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8A6F" w14:textId="77777777" w:rsidR="00EC265E" w:rsidRPr="002A510F" w:rsidRDefault="00EC265E" w:rsidP="002A510F">
      <w:bookmarkStart w:id="0" w:name="StartHere"/>
      <w:bookmarkEnd w:id="0"/>
    </w:p>
    <w:p w14:paraId="486101B3" w14:textId="274F1195" w:rsidR="00500F0D" w:rsidRPr="000040C9" w:rsidRDefault="00500F0D" w:rsidP="000040C9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sz w:val="32"/>
          <w:szCs w:val="32"/>
          <w:lang w:eastAsia="en-GB"/>
        </w:rPr>
      </w:pPr>
      <w:r w:rsidRPr="000040C9">
        <w:rPr>
          <w:rFonts w:asciiTheme="minorHAnsi" w:eastAsia="Times New Roman" w:hAnsiTheme="minorHAnsi" w:cstheme="minorHAnsi"/>
          <w:b/>
          <w:noProof/>
          <w:color w:val="000000" w:themeColor="text1"/>
          <w:w w:val="0"/>
          <w:sz w:val="32"/>
          <w:szCs w:val="32"/>
          <w:lang w:eastAsia="en-GB"/>
        </w:rPr>
        <w:drawing>
          <wp:inline distT="0" distB="0" distL="0" distR="0" wp14:anchorId="4E8F3F53" wp14:editId="687D311C">
            <wp:extent cx="1765189" cy="1674817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16" cy="1679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AF8EF" w14:textId="77777777" w:rsidR="00500F0D" w:rsidRPr="000040C9" w:rsidRDefault="00500F0D" w:rsidP="00500F0D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14:paraId="0A7CB88D" w14:textId="77777777" w:rsidR="00500F0D" w:rsidRPr="000040C9" w:rsidRDefault="00500F0D" w:rsidP="00500F0D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14:paraId="6DC0B6E3" w14:textId="0D2D3821" w:rsidR="00500F0D" w:rsidRPr="000040C9" w:rsidRDefault="00911D22" w:rsidP="00500F0D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Gwahoddiad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i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Dendro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gweithdrefn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agored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yn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unol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ag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adran</w:t>
      </w:r>
      <w:proofErr w:type="spellEnd"/>
      <w:r w:rsidR="00012C88" w:rsidRPr="000040C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20(2)(a)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Deddf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Caffael</w:t>
      </w:r>
      <w:proofErr w:type="spellEnd"/>
      <w:r w:rsidR="00012C88" w:rsidRPr="000040C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2023</w:t>
      </w:r>
    </w:p>
    <w:p w14:paraId="15350F1D" w14:textId="77777777" w:rsidR="00500F0D" w:rsidRPr="000040C9" w:rsidRDefault="00500F0D" w:rsidP="00500F0D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14:paraId="2F918DB3" w14:textId="34CEC0FF" w:rsidR="00500F0D" w:rsidRPr="000040C9" w:rsidRDefault="00911D22" w:rsidP="004B3180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Caffael</w:t>
      </w:r>
      <w:proofErr w:type="spellEnd"/>
      <w:r w:rsidR="00500F0D" w:rsidRPr="000040C9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A84189">
        <w:rPr>
          <w:rFonts w:asciiTheme="minorHAnsi" w:hAnsiTheme="minorHAnsi" w:cstheme="minorHAnsi"/>
          <w:b/>
          <w:sz w:val="32"/>
          <w:szCs w:val="32"/>
        </w:rPr>
        <w:t>Gwasanaethau</w:t>
      </w:r>
      <w:proofErr w:type="spellEnd"/>
      <w:r w:rsidR="00A84189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A84189">
        <w:rPr>
          <w:rFonts w:asciiTheme="minorHAnsi" w:hAnsiTheme="minorHAnsi" w:cstheme="minorHAnsi"/>
          <w:b/>
          <w:sz w:val="32"/>
          <w:szCs w:val="32"/>
        </w:rPr>
        <w:t>Swyddog</w:t>
      </w:r>
      <w:proofErr w:type="spellEnd"/>
      <w:r w:rsidR="00A84189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A84189">
        <w:rPr>
          <w:rFonts w:asciiTheme="minorHAnsi" w:hAnsiTheme="minorHAnsi" w:cstheme="minorHAnsi"/>
          <w:b/>
          <w:sz w:val="32"/>
          <w:szCs w:val="32"/>
        </w:rPr>
        <w:t>Cyflwyno</w:t>
      </w:r>
      <w:proofErr w:type="spellEnd"/>
    </w:p>
    <w:p w14:paraId="7DF5CE69" w14:textId="77777777" w:rsidR="00500F0D" w:rsidRPr="000040C9" w:rsidRDefault="00500F0D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584C3966" w14:textId="77718A5F" w:rsidR="00012C88" w:rsidRPr="000040C9" w:rsidRDefault="00E54269" w:rsidP="000040C9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</w:t>
      </w:r>
      <w:r w:rsidR="006422A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6422AC">
        <w:rPr>
          <w:rFonts w:asciiTheme="minorHAnsi" w:hAnsiTheme="minorHAnsi" w:cstheme="minorHAnsi"/>
          <w:b/>
          <w:sz w:val="32"/>
          <w:szCs w:val="32"/>
        </w:rPr>
        <w:t>Ebrill</w:t>
      </w:r>
      <w:proofErr w:type="spellEnd"/>
      <w:r w:rsidR="006422AC">
        <w:rPr>
          <w:rFonts w:asciiTheme="minorHAnsi" w:hAnsiTheme="minorHAnsi" w:cstheme="minorHAnsi"/>
          <w:b/>
          <w:sz w:val="32"/>
          <w:szCs w:val="32"/>
        </w:rPr>
        <w:t xml:space="preserve"> 2026 </w:t>
      </w:r>
    </w:p>
    <w:p w14:paraId="7F42E959" w14:textId="77777777" w:rsidR="00012C88" w:rsidRPr="000040C9" w:rsidRDefault="00012C88" w:rsidP="000040C9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CA58AF" w14:textId="53CC335C" w:rsidR="00700C91" w:rsidRPr="000040C9" w:rsidRDefault="00911D22" w:rsidP="000040C9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Cyfeirnod</w:t>
      </w:r>
      <w:proofErr w:type="spellEnd"/>
      <w:r w:rsidR="00012C88" w:rsidRPr="000040C9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012C88" w:rsidRPr="000040C9">
        <w:rPr>
          <w:rFonts w:asciiTheme="minorHAnsi" w:hAnsiTheme="minorHAnsi" w:cstheme="minorHAnsi"/>
          <w:b/>
          <w:sz w:val="32"/>
          <w:szCs w:val="32"/>
          <w:highlight w:val="yellow"/>
        </w:rPr>
        <w:t>[</w:t>
      </w:r>
      <w:proofErr w:type="spellStart"/>
      <w:r w:rsidR="008861EA">
        <w:rPr>
          <w:rFonts w:asciiTheme="minorHAnsi" w:hAnsiTheme="minorHAnsi" w:cstheme="minorHAnsi"/>
          <w:b/>
          <w:sz w:val="32"/>
          <w:szCs w:val="32"/>
          <w:highlight w:val="yellow"/>
        </w:rPr>
        <w:t>i’w</w:t>
      </w:r>
      <w:proofErr w:type="spellEnd"/>
      <w:r w:rsidR="008861EA">
        <w:rPr>
          <w:rFonts w:asciiTheme="minorHAnsi" w:hAnsiTheme="minorHAnsi" w:cstheme="minorHAnsi"/>
          <w:b/>
          <w:sz w:val="32"/>
          <w:szCs w:val="32"/>
          <w:highlight w:val="yellow"/>
        </w:rPr>
        <w:t xml:space="preserve"> </w:t>
      </w:r>
      <w:proofErr w:type="spellStart"/>
      <w:r w:rsidR="008861EA">
        <w:rPr>
          <w:rFonts w:asciiTheme="minorHAnsi" w:hAnsiTheme="minorHAnsi" w:cstheme="minorHAnsi"/>
          <w:b/>
          <w:sz w:val="32"/>
          <w:szCs w:val="32"/>
          <w:highlight w:val="yellow"/>
        </w:rPr>
        <w:t>gadarnhau</w:t>
      </w:r>
      <w:proofErr w:type="spellEnd"/>
      <w:r w:rsidR="00012C88" w:rsidRPr="000040C9">
        <w:rPr>
          <w:rFonts w:asciiTheme="minorHAnsi" w:hAnsiTheme="minorHAnsi" w:cstheme="minorHAnsi"/>
          <w:b/>
          <w:sz w:val="32"/>
          <w:szCs w:val="32"/>
          <w:highlight w:val="yellow"/>
        </w:rPr>
        <w:t>]</w:t>
      </w:r>
      <w:r w:rsidR="00012C88" w:rsidRPr="000040C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56BB8BF7" w14:textId="77777777" w:rsidR="00012C88" w:rsidRPr="000040C9" w:rsidRDefault="00012C88" w:rsidP="000040C9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65824E" w14:textId="111BD74C" w:rsidR="00012C88" w:rsidRPr="000040C9" w:rsidRDefault="00911D22" w:rsidP="00B239FA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Dyddiad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cau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ar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gyfer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cwestiynau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eglurhad</w:t>
      </w:r>
      <w:proofErr w:type="spellEnd"/>
      <w:r w:rsidR="00012C88" w:rsidRPr="000040C9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B239FA">
        <w:rPr>
          <w:rFonts w:asciiTheme="minorHAnsi" w:hAnsiTheme="minorHAnsi" w:cstheme="minorHAnsi"/>
          <w:b/>
          <w:sz w:val="32"/>
          <w:szCs w:val="32"/>
        </w:rPr>
        <w:t xml:space="preserve">23:59 </w:t>
      </w:r>
      <w:proofErr w:type="spellStart"/>
      <w:r w:rsidRPr="00B239FA">
        <w:rPr>
          <w:rFonts w:asciiTheme="minorHAnsi" w:hAnsiTheme="minorHAnsi" w:cstheme="minorHAnsi"/>
          <w:b/>
          <w:sz w:val="32"/>
          <w:szCs w:val="32"/>
        </w:rPr>
        <w:t>ar</w:t>
      </w:r>
      <w:proofErr w:type="spellEnd"/>
      <w:r w:rsidR="00012C88" w:rsidRPr="00B239FA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B239FA" w:rsidRPr="00B239FA">
        <w:rPr>
          <w:rFonts w:asciiTheme="minorHAnsi" w:hAnsiTheme="minorHAnsi" w:cstheme="minorHAnsi"/>
          <w:b/>
          <w:sz w:val="32"/>
          <w:szCs w:val="32"/>
        </w:rPr>
        <w:t>dydd</w:t>
      </w:r>
      <w:proofErr w:type="spellEnd"/>
      <w:r w:rsidR="00B239FA" w:rsidRPr="00B239FA">
        <w:rPr>
          <w:rFonts w:asciiTheme="minorHAnsi" w:hAnsiTheme="minorHAnsi" w:cstheme="minorHAnsi"/>
          <w:b/>
          <w:sz w:val="32"/>
          <w:szCs w:val="32"/>
        </w:rPr>
        <w:t xml:space="preserve"> Sul, </w:t>
      </w:r>
      <w:r w:rsidR="00E54269">
        <w:rPr>
          <w:rFonts w:asciiTheme="minorHAnsi" w:hAnsiTheme="minorHAnsi" w:cstheme="minorHAnsi"/>
          <w:b/>
          <w:sz w:val="32"/>
          <w:szCs w:val="32"/>
        </w:rPr>
        <w:t>3</w:t>
      </w:r>
      <w:r w:rsidR="00B239FA" w:rsidRPr="00B239F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54269">
        <w:rPr>
          <w:rFonts w:asciiTheme="minorHAnsi" w:hAnsiTheme="minorHAnsi" w:cstheme="minorHAnsi"/>
          <w:b/>
          <w:sz w:val="32"/>
          <w:szCs w:val="32"/>
        </w:rPr>
        <w:t>Mai</w:t>
      </w:r>
      <w:r w:rsidR="00E54269" w:rsidRPr="00B239F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239FA" w:rsidRPr="00B239FA">
        <w:rPr>
          <w:rFonts w:asciiTheme="minorHAnsi" w:hAnsiTheme="minorHAnsi" w:cstheme="minorHAnsi"/>
          <w:b/>
          <w:sz w:val="32"/>
          <w:szCs w:val="32"/>
        </w:rPr>
        <w:t>2026</w:t>
      </w:r>
    </w:p>
    <w:p w14:paraId="2E117E3A" w14:textId="77777777" w:rsidR="00012C88" w:rsidRPr="000040C9" w:rsidRDefault="00012C88" w:rsidP="000040C9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B92C62" w14:textId="6E46CB57" w:rsidR="00EC265E" w:rsidRDefault="00911D22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  <w:proofErr w:type="spellStart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Dyddiad</w:t>
      </w:r>
      <w:proofErr w:type="spellEnd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 ac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amser</w:t>
      </w:r>
      <w:proofErr w:type="spellEnd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dychwelyd</w:t>
      </w:r>
      <w:proofErr w:type="spellEnd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 y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tendr</w:t>
      </w:r>
      <w:proofErr w:type="spellEnd"/>
      <w:r w:rsidR="00012C88" w:rsidRPr="000040C9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: </w:t>
      </w:r>
      <w:r w:rsid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23:</w:t>
      </w:r>
      <w:r w:rsidR="00B239FA"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59 </w:t>
      </w:r>
      <w:proofErr w:type="spellStart"/>
      <w:r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ar</w:t>
      </w:r>
      <w:proofErr w:type="spellEnd"/>
      <w:r w:rsidR="00012C88"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 w:rsidR="00B239FA"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dydd</w:t>
      </w:r>
      <w:proofErr w:type="spellEnd"/>
      <w:r w:rsidR="00B239FA"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 w:rsidR="00E54269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Iau</w:t>
      </w:r>
      <w:proofErr w:type="spellEnd"/>
      <w:r w:rsidR="00B239FA"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, </w:t>
      </w:r>
      <w:r w:rsidR="00E54269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14</w:t>
      </w:r>
      <w:r w:rsidR="00B239FA" w:rsidRPr="00B239FA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 xml:space="preserve"> Mai 2026 </w:t>
      </w:r>
    </w:p>
    <w:p w14:paraId="4F09BF45" w14:textId="43FB9135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24FE819C" w14:textId="52BF11F7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072117D6" w14:textId="1B9C1DD3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4F30DA27" w14:textId="202DF458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1E039635" w14:textId="0AA6389D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25D68BD8" w14:textId="32BFA8C6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7DBA7C75" w14:textId="76458E1C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6569C0E1" w14:textId="2519698E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5AF3430D" w14:textId="77777777" w:rsidR="00B239FA" w:rsidRDefault="00B239F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0ACB8245" w14:textId="3F7A4D2D" w:rsidR="00EC265E" w:rsidRDefault="00EC265E" w:rsidP="00EC265E">
      <w:pPr>
        <w:pStyle w:val="TOCHeading"/>
      </w:pPr>
      <w:proofErr w:type="spellStart"/>
      <w:r>
        <w:lastRenderedPageBreak/>
        <w:t>C</w:t>
      </w:r>
      <w:r w:rsidR="00911D22">
        <w:t>ynnwys</w:t>
      </w:r>
      <w:proofErr w:type="spellEnd"/>
    </w:p>
    <w:p w14:paraId="6B5543C1" w14:textId="2AF5D8C7" w:rsidR="004F1498" w:rsidRDefault="00EC265E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rFonts w:ascii="Arial Bold" w:hAnsi="Arial Bold"/>
          <w:b/>
          <w:caps/>
        </w:rPr>
        <w:fldChar w:fldCharType="begin"/>
      </w:r>
      <w:r>
        <w:instrText>TOC \f \T "Level 1 Heading,1,Schedule,1,Part,1"</w:instrText>
      </w:r>
      <w:r>
        <w:rPr>
          <w:rFonts w:ascii="Arial Bold" w:hAnsi="Arial Bold"/>
          <w:b/>
          <w:caps/>
        </w:rPr>
        <w:fldChar w:fldCharType="separate"/>
      </w:r>
      <w:r w:rsidR="004F1498" w:rsidRPr="00C66BEB">
        <w:rPr>
          <w:noProof/>
          <w:w w:val="0"/>
          <w:lang w:eastAsia="en-GB"/>
        </w:rPr>
        <w:t>Adran 1 Ymwadiad, Cyfrinachedd a Materion Cysylltiedig</w:t>
      </w:r>
      <w:r w:rsidR="004F1498">
        <w:rPr>
          <w:noProof/>
        </w:rPr>
        <w:tab/>
      </w:r>
      <w:r w:rsidR="004F1498">
        <w:rPr>
          <w:noProof/>
        </w:rPr>
        <w:fldChar w:fldCharType="begin"/>
      </w:r>
      <w:r w:rsidR="004F1498">
        <w:rPr>
          <w:noProof/>
        </w:rPr>
        <w:instrText xml:space="preserve"> PAGEREF _Toc221626446 \h </w:instrText>
      </w:r>
      <w:r w:rsidR="004F1498">
        <w:rPr>
          <w:noProof/>
        </w:rPr>
      </w:r>
      <w:r w:rsidR="004F1498">
        <w:rPr>
          <w:noProof/>
        </w:rPr>
        <w:fldChar w:fldCharType="separate"/>
      </w:r>
      <w:r w:rsidR="004F1498">
        <w:rPr>
          <w:noProof/>
        </w:rPr>
        <w:t>3</w:t>
      </w:r>
      <w:r w:rsidR="004F1498">
        <w:rPr>
          <w:noProof/>
        </w:rPr>
        <w:fldChar w:fldCharType="end"/>
      </w:r>
    </w:p>
    <w:p w14:paraId="41153E5F" w14:textId="3298FE06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 w:rsidRPr="00C66BEB">
        <w:rPr>
          <w:noProof/>
          <w:w w:val="0"/>
          <w:lang w:eastAsia="en-GB"/>
        </w:rPr>
        <w:t>Adran 2 Gofynion Cyngor y Gweithlu Addysg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70694B5" w14:textId="29208044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 w:rsidRPr="00C66BEB">
        <w:rPr>
          <w:noProof/>
          <w:w w:val="0"/>
          <w:lang w:eastAsia="en-GB"/>
        </w:rPr>
        <w:t>Adran 3 cyfarwyddiadau ar gyfer Cwblhau a Chyflwyno Tendrau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283C790" w14:textId="24E4607C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Adran 4 Gwerthuso Tendrau a Dyfarnu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148B90B1" w14:textId="4D6BA232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Rhan 1 Cyffredinol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493AA4AE" w14:textId="13FC2948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Rhan 2 Holiadur Caffael Penodol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69CC718A" w14:textId="61827243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Rhan 3 Meini Prawf Dyfarnu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632C9C2A" w14:textId="4844592B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Rhan 4 Ariannol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416FD9B7" w14:textId="6B36C2CB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  <w:lang w:eastAsia="en-GB"/>
        </w:rPr>
        <w:t>Adran 5 Manyleb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14:paraId="7B000EE1" w14:textId="40EFA828" w:rsidR="004F1498" w:rsidRDefault="004F1498">
      <w:pPr>
        <w:pStyle w:val="TOC1"/>
        <w:tabs>
          <w:tab w:val="right" w:leader="dot" w:pos="908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  <w:lang w:eastAsia="en-GB"/>
        </w:rPr>
        <w:t>Adran 6 Contract ac Amodau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_Toc221626455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330FCEC3" w14:textId="4C47BFEE" w:rsidR="00EC265E" w:rsidRDefault="00EC265E" w:rsidP="00EC265E">
      <w:r>
        <w:fldChar w:fldCharType="end"/>
      </w:r>
    </w:p>
    <w:p w14:paraId="2232C1F4" w14:textId="77777777" w:rsidR="00500F0D" w:rsidRPr="000040C9" w:rsidRDefault="00500F0D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10476098" w14:textId="77777777" w:rsidR="00500F0D" w:rsidRPr="000040C9" w:rsidRDefault="00500F0D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346AE0C8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033E234A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01DC7E11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02DCFDCA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7300EDEA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05B423C9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6ACD976E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6C3746C0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1FA23441" w14:textId="77777777" w:rsidR="00E9191A" w:rsidRPr="000040C9" w:rsidRDefault="00E9191A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66B07098" w14:textId="77777777" w:rsidR="00700C91" w:rsidRPr="000040C9" w:rsidRDefault="00700C91" w:rsidP="00500F0D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</w:p>
    <w:p w14:paraId="57BA3EF6" w14:textId="01919037" w:rsidR="00500F0D" w:rsidRPr="000040C9" w:rsidRDefault="00D710FD" w:rsidP="00911D22">
      <w:pPr>
        <w:pStyle w:val="Schedule"/>
        <w:rPr>
          <w:w w:val="0"/>
          <w:lang w:eastAsia="en-GB"/>
        </w:rPr>
      </w:pPr>
      <w:bookmarkStart w:id="1" w:name="_Toc193966154"/>
      <w:bookmarkStart w:id="2" w:name="_Toc193974110"/>
      <w:bookmarkStart w:id="3" w:name="_Toc194006839"/>
      <w:bookmarkStart w:id="4" w:name="_Toc194044689"/>
      <w:bookmarkStart w:id="5" w:name="_Toc193966155"/>
      <w:bookmarkStart w:id="6" w:name="_Toc193974111"/>
      <w:bookmarkStart w:id="7" w:name="_Toc194006840"/>
      <w:bookmarkStart w:id="8" w:name="_Toc194044690"/>
      <w:bookmarkStart w:id="9" w:name="_Toc193966156"/>
      <w:bookmarkStart w:id="10" w:name="_Toc193974112"/>
      <w:bookmarkStart w:id="11" w:name="_Toc194006841"/>
      <w:bookmarkStart w:id="12" w:name="_Toc194044691"/>
      <w:bookmarkStart w:id="13" w:name="_Toc193966157"/>
      <w:bookmarkStart w:id="14" w:name="_Toc193974113"/>
      <w:bookmarkStart w:id="15" w:name="_Toc194006842"/>
      <w:bookmarkStart w:id="16" w:name="_Toc194044692"/>
      <w:bookmarkStart w:id="17" w:name="_Toc193966158"/>
      <w:bookmarkStart w:id="18" w:name="_Toc193974114"/>
      <w:bookmarkStart w:id="19" w:name="_Toc194006843"/>
      <w:bookmarkStart w:id="20" w:name="_Toc194044693"/>
      <w:bookmarkStart w:id="21" w:name="_Toc193966159"/>
      <w:bookmarkStart w:id="22" w:name="_Toc193974115"/>
      <w:bookmarkStart w:id="23" w:name="_Toc194006844"/>
      <w:bookmarkStart w:id="24" w:name="_Toc194044694"/>
      <w:bookmarkStart w:id="25" w:name="_Toc193966160"/>
      <w:bookmarkStart w:id="26" w:name="_Toc193974116"/>
      <w:bookmarkStart w:id="27" w:name="_Toc194006845"/>
      <w:bookmarkStart w:id="28" w:name="_Toc194044695"/>
      <w:bookmarkStart w:id="29" w:name="_Toc5119813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w w:val="0"/>
          <w:lang w:eastAsia="en-GB"/>
        </w:rPr>
        <w:lastRenderedPageBreak/>
        <w:br/>
      </w:r>
      <w:bookmarkStart w:id="30" w:name="_Toc221626446"/>
      <w:r w:rsidR="00911D22">
        <w:rPr>
          <w:w w:val="0"/>
          <w:lang w:eastAsia="en-GB"/>
        </w:rPr>
        <w:t>Ymwadiad, Cyfrinachedd a Materion Cysylltiedig</w:t>
      </w:r>
      <w:bookmarkEnd w:id="29"/>
      <w:bookmarkEnd w:id="30"/>
    </w:p>
    <w:p w14:paraId="1F0E4F44" w14:textId="13B39FFC" w:rsidR="00500F0D" w:rsidRPr="000040C9" w:rsidRDefault="00911D22" w:rsidP="000040C9">
      <w:pPr>
        <w:pStyle w:val="Level1Number"/>
        <w:rPr>
          <w:rFonts w:asciiTheme="minorHAnsi" w:hAnsiTheme="minorHAnsi" w:cstheme="minorHAnsi"/>
          <w:w w:val="0"/>
          <w:lang w:eastAsia="en-GB"/>
        </w:rPr>
      </w:pPr>
      <w:proofErr w:type="spellStart"/>
      <w:r>
        <w:rPr>
          <w:rFonts w:asciiTheme="minorHAnsi" w:hAnsiTheme="minorHAnsi" w:cstheme="minorHAnsi"/>
          <w:w w:val="0"/>
          <w:lang w:eastAsia="en-GB"/>
        </w:rPr>
        <w:t>Cyhoeddwyd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Gwahoddiad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Dendro</w:t>
      </w:r>
      <w:proofErr w:type="spellEnd"/>
      <w:r w:rsidR="00500F0D" w:rsidRPr="000040C9">
        <w:rPr>
          <w:rFonts w:asciiTheme="minorHAnsi" w:hAnsiTheme="minorHAnsi" w:cstheme="minorHAnsi"/>
          <w:w w:val="0"/>
          <w:lang w:eastAsia="en-GB"/>
        </w:rPr>
        <w:t xml:space="preserve"> (</w:t>
      </w:r>
      <w:r w:rsidR="00500F0D" w:rsidRPr="000040C9">
        <w:rPr>
          <w:rFonts w:asciiTheme="minorHAnsi" w:hAnsiTheme="minorHAnsi" w:cstheme="minorHAnsi"/>
          <w:b/>
          <w:bCs/>
          <w:w w:val="0"/>
          <w:lang w:eastAsia="en-GB"/>
        </w:rPr>
        <w:t>ITT</w:t>
      </w:r>
      <w:r w:rsidR="00500F0D" w:rsidRPr="000040C9">
        <w:rPr>
          <w:rFonts w:asciiTheme="minorHAnsi" w:hAnsiTheme="minorHAnsi" w:cstheme="minorHAnsi"/>
          <w:w w:val="0"/>
          <w:lang w:eastAsia="en-GB"/>
        </w:rPr>
        <w:t xml:space="preserve">)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Gyngor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Gweithlu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Addysg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(</w:t>
      </w:r>
      <w:r w:rsidRPr="00911D22">
        <w:rPr>
          <w:rFonts w:asciiTheme="minorHAnsi" w:hAnsiTheme="minorHAnsi" w:cstheme="minorHAnsi"/>
          <w:b/>
          <w:bCs/>
          <w:w w:val="0"/>
          <w:lang w:eastAsia="en-GB"/>
        </w:rPr>
        <w:t>CGA</w:t>
      </w:r>
      <w:r>
        <w:rPr>
          <w:rFonts w:asciiTheme="minorHAnsi" w:hAnsiTheme="minorHAnsi" w:cstheme="minorHAnsi"/>
          <w:w w:val="0"/>
          <w:lang w:eastAsia="en-GB"/>
        </w:rPr>
        <w:t xml:space="preserve">)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trwy’r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Platfform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Digidol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Canolog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(CDP)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partïon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sydd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wedi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mynegi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diddordeb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mewn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tendro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</w:t>
      </w:r>
      <w:r w:rsidR="008861EA">
        <w:rPr>
          <w:rFonts w:asciiTheme="minorHAnsi" w:hAnsiTheme="minorHAnsi" w:cstheme="minorHAnsi"/>
          <w:w w:val="0"/>
          <w:lang w:eastAsia="en-GB"/>
        </w:rPr>
        <w:t>r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8861EA">
        <w:rPr>
          <w:rFonts w:asciiTheme="minorHAnsi" w:hAnsiTheme="minorHAnsi" w:cstheme="minorHAnsi"/>
          <w:w w:val="0"/>
          <w:lang w:eastAsia="en-GB"/>
        </w:rPr>
        <w:t>gyfer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r>
        <w:rPr>
          <w:rFonts w:asciiTheme="minorHAnsi" w:hAnsiTheme="minorHAnsi" w:cstheme="minorHAnsi"/>
          <w:w w:val="0"/>
          <w:lang w:eastAsia="en-GB"/>
        </w:rPr>
        <w:t xml:space="preserve">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Gofyniad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cyfeirir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ato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Hysbysiad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Tendro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anfonwyd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i’w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gyhoeddi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CDP</w:t>
      </w:r>
      <w:r w:rsidR="00500F0D" w:rsidRPr="000040C9">
        <w:rPr>
          <w:rFonts w:asciiTheme="minorHAnsi" w:hAnsiTheme="minorHAnsi" w:cstheme="minorHAnsi"/>
          <w:w w:val="0"/>
          <w:lang w:eastAsia="en-GB"/>
        </w:rPr>
        <w:t xml:space="preserve">.     </w:t>
      </w:r>
    </w:p>
    <w:p w14:paraId="0303ACC3" w14:textId="2DD9E7FB" w:rsidR="00500F0D" w:rsidRPr="000040C9" w:rsidRDefault="00911D22" w:rsidP="000040C9">
      <w:pPr>
        <w:pStyle w:val="Level1Number"/>
        <w:rPr>
          <w:rFonts w:asciiTheme="minorHAnsi" w:hAnsiTheme="minorHAnsi" w:cstheme="minorHAnsi"/>
          <w:w w:val="0"/>
          <w:lang w:eastAsia="en-GB"/>
        </w:rPr>
      </w:pPr>
      <w:r>
        <w:rPr>
          <w:rFonts w:asciiTheme="minorHAnsi" w:hAnsiTheme="minorHAnsi" w:cstheme="minorHAnsi"/>
          <w:w w:val="0"/>
          <w:lang w:eastAsia="en-GB"/>
        </w:rPr>
        <w:t xml:space="preserve">Mae CGA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cynnal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ymarfer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caffael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ddefnyddio’r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Weithdrefn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Agored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gofynion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adran</w:t>
      </w:r>
      <w:proofErr w:type="spellEnd"/>
      <w:r w:rsidR="00012C88" w:rsidRPr="000040C9">
        <w:rPr>
          <w:rFonts w:asciiTheme="minorHAnsi" w:hAnsiTheme="minorHAnsi" w:cstheme="minorHAnsi"/>
          <w:w w:val="0"/>
          <w:lang w:eastAsia="en-GB"/>
        </w:rPr>
        <w:t xml:space="preserve"> 20(2)(a)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Deddf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Caffael</w:t>
      </w:r>
      <w:proofErr w:type="spellEnd"/>
      <w:r w:rsidR="00012C88" w:rsidRPr="000040C9">
        <w:rPr>
          <w:rFonts w:asciiTheme="minorHAnsi" w:hAnsiTheme="minorHAnsi" w:cstheme="minorHAnsi"/>
          <w:w w:val="0"/>
          <w:lang w:eastAsia="en-GB"/>
        </w:rPr>
        <w:t xml:space="preserve"> 2023</w:t>
      </w:r>
      <w:r w:rsidR="00500F0D" w:rsidRPr="000040C9">
        <w:rPr>
          <w:rFonts w:asciiTheme="minorHAnsi" w:hAnsiTheme="minorHAnsi" w:cstheme="minorHAnsi"/>
          <w:w w:val="0"/>
          <w:lang w:eastAsia="en-GB"/>
        </w:rPr>
        <w:t>.</w:t>
      </w:r>
    </w:p>
    <w:p w14:paraId="3F076C23" w14:textId="77365DF5" w:rsidR="00500F0D" w:rsidRPr="000040C9" w:rsidRDefault="00C46462" w:rsidP="000040C9">
      <w:pPr>
        <w:pStyle w:val="Level1Number"/>
        <w:rPr>
          <w:rFonts w:asciiTheme="minorHAnsi" w:hAnsiTheme="minorHAnsi" w:cstheme="minorHAnsi"/>
          <w:w w:val="0"/>
          <w:lang w:eastAsia="en-GB"/>
        </w:rPr>
      </w:pPr>
      <w:proofErr w:type="spellStart"/>
      <w:r>
        <w:rPr>
          <w:rFonts w:asciiTheme="minorHAnsi" w:hAnsiTheme="minorHAnsi" w:cstheme="minorHAnsi"/>
          <w:w w:val="0"/>
          <w:lang w:eastAsia="en-GB"/>
        </w:rPr>
        <w:t>Trwy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dderbyn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ITT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mae’r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Cynigydd</w:t>
      </w:r>
      <w:r w:rsidR="0014490F">
        <w:rPr>
          <w:rFonts w:asciiTheme="minorHAnsi" w:hAnsiTheme="minorHAnsi" w:cstheme="minorHAnsi"/>
          <w:w w:val="0"/>
          <w:lang w:eastAsia="en-GB"/>
        </w:rPr>
        <w:t>-</w:t>
      </w:r>
      <w:r>
        <w:rPr>
          <w:rFonts w:asciiTheme="minorHAnsi" w:hAnsiTheme="minorHAnsi" w:cstheme="minorHAnsi"/>
          <w:w w:val="0"/>
          <w:lang w:eastAsia="en-GB"/>
        </w:rPr>
        <w:t>sefydliad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cytuno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gadw’r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wybodaeth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gynhwysir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dogfennau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neu a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roddir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mewn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cysylltiad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ag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ymholiadau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pellach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gyfrinachol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. Ni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ddylai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cynigwyr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ddatgelu’r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ffaith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eu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bod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wedi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mynegi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diddordeb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mewn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tendro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Gofyniad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na’u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bod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bwriadu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cyflwyno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Tendr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bart</w:t>
      </w:r>
      <w:r w:rsidR="0014490F">
        <w:rPr>
          <w:rFonts w:asciiTheme="minorHAnsi" w:hAnsiTheme="minorHAnsi" w:cstheme="minorHAnsi"/>
          <w:w w:val="0"/>
          <w:lang w:eastAsia="en-GB"/>
        </w:rPr>
        <w:t>ïon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eraill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heblaw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gwbl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gyfrinachol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partïon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hynny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angen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iddynt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ymgynghori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nhw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er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mwyn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paratoi’r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Tendrau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.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Caiff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y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cyflogeion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a’r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cynghorwyr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proffesiynol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sy’n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ymwneud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uniongyrchol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ag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arfarnu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gwybodaeth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o’r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fath</w:t>
      </w:r>
      <w:proofErr w:type="spellEnd"/>
      <w:r w:rsidR="00500F0D" w:rsidRPr="000040C9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gael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at </w:t>
      </w:r>
      <w:proofErr w:type="spellStart"/>
      <w:r w:rsidR="0014490F">
        <w:rPr>
          <w:rFonts w:asciiTheme="minorHAnsi" w:hAnsiTheme="minorHAnsi" w:cstheme="minorHAnsi"/>
          <w:w w:val="0"/>
          <w:lang w:eastAsia="en-GB"/>
        </w:rPr>
        <w:t>yr</w:t>
      </w:r>
      <w:proofErr w:type="spellEnd"/>
      <w:r w:rsidR="0014490F">
        <w:rPr>
          <w:rFonts w:asciiTheme="minorHAnsi" w:hAnsiTheme="minorHAnsi" w:cstheme="minorHAnsi"/>
          <w:w w:val="0"/>
          <w:lang w:eastAsia="en-GB"/>
        </w:rPr>
        <w:t xml:space="preserve"> </w:t>
      </w:r>
      <w:r w:rsidR="00500F0D" w:rsidRPr="000040C9">
        <w:rPr>
          <w:rFonts w:asciiTheme="minorHAnsi" w:hAnsiTheme="minorHAnsi" w:cstheme="minorHAnsi"/>
          <w:w w:val="0"/>
          <w:lang w:eastAsia="en-GB"/>
        </w:rPr>
        <w:t xml:space="preserve">ITT.  </w:t>
      </w:r>
    </w:p>
    <w:p w14:paraId="1ACC5682" w14:textId="7004E9C4" w:rsidR="00500F0D" w:rsidRPr="000040C9" w:rsidRDefault="0014490F" w:rsidP="000040C9">
      <w:pPr>
        <w:pStyle w:val="Level1Number"/>
        <w:rPr>
          <w:rFonts w:asciiTheme="minorHAnsi" w:hAnsiTheme="minorHAnsi" w:cstheme="minorHAnsi"/>
          <w:w w:val="0"/>
          <w:lang w:eastAsia="en-GB"/>
        </w:rPr>
      </w:pPr>
      <w:r>
        <w:rPr>
          <w:rFonts w:asciiTheme="minorHAnsi" w:hAnsiTheme="minorHAnsi" w:cstheme="minorHAnsi"/>
          <w:w w:val="0"/>
          <w:lang w:eastAsia="en-GB"/>
        </w:rPr>
        <w:t xml:space="preserve">Ni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cheir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copïo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atgynhyrchu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na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dosbarthu’r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ITT </w:t>
      </w:r>
      <w:proofErr w:type="spellStart"/>
      <w:r w:rsidR="008861EA">
        <w:rPr>
          <w:rFonts w:asciiTheme="minorHAnsi" w:hAnsiTheme="minorHAnsi" w:cstheme="minorHAnsi"/>
          <w:w w:val="0"/>
          <w:lang w:eastAsia="en-GB"/>
        </w:rPr>
        <w:t>na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8861EA">
        <w:rPr>
          <w:rFonts w:asciiTheme="minorHAnsi" w:hAnsiTheme="minorHAnsi" w:cstheme="minorHAnsi"/>
          <w:w w:val="0"/>
          <w:lang w:eastAsia="en-GB"/>
        </w:rPr>
        <w:t>chaniatáu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proofErr w:type="gramStart"/>
      <w:r w:rsidR="008861EA">
        <w:rPr>
          <w:rFonts w:asciiTheme="minorHAnsi" w:hAnsiTheme="minorHAnsi" w:cstheme="minorHAnsi"/>
          <w:w w:val="0"/>
          <w:lang w:eastAsia="en-GB"/>
        </w:rPr>
        <w:t>i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proofErr w:type="gram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barti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arall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8861EA">
        <w:rPr>
          <w:rFonts w:asciiTheme="minorHAnsi" w:hAnsiTheme="minorHAnsi" w:cstheme="minorHAnsi"/>
          <w:w w:val="0"/>
          <w:lang w:eastAsia="en-GB"/>
        </w:rPr>
        <w:t>gael</w:t>
      </w:r>
      <w:proofErr w:type="spellEnd"/>
      <w:r w:rsidR="008861EA"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 w:rsidR="008861EA">
        <w:rPr>
          <w:rFonts w:asciiTheme="minorHAnsi" w:hAnsiTheme="minorHAnsi" w:cstheme="minorHAnsi"/>
          <w:w w:val="0"/>
          <w:lang w:eastAsia="en-GB"/>
        </w:rPr>
        <w:t>ato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gyfan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gwbl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neu’n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rhannol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mewn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amgylchiadau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heb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gydsyniad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ysgrifenedig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CGA o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flaen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llaw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ac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cheir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ei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ddefnyddio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at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ddiben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arall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heblaw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hwnnw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fwriadwyd</w:t>
      </w:r>
      <w:proofErr w:type="spellEnd"/>
      <w:r w:rsidR="00500F0D" w:rsidRPr="000040C9">
        <w:rPr>
          <w:rFonts w:asciiTheme="minorHAnsi" w:hAnsiTheme="minorHAnsi" w:cstheme="minorHAnsi"/>
          <w:w w:val="0"/>
          <w:lang w:eastAsia="en-GB"/>
        </w:rPr>
        <w:t>.</w:t>
      </w:r>
    </w:p>
    <w:p w14:paraId="2C1F70E6" w14:textId="19DD296E" w:rsidR="00500F0D" w:rsidRPr="000040C9" w:rsidRDefault="0014490F" w:rsidP="000040C9">
      <w:pPr>
        <w:pStyle w:val="Level1Number"/>
        <w:rPr>
          <w:rFonts w:asciiTheme="minorHAnsi" w:hAnsiTheme="minorHAnsi" w:cstheme="minorHAnsi"/>
          <w:w w:val="0"/>
          <w:lang w:eastAsia="en-GB"/>
        </w:rPr>
      </w:pPr>
      <w:r>
        <w:rPr>
          <w:rFonts w:asciiTheme="minorHAnsi" w:hAnsiTheme="minorHAnsi" w:cstheme="minorHAnsi"/>
          <w:w w:val="0"/>
          <w:lang w:eastAsia="en-GB"/>
        </w:rPr>
        <w:t xml:space="preserve">Mae CGA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wedi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cymryd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gofal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rhesymol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sicrhau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bod y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wybodaeth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ITT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hwn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gywir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mhob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ystyr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berthnasol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.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Fodd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bynnag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nid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CGA,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ei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gynghorwyr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technegol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ariannol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neu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gyfreithiol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nac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gynghorydd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arall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(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na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chyfarwyddwyr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swyddogion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aelodau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partneriaid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cyflogeion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, staff,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asiantiaid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neu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gynghorwyr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unrhyw</w:t>
      </w:r>
      <w:proofErr w:type="spellEnd"/>
      <w:r>
        <w:rPr>
          <w:rFonts w:asciiTheme="minorHAnsi" w:hAnsiTheme="minorHAnsi" w:cstheme="minorHAnsi"/>
          <w:w w:val="0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eastAsia="en-GB"/>
        </w:rPr>
        <w:t>unigolyn</w:t>
      </w:r>
      <w:proofErr w:type="spellEnd"/>
      <w:r w:rsidR="00500F0D" w:rsidRPr="000040C9">
        <w:rPr>
          <w:rFonts w:asciiTheme="minorHAnsi" w:hAnsiTheme="minorHAnsi" w:cstheme="minorHAnsi"/>
          <w:w w:val="0"/>
          <w:lang w:eastAsia="en-GB"/>
        </w:rPr>
        <w:t>):</w:t>
      </w:r>
    </w:p>
    <w:p w14:paraId="4D3AFFD2" w14:textId="33A41847" w:rsidR="00500F0D" w:rsidRPr="000040C9" w:rsidRDefault="0014490F" w:rsidP="000040C9">
      <w:pPr>
        <w:pStyle w:val="Level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8861EA">
        <w:rPr>
          <w:w w:val="0"/>
          <w:lang w:eastAsia="en-GB"/>
        </w:rPr>
        <w:t>honiad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gwarant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penodol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ymhlyg</w:t>
      </w:r>
      <w:proofErr w:type="spellEnd"/>
      <w:r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chywirdeb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rhesymoldeb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chyflawnder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ITT. </w:t>
      </w: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unigolion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ystyried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penderfyniad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lunio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perthnasoedd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cytundebol</w:t>
      </w:r>
      <w:proofErr w:type="spellEnd"/>
      <w:r>
        <w:rPr>
          <w:w w:val="0"/>
          <w:lang w:eastAsia="en-GB"/>
        </w:rPr>
        <w:t xml:space="preserve"> â CGA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gynnal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hymchwiliadau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hunain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hasesiad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annibynnol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hunain</w:t>
      </w:r>
      <w:proofErr w:type="spellEnd"/>
      <w:r>
        <w:rPr>
          <w:w w:val="0"/>
          <w:lang w:eastAsia="en-GB"/>
        </w:rPr>
        <w:t xml:space="preserve"> o CGA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Gofyniad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dylent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geisio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technegol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ariannol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chyfreithiol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proffesiynol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hunain</w:t>
      </w:r>
      <w:proofErr w:type="spellEnd"/>
      <w:r w:rsidR="00500F0D" w:rsidRPr="000040C9">
        <w:rPr>
          <w:w w:val="0"/>
          <w:lang w:eastAsia="en-GB"/>
        </w:rPr>
        <w:t>;</w:t>
      </w:r>
    </w:p>
    <w:p w14:paraId="6B74F414" w14:textId="3B9B52EF" w:rsidR="00500F0D" w:rsidRPr="000040C9" w:rsidRDefault="0014490F" w:rsidP="000040C9">
      <w:pPr>
        <w:pStyle w:val="Level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gyfrifoldeb</w:t>
      </w:r>
      <w:proofErr w:type="spellEnd"/>
      <w:r>
        <w:rPr>
          <w:w w:val="0"/>
          <w:lang w:eastAsia="en-GB"/>
        </w:rPr>
        <w:t xml:space="preserve"> am y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gynhwysir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thegwch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chywirdeb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chyflawnder</w:t>
      </w:r>
      <w:proofErr w:type="spellEnd"/>
      <w:r>
        <w:rPr>
          <w:w w:val="0"/>
          <w:lang w:eastAsia="en-GB"/>
        </w:rPr>
        <w:t xml:space="preserve">. Ni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un </w:t>
      </w:r>
      <w:proofErr w:type="spellStart"/>
      <w:r>
        <w:rPr>
          <w:w w:val="0"/>
          <w:lang w:eastAsia="en-GB"/>
        </w:rPr>
        <w:t>ohonynt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ychwaith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atebol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golled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ddifrod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chamliwio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twyllodrus</w:t>
      </w:r>
      <w:proofErr w:type="spellEnd"/>
      <w:r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deillio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ddibynnu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gyfathrebiad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dilynol</w:t>
      </w:r>
      <w:proofErr w:type="spellEnd"/>
      <w:r>
        <w:rPr>
          <w:w w:val="0"/>
          <w:lang w:eastAsia="en-GB"/>
        </w:rPr>
        <w:t xml:space="preserve">. </w:t>
      </w:r>
      <w:r w:rsidR="003E778C">
        <w:rPr>
          <w:w w:val="0"/>
          <w:lang w:eastAsia="en-GB"/>
        </w:rPr>
        <w:t xml:space="preserve">Dim </w:t>
      </w:r>
      <w:proofErr w:type="spellStart"/>
      <w:r w:rsidR="003E778C">
        <w:rPr>
          <w:w w:val="0"/>
          <w:lang w:eastAsia="en-GB"/>
        </w:rPr>
        <w:t>ond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telerau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datganedig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unrhyw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gontract</w:t>
      </w:r>
      <w:proofErr w:type="spellEnd"/>
      <w:r w:rsidR="003E778C">
        <w:rPr>
          <w:w w:val="0"/>
          <w:lang w:eastAsia="en-GB"/>
        </w:rPr>
        <w:t xml:space="preserve">/au </w:t>
      </w:r>
      <w:proofErr w:type="spellStart"/>
      <w:r w:rsidR="003E778C">
        <w:rPr>
          <w:w w:val="0"/>
          <w:lang w:eastAsia="en-GB"/>
        </w:rPr>
        <w:t>ysgrifenedig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sy’n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ymwneud</w:t>
      </w:r>
      <w:proofErr w:type="spellEnd"/>
      <w:r w:rsidR="003E778C">
        <w:rPr>
          <w:w w:val="0"/>
          <w:lang w:eastAsia="en-GB"/>
        </w:rPr>
        <w:t xml:space="preserve"> â </w:t>
      </w:r>
      <w:proofErr w:type="spellStart"/>
      <w:r w:rsidR="003E778C">
        <w:rPr>
          <w:w w:val="0"/>
          <w:lang w:eastAsia="en-GB"/>
        </w:rPr>
        <w:t>phwnc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yr</w:t>
      </w:r>
      <w:proofErr w:type="spellEnd"/>
      <w:r w:rsidR="003E778C">
        <w:rPr>
          <w:w w:val="0"/>
          <w:lang w:eastAsia="en-GB"/>
        </w:rPr>
        <w:t xml:space="preserve"> ITT </w:t>
      </w:r>
      <w:proofErr w:type="spellStart"/>
      <w:r w:rsidR="003E778C">
        <w:rPr>
          <w:w w:val="0"/>
          <w:lang w:eastAsia="en-GB"/>
        </w:rPr>
        <w:t>hwn</w:t>
      </w:r>
      <w:proofErr w:type="spellEnd"/>
      <w:r w:rsidR="003E778C">
        <w:rPr>
          <w:w w:val="0"/>
          <w:lang w:eastAsia="en-GB"/>
        </w:rPr>
        <w:t xml:space="preserve">, pan </w:t>
      </w:r>
      <w:proofErr w:type="spellStart"/>
      <w:r w:rsidR="003E778C">
        <w:rPr>
          <w:w w:val="0"/>
          <w:lang w:eastAsia="en-GB"/>
        </w:rPr>
        <w:t>gaiff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ei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weithredu</w:t>
      </w:r>
      <w:proofErr w:type="spellEnd"/>
      <w:r w:rsidR="003E778C">
        <w:rPr>
          <w:w w:val="0"/>
          <w:lang w:eastAsia="en-GB"/>
        </w:rPr>
        <w:t xml:space="preserve">, </w:t>
      </w:r>
      <w:proofErr w:type="spellStart"/>
      <w:r w:rsidR="003E778C">
        <w:rPr>
          <w:w w:val="0"/>
          <w:lang w:eastAsia="en-GB"/>
        </w:rPr>
        <w:t>fydd</w:t>
      </w:r>
      <w:proofErr w:type="spellEnd"/>
      <w:r w:rsidR="003E778C">
        <w:rPr>
          <w:w w:val="0"/>
          <w:lang w:eastAsia="en-GB"/>
        </w:rPr>
        <w:t xml:space="preserve"> ag </w:t>
      </w:r>
      <w:proofErr w:type="spellStart"/>
      <w:r w:rsidR="003E778C">
        <w:rPr>
          <w:w w:val="0"/>
          <w:lang w:eastAsia="en-GB"/>
        </w:rPr>
        <w:t>unrhyw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effaith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gytundebol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mewn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cysylltiad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â’r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materion</w:t>
      </w:r>
      <w:proofErr w:type="spellEnd"/>
      <w:r w:rsidR="003E778C">
        <w:rPr>
          <w:w w:val="0"/>
          <w:lang w:eastAsia="en-GB"/>
        </w:rPr>
        <w:t xml:space="preserve"> y </w:t>
      </w:r>
      <w:proofErr w:type="spellStart"/>
      <w:r w:rsidR="003E778C">
        <w:rPr>
          <w:w w:val="0"/>
          <w:lang w:eastAsia="en-GB"/>
        </w:rPr>
        <w:t>mae’n</w:t>
      </w:r>
      <w:proofErr w:type="spellEnd"/>
      <w:r w:rsidR="003E778C">
        <w:rPr>
          <w:w w:val="0"/>
          <w:lang w:eastAsia="en-GB"/>
        </w:rPr>
        <w:t xml:space="preserve"> </w:t>
      </w:r>
      <w:proofErr w:type="spellStart"/>
      <w:r w:rsidR="003E778C">
        <w:rPr>
          <w:w w:val="0"/>
          <w:lang w:eastAsia="en-GB"/>
        </w:rPr>
        <w:t>ymwneud</w:t>
      </w:r>
      <w:proofErr w:type="spellEnd"/>
      <w:r w:rsidR="003E778C">
        <w:rPr>
          <w:w w:val="0"/>
          <w:lang w:eastAsia="en-GB"/>
        </w:rPr>
        <w:t xml:space="preserve"> â </w:t>
      </w:r>
      <w:proofErr w:type="spellStart"/>
      <w:r w:rsidR="003E778C">
        <w:rPr>
          <w:w w:val="0"/>
          <w:lang w:eastAsia="en-GB"/>
        </w:rPr>
        <w:t>nhw</w:t>
      </w:r>
      <w:proofErr w:type="spellEnd"/>
      <w:r w:rsidR="00500F0D" w:rsidRPr="000040C9">
        <w:rPr>
          <w:w w:val="0"/>
          <w:lang w:eastAsia="en-GB"/>
        </w:rPr>
        <w:t xml:space="preserve">; </w:t>
      </w:r>
    </w:p>
    <w:p w14:paraId="00C4867A" w14:textId="38A070E8" w:rsidR="00500F0D" w:rsidRPr="000040C9" w:rsidRDefault="003E778C" w:rsidP="000040C9">
      <w:pPr>
        <w:pStyle w:val="Level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atebol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gostau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 w:rsidR="000F331B">
        <w:rPr>
          <w:w w:val="0"/>
          <w:lang w:eastAsia="en-GB"/>
        </w:rPr>
        <w:t>ysgwyddir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ITT, </w:t>
      </w:r>
      <w:proofErr w:type="spellStart"/>
      <w:r>
        <w:rPr>
          <w:w w:val="0"/>
          <w:lang w:eastAsia="en-GB"/>
        </w:rPr>
        <w:t>p’un</w:t>
      </w:r>
      <w:proofErr w:type="spellEnd"/>
      <w:r>
        <w:rPr>
          <w:w w:val="0"/>
          <w:lang w:eastAsia="en-GB"/>
        </w:rPr>
        <w:t xml:space="preserve"> </w:t>
      </w:r>
      <w:r w:rsidR="000F331B">
        <w:rPr>
          <w:w w:val="0"/>
          <w:lang w:eastAsia="en-GB"/>
        </w:rPr>
        <w:t xml:space="preserve">a </w:t>
      </w:r>
      <w:proofErr w:type="spellStart"/>
      <w:r w:rsidR="008861EA">
        <w:rPr>
          <w:w w:val="0"/>
          <w:lang w:eastAsia="en-GB"/>
        </w:rPr>
        <w:t>aethpwyd</w:t>
      </w:r>
      <w:proofErr w:type="spellEnd"/>
      <w:r w:rsidR="008861EA">
        <w:rPr>
          <w:w w:val="0"/>
          <w:lang w:eastAsia="en-GB"/>
        </w:rPr>
        <w:t xml:space="preserve"> </w:t>
      </w:r>
      <w:proofErr w:type="spellStart"/>
      <w:r w:rsidR="008861EA">
        <w:rPr>
          <w:w w:val="0"/>
          <w:lang w:eastAsia="en-GB"/>
        </w:rPr>
        <w:t>i’r</w:t>
      </w:r>
      <w:proofErr w:type="spellEnd"/>
      <w:r w:rsidR="008861EA">
        <w:rPr>
          <w:w w:val="0"/>
          <w:lang w:eastAsia="en-GB"/>
        </w:rPr>
        <w:t xml:space="preserve"> </w:t>
      </w:r>
      <w:proofErr w:type="spellStart"/>
      <w:r w:rsidR="008861EA">
        <w:rPr>
          <w:w w:val="0"/>
          <w:lang w:eastAsia="en-GB"/>
        </w:rPr>
        <w:t>costau</w:t>
      </w:r>
      <w:proofErr w:type="spellEnd"/>
      <w:r w:rsidR="008861EA">
        <w:rPr>
          <w:w w:val="0"/>
          <w:lang w:eastAsia="en-GB"/>
        </w:rPr>
        <w:t xml:space="preserve"> </w:t>
      </w:r>
      <w:proofErr w:type="spellStart"/>
      <w:r w:rsidR="008861EA">
        <w:rPr>
          <w:w w:val="0"/>
          <w:lang w:eastAsia="en-GB"/>
        </w:rPr>
        <w:t>hynny</w:t>
      </w:r>
      <w:proofErr w:type="spellEnd"/>
      <w:r w:rsidR="008861EA">
        <w:rPr>
          <w:w w:val="0"/>
          <w:lang w:eastAsia="en-GB"/>
        </w:rPr>
        <w:t xml:space="preserve"> </w:t>
      </w:r>
      <w:proofErr w:type="spellStart"/>
      <w:r w:rsidR="008861EA">
        <w:rPr>
          <w:w w:val="0"/>
          <w:lang w:eastAsia="en-GB"/>
        </w:rPr>
        <w:t>gan</w:t>
      </w:r>
      <w:proofErr w:type="spellEnd"/>
      <w:r w:rsidR="000F331B">
        <w:rPr>
          <w:w w:val="0"/>
          <w:lang w:eastAsia="en-GB"/>
        </w:rPr>
        <w:t xml:space="preserve"> y </w:t>
      </w:r>
      <w:proofErr w:type="spellStart"/>
      <w:r w:rsidR="000F331B">
        <w:rPr>
          <w:w w:val="0"/>
          <w:lang w:eastAsia="en-GB"/>
        </w:rPr>
        <w:t>Cynigydd</w:t>
      </w:r>
      <w:proofErr w:type="spellEnd"/>
      <w:r w:rsidR="000F331B">
        <w:rPr>
          <w:w w:val="0"/>
          <w:lang w:eastAsia="en-GB"/>
        </w:rPr>
        <w:t xml:space="preserve"> </w:t>
      </w:r>
      <w:proofErr w:type="spellStart"/>
      <w:r w:rsidR="000F331B">
        <w:rPr>
          <w:w w:val="0"/>
          <w:lang w:eastAsia="en-GB"/>
        </w:rPr>
        <w:t>ei</w:t>
      </w:r>
      <w:proofErr w:type="spellEnd"/>
      <w:r w:rsidR="000F331B">
        <w:rPr>
          <w:w w:val="0"/>
          <w:lang w:eastAsia="en-GB"/>
        </w:rPr>
        <w:t xml:space="preserve"> </w:t>
      </w:r>
      <w:proofErr w:type="spellStart"/>
      <w:r w:rsidR="000F331B">
        <w:rPr>
          <w:w w:val="0"/>
          <w:lang w:eastAsia="en-GB"/>
        </w:rPr>
        <w:t>hun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uniongyrchol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 w:rsidR="008861EA">
        <w:rPr>
          <w:w w:val="0"/>
          <w:lang w:eastAsia="en-GB"/>
        </w:rPr>
        <w:t>gan</w:t>
      </w:r>
      <w:proofErr w:type="spellEnd"/>
      <w:r w:rsidR="008861EA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</w:t>
      </w:r>
      <w:r w:rsidR="000F331B">
        <w:rPr>
          <w:w w:val="0"/>
          <w:lang w:eastAsia="en-GB"/>
        </w:rPr>
        <w:t>i</w:t>
      </w:r>
      <w:proofErr w:type="spellEnd"/>
      <w:r w:rsidR="000F331B">
        <w:rPr>
          <w:w w:val="0"/>
          <w:lang w:eastAsia="en-GB"/>
        </w:rPr>
        <w:t xml:space="preserve"> </w:t>
      </w:r>
      <w:proofErr w:type="spellStart"/>
      <w:r w:rsidR="000F331B">
        <w:rPr>
          <w:w w:val="0"/>
          <w:lang w:eastAsia="en-GB"/>
        </w:rPr>
        <w:t>g</w:t>
      </w:r>
      <w:r>
        <w:rPr>
          <w:w w:val="0"/>
          <w:lang w:eastAsia="en-GB"/>
        </w:rPr>
        <w:t>ynghorwyr</w:t>
      </w:r>
      <w:proofErr w:type="spellEnd"/>
      <w:r>
        <w:rPr>
          <w:w w:val="0"/>
          <w:lang w:eastAsia="en-GB"/>
        </w:rPr>
        <w:t xml:space="preserve"> neu is-</w:t>
      </w:r>
      <w:proofErr w:type="spellStart"/>
      <w:r>
        <w:rPr>
          <w:w w:val="0"/>
          <w:lang w:eastAsia="en-GB"/>
        </w:rPr>
        <w:t>gontractwyr</w:t>
      </w:r>
      <w:proofErr w:type="spellEnd"/>
      <w:r w:rsidR="008861EA">
        <w:rPr>
          <w:w w:val="0"/>
          <w:lang w:eastAsia="en-GB"/>
        </w:rPr>
        <w:t>,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gynnwys</w:t>
      </w:r>
      <w:proofErr w:type="spellEnd"/>
      <w:r>
        <w:rPr>
          <w:w w:val="0"/>
          <w:lang w:eastAsia="en-GB"/>
        </w:rPr>
        <w:t xml:space="preserve"> (</w:t>
      </w:r>
      <w:proofErr w:type="spellStart"/>
      <w:r w:rsidR="000F331B">
        <w:rPr>
          <w:w w:val="0"/>
          <w:lang w:eastAsia="en-GB"/>
        </w:rPr>
        <w:t>ymhlith</w:t>
      </w:r>
      <w:proofErr w:type="spellEnd"/>
      <w:r w:rsidR="000F331B">
        <w:rPr>
          <w:w w:val="0"/>
          <w:lang w:eastAsia="en-GB"/>
        </w:rPr>
        <w:t xml:space="preserve"> </w:t>
      </w:r>
      <w:proofErr w:type="spellStart"/>
      <w:r w:rsidR="000F331B">
        <w:rPr>
          <w:w w:val="0"/>
          <w:lang w:eastAsia="en-GB"/>
        </w:rPr>
        <w:t>pethau</w:t>
      </w:r>
      <w:proofErr w:type="spellEnd"/>
      <w:r w:rsidR="000F331B">
        <w:rPr>
          <w:w w:val="0"/>
          <w:lang w:eastAsia="en-GB"/>
        </w:rPr>
        <w:t xml:space="preserve"> </w:t>
      </w:r>
      <w:proofErr w:type="spellStart"/>
      <w:r w:rsidR="000F331B"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datblygu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mynychu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gyfarfodydd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gyfweliadau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 w:rsidR="00500F0D" w:rsidRPr="000040C9">
        <w:rPr>
          <w:w w:val="0"/>
          <w:lang w:eastAsia="en-GB"/>
        </w:rPr>
        <w:t>.</w:t>
      </w:r>
    </w:p>
    <w:p w14:paraId="0E679651" w14:textId="394432DC" w:rsidR="00500F0D" w:rsidRPr="000040C9" w:rsidRDefault="000F331B" w:rsidP="000040C9">
      <w:pPr>
        <w:pStyle w:val="Level1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Nid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cyhoeddi’r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ymrwy</w:t>
      </w:r>
      <w:r w:rsidR="008861EA">
        <w:rPr>
          <w:w w:val="0"/>
          <w:lang w:eastAsia="en-GB"/>
        </w:rPr>
        <w:t>m</w:t>
      </w:r>
      <w:r>
        <w:rPr>
          <w:w w:val="0"/>
          <w:lang w:eastAsia="en-GB"/>
        </w:rPr>
        <w:t>o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ffordd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ddyfarnu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broses </w:t>
      </w:r>
      <w:proofErr w:type="spellStart"/>
      <w:r>
        <w:rPr>
          <w:w w:val="0"/>
          <w:lang w:eastAsia="en-GB"/>
        </w:rPr>
        <w:t>gaffael</w:t>
      </w:r>
      <w:proofErr w:type="spellEnd"/>
      <w:r w:rsidR="00500F0D" w:rsidRPr="000040C9">
        <w:rPr>
          <w:w w:val="0"/>
          <w:lang w:eastAsia="en-GB"/>
        </w:rPr>
        <w:t>.</w:t>
      </w:r>
    </w:p>
    <w:p w14:paraId="36FE6A68" w14:textId="205B026F" w:rsidR="00500F0D" w:rsidRPr="000040C9" w:rsidRDefault="000F331B" w:rsidP="000040C9">
      <w:pPr>
        <w:pStyle w:val="Level1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lastRenderedPageBreak/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ddarllen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cyfarwyddiadau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ofalus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cwblhau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dogfennau’r</w:t>
      </w:r>
      <w:proofErr w:type="spellEnd"/>
      <w:r>
        <w:rPr>
          <w:w w:val="0"/>
          <w:lang w:eastAsia="en-GB"/>
        </w:rPr>
        <w:t xml:space="preserve"> ITT.  </w:t>
      </w:r>
      <w:proofErr w:type="spellStart"/>
      <w:r>
        <w:rPr>
          <w:w w:val="0"/>
          <w:lang w:eastAsia="en-GB"/>
        </w:rPr>
        <w:t>Wrth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cadarnhau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darllen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deall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cynnwys</w:t>
      </w:r>
      <w:proofErr w:type="spellEnd"/>
      <w:r w:rsidR="00500F0D" w:rsidRPr="000040C9">
        <w:rPr>
          <w:w w:val="0"/>
          <w:lang w:eastAsia="en-GB"/>
        </w:rPr>
        <w:t>.</w:t>
      </w:r>
    </w:p>
    <w:p w14:paraId="5944F9F9" w14:textId="37C5F98D" w:rsidR="00500F0D" w:rsidRPr="000040C9" w:rsidRDefault="000F331B" w:rsidP="000040C9">
      <w:pPr>
        <w:pStyle w:val="Level1Number"/>
        <w:rPr>
          <w:w w:val="0"/>
          <w:lang w:eastAsia="en-GB"/>
        </w:rPr>
      </w:pPr>
      <w:bookmarkStart w:id="31" w:name="_Ref508186751"/>
      <w:r>
        <w:rPr>
          <w:w w:val="0"/>
          <w:lang w:eastAsia="en-GB"/>
        </w:rPr>
        <w:t xml:space="preserve">Fe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methiant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gydymffurfio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cwblhau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chyflwyno’r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arwain</w:t>
      </w:r>
      <w:proofErr w:type="spellEnd"/>
      <w:r>
        <w:rPr>
          <w:w w:val="0"/>
          <w:lang w:eastAsia="en-GB"/>
        </w:rPr>
        <w:t xml:space="preserve"> at </w:t>
      </w:r>
      <w:proofErr w:type="spellStart"/>
      <w:r>
        <w:rPr>
          <w:w w:val="0"/>
          <w:lang w:eastAsia="en-GB"/>
        </w:rPr>
        <w:t>ddiystyru</w:t>
      </w:r>
      <w:proofErr w:type="spellEnd"/>
      <w:r>
        <w:rPr>
          <w:w w:val="0"/>
          <w:lang w:eastAsia="en-GB"/>
        </w:rPr>
        <w:t xml:space="preserve"> </w:t>
      </w:r>
      <w:r w:rsidR="00477486">
        <w:rPr>
          <w:w w:val="0"/>
          <w:lang w:eastAsia="en-GB"/>
        </w:rPr>
        <w:t xml:space="preserve">a </w:t>
      </w:r>
      <w:proofErr w:type="spellStart"/>
      <w:r w:rsidR="00477486">
        <w:rPr>
          <w:w w:val="0"/>
          <w:lang w:eastAsia="en-GB"/>
        </w:rPr>
        <w:t>gwahardd</w:t>
      </w:r>
      <w:proofErr w:type="spellEnd"/>
      <w:r w:rsidR="00477486">
        <w:rPr>
          <w:w w:val="0"/>
          <w:lang w:eastAsia="en-GB"/>
        </w:rPr>
        <w:t xml:space="preserve"> y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 w:rsidR="00500F0D" w:rsidRPr="000040C9">
        <w:rPr>
          <w:w w:val="0"/>
          <w:lang w:eastAsia="en-GB"/>
        </w:rPr>
        <w:t>.</w:t>
      </w:r>
      <w:bookmarkEnd w:id="31"/>
    </w:p>
    <w:p w14:paraId="4636B40D" w14:textId="4D6A6771" w:rsidR="00500F0D" w:rsidRPr="000040C9" w:rsidRDefault="000F331B" w:rsidP="000040C9">
      <w:pPr>
        <w:pStyle w:val="Level1Number"/>
        <w:rPr>
          <w:w w:val="0"/>
          <w:lang w:eastAsia="en-GB"/>
        </w:rPr>
      </w:pPr>
      <w:r>
        <w:rPr>
          <w:w w:val="0"/>
          <w:lang w:eastAsia="en-GB"/>
        </w:rPr>
        <w:t xml:space="preserve">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mynnu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pob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D61AA9"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dilyn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gyfarwyddiadau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amodau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r w:rsidR="00D61AA9">
        <w:rPr>
          <w:w w:val="0"/>
          <w:lang w:eastAsia="en-GB"/>
        </w:rPr>
        <w:t xml:space="preserve">a </w:t>
      </w:r>
      <w:proofErr w:type="spellStart"/>
      <w:r w:rsidR="00D61AA9">
        <w:rPr>
          <w:w w:val="0"/>
          <w:lang w:eastAsia="en-GB"/>
        </w:rPr>
        <w:t>chymerir</w:t>
      </w:r>
      <w:proofErr w:type="spellEnd"/>
      <w:r w:rsidR="00D61AA9">
        <w:rPr>
          <w:w w:val="0"/>
          <w:lang w:eastAsia="en-GB"/>
        </w:rPr>
        <w:t xml:space="preserve"> bod </w:t>
      </w:r>
      <w:proofErr w:type="spellStart"/>
      <w:r w:rsidR="00D61AA9">
        <w:rPr>
          <w:w w:val="0"/>
          <w:lang w:eastAsia="en-GB"/>
        </w:rPr>
        <w:t>cyfranogiad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pob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 w:rsidR="00D61AA9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dendro</w:t>
      </w:r>
      <w:proofErr w:type="spellEnd"/>
      <w:r w:rsidR="003D16CA">
        <w:rPr>
          <w:w w:val="0"/>
          <w:lang w:eastAsia="en-GB"/>
        </w:rPr>
        <w:t xml:space="preserve"> </w:t>
      </w:r>
      <w:proofErr w:type="spellStart"/>
      <w:r w:rsidR="003D16CA">
        <w:rPr>
          <w:w w:val="0"/>
          <w:lang w:eastAsia="en-GB"/>
        </w:rPr>
        <w:t>yn</w:t>
      </w:r>
      <w:proofErr w:type="spellEnd"/>
      <w:r w:rsidR="003D16CA">
        <w:rPr>
          <w:w w:val="0"/>
          <w:lang w:eastAsia="en-GB"/>
        </w:rPr>
        <w:t xml:space="preserve"> </w:t>
      </w:r>
      <w:proofErr w:type="spellStart"/>
      <w:r w:rsidR="00D61AA9">
        <w:rPr>
          <w:w w:val="0"/>
          <w:lang w:eastAsia="en-GB"/>
        </w:rPr>
        <w:t>arwydd</w:t>
      </w:r>
      <w:proofErr w:type="spellEnd"/>
      <w:r w:rsidR="00D61AA9">
        <w:rPr>
          <w:w w:val="0"/>
          <w:lang w:eastAsia="en-GB"/>
        </w:rPr>
        <w:t xml:space="preserve"> o </w:t>
      </w:r>
      <w:proofErr w:type="spellStart"/>
      <w:r w:rsidR="00D61AA9">
        <w:rPr>
          <w:w w:val="0"/>
          <w:lang w:eastAsia="en-GB"/>
        </w:rPr>
        <w:t>dderbyn</w:t>
      </w:r>
      <w:proofErr w:type="spellEnd"/>
      <w:r w:rsidR="00D61AA9">
        <w:rPr>
          <w:w w:val="0"/>
          <w:lang w:eastAsia="en-GB"/>
        </w:rPr>
        <w:t xml:space="preserve"> y</w:t>
      </w:r>
      <w:r w:rsidR="003D16CA">
        <w:rPr>
          <w:w w:val="0"/>
          <w:lang w:eastAsia="en-GB"/>
        </w:rPr>
        <w:t xml:space="preserve"> </w:t>
      </w:r>
      <w:proofErr w:type="spellStart"/>
      <w:r w:rsidR="003D16CA">
        <w:rPr>
          <w:w w:val="0"/>
          <w:lang w:eastAsia="en-GB"/>
        </w:rPr>
        <w:t>cyfryw</w:t>
      </w:r>
      <w:proofErr w:type="spellEnd"/>
      <w:r w:rsidR="003D16CA">
        <w:rPr>
          <w:w w:val="0"/>
          <w:lang w:eastAsia="en-GB"/>
        </w:rPr>
        <w:t xml:space="preserve"> </w:t>
      </w:r>
      <w:proofErr w:type="spellStart"/>
      <w:r w:rsidR="003D16CA">
        <w:rPr>
          <w:w w:val="0"/>
          <w:lang w:eastAsia="en-GB"/>
        </w:rPr>
        <w:t>rwymedigaethau</w:t>
      </w:r>
      <w:r w:rsidR="00D61AA9">
        <w:rPr>
          <w:w w:val="0"/>
          <w:lang w:eastAsia="en-GB"/>
        </w:rPr>
        <w:t>’n</w:t>
      </w:r>
      <w:proofErr w:type="spellEnd"/>
      <w:r w:rsidR="00D61AA9">
        <w:rPr>
          <w:w w:val="0"/>
          <w:lang w:eastAsia="en-GB"/>
        </w:rPr>
        <w:t xml:space="preserve"> </w:t>
      </w:r>
      <w:proofErr w:type="spellStart"/>
      <w:r w:rsidR="00D61AA9">
        <w:rPr>
          <w:w w:val="0"/>
          <w:lang w:eastAsia="en-GB"/>
        </w:rPr>
        <w:t>ddiamod</w:t>
      </w:r>
      <w:proofErr w:type="spellEnd"/>
      <w:r w:rsidR="00D61AA9">
        <w:rPr>
          <w:w w:val="0"/>
          <w:lang w:eastAsia="en-GB"/>
        </w:rPr>
        <w:t xml:space="preserve"> </w:t>
      </w:r>
      <w:proofErr w:type="spellStart"/>
      <w:r w:rsidR="003D16CA">
        <w:rPr>
          <w:w w:val="0"/>
          <w:lang w:eastAsia="en-GB"/>
        </w:rPr>
        <w:t>gan</w:t>
      </w:r>
      <w:proofErr w:type="spellEnd"/>
      <w:r w:rsidR="003D16CA">
        <w:rPr>
          <w:w w:val="0"/>
          <w:lang w:eastAsia="en-GB"/>
        </w:rPr>
        <w:t xml:space="preserve"> ac </w:t>
      </w:r>
      <w:proofErr w:type="spellStart"/>
      <w:r w:rsidR="003D16CA">
        <w:rPr>
          <w:w w:val="0"/>
          <w:lang w:eastAsia="en-GB"/>
        </w:rPr>
        <w:t>ar</w:t>
      </w:r>
      <w:proofErr w:type="spellEnd"/>
      <w:r w:rsidR="003D16CA">
        <w:rPr>
          <w:w w:val="0"/>
          <w:lang w:eastAsia="en-GB"/>
        </w:rPr>
        <w:t xml:space="preserve"> ran y </w:t>
      </w:r>
      <w:proofErr w:type="spellStart"/>
      <w:r w:rsidR="003D16CA">
        <w:rPr>
          <w:w w:val="0"/>
          <w:lang w:eastAsia="en-GB"/>
        </w:rPr>
        <w:t>Cynigydd</w:t>
      </w:r>
      <w:proofErr w:type="spellEnd"/>
      <w:r w:rsidR="003D16CA">
        <w:rPr>
          <w:w w:val="0"/>
          <w:lang w:eastAsia="en-GB"/>
        </w:rPr>
        <w:t xml:space="preserve"> </w:t>
      </w:r>
      <w:proofErr w:type="spellStart"/>
      <w:r w:rsidR="003D16CA">
        <w:rPr>
          <w:w w:val="0"/>
          <w:lang w:eastAsia="en-GB"/>
        </w:rPr>
        <w:t>hwnnw</w:t>
      </w:r>
      <w:proofErr w:type="spellEnd"/>
      <w:r w:rsidR="00500F0D" w:rsidRPr="000040C9">
        <w:rPr>
          <w:w w:val="0"/>
          <w:lang w:eastAsia="en-GB"/>
        </w:rPr>
        <w:t>.</w:t>
      </w:r>
      <w:r w:rsidR="00D61AA9" w:rsidRPr="00D61AA9">
        <w:rPr>
          <w:w w:val="0"/>
          <w:lang w:eastAsia="en-GB"/>
        </w:rPr>
        <w:t xml:space="preserve"> </w:t>
      </w:r>
    </w:p>
    <w:p w14:paraId="3BA63475" w14:textId="6F827267" w:rsidR="00500F0D" w:rsidRPr="000040C9" w:rsidRDefault="000F331B" w:rsidP="000040C9">
      <w:pPr>
        <w:pStyle w:val="Level1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Darperir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un sail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bob </w:t>
      </w:r>
      <w:proofErr w:type="spellStart"/>
      <w:r>
        <w:rPr>
          <w:w w:val="0"/>
          <w:lang w:eastAsia="en-GB"/>
        </w:rPr>
        <w:t>sefydliad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mynegi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diddordeb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trwy’r</w:t>
      </w:r>
      <w:proofErr w:type="spellEnd"/>
      <w:r>
        <w:rPr>
          <w:w w:val="0"/>
          <w:lang w:eastAsia="en-GB"/>
        </w:rPr>
        <w:t xml:space="preserve"> Porth. Ni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ychwanegol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egluro’r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gynhwysir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dogfennau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gyflenwyd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ystod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dendro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72374F42" w14:textId="6FE32676" w:rsidR="00500F0D" w:rsidRPr="000040C9" w:rsidRDefault="000F331B" w:rsidP="000040C9">
      <w:pPr>
        <w:pStyle w:val="Level1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ymadroddion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canlynol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ystyron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nodir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proofErr w:type="gramStart"/>
      <w:r>
        <w:rPr>
          <w:w w:val="0"/>
          <w:lang w:eastAsia="en-GB"/>
        </w:rPr>
        <w:t>hymyl</w:t>
      </w:r>
      <w:proofErr w:type="spellEnd"/>
      <w:r w:rsidR="00500F0D" w:rsidRPr="000040C9">
        <w:rPr>
          <w:w w:val="0"/>
          <w:lang w:eastAsia="en-GB"/>
        </w:rPr>
        <w:t>:-</w:t>
      </w:r>
      <w:proofErr w:type="gramEnd"/>
    </w:p>
    <w:tbl>
      <w:tblPr>
        <w:tblStyle w:val="TableGrid"/>
        <w:tblW w:w="839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559"/>
        <w:gridCol w:w="6837"/>
      </w:tblGrid>
      <w:tr w:rsidR="00F97AFE" w:rsidRPr="00EC265E" w14:paraId="5E2EA004" w14:textId="77777777" w:rsidTr="00EC265E">
        <w:trPr>
          <w:trHeight w:val="391"/>
        </w:trPr>
        <w:tc>
          <w:tcPr>
            <w:tcW w:w="1559" w:type="dxa"/>
          </w:tcPr>
          <w:p w14:paraId="5BB406B8" w14:textId="473BCA96" w:rsidR="00F97AFE" w:rsidRPr="00EC265E" w:rsidRDefault="00F97AFE" w:rsidP="000040C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 xml:space="preserve">y </w:t>
            </w:r>
            <w:proofErr w:type="spellStart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2472AB9E" w14:textId="16C498A1" w:rsidR="00F97AFE" w:rsidRPr="00EC265E" w:rsidRDefault="000F331B" w:rsidP="000040C9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2023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y’i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diwygir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i’w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gilydd</w:t>
            </w:r>
            <w:proofErr w:type="spellEnd"/>
            <w:r w:rsidR="00F97A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7AFE" w:rsidRPr="00EC265E" w14:paraId="57698762" w14:textId="77777777" w:rsidTr="00EC265E">
        <w:trPr>
          <w:trHeight w:val="391"/>
        </w:trPr>
        <w:tc>
          <w:tcPr>
            <w:tcW w:w="1559" w:type="dxa"/>
          </w:tcPr>
          <w:p w14:paraId="4146BDDF" w14:textId="2EB53C74" w:rsidR="00F97AFE" w:rsidRDefault="00F97AFE" w:rsidP="00A93D4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>Tendr</w:t>
            </w:r>
            <w:proofErr w:type="spellEnd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 xml:space="preserve"> a </w:t>
            </w:r>
            <w:proofErr w:type="spellStart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>Aseswyd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51EEF63E" w14:textId="7BB12311" w:rsidR="00F97AFE" w:rsidRDefault="000F331B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gyflwynwyd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perthynas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ymarfer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ac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aseswyd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benderfynu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mwyaf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manteisiol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ddiystyriwyd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asesu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tendrau</w:t>
            </w:r>
            <w:proofErr w:type="spellEnd"/>
            <w:r w:rsid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24B56D01" w14:textId="77777777" w:rsidTr="00EC265E">
        <w:trPr>
          <w:trHeight w:val="391"/>
        </w:trPr>
        <w:tc>
          <w:tcPr>
            <w:tcW w:w="1559" w:type="dxa"/>
          </w:tcPr>
          <w:p w14:paraId="067B92CC" w14:textId="73CF20B9" w:rsidR="00F97AFE" w:rsidRDefault="00F97AFE" w:rsidP="00A93D4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>Tendrwr</w:t>
            </w:r>
            <w:proofErr w:type="spellEnd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 xml:space="preserve"> a </w:t>
            </w:r>
            <w:proofErr w:type="spellStart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>Aseswyd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4DBB4791" w14:textId="05737C75" w:rsidR="00F97AFE" w:rsidRDefault="000F331B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gyflwynodd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Aseswyd</w:t>
            </w:r>
            <w:proofErr w:type="spellEnd"/>
            <w:r w:rsid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7BCB9DAC" w14:textId="77777777" w:rsidTr="00EC265E">
        <w:trPr>
          <w:trHeight w:val="391"/>
        </w:trPr>
        <w:tc>
          <w:tcPr>
            <w:tcW w:w="1559" w:type="dxa"/>
          </w:tcPr>
          <w:p w14:paraId="5F238558" w14:textId="2A238D62" w:rsidR="00F97AFE" w:rsidRDefault="00F97AFE" w:rsidP="00A93D4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>Crynodeb</w:t>
            </w:r>
            <w:proofErr w:type="spellEnd"/>
            <w:r w:rsidR="000F331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 xml:space="preserve">o </w:t>
            </w:r>
            <w:proofErr w:type="spellStart"/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>Asesiad</w:t>
            </w:r>
            <w:proofErr w:type="spellEnd"/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70BF73D5" w14:textId="1871A973" w:rsidR="00F97AFE" w:rsidRDefault="003D16CA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crynodeb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asesiad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i’w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ddarparu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Gynigwyr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50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cynnwys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gwybodaeth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am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asesiad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CGA o (a)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(b)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yw’n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wahanol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mwyaf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manteisiol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gyflwynwyd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perthynas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Contract.</w:t>
            </w:r>
          </w:p>
        </w:tc>
      </w:tr>
      <w:tr w:rsidR="00F97AFE" w:rsidRPr="00EC265E" w14:paraId="795297CE" w14:textId="77777777" w:rsidTr="00EC265E">
        <w:trPr>
          <w:trHeight w:val="391"/>
        </w:trPr>
        <w:tc>
          <w:tcPr>
            <w:tcW w:w="1559" w:type="dxa"/>
          </w:tcPr>
          <w:p w14:paraId="4D6CD3E2" w14:textId="27EABB8B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>Unigolyn</w:t>
            </w:r>
            <w:proofErr w:type="spellEnd"/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>Cysylltiedig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63095D71" w14:textId="2703B96D" w:rsidR="00F97AFE" w:rsidRDefault="003D16CA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unigolyn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mae’r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dibynnu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arno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fodloni’r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Amodau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Cyfranogi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unigolyn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weithredu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gwarantwr</w:t>
            </w:r>
            <w:proofErr w:type="spellEnd"/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</w:tc>
      </w:tr>
      <w:tr w:rsidR="00F97AFE" w:rsidRPr="00EC265E" w14:paraId="1C34FB5D" w14:textId="77777777" w:rsidTr="000040C9">
        <w:trPr>
          <w:trHeight w:val="283"/>
        </w:trPr>
        <w:tc>
          <w:tcPr>
            <w:tcW w:w="1559" w:type="dxa"/>
          </w:tcPr>
          <w:p w14:paraId="6DDBE5BF" w14:textId="02F6306B" w:rsidR="00F97AFE" w:rsidRPr="000040C9" w:rsidRDefault="00F97AFE" w:rsidP="000040C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3D16CA">
              <w:rPr>
                <w:rFonts w:asciiTheme="minorHAnsi" w:hAnsiTheme="minorHAnsi" w:cstheme="minorHAnsi"/>
                <w:b/>
                <w:color w:val="000000" w:themeColor="text1"/>
              </w:rPr>
              <w:t>Cynigwyr</w:t>
            </w:r>
            <w:proofErr w:type="spellEnd"/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2809D4C9" w14:textId="2BA76DC8" w:rsidR="00F97AFE" w:rsidRPr="000040C9" w:rsidRDefault="003D16CA" w:rsidP="000040C9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sefydliadau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hynny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mynegi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diddordeb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darparu’r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Gofyniad</w:t>
            </w:r>
            <w:proofErr w:type="spellEnd"/>
            <w:r w:rsid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040C9" w:rsidRPr="00EC265E" w14:paraId="5459A281" w14:textId="77777777" w:rsidTr="000040C9">
        <w:trPr>
          <w:trHeight w:val="283"/>
        </w:trPr>
        <w:tc>
          <w:tcPr>
            <w:tcW w:w="1559" w:type="dxa"/>
          </w:tcPr>
          <w:p w14:paraId="76F7E509" w14:textId="75DE26E4" w:rsidR="000040C9" w:rsidRPr="000040C9" w:rsidRDefault="000040C9" w:rsidP="004E7104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>Eglurhad</w:t>
            </w:r>
            <w:proofErr w:type="spellEnd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>gan</w:t>
            </w:r>
            <w:proofErr w:type="spellEnd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>Gynig</w:t>
            </w:r>
            <w:r w:rsidR="00290A61">
              <w:rPr>
                <w:rFonts w:asciiTheme="minorHAnsi" w:hAnsiTheme="minorHAnsi" w:cstheme="minorHAnsi"/>
                <w:b/>
                <w:color w:val="000000" w:themeColor="text1"/>
              </w:rPr>
              <w:t>y</w:t>
            </w:r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1F1A7079" w14:textId="050D833C" w:rsidR="000040C9" w:rsidRPr="000040C9" w:rsidRDefault="003D16CA" w:rsidP="000040C9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cwestiwn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ofynnir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â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pharagraff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REF _Ref194051865 \n \h </w:instrTex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REF _Ref194001054 \n \h </w:instrTex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proofErr w:type="spellStart"/>
            <w:r w:rsidR="00A14C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</w: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proofErr w:type="spellEnd"/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</w:t>
            </w:r>
            <w:r w:rsidR="00094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401FC7D8" w14:textId="77777777" w:rsidTr="00EC265E">
        <w:tc>
          <w:tcPr>
            <w:tcW w:w="1559" w:type="dxa"/>
          </w:tcPr>
          <w:p w14:paraId="379BD82E" w14:textId="4D01D809" w:rsidR="00F97AFE" w:rsidRPr="00E51002" w:rsidRDefault="00F97AFE" w:rsidP="004E7104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>Platfform</w:t>
            </w:r>
            <w:proofErr w:type="spellEnd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>Digidol</w:t>
            </w:r>
            <w:proofErr w:type="spellEnd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>Canolog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14CA8">
              <w:rPr>
                <w:rFonts w:asciiTheme="minorHAnsi" w:hAnsiTheme="minorHAnsi" w:cstheme="minorHAnsi"/>
                <w:bCs/>
                <w:color w:val="000000" w:themeColor="text1"/>
              </w:rPr>
              <w:t>neu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“CDP”</w:t>
            </w:r>
          </w:p>
        </w:tc>
        <w:tc>
          <w:tcPr>
            <w:tcW w:w="6837" w:type="dxa"/>
          </w:tcPr>
          <w:p w14:paraId="70C13BCB" w14:textId="17375A48" w:rsidR="00F97AFE" w:rsidRPr="00E51002" w:rsidRDefault="00A14CA8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 system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ar-lein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sefydlwyd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ac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chyrchu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proofErr w:type="spellEnd"/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="00C07F0F" w:rsidRPr="00C07F0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http://www.gov.uk/find-tender</w:t>
              </w:r>
            </w:hyperlink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0B1F76A5" w14:textId="77777777" w:rsidTr="00EC265E">
        <w:tc>
          <w:tcPr>
            <w:tcW w:w="1559" w:type="dxa"/>
          </w:tcPr>
          <w:p w14:paraId="1E426EEE" w14:textId="4DE70A76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>Amodau</w:t>
            </w:r>
            <w:proofErr w:type="spellEnd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A14CA8">
              <w:rPr>
                <w:rFonts w:asciiTheme="minorHAnsi" w:hAnsiTheme="minorHAnsi" w:cstheme="minorHAnsi"/>
                <w:b/>
                <w:color w:val="000000" w:themeColor="text1"/>
              </w:rPr>
              <w:t>Cyfranogi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75A6628B" w14:textId="752196DB" w:rsidR="00F97AFE" w:rsidRPr="00E51002" w:rsidRDefault="00A14CA8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amodau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mae’n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rhaid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bodloni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Contract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fel</w:t>
            </w:r>
            <w:proofErr w:type="spellEnd"/>
            <w:r w:rsidR="005B6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B6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y’i</w:t>
            </w:r>
            <w:proofErr w:type="spellEnd"/>
            <w:r w:rsidR="005B6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B6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gosodir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22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Holiadur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6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Caffael</w:t>
            </w:r>
            <w:proofErr w:type="spellEnd"/>
            <w:r w:rsidR="00366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Penodol</w:t>
            </w:r>
            <w:proofErr w:type="spellEnd"/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97AFE" w:rsidRPr="00EC265E" w14:paraId="09AEDC7C" w14:textId="77777777" w:rsidTr="00EC265E">
        <w:tc>
          <w:tcPr>
            <w:tcW w:w="1559" w:type="dxa"/>
          </w:tcPr>
          <w:p w14:paraId="51174D11" w14:textId="44D8EC8A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>Unigolyn</w:t>
            </w:r>
            <w:proofErr w:type="spellEnd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5B63D0">
              <w:rPr>
                <w:rFonts w:asciiTheme="minorHAnsi" w:hAnsiTheme="minorHAnsi" w:cstheme="minorHAnsi"/>
                <w:b/>
                <w:color w:val="000000" w:themeColor="text1"/>
              </w:rPr>
              <w:t>Cysylltiedig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06DC53BA" w14:textId="4BA309F9" w:rsidR="000040C9" w:rsidRPr="004E7104" w:rsidRDefault="005B63D0" w:rsidP="004E7104">
            <w:pPr>
              <w:pStyle w:val="Definition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mewn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perthynas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â’r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,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unrhyw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un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o’r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canlynol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:</w:t>
            </w:r>
          </w:p>
          <w:p w14:paraId="4D84CA15" w14:textId="40774E1F" w:rsidR="000040C9" w:rsidRPr="004E7104" w:rsidRDefault="005B63D0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unigolyn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â “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rheolaeth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sylweddol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”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dros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(o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fewn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ystyr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a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roddir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gan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adran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 xml:space="preserve"> 790</w:t>
            </w:r>
            <w:proofErr w:type="gramStart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C(</w:t>
            </w:r>
            <w:proofErr w:type="gram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 xml:space="preserve">2)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Deddf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Cwmnïau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 xml:space="preserve"> 2006);</w:t>
            </w:r>
          </w:p>
          <w:p w14:paraId="7A49545A" w14:textId="2F50AB10" w:rsidR="000040C9" w:rsidRPr="004E7104" w:rsidRDefault="005B63D0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cysgodol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;</w:t>
            </w:r>
          </w:p>
          <w:p w14:paraId="6A3600E5" w14:textId="2A925E71" w:rsidR="000040C9" w:rsidRPr="004E7104" w:rsidRDefault="005B63D0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rhiant-ymgymeriad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is-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ymgymeriad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;</w:t>
            </w:r>
          </w:p>
          <w:p w14:paraId="34CD494D" w14:textId="6155A6AC" w:rsidR="000040C9" w:rsidRPr="004E7104" w:rsidRDefault="005B63D0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cwmni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gramStart"/>
            <w:r w:rsidRPr="004E7104">
              <w:rPr>
                <w:rFonts w:asciiTheme="minorHAnsi" w:hAnsiTheme="minorHAnsi" w:cstheme="minorHAnsi"/>
                <w:lang w:val="en-US" w:eastAsia="en-GB"/>
              </w:rPr>
              <w:t>a</w:t>
            </w:r>
            <w:proofErr w:type="gram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oedd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:</w:t>
            </w:r>
          </w:p>
          <w:p w14:paraId="4281EF55" w14:textId="3AAC95D7" w:rsidR="000040C9" w:rsidRPr="004E7104" w:rsidRDefault="005B63D0" w:rsidP="004E7104">
            <w:pPr>
              <w:pStyle w:val="Definition2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wedi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mynd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fethdal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a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rhoi’r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gorau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fasnachu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,</w:t>
            </w:r>
          </w:p>
          <w:p w14:paraId="0DC759FD" w14:textId="2CDC60F2" w:rsidR="000040C9" w:rsidRPr="004E7104" w:rsidRDefault="005B63D0" w:rsidP="004E7104">
            <w:pPr>
              <w:pStyle w:val="Definition2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iddo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roi’r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gorau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fasnachu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,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wedi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cynnal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un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busnes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union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â’r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>neu’r</w:t>
            </w:r>
            <w:proofErr w:type="spellEnd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 xml:space="preserve"> un </w:t>
            </w:r>
            <w:proofErr w:type="spellStart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>busnes</w:t>
            </w:r>
            <w:proofErr w:type="spellEnd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 xml:space="preserve"> ag </w:t>
            </w:r>
            <w:proofErr w:type="spellStart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>ef</w:t>
            </w:r>
            <w:proofErr w:type="spellEnd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 xml:space="preserve"> o ran </w:t>
            </w:r>
            <w:proofErr w:type="spellStart"/>
            <w:r w:rsidR="00D61AA9" w:rsidRPr="004E7104">
              <w:rPr>
                <w:rFonts w:asciiTheme="minorHAnsi" w:hAnsiTheme="minorHAnsi" w:cstheme="minorHAnsi"/>
                <w:lang w:val="en-US" w:eastAsia="en-GB"/>
              </w:rPr>
              <w:t>sylwedd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,</w:t>
            </w:r>
          </w:p>
          <w:p w14:paraId="33D3E4AD" w14:textId="6B6C201D" w:rsidR="000040C9" w:rsidRPr="004E7104" w:rsidRDefault="005B63D0" w:rsidP="004E7104">
            <w:pPr>
              <w:pStyle w:val="Definition2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lastRenderedPageBreak/>
              <w:t>wedi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trosglwyddo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ei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asedau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</w:t>
            </w:r>
            <w:r w:rsidR="00F535F9" w:rsidRPr="004E7104">
              <w:rPr>
                <w:rFonts w:asciiTheme="minorHAnsi" w:hAnsiTheme="minorHAnsi" w:cstheme="minorHAnsi"/>
                <w:lang w:val="en-US" w:eastAsia="en-GB"/>
              </w:rPr>
              <w:t xml:space="preserve">ran </w:t>
            </w:r>
            <w:proofErr w:type="spellStart"/>
            <w:r w:rsidR="00F535F9" w:rsidRPr="004E7104">
              <w:rPr>
                <w:rFonts w:asciiTheme="minorHAnsi" w:hAnsiTheme="minorHAnsi" w:cstheme="minorHAnsi"/>
                <w:lang w:val="en-US" w:eastAsia="en-GB"/>
              </w:rPr>
              <w:t>helaeth</w:t>
            </w:r>
            <w:proofErr w:type="spellEnd"/>
            <w:r w:rsidR="00F535F9"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="00F535F9" w:rsidRPr="004E7104">
              <w:rPr>
                <w:rFonts w:asciiTheme="minorHAnsi" w:hAnsiTheme="minorHAnsi" w:cstheme="minorHAnsi"/>
                <w:lang w:val="en-US" w:eastAsia="en-GB"/>
              </w:rPr>
              <w:t>ohonynt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>, ac</w:t>
            </w:r>
          </w:p>
          <w:p w14:paraId="62F8894D" w14:textId="2BA467A7" w:rsidR="000040C9" w:rsidRPr="004E7104" w:rsidRDefault="00F535F9" w:rsidP="004E7104">
            <w:pPr>
              <w:pStyle w:val="Definition2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wedi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bod ag o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leiaf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un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cysgodol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sy’n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neu’n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cysgodol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wedi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bod </w:t>
            </w:r>
            <w:proofErr w:type="spellStart"/>
            <w:r w:rsidR="00290A61" w:rsidRPr="004E7104">
              <w:rPr>
                <w:rFonts w:asciiTheme="minorHAnsi" w:hAnsiTheme="minorHAnsi" w:cstheme="minorHAnsi"/>
                <w:lang w:val="en-US" w:eastAsia="en-GB"/>
              </w:rPr>
              <w:t>yn</w:t>
            </w:r>
            <w:proofErr w:type="spellEnd"/>
            <w:r w:rsidR="00290A61"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neu’n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gyfarwyddwr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cysgodol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;</w:t>
            </w:r>
          </w:p>
          <w:p w14:paraId="73B8419C" w14:textId="5BB4089E" w:rsidR="000040C9" w:rsidRPr="004E7104" w:rsidRDefault="00F535F9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unrhyw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unigolyn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arall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gellir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ystyried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rhesymol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>ei</w:t>
            </w:r>
            <w:proofErr w:type="spellEnd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>fod</w:t>
            </w:r>
            <w:proofErr w:type="spellEnd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 xml:space="preserve"> o </w:t>
            </w:r>
            <w:proofErr w:type="spellStart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>statws</w:t>
            </w:r>
            <w:proofErr w:type="spellEnd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>cyfa</w:t>
            </w:r>
            <w:r w:rsidRPr="004E7104">
              <w:rPr>
                <w:rFonts w:asciiTheme="minorHAnsi" w:hAnsiTheme="minorHAnsi" w:cstheme="minorHAnsi"/>
                <w:lang w:val="en-US" w:eastAsia="en-GB"/>
              </w:rPr>
              <w:t>tebol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cyflenwr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fel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unigolyn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o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fewn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paragraff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 xml:space="preserve">(a) </w:t>
            </w:r>
            <w:proofErr w:type="spellStart"/>
            <w:r w:rsidR="002A0168" w:rsidRPr="004E7104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 xml:space="preserve"> (d);</w:t>
            </w:r>
          </w:p>
          <w:p w14:paraId="7EB9FA6D" w14:textId="7BFA287B" w:rsidR="000040C9" w:rsidRPr="004E7104" w:rsidRDefault="00F535F9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lang w:val="en-US" w:eastAsia="en-GB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unrhyw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unigolyn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â’r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hawl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arfer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,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sy’n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arfer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mewn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gwirionedd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,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dylanwad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reolaeth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sylweddol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>; ac</w:t>
            </w:r>
          </w:p>
          <w:p w14:paraId="359DE25E" w14:textId="77777777" w:rsidR="00F97AFE" w:rsidRPr="004E7104" w:rsidRDefault="00F535F9" w:rsidP="004E7104">
            <w:pPr>
              <w:pStyle w:val="Definition1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unrhyw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unigolyn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mae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gan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y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Cynigydd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yr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hawl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arfer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,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sy’n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arfer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mewn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gwirionedd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,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dylanwad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neu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reolaeth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sylweddol</w:t>
            </w:r>
            <w:proofErr w:type="spellEnd"/>
            <w:r w:rsidRPr="004E7104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4E7104">
              <w:rPr>
                <w:rFonts w:asciiTheme="minorHAnsi" w:hAnsiTheme="minorHAnsi" w:cstheme="minorHAnsi"/>
                <w:lang w:val="en-US" w:eastAsia="en-GB"/>
              </w:rPr>
              <w:t>arno</w:t>
            </w:r>
            <w:proofErr w:type="spellEnd"/>
            <w:r w:rsidR="000040C9" w:rsidRPr="004E7104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05F456B4" w14:textId="26E4E124" w:rsidR="004E7104" w:rsidRPr="004E7104" w:rsidRDefault="004E7104" w:rsidP="004E7104">
            <w:pPr>
              <w:pStyle w:val="Definition1"/>
              <w:numPr>
                <w:ilvl w:val="0"/>
                <w:numId w:val="0"/>
              </w:numPr>
              <w:spacing w:after="0" w:line="240" w:lineRule="auto"/>
              <w:ind w:left="42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7AFE" w:rsidRPr="00EC265E" w14:paraId="31D31B02" w14:textId="77777777" w:rsidTr="00EC265E">
        <w:tc>
          <w:tcPr>
            <w:tcW w:w="1559" w:type="dxa"/>
          </w:tcPr>
          <w:p w14:paraId="144D3127" w14:textId="13FB335F" w:rsidR="00F97AFE" w:rsidRPr="00E51002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“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Hysbysiad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Dyfarnu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Contract”</w:t>
            </w:r>
          </w:p>
        </w:tc>
        <w:tc>
          <w:tcPr>
            <w:tcW w:w="6837" w:type="dxa"/>
          </w:tcPr>
          <w:p w14:paraId="7063702B" w14:textId="29673C05" w:rsidR="00F97AFE" w:rsidRPr="00E51002" w:rsidRDefault="00F535F9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amlinellu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bwriad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Contract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gyhoeddir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50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Ddeddf</w:t>
            </w:r>
            <w:proofErr w:type="spellEnd"/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5A823A45" w14:textId="77777777" w:rsidTr="00EC265E">
        <w:tc>
          <w:tcPr>
            <w:tcW w:w="1559" w:type="dxa"/>
          </w:tcPr>
          <w:p w14:paraId="0ABFD919" w14:textId="33F66D7C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Hysbysiad</w:t>
            </w:r>
            <w:proofErr w:type="spellEnd"/>
            <w:r w:rsidR="00841A9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841A9F"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anylion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Contract”</w:t>
            </w:r>
          </w:p>
        </w:tc>
        <w:tc>
          <w:tcPr>
            <w:tcW w:w="6837" w:type="dxa"/>
          </w:tcPr>
          <w:p w14:paraId="7CF83E7D" w14:textId="00DF6421" w:rsidR="00F97AFE" w:rsidRPr="00E51002" w:rsidRDefault="00F535F9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amlinellu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bod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llunio’r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Contract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gyhoeddir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53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Ddeddf</w:t>
            </w:r>
            <w:proofErr w:type="spellEnd"/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4E4632EE" w14:textId="77777777" w:rsidTr="00EC265E">
        <w:tc>
          <w:tcPr>
            <w:tcW w:w="1559" w:type="dxa"/>
          </w:tcPr>
          <w:p w14:paraId="311B3950" w14:textId="671D9FB8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Hysbysiad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841A9F"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="00C86679">
              <w:rPr>
                <w:rFonts w:asciiTheme="minorHAnsi" w:hAnsiTheme="minorHAnsi" w:cstheme="minorHAnsi"/>
                <w:b/>
                <w:color w:val="000000" w:themeColor="text1"/>
              </w:rPr>
              <w:t>erfformiad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Contract”</w:t>
            </w:r>
          </w:p>
        </w:tc>
        <w:tc>
          <w:tcPr>
            <w:tcW w:w="6837" w:type="dxa"/>
          </w:tcPr>
          <w:p w14:paraId="7C7276D8" w14:textId="54CE113F" w:rsidR="00F97AFE" w:rsidRPr="00E51002" w:rsidRDefault="00F535F9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hysbysiad</w:t>
            </w:r>
            <w:proofErr w:type="spellEnd"/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gyhoeddir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71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Ddeddf</w:t>
            </w:r>
            <w:proofErr w:type="spellEnd"/>
            <w:r w:rsidR="000040C9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7971E1AF" w14:textId="77777777" w:rsidTr="00EC265E">
        <w:tc>
          <w:tcPr>
            <w:tcW w:w="1559" w:type="dxa"/>
          </w:tcPr>
          <w:p w14:paraId="51024275" w14:textId="77777777" w:rsidR="00F97AFE" w:rsidRPr="000040C9" w:rsidRDefault="00F97AFE" w:rsidP="000040C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“Contract”</w:t>
            </w:r>
          </w:p>
        </w:tc>
        <w:tc>
          <w:tcPr>
            <w:tcW w:w="6837" w:type="dxa"/>
          </w:tcPr>
          <w:p w14:paraId="5EBC50BA" w14:textId="4CA3F4D6" w:rsidR="00F97AFE" w:rsidRPr="000040C9" w:rsidRDefault="00F535F9" w:rsidP="000040C9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 contract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bwriedir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ddyfarnu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llwyddiannus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ffurf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telerau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amodau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contract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atodir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REF _Ref194060049 \n \h </w:instrText>
            </w:r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6</w:t>
            </w:r>
            <w:r w:rsidR="00F02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="00F97AFE"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ITT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raddau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helaeth</w:t>
            </w:r>
            <w:proofErr w:type="spellEnd"/>
            <w:r w:rsid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34E67417" w14:textId="77777777" w:rsidTr="00EC265E">
        <w:tc>
          <w:tcPr>
            <w:tcW w:w="1559" w:type="dxa"/>
          </w:tcPr>
          <w:p w14:paraId="20EBE8EB" w14:textId="06D1561E" w:rsidR="00F97AFE" w:rsidRDefault="00F97AFE" w:rsidP="004E7104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Gwybodaeth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Graidd</w:t>
            </w:r>
            <w:proofErr w:type="spellEnd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y </w:t>
            </w:r>
            <w:proofErr w:type="spellStart"/>
            <w:r w:rsidR="00F535F9">
              <w:rPr>
                <w:rFonts w:asciiTheme="minorHAnsi" w:hAnsiTheme="minorHAnsi" w:cstheme="minorHAnsi"/>
                <w:b/>
                <w:color w:val="000000" w:themeColor="text1"/>
              </w:rPr>
              <w:t>Cyflenwr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15533A0B" w14:textId="7C15E5D4" w:rsidR="00F97AFE" w:rsidRPr="00E51002" w:rsidRDefault="002A0168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</w:t>
            </w:r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wybodaeth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ddisgrifir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rheoliadau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13 y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Rheoliadau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61A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 w:rsidR="00D61A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gynwysedig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ac a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ddarperir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trwy’r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Platfform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Digidol</w:t>
            </w:r>
            <w:proofErr w:type="spellEnd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3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Canolog</w:t>
            </w:r>
            <w:proofErr w:type="spellEnd"/>
            <w:r w:rsidR="00645407" w:rsidRPr="006454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7AFE" w:rsidRPr="00EC265E" w14:paraId="1EA6E449" w14:textId="77777777" w:rsidTr="00EC265E">
        <w:tc>
          <w:tcPr>
            <w:tcW w:w="1559" w:type="dxa"/>
          </w:tcPr>
          <w:p w14:paraId="080063C3" w14:textId="53ED24A1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Rhestr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Rhagwaharddiadau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11FFD54F" w14:textId="203435E3" w:rsidR="00F97AFE" w:rsidRPr="00E51002" w:rsidRDefault="002A0168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rhestr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gedwir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Weinidog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Goron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ddibenion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62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amlinellu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cyflenwyr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roddwyd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rhestr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honno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ynghyd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wybodaeth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ragwahardd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berthnasol</w:t>
            </w:r>
            <w:proofErr w:type="spellEnd"/>
            <w:r w:rsidR="00645407" w:rsidRPr="006454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97AFE" w:rsidRPr="00EC265E" w14:paraId="19D528D4" w14:textId="77777777" w:rsidTr="00EC265E">
        <w:tc>
          <w:tcPr>
            <w:tcW w:w="1559" w:type="dxa"/>
          </w:tcPr>
          <w:p w14:paraId="03907AEC" w14:textId="31D8C237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Sail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Ddisgresiynol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dros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Wahardd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58C85E43" w14:textId="2028C54D" w:rsidR="00F97AFE" w:rsidRPr="00E51002" w:rsidRDefault="002A0168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sail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ddisgresiynol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dros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wahardd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Atodlen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7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 w:rsidR="00645407" w:rsidRPr="0064540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F97AFE" w:rsidRPr="00EC265E" w14:paraId="40601F5C" w14:textId="77777777" w:rsidTr="00EC265E">
        <w:tc>
          <w:tcPr>
            <w:tcW w:w="1559" w:type="dxa"/>
          </w:tcPr>
          <w:p w14:paraId="17997AE2" w14:textId="362B384F" w:rsidR="00F97AFE" w:rsidRPr="000040C9" w:rsidRDefault="00F97AFE" w:rsidP="000040C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CGA</w:t>
            </w: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760BDE67" w14:textId="6E6D403F" w:rsidR="00F97AFE" w:rsidRPr="000040C9" w:rsidRDefault="002A0168" w:rsidP="000040C9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Cyngor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Gweithlu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Addysg</w:t>
            </w:r>
            <w:proofErr w:type="spellEnd"/>
            <w:r w:rsidR="00F97AFE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;</w:t>
            </w:r>
          </w:p>
        </w:tc>
      </w:tr>
      <w:tr w:rsidR="00F97AFE" w:rsidRPr="00EC265E" w14:paraId="5D1F6F80" w14:textId="77777777" w:rsidTr="00EC265E">
        <w:tc>
          <w:tcPr>
            <w:tcW w:w="1559" w:type="dxa"/>
          </w:tcPr>
          <w:p w14:paraId="4EBABD25" w14:textId="53BDE438" w:rsidR="00F97AFE" w:rsidRP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Cyflenwr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Gwaharddadwy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6CF70FA0" w14:textId="7CA0F191" w:rsidR="00F97AFE" w:rsidRPr="002A0168" w:rsidRDefault="002A0168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</w:pP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fel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yr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amlinellir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 w:rsidR="00645407"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 xml:space="preserve"> 57(2)</w:t>
            </w:r>
            <w:r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Ddeddf</w:t>
            </w:r>
            <w:proofErr w:type="spellEnd"/>
            <w:r w:rsidR="00645407"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.</w:t>
            </w:r>
          </w:p>
        </w:tc>
      </w:tr>
      <w:tr w:rsidR="00F97AFE" w:rsidRPr="00EC265E" w14:paraId="75191754" w14:textId="77777777" w:rsidTr="00EC265E">
        <w:tc>
          <w:tcPr>
            <w:tcW w:w="1559" w:type="dxa"/>
          </w:tcPr>
          <w:p w14:paraId="195CB7A6" w14:textId="2018E0B8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Cyflenwr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Gwaharddedig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14FE2689" w14:textId="298ADDCB" w:rsidR="00F97AFE" w:rsidRPr="002A0168" w:rsidRDefault="002A0168" w:rsidP="00EC265E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</w:pP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fel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yr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amlinellir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adran</w:t>
            </w:r>
            <w:proofErr w:type="spellEnd"/>
            <w:r w:rsidRPr="002A01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45407"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 xml:space="preserve">57(1) </w:t>
            </w:r>
            <w:r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 xml:space="preserve">y </w:t>
            </w:r>
            <w:proofErr w:type="spellStart"/>
            <w:r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Ddeddf</w:t>
            </w:r>
            <w:proofErr w:type="spellEnd"/>
            <w:r w:rsidR="00645407" w:rsidRPr="002A0168">
              <w:rPr>
                <w:rFonts w:asciiTheme="minorHAnsi" w:hAnsiTheme="minorHAnsi" w:cstheme="minorHAnsi"/>
                <w:color w:val="000000" w:themeColor="text1"/>
                <w:w w:val="0"/>
                <w:sz w:val="20"/>
                <w:szCs w:val="20"/>
                <w:lang w:eastAsia="en-GB"/>
              </w:rPr>
              <w:t>.</w:t>
            </w:r>
          </w:p>
        </w:tc>
      </w:tr>
      <w:tr w:rsidR="00F97AFE" w:rsidRPr="00EC265E" w14:paraId="3F512BC2" w14:textId="77777777" w:rsidTr="00EC265E">
        <w:tc>
          <w:tcPr>
            <w:tcW w:w="1559" w:type="dxa"/>
          </w:tcPr>
          <w:p w14:paraId="23D29CAE" w14:textId="10BA448A" w:rsidR="00F97AFE" w:rsidRPr="000040C9" w:rsidRDefault="00F97AFE" w:rsidP="004E7104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Gwahoddiad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i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Dendro</w:t>
            </w:r>
            <w:proofErr w:type="spellEnd"/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 xml:space="preserve">" </w:t>
            </w:r>
            <w:r w:rsidR="002A0168">
              <w:rPr>
                <w:rFonts w:asciiTheme="minorHAnsi" w:hAnsiTheme="minorHAnsi" w:cstheme="minorHAnsi"/>
                <w:bCs/>
                <w:color w:val="000000" w:themeColor="text1"/>
              </w:rPr>
              <w:t>neu</w:t>
            </w: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 xml:space="preserve"> "ITT"</w:t>
            </w:r>
          </w:p>
        </w:tc>
        <w:tc>
          <w:tcPr>
            <w:tcW w:w="6837" w:type="dxa"/>
          </w:tcPr>
          <w:p w14:paraId="61D18E69" w14:textId="6D3F48F7" w:rsidR="00F97AFE" w:rsidRPr="000040C9" w:rsidRDefault="002A0168" w:rsidP="000040C9">
            <w:pPr>
              <w:pStyle w:val="DocSpace"/>
              <w:widowControl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gwahoddiad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dendro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Gofyniad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gynnwys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atodiadau</w:t>
            </w:r>
            <w:proofErr w:type="spellEnd"/>
            <w:r w:rsidR="00F97AFE" w:rsidRPr="000040C9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</w:tc>
      </w:tr>
      <w:tr w:rsidR="00F97AFE" w:rsidRPr="00EC265E" w14:paraId="03EF06EB" w14:textId="77777777" w:rsidTr="00EC265E">
        <w:tc>
          <w:tcPr>
            <w:tcW w:w="1559" w:type="dxa"/>
          </w:tcPr>
          <w:p w14:paraId="2808949C" w14:textId="278021D0" w:rsidR="00F97AFE" w:rsidRPr="000040C9" w:rsidRDefault="00F97AFE" w:rsidP="000040C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Diweddariad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i’r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ITT”</w:t>
            </w:r>
          </w:p>
        </w:tc>
        <w:tc>
          <w:tcPr>
            <w:tcW w:w="6837" w:type="dxa"/>
          </w:tcPr>
          <w:p w14:paraId="6C39E40F" w14:textId="7E94B25C" w:rsidR="00F97AFE" w:rsidRPr="000040C9" w:rsidRDefault="002A0168" w:rsidP="000040C9">
            <w:pPr>
              <w:pStyle w:val="DocSpace"/>
              <w:widowControl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ysgrifenedig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Cynigwyr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. Fe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allai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Diweddariadau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ITT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cyhoeddi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ystod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cyfnod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tendro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ddiwygio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ran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ITT neu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hegluro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ymhellach</w:t>
            </w:r>
            <w:proofErr w:type="spellEnd"/>
            <w:r w:rsidR="00F97AFE" w:rsidRPr="000040C9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</w:tc>
      </w:tr>
      <w:tr w:rsidR="00F97AFE" w:rsidRPr="00EC265E" w14:paraId="75713D47" w14:textId="77777777" w:rsidTr="00EC265E">
        <w:tc>
          <w:tcPr>
            <w:tcW w:w="1559" w:type="dxa"/>
          </w:tcPr>
          <w:p w14:paraId="03E91567" w14:textId="60A8F58B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“</w:t>
            </w:r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Sail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Fandadol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dros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Wahardd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1FE6D475" w14:textId="5725D005" w:rsidR="00F97AFE" w:rsidRPr="00E51002" w:rsidRDefault="002A0168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sail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fandadol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dros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wahardd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Atodlen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6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 w:rsidR="00645407" w:rsidRPr="0064540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387285" w:rsidRPr="00EC265E" w14:paraId="632AA900" w14:textId="77777777" w:rsidTr="00EC265E">
        <w:tc>
          <w:tcPr>
            <w:tcW w:w="1559" w:type="dxa"/>
          </w:tcPr>
          <w:p w14:paraId="005F972F" w14:textId="096D4983" w:rsidR="00387285" w:rsidRDefault="00387285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Is-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gontractwr</w:t>
            </w:r>
            <w:proofErr w:type="spellEnd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2A0168">
              <w:rPr>
                <w:rFonts w:asciiTheme="minorHAnsi" w:hAnsiTheme="minorHAnsi" w:cstheme="minorHAnsi"/>
                <w:b/>
                <w:color w:val="000000" w:themeColor="text1"/>
              </w:rPr>
              <w:t>Perthnasol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6E37865E" w14:textId="59CFE379" w:rsidR="00387285" w:rsidRPr="00E51002" w:rsidRDefault="002A0168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is-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gontractwr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berthnasol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gyflawni’r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ac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mae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bwriadu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is-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gontractio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iddo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ôl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Contract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ddyfarnu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).</w:t>
            </w:r>
            <w:r w:rsidR="0001680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ddibenion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Pecyn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ITT,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perthnasol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”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golygu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is-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gontractwr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bwriedir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iddo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gyflawni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gwerth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10%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leiaf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D34F2">
              <w:rPr>
                <w:rFonts w:asciiTheme="minorHAnsi" w:hAnsiTheme="minorHAnsi" w:cstheme="minorHAnsi"/>
                <w:color w:val="000000" w:themeColor="text1"/>
              </w:rPr>
              <w:t xml:space="preserve">a </w:t>
            </w:r>
            <w:proofErr w:type="spellStart"/>
            <w:r w:rsidR="005D34F2">
              <w:rPr>
                <w:rFonts w:asciiTheme="minorHAnsi" w:hAnsiTheme="minorHAnsi" w:cstheme="minorHAnsi"/>
                <w:color w:val="000000" w:themeColor="text1"/>
              </w:rPr>
              <w:t>dendrwyd</w:t>
            </w:r>
            <w:proofErr w:type="spellEnd"/>
            <w:r w:rsidR="00387285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</w:tc>
      </w:tr>
      <w:tr w:rsidR="00F97AFE" w:rsidRPr="00EC265E" w14:paraId="68C4FDB9" w14:textId="77777777" w:rsidTr="00EC265E">
        <w:tc>
          <w:tcPr>
            <w:tcW w:w="1559" w:type="dxa"/>
          </w:tcPr>
          <w:p w14:paraId="7B8C7B46" w14:textId="2C56A264" w:rsidR="00F97AFE" w:rsidRDefault="00F97AFE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="005D34F2">
              <w:rPr>
                <w:rFonts w:asciiTheme="minorHAnsi" w:hAnsiTheme="minorHAnsi" w:cstheme="minorHAnsi"/>
                <w:b/>
                <w:color w:val="000000" w:themeColor="text1"/>
              </w:rPr>
              <w:t>Gweithdrefn</w:t>
            </w:r>
            <w:proofErr w:type="spellEnd"/>
            <w:r w:rsidR="005D34F2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5D34F2">
              <w:rPr>
                <w:rFonts w:asciiTheme="minorHAnsi" w:hAnsiTheme="minorHAnsi" w:cstheme="minorHAnsi"/>
                <w:b/>
                <w:color w:val="000000" w:themeColor="text1"/>
              </w:rPr>
              <w:t>Agored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576214CE" w14:textId="0820C424" w:rsidR="00F97AFE" w:rsidRPr="00E51002" w:rsidRDefault="005D34F2" w:rsidP="00EC265E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weithdrefn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 w:rsidR="00645407" w:rsidRPr="00645407">
              <w:rPr>
                <w:rFonts w:asciiTheme="minorHAnsi" w:hAnsiTheme="minorHAnsi" w:cstheme="minorHAnsi"/>
                <w:color w:val="000000" w:themeColor="text1"/>
              </w:rPr>
              <w:t xml:space="preserve"> 20(2)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 w:rsidR="00645407" w:rsidRPr="0064540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04D43065" w14:textId="77777777" w:rsidTr="00EC265E">
        <w:tc>
          <w:tcPr>
            <w:tcW w:w="1559" w:type="dxa"/>
          </w:tcPr>
          <w:p w14:paraId="7D5DB56F" w14:textId="0D8E034B" w:rsidR="00E5426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Cydymffurfiaeth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Taliadau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0F066EC5" w14:textId="19F883A5" w:rsidR="00E5426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gyhoeddwyd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69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nodi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gwybodaeth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benodol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am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gydymffurfiaeth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CGA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â’r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term a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nodir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68(2) O’R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taliad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o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fewn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30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diwrnod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), ac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unrhyw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wybodaeth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benodol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BF2FB1">
              <w:rPr>
                <w:rFonts w:asciiTheme="minorHAnsi" w:hAnsiTheme="minorHAnsi" w:cstheme="minorHAnsi"/>
                <w:color w:val="000000" w:themeColor="text1"/>
              </w:rPr>
              <w:t>arall</w:t>
            </w:r>
            <w:proofErr w:type="spellEnd"/>
            <w:r w:rsidR="00BF2FB1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248B0BF2" w14:textId="77777777" w:rsidTr="00EC265E">
        <w:tc>
          <w:tcPr>
            <w:tcW w:w="1559" w:type="dxa"/>
          </w:tcPr>
          <w:p w14:paraId="1448D684" w14:textId="391BFD3E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“Porth”</w:t>
            </w:r>
          </w:p>
        </w:tc>
        <w:tc>
          <w:tcPr>
            <w:tcW w:w="6837" w:type="dxa"/>
          </w:tcPr>
          <w:p w14:paraId="495A3409" w14:textId="3BA74746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eTenderWales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016C0B9F" w14:textId="77777777" w:rsidTr="00EC265E">
        <w:tc>
          <w:tcPr>
            <w:tcW w:w="1559" w:type="dxa"/>
          </w:tcPr>
          <w:p w14:paraId="50AF1380" w14:textId="765C667A" w:rsidR="00E5426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Arfaethedig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678C036B" w14:textId="1D664D4B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gyhoeddir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15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bwriad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gyhoeddi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tendro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279BE0F0" w14:textId="77777777" w:rsidTr="00EC265E">
        <w:tc>
          <w:tcPr>
            <w:tcW w:w="1559" w:type="dxa"/>
          </w:tcPr>
          <w:p w14:paraId="0556121E" w14:textId="367AB84F" w:rsidR="00E5426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Ymgysylltu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Rhagarweiniol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Farchnad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5201BC26" w14:textId="054074EA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gyhoeddir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17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datgan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bod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bwriadu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cynnal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ymgysylltiad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rhagarweiniol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farchnad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neu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fod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wedi’i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gynnal</w:t>
            </w:r>
            <w:proofErr w:type="spellEnd"/>
            <w:r w:rsidRPr="000040C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6EA732F7" w14:textId="77777777" w:rsidTr="00EC265E">
        <w:tc>
          <w:tcPr>
            <w:tcW w:w="1559" w:type="dxa"/>
          </w:tcPr>
          <w:p w14:paraId="22111694" w14:textId="4FA344CD" w:rsidR="00E54269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Holiadur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Penodol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”</w:t>
            </w:r>
          </w:p>
        </w:tc>
        <w:tc>
          <w:tcPr>
            <w:tcW w:w="6837" w:type="dxa"/>
          </w:tcPr>
          <w:p w14:paraId="049BF8DF" w14:textId="4458BBCB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holiadur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REF _Ref194060791 \n \h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Rhan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2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REF _Ref194060799 \n \h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4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4C0A1A62" w14:textId="77777777" w:rsidTr="00EC265E">
        <w:tc>
          <w:tcPr>
            <w:tcW w:w="1559" w:type="dxa"/>
          </w:tcPr>
          <w:p w14:paraId="1F5B112A" w14:textId="3F0F14F2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Rheoliadau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03AE2D3C" w14:textId="346471C9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Rheoliadau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(Cymru) 2024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y’u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diwygiwyd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54269" w:rsidRPr="00EC265E" w14:paraId="2F2F7A90" w14:textId="77777777" w:rsidTr="00EC265E">
        <w:tc>
          <w:tcPr>
            <w:tcW w:w="1559" w:type="dxa"/>
          </w:tcPr>
          <w:p w14:paraId="3AA2F54C" w14:textId="4D44EC42" w:rsidR="00E54269" w:rsidRPr="000040C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Gofyniad</w:t>
            </w:r>
            <w:proofErr w:type="spellEnd"/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18A93A54" w14:textId="2354DA3C" w:rsidR="00E54269" w:rsidRPr="000040C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 w:rsidRPr="000040C9">
              <w:rPr>
                <w:rFonts w:asciiTheme="minorHAnsi" w:hAnsiTheme="minorHAnsi" w:cstheme="minorHAnsi"/>
                <w:color w:val="000000" w:themeColor="text1"/>
              </w:rPr>
              <w:t xml:space="preserve"> e-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bortffolio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cynllunio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cofnodi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myfyrio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weithgareddau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dysgu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proffesiynol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mae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dymuno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manylion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Fanyleb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Dehonglir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Gofynion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”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â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hynny</w:t>
            </w:r>
            <w:proofErr w:type="spellEnd"/>
            <w:r w:rsidRPr="000040C9">
              <w:rPr>
                <w:rFonts w:asciiTheme="minorHAnsi" w:hAnsiTheme="minorHAnsi" w:cstheme="minorHAnsi"/>
                <w:color w:val="000000" w:themeColor="text1"/>
              </w:rPr>
              <w:t xml:space="preserve">;  </w:t>
            </w:r>
          </w:p>
        </w:tc>
      </w:tr>
      <w:tr w:rsidR="00E54269" w:rsidRPr="00EC265E" w14:paraId="3DF24A4A" w14:textId="77777777" w:rsidTr="00EC265E">
        <w:tc>
          <w:tcPr>
            <w:tcW w:w="1559" w:type="dxa"/>
          </w:tcPr>
          <w:p w14:paraId="4B7DBC2E" w14:textId="5A48A617" w:rsidR="00E54269" w:rsidRPr="00E51002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”</w:t>
            </w:r>
          </w:p>
        </w:tc>
        <w:tc>
          <w:tcPr>
            <w:tcW w:w="6837" w:type="dxa"/>
          </w:tcPr>
          <w:p w14:paraId="31A910B2" w14:textId="21D6638A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i’w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Ymarfer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ymhellach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ITT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Fanyleb</w:t>
            </w:r>
            <w:proofErr w:type="spellEnd"/>
            <w:r w:rsidRPr="0064540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1E39A312" w14:textId="77777777" w:rsidTr="00EC265E">
        <w:tc>
          <w:tcPr>
            <w:tcW w:w="1559" w:type="dxa"/>
          </w:tcPr>
          <w:p w14:paraId="1318D99E" w14:textId="487CEDA5" w:rsidR="00E54269" w:rsidRPr="000040C9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 w:rsidRPr="000040C9"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Manyleb</w:t>
            </w:r>
            <w:proofErr w:type="spellEnd"/>
            <w:r w:rsidRPr="000040C9"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” </w:t>
            </w:r>
          </w:p>
        </w:tc>
        <w:tc>
          <w:tcPr>
            <w:tcW w:w="6837" w:type="dxa"/>
          </w:tcPr>
          <w:p w14:paraId="3B6148FB" w14:textId="396A7DDF" w:rsidR="00E54269" w:rsidRPr="000040C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fanyleb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gynhwysir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 w:rsidRPr="000040C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REF _Ref194051715 \n \h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5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 xml:space="preserve">ITT 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hwn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mae’n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ofynnol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Gynigwyr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gyflwyno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ymateb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herbyn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Ofynion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CGA</w:t>
            </w:r>
            <w:r w:rsidRPr="000040C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76BCC7E8" w14:textId="77777777" w:rsidTr="00EC265E">
        <w:tc>
          <w:tcPr>
            <w:tcW w:w="1559" w:type="dxa"/>
          </w:tcPr>
          <w:p w14:paraId="63B72EA8" w14:textId="673F3EAD" w:rsidR="00E54269" w:rsidRPr="00F97AFE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“Is-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gontractwyr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”</w:t>
            </w:r>
          </w:p>
        </w:tc>
        <w:tc>
          <w:tcPr>
            <w:tcW w:w="6837" w:type="dxa"/>
          </w:tcPr>
          <w:p w14:paraId="0585BD53" w14:textId="405EDDAF" w:rsidR="00E54269" w:rsidRPr="00F97AFE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sefydliad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trydydd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parti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mae’r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bwriadu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ffurfio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contract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gyflawni’r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Contract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cyfan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neu ran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ohono</w:t>
            </w:r>
            <w:proofErr w:type="spellEnd"/>
            <w:r w:rsidRPr="00645407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</w:tc>
      </w:tr>
      <w:tr w:rsidR="00E54269" w:rsidRPr="00EC265E" w14:paraId="7D94F1AA" w14:textId="77777777" w:rsidTr="00EC265E">
        <w:tc>
          <w:tcPr>
            <w:tcW w:w="1559" w:type="dxa"/>
          </w:tcPr>
          <w:p w14:paraId="2431B3DF" w14:textId="20614A68" w:rsidR="00E54269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Tendro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”</w:t>
            </w:r>
          </w:p>
        </w:tc>
        <w:tc>
          <w:tcPr>
            <w:tcW w:w="6837" w:type="dxa"/>
          </w:tcPr>
          <w:p w14:paraId="21CE2CAF" w14:textId="2CF3B447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gyhoeddir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CDP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adran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F2FB1">
              <w:rPr>
                <w:rFonts w:asciiTheme="minorHAnsi" w:hAnsiTheme="minorHAnsi" w:cstheme="minorHAnsi"/>
                <w:color w:val="000000" w:themeColor="text1"/>
              </w:rPr>
              <w:t>21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bod CGA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bwriadu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dyfarnu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contract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cyhoeddus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</w:tc>
      </w:tr>
      <w:tr w:rsidR="00E54269" w:rsidRPr="00EC265E" w14:paraId="4D29D80B" w14:textId="77777777" w:rsidTr="00EC265E">
        <w:tc>
          <w:tcPr>
            <w:tcW w:w="1559" w:type="dxa"/>
          </w:tcPr>
          <w:p w14:paraId="5607FA85" w14:textId="586FF377" w:rsidR="00E54269" w:rsidRPr="000040C9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>(au)</w:t>
            </w:r>
            <w:r w:rsidRPr="000040C9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6837" w:type="dxa"/>
          </w:tcPr>
          <w:p w14:paraId="0B22B296" w14:textId="0944E779" w:rsidR="00E54269" w:rsidRPr="000040C9" w:rsidRDefault="00E54269" w:rsidP="00E54269">
            <w:pPr>
              <w:pStyle w:val="Rule3"/>
              <w:tabs>
                <w:tab w:val="clear" w:pos="360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autoSpaceDE/>
              <w:autoSpaceDN/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ymatebion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wneir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Gynigwyr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ITT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â’i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delerau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Dehonglir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â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hynny</w:t>
            </w:r>
            <w:proofErr w:type="spellEnd"/>
            <w:r w:rsidRPr="000040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</w:tc>
      </w:tr>
      <w:tr w:rsidR="00E54269" w:rsidRPr="00EC265E" w14:paraId="2D6C83A6" w14:textId="77777777" w:rsidTr="00EC265E">
        <w:tc>
          <w:tcPr>
            <w:tcW w:w="1559" w:type="dxa"/>
          </w:tcPr>
          <w:p w14:paraId="5951F6A3" w14:textId="7DFBE91F" w:rsidR="00E54269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Cyflenwr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Gwladwriaeth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Gytuniad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”</w:t>
            </w:r>
          </w:p>
        </w:tc>
        <w:tc>
          <w:tcPr>
            <w:tcW w:w="6837" w:type="dxa"/>
          </w:tcPr>
          <w:p w14:paraId="386FA07C" w14:textId="37813359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cyflenwr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hawl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fuddion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cytundeb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rhyngwladol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amlinellir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Atodlen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9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Ddeddf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mewn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perthynas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â’r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Broses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Gaffael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hon</w:t>
            </w:r>
            <w:r w:rsidRPr="0064540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54269" w:rsidRPr="00EC265E" w14:paraId="514BEC3F" w14:textId="77777777" w:rsidTr="00EC265E">
        <w:tc>
          <w:tcPr>
            <w:tcW w:w="1559" w:type="dxa"/>
          </w:tcPr>
          <w:p w14:paraId="171419AD" w14:textId="42F823A4" w:rsidR="00E54269" w:rsidRDefault="00E54269" w:rsidP="00E54269">
            <w:pPr>
              <w:pStyle w:val="DefaultText"/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lastRenderedPageBreak/>
              <w:t>“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Cyflenwr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Deyrnas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Unedig</w:t>
            </w:r>
            <w:proofErr w:type="spellEnd"/>
            <w:r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0"/>
              </w:rPr>
              <w:t>”</w:t>
            </w:r>
          </w:p>
        </w:tc>
        <w:tc>
          <w:tcPr>
            <w:tcW w:w="6837" w:type="dxa"/>
          </w:tcPr>
          <w:p w14:paraId="7929BD31" w14:textId="23D215F3" w:rsidR="00E54269" w:rsidRPr="00E51002" w:rsidRDefault="00E54269" w:rsidP="00E54269">
            <w:pPr>
              <w:tabs>
                <w:tab w:val="left" w:pos="-30976"/>
                <w:tab w:val="left" w:pos="-29824"/>
                <w:tab w:val="left" w:pos="-28672"/>
                <w:tab w:val="left" w:pos="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  <w:tab w:val="left" w:pos="23040"/>
                <w:tab w:val="left" w:pos="24192"/>
                <w:tab w:val="left" w:pos="25344"/>
                <w:tab w:val="left" w:pos="26496"/>
                <w:tab w:val="left" w:pos="27648"/>
                <w:tab w:val="left" w:pos="28800"/>
                <w:tab w:val="left" w:pos="29952"/>
                <w:tab w:val="left" w:pos="3110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cyflenwr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wedi’i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leoli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Deyrnas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Unedig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Tiriogaeth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Dramor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Brydeinig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neu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Diriogaeth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Ddibynnol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Goron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neu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cael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ariannu’n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bennaf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ohonynt</w:t>
            </w:r>
            <w:proofErr w:type="spellEnd"/>
            <w:r w:rsidRPr="0064540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</w:tbl>
    <w:p w14:paraId="4098EC0E" w14:textId="77777777" w:rsidR="00850589" w:rsidRPr="000040C9" w:rsidRDefault="00850589" w:rsidP="000040C9">
      <w:pPr>
        <w:pStyle w:val="Sch1Heading"/>
        <w:numPr>
          <w:ilvl w:val="0"/>
          <w:numId w:val="0"/>
        </w:numPr>
        <w:rPr>
          <w:lang w:eastAsia="en-GB"/>
        </w:rPr>
      </w:pPr>
    </w:p>
    <w:p w14:paraId="39C1A6BB" w14:textId="1FC33CD5" w:rsidR="00500F0D" w:rsidRPr="000040C9" w:rsidRDefault="000040C9" w:rsidP="000040C9">
      <w:pPr>
        <w:pStyle w:val="Schedule"/>
        <w:rPr>
          <w:w w:val="0"/>
          <w:lang w:eastAsia="en-GB"/>
        </w:rPr>
      </w:pPr>
      <w:bookmarkStart w:id="32" w:name="_Toc511981371"/>
      <w:r>
        <w:rPr>
          <w:w w:val="0"/>
          <w:lang w:eastAsia="en-GB"/>
        </w:rPr>
        <w:lastRenderedPageBreak/>
        <w:br/>
      </w:r>
      <w:bookmarkStart w:id="33" w:name="_Toc221626447"/>
      <w:r w:rsidR="00EE20E3">
        <w:rPr>
          <w:w w:val="0"/>
          <w:lang w:eastAsia="en-GB"/>
        </w:rPr>
        <w:t>Gofynion Cyngor y Gweithlu Addysg</w:t>
      </w:r>
      <w:bookmarkEnd w:id="32"/>
      <w:bookmarkEnd w:id="33"/>
    </w:p>
    <w:p w14:paraId="552619B1" w14:textId="0C83831E" w:rsidR="00500F0D" w:rsidRPr="000040C9" w:rsidRDefault="00EE20E3" w:rsidP="00BD6A5B">
      <w:pPr>
        <w:pStyle w:val="Sch1Heading"/>
        <w:tabs>
          <w:tab w:val="clear" w:pos="4821"/>
        </w:tabs>
        <w:ind w:left="0" w:firstLine="0"/>
        <w:jc w:val="left"/>
        <w:rPr>
          <w:w w:val="0"/>
          <w:lang w:eastAsia="en-GB"/>
        </w:rPr>
      </w:pPr>
      <w:r>
        <w:rPr>
          <w:w w:val="0"/>
          <w:lang w:eastAsia="en-GB"/>
        </w:rPr>
        <w:t>Cefndir</w:t>
      </w:r>
    </w:p>
    <w:p w14:paraId="31B47943" w14:textId="7595003A" w:rsidR="00500F0D" w:rsidRPr="000040C9" w:rsidRDefault="00EE20E3" w:rsidP="00892899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Ailffurfiwyd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Cyffredinol</w:t>
      </w:r>
      <w:proofErr w:type="spellEnd"/>
      <w:r>
        <w:rPr>
          <w:w w:val="0"/>
          <w:lang w:eastAsia="en-GB"/>
        </w:rPr>
        <w:t xml:space="preserve"> Cymru (a </w:t>
      </w:r>
      <w:proofErr w:type="spellStart"/>
      <w:r>
        <w:rPr>
          <w:w w:val="0"/>
          <w:lang w:eastAsia="en-GB"/>
        </w:rPr>
        <w:t>sefydlwyd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</w:t>
      </w:r>
      <w:proofErr w:type="spellEnd"/>
      <w:r>
        <w:rPr>
          <w:w w:val="0"/>
          <w:lang w:eastAsia="en-GB"/>
        </w:rPr>
        <w:t xml:space="preserve"> mis Medi 2000) o dan</w:t>
      </w:r>
      <w:r w:rsidR="00500F0D" w:rsidRPr="000040C9">
        <w:rPr>
          <w:w w:val="0"/>
          <w:lang w:eastAsia="en-GB"/>
        </w:rPr>
        <w:t xml:space="preserve"> </w:t>
      </w:r>
      <w:proofErr w:type="spellStart"/>
      <w:r>
        <w:rPr>
          <w:i/>
          <w:iCs/>
          <w:w w:val="0"/>
          <w:lang w:eastAsia="en-GB"/>
        </w:rPr>
        <w:t>Ddeddf</w:t>
      </w:r>
      <w:proofErr w:type="spellEnd"/>
      <w:r>
        <w:rPr>
          <w:i/>
          <w:iCs/>
          <w:w w:val="0"/>
          <w:lang w:eastAsia="en-GB"/>
        </w:rPr>
        <w:t xml:space="preserve"> </w:t>
      </w:r>
      <w:proofErr w:type="spellStart"/>
      <w:r>
        <w:rPr>
          <w:i/>
          <w:iCs/>
          <w:w w:val="0"/>
          <w:lang w:eastAsia="en-GB"/>
        </w:rPr>
        <w:t>Addysg</w:t>
      </w:r>
      <w:proofErr w:type="spellEnd"/>
      <w:r>
        <w:rPr>
          <w:i/>
          <w:iCs/>
          <w:w w:val="0"/>
          <w:lang w:eastAsia="en-GB"/>
        </w:rPr>
        <w:t xml:space="preserve"> (Cymru)</w:t>
      </w:r>
      <w:r w:rsidR="00500F0D" w:rsidRPr="000040C9">
        <w:rPr>
          <w:i/>
          <w:iCs/>
          <w:w w:val="0"/>
          <w:lang w:eastAsia="en-GB"/>
        </w:rPr>
        <w:t xml:space="preserve"> 2014</w:t>
      </w:r>
      <w:r w:rsidR="00500F0D" w:rsidRPr="000040C9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Gyngor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Gweithlu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</w:t>
      </w:r>
      <w:proofErr w:type="spellEnd"/>
      <w:r>
        <w:rPr>
          <w:w w:val="0"/>
          <w:lang w:eastAsia="en-GB"/>
        </w:rPr>
        <w:t xml:space="preserve"> </w:t>
      </w:r>
      <w:r w:rsidRPr="00FB5294">
        <w:rPr>
          <w:w w:val="0"/>
          <w:lang w:eastAsia="en-GB"/>
        </w:rPr>
        <w:t>(CGA)</w:t>
      </w:r>
      <w:r w:rsidR="00520C3D" w:rsidRPr="00FB5294">
        <w:rPr>
          <w:w w:val="0"/>
          <w:lang w:eastAsia="en-GB"/>
        </w:rPr>
        <w:t xml:space="preserve"> o 1 </w:t>
      </w:r>
      <w:proofErr w:type="spellStart"/>
      <w:r w:rsidR="00520C3D" w:rsidRPr="00FB5294">
        <w:rPr>
          <w:w w:val="0"/>
          <w:lang w:eastAsia="en-GB"/>
        </w:rPr>
        <w:t>Ebrill</w:t>
      </w:r>
      <w:proofErr w:type="spellEnd"/>
      <w:r w:rsidR="00520C3D" w:rsidRPr="00FB5294">
        <w:rPr>
          <w:w w:val="0"/>
          <w:lang w:eastAsia="en-GB"/>
        </w:rPr>
        <w:t xml:space="preserve"> 2015 </w:t>
      </w:r>
      <w:proofErr w:type="spellStart"/>
      <w:r w:rsidR="00520C3D" w:rsidRPr="00FB5294">
        <w:rPr>
          <w:w w:val="0"/>
          <w:lang w:eastAsia="en-GB"/>
        </w:rPr>
        <w:t>ymlaen</w:t>
      </w:r>
      <w:proofErr w:type="spellEnd"/>
      <w:r w:rsidRPr="00FB5294">
        <w:rPr>
          <w:w w:val="0"/>
          <w:lang w:eastAsia="en-GB"/>
        </w:rPr>
        <w:t>. CGA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rheoleiddiwr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annibynnol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ar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gyfer</w:t>
      </w:r>
      <w:proofErr w:type="spellEnd"/>
      <w:r w:rsidR="00AC37AF">
        <w:rPr>
          <w:w w:val="0"/>
          <w:lang w:eastAsia="en-GB"/>
        </w:rPr>
        <w:t xml:space="preserve"> y </w:t>
      </w:r>
      <w:proofErr w:type="spellStart"/>
      <w:r w:rsidR="00AC37AF">
        <w:rPr>
          <w:w w:val="0"/>
          <w:lang w:eastAsia="en-GB"/>
        </w:rPr>
        <w:t>gweithlu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addysg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Nghymru</w:t>
      </w:r>
      <w:proofErr w:type="spellEnd"/>
      <w:r w:rsidR="00AC37AF">
        <w:rPr>
          <w:w w:val="0"/>
          <w:lang w:eastAsia="en-GB"/>
        </w:rPr>
        <w:t>.</w:t>
      </w:r>
      <w:r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Mae’n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rheoleiddio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ymarferwyr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addysg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ar</w:t>
      </w:r>
      <w:proofErr w:type="spellEnd"/>
      <w:r w:rsidR="00AC37AF">
        <w:rPr>
          <w:w w:val="0"/>
          <w:lang w:eastAsia="en-GB"/>
        </w:rPr>
        <w:t xml:space="preserve"> draws </w:t>
      </w:r>
      <w:proofErr w:type="spellStart"/>
      <w:r w:rsidR="00AC37AF">
        <w:rPr>
          <w:w w:val="0"/>
          <w:lang w:eastAsia="en-GB"/>
        </w:rPr>
        <w:t>ysgolion</w:t>
      </w:r>
      <w:proofErr w:type="spellEnd"/>
      <w:r w:rsidR="00AC37AF">
        <w:rPr>
          <w:w w:val="0"/>
          <w:lang w:eastAsia="en-GB"/>
        </w:rPr>
        <w:t xml:space="preserve">, </w:t>
      </w:r>
      <w:proofErr w:type="spellStart"/>
      <w:r w:rsidR="00AC37AF">
        <w:rPr>
          <w:w w:val="0"/>
          <w:lang w:eastAsia="en-GB"/>
        </w:rPr>
        <w:t>addysg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bellach</w:t>
      </w:r>
      <w:proofErr w:type="spellEnd"/>
      <w:r w:rsidR="00AC37AF">
        <w:rPr>
          <w:w w:val="0"/>
          <w:lang w:eastAsia="en-GB"/>
        </w:rPr>
        <w:t xml:space="preserve">, </w:t>
      </w:r>
      <w:proofErr w:type="spellStart"/>
      <w:r w:rsidR="00AC37AF">
        <w:rPr>
          <w:w w:val="0"/>
          <w:lang w:eastAsia="en-GB"/>
        </w:rPr>
        <w:t>gwaith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ieuenctid</w:t>
      </w:r>
      <w:proofErr w:type="spellEnd"/>
      <w:r w:rsidR="00AC37AF">
        <w:rPr>
          <w:w w:val="0"/>
          <w:lang w:eastAsia="en-GB"/>
        </w:rPr>
        <w:t xml:space="preserve"> a </w:t>
      </w:r>
      <w:proofErr w:type="spellStart"/>
      <w:r w:rsidR="00AC37AF">
        <w:rPr>
          <w:w w:val="0"/>
          <w:lang w:eastAsia="en-GB"/>
        </w:rPr>
        <w:t>dysgu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oedolion</w:t>
      </w:r>
      <w:proofErr w:type="spellEnd"/>
      <w:r w:rsidR="00AC37AF">
        <w:rPr>
          <w:w w:val="0"/>
          <w:lang w:eastAsia="en-GB"/>
        </w:rPr>
        <w:t>/</w:t>
      </w:r>
      <w:proofErr w:type="spellStart"/>
      <w:r w:rsidR="00AC37AF">
        <w:rPr>
          <w:w w:val="0"/>
          <w:lang w:eastAsia="en-GB"/>
        </w:rPr>
        <w:t>seiliedig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ar</w:t>
      </w:r>
      <w:proofErr w:type="spellEnd"/>
      <w:r w:rsidR="00AC37AF">
        <w:rPr>
          <w:w w:val="0"/>
          <w:lang w:eastAsia="en-GB"/>
        </w:rPr>
        <w:t xml:space="preserve"> </w:t>
      </w:r>
      <w:proofErr w:type="spellStart"/>
      <w:r w:rsidR="00AC37AF">
        <w:rPr>
          <w:w w:val="0"/>
          <w:lang w:eastAsia="en-GB"/>
        </w:rPr>
        <w:t>waith</w:t>
      </w:r>
      <w:proofErr w:type="spellEnd"/>
      <w:r w:rsidR="00500F0D" w:rsidRPr="00FB5294">
        <w:rPr>
          <w:w w:val="0"/>
          <w:lang w:eastAsia="en-GB"/>
        </w:rPr>
        <w:t>.</w:t>
      </w:r>
    </w:p>
    <w:p w14:paraId="739CD0A2" w14:textId="27EA5137" w:rsidR="00500F0D" w:rsidRPr="000040C9" w:rsidRDefault="008B0043" w:rsidP="00892899">
      <w:pPr>
        <w:pStyle w:val="Sch2Number"/>
        <w:tabs>
          <w:tab w:val="clear" w:pos="1419"/>
          <w:tab w:val="num" w:pos="851"/>
        </w:tabs>
        <w:ind w:hanging="1419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Prif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nodau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yw</w:t>
      </w:r>
      <w:proofErr w:type="spellEnd"/>
      <w:r w:rsidR="00500F0D" w:rsidRPr="000040C9">
        <w:rPr>
          <w:w w:val="0"/>
          <w:lang w:eastAsia="en-GB"/>
        </w:rPr>
        <w:t>:</w:t>
      </w:r>
    </w:p>
    <w:p w14:paraId="61FCDA20" w14:textId="4B2ED132" w:rsidR="00500F0D" w:rsidRPr="000040C9" w:rsidRDefault="00500F0D" w:rsidP="000040C9">
      <w:pPr>
        <w:pStyle w:val="Sch3Number"/>
        <w:rPr>
          <w:w w:val="0"/>
          <w:lang w:eastAsia="en-GB"/>
        </w:rPr>
      </w:pPr>
      <w:proofErr w:type="spellStart"/>
      <w:r w:rsidRPr="000040C9">
        <w:rPr>
          <w:w w:val="0"/>
          <w:lang w:eastAsia="en-GB"/>
        </w:rPr>
        <w:t>c</w:t>
      </w:r>
      <w:r w:rsidR="008B0043">
        <w:rPr>
          <w:w w:val="0"/>
          <w:lang w:eastAsia="en-GB"/>
        </w:rPr>
        <w:t>yfrannu</w:t>
      </w:r>
      <w:proofErr w:type="spellEnd"/>
      <w:r w:rsidR="008B0043">
        <w:rPr>
          <w:w w:val="0"/>
          <w:lang w:eastAsia="en-GB"/>
        </w:rPr>
        <w:t xml:space="preserve"> at </w:t>
      </w:r>
      <w:proofErr w:type="spellStart"/>
      <w:r w:rsidR="008B0043">
        <w:rPr>
          <w:w w:val="0"/>
          <w:lang w:eastAsia="en-GB"/>
        </w:rPr>
        <w:t>wella</w:t>
      </w:r>
      <w:proofErr w:type="spellEnd"/>
      <w:r w:rsidR="008B0043">
        <w:rPr>
          <w:w w:val="0"/>
          <w:lang w:eastAsia="en-GB"/>
        </w:rPr>
        <w:t xml:space="preserve"> </w:t>
      </w:r>
      <w:proofErr w:type="spellStart"/>
      <w:r w:rsidR="008B0043">
        <w:rPr>
          <w:w w:val="0"/>
          <w:lang w:eastAsia="en-GB"/>
        </w:rPr>
        <w:t>safonau</w:t>
      </w:r>
      <w:proofErr w:type="spellEnd"/>
      <w:r w:rsidR="008B0043">
        <w:rPr>
          <w:w w:val="0"/>
          <w:lang w:eastAsia="en-GB"/>
        </w:rPr>
        <w:t xml:space="preserve"> </w:t>
      </w:r>
      <w:proofErr w:type="spellStart"/>
      <w:r w:rsidR="008B0043">
        <w:rPr>
          <w:w w:val="0"/>
          <w:lang w:eastAsia="en-GB"/>
        </w:rPr>
        <w:t>addysgu</w:t>
      </w:r>
      <w:proofErr w:type="spellEnd"/>
      <w:r w:rsidR="008B0043">
        <w:rPr>
          <w:w w:val="0"/>
          <w:lang w:eastAsia="en-GB"/>
        </w:rPr>
        <w:t xml:space="preserve"> ac </w:t>
      </w:r>
      <w:proofErr w:type="spellStart"/>
      <w:r w:rsidR="008B0043">
        <w:rPr>
          <w:w w:val="0"/>
          <w:lang w:eastAsia="en-GB"/>
        </w:rPr>
        <w:t>ansawdd</w:t>
      </w:r>
      <w:proofErr w:type="spellEnd"/>
      <w:r w:rsidR="008B0043">
        <w:rPr>
          <w:w w:val="0"/>
          <w:lang w:eastAsia="en-GB"/>
        </w:rPr>
        <w:t xml:space="preserve"> </w:t>
      </w:r>
      <w:proofErr w:type="spellStart"/>
      <w:r w:rsidR="008B0043">
        <w:rPr>
          <w:w w:val="0"/>
          <w:lang w:eastAsia="en-GB"/>
        </w:rPr>
        <w:t>dysgu</w:t>
      </w:r>
      <w:proofErr w:type="spellEnd"/>
      <w:r w:rsidR="008B0043">
        <w:rPr>
          <w:w w:val="0"/>
          <w:lang w:eastAsia="en-GB"/>
        </w:rPr>
        <w:t xml:space="preserve"> </w:t>
      </w:r>
      <w:proofErr w:type="spellStart"/>
      <w:r w:rsidR="008B0043">
        <w:rPr>
          <w:w w:val="0"/>
          <w:lang w:eastAsia="en-GB"/>
        </w:rPr>
        <w:t>yng</w:t>
      </w:r>
      <w:proofErr w:type="spellEnd"/>
      <w:r w:rsidR="008B0043">
        <w:rPr>
          <w:w w:val="0"/>
          <w:lang w:eastAsia="en-GB"/>
        </w:rPr>
        <w:t xml:space="preserve"> </w:t>
      </w:r>
      <w:proofErr w:type="spellStart"/>
      <w:r w:rsidR="008B0043">
        <w:rPr>
          <w:w w:val="0"/>
          <w:lang w:eastAsia="en-GB"/>
        </w:rPr>
        <w:t>Nghymru</w:t>
      </w:r>
      <w:proofErr w:type="spellEnd"/>
      <w:r w:rsidRPr="000040C9">
        <w:rPr>
          <w:w w:val="0"/>
          <w:lang w:eastAsia="en-GB"/>
        </w:rPr>
        <w:t>.</w:t>
      </w:r>
    </w:p>
    <w:p w14:paraId="3C48E075" w14:textId="388B9146" w:rsidR="00500F0D" w:rsidRPr="000040C9" w:rsidRDefault="008B0043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cynnal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gwella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safonau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ymddygiad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proffesiynol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ymhlith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athrawon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cefnogi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dysgu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Nghymru</w:t>
      </w:r>
      <w:proofErr w:type="spellEnd"/>
      <w:r w:rsidR="00500F0D" w:rsidRPr="000040C9">
        <w:rPr>
          <w:w w:val="0"/>
          <w:lang w:eastAsia="en-GB"/>
        </w:rPr>
        <w:t>.</w:t>
      </w:r>
    </w:p>
    <w:p w14:paraId="52D7B262" w14:textId="28C97C76" w:rsidR="00500F0D" w:rsidRPr="000040C9" w:rsidRDefault="008B0043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diogelu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dysgwyr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rhieni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cyhoedd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chynnal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ymddiriedaeth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hyder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cyhoedd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gweithlu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</w:t>
      </w:r>
      <w:proofErr w:type="spellEnd"/>
      <w:r w:rsidR="00500F0D" w:rsidRPr="000040C9">
        <w:rPr>
          <w:w w:val="0"/>
          <w:lang w:eastAsia="en-GB"/>
        </w:rPr>
        <w:t>.</w:t>
      </w:r>
    </w:p>
    <w:p w14:paraId="37E33730" w14:textId="7C231442" w:rsidR="00500F0D" w:rsidRPr="000040C9" w:rsidRDefault="008B0043" w:rsidP="00892899">
      <w:pPr>
        <w:pStyle w:val="Sch2Number"/>
        <w:tabs>
          <w:tab w:val="clear" w:pos="1419"/>
          <w:tab w:val="num" w:pos="851"/>
        </w:tabs>
        <w:ind w:left="993" w:hanging="1136"/>
        <w:rPr>
          <w:w w:val="0"/>
          <w:lang w:eastAsia="en-GB"/>
        </w:rPr>
      </w:pPr>
      <w:r>
        <w:rPr>
          <w:w w:val="0"/>
          <w:lang w:eastAsia="en-GB"/>
        </w:rPr>
        <w:t xml:space="preserve">Mae </w:t>
      </w:r>
      <w:proofErr w:type="spellStart"/>
      <w:r>
        <w:rPr>
          <w:w w:val="0"/>
          <w:lang w:eastAsia="en-GB"/>
        </w:rPr>
        <w:t>cyfrifoldebau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 w:rsidR="00500F0D" w:rsidRPr="000040C9">
        <w:rPr>
          <w:w w:val="0"/>
          <w:lang w:eastAsia="en-GB"/>
        </w:rPr>
        <w:t xml:space="preserve">:  </w:t>
      </w:r>
    </w:p>
    <w:p w14:paraId="0C3B060B" w14:textId="7036B82A" w:rsidR="004B71C1" w:rsidRPr="000040C9" w:rsidRDefault="00AC37AF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Sefydlu</w:t>
      </w:r>
      <w:proofErr w:type="spellEnd"/>
      <w:r>
        <w:rPr>
          <w:w w:val="0"/>
          <w:lang w:eastAsia="en-GB"/>
        </w:rPr>
        <w:t xml:space="preserve"> a </w:t>
      </w:r>
      <w:proofErr w:type="spellStart"/>
      <w:r w:rsidR="00E65768">
        <w:rPr>
          <w:w w:val="0"/>
          <w:lang w:eastAsia="en-GB"/>
        </w:rPr>
        <w:t>c</w:t>
      </w:r>
      <w:r>
        <w:rPr>
          <w:w w:val="0"/>
          <w:lang w:eastAsia="en-GB"/>
        </w:rPr>
        <w:t>h</w:t>
      </w:r>
      <w:r w:rsidR="00E65768">
        <w:rPr>
          <w:w w:val="0"/>
          <w:lang w:eastAsia="en-GB"/>
        </w:rPr>
        <w:t>ynnal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Cofrestr</w:t>
      </w:r>
      <w:proofErr w:type="spellEnd"/>
      <w:r w:rsidR="00E65768">
        <w:rPr>
          <w:w w:val="0"/>
          <w:lang w:eastAsia="en-GB"/>
        </w:rPr>
        <w:t xml:space="preserve"> o </w:t>
      </w:r>
      <w:proofErr w:type="spellStart"/>
      <w:r w:rsidR="00E65768">
        <w:rPr>
          <w:w w:val="0"/>
          <w:lang w:eastAsia="en-GB"/>
        </w:rPr>
        <w:t>unigolion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yr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ystyrir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eu</w:t>
      </w:r>
      <w:proofErr w:type="spellEnd"/>
      <w:r w:rsidR="00E65768">
        <w:rPr>
          <w:w w:val="0"/>
          <w:lang w:eastAsia="en-GB"/>
        </w:rPr>
        <w:t xml:space="preserve"> bod </w:t>
      </w:r>
      <w:proofErr w:type="spellStart"/>
      <w:r w:rsidR="00E65768">
        <w:rPr>
          <w:w w:val="0"/>
          <w:lang w:eastAsia="en-GB"/>
        </w:rPr>
        <w:t>yn</w:t>
      </w:r>
      <w:proofErr w:type="spellEnd"/>
      <w:r w:rsidR="00E65768">
        <w:rPr>
          <w:w w:val="0"/>
          <w:lang w:eastAsia="en-GB"/>
        </w:rPr>
        <w:t xml:space="preserve"> addas </w:t>
      </w:r>
      <w:proofErr w:type="spellStart"/>
      <w:r w:rsidR="00E65768">
        <w:rPr>
          <w:w w:val="0"/>
          <w:lang w:eastAsia="en-GB"/>
        </w:rPr>
        <w:t>i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ymarfer</w:t>
      </w:r>
      <w:proofErr w:type="spellEnd"/>
      <w:r w:rsidR="00E65768">
        <w:rPr>
          <w:w w:val="0"/>
          <w:lang w:eastAsia="en-GB"/>
        </w:rPr>
        <w:t xml:space="preserve"> </w:t>
      </w:r>
      <w:r>
        <w:rPr>
          <w:w w:val="0"/>
          <w:lang w:eastAsia="en-GB"/>
        </w:rPr>
        <w:t xml:space="preserve">o </w:t>
      </w:r>
      <w:proofErr w:type="spellStart"/>
      <w:r>
        <w:rPr>
          <w:w w:val="0"/>
          <w:lang w:eastAsia="en-GB"/>
        </w:rPr>
        <w:t>fewn</w:t>
      </w:r>
      <w:proofErr w:type="spellEnd"/>
      <w:r w:rsidR="00E65768">
        <w:rPr>
          <w:w w:val="0"/>
          <w:lang w:eastAsia="en-GB"/>
        </w:rPr>
        <w:t xml:space="preserve"> y </w:t>
      </w:r>
      <w:proofErr w:type="spellStart"/>
      <w:r w:rsidR="00E65768">
        <w:rPr>
          <w:w w:val="0"/>
          <w:lang w:eastAsia="en-GB"/>
        </w:rPr>
        <w:t>gweithlu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addysg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yng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Nghymru</w:t>
      </w:r>
      <w:proofErr w:type="spellEnd"/>
      <w:r w:rsidR="00500F0D" w:rsidRPr="000040C9">
        <w:rPr>
          <w:w w:val="0"/>
          <w:lang w:eastAsia="en-GB"/>
        </w:rPr>
        <w:t>;</w:t>
      </w:r>
    </w:p>
    <w:p w14:paraId="0C126B89" w14:textId="7E441046" w:rsidR="004B71C1" w:rsidRPr="000040C9" w:rsidRDefault="00AC37AF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cynnal</w:t>
      </w:r>
      <w:proofErr w:type="spellEnd"/>
      <w:r>
        <w:rPr>
          <w:w w:val="0"/>
          <w:lang w:eastAsia="en-GB"/>
        </w:rPr>
        <w:t xml:space="preserve"> Cod o </w:t>
      </w:r>
      <w:proofErr w:type="spellStart"/>
      <w:r>
        <w:rPr>
          <w:w w:val="0"/>
          <w:lang w:eastAsia="en-GB"/>
        </w:rPr>
        <w:t>Ymddygiad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Proffesiynol</w:t>
      </w:r>
      <w:proofErr w:type="spellEnd"/>
      <w:r>
        <w:rPr>
          <w:w w:val="0"/>
          <w:lang w:eastAsia="en-GB"/>
        </w:rPr>
        <w:t xml:space="preserve"> a</w:t>
      </w:r>
      <w:r w:rsidR="00500F0D" w:rsidRPr="000040C9">
        <w:rPr>
          <w:w w:val="0"/>
          <w:lang w:eastAsia="en-GB"/>
        </w:rPr>
        <w:t>;</w:t>
      </w:r>
    </w:p>
    <w:p w14:paraId="0FAA750A" w14:textId="44257E75" w:rsidR="004B71C1" w:rsidRPr="000040C9" w:rsidRDefault="00AC37AF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ymchwilio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i</w:t>
      </w:r>
      <w:proofErr w:type="spellEnd"/>
      <w:r w:rsidR="008424F8">
        <w:rPr>
          <w:w w:val="0"/>
          <w:lang w:eastAsia="en-GB"/>
        </w:rPr>
        <w:t xml:space="preserve">, a </w:t>
      </w:r>
      <w:proofErr w:type="spellStart"/>
      <w:r w:rsidR="008424F8">
        <w:rPr>
          <w:w w:val="0"/>
          <w:lang w:eastAsia="en-GB"/>
        </w:rPr>
        <w:t>chynnal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gwrandawiadau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honiadau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gwestiwn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ynghylch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addasrwydd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ymarferydd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cofrestredig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i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barhau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yn</w:t>
      </w:r>
      <w:proofErr w:type="spellEnd"/>
      <w:r w:rsidR="008424F8">
        <w:rPr>
          <w:w w:val="0"/>
          <w:lang w:eastAsia="en-GB"/>
        </w:rPr>
        <w:t xml:space="preserve"> </w:t>
      </w:r>
      <w:proofErr w:type="spellStart"/>
      <w:r w:rsidR="008424F8">
        <w:rPr>
          <w:w w:val="0"/>
          <w:lang w:eastAsia="en-GB"/>
        </w:rPr>
        <w:t>gofrestredig</w:t>
      </w:r>
      <w:proofErr w:type="spellEnd"/>
      <w:r w:rsidR="00500F0D" w:rsidRPr="000040C9">
        <w:rPr>
          <w:w w:val="0"/>
          <w:lang w:eastAsia="en-GB"/>
        </w:rPr>
        <w:t xml:space="preserve">; </w:t>
      </w:r>
    </w:p>
    <w:p w14:paraId="348DD567" w14:textId="0059B0D9" w:rsidR="00500F0D" w:rsidRPr="000040C9" w:rsidRDefault="00E65768" w:rsidP="000040C9">
      <w:pPr>
        <w:pStyle w:val="Sch3Number"/>
        <w:rPr>
          <w:w w:val="0"/>
          <w:lang w:eastAsia="en-GB"/>
        </w:rPr>
      </w:pPr>
      <w:proofErr w:type="spellStart"/>
      <w:r>
        <w:t>achredu</w:t>
      </w:r>
      <w:proofErr w:type="spellEnd"/>
      <w:r w:rsidR="008424F8">
        <w:t xml:space="preserve"> a </w:t>
      </w:r>
      <w:proofErr w:type="spellStart"/>
      <w:r w:rsidR="008424F8">
        <w:t>monitro</w:t>
      </w:r>
      <w:proofErr w:type="spellEnd"/>
      <w:r>
        <w:t xml:space="preserve"> </w:t>
      </w:r>
      <w:proofErr w:type="spellStart"/>
      <w:r>
        <w:t>rhaglenni</w:t>
      </w:r>
      <w:proofErr w:type="spellEnd"/>
      <w:r>
        <w:t xml:space="preserve"> </w:t>
      </w:r>
      <w:proofErr w:type="spellStart"/>
      <w:r w:rsidR="008424F8">
        <w:t>A</w:t>
      </w:r>
      <w:r>
        <w:t>ddysg</w:t>
      </w:r>
      <w:proofErr w:type="spellEnd"/>
      <w:r>
        <w:t xml:space="preserve"> </w:t>
      </w:r>
      <w:proofErr w:type="spellStart"/>
      <w:r w:rsidR="008424F8">
        <w:t>G</w:t>
      </w:r>
      <w:r>
        <w:t>ychwynnol</w:t>
      </w:r>
      <w:proofErr w:type="spellEnd"/>
      <w:r>
        <w:t xml:space="preserve"> </w:t>
      </w:r>
      <w:proofErr w:type="spellStart"/>
      <w:r w:rsidR="008424F8">
        <w:t>A</w:t>
      </w:r>
      <w:r>
        <w:t>thrawon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 w:rsidR="004B71C1" w:rsidRPr="00012C88">
        <w:t>;</w:t>
      </w:r>
    </w:p>
    <w:p w14:paraId="4040A1F1" w14:textId="7F8D00B8" w:rsidR="00500F0D" w:rsidRPr="000040C9" w:rsidRDefault="008424F8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dararu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Lywodraeth</w:t>
      </w:r>
      <w:proofErr w:type="spellEnd"/>
      <w:r w:rsidR="00E65768">
        <w:rPr>
          <w:w w:val="0"/>
          <w:lang w:eastAsia="en-GB"/>
        </w:rPr>
        <w:t xml:space="preserve"> Cymru ac </w:t>
      </w:r>
      <w:proofErr w:type="spellStart"/>
      <w:r w:rsidR="00E65768">
        <w:rPr>
          <w:w w:val="0"/>
          <w:lang w:eastAsia="en-GB"/>
        </w:rPr>
        <w:t>eraill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ar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faterion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sy’n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ymwneud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â’r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gweithlu</w:t>
      </w:r>
      <w:proofErr w:type="spellEnd"/>
      <w:r w:rsidR="00E65768">
        <w:rPr>
          <w:w w:val="0"/>
          <w:lang w:eastAsia="en-GB"/>
        </w:rPr>
        <w:t xml:space="preserve"> </w:t>
      </w:r>
      <w:proofErr w:type="spellStart"/>
      <w:r w:rsidR="00E65768">
        <w:rPr>
          <w:w w:val="0"/>
          <w:lang w:eastAsia="en-GB"/>
        </w:rPr>
        <w:t>addysg</w:t>
      </w:r>
      <w:proofErr w:type="spellEnd"/>
      <w:r w:rsidR="00E65768">
        <w:rPr>
          <w:w w:val="0"/>
          <w:lang w:eastAsia="en-GB"/>
        </w:rPr>
        <w:t xml:space="preserve"> ac </w:t>
      </w:r>
      <w:proofErr w:type="spellStart"/>
      <w:r w:rsidR="00E65768">
        <w:rPr>
          <w:w w:val="0"/>
          <w:lang w:eastAsia="en-GB"/>
        </w:rPr>
        <w:t>addysgu</w:t>
      </w:r>
      <w:proofErr w:type="spellEnd"/>
      <w:r w:rsidR="00E65768">
        <w:rPr>
          <w:w w:val="0"/>
          <w:lang w:eastAsia="en-GB"/>
        </w:rPr>
        <w:t xml:space="preserve"> a </w:t>
      </w:r>
      <w:proofErr w:type="spellStart"/>
      <w:r w:rsidR="00E65768">
        <w:rPr>
          <w:w w:val="0"/>
          <w:lang w:eastAsia="en-GB"/>
        </w:rPr>
        <w:t>dysgu</w:t>
      </w:r>
      <w:proofErr w:type="spellEnd"/>
      <w:r w:rsidR="00500F0D" w:rsidRPr="000040C9">
        <w:rPr>
          <w:w w:val="0"/>
          <w:lang w:eastAsia="en-GB"/>
        </w:rPr>
        <w:t xml:space="preserve">;  </w:t>
      </w:r>
    </w:p>
    <w:p w14:paraId="0A916602" w14:textId="3F6C30FC" w:rsidR="00500F0D" w:rsidRPr="000040C9" w:rsidRDefault="00595161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hyrwyddo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gyrfaoedd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fewn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gweithlu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</w:t>
      </w:r>
      <w:proofErr w:type="spellEnd"/>
      <w:r w:rsidR="00500F0D" w:rsidRPr="000040C9">
        <w:rPr>
          <w:w w:val="0"/>
          <w:lang w:eastAsia="en-GB"/>
        </w:rPr>
        <w:t>;</w:t>
      </w:r>
    </w:p>
    <w:p w14:paraId="07030AD6" w14:textId="34A01567" w:rsidR="00500F0D" w:rsidRPr="000040C9" w:rsidRDefault="00595161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ymgymryd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gwaith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penodol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ariennir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grantiau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wahoddiad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Llywodraeth</w:t>
      </w:r>
      <w:proofErr w:type="spellEnd"/>
      <w:r>
        <w:rPr>
          <w:w w:val="0"/>
          <w:lang w:eastAsia="en-GB"/>
        </w:rPr>
        <w:t xml:space="preserve"> Cymru,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meysydd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gylch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gwaith</w:t>
      </w:r>
      <w:proofErr w:type="spellEnd"/>
      <w:r>
        <w:rPr>
          <w:w w:val="0"/>
          <w:lang w:eastAsia="en-GB"/>
        </w:rPr>
        <w:t xml:space="preserve"> CGA ac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cyd-fynd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ymrwymiad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wella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safonau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chanlyniadau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addysgol</w:t>
      </w:r>
      <w:proofErr w:type="spellEnd"/>
      <w:r w:rsidR="00500F0D" w:rsidRPr="000040C9">
        <w:rPr>
          <w:w w:val="0"/>
          <w:lang w:eastAsia="en-GB"/>
        </w:rPr>
        <w:t>.</w:t>
      </w:r>
    </w:p>
    <w:p w14:paraId="53227A9F" w14:textId="7C61F2CC" w:rsidR="00500F0D" w:rsidRPr="000040C9" w:rsidRDefault="00E65768" w:rsidP="008B7C59">
      <w:pPr>
        <w:pStyle w:val="Sch2Heading"/>
        <w:tabs>
          <w:tab w:val="clear" w:pos="1419"/>
        </w:tabs>
        <w:ind w:left="851" w:hanging="993"/>
        <w:rPr>
          <w:b w:val="0"/>
          <w:bCs/>
          <w:w w:val="0"/>
          <w:lang w:eastAsia="en-GB"/>
        </w:rPr>
      </w:pPr>
      <w:proofErr w:type="spellStart"/>
      <w:r>
        <w:rPr>
          <w:b w:val="0"/>
          <w:bCs/>
          <w:w w:val="0"/>
          <w:lang w:eastAsia="en-GB"/>
        </w:rPr>
        <w:t>Mae</w:t>
      </w:r>
      <w:r w:rsidR="00595161">
        <w:rPr>
          <w:b w:val="0"/>
          <w:bCs/>
          <w:w w:val="0"/>
          <w:lang w:eastAsia="en-GB"/>
        </w:rPr>
        <w:t>’r</w:t>
      </w:r>
      <w:proofErr w:type="spellEnd"/>
      <w:r w:rsidR="00595161">
        <w:rPr>
          <w:b w:val="0"/>
          <w:bCs/>
          <w:w w:val="0"/>
          <w:lang w:eastAsia="en-GB"/>
        </w:rPr>
        <w:t xml:space="preserve"> </w:t>
      </w:r>
      <w:proofErr w:type="spellStart"/>
      <w:r w:rsidR="00595161">
        <w:rPr>
          <w:b w:val="0"/>
          <w:bCs/>
          <w:w w:val="0"/>
          <w:lang w:eastAsia="en-GB"/>
        </w:rPr>
        <w:t>Cyngor</w:t>
      </w:r>
      <w:proofErr w:type="spellEnd"/>
      <w:r w:rsidR="00595161">
        <w:rPr>
          <w:b w:val="0"/>
          <w:bCs/>
          <w:w w:val="0"/>
          <w:lang w:eastAsia="en-GB"/>
        </w:rPr>
        <w:t xml:space="preserve"> – </w:t>
      </w:r>
      <w:proofErr w:type="spellStart"/>
      <w:r w:rsidR="00595161">
        <w:rPr>
          <w:b w:val="0"/>
          <w:bCs/>
          <w:w w:val="0"/>
          <w:lang w:eastAsia="en-GB"/>
        </w:rPr>
        <w:t>sef</w:t>
      </w:r>
      <w:proofErr w:type="spellEnd"/>
      <w:r w:rsidR="00595161">
        <w:rPr>
          <w:b w:val="0"/>
          <w:bCs/>
          <w:w w:val="0"/>
          <w:lang w:eastAsia="en-GB"/>
        </w:rPr>
        <w:t xml:space="preserve"> y </w:t>
      </w:r>
      <w:proofErr w:type="spellStart"/>
      <w:r w:rsidR="00595161">
        <w:rPr>
          <w:b w:val="0"/>
          <w:bCs/>
          <w:w w:val="0"/>
          <w:lang w:eastAsia="en-GB"/>
        </w:rPr>
        <w:t>corff</w:t>
      </w:r>
      <w:proofErr w:type="spellEnd"/>
      <w:r w:rsidR="00595161">
        <w:rPr>
          <w:b w:val="0"/>
          <w:bCs/>
          <w:w w:val="0"/>
          <w:lang w:eastAsia="en-GB"/>
        </w:rPr>
        <w:t xml:space="preserve"> </w:t>
      </w:r>
      <w:proofErr w:type="spellStart"/>
      <w:r w:rsidR="00595161">
        <w:rPr>
          <w:b w:val="0"/>
          <w:bCs/>
          <w:w w:val="0"/>
          <w:lang w:eastAsia="en-GB"/>
        </w:rPr>
        <w:t>sy’n</w:t>
      </w:r>
      <w:proofErr w:type="spellEnd"/>
      <w:r w:rsidR="00595161">
        <w:rPr>
          <w:b w:val="0"/>
          <w:bCs/>
          <w:w w:val="0"/>
          <w:lang w:eastAsia="en-GB"/>
        </w:rPr>
        <w:t xml:space="preserve"> </w:t>
      </w:r>
      <w:proofErr w:type="spellStart"/>
      <w:r w:rsidR="00595161">
        <w:rPr>
          <w:b w:val="0"/>
          <w:bCs/>
          <w:w w:val="0"/>
          <w:lang w:eastAsia="en-GB"/>
        </w:rPr>
        <w:t>llywodraethu</w:t>
      </w:r>
      <w:proofErr w:type="spellEnd"/>
      <w:r w:rsidR="00595161">
        <w:rPr>
          <w:b w:val="0"/>
          <w:bCs/>
          <w:w w:val="0"/>
          <w:lang w:eastAsia="en-GB"/>
        </w:rPr>
        <w:t xml:space="preserve"> </w:t>
      </w:r>
      <w:proofErr w:type="spellStart"/>
      <w:r w:rsidR="00595161">
        <w:rPr>
          <w:b w:val="0"/>
          <w:bCs/>
          <w:w w:val="0"/>
          <w:lang w:eastAsia="en-GB"/>
        </w:rPr>
        <w:t>gwaith</w:t>
      </w:r>
      <w:proofErr w:type="spellEnd"/>
      <w:r w:rsidR="00595161">
        <w:rPr>
          <w:b w:val="0"/>
          <w:bCs/>
          <w:w w:val="0"/>
          <w:lang w:eastAsia="en-GB"/>
        </w:rPr>
        <w:t xml:space="preserve"> CGA – </w:t>
      </w:r>
      <w:proofErr w:type="spellStart"/>
      <w:r w:rsidR="00595161">
        <w:rPr>
          <w:b w:val="0"/>
          <w:bCs/>
          <w:w w:val="0"/>
          <w:lang w:eastAsia="en-GB"/>
        </w:rPr>
        <w:t>wedi’</w:t>
      </w:r>
      <w:r w:rsidR="00D972CD">
        <w:rPr>
          <w:b w:val="0"/>
          <w:bCs/>
          <w:w w:val="0"/>
          <w:lang w:eastAsia="en-GB"/>
        </w:rPr>
        <w:t>i</w:t>
      </w:r>
      <w:proofErr w:type="spellEnd"/>
      <w:r w:rsidR="00595161">
        <w:rPr>
          <w:b w:val="0"/>
          <w:bCs/>
          <w:w w:val="0"/>
          <w:lang w:eastAsia="en-GB"/>
        </w:rPr>
        <w:t xml:space="preserve"> </w:t>
      </w:r>
      <w:proofErr w:type="spellStart"/>
      <w:r w:rsidR="00595161">
        <w:rPr>
          <w:b w:val="0"/>
          <w:bCs/>
          <w:w w:val="0"/>
          <w:lang w:eastAsia="en-GB"/>
        </w:rPr>
        <w:t>strwythuro</w:t>
      </w:r>
      <w:proofErr w:type="spellEnd"/>
      <w:r>
        <w:rPr>
          <w:b w:val="0"/>
          <w:bCs/>
          <w:w w:val="0"/>
          <w:lang w:eastAsia="en-GB"/>
        </w:rPr>
        <w:t xml:space="preserve"> </w:t>
      </w:r>
      <w:proofErr w:type="spellStart"/>
      <w:r>
        <w:rPr>
          <w:b w:val="0"/>
          <w:bCs/>
          <w:w w:val="0"/>
          <w:lang w:eastAsia="en-GB"/>
        </w:rPr>
        <w:t>fel</w:t>
      </w:r>
      <w:proofErr w:type="spellEnd"/>
      <w:r>
        <w:rPr>
          <w:b w:val="0"/>
          <w:bCs/>
          <w:w w:val="0"/>
          <w:lang w:eastAsia="en-GB"/>
        </w:rPr>
        <w:t xml:space="preserve"> a </w:t>
      </w:r>
      <w:proofErr w:type="spellStart"/>
      <w:r>
        <w:rPr>
          <w:b w:val="0"/>
          <w:bCs/>
          <w:w w:val="0"/>
          <w:lang w:eastAsia="en-GB"/>
        </w:rPr>
        <w:t>ganlyn</w:t>
      </w:r>
      <w:proofErr w:type="spellEnd"/>
      <w:r w:rsidR="00012C88" w:rsidRPr="000040C9">
        <w:rPr>
          <w:b w:val="0"/>
          <w:bCs/>
          <w:w w:val="0"/>
          <w:lang w:eastAsia="en-GB"/>
        </w:rPr>
        <w:t>:</w:t>
      </w:r>
    </w:p>
    <w:p w14:paraId="6CC7097D" w14:textId="392B4BE4" w:rsidR="00500F0D" w:rsidRPr="000040C9" w:rsidRDefault="00E65768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14 o </w:t>
      </w:r>
      <w:proofErr w:type="spellStart"/>
      <w:r>
        <w:rPr>
          <w:w w:val="0"/>
          <w:lang w:eastAsia="en-GB"/>
        </w:rPr>
        <w:t>aelodau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cynrychioli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ystod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fuddiannau’r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gweithlu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addysg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Nghymru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Penodwyd</w:t>
      </w:r>
      <w:proofErr w:type="spellEnd"/>
      <w:r>
        <w:rPr>
          <w:w w:val="0"/>
          <w:lang w:eastAsia="en-GB"/>
        </w:rPr>
        <w:t xml:space="preserve"> saith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uniongyrchol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broses </w:t>
      </w:r>
      <w:proofErr w:type="spellStart"/>
      <w:r>
        <w:rPr>
          <w:w w:val="0"/>
          <w:lang w:eastAsia="en-GB"/>
        </w:rPr>
        <w:t>penodiadau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cyhoeddus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Llywodraeth</w:t>
      </w:r>
      <w:proofErr w:type="spellEnd"/>
      <w:r>
        <w:rPr>
          <w:w w:val="0"/>
          <w:lang w:eastAsia="en-GB"/>
        </w:rPr>
        <w:t xml:space="preserve"> Cymru, a </w:t>
      </w:r>
      <w:proofErr w:type="spellStart"/>
      <w:r>
        <w:rPr>
          <w:w w:val="0"/>
          <w:lang w:eastAsia="en-GB"/>
        </w:rPr>
        <w:t>phenodwyd</w:t>
      </w:r>
      <w:proofErr w:type="spellEnd"/>
      <w:r>
        <w:rPr>
          <w:w w:val="0"/>
          <w:lang w:eastAsia="en-GB"/>
        </w:rPr>
        <w:t xml:space="preserve"> saith </w:t>
      </w:r>
      <w:proofErr w:type="spellStart"/>
      <w:r>
        <w:rPr>
          <w:w w:val="0"/>
          <w:lang w:eastAsia="en-GB"/>
        </w:rPr>
        <w:t>aelod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dilyn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enwebiadau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wnaed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sefydliadau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eraill</w:t>
      </w:r>
      <w:proofErr w:type="spellEnd"/>
      <w:r w:rsidR="00500F0D" w:rsidRPr="000040C9">
        <w:rPr>
          <w:w w:val="0"/>
          <w:lang w:eastAsia="en-GB"/>
        </w:rPr>
        <w:t>.</w:t>
      </w:r>
    </w:p>
    <w:p w14:paraId="2AC3F78C" w14:textId="2B9E2C40" w:rsidR="00500F0D" w:rsidRPr="000040C9" w:rsidRDefault="00D2523F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Cynhelir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busnes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dri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phwyllgor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sefydlog</w:t>
      </w:r>
      <w:proofErr w:type="spellEnd"/>
      <w:r>
        <w:rPr>
          <w:w w:val="0"/>
          <w:lang w:eastAsia="en-GB"/>
        </w:rPr>
        <w:t xml:space="preserve">; y </w:t>
      </w:r>
      <w:proofErr w:type="spellStart"/>
      <w:r>
        <w:rPr>
          <w:w w:val="0"/>
          <w:lang w:eastAsia="en-GB"/>
        </w:rPr>
        <w:t>Pwyllgor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Gweithredol</w:t>
      </w:r>
      <w:proofErr w:type="spellEnd"/>
      <w:r>
        <w:rPr>
          <w:w w:val="0"/>
          <w:lang w:eastAsia="en-GB"/>
        </w:rPr>
        <w:t xml:space="preserve">, y </w:t>
      </w:r>
      <w:proofErr w:type="spellStart"/>
      <w:r>
        <w:rPr>
          <w:w w:val="0"/>
          <w:lang w:eastAsia="en-GB"/>
        </w:rPr>
        <w:t>Pwyllgor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Cofrestru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Rheoleiddio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Pwyllgor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Archwilio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3AFC8882" w14:textId="6AD7621A" w:rsidR="00500F0D" w:rsidRPr="000040C9" w:rsidRDefault="00D2523F" w:rsidP="000040C9">
      <w:pPr>
        <w:pStyle w:val="Sch3Number"/>
        <w:rPr>
          <w:w w:val="0"/>
          <w:lang w:eastAsia="en-GB"/>
        </w:rPr>
      </w:pPr>
      <w:r>
        <w:rPr>
          <w:w w:val="0"/>
          <w:lang w:eastAsia="en-GB"/>
        </w:rPr>
        <w:lastRenderedPageBreak/>
        <w:t xml:space="preserve">Mae </w:t>
      </w:r>
      <w:proofErr w:type="spellStart"/>
      <w:r>
        <w:rPr>
          <w:w w:val="0"/>
          <w:lang w:eastAsia="en-GB"/>
        </w:rPr>
        <w:t>rhagor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am CGA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wefan</w:t>
      </w:r>
      <w:proofErr w:type="spellEnd"/>
      <w:r w:rsidR="00500F0D" w:rsidRPr="000040C9">
        <w:rPr>
          <w:w w:val="0"/>
          <w:lang w:eastAsia="en-GB"/>
        </w:rPr>
        <w:t xml:space="preserve">: </w:t>
      </w:r>
      <w:hyperlink r:id="rId11" w:history="1">
        <w:r w:rsidRPr="005D2F7A">
          <w:rPr>
            <w:rStyle w:val="Hyperlink"/>
            <w:rFonts w:asciiTheme="minorHAnsi" w:eastAsia="Times New Roman" w:hAnsiTheme="minorHAnsi" w:cstheme="minorHAnsi"/>
            <w:w w:val="0"/>
            <w:lang w:eastAsia="en-GB"/>
          </w:rPr>
          <w:t>www.cga.cymru</w:t>
        </w:r>
      </w:hyperlink>
      <w:r w:rsidR="00500F0D" w:rsidRPr="000040C9">
        <w:rPr>
          <w:w w:val="0"/>
          <w:lang w:eastAsia="en-GB"/>
        </w:rPr>
        <w:t>.</w:t>
      </w:r>
    </w:p>
    <w:p w14:paraId="2BC6E019" w14:textId="46CDA37F" w:rsidR="00F3778E" w:rsidRPr="000040C9" w:rsidRDefault="00D2523F" w:rsidP="00E54269">
      <w:pPr>
        <w:pStyle w:val="Sch1Heading"/>
        <w:tabs>
          <w:tab w:val="clear" w:pos="4821"/>
        </w:tabs>
        <w:ind w:left="0" w:firstLine="0"/>
        <w:jc w:val="left"/>
        <w:rPr>
          <w:w w:val="0"/>
          <w:lang w:eastAsia="en-GB"/>
        </w:rPr>
      </w:pPr>
      <w:r>
        <w:rPr>
          <w:w w:val="0"/>
          <w:lang w:eastAsia="en-GB"/>
        </w:rPr>
        <w:t>Yr Ymarfer Caffael</w:t>
      </w:r>
    </w:p>
    <w:p w14:paraId="48C0C41C" w14:textId="23BADB79" w:rsidR="00F3778E" w:rsidRPr="000040C9" w:rsidRDefault="00D2523F" w:rsidP="008B7C59">
      <w:pPr>
        <w:pStyle w:val="Sch2Number"/>
        <w:tabs>
          <w:tab w:val="clear" w:pos="1419"/>
          <w:tab w:val="num" w:pos="851"/>
        </w:tabs>
        <w:ind w:hanging="1419"/>
        <w:rPr>
          <w:lang w:eastAsia="en-GB"/>
        </w:rPr>
      </w:pPr>
      <w:r>
        <w:rPr>
          <w:lang w:eastAsia="en-GB"/>
        </w:rPr>
        <w:t xml:space="preserve">Mae CGA </w:t>
      </w:r>
      <w:proofErr w:type="spellStart"/>
      <w:r>
        <w:rPr>
          <w:lang w:eastAsia="en-GB"/>
        </w:rPr>
        <w:t>eisiau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dyfarnu</w:t>
      </w:r>
      <w:proofErr w:type="spellEnd"/>
      <w:r>
        <w:rPr>
          <w:lang w:eastAsia="en-GB"/>
        </w:rPr>
        <w:t xml:space="preserve"> contract </w:t>
      </w:r>
      <w:proofErr w:type="spellStart"/>
      <w:r>
        <w:rPr>
          <w:lang w:eastAsia="en-GB"/>
        </w:rPr>
        <w:t>ar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gyfer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darparu’r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Gwasanaethau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y’u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disgrifir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Fanyleb</w:t>
      </w:r>
      <w:proofErr w:type="spellEnd"/>
      <w:r w:rsidR="00F3778E">
        <w:rPr>
          <w:lang w:eastAsia="en-GB"/>
        </w:rPr>
        <w:t xml:space="preserve">. </w:t>
      </w:r>
    </w:p>
    <w:p w14:paraId="2C716C13" w14:textId="58973B59" w:rsidR="003263DC" w:rsidRPr="000040C9" w:rsidRDefault="00D2523F" w:rsidP="00E54269">
      <w:pPr>
        <w:pStyle w:val="Sch1Heading"/>
        <w:tabs>
          <w:tab w:val="clear" w:pos="4821"/>
        </w:tabs>
        <w:ind w:left="0" w:firstLine="0"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r>
        <w:rPr>
          <w:w w:val="0"/>
          <w:lang w:eastAsia="en-GB"/>
        </w:rPr>
        <w:t>Y Fanyleb</w:t>
      </w:r>
    </w:p>
    <w:p w14:paraId="2508BE20" w14:textId="6C1C157D" w:rsidR="00012C88" w:rsidRPr="00645407" w:rsidRDefault="00D2523F" w:rsidP="008B7C59">
      <w:pPr>
        <w:pStyle w:val="Sch2Number"/>
        <w:tabs>
          <w:tab w:val="clear" w:pos="1419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Fanyleb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gweld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r w:rsidR="00645407">
        <w:rPr>
          <w:w w:val="0"/>
          <w:lang w:eastAsia="en-GB"/>
        </w:rPr>
        <w:fldChar w:fldCharType="begin"/>
      </w:r>
      <w:r w:rsidR="00645407">
        <w:rPr>
          <w:w w:val="0"/>
          <w:lang w:eastAsia="en-GB"/>
        </w:rPr>
        <w:instrText xml:space="preserve"> REF _Ref194051715 \r \h </w:instrText>
      </w:r>
      <w:r w:rsidR="00645407">
        <w:rPr>
          <w:w w:val="0"/>
          <w:lang w:eastAsia="en-GB"/>
        </w:rPr>
      </w:r>
      <w:r w:rsidR="00645407">
        <w:rPr>
          <w:w w:val="0"/>
          <w:lang w:eastAsia="en-GB"/>
        </w:rPr>
        <w:fldChar w:fldCharType="separate"/>
      </w:r>
      <w:proofErr w:type="spellStart"/>
      <w:r>
        <w:rPr>
          <w:w w:val="0"/>
          <w:lang w:eastAsia="en-GB"/>
        </w:rPr>
        <w:t>Adran</w:t>
      </w:r>
      <w:proofErr w:type="spellEnd"/>
      <w:r w:rsidR="00F028B3">
        <w:rPr>
          <w:w w:val="0"/>
          <w:lang w:eastAsia="en-GB"/>
        </w:rPr>
        <w:t xml:space="preserve"> 5</w:t>
      </w:r>
      <w:r w:rsidR="00645407">
        <w:rPr>
          <w:w w:val="0"/>
          <w:lang w:eastAsia="en-GB"/>
        </w:rPr>
        <w:fldChar w:fldCharType="end"/>
      </w:r>
      <w:r w:rsidR="001A67EB" w:rsidRPr="00645407">
        <w:rPr>
          <w:w w:val="0"/>
          <w:lang w:eastAsia="en-GB"/>
        </w:rPr>
        <w:t>.</w:t>
      </w:r>
    </w:p>
    <w:p w14:paraId="70BF4C6D" w14:textId="54AC68E8" w:rsidR="00511C32" w:rsidRPr="00645407" w:rsidRDefault="00D2523F" w:rsidP="008B7C59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D972CD">
        <w:rPr>
          <w:w w:val="0"/>
          <w:lang w:eastAsia="en-GB"/>
        </w:rPr>
        <w:t>C</w:t>
      </w:r>
      <w:r>
        <w:rPr>
          <w:w w:val="0"/>
          <w:lang w:eastAsia="en-GB"/>
        </w:rPr>
        <w:t>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darllen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Fanyleb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ddeall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honni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gwarantu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gallu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cyflawni’r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rhwymedigaethau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amlinellir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Fanyleb</w:t>
      </w:r>
      <w:proofErr w:type="spellEnd"/>
      <w:r>
        <w:rPr>
          <w:w w:val="0"/>
          <w:lang w:eastAsia="en-GB"/>
        </w:rPr>
        <w:t xml:space="preserve"> (y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rhwymo’r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llwyddiannus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gytundebol</w:t>
      </w:r>
      <w:proofErr w:type="spellEnd"/>
      <w:r w:rsidR="00511C32" w:rsidRPr="00645407">
        <w:rPr>
          <w:w w:val="0"/>
          <w:lang w:eastAsia="en-GB"/>
        </w:rPr>
        <w:t xml:space="preserve">). </w:t>
      </w:r>
    </w:p>
    <w:p w14:paraId="164BCD40" w14:textId="644EF2A0" w:rsidR="00500F0D" w:rsidRPr="00FB5294" w:rsidRDefault="00D2523F" w:rsidP="00E54269">
      <w:pPr>
        <w:pStyle w:val="Sch1Heading"/>
        <w:tabs>
          <w:tab w:val="clear" w:pos="4821"/>
        </w:tabs>
        <w:ind w:left="0" w:firstLine="0"/>
        <w:jc w:val="left"/>
        <w:rPr>
          <w:w w:val="0"/>
          <w:lang w:eastAsia="en-GB"/>
        </w:rPr>
      </w:pPr>
      <w:r w:rsidRPr="00FB5294">
        <w:rPr>
          <w:w w:val="0"/>
          <w:lang w:eastAsia="en-GB"/>
        </w:rPr>
        <w:t>Hyd y Contract</w:t>
      </w:r>
    </w:p>
    <w:p w14:paraId="254C5B80" w14:textId="1C57E262" w:rsidR="00EC265E" w:rsidRPr="00645407" w:rsidRDefault="00327DA2" w:rsidP="008B7C59">
      <w:pPr>
        <w:pStyle w:val="Sch2Number"/>
        <w:tabs>
          <w:tab w:val="clear" w:pos="1419"/>
          <w:tab w:val="num" w:pos="851"/>
        </w:tabs>
        <w:ind w:left="851"/>
        <w:rPr>
          <w:w w:val="0"/>
          <w:highlight w:val="yellow"/>
          <w:lang w:eastAsia="en-GB"/>
        </w:rPr>
      </w:pPr>
      <w:proofErr w:type="spellStart"/>
      <w:r w:rsidRPr="00FB5294">
        <w:rPr>
          <w:w w:val="0"/>
          <w:lang w:eastAsia="en-GB"/>
        </w:rPr>
        <w:t>Bydd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cyfnod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unrhyw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gontract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dilynol</w:t>
      </w:r>
      <w:proofErr w:type="spellEnd"/>
      <w:r w:rsidRPr="00FB5294">
        <w:rPr>
          <w:w w:val="0"/>
          <w:lang w:eastAsia="en-GB"/>
        </w:rPr>
        <w:t xml:space="preserve"> a </w:t>
      </w:r>
      <w:proofErr w:type="spellStart"/>
      <w:r w:rsidRPr="00FB5294">
        <w:rPr>
          <w:w w:val="0"/>
          <w:lang w:eastAsia="en-GB"/>
        </w:rPr>
        <w:t>ddyfernir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yn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dymor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cychwynnol</w:t>
      </w:r>
      <w:proofErr w:type="spellEnd"/>
      <w:r w:rsidRPr="00FB5294">
        <w:rPr>
          <w:w w:val="0"/>
          <w:lang w:eastAsia="en-GB"/>
        </w:rPr>
        <w:t xml:space="preserve"> o 3 </w:t>
      </w:r>
      <w:proofErr w:type="spellStart"/>
      <w:r w:rsidRPr="00FB5294">
        <w:rPr>
          <w:w w:val="0"/>
          <w:lang w:eastAsia="en-GB"/>
        </w:rPr>
        <w:t>blynedd</w:t>
      </w:r>
      <w:proofErr w:type="spellEnd"/>
      <w:r w:rsidRPr="00FB5294">
        <w:rPr>
          <w:w w:val="0"/>
          <w:lang w:eastAsia="en-GB"/>
        </w:rPr>
        <w:t xml:space="preserve">, </w:t>
      </w:r>
      <w:proofErr w:type="spellStart"/>
      <w:r w:rsidRPr="00FB5294">
        <w:rPr>
          <w:w w:val="0"/>
          <w:lang w:eastAsia="en-GB"/>
        </w:rPr>
        <w:t>gyda'r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opsiwn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i'w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ymestyn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yn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ôl</w:t>
      </w:r>
      <w:proofErr w:type="spellEnd"/>
      <w:r w:rsidRPr="00FB5294">
        <w:rPr>
          <w:w w:val="0"/>
          <w:lang w:eastAsia="en-GB"/>
        </w:rPr>
        <w:t xml:space="preserve"> </w:t>
      </w:r>
      <w:proofErr w:type="spellStart"/>
      <w:r w:rsidRPr="00FB5294">
        <w:rPr>
          <w:w w:val="0"/>
          <w:lang w:eastAsia="en-GB"/>
        </w:rPr>
        <w:t>disgresiwn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llwyr</w:t>
      </w:r>
      <w:proofErr w:type="spellEnd"/>
      <w:r w:rsidR="00614867">
        <w:rPr>
          <w:w w:val="0"/>
          <w:lang w:eastAsia="en-GB"/>
        </w:rPr>
        <w:t xml:space="preserve"> CGA</w:t>
      </w:r>
      <w:r w:rsidRPr="00327DA2">
        <w:rPr>
          <w:w w:val="0"/>
          <w:lang w:eastAsia="en-GB"/>
        </w:rPr>
        <w:t xml:space="preserve"> am </w:t>
      </w:r>
      <w:proofErr w:type="spellStart"/>
      <w:r w:rsidRPr="00327DA2">
        <w:rPr>
          <w:w w:val="0"/>
          <w:lang w:eastAsia="en-GB"/>
        </w:rPr>
        <w:t>hyd</w:t>
      </w:r>
      <w:proofErr w:type="spellEnd"/>
      <w:r w:rsidRPr="00327DA2">
        <w:rPr>
          <w:w w:val="0"/>
          <w:lang w:eastAsia="en-GB"/>
        </w:rPr>
        <w:t xml:space="preserve"> at 12 mis </w:t>
      </w:r>
      <w:proofErr w:type="spellStart"/>
      <w:r w:rsidRPr="00327DA2">
        <w:rPr>
          <w:w w:val="0"/>
          <w:lang w:eastAsia="en-GB"/>
        </w:rPr>
        <w:t>ychwanegol</w:t>
      </w:r>
      <w:proofErr w:type="spellEnd"/>
      <w:r w:rsidRPr="00327DA2">
        <w:rPr>
          <w:w w:val="0"/>
          <w:lang w:eastAsia="en-GB"/>
        </w:rPr>
        <w:t xml:space="preserve">.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unol</w:t>
      </w:r>
      <w:proofErr w:type="spellEnd"/>
      <w:r w:rsidRPr="00327DA2">
        <w:rPr>
          <w:w w:val="0"/>
          <w:lang w:eastAsia="en-GB"/>
        </w:rPr>
        <w:t xml:space="preserve"> â </w:t>
      </w:r>
      <w:proofErr w:type="spellStart"/>
      <w:r w:rsidRPr="00327DA2">
        <w:rPr>
          <w:w w:val="0"/>
          <w:lang w:eastAsia="en-GB"/>
        </w:rPr>
        <w:t>hynny</w:t>
      </w:r>
      <w:proofErr w:type="spellEnd"/>
      <w:r w:rsidRPr="00327DA2">
        <w:rPr>
          <w:w w:val="0"/>
          <w:lang w:eastAsia="en-GB"/>
        </w:rPr>
        <w:t xml:space="preserve">, y </w:t>
      </w:r>
      <w:proofErr w:type="spellStart"/>
      <w:r w:rsidRPr="00327DA2">
        <w:rPr>
          <w:w w:val="0"/>
          <w:lang w:eastAsia="en-GB"/>
        </w:rPr>
        <w:t>cyfnod</w:t>
      </w:r>
      <w:proofErr w:type="spellEnd"/>
      <w:r w:rsidRPr="00327DA2">
        <w:rPr>
          <w:w w:val="0"/>
          <w:lang w:eastAsia="en-GB"/>
        </w:rPr>
        <w:t xml:space="preserve"> contract </w:t>
      </w:r>
      <w:proofErr w:type="spellStart"/>
      <w:r w:rsidRPr="00327DA2">
        <w:rPr>
          <w:w w:val="0"/>
          <w:lang w:eastAsia="en-GB"/>
        </w:rPr>
        <w:t>lleiaf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fydd</w:t>
      </w:r>
      <w:proofErr w:type="spellEnd"/>
      <w:r w:rsidRPr="00327DA2">
        <w:rPr>
          <w:w w:val="0"/>
          <w:lang w:eastAsia="en-GB"/>
        </w:rPr>
        <w:t xml:space="preserve"> 3 </w:t>
      </w:r>
      <w:proofErr w:type="spellStart"/>
      <w:r w:rsidRPr="00327DA2">
        <w:rPr>
          <w:w w:val="0"/>
          <w:lang w:eastAsia="en-GB"/>
        </w:rPr>
        <w:t>blynedd</w:t>
      </w:r>
      <w:proofErr w:type="spellEnd"/>
      <w:r w:rsidRPr="00327DA2">
        <w:rPr>
          <w:w w:val="0"/>
          <w:lang w:eastAsia="en-GB"/>
        </w:rPr>
        <w:t xml:space="preserve"> (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amodol</w:t>
      </w:r>
      <w:proofErr w:type="spellEnd"/>
      <w:r w:rsidRPr="00327DA2">
        <w:rPr>
          <w:w w:val="0"/>
          <w:lang w:eastAsia="en-GB"/>
        </w:rPr>
        <w:t xml:space="preserve"> bob </w:t>
      </w:r>
      <w:proofErr w:type="spellStart"/>
      <w:r w:rsidRPr="00327DA2">
        <w:rPr>
          <w:w w:val="0"/>
          <w:lang w:eastAsia="en-GB"/>
        </w:rPr>
        <w:t>amser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ar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derfynu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cynharach</w:t>
      </w:r>
      <w:proofErr w:type="spellEnd"/>
      <w:r w:rsidRPr="00327DA2">
        <w:rPr>
          <w:w w:val="0"/>
          <w:lang w:eastAsia="en-GB"/>
        </w:rPr>
        <w:t xml:space="preserve">), </w:t>
      </w:r>
      <w:proofErr w:type="spellStart"/>
      <w:r w:rsidRPr="00327DA2">
        <w:rPr>
          <w:w w:val="0"/>
          <w:lang w:eastAsia="en-GB"/>
        </w:rPr>
        <w:t>a'r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cyfnod</w:t>
      </w:r>
      <w:proofErr w:type="spellEnd"/>
      <w:r w:rsidRPr="00327DA2">
        <w:rPr>
          <w:w w:val="0"/>
          <w:lang w:eastAsia="en-GB"/>
        </w:rPr>
        <w:t xml:space="preserve"> contract </w:t>
      </w:r>
      <w:proofErr w:type="spellStart"/>
      <w:r w:rsidRPr="00327DA2">
        <w:rPr>
          <w:w w:val="0"/>
          <w:lang w:eastAsia="en-GB"/>
        </w:rPr>
        <w:t>mwyaf</w:t>
      </w:r>
      <w:proofErr w:type="spellEnd"/>
      <w:r w:rsidRPr="00327DA2">
        <w:rPr>
          <w:w w:val="0"/>
          <w:lang w:eastAsia="en-GB"/>
        </w:rPr>
        <w:t xml:space="preserve"> a </w:t>
      </w:r>
      <w:proofErr w:type="spellStart"/>
      <w:r w:rsidRPr="00327DA2">
        <w:rPr>
          <w:w w:val="0"/>
          <w:lang w:eastAsia="en-GB"/>
        </w:rPr>
        <w:t>ganiateir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fydd</w:t>
      </w:r>
      <w:proofErr w:type="spellEnd"/>
      <w:r w:rsidRPr="00327DA2">
        <w:rPr>
          <w:w w:val="0"/>
          <w:lang w:eastAsia="en-GB"/>
        </w:rPr>
        <w:t xml:space="preserve"> 4 </w:t>
      </w:r>
      <w:proofErr w:type="spellStart"/>
      <w:r w:rsidRPr="00327DA2">
        <w:rPr>
          <w:w w:val="0"/>
          <w:lang w:eastAsia="en-GB"/>
        </w:rPr>
        <w:t>blynedd</w:t>
      </w:r>
      <w:proofErr w:type="spellEnd"/>
      <w:r w:rsidRPr="00327DA2">
        <w:rPr>
          <w:w w:val="0"/>
          <w:lang w:eastAsia="en-GB"/>
        </w:rPr>
        <w:t xml:space="preserve">.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amodol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ar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yr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ymarfer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caffael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mynd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rhagddo'n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llwyddiannus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unol</w:t>
      </w:r>
      <w:proofErr w:type="spellEnd"/>
      <w:r w:rsidRPr="00327DA2">
        <w:rPr>
          <w:w w:val="0"/>
          <w:lang w:eastAsia="en-GB"/>
        </w:rPr>
        <w:t xml:space="preserve"> ag </w:t>
      </w:r>
      <w:proofErr w:type="spellStart"/>
      <w:r w:rsidRPr="00327DA2">
        <w:rPr>
          <w:w w:val="0"/>
          <w:lang w:eastAsia="en-GB"/>
        </w:rPr>
        <w:t>amserlen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ddangosol</w:t>
      </w:r>
      <w:proofErr w:type="spellEnd"/>
      <w:r w:rsidRPr="00327DA2">
        <w:rPr>
          <w:w w:val="0"/>
          <w:lang w:eastAsia="en-GB"/>
        </w:rPr>
        <w:t xml:space="preserve"> </w:t>
      </w:r>
      <w:r w:rsidR="00614867">
        <w:rPr>
          <w:w w:val="0"/>
          <w:lang w:eastAsia="en-GB"/>
        </w:rPr>
        <w:t>CGA</w:t>
      </w:r>
      <w:r w:rsidRPr="00327DA2">
        <w:rPr>
          <w:w w:val="0"/>
          <w:lang w:eastAsia="en-GB"/>
        </w:rPr>
        <w:t xml:space="preserve"> a </w:t>
      </w:r>
      <w:proofErr w:type="spellStart"/>
      <w:r w:rsidRPr="00327DA2">
        <w:rPr>
          <w:w w:val="0"/>
          <w:lang w:eastAsia="en-GB"/>
        </w:rPr>
        <w:t>nodir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adran</w:t>
      </w:r>
      <w:proofErr w:type="spellEnd"/>
      <w:r w:rsidRPr="00327DA2">
        <w:rPr>
          <w:w w:val="0"/>
          <w:lang w:eastAsia="en-GB"/>
        </w:rPr>
        <w:t xml:space="preserve"> 4 o </w:t>
      </w:r>
      <w:proofErr w:type="spellStart"/>
      <w:r w:rsidRPr="00327DA2">
        <w:rPr>
          <w:w w:val="0"/>
          <w:lang w:eastAsia="en-GB"/>
        </w:rPr>
        <w:t>Adran</w:t>
      </w:r>
      <w:proofErr w:type="spellEnd"/>
      <w:r w:rsidRPr="00327DA2">
        <w:rPr>
          <w:w w:val="0"/>
          <w:lang w:eastAsia="en-GB"/>
        </w:rPr>
        <w:t xml:space="preserve"> 3 </w:t>
      </w:r>
      <w:proofErr w:type="spellStart"/>
      <w:r w:rsidRPr="00327DA2">
        <w:rPr>
          <w:w w:val="0"/>
          <w:lang w:eastAsia="en-GB"/>
        </w:rPr>
        <w:t>o'r</w:t>
      </w:r>
      <w:proofErr w:type="spellEnd"/>
      <w:r w:rsidRPr="00327DA2">
        <w:rPr>
          <w:w w:val="0"/>
          <w:lang w:eastAsia="en-GB"/>
        </w:rPr>
        <w:t xml:space="preserve"> ITT </w:t>
      </w:r>
      <w:proofErr w:type="spellStart"/>
      <w:r w:rsidRPr="00327DA2">
        <w:rPr>
          <w:w w:val="0"/>
          <w:lang w:eastAsia="en-GB"/>
        </w:rPr>
        <w:t>hwn</w:t>
      </w:r>
      <w:proofErr w:type="spellEnd"/>
      <w:r w:rsidRPr="00327DA2">
        <w:rPr>
          <w:w w:val="0"/>
          <w:lang w:eastAsia="en-GB"/>
        </w:rPr>
        <w:t xml:space="preserve">, </w:t>
      </w:r>
      <w:proofErr w:type="spellStart"/>
      <w:r w:rsidRPr="00327DA2">
        <w:rPr>
          <w:w w:val="0"/>
          <w:lang w:eastAsia="en-GB"/>
        </w:rPr>
        <w:t>rhagwelir</w:t>
      </w:r>
      <w:proofErr w:type="spellEnd"/>
      <w:r w:rsidRPr="00327DA2">
        <w:rPr>
          <w:w w:val="0"/>
          <w:lang w:eastAsia="en-GB"/>
        </w:rPr>
        <w:t xml:space="preserve"> y </w:t>
      </w:r>
      <w:proofErr w:type="spellStart"/>
      <w:r w:rsidRPr="00327DA2">
        <w:rPr>
          <w:w w:val="0"/>
          <w:lang w:eastAsia="en-GB"/>
        </w:rPr>
        <w:t>bydd</w:t>
      </w:r>
      <w:proofErr w:type="spellEnd"/>
      <w:r w:rsidRPr="00327DA2">
        <w:rPr>
          <w:w w:val="0"/>
          <w:lang w:eastAsia="en-GB"/>
        </w:rPr>
        <w:t xml:space="preserve"> y contract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dod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yn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weithredol</w:t>
      </w:r>
      <w:proofErr w:type="spellEnd"/>
      <w:r w:rsidRPr="00327DA2">
        <w:rPr>
          <w:w w:val="0"/>
          <w:lang w:eastAsia="en-GB"/>
        </w:rPr>
        <w:t xml:space="preserve"> </w:t>
      </w:r>
      <w:proofErr w:type="spellStart"/>
      <w:r w:rsidRPr="00327DA2">
        <w:rPr>
          <w:w w:val="0"/>
          <w:lang w:eastAsia="en-GB"/>
        </w:rPr>
        <w:t>tua</w:t>
      </w:r>
      <w:proofErr w:type="spellEnd"/>
      <w:r w:rsidRPr="00327DA2">
        <w:rPr>
          <w:w w:val="0"/>
          <w:lang w:eastAsia="en-GB"/>
        </w:rPr>
        <w:t xml:space="preserve"> </w:t>
      </w:r>
      <w:r w:rsidRPr="00327DA2">
        <w:rPr>
          <w:b/>
          <w:bCs/>
          <w:w w:val="0"/>
          <w:lang w:eastAsia="en-GB"/>
        </w:rPr>
        <w:t>27 Mai 2026</w:t>
      </w:r>
      <w:r w:rsidRPr="00327DA2">
        <w:rPr>
          <w:w w:val="0"/>
          <w:lang w:eastAsia="en-GB"/>
        </w:rPr>
        <w:t>.</w:t>
      </w:r>
      <w:r w:rsidRPr="00645407">
        <w:rPr>
          <w:w w:val="0"/>
          <w:highlight w:val="yellow"/>
          <w:lang w:eastAsia="en-GB"/>
        </w:rPr>
        <w:t xml:space="preserve"> </w:t>
      </w:r>
    </w:p>
    <w:p w14:paraId="7D9FC35E" w14:textId="029F967C" w:rsidR="00F3778E" w:rsidRPr="00E54269" w:rsidRDefault="00AF1ABE" w:rsidP="00E54269">
      <w:pPr>
        <w:pStyle w:val="Sch1Heading"/>
        <w:tabs>
          <w:tab w:val="clear" w:pos="4821"/>
        </w:tabs>
        <w:ind w:left="0" w:firstLine="0"/>
        <w:jc w:val="left"/>
        <w:rPr>
          <w:w w:val="0"/>
          <w:lang w:eastAsia="en-GB"/>
        </w:rPr>
      </w:pPr>
      <w:r w:rsidRPr="00E54269">
        <w:rPr>
          <w:w w:val="0"/>
          <w:lang w:eastAsia="en-GB"/>
        </w:rPr>
        <w:t>Gwerth Amcangyfrifedig y Contract</w:t>
      </w:r>
    </w:p>
    <w:p w14:paraId="2D94BB7B" w14:textId="490771FA" w:rsidR="00327DA2" w:rsidRDefault="00327DA2" w:rsidP="008B7C59">
      <w:pPr>
        <w:pStyle w:val="Sch2Number"/>
        <w:tabs>
          <w:tab w:val="clear" w:pos="1419"/>
          <w:tab w:val="num" w:pos="851"/>
        </w:tabs>
        <w:ind w:left="851"/>
      </w:pPr>
      <w:proofErr w:type="spellStart"/>
      <w:r w:rsidRPr="00327DA2">
        <w:t>Amcangyfrifir</w:t>
      </w:r>
      <w:proofErr w:type="spellEnd"/>
      <w:r w:rsidRPr="00327DA2">
        <w:t xml:space="preserve"> bod </w:t>
      </w:r>
      <w:proofErr w:type="spellStart"/>
      <w:r w:rsidRPr="00327DA2">
        <w:t>gwerth</w:t>
      </w:r>
      <w:proofErr w:type="spellEnd"/>
      <w:r w:rsidRPr="00327DA2">
        <w:t xml:space="preserve"> y Contract (</w:t>
      </w:r>
      <w:proofErr w:type="spellStart"/>
      <w:r w:rsidRPr="00327DA2">
        <w:t>sef</w:t>
      </w:r>
      <w:proofErr w:type="spellEnd"/>
      <w:r w:rsidRPr="00327DA2">
        <w:t xml:space="preserve"> y </w:t>
      </w:r>
      <w:proofErr w:type="spellStart"/>
      <w:r w:rsidRPr="00327DA2">
        <w:t>swm</w:t>
      </w:r>
      <w:proofErr w:type="spellEnd"/>
      <w:r w:rsidRPr="00327DA2">
        <w:t xml:space="preserve"> </w:t>
      </w:r>
      <w:proofErr w:type="spellStart"/>
      <w:r w:rsidRPr="00327DA2">
        <w:t>uchaf</w:t>
      </w:r>
      <w:proofErr w:type="spellEnd"/>
      <w:r w:rsidRPr="00327DA2">
        <w:t xml:space="preserve"> y </w:t>
      </w:r>
      <w:proofErr w:type="spellStart"/>
      <w:r w:rsidRPr="00327DA2">
        <w:t>gallai</w:t>
      </w:r>
      <w:proofErr w:type="spellEnd"/>
      <w:r w:rsidRPr="00327DA2">
        <w:t xml:space="preserve"> CGA </w:t>
      </w:r>
      <w:proofErr w:type="spellStart"/>
      <w:r w:rsidRPr="00327DA2">
        <w:t>ddisgwyl</w:t>
      </w:r>
      <w:proofErr w:type="spellEnd"/>
      <w:r w:rsidRPr="00327DA2">
        <w:t xml:space="preserve"> </w:t>
      </w:r>
      <w:proofErr w:type="spellStart"/>
      <w:r w:rsidRPr="00327DA2">
        <w:t>ei</w:t>
      </w:r>
      <w:proofErr w:type="spellEnd"/>
      <w:r w:rsidRPr="00327DA2">
        <w:t xml:space="preserve"> </w:t>
      </w:r>
      <w:proofErr w:type="spellStart"/>
      <w:r w:rsidRPr="00327DA2">
        <w:t>dalu</w:t>
      </w:r>
      <w:proofErr w:type="spellEnd"/>
      <w:r w:rsidRPr="00327DA2">
        <w:t xml:space="preserve"> o dan y Contract, </w:t>
      </w:r>
      <w:proofErr w:type="spellStart"/>
      <w:r w:rsidRPr="00327DA2">
        <w:t>gan</w:t>
      </w:r>
      <w:proofErr w:type="spellEnd"/>
      <w:r w:rsidRPr="00327DA2">
        <w:t xml:space="preserve"> </w:t>
      </w:r>
      <w:proofErr w:type="spellStart"/>
      <w:r w:rsidRPr="00327DA2">
        <w:t>gynnwys</w:t>
      </w:r>
      <w:proofErr w:type="spellEnd"/>
      <w:r w:rsidRPr="00327DA2">
        <w:t xml:space="preserve"> </w:t>
      </w:r>
      <w:proofErr w:type="spellStart"/>
      <w:r w:rsidRPr="00327DA2">
        <w:t>gwerth</w:t>
      </w:r>
      <w:proofErr w:type="spellEnd"/>
      <w:r w:rsidRPr="00327DA2">
        <w:t xml:space="preserve"> y </w:t>
      </w:r>
      <w:proofErr w:type="spellStart"/>
      <w:r w:rsidRPr="00327DA2">
        <w:t>Gwasanaethau</w:t>
      </w:r>
      <w:proofErr w:type="spellEnd"/>
      <w:r w:rsidR="00BF2FB1">
        <w:t xml:space="preserve"> ac </w:t>
      </w:r>
      <w:proofErr w:type="spellStart"/>
      <w:r w:rsidR="00BF2FB1">
        <w:t>unrhyw</w:t>
      </w:r>
      <w:proofErr w:type="spellEnd"/>
      <w:r w:rsidR="00BF2FB1">
        <w:t xml:space="preserve"> </w:t>
      </w:r>
      <w:proofErr w:type="spellStart"/>
      <w:r w:rsidR="00BF2FB1">
        <w:t>opsiwn</w:t>
      </w:r>
      <w:proofErr w:type="spellEnd"/>
      <w:r w:rsidR="00BF2FB1">
        <w:t xml:space="preserve"> I </w:t>
      </w:r>
      <w:proofErr w:type="spellStart"/>
      <w:r w:rsidR="00BF2FB1">
        <w:t>ymestyn</w:t>
      </w:r>
      <w:proofErr w:type="spellEnd"/>
      <w:r w:rsidR="00BF2FB1">
        <w:t xml:space="preserve"> </w:t>
      </w:r>
      <w:proofErr w:type="spellStart"/>
      <w:r w:rsidR="00BF2FB1">
        <w:t>tymor</w:t>
      </w:r>
      <w:proofErr w:type="spellEnd"/>
      <w:r w:rsidR="00BF2FB1">
        <w:t xml:space="preserve"> y Contract</w:t>
      </w:r>
      <w:r w:rsidRPr="00327DA2">
        <w:t>)</w:t>
      </w:r>
      <w:r w:rsidR="00487ECE">
        <w:t xml:space="preserve"> </w:t>
      </w:r>
      <w:proofErr w:type="spellStart"/>
      <w:r w:rsidRPr="00327DA2">
        <w:t>tua</w:t>
      </w:r>
      <w:proofErr w:type="spellEnd"/>
      <w:r w:rsidRPr="00327DA2">
        <w:t xml:space="preserve"> £</w:t>
      </w:r>
      <w:r w:rsidR="00BF2FB1">
        <w:t>3.5</w:t>
      </w:r>
      <w:r w:rsidRPr="00327DA2">
        <w:t xml:space="preserve"> </w:t>
      </w:r>
      <w:proofErr w:type="spellStart"/>
      <w:proofErr w:type="gramStart"/>
      <w:r w:rsidRPr="00327DA2">
        <w:t>miliwn</w:t>
      </w:r>
      <w:proofErr w:type="spellEnd"/>
      <w:r w:rsidRPr="00327DA2">
        <w:t>(</w:t>
      </w:r>
      <w:proofErr w:type="spellStart"/>
      <w:proofErr w:type="gramEnd"/>
      <w:r w:rsidRPr="00327DA2">
        <w:t>gan</w:t>
      </w:r>
      <w:proofErr w:type="spellEnd"/>
      <w:r w:rsidRPr="00327DA2">
        <w:t xml:space="preserve"> </w:t>
      </w:r>
      <w:proofErr w:type="spellStart"/>
      <w:r w:rsidRPr="00327DA2">
        <w:t>gynnwys</w:t>
      </w:r>
      <w:proofErr w:type="spellEnd"/>
      <w:r w:rsidRPr="00327DA2">
        <w:t xml:space="preserve"> TAW).</w:t>
      </w:r>
      <w:r w:rsidR="00BF2FB1">
        <w:t xml:space="preserve"> </w:t>
      </w:r>
      <w:proofErr w:type="spellStart"/>
      <w:r w:rsidR="00BF2FB1">
        <w:t>Amcangyfrif</w:t>
      </w:r>
      <w:proofErr w:type="spellEnd"/>
      <w:r w:rsidR="00BF2FB1">
        <w:t xml:space="preserve"> bod </w:t>
      </w:r>
      <w:proofErr w:type="spellStart"/>
      <w:r w:rsidR="00BF2FB1">
        <w:t>gwerth</w:t>
      </w:r>
      <w:proofErr w:type="spellEnd"/>
      <w:r w:rsidR="00BF2FB1">
        <w:t xml:space="preserve"> </w:t>
      </w:r>
      <w:proofErr w:type="spellStart"/>
      <w:r w:rsidR="00BF2FB1">
        <w:t>blynyddol</w:t>
      </w:r>
      <w:proofErr w:type="spellEnd"/>
      <w:r w:rsidR="00BF2FB1">
        <w:t xml:space="preserve"> y contract </w:t>
      </w:r>
      <w:proofErr w:type="spellStart"/>
      <w:r w:rsidR="00BF2FB1">
        <w:t>tua</w:t>
      </w:r>
      <w:proofErr w:type="spellEnd"/>
      <w:r w:rsidR="00BF2FB1">
        <w:t xml:space="preserve"> £875k</w:t>
      </w:r>
    </w:p>
    <w:p w14:paraId="0E0C2317" w14:textId="3C65EF29" w:rsidR="00511D09" w:rsidRPr="000040C9" w:rsidRDefault="00A25B4D" w:rsidP="008B7C59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Rhoddir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gwariant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>/</w:t>
      </w:r>
      <w:proofErr w:type="spellStart"/>
      <w:r>
        <w:t>disgwyliedig</w:t>
      </w:r>
      <w:proofErr w:type="spellEnd"/>
      <w:r>
        <w:t xml:space="preserve"> neu </w:t>
      </w:r>
      <w:proofErr w:type="spellStart"/>
      <w:r>
        <w:t>wariant</w:t>
      </w:r>
      <w:proofErr w:type="spellEnd"/>
      <w:r>
        <w:t xml:space="preserve"> </w:t>
      </w:r>
      <w:proofErr w:type="spellStart"/>
      <w:r>
        <w:t>posibl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ddidwyll</w:t>
      </w:r>
      <w:proofErr w:type="spellEnd"/>
      <w:r>
        <w:t xml:space="preserve"> </w:t>
      </w:r>
      <w:r w:rsidR="00C84B38">
        <w:t xml:space="preserve">er </w:t>
      </w:r>
      <w:proofErr w:type="spellStart"/>
      <w:r w:rsidR="00C84B38">
        <w:t>mwyn</w:t>
      </w:r>
      <w:proofErr w:type="spellEnd"/>
      <w:r w:rsidR="00C84B38">
        <w:t xml:space="preserve"> </w:t>
      </w:r>
      <w:proofErr w:type="spellStart"/>
      <w:r w:rsidR="00C84B38">
        <w:t>rh</w:t>
      </w:r>
      <w:r>
        <w:t>oi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o </w:t>
      </w:r>
      <w:proofErr w:type="spellStart"/>
      <w:r>
        <w:t>brynu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 a </w:t>
      </w:r>
      <w:proofErr w:type="spellStart"/>
      <w:r>
        <w:t>chynllunio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gyflwyno’ch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. Ni </w:t>
      </w:r>
      <w:proofErr w:type="spellStart"/>
      <w:r>
        <w:t>ddylid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dehongli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ymgymeriad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brynu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nwyddau</w:t>
      </w:r>
      <w:proofErr w:type="spellEnd"/>
      <w:r>
        <w:t xml:space="preserve"> neu </w:t>
      </w:r>
      <w:proofErr w:type="spellStart"/>
      <w:r>
        <w:t>wasanaethau</w:t>
      </w:r>
      <w:proofErr w:type="spellEnd"/>
      <w:r>
        <w:t xml:space="preserve"> o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werth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ac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Contract</w:t>
      </w:r>
      <w:r w:rsidR="00511D09">
        <w:t>.</w:t>
      </w:r>
    </w:p>
    <w:p w14:paraId="336A064F" w14:textId="2FD135FE" w:rsidR="00A97BC3" w:rsidRPr="00C36160" w:rsidRDefault="00A25B4D" w:rsidP="00E54269">
      <w:pPr>
        <w:pStyle w:val="Sch1Heading"/>
        <w:tabs>
          <w:tab w:val="clear" w:pos="4821"/>
        </w:tabs>
        <w:ind w:left="0" w:firstLine="0"/>
        <w:jc w:val="left"/>
      </w:pPr>
      <w:r>
        <w:t>Y Contract</w:t>
      </w:r>
    </w:p>
    <w:p w14:paraId="0580D5DA" w14:textId="1C008401" w:rsidR="00A97BC3" w:rsidRPr="00C36160" w:rsidRDefault="00A25B4D" w:rsidP="008B7C59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Dylai</w:t>
      </w:r>
      <w:proofErr w:type="spellEnd"/>
      <w:r>
        <w:t xml:space="preserve"> </w:t>
      </w:r>
      <w:proofErr w:type="spellStart"/>
      <w:r>
        <w:t>Cynigwyr</w:t>
      </w:r>
      <w:proofErr w:type="spellEnd"/>
      <w:r>
        <w:t xml:space="preserve"> nodi bod</w:t>
      </w:r>
      <w:r w:rsidR="00A97BC3" w:rsidRPr="00C36160">
        <w:t xml:space="preserve"> </w:t>
      </w:r>
      <w:r w:rsidR="00F028B3">
        <w:fldChar w:fldCharType="begin"/>
      </w:r>
      <w:r w:rsidR="00F028B3">
        <w:instrText xml:space="preserve"> REF _Ref194060065 \n \h </w:instrText>
      </w:r>
      <w:r w:rsidR="00F028B3">
        <w:fldChar w:fldCharType="separate"/>
      </w:r>
      <w:proofErr w:type="spellStart"/>
      <w:r>
        <w:t>Adran</w:t>
      </w:r>
      <w:proofErr w:type="spellEnd"/>
      <w:r w:rsidR="00F028B3">
        <w:t xml:space="preserve"> 6</w:t>
      </w:r>
      <w:r w:rsidR="00F028B3">
        <w:fldChar w:fldCharType="end"/>
      </w:r>
      <w:r w:rsidR="00A97BC3" w:rsidRPr="00C36160">
        <w:t xml:space="preserve"> </w:t>
      </w:r>
      <w:proofErr w:type="spellStart"/>
      <w:r>
        <w:t>yr</w:t>
      </w:r>
      <w:proofErr w:type="spellEnd"/>
      <w:r>
        <w:t xml:space="preserve"> ITT </w:t>
      </w:r>
      <w:proofErr w:type="spellStart"/>
      <w:r>
        <w:t>hwn</w:t>
      </w:r>
      <w:proofErr w:type="spellEnd"/>
      <w:r>
        <w:t xml:space="preserve"> (Contract ac </w:t>
      </w:r>
      <w:proofErr w:type="spellStart"/>
      <w:r>
        <w:t>Amodau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Contract y </w:t>
      </w:r>
      <w:proofErr w:type="spellStart"/>
      <w:r>
        <w:t>mae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lunio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buddugol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ddarparu’r</w:t>
      </w:r>
      <w:proofErr w:type="spellEnd"/>
      <w:r>
        <w:t xml:space="preserve"> </w:t>
      </w:r>
      <w:proofErr w:type="spellStart"/>
      <w:r>
        <w:t>Gofyniad</w:t>
      </w:r>
      <w:proofErr w:type="spellEnd"/>
      <w:r w:rsidR="00A97BC3" w:rsidRPr="00C36160">
        <w:t xml:space="preserve">.  </w:t>
      </w:r>
    </w:p>
    <w:p w14:paraId="3A98B4CF" w14:textId="67C6BE32" w:rsidR="00A97BC3" w:rsidRPr="00C36160" w:rsidRDefault="00A25B4D" w:rsidP="008B7C59">
      <w:pPr>
        <w:pStyle w:val="Sch2Number"/>
        <w:tabs>
          <w:tab w:val="clear" w:pos="1419"/>
        </w:tabs>
        <w:ind w:left="851"/>
      </w:pPr>
      <w:r>
        <w:t xml:space="preserve">PWYSIG – </w:t>
      </w:r>
      <w:proofErr w:type="spellStart"/>
      <w:r>
        <w:t>Atgoffir</w:t>
      </w:r>
      <w:proofErr w:type="spellEnd"/>
      <w:r>
        <w:t xml:space="preserve"> </w:t>
      </w:r>
      <w:proofErr w:type="spellStart"/>
      <w:r>
        <w:t>Cynigwyr</w:t>
      </w:r>
      <w:proofErr w:type="spellEnd"/>
      <w:r>
        <w:t xml:space="preserve">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o dan y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hynny</w:t>
      </w:r>
      <w:proofErr w:type="spellEnd"/>
      <w:r>
        <w:t xml:space="preserve">, er </w:t>
      </w:r>
      <w:proofErr w:type="spellStart"/>
      <w:r>
        <w:t>gwaethaf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fân</w:t>
      </w:r>
      <w:proofErr w:type="spellEnd"/>
      <w:r>
        <w:t xml:space="preserve"> </w:t>
      </w:r>
      <w:proofErr w:type="spellStart"/>
      <w:r>
        <w:t>esboniadau</w:t>
      </w:r>
      <w:proofErr w:type="spellEnd"/>
      <w:r>
        <w:t xml:space="preserve"> </w:t>
      </w:r>
      <w:proofErr w:type="spellStart"/>
      <w:r>
        <w:t>ansylweddol</w:t>
      </w:r>
      <w:proofErr w:type="spellEnd"/>
      <w:r>
        <w:t xml:space="preserve"> neu </w:t>
      </w:r>
      <w:proofErr w:type="spellStart"/>
      <w:r>
        <w:t>heblaw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lwyr</w:t>
      </w:r>
      <w:proofErr w:type="spellEnd"/>
      <w:r>
        <w:t xml:space="preserve"> </w:t>
      </w:r>
      <w:proofErr w:type="spellStart"/>
      <w:r>
        <w:t>ddisgresiwn</w:t>
      </w:r>
      <w:proofErr w:type="spellEnd"/>
      <w:r>
        <w:t xml:space="preserve"> bod </w:t>
      </w:r>
      <w:proofErr w:type="spellStart"/>
      <w:r>
        <w:t>termau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anghyson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ddiangen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Contract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drafodaeth</w:t>
      </w:r>
      <w:proofErr w:type="spellEnd"/>
      <w:r>
        <w:t xml:space="preserve">. Ni </w:t>
      </w:r>
      <w:proofErr w:type="spellStart"/>
      <w:r>
        <w:t>dderbynnir</w:t>
      </w:r>
      <w:proofErr w:type="spellEnd"/>
      <w:r>
        <w:t xml:space="preserve"> </w:t>
      </w:r>
      <w:proofErr w:type="spellStart"/>
      <w:r>
        <w:t>diwygiadau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Contract</w:t>
      </w:r>
      <w:r w:rsidR="00A97BC3" w:rsidRPr="00C36160">
        <w:t xml:space="preserve">. </w:t>
      </w:r>
    </w:p>
    <w:p w14:paraId="0F5D2DE9" w14:textId="688FDE91" w:rsidR="00A97BC3" w:rsidRDefault="00A25B4D" w:rsidP="008B7C59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Trwy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Cynigwyr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rhwymo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delerau’r</w:t>
      </w:r>
      <w:proofErr w:type="spellEnd"/>
      <w:r>
        <w:t xml:space="preserve"> ITT </w:t>
      </w:r>
      <w:proofErr w:type="spellStart"/>
      <w:r>
        <w:t>hwn</w:t>
      </w:r>
      <w:proofErr w:type="spellEnd"/>
      <w:r>
        <w:t xml:space="preserve"> ac</w:t>
      </w:r>
      <w:r w:rsidR="0001680F">
        <w:t>,</w:t>
      </w:r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dyfernir</w:t>
      </w:r>
      <w:proofErr w:type="spellEnd"/>
      <w:r>
        <w:t xml:space="preserve"> y Contract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, </w:t>
      </w:r>
      <w:r w:rsidR="0001680F">
        <w:t>y</w:t>
      </w:r>
      <w:r>
        <w:t xml:space="preserve"> Contract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na</w:t>
      </w:r>
      <w:proofErr w:type="spellEnd"/>
      <w:r w:rsidR="0001680F">
        <w:t xml:space="preserve"> </w:t>
      </w:r>
      <w:proofErr w:type="spellStart"/>
      <w:r>
        <w:t>diwygio</w:t>
      </w:r>
      <w:proofErr w:type="spellEnd"/>
      <w:r>
        <w:t xml:space="preserve"> </w:t>
      </w:r>
      <w:proofErr w:type="spellStart"/>
      <w:r>
        <w:t>ymhellach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gadarnh</w:t>
      </w:r>
      <w:r w:rsidR="0001680F">
        <w:t>au</w:t>
      </w:r>
      <w:proofErr w:type="spellEnd"/>
      <w:r>
        <w:t xml:space="preserve">, </w:t>
      </w:r>
      <w:proofErr w:type="spellStart"/>
      <w:r>
        <w:t>trwy’r</w:t>
      </w:r>
      <w:proofErr w:type="spellEnd"/>
      <w:r>
        <w:t xml:space="preserve"> Porth,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Contract.</w:t>
      </w:r>
      <w:r w:rsidR="0001680F">
        <w:t xml:space="preserve"> </w:t>
      </w:r>
      <w:proofErr w:type="spellStart"/>
      <w:r w:rsidR="0001680F">
        <w:t>Mae’n</w:t>
      </w:r>
      <w:proofErr w:type="spellEnd"/>
      <w:r w:rsidR="0001680F">
        <w:t xml:space="preserve"> </w:t>
      </w:r>
      <w:proofErr w:type="spellStart"/>
      <w:r w:rsidR="0001680F">
        <w:t>rhaid</w:t>
      </w:r>
      <w:proofErr w:type="spellEnd"/>
      <w:r w:rsidR="0001680F">
        <w:t xml:space="preserve"> </w:t>
      </w:r>
      <w:proofErr w:type="spellStart"/>
      <w:r w:rsidR="0001680F">
        <w:t>i</w:t>
      </w:r>
      <w:proofErr w:type="spellEnd"/>
      <w:r w:rsidR="0001680F">
        <w:t xml:space="preserve"> </w:t>
      </w:r>
      <w:proofErr w:type="spellStart"/>
      <w:r w:rsidR="0001680F">
        <w:t>Gynigwyr</w:t>
      </w:r>
      <w:proofErr w:type="spellEnd"/>
      <w:r w:rsidR="0001680F">
        <w:t xml:space="preserve"> </w:t>
      </w:r>
      <w:proofErr w:type="spellStart"/>
      <w:r w:rsidR="0001680F">
        <w:t>dderbyn</w:t>
      </w:r>
      <w:proofErr w:type="spellEnd"/>
      <w:r w:rsidR="0001680F">
        <w:t xml:space="preserve"> y Contract </w:t>
      </w:r>
      <w:proofErr w:type="spellStart"/>
      <w:r w:rsidR="0001680F">
        <w:t>a’r</w:t>
      </w:r>
      <w:proofErr w:type="spellEnd"/>
      <w:r w:rsidR="0001680F">
        <w:t xml:space="preserve"> </w:t>
      </w:r>
      <w:proofErr w:type="spellStart"/>
      <w:r w:rsidR="0001680F">
        <w:t>amodau</w:t>
      </w:r>
      <w:proofErr w:type="spellEnd"/>
      <w:r w:rsidR="0001680F">
        <w:t xml:space="preserve"> </w:t>
      </w:r>
      <w:proofErr w:type="spellStart"/>
      <w:r w:rsidR="0001680F">
        <w:t>yn</w:t>
      </w:r>
      <w:proofErr w:type="spellEnd"/>
      <w:r w:rsidR="0001680F">
        <w:t xml:space="preserve"> </w:t>
      </w:r>
      <w:proofErr w:type="spellStart"/>
      <w:r w:rsidR="0001680F">
        <w:t>ddiamod</w:t>
      </w:r>
      <w:proofErr w:type="spellEnd"/>
      <w:r w:rsidR="0001680F">
        <w:t xml:space="preserve"> a </w:t>
      </w:r>
      <w:proofErr w:type="spellStart"/>
      <w:r w:rsidR="0001680F">
        <w:t>bydd</w:t>
      </w:r>
      <w:proofErr w:type="spellEnd"/>
      <w:r w:rsidR="0001680F">
        <w:t xml:space="preserve"> </w:t>
      </w:r>
      <w:proofErr w:type="spellStart"/>
      <w:r w:rsidR="0001680F">
        <w:t>hyn</w:t>
      </w:r>
      <w:proofErr w:type="spellEnd"/>
      <w:r w:rsidR="0001680F">
        <w:t xml:space="preserve"> </w:t>
      </w:r>
      <w:proofErr w:type="spellStart"/>
      <w:r w:rsidR="0001680F">
        <w:t>yn</w:t>
      </w:r>
      <w:proofErr w:type="spellEnd"/>
      <w:r w:rsidR="0001680F">
        <w:t xml:space="preserve"> </w:t>
      </w:r>
      <w:proofErr w:type="spellStart"/>
      <w:r w:rsidR="0001680F">
        <w:t>cael</w:t>
      </w:r>
      <w:proofErr w:type="spellEnd"/>
      <w:r w:rsidR="0001680F">
        <w:t xml:space="preserve"> </w:t>
      </w:r>
      <w:proofErr w:type="spellStart"/>
      <w:r w:rsidR="0001680F">
        <w:t>ei</w:t>
      </w:r>
      <w:proofErr w:type="spellEnd"/>
      <w:r w:rsidR="0001680F">
        <w:t xml:space="preserve"> </w:t>
      </w:r>
      <w:proofErr w:type="spellStart"/>
      <w:r w:rsidR="0001680F">
        <w:t>drin</w:t>
      </w:r>
      <w:proofErr w:type="spellEnd"/>
      <w:r w:rsidR="0001680F">
        <w:t xml:space="preserve"> </w:t>
      </w:r>
      <w:proofErr w:type="spellStart"/>
      <w:r w:rsidR="0001680F">
        <w:t>fel</w:t>
      </w:r>
      <w:proofErr w:type="spellEnd"/>
      <w:r w:rsidR="0001680F">
        <w:t xml:space="preserve"> </w:t>
      </w:r>
      <w:proofErr w:type="spellStart"/>
      <w:r w:rsidR="0001680F">
        <w:t>gofyniad</w:t>
      </w:r>
      <w:proofErr w:type="spellEnd"/>
      <w:r w:rsidR="0001680F">
        <w:t xml:space="preserve"> </w:t>
      </w:r>
      <w:proofErr w:type="spellStart"/>
      <w:r w:rsidR="0001680F" w:rsidRPr="0001680F">
        <w:rPr>
          <w:b/>
          <w:bCs/>
        </w:rPr>
        <w:t>Llwyddo</w:t>
      </w:r>
      <w:proofErr w:type="spellEnd"/>
      <w:r w:rsidR="0001680F" w:rsidRPr="0001680F">
        <w:rPr>
          <w:b/>
          <w:bCs/>
        </w:rPr>
        <w:t>/</w:t>
      </w:r>
      <w:proofErr w:type="spellStart"/>
      <w:r w:rsidR="0001680F" w:rsidRPr="0001680F">
        <w:rPr>
          <w:b/>
          <w:bCs/>
        </w:rPr>
        <w:t>Methu</w:t>
      </w:r>
      <w:proofErr w:type="spellEnd"/>
      <w:r w:rsidR="0001680F">
        <w:t xml:space="preserve">. </w:t>
      </w:r>
      <w:proofErr w:type="spellStart"/>
      <w:r w:rsidR="00C84B38">
        <w:t>Os</w:t>
      </w:r>
      <w:proofErr w:type="spellEnd"/>
      <w:r w:rsidR="00C84B38">
        <w:t xml:space="preserve"> </w:t>
      </w:r>
      <w:proofErr w:type="spellStart"/>
      <w:r w:rsidR="00C84B38">
        <w:t>gwneir</w:t>
      </w:r>
      <w:proofErr w:type="spellEnd"/>
      <w:r w:rsidR="0001680F">
        <w:t xml:space="preserve"> </w:t>
      </w:r>
      <w:proofErr w:type="spellStart"/>
      <w:r w:rsidR="0001680F">
        <w:t>unrhyw</w:t>
      </w:r>
      <w:proofErr w:type="spellEnd"/>
      <w:r w:rsidR="0001680F">
        <w:t xml:space="preserve"> </w:t>
      </w:r>
      <w:proofErr w:type="spellStart"/>
      <w:r w:rsidR="0001680F">
        <w:lastRenderedPageBreak/>
        <w:t>ddiwygiadau</w:t>
      </w:r>
      <w:proofErr w:type="spellEnd"/>
      <w:r w:rsidR="0001680F">
        <w:t xml:space="preserve"> </w:t>
      </w:r>
      <w:proofErr w:type="spellStart"/>
      <w:r w:rsidR="0001680F">
        <w:t>sylweddol</w:t>
      </w:r>
      <w:proofErr w:type="spellEnd"/>
      <w:r w:rsidR="0001680F">
        <w:t xml:space="preserve"> </w:t>
      </w:r>
      <w:proofErr w:type="spellStart"/>
      <w:r w:rsidR="0001680F">
        <w:t>i’r</w:t>
      </w:r>
      <w:proofErr w:type="spellEnd"/>
      <w:r w:rsidR="0001680F">
        <w:t xml:space="preserve"> Contract </w:t>
      </w:r>
      <w:proofErr w:type="spellStart"/>
      <w:r w:rsidR="0001680F">
        <w:t>a’r</w:t>
      </w:r>
      <w:proofErr w:type="spellEnd"/>
      <w:r w:rsidR="0001680F">
        <w:t xml:space="preserve"> </w:t>
      </w:r>
      <w:proofErr w:type="spellStart"/>
      <w:r w:rsidR="0001680F">
        <w:t>amodau</w:t>
      </w:r>
      <w:proofErr w:type="spellEnd"/>
      <w:r w:rsidR="00C84B38">
        <w:t xml:space="preserve">, </w:t>
      </w:r>
      <w:proofErr w:type="spellStart"/>
      <w:r w:rsidR="00C84B38" w:rsidRPr="00C84B38">
        <w:rPr>
          <w:b/>
          <w:bCs/>
        </w:rPr>
        <w:t>ni</w:t>
      </w:r>
      <w:proofErr w:type="spellEnd"/>
      <w:r w:rsidR="00C84B38" w:rsidRPr="00C84B38">
        <w:rPr>
          <w:b/>
          <w:bCs/>
        </w:rPr>
        <w:t xml:space="preserve"> </w:t>
      </w:r>
      <w:proofErr w:type="spellStart"/>
      <w:r w:rsidR="00C84B38" w:rsidRPr="00C84B38">
        <w:rPr>
          <w:b/>
          <w:bCs/>
        </w:rPr>
        <w:t>fydd</w:t>
      </w:r>
      <w:proofErr w:type="spellEnd"/>
      <w:r w:rsidR="00C84B38" w:rsidRPr="00C84B38">
        <w:rPr>
          <w:b/>
          <w:bCs/>
        </w:rPr>
        <w:t xml:space="preserve"> y </w:t>
      </w:r>
      <w:proofErr w:type="spellStart"/>
      <w:r w:rsidR="00C84B38" w:rsidRPr="00C84B38">
        <w:rPr>
          <w:b/>
          <w:bCs/>
        </w:rPr>
        <w:t>Tendr</w:t>
      </w:r>
      <w:proofErr w:type="spellEnd"/>
      <w:r w:rsidR="00C84B38" w:rsidRPr="00C84B38">
        <w:rPr>
          <w:b/>
          <w:bCs/>
        </w:rPr>
        <w:t xml:space="preserve"> </w:t>
      </w:r>
      <w:proofErr w:type="spellStart"/>
      <w:r w:rsidR="00C84B38" w:rsidRPr="00C84B38">
        <w:rPr>
          <w:b/>
          <w:bCs/>
        </w:rPr>
        <w:t>yn</w:t>
      </w:r>
      <w:proofErr w:type="spellEnd"/>
      <w:r w:rsidR="00C84B38" w:rsidRPr="00C84B38">
        <w:rPr>
          <w:b/>
          <w:bCs/>
        </w:rPr>
        <w:t xml:space="preserve"> </w:t>
      </w:r>
      <w:proofErr w:type="spellStart"/>
      <w:r w:rsidR="00C84B38" w:rsidRPr="00C84B38">
        <w:rPr>
          <w:b/>
          <w:bCs/>
        </w:rPr>
        <w:t>c</w:t>
      </w:r>
      <w:r w:rsidR="0001680F" w:rsidRPr="00C84B38">
        <w:rPr>
          <w:b/>
          <w:bCs/>
        </w:rPr>
        <w:t>ydymffurfio</w:t>
      </w:r>
      <w:proofErr w:type="spellEnd"/>
      <w:r w:rsidR="0001680F">
        <w:t xml:space="preserve">, a </w:t>
      </w:r>
      <w:proofErr w:type="spellStart"/>
      <w:r w:rsidR="0001680F">
        <w:t>bydd</w:t>
      </w:r>
      <w:proofErr w:type="spellEnd"/>
      <w:r w:rsidR="0001680F">
        <w:t xml:space="preserve"> y </w:t>
      </w:r>
      <w:proofErr w:type="spellStart"/>
      <w:r w:rsidR="0001680F">
        <w:t>Cynigydd</w:t>
      </w:r>
      <w:proofErr w:type="spellEnd"/>
      <w:r w:rsidR="0001680F">
        <w:t xml:space="preserve"> </w:t>
      </w:r>
      <w:proofErr w:type="spellStart"/>
      <w:r w:rsidR="0001680F">
        <w:t>yn</w:t>
      </w:r>
      <w:proofErr w:type="spellEnd"/>
      <w:r w:rsidR="0001680F">
        <w:t xml:space="preserve"> </w:t>
      </w:r>
      <w:proofErr w:type="spellStart"/>
      <w:r w:rsidR="0001680F">
        <w:t>cael</w:t>
      </w:r>
      <w:proofErr w:type="spellEnd"/>
      <w:r w:rsidR="0001680F">
        <w:t xml:space="preserve"> </w:t>
      </w:r>
      <w:proofErr w:type="spellStart"/>
      <w:r w:rsidR="0001680F">
        <w:t>ei</w:t>
      </w:r>
      <w:proofErr w:type="spellEnd"/>
      <w:r w:rsidR="0001680F">
        <w:t xml:space="preserve"> </w:t>
      </w:r>
      <w:proofErr w:type="spellStart"/>
      <w:r w:rsidR="0001680F">
        <w:t>anghymhwyso</w:t>
      </w:r>
      <w:proofErr w:type="spellEnd"/>
      <w:r w:rsidR="00A97BC3" w:rsidRPr="00C36160">
        <w:t>.</w:t>
      </w:r>
    </w:p>
    <w:p w14:paraId="04B70CC7" w14:textId="5C7369FE" w:rsidR="00A97BC3" w:rsidRDefault="00C84B38" w:rsidP="008B7C59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Os</w:t>
      </w:r>
      <w:proofErr w:type="spellEnd"/>
      <w:r>
        <w:t xml:space="preserve"> </w:t>
      </w:r>
      <w:proofErr w:type="spellStart"/>
      <w:r>
        <w:t>cyflwynir</w:t>
      </w:r>
      <w:proofErr w:type="spellEnd"/>
      <w:r w:rsidR="0001680F">
        <w:t xml:space="preserve"> </w:t>
      </w:r>
      <w:proofErr w:type="spellStart"/>
      <w:r w:rsidR="0001680F">
        <w:t>Tendr</w:t>
      </w:r>
      <w:proofErr w:type="spellEnd"/>
      <w:r w:rsidR="0001680F">
        <w:t xml:space="preserve"> </w:t>
      </w:r>
      <w:proofErr w:type="spellStart"/>
      <w:r w:rsidR="0001680F">
        <w:t>sy’n</w:t>
      </w:r>
      <w:proofErr w:type="spellEnd"/>
      <w:r w:rsidR="0001680F">
        <w:t xml:space="preserve"> </w:t>
      </w:r>
      <w:proofErr w:type="spellStart"/>
      <w:r w:rsidR="0001680F">
        <w:t>cynnwys</w:t>
      </w:r>
      <w:proofErr w:type="spellEnd"/>
      <w:r w:rsidR="0001680F">
        <w:t xml:space="preserve"> </w:t>
      </w:r>
      <w:proofErr w:type="spellStart"/>
      <w:r w:rsidR="0001680F">
        <w:t>amodau</w:t>
      </w:r>
      <w:proofErr w:type="spellEnd"/>
      <w:r w:rsidR="0001680F">
        <w:t xml:space="preserve">, </w:t>
      </w:r>
      <w:proofErr w:type="spellStart"/>
      <w:r w:rsidR="0001680F">
        <w:t>amrywiadau</w:t>
      </w:r>
      <w:proofErr w:type="spellEnd"/>
      <w:r w:rsidR="0001680F">
        <w:t xml:space="preserve"> neu </w:t>
      </w:r>
      <w:proofErr w:type="spellStart"/>
      <w:r w:rsidR="0001680F">
        <w:t>gafeatau</w:t>
      </w:r>
      <w:proofErr w:type="spellEnd"/>
      <w:r w:rsidR="0001680F">
        <w:t xml:space="preserve"> neu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dderbynnir</w:t>
      </w:r>
      <w:proofErr w:type="spellEnd"/>
      <w:r w:rsidR="0001680F">
        <w:t xml:space="preserve"> y Contract </w:t>
      </w:r>
      <w:proofErr w:type="spellStart"/>
      <w:r w:rsidR="0001680F">
        <w:t>yn</w:t>
      </w:r>
      <w:proofErr w:type="spellEnd"/>
      <w:r w:rsidR="0001680F">
        <w:t xml:space="preserve"> </w:t>
      </w:r>
      <w:proofErr w:type="spellStart"/>
      <w:r w:rsidR="0001680F">
        <w:t>ddigamsyniol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allai</w:t>
      </w:r>
      <w:proofErr w:type="spellEnd"/>
      <w:r w:rsidR="0001680F">
        <w:t xml:space="preserve"> CGA </w:t>
      </w:r>
      <w:proofErr w:type="spellStart"/>
      <w:r w:rsidR="0001680F">
        <w:t>benderfynu</w:t>
      </w:r>
      <w:proofErr w:type="spellEnd"/>
      <w:r w:rsidR="0001680F">
        <w:t xml:space="preserve"> </w:t>
      </w:r>
      <w:proofErr w:type="spellStart"/>
      <w:r w:rsidR="0001680F">
        <w:t>nad</w:t>
      </w:r>
      <w:proofErr w:type="spellEnd"/>
      <w:r w:rsidR="0001680F">
        <w:t xml:space="preserve"> </w:t>
      </w:r>
      <w:proofErr w:type="spellStart"/>
      <w:r w:rsidR="0001680F">
        <w:t>yw’n</w:t>
      </w:r>
      <w:proofErr w:type="spellEnd"/>
      <w:r w:rsidR="0001680F">
        <w:t xml:space="preserve"> </w:t>
      </w:r>
      <w:proofErr w:type="spellStart"/>
      <w:r w:rsidR="0001680F">
        <w:t>cydymffurfio</w:t>
      </w:r>
      <w:proofErr w:type="spellEnd"/>
      <w:r w:rsidR="0001680F">
        <w:t xml:space="preserve">, </w:t>
      </w:r>
      <w:proofErr w:type="spellStart"/>
      <w:r w:rsidR="0001680F">
        <w:t>peidio</w:t>
      </w:r>
      <w:proofErr w:type="spellEnd"/>
      <w:r w:rsidR="0001680F">
        <w:t xml:space="preserve"> â </w:t>
      </w:r>
      <w:proofErr w:type="spellStart"/>
      <w:r w:rsidR="0001680F">
        <w:t>gwerthuso’r</w:t>
      </w:r>
      <w:proofErr w:type="spellEnd"/>
      <w:r w:rsidR="0001680F">
        <w:t xml:space="preserve"> </w:t>
      </w:r>
      <w:proofErr w:type="spellStart"/>
      <w:r w:rsidR="0001680F">
        <w:t>Tendr</w:t>
      </w:r>
      <w:proofErr w:type="spellEnd"/>
      <w:r w:rsidR="0001680F">
        <w:t xml:space="preserve"> o </w:t>
      </w:r>
      <w:proofErr w:type="spellStart"/>
      <w:r w:rsidR="0001680F">
        <w:t>gwbl</w:t>
      </w:r>
      <w:proofErr w:type="spellEnd"/>
      <w:r w:rsidR="0001680F">
        <w:t xml:space="preserve"> (neu </w:t>
      </w:r>
      <w:proofErr w:type="spellStart"/>
      <w:r w:rsidR="0001680F">
        <w:t>ymhellach</w:t>
      </w:r>
      <w:proofErr w:type="spellEnd"/>
      <w:r w:rsidR="0001680F">
        <w:t xml:space="preserve">) </w:t>
      </w:r>
      <w:r w:rsidR="00477486">
        <w:t xml:space="preserve">a </w:t>
      </w:r>
      <w:proofErr w:type="spellStart"/>
      <w:r w:rsidR="00477486">
        <w:t>gwahardd</w:t>
      </w:r>
      <w:proofErr w:type="spellEnd"/>
      <w:r w:rsidR="00477486">
        <w:t xml:space="preserve"> y</w:t>
      </w:r>
      <w:r w:rsidR="0001680F">
        <w:t xml:space="preserve"> </w:t>
      </w:r>
      <w:proofErr w:type="spellStart"/>
      <w:r w:rsidR="0001680F">
        <w:t>Tendr</w:t>
      </w:r>
      <w:proofErr w:type="spellEnd"/>
      <w:r w:rsidR="0001680F">
        <w:t xml:space="preserve"> </w:t>
      </w:r>
      <w:proofErr w:type="spellStart"/>
      <w:r w:rsidR="00477486">
        <w:t>rhag</w:t>
      </w:r>
      <w:proofErr w:type="spellEnd"/>
      <w:r w:rsidR="00477486">
        <w:t xml:space="preserve"> </w:t>
      </w:r>
      <w:proofErr w:type="spellStart"/>
      <w:r w:rsidR="00477486">
        <w:t>c</w:t>
      </w:r>
      <w:r w:rsidR="0001680F">
        <w:t>ymryd</w:t>
      </w:r>
      <w:proofErr w:type="spellEnd"/>
      <w:r w:rsidR="0001680F">
        <w:t xml:space="preserve"> </w:t>
      </w:r>
      <w:proofErr w:type="spellStart"/>
      <w:r w:rsidR="0001680F">
        <w:t>rhan</w:t>
      </w:r>
      <w:proofErr w:type="spellEnd"/>
      <w:r w:rsidR="0001680F">
        <w:t xml:space="preserve"> </w:t>
      </w:r>
      <w:proofErr w:type="spellStart"/>
      <w:r>
        <w:t>b</w:t>
      </w:r>
      <w:r w:rsidR="0001680F">
        <w:t>ellach</w:t>
      </w:r>
      <w:proofErr w:type="spellEnd"/>
      <w:r w:rsidR="0001680F">
        <w:t xml:space="preserve"> </w:t>
      </w:r>
      <w:proofErr w:type="spellStart"/>
      <w:r w:rsidR="0001680F">
        <w:t>yn</w:t>
      </w:r>
      <w:proofErr w:type="spellEnd"/>
      <w:r w:rsidR="0001680F">
        <w:t xml:space="preserve"> </w:t>
      </w:r>
      <w:proofErr w:type="spellStart"/>
      <w:r w:rsidR="0001680F">
        <w:t>yr</w:t>
      </w:r>
      <w:proofErr w:type="spellEnd"/>
      <w:r w:rsidR="0001680F">
        <w:t xml:space="preserve"> </w:t>
      </w:r>
      <w:proofErr w:type="spellStart"/>
      <w:r w:rsidR="0001680F">
        <w:t>Ymarfer</w:t>
      </w:r>
      <w:proofErr w:type="spellEnd"/>
      <w:r w:rsidR="0001680F">
        <w:t xml:space="preserve"> </w:t>
      </w:r>
      <w:proofErr w:type="spellStart"/>
      <w:r w:rsidR="0001680F">
        <w:t>Caffael</w:t>
      </w:r>
      <w:proofErr w:type="spellEnd"/>
      <w:r w:rsidR="00A97BC3" w:rsidRPr="00DE0982">
        <w:t>.</w:t>
      </w:r>
    </w:p>
    <w:p w14:paraId="7D71EC8E" w14:textId="3F6A5012" w:rsidR="00A97BC3" w:rsidRPr="00DE0982" w:rsidRDefault="0001680F" w:rsidP="008B7C59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Gynigydd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bryderon</w:t>
      </w:r>
      <w:proofErr w:type="spellEnd"/>
      <w:r>
        <w:t xml:space="preserve"> neu </w:t>
      </w:r>
      <w:proofErr w:type="spellStart"/>
      <w:r>
        <w:t>ymholiadau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Contract,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Eglurhad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darpariaethau’r</w:t>
      </w:r>
      <w:proofErr w:type="spellEnd"/>
      <w:r>
        <w:t xml:space="preserve"> ITT </w:t>
      </w:r>
      <w:proofErr w:type="spellStart"/>
      <w:r>
        <w:t>hwn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t xml:space="preserve"> a </w:t>
      </w:r>
      <w:proofErr w:type="spellStart"/>
      <w:r>
        <w:t>nodir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mharagraff</w:t>
      </w:r>
      <w:proofErr w:type="spellEnd"/>
      <w:r w:rsidR="00A97BC3">
        <w:t xml:space="preserve"> </w:t>
      </w:r>
      <w:r w:rsidR="00645407">
        <w:fldChar w:fldCharType="begin"/>
      </w:r>
      <w:r w:rsidR="00645407">
        <w:instrText xml:space="preserve"> REF _Ref194051865 \n \h </w:instrText>
      </w:r>
      <w:r w:rsidR="00645407">
        <w:fldChar w:fldCharType="separate"/>
      </w:r>
      <w:r w:rsidR="00F028B3">
        <w:t>6</w:t>
      </w:r>
      <w:r w:rsidR="00645407">
        <w:fldChar w:fldCharType="end"/>
      </w:r>
      <w:r w:rsidR="00645407">
        <w:t xml:space="preserve"> </w:t>
      </w:r>
      <w:r w:rsidR="00645407">
        <w:fldChar w:fldCharType="begin"/>
      </w:r>
      <w:r w:rsidR="00645407">
        <w:instrText xml:space="preserve"> REF _Ref194001054 \n \h </w:instrText>
      </w:r>
      <w:r w:rsidR="00645407">
        <w:fldChar w:fldCharType="separate"/>
      </w:r>
      <w:proofErr w:type="spellStart"/>
      <w:r>
        <w:t>Adran</w:t>
      </w:r>
      <w:proofErr w:type="spellEnd"/>
      <w:r w:rsidR="00F028B3">
        <w:t xml:space="preserve"> 3</w:t>
      </w:r>
      <w:r w:rsidR="00645407">
        <w:fldChar w:fldCharType="end"/>
      </w:r>
      <w:r w:rsidR="00A97BC3" w:rsidRPr="00DE0982"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am </w:t>
      </w:r>
      <w:proofErr w:type="spellStart"/>
      <w:r>
        <w:t>eglurhad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CGA (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lwyr</w:t>
      </w:r>
      <w:proofErr w:type="spellEnd"/>
      <w:r>
        <w:t xml:space="preserve"> </w:t>
      </w:r>
      <w:proofErr w:type="spellStart"/>
      <w:r>
        <w:t>ddisgresiwn</w:t>
      </w:r>
      <w:proofErr w:type="spellEnd"/>
      <w:r>
        <w:t xml:space="preserve">) </w:t>
      </w:r>
      <w:proofErr w:type="spellStart"/>
      <w:r>
        <w:t>benderfynu</w:t>
      </w:r>
      <w:proofErr w:type="spellEnd"/>
      <w:r>
        <w:t xml:space="preserve"> </w:t>
      </w:r>
      <w:proofErr w:type="spellStart"/>
      <w:r>
        <w:t>cyhoeddi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 w:rsidR="00250FAA">
        <w:t>eglurhaol</w:t>
      </w:r>
      <w:proofErr w:type="spellEnd"/>
      <w:r w:rsidR="00250FAA">
        <w:t xml:space="preserve"> </w:t>
      </w:r>
      <w:proofErr w:type="spellStart"/>
      <w:r>
        <w:t>i’r</w:t>
      </w:r>
      <w:proofErr w:type="spellEnd"/>
      <w:r>
        <w:t xml:space="preserve"> Contract</w:t>
      </w:r>
      <w:r w:rsidR="00250FAA">
        <w:t xml:space="preserve"> </w:t>
      </w:r>
      <w:r>
        <w:t xml:space="preserve">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darpar</w:t>
      </w:r>
      <w:proofErr w:type="spellEnd"/>
      <w:r>
        <w:t xml:space="preserve"> </w:t>
      </w:r>
      <w:proofErr w:type="spellStart"/>
      <w:r>
        <w:t>Gynigydd</w:t>
      </w:r>
      <w:proofErr w:type="spellEnd"/>
      <w:r w:rsidR="00A97BC3" w:rsidRPr="00DE0982">
        <w:t xml:space="preserve">. </w:t>
      </w:r>
    </w:p>
    <w:p w14:paraId="2985321B" w14:textId="62C37607" w:rsidR="00511D09" w:rsidRPr="00E54269" w:rsidRDefault="00C8667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Lotiau</w:t>
      </w:r>
    </w:p>
    <w:p w14:paraId="7F93C38E" w14:textId="77777777" w:rsidR="00C633B0" w:rsidRPr="00C633B0" w:rsidRDefault="00C633B0" w:rsidP="00C633B0">
      <w:pPr>
        <w:pStyle w:val="Sch2Number"/>
        <w:numPr>
          <w:ilvl w:val="0"/>
          <w:numId w:val="0"/>
        </w:numPr>
        <w:spacing w:after="0" w:line="240" w:lineRule="auto"/>
        <w:ind w:left="851"/>
        <w:rPr>
          <w:lang w:eastAsia="en-GB"/>
        </w:rPr>
      </w:pPr>
    </w:p>
    <w:p w14:paraId="354EBF38" w14:textId="1766FB85" w:rsidR="00C633B0" w:rsidRDefault="00C633B0" w:rsidP="00C633B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1F1F1F"/>
          <w:lang w:val="cy-GB" w:eastAsia="en-GB"/>
        </w:rPr>
      </w:pPr>
      <w:r>
        <w:rPr>
          <w:rFonts w:asciiTheme="minorHAnsi" w:eastAsia="Times New Roman" w:hAnsiTheme="minorHAnsi" w:cstheme="minorHAnsi"/>
          <w:color w:val="1F1F1F"/>
          <w:lang w:val="cy-GB" w:eastAsia="en-GB"/>
        </w:rPr>
        <w:t>7.1</w:t>
      </w:r>
      <w:r>
        <w:rPr>
          <w:rFonts w:asciiTheme="minorHAnsi" w:eastAsia="Times New Roman" w:hAnsiTheme="minorHAnsi" w:cstheme="minorHAnsi"/>
          <w:color w:val="1F1F1F"/>
          <w:lang w:val="cy-GB" w:eastAsia="en-GB"/>
        </w:rPr>
        <w:tab/>
      </w:r>
      <w:r w:rsidRPr="00C633B0">
        <w:rPr>
          <w:rFonts w:asciiTheme="minorHAnsi" w:eastAsia="Times New Roman" w:hAnsiTheme="minorHAnsi" w:cstheme="minorHAnsi"/>
          <w:color w:val="1F1F1F"/>
          <w:lang w:val="cy-GB" w:eastAsia="en-GB"/>
        </w:rPr>
        <w:t>.</w:t>
      </w:r>
      <w:r w:rsidR="00BF2FB1">
        <w:rPr>
          <w:rFonts w:asciiTheme="minorHAnsi" w:eastAsia="Times New Roman" w:hAnsiTheme="minorHAnsi" w:cstheme="minorHAnsi"/>
          <w:color w:val="1F1F1F"/>
          <w:lang w:val="cy-GB" w:eastAsia="en-GB"/>
        </w:rPr>
        <w:t xml:space="preserve">Mae </w:t>
      </w:r>
      <w:r w:rsidR="00663944">
        <w:rPr>
          <w:rFonts w:asciiTheme="minorHAnsi" w:eastAsia="Times New Roman" w:hAnsiTheme="minorHAnsi" w:cstheme="minorHAnsi"/>
          <w:color w:val="1F1F1F"/>
          <w:lang w:val="cy-GB" w:eastAsia="en-GB"/>
        </w:rPr>
        <w:t>natur ein gwaith rheoleiddio yn gofyn am gysondeb a pharhad cyflenwad, ac felly nid yw’n addas i’w rannu’n lotiau.</w:t>
      </w:r>
    </w:p>
    <w:p w14:paraId="7FEAD2C1" w14:textId="77777777" w:rsidR="00C633B0" w:rsidRPr="00C633B0" w:rsidRDefault="00C633B0" w:rsidP="00C63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1F1F1F"/>
          <w:lang w:eastAsia="en-GB"/>
        </w:rPr>
      </w:pPr>
    </w:p>
    <w:p w14:paraId="0D988EBB" w14:textId="40E42BF7" w:rsidR="00477DF1" w:rsidRPr="00E54269" w:rsidRDefault="00C8667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Dangosyddion Perfformiad Allweddol</w:t>
      </w:r>
    </w:p>
    <w:p w14:paraId="78A1B9D8" w14:textId="77777777" w:rsidR="00C633B0" w:rsidRPr="00C633B0" w:rsidRDefault="00C633B0" w:rsidP="00C63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1F1F1F"/>
          <w:lang w:val="cy-GB" w:eastAsia="en-GB"/>
        </w:rPr>
      </w:pPr>
    </w:p>
    <w:p w14:paraId="20B7555C" w14:textId="7FFABA84" w:rsidR="00C633B0" w:rsidRPr="00C633B0" w:rsidRDefault="00C633B0" w:rsidP="00C63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jc w:val="left"/>
        <w:rPr>
          <w:rFonts w:asciiTheme="minorHAnsi" w:eastAsia="Times New Roman" w:hAnsiTheme="minorHAnsi" w:cstheme="minorHAnsi"/>
          <w:color w:val="1F1F1F"/>
          <w:lang w:eastAsia="en-GB"/>
        </w:rPr>
      </w:pPr>
      <w:r w:rsidRPr="00C633B0">
        <w:rPr>
          <w:rFonts w:asciiTheme="minorHAnsi" w:eastAsia="Times New Roman" w:hAnsiTheme="minorHAnsi" w:cstheme="minorHAnsi"/>
          <w:color w:val="1F1F1F"/>
          <w:lang w:val="cy-GB" w:eastAsia="en-GB"/>
        </w:rPr>
        <w:t>8.1</w:t>
      </w:r>
      <w:r w:rsidRPr="00C633B0">
        <w:rPr>
          <w:rFonts w:asciiTheme="minorHAnsi" w:eastAsia="Times New Roman" w:hAnsiTheme="minorHAnsi" w:cstheme="minorHAnsi"/>
          <w:color w:val="1F1F1F"/>
          <w:lang w:val="cy-GB" w:eastAsia="en-GB"/>
        </w:rPr>
        <w:tab/>
        <w:t>Nid oes unrhyw ddangosyddion perfformiad allweddol y gellir eu cyhoeddi ar gyfer y contract. Bydd darpariaethau gwasanaeth yn cael eu rheoli drwy reoli contractau.</w:t>
      </w:r>
    </w:p>
    <w:p w14:paraId="30A8442C" w14:textId="02334C3A" w:rsidR="00477DF1" w:rsidRPr="008E3608" w:rsidRDefault="00477DF1" w:rsidP="00C633B0">
      <w:pPr>
        <w:pStyle w:val="Sch2Number"/>
        <w:numPr>
          <w:ilvl w:val="0"/>
          <w:numId w:val="0"/>
        </w:numPr>
        <w:spacing w:after="0" w:line="240" w:lineRule="auto"/>
        <w:ind w:left="851"/>
        <w:rPr>
          <w:highlight w:val="yellow"/>
          <w:lang w:eastAsia="en-GB"/>
        </w:rPr>
      </w:pPr>
    </w:p>
    <w:p w14:paraId="424C1437" w14:textId="17AF32CB" w:rsidR="00477DF1" w:rsidRPr="00E54269" w:rsidRDefault="00C8667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Hysbysiadau Perfformiad Contract a Hysbysiadau Terfynu Contract</w:t>
      </w:r>
    </w:p>
    <w:p w14:paraId="7BB05FB6" w14:textId="7DDE4B36" w:rsidR="00477DF1" w:rsidRDefault="00841A9F" w:rsidP="00C91FBF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unol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adran</w:t>
      </w:r>
      <w:proofErr w:type="spellEnd"/>
      <w:r>
        <w:rPr>
          <w:lang w:eastAsia="en-GB"/>
        </w:rPr>
        <w:t xml:space="preserve"> 71 y </w:t>
      </w:r>
      <w:proofErr w:type="spellStart"/>
      <w:r>
        <w:rPr>
          <w:lang w:eastAsia="en-GB"/>
        </w:rPr>
        <w:t>Ddeddf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ofynnol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gyhoeddi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Perfformiad</w:t>
      </w:r>
      <w:proofErr w:type="spellEnd"/>
      <w:r>
        <w:rPr>
          <w:lang w:eastAsia="en-GB"/>
        </w:rPr>
        <w:t xml:space="preserve"> Contract </w:t>
      </w:r>
      <w:proofErr w:type="spellStart"/>
      <w:r>
        <w:rPr>
          <w:lang w:eastAsia="en-GB"/>
        </w:rPr>
        <w:t>ar</w:t>
      </w:r>
      <w:proofErr w:type="spellEnd"/>
      <w:r>
        <w:rPr>
          <w:lang w:eastAsia="en-GB"/>
        </w:rPr>
        <w:t xml:space="preserve"> y CDP o </w:t>
      </w:r>
      <w:proofErr w:type="spellStart"/>
      <w:r>
        <w:rPr>
          <w:lang w:eastAsia="en-GB"/>
        </w:rPr>
        <w:t>fewn</w:t>
      </w:r>
      <w:proofErr w:type="spellEnd"/>
      <w:r>
        <w:rPr>
          <w:lang w:eastAsia="en-GB"/>
        </w:rPr>
        <w:t xml:space="preserve"> 30 </w:t>
      </w:r>
      <w:proofErr w:type="spellStart"/>
      <w:r>
        <w:rPr>
          <w:lang w:eastAsia="en-GB"/>
        </w:rPr>
        <w:t>niwrnod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un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digwyddiadau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canlynol</w:t>
      </w:r>
      <w:proofErr w:type="spellEnd"/>
      <w:r w:rsidR="00477DF1">
        <w:rPr>
          <w:lang w:eastAsia="en-GB"/>
        </w:rPr>
        <w:t>:</w:t>
      </w:r>
    </w:p>
    <w:p w14:paraId="3854D23D" w14:textId="78EA219A" w:rsidR="00477DF1" w:rsidRDefault="00176047" w:rsidP="00477DF1">
      <w:pPr>
        <w:pStyle w:val="Sch3Number"/>
        <w:rPr>
          <w:lang w:eastAsia="en-GB"/>
        </w:rPr>
      </w:pPr>
      <w:r>
        <w:rPr>
          <w:lang w:eastAsia="en-GB"/>
        </w:rPr>
        <w:t>bod y</w:t>
      </w:r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Cynigydd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llwyddiannus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wedi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torri’r</w:t>
      </w:r>
      <w:proofErr w:type="spellEnd"/>
      <w:r w:rsidR="00841A9F">
        <w:rPr>
          <w:lang w:eastAsia="en-GB"/>
        </w:rPr>
        <w:t xml:space="preserve"> contract </w:t>
      </w:r>
      <w:r>
        <w:rPr>
          <w:lang w:eastAsia="en-GB"/>
        </w:rPr>
        <w:t>a bod</w:t>
      </w:r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hynny’n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arwain</w:t>
      </w:r>
      <w:proofErr w:type="spellEnd"/>
      <w:r w:rsidR="00841A9F">
        <w:rPr>
          <w:lang w:eastAsia="en-GB"/>
        </w:rPr>
        <w:t xml:space="preserve"> at </w:t>
      </w:r>
      <w:proofErr w:type="spellStart"/>
      <w:r w:rsidR="00841A9F">
        <w:rPr>
          <w:lang w:eastAsia="en-GB"/>
        </w:rPr>
        <w:t>derfynu’r</w:t>
      </w:r>
      <w:proofErr w:type="spellEnd"/>
      <w:r w:rsidR="00841A9F">
        <w:rPr>
          <w:lang w:eastAsia="en-GB"/>
        </w:rPr>
        <w:t xml:space="preserve"> Contract (neu </w:t>
      </w:r>
      <w:proofErr w:type="spellStart"/>
      <w:r w:rsidR="00841A9F">
        <w:rPr>
          <w:lang w:eastAsia="en-GB"/>
        </w:rPr>
        <w:t>ei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derfynu’n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rhannol</w:t>
      </w:r>
      <w:proofErr w:type="spellEnd"/>
      <w:r w:rsidR="00841A9F">
        <w:rPr>
          <w:lang w:eastAsia="en-GB"/>
        </w:rPr>
        <w:t xml:space="preserve">), </w:t>
      </w:r>
      <w:proofErr w:type="spellStart"/>
      <w:r w:rsidR="00841A9F">
        <w:rPr>
          <w:lang w:eastAsia="en-GB"/>
        </w:rPr>
        <w:t>dyfarnu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iawndal</w:t>
      </w:r>
      <w:proofErr w:type="spellEnd"/>
      <w:r w:rsidR="00841A9F">
        <w:rPr>
          <w:lang w:eastAsia="en-GB"/>
        </w:rPr>
        <w:t xml:space="preserve"> neu </w:t>
      </w:r>
      <w:proofErr w:type="spellStart"/>
      <w:r w:rsidR="00841A9F">
        <w:rPr>
          <w:lang w:eastAsia="en-GB"/>
        </w:rPr>
        <w:t>gytundeb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setlo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rhwng</w:t>
      </w:r>
      <w:proofErr w:type="spellEnd"/>
      <w:r w:rsidR="00841A9F">
        <w:rPr>
          <w:lang w:eastAsia="en-GB"/>
        </w:rPr>
        <w:t xml:space="preserve"> y </w:t>
      </w:r>
      <w:proofErr w:type="spellStart"/>
      <w:r w:rsidR="00841A9F">
        <w:rPr>
          <w:lang w:eastAsia="en-GB"/>
        </w:rPr>
        <w:t>Cynigydd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llwyddiannus</w:t>
      </w:r>
      <w:proofErr w:type="spellEnd"/>
      <w:r w:rsidR="00841A9F">
        <w:rPr>
          <w:lang w:eastAsia="en-GB"/>
        </w:rPr>
        <w:t xml:space="preserve"> a CGA</w:t>
      </w:r>
      <w:r w:rsidR="008E3608">
        <w:rPr>
          <w:lang w:eastAsia="en-GB"/>
        </w:rPr>
        <w:t>;</w:t>
      </w:r>
    </w:p>
    <w:p w14:paraId="469B74E5" w14:textId="4A3F6A59" w:rsidR="008E3608" w:rsidRDefault="00176047" w:rsidP="008E3608">
      <w:pPr>
        <w:pStyle w:val="Sch3Number"/>
        <w:rPr>
          <w:lang w:eastAsia="en-GB"/>
        </w:rPr>
      </w:pPr>
      <w:r>
        <w:rPr>
          <w:lang w:eastAsia="en-GB"/>
        </w:rPr>
        <w:t>bod</w:t>
      </w:r>
      <w:r w:rsidR="00841A9F">
        <w:rPr>
          <w:lang w:eastAsia="en-GB"/>
        </w:rPr>
        <w:t xml:space="preserve"> CGA </w:t>
      </w:r>
      <w:proofErr w:type="spellStart"/>
      <w:r w:rsidR="00841A9F">
        <w:rPr>
          <w:lang w:eastAsia="en-GB"/>
        </w:rPr>
        <w:t>o’r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farn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nad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yw’r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Cynigydd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llwyddiannus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yn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cyflawni’r</w:t>
      </w:r>
      <w:proofErr w:type="spellEnd"/>
      <w:r w:rsidR="00841A9F">
        <w:rPr>
          <w:lang w:eastAsia="en-GB"/>
        </w:rPr>
        <w:t xml:space="preserve"> Contract er </w:t>
      </w:r>
      <w:proofErr w:type="spellStart"/>
      <w:r w:rsidR="00841A9F">
        <w:rPr>
          <w:lang w:eastAsia="en-GB"/>
        </w:rPr>
        <w:t>boddhad</w:t>
      </w:r>
      <w:proofErr w:type="spellEnd"/>
      <w:r w:rsidR="00841A9F">
        <w:rPr>
          <w:lang w:eastAsia="en-GB"/>
        </w:rPr>
        <w:t xml:space="preserve"> CGA, </w:t>
      </w:r>
      <w:proofErr w:type="spellStart"/>
      <w:r w:rsidR="00841A9F">
        <w:rPr>
          <w:lang w:eastAsia="en-GB"/>
        </w:rPr>
        <w:t>rhoddwyd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digon</w:t>
      </w:r>
      <w:proofErr w:type="spellEnd"/>
      <w:r w:rsidR="00841A9F">
        <w:rPr>
          <w:lang w:eastAsia="en-GB"/>
        </w:rPr>
        <w:t xml:space="preserve"> o </w:t>
      </w:r>
      <w:proofErr w:type="spellStart"/>
      <w:r w:rsidR="00841A9F">
        <w:rPr>
          <w:lang w:eastAsia="en-GB"/>
        </w:rPr>
        <w:t>gyfle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iddo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wella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perfformiad</w:t>
      </w:r>
      <w:proofErr w:type="spellEnd"/>
      <w:r w:rsidR="00841A9F">
        <w:rPr>
          <w:lang w:eastAsia="en-GB"/>
        </w:rPr>
        <w:t xml:space="preserve"> ac </w:t>
      </w:r>
      <w:proofErr w:type="spellStart"/>
      <w:r w:rsidR="00841A9F">
        <w:rPr>
          <w:lang w:eastAsia="en-GB"/>
        </w:rPr>
        <w:t>nid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yw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wedi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llwyddo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i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wneud</w:t>
      </w:r>
      <w:proofErr w:type="spellEnd"/>
      <w:r w:rsidR="00841A9F">
        <w:rPr>
          <w:lang w:eastAsia="en-GB"/>
        </w:rPr>
        <w:t xml:space="preserve"> </w:t>
      </w:r>
      <w:proofErr w:type="spellStart"/>
      <w:r w:rsidR="00841A9F">
        <w:rPr>
          <w:lang w:eastAsia="en-GB"/>
        </w:rPr>
        <w:t>hynny</w:t>
      </w:r>
      <w:proofErr w:type="spellEnd"/>
      <w:r w:rsidR="008E3608">
        <w:rPr>
          <w:lang w:eastAsia="en-GB"/>
        </w:rPr>
        <w:t>.</w:t>
      </w:r>
    </w:p>
    <w:p w14:paraId="04ECF6BD" w14:textId="2263E458" w:rsidR="008E3608" w:rsidRDefault="00841A9F" w:rsidP="008E3608">
      <w:pPr>
        <w:pStyle w:val="Sch3Number"/>
        <w:numPr>
          <w:ilvl w:val="0"/>
          <w:numId w:val="0"/>
        </w:numPr>
        <w:ind w:left="851"/>
        <w:rPr>
          <w:lang w:eastAsia="en-GB"/>
        </w:rPr>
      </w:pP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gynnwys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manylion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llwyddiannus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manylion</w:t>
      </w:r>
      <w:proofErr w:type="spellEnd"/>
      <w:r>
        <w:rPr>
          <w:lang w:eastAsia="en-GB"/>
        </w:rPr>
        <w:t xml:space="preserve"> y tor contract </w:t>
      </w:r>
      <w:proofErr w:type="spellStart"/>
      <w:r>
        <w:rPr>
          <w:lang w:eastAsia="en-GB"/>
        </w:rPr>
        <w:t>neu’r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perfformiad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gwael</w:t>
      </w:r>
      <w:proofErr w:type="spellEnd"/>
      <w:r>
        <w:rPr>
          <w:lang w:eastAsia="en-GB"/>
        </w:rPr>
        <w:t xml:space="preserve">, a </w:t>
      </w:r>
      <w:proofErr w:type="spellStart"/>
      <w:r>
        <w:rPr>
          <w:lang w:eastAsia="en-GB"/>
        </w:rPr>
        <w:t>chanlyniadau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dor</w:t>
      </w:r>
      <w:proofErr w:type="spellEnd"/>
      <w:r>
        <w:rPr>
          <w:lang w:eastAsia="en-GB"/>
        </w:rPr>
        <w:t xml:space="preserve"> contract (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gynnwys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swm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iawndal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arian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arall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dalwyd</w:t>
      </w:r>
      <w:proofErr w:type="spellEnd"/>
      <w:r w:rsidR="008E3608">
        <w:rPr>
          <w:lang w:eastAsia="en-GB"/>
        </w:rPr>
        <w:t>).</w:t>
      </w:r>
    </w:p>
    <w:p w14:paraId="1A018D4F" w14:textId="4BA00EBE" w:rsidR="008E3608" w:rsidRDefault="00841A9F" w:rsidP="00C91FBF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unol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adran</w:t>
      </w:r>
      <w:proofErr w:type="spellEnd"/>
      <w:r>
        <w:rPr>
          <w:lang w:eastAsia="en-GB"/>
        </w:rPr>
        <w:t xml:space="preserve"> 80 y </w:t>
      </w:r>
      <w:proofErr w:type="spellStart"/>
      <w:r>
        <w:rPr>
          <w:lang w:eastAsia="en-GB"/>
        </w:rPr>
        <w:t>Ddeddf</w:t>
      </w:r>
      <w:proofErr w:type="spellEnd"/>
      <w:r>
        <w:rPr>
          <w:lang w:eastAsia="en-GB"/>
        </w:rPr>
        <w:t xml:space="preserve">, o </w:t>
      </w:r>
      <w:proofErr w:type="spellStart"/>
      <w:r>
        <w:rPr>
          <w:lang w:eastAsia="en-GB"/>
        </w:rPr>
        <w:t>fewn</w:t>
      </w:r>
      <w:proofErr w:type="spellEnd"/>
      <w:r>
        <w:rPr>
          <w:lang w:eastAsia="en-GB"/>
        </w:rPr>
        <w:t xml:space="preserve"> 30 </w:t>
      </w:r>
      <w:proofErr w:type="spellStart"/>
      <w:r>
        <w:rPr>
          <w:lang w:eastAsia="en-GB"/>
        </w:rPr>
        <w:t>niwrnod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derfynu’r</w:t>
      </w:r>
      <w:proofErr w:type="spellEnd"/>
      <w:r>
        <w:rPr>
          <w:lang w:eastAsia="en-GB"/>
        </w:rPr>
        <w:t xml:space="preserve"> Contract (</w:t>
      </w:r>
      <w:proofErr w:type="spellStart"/>
      <w:r>
        <w:rPr>
          <w:lang w:eastAsia="en-GB"/>
        </w:rPr>
        <w:t>boed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hynny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trwy</w:t>
      </w:r>
      <w:proofErr w:type="spellEnd"/>
      <w:r>
        <w:rPr>
          <w:lang w:eastAsia="en-GB"/>
        </w:rPr>
        <w:t xml:space="preserve"> </w:t>
      </w:r>
      <w:proofErr w:type="spellStart"/>
      <w:r w:rsidR="00176047">
        <w:rPr>
          <w:lang w:eastAsia="en-GB"/>
        </w:rPr>
        <w:t>ryddhau</w:t>
      </w:r>
      <w:proofErr w:type="spellEnd"/>
      <w:r w:rsidR="00176047">
        <w:rPr>
          <w:lang w:eastAsia="en-GB"/>
        </w:rPr>
        <w:t xml:space="preserve">, </w:t>
      </w:r>
      <w:proofErr w:type="spellStart"/>
      <w:r w:rsidR="00176047">
        <w:rPr>
          <w:lang w:eastAsia="en-GB"/>
        </w:rPr>
        <w:t>dod</w:t>
      </w:r>
      <w:proofErr w:type="spellEnd"/>
      <w:r w:rsidR="00176047">
        <w:rPr>
          <w:lang w:eastAsia="en-GB"/>
        </w:rPr>
        <w:t xml:space="preserve"> </w:t>
      </w:r>
      <w:proofErr w:type="spellStart"/>
      <w:r w:rsidR="00176047">
        <w:rPr>
          <w:lang w:eastAsia="en-GB"/>
        </w:rPr>
        <w:t>i</w:t>
      </w:r>
      <w:proofErr w:type="spellEnd"/>
      <w:r w:rsidR="00176047">
        <w:rPr>
          <w:lang w:eastAsia="en-GB"/>
        </w:rPr>
        <w:t xml:space="preserve"> ben, </w:t>
      </w:r>
      <w:proofErr w:type="spellStart"/>
      <w:r w:rsidR="00176047">
        <w:rPr>
          <w:lang w:eastAsia="en-GB"/>
        </w:rPr>
        <w:t>terfynu</w:t>
      </w:r>
      <w:proofErr w:type="spellEnd"/>
      <w:r w:rsidR="00176047">
        <w:rPr>
          <w:lang w:eastAsia="en-GB"/>
        </w:rPr>
        <w:t xml:space="preserve">, </w:t>
      </w:r>
      <w:proofErr w:type="spellStart"/>
      <w:r w:rsidR="00176047">
        <w:rPr>
          <w:lang w:eastAsia="en-GB"/>
        </w:rPr>
        <w:t>diddymu</w:t>
      </w:r>
      <w:proofErr w:type="spellEnd"/>
      <w:r w:rsidR="00176047">
        <w:rPr>
          <w:lang w:eastAsia="en-GB"/>
        </w:rPr>
        <w:t xml:space="preserve"> neu </w:t>
      </w:r>
      <w:proofErr w:type="spellStart"/>
      <w:r w:rsidR="00176047">
        <w:rPr>
          <w:lang w:eastAsia="en-GB"/>
        </w:rPr>
        <w:t>neilltuo</w:t>
      </w:r>
      <w:proofErr w:type="spellEnd"/>
      <w:r>
        <w:rPr>
          <w:lang w:eastAsia="en-GB"/>
        </w:rPr>
        <w:t xml:space="preserve">), </w:t>
      </w: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gyhoeddi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Terfynu</w:t>
      </w:r>
      <w:proofErr w:type="spellEnd"/>
      <w:r>
        <w:rPr>
          <w:lang w:eastAsia="en-GB"/>
        </w:rPr>
        <w:t xml:space="preserve"> Contract (a </w:t>
      </w:r>
      <w:proofErr w:type="spellStart"/>
      <w:r>
        <w:rPr>
          <w:lang w:eastAsia="en-GB"/>
        </w:rPr>
        <w:t>fydd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cynnwys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ymhlith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pethau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eraill</w:t>
      </w:r>
      <w:proofErr w:type="spellEnd"/>
      <w:r>
        <w:rPr>
          <w:lang w:eastAsia="en-GB"/>
        </w:rPr>
        <w:t xml:space="preserve">, y </w:t>
      </w:r>
      <w:proofErr w:type="spellStart"/>
      <w:r>
        <w:rPr>
          <w:lang w:eastAsia="en-GB"/>
        </w:rPr>
        <w:t>rhesymau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dros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derfynu’r</w:t>
      </w:r>
      <w:proofErr w:type="spellEnd"/>
      <w:r>
        <w:rPr>
          <w:lang w:eastAsia="en-GB"/>
        </w:rPr>
        <w:t xml:space="preserve"> Contract, y </w:t>
      </w:r>
      <w:proofErr w:type="spellStart"/>
      <w:r>
        <w:rPr>
          <w:lang w:eastAsia="en-GB"/>
        </w:rPr>
        <w:t>dyddiad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terfyn</w:t>
      </w:r>
      <w:r w:rsidR="00176047">
        <w:rPr>
          <w:lang w:eastAsia="en-GB"/>
        </w:rPr>
        <w:t>u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gwerth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amcangyfrifedig</w:t>
      </w:r>
      <w:proofErr w:type="spellEnd"/>
      <w:r>
        <w:rPr>
          <w:lang w:eastAsia="en-GB"/>
        </w:rPr>
        <w:t xml:space="preserve"> y Contract, </w:t>
      </w:r>
      <w:proofErr w:type="spellStart"/>
      <w:r>
        <w:rPr>
          <w:lang w:eastAsia="en-GB"/>
        </w:rPr>
        <w:t>manylion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dyfarnu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iawndal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gytundeb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setlo</w:t>
      </w:r>
      <w:proofErr w:type="spellEnd"/>
      <w:r w:rsidR="008E3608">
        <w:rPr>
          <w:lang w:eastAsia="en-GB"/>
        </w:rPr>
        <w:t>).</w:t>
      </w:r>
    </w:p>
    <w:p w14:paraId="1663CEB9" w14:textId="644708F4" w:rsidR="00663944" w:rsidRDefault="00663944" w:rsidP="00663944">
      <w:pPr>
        <w:pStyle w:val="Sch1Heading"/>
        <w:tabs>
          <w:tab w:val="clear" w:pos="4821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>Hysbysiad cydymffurfio taliadau</w:t>
      </w:r>
    </w:p>
    <w:p w14:paraId="0DFE3EA4" w14:textId="4D821FBF" w:rsidR="00663944" w:rsidRDefault="00663944" w:rsidP="00663944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unol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adran</w:t>
      </w:r>
      <w:proofErr w:type="spellEnd"/>
      <w:r>
        <w:rPr>
          <w:lang w:eastAsia="en-GB"/>
        </w:rPr>
        <w:t xml:space="preserve"> 69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Ddeddf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ofynnol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I’r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gyhoeddi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Hysbysebiadau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Cydymffurfiaeth</w:t>
      </w:r>
      <w:proofErr w:type="spellEnd"/>
      <w:r>
        <w:rPr>
          <w:lang w:eastAsia="en-GB"/>
        </w:rPr>
        <w:t xml:space="preserve"> â </w:t>
      </w:r>
      <w:proofErr w:type="spellStart"/>
      <w:r>
        <w:rPr>
          <w:lang w:eastAsia="en-GB"/>
        </w:rPr>
        <w:t>Thaliadau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Llwyfan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Digidol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Canolog</w:t>
      </w:r>
      <w:proofErr w:type="spellEnd"/>
      <w:r>
        <w:rPr>
          <w:lang w:eastAsia="en-GB"/>
        </w:rPr>
        <w:t xml:space="preserve"> (CDP) </w:t>
      </w:r>
      <w:proofErr w:type="spellStart"/>
      <w:r>
        <w:rPr>
          <w:lang w:eastAsia="en-GB"/>
        </w:rPr>
        <w:t>cyn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diwedd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cyfnod</w:t>
      </w:r>
      <w:proofErr w:type="spellEnd"/>
      <w:r>
        <w:rPr>
          <w:lang w:eastAsia="en-GB"/>
        </w:rPr>
        <w:t xml:space="preserve"> o 30 </w:t>
      </w:r>
      <w:proofErr w:type="spellStart"/>
      <w:r>
        <w:rPr>
          <w:lang w:eastAsia="en-GB"/>
        </w:rPr>
        <w:t>diwrnod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dechrau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gyda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diwrnod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olaf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cyfnod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adrodd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os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ystod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cyfnod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hwnnw</w:t>
      </w:r>
      <w:proofErr w:type="spellEnd"/>
      <w:r>
        <w:rPr>
          <w:lang w:eastAsia="en-GB"/>
        </w:rPr>
        <w:t>—</w:t>
      </w:r>
    </w:p>
    <w:p w14:paraId="6DB5CC3A" w14:textId="290E16CB" w:rsidR="00663944" w:rsidRDefault="00663944" w:rsidP="00663944">
      <w:pPr>
        <w:pStyle w:val="Sch3Number"/>
        <w:rPr>
          <w:lang w:eastAsia="en-GB"/>
        </w:rPr>
      </w:pPr>
      <w:proofErr w:type="spellStart"/>
      <w:r>
        <w:rPr>
          <w:lang w:eastAsia="en-GB"/>
        </w:rPr>
        <w:lastRenderedPageBreak/>
        <w:t>Gwnaeth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daliad</w:t>
      </w:r>
      <w:proofErr w:type="spellEnd"/>
      <w:r>
        <w:rPr>
          <w:lang w:eastAsia="en-GB"/>
        </w:rPr>
        <w:t xml:space="preserve"> o dan </w:t>
      </w:r>
      <w:proofErr w:type="spellStart"/>
      <w:r>
        <w:rPr>
          <w:lang w:eastAsia="en-GB"/>
        </w:rPr>
        <w:t>gontract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cyhoeddus</w:t>
      </w:r>
      <w:proofErr w:type="spellEnd"/>
      <w:r>
        <w:rPr>
          <w:lang w:eastAsia="en-GB"/>
        </w:rPr>
        <w:t>;</w:t>
      </w:r>
    </w:p>
    <w:p w14:paraId="56625BAD" w14:textId="63FFCFA1" w:rsidR="00663944" w:rsidRDefault="00663944" w:rsidP="00FB5294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swm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ddyledus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CGA o dan </w:t>
      </w:r>
      <w:proofErr w:type="spellStart"/>
      <w:r>
        <w:rPr>
          <w:lang w:eastAsia="en-GB"/>
        </w:rPr>
        <w:t>gontract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cyhoeddus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daladwy</w:t>
      </w:r>
      <w:proofErr w:type="spellEnd"/>
      <w:r>
        <w:rPr>
          <w:lang w:eastAsia="en-GB"/>
        </w:rPr>
        <w:t xml:space="preserve">. </w:t>
      </w:r>
    </w:p>
    <w:p w14:paraId="4686A10D" w14:textId="08B2725E" w:rsidR="00477DF1" w:rsidRPr="00E54269" w:rsidRDefault="00477DF1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TUPE</w:t>
      </w:r>
    </w:p>
    <w:p w14:paraId="3EB1C9D7" w14:textId="6F219F88" w:rsidR="007A707A" w:rsidRDefault="00327DA2" w:rsidP="0013527E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 w:rsidRPr="00327DA2">
        <w:rPr>
          <w:lang w:eastAsia="en-GB"/>
        </w:rPr>
        <w:t>Nid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yw'r</w:t>
      </w:r>
      <w:proofErr w:type="spellEnd"/>
      <w:r w:rsidRPr="00327DA2">
        <w:rPr>
          <w:lang w:eastAsia="en-GB"/>
        </w:rPr>
        <w:t xml:space="preserve"> CGA </w:t>
      </w:r>
      <w:proofErr w:type="spellStart"/>
      <w:r w:rsidRPr="00327DA2">
        <w:rPr>
          <w:lang w:eastAsia="en-GB"/>
        </w:rPr>
        <w:t>yn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rhagweld</w:t>
      </w:r>
      <w:proofErr w:type="spellEnd"/>
      <w:r w:rsidRPr="00327DA2">
        <w:rPr>
          <w:lang w:eastAsia="en-GB"/>
        </w:rPr>
        <w:t xml:space="preserve"> y </w:t>
      </w:r>
      <w:proofErr w:type="spellStart"/>
      <w:r w:rsidRPr="00327DA2">
        <w:rPr>
          <w:lang w:eastAsia="en-GB"/>
        </w:rPr>
        <w:t>bydd</w:t>
      </w:r>
      <w:proofErr w:type="spellEnd"/>
      <w:r w:rsidRPr="00327DA2">
        <w:rPr>
          <w:lang w:eastAsia="en-GB"/>
        </w:rPr>
        <w:t xml:space="preserve"> y </w:t>
      </w:r>
      <w:proofErr w:type="spellStart"/>
      <w:r w:rsidRPr="00327DA2">
        <w:rPr>
          <w:lang w:eastAsia="en-GB"/>
        </w:rPr>
        <w:t>gweithwyr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sy'n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gweithio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ar</w:t>
      </w:r>
      <w:proofErr w:type="spellEnd"/>
      <w:r w:rsidRPr="00327DA2">
        <w:rPr>
          <w:lang w:eastAsia="en-GB"/>
        </w:rPr>
        <w:t xml:space="preserve"> y </w:t>
      </w:r>
      <w:proofErr w:type="spellStart"/>
      <w:r w:rsidRPr="00327DA2">
        <w:rPr>
          <w:lang w:eastAsia="en-GB"/>
        </w:rPr>
        <w:t>gwasanaeth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presennol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yn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trosglwyddo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i'r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Cynigydd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llwyddiannus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na'i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isgontractwyr</w:t>
      </w:r>
      <w:proofErr w:type="spellEnd"/>
      <w:r w:rsidRPr="00327DA2">
        <w:rPr>
          <w:lang w:eastAsia="en-GB"/>
        </w:rPr>
        <w:t xml:space="preserve">, o dan </w:t>
      </w:r>
      <w:proofErr w:type="spellStart"/>
      <w:r w:rsidRPr="00327DA2">
        <w:rPr>
          <w:lang w:eastAsia="en-GB"/>
        </w:rPr>
        <w:t>Reoliadau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Trosglwyddo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Ymgymeriadau</w:t>
      </w:r>
      <w:proofErr w:type="spellEnd"/>
      <w:r w:rsidRPr="00327DA2">
        <w:rPr>
          <w:lang w:eastAsia="en-GB"/>
        </w:rPr>
        <w:t xml:space="preserve"> (</w:t>
      </w:r>
      <w:proofErr w:type="spellStart"/>
      <w:r w:rsidRPr="00327DA2">
        <w:rPr>
          <w:lang w:eastAsia="en-GB"/>
        </w:rPr>
        <w:t>Diogelu</w:t>
      </w:r>
      <w:proofErr w:type="spellEnd"/>
      <w:r w:rsidRPr="00327DA2">
        <w:rPr>
          <w:lang w:eastAsia="en-GB"/>
        </w:rPr>
        <w:t xml:space="preserve"> </w:t>
      </w:r>
      <w:proofErr w:type="spellStart"/>
      <w:r w:rsidRPr="00327DA2">
        <w:rPr>
          <w:lang w:eastAsia="en-GB"/>
        </w:rPr>
        <w:t>Cyflogaeth</w:t>
      </w:r>
      <w:proofErr w:type="spellEnd"/>
      <w:r w:rsidRPr="00327DA2">
        <w:rPr>
          <w:lang w:eastAsia="en-GB"/>
        </w:rPr>
        <w:t>) 2006 (SI 2006/246) (</w:t>
      </w:r>
      <w:r w:rsidRPr="00E54269">
        <w:rPr>
          <w:b/>
          <w:bCs/>
          <w:lang w:eastAsia="en-GB"/>
        </w:rPr>
        <w:t>TUPE</w:t>
      </w:r>
      <w:r w:rsidRPr="00327DA2">
        <w:rPr>
          <w:lang w:eastAsia="en-GB"/>
        </w:rPr>
        <w:t>).</w:t>
      </w:r>
      <w:r w:rsidRPr="00327DA2">
        <w:rPr>
          <w:highlight w:val="yellow"/>
          <w:lang w:eastAsia="en-GB"/>
        </w:rPr>
        <w:t xml:space="preserve"> </w:t>
      </w:r>
    </w:p>
    <w:p w14:paraId="714FF043" w14:textId="4EC60C8E" w:rsidR="007A707A" w:rsidRPr="00477DF1" w:rsidRDefault="007A51A0" w:rsidP="0013527E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Cynghorir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Cynigwyr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ffurfio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barn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hunain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ynglŷn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raddau</w:t>
      </w:r>
      <w:proofErr w:type="spellEnd"/>
      <w:r>
        <w:rPr>
          <w:lang w:eastAsia="en-GB"/>
        </w:rPr>
        <w:t xml:space="preserve"> y </w:t>
      </w:r>
      <w:proofErr w:type="spellStart"/>
      <w:r w:rsidR="00250FAA">
        <w:rPr>
          <w:lang w:eastAsia="en-GB"/>
        </w:rPr>
        <w:t>mae</w:t>
      </w:r>
      <w:proofErr w:type="spellEnd"/>
      <w:r>
        <w:rPr>
          <w:lang w:eastAsia="en-GB"/>
        </w:rPr>
        <w:t xml:space="preserve"> TUPE</w:t>
      </w:r>
      <w:r w:rsidR="00250FAA">
        <w:rPr>
          <w:lang w:eastAsia="en-GB"/>
        </w:rPr>
        <w:t xml:space="preserve"> </w:t>
      </w:r>
      <w:proofErr w:type="spellStart"/>
      <w:r w:rsidR="00250FAA">
        <w:rPr>
          <w:lang w:eastAsia="en-GB"/>
        </w:rPr>
        <w:t>yn</w:t>
      </w:r>
      <w:proofErr w:type="spellEnd"/>
      <w:r w:rsidR="00250FAA">
        <w:rPr>
          <w:lang w:eastAsia="en-GB"/>
        </w:rPr>
        <w:t xml:space="preserve"> </w:t>
      </w:r>
      <w:proofErr w:type="spellStart"/>
      <w:r w:rsidR="00250FAA">
        <w:rPr>
          <w:lang w:eastAsia="en-GB"/>
        </w:rPr>
        <w:t>gymwys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costau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gysylltiedig</w:t>
      </w:r>
      <w:proofErr w:type="spellEnd"/>
      <w:r>
        <w:rPr>
          <w:lang w:eastAsia="en-GB"/>
        </w:rPr>
        <w:t xml:space="preserve"> â </w:t>
      </w:r>
      <w:proofErr w:type="spellStart"/>
      <w:r>
        <w:rPr>
          <w:lang w:eastAsia="en-GB"/>
        </w:rPr>
        <w:t>hyn</w:t>
      </w:r>
      <w:proofErr w:type="spellEnd"/>
      <w:r>
        <w:rPr>
          <w:lang w:eastAsia="en-GB"/>
        </w:rPr>
        <w:t xml:space="preserve">. Mae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cadw’r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hawl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ofyn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Gynigwyr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gadarnhau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hymagwedd</w:t>
      </w:r>
      <w:proofErr w:type="spellEnd"/>
      <w:r>
        <w:rPr>
          <w:lang w:eastAsia="en-GB"/>
        </w:rPr>
        <w:t xml:space="preserve"> at </w:t>
      </w:r>
      <w:proofErr w:type="spellStart"/>
      <w:r>
        <w:rPr>
          <w:lang w:eastAsia="en-GB"/>
        </w:rPr>
        <w:t>drosglwyddiadau</w:t>
      </w:r>
      <w:proofErr w:type="spellEnd"/>
      <w:r>
        <w:rPr>
          <w:lang w:eastAsia="en-GB"/>
        </w:rPr>
        <w:t xml:space="preserve"> TUPE a </w:t>
      </w:r>
      <w:proofErr w:type="spellStart"/>
      <w:r>
        <w:rPr>
          <w:lang w:eastAsia="en-GB"/>
        </w:rPr>
        <w:t>sut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ymdriniwyd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gostau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cysylltiedig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</w:t>
      </w:r>
      <w:proofErr w:type="spellEnd"/>
      <w:r w:rsidR="007A707A" w:rsidRPr="00477DF1">
        <w:rPr>
          <w:lang w:eastAsia="en-GB"/>
        </w:rPr>
        <w:t>.</w:t>
      </w:r>
    </w:p>
    <w:p w14:paraId="1ACC0711" w14:textId="7237926F" w:rsidR="007A707A" w:rsidRDefault="007A51A0" w:rsidP="0013527E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Caiff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ddarparu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manylion</w:t>
      </w:r>
      <w:proofErr w:type="spellEnd"/>
      <w:r>
        <w:rPr>
          <w:lang w:eastAsia="en-GB"/>
        </w:rPr>
        <w:t xml:space="preserve"> am y </w:t>
      </w:r>
      <w:proofErr w:type="spellStart"/>
      <w:r>
        <w:rPr>
          <w:lang w:eastAsia="en-GB"/>
        </w:rPr>
        <w:t>gweithlu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Gynigwyr</w:t>
      </w:r>
      <w:proofErr w:type="spellEnd"/>
      <w:r>
        <w:rPr>
          <w:lang w:eastAsia="en-GB"/>
        </w:rPr>
        <w:t xml:space="preserve"> (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gynnwys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rhai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hynny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gafwyd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darparwr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presennol</w:t>
      </w:r>
      <w:proofErr w:type="spellEnd"/>
      <w:r>
        <w:rPr>
          <w:lang w:eastAsia="en-GB"/>
        </w:rPr>
        <w:t xml:space="preserve">). </w:t>
      </w:r>
      <w:proofErr w:type="spellStart"/>
      <w:r>
        <w:rPr>
          <w:lang w:eastAsia="en-GB"/>
        </w:rPr>
        <w:t>Nid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yw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gwarantu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nac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honni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cywirdeb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gwybodaeth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fath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eithrio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atebolrwydd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deillio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anghywirdebau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ynddi</w:t>
      </w:r>
      <w:proofErr w:type="spellEnd"/>
      <w:r w:rsidR="007A707A" w:rsidRPr="007A707A">
        <w:rPr>
          <w:lang w:eastAsia="en-GB"/>
        </w:rPr>
        <w:t>.</w:t>
      </w:r>
    </w:p>
    <w:p w14:paraId="75AFAF39" w14:textId="7B09CF32" w:rsidR="007A707A" w:rsidRDefault="007A51A0" w:rsidP="0013527E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Cyflenwir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wybodaeth</w:t>
      </w:r>
      <w:proofErr w:type="spellEnd"/>
      <w:r>
        <w:rPr>
          <w:lang w:eastAsia="en-GB"/>
        </w:rPr>
        <w:t xml:space="preserve"> hon </w:t>
      </w:r>
      <w:proofErr w:type="spellStart"/>
      <w:r>
        <w:rPr>
          <w:lang w:eastAsia="en-GB"/>
        </w:rPr>
        <w:t>ar</w:t>
      </w:r>
      <w:proofErr w:type="spellEnd"/>
      <w:r>
        <w:rPr>
          <w:lang w:eastAsia="en-GB"/>
        </w:rPr>
        <w:t xml:space="preserve"> y sail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bod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thrin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gwbl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gyfrinachol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Gynigwyr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nad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yw’r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wybodaeth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datgelu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Gynigwyr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eithrio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gyfryw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bobl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fewn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sefydliad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, ac </w:t>
      </w:r>
      <w:proofErr w:type="spellStart"/>
      <w:r>
        <w:rPr>
          <w:lang w:eastAsia="en-GB"/>
        </w:rPr>
        <w:t>i’r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raddau</w:t>
      </w:r>
      <w:proofErr w:type="spellEnd"/>
      <w:r>
        <w:rPr>
          <w:lang w:eastAsia="en-GB"/>
        </w:rPr>
        <w:t xml:space="preserve">, ag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gwbl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angenrheidiol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baratoi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nad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yw’n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defnyddio</w:t>
      </w:r>
      <w:proofErr w:type="spellEnd"/>
      <w:r>
        <w:rPr>
          <w:lang w:eastAsia="en-GB"/>
        </w:rPr>
        <w:t xml:space="preserve"> at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ddiben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arall</w:t>
      </w:r>
      <w:proofErr w:type="spellEnd"/>
      <w:r>
        <w:rPr>
          <w:lang w:eastAsia="en-GB"/>
        </w:rPr>
        <w:t xml:space="preserve">. </w:t>
      </w:r>
      <w:proofErr w:type="spellStart"/>
      <w:r w:rsidR="00176047">
        <w:rPr>
          <w:lang w:eastAsia="en-GB"/>
        </w:rPr>
        <w:t>B</w:t>
      </w:r>
      <w:r>
        <w:rPr>
          <w:lang w:eastAsia="en-GB"/>
        </w:rPr>
        <w:t>ydd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dychwelyd</w:t>
      </w:r>
      <w:proofErr w:type="spellEnd"/>
      <w:r>
        <w:rPr>
          <w:lang w:eastAsia="en-GB"/>
        </w:rPr>
        <w:t xml:space="preserve"> </w:t>
      </w:r>
      <w:proofErr w:type="spellStart"/>
      <w:r w:rsidR="00176047">
        <w:rPr>
          <w:lang w:eastAsia="en-GB"/>
        </w:rPr>
        <w:t>i</w:t>
      </w:r>
      <w:proofErr w:type="spellEnd"/>
      <w:r w:rsidR="00176047">
        <w:rPr>
          <w:lang w:eastAsia="en-GB"/>
        </w:rPr>
        <w:t xml:space="preserve"> CGA, </w:t>
      </w:r>
      <w:proofErr w:type="spellStart"/>
      <w:r w:rsidR="00176047">
        <w:rPr>
          <w:lang w:eastAsia="en-GB"/>
        </w:rPr>
        <w:t>yn</w:t>
      </w:r>
      <w:proofErr w:type="spellEnd"/>
      <w:r w:rsidR="00176047">
        <w:rPr>
          <w:lang w:eastAsia="en-GB"/>
        </w:rPr>
        <w:t xml:space="preserve"> </w:t>
      </w:r>
      <w:proofErr w:type="spellStart"/>
      <w:r w:rsidR="00176047">
        <w:rPr>
          <w:lang w:eastAsia="en-GB"/>
        </w:rPr>
        <w:t>brydlon</w:t>
      </w:r>
      <w:proofErr w:type="spellEnd"/>
      <w:r w:rsidR="00176047">
        <w:rPr>
          <w:lang w:eastAsia="en-GB"/>
        </w:rPr>
        <w:t xml:space="preserve"> ac </w:t>
      </w:r>
      <w:proofErr w:type="spellStart"/>
      <w:r w:rsidR="00176047">
        <w:rPr>
          <w:lang w:eastAsia="en-GB"/>
        </w:rPr>
        <w:t>ar</w:t>
      </w:r>
      <w:proofErr w:type="spellEnd"/>
      <w:r w:rsidR="00176047">
        <w:rPr>
          <w:lang w:eastAsia="en-GB"/>
        </w:rPr>
        <w:t xml:space="preserve"> </w:t>
      </w:r>
      <w:proofErr w:type="spellStart"/>
      <w:r w:rsidR="00176047">
        <w:rPr>
          <w:lang w:eastAsia="en-GB"/>
        </w:rPr>
        <w:t>gais</w:t>
      </w:r>
      <w:proofErr w:type="spellEnd"/>
      <w:r w:rsidR="00176047">
        <w:rPr>
          <w:lang w:eastAsia="en-GB"/>
        </w:rPr>
        <w:t xml:space="preserve">, </w:t>
      </w:r>
      <w:proofErr w:type="spellStart"/>
      <w:r>
        <w:rPr>
          <w:lang w:eastAsia="en-GB"/>
        </w:rPr>
        <w:t>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holl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wybodaeth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fath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gyflenwyd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dinistrio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neu’n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dileu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gopïau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gadwyd</w:t>
      </w:r>
      <w:proofErr w:type="spellEnd"/>
      <w:r>
        <w:rPr>
          <w:lang w:eastAsia="en-GB"/>
        </w:rPr>
        <w:t xml:space="preserve"> (</w:t>
      </w:r>
      <w:proofErr w:type="spellStart"/>
      <w:r>
        <w:rPr>
          <w:lang w:eastAsia="en-GB"/>
        </w:rPr>
        <w:t>fel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bo’n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berthnasol</w:t>
      </w:r>
      <w:proofErr w:type="spellEnd"/>
      <w:r>
        <w:rPr>
          <w:lang w:eastAsia="en-GB"/>
        </w:rPr>
        <w:t>)</w:t>
      </w:r>
      <w:r w:rsidR="007A707A" w:rsidRPr="007A707A">
        <w:rPr>
          <w:lang w:eastAsia="en-GB"/>
        </w:rPr>
        <w:t>.</w:t>
      </w:r>
    </w:p>
    <w:p w14:paraId="792954D5" w14:textId="572BE452" w:rsidR="00511D09" w:rsidRPr="00E54269" w:rsidRDefault="007A51A0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Tendrau Amrywiadol</w:t>
      </w:r>
    </w:p>
    <w:p w14:paraId="06055304" w14:textId="3B14DBCC" w:rsidR="00511D09" w:rsidRDefault="007A51A0" w:rsidP="0013527E">
      <w:pPr>
        <w:pStyle w:val="Sch2Number"/>
        <w:tabs>
          <w:tab w:val="clear" w:pos="1419"/>
          <w:tab w:val="num" w:pos="851"/>
        </w:tabs>
        <w:ind w:hanging="1419"/>
        <w:rPr>
          <w:lang w:eastAsia="en-GB"/>
        </w:rPr>
      </w:pPr>
      <w:r>
        <w:rPr>
          <w:lang w:eastAsia="en-GB"/>
        </w:rPr>
        <w:t xml:space="preserve">Ni </w:t>
      </w:r>
      <w:proofErr w:type="spellStart"/>
      <w:r>
        <w:rPr>
          <w:lang w:eastAsia="en-GB"/>
        </w:rPr>
        <w:t>fydd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derbyn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amrywiadol</w:t>
      </w:r>
      <w:proofErr w:type="spellEnd"/>
      <w:r w:rsidR="00511D09">
        <w:rPr>
          <w:lang w:eastAsia="en-GB"/>
        </w:rPr>
        <w:t xml:space="preserve">. </w:t>
      </w:r>
    </w:p>
    <w:p w14:paraId="466282E8" w14:textId="74FE8B47" w:rsidR="00477DF1" w:rsidRPr="00477DF1" w:rsidRDefault="007A51A0" w:rsidP="0013527E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r>
        <w:rPr>
          <w:lang w:eastAsia="en-GB"/>
        </w:rPr>
        <w:t xml:space="preserve">Un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unig</w:t>
      </w:r>
      <w:proofErr w:type="spellEnd"/>
      <w:r>
        <w:rPr>
          <w:lang w:eastAsia="en-GB"/>
        </w:rPr>
        <w:t xml:space="preserve"> </w:t>
      </w:r>
      <w:r w:rsidR="00176047">
        <w:rPr>
          <w:lang w:eastAsia="en-GB"/>
        </w:rPr>
        <w:t xml:space="preserve">a </w:t>
      </w:r>
      <w:proofErr w:type="spellStart"/>
      <w:r w:rsidR="00176047">
        <w:rPr>
          <w:lang w:eastAsia="en-GB"/>
        </w:rPr>
        <w:t>ganiateir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bob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. </w:t>
      </w:r>
      <w:proofErr w:type="spellStart"/>
      <w:r>
        <w:rPr>
          <w:lang w:eastAsia="en-GB"/>
        </w:rPr>
        <w:t>Os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cyflwyno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mwy</w:t>
      </w:r>
      <w:proofErr w:type="spellEnd"/>
      <w:r>
        <w:rPr>
          <w:lang w:eastAsia="en-GB"/>
        </w:rPr>
        <w:t xml:space="preserve"> nag un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yr</w:t>
      </w:r>
      <w:proofErr w:type="spellEnd"/>
      <w:r>
        <w:rPr>
          <w:lang w:eastAsia="en-GB"/>
        </w:rPr>
        <w:t xml:space="preserve"> un </w:t>
      </w:r>
      <w:proofErr w:type="spellStart"/>
      <w:r>
        <w:rPr>
          <w:lang w:eastAsia="en-GB"/>
        </w:rPr>
        <w:t>diweddaraf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gyflwynwyd</w:t>
      </w:r>
      <w:proofErr w:type="spellEnd"/>
      <w:r>
        <w:rPr>
          <w:lang w:eastAsia="en-GB"/>
        </w:rPr>
        <w:t xml:space="preserve"> </w:t>
      </w:r>
      <w:r w:rsidR="00663944">
        <w:rPr>
          <w:lang w:eastAsia="en-GB"/>
        </w:rPr>
        <w:t>(</w:t>
      </w:r>
      <w:proofErr w:type="spellStart"/>
      <w:r w:rsidR="00663944">
        <w:rPr>
          <w:lang w:eastAsia="en-GB"/>
        </w:rPr>
        <w:t>ar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yr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amod</w:t>
      </w:r>
      <w:proofErr w:type="spellEnd"/>
      <w:r w:rsidR="00663944">
        <w:rPr>
          <w:lang w:eastAsia="en-GB"/>
        </w:rPr>
        <w:t xml:space="preserve"> bod </w:t>
      </w:r>
      <w:proofErr w:type="spellStart"/>
      <w:r w:rsidR="00663944">
        <w:rPr>
          <w:lang w:eastAsia="en-GB"/>
        </w:rPr>
        <w:t>hyn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yn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cael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ei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dderbyn</w:t>
      </w:r>
      <w:proofErr w:type="spellEnd"/>
      <w:r w:rsidR="00663944">
        <w:rPr>
          <w:lang w:eastAsia="en-GB"/>
        </w:rPr>
        <w:t xml:space="preserve"> </w:t>
      </w:r>
      <w:proofErr w:type="spellStart"/>
      <w:r w:rsidR="00663944">
        <w:rPr>
          <w:lang w:eastAsia="en-GB"/>
        </w:rPr>
        <w:t>cyn</w:t>
      </w:r>
      <w:proofErr w:type="spellEnd"/>
      <w:r w:rsidR="00663944">
        <w:rPr>
          <w:lang w:eastAsia="en-GB"/>
        </w:rPr>
        <w:t xml:space="preserve"> y </w:t>
      </w:r>
      <w:proofErr w:type="spellStart"/>
      <w:r w:rsidR="00663944">
        <w:rPr>
          <w:lang w:eastAsia="en-GB"/>
        </w:rPr>
        <w:t>dyddiad</w:t>
      </w:r>
      <w:proofErr w:type="spellEnd"/>
      <w:r w:rsidR="00663944">
        <w:rPr>
          <w:lang w:eastAsia="en-GB"/>
        </w:rPr>
        <w:t xml:space="preserve"> can </w:t>
      </w:r>
      <w:proofErr w:type="spellStart"/>
      <w:r w:rsidR="00663944">
        <w:rPr>
          <w:lang w:eastAsia="en-GB"/>
        </w:rPr>
        <w:t>penodedig</w:t>
      </w:r>
      <w:proofErr w:type="spellEnd"/>
      <w:r w:rsidR="00663944">
        <w:rPr>
          <w:lang w:eastAsia="en-GB"/>
        </w:rPr>
        <w:t xml:space="preserve">) </w:t>
      </w:r>
      <w:r>
        <w:rPr>
          <w:lang w:eastAsia="en-GB"/>
        </w:rPr>
        <w:t xml:space="preserve">o ran </w:t>
      </w:r>
      <w:proofErr w:type="spellStart"/>
      <w:r>
        <w:rPr>
          <w:lang w:eastAsia="en-GB"/>
        </w:rPr>
        <w:t>amser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werthuso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llall</w:t>
      </w:r>
      <w:proofErr w:type="spellEnd"/>
      <w:r>
        <w:rPr>
          <w:lang w:eastAsia="en-GB"/>
        </w:rPr>
        <w:t>/</w:t>
      </w:r>
      <w:proofErr w:type="spellStart"/>
      <w:r>
        <w:rPr>
          <w:lang w:eastAsia="en-GB"/>
        </w:rPr>
        <w:t>lleill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ddiystyru</w:t>
      </w:r>
      <w:proofErr w:type="spellEnd"/>
      <w:r>
        <w:rPr>
          <w:lang w:eastAsia="en-GB"/>
        </w:rPr>
        <w:t>/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diystyru</w:t>
      </w:r>
      <w:proofErr w:type="spellEnd"/>
      <w:r w:rsidR="00477DF1" w:rsidRPr="00477DF1">
        <w:rPr>
          <w:lang w:eastAsia="en-GB"/>
        </w:rPr>
        <w:t xml:space="preserve">. </w:t>
      </w:r>
    </w:p>
    <w:p w14:paraId="7FA6EB26" w14:textId="77777777" w:rsidR="00500F0D" w:rsidRPr="000040C9" w:rsidRDefault="00500F0D" w:rsidP="00500F0D">
      <w:pPr>
        <w:spacing w:after="0" w:line="276" w:lineRule="auto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  <w:r w:rsidRPr="000040C9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br w:type="page"/>
      </w:r>
    </w:p>
    <w:p w14:paraId="4198161A" w14:textId="0D5B7D26" w:rsidR="00500F0D" w:rsidRPr="000040C9" w:rsidRDefault="00012C88" w:rsidP="000040C9">
      <w:pPr>
        <w:pStyle w:val="Schedule"/>
        <w:rPr>
          <w:w w:val="0"/>
          <w:lang w:eastAsia="en-GB"/>
        </w:rPr>
      </w:pPr>
      <w:bookmarkStart w:id="34" w:name="_Toc511981372"/>
      <w:r>
        <w:rPr>
          <w:w w:val="0"/>
          <w:lang w:eastAsia="en-GB"/>
        </w:rPr>
        <w:lastRenderedPageBreak/>
        <w:br/>
      </w:r>
      <w:bookmarkStart w:id="35" w:name="_Ref194001054"/>
      <w:bookmarkStart w:id="36" w:name="_Toc221626448"/>
      <w:r w:rsidR="005A7602">
        <w:rPr>
          <w:w w:val="0"/>
          <w:lang w:eastAsia="en-GB"/>
        </w:rPr>
        <w:t>cyfarwyddiadau ar gyfer Cwblhau a Chyflwyno Tendrau</w:t>
      </w:r>
      <w:bookmarkEnd w:id="34"/>
      <w:bookmarkEnd w:id="35"/>
      <w:bookmarkEnd w:id="36"/>
    </w:p>
    <w:p w14:paraId="0294C2AF" w14:textId="370652A3" w:rsidR="00500F0D" w:rsidRPr="00E54269" w:rsidRDefault="005A7602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Gofynion Cyflwyno Tendr</w:t>
      </w:r>
      <w:r w:rsidR="00500F0D" w:rsidRPr="00E54269">
        <w:t xml:space="preserve"> </w:t>
      </w:r>
    </w:p>
    <w:p w14:paraId="1FFD61E2" w14:textId="425EB616" w:rsidR="00500F0D" w:rsidRPr="000040C9" w:rsidRDefault="005A7602" w:rsidP="00875108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gwestiynau</w:t>
      </w:r>
      <w:proofErr w:type="spellEnd"/>
      <w:r>
        <w:rPr>
          <w:w w:val="0"/>
          <w:lang w:eastAsia="en-GB"/>
        </w:rPr>
        <w:t xml:space="preserve"> mor </w:t>
      </w:r>
      <w:proofErr w:type="spellStart"/>
      <w:r>
        <w:rPr>
          <w:w w:val="0"/>
          <w:lang w:eastAsia="en-GB"/>
        </w:rPr>
        <w:t>gywir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phosibl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ddefnyddio’r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fformat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ogystal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cheisiadau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. Pan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cwestiwn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</w:t>
      </w:r>
      <w:r w:rsidR="00176047">
        <w:rPr>
          <w:w w:val="0"/>
          <w:lang w:eastAsia="en-GB"/>
        </w:rPr>
        <w:t>a</w:t>
      </w:r>
      <w:r>
        <w:rPr>
          <w:w w:val="0"/>
          <w:lang w:eastAsia="en-GB"/>
        </w:rPr>
        <w:t>sol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dylid</w:t>
      </w:r>
      <w:proofErr w:type="spellEnd"/>
      <w:r>
        <w:rPr>
          <w:w w:val="0"/>
          <w:lang w:eastAsia="en-GB"/>
        </w:rPr>
        <w:t xml:space="preserve"> nodi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gydag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esboniad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lle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 w:rsidR="00500F0D" w:rsidRPr="000040C9">
        <w:rPr>
          <w:w w:val="0"/>
          <w:lang w:eastAsia="en-GB"/>
        </w:rPr>
        <w:t xml:space="preserve">). </w:t>
      </w:r>
    </w:p>
    <w:p w14:paraId="08F11766" w14:textId="60E97A86" w:rsidR="00027968" w:rsidRPr="000040C9" w:rsidRDefault="005A7602" w:rsidP="00875108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methiant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gynnwys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gyfryw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 w:rsidR="00027968">
        <w:rPr>
          <w:w w:val="0"/>
          <w:lang w:eastAsia="en-GB"/>
        </w:rPr>
        <w:t>:</w:t>
      </w:r>
    </w:p>
    <w:p w14:paraId="467AD7E9" w14:textId="2909CC26" w:rsidR="00027968" w:rsidRDefault="005A7602" w:rsidP="00027968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golygu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yw’r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cydymffurfio</w:t>
      </w:r>
      <w:proofErr w:type="spellEnd"/>
      <w:r>
        <w:rPr>
          <w:lang w:eastAsia="en-GB"/>
        </w:rPr>
        <w:t xml:space="preserve"> ac felly </w:t>
      </w:r>
      <w:proofErr w:type="spellStart"/>
      <w:r>
        <w:rPr>
          <w:lang w:eastAsia="en-GB"/>
        </w:rPr>
        <w:t>fe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allai’r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ddiystyru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a’i</w:t>
      </w:r>
      <w:proofErr w:type="spellEnd"/>
      <w:r>
        <w:rPr>
          <w:lang w:eastAsia="en-GB"/>
        </w:rPr>
        <w:t xml:space="preserve"> </w:t>
      </w:r>
      <w:proofErr w:type="spellStart"/>
      <w:r w:rsidR="00477486">
        <w:rPr>
          <w:lang w:eastAsia="en-GB"/>
        </w:rPr>
        <w:t>wahardd</w:t>
      </w:r>
      <w:proofErr w:type="spellEnd"/>
      <w:r>
        <w:rPr>
          <w:lang w:eastAsia="en-GB"/>
        </w:rPr>
        <w:t>; neu</w:t>
      </w:r>
    </w:p>
    <w:p w14:paraId="20BC2CBD" w14:textId="76F83994" w:rsidR="00690D3A" w:rsidRPr="000040C9" w:rsidRDefault="005A7602" w:rsidP="000040C9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werthuso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heb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geisio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gwybodaeth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ychwanegol</w:t>
      </w:r>
      <w:proofErr w:type="spellEnd"/>
      <w:r w:rsidR="00690D3A">
        <w:rPr>
          <w:lang w:eastAsia="en-GB"/>
        </w:rPr>
        <w:t xml:space="preserve">. </w:t>
      </w:r>
    </w:p>
    <w:p w14:paraId="56A0D852" w14:textId="53D0822C" w:rsidR="00500F0D" w:rsidRPr="000040C9" w:rsidRDefault="005A7602" w:rsidP="00875108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wybodaeth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gyflwynir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wrth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ymateb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gwestiwn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ofyniad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berthnasol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cwestiwn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neu’r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gofyniad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hwnnw</w:t>
      </w:r>
      <w:proofErr w:type="spellEnd"/>
      <w:r>
        <w:rPr>
          <w:lang w:eastAsia="en-GB"/>
        </w:rPr>
        <w:t xml:space="preserve">. Ni </w:t>
      </w:r>
      <w:proofErr w:type="spellStart"/>
      <w:r>
        <w:rPr>
          <w:lang w:eastAsia="en-GB"/>
        </w:rPr>
        <w:t>fydd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ystyried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wybodaeth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bernir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yw’n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berthnasol</w:t>
      </w:r>
      <w:proofErr w:type="spellEnd"/>
      <w:r w:rsidR="00500F0D" w:rsidRPr="000040C9">
        <w:rPr>
          <w:lang w:eastAsia="en-GB"/>
        </w:rPr>
        <w:t>.</w:t>
      </w:r>
    </w:p>
    <w:p w14:paraId="73979BA0" w14:textId="74DDEAFB" w:rsidR="00500F0D" w:rsidRPr="000040C9" w:rsidRDefault="005A7602" w:rsidP="00875108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lang w:eastAsia="en-GB"/>
        </w:rPr>
        <w:t>Nid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ymatebion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amwys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niwlog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datgan</w:t>
      </w:r>
      <w:proofErr w:type="spellEnd"/>
      <w:r>
        <w:rPr>
          <w:lang w:eastAsia="en-GB"/>
        </w:rPr>
        <w:t xml:space="preserve"> “</w:t>
      </w:r>
      <w:proofErr w:type="spellStart"/>
      <w:r>
        <w:rPr>
          <w:lang w:eastAsia="en-GB"/>
        </w:rPr>
        <w:t>i’w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ystyried</w:t>
      </w:r>
      <w:proofErr w:type="spellEnd"/>
      <w:r>
        <w:rPr>
          <w:lang w:eastAsia="en-GB"/>
        </w:rPr>
        <w:t>” neu “</w:t>
      </w:r>
      <w:proofErr w:type="spellStart"/>
      <w:r>
        <w:rPr>
          <w:lang w:eastAsia="en-GB"/>
        </w:rPr>
        <w:t>i’w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drafod</w:t>
      </w:r>
      <w:proofErr w:type="spellEnd"/>
      <w:r>
        <w:rPr>
          <w:lang w:eastAsia="en-GB"/>
        </w:rPr>
        <w:t xml:space="preserve">”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dderbyniol</w:t>
      </w:r>
      <w:proofErr w:type="spellEnd"/>
      <w:r>
        <w:rPr>
          <w:lang w:eastAsia="en-GB"/>
        </w:rPr>
        <w:t xml:space="preserve">. </w:t>
      </w:r>
      <w:proofErr w:type="spellStart"/>
      <w:r>
        <w:rPr>
          <w:lang w:eastAsia="en-GB"/>
        </w:rPr>
        <w:t>Os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</w:t>
      </w:r>
      <w:proofErr w:type="spellEnd"/>
      <w:r>
        <w:rPr>
          <w:lang w:eastAsia="en-GB"/>
        </w:rPr>
        <w:t xml:space="preserve"> all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benodol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ymateb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sy’n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ymwneud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penodol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datgan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rheswm</w:t>
      </w:r>
      <w:proofErr w:type="spellEnd"/>
      <w:r>
        <w:rPr>
          <w:lang w:eastAsia="en-GB"/>
        </w:rPr>
        <w:t>/</w:t>
      </w:r>
      <w:proofErr w:type="spellStart"/>
      <w:r>
        <w:rPr>
          <w:lang w:eastAsia="en-GB"/>
        </w:rPr>
        <w:t>rhesymau</w:t>
      </w:r>
      <w:proofErr w:type="spellEnd"/>
      <w:r>
        <w:rPr>
          <w:lang w:eastAsia="en-GB"/>
        </w:rPr>
        <w:t xml:space="preserve"> pam </w:t>
      </w:r>
      <w:proofErr w:type="spellStart"/>
      <w:r>
        <w:rPr>
          <w:lang w:eastAsia="en-GB"/>
        </w:rPr>
        <w:t>na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ellir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rhoi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ymateb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llawn</w:t>
      </w:r>
      <w:proofErr w:type="spellEnd"/>
      <w:r w:rsidR="00500F0D" w:rsidRPr="000040C9">
        <w:rPr>
          <w:lang w:eastAsia="en-GB"/>
        </w:rPr>
        <w:t>.</w:t>
      </w:r>
    </w:p>
    <w:p w14:paraId="479251AE" w14:textId="6D684A88" w:rsidR="00027968" w:rsidRDefault="005A7602" w:rsidP="00640C3F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dogfennau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ategol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dylid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cwestiwn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maent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ymwneud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ef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ddelfrydol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ydynt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ddogfennau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rhagargraffu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e.e.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polisïau</w:t>
      </w:r>
      <w:proofErr w:type="spellEnd"/>
      <w:r>
        <w:rPr>
          <w:w w:val="0"/>
          <w:lang w:eastAsia="en-GB"/>
        </w:rPr>
        <w:t xml:space="preserve">), </w:t>
      </w:r>
      <w:proofErr w:type="spellStart"/>
      <w:r>
        <w:rPr>
          <w:w w:val="0"/>
          <w:lang w:eastAsia="en-GB"/>
        </w:rPr>
        <w:t>ceir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hatodi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naill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achos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llall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marcio’n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gydag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enw’r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sefydliad-Gynigydd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cwestiwn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maent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ymwneud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ef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fewnosod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atodi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ddarparu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atodiadau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dim 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pan </w:t>
      </w:r>
      <w:proofErr w:type="spellStart"/>
      <w:r>
        <w:rPr>
          <w:w w:val="0"/>
          <w:lang w:eastAsia="en-GB"/>
        </w:rPr>
        <w:t>ofynnir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iddynt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, a dim 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gwestiynau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bennwyd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CGA.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dogfen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ofynnwyd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amdani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gwerthuso’r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ddogfen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honno</w:t>
      </w:r>
      <w:proofErr w:type="spellEnd"/>
      <w:r w:rsidR="00027968" w:rsidRPr="000C2814">
        <w:rPr>
          <w:w w:val="0"/>
          <w:lang w:eastAsia="en-GB"/>
        </w:rPr>
        <w:t xml:space="preserve">. </w:t>
      </w:r>
    </w:p>
    <w:p w14:paraId="566E4FC3" w14:textId="5224278E" w:rsidR="000C2814" w:rsidRPr="000040C9" w:rsidRDefault="005A7602" w:rsidP="00640C3F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penodol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chynhwysfawr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oherwydd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dyma’r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ffynhonnell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ddefnyddir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werthuso</w:t>
      </w:r>
      <w:proofErr w:type="spellEnd"/>
      <w:r w:rsidR="00500F0D" w:rsidRPr="000040C9">
        <w:rPr>
          <w:w w:val="0"/>
          <w:lang w:eastAsia="en-GB"/>
        </w:rPr>
        <w:t xml:space="preserve">.  </w:t>
      </w:r>
    </w:p>
    <w:p w14:paraId="653D6C98" w14:textId="2F35124B" w:rsidR="000C2814" w:rsidRPr="000C2814" w:rsidRDefault="005A7602" w:rsidP="002827E6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r>
        <w:rPr>
          <w:lang w:eastAsia="en-GB"/>
        </w:rPr>
        <w:t xml:space="preserve">Ni </w:t>
      </w:r>
      <w:proofErr w:type="spellStart"/>
      <w:r>
        <w:rPr>
          <w:lang w:eastAsia="en-GB"/>
        </w:rPr>
        <w:t>ddylai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Cynigwyr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dybio</w:t>
      </w:r>
      <w:proofErr w:type="spellEnd"/>
      <w:r>
        <w:rPr>
          <w:lang w:eastAsia="en-GB"/>
        </w:rPr>
        <w:t xml:space="preserve"> bod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wybodaeth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flaenorol</w:t>
      </w:r>
      <w:proofErr w:type="spellEnd"/>
      <w:r>
        <w:rPr>
          <w:lang w:eastAsia="en-GB"/>
        </w:rPr>
        <w:t xml:space="preserve"> am y </w:t>
      </w:r>
      <w:proofErr w:type="spellStart"/>
      <w:r>
        <w:rPr>
          <w:lang w:eastAsia="en-GB"/>
        </w:rPr>
        <w:t>Cynigydd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ymarfer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enw</w:t>
      </w:r>
      <w:proofErr w:type="spellEnd"/>
      <w:r>
        <w:rPr>
          <w:lang w:eastAsia="en-GB"/>
        </w:rPr>
        <w:t xml:space="preserve"> da, </w:t>
      </w:r>
      <w:proofErr w:type="spellStart"/>
      <w:r>
        <w:rPr>
          <w:lang w:eastAsia="en-GB"/>
        </w:rPr>
        <w:t>na’i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ymwneud</w:t>
      </w:r>
      <w:proofErr w:type="spellEnd"/>
      <w:r>
        <w:rPr>
          <w:lang w:eastAsia="en-GB"/>
        </w:rPr>
        <w:t xml:space="preserve"> â </w:t>
      </w:r>
      <w:proofErr w:type="spellStart"/>
      <w:r>
        <w:rPr>
          <w:lang w:eastAsia="en-GB"/>
        </w:rPr>
        <w:t>gwasanaethau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prosiectau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gaffaeliadau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presennol</w:t>
      </w:r>
      <w:proofErr w:type="spellEnd"/>
      <w:r w:rsidR="000C2814" w:rsidRPr="000C2814">
        <w:rPr>
          <w:lang w:eastAsia="en-GB"/>
        </w:rPr>
        <w:t xml:space="preserve">. </w:t>
      </w:r>
    </w:p>
    <w:p w14:paraId="37E4F7EC" w14:textId="73556EBA" w:rsidR="00500F0D" w:rsidRDefault="005A7602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bwysig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ymatebion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</w:t>
      </w:r>
      <w:r w:rsidR="00A36C4F">
        <w:rPr>
          <w:w w:val="0"/>
          <w:lang w:eastAsia="en-GB"/>
        </w:rPr>
        <w:t>d</w:t>
      </w:r>
      <w:r>
        <w:rPr>
          <w:w w:val="0"/>
          <w:lang w:eastAsia="en-GB"/>
        </w:rPr>
        <w:t>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cwestiynau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tystiolaeth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benodol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gallu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fodloni’r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Gofyniad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. PEIDIWCH â </w:t>
      </w:r>
      <w:proofErr w:type="spellStart"/>
      <w:r>
        <w:rPr>
          <w:w w:val="0"/>
          <w:lang w:eastAsia="en-GB"/>
        </w:rPr>
        <w:t>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llenyddiaeth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sefydliadol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gyffredinol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deunydd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marchnata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llyfrynnau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hyrwyddo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dolenni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oherwydd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ystyrir</w:t>
      </w:r>
      <w:proofErr w:type="spellEnd"/>
      <w:r>
        <w:rPr>
          <w:w w:val="0"/>
          <w:lang w:eastAsia="en-GB"/>
        </w:rPr>
        <w:t xml:space="preserve"> bod y </w:t>
      </w:r>
      <w:proofErr w:type="spellStart"/>
      <w:r>
        <w:rPr>
          <w:w w:val="0"/>
          <w:lang w:eastAsia="en-GB"/>
        </w:rPr>
        <w:t>rhain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priodol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hystyried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werthuso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fe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allent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niweidiol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 w:rsidR="00500F0D" w:rsidRPr="000040C9">
        <w:rPr>
          <w:w w:val="0"/>
          <w:lang w:eastAsia="en-GB"/>
        </w:rPr>
        <w:t>.</w:t>
      </w:r>
    </w:p>
    <w:p w14:paraId="4516BD92" w14:textId="15E8C127" w:rsidR="000C2814" w:rsidRDefault="00A36C4F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nodi </w:t>
      </w:r>
      <w:proofErr w:type="spellStart"/>
      <w:r w:rsidR="007843E4">
        <w:rPr>
          <w:w w:val="0"/>
          <w:lang w:eastAsia="en-GB"/>
        </w:rPr>
        <w:t>uchafswm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werthuso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hyd</w:t>
      </w:r>
      <w:proofErr w:type="spellEnd"/>
      <w:r>
        <w:rPr>
          <w:w w:val="0"/>
          <w:lang w:eastAsia="en-GB"/>
        </w:rPr>
        <w:t xml:space="preserve"> at </w:t>
      </w:r>
      <w:proofErr w:type="spellStart"/>
      <w:r w:rsidR="007843E4">
        <w:rPr>
          <w:w w:val="0"/>
          <w:lang w:eastAsia="en-GB"/>
        </w:rPr>
        <w:t>yr</w:t>
      </w:r>
      <w:proofErr w:type="spellEnd"/>
      <w:r w:rsidR="007843E4">
        <w:rPr>
          <w:w w:val="0"/>
          <w:lang w:eastAsia="en-GB"/>
        </w:rPr>
        <w:t xml:space="preserve"> </w:t>
      </w:r>
      <w:proofErr w:type="spellStart"/>
      <w:r w:rsidR="007843E4">
        <w:rPr>
          <w:w w:val="0"/>
          <w:lang w:eastAsia="en-GB"/>
        </w:rPr>
        <w:t>uchafswm</w:t>
      </w:r>
      <w:proofErr w:type="spellEnd"/>
      <w:r w:rsidR="007843E4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hwnnw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ychwanegol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tu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7843E4">
        <w:rPr>
          <w:w w:val="0"/>
          <w:lang w:eastAsia="en-GB"/>
        </w:rPr>
        <w:t>uchafswm</w:t>
      </w:r>
      <w:proofErr w:type="spellEnd"/>
      <w:r w:rsidR="007843E4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hwnnw’n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hystyried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ddatgan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nifer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ddefnyddiwyd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mhob</w:t>
      </w:r>
      <w:proofErr w:type="spellEnd"/>
      <w:r>
        <w:rPr>
          <w:w w:val="0"/>
          <w:lang w:eastAsia="en-GB"/>
        </w:rPr>
        <w:t xml:space="preserve"> un </w:t>
      </w:r>
      <w:proofErr w:type="spellStart"/>
      <w:r>
        <w:rPr>
          <w:w w:val="0"/>
          <w:lang w:eastAsia="en-GB"/>
        </w:rPr>
        <w:t>o’u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hymatebion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bob </w:t>
      </w:r>
      <w:proofErr w:type="spellStart"/>
      <w:r>
        <w:rPr>
          <w:w w:val="0"/>
          <w:lang w:eastAsia="en-GB"/>
        </w:rPr>
        <w:t>cwestiwn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</w:t>
      </w:r>
      <w:r w:rsidR="007843E4">
        <w:rPr>
          <w:w w:val="0"/>
          <w:lang w:eastAsia="en-GB"/>
        </w:rPr>
        <w:t>ag</w:t>
      </w:r>
      <w:r w:rsidR="007843E4" w:rsidRPr="007843E4">
        <w:rPr>
          <w:w w:val="0"/>
          <w:lang w:eastAsia="en-GB"/>
        </w:rPr>
        <w:t xml:space="preserve"> </w:t>
      </w:r>
      <w:proofErr w:type="spellStart"/>
      <w:r w:rsidR="007843E4">
        <w:rPr>
          <w:w w:val="0"/>
          <w:lang w:eastAsia="en-GB"/>
        </w:rPr>
        <w:t>uchafswm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datganiad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lastRenderedPageBreak/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bob </w:t>
      </w:r>
      <w:proofErr w:type="spellStart"/>
      <w:r>
        <w:rPr>
          <w:w w:val="0"/>
          <w:lang w:eastAsia="en-GB"/>
        </w:rPr>
        <w:t>cwestiwn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cyfrif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tuag</w:t>
      </w:r>
      <w:proofErr w:type="spellEnd"/>
      <w:r>
        <w:rPr>
          <w:w w:val="0"/>
          <w:lang w:eastAsia="en-GB"/>
        </w:rPr>
        <w:t xml:space="preserve"> at </w:t>
      </w:r>
      <w:proofErr w:type="spellStart"/>
      <w:r w:rsidR="007843E4">
        <w:rPr>
          <w:w w:val="0"/>
          <w:lang w:eastAsia="en-GB"/>
        </w:rPr>
        <w:t>yr</w:t>
      </w:r>
      <w:proofErr w:type="spellEnd"/>
      <w:r w:rsidR="007843E4" w:rsidRPr="007843E4">
        <w:rPr>
          <w:w w:val="0"/>
          <w:lang w:eastAsia="en-GB"/>
        </w:rPr>
        <w:t xml:space="preserve"> </w:t>
      </w:r>
      <w:proofErr w:type="spellStart"/>
      <w:r w:rsidR="007843E4">
        <w:rPr>
          <w:w w:val="0"/>
          <w:lang w:eastAsia="en-GB"/>
        </w:rPr>
        <w:t>uchafswm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gyfer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cyfryw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gwestiwn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fewn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diagramau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tablau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gynrychioliadau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graffig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cyfrif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tuag</w:t>
      </w:r>
      <w:proofErr w:type="spellEnd"/>
      <w:r>
        <w:rPr>
          <w:w w:val="0"/>
          <w:lang w:eastAsia="en-GB"/>
        </w:rPr>
        <w:t xml:space="preserve"> at </w:t>
      </w:r>
      <w:proofErr w:type="spellStart"/>
      <w:r w:rsidR="007843E4">
        <w:rPr>
          <w:w w:val="0"/>
          <w:lang w:eastAsia="en-GB"/>
        </w:rPr>
        <w:t>yr</w:t>
      </w:r>
      <w:proofErr w:type="spellEnd"/>
      <w:r w:rsidR="007843E4" w:rsidRPr="007843E4">
        <w:rPr>
          <w:w w:val="0"/>
          <w:lang w:eastAsia="en-GB"/>
        </w:rPr>
        <w:t xml:space="preserve"> </w:t>
      </w:r>
      <w:proofErr w:type="spellStart"/>
      <w:r w:rsidR="007843E4">
        <w:rPr>
          <w:w w:val="0"/>
          <w:lang w:eastAsia="en-GB"/>
        </w:rPr>
        <w:t>uchafswm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geiriau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gyfer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cwestiwn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perthnasol</w:t>
      </w:r>
      <w:proofErr w:type="spellEnd"/>
      <w:r w:rsidR="000C2814" w:rsidRPr="000C2814">
        <w:rPr>
          <w:w w:val="0"/>
          <w:lang w:eastAsia="en-GB"/>
        </w:rPr>
        <w:t xml:space="preserve">. </w:t>
      </w:r>
    </w:p>
    <w:p w14:paraId="2A8E0178" w14:textId="1E02A0C8" w:rsidR="000C2814" w:rsidRPr="000C2814" w:rsidRDefault="00A36C4F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mynnu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ran o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fformat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penodol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gyflwyno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fformat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bennwyd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gwerthuso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ran o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gyflwynwyd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fformat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am y </w:t>
      </w:r>
      <w:proofErr w:type="spellStart"/>
      <w:r>
        <w:rPr>
          <w:w w:val="0"/>
          <w:lang w:eastAsia="en-GB"/>
        </w:rPr>
        <w:t>fformat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gofynnol</w:t>
      </w:r>
      <w:proofErr w:type="spellEnd"/>
      <w:r w:rsidR="000C2814" w:rsidRPr="000C2814">
        <w:rPr>
          <w:w w:val="0"/>
          <w:lang w:eastAsia="en-GB"/>
        </w:rPr>
        <w:t>.</w:t>
      </w:r>
    </w:p>
    <w:p w14:paraId="24DB1523" w14:textId="15E397D2" w:rsidR="000C2814" w:rsidRPr="000C2814" w:rsidRDefault="007843E4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Ni </w:t>
      </w:r>
      <w:proofErr w:type="spellStart"/>
      <w:r>
        <w:rPr>
          <w:w w:val="0"/>
          <w:lang w:eastAsia="en-GB"/>
        </w:rPr>
        <w:t>chaiff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</w:t>
      </w:r>
      <w:r w:rsidR="00A36C4F">
        <w:rPr>
          <w:w w:val="0"/>
          <w:lang w:eastAsia="en-GB"/>
        </w:rPr>
        <w:t>od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yn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amodol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mewn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unrhyw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ffordd</w:t>
      </w:r>
      <w:proofErr w:type="spellEnd"/>
      <w:r w:rsidR="00A36C4F">
        <w:rPr>
          <w:w w:val="0"/>
          <w:lang w:eastAsia="en-GB"/>
        </w:rPr>
        <w:t xml:space="preserve">. Fe </w:t>
      </w:r>
      <w:proofErr w:type="spellStart"/>
      <w:r w:rsidR="00A36C4F">
        <w:rPr>
          <w:w w:val="0"/>
          <w:lang w:eastAsia="en-GB"/>
        </w:rPr>
        <w:t>allai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unrhyw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ymgais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gan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Gynigydd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i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amodi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unrhyw</w:t>
      </w:r>
      <w:proofErr w:type="spellEnd"/>
      <w:r w:rsidR="00A36C4F">
        <w:rPr>
          <w:w w:val="0"/>
          <w:lang w:eastAsia="en-GB"/>
        </w:rPr>
        <w:t xml:space="preserve"> un o </w:t>
      </w:r>
      <w:proofErr w:type="spellStart"/>
      <w:r w:rsidR="00A36C4F">
        <w:rPr>
          <w:w w:val="0"/>
          <w:lang w:eastAsia="en-GB"/>
        </w:rPr>
        <w:t>ddarpariaethau’r</w:t>
      </w:r>
      <w:proofErr w:type="spellEnd"/>
      <w:r w:rsidR="00A36C4F">
        <w:rPr>
          <w:w w:val="0"/>
          <w:lang w:eastAsia="en-GB"/>
        </w:rPr>
        <w:t xml:space="preserve"> ITT </w:t>
      </w:r>
      <w:proofErr w:type="spellStart"/>
      <w:r w:rsidR="00A36C4F">
        <w:rPr>
          <w:w w:val="0"/>
          <w:lang w:eastAsia="en-GB"/>
        </w:rPr>
        <w:t>neu’r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Dogfennau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Tendr</w:t>
      </w:r>
      <w:proofErr w:type="spellEnd"/>
      <w:r w:rsidR="00A36C4F">
        <w:rPr>
          <w:w w:val="0"/>
          <w:lang w:eastAsia="en-GB"/>
        </w:rPr>
        <w:t xml:space="preserve">, </w:t>
      </w:r>
      <w:proofErr w:type="spellStart"/>
      <w:r w:rsidR="00A36C4F">
        <w:rPr>
          <w:w w:val="0"/>
          <w:lang w:eastAsia="en-GB"/>
        </w:rPr>
        <w:t>gan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gynnwys</w:t>
      </w:r>
      <w:proofErr w:type="spellEnd"/>
      <w:r w:rsidR="00A36C4F">
        <w:rPr>
          <w:w w:val="0"/>
          <w:lang w:eastAsia="en-GB"/>
        </w:rPr>
        <w:t xml:space="preserve">, er </w:t>
      </w:r>
      <w:proofErr w:type="spellStart"/>
      <w:r w:rsidR="00A36C4F">
        <w:rPr>
          <w:w w:val="0"/>
          <w:lang w:eastAsia="en-GB"/>
        </w:rPr>
        <w:t>mwyn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osgoi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amheuaeth</w:t>
      </w:r>
      <w:proofErr w:type="spellEnd"/>
      <w:r w:rsidR="00A36C4F">
        <w:rPr>
          <w:w w:val="0"/>
          <w:lang w:eastAsia="en-GB"/>
        </w:rPr>
        <w:t xml:space="preserve">, y Contract, </w:t>
      </w:r>
      <w:proofErr w:type="spellStart"/>
      <w:r w:rsidR="00A36C4F">
        <w:rPr>
          <w:w w:val="0"/>
          <w:lang w:eastAsia="en-GB"/>
        </w:rPr>
        <w:t>achosi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i</w:t>
      </w:r>
      <w:proofErr w:type="spellEnd"/>
      <w:r w:rsidR="00A36C4F">
        <w:rPr>
          <w:w w:val="0"/>
          <w:lang w:eastAsia="en-GB"/>
        </w:rPr>
        <w:t xml:space="preserve"> CGA </w:t>
      </w:r>
      <w:proofErr w:type="spellStart"/>
      <w:r w:rsidR="00477486">
        <w:rPr>
          <w:w w:val="0"/>
          <w:lang w:eastAsia="en-GB"/>
        </w:rPr>
        <w:t>wahardd</w:t>
      </w:r>
      <w:proofErr w:type="spellEnd"/>
      <w:r w:rsidR="00477486">
        <w:rPr>
          <w:w w:val="0"/>
          <w:lang w:eastAsia="en-GB"/>
        </w:rPr>
        <w:t xml:space="preserve"> y</w:t>
      </w:r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Tendr</w:t>
      </w:r>
      <w:proofErr w:type="spellEnd"/>
      <w:r w:rsidR="00A36C4F">
        <w:rPr>
          <w:w w:val="0"/>
          <w:lang w:eastAsia="en-GB"/>
        </w:rPr>
        <w:t xml:space="preserve">. </w:t>
      </w:r>
      <w:proofErr w:type="spellStart"/>
      <w:r w:rsidR="00A36C4F">
        <w:rPr>
          <w:w w:val="0"/>
          <w:lang w:eastAsia="en-GB"/>
        </w:rPr>
        <w:t>Ystyrir</w:t>
      </w:r>
      <w:proofErr w:type="spellEnd"/>
      <w:r w:rsidR="00A36C4F">
        <w:rPr>
          <w:w w:val="0"/>
          <w:lang w:eastAsia="en-GB"/>
        </w:rPr>
        <w:t xml:space="preserve"> bod </w:t>
      </w:r>
      <w:proofErr w:type="spellStart"/>
      <w:r w:rsidR="00A36C4F">
        <w:rPr>
          <w:w w:val="0"/>
          <w:lang w:eastAsia="en-GB"/>
        </w:rPr>
        <w:t>Tendr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wedi’i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amodi</w:t>
      </w:r>
      <w:proofErr w:type="spellEnd"/>
      <w:r w:rsidR="00A36C4F">
        <w:rPr>
          <w:w w:val="0"/>
          <w:lang w:eastAsia="en-GB"/>
        </w:rPr>
        <w:t xml:space="preserve"> pan </w:t>
      </w:r>
      <w:proofErr w:type="spellStart"/>
      <w:r w:rsidR="00A36C4F">
        <w:rPr>
          <w:w w:val="0"/>
          <w:lang w:eastAsia="en-GB"/>
        </w:rPr>
        <w:t>fydd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yn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cynnwys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unrhyw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gafeatau</w:t>
      </w:r>
      <w:proofErr w:type="spellEnd"/>
      <w:r w:rsidR="00A36C4F">
        <w:rPr>
          <w:w w:val="0"/>
          <w:lang w:eastAsia="en-GB"/>
        </w:rPr>
        <w:t xml:space="preserve"> neu </w:t>
      </w:r>
      <w:proofErr w:type="spellStart"/>
      <w:r w:rsidR="00A36C4F">
        <w:rPr>
          <w:w w:val="0"/>
          <w:lang w:eastAsia="en-GB"/>
        </w:rPr>
        <w:t>unrhyw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ddatganiadau</w:t>
      </w:r>
      <w:proofErr w:type="spellEnd"/>
      <w:r w:rsidR="00A36C4F">
        <w:rPr>
          <w:w w:val="0"/>
          <w:lang w:eastAsia="en-GB"/>
        </w:rPr>
        <w:t xml:space="preserve"> neu </w:t>
      </w:r>
      <w:proofErr w:type="spellStart"/>
      <w:r w:rsidR="00A36C4F">
        <w:rPr>
          <w:w w:val="0"/>
          <w:lang w:eastAsia="en-GB"/>
        </w:rPr>
        <w:t>dybiaethau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eraill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sy’n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gwrthdaro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â’r</w:t>
      </w:r>
      <w:proofErr w:type="spellEnd"/>
      <w:r w:rsidR="00A36C4F">
        <w:rPr>
          <w:w w:val="0"/>
          <w:lang w:eastAsia="en-GB"/>
        </w:rPr>
        <w:t xml:space="preserve"> ITT, y </w:t>
      </w:r>
      <w:proofErr w:type="spellStart"/>
      <w:r w:rsidR="00A36C4F">
        <w:rPr>
          <w:w w:val="0"/>
          <w:lang w:eastAsia="en-GB"/>
        </w:rPr>
        <w:t>Fanyleb</w:t>
      </w:r>
      <w:proofErr w:type="spellEnd"/>
      <w:r w:rsidR="00A36C4F">
        <w:rPr>
          <w:w w:val="0"/>
          <w:lang w:eastAsia="en-GB"/>
        </w:rPr>
        <w:t xml:space="preserve"> a/</w:t>
      </w:r>
      <w:proofErr w:type="spellStart"/>
      <w:r w:rsidR="00A36C4F">
        <w:rPr>
          <w:w w:val="0"/>
          <w:lang w:eastAsia="en-GB"/>
        </w:rPr>
        <w:t>neu’r</w:t>
      </w:r>
      <w:proofErr w:type="spellEnd"/>
      <w:r w:rsidR="00A36C4F">
        <w:rPr>
          <w:w w:val="0"/>
          <w:lang w:eastAsia="en-GB"/>
        </w:rPr>
        <w:t xml:space="preserve"> Contract neu a </w:t>
      </w:r>
      <w:proofErr w:type="spellStart"/>
      <w:r w:rsidR="00A36C4F">
        <w:rPr>
          <w:w w:val="0"/>
          <w:lang w:eastAsia="en-GB"/>
        </w:rPr>
        <w:t>fyddai</w:t>
      </w:r>
      <w:proofErr w:type="spellEnd"/>
      <w:r w:rsidR="00A36C4F">
        <w:rPr>
          <w:w w:val="0"/>
          <w:lang w:eastAsia="en-GB"/>
        </w:rPr>
        <w:t xml:space="preserve">, </w:t>
      </w:r>
      <w:proofErr w:type="spellStart"/>
      <w:r w:rsidR="00A36C4F">
        <w:rPr>
          <w:w w:val="0"/>
          <w:lang w:eastAsia="en-GB"/>
        </w:rPr>
        <w:t>petaent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yn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cael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eu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cymhwyso</w:t>
      </w:r>
      <w:proofErr w:type="spellEnd"/>
      <w:r w:rsidR="00A36C4F">
        <w:rPr>
          <w:w w:val="0"/>
          <w:lang w:eastAsia="en-GB"/>
        </w:rPr>
        <w:t xml:space="preserve">, </w:t>
      </w:r>
      <w:proofErr w:type="spellStart"/>
      <w:r w:rsidR="00A36C4F">
        <w:rPr>
          <w:w w:val="0"/>
          <w:lang w:eastAsia="en-GB"/>
        </w:rPr>
        <w:t>yn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newid</w:t>
      </w:r>
      <w:proofErr w:type="spellEnd"/>
      <w:r w:rsidR="00A36C4F">
        <w:rPr>
          <w:w w:val="0"/>
          <w:lang w:eastAsia="en-GB"/>
        </w:rPr>
        <w:t xml:space="preserve"> y </w:t>
      </w:r>
      <w:proofErr w:type="spellStart"/>
      <w:r w:rsidR="00A36C4F">
        <w:rPr>
          <w:w w:val="0"/>
          <w:lang w:eastAsia="en-GB"/>
        </w:rPr>
        <w:t>Fanyleb</w:t>
      </w:r>
      <w:proofErr w:type="spellEnd"/>
      <w:r w:rsidR="00A36C4F">
        <w:rPr>
          <w:w w:val="0"/>
          <w:lang w:eastAsia="en-GB"/>
        </w:rPr>
        <w:t xml:space="preserve"> a/</w:t>
      </w:r>
      <w:proofErr w:type="spellStart"/>
      <w:r w:rsidR="00A36C4F">
        <w:rPr>
          <w:w w:val="0"/>
          <w:lang w:eastAsia="en-GB"/>
        </w:rPr>
        <w:t>neu’r</w:t>
      </w:r>
      <w:proofErr w:type="spellEnd"/>
      <w:r w:rsidR="00A36C4F">
        <w:rPr>
          <w:w w:val="0"/>
          <w:lang w:eastAsia="en-GB"/>
        </w:rPr>
        <w:t xml:space="preserve"> Contract a/</w:t>
      </w:r>
      <w:proofErr w:type="spellStart"/>
      <w:r w:rsidR="00A36C4F">
        <w:rPr>
          <w:w w:val="0"/>
          <w:lang w:eastAsia="en-GB"/>
        </w:rPr>
        <w:t>neu’r</w:t>
      </w:r>
      <w:proofErr w:type="spellEnd"/>
      <w:r w:rsidR="00A36C4F">
        <w:rPr>
          <w:w w:val="0"/>
          <w:lang w:eastAsia="en-GB"/>
        </w:rPr>
        <w:t xml:space="preserve"> ITT </w:t>
      </w:r>
      <w:proofErr w:type="spellStart"/>
      <w:r w:rsidR="00A36C4F">
        <w:rPr>
          <w:w w:val="0"/>
          <w:lang w:eastAsia="en-GB"/>
        </w:rPr>
        <w:t>mewn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modd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na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chaniateir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fel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arall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gan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yr</w:t>
      </w:r>
      <w:proofErr w:type="spellEnd"/>
      <w:r w:rsidR="00A36C4F">
        <w:rPr>
          <w:w w:val="0"/>
          <w:lang w:eastAsia="en-GB"/>
        </w:rPr>
        <w:t xml:space="preserve"> ITT </w:t>
      </w:r>
      <w:proofErr w:type="spellStart"/>
      <w:r w:rsidR="00A36C4F">
        <w:rPr>
          <w:w w:val="0"/>
          <w:lang w:eastAsia="en-GB"/>
        </w:rPr>
        <w:t>neu’r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Dogfennau</w:t>
      </w:r>
      <w:proofErr w:type="spellEnd"/>
      <w:r w:rsidR="00A36C4F">
        <w:rPr>
          <w:w w:val="0"/>
          <w:lang w:eastAsia="en-GB"/>
        </w:rPr>
        <w:t xml:space="preserve"> </w:t>
      </w:r>
      <w:proofErr w:type="spellStart"/>
      <w:r w:rsidR="00A36C4F">
        <w:rPr>
          <w:w w:val="0"/>
          <w:lang w:eastAsia="en-GB"/>
        </w:rPr>
        <w:t>Tendr</w:t>
      </w:r>
      <w:proofErr w:type="spellEnd"/>
      <w:r w:rsidR="000C2814" w:rsidRPr="000C2814">
        <w:rPr>
          <w:w w:val="0"/>
          <w:lang w:eastAsia="en-GB"/>
        </w:rPr>
        <w:t>.</w:t>
      </w:r>
    </w:p>
    <w:p w14:paraId="6607E575" w14:textId="58B3D6B6" w:rsidR="00500F0D" w:rsidRPr="000040C9" w:rsidRDefault="00A36C4F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hysbysu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unwaith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gyflwynwyd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ystod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gaffael</w:t>
      </w:r>
      <w:proofErr w:type="spellEnd"/>
      <w:r w:rsidR="00500F0D" w:rsidRPr="000040C9">
        <w:rPr>
          <w:w w:val="0"/>
          <w:lang w:eastAsia="en-GB"/>
        </w:rPr>
        <w:t>.</w:t>
      </w:r>
    </w:p>
    <w:p w14:paraId="57FAB9B4" w14:textId="7A21D533" w:rsidR="00500F0D" w:rsidRPr="000040C9" w:rsidRDefault="00A36C4F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gwirio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gyflawn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cydymffurfio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cyfarwyddiadau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gwerthuso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48B3266D" w14:textId="01C40B42" w:rsidR="00500F0D" w:rsidRPr="000040C9" w:rsidRDefault="00A36C4F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ystyried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anghyflawn</w:t>
      </w:r>
      <w:proofErr w:type="spellEnd"/>
      <w:r>
        <w:rPr>
          <w:w w:val="0"/>
          <w:lang w:eastAsia="en-GB"/>
        </w:rPr>
        <w:t xml:space="preserve"> neu y </w:t>
      </w:r>
      <w:proofErr w:type="spellStart"/>
      <w:r>
        <w:rPr>
          <w:w w:val="0"/>
          <w:lang w:eastAsia="en-GB"/>
        </w:rPr>
        <w:t>canfyddir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anghywir</w:t>
      </w:r>
      <w:proofErr w:type="spellEnd"/>
      <w:r w:rsidR="00500F0D" w:rsidRPr="000040C9">
        <w:rPr>
          <w:w w:val="0"/>
          <w:lang w:eastAsia="en-GB"/>
        </w:rPr>
        <w:t>.</w:t>
      </w:r>
    </w:p>
    <w:p w14:paraId="1BD5FCFD" w14:textId="18293096" w:rsidR="00500F0D" w:rsidRPr="000040C9" w:rsidRDefault="00A36C4F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Fe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pob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r w:rsidR="00E77E4A">
        <w:rPr>
          <w:w w:val="0"/>
          <w:lang w:eastAsia="en-GB"/>
        </w:rPr>
        <w:t xml:space="preserve">a </w:t>
      </w:r>
      <w:proofErr w:type="spellStart"/>
      <w:r w:rsidR="00E77E4A">
        <w:rPr>
          <w:w w:val="0"/>
          <w:lang w:eastAsia="en-GB"/>
        </w:rPr>
        <w:t>chyflwyniad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Tendr</w:t>
      </w:r>
      <w:proofErr w:type="spellEnd"/>
      <w:r w:rsidR="00E77E4A">
        <w:rPr>
          <w:w w:val="0"/>
          <w:lang w:eastAsia="en-GB"/>
        </w:rPr>
        <w:t xml:space="preserve"> a </w:t>
      </w:r>
      <w:proofErr w:type="spellStart"/>
      <w:r w:rsidR="00E77E4A">
        <w:rPr>
          <w:w w:val="0"/>
          <w:lang w:eastAsia="en-GB"/>
        </w:rPr>
        <w:t>ddarperir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ffurfio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rhan</w:t>
      </w:r>
      <w:proofErr w:type="spellEnd"/>
      <w:r w:rsidR="00E77E4A">
        <w:rPr>
          <w:w w:val="0"/>
          <w:lang w:eastAsia="en-GB"/>
        </w:rPr>
        <w:t xml:space="preserve"> o </w:t>
      </w:r>
      <w:proofErr w:type="spellStart"/>
      <w:r w:rsidR="00E77E4A">
        <w:rPr>
          <w:w w:val="0"/>
          <w:lang w:eastAsia="en-GB"/>
        </w:rPr>
        <w:t>unrhyw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gytundeb</w:t>
      </w:r>
      <w:proofErr w:type="spellEnd"/>
      <w:r w:rsidR="00E77E4A">
        <w:rPr>
          <w:w w:val="0"/>
          <w:lang w:eastAsia="en-GB"/>
        </w:rPr>
        <w:t xml:space="preserve"> neu </w:t>
      </w:r>
      <w:proofErr w:type="spellStart"/>
      <w:r w:rsidR="00E77E4A">
        <w:rPr>
          <w:w w:val="0"/>
          <w:lang w:eastAsia="en-GB"/>
        </w:rPr>
        <w:t>gontract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dilynol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yn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seiliedig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ar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yr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ymarfer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caffael</w:t>
      </w:r>
      <w:proofErr w:type="spellEnd"/>
      <w:r w:rsidR="00E77E4A">
        <w:rPr>
          <w:w w:val="0"/>
          <w:lang w:eastAsia="en-GB"/>
        </w:rPr>
        <w:t xml:space="preserve"> </w:t>
      </w:r>
      <w:proofErr w:type="spellStart"/>
      <w:r w:rsidR="00E77E4A">
        <w:rPr>
          <w:w w:val="0"/>
          <w:lang w:eastAsia="en-GB"/>
        </w:rPr>
        <w:t>hwn</w:t>
      </w:r>
      <w:proofErr w:type="spellEnd"/>
      <w:r w:rsidR="00500F0D" w:rsidRPr="000040C9">
        <w:rPr>
          <w:w w:val="0"/>
          <w:lang w:eastAsia="en-GB"/>
        </w:rPr>
        <w:t>.</w:t>
      </w:r>
    </w:p>
    <w:p w14:paraId="7B574422" w14:textId="1B091C7B" w:rsidR="00500F0D" w:rsidRPr="000040C9" w:rsidRDefault="00E77E4A" w:rsidP="002827E6">
      <w:pPr>
        <w:pStyle w:val="Sch2Number"/>
        <w:tabs>
          <w:tab w:val="clear" w:pos="1419"/>
          <w:tab w:val="left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fynnu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rhai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egluro’r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atebion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gynhwysir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a/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ymhelaethu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arnynt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ceisiadau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ychwanegol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 w:rsidR="00500F0D" w:rsidRPr="000040C9">
        <w:rPr>
          <w:w w:val="0"/>
          <w:lang w:eastAsia="en-GB"/>
        </w:rPr>
        <w:t xml:space="preserve">.  </w:t>
      </w:r>
    </w:p>
    <w:p w14:paraId="5DDDBE77" w14:textId="5DF7326E" w:rsidR="00500F0D" w:rsidRPr="000040C9" w:rsidRDefault="00E77E4A" w:rsidP="002827E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Fe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methiant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brydlon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ddigonol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arwain</w:t>
      </w:r>
      <w:proofErr w:type="spellEnd"/>
      <w:r>
        <w:rPr>
          <w:w w:val="0"/>
          <w:lang w:eastAsia="en-GB"/>
        </w:rPr>
        <w:t xml:space="preserve"> at </w:t>
      </w:r>
      <w:proofErr w:type="spellStart"/>
      <w:r>
        <w:rPr>
          <w:w w:val="0"/>
          <w:lang w:eastAsia="en-GB"/>
        </w:rPr>
        <w:t>anghymhwyso’r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broses </w:t>
      </w:r>
      <w:proofErr w:type="spellStart"/>
      <w:r>
        <w:rPr>
          <w:w w:val="0"/>
          <w:lang w:eastAsia="en-GB"/>
        </w:rPr>
        <w:t>gaffael</w:t>
      </w:r>
      <w:proofErr w:type="spellEnd"/>
      <w:r w:rsidR="00500F0D" w:rsidRPr="000040C9">
        <w:rPr>
          <w:w w:val="0"/>
          <w:lang w:eastAsia="en-GB"/>
        </w:rPr>
        <w:t>.</w:t>
      </w:r>
    </w:p>
    <w:p w14:paraId="1EE0CDA6" w14:textId="41CF2C78" w:rsidR="00500F0D" w:rsidRPr="00E54269" w:rsidRDefault="00E77E4A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rPr>
          <w:color w:val="FF0000"/>
        </w:rPr>
        <w:t>PWYSIG</w:t>
      </w:r>
      <w:r w:rsidR="00500F0D" w:rsidRPr="00E54269">
        <w:t xml:space="preserve"> </w:t>
      </w:r>
      <w:r w:rsidRPr="00E54269">
        <w:t>–</w:t>
      </w:r>
      <w:r w:rsidR="00500F0D" w:rsidRPr="00E54269">
        <w:t xml:space="preserve"> </w:t>
      </w:r>
      <w:r w:rsidRPr="00E54269">
        <w:t>Y Dogfennau Tendr a’r Wybodaeth sydd i’w Cyflwyno</w:t>
      </w:r>
      <w:r w:rsidR="00500F0D" w:rsidRPr="00E54269">
        <w:t xml:space="preserve"> </w:t>
      </w:r>
    </w:p>
    <w:p w14:paraId="313E1ACB" w14:textId="627394E1" w:rsidR="00500F0D" w:rsidRPr="000040C9" w:rsidRDefault="00E77E4A" w:rsidP="00011116">
      <w:pPr>
        <w:pStyle w:val="Sch2Number"/>
        <w:tabs>
          <w:tab w:val="clear" w:pos="1419"/>
          <w:tab w:val="num" w:pos="851"/>
        </w:tabs>
        <w:ind w:hanging="1419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gynnwys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canlynol</w:t>
      </w:r>
      <w:proofErr w:type="spellEnd"/>
      <w:r>
        <w:rPr>
          <w:w w:val="0"/>
          <w:lang w:eastAsia="en-GB"/>
        </w:rPr>
        <w:t xml:space="preserve"> (o </w:t>
      </w:r>
      <w:proofErr w:type="spellStart"/>
      <w:r>
        <w:rPr>
          <w:w w:val="0"/>
          <w:lang w:eastAsia="en-GB"/>
        </w:rPr>
        <w:t>leiaf</w:t>
      </w:r>
      <w:proofErr w:type="spellEnd"/>
      <w:r>
        <w:rPr>
          <w:w w:val="0"/>
          <w:lang w:eastAsia="en-GB"/>
        </w:rPr>
        <w:t>)</w:t>
      </w:r>
      <w:r w:rsidR="00500F0D" w:rsidRPr="000040C9">
        <w:rPr>
          <w:w w:val="0"/>
          <w:lang w:eastAsia="en-GB"/>
        </w:rPr>
        <w:t xml:space="preserve">: </w:t>
      </w:r>
    </w:p>
    <w:p w14:paraId="3696AE25" w14:textId="455FB1CF" w:rsidR="00500F0D" w:rsidRPr="000040C9" w:rsidRDefault="00E77E4A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llawn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Holiadur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36671B">
        <w:rPr>
          <w:w w:val="0"/>
          <w:lang w:eastAsia="en-GB"/>
        </w:rPr>
        <w:t>Caffael</w:t>
      </w:r>
      <w:proofErr w:type="spellEnd"/>
      <w:r w:rsidR="0036671B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Penodol</w:t>
      </w:r>
      <w:proofErr w:type="spellEnd"/>
      <w:r w:rsidR="00511C32">
        <w:rPr>
          <w:w w:val="0"/>
          <w:lang w:eastAsia="en-GB"/>
        </w:rPr>
        <w:t>;</w:t>
      </w:r>
    </w:p>
    <w:p w14:paraId="4DA39775" w14:textId="03126351" w:rsidR="00C3552E" w:rsidRPr="000040C9" w:rsidRDefault="00E77E4A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llawn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Cwestiynau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Technegol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Ansawdd</w:t>
      </w:r>
      <w:proofErr w:type="spellEnd"/>
      <w:r w:rsidR="00511C32">
        <w:rPr>
          <w:w w:val="0"/>
          <w:lang w:eastAsia="en-GB"/>
        </w:rPr>
        <w:t>;</w:t>
      </w:r>
    </w:p>
    <w:p w14:paraId="72C05186" w14:textId="4757817E" w:rsidR="00511C32" w:rsidRDefault="00E77E4A" w:rsidP="00012C88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llawn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Cwestiynau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Cymdeithasol</w:t>
      </w:r>
      <w:proofErr w:type="spellEnd"/>
      <w:r w:rsidR="00511C32">
        <w:rPr>
          <w:w w:val="0"/>
          <w:lang w:eastAsia="en-GB"/>
        </w:rPr>
        <w:t>;</w:t>
      </w:r>
    </w:p>
    <w:p w14:paraId="17F6516D" w14:textId="428768DA" w:rsidR="00500F0D" w:rsidRPr="000040C9" w:rsidRDefault="00E77E4A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Dogfen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Brisio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chwblhau’n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llawn</w:t>
      </w:r>
      <w:proofErr w:type="spellEnd"/>
      <w:r w:rsidR="00511C32">
        <w:rPr>
          <w:w w:val="0"/>
          <w:lang w:eastAsia="en-GB"/>
        </w:rPr>
        <w:t>;</w:t>
      </w:r>
      <w:r w:rsidR="00500F0D" w:rsidRPr="000040C9">
        <w:rPr>
          <w:w w:val="0"/>
          <w:lang w:eastAsia="en-GB"/>
        </w:rPr>
        <w:t xml:space="preserve"> </w:t>
      </w:r>
    </w:p>
    <w:p w14:paraId="147A84A1" w14:textId="530EFE29" w:rsidR="00DE0982" w:rsidRPr="00011116" w:rsidRDefault="00E77E4A" w:rsidP="00F167BF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Tystysgrif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Ffurflen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llofnodi</w:t>
      </w:r>
      <w:proofErr w:type="spellEnd"/>
      <w:r w:rsidR="00511C32">
        <w:rPr>
          <w:w w:val="0"/>
          <w:lang w:eastAsia="en-GB"/>
        </w:rPr>
        <w:t>.</w:t>
      </w:r>
    </w:p>
    <w:p w14:paraId="5902DF85" w14:textId="1425CD32" w:rsidR="004557D7" w:rsidRPr="00E54269" w:rsidRDefault="00E77E4A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lastRenderedPageBreak/>
        <w:t>Defnyddio’r P</w:t>
      </w:r>
      <w:r w:rsidR="00290A61" w:rsidRPr="00E54269">
        <w:t>o</w:t>
      </w:r>
      <w:r w:rsidRPr="00E54269">
        <w:t>rth</w:t>
      </w:r>
    </w:p>
    <w:p w14:paraId="75E4435A" w14:textId="3CD1499F" w:rsidR="004557D7" w:rsidRDefault="00E77E4A" w:rsidP="00011116">
      <w:pPr>
        <w:pStyle w:val="Sch2Number"/>
        <w:tabs>
          <w:tab w:val="clear" w:pos="1419"/>
          <w:tab w:val="num" w:pos="851"/>
        </w:tabs>
        <w:ind w:hanging="1419"/>
        <w:rPr>
          <w:lang w:eastAsia="en-GB"/>
        </w:rPr>
      </w:pPr>
      <w:r>
        <w:rPr>
          <w:lang w:eastAsia="en-GB"/>
        </w:rPr>
        <w:t xml:space="preserve">Mae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defnyddio’r</w:t>
      </w:r>
      <w:proofErr w:type="spellEnd"/>
      <w:r>
        <w:rPr>
          <w:lang w:eastAsia="en-GB"/>
        </w:rPr>
        <w:t xml:space="preserve"> Porth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reoli’r</w:t>
      </w:r>
      <w:proofErr w:type="spellEnd"/>
      <w:r>
        <w:rPr>
          <w:lang w:eastAsia="en-GB"/>
        </w:rPr>
        <w:t xml:space="preserve"> broses </w:t>
      </w:r>
      <w:proofErr w:type="spellStart"/>
      <w:r>
        <w:rPr>
          <w:lang w:eastAsia="en-GB"/>
        </w:rPr>
        <w:t>gaffael</w:t>
      </w:r>
      <w:proofErr w:type="spellEnd"/>
      <w:r>
        <w:rPr>
          <w:lang w:eastAsia="en-GB"/>
        </w:rPr>
        <w:t xml:space="preserve"> hon a </w:t>
      </w:r>
      <w:proofErr w:type="spellStart"/>
      <w:r>
        <w:rPr>
          <w:lang w:eastAsia="en-GB"/>
        </w:rPr>
        <w:t>chyfathrebu</w:t>
      </w:r>
      <w:proofErr w:type="spellEnd"/>
      <w:r>
        <w:rPr>
          <w:lang w:eastAsia="en-GB"/>
        </w:rPr>
        <w:t xml:space="preserve"> â </w:t>
      </w:r>
      <w:proofErr w:type="spellStart"/>
      <w:r>
        <w:rPr>
          <w:lang w:eastAsia="en-GB"/>
        </w:rPr>
        <w:t>Chynigwyr</w:t>
      </w:r>
      <w:proofErr w:type="spellEnd"/>
      <w:r w:rsidR="004557D7">
        <w:rPr>
          <w:lang w:eastAsia="en-GB"/>
        </w:rPr>
        <w:t xml:space="preserve">. </w:t>
      </w:r>
    </w:p>
    <w:p w14:paraId="40C34C61" w14:textId="2CD834F9" w:rsidR="004557D7" w:rsidRPr="000040C9" w:rsidRDefault="00E77E4A" w:rsidP="00011116">
      <w:pPr>
        <w:pStyle w:val="Sch2Number"/>
        <w:tabs>
          <w:tab w:val="clear" w:pos="1419"/>
          <w:tab w:val="left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holl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gyfathrebiadau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gyhoeddir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a’r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holl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gyfathrebiadau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Gynigydd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mewn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perthynas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â’r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Ymarfer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Caffael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hwn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chyflwyno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Tendrau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cynnal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trwy’r</w:t>
      </w:r>
      <w:proofErr w:type="spellEnd"/>
      <w:r>
        <w:rPr>
          <w:lang w:eastAsia="en-GB"/>
        </w:rPr>
        <w:t xml:space="preserve"> Porth ac </w:t>
      </w:r>
      <w:proofErr w:type="spellStart"/>
      <w:r>
        <w:rPr>
          <w:lang w:eastAsia="en-GB"/>
        </w:rPr>
        <w:t>nid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trwy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arall</w:t>
      </w:r>
      <w:proofErr w:type="spellEnd"/>
      <w:r w:rsidR="004557D7">
        <w:rPr>
          <w:lang w:eastAsia="en-GB"/>
        </w:rPr>
        <w:t xml:space="preserve">. </w:t>
      </w:r>
    </w:p>
    <w:p w14:paraId="5FD389AA" w14:textId="44E97162" w:rsidR="00500F0D" w:rsidRPr="00E54269" w:rsidRDefault="00E77E4A" w:rsidP="00E54269">
      <w:pPr>
        <w:pStyle w:val="Sch1Heading"/>
        <w:tabs>
          <w:tab w:val="clear" w:pos="4821"/>
        </w:tabs>
        <w:ind w:left="0" w:firstLine="0"/>
        <w:jc w:val="left"/>
      </w:pPr>
      <w:bookmarkStart w:id="37" w:name="_Ref194001034"/>
      <w:r w:rsidRPr="00E54269">
        <w:t>Yr Amserlen Gaffael</w:t>
      </w:r>
      <w:bookmarkEnd w:id="37"/>
    </w:p>
    <w:p w14:paraId="515524A9" w14:textId="43E97001" w:rsidR="00500F0D" w:rsidRPr="000040C9" w:rsidRDefault="00E77E4A" w:rsidP="00011116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Amlinellir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amserlen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isod</w:t>
      </w:r>
      <w:proofErr w:type="spellEnd"/>
      <w:r>
        <w:rPr>
          <w:w w:val="0"/>
          <w:lang w:eastAsia="en-GB"/>
        </w:rPr>
        <w:t xml:space="preserve">. Er </w:t>
      </w:r>
      <w:proofErr w:type="spellStart"/>
      <w:r>
        <w:rPr>
          <w:w w:val="0"/>
          <w:lang w:eastAsia="en-GB"/>
        </w:rPr>
        <w:t>nad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bwriadu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oddi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amserlen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ddisgresiwn</w:t>
      </w:r>
      <w:proofErr w:type="spellEnd"/>
      <w:r>
        <w:rPr>
          <w:w w:val="0"/>
          <w:lang w:eastAsia="en-GB"/>
        </w:rPr>
        <w:t xml:space="preserve">. Ni </w:t>
      </w:r>
      <w:proofErr w:type="spellStart"/>
      <w:r>
        <w:rPr>
          <w:w w:val="0"/>
          <w:lang w:eastAsia="en-GB"/>
        </w:rPr>
        <w:t>ddylid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0F05F8">
        <w:rPr>
          <w:w w:val="0"/>
          <w:lang w:eastAsia="en-GB"/>
        </w:rPr>
        <w:t>cymryd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amserlen</w:t>
      </w:r>
      <w:proofErr w:type="spellEnd"/>
      <w:r>
        <w:rPr>
          <w:w w:val="0"/>
          <w:lang w:eastAsia="en-GB"/>
        </w:rPr>
        <w:t xml:space="preserve"> hon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hon</w:t>
      </w:r>
      <w:r w:rsidR="000E4EDF"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neu o </w:t>
      </w:r>
      <w:proofErr w:type="spellStart"/>
      <w:r>
        <w:rPr>
          <w:w w:val="0"/>
          <w:lang w:eastAsia="en-GB"/>
        </w:rPr>
        <w:t>fewn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benodol</w:t>
      </w:r>
      <w:proofErr w:type="spellEnd"/>
      <w:r>
        <w:rPr>
          <w:w w:val="0"/>
          <w:lang w:eastAsia="en-GB"/>
        </w:rPr>
        <w:t xml:space="preserve"> neu o </w:t>
      </w:r>
      <w:proofErr w:type="spellStart"/>
      <w:r>
        <w:rPr>
          <w:w w:val="0"/>
          <w:lang w:eastAsia="en-GB"/>
        </w:rPr>
        <w:t>gwbl</w:t>
      </w:r>
      <w:proofErr w:type="spellEnd"/>
      <w:r w:rsidR="00500F0D" w:rsidRPr="000040C9">
        <w:rPr>
          <w:w w:val="0"/>
          <w:lang w:eastAsia="en-GB"/>
        </w:rPr>
        <w:t>.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528"/>
      </w:tblGrid>
      <w:tr w:rsidR="00500F0D" w:rsidRPr="000040C9" w14:paraId="267A6505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BBBE" w:themeFill="text2" w:themeFillTint="66"/>
            <w:vAlign w:val="center"/>
          </w:tcPr>
          <w:p w14:paraId="363D6A67" w14:textId="34D1EFDC" w:rsidR="00500F0D" w:rsidRPr="000040C9" w:rsidRDefault="000F05F8" w:rsidP="00DE325C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Gweithgareddau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Allweddol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BBBE" w:themeFill="text2" w:themeFillTint="66"/>
            <w:vAlign w:val="center"/>
          </w:tcPr>
          <w:p w14:paraId="6D27AF3B" w14:textId="0B3A6FD2" w:rsidR="00500F0D" w:rsidRPr="000040C9" w:rsidRDefault="00500F0D" w:rsidP="00DE325C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040C9"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  <w:r w:rsidR="000F05F8">
              <w:rPr>
                <w:rFonts w:asciiTheme="minorHAnsi" w:hAnsiTheme="minorHAnsi" w:cstheme="minorHAnsi"/>
                <w:b/>
                <w:bCs/>
                <w:color w:val="000000"/>
              </w:rPr>
              <w:t>yddiad</w:t>
            </w:r>
            <w:proofErr w:type="spellEnd"/>
          </w:p>
        </w:tc>
      </w:tr>
      <w:tr w:rsidR="000D008F" w:rsidRPr="000D008F" w14:paraId="4B2AA108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812" w14:textId="3BBE836B" w:rsidR="000D008F" w:rsidRPr="00462638" w:rsidDel="00E51002" w:rsidRDefault="000F05F8" w:rsidP="00296FD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Hysbysiad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Caffael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Arfaethedig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4CC" w14:textId="64CBD6EF" w:rsidR="000D008F" w:rsidRPr="00FB5294" w:rsidRDefault="00663944" w:rsidP="00296FD6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>20</w:t>
            </w:r>
            <w:r w:rsidR="00462638" w:rsidRPr="00FB529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62638" w:rsidRPr="00FB5294">
              <w:rPr>
                <w:rFonts w:asciiTheme="minorHAnsi" w:hAnsiTheme="minorHAnsi" w:cstheme="minorHAnsi"/>
                <w:color w:val="000000"/>
              </w:rPr>
              <w:t>Ebrill</w:t>
            </w:r>
            <w:proofErr w:type="spellEnd"/>
            <w:r w:rsidR="00462638" w:rsidRPr="00FB5294">
              <w:rPr>
                <w:rFonts w:asciiTheme="minorHAnsi" w:hAnsiTheme="minorHAnsi" w:cstheme="minorHAnsi"/>
                <w:color w:val="000000"/>
              </w:rPr>
              <w:t xml:space="preserve"> 2026 </w:t>
            </w:r>
          </w:p>
        </w:tc>
      </w:tr>
      <w:tr w:rsidR="000D008F" w:rsidRPr="000D008F" w14:paraId="1F5D88B5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F45" w14:textId="081CA836" w:rsidR="000D008F" w:rsidRPr="001022EE" w:rsidRDefault="000F05F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Hysbysiad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Ymgysylltu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Rhagarweiniol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â’r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Farchnad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14A" w14:textId="5159D18A" w:rsidR="000D008F" w:rsidRPr="00FB5294" w:rsidRDefault="00665848" w:rsidP="000D008F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</w:tr>
      <w:tr w:rsidR="000D008F" w:rsidRPr="000040C9" w14:paraId="4ADE2993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2A96" w14:textId="1895FAD8" w:rsidR="000D008F" w:rsidRPr="000040C9" w:rsidRDefault="000F05F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Cyhoeddi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Tendr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ar</w:t>
            </w:r>
            <w:proofErr w:type="spellEnd"/>
            <w:r w:rsidR="000E4ED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CDP a</w:t>
            </w:r>
            <w:r w:rsidR="000E4ED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0E4EDF">
              <w:rPr>
                <w:rFonts w:asciiTheme="minorHAnsi" w:hAnsiTheme="minorHAnsi" w:cstheme="minorHAnsi"/>
                <w:b/>
                <w:bCs/>
                <w:color w:val="000000"/>
              </w:rPr>
              <w:t>sicrhau</w:t>
            </w:r>
            <w:proofErr w:type="spellEnd"/>
            <w:r w:rsidR="000E4ED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bod </w:t>
            </w:r>
            <w:proofErr w:type="spellStart"/>
            <w:r w:rsidR="000E4EDF">
              <w:rPr>
                <w:rFonts w:asciiTheme="minorHAnsi" w:hAnsiTheme="minorHAnsi" w:cstheme="minorHAnsi"/>
                <w:b/>
                <w:bCs/>
                <w:color w:val="000000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ITT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Gynigwyr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80E" w14:textId="0404464D" w:rsidR="000D008F" w:rsidRPr="00FB5294" w:rsidRDefault="00663944" w:rsidP="000D008F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 xml:space="preserve">20 </w:t>
            </w:r>
            <w:proofErr w:type="spellStart"/>
            <w:r w:rsidR="00462638" w:rsidRPr="00FB5294">
              <w:rPr>
                <w:rFonts w:asciiTheme="minorHAnsi" w:hAnsiTheme="minorHAnsi" w:cstheme="minorHAnsi"/>
                <w:color w:val="000000"/>
              </w:rPr>
              <w:t>Ebrill</w:t>
            </w:r>
            <w:proofErr w:type="spellEnd"/>
            <w:r w:rsidR="00462638" w:rsidRPr="00FB5294">
              <w:rPr>
                <w:rFonts w:asciiTheme="minorHAnsi" w:hAnsiTheme="minorHAnsi" w:cstheme="minorHAnsi"/>
                <w:color w:val="000000"/>
              </w:rPr>
              <w:t xml:space="preserve"> 2026</w:t>
            </w:r>
          </w:p>
        </w:tc>
      </w:tr>
      <w:tr w:rsidR="000D008F" w:rsidRPr="000D008F" w14:paraId="6DBBD4EA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F0C" w14:textId="5A9EC373" w:rsidR="000D008F" w:rsidRPr="000040C9" w:rsidDel="00E51002" w:rsidRDefault="000F05F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Os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bydd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unrhyw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ymgysyll</w:t>
            </w:r>
            <w:r w:rsidR="00FD5767"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tu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pellach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â’r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farchnad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e.e.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diwrnodau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cynigwyr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dylid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cynnwys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y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manylion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a’r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dyddiadau</w:t>
            </w:r>
            <w:proofErr w:type="spellEnd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62638">
              <w:rPr>
                <w:rFonts w:asciiTheme="minorHAnsi" w:hAnsiTheme="minorHAnsi" w:cstheme="minorHAnsi"/>
                <w:b/>
                <w:bCs/>
                <w:color w:val="000000"/>
              </w:rPr>
              <w:t>yma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E7D" w14:textId="30E5DD73" w:rsidR="000D008F" w:rsidRPr="00FB5294" w:rsidRDefault="00665848" w:rsidP="000D008F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</w:tr>
      <w:tr w:rsidR="000D008F" w:rsidRPr="000040C9" w14:paraId="20069695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A19" w14:textId="7143E299" w:rsidR="000D008F" w:rsidRPr="000040C9" w:rsidRDefault="000F05F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Dyddiad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ceisiadau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Eglurhad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Gynigydd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7ED" w14:textId="33099845" w:rsidR="000D008F" w:rsidRPr="00FB5294" w:rsidRDefault="00663944" w:rsidP="000D008F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>3 Mai</w:t>
            </w:r>
            <w:r w:rsidR="00462638" w:rsidRPr="00FB5294">
              <w:rPr>
                <w:rFonts w:asciiTheme="minorHAnsi" w:hAnsiTheme="minorHAnsi" w:cstheme="minorHAnsi"/>
                <w:color w:val="000000"/>
              </w:rPr>
              <w:t xml:space="preserve"> 2026</w:t>
            </w:r>
            <w:r w:rsidRPr="00FB5294">
              <w:rPr>
                <w:rFonts w:asciiTheme="minorHAnsi" w:hAnsiTheme="minorHAnsi" w:cstheme="minorHAnsi"/>
                <w:color w:val="000000"/>
              </w:rPr>
              <w:t xml:space="preserve"> 23:59pm</w:t>
            </w:r>
          </w:p>
        </w:tc>
      </w:tr>
      <w:tr w:rsidR="000D008F" w:rsidRPr="000D008F" w14:paraId="08E70E5E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D11" w14:textId="76F25962" w:rsidR="000D008F" w:rsidRPr="000040C9" w:rsidRDefault="000F05F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Dyddiad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targed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ymatebion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CGA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geisiadau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Eglurhad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Gynigydd</w:t>
            </w:r>
            <w:proofErr w:type="spellEnd"/>
            <w:r w:rsidR="000D008F" w:rsidRPr="000040C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312" w14:textId="6153BA13" w:rsidR="000D008F" w:rsidRPr="00FB5294" w:rsidRDefault="00462638" w:rsidP="000D008F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 xml:space="preserve">29 </w:t>
            </w:r>
            <w:proofErr w:type="spellStart"/>
            <w:r w:rsidRPr="00FB5294">
              <w:rPr>
                <w:rFonts w:asciiTheme="minorHAnsi" w:hAnsiTheme="minorHAnsi" w:cstheme="minorHAnsi"/>
                <w:color w:val="000000"/>
              </w:rPr>
              <w:t>Ebrill</w:t>
            </w:r>
            <w:proofErr w:type="spellEnd"/>
            <w:r w:rsidRPr="00FB5294">
              <w:rPr>
                <w:rFonts w:asciiTheme="minorHAnsi" w:hAnsiTheme="minorHAnsi" w:cstheme="minorHAnsi"/>
                <w:color w:val="000000"/>
              </w:rPr>
              <w:t xml:space="preserve"> 2026</w:t>
            </w:r>
          </w:p>
        </w:tc>
      </w:tr>
      <w:tr w:rsidR="00462638" w:rsidRPr="000040C9" w14:paraId="0011469D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08C" w14:textId="640D0C0B" w:rsidR="00462638" w:rsidRPr="000040C9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Dyddiad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Dychwelyd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Tendrau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A1A" w14:textId="12234D8F" w:rsidR="00462638" w:rsidRPr="00FB5294" w:rsidRDefault="00663944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t xml:space="preserve">14 </w:t>
            </w:r>
            <w:r w:rsidR="00462638" w:rsidRPr="00FB5294">
              <w:t>Mai 2026</w:t>
            </w:r>
            <w:r w:rsidRPr="00FB5294">
              <w:t xml:space="preserve"> 23:59pm</w:t>
            </w:r>
          </w:p>
        </w:tc>
      </w:tr>
      <w:tr w:rsidR="00462638" w:rsidRPr="000040C9" w14:paraId="6F90AF7A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D3C" w14:textId="47636940" w:rsidR="00462638" w:rsidRPr="000040C9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Gwerthuso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Tendrau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31D" w14:textId="6F632D28" w:rsidR="00462638" w:rsidRPr="00FB5294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t>1</w:t>
            </w:r>
            <w:r w:rsidR="00663944" w:rsidRPr="00FB5294">
              <w:t>8</w:t>
            </w:r>
            <w:r w:rsidRPr="00FB5294">
              <w:t xml:space="preserve"> Mai 2026</w:t>
            </w:r>
          </w:p>
        </w:tc>
      </w:tr>
      <w:tr w:rsidR="00462638" w:rsidRPr="000040C9" w14:paraId="32E6862A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366" w14:textId="0B836105" w:rsidR="00462638" w:rsidRPr="000040C9" w:rsidRDefault="0046263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dyfarnu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bob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Tendrwr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Aseswyd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chyhoeddi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Crynodeb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Asesiad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holl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Dendrwyr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Aseswyd</w:t>
            </w:r>
            <w:proofErr w:type="spellEnd"/>
            <w:r w:rsidRPr="000040C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DF13" w14:textId="4AC838F0" w:rsidR="00462638" w:rsidRPr="00FB5294" w:rsidRDefault="00663944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>20</w:t>
            </w:r>
            <w:r w:rsidR="00462638" w:rsidRPr="00FB5294">
              <w:rPr>
                <w:rFonts w:asciiTheme="minorHAnsi" w:hAnsiTheme="minorHAnsi" w:cstheme="minorHAnsi"/>
                <w:color w:val="000000"/>
              </w:rPr>
              <w:t xml:space="preserve"> Mai 2026</w:t>
            </w:r>
          </w:p>
        </w:tc>
      </w:tr>
      <w:tr w:rsidR="00462638" w:rsidRPr="00E51002" w14:paraId="44AABE01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19C" w14:textId="5F3B4C3E" w:rsidR="00462638" w:rsidRPr="000040C9" w:rsidRDefault="0046263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Cyhoeddi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Dyfarnu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Contract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dechrau’r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cyfnod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segur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7A9" w14:textId="7767AE98" w:rsidR="00462638" w:rsidRPr="001022EE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462638">
              <w:rPr>
                <w:rFonts w:asciiTheme="minorHAnsi" w:hAnsiTheme="minorHAnsi" w:cstheme="minorHAnsi"/>
                <w:color w:val="000000"/>
              </w:rPr>
              <w:t>27 Mai 2026</w:t>
            </w:r>
          </w:p>
        </w:tc>
      </w:tr>
      <w:tr w:rsidR="00462638" w:rsidRPr="00E51002" w14:paraId="1430E6DD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025" w14:textId="705988BB" w:rsidR="00462638" w:rsidRPr="000040C9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Cyfnod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Segur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CEE" w14:textId="0C1F3A6D" w:rsidR="00462638" w:rsidRPr="00E54269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54269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E5426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54269">
              <w:rPr>
                <w:rFonts w:asciiTheme="minorHAnsi" w:hAnsiTheme="minorHAnsi" w:cstheme="minorHAnsi"/>
                <w:color w:val="000000"/>
              </w:rPr>
              <w:t>dod</w:t>
            </w:r>
            <w:proofErr w:type="spellEnd"/>
            <w:r w:rsidRPr="00E5426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54269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E54269">
              <w:rPr>
                <w:rFonts w:asciiTheme="minorHAnsi" w:hAnsiTheme="minorHAnsi" w:cstheme="minorHAnsi"/>
                <w:color w:val="000000"/>
              </w:rPr>
              <w:t xml:space="preserve"> ben </w:t>
            </w:r>
            <w:proofErr w:type="spellStart"/>
            <w:r w:rsidRPr="00E54269">
              <w:rPr>
                <w:rFonts w:asciiTheme="minorHAnsi" w:hAnsiTheme="minorHAnsi" w:cstheme="minorHAnsi"/>
                <w:color w:val="000000"/>
              </w:rPr>
              <w:t>ddiwedd</w:t>
            </w:r>
            <w:proofErr w:type="spellEnd"/>
            <w:r w:rsidRPr="00E542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63944">
              <w:rPr>
                <w:rFonts w:asciiTheme="minorHAnsi" w:hAnsiTheme="minorHAnsi" w:cstheme="minorHAnsi"/>
                <w:color w:val="000000"/>
              </w:rPr>
              <w:t>27</w:t>
            </w:r>
            <w:r w:rsidRPr="00E542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63944">
              <w:rPr>
                <w:rFonts w:asciiTheme="minorHAnsi" w:hAnsiTheme="minorHAnsi" w:cstheme="minorHAnsi"/>
                <w:color w:val="000000"/>
              </w:rPr>
              <w:t>Mai</w:t>
            </w:r>
            <w:r w:rsidR="00663944" w:rsidRPr="00E542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54269">
              <w:rPr>
                <w:rFonts w:asciiTheme="minorHAnsi" w:hAnsiTheme="minorHAnsi" w:cstheme="minorHAnsi"/>
                <w:color w:val="000000"/>
              </w:rPr>
              <w:t>2026</w:t>
            </w:r>
          </w:p>
        </w:tc>
      </w:tr>
      <w:tr w:rsidR="00462638" w:rsidRPr="00E51002" w14:paraId="48B05582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823" w14:textId="1D8E539C" w:rsidR="00462638" w:rsidRPr="00FB5294" w:rsidRDefault="0046263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>Dyddiad</w:t>
            </w:r>
            <w:proofErr w:type="spellEnd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>disgwyl</w:t>
            </w:r>
            <w:proofErr w:type="spellEnd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>llunio’r</w:t>
            </w:r>
            <w:proofErr w:type="spellEnd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Contract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2B9" w14:textId="4096490B" w:rsidR="00462638" w:rsidRPr="00FB5294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>27 Mai 2026</w:t>
            </w:r>
          </w:p>
        </w:tc>
      </w:tr>
      <w:tr w:rsidR="00462638" w:rsidRPr="00E51002" w14:paraId="1669F607" w14:textId="77777777" w:rsidTr="001022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D48" w14:textId="1CDA0D33" w:rsidR="00462638" w:rsidRPr="00FB5294" w:rsidRDefault="00462638" w:rsidP="00462638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>Cyhoeddi</w:t>
            </w:r>
            <w:proofErr w:type="spellEnd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>Hysbysiad</w:t>
            </w:r>
            <w:proofErr w:type="spellEnd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>Manylion</w:t>
            </w:r>
            <w:proofErr w:type="spellEnd"/>
            <w:r w:rsidRPr="00FB52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Contract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2BC" w14:textId="192A8BEF" w:rsidR="00462638" w:rsidRPr="00FB5294" w:rsidRDefault="00462638" w:rsidP="00462638">
            <w:p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FB5294">
              <w:rPr>
                <w:rFonts w:asciiTheme="minorHAnsi" w:hAnsiTheme="minorHAnsi" w:cstheme="minorHAnsi"/>
                <w:color w:val="000000"/>
              </w:rPr>
              <w:t xml:space="preserve">O </w:t>
            </w:r>
            <w:proofErr w:type="spellStart"/>
            <w:r w:rsidRPr="00FB5294">
              <w:rPr>
                <w:rFonts w:asciiTheme="minorHAnsi" w:hAnsiTheme="minorHAnsi" w:cstheme="minorHAnsi"/>
                <w:color w:val="000000"/>
              </w:rPr>
              <w:t>fewn</w:t>
            </w:r>
            <w:proofErr w:type="spellEnd"/>
            <w:r w:rsidRPr="00FB5294">
              <w:rPr>
                <w:rFonts w:asciiTheme="minorHAnsi" w:hAnsiTheme="minorHAnsi" w:cstheme="minorHAnsi"/>
                <w:color w:val="000000"/>
              </w:rPr>
              <w:t xml:space="preserve"> 30 </w:t>
            </w:r>
            <w:proofErr w:type="spellStart"/>
            <w:r w:rsidRPr="00FB5294">
              <w:rPr>
                <w:rFonts w:asciiTheme="minorHAnsi" w:hAnsiTheme="minorHAnsi" w:cstheme="minorHAnsi"/>
                <w:color w:val="000000"/>
              </w:rPr>
              <w:t>niwrnod</w:t>
            </w:r>
            <w:proofErr w:type="spellEnd"/>
            <w:r w:rsidRPr="00FB529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B5294">
              <w:rPr>
                <w:rFonts w:asciiTheme="minorHAnsi" w:hAnsiTheme="minorHAnsi" w:cstheme="minorHAnsi"/>
                <w:color w:val="000000"/>
              </w:rPr>
              <w:t>o’r</w:t>
            </w:r>
            <w:proofErr w:type="spellEnd"/>
            <w:r w:rsidRPr="00FB529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B5294">
              <w:rPr>
                <w:rFonts w:asciiTheme="minorHAnsi" w:hAnsiTheme="minorHAnsi" w:cstheme="minorHAnsi"/>
                <w:color w:val="000000"/>
              </w:rPr>
              <w:t>dyddiad</w:t>
            </w:r>
            <w:proofErr w:type="spellEnd"/>
            <w:r w:rsidRPr="00FB5294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FB5294">
              <w:rPr>
                <w:rFonts w:asciiTheme="minorHAnsi" w:hAnsiTheme="minorHAnsi" w:cstheme="minorHAnsi"/>
                <w:color w:val="000000"/>
              </w:rPr>
              <w:t>llunnir</w:t>
            </w:r>
            <w:proofErr w:type="spellEnd"/>
            <w:r w:rsidRPr="00FB5294">
              <w:rPr>
                <w:rFonts w:asciiTheme="minorHAnsi" w:hAnsiTheme="minorHAnsi" w:cstheme="minorHAnsi"/>
                <w:color w:val="000000"/>
              </w:rPr>
              <w:t xml:space="preserve"> y contract</w:t>
            </w:r>
          </w:p>
        </w:tc>
      </w:tr>
    </w:tbl>
    <w:p w14:paraId="0541A44D" w14:textId="77777777" w:rsidR="00012C88" w:rsidRDefault="00012C88" w:rsidP="00E51002">
      <w:pPr>
        <w:pStyle w:val="Sch1Heading"/>
        <w:numPr>
          <w:ilvl w:val="0"/>
          <w:numId w:val="0"/>
        </w:numPr>
        <w:rPr>
          <w:w w:val="0"/>
          <w:lang w:eastAsia="en-GB"/>
        </w:rPr>
      </w:pPr>
    </w:p>
    <w:p w14:paraId="67AEFB63" w14:textId="7148AD7A" w:rsidR="00CE5E16" w:rsidRDefault="00E8632F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Caiff</w:t>
      </w:r>
      <w:proofErr w:type="spellEnd"/>
      <w:r>
        <w:rPr>
          <w:w w:val="0"/>
          <w:lang w:eastAsia="en-GB"/>
        </w:rPr>
        <w:t xml:space="preserve"> CGA,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ddisgresiwn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ymestyn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nodir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uchod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estyniad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 w:rsidR="00CE5E16">
        <w:rPr>
          <w:w w:val="0"/>
          <w:lang w:eastAsia="en-GB"/>
        </w:rPr>
        <w:t>.</w:t>
      </w:r>
    </w:p>
    <w:p w14:paraId="63885CAF" w14:textId="1159CEDF" w:rsidR="00CE5E16" w:rsidRDefault="00E8632F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nodir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uchod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Cynghorir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beidio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aros</w:t>
      </w:r>
      <w:proofErr w:type="spellEnd"/>
      <w:r>
        <w:rPr>
          <w:w w:val="0"/>
          <w:lang w:eastAsia="en-GB"/>
        </w:rPr>
        <w:t xml:space="preserve"> tan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fuan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gwblhau’r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Porth,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enwedig</w:t>
      </w:r>
      <w:proofErr w:type="spellEnd"/>
      <w:r>
        <w:rPr>
          <w:w w:val="0"/>
          <w:lang w:eastAsia="en-GB"/>
        </w:rPr>
        <w:t xml:space="preserve"> 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lanlwytho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nifer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fawr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ddogfennau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ddogfennau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mawr</w:t>
      </w:r>
      <w:proofErr w:type="spellEnd"/>
      <w:r w:rsidR="00690D3A">
        <w:rPr>
          <w:w w:val="0"/>
          <w:lang w:eastAsia="en-GB"/>
        </w:rPr>
        <w:t>.</w:t>
      </w:r>
      <w:r w:rsidR="00CE5E16">
        <w:rPr>
          <w:w w:val="0"/>
          <w:lang w:eastAsia="en-GB"/>
        </w:rPr>
        <w:t xml:space="preserve"> </w:t>
      </w:r>
    </w:p>
    <w:p w14:paraId="41C7E19C" w14:textId="379CB3B5" w:rsidR="00690D3A" w:rsidRPr="00690D3A" w:rsidRDefault="00E8632F" w:rsidP="00E869C2">
      <w:pPr>
        <w:pStyle w:val="Sch2Number"/>
        <w:tabs>
          <w:tab w:val="clear" w:pos="1419"/>
          <w:tab w:val="num" w:pos="142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llwyddiannus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</w:t>
      </w:r>
      <w:r w:rsidR="00E116E1">
        <w:rPr>
          <w:w w:val="0"/>
          <w:lang w:eastAsia="en-GB"/>
        </w:rPr>
        <w:t>’r</w:t>
      </w:r>
      <w:proofErr w:type="spellEnd"/>
      <w:r w:rsidR="006B7626">
        <w:rPr>
          <w:w w:val="0"/>
          <w:lang w:eastAsia="en-GB"/>
        </w:rPr>
        <w:t xml:space="preserve"> </w:t>
      </w:r>
      <w:r w:rsidR="00E116E1">
        <w:rPr>
          <w:w w:val="0"/>
          <w:lang w:eastAsia="en-GB"/>
        </w:rPr>
        <w:t>P</w:t>
      </w:r>
      <w:r w:rsidR="000E4EDF">
        <w:rPr>
          <w:w w:val="0"/>
          <w:lang w:eastAsia="en-GB"/>
        </w:rPr>
        <w:t>orth</w:t>
      </w:r>
      <w:r w:rsidR="000E4EDF" w:rsidRPr="000E4EDF">
        <w:rPr>
          <w:w w:val="0"/>
          <w:lang w:eastAsia="en-GB"/>
        </w:rPr>
        <w:t xml:space="preserve"> </w:t>
      </w:r>
      <w:r w:rsidR="00687D3E">
        <w:rPr>
          <w:w w:val="0"/>
          <w:lang w:eastAsia="en-GB"/>
        </w:rPr>
        <w:t xml:space="preserve">a </w:t>
      </w:r>
      <w:proofErr w:type="spellStart"/>
      <w:r w:rsidR="00687D3E">
        <w:rPr>
          <w:w w:val="0"/>
          <w:lang w:eastAsia="en-GB"/>
        </w:rPr>
        <w:t>chael</w:t>
      </w:r>
      <w:proofErr w:type="spellEnd"/>
      <w:r w:rsidR="00687D3E">
        <w:rPr>
          <w:w w:val="0"/>
          <w:lang w:eastAsia="en-GB"/>
        </w:rPr>
        <w:t xml:space="preserve"> </w:t>
      </w:r>
      <w:proofErr w:type="spellStart"/>
      <w:r w:rsidR="00687D3E"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llwyddiannus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erbyn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fan </w:t>
      </w:r>
      <w:proofErr w:type="spellStart"/>
      <w:r>
        <w:rPr>
          <w:w w:val="0"/>
          <w:lang w:eastAsia="en-GB"/>
        </w:rPr>
        <w:t>bellaf</w:t>
      </w:r>
      <w:proofErr w:type="spellEnd"/>
      <w:r>
        <w:rPr>
          <w:w w:val="0"/>
          <w:lang w:eastAsia="en-GB"/>
        </w:rPr>
        <w:t xml:space="preserve">. Ni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ystyried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dderbynnir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a</w:t>
      </w:r>
      <w:r w:rsidR="008A0793">
        <w:rPr>
          <w:w w:val="0"/>
          <w:lang w:eastAsia="en-GB"/>
        </w:rPr>
        <w:t xml:space="preserve">c </w:t>
      </w:r>
      <w:proofErr w:type="spellStart"/>
      <w:r w:rsidR="008A0793">
        <w:rPr>
          <w:w w:val="0"/>
          <w:lang w:eastAsia="en-GB"/>
        </w:rPr>
        <w:t>os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na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yn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cyflwyno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Tendr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erbyn</w:t>
      </w:r>
      <w:proofErr w:type="spellEnd"/>
      <w:r w:rsidR="008A0793">
        <w:rPr>
          <w:w w:val="0"/>
          <w:lang w:eastAsia="en-GB"/>
        </w:rPr>
        <w:t xml:space="preserve"> y </w:t>
      </w:r>
      <w:proofErr w:type="spellStart"/>
      <w:r w:rsidR="008A0793">
        <w:rPr>
          <w:w w:val="0"/>
          <w:lang w:eastAsia="en-GB"/>
        </w:rPr>
        <w:t>Dyddiad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Dychwelyd</w:t>
      </w:r>
      <w:proofErr w:type="spellEnd"/>
      <w:r w:rsidR="008A0793">
        <w:rPr>
          <w:w w:val="0"/>
          <w:lang w:eastAsia="en-GB"/>
        </w:rPr>
        <w:t xml:space="preserve"> </w:t>
      </w:r>
      <w:proofErr w:type="spellStart"/>
      <w:r w:rsidR="008A0793">
        <w:rPr>
          <w:w w:val="0"/>
          <w:lang w:eastAsia="en-GB"/>
        </w:rPr>
        <w:t>Tendr</w:t>
      </w:r>
      <w:proofErr w:type="spellEnd"/>
      <w:r w:rsidR="008A0793">
        <w:rPr>
          <w:w w:val="0"/>
          <w:lang w:eastAsia="en-GB"/>
        </w:rPr>
        <w:t xml:space="preserve">, </w:t>
      </w:r>
      <w:proofErr w:type="spellStart"/>
      <w:r w:rsidR="008A0793"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chaniateir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687D3E">
        <w:rPr>
          <w:w w:val="0"/>
          <w:lang w:eastAsia="en-GB"/>
        </w:rPr>
        <w:t>iddo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gymryd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6B7626">
        <w:rPr>
          <w:w w:val="0"/>
          <w:lang w:eastAsia="en-GB"/>
        </w:rPr>
        <w:t>b</w:t>
      </w:r>
      <w:r>
        <w:rPr>
          <w:w w:val="0"/>
          <w:lang w:eastAsia="en-GB"/>
        </w:rPr>
        <w:t>ellach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 hon</w:t>
      </w:r>
      <w:r w:rsidR="00690D3A" w:rsidRPr="00690D3A">
        <w:rPr>
          <w:w w:val="0"/>
          <w:lang w:eastAsia="en-GB"/>
        </w:rPr>
        <w:t>.</w:t>
      </w:r>
    </w:p>
    <w:p w14:paraId="02F58863" w14:textId="2A744E32" w:rsidR="00CE5E16" w:rsidRDefault="00687D3E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dderbynnir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hagor</w:t>
      </w:r>
      <w:proofErr w:type="spellEnd"/>
      <w:r>
        <w:rPr>
          <w:w w:val="0"/>
          <w:lang w:eastAsia="en-GB"/>
        </w:rPr>
        <w:t xml:space="preserve"> tan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 w:rsidR="00CE5E16">
        <w:rPr>
          <w:w w:val="0"/>
          <w:lang w:eastAsia="en-GB"/>
        </w:rPr>
        <w:t xml:space="preserve">. </w:t>
      </w:r>
    </w:p>
    <w:p w14:paraId="7262A287" w14:textId="7725B081" w:rsidR="000D008F" w:rsidRPr="00E54269" w:rsidRDefault="00FD5767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YMGYSYLLTU RHAGARWEINIOL Â’r FARCHNAD A/NEU YMGYSYLLTU PELLACH Â’R FARCHNAD</w:t>
      </w:r>
    </w:p>
    <w:p w14:paraId="4781931B" w14:textId="11A6EBD7" w:rsidR="000D008F" w:rsidRPr="00462638" w:rsidRDefault="00665848" w:rsidP="00E869C2">
      <w:pPr>
        <w:pStyle w:val="Sch2Number"/>
        <w:tabs>
          <w:tab w:val="clear" w:pos="1419"/>
          <w:tab w:val="num" w:pos="851"/>
        </w:tabs>
        <w:ind w:hanging="1419"/>
        <w:rPr>
          <w:lang w:eastAsia="en-GB"/>
        </w:rPr>
      </w:pPr>
      <w:r>
        <w:rPr>
          <w:lang w:eastAsia="en-GB"/>
        </w:rPr>
        <w:t>Dd/B</w:t>
      </w:r>
    </w:p>
    <w:p w14:paraId="7797E980" w14:textId="6E66B726" w:rsidR="00500F0D" w:rsidRPr="00E54269" w:rsidRDefault="00E05A09" w:rsidP="00E54269">
      <w:pPr>
        <w:pStyle w:val="Sch1Heading"/>
        <w:tabs>
          <w:tab w:val="clear" w:pos="4821"/>
        </w:tabs>
        <w:ind w:left="0" w:firstLine="0"/>
        <w:jc w:val="left"/>
      </w:pPr>
      <w:bookmarkStart w:id="38" w:name="_Ref194051865"/>
      <w:r w:rsidRPr="00E54269">
        <w:t>Ymholiadau ynglŷn â’r Caffael</w:t>
      </w:r>
      <w:bookmarkEnd w:id="38"/>
    </w:p>
    <w:p w14:paraId="19E5C851" w14:textId="0D5629CA" w:rsidR="00500F0D" w:rsidRPr="000040C9" w:rsidRDefault="00FD5767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un sail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. Ni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cychwyn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trafodaeth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ymholiadau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generig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127D7CAA" w14:textId="57E3F101" w:rsidR="000D008F" w:rsidRDefault="00AF32B2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ceisiadau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eglurhad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ITT neu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gwestiynau</w:t>
      </w:r>
      <w:proofErr w:type="spellEnd"/>
      <w:r>
        <w:rPr>
          <w:w w:val="0"/>
          <w:lang w:eastAsia="en-GB"/>
        </w:rPr>
        <w:t xml:space="preserve"> am y broses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trwy’r</w:t>
      </w:r>
      <w:proofErr w:type="spellEnd"/>
      <w:r>
        <w:rPr>
          <w:w w:val="0"/>
          <w:lang w:eastAsia="en-GB"/>
        </w:rPr>
        <w:t xml:space="preserve"> Porth </w:t>
      </w:r>
      <w:proofErr w:type="spellStart"/>
      <w:r>
        <w:rPr>
          <w:w w:val="0"/>
          <w:lang w:eastAsia="en-GB"/>
        </w:rPr>
        <w:t>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nodir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mharagraff</w:t>
      </w:r>
      <w:proofErr w:type="spellEnd"/>
      <w:r>
        <w:rPr>
          <w:w w:val="0"/>
          <w:lang w:eastAsia="en-GB"/>
        </w:rPr>
        <w:t xml:space="preserve"> </w:t>
      </w:r>
      <w:r w:rsidR="000D008F" w:rsidRPr="000D008F">
        <w:rPr>
          <w:w w:val="0"/>
          <w:lang w:eastAsia="en-GB"/>
        </w:rPr>
        <w:fldChar w:fldCharType="begin"/>
      </w:r>
      <w:r w:rsidR="000D008F" w:rsidRPr="000D008F">
        <w:rPr>
          <w:w w:val="0"/>
          <w:lang w:eastAsia="en-GB"/>
        </w:rPr>
        <w:instrText xml:space="preserve"> REF _Ref194001034 \r \h </w:instrText>
      </w:r>
      <w:r w:rsidR="000D008F" w:rsidRPr="000D008F">
        <w:rPr>
          <w:w w:val="0"/>
          <w:lang w:eastAsia="en-GB"/>
        </w:rPr>
      </w:r>
      <w:r w:rsidR="000D008F" w:rsidRPr="000D008F">
        <w:rPr>
          <w:w w:val="0"/>
          <w:lang w:eastAsia="en-GB"/>
        </w:rPr>
        <w:fldChar w:fldCharType="separate"/>
      </w:r>
      <w:r w:rsidR="00F028B3">
        <w:rPr>
          <w:w w:val="0"/>
          <w:lang w:eastAsia="en-GB"/>
        </w:rPr>
        <w:t>4</w:t>
      </w:r>
      <w:r w:rsidR="000D008F" w:rsidRPr="000D008F">
        <w:rPr>
          <w:w w:val="0"/>
          <w:lang w:eastAsia="en-GB"/>
        </w:rPr>
        <w:fldChar w:fldCharType="end"/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 w:rsidR="000D008F" w:rsidRPr="000D008F">
        <w:rPr>
          <w:w w:val="0"/>
          <w:lang w:eastAsia="en-GB"/>
        </w:rPr>
        <w:t xml:space="preserve"> </w:t>
      </w:r>
      <w:r w:rsidR="000D008F" w:rsidRPr="000D008F">
        <w:rPr>
          <w:w w:val="0"/>
          <w:lang w:eastAsia="en-GB"/>
        </w:rPr>
        <w:fldChar w:fldCharType="begin"/>
      </w:r>
      <w:r w:rsidR="000D008F" w:rsidRPr="000D008F">
        <w:rPr>
          <w:w w:val="0"/>
          <w:lang w:eastAsia="en-GB"/>
        </w:rPr>
        <w:instrText xml:space="preserve"> REF _Ref194001054 \r \h </w:instrText>
      </w:r>
      <w:r w:rsidR="000D008F" w:rsidRPr="000D008F">
        <w:rPr>
          <w:w w:val="0"/>
          <w:lang w:eastAsia="en-GB"/>
        </w:rPr>
      </w:r>
      <w:r w:rsidR="000D008F" w:rsidRPr="000D008F">
        <w:rPr>
          <w:w w:val="0"/>
          <w:lang w:eastAsia="en-GB"/>
        </w:rPr>
        <w:fldChar w:fldCharType="separate"/>
      </w:r>
      <w:proofErr w:type="spellStart"/>
      <w:r>
        <w:rPr>
          <w:w w:val="0"/>
          <w:lang w:eastAsia="en-GB"/>
        </w:rPr>
        <w:t>Adran</w:t>
      </w:r>
      <w:proofErr w:type="spellEnd"/>
      <w:r w:rsidR="00F028B3">
        <w:rPr>
          <w:w w:val="0"/>
          <w:lang w:eastAsia="en-GB"/>
        </w:rPr>
        <w:t xml:space="preserve"> 3</w:t>
      </w:r>
      <w:r w:rsidR="000D008F" w:rsidRPr="000D008F">
        <w:rPr>
          <w:w w:val="0"/>
          <w:lang w:eastAsia="en-GB"/>
        </w:rPr>
        <w:fldChar w:fldCharType="end"/>
      </w:r>
      <w:r>
        <w:rPr>
          <w:w w:val="0"/>
          <w:lang w:eastAsia="en-GB"/>
        </w:rPr>
        <w:t xml:space="preserve"> hon fan </w:t>
      </w:r>
      <w:proofErr w:type="spellStart"/>
      <w:r>
        <w:rPr>
          <w:w w:val="0"/>
          <w:lang w:eastAsia="en-GB"/>
        </w:rPr>
        <w:t>bellaf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Nid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oes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i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gais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Eglurhad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gyflwynir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hwnnw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ddisgresiwn</w:t>
      </w:r>
      <w:proofErr w:type="spellEnd"/>
      <w:r w:rsidR="000D008F">
        <w:rPr>
          <w:w w:val="0"/>
          <w:lang w:eastAsia="en-GB"/>
        </w:rPr>
        <w:t xml:space="preserve">). </w:t>
      </w:r>
    </w:p>
    <w:p w14:paraId="557F3CA2" w14:textId="11F0572E" w:rsidR="000D008F" w:rsidRDefault="00AF32B2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Ni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geisiadau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Eglurhad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anfonir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tu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allan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Porth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gyfathrebiadau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 w:rsidR="000D008F">
        <w:rPr>
          <w:w w:val="0"/>
          <w:lang w:eastAsia="en-GB"/>
        </w:rPr>
        <w:t xml:space="preserve">. </w:t>
      </w:r>
    </w:p>
    <w:p w14:paraId="0FDF2042" w14:textId="63B84291" w:rsidR="00500F0D" w:rsidRPr="000040C9" w:rsidRDefault="00AF32B2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Er </w:t>
      </w:r>
      <w:proofErr w:type="spellStart"/>
      <w:r>
        <w:rPr>
          <w:w w:val="0"/>
          <w:lang w:eastAsia="en-GB"/>
        </w:rPr>
        <w:t>mwyn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trin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gyfartal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nodi y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cyhoeddi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Eglurhad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ymatebion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ymholiadau’r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trwy’r</w:t>
      </w:r>
      <w:proofErr w:type="spellEnd"/>
      <w:r>
        <w:rPr>
          <w:w w:val="0"/>
          <w:lang w:eastAsia="en-GB"/>
        </w:rPr>
        <w:t xml:space="preserve"> Porth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mynegi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diddordeb</w:t>
      </w:r>
      <w:proofErr w:type="spellEnd"/>
      <w:r>
        <w:rPr>
          <w:w w:val="0"/>
          <w:lang w:eastAsia="en-GB"/>
        </w:rPr>
        <w:t xml:space="preserve">, neu </w:t>
      </w:r>
      <w:proofErr w:type="spellStart"/>
      <w:r>
        <w:rPr>
          <w:w w:val="0"/>
          <w:lang w:eastAsia="en-GB"/>
        </w:rPr>
        <w:t>ddangos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diddordeb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lastRenderedPageBreak/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er </w:t>
      </w:r>
      <w:proofErr w:type="spellStart"/>
      <w:r>
        <w:rPr>
          <w:w w:val="0"/>
          <w:lang w:eastAsia="en-GB"/>
        </w:rPr>
        <w:t>mwyn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peidio</w:t>
      </w:r>
      <w:proofErr w:type="spellEnd"/>
      <w:r>
        <w:rPr>
          <w:w w:val="0"/>
          <w:lang w:eastAsia="en-GB"/>
        </w:rPr>
        <w:t xml:space="preserve"> </w:t>
      </w:r>
      <w:r w:rsidR="003F013B">
        <w:rPr>
          <w:w w:val="0"/>
          <w:lang w:eastAsia="en-GB"/>
        </w:rPr>
        <w:t xml:space="preserve">ag </w:t>
      </w:r>
      <w:proofErr w:type="spellStart"/>
      <w:r w:rsidR="003F013B">
        <w:rPr>
          <w:w w:val="0"/>
          <w:lang w:eastAsia="en-GB"/>
        </w:rPr>
        <w:t>enwi</w:t>
      </w:r>
      <w:proofErr w:type="spellEnd"/>
      <w:r w:rsidR="003F013B">
        <w:rPr>
          <w:w w:val="0"/>
          <w:lang w:eastAsia="en-GB"/>
        </w:rPr>
        <w:t xml:space="preserve"> </w:t>
      </w:r>
      <w:proofErr w:type="spellStart"/>
      <w:r w:rsidR="003F013B">
        <w:rPr>
          <w:w w:val="0"/>
          <w:lang w:eastAsia="en-GB"/>
        </w:rPr>
        <w:t>ffynhonnell</w:t>
      </w:r>
      <w:proofErr w:type="spellEnd"/>
      <w:r w:rsidR="003F013B">
        <w:rPr>
          <w:w w:val="0"/>
          <w:lang w:eastAsia="en-GB"/>
        </w:rPr>
        <w:t xml:space="preserve"> </w:t>
      </w:r>
      <w:proofErr w:type="spellStart"/>
      <w:r w:rsidR="003F013B">
        <w:rPr>
          <w:w w:val="0"/>
          <w:lang w:eastAsia="en-GB"/>
        </w:rPr>
        <w:t>yr</w:t>
      </w:r>
      <w:proofErr w:type="spellEnd"/>
      <w:r w:rsidR="003F013B">
        <w:rPr>
          <w:w w:val="0"/>
          <w:lang w:eastAsia="en-GB"/>
        </w:rPr>
        <w:t xml:space="preserve"> </w:t>
      </w:r>
      <w:proofErr w:type="spellStart"/>
      <w:r w:rsidR="003F013B">
        <w:rPr>
          <w:w w:val="0"/>
          <w:lang w:eastAsia="en-GB"/>
        </w:rPr>
        <w:t>Eglurhad</w:t>
      </w:r>
      <w:proofErr w:type="spellEnd"/>
      <w:r w:rsidR="003F013B">
        <w:rPr>
          <w:w w:val="0"/>
          <w:lang w:eastAsia="en-GB"/>
        </w:rPr>
        <w:t xml:space="preserve"> </w:t>
      </w:r>
      <w:proofErr w:type="spellStart"/>
      <w:r w:rsidR="003F013B">
        <w:rPr>
          <w:w w:val="0"/>
          <w:lang w:eastAsia="en-GB"/>
        </w:rPr>
        <w:t>gan</w:t>
      </w:r>
      <w:proofErr w:type="spellEnd"/>
      <w:r w:rsidR="003F013B">
        <w:rPr>
          <w:w w:val="0"/>
          <w:lang w:eastAsia="en-GB"/>
        </w:rPr>
        <w:t xml:space="preserve"> </w:t>
      </w:r>
      <w:proofErr w:type="spellStart"/>
      <w:r w:rsidR="003F013B">
        <w:rPr>
          <w:w w:val="0"/>
          <w:lang w:eastAsia="en-GB"/>
        </w:rPr>
        <w:t>Gynigydd</w:t>
      </w:r>
      <w:proofErr w:type="spellEnd"/>
      <w:r w:rsidR="000D008F">
        <w:rPr>
          <w:w w:val="0"/>
          <w:lang w:eastAsia="en-GB"/>
        </w:rPr>
        <w:t xml:space="preserve">. </w:t>
      </w:r>
    </w:p>
    <w:p w14:paraId="7DE5367A" w14:textId="764256A4" w:rsidR="00500F0D" w:rsidRPr="000040C9" w:rsidRDefault="003F013B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Mae CGA </w:t>
      </w:r>
      <w:proofErr w:type="spellStart"/>
      <w:r>
        <w:rPr>
          <w:w w:val="0"/>
          <w:lang w:eastAsia="en-GB"/>
        </w:rPr>
        <w:t>hefyd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ledaenu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hyd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mai</w:t>
      </w:r>
      <w:proofErr w:type="spellEnd"/>
      <w:r>
        <w:rPr>
          <w:w w:val="0"/>
          <w:lang w:eastAsia="en-GB"/>
        </w:rPr>
        <w:t xml:space="preserve"> dim 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un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ofynnodd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amdani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ddyletswydd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E05A09">
        <w:rPr>
          <w:w w:val="0"/>
          <w:lang w:eastAsia="en-GB"/>
        </w:rPr>
        <w:t>warchod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hyder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masnachol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ymatebion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5D67D07E" w14:textId="7085918C" w:rsidR="00500F0D" w:rsidRPr="000040C9" w:rsidRDefault="003F013B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eisiau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osgoi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datgeliad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(er </w:t>
      </w:r>
      <w:proofErr w:type="spellStart"/>
      <w:r>
        <w:rPr>
          <w:w w:val="0"/>
          <w:lang w:eastAsia="en-GB"/>
        </w:rPr>
        <w:t>enghraifft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sail bod y </w:t>
      </w:r>
      <w:proofErr w:type="spellStart"/>
      <w:r>
        <w:rPr>
          <w:w w:val="0"/>
          <w:lang w:eastAsia="en-GB"/>
        </w:rPr>
        <w:t>cais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fasnachol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neu y </w:t>
      </w:r>
      <w:proofErr w:type="spellStart"/>
      <w:r>
        <w:rPr>
          <w:w w:val="0"/>
          <w:lang w:eastAsia="en-GB"/>
        </w:rPr>
        <w:t>gallai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mantais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fasnachol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),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marcio’r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cais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glir</w:t>
      </w:r>
      <w:proofErr w:type="spellEnd"/>
      <w:r>
        <w:rPr>
          <w:w w:val="0"/>
          <w:lang w:eastAsia="en-GB"/>
        </w:rPr>
        <w:t xml:space="preserve"> “</w:t>
      </w:r>
      <w:proofErr w:type="spellStart"/>
      <w:r>
        <w:rPr>
          <w:w w:val="0"/>
          <w:lang w:eastAsia="en-GB"/>
        </w:rPr>
        <w:t>Cyfrinachol</w:t>
      </w:r>
      <w:proofErr w:type="spellEnd"/>
      <w:r>
        <w:rPr>
          <w:w w:val="0"/>
          <w:lang w:eastAsia="en-GB"/>
        </w:rPr>
        <w:t xml:space="preserve"> – </w:t>
      </w:r>
      <w:proofErr w:type="spellStart"/>
      <w:r>
        <w:rPr>
          <w:w w:val="0"/>
          <w:lang w:eastAsia="en-GB"/>
        </w:rPr>
        <w:t>nid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gylchredeg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” ac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amlinellu’r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rheswm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rhesymau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dros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beidio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ddatgelu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credu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ellid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dynodi’n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rhesymol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cyfeiriwyd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fasnachol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sensitif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gaiff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dynnu’r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hailgyflwyno</w:t>
      </w:r>
      <w:proofErr w:type="spellEnd"/>
      <w:r w:rsidR="00500F0D" w:rsidRPr="000040C9">
        <w:rPr>
          <w:w w:val="0"/>
          <w:lang w:eastAsia="en-GB"/>
        </w:rPr>
        <w:t>.</w:t>
      </w:r>
    </w:p>
    <w:p w14:paraId="72B65A72" w14:textId="709270C9" w:rsidR="00500F0D" w:rsidRPr="000040C9" w:rsidRDefault="003F013B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amlygu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fasnachol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sensitif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ceisio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cynnal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cyfrinachedd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Fodd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bynnag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nodi</w:t>
      </w:r>
      <w:r w:rsidR="00E05A09">
        <w:rPr>
          <w:w w:val="0"/>
          <w:lang w:eastAsia="en-GB"/>
        </w:rPr>
        <w:t>,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oed</w:t>
      </w:r>
      <w:proofErr w:type="spellEnd"/>
      <w:r>
        <w:rPr>
          <w:w w:val="0"/>
          <w:lang w:eastAsia="en-GB"/>
        </w:rPr>
        <w:t xml:space="preserve"> 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hamlygu’n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fasnachol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sensitif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efallai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ddatgelu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Deddf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Rhyddid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r w:rsidR="00500F0D" w:rsidRPr="000040C9">
        <w:rPr>
          <w:w w:val="0"/>
          <w:lang w:eastAsia="en-GB"/>
        </w:rPr>
        <w:t xml:space="preserve">2000 (“FOIA”) </w:t>
      </w:r>
      <w:r>
        <w:rPr>
          <w:w w:val="0"/>
          <w:lang w:eastAsia="en-GB"/>
        </w:rPr>
        <w:t xml:space="preserve">neu </w:t>
      </w:r>
      <w:proofErr w:type="spellStart"/>
      <w:r>
        <w:rPr>
          <w:w w:val="0"/>
          <w:lang w:eastAsia="en-GB"/>
        </w:rPr>
        <w:t>Reoliadau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</w:t>
      </w:r>
      <w:r w:rsidR="00E05A09">
        <w:rPr>
          <w:w w:val="0"/>
          <w:lang w:eastAsia="en-GB"/>
        </w:rPr>
        <w:t>bo</w:t>
      </w:r>
      <w:r>
        <w:rPr>
          <w:w w:val="0"/>
          <w:lang w:eastAsia="en-GB"/>
        </w:rPr>
        <w:t>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Amgylcheddol</w:t>
      </w:r>
      <w:proofErr w:type="spellEnd"/>
      <w:r w:rsidR="00500F0D" w:rsidRPr="000040C9">
        <w:rPr>
          <w:w w:val="0"/>
          <w:lang w:eastAsia="en-GB"/>
        </w:rPr>
        <w:t xml:space="preserve"> 2004 (“EIR”) (</w:t>
      </w:r>
      <w:proofErr w:type="spellStart"/>
      <w:r>
        <w:rPr>
          <w:w w:val="0"/>
          <w:lang w:eastAsia="en-GB"/>
        </w:rPr>
        <w:t>gweler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paragraff</w:t>
      </w:r>
      <w:proofErr w:type="spellEnd"/>
      <w:r w:rsidR="00500F0D" w:rsidRPr="000040C9">
        <w:rPr>
          <w:w w:val="0"/>
          <w:lang w:eastAsia="en-GB"/>
        </w:rPr>
        <w:t xml:space="preserve"> </w:t>
      </w:r>
      <w:r w:rsidR="001C7A7E" w:rsidRPr="000040C9">
        <w:rPr>
          <w:w w:val="0"/>
          <w:lang w:eastAsia="en-GB"/>
        </w:rPr>
        <w:fldChar w:fldCharType="begin"/>
      </w:r>
      <w:r w:rsidR="001C7A7E" w:rsidRPr="000040C9">
        <w:rPr>
          <w:w w:val="0"/>
          <w:lang w:eastAsia="en-GB"/>
        </w:rPr>
        <w:instrText xml:space="preserve"> REF _Ref508186781 \r \h </w:instrText>
      </w:r>
      <w:r w:rsidR="009D1101" w:rsidRPr="000040C9">
        <w:rPr>
          <w:w w:val="0"/>
          <w:lang w:eastAsia="en-GB"/>
        </w:rPr>
        <w:instrText xml:space="preserve"> \* MERGEFORMAT </w:instrText>
      </w:r>
      <w:r w:rsidR="001C7A7E" w:rsidRPr="000040C9">
        <w:rPr>
          <w:w w:val="0"/>
          <w:lang w:eastAsia="en-GB"/>
        </w:rPr>
      </w:r>
      <w:r w:rsidR="001C7A7E" w:rsidRPr="000040C9">
        <w:rPr>
          <w:w w:val="0"/>
          <w:lang w:eastAsia="en-GB"/>
        </w:rPr>
        <w:fldChar w:fldCharType="separate"/>
      </w:r>
      <w:r w:rsidR="00F028B3">
        <w:rPr>
          <w:w w:val="0"/>
          <w:lang w:eastAsia="en-GB"/>
        </w:rPr>
        <w:t>13</w:t>
      </w:r>
      <w:r w:rsidR="001C7A7E" w:rsidRPr="000040C9">
        <w:rPr>
          <w:w w:val="0"/>
          <w:lang w:eastAsia="en-GB"/>
        </w:rPr>
        <w:fldChar w:fldCharType="end"/>
      </w:r>
      <w:r w:rsidR="00500F0D" w:rsidRPr="000040C9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isod</w:t>
      </w:r>
      <w:proofErr w:type="spellEnd"/>
      <w:r>
        <w:rPr>
          <w:w w:val="0"/>
          <w:lang w:eastAsia="en-GB"/>
        </w:rPr>
        <w:t xml:space="preserve"> </w:t>
      </w:r>
      <w:r w:rsidR="00500F0D" w:rsidRPr="000040C9">
        <w:rPr>
          <w:w w:val="0"/>
          <w:lang w:eastAsia="en-GB"/>
        </w:rPr>
        <w:t>(</w:t>
      </w:r>
      <w:proofErr w:type="spellStart"/>
      <w:r w:rsidR="001C7A7E" w:rsidRPr="000040C9">
        <w:rPr>
          <w:w w:val="0"/>
          <w:lang w:eastAsia="en-GB"/>
        </w:rPr>
        <w:fldChar w:fldCharType="begin"/>
      </w:r>
      <w:r w:rsidR="001C7A7E" w:rsidRPr="000040C9">
        <w:rPr>
          <w:w w:val="0"/>
          <w:lang w:eastAsia="en-GB"/>
        </w:rPr>
        <w:instrText xml:space="preserve"> REF _Ref508186781 \h  \* MERGEFORMAT </w:instrText>
      </w:r>
      <w:r w:rsidR="001C7A7E" w:rsidRPr="000040C9">
        <w:rPr>
          <w:w w:val="0"/>
          <w:lang w:eastAsia="en-GB"/>
        </w:rPr>
      </w:r>
      <w:r w:rsidR="001C7A7E" w:rsidRPr="000040C9">
        <w:rPr>
          <w:w w:val="0"/>
          <w:lang w:eastAsia="en-GB"/>
        </w:rPr>
        <w:fldChar w:fldCharType="separate"/>
      </w:r>
      <w:r>
        <w:rPr>
          <w:w w:val="0"/>
          <w:lang w:eastAsia="en-GB"/>
        </w:rPr>
        <w:t>Rhyddid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 w:rsidR="001C7A7E" w:rsidRPr="000040C9">
        <w:rPr>
          <w:w w:val="0"/>
          <w:lang w:eastAsia="en-GB"/>
        </w:rPr>
        <w:fldChar w:fldCharType="end"/>
      </w:r>
      <w:r w:rsidR="00500F0D" w:rsidRPr="000040C9"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rhagor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fanylion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Tryloywder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gweler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paragraff</w:t>
      </w:r>
      <w:proofErr w:type="spellEnd"/>
      <w:r w:rsidR="00387285">
        <w:rPr>
          <w:w w:val="0"/>
          <w:lang w:eastAsia="en-GB"/>
        </w:rPr>
        <w:t xml:space="preserve"> </w:t>
      </w:r>
      <w:r w:rsidR="00094B56">
        <w:rPr>
          <w:w w:val="0"/>
          <w:lang w:eastAsia="en-GB"/>
        </w:rPr>
        <w:fldChar w:fldCharType="begin"/>
      </w:r>
      <w:r w:rsidR="00094B56">
        <w:rPr>
          <w:w w:val="0"/>
          <w:lang w:eastAsia="en-GB"/>
        </w:rPr>
        <w:instrText xml:space="preserve"> REF _Ref194060828 \n \h </w:instrText>
      </w:r>
      <w:r w:rsidR="00094B56">
        <w:rPr>
          <w:w w:val="0"/>
          <w:lang w:eastAsia="en-GB"/>
        </w:rPr>
      </w:r>
      <w:r w:rsidR="00094B56">
        <w:rPr>
          <w:w w:val="0"/>
          <w:lang w:eastAsia="en-GB"/>
        </w:rPr>
        <w:fldChar w:fldCharType="separate"/>
      </w:r>
      <w:r w:rsidR="00094B56">
        <w:rPr>
          <w:w w:val="0"/>
          <w:lang w:eastAsia="en-GB"/>
        </w:rPr>
        <w:t>14</w:t>
      </w:r>
      <w:r w:rsidR="00094B56">
        <w:rPr>
          <w:w w:val="0"/>
          <w:lang w:eastAsia="en-GB"/>
        </w:rPr>
        <w:fldChar w:fldCharType="end"/>
      </w:r>
      <w:r w:rsidR="00387285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isod</w:t>
      </w:r>
      <w:proofErr w:type="spellEnd"/>
      <w:r w:rsidR="00094B56">
        <w:rPr>
          <w:w w:val="0"/>
          <w:lang w:eastAsia="en-GB"/>
        </w:rPr>
        <w:t>)</w:t>
      </w:r>
      <w:r w:rsidR="00500F0D" w:rsidRPr="000040C9">
        <w:rPr>
          <w:w w:val="0"/>
          <w:lang w:eastAsia="en-GB"/>
        </w:rPr>
        <w:t xml:space="preserve">. </w:t>
      </w:r>
    </w:p>
    <w:p w14:paraId="05FA446A" w14:textId="56ABE55B" w:rsidR="00387285" w:rsidRPr="00E54269" w:rsidRDefault="00E05A0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Cyflwyno Tendr</w:t>
      </w:r>
    </w:p>
    <w:p w14:paraId="530433C1" w14:textId="58DE2986" w:rsidR="00387285" w:rsidRPr="000040C9" w:rsidRDefault="00E05A09" w:rsidP="00E869C2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Dendrau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cyflwyno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trwy’r</w:t>
      </w:r>
      <w:proofErr w:type="spellEnd"/>
      <w:r>
        <w:rPr>
          <w:lang w:eastAsia="en-GB"/>
        </w:rPr>
        <w:t xml:space="preserve"> Porth. Ni </w:t>
      </w:r>
      <w:proofErr w:type="spellStart"/>
      <w:r>
        <w:rPr>
          <w:lang w:eastAsia="en-GB"/>
        </w:rPr>
        <w:t>fydd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ystyried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Dendr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gyflwynir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arall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Dendr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wrthod</w:t>
      </w:r>
      <w:proofErr w:type="spellEnd"/>
      <w:r w:rsidR="00387285">
        <w:rPr>
          <w:lang w:eastAsia="en-GB"/>
        </w:rPr>
        <w:t>.</w:t>
      </w:r>
    </w:p>
    <w:p w14:paraId="58B8BE19" w14:textId="5635FF07" w:rsidR="00500F0D" w:rsidRPr="00E54269" w:rsidRDefault="00E05A0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Dilysrwydd Tendr</w:t>
      </w:r>
    </w:p>
    <w:p w14:paraId="4261BA7F" w14:textId="38518BB3" w:rsidR="00500F0D" w:rsidRPr="000040C9" w:rsidRDefault="00BB2085" w:rsidP="00E869C2">
      <w:pPr>
        <w:pStyle w:val="Sch2Number"/>
        <w:tabs>
          <w:tab w:val="clear" w:pos="1419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am wall </w:t>
      </w:r>
      <w:proofErr w:type="spellStart"/>
      <w:r>
        <w:rPr>
          <w:w w:val="0"/>
          <w:lang w:eastAsia="en-GB"/>
        </w:rPr>
        <w:t>amlwg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gall</w:t>
      </w:r>
      <w:r w:rsidR="00716FF0">
        <w:rPr>
          <w:w w:val="0"/>
          <w:lang w:eastAsia="en-GB"/>
        </w:rPr>
        <w:t>a</w:t>
      </w:r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gytuno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arno’n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benodol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ystyrir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gyflwynir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rhwymo’r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ac y gall CGA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gyfnod</w:t>
      </w:r>
      <w:proofErr w:type="spellEnd"/>
      <w:r>
        <w:rPr>
          <w:w w:val="0"/>
          <w:lang w:eastAsia="en-GB"/>
        </w:rPr>
        <w:t xml:space="preserve"> o 180 o </w:t>
      </w:r>
      <w:proofErr w:type="spellStart"/>
      <w:r>
        <w:rPr>
          <w:w w:val="0"/>
          <w:lang w:eastAsia="en-GB"/>
        </w:rPr>
        <w:t>ddiwrnodau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gyflwyno’r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. Felly, </w:t>
      </w:r>
      <w:proofErr w:type="spellStart"/>
      <w:r>
        <w:rPr>
          <w:w w:val="0"/>
          <w:lang w:eastAsia="en-GB"/>
        </w:rPr>
        <w:t>rhybuddir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ddilysu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CGA. 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ddisgresiwn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beidio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gyflwynir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3A3C65D1" w14:textId="4AD31D55" w:rsidR="00500F0D" w:rsidRPr="000040C9" w:rsidRDefault="00BB2085" w:rsidP="00E869C2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gyfrifol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gyflenwyr</w:t>
      </w:r>
      <w:proofErr w:type="spellEnd"/>
      <w:r>
        <w:rPr>
          <w:w w:val="0"/>
          <w:lang w:eastAsia="en-GB"/>
        </w:rPr>
        <w:t xml:space="preserve"> ac is-</w:t>
      </w:r>
      <w:proofErr w:type="spellStart"/>
      <w:r>
        <w:rPr>
          <w:w w:val="0"/>
          <w:lang w:eastAsia="en-GB"/>
        </w:rPr>
        <w:t>gontractwyr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gwbl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ymwybodol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technegol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masnachol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chyfreithiol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</w:t>
      </w:r>
      <w:proofErr w:type="spellEnd"/>
      <w:r w:rsidR="00500F0D" w:rsidRPr="000040C9">
        <w:rPr>
          <w:w w:val="0"/>
          <w:lang w:eastAsia="en-GB"/>
        </w:rPr>
        <w:t>.</w:t>
      </w:r>
    </w:p>
    <w:p w14:paraId="307500D4" w14:textId="266673D2" w:rsidR="00500F0D" w:rsidRPr="00E54269" w:rsidRDefault="00BB2085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Consortia ac Is-gontractio</w:t>
      </w:r>
    </w:p>
    <w:p w14:paraId="13AD992A" w14:textId="644344A0" w:rsidR="00500F0D" w:rsidRPr="000040C9" w:rsidRDefault="00BB2085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Derbynnir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endid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cyfreithiol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</w:t>
      </w:r>
      <w:proofErr w:type="spellEnd"/>
      <w:r>
        <w:rPr>
          <w:w w:val="0"/>
          <w:lang w:eastAsia="en-GB"/>
        </w:rPr>
        <w:t xml:space="preserve">. Pan </w:t>
      </w:r>
      <w:proofErr w:type="spellStart"/>
      <w:r>
        <w:rPr>
          <w:w w:val="0"/>
          <w:lang w:eastAsia="en-GB"/>
        </w:rPr>
        <w:t>gynigir</w:t>
      </w:r>
      <w:proofErr w:type="spellEnd"/>
      <w:r>
        <w:rPr>
          <w:w w:val="0"/>
          <w:lang w:eastAsia="en-GB"/>
        </w:rPr>
        <w:t xml:space="preserve"> dull </w:t>
      </w:r>
      <w:proofErr w:type="spellStart"/>
      <w:r>
        <w:rPr>
          <w:w w:val="0"/>
          <w:lang w:eastAsia="en-GB"/>
        </w:rPr>
        <w:t>consortiwm</w:t>
      </w:r>
      <w:proofErr w:type="spellEnd"/>
      <w:r>
        <w:rPr>
          <w:w w:val="0"/>
          <w:lang w:eastAsia="en-GB"/>
        </w:rPr>
        <w:t xml:space="preserve"> neu is-</w:t>
      </w:r>
      <w:proofErr w:type="spellStart"/>
      <w:r>
        <w:rPr>
          <w:w w:val="0"/>
          <w:lang w:eastAsia="en-GB"/>
        </w:rPr>
        <w:t>gontractio</w:t>
      </w:r>
      <w:proofErr w:type="spellEnd"/>
      <w:r>
        <w:rPr>
          <w:w w:val="0"/>
          <w:lang w:eastAsia="en-GB"/>
        </w:rPr>
        <w:t xml:space="preserve">, </w:t>
      </w:r>
      <w:proofErr w:type="spellStart"/>
      <w:r w:rsidR="00716FF0">
        <w:rPr>
          <w:w w:val="0"/>
          <w:lang w:eastAsia="en-GB"/>
        </w:rPr>
        <w:t>dylid</w:t>
      </w:r>
      <w:proofErr w:type="spellEnd"/>
      <w:r w:rsidR="00716FF0">
        <w:rPr>
          <w:w w:val="0"/>
          <w:lang w:eastAsia="en-GB"/>
        </w:rPr>
        <w:t xml:space="preserve"> </w:t>
      </w:r>
      <w:proofErr w:type="spellStart"/>
      <w:r w:rsidR="00716FF0">
        <w:rPr>
          <w:w w:val="0"/>
          <w:lang w:eastAsia="en-GB"/>
        </w:rPr>
        <w:t>rhoi’r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gofynnwyd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amdani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arweinydd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consortiwm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prif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gontractwr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06EB8623" w14:textId="6CCA8FE7" w:rsidR="00500F0D" w:rsidRDefault="00BB2085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Dylid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berthnasol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hefyd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aelodau’r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consortiwm</w:t>
      </w:r>
      <w:proofErr w:type="spellEnd"/>
      <w:r>
        <w:rPr>
          <w:w w:val="0"/>
          <w:lang w:eastAsia="en-GB"/>
        </w:rPr>
        <w:t xml:space="preserve"> neu Is-</w:t>
      </w:r>
      <w:proofErr w:type="spellStart"/>
      <w:r>
        <w:rPr>
          <w:w w:val="0"/>
          <w:lang w:eastAsia="en-GB"/>
        </w:rPr>
        <w:t>gontractwyr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Perthnasol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14859E78" w14:textId="4B12588E" w:rsidR="00500F0D" w:rsidRPr="000040C9" w:rsidRDefault="00BB2085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lastRenderedPageBreak/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prif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gontractwr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gyfrwng</w:t>
      </w:r>
      <w:proofErr w:type="spellEnd"/>
      <w:r>
        <w:rPr>
          <w:w w:val="0"/>
          <w:lang w:eastAsia="en-GB"/>
        </w:rPr>
        <w:t xml:space="preserve"> at </w:t>
      </w:r>
      <w:proofErr w:type="spellStart"/>
      <w:r>
        <w:rPr>
          <w:w w:val="0"/>
          <w:lang w:eastAsia="en-GB"/>
        </w:rPr>
        <w:t>ddibenion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arbennig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gwmni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daliannol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dylid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raddau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cyfrwng</w:t>
      </w:r>
      <w:proofErr w:type="spellEnd"/>
      <w:r>
        <w:rPr>
          <w:w w:val="0"/>
          <w:lang w:eastAsia="en-GB"/>
        </w:rPr>
        <w:t xml:space="preserve"> at </w:t>
      </w:r>
      <w:proofErr w:type="spellStart"/>
      <w:r>
        <w:rPr>
          <w:w w:val="0"/>
          <w:lang w:eastAsia="en-GB"/>
        </w:rPr>
        <w:t>ddibenion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arbennig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cwmni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daliannol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galw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adnoddau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arbenigedd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aelodau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gyflawni’r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gofyniad</w:t>
      </w:r>
      <w:proofErr w:type="spellEnd"/>
      <w:r w:rsidR="00500F0D" w:rsidRPr="000040C9">
        <w:rPr>
          <w:w w:val="0"/>
          <w:lang w:eastAsia="en-GB"/>
        </w:rPr>
        <w:t>.</w:t>
      </w:r>
    </w:p>
    <w:p w14:paraId="651D2C72" w14:textId="0D89EA0A" w:rsidR="00500F0D" w:rsidRPr="000040C9" w:rsidRDefault="00BB2085" w:rsidP="003F3B20">
      <w:pPr>
        <w:pStyle w:val="Sch2Number"/>
        <w:tabs>
          <w:tab w:val="clear" w:pos="1419"/>
          <w:tab w:val="num" w:pos="851"/>
          <w:tab w:val="left" w:pos="993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cydnabod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trefniadau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ymwneud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chonsortia</w:t>
      </w:r>
      <w:proofErr w:type="spellEnd"/>
      <w:r>
        <w:rPr>
          <w:w w:val="0"/>
          <w:lang w:eastAsia="en-GB"/>
        </w:rPr>
        <w:t xml:space="preserve"> ac is-</w:t>
      </w:r>
      <w:proofErr w:type="spellStart"/>
      <w:r>
        <w:rPr>
          <w:w w:val="0"/>
          <w:lang w:eastAsia="en-GB"/>
        </w:rPr>
        <w:t>gontractio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dyfodol</w:t>
      </w:r>
      <w:proofErr w:type="spellEnd"/>
      <w:r>
        <w:rPr>
          <w:w w:val="0"/>
          <w:lang w:eastAsia="en-GB"/>
        </w:rPr>
        <w:t xml:space="preserve">. Felly, </w:t>
      </w:r>
      <w:proofErr w:type="spellStart"/>
      <w:r>
        <w:rPr>
          <w:w w:val="0"/>
          <w:lang w:eastAsia="en-GB"/>
        </w:rPr>
        <w:t>dylai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ngoleuni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trefniadau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disgwylir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bryd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Atgoffir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gonsortia</w:t>
      </w:r>
      <w:proofErr w:type="spellEnd"/>
      <w:r>
        <w:rPr>
          <w:w w:val="0"/>
          <w:lang w:eastAsia="en-GB"/>
        </w:rPr>
        <w:t xml:space="preserve"> neu is-</w:t>
      </w:r>
      <w:proofErr w:type="spellStart"/>
      <w:r>
        <w:rPr>
          <w:w w:val="0"/>
          <w:lang w:eastAsia="en-GB"/>
        </w:rPr>
        <w:t>gontractio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dyfodol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y gall </w:t>
      </w:r>
      <w:proofErr w:type="spellStart"/>
      <w:r>
        <w:rPr>
          <w:w w:val="0"/>
          <w:lang w:eastAsia="en-GB"/>
        </w:rPr>
        <w:t>gynnal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asesiad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pellach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gymhwyso’r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meini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prawf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dethol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newydd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ddarparwyd</w:t>
      </w:r>
      <w:proofErr w:type="spellEnd"/>
      <w:r w:rsidR="00500F0D" w:rsidRPr="000040C9">
        <w:rPr>
          <w:w w:val="0"/>
          <w:lang w:eastAsia="en-GB"/>
        </w:rPr>
        <w:t>.</w:t>
      </w:r>
    </w:p>
    <w:p w14:paraId="2B3EFCDD" w14:textId="6A50FACB" w:rsidR="00500F0D" w:rsidRPr="000040C9" w:rsidRDefault="00BB2085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darparu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manylion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hefyd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â </w:t>
      </w:r>
      <w:r w:rsidR="00716FF0">
        <w:rPr>
          <w:w w:val="0"/>
          <w:lang w:eastAsia="en-GB"/>
        </w:rPr>
        <w:t>faint o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</w:t>
      </w:r>
      <w:proofErr w:type="spellEnd"/>
      <w:r>
        <w:rPr>
          <w:w w:val="0"/>
          <w:lang w:eastAsia="en-GB"/>
        </w:rPr>
        <w:t xml:space="preserve"> </w:t>
      </w:r>
      <w:r w:rsidR="00716FF0">
        <w:rPr>
          <w:w w:val="0"/>
          <w:lang w:eastAsia="en-GB"/>
        </w:rPr>
        <w:t xml:space="preserve">a </w:t>
      </w:r>
      <w:proofErr w:type="spellStart"/>
      <w:r w:rsidR="00716FF0">
        <w:rPr>
          <w:w w:val="0"/>
          <w:lang w:eastAsia="en-GB"/>
        </w:rPr>
        <w:t>ddyfernir</w:t>
      </w:r>
      <w:proofErr w:type="spellEnd"/>
      <w:r w:rsidR="00716FF0">
        <w:rPr>
          <w:w w:val="0"/>
          <w:lang w:eastAsia="en-GB"/>
        </w:rPr>
        <w:t xml:space="preserve"> y </w:t>
      </w:r>
      <w:proofErr w:type="spellStart"/>
      <w:r w:rsidR="00716FF0">
        <w:rPr>
          <w:w w:val="0"/>
          <w:lang w:eastAsia="en-GB"/>
        </w:rPr>
        <w:t>mae’r</w:t>
      </w:r>
      <w:proofErr w:type="spellEnd"/>
      <w:r w:rsidR="00716FF0">
        <w:rPr>
          <w:w w:val="0"/>
          <w:lang w:eastAsia="en-GB"/>
        </w:rPr>
        <w:t xml:space="preserve"> </w:t>
      </w:r>
      <w:proofErr w:type="spellStart"/>
      <w:r w:rsidR="00716FF0">
        <w:rPr>
          <w:w w:val="0"/>
          <w:lang w:eastAsia="en-GB"/>
        </w:rPr>
        <w:t>Cynigydd</w:t>
      </w:r>
      <w:proofErr w:type="spellEnd"/>
      <w:r w:rsidR="00716FF0">
        <w:rPr>
          <w:w w:val="0"/>
          <w:lang w:eastAsia="en-GB"/>
        </w:rPr>
        <w:t xml:space="preserve"> </w:t>
      </w:r>
      <w:proofErr w:type="spellStart"/>
      <w:r w:rsidR="00716FF0">
        <w:rPr>
          <w:w w:val="0"/>
          <w:lang w:eastAsia="en-GB"/>
        </w:rPr>
        <w:t>yn</w:t>
      </w:r>
      <w:proofErr w:type="spellEnd"/>
      <w:r w:rsidR="00716FF0">
        <w:rPr>
          <w:w w:val="0"/>
          <w:lang w:eastAsia="en-GB"/>
        </w:rPr>
        <w:t xml:space="preserve"> </w:t>
      </w:r>
      <w:proofErr w:type="spellStart"/>
      <w:r w:rsidR="00716FF0">
        <w:rPr>
          <w:w w:val="0"/>
          <w:lang w:eastAsia="en-GB"/>
        </w:rPr>
        <w:t>bwriadu</w:t>
      </w:r>
      <w:proofErr w:type="spellEnd"/>
      <w:r w:rsidR="00716FF0">
        <w:rPr>
          <w:w w:val="0"/>
          <w:lang w:eastAsia="en-GB"/>
        </w:rPr>
        <w:t xml:space="preserve"> </w:t>
      </w:r>
      <w:proofErr w:type="spellStart"/>
      <w:r w:rsidR="00716FF0">
        <w:rPr>
          <w:w w:val="0"/>
          <w:lang w:eastAsia="en-GB"/>
        </w:rPr>
        <w:t>ei</w:t>
      </w:r>
      <w:proofErr w:type="spellEnd"/>
      <w:r w:rsidR="00716FF0">
        <w:rPr>
          <w:w w:val="0"/>
          <w:lang w:eastAsia="en-GB"/>
        </w:rPr>
        <w:t xml:space="preserve"> is-</w:t>
      </w:r>
      <w:proofErr w:type="spellStart"/>
      <w:r w:rsidR="00716FF0">
        <w:rPr>
          <w:w w:val="0"/>
          <w:lang w:eastAsia="en-GB"/>
        </w:rPr>
        <w:t>gontractio</w:t>
      </w:r>
      <w:proofErr w:type="spellEnd"/>
      <w:r w:rsidR="00500F0D" w:rsidRPr="000040C9">
        <w:rPr>
          <w:w w:val="0"/>
          <w:lang w:eastAsia="en-GB"/>
        </w:rPr>
        <w:t>.</w:t>
      </w:r>
    </w:p>
    <w:p w14:paraId="2A776FE5" w14:textId="3CF9056A" w:rsidR="00500F0D" w:rsidRPr="00E54269" w:rsidRDefault="00716FF0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Costau Paratoi Tendr</w:t>
      </w:r>
    </w:p>
    <w:p w14:paraId="430C7437" w14:textId="03FADAEB" w:rsidR="00500F0D" w:rsidRPr="000040C9" w:rsidRDefault="00716FF0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pob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gyfrifol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hun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gostau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hysgwyddo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baratoi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hyd</w:t>
      </w:r>
      <w:proofErr w:type="spellEnd"/>
      <w:r>
        <w:rPr>
          <w:w w:val="0"/>
          <w:lang w:eastAsia="en-GB"/>
        </w:rPr>
        <w:t xml:space="preserve"> at ac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dyfarnu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CGA. </w:t>
      </w:r>
      <w:proofErr w:type="spellStart"/>
      <w:r>
        <w:rPr>
          <w:w w:val="0"/>
          <w:lang w:eastAsia="en-GB"/>
        </w:rPr>
        <w:t>Ystyrir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hyn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cost </w:t>
      </w:r>
      <w:proofErr w:type="spellStart"/>
      <w:r>
        <w:rPr>
          <w:w w:val="0"/>
          <w:lang w:eastAsia="en-GB"/>
        </w:rPr>
        <w:t>mynychu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gyfarfodydd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neu </w:t>
      </w:r>
      <w:proofErr w:type="spellStart"/>
      <w:r w:rsidR="0068406C">
        <w:rPr>
          <w:w w:val="0"/>
          <w:lang w:eastAsia="en-GB"/>
        </w:rPr>
        <w:t>ar</w:t>
      </w:r>
      <w:proofErr w:type="spellEnd"/>
      <w:r w:rsidR="0068406C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ymweliadau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safle</w:t>
      </w:r>
      <w:proofErr w:type="spellEnd"/>
      <w:r>
        <w:rPr>
          <w:w w:val="0"/>
          <w:lang w:eastAsia="en-GB"/>
        </w:rPr>
        <w:t xml:space="preserve"> ac, </w:t>
      </w: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llwyddiannus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paratoi</w:t>
      </w:r>
      <w:proofErr w:type="spellEnd"/>
      <w:r>
        <w:rPr>
          <w:w w:val="0"/>
          <w:lang w:eastAsia="en-GB"/>
        </w:rPr>
        <w:t>/</w:t>
      </w:r>
      <w:proofErr w:type="spellStart"/>
      <w:r>
        <w:rPr>
          <w:w w:val="0"/>
          <w:lang w:eastAsia="en-GB"/>
        </w:rPr>
        <w:t>llunio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copi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cymen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ddogfennau’r</w:t>
      </w:r>
      <w:proofErr w:type="spellEnd"/>
      <w:r>
        <w:rPr>
          <w:w w:val="0"/>
          <w:lang w:eastAsia="en-GB"/>
        </w:rPr>
        <w:t xml:space="preserve"> contract. Ni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CGA,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amgylchiadau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gyfrifol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nac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atebol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gostau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waeth</w:t>
      </w:r>
      <w:proofErr w:type="spellEnd"/>
      <w:r>
        <w:rPr>
          <w:w w:val="0"/>
          <w:lang w:eastAsia="en-GB"/>
        </w:rPr>
        <w:t xml:space="preserve"> am </w:t>
      </w:r>
      <w:proofErr w:type="spellStart"/>
      <w:r w:rsidR="00010C84">
        <w:rPr>
          <w:w w:val="0"/>
          <w:lang w:eastAsia="en-GB"/>
        </w:rPr>
        <w:t>gynnal</w:t>
      </w:r>
      <w:proofErr w:type="spellEnd"/>
      <w:r w:rsidR="00010C84">
        <w:rPr>
          <w:w w:val="0"/>
          <w:lang w:eastAsia="en-GB"/>
        </w:rPr>
        <w:t xml:space="preserve"> y broses </w:t>
      </w:r>
      <w:proofErr w:type="spellStart"/>
      <w:r w:rsidR="00010C84">
        <w:rPr>
          <w:w w:val="0"/>
          <w:lang w:eastAsia="en-GB"/>
        </w:rPr>
        <w:t>gynnig</w:t>
      </w:r>
      <w:proofErr w:type="spellEnd"/>
      <w:r w:rsidR="00EF4349">
        <w:rPr>
          <w:w w:val="0"/>
          <w:lang w:eastAsia="en-GB"/>
        </w:rPr>
        <w:t xml:space="preserve"> </w:t>
      </w:r>
      <w:proofErr w:type="spellStart"/>
      <w:r w:rsidR="00EF4349">
        <w:rPr>
          <w:w w:val="0"/>
          <w:lang w:eastAsia="en-GB"/>
        </w:rPr>
        <w:t>na’i</w:t>
      </w:r>
      <w:proofErr w:type="spellEnd"/>
      <w:r w:rsidR="00EF4349">
        <w:rPr>
          <w:w w:val="0"/>
          <w:lang w:eastAsia="en-GB"/>
        </w:rPr>
        <w:t xml:space="preserve"> </w:t>
      </w:r>
      <w:proofErr w:type="spellStart"/>
      <w:r w:rsidR="00EF4349">
        <w:rPr>
          <w:w w:val="0"/>
          <w:lang w:eastAsia="en-GB"/>
        </w:rPr>
        <w:t>chanlyniad</w:t>
      </w:r>
      <w:proofErr w:type="spellEnd"/>
      <w:r w:rsidR="00010C84">
        <w:rPr>
          <w:w w:val="0"/>
          <w:lang w:eastAsia="en-GB"/>
        </w:rPr>
        <w:t xml:space="preserve"> ac, </w:t>
      </w:r>
      <w:proofErr w:type="spellStart"/>
      <w:r w:rsidR="00010C84">
        <w:rPr>
          <w:w w:val="0"/>
          <w:lang w:eastAsia="en-GB"/>
        </w:rPr>
        <w:t>yn</w:t>
      </w:r>
      <w:proofErr w:type="spellEnd"/>
      <w:r w:rsidR="00010C84">
        <w:rPr>
          <w:w w:val="0"/>
          <w:lang w:eastAsia="en-GB"/>
        </w:rPr>
        <w:t xml:space="preserve"> </w:t>
      </w:r>
      <w:proofErr w:type="spellStart"/>
      <w:r w:rsidR="00010C84">
        <w:rPr>
          <w:w w:val="0"/>
          <w:lang w:eastAsia="en-GB"/>
        </w:rPr>
        <w:t>hyn</w:t>
      </w:r>
      <w:proofErr w:type="spellEnd"/>
      <w:r w:rsidR="00010C84">
        <w:rPr>
          <w:w w:val="0"/>
          <w:lang w:eastAsia="en-GB"/>
        </w:rPr>
        <w:t xml:space="preserve"> o </w:t>
      </w:r>
      <w:proofErr w:type="spellStart"/>
      <w:r w:rsidR="00010C84">
        <w:rPr>
          <w:w w:val="0"/>
          <w:lang w:eastAsia="en-GB"/>
        </w:rPr>
        <w:t>beth</w:t>
      </w:r>
      <w:proofErr w:type="spellEnd"/>
      <w:r w:rsidR="00010C84">
        <w:rPr>
          <w:w w:val="0"/>
          <w:lang w:eastAsia="en-GB"/>
        </w:rPr>
        <w:t xml:space="preserve">, </w:t>
      </w:r>
      <w:proofErr w:type="spellStart"/>
      <w:r w:rsidR="00010C84">
        <w:rPr>
          <w:w w:val="0"/>
          <w:lang w:eastAsia="en-GB"/>
        </w:rPr>
        <w:t>ni</w:t>
      </w:r>
      <w:proofErr w:type="spellEnd"/>
      <w:r w:rsidR="00010C84">
        <w:rPr>
          <w:w w:val="0"/>
          <w:lang w:eastAsia="en-GB"/>
        </w:rPr>
        <w:t xml:space="preserve"> </w:t>
      </w:r>
      <w:proofErr w:type="spellStart"/>
      <w:r w:rsidR="00010C84">
        <w:rPr>
          <w:w w:val="0"/>
          <w:lang w:eastAsia="en-GB"/>
        </w:rPr>
        <w:t>fydd</w:t>
      </w:r>
      <w:proofErr w:type="spellEnd"/>
      <w:r w:rsidR="00010C84">
        <w:rPr>
          <w:w w:val="0"/>
          <w:lang w:eastAsia="en-GB"/>
        </w:rPr>
        <w:t xml:space="preserve"> y </w:t>
      </w:r>
      <w:proofErr w:type="spellStart"/>
      <w:r w:rsidR="00010C84">
        <w:rPr>
          <w:w w:val="0"/>
          <w:lang w:eastAsia="en-GB"/>
        </w:rPr>
        <w:t>Cynigydd</w:t>
      </w:r>
      <w:proofErr w:type="spellEnd"/>
      <w:r w:rsidR="00010C84">
        <w:rPr>
          <w:w w:val="0"/>
          <w:lang w:eastAsia="en-GB"/>
        </w:rPr>
        <w:t xml:space="preserve"> </w:t>
      </w:r>
      <w:proofErr w:type="spellStart"/>
      <w:r w:rsidR="00010C84">
        <w:rPr>
          <w:w w:val="0"/>
          <w:lang w:eastAsia="en-GB"/>
        </w:rPr>
        <w:t>yn</w:t>
      </w:r>
      <w:proofErr w:type="spellEnd"/>
      <w:r w:rsidR="00010C84">
        <w:rPr>
          <w:w w:val="0"/>
          <w:lang w:eastAsia="en-GB"/>
        </w:rPr>
        <w:t xml:space="preserve"> </w:t>
      </w:r>
      <w:proofErr w:type="spellStart"/>
      <w:r w:rsidR="00010C84">
        <w:rPr>
          <w:w w:val="0"/>
          <w:lang w:eastAsia="en-GB"/>
        </w:rPr>
        <w:t>gallu</w:t>
      </w:r>
      <w:proofErr w:type="spellEnd"/>
      <w:r w:rsidR="00010C84">
        <w:rPr>
          <w:w w:val="0"/>
          <w:lang w:eastAsia="en-GB"/>
        </w:rPr>
        <w:t xml:space="preserve"> </w:t>
      </w:r>
      <w:proofErr w:type="spellStart"/>
      <w:r w:rsidR="00010C84">
        <w:rPr>
          <w:w w:val="0"/>
          <w:lang w:eastAsia="en-GB"/>
        </w:rPr>
        <w:t>troi</w:t>
      </w:r>
      <w:proofErr w:type="spellEnd"/>
      <w:r w:rsidR="00010C84">
        <w:rPr>
          <w:w w:val="0"/>
          <w:lang w:eastAsia="en-GB"/>
        </w:rPr>
        <w:t xml:space="preserve"> at CGA</w:t>
      </w:r>
      <w:r w:rsidR="00500F0D" w:rsidRPr="000040C9">
        <w:rPr>
          <w:w w:val="0"/>
          <w:lang w:eastAsia="en-GB"/>
        </w:rPr>
        <w:t>.</w:t>
      </w:r>
    </w:p>
    <w:p w14:paraId="4FD33B85" w14:textId="36F4AE92" w:rsidR="00500F0D" w:rsidRPr="00E54269" w:rsidRDefault="00EF434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Diweddariadau i’r Tendr</w:t>
      </w:r>
    </w:p>
    <w:p w14:paraId="759F397A" w14:textId="017371B5" w:rsidR="00500F0D" w:rsidRDefault="00EF434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bryd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caiff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gyhoeddi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Diweddariadau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amlygir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rif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Diweddariadau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cynnwys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manylion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ddiwygiadau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ychwanegiadau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amrywiadau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gynhwysir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. Ni </w:t>
      </w:r>
      <w:proofErr w:type="spellStart"/>
      <w:r>
        <w:rPr>
          <w:w w:val="0"/>
          <w:lang w:eastAsia="en-GB"/>
        </w:rPr>
        <w:t>ystyrir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ddatganiadau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gyhoeddir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ddogfen</w:t>
      </w:r>
      <w:proofErr w:type="spellEnd"/>
      <w:r>
        <w:rPr>
          <w:w w:val="0"/>
          <w:lang w:eastAsia="en-GB"/>
        </w:rPr>
        <w:t xml:space="preserve"> hon </w:t>
      </w:r>
      <w:proofErr w:type="spellStart"/>
      <w:r>
        <w:rPr>
          <w:w w:val="0"/>
          <w:lang w:eastAsia="en-GB"/>
        </w:rPr>
        <w:t>nac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ddogfennau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ffurfio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broses </w:t>
      </w:r>
      <w:proofErr w:type="spellStart"/>
      <w:r>
        <w:rPr>
          <w:w w:val="0"/>
          <w:lang w:eastAsia="en-GB"/>
        </w:rPr>
        <w:t>dendro</w:t>
      </w:r>
      <w:proofErr w:type="spellEnd"/>
      <w:r>
        <w:rPr>
          <w:w w:val="0"/>
          <w:lang w:eastAsia="en-GB"/>
        </w:rPr>
        <w:t xml:space="preserve"> hon </w:t>
      </w:r>
      <w:proofErr w:type="spellStart"/>
      <w:r>
        <w:rPr>
          <w:w w:val="0"/>
          <w:lang w:eastAsia="en-GB"/>
        </w:rPr>
        <w:t>oni</w:t>
      </w:r>
      <w:proofErr w:type="spellEnd"/>
      <w:r>
        <w:rPr>
          <w:w w:val="0"/>
          <w:lang w:eastAsia="en-GB"/>
        </w:rPr>
        <w:t xml:space="preserve"> bai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wedi’u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cadarnhau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Ddiweddariad</w:t>
      </w:r>
      <w:proofErr w:type="spellEnd"/>
      <w:r w:rsidR="00500F0D" w:rsidRPr="000040C9">
        <w:rPr>
          <w:w w:val="0"/>
          <w:lang w:eastAsia="en-GB"/>
        </w:rPr>
        <w:t>.</w:t>
      </w:r>
    </w:p>
    <w:p w14:paraId="3B40FFD4" w14:textId="26B064E5" w:rsidR="00690D3A" w:rsidRPr="000040C9" w:rsidRDefault="00EF434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caiff</w:t>
      </w:r>
      <w:proofErr w:type="spellEnd"/>
      <w:r>
        <w:rPr>
          <w:w w:val="0"/>
          <w:lang w:eastAsia="en-GB"/>
        </w:rPr>
        <w:t xml:space="preserve"> CGA,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ddisgresiwn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ymestyn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ddyddiad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amcangyfrifedig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nodwyd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amserlen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mharagraff</w:t>
      </w:r>
      <w:proofErr w:type="spellEnd"/>
      <w:r>
        <w:rPr>
          <w:w w:val="0"/>
          <w:lang w:eastAsia="en-GB"/>
        </w:rPr>
        <w:t xml:space="preserve"> </w:t>
      </w:r>
      <w:r w:rsidR="00140D40">
        <w:rPr>
          <w:w w:val="0"/>
          <w:lang w:eastAsia="en-GB"/>
        </w:rPr>
        <w:fldChar w:fldCharType="begin"/>
      </w:r>
      <w:r w:rsidR="00140D40">
        <w:rPr>
          <w:w w:val="0"/>
          <w:lang w:eastAsia="en-GB"/>
        </w:rPr>
        <w:instrText xml:space="preserve"> REF _Ref194001034 \n \h </w:instrText>
      </w:r>
      <w:r w:rsidR="00140D40">
        <w:rPr>
          <w:w w:val="0"/>
          <w:lang w:eastAsia="en-GB"/>
        </w:rPr>
      </w:r>
      <w:r w:rsidR="00140D40">
        <w:rPr>
          <w:w w:val="0"/>
          <w:lang w:eastAsia="en-GB"/>
        </w:rPr>
        <w:fldChar w:fldCharType="separate"/>
      </w:r>
      <w:r w:rsidR="00F028B3">
        <w:rPr>
          <w:w w:val="0"/>
          <w:lang w:eastAsia="en-GB"/>
        </w:rPr>
        <w:t>4</w:t>
      </w:r>
      <w:r w:rsidR="00140D40">
        <w:rPr>
          <w:w w:val="0"/>
          <w:lang w:eastAsia="en-GB"/>
        </w:rPr>
        <w:fldChar w:fldCharType="end"/>
      </w:r>
      <w:r w:rsidR="00140D40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 w:rsidR="00140D40">
        <w:rPr>
          <w:w w:val="0"/>
          <w:lang w:eastAsia="en-GB"/>
        </w:rPr>
        <w:t xml:space="preserve"> </w:t>
      </w:r>
      <w:r w:rsidR="00140D40">
        <w:rPr>
          <w:w w:val="0"/>
          <w:lang w:eastAsia="en-GB"/>
        </w:rPr>
        <w:fldChar w:fldCharType="begin"/>
      </w:r>
      <w:r w:rsidR="00140D40">
        <w:rPr>
          <w:w w:val="0"/>
          <w:lang w:eastAsia="en-GB"/>
        </w:rPr>
        <w:instrText xml:space="preserve"> REF _Ref194001054 \n \h </w:instrText>
      </w:r>
      <w:r w:rsidR="00140D40">
        <w:rPr>
          <w:w w:val="0"/>
          <w:lang w:eastAsia="en-GB"/>
        </w:rPr>
      </w:r>
      <w:r w:rsidR="00140D40">
        <w:rPr>
          <w:w w:val="0"/>
          <w:lang w:eastAsia="en-GB"/>
        </w:rPr>
        <w:fldChar w:fldCharType="separate"/>
      </w:r>
      <w:proofErr w:type="spellStart"/>
      <w:r>
        <w:rPr>
          <w:w w:val="0"/>
          <w:lang w:eastAsia="en-GB"/>
        </w:rPr>
        <w:t>Adran</w:t>
      </w:r>
      <w:proofErr w:type="spellEnd"/>
      <w:r w:rsidR="00F028B3">
        <w:rPr>
          <w:w w:val="0"/>
          <w:lang w:eastAsia="en-GB"/>
        </w:rPr>
        <w:t xml:space="preserve"> 3</w:t>
      </w:r>
      <w:r w:rsidR="00140D40">
        <w:rPr>
          <w:w w:val="0"/>
          <w:lang w:eastAsia="en-GB"/>
        </w:rPr>
        <w:fldChar w:fldCharType="end"/>
      </w:r>
      <w:r w:rsidR="00690D3A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uchod</w:t>
      </w:r>
      <w:proofErr w:type="spellEnd"/>
      <w:r w:rsidR="00690D3A">
        <w:rPr>
          <w:w w:val="0"/>
          <w:lang w:eastAsia="en-GB"/>
        </w:rPr>
        <w:t xml:space="preserve">. </w:t>
      </w:r>
    </w:p>
    <w:p w14:paraId="786CE731" w14:textId="2C8FADB5" w:rsidR="00500F0D" w:rsidRPr="00E54269" w:rsidRDefault="00EF434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Gwybodaeth Gyfrinachol</w:t>
      </w:r>
      <w:r w:rsidR="00500F0D" w:rsidRPr="00E54269">
        <w:t xml:space="preserve"> </w:t>
      </w:r>
    </w:p>
    <w:p w14:paraId="3FA6C66A" w14:textId="2382BD9F" w:rsidR="007A707A" w:rsidRDefault="00EF434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Mae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golygu’r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gyflenwir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boed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lafar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ffurf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uniongyrchol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anuniongyrchol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drafodaethau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nhw</w:t>
      </w:r>
      <w:proofErr w:type="spellEnd"/>
      <w:r>
        <w:rPr>
          <w:w w:val="0"/>
          <w:lang w:eastAsia="en-GB"/>
        </w:rPr>
        <w:t xml:space="preserve"> neu a </w:t>
      </w:r>
      <w:proofErr w:type="spellStart"/>
      <w:r>
        <w:rPr>
          <w:w w:val="0"/>
          <w:lang w:eastAsia="en-GB"/>
        </w:rPr>
        <w:t>geir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arsylwadau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wneir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cyfryw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 w:rsidR="0011645E">
        <w:rPr>
          <w:w w:val="0"/>
          <w:lang w:eastAsia="en-GB"/>
        </w:rPr>
        <w:t>,</w:t>
      </w:r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dynodi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natur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04EE35F8" w14:textId="77ABB21E" w:rsidR="00500F0D" w:rsidRDefault="00EF434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pob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dal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 w:rsidR="0011645E">
        <w:rPr>
          <w:w w:val="0"/>
          <w:lang w:eastAsia="en-GB"/>
        </w:rPr>
        <w:t xml:space="preserve">. </w:t>
      </w:r>
      <w:proofErr w:type="spellStart"/>
      <w:r w:rsidR="0011645E">
        <w:rPr>
          <w:w w:val="0"/>
          <w:lang w:eastAsia="en-GB"/>
        </w:rPr>
        <w:t>Fodd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bynnag</w:t>
      </w:r>
      <w:proofErr w:type="spellEnd"/>
      <w:r>
        <w:rPr>
          <w:w w:val="0"/>
          <w:lang w:eastAsia="en-GB"/>
        </w:rPr>
        <w:t>,</w:t>
      </w:r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ni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cyfryw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cael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atal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trosglwyddo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gynghorwyr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proffesiynol</w:t>
      </w:r>
      <w:proofErr w:type="spellEnd"/>
      <w:r w:rsidR="0011645E">
        <w:rPr>
          <w:w w:val="0"/>
          <w:lang w:eastAsia="en-GB"/>
        </w:rPr>
        <w:t xml:space="preserve"> neu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is-</w:t>
      </w:r>
      <w:proofErr w:type="spellStart"/>
      <w:r>
        <w:rPr>
          <w:w w:val="0"/>
          <w:lang w:eastAsia="en-GB"/>
        </w:rPr>
        <w:t>gontractwyr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cytundebau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cyfrinachedd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priodol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ganddynt</w:t>
      </w:r>
      <w:proofErr w:type="spellEnd"/>
      <w:r>
        <w:rPr>
          <w:w w:val="0"/>
          <w:lang w:eastAsia="en-GB"/>
        </w:rPr>
        <w:t xml:space="preserve">), 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dim 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graddau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angenrheidiol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alluogi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baratoi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gynni</w:t>
      </w:r>
      <w:r w:rsidR="0011645E">
        <w:rPr>
          <w:w w:val="0"/>
          <w:lang w:eastAsia="en-GB"/>
        </w:rPr>
        <w:t>g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chymryd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ymarfer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</w:t>
      </w:r>
      <w:proofErr w:type="spellEnd"/>
      <w:r w:rsidR="007A707A">
        <w:rPr>
          <w:w w:val="0"/>
          <w:lang w:eastAsia="en-GB"/>
        </w:rPr>
        <w:t>.</w:t>
      </w:r>
    </w:p>
    <w:p w14:paraId="26266F90" w14:textId="40186AB7" w:rsidR="007A707A" w:rsidRPr="000040C9" w:rsidRDefault="00EF434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Ni </w:t>
      </w:r>
      <w:proofErr w:type="spellStart"/>
      <w:r>
        <w:rPr>
          <w:w w:val="0"/>
          <w:lang w:eastAsia="en-GB"/>
        </w:rPr>
        <w:t>chaiff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ddefnyddio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hyfforddi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systemau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deallusrwydd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artiffisial</w:t>
      </w:r>
      <w:proofErr w:type="spellEnd"/>
      <w:r w:rsidR="007A707A">
        <w:rPr>
          <w:w w:val="0"/>
          <w:lang w:eastAsia="en-GB"/>
        </w:rPr>
        <w:t xml:space="preserve">. </w:t>
      </w:r>
    </w:p>
    <w:p w14:paraId="4199259D" w14:textId="180505D1" w:rsidR="00500F0D" w:rsidRPr="00E54269" w:rsidRDefault="0011645E" w:rsidP="00E54269">
      <w:pPr>
        <w:pStyle w:val="Sch1Heading"/>
        <w:tabs>
          <w:tab w:val="clear" w:pos="4821"/>
        </w:tabs>
        <w:ind w:left="0" w:firstLine="0"/>
        <w:jc w:val="left"/>
      </w:pPr>
      <w:bookmarkStart w:id="39" w:name="_Ref508186781"/>
      <w:r w:rsidRPr="00E54269">
        <w:lastRenderedPageBreak/>
        <w:t>Rhyddid Gwybodaeth</w:t>
      </w:r>
      <w:bookmarkEnd w:id="39"/>
    </w:p>
    <w:p w14:paraId="2B44CC8E" w14:textId="51340EE3" w:rsidR="00500F0D" w:rsidRPr="000040C9" w:rsidRDefault="0011645E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Atgoffir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bod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ddarostyngedig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ofynion</w:t>
      </w:r>
      <w:proofErr w:type="spellEnd"/>
      <w:r>
        <w:rPr>
          <w:w w:val="0"/>
          <w:lang w:eastAsia="en-GB"/>
        </w:rPr>
        <w:t xml:space="preserve"> y FOIA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EIR.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hynny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fe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ofynnol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ddatgelu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gais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gwybodaeth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gyflwyn</w:t>
      </w:r>
      <w:r w:rsidR="00405AA1">
        <w:rPr>
          <w:w w:val="0"/>
          <w:lang w:eastAsia="en-GB"/>
        </w:rPr>
        <w:t>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cysylltiad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broses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 hon</w:t>
      </w:r>
      <w:r w:rsidR="00500F0D" w:rsidRPr="000040C9">
        <w:rPr>
          <w:w w:val="0"/>
          <w:lang w:eastAsia="en-GB"/>
        </w:rPr>
        <w:t xml:space="preserve">. </w:t>
      </w:r>
    </w:p>
    <w:p w14:paraId="0968393C" w14:textId="25C8C725" w:rsidR="00500F0D" w:rsidRPr="000040C9" w:rsidRDefault="000320A7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bosibl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bydd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gwybodaeth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wedi’i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heithrio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rhag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datgelu</w:t>
      </w:r>
      <w:proofErr w:type="spellEnd"/>
      <w:r w:rsidR="0011645E">
        <w:rPr>
          <w:w w:val="0"/>
          <w:lang w:eastAsia="en-GB"/>
        </w:rPr>
        <w:t xml:space="preserve"> o dan y FOIA p</w:t>
      </w:r>
      <w:r w:rsidR="00405AA1">
        <w:rPr>
          <w:w w:val="0"/>
          <w:lang w:eastAsia="en-GB"/>
        </w:rPr>
        <w:t xml:space="preserve">e </w:t>
      </w:r>
      <w:proofErr w:type="spellStart"/>
      <w:r w:rsidR="00405AA1">
        <w:rPr>
          <w:w w:val="0"/>
          <w:lang w:eastAsia="en-GB"/>
        </w:rPr>
        <w:t>b</w:t>
      </w:r>
      <w:r w:rsidR="0011645E">
        <w:rPr>
          <w:w w:val="0"/>
          <w:lang w:eastAsia="en-GB"/>
        </w:rPr>
        <w:t>yddai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datgelu’n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debygol</w:t>
      </w:r>
      <w:proofErr w:type="spellEnd"/>
      <w:r w:rsidR="0011645E">
        <w:rPr>
          <w:w w:val="0"/>
          <w:lang w:eastAsia="en-GB"/>
        </w:rPr>
        <w:t xml:space="preserve"> o </w:t>
      </w:r>
      <w:proofErr w:type="spellStart"/>
      <w:r w:rsidR="00405AA1">
        <w:rPr>
          <w:w w:val="0"/>
          <w:lang w:eastAsia="en-GB"/>
        </w:rPr>
        <w:t>niweidio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buddiannau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masnachol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unrhyw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unigolyn</w:t>
      </w:r>
      <w:proofErr w:type="spellEnd"/>
      <w:r w:rsidR="0011645E">
        <w:rPr>
          <w:w w:val="0"/>
          <w:lang w:eastAsia="en-GB"/>
        </w:rPr>
        <w:t xml:space="preserve">, </w:t>
      </w:r>
      <w:proofErr w:type="spellStart"/>
      <w:r w:rsidR="0011645E">
        <w:rPr>
          <w:w w:val="0"/>
          <w:lang w:eastAsia="en-GB"/>
        </w:rPr>
        <w:t>ond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ni</w:t>
      </w:r>
      <w:proofErr w:type="spellEnd"/>
      <w:r w:rsidR="0011645E">
        <w:rPr>
          <w:w w:val="0"/>
          <w:lang w:eastAsia="en-GB"/>
        </w:rPr>
        <w:t xml:space="preserve"> all CGA </w:t>
      </w:r>
      <w:proofErr w:type="spellStart"/>
      <w:r w:rsidR="0011645E">
        <w:rPr>
          <w:w w:val="0"/>
          <w:lang w:eastAsia="en-GB"/>
        </w:rPr>
        <w:t>roi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unrhyw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sicrwydd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405AA1">
        <w:rPr>
          <w:w w:val="0"/>
          <w:lang w:eastAsia="en-GB"/>
        </w:rPr>
        <w:t>ynglŷn</w:t>
      </w:r>
      <w:proofErr w:type="spellEnd"/>
      <w:r w:rsidR="00405AA1">
        <w:rPr>
          <w:w w:val="0"/>
          <w:lang w:eastAsia="en-GB"/>
        </w:rPr>
        <w:t xml:space="preserve"> â </w:t>
      </w:r>
      <w:proofErr w:type="spellStart"/>
      <w:r w:rsidR="0011645E">
        <w:rPr>
          <w:w w:val="0"/>
          <w:lang w:eastAsia="en-GB"/>
        </w:rPr>
        <w:t>p</w:t>
      </w:r>
      <w:r w:rsidR="00405AA1">
        <w:rPr>
          <w:w w:val="0"/>
          <w:lang w:eastAsia="en-GB"/>
        </w:rPr>
        <w:t>h</w:t>
      </w:r>
      <w:r w:rsidR="0011645E">
        <w:rPr>
          <w:w w:val="0"/>
          <w:lang w:eastAsia="en-GB"/>
        </w:rPr>
        <w:t>’un</w:t>
      </w:r>
      <w:proofErr w:type="spellEnd"/>
      <w:r w:rsidR="0011645E">
        <w:rPr>
          <w:w w:val="0"/>
          <w:lang w:eastAsia="en-GB"/>
        </w:rPr>
        <w:t xml:space="preserve"> a </w:t>
      </w:r>
      <w:proofErr w:type="spellStart"/>
      <w:r w:rsidR="0011645E">
        <w:rPr>
          <w:w w:val="0"/>
          <w:lang w:eastAsia="en-GB"/>
        </w:rPr>
        <w:t>fyddai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gwybodaeth</w:t>
      </w:r>
      <w:proofErr w:type="spellEnd"/>
      <w:r w:rsidR="0011645E">
        <w:rPr>
          <w:w w:val="0"/>
          <w:lang w:eastAsia="en-GB"/>
        </w:rPr>
        <w:t xml:space="preserve"> a </w:t>
      </w:r>
      <w:proofErr w:type="spellStart"/>
      <w:r w:rsidR="0011645E">
        <w:rPr>
          <w:w w:val="0"/>
          <w:lang w:eastAsia="en-GB"/>
        </w:rPr>
        <w:t>dderbynnir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gan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Gynigwyr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mewn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cysylltiad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â’r</w:t>
      </w:r>
      <w:proofErr w:type="spellEnd"/>
      <w:r w:rsidR="0011645E">
        <w:rPr>
          <w:w w:val="0"/>
          <w:lang w:eastAsia="en-GB"/>
        </w:rPr>
        <w:t xml:space="preserve"> broses </w:t>
      </w:r>
      <w:proofErr w:type="spellStart"/>
      <w:r w:rsidR="0011645E">
        <w:rPr>
          <w:w w:val="0"/>
          <w:lang w:eastAsia="en-GB"/>
        </w:rPr>
        <w:t>Gweithdrefn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Agored</w:t>
      </w:r>
      <w:proofErr w:type="spellEnd"/>
      <w:r w:rsidR="0011645E">
        <w:rPr>
          <w:w w:val="0"/>
          <w:lang w:eastAsia="en-GB"/>
        </w:rPr>
        <w:t xml:space="preserve"> hon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cael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datgelu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wrth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ymateb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gais</w:t>
      </w:r>
      <w:proofErr w:type="spellEnd"/>
      <w:r w:rsidR="0011645E">
        <w:rPr>
          <w:w w:val="0"/>
          <w:lang w:eastAsia="en-GB"/>
        </w:rPr>
        <w:t xml:space="preserve"> a </w:t>
      </w:r>
      <w:proofErr w:type="spellStart"/>
      <w:r w:rsidR="0011645E">
        <w:rPr>
          <w:w w:val="0"/>
          <w:lang w:eastAsia="en-GB"/>
        </w:rPr>
        <w:t>wneir</w:t>
      </w:r>
      <w:proofErr w:type="spellEnd"/>
      <w:r w:rsidR="0011645E">
        <w:rPr>
          <w:w w:val="0"/>
          <w:lang w:eastAsia="en-GB"/>
        </w:rPr>
        <w:t xml:space="preserve"> o dan y FOIA ai </w:t>
      </w:r>
      <w:proofErr w:type="spellStart"/>
      <w:r w:rsidR="0011645E">
        <w:rPr>
          <w:w w:val="0"/>
          <w:lang w:eastAsia="en-GB"/>
        </w:rPr>
        <w:t>peidio</w:t>
      </w:r>
      <w:proofErr w:type="spellEnd"/>
      <w:r w:rsidR="0011645E">
        <w:rPr>
          <w:w w:val="0"/>
          <w:lang w:eastAsia="en-GB"/>
        </w:rPr>
        <w:t xml:space="preserve">. </w:t>
      </w:r>
      <w:proofErr w:type="spellStart"/>
      <w:r w:rsidR="0011645E">
        <w:rPr>
          <w:w w:val="0"/>
          <w:lang w:eastAsia="en-GB"/>
        </w:rPr>
        <w:t>Os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bydd</w:t>
      </w:r>
      <w:proofErr w:type="spellEnd"/>
      <w:r w:rsidR="0011645E">
        <w:rPr>
          <w:w w:val="0"/>
          <w:lang w:eastAsia="en-GB"/>
        </w:rPr>
        <w:t xml:space="preserve"> CGA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derbyn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cais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o’r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fath</w:t>
      </w:r>
      <w:proofErr w:type="spellEnd"/>
      <w:r w:rsidR="0011645E">
        <w:rPr>
          <w:w w:val="0"/>
          <w:lang w:eastAsia="en-GB"/>
        </w:rPr>
        <w:t xml:space="preserve">, </w:t>
      </w:r>
      <w:proofErr w:type="spellStart"/>
      <w:r w:rsidR="0011645E">
        <w:rPr>
          <w:w w:val="0"/>
          <w:lang w:eastAsia="en-GB"/>
        </w:rPr>
        <w:t>bydd</w:t>
      </w:r>
      <w:proofErr w:type="spellEnd"/>
      <w:r w:rsidR="0011645E">
        <w:rPr>
          <w:w w:val="0"/>
          <w:lang w:eastAsia="en-GB"/>
        </w:rPr>
        <w:t xml:space="preserve"> CGA,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unol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â’i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rwymedigaethau</w:t>
      </w:r>
      <w:proofErr w:type="spellEnd"/>
      <w:r w:rsidR="0011645E">
        <w:rPr>
          <w:w w:val="0"/>
          <w:lang w:eastAsia="en-GB"/>
        </w:rPr>
        <w:t xml:space="preserve"> o dan y Cod </w:t>
      </w:r>
      <w:proofErr w:type="spellStart"/>
      <w:r w:rsidR="0011645E">
        <w:rPr>
          <w:w w:val="0"/>
          <w:lang w:eastAsia="en-GB"/>
        </w:rPr>
        <w:t>Ymarfer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adran</w:t>
      </w:r>
      <w:proofErr w:type="spellEnd"/>
      <w:r w:rsidR="0011645E">
        <w:rPr>
          <w:w w:val="0"/>
          <w:lang w:eastAsia="en-GB"/>
        </w:rPr>
        <w:t xml:space="preserve"> 45 FOIA,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ymgynghori</w:t>
      </w:r>
      <w:proofErr w:type="spellEnd"/>
      <w:r w:rsidR="0011645E">
        <w:rPr>
          <w:w w:val="0"/>
          <w:lang w:eastAsia="en-GB"/>
        </w:rPr>
        <w:t xml:space="preserve"> ag </w:t>
      </w:r>
      <w:proofErr w:type="spellStart"/>
      <w:r w:rsidR="0011645E">
        <w:rPr>
          <w:w w:val="0"/>
          <w:lang w:eastAsia="en-GB"/>
        </w:rPr>
        <w:t>unrhyw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barti</w:t>
      </w:r>
      <w:proofErr w:type="spellEnd"/>
      <w:r w:rsidR="0011645E">
        <w:rPr>
          <w:w w:val="0"/>
          <w:lang w:eastAsia="en-GB"/>
        </w:rPr>
        <w:t xml:space="preserve"> y </w:t>
      </w:r>
      <w:proofErr w:type="spellStart"/>
      <w:r w:rsidR="0011645E">
        <w:rPr>
          <w:w w:val="0"/>
          <w:lang w:eastAsia="en-GB"/>
        </w:rPr>
        <w:t>mae’r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datgeliad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debygol</w:t>
      </w:r>
      <w:proofErr w:type="spellEnd"/>
      <w:r w:rsidR="0011645E">
        <w:rPr>
          <w:w w:val="0"/>
          <w:lang w:eastAsia="en-GB"/>
        </w:rPr>
        <w:t xml:space="preserve"> o </w:t>
      </w:r>
      <w:proofErr w:type="spellStart"/>
      <w:r w:rsidR="0011645E">
        <w:rPr>
          <w:w w:val="0"/>
          <w:lang w:eastAsia="en-GB"/>
        </w:rPr>
        <w:t>effeithio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ar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fuddiannau</w:t>
      </w:r>
      <w:proofErr w:type="spellEnd"/>
      <w:r w:rsidR="0011645E">
        <w:rPr>
          <w:w w:val="0"/>
          <w:lang w:eastAsia="en-GB"/>
        </w:rPr>
        <w:t xml:space="preserve">. </w:t>
      </w:r>
      <w:proofErr w:type="spellStart"/>
      <w:r w:rsidR="0011645E">
        <w:rPr>
          <w:w w:val="0"/>
          <w:lang w:eastAsia="en-GB"/>
        </w:rPr>
        <w:t>Fodd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bynnag</w:t>
      </w:r>
      <w:proofErr w:type="spellEnd"/>
      <w:r w:rsidR="0011645E">
        <w:rPr>
          <w:w w:val="0"/>
          <w:lang w:eastAsia="en-GB"/>
        </w:rPr>
        <w:t xml:space="preserve">, </w:t>
      </w:r>
      <w:proofErr w:type="spellStart"/>
      <w:r w:rsidR="0011645E">
        <w:rPr>
          <w:w w:val="0"/>
          <w:lang w:eastAsia="en-GB"/>
        </w:rPr>
        <w:t>bydd</w:t>
      </w:r>
      <w:proofErr w:type="spellEnd"/>
      <w:r w:rsidR="0011645E">
        <w:rPr>
          <w:w w:val="0"/>
          <w:lang w:eastAsia="en-GB"/>
        </w:rPr>
        <w:t xml:space="preserve"> CGA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gyfrifol</w:t>
      </w:r>
      <w:proofErr w:type="spellEnd"/>
      <w:r w:rsidR="0011645E">
        <w:rPr>
          <w:w w:val="0"/>
          <w:lang w:eastAsia="en-GB"/>
        </w:rPr>
        <w:t xml:space="preserve"> am </w:t>
      </w:r>
      <w:proofErr w:type="spellStart"/>
      <w:r w:rsidR="0011645E">
        <w:rPr>
          <w:w w:val="0"/>
          <w:lang w:eastAsia="en-GB"/>
        </w:rPr>
        <w:t>benderfynu</w:t>
      </w:r>
      <w:proofErr w:type="spellEnd"/>
      <w:r w:rsidR="0011645E">
        <w:rPr>
          <w:w w:val="0"/>
          <w:lang w:eastAsia="en-GB"/>
        </w:rPr>
        <w:t xml:space="preserve">,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ôl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lwyr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ddisgresiwn</w:t>
      </w:r>
      <w:proofErr w:type="spellEnd"/>
      <w:r w:rsidR="0011645E">
        <w:rPr>
          <w:w w:val="0"/>
          <w:lang w:eastAsia="en-GB"/>
        </w:rPr>
        <w:t xml:space="preserve">, </w:t>
      </w:r>
      <w:proofErr w:type="spellStart"/>
      <w:r w:rsidR="0011645E">
        <w:rPr>
          <w:w w:val="0"/>
          <w:lang w:eastAsia="en-GB"/>
        </w:rPr>
        <w:t>p’un</w:t>
      </w:r>
      <w:proofErr w:type="spellEnd"/>
      <w:r w:rsidR="0011645E">
        <w:rPr>
          <w:w w:val="0"/>
          <w:lang w:eastAsia="en-GB"/>
        </w:rPr>
        <w:t xml:space="preserve"> </w:t>
      </w:r>
      <w:proofErr w:type="gramStart"/>
      <w:r w:rsidR="0011645E">
        <w:rPr>
          <w:w w:val="0"/>
          <w:lang w:eastAsia="en-GB"/>
        </w:rPr>
        <w:t>a</w:t>
      </w:r>
      <w:proofErr w:type="gram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unrhyw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wybodaeth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o’r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fath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wedi’i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heithrio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rhag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datgelu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unol</w:t>
      </w:r>
      <w:proofErr w:type="spellEnd"/>
      <w:r w:rsidR="0011645E">
        <w:rPr>
          <w:w w:val="0"/>
          <w:lang w:eastAsia="en-GB"/>
        </w:rPr>
        <w:t xml:space="preserve"> â </w:t>
      </w:r>
      <w:proofErr w:type="spellStart"/>
      <w:r w:rsidR="0011645E">
        <w:rPr>
          <w:w w:val="0"/>
          <w:lang w:eastAsia="en-GB"/>
        </w:rPr>
        <w:t>darpariaethau’r</w:t>
      </w:r>
      <w:proofErr w:type="spellEnd"/>
      <w:r w:rsidR="0011645E">
        <w:rPr>
          <w:w w:val="0"/>
          <w:lang w:eastAsia="en-GB"/>
        </w:rPr>
        <w:t xml:space="preserve"> FOIA </w:t>
      </w:r>
      <w:proofErr w:type="spellStart"/>
      <w:r w:rsidR="0011645E">
        <w:rPr>
          <w:w w:val="0"/>
          <w:lang w:eastAsia="en-GB"/>
        </w:rPr>
        <w:t>neu’r</w:t>
      </w:r>
      <w:proofErr w:type="spellEnd"/>
      <w:r w:rsidR="0011645E">
        <w:rPr>
          <w:w w:val="0"/>
          <w:lang w:eastAsia="en-GB"/>
        </w:rPr>
        <w:t xml:space="preserve"> EIR a </w:t>
      </w:r>
      <w:proofErr w:type="spellStart"/>
      <w:r w:rsidR="0011645E">
        <w:rPr>
          <w:w w:val="0"/>
          <w:lang w:eastAsia="en-GB"/>
        </w:rPr>
        <w:t>ph’un</w:t>
      </w:r>
      <w:proofErr w:type="spellEnd"/>
      <w:r w:rsidR="0011645E">
        <w:rPr>
          <w:w w:val="0"/>
          <w:lang w:eastAsia="en-GB"/>
        </w:rPr>
        <w:t xml:space="preserve"> a </w:t>
      </w:r>
      <w:proofErr w:type="spellStart"/>
      <w:r w:rsidR="0011645E">
        <w:rPr>
          <w:w w:val="0"/>
          <w:lang w:eastAsia="en-GB"/>
        </w:rPr>
        <w:t>ddylid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datgelu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unrhyw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wybodaeth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o’r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fath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ymateb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gais</w:t>
      </w:r>
      <w:proofErr w:type="spellEnd"/>
      <w:r w:rsidR="0011645E">
        <w:rPr>
          <w:w w:val="0"/>
          <w:lang w:eastAsia="en-GB"/>
        </w:rPr>
        <w:t xml:space="preserve"> am </w:t>
      </w:r>
      <w:proofErr w:type="spellStart"/>
      <w:r w:rsidR="0011645E">
        <w:rPr>
          <w:w w:val="0"/>
          <w:lang w:eastAsia="en-GB"/>
        </w:rPr>
        <w:t>wybodaeth</w:t>
      </w:r>
      <w:proofErr w:type="spellEnd"/>
      <w:r w:rsidR="0011645E">
        <w:rPr>
          <w:w w:val="0"/>
          <w:lang w:eastAsia="en-GB"/>
        </w:rPr>
        <w:t xml:space="preserve">.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unol</w:t>
      </w:r>
      <w:proofErr w:type="spellEnd"/>
      <w:r w:rsidR="0011645E">
        <w:rPr>
          <w:w w:val="0"/>
          <w:lang w:eastAsia="en-GB"/>
        </w:rPr>
        <w:t xml:space="preserve"> â </w:t>
      </w:r>
      <w:proofErr w:type="spellStart"/>
      <w:r w:rsidR="0011645E">
        <w:rPr>
          <w:w w:val="0"/>
          <w:lang w:eastAsia="en-GB"/>
        </w:rPr>
        <w:t>hynny</w:t>
      </w:r>
      <w:proofErr w:type="spellEnd"/>
      <w:r w:rsidR="0011645E">
        <w:rPr>
          <w:w w:val="0"/>
          <w:lang w:eastAsia="en-GB"/>
        </w:rPr>
        <w:t xml:space="preserve">, </w:t>
      </w:r>
      <w:proofErr w:type="spellStart"/>
      <w:r w:rsidR="0011645E">
        <w:rPr>
          <w:w w:val="0"/>
          <w:lang w:eastAsia="en-GB"/>
        </w:rPr>
        <w:t>ni</w:t>
      </w:r>
      <w:proofErr w:type="spellEnd"/>
      <w:r w:rsidR="0011645E">
        <w:rPr>
          <w:w w:val="0"/>
          <w:lang w:eastAsia="en-GB"/>
        </w:rPr>
        <w:t xml:space="preserve"> all CGA </w:t>
      </w:r>
      <w:proofErr w:type="spellStart"/>
      <w:r w:rsidR="0011645E">
        <w:rPr>
          <w:w w:val="0"/>
          <w:lang w:eastAsia="en-GB"/>
        </w:rPr>
        <w:t>warantu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na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fydd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unrhyw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wybodaeth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sydd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wedi’i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marcio’n</w:t>
      </w:r>
      <w:proofErr w:type="spellEnd"/>
      <w:r w:rsidR="0011645E">
        <w:rPr>
          <w:w w:val="0"/>
          <w:lang w:eastAsia="en-GB"/>
        </w:rPr>
        <w:t xml:space="preserve"> “</w:t>
      </w:r>
      <w:proofErr w:type="spellStart"/>
      <w:r w:rsidR="0011645E">
        <w:rPr>
          <w:w w:val="0"/>
          <w:lang w:eastAsia="en-GB"/>
        </w:rPr>
        <w:t>gyfrinachol</w:t>
      </w:r>
      <w:proofErr w:type="spellEnd"/>
      <w:r w:rsidR="0011645E">
        <w:rPr>
          <w:w w:val="0"/>
          <w:lang w:eastAsia="en-GB"/>
        </w:rPr>
        <w:t xml:space="preserve">” </w:t>
      </w:r>
      <w:proofErr w:type="spellStart"/>
      <w:r w:rsidR="0011645E">
        <w:rPr>
          <w:w w:val="0"/>
          <w:lang w:eastAsia="en-GB"/>
        </w:rPr>
        <w:t>neu’n</w:t>
      </w:r>
      <w:proofErr w:type="spellEnd"/>
      <w:r w:rsidR="0011645E">
        <w:rPr>
          <w:w w:val="0"/>
          <w:lang w:eastAsia="en-GB"/>
        </w:rPr>
        <w:t xml:space="preserve"> “</w:t>
      </w:r>
      <w:proofErr w:type="spellStart"/>
      <w:r w:rsidR="0011645E">
        <w:rPr>
          <w:w w:val="0"/>
          <w:lang w:eastAsia="en-GB"/>
        </w:rPr>
        <w:t>fasnachol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sensitif</w:t>
      </w:r>
      <w:proofErr w:type="spellEnd"/>
      <w:r w:rsidR="0011645E">
        <w:rPr>
          <w:w w:val="0"/>
          <w:lang w:eastAsia="en-GB"/>
        </w:rPr>
        <w:t xml:space="preserve">” </w:t>
      </w:r>
      <w:proofErr w:type="spellStart"/>
      <w:r w:rsidR="0011645E">
        <w:rPr>
          <w:w w:val="0"/>
          <w:lang w:eastAsia="en-GB"/>
        </w:rPr>
        <w:t>yn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cael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ei</w:t>
      </w:r>
      <w:proofErr w:type="spellEnd"/>
      <w:r w:rsidR="0011645E">
        <w:rPr>
          <w:w w:val="0"/>
          <w:lang w:eastAsia="en-GB"/>
        </w:rPr>
        <w:t xml:space="preserve"> </w:t>
      </w:r>
      <w:proofErr w:type="spellStart"/>
      <w:r w:rsidR="0011645E">
        <w:rPr>
          <w:w w:val="0"/>
          <w:lang w:eastAsia="en-GB"/>
        </w:rPr>
        <w:t>datgelu</w:t>
      </w:r>
      <w:proofErr w:type="spellEnd"/>
      <w:r w:rsidR="00500F0D" w:rsidRPr="000040C9">
        <w:rPr>
          <w:w w:val="0"/>
          <w:lang w:eastAsia="en-GB"/>
        </w:rPr>
        <w:t>.</w:t>
      </w:r>
    </w:p>
    <w:p w14:paraId="7E685782" w14:textId="0BF25491" w:rsidR="00500F0D" w:rsidRPr="000040C9" w:rsidRDefault="0011645E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derbyn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cais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o dan y FOIA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EIR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ystod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Gweithdrefn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Agored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dylid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drosglwyddo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unwaith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ddylai’r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geisio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cais</w:t>
      </w:r>
      <w:proofErr w:type="spellEnd"/>
      <w:r w:rsidR="00500F0D" w:rsidRPr="000040C9">
        <w:rPr>
          <w:w w:val="0"/>
          <w:lang w:eastAsia="en-GB"/>
        </w:rPr>
        <w:t>.</w:t>
      </w:r>
    </w:p>
    <w:p w14:paraId="1766FCE2" w14:textId="1FC417E8" w:rsidR="00511D09" w:rsidRPr="00E54269" w:rsidRDefault="00405AA1" w:rsidP="00E54269">
      <w:pPr>
        <w:pStyle w:val="Sch1Heading"/>
        <w:tabs>
          <w:tab w:val="clear" w:pos="4821"/>
        </w:tabs>
        <w:ind w:left="0" w:firstLine="0"/>
        <w:jc w:val="left"/>
      </w:pPr>
      <w:bookmarkStart w:id="40" w:name="_Ref194060828"/>
      <w:r w:rsidRPr="00E54269">
        <w:t>Tryloywder</w:t>
      </w:r>
      <w:bookmarkEnd w:id="40"/>
    </w:p>
    <w:p w14:paraId="18DB8462" w14:textId="610EB356" w:rsidR="00511D09" w:rsidRDefault="00405AA1" w:rsidP="003F3B20">
      <w:pPr>
        <w:pStyle w:val="Sch2Number"/>
        <w:tabs>
          <w:tab w:val="clear" w:pos="1419"/>
          <w:tab w:val="num" w:pos="851"/>
        </w:tabs>
        <w:ind w:left="851"/>
        <w:rPr>
          <w:lang w:eastAsia="en-GB"/>
        </w:rPr>
      </w:pP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â’r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Ddeddf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Rheoliadau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pholisïau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tryloywder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eraill</w:t>
      </w:r>
      <w:proofErr w:type="spellEnd"/>
      <w:r>
        <w:rPr>
          <w:lang w:eastAsia="en-GB"/>
        </w:rPr>
        <w:t xml:space="preserve"> y sector </w:t>
      </w:r>
      <w:proofErr w:type="spellStart"/>
      <w:r>
        <w:rPr>
          <w:lang w:eastAsia="en-GB"/>
        </w:rPr>
        <w:t>cyhoeddus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mae’n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ofynnol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gyhoeddi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gwybodaeth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benodol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ynglŷn</w:t>
      </w:r>
      <w:proofErr w:type="spellEnd"/>
      <w:r>
        <w:rPr>
          <w:lang w:eastAsia="en-GB"/>
        </w:rPr>
        <w:t xml:space="preserve"> â </w:t>
      </w:r>
      <w:proofErr w:type="spellStart"/>
      <w:r>
        <w:rPr>
          <w:lang w:eastAsia="en-GB"/>
        </w:rPr>
        <w:t>Chaffael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Gontract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ddyfernir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wedi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hynny</w:t>
      </w:r>
      <w:proofErr w:type="spellEnd"/>
      <w:r>
        <w:rPr>
          <w:lang w:eastAsia="en-GB"/>
        </w:rPr>
        <w:t xml:space="preserve"> (</w:t>
      </w:r>
      <w:proofErr w:type="spellStart"/>
      <w:r>
        <w:rPr>
          <w:lang w:eastAsia="en-GB"/>
        </w:rPr>
        <w:t>sef</w:t>
      </w:r>
      <w:proofErr w:type="spellEnd"/>
      <w:r>
        <w:rPr>
          <w:lang w:eastAsia="en-GB"/>
        </w:rPr>
        <w:t xml:space="preserve"> y </w:t>
      </w:r>
      <w:r w:rsidRPr="00405AA1">
        <w:rPr>
          <w:b/>
          <w:bCs/>
          <w:lang w:eastAsia="en-GB"/>
        </w:rPr>
        <w:t>“</w:t>
      </w:r>
      <w:proofErr w:type="spellStart"/>
      <w:r w:rsidRPr="00405AA1">
        <w:rPr>
          <w:b/>
          <w:bCs/>
          <w:lang w:eastAsia="en-GB"/>
        </w:rPr>
        <w:t>Gofynion</w:t>
      </w:r>
      <w:proofErr w:type="spellEnd"/>
      <w:r w:rsidRPr="00405AA1">
        <w:rPr>
          <w:b/>
          <w:bCs/>
          <w:lang w:eastAsia="en-GB"/>
        </w:rPr>
        <w:t xml:space="preserve"> </w:t>
      </w:r>
      <w:proofErr w:type="spellStart"/>
      <w:r w:rsidRPr="00405AA1">
        <w:rPr>
          <w:b/>
          <w:bCs/>
          <w:lang w:eastAsia="en-GB"/>
        </w:rPr>
        <w:t>Tryloywder</w:t>
      </w:r>
      <w:proofErr w:type="spellEnd"/>
      <w:r w:rsidRPr="00405AA1">
        <w:rPr>
          <w:b/>
          <w:bCs/>
          <w:lang w:eastAsia="en-GB"/>
        </w:rPr>
        <w:t>”</w:t>
      </w:r>
      <w:r>
        <w:rPr>
          <w:lang w:eastAsia="en-GB"/>
        </w:rPr>
        <w:t xml:space="preserve">). </w:t>
      </w:r>
      <w:proofErr w:type="spellStart"/>
      <w:r>
        <w:rPr>
          <w:lang w:eastAsia="en-GB"/>
        </w:rPr>
        <w:t>Mae’r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Gofynion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Tryloywder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cynnwys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cyhoeddi’r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canlynol</w:t>
      </w:r>
      <w:proofErr w:type="spellEnd"/>
      <w:r>
        <w:rPr>
          <w:lang w:eastAsia="en-GB"/>
        </w:rPr>
        <w:t xml:space="preserve"> (</w:t>
      </w:r>
      <w:proofErr w:type="spellStart"/>
      <w:r>
        <w:rPr>
          <w:lang w:eastAsia="en-GB"/>
        </w:rPr>
        <w:t>ond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gyfyngedig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iddynt</w:t>
      </w:r>
      <w:proofErr w:type="spellEnd"/>
      <w:r w:rsidR="00511D09">
        <w:rPr>
          <w:lang w:eastAsia="en-GB"/>
        </w:rPr>
        <w:t>:</w:t>
      </w:r>
    </w:p>
    <w:p w14:paraId="7A87A005" w14:textId="347ECE72" w:rsidR="00511D09" w:rsidRDefault="00405AA1" w:rsidP="00511D09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Dyfarnu</w:t>
      </w:r>
      <w:proofErr w:type="spellEnd"/>
      <w:r w:rsidR="00511D09">
        <w:rPr>
          <w:lang w:eastAsia="en-GB"/>
        </w:rPr>
        <w:t xml:space="preserve"> Contract;</w:t>
      </w:r>
    </w:p>
    <w:p w14:paraId="1367406F" w14:textId="562EA6B7" w:rsidR="00511D09" w:rsidRDefault="00405AA1" w:rsidP="00511D09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Manylion</w:t>
      </w:r>
      <w:proofErr w:type="spellEnd"/>
      <w:r w:rsidR="00511D09">
        <w:rPr>
          <w:lang w:eastAsia="en-GB"/>
        </w:rPr>
        <w:t xml:space="preserve"> Contract;</w:t>
      </w:r>
    </w:p>
    <w:p w14:paraId="66679B02" w14:textId="4A684874" w:rsidR="00511D09" w:rsidRDefault="00405AA1" w:rsidP="00511D09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(au) </w:t>
      </w:r>
      <w:proofErr w:type="spellStart"/>
      <w:r>
        <w:rPr>
          <w:lang w:eastAsia="en-GB"/>
        </w:rPr>
        <w:t>Perfformiad</w:t>
      </w:r>
      <w:proofErr w:type="spellEnd"/>
      <w:r>
        <w:rPr>
          <w:lang w:eastAsia="en-GB"/>
        </w:rPr>
        <w:t xml:space="preserve"> </w:t>
      </w:r>
      <w:r w:rsidR="00511D09">
        <w:rPr>
          <w:lang w:eastAsia="en-GB"/>
        </w:rPr>
        <w:t>Contract;</w:t>
      </w:r>
    </w:p>
    <w:p w14:paraId="46E77889" w14:textId="42BF0316" w:rsidR="00120C85" w:rsidRDefault="00405AA1" w:rsidP="00511D09">
      <w:pPr>
        <w:pStyle w:val="Sch3Number"/>
        <w:rPr>
          <w:lang w:eastAsia="en-GB"/>
        </w:rPr>
      </w:pPr>
      <w:proofErr w:type="spellStart"/>
      <w:r>
        <w:rPr>
          <w:lang w:eastAsia="en-GB"/>
        </w:rPr>
        <w:t>Hysbysiad</w:t>
      </w:r>
      <w:proofErr w:type="spellEnd"/>
      <w:r>
        <w:rPr>
          <w:lang w:eastAsia="en-GB"/>
        </w:rPr>
        <w:t xml:space="preserve">(au) </w:t>
      </w:r>
      <w:proofErr w:type="spellStart"/>
      <w:r>
        <w:rPr>
          <w:lang w:eastAsia="en-GB"/>
        </w:rPr>
        <w:t>Newid</w:t>
      </w:r>
      <w:proofErr w:type="spellEnd"/>
      <w:r>
        <w:rPr>
          <w:lang w:eastAsia="en-GB"/>
        </w:rPr>
        <w:t xml:space="preserve"> </w:t>
      </w:r>
      <w:r w:rsidR="00120C85">
        <w:rPr>
          <w:lang w:eastAsia="en-GB"/>
        </w:rPr>
        <w:t>Contract;</w:t>
      </w:r>
    </w:p>
    <w:p w14:paraId="3AA7FE8F" w14:textId="24C2B922" w:rsidR="00120C85" w:rsidRPr="004826CF" w:rsidRDefault="00405AA1" w:rsidP="00511D09">
      <w:pPr>
        <w:pStyle w:val="Sch3Number"/>
        <w:rPr>
          <w:lang w:eastAsia="en-GB"/>
        </w:rPr>
      </w:pPr>
      <w:proofErr w:type="spellStart"/>
      <w:r w:rsidRPr="004826CF">
        <w:rPr>
          <w:lang w:eastAsia="en-GB"/>
        </w:rPr>
        <w:t>copi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o’r</w:t>
      </w:r>
      <w:proofErr w:type="spellEnd"/>
      <w:r w:rsidR="00120C85" w:rsidRPr="004826CF">
        <w:rPr>
          <w:lang w:eastAsia="en-GB"/>
        </w:rPr>
        <w:t xml:space="preserve"> Contract;</w:t>
      </w:r>
    </w:p>
    <w:p w14:paraId="61811020" w14:textId="3DEF77A6" w:rsidR="00120C85" w:rsidRPr="004826CF" w:rsidRDefault="00405AA1" w:rsidP="00511D09">
      <w:pPr>
        <w:pStyle w:val="Sch3Number"/>
        <w:rPr>
          <w:lang w:eastAsia="en-GB"/>
        </w:rPr>
      </w:pPr>
      <w:proofErr w:type="spellStart"/>
      <w:r w:rsidRPr="004826CF">
        <w:rPr>
          <w:lang w:eastAsia="en-GB"/>
        </w:rPr>
        <w:t>copi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o’r</w:t>
      </w:r>
      <w:proofErr w:type="spellEnd"/>
      <w:r w:rsidRPr="004826CF">
        <w:rPr>
          <w:lang w:eastAsia="en-GB"/>
        </w:rPr>
        <w:t xml:space="preserve"> Contract </w:t>
      </w:r>
      <w:proofErr w:type="spellStart"/>
      <w:r w:rsidRPr="004826CF">
        <w:rPr>
          <w:lang w:eastAsia="en-GB"/>
        </w:rPr>
        <w:t>fel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y’i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haddaswyd</w:t>
      </w:r>
      <w:proofErr w:type="spellEnd"/>
      <w:r w:rsidRPr="004826CF">
        <w:rPr>
          <w:lang w:eastAsia="en-GB"/>
        </w:rPr>
        <w:t xml:space="preserve"> a/neu </w:t>
      </w:r>
      <w:proofErr w:type="spellStart"/>
      <w:r w:rsidR="000320A7" w:rsidRPr="004826CF">
        <w:rPr>
          <w:lang w:eastAsia="en-GB"/>
        </w:rPr>
        <w:t>addasiad</w:t>
      </w:r>
      <w:proofErr w:type="spellEnd"/>
      <w:r w:rsidR="00120C85" w:rsidRPr="004826CF">
        <w:rPr>
          <w:lang w:eastAsia="en-GB"/>
        </w:rPr>
        <w:t>;</w:t>
      </w:r>
    </w:p>
    <w:p w14:paraId="53E54119" w14:textId="4A91C9C4" w:rsidR="00120C85" w:rsidRPr="004826CF" w:rsidRDefault="000320A7" w:rsidP="00511D09">
      <w:pPr>
        <w:pStyle w:val="Sch3Number"/>
        <w:rPr>
          <w:lang w:eastAsia="en-GB"/>
        </w:rPr>
      </w:pPr>
      <w:proofErr w:type="spellStart"/>
      <w:r w:rsidRPr="004826CF">
        <w:rPr>
          <w:lang w:eastAsia="en-GB"/>
        </w:rPr>
        <w:t>hysbysu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Llywodraeth</w:t>
      </w:r>
      <w:proofErr w:type="spellEnd"/>
      <w:r w:rsidRPr="004826CF">
        <w:rPr>
          <w:lang w:eastAsia="en-GB"/>
        </w:rPr>
        <w:t xml:space="preserve"> Cymru a/neu </w:t>
      </w:r>
      <w:proofErr w:type="spellStart"/>
      <w:r w:rsidRPr="004826CF">
        <w:rPr>
          <w:lang w:eastAsia="en-GB"/>
        </w:rPr>
        <w:t>Swyddfa’r</w:t>
      </w:r>
      <w:proofErr w:type="spellEnd"/>
      <w:r w:rsidRPr="004826CF">
        <w:rPr>
          <w:lang w:eastAsia="en-GB"/>
        </w:rPr>
        <w:t xml:space="preserve"> Cabinet a/neu </w:t>
      </w:r>
      <w:proofErr w:type="spellStart"/>
      <w:r w:rsidRPr="004826CF">
        <w:rPr>
          <w:lang w:eastAsia="en-GB"/>
        </w:rPr>
        <w:t>awdurdodau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contractio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eraill</w:t>
      </w:r>
      <w:proofErr w:type="spellEnd"/>
      <w:r w:rsidRPr="004826CF">
        <w:rPr>
          <w:lang w:eastAsia="en-GB"/>
        </w:rPr>
        <w:t xml:space="preserve"> (</w:t>
      </w:r>
      <w:proofErr w:type="spellStart"/>
      <w:r w:rsidRPr="004826CF">
        <w:rPr>
          <w:lang w:eastAsia="en-GB"/>
        </w:rPr>
        <w:t>gan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gynnwys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yn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unol</w:t>
      </w:r>
      <w:proofErr w:type="spellEnd"/>
      <w:r w:rsidRPr="004826CF">
        <w:rPr>
          <w:lang w:eastAsia="en-GB"/>
        </w:rPr>
        <w:t xml:space="preserve"> ag </w:t>
      </w:r>
      <w:proofErr w:type="spellStart"/>
      <w:r w:rsidRPr="004826CF">
        <w:rPr>
          <w:lang w:eastAsia="en-GB"/>
        </w:rPr>
        <w:t>adrannau</w:t>
      </w:r>
      <w:proofErr w:type="spellEnd"/>
      <w:r w:rsidRPr="004826CF">
        <w:rPr>
          <w:lang w:eastAsia="en-GB"/>
        </w:rPr>
        <w:t xml:space="preserve"> </w:t>
      </w:r>
      <w:r w:rsidR="00120C85" w:rsidRPr="004826CF">
        <w:rPr>
          <w:lang w:eastAsia="en-GB"/>
        </w:rPr>
        <w:t>59, 60 a</w:t>
      </w:r>
      <w:r w:rsidRPr="004826CF">
        <w:rPr>
          <w:lang w:eastAsia="en-GB"/>
        </w:rPr>
        <w:t>/neu</w:t>
      </w:r>
      <w:r w:rsidR="00120C85" w:rsidRPr="004826CF">
        <w:rPr>
          <w:lang w:eastAsia="en-GB"/>
        </w:rPr>
        <w:t xml:space="preserve"> 108 </w:t>
      </w:r>
      <w:r w:rsidRPr="004826CF">
        <w:rPr>
          <w:lang w:eastAsia="en-GB"/>
        </w:rPr>
        <w:t xml:space="preserve">y </w:t>
      </w:r>
      <w:proofErr w:type="spellStart"/>
      <w:r w:rsidRPr="004826CF">
        <w:rPr>
          <w:lang w:eastAsia="en-GB"/>
        </w:rPr>
        <w:t>Ddeddf</w:t>
      </w:r>
      <w:proofErr w:type="spellEnd"/>
      <w:r w:rsidR="00120C85" w:rsidRPr="004826CF">
        <w:rPr>
          <w:lang w:eastAsia="en-GB"/>
        </w:rPr>
        <w:t>);</w:t>
      </w:r>
    </w:p>
    <w:p w14:paraId="4C35D2F1" w14:textId="6D03C2FC" w:rsidR="00511D09" w:rsidRPr="004826CF" w:rsidRDefault="000320A7" w:rsidP="00511D09">
      <w:pPr>
        <w:pStyle w:val="Sch3Number"/>
        <w:rPr>
          <w:lang w:eastAsia="en-GB"/>
        </w:rPr>
      </w:pPr>
      <w:proofErr w:type="spellStart"/>
      <w:r w:rsidRPr="004826CF">
        <w:rPr>
          <w:lang w:eastAsia="en-GB"/>
        </w:rPr>
        <w:t>Hysbysiad</w:t>
      </w:r>
      <w:proofErr w:type="spellEnd"/>
      <w:r w:rsidRPr="004826CF">
        <w:rPr>
          <w:lang w:eastAsia="en-GB"/>
        </w:rPr>
        <w:t xml:space="preserve"> </w:t>
      </w:r>
      <w:proofErr w:type="spellStart"/>
      <w:r w:rsidRPr="004826CF">
        <w:rPr>
          <w:lang w:eastAsia="en-GB"/>
        </w:rPr>
        <w:t>Terfynu</w:t>
      </w:r>
      <w:proofErr w:type="spellEnd"/>
      <w:r w:rsidRPr="004826CF">
        <w:rPr>
          <w:lang w:eastAsia="en-GB"/>
        </w:rPr>
        <w:t xml:space="preserve"> Contract</w:t>
      </w:r>
      <w:r w:rsidR="00120C85" w:rsidRPr="004826CF">
        <w:rPr>
          <w:lang w:eastAsia="en-GB"/>
        </w:rPr>
        <w:t>.</w:t>
      </w:r>
    </w:p>
    <w:p w14:paraId="12AEF34D" w14:textId="71F1D99C" w:rsidR="00120C85" w:rsidRPr="00120C85" w:rsidRDefault="000320A7" w:rsidP="003F3B20">
      <w:pPr>
        <w:pStyle w:val="Sch2Number"/>
        <w:tabs>
          <w:tab w:val="clear" w:pos="1419"/>
          <w:tab w:val="num" w:pos="993"/>
        </w:tabs>
        <w:ind w:left="851"/>
        <w:rPr>
          <w:lang w:eastAsia="en-GB"/>
        </w:rPr>
      </w:pPr>
      <w:r>
        <w:rPr>
          <w:lang w:eastAsia="en-GB"/>
        </w:rPr>
        <w:t xml:space="preserve">Felly, </w:t>
      </w:r>
      <w:proofErr w:type="spellStart"/>
      <w:r>
        <w:rPr>
          <w:lang w:eastAsia="en-GB"/>
        </w:rPr>
        <w:t>dylai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Cynigwyr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ymwybodol</w:t>
      </w:r>
      <w:proofErr w:type="spellEnd"/>
      <w:r>
        <w:rPr>
          <w:lang w:eastAsia="en-GB"/>
        </w:rPr>
        <w:t xml:space="preserve"> bod </w:t>
      </w:r>
      <w:proofErr w:type="spellStart"/>
      <w:r>
        <w:rPr>
          <w:lang w:eastAsia="en-GB"/>
        </w:rPr>
        <w:t>gan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rwymedigaethau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chyfrifoldebau</w:t>
      </w:r>
      <w:proofErr w:type="spellEnd"/>
      <w:r>
        <w:rPr>
          <w:lang w:eastAsia="en-GB"/>
        </w:rPr>
        <w:t xml:space="preserve"> o dan y </w:t>
      </w:r>
      <w:proofErr w:type="spellStart"/>
      <w:r>
        <w:rPr>
          <w:lang w:eastAsia="en-GB"/>
        </w:rPr>
        <w:t>Gofynion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Tryloywder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efallai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bydd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ddatgelu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gwybodaeth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ddarperir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mewn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cysylltiad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â’r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Caffael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hwn</w:t>
      </w:r>
      <w:proofErr w:type="spellEnd"/>
      <w:r>
        <w:rPr>
          <w:lang w:eastAsia="en-GB"/>
        </w:rPr>
        <w:t xml:space="preserve">, neu </w:t>
      </w:r>
      <w:proofErr w:type="spellStart"/>
      <w:r>
        <w:rPr>
          <w:lang w:eastAsia="en-GB"/>
        </w:rPr>
        <w:t>mewn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cysylltiad</w:t>
      </w:r>
      <w:proofErr w:type="spellEnd"/>
      <w:r>
        <w:rPr>
          <w:lang w:eastAsia="en-GB"/>
        </w:rPr>
        <w:t xml:space="preserve"> ag </w:t>
      </w:r>
      <w:proofErr w:type="spellStart"/>
      <w:r>
        <w:rPr>
          <w:lang w:eastAsia="en-GB"/>
        </w:rPr>
        <w:t>unrhyw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Gontract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ddyfernir</w:t>
      </w:r>
      <w:proofErr w:type="spellEnd"/>
      <w:r>
        <w:rPr>
          <w:lang w:eastAsia="en-GB"/>
        </w:rPr>
        <w:t xml:space="preserve"> (</w:t>
      </w:r>
      <w:proofErr w:type="spellStart"/>
      <w:r>
        <w:rPr>
          <w:lang w:eastAsia="en-GB"/>
        </w:rPr>
        <w:t>oni</w:t>
      </w:r>
      <w:proofErr w:type="spellEnd"/>
      <w:r>
        <w:rPr>
          <w:lang w:eastAsia="en-GB"/>
        </w:rPr>
        <w:t xml:space="preserve"> bai bod CGA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penderfynu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ôl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lwyr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ddisgresiwn</w:t>
      </w:r>
      <w:proofErr w:type="spellEnd"/>
      <w:r>
        <w:rPr>
          <w:lang w:eastAsia="en-GB"/>
        </w:rPr>
        <w:t xml:space="preserve">, bod un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eithriadau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statudol</w:t>
      </w:r>
      <w:proofErr w:type="spellEnd"/>
      <w:r>
        <w:rPr>
          <w:lang w:eastAsia="en-GB"/>
        </w:rPr>
        <w:t xml:space="preserve"> o dan y </w:t>
      </w:r>
      <w:proofErr w:type="spellStart"/>
      <w:r>
        <w:rPr>
          <w:lang w:eastAsia="en-GB"/>
        </w:rPr>
        <w:t>Ddeddf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neu’r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Rheoliad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gymwys</w:t>
      </w:r>
      <w:proofErr w:type="spellEnd"/>
      <w:r>
        <w:rPr>
          <w:lang w:eastAsia="en-GB"/>
        </w:rPr>
        <w:t xml:space="preserve">). </w:t>
      </w:r>
      <w:proofErr w:type="spellStart"/>
      <w:r>
        <w:rPr>
          <w:lang w:eastAsia="en-GB"/>
        </w:rPr>
        <w:lastRenderedPageBreak/>
        <w:t>Trwy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gymryd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rhan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y </w:t>
      </w:r>
      <w:proofErr w:type="spellStart"/>
      <w:r>
        <w:rPr>
          <w:lang w:eastAsia="en-GB"/>
        </w:rPr>
        <w:t>Caffael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hwn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mae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Cynigwyr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cytuno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CGA </w:t>
      </w:r>
      <w:proofErr w:type="spellStart"/>
      <w:r>
        <w:rPr>
          <w:lang w:eastAsia="en-GB"/>
        </w:rPr>
        <w:t>wneud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datgeliad</w:t>
      </w:r>
      <w:proofErr w:type="spellEnd"/>
      <w:r>
        <w:rPr>
          <w:lang w:eastAsia="en-GB"/>
        </w:rPr>
        <w:t xml:space="preserve"> neu </w:t>
      </w:r>
      <w:proofErr w:type="spellStart"/>
      <w:r>
        <w:rPr>
          <w:lang w:eastAsia="en-GB"/>
        </w:rPr>
        <w:t>gyhoeddiad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o’r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fath</w:t>
      </w:r>
      <w:proofErr w:type="spellEnd"/>
      <w:r w:rsidR="00120C85" w:rsidRPr="00120C85">
        <w:rPr>
          <w:lang w:eastAsia="en-GB"/>
        </w:rPr>
        <w:t xml:space="preserve">. </w:t>
      </w:r>
    </w:p>
    <w:p w14:paraId="03F21695" w14:textId="45A2F6CD" w:rsidR="00500F0D" w:rsidRPr="00E54269" w:rsidRDefault="000320A7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Hawlfraint</w:t>
      </w:r>
    </w:p>
    <w:p w14:paraId="28BCEB1D" w14:textId="7341792A" w:rsidR="00A97BC3" w:rsidRDefault="000320A7" w:rsidP="003F3B20">
      <w:pPr>
        <w:pStyle w:val="Sch2Number"/>
        <w:tabs>
          <w:tab w:val="clear" w:pos="1419"/>
          <w:tab w:val="num" w:pos="851"/>
        </w:tabs>
        <w:ind w:hanging="1419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Atgoffir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hawlfraint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A331E4">
        <w:rPr>
          <w:w w:val="0"/>
          <w:lang w:eastAsia="en-GB"/>
        </w:rPr>
        <w:t>yn</w:t>
      </w:r>
      <w:proofErr w:type="spellEnd"/>
      <w:r w:rsidR="00A331E4">
        <w:rPr>
          <w:w w:val="0"/>
          <w:lang w:eastAsia="en-GB"/>
        </w:rPr>
        <w:t xml:space="preserve"> </w:t>
      </w:r>
      <w:proofErr w:type="spellStart"/>
      <w:r w:rsidR="00A331E4">
        <w:rPr>
          <w:w w:val="0"/>
          <w:lang w:eastAsia="en-GB"/>
        </w:rPr>
        <w:t>eiddo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</w:t>
      </w:r>
      <w:r w:rsidR="00500F0D" w:rsidRPr="000040C9">
        <w:rPr>
          <w:w w:val="0"/>
          <w:lang w:eastAsia="en-GB"/>
        </w:rPr>
        <w:t xml:space="preserve">. </w:t>
      </w:r>
    </w:p>
    <w:p w14:paraId="79590B72" w14:textId="1E24231D" w:rsidR="00500F0D" w:rsidRPr="000040C9" w:rsidRDefault="00845126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Ni </w:t>
      </w:r>
      <w:proofErr w:type="spellStart"/>
      <w:r>
        <w:rPr>
          <w:w w:val="0"/>
          <w:lang w:eastAsia="en-GB"/>
        </w:rPr>
        <w:t>cheir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copïo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atgynhyrchu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dosbarthu’r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gwbl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nac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rhannol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cheir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caniatáu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drydydd</w:t>
      </w:r>
      <w:proofErr w:type="spellEnd"/>
      <w:r>
        <w:rPr>
          <w:w w:val="0"/>
          <w:lang w:eastAsia="en-GB"/>
        </w:rPr>
        <w:t xml:space="preserve"> parti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gydsyniad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 CGA o </w:t>
      </w:r>
      <w:proofErr w:type="spellStart"/>
      <w:r>
        <w:rPr>
          <w:w w:val="0"/>
          <w:lang w:eastAsia="en-GB"/>
        </w:rPr>
        <w:t>flaen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llaw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pharatoi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.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ddogfennau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gyflenwir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</w:t>
      </w:r>
      <w:r w:rsidR="00290A61">
        <w:rPr>
          <w:w w:val="0"/>
          <w:lang w:eastAsia="en-GB"/>
        </w:rPr>
        <w:t>r</w:t>
      </w:r>
      <w:r>
        <w:rPr>
          <w:w w:val="0"/>
          <w:lang w:eastAsia="en-GB"/>
        </w:rPr>
        <w:t>thynas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a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dychwelyd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gais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heb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gadw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gopïau</w:t>
      </w:r>
      <w:proofErr w:type="spellEnd"/>
      <w:r w:rsidR="00500F0D" w:rsidRPr="000040C9">
        <w:rPr>
          <w:w w:val="0"/>
          <w:lang w:eastAsia="en-GB"/>
        </w:rPr>
        <w:t>.</w:t>
      </w:r>
    </w:p>
    <w:p w14:paraId="681912E4" w14:textId="136B3C38" w:rsidR="00500F0D" w:rsidRPr="00E54269" w:rsidRDefault="00845126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Canfasio</w:t>
      </w:r>
    </w:p>
    <w:p w14:paraId="24F6A60C" w14:textId="7E72135B" w:rsidR="00500F0D" w:rsidRPr="000040C9" w:rsidRDefault="00845126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Fe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canfasio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aelod</w:t>
      </w:r>
      <w:proofErr w:type="spellEnd"/>
      <w:r>
        <w:rPr>
          <w:w w:val="0"/>
          <w:lang w:eastAsia="en-GB"/>
        </w:rPr>
        <w:t xml:space="preserve"> o CGA neu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un </w:t>
      </w:r>
      <w:proofErr w:type="spellStart"/>
      <w:r>
        <w:rPr>
          <w:w w:val="0"/>
          <w:lang w:eastAsia="en-GB"/>
        </w:rPr>
        <w:t>o’i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swyddogion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gynrychiolwyr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uniongyrchol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anuniongyrchol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dyfarnu’r</w:t>
      </w:r>
      <w:proofErr w:type="spellEnd"/>
      <w:r>
        <w:rPr>
          <w:w w:val="0"/>
          <w:lang w:eastAsia="en-GB"/>
        </w:rPr>
        <w:t xml:space="preserve"> contract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anghymhwyso</w:t>
      </w:r>
      <w:proofErr w:type="spellEnd"/>
      <w:r w:rsidR="00500F0D" w:rsidRPr="000040C9">
        <w:rPr>
          <w:w w:val="0"/>
          <w:lang w:eastAsia="en-GB"/>
        </w:rPr>
        <w:t>.</w:t>
      </w:r>
    </w:p>
    <w:p w14:paraId="4E665C34" w14:textId="6DE7D35B" w:rsidR="00500F0D" w:rsidRPr="00E54269" w:rsidRDefault="00A331E4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Cyflwyniadau Cydgynllwyniol</w:t>
      </w:r>
    </w:p>
    <w:p w14:paraId="47EC106E" w14:textId="55EC6AB2" w:rsidR="00500F0D" w:rsidRPr="000040C9" w:rsidRDefault="00A331E4" w:rsidP="003F3B20">
      <w:pPr>
        <w:pStyle w:val="Sch2Number"/>
        <w:tabs>
          <w:tab w:val="clear" w:pos="1419"/>
          <w:tab w:val="num" w:pos="851"/>
        </w:tabs>
        <w:ind w:hanging="1419"/>
        <w:rPr>
          <w:w w:val="0"/>
          <w:lang w:eastAsia="en-GB"/>
        </w:rPr>
      </w:pPr>
      <w:bookmarkStart w:id="41" w:name="_Ref508187475"/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 w:rsidR="00500F0D" w:rsidRPr="000040C9">
        <w:rPr>
          <w:w w:val="0"/>
          <w:lang w:eastAsia="en-GB"/>
        </w:rPr>
        <w:t>:</w:t>
      </w:r>
      <w:bookmarkEnd w:id="41"/>
    </w:p>
    <w:p w14:paraId="463F281F" w14:textId="0D2E86A6" w:rsidR="00500F0D" w:rsidRPr="000040C9" w:rsidRDefault="00A331E4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gosod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addasu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gyfraddau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brisiau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ddyfynnwyd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neu o dan neu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gytundeb</w:t>
      </w:r>
      <w:proofErr w:type="spellEnd"/>
      <w:r>
        <w:rPr>
          <w:w w:val="0"/>
          <w:lang w:eastAsia="en-GB"/>
        </w:rPr>
        <w:t xml:space="preserve"> neu </w:t>
      </w:r>
      <w:proofErr w:type="spellStart"/>
      <w:r w:rsidR="00166CCC">
        <w:rPr>
          <w:w w:val="0"/>
          <w:lang w:eastAsia="en-GB"/>
        </w:rPr>
        <w:t>d</w:t>
      </w:r>
      <w:r>
        <w:rPr>
          <w:w w:val="0"/>
          <w:lang w:eastAsia="en-GB"/>
        </w:rPr>
        <w:t>refniant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gydag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unigolyn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;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</w:p>
    <w:p w14:paraId="7FF31722" w14:textId="03405216" w:rsidR="00500F0D" w:rsidRPr="000040C9" w:rsidRDefault="00A331E4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manylion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, </w:t>
      </w:r>
      <w:r w:rsidR="00166CCC">
        <w:rPr>
          <w:w w:val="0"/>
          <w:lang w:eastAsia="en-GB"/>
        </w:rPr>
        <w:t xml:space="preserve">neu union </w:t>
      </w:r>
      <w:proofErr w:type="spellStart"/>
      <w:r w:rsidR="00166CCC">
        <w:rPr>
          <w:w w:val="0"/>
          <w:lang w:eastAsia="en-GB"/>
        </w:rPr>
        <w:t>swm</w:t>
      </w:r>
      <w:proofErr w:type="spellEnd"/>
      <w:r w:rsidR="00166CCC">
        <w:rPr>
          <w:w w:val="0"/>
          <w:lang w:eastAsia="en-GB"/>
        </w:rPr>
        <w:t xml:space="preserve"> neu </w:t>
      </w:r>
      <w:proofErr w:type="spellStart"/>
      <w:r w:rsidR="00166CCC">
        <w:rPr>
          <w:w w:val="0"/>
          <w:lang w:eastAsia="en-GB"/>
        </w:rPr>
        <w:t>swm</w:t>
      </w:r>
      <w:proofErr w:type="spellEnd"/>
      <w:r w:rsidR="00166CCC">
        <w:rPr>
          <w:w w:val="0"/>
          <w:lang w:eastAsia="en-GB"/>
        </w:rPr>
        <w:t xml:space="preserve"> bras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unigolyn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heblaw</w:t>
      </w:r>
      <w:proofErr w:type="spellEnd"/>
      <w:r>
        <w:rPr>
          <w:w w:val="0"/>
          <w:lang w:eastAsia="en-GB"/>
        </w:rPr>
        <w:t xml:space="preserve"> am CGA (ac </w:t>
      </w:r>
      <w:proofErr w:type="spellStart"/>
      <w:r>
        <w:rPr>
          <w:w w:val="0"/>
          <w:lang w:eastAsia="en-GB"/>
        </w:rPr>
        <w:t>eithrio</w:t>
      </w:r>
      <w:proofErr w:type="spellEnd"/>
      <w:r>
        <w:rPr>
          <w:w w:val="0"/>
          <w:lang w:eastAsia="en-GB"/>
        </w:rPr>
        <w:t xml:space="preserve"> pan </w:t>
      </w:r>
      <w:proofErr w:type="spellStart"/>
      <w:r>
        <w:rPr>
          <w:w w:val="0"/>
          <w:lang w:eastAsia="en-GB"/>
        </w:rPr>
        <w:t>wneir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datgeliad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gyfrinachol</w:t>
      </w:r>
      <w:proofErr w:type="spellEnd"/>
      <w:r>
        <w:rPr>
          <w:w w:val="0"/>
          <w:lang w:eastAsia="en-GB"/>
        </w:rPr>
        <w:t xml:space="preserve"> er </w:t>
      </w:r>
      <w:proofErr w:type="spellStart"/>
      <w:r>
        <w:rPr>
          <w:w w:val="0"/>
          <w:lang w:eastAsia="en-GB"/>
        </w:rPr>
        <w:t>mwyn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dyfyniadau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angenrheidiol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baratoi’r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weithgarwch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tebyg</w:t>
      </w:r>
      <w:proofErr w:type="spellEnd"/>
      <w:r>
        <w:rPr>
          <w:w w:val="0"/>
          <w:lang w:eastAsia="en-GB"/>
        </w:rPr>
        <w:t xml:space="preserve">);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</w:p>
    <w:p w14:paraId="2BCB6671" w14:textId="00235A66" w:rsidR="008A73D0" w:rsidRPr="000040C9" w:rsidRDefault="00A331E4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cynnig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talu</w:t>
      </w:r>
      <w:proofErr w:type="spellEnd"/>
      <w:r w:rsidR="008C770C">
        <w:rPr>
          <w:w w:val="0"/>
          <w:lang w:eastAsia="en-GB"/>
        </w:rPr>
        <w:t xml:space="preserve"> neu </w:t>
      </w:r>
      <w:proofErr w:type="spellStart"/>
      <w:r w:rsidR="008C770C">
        <w:rPr>
          <w:w w:val="0"/>
          <w:lang w:eastAsia="en-GB"/>
        </w:rPr>
        <w:t>roi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cytuno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dalu</w:t>
      </w:r>
      <w:proofErr w:type="spellEnd"/>
      <w:r>
        <w:rPr>
          <w:w w:val="0"/>
          <w:lang w:eastAsia="en-GB"/>
        </w:rPr>
        <w:t xml:space="preserve"> neu</w:t>
      </w:r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roi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gymhelliad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ariannol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ystyriaeth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werthfawr</w:t>
      </w:r>
      <w:proofErr w:type="spellEnd"/>
      <w:r w:rsidR="008C770C">
        <w:rPr>
          <w:w w:val="0"/>
          <w:lang w:eastAsia="en-GB"/>
        </w:rPr>
        <w:t>,</w:t>
      </w:r>
      <w:r w:rsidR="008C770C" w:rsidRP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neu’n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gwneud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hynny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mewn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gwirionedd</w:t>
      </w:r>
      <w:proofErr w:type="spellEnd"/>
      <w:r w:rsidR="008C770C">
        <w:rPr>
          <w:w w:val="0"/>
          <w:lang w:eastAsia="en-GB"/>
        </w:rPr>
        <w:t>,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uniongyrchol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anuniongyrchol</w:t>
      </w:r>
      <w:proofErr w:type="spellEnd"/>
      <w:r w:rsidR="008C770C">
        <w:rPr>
          <w:w w:val="0"/>
          <w:lang w:eastAsia="en-GB"/>
        </w:rPr>
        <w:t>,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unigolyn</w:t>
      </w:r>
      <w:proofErr w:type="spellEnd"/>
      <w:r>
        <w:rPr>
          <w:w w:val="0"/>
          <w:lang w:eastAsia="en-GB"/>
        </w:rPr>
        <w:t xml:space="preserve"> am </w:t>
      </w:r>
      <w:proofErr w:type="spellStart"/>
      <w:r w:rsidR="00B43076">
        <w:rPr>
          <w:w w:val="0"/>
          <w:lang w:eastAsia="en-GB"/>
        </w:rPr>
        <w:t>gyflawni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unrhyw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weithred</w:t>
      </w:r>
      <w:proofErr w:type="spellEnd"/>
      <w:r w:rsidR="00B43076">
        <w:rPr>
          <w:w w:val="0"/>
          <w:lang w:eastAsia="en-GB"/>
        </w:rPr>
        <w:t xml:space="preserve"> neu </w:t>
      </w:r>
      <w:proofErr w:type="spellStart"/>
      <w:r w:rsidR="00B43076">
        <w:rPr>
          <w:w w:val="0"/>
          <w:lang w:eastAsia="en-GB"/>
        </w:rPr>
        <w:t>hepgoriad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mewn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perthynas</w:t>
      </w:r>
      <w:proofErr w:type="spellEnd"/>
      <w:r w:rsidR="00B43076">
        <w:rPr>
          <w:w w:val="0"/>
          <w:lang w:eastAsia="en-GB"/>
        </w:rPr>
        <w:t xml:space="preserve"> ag </w:t>
      </w:r>
      <w:proofErr w:type="spellStart"/>
      <w:r w:rsidR="00B43076">
        <w:rPr>
          <w:w w:val="0"/>
          <w:lang w:eastAsia="en-GB"/>
        </w:rPr>
        <w:t>unrhyw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dendr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arall</w:t>
      </w:r>
      <w:proofErr w:type="spellEnd"/>
      <w:r w:rsidR="00B43076">
        <w:rPr>
          <w:w w:val="0"/>
          <w:lang w:eastAsia="en-GB"/>
        </w:rPr>
        <w:t xml:space="preserve"> neu </w:t>
      </w:r>
      <w:proofErr w:type="spellStart"/>
      <w:r w:rsidR="00B43076">
        <w:rPr>
          <w:w w:val="0"/>
          <w:lang w:eastAsia="en-GB"/>
        </w:rPr>
        <w:t>dendr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arfaethedig</w:t>
      </w:r>
      <w:proofErr w:type="spellEnd"/>
      <w:r w:rsidR="00B43076">
        <w:rPr>
          <w:w w:val="0"/>
          <w:lang w:eastAsia="en-GB"/>
        </w:rPr>
        <w:t xml:space="preserve">, </w:t>
      </w:r>
      <w:r>
        <w:rPr>
          <w:w w:val="0"/>
          <w:lang w:eastAsia="en-GB"/>
        </w:rPr>
        <w:t xml:space="preserve">neu </w:t>
      </w:r>
      <w:proofErr w:type="spellStart"/>
      <w:r>
        <w:rPr>
          <w:w w:val="0"/>
          <w:lang w:eastAsia="en-GB"/>
        </w:rPr>
        <w:t>achosi</w:t>
      </w:r>
      <w:r w:rsidR="008C770C">
        <w:rPr>
          <w:w w:val="0"/>
          <w:lang w:eastAsia="en-GB"/>
        </w:rPr>
        <w:t>’r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weithred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honno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neu’r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hepgoriad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8C770C">
        <w:rPr>
          <w:w w:val="0"/>
          <w:lang w:eastAsia="en-GB"/>
        </w:rPr>
        <w:t>hwnnw</w:t>
      </w:r>
      <w:proofErr w:type="spellEnd"/>
      <w:r w:rsidR="008C770C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gael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ei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chyflawni</w:t>
      </w:r>
      <w:proofErr w:type="spellEnd"/>
      <w:r w:rsidR="00B43076">
        <w:rPr>
          <w:w w:val="0"/>
          <w:lang w:eastAsia="en-GB"/>
        </w:rPr>
        <w:t>/</w:t>
      </w:r>
      <w:proofErr w:type="spellStart"/>
      <w:r w:rsidR="00B43076">
        <w:rPr>
          <w:w w:val="0"/>
          <w:lang w:eastAsia="en-GB"/>
        </w:rPr>
        <w:t>gyflawni</w:t>
      </w:r>
      <w:proofErr w:type="spellEnd"/>
      <w:r w:rsidR="00500F0D" w:rsidRPr="000040C9">
        <w:rPr>
          <w:w w:val="0"/>
          <w:lang w:eastAsia="en-GB"/>
        </w:rPr>
        <w:t xml:space="preserve">; </w:t>
      </w:r>
    </w:p>
    <w:p w14:paraId="07B1BA81" w14:textId="39BD1840" w:rsidR="00500F0D" w:rsidRPr="000040C9" w:rsidRDefault="00166CCC" w:rsidP="000040C9">
      <w:pPr>
        <w:pStyle w:val="BodyText2"/>
        <w:rPr>
          <w:w w:val="0"/>
          <w:lang w:eastAsia="en-GB"/>
        </w:rPr>
      </w:pPr>
      <w:r>
        <w:rPr>
          <w:w w:val="0"/>
          <w:lang w:eastAsia="en-GB"/>
        </w:rPr>
        <w:t>(</w:t>
      </w:r>
      <w:proofErr w:type="spellStart"/>
      <w:proofErr w:type="gramStart"/>
      <w:r>
        <w:rPr>
          <w:w w:val="0"/>
          <w:lang w:eastAsia="en-GB"/>
        </w:rPr>
        <w:t>heb</w:t>
      </w:r>
      <w:proofErr w:type="spellEnd"/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leihau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effaith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rwymedïau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sifil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eraill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CGA a </w:t>
      </w:r>
      <w:proofErr w:type="spellStart"/>
      <w:r>
        <w:rPr>
          <w:w w:val="0"/>
          <w:lang w:eastAsia="en-GB"/>
        </w:rPr>
        <w:t>heb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leihau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effaith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atebolrwydd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troseddol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ddeillio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ymddygiad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) </w:t>
      </w:r>
      <w:proofErr w:type="spellStart"/>
      <w:r w:rsidR="009D557A">
        <w:rPr>
          <w:w w:val="0"/>
          <w:lang w:eastAsia="en-GB"/>
        </w:rPr>
        <w:t>yn</w:t>
      </w:r>
      <w:proofErr w:type="spellEnd"/>
      <w:r w:rsidR="009D557A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anghymhwyso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ond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gyfystyr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chydgynllwynio</w:t>
      </w:r>
      <w:proofErr w:type="spellEnd"/>
      <w:r>
        <w:rPr>
          <w:w w:val="0"/>
          <w:lang w:eastAsia="en-GB"/>
        </w:rPr>
        <w:t xml:space="preserve"> 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trafod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gydag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aelod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gonsortiwm</w:t>
      </w:r>
      <w:proofErr w:type="spellEnd"/>
      <w:r>
        <w:rPr>
          <w:w w:val="0"/>
          <w:lang w:eastAsia="en-GB"/>
        </w:rPr>
        <w:t>, Is-</w:t>
      </w:r>
      <w:proofErr w:type="spellStart"/>
      <w:r>
        <w:rPr>
          <w:w w:val="0"/>
          <w:lang w:eastAsia="en-GB"/>
        </w:rPr>
        <w:t>gontractwr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gynghorwyr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proffesiynol</w:t>
      </w:r>
      <w:proofErr w:type="spellEnd"/>
      <w:r w:rsidR="00A97BC3">
        <w:rPr>
          <w:w w:val="0"/>
          <w:lang w:eastAsia="en-GB"/>
        </w:rPr>
        <w:t>)</w:t>
      </w:r>
      <w:r w:rsidR="00500F0D" w:rsidRPr="000040C9">
        <w:rPr>
          <w:w w:val="0"/>
          <w:lang w:eastAsia="en-GB"/>
        </w:rPr>
        <w:t>.</w:t>
      </w:r>
    </w:p>
    <w:p w14:paraId="484C99E4" w14:textId="1D522688" w:rsidR="00500F0D" w:rsidRPr="000040C9" w:rsidRDefault="00166CCC" w:rsidP="003F3B20">
      <w:pPr>
        <w:pStyle w:val="Sch2Number"/>
        <w:tabs>
          <w:tab w:val="clear" w:pos="1419"/>
          <w:tab w:val="num" w:pos="851"/>
        </w:tabs>
        <w:ind w:left="851" w:hanging="709"/>
        <w:rPr>
          <w:b/>
          <w:w w:val="0"/>
          <w:lang w:eastAsia="en-GB"/>
        </w:rPr>
      </w:pPr>
      <w:proofErr w:type="spellStart"/>
      <w:r>
        <w:rPr>
          <w:w w:val="0"/>
          <w:lang w:eastAsia="en-GB"/>
        </w:rPr>
        <w:t>Mae’r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gwarantu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9D557A">
        <w:rPr>
          <w:w w:val="0"/>
          <w:lang w:eastAsia="en-GB"/>
        </w:rPr>
        <w:t>ddiffuant</w:t>
      </w:r>
      <w:proofErr w:type="spellEnd"/>
      <w:r>
        <w:rPr>
          <w:w w:val="0"/>
          <w:lang w:eastAsia="en-GB"/>
        </w:rPr>
        <w:t xml:space="preserve"> ac y </w:t>
      </w:r>
      <w:proofErr w:type="spellStart"/>
      <w:r>
        <w:rPr>
          <w:w w:val="0"/>
          <w:lang w:eastAsia="en-GB"/>
        </w:rPr>
        <w:t>bwriedir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iddo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gystadleuol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un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gweithredoedd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amlinellir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mharagraff</w:t>
      </w:r>
      <w:proofErr w:type="spellEnd"/>
      <w:r>
        <w:rPr>
          <w:w w:val="0"/>
          <w:lang w:eastAsia="en-GB"/>
        </w:rPr>
        <w:t xml:space="preserve"> </w:t>
      </w:r>
      <w:r w:rsidR="008A73D0" w:rsidRPr="000040C9">
        <w:rPr>
          <w:w w:val="0"/>
          <w:lang w:eastAsia="en-GB"/>
        </w:rPr>
        <w:fldChar w:fldCharType="begin"/>
      </w:r>
      <w:r w:rsidR="008A73D0" w:rsidRPr="000040C9">
        <w:rPr>
          <w:w w:val="0"/>
          <w:lang w:eastAsia="en-GB"/>
        </w:rPr>
        <w:instrText xml:space="preserve"> REF _Ref508187475 \r \h </w:instrText>
      </w:r>
      <w:r w:rsidR="009D1101" w:rsidRPr="000040C9">
        <w:rPr>
          <w:w w:val="0"/>
          <w:lang w:eastAsia="en-GB"/>
        </w:rPr>
        <w:instrText xml:space="preserve"> \* MERGEFORMAT </w:instrText>
      </w:r>
      <w:r w:rsidR="008A73D0" w:rsidRPr="000040C9">
        <w:rPr>
          <w:w w:val="0"/>
          <w:lang w:eastAsia="en-GB"/>
        </w:rPr>
      </w:r>
      <w:r w:rsidR="008A73D0" w:rsidRPr="000040C9">
        <w:rPr>
          <w:w w:val="0"/>
          <w:lang w:eastAsia="en-GB"/>
        </w:rPr>
        <w:fldChar w:fldCharType="separate"/>
      </w:r>
      <w:r w:rsidR="00F028B3">
        <w:rPr>
          <w:w w:val="0"/>
          <w:lang w:eastAsia="en-GB"/>
        </w:rPr>
        <w:t>17.1</w:t>
      </w:r>
      <w:r w:rsidR="008A73D0" w:rsidRPr="000040C9">
        <w:rPr>
          <w:w w:val="0"/>
          <w:lang w:eastAsia="en-GB"/>
        </w:rPr>
        <w:fldChar w:fldCharType="end"/>
      </w:r>
      <w:r w:rsidR="008A73D0" w:rsidRPr="000040C9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uchod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adeg</w:t>
      </w:r>
      <w:proofErr w:type="spellEnd"/>
      <w:r>
        <w:rPr>
          <w:w w:val="0"/>
          <w:lang w:eastAsia="en-GB"/>
        </w:rPr>
        <w:t xml:space="preserve">, ac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hynny</w:t>
      </w:r>
      <w:proofErr w:type="spellEnd"/>
      <w:r w:rsidR="00500F0D" w:rsidRPr="00166CCC">
        <w:rPr>
          <w:bCs/>
          <w:w w:val="0"/>
          <w:lang w:eastAsia="en-GB"/>
        </w:rPr>
        <w:t>.</w:t>
      </w:r>
    </w:p>
    <w:p w14:paraId="3DB88E0E" w14:textId="4EC1B555" w:rsidR="00500F0D" w:rsidRPr="00E54269" w:rsidRDefault="009D557A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Aelodaeth a Chymhwysedd Cynigydd</w:t>
      </w:r>
    </w:p>
    <w:p w14:paraId="6C2E7AD6" w14:textId="5B8C059C" w:rsidR="00500F0D" w:rsidRPr="000040C9" w:rsidRDefault="009D557A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hysbysu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reolaeth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cyfansoddiad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aelodaeth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digwydd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 w:rsidR="00500F0D" w:rsidRPr="000040C9">
        <w:rPr>
          <w:w w:val="0"/>
          <w:lang w:eastAsia="en-GB"/>
        </w:rPr>
        <w:t>.</w:t>
      </w:r>
    </w:p>
    <w:p w14:paraId="4E2B5615" w14:textId="6DA92075" w:rsidR="00500F0D" w:rsidRPr="000040C9" w:rsidRDefault="009D557A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lastRenderedPageBreak/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un </w:t>
      </w:r>
      <w:proofErr w:type="spellStart"/>
      <w:r>
        <w:rPr>
          <w:w w:val="0"/>
          <w:lang w:eastAsia="en-GB"/>
        </w:rPr>
        <w:t>modd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hysbysu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newidiadau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wnaed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gyflenwyr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gynghorwyr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enwebedig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. 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beidio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chymeradwyo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anghymhwyso’r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dan </w:t>
      </w:r>
      <w:proofErr w:type="spellStart"/>
      <w:r>
        <w:rPr>
          <w:w w:val="0"/>
          <w:lang w:eastAsia="en-GB"/>
        </w:rPr>
        <w:t>sylw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cymryd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bellach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gaffael</w:t>
      </w:r>
      <w:proofErr w:type="spellEnd"/>
      <w:r w:rsidR="00500F0D" w:rsidRPr="000040C9">
        <w:rPr>
          <w:w w:val="0"/>
          <w:lang w:eastAsia="en-GB"/>
        </w:rPr>
        <w:t>.</w:t>
      </w:r>
    </w:p>
    <w:p w14:paraId="6F9244A9" w14:textId="04320BEA" w:rsidR="00500F0D" w:rsidRPr="00E54269" w:rsidRDefault="009D557A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Gwrthdaro Buddiannau</w:t>
      </w:r>
    </w:p>
    <w:p w14:paraId="1F2AF858" w14:textId="023C6F3F" w:rsidR="006F0A7F" w:rsidRDefault="009D557A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Cyfarwyddir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r w:rsidR="00B43076">
        <w:rPr>
          <w:w w:val="0"/>
          <w:lang w:eastAsia="en-GB"/>
        </w:rPr>
        <w:t xml:space="preserve">y </w:t>
      </w:r>
      <w:proofErr w:type="spellStart"/>
      <w:r w:rsidR="00B43076">
        <w:rPr>
          <w:w w:val="0"/>
          <w:lang w:eastAsia="en-GB"/>
        </w:rPr>
        <w:t>posibilrwydd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o’u</w:t>
      </w:r>
      <w:proofErr w:type="spellEnd"/>
      <w:r w:rsidR="00B43076"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p</w:t>
      </w:r>
      <w:r>
        <w:rPr>
          <w:w w:val="0"/>
          <w:lang w:eastAsia="en-GB"/>
        </w:rPr>
        <w:t>enodi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B43076">
        <w:rPr>
          <w:w w:val="0"/>
          <w:lang w:eastAsia="en-GB"/>
        </w:rPr>
        <w:t>ddarparu</w:t>
      </w:r>
      <w:r>
        <w:rPr>
          <w:w w:val="0"/>
          <w:lang w:eastAsia="en-GB"/>
        </w:rPr>
        <w:t>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Gwasanaethau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creu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nac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sefyllfa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niweidio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ragfarnu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dyletswydd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reoli</w:t>
      </w:r>
      <w:proofErr w:type="spellEnd"/>
      <w:r>
        <w:rPr>
          <w:w w:val="0"/>
          <w:lang w:eastAsia="en-GB"/>
        </w:rPr>
        <w:t xml:space="preserve"> proses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agored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deg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anwahaniaethol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chystadleuol</w:t>
      </w:r>
      <w:proofErr w:type="spellEnd"/>
      <w:r w:rsidR="00500F0D" w:rsidRPr="000040C9">
        <w:rPr>
          <w:w w:val="0"/>
          <w:lang w:eastAsia="en-GB"/>
        </w:rPr>
        <w:t xml:space="preserve">. </w:t>
      </w:r>
    </w:p>
    <w:p w14:paraId="5960E9D9" w14:textId="47F7E277" w:rsidR="00500F0D" w:rsidRDefault="008C770C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Os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(neu </w:t>
      </w:r>
      <w:proofErr w:type="spellStart"/>
      <w:r>
        <w:rPr>
          <w:w w:val="0"/>
          <w:lang w:eastAsia="en-GB"/>
        </w:rPr>
        <w:t>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posibl</w:t>
      </w:r>
      <w:proofErr w:type="spellEnd"/>
      <w:r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ystod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rhaid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effeithir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arno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1455BE">
        <w:rPr>
          <w:w w:val="0"/>
          <w:lang w:eastAsia="en-GB"/>
        </w:rPr>
        <w:t>hysbysu</w:t>
      </w:r>
      <w:proofErr w:type="spellEnd"/>
      <w:r>
        <w:rPr>
          <w:w w:val="0"/>
          <w:lang w:eastAsia="en-GB"/>
        </w:rPr>
        <w:t xml:space="preserve"> CGA am </w:t>
      </w:r>
      <w:r w:rsidR="001455BE">
        <w:rPr>
          <w:w w:val="0"/>
          <w:lang w:eastAsia="en-GB"/>
        </w:rPr>
        <w:t xml:space="preserve">y </w:t>
      </w:r>
      <w:proofErr w:type="spellStart"/>
      <w:r w:rsidR="001455BE">
        <w:rPr>
          <w:w w:val="0"/>
          <w:lang w:eastAsia="en-GB"/>
        </w:rPr>
        <w:t>g</w:t>
      </w:r>
      <w:r>
        <w:rPr>
          <w:w w:val="0"/>
          <w:lang w:eastAsia="en-GB"/>
        </w:rPr>
        <w:t>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gwirioneddol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bosibl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modd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arfaethedig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ddatrys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gynted</w:t>
      </w:r>
      <w:proofErr w:type="spellEnd"/>
      <w:r>
        <w:rPr>
          <w:w w:val="0"/>
          <w:lang w:eastAsia="en-GB"/>
        </w:rPr>
        <w:t xml:space="preserve"> ag y </w:t>
      </w:r>
      <w:proofErr w:type="spellStart"/>
      <w:r>
        <w:rPr>
          <w:w w:val="0"/>
          <w:lang w:eastAsia="en-GB"/>
        </w:rPr>
        <w:t>bo’n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rhesymol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ymarferol</w:t>
      </w:r>
      <w:proofErr w:type="spellEnd"/>
      <w:r w:rsidR="00500F0D" w:rsidRPr="000040C9">
        <w:rPr>
          <w:w w:val="0"/>
          <w:lang w:eastAsia="en-GB"/>
        </w:rPr>
        <w:t>.</w:t>
      </w:r>
    </w:p>
    <w:p w14:paraId="2540CD15" w14:textId="6CACF0D5" w:rsidR="003E73D9" w:rsidRDefault="008C770C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1455BE">
        <w:rPr>
          <w:w w:val="0"/>
          <w:lang w:eastAsia="en-GB"/>
        </w:rPr>
        <w:t>unrhyw</w:t>
      </w:r>
      <w:proofErr w:type="spellEnd"/>
      <w:r w:rsidR="001455BE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arwydd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gwirioneddol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posibl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ganfydd</w:t>
      </w:r>
      <w:r w:rsidR="001455BE">
        <w:rPr>
          <w:w w:val="0"/>
          <w:lang w:eastAsia="en-GB"/>
        </w:rPr>
        <w:t>adwy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bodoli</w:t>
      </w:r>
      <w:proofErr w:type="spellEnd"/>
      <w:r w:rsidR="00BE0C53">
        <w:rPr>
          <w:w w:val="0"/>
          <w:lang w:eastAsia="en-GB"/>
        </w:rPr>
        <w:t>,</w:t>
      </w:r>
      <w:r>
        <w:rPr>
          <w:w w:val="0"/>
          <w:lang w:eastAsia="en-GB"/>
        </w:rPr>
        <w:t xml:space="preserve"> neu </w:t>
      </w:r>
      <w:r w:rsidR="001455BE">
        <w:rPr>
          <w:w w:val="0"/>
          <w:lang w:eastAsia="en-GB"/>
        </w:rPr>
        <w:t xml:space="preserve">y </w:t>
      </w:r>
      <w:proofErr w:type="spellStart"/>
      <w:r w:rsidR="001455BE">
        <w:rPr>
          <w:w w:val="0"/>
          <w:lang w:eastAsia="en-GB"/>
        </w:rPr>
        <w:t>g</w:t>
      </w:r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fodoli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gyfrifol</w:t>
      </w:r>
      <w:proofErr w:type="spellEnd"/>
      <w:r>
        <w:rPr>
          <w:w w:val="0"/>
          <w:lang w:eastAsia="en-GB"/>
        </w:rPr>
        <w:t xml:space="preserve"> am </w:t>
      </w:r>
      <w:proofErr w:type="spellStart"/>
      <w:r>
        <w:rPr>
          <w:w w:val="0"/>
          <w:lang w:eastAsia="en-GB"/>
        </w:rPr>
        <w:t>hysbysu</w:t>
      </w:r>
      <w:proofErr w:type="spellEnd"/>
      <w:r>
        <w:rPr>
          <w:w w:val="0"/>
          <w:lang w:eastAsia="en-GB"/>
        </w:rPr>
        <w:t xml:space="preserve"> CGA am </w:t>
      </w:r>
      <w:proofErr w:type="spellStart"/>
      <w:r>
        <w:rPr>
          <w:w w:val="0"/>
          <w:lang w:eastAsia="en-GB"/>
        </w:rPr>
        <w:t>hyn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gynted</w:t>
      </w:r>
      <w:proofErr w:type="spellEnd"/>
      <w:r>
        <w:rPr>
          <w:w w:val="0"/>
          <w:lang w:eastAsia="en-GB"/>
        </w:rPr>
        <w:t xml:space="preserve"> ag y </w:t>
      </w:r>
      <w:proofErr w:type="spellStart"/>
      <w:r>
        <w:rPr>
          <w:w w:val="0"/>
          <w:lang w:eastAsia="en-GB"/>
        </w:rPr>
        <w:t>daw’n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ymwybodol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ohono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fanylu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gwirioneddol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posibl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ganfydd</w:t>
      </w:r>
      <w:r w:rsidR="001455BE">
        <w:rPr>
          <w:w w:val="0"/>
          <w:lang w:eastAsia="en-GB"/>
        </w:rPr>
        <w:t>adwy</w:t>
      </w:r>
      <w:proofErr w:type="spellEnd"/>
      <w:r w:rsidR="006F0A7F" w:rsidRPr="006F0A7F">
        <w:rPr>
          <w:w w:val="0"/>
          <w:lang w:eastAsia="en-GB"/>
        </w:rPr>
        <w:t xml:space="preserve">. </w:t>
      </w:r>
    </w:p>
    <w:p w14:paraId="2445C6BA" w14:textId="4D24F699" w:rsidR="003E73D9" w:rsidRDefault="001455BE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ddaw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ymwybodol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codi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Chynigydd</w:t>
      </w:r>
      <w:proofErr w:type="spellEnd"/>
      <w:r>
        <w:rPr>
          <w:w w:val="0"/>
          <w:lang w:eastAsia="en-GB"/>
        </w:rPr>
        <w:t xml:space="preserve"> (neu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Unigolyn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Cyswllt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Unigolyn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Cysylltiedig</w:t>
      </w:r>
      <w:proofErr w:type="spellEnd"/>
      <w:r>
        <w:rPr>
          <w:w w:val="0"/>
          <w:lang w:eastAsia="en-GB"/>
        </w:rPr>
        <w:t>, Is-</w:t>
      </w:r>
      <w:proofErr w:type="spellStart"/>
      <w:r>
        <w:rPr>
          <w:w w:val="0"/>
          <w:lang w:eastAsia="en-GB"/>
        </w:rPr>
        <w:t>gontractwr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aelodau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gonsortiwm</w:t>
      </w:r>
      <w:proofErr w:type="spellEnd"/>
      <w:r>
        <w:rPr>
          <w:w w:val="0"/>
          <w:lang w:eastAsia="en-GB"/>
        </w:rPr>
        <w:t xml:space="preserve">)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ymwneud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a/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Contract</w:t>
      </w:r>
      <w:r w:rsidR="003E73D9">
        <w:rPr>
          <w:w w:val="0"/>
          <w:lang w:eastAsia="en-GB"/>
        </w:rPr>
        <w:t>:</w:t>
      </w:r>
    </w:p>
    <w:p w14:paraId="16157337" w14:textId="6EDA0124" w:rsidR="003E73D9" w:rsidRDefault="001455BE" w:rsidP="003E73D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ystyried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p’un</w:t>
      </w:r>
      <w:proofErr w:type="spellEnd"/>
      <w:r>
        <w:rPr>
          <w:w w:val="0"/>
          <w:lang w:eastAsia="en-GB"/>
        </w:rPr>
        <w:t xml:space="preserve"> </w:t>
      </w:r>
      <w:proofErr w:type="gramStart"/>
      <w:r>
        <w:rPr>
          <w:w w:val="0"/>
          <w:lang w:eastAsia="en-GB"/>
        </w:rPr>
        <w:t>a</w:t>
      </w:r>
      <w:proofErr w:type="gram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mantais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anfantais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annheg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u</w:t>
      </w:r>
      <w:r>
        <w:rPr>
          <w:w w:val="0"/>
          <w:lang w:eastAsia="en-GB"/>
        </w:rPr>
        <w:t>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 w:rsidR="003E73D9">
        <w:rPr>
          <w:w w:val="0"/>
          <w:lang w:eastAsia="en-GB"/>
        </w:rPr>
        <w:t>;</w:t>
      </w:r>
    </w:p>
    <w:p w14:paraId="41E7BF5C" w14:textId="45D09B13" w:rsidR="003E73D9" w:rsidRDefault="001455BE" w:rsidP="003E73D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lwyr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ddisgresiwn</w:t>
      </w:r>
      <w:proofErr w:type="spellEnd"/>
      <w:r>
        <w:rPr>
          <w:w w:val="0"/>
          <w:lang w:eastAsia="en-GB"/>
        </w:rPr>
        <w:t xml:space="preserve">, 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farn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mantais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anfantais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annheg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, </w:t>
      </w:r>
      <w:proofErr w:type="spellStart"/>
      <w:r w:rsidR="00BE0C53">
        <w:rPr>
          <w:w w:val="0"/>
          <w:lang w:eastAsia="en-GB"/>
        </w:rPr>
        <w:t>bydd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yn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cyfarwyddo</w:t>
      </w:r>
      <w:proofErr w:type="spellEnd"/>
      <w:r w:rsidR="00BE0C53">
        <w:rPr>
          <w:w w:val="0"/>
          <w:lang w:eastAsia="en-GB"/>
        </w:rPr>
        <w:t xml:space="preserve"> y </w:t>
      </w:r>
      <w:proofErr w:type="spellStart"/>
      <w:r w:rsidR="00BE0C53">
        <w:rPr>
          <w:w w:val="0"/>
          <w:lang w:eastAsia="en-GB"/>
        </w:rPr>
        <w:t>bydd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rhaid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i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Gynigydd</w:t>
      </w:r>
      <w:proofErr w:type="spellEnd"/>
      <w:r w:rsidR="00BE0C53">
        <w:rPr>
          <w:w w:val="0"/>
          <w:lang w:eastAsia="en-GB"/>
        </w:rPr>
        <w:t xml:space="preserve">, er </w:t>
      </w:r>
      <w:proofErr w:type="spellStart"/>
      <w:r w:rsidR="00BE0C53">
        <w:rPr>
          <w:w w:val="0"/>
          <w:lang w:eastAsia="en-GB"/>
        </w:rPr>
        <w:t>mwyn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parhau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i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gymryd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rhan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yn</w:t>
      </w:r>
      <w:proofErr w:type="spellEnd"/>
      <w:r w:rsidR="00BE0C53">
        <w:rPr>
          <w:w w:val="0"/>
          <w:lang w:eastAsia="en-GB"/>
        </w:rPr>
        <w:t xml:space="preserve"> y </w:t>
      </w:r>
      <w:proofErr w:type="spellStart"/>
      <w:r w:rsidR="00BE0C53">
        <w:rPr>
          <w:w w:val="0"/>
          <w:lang w:eastAsia="en-GB"/>
        </w:rPr>
        <w:t>Caffael</w:t>
      </w:r>
      <w:proofErr w:type="spellEnd"/>
      <w:r w:rsidR="00BE0C53">
        <w:rPr>
          <w:w w:val="0"/>
          <w:lang w:eastAsia="en-GB"/>
        </w:rPr>
        <w:t xml:space="preserve">, </w:t>
      </w:r>
      <w:proofErr w:type="spellStart"/>
      <w:r w:rsidR="00BE0C53">
        <w:rPr>
          <w:w w:val="0"/>
          <w:lang w:eastAsia="en-GB"/>
        </w:rPr>
        <w:t>gymryd</w:t>
      </w:r>
      <w:proofErr w:type="spellEnd"/>
      <w:r w:rsidR="00BE0C53">
        <w:rPr>
          <w:w w:val="0"/>
          <w:lang w:eastAsia="en-GB"/>
        </w:rPr>
        <w:t xml:space="preserve"> y </w:t>
      </w:r>
      <w:proofErr w:type="spellStart"/>
      <w:r w:rsidR="00BE0C53">
        <w:rPr>
          <w:w w:val="0"/>
          <w:lang w:eastAsia="en-GB"/>
        </w:rPr>
        <w:t>cyfryw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gamau</w:t>
      </w:r>
      <w:proofErr w:type="spellEnd"/>
      <w:r w:rsidR="00BE0C53">
        <w:rPr>
          <w:w w:val="0"/>
          <w:lang w:eastAsia="en-GB"/>
        </w:rPr>
        <w:t xml:space="preserve"> ag y </w:t>
      </w:r>
      <w:proofErr w:type="spellStart"/>
      <w:r w:rsidR="00BE0C53">
        <w:rPr>
          <w:w w:val="0"/>
          <w:lang w:eastAsia="en-GB"/>
        </w:rPr>
        <w:t>mae</w:t>
      </w:r>
      <w:proofErr w:type="spellEnd"/>
      <w:r w:rsidR="00BE0C53">
        <w:rPr>
          <w:w w:val="0"/>
          <w:lang w:eastAsia="en-GB"/>
        </w:rPr>
        <w:t xml:space="preserve"> CGA </w:t>
      </w:r>
      <w:proofErr w:type="spellStart"/>
      <w:r w:rsidR="00BE0C53">
        <w:rPr>
          <w:w w:val="0"/>
          <w:lang w:eastAsia="en-GB"/>
        </w:rPr>
        <w:t>yn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credu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eu</w:t>
      </w:r>
      <w:proofErr w:type="spellEnd"/>
      <w:r w:rsidR="00BE0C53">
        <w:rPr>
          <w:w w:val="0"/>
          <w:lang w:eastAsia="en-GB"/>
        </w:rPr>
        <w:t xml:space="preserve"> bod </w:t>
      </w:r>
      <w:proofErr w:type="spellStart"/>
      <w:r w:rsidR="00BE0C53">
        <w:rPr>
          <w:w w:val="0"/>
          <w:lang w:eastAsia="en-GB"/>
        </w:rPr>
        <w:t>yn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rhesymol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angenrheidiol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i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sicrhau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nad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yw’r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Cynigydd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hwnnw’n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cael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mantais</w:t>
      </w:r>
      <w:proofErr w:type="spellEnd"/>
      <w:r w:rsidR="00BE0C53">
        <w:rPr>
          <w:w w:val="0"/>
          <w:lang w:eastAsia="en-GB"/>
        </w:rPr>
        <w:t xml:space="preserve"> </w:t>
      </w:r>
      <w:proofErr w:type="spellStart"/>
      <w:r w:rsidR="00BE0C53">
        <w:rPr>
          <w:w w:val="0"/>
          <w:lang w:eastAsia="en-GB"/>
        </w:rPr>
        <w:t>annheg</w:t>
      </w:r>
      <w:proofErr w:type="spellEnd"/>
      <w:r w:rsidR="003E73D9">
        <w:rPr>
          <w:w w:val="0"/>
          <w:lang w:eastAsia="en-GB"/>
        </w:rPr>
        <w:t xml:space="preserve">; </w:t>
      </w:r>
    </w:p>
    <w:p w14:paraId="7A0B66FA" w14:textId="6AD99959" w:rsidR="006F0A7F" w:rsidRPr="006F0A7F" w:rsidRDefault="00BE0C53" w:rsidP="000040C9">
      <w:pPr>
        <w:pStyle w:val="Sch3Number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buddiannau’n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mantais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annheg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ellir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osgoi’r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fantais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honno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nid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cymryd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camau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ystyried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</w:t>
      </w:r>
      <w:proofErr w:type="spellEnd"/>
      <w:r>
        <w:rPr>
          <w:w w:val="0"/>
          <w:lang w:eastAsia="en-GB"/>
        </w:rPr>
        <w:t xml:space="preserve"> bod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angenrheidiol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sicrhau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mantais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annheg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diystyru</w:t>
      </w:r>
      <w:proofErr w:type="spellEnd"/>
      <w:r>
        <w:rPr>
          <w:w w:val="0"/>
          <w:lang w:eastAsia="en-GB"/>
        </w:rPr>
        <w:t xml:space="preserve"> </w:t>
      </w:r>
      <w:r w:rsidR="00477486">
        <w:rPr>
          <w:w w:val="0"/>
          <w:lang w:eastAsia="en-GB"/>
        </w:rPr>
        <w:t xml:space="preserve">a </w:t>
      </w:r>
      <w:proofErr w:type="spellStart"/>
      <w:r w:rsidR="00477486">
        <w:rPr>
          <w:w w:val="0"/>
          <w:lang w:eastAsia="en-GB"/>
        </w:rPr>
        <w:t>gwahardd</w:t>
      </w:r>
      <w:proofErr w:type="spellEnd"/>
      <w:r w:rsidR="00477486">
        <w:rPr>
          <w:w w:val="0"/>
          <w:lang w:eastAsia="en-GB"/>
        </w:rPr>
        <w:t xml:space="preserve"> y</w:t>
      </w:r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adran</w:t>
      </w:r>
      <w:proofErr w:type="spellEnd"/>
      <w:r>
        <w:rPr>
          <w:w w:val="0"/>
          <w:lang w:eastAsia="en-GB"/>
        </w:rPr>
        <w:t xml:space="preserve"> 82 y </w:t>
      </w:r>
      <w:proofErr w:type="spellStart"/>
      <w:r>
        <w:rPr>
          <w:w w:val="0"/>
          <w:lang w:eastAsia="en-GB"/>
        </w:rPr>
        <w:t>Ddeddf</w:t>
      </w:r>
      <w:proofErr w:type="spellEnd"/>
      <w:r w:rsidR="006F0A7F" w:rsidRPr="006F0A7F">
        <w:rPr>
          <w:w w:val="0"/>
          <w:lang w:eastAsia="en-GB"/>
        </w:rPr>
        <w:t>.</w:t>
      </w:r>
    </w:p>
    <w:p w14:paraId="75F81DBE" w14:textId="7CBC568A" w:rsidR="00500F0D" w:rsidRPr="000040C9" w:rsidRDefault="00BE0C53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Fe </w:t>
      </w:r>
      <w:proofErr w:type="spellStart"/>
      <w:r>
        <w:rPr>
          <w:w w:val="0"/>
          <w:lang w:eastAsia="en-GB"/>
        </w:rPr>
        <w:t>allai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methiant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ddatgan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gwirioneddol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bosibl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fethiant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fynd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afael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gwrthdaro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fath</w:t>
      </w:r>
      <w:proofErr w:type="spellEnd"/>
      <w:r>
        <w:rPr>
          <w:w w:val="0"/>
          <w:lang w:eastAsia="en-GB"/>
        </w:rPr>
        <w:t xml:space="preserve"> er </w:t>
      </w:r>
      <w:proofErr w:type="spellStart"/>
      <w:r>
        <w:rPr>
          <w:w w:val="0"/>
          <w:lang w:eastAsia="en-GB"/>
        </w:rPr>
        <w:t>boddhad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rhesymol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arwain</w:t>
      </w:r>
      <w:proofErr w:type="spellEnd"/>
      <w:r>
        <w:rPr>
          <w:w w:val="0"/>
          <w:lang w:eastAsia="en-GB"/>
        </w:rPr>
        <w:t xml:space="preserve"> at </w:t>
      </w:r>
      <w:proofErr w:type="spellStart"/>
      <w:r>
        <w:rPr>
          <w:w w:val="0"/>
          <w:lang w:eastAsia="en-GB"/>
        </w:rPr>
        <w:t>anghymhwyso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</w:t>
      </w:r>
      <w:proofErr w:type="spellEnd"/>
      <w:r w:rsidR="00500F0D" w:rsidRPr="000040C9">
        <w:rPr>
          <w:w w:val="0"/>
          <w:lang w:eastAsia="en-GB"/>
        </w:rPr>
        <w:t>.</w:t>
      </w:r>
    </w:p>
    <w:p w14:paraId="4A9A0227" w14:textId="7B8957B4" w:rsidR="00500F0D" w:rsidRPr="00E54269" w:rsidRDefault="005A6B53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Yr Hawl i Wrthod Ymatebion Cynigwyr</w:t>
      </w:r>
    </w:p>
    <w:p w14:paraId="11515D06" w14:textId="20C5011B" w:rsidR="00500F0D" w:rsidRPr="000040C9" w:rsidRDefault="005A6B53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Heb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leihau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effaith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ddiystyru</w:t>
      </w:r>
      <w:proofErr w:type="spellEnd"/>
      <w:r>
        <w:rPr>
          <w:w w:val="0"/>
          <w:lang w:eastAsia="en-GB"/>
        </w:rPr>
        <w:t xml:space="preserve"> </w:t>
      </w:r>
      <w:r w:rsidR="00477486">
        <w:rPr>
          <w:w w:val="0"/>
          <w:lang w:eastAsia="en-GB"/>
        </w:rPr>
        <w:t xml:space="preserve">a </w:t>
      </w:r>
      <w:proofErr w:type="spellStart"/>
      <w:r w:rsidR="00477486">
        <w:rPr>
          <w:w w:val="0"/>
          <w:lang w:eastAsia="en-GB"/>
        </w:rPr>
        <w:t>gwahardd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amlinellir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Ddeddf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mae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wrthod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anghymhwyso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Cynigydd</w:t>
      </w:r>
      <w:proofErr w:type="spellEnd"/>
      <w:r w:rsidR="00500F0D" w:rsidRPr="000040C9">
        <w:rPr>
          <w:w w:val="0"/>
          <w:lang w:eastAsia="en-GB"/>
        </w:rPr>
        <w:t>:</w:t>
      </w:r>
    </w:p>
    <w:p w14:paraId="796A7443" w14:textId="0219F8B1" w:rsidR="00500F0D" w:rsidRPr="000040C9" w:rsidRDefault="005A6B53" w:rsidP="000040C9">
      <w:pPr>
        <w:pStyle w:val="Sch3Number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gyflwyno’n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hwyr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ei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gwblhau’n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anghywir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sylweddol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anghyflawn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neu’n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methu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bodloni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lleiaf</w:t>
      </w:r>
      <w:proofErr w:type="spellEnd"/>
      <w:r>
        <w:rPr>
          <w:w w:val="0"/>
          <w:lang w:eastAsia="en-GB"/>
        </w:rPr>
        <w:t xml:space="preserve"> CGA</w:t>
      </w:r>
      <w:r w:rsidR="00500F0D" w:rsidRPr="000040C9">
        <w:rPr>
          <w:w w:val="0"/>
          <w:lang w:eastAsia="en-GB"/>
        </w:rPr>
        <w:t>;</w:t>
      </w:r>
    </w:p>
    <w:p w14:paraId="09DCE868" w14:textId="1C8DA8E5" w:rsidR="00500F0D" w:rsidRPr="000040C9" w:rsidRDefault="005A6B53" w:rsidP="000040C9">
      <w:pPr>
        <w:pStyle w:val="Sch3Number"/>
        <w:rPr>
          <w:w w:val="0"/>
          <w:lang w:eastAsia="en-GB"/>
        </w:rPr>
      </w:pPr>
      <w:r>
        <w:rPr>
          <w:w w:val="0"/>
          <w:lang w:eastAsia="en-GB"/>
        </w:rPr>
        <w:lastRenderedPageBreak/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aelod</w:t>
      </w:r>
      <w:proofErr w:type="spellEnd"/>
      <w:r>
        <w:rPr>
          <w:w w:val="0"/>
          <w:lang w:eastAsia="en-GB"/>
        </w:rPr>
        <w:t xml:space="preserve">(au) </w:t>
      </w:r>
      <w:proofErr w:type="spellStart"/>
      <w:r>
        <w:rPr>
          <w:w w:val="0"/>
          <w:lang w:eastAsia="en-GB"/>
        </w:rPr>
        <w:t>o’i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gadwyn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gyflenwi’n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euog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gamliwio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perthnasol</w:t>
      </w:r>
      <w:proofErr w:type="spellEnd"/>
      <w:r>
        <w:rPr>
          <w:w w:val="0"/>
          <w:lang w:eastAsia="en-GB"/>
        </w:rPr>
        <w:t xml:space="preserve"> o ran y </w:t>
      </w:r>
      <w:proofErr w:type="spellStart"/>
      <w:r>
        <w:rPr>
          <w:w w:val="0"/>
          <w:lang w:eastAsia="en-GB"/>
        </w:rPr>
        <w:t>wybodaeth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ddarparwyd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ystod</w:t>
      </w:r>
      <w:proofErr w:type="spellEnd"/>
      <w:r>
        <w:rPr>
          <w:w w:val="0"/>
          <w:lang w:eastAsia="en-GB"/>
        </w:rPr>
        <w:t xml:space="preserve"> y cam </w:t>
      </w:r>
      <w:proofErr w:type="spellStart"/>
      <w:r>
        <w:rPr>
          <w:w w:val="0"/>
          <w:lang w:eastAsia="en-GB"/>
        </w:rPr>
        <w:t>cyn-gymhwyso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cysylltiad</w:t>
      </w:r>
      <w:proofErr w:type="spellEnd"/>
      <w:r>
        <w:rPr>
          <w:w w:val="0"/>
          <w:lang w:eastAsia="en-GB"/>
        </w:rPr>
        <w:t xml:space="preserve"> ag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 w:rsidR="00500F0D" w:rsidRPr="000040C9">
        <w:rPr>
          <w:w w:val="0"/>
          <w:lang w:eastAsia="en-GB"/>
        </w:rPr>
        <w:t>;</w:t>
      </w:r>
    </w:p>
    <w:p w14:paraId="7ACC8F75" w14:textId="09A6D284" w:rsidR="00500F0D" w:rsidRPr="000040C9" w:rsidRDefault="005A6B53" w:rsidP="000040C9">
      <w:pPr>
        <w:pStyle w:val="Sch3Number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aelod</w:t>
      </w:r>
      <w:proofErr w:type="spellEnd"/>
      <w:r>
        <w:rPr>
          <w:w w:val="0"/>
          <w:lang w:eastAsia="en-GB"/>
        </w:rPr>
        <w:t xml:space="preserve">(au) </w:t>
      </w:r>
      <w:proofErr w:type="spellStart"/>
      <w:r>
        <w:rPr>
          <w:w w:val="0"/>
          <w:lang w:eastAsia="en-GB"/>
        </w:rPr>
        <w:t>o’i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gadwyn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gyflenwi’n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torri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un o </w:t>
      </w:r>
      <w:proofErr w:type="spellStart"/>
      <w:r>
        <w:rPr>
          <w:w w:val="0"/>
          <w:lang w:eastAsia="en-GB"/>
        </w:rPr>
        <w:t>delerau</w:t>
      </w:r>
      <w:proofErr w:type="spellEnd"/>
      <w:r>
        <w:rPr>
          <w:w w:val="0"/>
          <w:lang w:eastAsia="en-GB"/>
        </w:rPr>
        <w:t xml:space="preserve"> ac </w:t>
      </w:r>
      <w:proofErr w:type="spellStart"/>
      <w:r>
        <w:rPr>
          <w:w w:val="0"/>
          <w:lang w:eastAsia="en-GB"/>
        </w:rPr>
        <w:t>amodau’r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ddogfen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a </w:t>
      </w:r>
      <w:proofErr w:type="spellStart"/>
      <w:r>
        <w:rPr>
          <w:w w:val="0"/>
          <w:lang w:eastAsia="en-GB"/>
        </w:rPr>
        <w:t>gyhoeddwyd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gan</w:t>
      </w:r>
      <w:proofErr w:type="spellEnd"/>
      <w:r>
        <w:rPr>
          <w:w w:val="0"/>
          <w:lang w:eastAsia="en-GB"/>
        </w:rPr>
        <w:t xml:space="preserve"> CGA; neu</w:t>
      </w:r>
    </w:p>
    <w:p w14:paraId="14A865C1" w14:textId="6448315F" w:rsidR="00500F0D" w:rsidRPr="000040C9" w:rsidRDefault="005A6B53" w:rsidP="000040C9">
      <w:pPr>
        <w:pStyle w:val="Sch3Number"/>
        <w:rPr>
          <w:w w:val="0"/>
          <w:lang w:eastAsia="en-GB"/>
        </w:rPr>
      </w:pPr>
      <w:r>
        <w:rPr>
          <w:w w:val="0"/>
          <w:lang w:eastAsia="en-GB"/>
        </w:rPr>
        <w:t xml:space="preserve">pan </w:t>
      </w:r>
      <w:proofErr w:type="spellStart"/>
      <w:r>
        <w:rPr>
          <w:w w:val="0"/>
          <w:lang w:eastAsia="en-GB"/>
        </w:rPr>
        <w:t>fydd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newid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hunaniaeth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rheolaeth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statws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ariannol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ffactor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effeithio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ddethol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werthuso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effeithio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y </w:t>
      </w:r>
      <w:proofErr w:type="spellStart"/>
      <w:r>
        <w:rPr>
          <w:w w:val="0"/>
          <w:lang w:eastAsia="en-GB"/>
        </w:rPr>
        <w:t>Cynigydd</w:t>
      </w:r>
      <w:proofErr w:type="spellEnd"/>
      <w:r>
        <w:rPr>
          <w:w w:val="0"/>
          <w:lang w:eastAsia="en-GB"/>
        </w:rPr>
        <w:t xml:space="preserve"> a/neu </w:t>
      </w:r>
      <w:proofErr w:type="spellStart"/>
      <w:r>
        <w:rPr>
          <w:w w:val="0"/>
          <w:lang w:eastAsia="en-GB"/>
        </w:rPr>
        <w:t>aelod</w:t>
      </w:r>
      <w:proofErr w:type="spellEnd"/>
      <w:r>
        <w:rPr>
          <w:w w:val="0"/>
          <w:lang w:eastAsia="en-GB"/>
        </w:rPr>
        <w:t xml:space="preserve">(au) </w:t>
      </w:r>
      <w:proofErr w:type="spellStart"/>
      <w:r>
        <w:rPr>
          <w:w w:val="0"/>
          <w:lang w:eastAsia="en-GB"/>
        </w:rPr>
        <w:t>o’i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gadwyn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gyflenwi</w:t>
      </w:r>
      <w:proofErr w:type="spellEnd"/>
      <w:r w:rsidR="00500F0D" w:rsidRPr="000040C9">
        <w:rPr>
          <w:w w:val="0"/>
          <w:lang w:eastAsia="en-GB"/>
        </w:rPr>
        <w:t>.</w:t>
      </w:r>
    </w:p>
    <w:p w14:paraId="1B546678" w14:textId="7291567C" w:rsidR="00500F0D" w:rsidRPr="00E54269" w:rsidRDefault="00076A3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Cyhoeddusrwydd</w:t>
      </w:r>
    </w:p>
    <w:p w14:paraId="0FEBDCC4" w14:textId="509CCF01" w:rsidR="00500F0D" w:rsidRDefault="00076A3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r>
        <w:rPr>
          <w:w w:val="0"/>
          <w:lang w:eastAsia="en-GB"/>
        </w:rPr>
        <w:t xml:space="preserve">Ni </w:t>
      </w:r>
      <w:proofErr w:type="spellStart"/>
      <w:r>
        <w:rPr>
          <w:w w:val="0"/>
          <w:lang w:eastAsia="en-GB"/>
        </w:rPr>
        <w:t>chaniateir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cyhoeddusrwydd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ynglŷn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dyfarnu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pherfformiad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oni</w:t>
      </w:r>
      <w:proofErr w:type="spellEnd"/>
      <w:r>
        <w:rPr>
          <w:w w:val="0"/>
          <w:lang w:eastAsia="en-GB"/>
        </w:rPr>
        <w:t xml:space="preserve"> bai a </w:t>
      </w:r>
      <w:proofErr w:type="spellStart"/>
      <w:r>
        <w:rPr>
          <w:w w:val="0"/>
          <w:lang w:eastAsia="en-GB"/>
        </w:rPr>
        <w:t>hyd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nes</w:t>
      </w:r>
      <w:proofErr w:type="spellEnd"/>
      <w:r>
        <w:rPr>
          <w:w w:val="0"/>
          <w:lang w:eastAsia="en-GB"/>
        </w:rPr>
        <w:t xml:space="preserve"> bod CGA </w:t>
      </w:r>
      <w:proofErr w:type="spellStart"/>
      <w:r>
        <w:rPr>
          <w:w w:val="0"/>
          <w:lang w:eastAsia="en-GB"/>
        </w:rPr>
        <w:t>wedi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rhoi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cydsyniad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ysgrifenedig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penodol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cyfathrebiad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perthnasol</w:t>
      </w:r>
      <w:proofErr w:type="spellEnd"/>
      <w:r w:rsidR="00500F0D" w:rsidRPr="000040C9">
        <w:rPr>
          <w:w w:val="0"/>
          <w:lang w:eastAsia="en-GB"/>
        </w:rPr>
        <w:t xml:space="preserve">.  </w:t>
      </w:r>
    </w:p>
    <w:p w14:paraId="551A90DB" w14:textId="7594B090" w:rsidR="00A97BC3" w:rsidRPr="000040C9" w:rsidRDefault="00076A39" w:rsidP="003F3B20">
      <w:pPr>
        <w:pStyle w:val="Sch2Number"/>
        <w:tabs>
          <w:tab w:val="clear" w:pos="1419"/>
          <w:tab w:val="num" w:pos="851"/>
        </w:tabs>
        <w:ind w:hanging="1419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Caiff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ddiystyru</w:t>
      </w:r>
      <w:proofErr w:type="spellEnd"/>
      <w:r>
        <w:rPr>
          <w:w w:val="0"/>
          <w:lang w:eastAsia="en-GB"/>
        </w:rPr>
        <w:t xml:space="preserve"> </w:t>
      </w:r>
      <w:r w:rsidR="00477486">
        <w:rPr>
          <w:w w:val="0"/>
          <w:lang w:eastAsia="en-GB"/>
        </w:rPr>
        <w:t xml:space="preserve">a </w:t>
      </w:r>
      <w:proofErr w:type="spellStart"/>
      <w:r w:rsidR="00477486">
        <w:rPr>
          <w:w w:val="0"/>
          <w:lang w:eastAsia="en-GB"/>
        </w:rPr>
        <w:t>gwahardd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torri’r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ddarpariaeth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uchod</w:t>
      </w:r>
      <w:proofErr w:type="spellEnd"/>
      <w:r w:rsidR="00A97BC3">
        <w:rPr>
          <w:w w:val="0"/>
          <w:lang w:eastAsia="en-GB"/>
        </w:rPr>
        <w:t xml:space="preserve">. </w:t>
      </w:r>
    </w:p>
    <w:p w14:paraId="66811681" w14:textId="7473FF93" w:rsidR="00500F0D" w:rsidRPr="00E54269" w:rsidRDefault="00076A39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Hawliau CGA</w:t>
      </w:r>
    </w:p>
    <w:p w14:paraId="1448A097" w14:textId="047870DE" w:rsidR="00511C32" w:rsidRDefault="00076A3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Trwy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gyhoeddi’r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gymryd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gamau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mewn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perthynas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nid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</w:t>
      </w:r>
      <w:proofErr w:type="spellEnd"/>
      <w:r>
        <w:rPr>
          <w:w w:val="0"/>
          <w:lang w:eastAsia="en-GB"/>
        </w:rPr>
        <w:t xml:space="preserve">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ymrwymo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ffordd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benodol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weithredu</w:t>
      </w:r>
      <w:proofErr w:type="spellEnd"/>
      <w:r w:rsidR="00511C32">
        <w:rPr>
          <w:w w:val="0"/>
          <w:lang w:eastAsia="en-GB"/>
        </w:rPr>
        <w:t>.</w:t>
      </w:r>
    </w:p>
    <w:p w14:paraId="014941C3" w14:textId="32DDD7AB" w:rsidR="00500F0D" w:rsidRPr="000040C9" w:rsidRDefault="00076A39" w:rsidP="003F3B20">
      <w:pPr>
        <w:pStyle w:val="Sch2Number"/>
        <w:tabs>
          <w:tab w:val="clear" w:pos="1419"/>
          <w:tab w:val="num" w:pos="851"/>
        </w:tabs>
        <w:ind w:hanging="1419"/>
        <w:rPr>
          <w:w w:val="0"/>
          <w:lang w:eastAsia="en-GB"/>
        </w:rPr>
      </w:pPr>
      <w:r>
        <w:rPr>
          <w:w w:val="0"/>
          <w:lang w:eastAsia="en-GB"/>
        </w:rPr>
        <w:t xml:space="preserve">Mae CGA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cadw’r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hawl</w:t>
      </w:r>
      <w:proofErr w:type="spellEnd"/>
      <w:r>
        <w:rPr>
          <w:w w:val="0"/>
          <w:lang w:eastAsia="en-GB"/>
        </w:rPr>
        <w:t xml:space="preserve"> i</w:t>
      </w:r>
      <w:r w:rsidR="00500F0D" w:rsidRPr="000040C9">
        <w:rPr>
          <w:w w:val="0"/>
          <w:lang w:eastAsia="en-GB"/>
        </w:rPr>
        <w:t>:</w:t>
      </w:r>
    </w:p>
    <w:p w14:paraId="726C82B8" w14:textId="2AF2218D" w:rsidR="00500F0D" w:rsidRPr="000040C9" w:rsidRDefault="00076A39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ildio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gofynion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 w:rsidR="00500F0D" w:rsidRPr="000040C9">
        <w:rPr>
          <w:w w:val="0"/>
          <w:lang w:eastAsia="en-GB"/>
        </w:rPr>
        <w:t>;</w:t>
      </w:r>
    </w:p>
    <w:p w14:paraId="47DFC57B" w14:textId="66B3A871" w:rsidR="00500F0D" w:rsidRPr="000040C9" w:rsidRDefault="00076A39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anghymhwyso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Gynigydd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nad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yw’n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cyflwyno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sy’n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cydymffurfio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unol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â’r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cyfarwyddiadau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 w:rsidR="00500F0D" w:rsidRPr="000040C9">
        <w:rPr>
          <w:w w:val="0"/>
          <w:lang w:eastAsia="en-GB"/>
        </w:rPr>
        <w:t>;</w:t>
      </w:r>
    </w:p>
    <w:p w14:paraId="6EA7CFA1" w14:textId="47924540" w:rsidR="00500F0D" w:rsidRPr="000040C9" w:rsidRDefault="00076A39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tynnu’r</w:t>
      </w:r>
      <w:proofErr w:type="spellEnd"/>
      <w:r>
        <w:rPr>
          <w:w w:val="0"/>
          <w:lang w:eastAsia="en-GB"/>
        </w:rPr>
        <w:t xml:space="preserve"> ITT </w:t>
      </w:r>
      <w:proofErr w:type="spellStart"/>
      <w:r>
        <w:rPr>
          <w:w w:val="0"/>
          <w:lang w:eastAsia="en-GB"/>
        </w:rPr>
        <w:t>hwn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ôl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adeg</w:t>
      </w:r>
      <w:proofErr w:type="spellEnd"/>
      <w:r>
        <w:rPr>
          <w:w w:val="0"/>
          <w:lang w:eastAsia="en-GB"/>
        </w:rPr>
        <w:t xml:space="preserve">, neu </w:t>
      </w:r>
      <w:proofErr w:type="spellStart"/>
      <w:r>
        <w:rPr>
          <w:w w:val="0"/>
          <w:lang w:eastAsia="en-GB"/>
        </w:rPr>
        <w:t>ailwahodd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ymatebion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Tendr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yr</w:t>
      </w:r>
      <w:proofErr w:type="spellEnd"/>
      <w:r>
        <w:rPr>
          <w:w w:val="0"/>
          <w:lang w:eastAsia="en-GB"/>
        </w:rPr>
        <w:t xml:space="preserve"> un sail neu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sail </w:t>
      </w:r>
      <w:proofErr w:type="spellStart"/>
      <w:r>
        <w:rPr>
          <w:w w:val="0"/>
          <w:lang w:eastAsia="en-GB"/>
        </w:rPr>
        <w:t>amgen</w:t>
      </w:r>
      <w:proofErr w:type="spellEnd"/>
      <w:r w:rsidR="00500F0D" w:rsidRPr="000040C9">
        <w:rPr>
          <w:w w:val="0"/>
          <w:lang w:eastAsia="en-GB"/>
        </w:rPr>
        <w:t xml:space="preserve">; </w:t>
      </w:r>
    </w:p>
    <w:p w14:paraId="36D54C6C" w14:textId="14F22C76" w:rsidR="00500F0D" w:rsidRPr="000040C9" w:rsidRDefault="00076A39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dewis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peidio</w:t>
      </w:r>
      <w:proofErr w:type="spellEnd"/>
      <w:r>
        <w:rPr>
          <w:w w:val="0"/>
          <w:lang w:eastAsia="en-GB"/>
        </w:rPr>
        <w:t xml:space="preserve"> â </w:t>
      </w:r>
      <w:proofErr w:type="spellStart"/>
      <w:r>
        <w:rPr>
          <w:w w:val="0"/>
          <w:lang w:eastAsia="en-GB"/>
        </w:rPr>
        <w:t>dyfarnu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gontract</w:t>
      </w:r>
      <w:proofErr w:type="spellEnd"/>
      <w:r>
        <w:rPr>
          <w:w w:val="0"/>
          <w:lang w:eastAsia="en-GB"/>
        </w:rPr>
        <w:t xml:space="preserve"> o </w:t>
      </w:r>
      <w:proofErr w:type="spellStart"/>
      <w:r>
        <w:rPr>
          <w:w w:val="0"/>
          <w:lang w:eastAsia="en-GB"/>
        </w:rPr>
        <w:t>ganlyniad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i’r</w:t>
      </w:r>
      <w:proofErr w:type="spellEnd"/>
      <w:r>
        <w:rPr>
          <w:w w:val="0"/>
          <w:lang w:eastAsia="en-GB"/>
        </w:rPr>
        <w:t xml:space="preserve"> broses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bresennol</w:t>
      </w:r>
      <w:proofErr w:type="spellEnd"/>
      <w:r>
        <w:rPr>
          <w:w w:val="0"/>
          <w:lang w:eastAsia="en-GB"/>
        </w:rPr>
        <w:t>; a</w:t>
      </w:r>
    </w:p>
    <w:p w14:paraId="2FE1ABAB" w14:textId="20E71AB0" w:rsidR="00500F0D" w:rsidRPr="000040C9" w:rsidRDefault="00076A39" w:rsidP="000040C9">
      <w:pPr>
        <w:pStyle w:val="Sch3Number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gwneud</w:t>
      </w:r>
      <w:proofErr w:type="spellEnd"/>
      <w:r>
        <w:rPr>
          <w:w w:val="0"/>
          <w:lang w:eastAsia="en-GB"/>
        </w:rPr>
        <w:t xml:space="preserve"> pa </w:t>
      </w:r>
      <w:proofErr w:type="spellStart"/>
      <w:r>
        <w:rPr>
          <w:w w:val="0"/>
          <w:lang w:eastAsia="en-GB"/>
        </w:rPr>
        <w:t>newidiadau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bynnag</w:t>
      </w:r>
      <w:proofErr w:type="spellEnd"/>
      <w:r>
        <w:rPr>
          <w:w w:val="0"/>
          <w:lang w:eastAsia="en-GB"/>
        </w:rPr>
        <w:t xml:space="preserve"> </w:t>
      </w:r>
      <w:r w:rsidR="00F21F68">
        <w:rPr>
          <w:w w:val="0"/>
          <w:lang w:eastAsia="en-GB"/>
        </w:rPr>
        <w:t xml:space="preserve">ag y </w:t>
      </w:r>
      <w:proofErr w:type="spellStart"/>
      <w:r w:rsidR="00F21F68">
        <w:rPr>
          <w:w w:val="0"/>
          <w:lang w:eastAsia="en-GB"/>
        </w:rPr>
        <w:t>gwêl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orau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i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amserlen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strwythur</w:t>
      </w:r>
      <w:proofErr w:type="spellEnd"/>
      <w:r>
        <w:rPr>
          <w:w w:val="0"/>
          <w:lang w:eastAsia="en-GB"/>
        </w:rPr>
        <w:t xml:space="preserve"> neu </w:t>
      </w:r>
      <w:proofErr w:type="spellStart"/>
      <w:r>
        <w:rPr>
          <w:w w:val="0"/>
          <w:lang w:eastAsia="en-GB"/>
        </w:rPr>
        <w:t>gynnwys</w:t>
      </w:r>
      <w:proofErr w:type="spellEnd"/>
      <w:r>
        <w:rPr>
          <w:w w:val="0"/>
          <w:lang w:eastAsia="en-GB"/>
        </w:rPr>
        <w:t xml:space="preserve"> y broses </w:t>
      </w:r>
      <w:proofErr w:type="spellStart"/>
      <w:r>
        <w:rPr>
          <w:w w:val="0"/>
          <w:lang w:eastAsia="en-GB"/>
        </w:rPr>
        <w:t>gaffael</w:t>
      </w:r>
      <w:proofErr w:type="spellEnd"/>
      <w:r>
        <w:rPr>
          <w:w w:val="0"/>
          <w:lang w:eastAsia="en-GB"/>
        </w:rPr>
        <w:t xml:space="preserve">, </w:t>
      </w:r>
      <w:proofErr w:type="spellStart"/>
      <w:r>
        <w:rPr>
          <w:w w:val="0"/>
          <w:lang w:eastAsia="en-GB"/>
        </w:rPr>
        <w:t>yn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dibynnu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brosesau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cymeradwyo</w:t>
      </w:r>
      <w:proofErr w:type="spellEnd"/>
      <w:r>
        <w:rPr>
          <w:w w:val="0"/>
          <w:lang w:eastAsia="en-GB"/>
        </w:rPr>
        <w:t xml:space="preserve"> neu am </w:t>
      </w:r>
      <w:proofErr w:type="spellStart"/>
      <w:r>
        <w:rPr>
          <w:w w:val="0"/>
          <w:lang w:eastAsia="en-GB"/>
        </w:rPr>
        <w:t>unrhyw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reswm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arall</w:t>
      </w:r>
      <w:proofErr w:type="spellEnd"/>
      <w:r w:rsidR="00500F0D" w:rsidRPr="000040C9">
        <w:rPr>
          <w:w w:val="0"/>
          <w:lang w:eastAsia="en-GB"/>
        </w:rPr>
        <w:t>.</w:t>
      </w:r>
    </w:p>
    <w:p w14:paraId="7F839031" w14:textId="443F8D4D" w:rsidR="00500F0D" w:rsidRPr="00E54269" w:rsidRDefault="00F21F68" w:rsidP="00E54269">
      <w:pPr>
        <w:pStyle w:val="Sch1Heading"/>
        <w:tabs>
          <w:tab w:val="clear" w:pos="4821"/>
        </w:tabs>
        <w:ind w:left="0" w:firstLine="0"/>
        <w:jc w:val="left"/>
      </w:pPr>
      <w:r w:rsidRPr="00E54269">
        <w:t>Y Gyfraith Lywodraethol</w:t>
      </w:r>
    </w:p>
    <w:p w14:paraId="4924483F" w14:textId="0309D0AB" w:rsidR="001A67EB" w:rsidRPr="004826CF" w:rsidRDefault="00076A39" w:rsidP="003F3B20">
      <w:pPr>
        <w:pStyle w:val="Sch2Number"/>
        <w:tabs>
          <w:tab w:val="clear" w:pos="1419"/>
          <w:tab w:val="num" w:pos="851"/>
        </w:tabs>
        <w:ind w:left="851"/>
        <w:rPr>
          <w:w w:val="0"/>
          <w:lang w:eastAsia="en-GB"/>
        </w:rPr>
      </w:pPr>
      <w:proofErr w:type="spellStart"/>
      <w:r>
        <w:rPr>
          <w:w w:val="0"/>
          <w:lang w:eastAsia="en-GB"/>
        </w:rPr>
        <w:t>Bydd</w:t>
      </w:r>
      <w:proofErr w:type="spellEnd"/>
      <w:r>
        <w:rPr>
          <w:w w:val="0"/>
          <w:lang w:eastAsia="en-GB"/>
        </w:rPr>
        <w:t xml:space="preserve"> </w:t>
      </w:r>
      <w:proofErr w:type="spellStart"/>
      <w:r>
        <w:rPr>
          <w:w w:val="0"/>
          <w:lang w:eastAsia="en-GB"/>
        </w:rPr>
        <w:t>cyfreithiau</w:t>
      </w:r>
      <w:proofErr w:type="spellEnd"/>
      <w:r>
        <w:rPr>
          <w:w w:val="0"/>
          <w:lang w:eastAsia="en-GB"/>
        </w:rPr>
        <w:t xml:space="preserve"> Cymru a </w:t>
      </w:r>
      <w:proofErr w:type="spellStart"/>
      <w:r>
        <w:rPr>
          <w:w w:val="0"/>
          <w:lang w:eastAsia="en-GB"/>
        </w:rPr>
        <w:t>Lloegr</w:t>
      </w:r>
      <w:proofErr w:type="spellEnd"/>
      <w:r>
        <w:rPr>
          <w:w w:val="0"/>
          <w:lang w:eastAsia="en-GB"/>
        </w:rPr>
        <w:t xml:space="preserve"> (</w:t>
      </w:r>
      <w:proofErr w:type="spellStart"/>
      <w:r>
        <w:rPr>
          <w:w w:val="0"/>
          <w:lang w:eastAsia="en-GB"/>
        </w:rPr>
        <w:t>fel</w:t>
      </w:r>
      <w:proofErr w:type="spellEnd"/>
      <w:r>
        <w:rPr>
          <w:w w:val="0"/>
          <w:lang w:eastAsia="en-GB"/>
        </w:rPr>
        <w:t xml:space="preserve"> y </w:t>
      </w:r>
      <w:proofErr w:type="spellStart"/>
      <w:r w:rsidR="00F21F68">
        <w:rPr>
          <w:w w:val="0"/>
          <w:lang w:eastAsia="en-GB"/>
        </w:rPr>
        <w:t>cânt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eu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cymhwyso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yng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Nghymru</w:t>
      </w:r>
      <w:proofErr w:type="spellEnd"/>
      <w:r w:rsidR="00F21F68">
        <w:rPr>
          <w:w w:val="0"/>
          <w:lang w:eastAsia="en-GB"/>
        </w:rPr>
        <w:t xml:space="preserve">) ac </w:t>
      </w:r>
      <w:proofErr w:type="spellStart"/>
      <w:r w:rsidR="00F21F68">
        <w:rPr>
          <w:w w:val="0"/>
          <w:lang w:eastAsia="en-GB"/>
        </w:rPr>
        <w:t>awdurdodaeth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unigryw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Llysoedd</w:t>
      </w:r>
      <w:proofErr w:type="spellEnd"/>
      <w:r w:rsidR="00F21F68">
        <w:rPr>
          <w:w w:val="0"/>
          <w:lang w:eastAsia="en-GB"/>
        </w:rPr>
        <w:t xml:space="preserve"> Cymru a </w:t>
      </w:r>
      <w:proofErr w:type="spellStart"/>
      <w:r w:rsidR="00F21F68">
        <w:rPr>
          <w:w w:val="0"/>
          <w:lang w:eastAsia="en-GB"/>
        </w:rPr>
        <w:t>Lloegr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sy’n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eistedd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yng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N</w:t>
      </w:r>
      <w:r w:rsidR="00290A61">
        <w:rPr>
          <w:w w:val="0"/>
          <w:lang w:eastAsia="en-GB"/>
        </w:rPr>
        <w:t>g</w:t>
      </w:r>
      <w:r w:rsidR="00F21F68">
        <w:rPr>
          <w:w w:val="0"/>
          <w:lang w:eastAsia="en-GB"/>
        </w:rPr>
        <w:t>haerdydd</w:t>
      </w:r>
      <w:proofErr w:type="spellEnd"/>
      <w:r w:rsidR="00F21F68">
        <w:rPr>
          <w:w w:val="0"/>
          <w:lang w:eastAsia="en-GB"/>
        </w:rPr>
        <w:t xml:space="preserve">; </w:t>
      </w:r>
      <w:proofErr w:type="spellStart"/>
      <w:r w:rsidR="00F21F68">
        <w:rPr>
          <w:w w:val="0"/>
          <w:lang w:eastAsia="en-GB"/>
        </w:rPr>
        <w:t>yn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berthnasol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i’r</w:t>
      </w:r>
      <w:proofErr w:type="spellEnd"/>
      <w:r w:rsidR="00F21F68">
        <w:rPr>
          <w:w w:val="0"/>
          <w:lang w:eastAsia="en-GB"/>
        </w:rPr>
        <w:t xml:space="preserve"> ITT </w:t>
      </w:r>
      <w:proofErr w:type="spellStart"/>
      <w:r w:rsidR="00F21F68">
        <w:rPr>
          <w:w w:val="0"/>
          <w:lang w:eastAsia="en-GB"/>
        </w:rPr>
        <w:t>hwn</w:t>
      </w:r>
      <w:proofErr w:type="spellEnd"/>
      <w:r w:rsidR="00F21F68">
        <w:rPr>
          <w:w w:val="0"/>
          <w:lang w:eastAsia="en-GB"/>
        </w:rPr>
        <w:t xml:space="preserve">, y broses </w:t>
      </w:r>
      <w:proofErr w:type="spellStart"/>
      <w:r w:rsidR="00F21F68">
        <w:rPr>
          <w:w w:val="0"/>
          <w:lang w:eastAsia="en-GB"/>
        </w:rPr>
        <w:t>gaffael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a’r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Gwasanaethau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yn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gyffredinol</w:t>
      </w:r>
      <w:proofErr w:type="spellEnd"/>
      <w:r w:rsidR="00F21F68">
        <w:rPr>
          <w:w w:val="0"/>
          <w:lang w:eastAsia="en-GB"/>
        </w:rPr>
        <w:t xml:space="preserve"> ac, </w:t>
      </w:r>
      <w:proofErr w:type="spellStart"/>
      <w:r w:rsidR="00F21F68">
        <w:rPr>
          <w:w w:val="0"/>
          <w:lang w:eastAsia="en-GB"/>
        </w:rPr>
        <w:t>yn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ddarostyngedig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i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gyfraith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gymwys</w:t>
      </w:r>
      <w:proofErr w:type="spellEnd"/>
      <w:r w:rsidR="00F21F68">
        <w:rPr>
          <w:w w:val="0"/>
          <w:lang w:eastAsia="en-GB"/>
        </w:rPr>
        <w:t xml:space="preserve">, </w:t>
      </w:r>
      <w:proofErr w:type="spellStart"/>
      <w:r w:rsidR="00F21F68">
        <w:rPr>
          <w:w w:val="0"/>
          <w:lang w:eastAsia="en-GB"/>
        </w:rPr>
        <w:t>unrhyw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anghydfod</w:t>
      </w:r>
      <w:proofErr w:type="spellEnd"/>
      <w:r w:rsidR="00F21F68">
        <w:rPr>
          <w:w w:val="0"/>
          <w:lang w:eastAsia="en-GB"/>
        </w:rPr>
        <w:t xml:space="preserve">, </w:t>
      </w:r>
      <w:proofErr w:type="spellStart"/>
      <w:r w:rsidR="00F21F68">
        <w:rPr>
          <w:w w:val="0"/>
          <w:lang w:eastAsia="en-GB"/>
        </w:rPr>
        <w:t>gan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gynnwys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unrhyw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anghydfod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anghytundebol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sy’n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deillio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oddi</w:t>
      </w:r>
      <w:proofErr w:type="spellEnd"/>
      <w:r w:rsidR="00F21F68">
        <w:rPr>
          <w:w w:val="0"/>
          <w:lang w:eastAsia="en-GB"/>
        </w:rPr>
        <w:t xml:space="preserve"> </w:t>
      </w:r>
      <w:proofErr w:type="spellStart"/>
      <w:r w:rsidR="00F21F68">
        <w:rPr>
          <w:w w:val="0"/>
          <w:lang w:eastAsia="en-GB"/>
        </w:rPr>
        <w:t>yno</w:t>
      </w:r>
      <w:proofErr w:type="spellEnd"/>
      <w:r w:rsidR="00500F0D" w:rsidRPr="000040C9">
        <w:rPr>
          <w:w w:val="0"/>
          <w:lang w:eastAsia="en-GB"/>
        </w:rPr>
        <w:t>.</w:t>
      </w:r>
      <w:bookmarkStart w:id="42" w:name="_Toc193974121"/>
      <w:bookmarkStart w:id="43" w:name="_Toc194006850"/>
      <w:bookmarkStart w:id="44" w:name="_Toc194044700"/>
      <w:bookmarkEnd w:id="42"/>
      <w:bookmarkEnd w:id="43"/>
      <w:bookmarkEnd w:id="44"/>
    </w:p>
    <w:p w14:paraId="4F7C6605" w14:textId="6436EEA3" w:rsidR="00D710FD" w:rsidRDefault="00D710FD" w:rsidP="00875108">
      <w:pPr>
        <w:pStyle w:val="Schedule"/>
        <w:numPr>
          <w:ilvl w:val="0"/>
          <w:numId w:val="0"/>
        </w:numPr>
        <w:spacing w:after="0" w:line="240" w:lineRule="auto"/>
      </w:pPr>
      <w:bookmarkStart w:id="45" w:name="_Toc511981373"/>
      <w:r>
        <w:lastRenderedPageBreak/>
        <w:br/>
      </w:r>
      <w:bookmarkEnd w:id="45"/>
      <w:r w:rsidR="004826CF">
        <w:t>ADRAN 4</w:t>
      </w:r>
    </w:p>
    <w:p w14:paraId="2A6DC3F3" w14:textId="77777777" w:rsidR="00875108" w:rsidRPr="00875108" w:rsidRDefault="00875108" w:rsidP="00875108">
      <w:pPr>
        <w:pStyle w:val="Sch1Heading"/>
        <w:numPr>
          <w:ilvl w:val="0"/>
          <w:numId w:val="0"/>
        </w:numPr>
        <w:spacing w:after="0" w:line="240" w:lineRule="auto"/>
        <w:ind w:left="851"/>
      </w:pPr>
    </w:p>
    <w:p w14:paraId="2FF2212C" w14:textId="2537C07C" w:rsidR="004826CF" w:rsidRDefault="004826CF" w:rsidP="00875108">
      <w:pPr>
        <w:pStyle w:val="Sch1Heading"/>
        <w:numPr>
          <w:ilvl w:val="0"/>
          <w:numId w:val="0"/>
        </w:numPr>
        <w:spacing w:after="0" w:line="240" w:lineRule="auto"/>
        <w:ind w:left="851"/>
      </w:pPr>
      <w:r>
        <w:t xml:space="preserve">                                             </w:t>
      </w:r>
      <w:r w:rsidRPr="004826CF">
        <w:t>GWERTHUSO TENDRAU A DYFARNIAD</w:t>
      </w:r>
    </w:p>
    <w:p w14:paraId="66E02CC9" w14:textId="77777777" w:rsidR="004826CF" w:rsidRPr="004826CF" w:rsidRDefault="004826CF" w:rsidP="004826CF">
      <w:pPr>
        <w:pStyle w:val="Sch2Number"/>
        <w:numPr>
          <w:ilvl w:val="0"/>
          <w:numId w:val="0"/>
        </w:numPr>
        <w:spacing w:after="0" w:line="240" w:lineRule="auto"/>
        <w:ind w:left="851"/>
      </w:pPr>
    </w:p>
    <w:p w14:paraId="39A3D483" w14:textId="77777777" w:rsidR="004826CF" w:rsidRDefault="004826CF" w:rsidP="004826CF">
      <w:pPr>
        <w:pStyle w:val="Part"/>
        <w:numPr>
          <w:ilvl w:val="0"/>
          <w:numId w:val="0"/>
        </w:numPr>
        <w:spacing w:after="0" w:line="240" w:lineRule="auto"/>
      </w:pPr>
      <w:proofErr w:type="spellStart"/>
      <w:r>
        <w:t>Rhan</w:t>
      </w:r>
      <w:proofErr w:type="spellEnd"/>
      <w:r>
        <w:t xml:space="preserve"> 1</w:t>
      </w:r>
      <w:r w:rsidRPr="004826CF">
        <w:t xml:space="preserve"> </w:t>
      </w:r>
    </w:p>
    <w:p w14:paraId="3EB92965" w14:textId="41230FC2" w:rsidR="004826CF" w:rsidRPr="004826CF" w:rsidRDefault="004826CF" w:rsidP="004826CF">
      <w:pPr>
        <w:pStyle w:val="Part"/>
        <w:numPr>
          <w:ilvl w:val="0"/>
          <w:numId w:val="0"/>
        </w:numPr>
        <w:spacing w:after="0" w:line="240" w:lineRule="auto"/>
      </w:pPr>
      <w:proofErr w:type="spellStart"/>
      <w:r w:rsidRPr="004826CF">
        <w:t>Cyffredinol</w:t>
      </w:r>
      <w:proofErr w:type="spellEnd"/>
    </w:p>
    <w:p w14:paraId="356FED51" w14:textId="77777777" w:rsidR="004826CF" w:rsidRPr="004826CF" w:rsidRDefault="004826CF" w:rsidP="00E54269">
      <w:pPr>
        <w:pStyle w:val="Sch1Heading"/>
        <w:numPr>
          <w:ilvl w:val="0"/>
          <w:numId w:val="0"/>
        </w:numPr>
        <w:jc w:val="left"/>
      </w:pPr>
    </w:p>
    <w:p w14:paraId="3DD60520" w14:textId="43848DFE" w:rsidR="00500F0D" w:rsidRPr="00875108" w:rsidRDefault="00F21F68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/>
          <w:bCs/>
          <w:caps/>
        </w:rPr>
      </w:pPr>
      <w:r w:rsidRPr="00875108">
        <w:rPr>
          <w:b/>
          <w:bCs/>
          <w:caps/>
        </w:rPr>
        <w:t>Y Broses Werthuso</w:t>
      </w:r>
    </w:p>
    <w:p w14:paraId="568F5EC9" w14:textId="5E412192" w:rsidR="00500F0D" w:rsidRPr="000040C9" w:rsidRDefault="006B27FA" w:rsidP="00875108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Caiff</w:t>
      </w:r>
      <w:proofErr w:type="spellEnd"/>
      <w:r>
        <w:t xml:space="preserve"> CGA,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ddisgresiwn</w:t>
      </w:r>
      <w:proofErr w:type="spellEnd"/>
      <w:r>
        <w:t xml:space="preserve">, </w:t>
      </w:r>
      <w:proofErr w:type="spellStart"/>
      <w:r w:rsidR="00F21F68">
        <w:t>wrthod</w:t>
      </w:r>
      <w:proofErr w:type="spellEnd"/>
      <w:r w:rsidR="00F21F68">
        <w:t xml:space="preserve"> </w:t>
      </w:r>
      <w:proofErr w:type="spellStart"/>
      <w:r w:rsidR="00F21F68">
        <w:t>unrhyw</w:t>
      </w:r>
      <w:proofErr w:type="spellEnd"/>
      <w:r w:rsidR="00F21F68">
        <w:t xml:space="preserve"> </w:t>
      </w:r>
      <w:proofErr w:type="spellStart"/>
      <w:r w:rsidR="00F21F68">
        <w:t>ymateb</w:t>
      </w:r>
      <w:proofErr w:type="spellEnd"/>
      <w:r w:rsidR="00F21F68">
        <w:t xml:space="preserve"> </w:t>
      </w:r>
      <w:proofErr w:type="spellStart"/>
      <w:r w:rsidR="00F21F68">
        <w:t>Tendr</w:t>
      </w:r>
      <w:proofErr w:type="spellEnd"/>
      <w:r w:rsidR="00F21F68">
        <w:t xml:space="preserve"> a </w:t>
      </w:r>
      <w:proofErr w:type="spellStart"/>
      <w:r w:rsidR="00F21F68">
        <w:t>dderbynnir</w:t>
      </w:r>
      <w:proofErr w:type="spellEnd"/>
      <w:r w:rsidR="00F21F68">
        <w:t xml:space="preserve"> </w:t>
      </w:r>
      <w:proofErr w:type="spellStart"/>
      <w:r w:rsidR="00F21F68">
        <w:t>ar</w:t>
      </w:r>
      <w:proofErr w:type="spellEnd"/>
      <w:r w:rsidR="00F21F68">
        <w:t xml:space="preserve"> </w:t>
      </w:r>
      <w:proofErr w:type="spellStart"/>
      <w:r w:rsidR="00F21F68">
        <w:t>ôl</w:t>
      </w:r>
      <w:proofErr w:type="spellEnd"/>
      <w:r w:rsidR="00F21F68">
        <w:t xml:space="preserve"> y </w:t>
      </w:r>
      <w:proofErr w:type="spellStart"/>
      <w:r>
        <w:t>terfyn</w:t>
      </w:r>
      <w:proofErr w:type="spellEnd"/>
      <w:r>
        <w:t xml:space="preserve"> </w:t>
      </w:r>
      <w:proofErr w:type="spellStart"/>
      <w:r>
        <w:t>amser</w:t>
      </w:r>
      <w:proofErr w:type="spellEnd"/>
      <w:r w:rsidR="00F21F68">
        <w:t xml:space="preserve"> </w:t>
      </w:r>
      <w:proofErr w:type="spellStart"/>
      <w:r w:rsidR="00F21F68">
        <w:t>dynodedig</w:t>
      </w:r>
      <w:proofErr w:type="spellEnd"/>
      <w:r w:rsidR="00F21F68">
        <w:t xml:space="preserve">, ac felly </w:t>
      </w:r>
      <w:proofErr w:type="spellStart"/>
      <w:r w:rsidR="00F21F68">
        <w:t>ni</w:t>
      </w:r>
      <w:proofErr w:type="spellEnd"/>
      <w:r w:rsidR="00F21F68">
        <w:t xml:space="preserve"> </w:t>
      </w:r>
      <w:proofErr w:type="spellStart"/>
      <w:r w:rsidR="00F21F68">
        <w:t>fydd</w:t>
      </w:r>
      <w:proofErr w:type="spellEnd"/>
      <w:r w:rsidR="00F21F68">
        <w:t xml:space="preserve"> </w:t>
      </w:r>
      <w:proofErr w:type="spellStart"/>
      <w:r w:rsidR="00F21F68">
        <w:t>yn</w:t>
      </w:r>
      <w:proofErr w:type="spellEnd"/>
      <w:r w:rsidR="00F21F68">
        <w:t xml:space="preserve"> </w:t>
      </w:r>
      <w:proofErr w:type="spellStart"/>
      <w:r w:rsidR="00F21F68">
        <w:t>cael</w:t>
      </w:r>
      <w:proofErr w:type="spellEnd"/>
      <w:r w:rsidR="00F21F68">
        <w:t xml:space="preserve"> </w:t>
      </w:r>
      <w:proofErr w:type="spellStart"/>
      <w:r w:rsidR="00F21F68">
        <w:t>ei</w:t>
      </w:r>
      <w:proofErr w:type="spellEnd"/>
      <w:r w:rsidR="00F21F68">
        <w:t xml:space="preserve"> </w:t>
      </w:r>
      <w:proofErr w:type="spellStart"/>
      <w:r w:rsidR="00F21F68">
        <w:t>ystyried</w:t>
      </w:r>
      <w:proofErr w:type="spellEnd"/>
      <w:r w:rsidR="00F21F68">
        <w:t xml:space="preserve"> </w:t>
      </w:r>
      <w:proofErr w:type="spellStart"/>
      <w:r w:rsidR="00F21F68">
        <w:t>ar</w:t>
      </w:r>
      <w:proofErr w:type="spellEnd"/>
      <w:r w:rsidR="00F21F68">
        <w:t xml:space="preserve"> </w:t>
      </w:r>
      <w:proofErr w:type="spellStart"/>
      <w:r w:rsidR="00F21F68">
        <w:t>gyfer</w:t>
      </w:r>
      <w:proofErr w:type="spellEnd"/>
      <w:r w:rsidR="00F21F68">
        <w:t xml:space="preserve"> </w:t>
      </w:r>
      <w:proofErr w:type="spellStart"/>
      <w:r w:rsidR="00F21F68">
        <w:t>ei</w:t>
      </w:r>
      <w:proofErr w:type="spellEnd"/>
      <w:r w:rsidR="00F21F68">
        <w:t xml:space="preserve"> </w:t>
      </w:r>
      <w:proofErr w:type="spellStart"/>
      <w:r w:rsidR="00F21F68">
        <w:t>werthuso</w:t>
      </w:r>
      <w:proofErr w:type="spellEnd"/>
      <w:r w:rsidR="00500F0D" w:rsidRPr="000040C9">
        <w:t>.</w:t>
      </w:r>
    </w:p>
    <w:p w14:paraId="7ABCFE3F" w14:textId="5489732B" w:rsidR="00576073" w:rsidRDefault="00F21F68" w:rsidP="00875108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Bydd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wirio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hateb</w:t>
      </w:r>
      <w:proofErr w:type="spellEnd"/>
      <w:r>
        <w:t xml:space="preserve"> a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ddogfennau</w:t>
      </w:r>
      <w:proofErr w:type="spellEnd"/>
      <w:r>
        <w:t xml:space="preserve"> y </w:t>
      </w:r>
      <w:proofErr w:type="spellStart"/>
      <w:r>
        <w:t>gofynnwyd</w:t>
      </w:r>
      <w:proofErr w:type="spellEnd"/>
      <w:r>
        <w:t xml:space="preserve"> </w:t>
      </w:r>
      <w:proofErr w:type="spellStart"/>
      <w:r>
        <w:t>amdanynt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hatodi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all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cadarnhaol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, neu </w:t>
      </w:r>
      <w:proofErr w:type="spellStart"/>
      <w:r>
        <w:t>reswm</w:t>
      </w:r>
      <w:proofErr w:type="spellEnd"/>
      <w:r>
        <w:t xml:space="preserve"> </w:t>
      </w:r>
      <w:proofErr w:type="spellStart"/>
      <w:r>
        <w:t>manwl</w:t>
      </w:r>
      <w:proofErr w:type="spellEnd"/>
      <w:r>
        <w:t xml:space="preserve"> pam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 w:rsidR="006B27FA">
        <w:t>c</w:t>
      </w:r>
      <w:r>
        <w:t>adarnhaol</w:t>
      </w:r>
      <w:proofErr w:type="spellEnd"/>
      <w:r>
        <w:t xml:space="preserve">, </w:t>
      </w:r>
      <w:proofErr w:type="spellStart"/>
      <w:r w:rsidR="00C31456">
        <w:t>gellir</w:t>
      </w:r>
      <w:proofErr w:type="spellEnd"/>
      <w:r w:rsidR="00C31456">
        <w:t xml:space="preserve"> </w:t>
      </w:r>
      <w:proofErr w:type="spellStart"/>
      <w:r w:rsidR="00C31456">
        <w:t>eithrio’r</w:t>
      </w:r>
      <w:proofErr w:type="spellEnd"/>
      <w:r w:rsidR="00C31456">
        <w:t xml:space="preserve"> </w:t>
      </w:r>
      <w:proofErr w:type="spellStart"/>
      <w:r w:rsidR="00C31456">
        <w:t>cynigydd</w:t>
      </w:r>
      <w:proofErr w:type="spellEnd"/>
      <w:r w:rsidR="00C31456">
        <w:t xml:space="preserve"> </w:t>
      </w:r>
      <w:proofErr w:type="spellStart"/>
      <w:r w:rsidR="00C31456">
        <w:t>o’r</w:t>
      </w:r>
      <w:proofErr w:type="spellEnd"/>
      <w:r w:rsidR="00C31456">
        <w:t xml:space="preserve"> broses </w:t>
      </w:r>
      <w:proofErr w:type="spellStart"/>
      <w:r w:rsidR="00C31456">
        <w:t>ddethol.</w:t>
      </w:r>
      <w:r>
        <w:t>l</w:t>
      </w:r>
      <w:proofErr w:type="spellEnd"/>
      <w:r w:rsidR="00500F0D" w:rsidRPr="000040C9">
        <w:t>.</w:t>
      </w:r>
    </w:p>
    <w:p w14:paraId="55342DC5" w14:textId="381E0191" w:rsidR="00500F0D" w:rsidRPr="000040C9" w:rsidRDefault="006B27FA" w:rsidP="00875108">
      <w:pPr>
        <w:pStyle w:val="Sch2Number"/>
        <w:tabs>
          <w:tab w:val="clear" w:pos="1419"/>
        </w:tabs>
        <w:ind w:left="851"/>
      </w:pPr>
      <w:proofErr w:type="spellStart"/>
      <w:r>
        <w:t>Bydd</w:t>
      </w:r>
      <w:proofErr w:type="spellEnd"/>
      <w:r>
        <w:t xml:space="preserve"> CGA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gwirio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benderfynu</w:t>
      </w:r>
      <w:proofErr w:type="spellEnd"/>
      <w:r>
        <w:t xml:space="preserve"> a </w:t>
      </w:r>
      <w:proofErr w:type="spellStart"/>
      <w:r>
        <w:t>ddylid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neu </w:t>
      </w:r>
      <w:proofErr w:type="spellStart"/>
      <w:r w:rsidR="00477486">
        <w:t>wahardd</w:t>
      </w:r>
      <w:proofErr w:type="spellEnd"/>
      <w:r w:rsidR="00477486">
        <w:t xml:space="preserve"> y</w:t>
      </w:r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thelerau’r</w:t>
      </w:r>
      <w:proofErr w:type="spellEnd"/>
      <w:r>
        <w:t xml:space="preserve">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neu </w:t>
      </w:r>
      <w:proofErr w:type="spellStart"/>
      <w:r>
        <w:t>ddarpariaethau’r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CGA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ddiystyru</w:t>
      </w:r>
      <w:proofErr w:type="spellEnd"/>
      <w:r>
        <w:t xml:space="preserve"> </w:t>
      </w:r>
      <w:r w:rsidR="00477486">
        <w:t xml:space="preserve">a </w:t>
      </w:r>
      <w:proofErr w:type="spellStart"/>
      <w:r w:rsidR="00477486">
        <w:t>gwahardd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ddiweddarach</w:t>
      </w:r>
      <w:proofErr w:type="spellEnd"/>
      <w:r w:rsidR="00576073">
        <w:t xml:space="preserve">. </w:t>
      </w:r>
      <w:r w:rsidR="00500F0D" w:rsidRPr="000040C9">
        <w:tab/>
      </w:r>
    </w:p>
    <w:p w14:paraId="4DCCB5DB" w14:textId="64967208" w:rsidR="00500F0D" w:rsidRPr="000040C9" w:rsidRDefault="006B27FA" w:rsidP="00875108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trwy’r</w:t>
      </w:r>
      <w:proofErr w:type="spellEnd"/>
      <w:r>
        <w:t xml:space="preserve"> </w:t>
      </w:r>
      <w:proofErr w:type="spellStart"/>
      <w:r>
        <w:t>gwiriadau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asesu’r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ddarparwyd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Tendr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gwestiynau’n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y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ITT </w:t>
      </w:r>
      <w:proofErr w:type="spellStart"/>
      <w:r>
        <w:t>hwn</w:t>
      </w:r>
      <w:proofErr w:type="spellEnd"/>
      <w:r w:rsidR="00500F0D" w:rsidRPr="000040C9">
        <w:t>.</w:t>
      </w:r>
    </w:p>
    <w:p w14:paraId="416983DA" w14:textId="78650463" w:rsidR="00500F0D" w:rsidRPr="000040C9" w:rsidRDefault="00C31456" w:rsidP="00875108">
      <w:pPr>
        <w:pStyle w:val="Sch2Number"/>
        <w:tabs>
          <w:tab w:val="clear" w:pos="1419"/>
          <w:tab w:val="num" w:pos="851"/>
        </w:tabs>
        <w:ind w:hanging="1419"/>
      </w:pPr>
      <w:r>
        <w:t xml:space="preserve">Mae </w:t>
      </w:r>
      <w:proofErr w:type="spellStart"/>
      <w:r>
        <w:t>gwerthuso’r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gaffael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un cam</w:t>
      </w:r>
      <w:r w:rsidR="00500F0D" w:rsidRPr="000040C9">
        <w:t>:</w:t>
      </w:r>
    </w:p>
    <w:p w14:paraId="6E77C2CB" w14:textId="4559FA88" w:rsidR="00CE5E16" w:rsidRPr="00E54269" w:rsidRDefault="00BD6DB1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Egluro Tendrau</w:t>
      </w:r>
    </w:p>
    <w:p w14:paraId="047CB51D" w14:textId="63D42080" w:rsidR="00CE5E16" w:rsidRDefault="00BD6DB1" w:rsidP="00CE2E71">
      <w:pPr>
        <w:pStyle w:val="Sch2Number"/>
        <w:tabs>
          <w:tab w:val="clear" w:pos="1419"/>
          <w:tab w:val="num" w:pos="851"/>
        </w:tabs>
        <w:ind w:left="851"/>
      </w:pPr>
      <w:r>
        <w:t xml:space="preserve">Mae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geisio</w:t>
      </w:r>
      <w:proofErr w:type="spellEnd"/>
      <w:r>
        <w:t xml:space="preserve"> </w:t>
      </w:r>
      <w:proofErr w:type="spellStart"/>
      <w:r>
        <w:t>eglurhad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agwedd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broses </w:t>
      </w:r>
      <w:proofErr w:type="spellStart"/>
      <w:r>
        <w:t>werthuso</w:t>
      </w:r>
      <w:proofErr w:type="spellEnd"/>
      <w:r w:rsidR="00CE5E16">
        <w:t xml:space="preserve">. </w:t>
      </w:r>
    </w:p>
    <w:p w14:paraId="6C1849A5" w14:textId="2FB56894" w:rsidR="00DE0982" w:rsidRDefault="00BD6DB1" w:rsidP="00CE2E71">
      <w:pPr>
        <w:pStyle w:val="Sch2Number"/>
        <w:tabs>
          <w:tab w:val="clear" w:pos="1419"/>
          <w:tab w:val="num" w:pos="851"/>
        </w:tabs>
        <w:ind w:left="851"/>
      </w:pPr>
      <w:r>
        <w:t xml:space="preserve">Mae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eglurhad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neu </w:t>
      </w:r>
      <w:proofErr w:type="spellStart"/>
      <w:r>
        <w:t>ofyn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Caffael</w:t>
      </w:r>
      <w:proofErr w:type="spellEnd"/>
      <w:r>
        <w:t xml:space="preserve"> (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).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geisiadau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brydlon</w:t>
      </w:r>
      <w:proofErr w:type="spellEnd"/>
      <w:r>
        <w:t xml:space="preserve"> ac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amserlen</w:t>
      </w:r>
      <w:proofErr w:type="spellEnd"/>
      <w:r>
        <w:t xml:space="preserve"> a </w:t>
      </w:r>
      <w:proofErr w:type="spellStart"/>
      <w:r>
        <w:t>nodwyd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CGA.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CGA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amserlen</w:t>
      </w:r>
      <w:proofErr w:type="spellEnd"/>
      <w:r>
        <w:t xml:space="preserve"> a </w:t>
      </w:r>
      <w:proofErr w:type="spellStart"/>
      <w:r>
        <w:t>nodwyd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 w:rsidR="00477486">
        <w:t>wahardd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CGA am </w:t>
      </w:r>
      <w:proofErr w:type="spellStart"/>
      <w:r>
        <w:t>eglurhad</w:t>
      </w:r>
      <w:proofErr w:type="spellEnd"/>
      <w:r>
        <w:t xml:space="preserve"> neu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, </w:t>
      </w:r>
      <w:proofErr w:type="spellStart"/>
      <w:r>
        <w:t>negodi</w:t>
      </w:r>
      <w:proofErr w:type="spellEnd"/>
      <w:r>
        <w:t xml:space="preserve"> </w:t>
      </w:r>
      <w:proofErr w:type="spellStart"/>
      <w:r>
        <w:t>n</w:t>
      </w:r>
      <w:r w:rsidR="00472B3F">
        <w:t>a</w:t>
      </w:r>
      <w:proofErr w:type="spellEnd"/>
      <w:r w:rsidR="00472B3F">
        <w:t xml:space="preserve"> </w:t>
      </w:r>
      <w:proofErr w:type="spellStart"/>
      <w:r w:rsidR="00472B3F">
        <w:t>g</w:t>
      </w:r>
      <w:r>
        <w:t>wella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, y Contract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Thendr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, ac felly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cyfyngu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CGA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eglurhad</w:t>
      </w:r>
      <w:proofErr w:type="spellEnd"/>
      <w:r>
        <w:t xml:space="preserve"> </w:t>
      </w:r>
      <w:proofErr w:type="spellStart"/>
      <w:r>
        <w:t>ohonynt</w:t>
      </w:r>
      <w:proofErr w:type="spellEnd"/>
      <w:r>
        <w:t xml:space="preserve"> neu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amdanynt</w:t>
      </w:r>
      <w:proofErr w:type="spellEnd"/>
      <w:r w:rsidR="00DE0982">
        <w:t>.</w:t>
      </w:r>
      <w:r w:rsidR="00C31456">
        <w:t xml:space="preserve"> </w:t>
      </w:r>
      <w:proofErr w:type="spellStart"/>
      <w:r w:rsidR="00C31456">
        <w:t>Bydd</w:t>
      </w:r>
      <w:proofErr w:type="spellEnd"/>
      <w:r w:rsidR="00C31456">
        <w:t xml:space="preserve"> CGA </w:t>
      </w:r>
      <w:proofErr w:type="spellStart"/>
      <w:r w:rsidR="00C31456">
        <w:t>yn</w:t>
      </w:r>
      <w:proofErr w:type="spellEnd"/>
      <w:r w:rsidR="00C31456">
        <w:t xml:space="preserve"> </w:t>
      </w:r>
      <w:proofErr w:type="spellStart"/>
      <w:r w:rsidR="00C31456">
        <w:t>anwybyddu</w:t>
      </w:r>
      <w:proofErr w:type="spellEnd"/>
      <w:r w:rsidR="00C31456">
        <w:t xml:space="preserve"> </w:t>
      </w:r>
      <w:proofErr w:type="spellStart"/>
      <w:r w:rsidR="00C31456">
        <w:t>unrhyw</w:t>
      </w:r>
      <w:proofErr w:type="spellEnd"/>
      <w:r w:rsidR="00C31456">
        <w:t xml:space="preserve"> </w:t>
      </w:r>
      <w:proofErr w:type="spellStart"/>
      <w:r w:rsidR="00C31456">
        <w:t>wybodaeth</w:t>
      </w:r>
      <w:proofErr w:type="spellEnd"/>
      <w:r w:rsidR="00C31456">
        <w:t xml:space="preserve"> y </w:t>
      </w:r>
      <w:proofErr w:type="spellStart"/>
      <w:r w:rsidR="00C31456">
        <w:t>mae’n</w:t>
      </w:r>
      <w:proofErr w:type="spellEnd"/>
      <w:r w:rsidR="00C31456">
        <w:t xml:space="preserve"> </w:t>
      </w:r>
      <w:proofErr w:type="spellStart"/>
      <w:r w:rsidR="00C31456">
        <w:t>ei</w:t>
      </w:r>
      <w:proofErr w:type="spellEnd"/>
      <w:r w:rsidR="00C31456">
        <w:t xml:space="preserve"> </w:t>
      </w:r>
      <w:proofErr w:type="spellStart"/>
      <w:r w:rsidR="00C31456">
        <w:t>hystyried</w:t>
      </w:r>
      <w:proofErr w:type="spellEnd"/>
      <w:r w:rsidR="00C31456">
        <w:t xml:space="preserve"> </w:t>
      </w:r>
      <w:proofErr w:type="spellStart"/>
      <w:r w:rsidR="00C31456">
        <w:t>yn</w:t>
      </w:r>
      <w:proofErr w:type="spellEnd"/>
      <w:r w:rsidR="00C31456">
        <w:t xml:space="preserve"> </w:t>
      </w:r>
      <w:proofErr w:type="spellStart"/>
      <w:r w:rsidR="00C31456">
        <w:t>mynd</w:t>
      </w:r>
      <w:proofErr w:type="spellEnd"/>
      <w:r w:rsidR="00C31456">
        <w:t xml:space="preserve"> y </w:t>
      </w:r>
      <w:proofErr w:type="spellStart"/>
      <w:r w:rsidR="00C31456">
        <w:t>tu</w:t>
      </w:r>
      <w:proofErr w:type="spellEnd"/>
      <w:r w:rsidR="00C31456">
        <w:t xml:space="preserve"> </w:t>
      </w:r>
      <w:proofErr w:type="spellStart"/>
      <w:r w:rsidR="00C31456">
        <w:t>hwnt</w:t>
      </w:r>
      <w:proofErr w:type="spellEnd"/>
      <w:r w:rsidR="00C31456">
        <w:t xml:space="preserve"> </w:t>
      </w:r>
      <w:proofErr w:type="spellStart"/>
      <w:r w:rsidR="00C31456">
        <w:t>I’r</w:t>
      </w:r>
      <w:proofErr w:type="spellEnd"/>
      <w:r w:rsidR="00C31456">
        <w:t xml:space="preserve"> </w:t>
      </w:r>
      <w:proofErr w:type="spellStart"/>
      <w:r w:rsidR="00C31456">
        <w:t>hyn</w:t>
      </w:r>
      <w:proofErr w:type="spellEnd"/>
      <w:r w:rsidR="00C31456">
        <w:t xml:space="preserve"> a </w:t>
      </w:r>
      <w:proofErr w:type="spellStart"/>
      <w:r w:rsidR="00C31456">
        <w:t>ganiateir</w:t>
      </w:r>
      <w:proofErr w:type="spellEnd"/>
      <w:r w:rsidR="00C31456">
        <w:t xml:space="preserve"> o dan </w:t>
      </w:r>
      <w:proofErr w:type="spellStart"/>
      <w:r w:rsidR="00C31456">
        <w:t>eglurhad</w:t>
      </w:r>
      <w:proofErr w:type="spellEnd"/>
      <w:r w:rsidR="00C31456">
        <w:t xml:space="preserve">, neu y </w:t>
      </w:r>
      <w:proofErr w:type="spellStart"/>
      <w:r w:rsidR="00C31456">
        <w:t>tu</w:t>
      </w:r>
      <w:proofErr w:type="spellEnd"/>
      <w:r w:rsidR="00C31456">
        <w:t xml:space="preserve"> </w:t>
      </w:r>
      <w:proofErr w:type="spellStart"/>
      <w:r w:rsidR="00C31456">
        <w:t>hwnt</w:t>
      </w:r>
      <w:proofErr w:type="spellEnd"/>
      <w:r w:rsidR="00C31456">
        <w:t xml:space="preserve"> I </w:t>
      </w:r>
      <w:proofErr w:type="spellStart"/>
      <w:r w:rsidR="00C31456">
        <w:t>gwmpas</w:t>
      </w:r>
      <w:proofErr w:type="spellEnd"/>
      <w:r w:rsidR="00C31456">
        <w:t xml:space="preserve"> </w:t>
      </w:r>
      <w:proofErr w:type="spellStart"/>
      <w:r w:rsidR="00C31456">
        <w:t>yr</w:t>
      </w:r>
      <w:proofErr w:type="spellEnd"/>
      <w:r w:rsidR="00C31456">
        <w:t xml:space="preserve"> </w:t>
      </w:r>
      <w:proofErr w:type="spellStart"/>
      <w:r w:rsidR="00C31456">
        <w:t>hyn</w:t>
      </w:r>
      <w:proofErr w:type="spellEnd"/>
      <w:r w:rsidR="00C31456">
        <w:t xml:space="preserve"> </w:t>
      </w:r>
      <w:proofErr w:type="spellStart"/>
      <w:r w:rsidR="00C31456">
        <w:t>ofynnwyd</w:t>
      </w:r>
      <w:proofErr w:type="spellEnd"/>
      <w:r w:rsidR="00C31456">
        <w:t>.</w:t>
      </w:r>
    </w:p>
    <w:p w14:paraId="7ACE327A" w14:textId="3B9F639D" w:rsidR="00DE0982" w:rsidRDefault="00BD6DB1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Caiff</w:t>
      </w:r>
      <w:proofErr w:type="spellEnd"/>
      <w:r>
        <w:t xml:space="preserve"> CGA,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lwyr</w:t>
      </w:r>
      <w:proofErr w:type="spellEnd"/>
      <w:r>
        <w:t xml:space="preserve"> </w:t>
      </w:r>
      <w:proofErr w:type="spellStart"/>
      <w:r>
        <w:t>ddisgresiwn</w:t>
      </w:r>
      <w:proofErr w:type="spellEnd"/>
      <w:r>
        <w:t xml:space="preserve">, </w:t>
      </w:r>
      <w:proofErr w:type="spellStart"/>
      <w:r>
        <w:t>gynnal</w:t>
      </w:r>
      <w:proofErr w:type="spellEnd"/>
      <w:r>
        <w:t xml:space="preserve"> cam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prisiau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Dendrau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,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egluro</w:t>
      </w:r>
      <w:proofErr w:type="spellEnd"/>
      <w:r>
        <w:t xml:space="preserve"> a/neu </w:t>
      </w:r>
      <w:proofErr w:type="spellStart"/>
      <w:r>
        <w:t>esbonio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prisiau</w:t>
      </w:r>
      <w:proofErr w:type="spellEnd"/>
      <w:r>
        <w:t xml:space="preserve">. 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ymddangos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CGA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hepgor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eitem</w:t>
      </w:r>
      <w:proofErr w:type="spellEnd"/>
      <w:r>
        <w:t xml:space="preserve">(au) </w:t>
      </w:r>
      <w:proofErr w:type="spellStart"/>
      <w:r>
        <w:t>ar</w:t>
      </w:r>
      <w:proofErr w:type="spellEnd"/>
      <w:r>
        <w:t xml:space="preserve"> gam, </w:t>
      </w:r>
      <w:proofErr w:type="spellStart"/>
      <w:r>
        <w:t>caiff</w:t>
      </w:r>
      <w:proofErr w:type="spellEnd"/>
      <w:r>
        <w:t xml:space="preserve"> CGA (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lwyr</w:t>
      </w:r>
      <w:proofErr w:type="spellEnd"/>
      <w:r>
        <w:t xml:space="preserve"> </w:t>
      </w:r>
      <w:proofErr w:type="spellStart"/>
      <w:r>
        <w:t>ddisgresiwn</w:t>
      </w:r>
      <w:proofErr w:type="spellEnd"/>
      <w:r>
        <w:t xml:space="preserve">) </w:t>
      </w:r>
      <w:proofErr w:type="spellStart"/>
      <w:r>
        <w:t>ganiatáu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ddiwygio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brisiau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cyfryw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 a </w:t>
      </w:r>
      <w:proofErr w:type="spellStart"/>
      <w:r>
        <w:t>hepgorwyd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amod</w:t>
      </w:r>
      <w:proofErr w:type="spellEnd"/>
      <w:r>
        <w:t xml:space="preserve">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lastRenderedPageBreak/>
        <w:t>holl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un </w:t>
      </w:r>
      <w:proofErr w:type="spellStart"/>
      <w:r>
        <w:t>cyfle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cychwyn</w:t>
      </w:r>
      <w:proofErr w:type="spellEnd"/>
      <w:r>
        <w:t xml:space="preserve"> </w:t>
      </w:r>
      <w:proofErr w:type="spellStart"/>
      <w:r>
        <w:t>trafodaethau</w:t>
      </w:r>
      <w:proofErr w:type="spellEnd"/>
      <w:r>
        <w:t xml:space="preserve"> â </w:t>
      </w:r>
      <w:proofErr w:type="spellStart"/>
      <w:r>
        <w:t>Chynigwyr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chaniateir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ddiwygio</w:t>
      </w:r>
      <w:proofErr w:type="spellEnd"/>
      <w:r w:rsidR="007E6061">
        <w:t xml:space="preserve"> </w:t>
      </w:r>
      <w:proofErr w:type="spellStart"/>
      <w:r w:rsidR="007E6061">
        <w:t>eu</w:t>
      </w:r>
      <w:proofErr w:type="spellEnd"/>
      <w:r w:rsidR="007E6061">
        <w:t xml:space="preserve"> </w:t>
      </w:r>
      <w:proofErr w:type="spellStart"/>
      <w:r w:rsidR="007E6061">
        <w:t>prisiau</w:t>
      </w:r>
      <w:proofErr w:type="spellEnd"/>
      <w:r>
        <w:t xml:space="preserve">, </w:t>
      </w:r>
      <w:proofErr w:type="spellStart"/>
      <w:r w:rsidR="007E6061">
        <w:t>ychwanegu</w:t>
      </w:r>
      <w:proofErr w:type="spellEnd"/>
      <w:r w:rsidR="007E6061">
        <w:t xml:space="preserve"> </w:t>
      </w:r>
      <w:proofErr w:type="spellStart"/>
      <w:r w:rsidR="007E6061">
        <w:t>atynt</w:t>
      </w:r>
      <w:proofErr w:type="spellEnd"/>
      <w:r w:rsidR="007E6061">
        <w:t xml:space="preserve">, </w:t>
      </w:r>
      <w:proofErr w:type="spellStart"/>
      <w:r w:rsidR="007E6061">
        <w:t>eu</w:t>
      </w:r>
      <w:proofErr w:type="spellEnd"/>
      <w:r w:rsidR="007E6061">
        <w:t xml:space="preserve"> </w:t>
      </w:r>
      <w:proofErr w:type="spellStart"/>
      <w:r w:rsidR="007E6061">
        <w:t>gwella</w:t>
      </w:r>
      <w:proofErr w:type="spellEnd"/>
      <w:r w:rsidR="007E6061">
        <w:t xml:space="preserve"> </w:t>
      </w:r>
      <w:proofErr w:type="spellStart"/>
      <w:r w:rsidR="007E6061">
        <w:t>na’u</w:t>
      </w:r>
      <w:proofErr w:type="spellEnd"/>
      <w:r w:rsidR="007E6061">
        <w:t xml:space="preserve"> </w:t>
      </w:r>
      <w:proofErr w:type="spellStart"/>
      <w:r w:rsidR="007E6061">
        <w:t>hamodi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heblaw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uchod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y cam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prisiau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Tendrau</w:t>
      </w:r>
      <w:proofErr w:type="spellEnd"/>
      <w:r>
        <w:t xml:space="preserve"> </w:t>
      </w:r>
      <w:proofErr w:type="spellStart"/>
      <w:r>
        <w:t>Cynigwyr</w:t>
      </w:r>
      <w:proofErr w:type="spellEnd"/>
      <w:r>
        <w:t xml:space="preserve">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esboniadau</w:t>
      </w:r>
      <w:proofErr w:type="spellEnd"/>
      <w:r>
        <w:t xml:space="preserve"> neu </w:t>
      </w:r>
      <w:proofErr w:type="spellStart"/>
      <w:r>
        <w:t>ddiwygiadau</w:t>
      </w:r>
      <w:proofErr w:type="spellEnd"/>
      <w:r>
        <w:t xml:space="preserve"> a </w:t>
      </w:r>
      <w:proofErr w:type="spellStart"/>
      <w:r>
        <w:t>wnaed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cam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prisiau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ITT </w:t>
      </w:r>
      <w:proofErr w:type="spellStart"/>
      <w:r>
        <w:t>hwn</w:t>
      </w:r>
      <w:proofErr w:type="spellEnd"/>
      <w:r w:rsidR="00DE0982">
        <w:t>.</w:t>
      </w:r>
    </w:p>
    <w:p w14:paraId="43613AF2" w14:textId="1C6A1BE9" w:rsidR="00140D40" w:rsidRPr="00E54269" w:rsidRDefault="007E6061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Y Broses Werthuso</w:t>
      </w:r>
    </w:p>
    <w:p w14:paraId="041F3D78" w14:textId="00AD3412" w:rsidR="00140D40" w:rsidRDefault="007E6061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Bydd</w:t>
      </w:r>
      <w:proofErr w:type="spellEnd"/>
      <w:r>
        <w:t xml:space="preserve"> </w:t>
      </w:r>
      <w:proofErr w:type="spellStart"/>
      <w:r>
        <w:t>gwerthuswyr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cofnodi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rheswm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sgorau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dro</w:t>
      </w:r>
      <w:proofErr w:type="spellEnd"/>
      <w:r>
        <w:t xml:space="preserve"> (ac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cyfeiriad</w:t>
      </w:r>
      <w:proofErr w:type="spellEnd"/>
      <w:r>
        <w:t xml:space="preserve"> at “</w:t>
      </w:r>
      <w:proofErr w:type="spellStart"/>
      <w:r>
        <w:t>sgôr</w:t>
      </w:r>
      <w:proofErr w:type="spellEnd"/>
      <w:r>
        <w:t xml:space="preserve">”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neu </w:t>
      </w:r>
      <w:proofErr w:type="spellStart"/>
      <w:r>
        <w:t>fethu</w:t>
      </w:r>
      <w:proofErr w:type="spellEnd"/>
      <w:r>
        <w:t xml:space="preserve"> pan </w:t>
      </w:r>
      <w:proofErr w:type="spellStart"/>
      <w:r>
        <w:t>fo’n</w:t>
      </w:r>
      <w:proofErr w:type="spellEnd"/>
      <w:r>
        <w:t xml:space="preserve"> </w:t>
      </w:r>
      <w:proofErr w:type="spellStart"/>
      <w:r>
        <w:t>berthnasol</w:t>
      </w:r>
      <w:proofErr w:type="spellEnd"/>
      <w:r w:rsidR="00140D40">
        <w:t xml:space="preserve">). </w:t>
      </w:r>
    </w:p>
    <w:p w14:paraId="3D85D91E" w14:textId="75BEF7BB" w:rsidR="00140D40" w:rsidRDefault="007E6061" w:rsidP="00CE2E71">
      <w:pPr>
        <w:pStyle w:val="Sch2Number"/>
        <w:tabs>
          <w:tab w:val="clear" w:pos="1419"/>
          <w:tab w:val="num" w:pos="993"/>
        </w:tabs>
        <w:ind w:left="851"/>
      </w:pPr>
      <w:r>
        <w:t xml:space="preserve">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gwerthuswyr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cwblhau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hasesiad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sgorau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dro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cymedroli’n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(</w:t>
      </w:r>
      <w:proofErr w:type="spellStart"/>
      <w:r>
        <w:t>naill</w:t>
      </w:r>
      <w:proofErr w:type="spellEnd"/>
      <w:r>
        <w:t xml:space="preserve"> </w:t>
      </w:r>
      <w:proofErr w:type="spellStart"/>
      <w:r>
        <w:t>ai’n</w:t>
      </w:r>
      <w:proofErr w:type="spellEnd"/>
      <w:r>
        <w:t xml:space="preserve"> </w:t>
      </w:r>
      <w:proofErr w:type="spellStart"/>
      <w:r>
        <w:t>rhithwir</w:t>
      </w:r>
      <w:proofErr w:type="spellEnd"/>
      <w:r>
        <w:t xml:space="preserve"> neu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). </w:t>
      </w:r>
      <w:proofErr w:type="spellStart"/>
      <w:r>
        <w:t>Diben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cymedroli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 w:rsidR="00472B3F">
        <w:t>cytuno</w:t>
      </w:r>
      <w:proofErr w:type="spellEnd"/>
      <w:r w:rsidR="00472B3F"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derfynol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i bob </w:t>
      </w:r>
      <w:proofErr w:type="spellStart"/>
      <w:r>
        <w:t>Tendr</w:t>
      </w:r>
      <w:proofErr w:type="spellEnd"/>
      <w:r>
        <w:t xml:space="preserve">. Dyna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derfynol</w:t>
      </w:r>
      <w:proofErr w:type="spellEnd"/>
      <w:r>
        <w:t xml:space="preserve"> a </w:t>
      </w:r>
      <w:proofErr w:type="spellStart"/>
      <w:r>
        <w:t>ddyfernir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perthnasol</w:t>
      </w:r>
      <w:proofErr w:type="spellEnd"/>
      <w:r w:rsidR="00140D40">
        <w:t xml:space="preserve">. </w:t>
      </w:r>
    </w:p>
    <w:p w14:paraId="52E73A66" w14:textId="4BE34541" w:rsidR="00140D40" w:rsidRDefault="00472B3F" w:rsidP="00CE2E71">
      <w:pPr>
        <w:pStyle w:val="Sch2Number"/>
        <w:tabs>
          <w:tab w:val="clear" w:pos="1419"/>
          <w:tab w:val="num" w:pos="851"/>
        </w:tabs>
        <w:ind w:left="851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werthuswyr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neu </w:t>
      </w:r>
      <w:proofErr w:type="spellStart"/>
      <w:r>
        <w:t>rannau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, </w:t>
      </w:r>
      <w:proofErr w:type="spellStart"/>
      <w:r>
        <w:t>cynhelir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cymedroli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wahân</w:t>
      </w:r>
      <w:proofErr w:type="spellEnd"/>
      <w:r w:rsidR="00140D40">
        <w:t xml:space="preserve">. </w:t>
      </w:r>
    </w:p>
    <w:p w14:paraId="0BB8477B" w14:textId="02C276DB" w:rsidR="00140D40" w:rsidRPr="000040C9" w:rsidRDefault="00472B3F" w:rsidP="00CE2E71">
      <w:pPr>
        <w:pStyle w:val="Sch2Number"/>
        <w:tabs>
          <w:tab w:val="clear" w:pos="1419"/>
          <w:tab w:val="num" w:pos="851"/>
        </w:tabs>
        <w:ind w:left="851"/>
      </w:pPr>
      <w:r>
        <w:t xml:space="preserve">Fe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cymedroli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cadeirio</w:t>
      </w:r>
      <w:proofErr w:type="spellEnd"/>
      <w:r>
        <w:t xml:space="preserve"> a/neu </w:t>
      </w:r>
      <w:proofErr w:type="spellStart"/>
      <w:r>
        <w:t>eu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werthuswyr</w:t>
      </w:r>
      <w:proofErr w:type="spellEnd"/>
      <w:r>
        <w:t xml:space="preserve"> (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gwerthuso’r</w:t>
      </w:r>
      <w:proofErr w:type="spellEnd"/>
      <w:r>
        <w:t xml:space="preserve"> </w:t>
      </w:r>
      <w:proofErr w:type="spellStart"/>
      <w:r>
        <w:t>Tendrau</w:t>
      </w:r>
      <w:proofErr w:type="spellEnd"/>
      <w:r w:rsidR="00140D40">
        <w:t xml:space="preserve">). </w:t>
      </w:r>
    </w:p>
    <w:p w14:paraId="224C190F" w14:textId="3A932F35" w:rsidR="00500F0D" w:rsidRPr="00E54269" w:rsidRDefault="00472B3F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Amodau Cymryd Rhan</w:t>
      </w:r>
    </w:p>
    <w:p w14:paraId="4479BCFF" w14:textId="686F73C8" w:rsidR="004557D7" w:rsidRDefault="00472B3F" w:rsidP="00CE2E71">
      <w:pPr>
        <w:pStyle w:val="Sch2Number"/>
        <w:tabs>
          <w:tab w:val="clear" w:pos="1419"/>
          <w:tab w:val="num" w:pos="851"/>
        </w:tabs>
        <w:ind w:hanging="1419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gwblhau</w:t>
      </w:r>
      <w:proofErr w:type="spellEnd"/>
      <w:r>
        <w:t xml:space="preserve"> a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 w:rsidR="0036671B">
        <w:t>Caffael</w:t>
      </w:r>
      <w:proofErr w:type="spellEnd"/>
      <w:r w:rsidR="0036671B">
        <w:t xml:space="preserve"> </w:t>
      </w:r>
      <w:proofErr w:type="spellStart"/>
      <w:r>
        <w:t>Penodol</w:t>
      </w:r>
      <w:proofErr w:type="spellEnd"/>
      <w:r w:rsidR="004557D7">
        <w:t>.</w:t>
      </w:r>
    </w:p>
    <w:p w14:paraId="5F9F221C" w14:textId="501EE8B4" w:rsidR="001A67EB" w:rsidRDefault="00472B3F" w:rsidP="00CE2E71">
      <w:pPr>
        <w:pStyle w:val="Sch2Number"/>
        <w:tabs>
          <w:tab w:val="clear" w:pos="1419"/>
          <w:tab w:val="num" w:pos="851"/>
          <w:tab w:val="left" w:pos="1276"/>
        </w:tabs>
        <w:ind w:left="851"/>
      </w:pPr>
      <w:r>
        <w:t xml:space="preserve">Mae </w:t>
      </w:r>
      <w:proofErr w:type="spellStart"/>
      <w:r>
        <w:t>Cynigwyr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sicrhau</w:t>
      </w:r>
      <w:proofErr w:type="spellEnd"/>
      <w:r>
        <w:t xml:space="preserve"> bod y </w:t>
      </w:r>
      <w:proofErr w:type="spellStart"/>
      <w:r>
        <w:t>Platfform</w:t>
      </w:r>
      <w:proofErr w:type="spellEnd"/>
      <w:r>
        <w:t xml:space="preserve"> </w:t>
      </w:r>
      <w:proofErr w:type="spellStart"/>
      <w:r>
        <w:t>Digidol</w:t>
      </w:r>
      <w:proofErr w:type="spellEnd"/>
      <w:r>
        <w:t xml:space="preserve"> </w:t>
      </w:r>
      <w:proofErr w:type="spellStart"/>
      <w:r>
        <w:t>Canolog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Graidd</w:t>
      </w:r>
      <w:proofErr w:type="spellEnd"/>
      <w:r>
        <w:t xml:space="preserve"> y </w:t>
      </w:r>
      <w:proofErr w:type="spellStart"/>
      <w:r>
        <w:t>Cyflenwr</w:t>
      </w:r>
      <w:proofErr w:type="spellEnd"/>
      <w:r>
        <w:t xml:space="preserve"> </w:t>
      </w:r>
      <w:proofErr w:type="spellStart"/>
      <w:r>
        <w:t>gyflawn</w:t>
      </w:r>
      <w:proofErr w:type="spellEnd"/>
      <w:r>
        <w:t xml:space="preserve">, </w:t>
      </w:r>
      <w:proofErr w:type="spellStart"/>
      <w:r>
        <w:t>gywir</w:t>
      </w:r>
      <w:proofErr w:type="spellEnd"/>
      <w:r>
        <w:t xml:space="preserve"> a </w:t>
      </w:r>
      <w:proofErr w:type="spellStart"/>
      <w:r>
        <w:t>chyfredol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ac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consortia,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,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neu Is-</w:t>
      </w:r>
      <w:proofErr w:type="spellStart"/>
      <w:r>
        <w:t>gontractwyr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at </w:t>
      </w:r>
      <w:proofErr w:type="spellStart"/>
      <w:r>
        <w:t>ddibenion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hwn</w:t>
      </w:r>
      <w:proofErr w:type="spellEnd"/>
      <w:r w:rsidR="001A67EB" w:rsidRPr="001A67EB">
        <w:t xml:space="preserve">.  </w:t>
      </w:r>
    </w:p>
    <w:p w14:paraId="357BB092" w14:textId="580272EA" w:rsidR="001A67EB" w:rsidRDefault="00472B3F" w:rsidP="00CE2E71">
      <w:pPr>
        <w:pStyle w:val="Sch2Number"/>
        <w:tabs>
          <w:tab w:val="clear" w:pos="1419"/>
          <w:tab w:val="num" w:pos="851"/>
          <w:tab w:val="left" w:pos="993"/>
        </w:tabs>
        <w:ind w:left="851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CGA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unwaith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cofrestru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Platfform</w:t>
      </w:r>
      <w:proofErr w:type="spellEnd"/>
      <w:r>
        <w:t xml:space="preserve"> </w:t>
      </w:r>
      <w:proofErr w:type="spellStart"/>
      <w:r>
        <w:t>Digidol</w:t>
      </w:r>
      <w:proofErr w:type="spellEnd"/>
      <w:r>
        <w:t xml:space="preserve"> </w:t>
      </w:r>
      <w:proofErr w:type="spellStart"/>
      <w:r>
        <w:t>Canolog</w:t>
      </w:r>
      <w:proofErr w:type="spellEnd"/>
      <w:r>
        <w:t xml:space="preserve"> a/neu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gyfredol</w:t>
      </w:r>
      <w:proofErr w:type="spellEnd"/>
      <w:r>
        <w:t xml:space="preserve"> </w:t>
      </w:r>
      <w:proofErr w:type="spellStart"/>
      <w:r>
        <w:t>trwy’r</w:t>
      </w:r>
      <w:proofErr w:type="spellEnd"/>
      <w:r>
        <w:t xml:space="preserve"> </w:t>
      </w:r>
      <w:proofErr w:type="spellStart"/>
      <w:r>
        <w:t>Platfform</w:t>
      </w:r>
      <w:proofErr w:type="spellEnd"/>
      <w:r>
        <w:t xml:space="preserve"> </w:t>
      </w:r>
      <w:proofErr w:type="spellStart"/>
      <w:r>
        <w:t>Digidol</w:t>
      </w:r>
      <w:proofErr w:type="spellEnd"/>
      <w:r>
        <w:t xml:space="preserve"> </w:t>
      </w:r>
      <w:proofErr w:type="spellStart"/>
      <w:r>
        <w:t>Canolog</w:t>
      </w:r>
      <w:proofErr w:type="spellEnd"/>
      <w:r w:rsidR="001A67EB" w:rsidRPr="001A67EB">
        <w:t>.</w:t>
      </w:r>
    </w:p>
    <w:p w14:paraId="37946DE8" w14:textId="3E1523A9" w:rsidR="001A67EB" w:rsidRDefault="00472B3F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gadarnhau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CGA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adeg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gwblhau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 w:rsidR="0036671B">
        <w:t>Caffael</w:t>
      </w:r>
      <w:proofErr w:type="spellEnd"/>
      <w:r w:rsidR="0036671B">
        <w:t xml:space="preserve"> </w:t>
      </w:r>
      <w:proofErr w:type="spellStart"/>
      <w:r>
        <w:t>Penodol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cofrestru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Platfform</w:t>
      </w:r>
      <w:proofErr w:type="spellEnd"/>
      <w:r>
        <w:t xml:space="preserve"> </w:t>
      </w:r>
      <w:proofErr w:type="spellStart"/>
      <w:r>
        <w:t>Digidol</w:t>
      </w:r>
      <w:proofErr w:type="spellEnd"/>
      <w:r>
        <w:t xml:space="preserve"> </w:t>
      </w:r>
      <w:proofErr w:type="spellStart"/>
      <w:r>
        <w:t>Canolog</w:t>
      </w:r>
      <w:proofErr w:type="spellEnd"/>
      <w:r>
        <w:t xml:space="preserve">,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Graidd</w:t>
      </w:r>
      <w:proofErr w:type="spellEnd"/>
      <w:r>
        <w:t xml:space="preserve"> y </w:t>
      </w:r>
      <w:proofErr w:type="spellStart"/>
      <w:r>
        <w:t>Cyflenwr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Platfform</w:t>
      </w:r>
      <w:proofErr w:type="spellEnd"/>
      <w:r>
        <w:t xml:space="preserve"> </w:t>
      </w:r>
      <w:proofErr w:type="spellStart"/>
      <w:r>
        <w:t>Digidol</w:t>
      </w:r>
      <w:proofErr w:type="spellEnd"/>
      <w:r>
        <w:t xml:space="preserve"> </w:t>
      </w:r>
      <w:proofErr w:type="spellStart"/>
      <w:r>
        <w:t>Canolog</w:t>
      </w:r>
      <w:proofErr w:type="spellEnd"/>
      <w:r>
        <w:t xml:space="preserve"> a </w:t>
      </w:r>
      <w:proofErr w:type="spellStart"/>
      <w:r>
        <w:t>rhoi’r</w:t>
      </w:r>
      <w:proofErr w:type="spellEnd"/>
      <w:r>
        <w:t xml:space="preserve"> </w:t>
      </w:r>
      <w:proofErr w:type="spellStart"/>
      <w:r w:rsidR="0036671B">
        <w:t>W</w:t>
      </w:r>
      <w:r>
        <w:t>ybodaeth</w:t>
      </w:r>
      <w:proofErr w:type="spellEnd"/>
      <w:r>
        <w:t xml:space="preserve"> </w:t>
      </w:r>
      <w:proofErr w:type="spellStart"/>
      <w:r>
        <w:t>Graidd</w:t>
      </w:r>
      <w:proofErr w:type="spellEnd"/>
      <w:r>
        <w:t xml:space="preserve"> y </w:t>
      </w:r>
      <w:proofErr w:type="spellStart"/>
      <w:r>
        <w:t>Cyflenwr</w:t>
      </w:r>
      <w:proofErr w:type="spellEnd"/>
      <w:r>
        <w:t xml:space="preserve"> </w:t>
      </w:r>
      <w:proofErr w:type="spellStart"/>
      <w:r>
        <w:t>gyfredol</w:t>
      </w:r>
      <w:proofErr w:type="spellEnd"/>
      <w:r>
        <w:t xml:space="preserve"> </w:t>
      </w:r>
      <w:proofErr w:type="spellStart"/>
      <w:r>
        <w:t>honno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Tendr</w:t>
      </w:r>
      <w:proofErr w:type="spellEnd"/>
      <w:r w:rsidR="001A67EB">
        <w:t>.</w:t>
      </w:r>
    </w:p>
    <w:p w14:paraId="1671AC5C" w14:textId="1F3B48EF" w:rsidR="00477DF1" w:rsidRPr="001A67EB" w:rsidRDefault="0036671B" w:rsidP="00CE2E71">
      <w:pPr>
        <w:pStyle w:val="Sch2Number"/>
        <w:ind w:left="851"/>
      </w:pPr>
      <w:proofErr w:type="spellStart"/>
      <w:r>
        <w:t>Caiff</w:t>
      </w:r>
      <w:proofErr w:type="spellEnd"/>
      <w:r>
        <w:t xml:space="preserve"> CGA </w:t>
      </w:r>
      <w:proofErr w:type="spellStart"/>
      <w:r>
        <w:t>fynnu</w:t>
      </w:r>
      <w:proofErr w:type="spellEnd"/>
      <w:r>
        <w:t xml:space="preserve"> bod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adeg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neu </w:t>
      </w:r>
      <w:proofErr w:type="spellStart"/>
      <w:r>
        <w:t>lunio’r</w:t>
      </w:r>
      <w:proofErr w:type="spellEnd"/>
      <w:r>
        <w:t xml:space="preserve"> Contract,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gyflwynwyd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neu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neu </w:t>
      </w:r>
      <w:proofErr w:type="spellStart"/>
      <w:r>
        <w:t>ddogfennau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cywirdeb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ddarparwyd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Penodol</w:t>
      </w:r>
      <w:proofErr w:type="spellEnd"/>
      <w:r w:rsidR="00477DF1">
        <w:t xml:space="preserve">. </w:t>
      </w:r>
    </w:p>
    <w:p w14:paraId="072AFB57" w14:textId="78A67F52" w:rsidR="00C617E6" w:rsidRDefault="0036671B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datgan</w:t>
      </w:r>
      <w:proofErr w:type="spellEnd"/>
      <w:r>
        <w:t xml:space="preserve"> </w:t>
      </w:r>
      <w:proofErr w:type="spellStart"/>
      <w:r>
        <w:t>p’un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orfodol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ddewisol</w:t>
      </w:r>
      <w:proofErr w:type="spellEnd"/>
      <w:r>
        <w:t xml:space="preserve">. Pan </w:t>
      </w:r>
      <w:proofErr w:type="spellStart"/>
      <w:r>
        <w:t>nodir</w:t>
      </w:r>
      <w:proofErr w:type="spellEnd"/>
      <w:r>
        <w:t xml:space="preserve"> bod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orfodol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methiant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ddarparu’r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honno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anghymhwyso’r</w:t>
      </w:r>
      <w:proofErr w:type="spellEnd"/>
      <w:r>
        <w:t xml:space="preserve"> </w:t>
      </w:r>
      <w:proofErr w:type="spellStart"/>
      <w:r>
        <w:t>Tendr</w:t>
      </w:r>
      <w:proofErr w:type="spellEnd"/>
      <w:r w:rsidR="00C617E6">
        <w:t xml:space="preserve">. </w:t>
      </w:r>
    </w:p>
    <w:p w14:paraId="2D497162" w14:textId="4F9236B6" w:rsidR="00C617E6" w:rsidRDefault="0036671B" w:rsidP="00CE2E71">
      <w:pPr>
        <w:pStyle w:val="Sch2Number"/>
        <w:tabs>
          <w:tab w:val="clear" w:pos="1419"/>
          <w:tab w:val="num" w:pos="851"/>
        </w:tabs>
        <w:ind w:hanging="1419"/>
      </w:pPr>
      <w:proofErr w:type="spellStart"/>
      <w:r>
        <w:lastRenderedPageBreak/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datgan</w:t>
      </w:r>
      <w:proofErr w:type="spellEnd"/>
      <w:r>
        <w:t xml:space="preserve"> </w:t>
      </w:r>
      <w:proofErr w:type="spellStart"/>
      <w:r>
        <w:t>p’un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cwestiwn</w:t>
      </w:r>
      <w:proofErr w:type="spellEnd"/>
      <w:r w:rsidR="00C617E6">
        <w:t>:</w:t>
      </w:r>
    </w:p>
    <w:p w14:paraId="69A89695" w14:textId="08F36157" w:rsidR="00C617E6" w:rsidRDefault="0036671B" w:rsidP="00C617E6">
      <w:pPr>
        <w:pStyle w:val="Sch3Number"/>
      </w:pPr>
      <w:r>
        <w:t xml:space="preserve">Er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–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werthuso</w:t>
      </w:r>
      <w:proofErr w:type="spellEnd"/>
      <w:r w:rsidR="00C617E6">
        <w:t>;</w:t>
      </w:r>
    </w:p>
    <w:p w14:paraId="51A002D4" w14:textId="22AFEC97" w:rsidR="00075842" w:rsidRDefault="0036671B" w:rsidP="000040C9">
      <w:pPr>
        <w:pStyle w:val="Sch3Number"/>
      </w:pP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werthuso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Llwyddo</w:t>
      </w:r>
      <w:proofErr w:type="spellEnd"/>
      <w:r>
        <w:t>/</w:t>
      </w:r>
      <w:proofErr w:type="spellStart"/>
      <w:r>
        <w:t>Methu</w:t>
      </w:r>
      <w:proofErr w:type="spellEnd"/>
      <w:r>
        <w:t xml:space="preserve"> –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“</w:t>
      </w:r>
      <w:proofErr w:type="spellStart"/>
      <w:r>
        <w:t>Llwyddo</w:t>
      </w:r>
      <w:proofErr w:type="spellEnd"/>
      <w:r>
        <w:t xml:space="preserve">” a phan </w:t>
      </w:r>
      <w:proofErr w:type="spellStart"/>
      <w:r>
        <w:t>werthusir</w:t>
      </w:r>
      <w:proofErr w:type="spellEnd"/>
      <w:r>
        <w:t xml:space="preserve"> bod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“</w:t>
      </w:r>
      <w:proofErr w:type="spellStart"/>
      <w:r>
        <w:t>Methu</w:t>
      </w:r>
      <w:proofErr w:type="spellEnd"/>
      <w:r>
        <w:t xml:space="preserve">”,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ddiystyru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 w:rsidR="00477486">
        <w:t>wahardd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ymhellach</w:t>
      </w:r>
      <w:proofErr w:type="spellEnd"/>
      <w:r w:rsidR="00C31456">
        <w:t xml:space="preserve">. Er </w:t>
      </w:r>
      <w:proofErr w:type="spellStart"/>
      <w:r w:rsidR="00C31456">
        <w:t>mwyn</w:t>
      </w:r>
      <w:proofErr w:type="spellEnd"/>
      <w:r w:rsidR="00C31456">
        <w:t xml:space="preserve"> </w:t>
      </w:r>
      <w:proofErr w:type="spellStart"/>
      <w:r w:rsidR="00C31456">
        <w:t>eglurder</w:t>
      </w:r>
      <w:proofErr w:type="spellEnd"/>
      <w:r w:rsidR="00C31456">
        <w:t xml:space="preserve">, </w:t>
      </w:r>
      <w:proofErr w:type="spellStart"/>
      <w:r w:rsidR="00C31456">
        <w:t>bydd</w:t>
      </w:r>
      <w:proofErr w:type="spellEnd"/>
      <w:r w:rsidR="00C31456">
        <w:t xml:space="preserve"> </w:t>
      </w:r>
      <w:proofErr w:type="spellStart"/>
      <w:r w:rsidR="00C31456">
        <w:t>methu</w:t>
      </w:r>
      <w:proofErr w:type="spellEnd"/>
      <w:r w:rsidR="00C31456">
        <w:t xml:space="preserve"> ag </w:t>
      </w:r>
      <w:proofErr w:type="spellStart"/>
      <w:r w:rsidR="00C31456">
        <w:t>ymateb</w:t>
      </w:r>
      <w:proofErr w:type="spellEnd"/>
      <w:r w:rsidR="00C31456">
        <w:t xml:space="preserve"> </w:t>
      </w:r>
      <w:proofErr w:type="spellStart"/>
      <w:r w:rsidR="00C31456">
        <w:t>yn</w:t>
      </w:r>
      <w:proofErr w:type="spellEnd"/>
      <w:r w:rsidR="00C31456">
        <w:t xml:space="preserve"> </w:t>
      </w:r>
      <w:proofErr w:type="spellStart"/>
      <w:r w:rsidR="00C31456">
        <w:t>gyfystyr</w:t>
      </w:r>
      <w:proofErr w:type="spellEnd"/>
      <w:r w:rsidR="00C31456">
        <w:t xml:space="preserve"> â “</w:t>
      </w:r>
      <w:proofErr w:type="spellStart"/>
      <w:r w:rsidR="00C31456">
        <w:t>Methiant</w:t>
      </w:r>
      <w:proofErr w:type="spellEnd"/>
      <w:r w:rsidR="00C31456">
        <w:t>”</w:t>
      </w:r>
      <w:r w:rsidR="00075842">
        <w:t>;</w:t>
      </w:r>
    </w:p>
    <w:p w14:paraId="4F017C5F" w14:textId="7F4754AD" w:rsidR="00075842" w:rsidRDefault="0036671B" w:rsidP="00C617E6">
      <w:pPr>
        <w:pStyle w:val="Sch3Number"/>
      </w:pP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ansoddol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throthwy</w:t>
      </w:r>
      <w:proofErr w:type="spellEnd"/>
      <w:r>
        <w:t xml:space="preserve"> </w:t>
      </w:r>
      <w:proofErr w:type="spellStart"/>
      <w:r>
        <w:t>isaf</w:t>
      </w:r>
      <w:proofErr w:type="spellEnd"/>
      <w:r>
        <w:t xml:space="preserve"> 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neu </w:t>
      </w:r>
      <w:proofErr w:type="spellStart"/>
      <w:r>
        <w:t>ragori</w:t>
      </w:r>
      <w:proofErr w:type="spellEnd"/>
      <w:r>
        <w:t xml:space="preserve"> </w:t>
      </w:r>
      <w:proofErr w:type="spellStart"/>
      <w:r>
        <w:t>arno</w:t>
      </w:r>
      <w:proofErr w:type="spellEnd"/>
      <w:r>
        <w:t xml:space="preserve"> –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gwerthuso</w:t>
      </w:r>
      <w:proofErr w:type="spellEnd"/>
      <w:r>
        <w:t xml:space="preserve"> a </w:t>
      </w:r>
      <w:proofErr w:type="spellStart"/>
      <w:r>
        <w:t>sgorio’r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methiant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neu </w:t>
      </w:r>
      <w:proofErr w:type="spellStart"/>
      <w:r>
        <w:t>ragori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isaf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ddiystyru</w:t>
      </w:r>
      <w:proofErr w:type="spellEnd"/>
      <w:r>
        <w:t xml:space="preserve"> a</w:t>
      </w:r>
      <w:r w:rsidR="00477486">
        <w:t xml:space="preserve"> </w:t>
      </w:r>
      <w:proofErr w:type="spellStart"/>
      <w:r w:rsidR="00477486">
        <w:t>gwahardd</w:t>
      </w:r>
      <w:proofErr w:type="spellEnd"/>
      <w:r w:rsidR="00477486">
        <w:t xml:space="preserve"> y</w:t>
      </w:r>
      <w:r>
        <w:t xml:space="preserve"> </w:t>
      </w:r>
      <w:proofErr w:type="spellStart"/>
      <w:r>
        <w:t>Tendr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ymhellach</w:t>
      </w:r>
      <w:proofErr w:type="spellEnd"/>
      <w:r w:rsidR="00075842">
        <w:t xml:space="preserve">. </w:t>
      </w:r>
    </w:p>
    <w:p w14:paraId="4C8E6E8D" w14:textId="45585F67" w:rsidR="00500F0D" w:rsidRPr="000040C9" w:rsidRDefault="0036671B" w:rsidP="00CE2E71">
      <w:pPr>
        <w:pStyle w:val="Sch2Number"/>
        <w:tabs>
          <w:tab w:val="clear" w:pos="1419"/>
          <w:tab w:val="num" w:pos="851"/>
        </w:tabs>
        <w:ind w:left="851"/>
      </w:pPr>
      <w:bookmarkStart w:id="46" w:name="_Ref508196165"/>
      <w:r>
        <w:t xml:space="preserve">Dim </w:t>
      </w:r>
      <w:proofErr w:type="spellStart"/>
      <w:r>
        <w:t>ond</w:t>
      </w:r>
      <w:proofErr w:type="spellEnd"/>
      <w:r>
        <w:t xml:space="preserve"> y </w:t>
      </w:r>
      <w:proofErr w:type="spellStart"/>
      <w:r>
        <w:t>cyflwyniadau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bodloni’r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r w:rsidR="00C31456">
        <w:t>cael</w:t>
      </w:r>
      <w:proofErr w:type="spellEnd"/>
      <w:r w:rsidR="00C31456">
        <w:t xml:space="preserve"> </w:t>
      </w:r>
      <w:proofErr w:type="spellStart"/>
      <w:r w:rsidR="00C31456">
        <w:t>eu</w:t>
      </w:r>
      <w:proofErr w:type="spellEnd"/>
      <w:r w:rsidR="00C31456">
        <w:t xml:space="preserve"> </w:t>
      </w:r>
      <w:proofErr w:type="spellStart"/>
      <w:r w:rsidR="00C31456">
        <w:t>gwerthuso</w:t>
      </w:r>
      <w:proofErr w:type="spellEnd"/>
      <w:r w:rsidR="00500F0D" w:rsidRPr="000040C9">
        <w:t>.</w:t>
      </w:r>
      <w:bookmarkEnd w:id="46"/>
      <w:r w:rsidR="00500F0D" w:rsidRPr="000040C9">
        <w:t xml:space="preserve"> </w:t>
      </w:r>
    </w:p>
    <w:p w14:paraId="0F33F8DC" w14:textId="18A571AE" w:rsidR="00500F0D" w:rsidRPr="00E54269" w:rsidRDefault="0036671B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Y Cam Dyfarnu</w:t>
      </w:r>
    </w:p>
    <w:p w14:paraId="57DEB709" w14:textId="2F5A10C2" w:rsidR="00384C0B" w:rsidRPr="000040C9" w:rsidRDefault="005C7775" w:rsidP="00CE2E71">
      <w:pPr>
        <w:pStyle w:val="Sch2Number"/>
        <w:tabs>
          <w:tab w:val="clear" w:pos="1419"/>
          <w:tab w:val="num" w:pos="851"/>
        </w:tabs>
        <w:ind w:left="851"/>
        <w:rPr>
          <w:u w:val="single"/>
        </w:rPr>
      </w:pPr>
      <w:proofErr w:type="spellStart"/>
      <w:r>
        <w:t>Bydd</w:t>
      </w:r>
      <w:proofErr w:type="spellEnd"/>
      <w:r>
        <w:t xml:space="preserve"> </w:t>
      </w:r>
      <w:proofErr w:type="spellStart"/>
      <w:r>
        <w:t>cyflwyniadau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bodloni’r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lleiaf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cam </w:t>
      </w:r>
      <w:proofErr w:type="spellStart"/>
      <w:r>
        <w:t>dethol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Cam </w:t>
      </w:r>
      <w:proofErr w:type="spellStart"/>
      <w:r>
        <w:t>Dyfarnu</w:t>
      </w:r>
      <w:proofErr w:type="spellEnd"/>
      <w:r>
        <w:t xml:space="preserve"> </w:t>
      </w:r>
      <w:proofErr w:type="spellStart"/>
      <w:r w:rsidR="00CB0E96">
        <w:t>i’w</w:t>
      </w:r>
      <w:proofErr w:type="spellEnd"/>
      <w:r w:rsidR="00CB0E96">
        <w:t xml:space="preserve"> </w:t>
      </w:r>
      <w:proofErr w:type="spellStart"/>
      <w:r>
        <w:t>gwerthuso</w:t>
      </w:r>
      <w:proofErr w:type="spellEnd"/>
      <w:r w:rsidR="00500F0D" w:rsidRPr="000040C9">
        <w:t xml:space="preserve">. </w:t>
      </w:r>
    </w:p>
    <w:p w14:paraId="69F85A08" w14:textId="12E77038" w:rsidR="00AE29E4" w:rsidRPr="000040C9" w:rsidRDefault="00CB0E96" w:rsidP="00CE2E71">
      <w:pPr>
        <w:pStyle w:val="Sch2Number"/>
        <w:tabs>
          <w:tab w:val="clear" w:pos="1419"/>
          <w:tab w:val="num" w:pos="851"/>
        </w:tabs>
        <w:ind w:left="851"/>
        <w:rPr>
          <w:u w:val="single"/>
        </w:rPr>
      </w:pPr>
      <w:proofErr w:type="spellStart"/>
      <w:r>
        <w:t>Bydd</w:t>
      </w:r>
      <w:proofErr w:type="spellEnd"/>
      <w:r>
        <w:t xml:space="preserve"> y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chymhwyso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>/</w:t>
      </w:r>
      <w:proofErr w:type="spellStart"/>
      <w:r>
        <w:t>ansawdd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r w:rsidR="00F028B3">
        <w:fldChar w:fldCharType="begin"/>
      </w:r>
      <w:r w:rsidR="00F028B3">
        <w:instrText xml:space="preserve"> REF _Ref194060132 \n \h </w:instrText>
      </w:r>
      <w:r w:rsidR="00F028B3">
        <w:fldChar w:fldCharType="separate"/>
      </w:r>
      <w:proofErr w:type="spellStart"/>
      <w:r>
        <w:t>Rhan</w:t>
      </w:r>
      <w:proofErr w:type="spellEnd"/>
      <w:r w:rsidR="00F028B3">
        <w:t xml:space="preserve"> 3</w:t>
      </w:r>
      <w:r w:rsidR="00F028B3">
        <w:fldChar w:fldCharType="end"/>
      </w:r>
      <w:r w:rsidR="00F028B3"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Nhabl</w:t>
      </w:r>
      <w:proofErr w:type="spellEnd"/>
      <w:r>
        <w:t xml:space="preserve"> A </w:t>
      </w:r>
      <w:proofErr w:type="spellStart"/>
      <w:r>
        <w:t>isod</w:t>
      </w:r>
      <w:proofErr w:type="spellEnd"/>
      <w:r w:rsidR="00AE29E4" w:rsidRPr="000040C9">
        <w:t xml:space="preserve">. </w:t>
      </w:r>
    </w:p>
    <w:p w14:paraId="77A2D54C" w14:textId="7DFF4878" w:rsidR="00AE29E4" w:rsidRPr="000040C9" w:rsidRDefault="00CB0E96" w:rsidP="00CE2E71">
      <w:pPr>
        <w:pStyle w:val="Sch2Number"/>
        <w:tabs>
          <w:tab w:val="clear" w:pos="1419"/>
          <w:tab w:val="num" w:pos="851"/>
        </w:tabs>
        <w:ind w:left="851"/>
        <w:rPr>
          <w:u w:val="single"/>
        </w:rPr>
      </w:pP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yn</w:t>
      </w:r>
      <w:proofErr w:type="spellEnd"/>
      <w:r w:rsidR="00AE29E4" w:rsidRPr="000040C9">
        <w:t xml:space="preserve"> </w:t>
      </w:r>
      <w:r w:rsidR="00F028B3">
        <w:fldChar w:fldCharType="begin"/>
      </w:r>
      <w:r w:rsidR="00F028B3">
        <w:instrText xml:space="preserve"> REF _Ref194060154 \n \h </w:instrText>
      </w:r>
      <w:r w:rsidR="00F028B3">
        <w:fldChar w:fldCharType="separate"/>
      </w:r>
      <w:proofErr w:type="spellStart"/>
      <w:r>
        <w:t>Rhan</w:t>
      </w:r>
      <w:proofErr w:type="spellEnd"/>
      <w:r>
        <w:t xml:space="preserve"> </w:t>
      </w:r>
      <w:r w:rsidR="00F028B3">
        <w:t>4</w:t>
      </w:r>
      <w:r w:rsidR="00F028B3">
        <w:fldChar w:fldCharType="end"/>
      </w:r>
      <w:r w:rsidR="00F028B3"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 w:rsidR="00AE29E4" w:rsidRPr="000040C9">
        <w:t xml:space="preserve"> </w:t>
      </w:r>
      <w:r w:rsidR="00F028B3">
        <w:fldChar w:fldCharType="begin"/>
      </w:r>
      <w:r w:rsidR="00F028B3">
        <w:instrText xml:space="preserve"> REF _Ref194060154 \n \h </w:instrText>
      </w:r>
      <w:r w:rsidR="00F028B3">
        <w:fldChar w:fldCharType="separate"/>
      </w:r>
      <w:proofErr w:type="spellStart"/>
      <w:r>
        <w:t>Rhan</w:t>
      </w:r>
      <w:proofErr w:type="spellEnd"/>
      <w:r w:rsidR="00F028B3">
        <w:t xml:space="preserve"> 4</w:t>
      </w:r>
      <w:r w:rsidR="00F028B3">
        <w:fldChar w:fldCharType="end"/>
      </w:r>
      <w:r w:rsidR="00AE29E4" w:rsidRPr="000040C9">
        <w:t>.</w:t>
      </w:r>
    </w:p>
    <w:p w14:paraId="1620A711" w14:textId="72DC6A44" w:rsidR="00384C0B" w:rsidRPr="00E54269" w:rsidRDefault="00CB0E96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Meini Prawf Dyfarnu</w:t>
      </w:r>
    </w:p>
    <w:p w14:paraId="7DB605FF" w14:textId="0782E573" w:rsidR="00384C0B" w:rsidRPr="00D710FD" w:rsidRDefault="00CB0E96" w:rsidP="00CE2E71">
      <w:pPr>
        <w:pStyle w:val="Sch2Number"/>
        <w:tabs>
          <w:tab w:val="clear" w:pos="1419"/>
          <w:tab w:val="num" w:pos="851"/>
        </w:tabs>
        <w:ind w:left="851"/>
        <w:rPr>
          <w:color w:val="000000" w:themeColor="text1"/>
          <w:u w:val="single"/>
        </w:rPr>
      </w:pPr>
      <w:proofErr w:type="spellStart"/>
      <w:r>
        <w:t>Bydd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contract </w:t>
      </w:r>
      <w:proofErr w:type="spellStart"/>
      <w:r>
        <w:t>ar</w:t>
      </w:r>
      <w:proofErr w:type="spellEnd"/>
      <w:r>
        <w:t xml:space="preserve"> sail y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manteisiol</w:t>
      </w:r>
      <w:proofErr w:type="spellEnd"/>
      <w:r>
        <w:t xml:space="preserve">. </w:t>
      </w:r>
      <w:proofErr w:type="spellStart"/>
      <w:r>
        <w:t>Asesir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y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canlynol</w:t>
      </w:r>
      <w:proofErr w:type="spellEnd"/>
      <w:r w:rsidR="003B5538" w:rsidRPr="00D710FD"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049"/>
        <w:gridCol w:w="4188"/>
      </w:tblGrid>
      <w:tr w:rsidR="003B5538" w:rsidRPr="000040C9" w14:paraId="3C2615DD" w14:textId="77777777" w:rsidTr="000040C9">
        <w:tc>
          <w:tcPr>
            <w:tcW w:w="4049" w:type="dxa"/>
            <w:shd w:val="clear" w:color="auto" w:fill="B8BBBE" w:themeFill="text2" w:themeFillTint="66"/>
          </w:tcPr>
          <w:p w14:paraId="35E7C96F" w14:textId="400F8B5A" w:rsidR="003B5538" w:rsidRPr="000040C9" w:rsidRDefault="00CB0E96" w:rsidP="004A387B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Meini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Prawf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Dyfarnu</w:t>
            </w:r>
            <w:proofErr w:type="spellEnd"/>
          </w:p>
        </w:tc>
        <w:tc>
          <w:tcPr>
            <w:tcW w:w="4188" w:type="dxa"/>
            <w:shd w:val="clear" w:color="auto" w:fill="B8BBBE" w:themeFill="text2" w:themeFillTint="66"/>
          </w:tcPr>
          <w:p w14:paraId="182770FB" w14:textId="7BB8EA42" w:rsidR="003B5538" w:rsidRPr="000040C9" w:rsidRDefault="00CB0E96" w:rsidP="004A387B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Pwysoliad</w:t>
            </w:r>
            <w:proofErr w:type="spellEnd"/>
          </w:p>
        </w:tc>
      </w:tr>
      <w:tr w:rsidR="00CE2E71" w:rsidRPr="000040C9" w14:paraId="5016F048" w14:textId="77777777" w:rsidTr="000040C9">
        <w:tc>
          <w:tcPr>
            <w:tcW w:w="4049" w:type="dxa"/>
          </w:tcPr>
          <w:p w14:paraId="1C21A078" w14:textId="79E7B1EB" w:rsidR="00CE2E71" w:rsidRPr="000040C9" w:rsidRDefault="00CE2E71" w:rsidP="00CE2E7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040C9">
              <w:rPr>
                <w:rFonts w:asciiTheme="minorHAnsi" w:hAnsiTheme="minorHAnsi" w:cstheme="minorHAnsi"/>
                <w:color w:val="000000" w:themeColor="text1"/>
              </w:rPr>
              <w:t>Techn</w:t>
            </w:r>
            <w:r>
              <w:rPr>
                <w:rFonts w:asciiTheme="minorHAnsi" w:hAnsiTheme="minorHAnsi" w:cstheme="minorHAnsi"/>
                <w:color w:val="000000" w:themeColor="text1"/>
              </w:rPr>
              <w:t>egol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Ansawdd</w:t>
            </w:r>
            <w:proofErr w:type="spellEnd"/>
          </w:p>
        </w:tc>
        <w:tc>
          <w:tcPr>
            <w:tcW w:w="4188" w:type="dxa"/>
          </w:tcPr>
          <w:p w14:paraId="5115E59F" w14:textId="247F425F" w:rsidR="00CE2E71" w:rsidRPr="000040C9" w:rsidRDefault="00CE2E71" w:rsidP="00CE2E7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60%</w:t>
            </w:r>
          </w:p>
        </w:tc>
      </w:tr>
      <w:tr w:rsidR="00CE2E71" w:rsidRPr="00075842" w14:paraId="5FF177BC" w14:textId="77777777" w:rsidTr="001A67EB">
        <w:tc>
          <w:tcPr>
            <w:tcW w:w="4049" w:type="dxa"/>
          </w:tcPr>
          <w:p w14:paraId="5F4B36F0" w14:textId="271F61E9" w:rsidR="00CE2E71" w:rsidRPr="000040C9" w:rsidRDefault="00CE2E71" w:rsidP="00CE2E7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proofErr w:type="spellStart"/>
            <w:r w:rsidRPr="00CE2E71">
              <w:rPr>
                <w:rFonts w:asciiTheme="minorHAnsi" w:hAnsiTheme="minorHAnsi" w:cstheme="minorHAnsi"/>
                <w:color w:val="000000" w:themeColor="text1"/>
              </w:rPr>
              <w:t>Gwerth</w:t>
            </w:r>
            <w:proofErr w:type="spellEnd"/>
            <w:r w:rsidRPr="00CE2E7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E2E71">
              <w:rPr>
                <w:rFonts w:asciiTheme="minorHAnsi" w:hAnsiTheme="minorHAnsi" w:cstheme="minorHAnsi"/>
                <w:color w:val="000000" w:themeColor="text1"/>
              </w:rPr>
              <w:t>Cymdeithasol</w:t>
            </w:r>
            <w:proofErr w:type="spellEnd"/>
          </w:p>
        </w:tc>
        <w:tc>
          <w:tcPr>
            <w:tcW w:w="4188" w:type="dxa"/>
          </w:tcPr>
          <w:p w14:paraId="63877DC9" w14:textId="4121EB30" w:rsidR="00CE2E71" w:rsidRPr="000040C9" w:rsidRDefault="00CE2E71" w:rsidP="00CE2E71">
            <w:pPr>
              <w:spacing w:line="276" w:lineRule="auto"/>
              <w:rPr>
                <w:highlight w:val="yellow"/>
              </w:rPr>
            </w:pPr>
            <w:r w:rsidRPr="00C31C4B">
              <w:t xml:space="preserve">10%  </w:t>
            </w:r>
          </w:p>
        </w:tc>
      </w:tr>
      <w:tr w:rsidR="00CE2E71" w:rsidRPr="000040C9" w14:paraId="7FCFD475" w14:textId="77777777" w:rsidTr="000040C9">
        <w:tc>
          <w:tcPr>
            <w:tcW w:w="4049" w:type="dxa"/>
          </w:tcPr>
          <w:p w14:paraId="1B0CED19" w14:textId="2FC44155" w:rsidR="00CE2E71" w:rsidRPr="000040C9" w:rsidRDefault="00CE2E71" w:rsidP="00CE2E7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040C9">
              <w:rPr>
                <w:rFonts w:asciiTheme="minorHAnsi" w:hAnsiTheme="minorHAnsi" w:cstheme="minorHAnsi"/>
                <w:color w:val="000000" w:themeColor="text1"/>
              </w:rPr>
              <w:t>Pri</w:t>
            </w: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4188" w:type="dxa"/>
          </w:tcPr>
          <w:p w14:paraId="59F0A3FC" w14:textId="4D485E83" w:rsidR="00CE2E71" w:rsidRPr="000040C9" w:rsidRDefault="00CE2E71" w:rsidP="00CE2E7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30% </w:t>
            </w:r>
          </w:p>
        </w:tc>
      </w:tr>
    </w:tbl>
    <w:p w14:paraId="3FAD1187" w14:textId="77777777" w:rsidR="00AE29E4" w:rsidRPr="000040C9" w:rsidRDefault="00AE29E4" w:rsidP="00AE29E4">
      <w:pPr>
        <w:spacing w:after="0"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2A925E71" w14:textId="6A751E93" w:rsidR="00075842" w:rsidRPr="00E54269" w:rsidRDefault="00CB0E96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Methodoleg Asesu</w:t>
      </w:r>
    </w:p>
    <w:p w14:paraId="2241E6E6" w14:textId="03157D83" w:rsidR="00BD13B7" w:rsidRDefault="00CB0E96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 xml:space="preserve"> / </w:t>
      </w:r>
      <w:proofErr w:type="spellStart"/>
      <w:r>
        <w:t>Ansawdd</w:t>
      </w:r>
      <w:proofErr w:type="spellEnd"/>
      <w:r>
        <w:t xml:space="preserve"> </w:t>
      </w:r>
      <w:r w:rsidRPr="00CE2E71">
        <w:t xml:space="preserve">a </w:t>
      </w:r>
      <w:proofErr w:type="spellStart"/>
      <w:r w:rsidRPr="00CE2E71">
        <w:t>Gwerth</w:t>
      </w:r>
      <w:proofErr w:type="spellEnd"/>
      <w:r w:rsidRPr="00CE2E71">
        <w:t xml:space="preserve"> </w:t>
      </w:r>
      <w:proofErr w:type="spellStart"/>
      <w:r w:rsidRPr="00CE2E71">
        <w:t>Cymdeithasol</w:t>
      </w:r>
      <w:proofErr w:type="spellEnd"/>
      <w:r w:rsidR="005F60D4" w:rsidRPr="00CE2E71">
        <w:t>,</w:t>
      </w:r>
      <w:r w:rsidR="005F60D4">
        <w:t xml:space="preserve"> </w:t>
      </w:r>
      <w:proofErr w:type="spellStart"/>
      <w:r w:rsidR="00267FB1">
        <w:t>rhoddir</w:t>
      </w:r>
      <w:proofErr w:type="spellEnd"/>
      <w:r w:rsidR="00267FB1">
        <w:t xml:space="preserve"> </w:t>
      </w:r>
      <w:proofErr w:type="spellStart"/>
      <w:r w:rsidR="00267FB1">
        <w:t>sgôr</w:t>
      </w:r>
      <w:proofErr w:type="spellEnd"/>
      <w:r w:rsidR="00267FB1">
        <w:t xml:space="preserve"> o </w:t>
      </w:r>
      <w:proofErr w:type="spellStart"/>
      <w:r w:rsidR="00267FB1">
        <w:t>rhwng</w:t>
      </w:r>
      <w:proofErr w:type="spellEnd"/>
      <w:r w:rsidR="00267FB1">
        <w:t xml:space="preserve"> 0 a 5 (S) </w:t>
      </w:r>
      <w:proofErr w:type="spellStart"/>
      <w:r w:rsidR="00267FB1">
        <w:t>i’</w:t>
      </w:r>
      <w:r>
        <w:t>r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gymhwyso’r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tabl</w:t>
      </w:r>
      <w:proofErr w:type="spellEnd"/>
      <w:r>
        <w:t xml:space="preserve"> </w:t>
      </w:r>
      <w:proofErr w:type="spellStart"/>
      <w:r>
        <w:t>uchod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grai</w:t>
      </w:r>
      <w:proofErr w:type="spellEnd"/>
      <w:r>
        <w:t xml:space="preserve"> (S)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â 5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lluosi</w:t>
      </w:r>
      <w:proofErr w:type="spellEnd"/>
      <w:r>
        <w:t xml:space="preserve"> ag is-</w:t>
      </w:r>
      <w:proofErr w:type="spellStart"/>
      <w:r>
        <w:t>bwysoliad</w:t>
      </w:r>
      <w:proofErr w:type="spellEnd"/>
      <w:r>
        <w:t xml:space="preserve"> (W)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haddasu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pwys</w:t>
      </w:r>
      <w:proofErr w:type="spellEnd"/>
      <w:r>
        <w:t xml:space="preserve"> </w:t>
      </w:r>
      <w:r w:rsidR="00BD13B7" w:rsidRPr="000040C9">
        <w:t>- (S</w:t>
      </w:r>
      <w:r w:rsidR="005F60D4">
        <w:t xml:space="preserve"> </w:t>
      </w:r>
      <w:r w:rsidR="005F60D4">
        <w:rPr>
          <w:rFonts w:cs="Calibri"/>
        </w:rPr>
        <w:t>÷</w:t>
      </w:r>
      <w:r w:rsidR="005F60D4">
        <w:t xml:space="preserve"> </w:t>
      </w:r>
      <w:proofErr w:type="gramStart"/>
      <w:r w:rsidR="00BD13B7" w:rsidRPr="000040C9">
        <w:t>5)*</w:t>
      </w:r>
      <w:proofErr w:type="gramEnd"/>
      <w:r w:rsidR="00BD13B7" w:rsidRPr="000040C9">
        <w:t>W.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966"/>
        <w:gridCol w:w="3688"/>
        <w:gridCol w:w="1405"/>
        <w:gridCol w:w="1178"/>
      </w:tblGrid>
      <w:tr w:rsidR="00267FB1" w:rsidRPr="00C36160" w14:paraId="4476558D" w14:textId="77777777" w:rsidTr="000040C9">
        <w:tc>
          <w:tcPr>
            <w:tcW w:w="1966" w:type="dxa"/>
            <w:shd w:val="clear" w:color="auto" w:fill="B8BBBE" w:themeFill="text2" w:themeFillTint="66"/>
            <w:vAlign w:val="bottom"/>
          </w:tcPr>
          <w:p w14:paraId="7CB4D477" w14:textId="485782CE" w:rsidR="001A67EB" w:rsidRPr="00C36160" w:rsidRDefault="00267FB1" w:rsidP="00C3616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w w:val="0"/>
              </w:rPr>
            </w:pPr>
            <w:proofErr w:type="spellStart"/>
            <w:r>
              <w:rPr>
                <w:rStyle w:val="Strong"/>
              </w:rPr>
              <w:lastRenderedPageBreak/>
              <w:t>Safon</w:t>
            </w:r>
            <w:proofErr w:type="spellEnd"/>
          </w:p>
        </w:tc>
        <w:tc>
          <w:tcPr>
            <w:tcW w:w="3688" w:type="dxa"/>
            <w:shd w:val="clear" w:color="auto" w:fill="B8BBBE" w:themeFill="text2" w:themeFillTint="66"/>
            <w:vAlign w:val="bottom"/>
          </w:tcPr>
          <w:p w14:paraId="4047C8B9" w14:textId="3A5F4941" w:rsidR="001A67EB" w:rsidRPr="00C36160" w:rsidRDefault="00267FB1" w:rsidP="00C3616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w w:val="0"/>
              </w:rPr>
            </w:pPr>
            <w:proofErr w:type="spellStart"/>
            <w:r>
              <w:rPr>
                <w:rStyle w:val="Strong"/>
                <w:rFonts w:asciiTheme="minorHAnsi" w:hAnsiTheme="minorHAnsi" w:cstheme="minorHAnsi"/>
                <w:color w:val="000000"/>
                <w:w w:val="0"/>
              </w:rPr>
              <w:t>Tystiolaeth</w:t>
            </w:r>
            <w:proofErr w:type="spellEnd"/>
          </w:p>
        </w:tc>
        <w:tc>
          <w:tcPr>
            <w:tcW w:w="1405" w:type="dxa"/>
            <w:shd w:val="clear" w:color="auto" w:fill="B8BBBE" w:themeFill="text2" w:themeFillTint="66"/>
            <w:vAlign w:val="bottom"/>
          </w:tcPr>
          <w:p w14:paraId="1CEC45D7" w14:textId="37FD9CB5" w:rsidR="001A67EB" w:rsidRPr="00C36160" w:rsidRDefault="00267FB1" w:rsidP="00C3616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w w:val="0"/>
              </w:rPr>
            </w:pPr>
            <w:proofErr w:type="spellStart"/>
            <w:r>
              <w:rPr>
                <w:rStyle w:val="Strong"/>
                <w:rFonts w:asciiTheme="minorHAnsi" w:hAnsiTheme="minorHAnsi" w:cstheme="minorHAnsi"/>
                <w:color w:val="000000"/>
                <w:w w:val="0"/>
              </w:rPr>
              <w:t>Sylw</w:t>
            </w:r>
            <w:proofErr w:type="spellEnd"/>
          </w:p>
        </w:tc>
        <w:tc>
          <w:tcPr>
            <w:tcW w:w="1178" w:type="dxa"/>
            <w:shd w:val="clear" w:color="auto" w:fill="B8BBBE" w:themeFill="text2" w:themeFillTint="66"/>
          </w:tcPr>
          <w:p w14:paraId="2F3FFA69" w14:textId="018B0A12" w:rsidR="001A67EB" w:rsidRPr="00C36160" w:rsidRDefault="001A67EB" w:rsidP="00C3616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w w:val="0"/>
              </w:rPr>
            </w:pPr>
            <w:proofErr w:type="spellStart"/>
            <w:r w:rsidRPr="00C36160">
              <w:rPr>
                <w:rStyle w:val="Strong"/>
                <w:rFonts w:asciiTheme="minorHAnsi" w:hAnsiTheme="minorHAnsi" w:cstheme="minorHAnsi"/>
                <w:color w:val="000000"/>
                <w:w w:val="0"/>
              </w:rPr>
              <w:t>S</w:t>
            </w:r>
            <w:r w:rsidR="00267FB1">
              <w:rPr>
                <w:rStyle w:val="Strong"/>
                <w:rFonts w:asciiTheme="minorHAnsi" w:hAnsiTheme="minorHAnsi" w:cstheme="minorHAnsi"/>
                <w:color w:val="000000"/>
                <w:w w:val="0"/>
              </w:rPr>
              <w:t>gorau</w:t>
            </w:r>
            <w:proofErr w:type="spellEnd"/>
            <w:r w:rsidRPr="00C36160">
              <w:rPr>
                <w:rStyle w:val="Strong"/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</w:p>
        </w:tc>
      </w:tr>
      <w:tr w:rsidR="00267FB1" w:rsidRPr="00C36160" w14:paraId="0871F683" w14:textId="77777777" w:rsidTr="00E54269">
        <w:trPr>
          <w:trHeight w:val="2048"/>
        </w:trPr>
        <w:tc>
          <w:tcPr>
            <w:tcW w:w="1966" w:type="dxa"/>
          </w:tcPr>
          <w:p w14:paraId="0ABCE009" w14:textId="06C9550B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</w:t>
            </w:r>
            <w:r>
              <w:rPr>
                <w:rFonts w:asciiTheme="minorHAnsi" w:hAnsiTheme="minorHAnsi" w:cstheme="minorHAnsi"/>
                <w:color w:val="000000"/>
                <w:w w:val="0"/>
              </w:rPr>
              <w:t>ae’r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sicr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allu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bodloni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gofynion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CGA</w:t>
            </w:r>
          </w:p>
          <w:p w14:paraId="0AEB7CA2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071911A5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67C6A2A8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4A5AFE51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3688" w:type="dxa"/>
          </w:tcPr>
          <w:p w14:paraId="1FDB49DC" w14:textId="49A8A653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Mae’r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dystiolaeth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gyson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gynhwysfawr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gymhellol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uniongyrchol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berthnasol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prosiect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ym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mhob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ystyr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ac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gredadwy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iawn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ei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bod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wedi’i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chadarnhau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ffynonellau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annibynnol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lle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bo’n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bosibl</w:t>
            </w:r>
            <w:proofErr w:type="spellEnd"/>
            <w:r w:rsidR="001A67EB"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.)</w:t>
            </w:r>
          </w:p>
          <w:p w14:paraId="3AAD4DFF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2595F7A5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054A3DC7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405" w:type="dxa"/>
          </w:tcPr>
          <w:p w14:paraId="0C309DB0" w14:textId="4A863E47" w:rsidR="001A67EB" w:rsidRPr="00267FB1" w:rsidRDefault="00267FB1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  <w:proofErr w:type="spellStart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H</w:t>
            </w:r>
            <w:r w:rsidRPr="00267FB1">
              <w:rPr>
                <w:rStyle w:val="Strong"/>
                <w:b w:val="0"/>
              </w:rPr>
              <w:t>yder</w:t>
            </w:r>
            <w:proofErr w:type="spellEnd"/>
            <w:r w:rsidRPr="00267FB1">
              <w:rPr>
                <w:rStyle w:val="Strong"/>
                <w:b w:val="0"/>
              </w:rPr>
              <w:t xml:space="preserve"> </w:t>
            </w:r>
            <w:proofErr w:type="spellStart"/>
            <w:r w:rsidRPr="00267FB1">
              <w:rPr>
                <w:rStyle w:val="Strong"/>
                <w:b w:val="0"/>
              </w:rPr>
              <w:t>Llwyr</w:t>
            </w:r>
            <w:proofErr w:type="spellEnd"/>
          </w:p>
          <w:p w14:paraId="401E2ABA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6059E77A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74121F37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76447065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3A98D6CA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1474E637" w14:textId="77777777" w:rsidR="001A67EB" w:rsidRPr="00267FB1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178" w:type="dxa"/>
          </w:tcPr>
          <w:p w14:paraId="63B095DC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5</w:t>
            </w:r>
          </w:p>
        </w:tc>
      </w:tr>
      <w:tr w:rsidR="00267FB1" w:rsidRPr="00C36160" w14:paraId="1CEDFE4A" w14:textId="77777777" w:rsidTr="00E54269">
        <w:tc>
          <w:tcPr>
            <w:tcW w:w="1966" w:type="dxa"/>
          </w:tcPr>
          <w:p w14:paraId="170AAE0C" w14:textId="38BBF27F" w:rsidR="001A67EB" w:rsidRPr="00C36160" w:rsidRDefault="00267FB1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Mae’r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debygol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allu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bodloni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anghenion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CGA</w:t>
            </w:r>
          </w:p>
          <w:p w14:paraId="0FC3CD84" w14:textId="77777777" w:rsidR="001A67EB" w:rsidRPr="00C36160" w:rsidRDefault="001A67EB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3688" w:type="dxa"/>
          </w:tcPr>
          <w:p w14:paraId="65AFFB8C" w14:textId="6100682E" w:rsidR="001A67EB" w:rsidRPr="00C36160" w:rsidRDefault="00267FB1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Mae’r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dystiolaeth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ddigonol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(o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safbwynt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ansoddol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argyhoeddiadol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ac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gredadwy</w:t>
            </w:r>
            <w:proofErr w:type="spellEnd"/>
            <w:r w:rsidR="001A67EB"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.</w:t>
            </w:r>
          </w:p>
          <w:p w14:paraId="2B520559" w14:textId="77777777" w:rsidR="001A67EB" w:rsidRPr="00C36160" w:rsidRDefault="001A67EB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04A3F8DC" w14:textId="77777777" w:rsidR="001A67EB" w:rsidRPr="00C36160" w:rsidRDefault="001A67EB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405" w:type="dxa"/>
          </w:tcPr>
          <w:p w14:paraId="218EB503" w14:textId="7E047A66" w:rsidR="001A67EB" w:rsidRPr="00267FB1" w:rsidRDefault="00267FB1" w:rsidP="00C36160">
            <w:pPr>
              <w:keepNext/>
              <w:keepLines/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  <w:proofErr w:type="spellStart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H</w:t>
            </w:r>
            <w:r w:rsidRPr="00267FB1">
              <w:rPr>
                <w:rStyle w:val="Strong"/>
                <w:b w:val="0"/>
              </w:rPr>
              <w:t>yder</w:t>
            </w:r>
            <w:proofErr w:type="spellEnd"/>
          </w:p>
          <w:p w14:paraId="7AC30A8E" w14:textId="77777777" w:rsidR="001A67EB" w:rsidRPr="00267FB1" w:rsidRDefault="001A67EB" w:rsidP="00C36160">
            <w:pPr>
              <w:keepNext/>
              <w:keepLines/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2778DAF4" w14:textId="77777777" w:rsidR="001A67EB" w:rsidRPr="00267FB1" w:rsidRDefault="001A67EB" w:rsidP="00C36160">
            <w:pPr>
              <w:keepNext/>
              <w:keepLines/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627495BC" w14:textId="77777777" w:rsidR="001A67EB" w:rsidRPr="00267FB1" w:rsidRDefault="001A67EB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178" w:type="dxa"/>
          </w:tcPr>
          <w:p w14:paraId="2DA137FF" w14:textId="77777777" w:rsidR="001A67EB" w:rsidRPr="00C36160" w:rsidRDefault="001A67EB" w:rsidP="00C36160">
            <w:pPr>
              <w:keepNext/>
              <w:keepLines/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4</w:t>
            </w:r>
          </w:p>
        </w:tc>
      </w:tr>
      <w:tr w:rsidR="00267FB1" w:rsidRPr="00C36160" w14:paraId="19F194DE" w14:textId="77777777" w:rsidTr="00E54269">
        <w:tc>
          <w:tcPr>
            <w:tcW w:w="1966" w:type="dxa"/>
          </w:tcPr>
          <w:p w14:paraId="71412FC0" w14:textId="35EF91B9" w:rsidR="001A67EB" w:rsidRPr="00C36160" w:rsidRDefault="00267FB1" w:rsidP="005C3587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Mae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risg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fach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fydd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gallu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bodloni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anghenion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CGA</w:t>
            </w:r>
          </w:p>
          <w:p w14:paraId="6CD1D4E7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3688" w:type="dxa"/>
          </w:tcPr>
          <w:p w14:paraId="48E1A15F" w14:textId="2F5936DC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Mae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mân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fylchau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dystiolaeth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neu</w:t>
            </w:r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i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ryw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raddau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nid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yw’n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argyhoeddiadol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nid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yw’n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gredadwy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neu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mae</w:t>
            </w: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’n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amherthnasol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prosiect</w:t>
            </w:r>
            <w:proofErr w:type="spellEnd"/>
            <w:r w:rsidR="001A67EB"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.</w:t>
            </w:r>
          </w:p>
          <w:p w14:paraId="12F8924E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6511772D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405" w:type="dxa"/>
          </w:tcPr>
          <w:p w14:paraId="6A15E611" w14:textId="2CC46D6E" w:rsidR="001A67EB" w:rsidRPr="00267FB1" w:rsidRDefault="00267FB1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  <w:proofErr w:type="spellStart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M</w:t>
            </w:r>
            <w:r w:rsidRPr="00267FB1">
              <w:rPr>
                <w:rStyle w:val="Strong"/>
                <w:b w:val="0"/>
              </w:rPr>
              <w:t>ân</w:t>
            </w:r>
            <w:proofErr w:type="spellEnd"/>
            <w:r w:rsidRPr="00267FB1">
              <w:rPr>
                <w:rStyle w:val="Strong"/>
                <w:b w:val="0"/>
              </w:rPr>
              <w:t xml:space="preserve"> </w:t>
            </w:r>
            <w:proofErr w:type="spellStart"/>
            <w:r w:rsidRPr="00267FB1">
              <w:rPr>
                <w:rStyle w:val="Strong"/>
                <w:b w:val="0"/>
              </w:rPr>
              <w:t>Bryderon</w:t>
            </w:r>
            <w:proofErr w:type="spellEnd"/>
          </w:p>
          <w:p w14:paraId="65280984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4C020A02" w14:textId="77777777" w:rsidR="001A67EB" w:rsidRPr="00267FB1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0546CEA4" w14:textId="77777777" w:rsidR="001A67EB" w:rsidRPr="00267FB1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178" w:type="dxa"/>
          </w:tcPr>
          <w:p w14:paraId="087209E0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3</w:t>
            </w:r>
          </w:p>
        </w:tc>
      </w:tr>
      <w:tr w:rsidR="00267FB1" w:rsidRPr="00C36160" w14:paraId="7C62C0FC" w14:textId="77777777" w:rsidTr="00E54269">
        <w:tc>
          <w:tcPr>
            <w:tcW w:w="1966" w:type="dxa"/>
          </w:tcPr>
          <w:p w14:paraId="63E8CEDB" w14:textId="0BC4E18F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</w:t>
            </w:r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ae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risg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gymedrol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fydd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gallu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bodloni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anghenion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CGA</w:t>
            </w:r>
          </w:p>
        </w:tc>
        <w:tc>
          <w:tcPr>
            <w:tcW w:w="3688" w:type="dxa"/>
          </w:tcPr>
          <w:p w14:paraId="755488F6" w14:textId="609EE841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</w:t>
            </w:r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ae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bylchau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cymedrol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dystiolaeth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, ac </w:t>
            </w:r>
            <w:proofErr w:type="spellStart"/>
            <w:r w:rsidR="00456995">
              <w:rPr>
                <w:rFonts w:asciiTheme="minorHAnsi" w:hAnsiTheme="minorHAnsi" w:cstheme="minorHAnsi"/>
                <w:color w:val="000000"/>
                <w:w w:val="0"/>
              </w:rPr>
              <w:t>nid</w:t>
            </w:r>
            <w:proofErr w:type="spellEnd"/>
            <w:r w:rsidR="00456995"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color w:val="000000"/>
                <w:w w:val="0"/>
              </w:rPr>
              <w:t>yw’n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argyhoeddiadol</w:t>
            </w:r>
            <w:proofErr w:type="spellEnd"/>
            <w:r w:rsidR="001A67EB"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.</w:t>
            </w:r>
          </w:p>
          <w:p w14:paraId="47174AAA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63983AFD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405" w:type="dxa"/>
          </w:tcPr>
          <w:p w14:paraId="621BF6F1" w14:textId="309E1CDC" w:rsidR="001A67EB" w:rsidRPr="00C36160" w:rsidRDefault="00267FB1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Pryderon</w:t>
            </w:r>
            <w:proofErr w:type="spellEnd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 xml:space="preserve"> </w:t>
            </w: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Cymedrol</w:t>
            </w:r>
            <w:proofErr w:type="spellEnd"/>
          </w:p>
          <w:p w14:paraId="65DD5F21" w14:textId="77777777" w:rsidR="001A67EB" w:rsidRPr="00C36160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78975E2F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178" w:type="dxa"/>
          </w:tcPr>
          <w:p w14:paraId="6205322D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2</w:t>
            </w:r>
          </w:p>
        </w:tc>
      </w:tr>
      <w:tr w:rsidR="00267FB1" w:rsidRPr="00C36160" w14:paraId="366979C2" w14:textId="77777777" w:rsidTr="00E54269">
        <w:tc>
          <w:tcPr>
            <w:tcW w:w="1966" w:type="dxa"/>
          </w:tcPr>
          <w:p w14:paraId="73927F2D" w14:textId="6950E153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</w:t>
            </w:r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ae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risg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s</w:t>
            </w:r>
            <w:r>
              <w:t>ylweddol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fydd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Cynigydd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gallu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bodloni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w w:val="0"/>
              </w:rPr>
              <w:t>anghenion</w:t>
            </w:r>
            <w:proofErr w:type="spellEnd"/>
            <w:r>
              <w:rPr>
                <w:rFonts w:asciiTheme="minorHAnsi" w:hAnsiTheme="minorHAnsi" w:cstheme="minorHAnsi"/>
                <w:color w:val="000000"/>
                <w:w w:val="0"/>
              </w:rPr>
              <w:t xml:space="preserve"> CGA</w:t>
            </w:r>
          </w:p>
        </w:tc>
        <w:tc>
          <w:tcPr>
            <w:tcW w:w="3688" w:type="dxa"/>
          </w:tcPr>
          <w:p w14:paraId="5625D676" w14:textId="54B291F5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Mae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bylchau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mawr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dystiolaeth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nid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>yw’n</w:t>
            </w:r>
            <w:proofErr w:type="spellEnd"/>
            <w:r w:rsidR="00456995"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argyhoeddiadol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mewn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sawl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ffordd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nid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yw’n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gredadwy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, neu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mae’n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amherthnasol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i’r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prosiect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raddau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helaeth</w:t>
            </w:r>
            <w:proofErr w:type="spellEnd"/>
            <w:r w:rsidR="001A67EB"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.</w:t>
            </w:r>
          </w:p>
        </w:tc>
        <w:tc>
          <w:tcPr>
            <w:tcW w:w="1405" w:type="dxa"/>
          </w:tcPr>
          <w:p w14:paraId="04A1431D" w14:textId="3DC010CE" w:rsidR="001A67EB" w:rsidRPr="00C36160" w:rsidRDefault="00267FB1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Pryderon</w:t>
            </w:r>
            <w:proofErr w:type="spellEnd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 xml:space="preserve"> </w:t>
            </w: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Mawr</w:t>
            </w:r>
            <w:proofErr w:type="spellEnd"/>
          </w:p>
          <w:p w14:paraId="399865A2" w14:textId="77777777" w:rsidR="001A67EB" w:rsidRPr="00C36160" w:rsidRDefault="001A67EB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</w:p>
          <w:p w14:paraId="267FD73D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178" w:type="dxa"/>
          </w:tcPr>
          <w:p w14:paraId="1170FB68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1</w:t>
            </w:r>
          </w:p>
        </w:tc>
      </w:tr>
      <w:tr w:rsidR="00267FB1" w:rsidRPr="00C36160" w14:paraId="580B09E3" w14:textId="77777777" w:rsidTr="00E54269">
        <w:tc>
          <w:tcPr>
            <w:tcW w:w="1966" w:type="dxa"/>
          </w:tcPr>
          <w:p w14:paraId="0770CB11" w14:textId="6AD4E94B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N</w:t>
            </w:r>
            <w:r>
              <w:t xml:space="preserve">i </w:t>
            </w:r>
            <w:proofErr w:type="spellStart"/>
            <w:r>
              <w:t>fydd</w:t>
            </w:r>
            <w:proofErr w:type="spellEnd"/>
            <w:r>
              <w:t xml:space="preserve"> y </w:t>
            </w:r>
            <w:proofErr w:type="spellStart"/>
            <w:r>
              <w:t>Cynigydd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bodloni</w:t>
            </w:r>
            <w:proofErr w:type="spellEnd"/>
            <w:r>
              <w:t xml:space="preserve"> </w:t>
            </w:r>
            <w:proofErr w:type="spellStart"/>
            <w:r>
              <w:t>anghenion</w:t>
            </w:r>
            <w:proofErr w:type="spellEnd"/>
            <w:r>
              <w:t xml:space="preserve"> CGA</w:t>
            </w:r>
          </w:p>
        </w:tc>
        <w:tc>
          <w:tcPr>
            <w:tcW w:w="3688" w:type="dxa"/>
          </w:tcPr>
          <w:p w14:paraId="0D2AF883" w14:textId="1B2CE620" w:rsidR="001A67EB" w:rsidRPr="00C36160" w:rsidRDefault="00267FB1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0"/>
              </w:rPr>
              <w:t>D</w:t>
            </w:r>
            <w:r>
              <w:t xml:space="preserve">im </w:t>
            </w:r>
            <w:proofErr w:type="spellStart"/>
            <w:r>
              <w:t>tystiolaeth</w:t>
            </w:r>
            <w:proofErr w:type="spellEnd"/>
            <w:r>
              <w:t xml:space="preserve"> neu </w:t>
            </w:r>
            <w:proofErr w:type="spellStart"/>
            <w:r>
              <w:t>dystiolaeth</w:t>
            </w:r>
            <w:proofErr w:type="spellEnd"/>
            <w:r>
              <w:t xml:space="preserve"> </w:t>
            </w:r>
            <w:proofErr w:type="spellStart"/>
            <w:r>
              <w:t>gamarweiniol</w:t>
            </w:r>
            <w:proofErr w:type="spellEnd"/>
            <w:r w:rsidR="001A67EB" w:rsidRPr="00C36160">
              <w:rPr>
                <w:rFonts w:asciiTheme="minorHAnsi" w:hAnsiTheme="minorHAnsi" w:cstheme="minorHAnsi"/>
                <w:bCs/>
                <w:color w:val="000000"/>
                <w:w w:val="0"/>
              </w:rPr>
              <w:t>.</w:t>
            </w:r>
          </w:p>
          <w:p w14:paraId="448C68F2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  <w:p w14:paraId="59A2DDF6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405" w:type="dxa"/>
          </w:tcPr>
          <w:p w14:paraId="5829FC3C" w14:textId="5A0A06CE" w:rsidR="001A67EB" w:rsidRPr="00267FB1" w:rsidRDefault="00267FB1" w:rsidP="00C36160">
            <w:pPr>
              <w:spacing w:after="0" w:line="276" w:lineRule="auto"/>
              <w:jc w:val="left"/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</w:pPr>
            <w:proofErr w:type="spellStart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Nid</w:t>
            </w:r>
            <w:proofErr w:type="spellEnd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 xml:space="preserve"> </w:t>
            </w:r>
            <w:proofErr w:type="spellStart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yw’n</w:t>
            </w:r>
            <w:proofErr w:type="spellEnd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 xml:space="preserve"> </w:t>
            </w:r>
            <w:proofErr w:type="spellStart"/>
            <w:r w:rsidRPr="00267FB1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dderbyniol</w:t>
            </w:r>
            <w:proofErr w:type="spellEnd"/>
          </w:p>
          <w:p w14:paraId="5DBE69C7" w14:textId="77777777" w:rsidR="001A67EB" w:rsidRPr="00267FB1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Cs/>
                <w:color w:val="000000"/>
                <w:w w:val="0"/>
              </w:rPr>
            </w:pPr>
          </w:p>
        </w:tc>
        <w:tc>
          <w:tcPr>
            <w:tcW w:w="1178" w:type="dxa"/>
          </w:tcPr>
          <w:p w14:paraId="6CECEB48" w14:textId="77777777" w:rsidR="001A67EB" w:rsidRPr="00C36160" w:rsidRDefault="001A67EB" w:rsidP="00C36160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w w:val="0"/>
              </w:rPr>
            </w:pPr>
            <w:r w:rsidRPr="00C36160">
              <w:rPr>
                <w:rStyle w:val="Strong"/>
                <w:rFonts w:asciiTheme="minorHAnsi" w:hAnsiTheme="minorHAnsi" w:cstheme="minorHAnsi"/>
                <w:b w:val="0"/>
                <w:color w:val="000000"/>
                <w:w w:val="0"/>
              </w:rPr>
              <w:t>0</w:t>
            </w:r>
          </w:p>
        </w:tc>
      </w:tr>
    </w:tbl>
    <w:p w14:paraId="3B2F4AB0" w14:textId="77777777" w:rsidR="001A67EB" w:rsidRDefault="001A67EB" w:rsidP="001A67EB"/>
    <w:p w14:paraId="7F2A89C0" w14:textId="362B9E0C" w:rsidR="007B0351" w:rsidRPr="00E54269" w:rsidRDefault="00456995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 xml:space="preserve">Trothwyon Sgorau Lleiaf </w:t>
      </w:r>
    </w:p>
    <w:p w14:paraId="68B1DB94" w14:textId="0D8B5AEB" w:rsidR="007B0351" w:rsidRDefault="00456995" w:rsidP="00CE2E71">
      <w:pPr>
        <w:pStyle w:val="Sch2Number"/>
        <w:tabs>
          <w:tab w:val="clear" w:pos="1419"/>
          <w:tab w:val="num" w:pos="851"/>
        </w:tabs>
        <w:ind w:left="851"/>
      </w:pPr>
      <w:r>
        <w:t xml:space="preserve">Pan </w:t>
      </w:r>
      <w:proofErr w:type="spellStart"/>
      <w:r>
        <w:t>nodir</w:t>
      </w:r>
      <w:proofErr w:type="spellEnd"/>
      <w:r>
        <w:t xml:space="preserve"> bod marc </w:t>
      </w:r>
      <w:proofErr w:type="spellStart"/>
      <w:r>
        <w:t>lleiaf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neu </w:t>
      </w:r>
      <w:proofErr w:type="spellStart"/>
      <w:r>
        <w:t>adran</w:t>
      </w:r>
      <w:proofErr w:type="spellEnd"/>
      <w:r>
        <w:t xml:space="preserve"> </w:t>
      </w:r>
      <w:proofErr w:type="spellStart"/>
      <w:r>
        <w:t>gyfan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Dendr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rhagori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marc </w:t>
      </w:r>
      <w:proofErr w:type="spellStart"/>
      <w:r>
        <w:t>lleiaf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neu bob </w:t>
      </w:r>
      <w:proofErr w:type="spellStart"/>
      <w:r>
        <w:t>adran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 w:rsidR="007B0351" w:rsidRPr="00A03DE9">
        <w:t xml:space="preserve">.  </w:t>
      </w:r>
    </w:p>
    <w:p w14:paraId="3D1BB6EC" w14:textId="399DBF0D" w:rsidR="007B0351" w:rsidRPr="00A03DE9" w:rsidRDefault="00456995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Ar</w:t>
      </w:r>
      <w:proofErr w:type="spellEnd"/>
      <w:r>
        <w:t xml:space="preserve"> bob cam </w:t>
      </w:r>
      <w:proofErr w:type="spellStart"/>
      <w:r>
        <w:t>gwerthuso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</w:t>
      </w:r>
      <w:proofErr w:type="spellStart"/>
      <w:r>
        <w:t>mathemategol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talgrynnu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le </w:t>
      </w:r>
      <w:proofErr w:type="spellStart"/>
      <w:r>
        <w:t>degol</w:t>
      </w:r>
      <w:proofErr w:type="spellEnd"/>
      <w:r>
        <w:t xml:space="preserve">. At </w:t>
      </w:r>
      <w:proofErr w:type="spellStart"/>
      <w:r>
        <w:t>ddibenion</w:t>
      </w:r>
      <w:proofErr w:type="spellEnd"/>
      <w:r>
        <w:t xml:space="preserve"> </w:t>
      </w:r>
      <w:proofErr w:type="spellStart"/>
      <w:r>
        <w:t>talgrynnu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le </w:t>
      </w:r>
      <w:proofErr w:type="spellStart"/>
      <w:r>
        <w:t>degol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rhif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trydydd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degol</w:t>
      </w:r>
      <w:proofErr w:type="spellEnd"/>
      <w:r w:rsidR="006C6071">
        <w:t xml:space="preserve"> </w:t>
      </w:r>
      <w:proofErr w:type="spellStart"/>
      <w:r w:rsidR="006C6071">
        <w:t>yn</w:t>
      </w:r>
      <w:proofErr w:type="spellEnd"/>
      <w:r w:rsidR="007B0351" w:rsidRPr="00A03DE9">
        <w:t xml:space="preserve">: </w:t>
      </w:r>
    </w:p>
    <w:p w14:paraId="6B45483C" w14:textId="7E9E56B1" w:rsidR="007B0351" w:rsidRPr="00A03DE9" w:rsidRDefault="007B0351" w:rsidP="005F60D4">
      <w:pPr>
        <w:pStyle w:val="Sch3Number"/>
      </w:pPr>
      <w:r w:rsidRPr="00A03DE9">
        <w:t>0-4 (</w:t>
      </w:r>
      <w:proofErr w:type="spellStart"/>
      <w:r w:rsidR="00456995">
        <w:t>yn</w:t>
      </w:r>
      <w:proofErr w:type="spellEnd"/>
      <w:r w:rsidR="00456995">
        <w:t xml:space="preserve"> </w:t>
      </w:r>
      <w:proofErr w:type="spellStart"/>
      <w:r w:rsidR="00456995">
        <w:t>gynwysedig</w:t>
      </w:r>
      <w:proofErr w:type="spellEnd"/>
      <w:r w:rsidR="00456995">
        <w:t xml:space="preserve">), </w:t>
      </w:r>
      <w:proofErr w:type="spellStart"/>
      <w:r w:rsidR="00456995">
        <w:t>ni</w:t>
      </w:r>
      <w:proofErr w:type="spellEnd"/>
      <w:r w:rsidR="00456995">
        <w:t xml:space="preserve"> </w:t>
      </w:r>
      <w:proofErr w:type="spellStart"/>
      <w:r w:rsidR="00456995">
        <w:t>fydd</w:t>
      </w:r>
      <w:proofErr w:type="spellEnd"/>
      <w:r w:rsidR="00456995">
        <w:t xml:space="preserve"> y </w:t>
      </w:r>
      <w:proofErr w:type="spellStart"/>
      <w:r w:rsidR="00456995">
        <w:t>rhif</w:t>
      </w:r>
      <w:proofErr w:type="spellEnd"/>
      <w:r w:rsidR="00456995">
        <w:t xml:space="preserve"> </w:t>
      </w:r>
      <w:proofErr w:type="spellStart"/>
      <w:r w:rsidR="00456995">
        <w:t>yn</w:t>
      </w:r>
      <w:proofErr w:type="spellEnd"/>
      <w:r w:rsidR="00456995">
        <w:t xml:space="preserve"> </w:t>
      </w:r>
      <w:proofErr w:type="spellStart"/>
      <w:r w:rsidR="00456995">
        <w:t>yr</w:t>
      </w:r>
      <w:proofErr w:type="spellEnd"/>
      <w:r w:rsidR="00456995">
        <w:t xml:space="preserve"> ail le </w:t>
      </w:r>
      <w:proofErr w:type="spellStart"/>
      <w:r w:rsidR="00456995">
        <w:t>degol</w:t>
      </w:r>
      <w:proofErr w:type="spellEnd"/>
      <w:r w:rsidR="00456995">
        <w:t xml:space="preserve"> </w:t>
      </w:r>
      <w:proofErr w:type="spellStart"/>
      <w:r w:rsidR="00456995">
        <w:t>yn</w:t>
      </w:r>
      <w:proofErr w:type="spellEnd"/>
      <w:r w:rsidR="00456995">
        <w:t xml:space="preserve"> </w:t>
      </w:r>
      <w:proofErr w:type="spellStart"/>
      <w:r w:rsidR="00456995">
        <w:t>newid</w:t>
      </w:r>
      <w:proofErr w:type="spellEnd"/>
    </w:p>
    <w:p w14:paraId="5BF11118" w14:textId="1B70C1A9" w:rsidR="007B0351" w:rsidRPr="00A03DE9" w:rsidRDefault="007B0351" w:rsidP="005F60D4">
      <w:pPr>
        <w:pStyle w:val="Sch3Number"/>
      </w:pPr>
      <w:r w:rsidRPr="00A03DE9">
        <w:t>5-9 (</w:t>
      </w:r>
      <w:proofErr w:type="spellStart"/>
      <w:r w:rsidR="00456995">
        <w:t>yn</w:t>
      </w:r>
      <w:proofErr w:type="spellEnd"/>
      <w:r w:rsidR="00456995">
        <w:t xml:space="preserve"> </w:t>
      </w:r>
      <w:proofErr w:type="spellStart"/>
      <w:r w:rsidR="00456995">
        <w:t>gynwysedig</w:t>
      </w:r>
      <w:proofErr w:type="spellEnd"/>
      <w:r w:rsidR="00456995">
        <w:t xml:space="preserve">), </w:t>
      </w:r>
      <w:proofErr w:type="spellStart"/>
      <w:r w:rsidR="00456995">
        <w:t>bydd</w:t>
      </w:r>
      <w:proofErr w:type="spellEnd"/>
      <w:r w:rsidR="00456995">
        <w:t xml:space="preserve"> y </w:t>
      </w:r>
      <w:proofErr w:type="spellStart"/>
      <w:r w:rsidR="00456995">
        <w:t>rhif</w:t>
      </w:r>
      <w:proofErr w:type="spellEnd"/>
      <w:r w:rsidR="00456995">
        <w:t xml:space="preserve"> </w:t>
      </w:r>
      <w:proofErr w:type="spellStart"/>
      <w:r w:rsidR="00456995">
        <w:t>yn</w:t>
      </w:r>
      <w:proofErr w:type="spellEnd"/>
      <w:r w:rsidR="00456995">
        <w:t xml:space="preserve"> </w:t>
      </w:r>
      <w:proofErr w:type="spellStart"/>
      <w:r w:rsidR="00456995">
        <w:t>yr</w:t>
      </w:r>
      <w:proofErr w:type="spellEnd"/>
      <w:r w:rsidR="00456995">
        <w:t xml:space="preserve"> ail le </w:t>
      </w:r>
      <w:proofErr w:type="spellStart"/>
      <w:r w:rsidR="00456995">
        <w:t>degol</w:t>
      </w:r>
      <w:proofErr w:type="spellEnd"/>
      <w:r w:rsidR="00456995">
        <w:t xml:space="preserve"> </w:t>
      </w:r>
      <w:proofErr w:type="spellStart"/>
      <w:r w:rsidR="00456995">
        <w:t>yn</w:t>
      </w:r>
      <w:proofErr w:type="spellEnd"/>
      <w:r w:rsidR="00456995">
        <w:t xml:space="preserve"> </w:t>
      </w:r>
      <w:proofErr w:type="spellStart"/>
      <w:r w:rsidR="00456995">
        <w:t>cael</w:t>
      </w:r>
      <w:proofErr w:type="spellEnd"/>
      <w:r w:rsidR="00456995">
        <w:t xml:space="preserve"> </w:t>
      </w:r>
      <w:proofErr w:type="spellStart"/>
      <w:r w:rsidR="00456995">
        <w:t>ei</w:t>
      </w:r>
      <w:proofErr w:type="spellEnd"/>
      <w:r w:rsidR="00456995">
        <w:t xml:space="preserve"> </w:t>
      </w:r>
      <w:proofErr w:type="spellStart"/>
      <w:r w:rsidR="00456995">
        <w:t>dalgrynnu</w:t>
      </w:r>
      <w:proofErr w:type="spellEnd"/>
      <w:r w:rsidR="00456995">
        <w:t xml:space="preserve"> </w:t>
      </w:r>
      <w:proofErr w:type="spellStart"/>
      <w:r w:rsidR="00456995">
        <w:t>i</w:t>
      </w:r>
      <w:proofErr w:type="spellEnd"/>
      <w:r w:rsidR="00456995">
        <w:t xml:space="preserve"> </w:t>
      </w:r>
      <w:proofErr w:type="spellStart"/>
      <w:r w:rsidR="00456995">
        <w:t>fyny</w:t>
      </w:r>
      <w:proofErr w:type="spellEnd"/>
      <w:r w:rsidR="00456995">
        <w:t xml:space="preserve"> </w:t>
      </w:r>
      <w:proofErr w:type="spellStart"/>
      <w:r w:rsidR="00456995">
        <w:t>i’r</w:t>
      </w:r>
      <w:proofErr w:type="spellEnd"/>
      <w:r w:rsidR="00456995">
        <w:t xml:space="preserve"> </w:t>
      </w:r>
      <w:proofErr w:type="spellStart"/>
      <w:r w:rsidR="00456995">
        <w:t>rhif</w:t>
      </w:r>
      <w:proofErr w:type="spellEnd"/>
      <w:r w:rsidR="00456995">
        <w:t xml:space="preserve"> </w:t>
      </w:r>
      <w:proofErr w:type="spellStart"/>
      <w:r w:rsidR="00456995">
        <w:t>nesaf</w:t>
      </w:r>
      <w:proofErr w:type="spellEnd"/>
      <w:r w:rsidRPr="00A03DE9">
        <w:t>.</w:t>
      </w:r>
    </w:p>
    <w:p w14:paraId="0DD15F2D" w14:textId="47FEE7F0" w:rsidR="005F60D4" w:rsidRPr="00E54269" w:rsidRDefault="00456995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lastRenderedPageBreak/>
        <w:t>Penderfynu ar y Cynigydd Mwyaf Manteisiol</w:t>
      </w:r>
    </w:p>
    <w:p w14:paraId="1259CBA1" w14:textId="5F16D66A" w:rsidR="005F60D4" w:rsidRDefault="00456995" w:rsidP="00CE2E71">
      <w:pPr>
        <w:pStyle w:val="Sch2Number"/>
        <w:tabs>
          <w:tab w:val="clear" w:pos="1419"/>
          <w:tab w:val="num" w:pos="851"/>
        </w:tabs>
        <w:ind w:hanging="1419"/>
      </w:pPr>
      <w:proofErr w:type="spellStart"/>
      <w:r>
        <w:t>Cyfrifir</w:t>
      </w:r>
      <w:proofErr w:type="spellEnd"/>
      <w:r>
        <w:t xml:space="preserve"> </w:t>
      </w:r>
      <w:proofErr w:type="spellStart"/>
      <w:r>
        <w:t>cyfanswm</w:t>
      </w:r>
      <w:proofErr w:type="spellEnd"/>
      <w:r>
        <w:t xml:space="preserve"> y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 w:rsidR="005F60D4">
        <w:t>:</w:t>
      </w:r>
    </w:p>
    <w:p w14:paraId="19E59CB5" w14:textId="0278505E" w:rsidR="005F60D4" w:rsidRDefault="00456995" w:rsidP="005F60D4">
      <w:pPr>
        <w:pStyle w:val="Sch2Number"/>
        <w:numPr>
          <w:ilvl w:val="0"/>
          <w:numId w:val="0"/>
        </w:numPr>
        <w:ind w:left="851"/>
      </w:pPr>
      <w:proofErr w:type="spellStart"/>
      <w:r>
        <w:t>Cyfanswm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= </w:t>
      </w:r>
      <w:proofErr w:type="spellStart"/>
      <w:r>
        <w:t>Cyfanswm</w:t>
      </w:r>
      <w:proofErr w:type="spellEnd"/>
      <w:r>
        <w:t xml:space="preserve"> y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 xml:space="preserve"> / </w:t>
      </w:r>
      <w:proofErr w:type="spellStart"/>
      <w:r w:rsidRPr="00CE2E71">
        <w:t>Ansawdd</w:t>
      </w:r>
      <w:proofErr w:type="spellEnd"/>
      <w:r w:rsidR="005F60D4" w:rsidRPr="00CE2E71">
        <w:t xml:space="preserve"> + </w:t>
      </w:r>
      <w:proofErr w:type="spellStart"/>
      <w:r w:rsidRPr="00CE2E71">
        <w:t>Cyf</w:t>
      </w:r>
      <w:r w:rsidR="00290A61" w:rsidRPr="00CE2E71">
        <w:t>a</w:t>
      </w:r>
      <w:r w:rsidRPr="00CE2E71">
        <w:t>nswm</w:t>
      </w:r>
      <w:proofErr w:type="spellEnd"/>
      <w:r w:rsidRPr="00CE2E71">
        <w:t xml:space="preserve"> y </w:t>
      </w:r>
      <w:proofErr w:type="spellStart"/>
      <w:r w:rsidRPr="00CE2E71">
        <w:t>Sgôr</w:t>
      </w:r>
      <w:proofErr w:type="spellEnd"/>
      <w:r w:rsidRPr="00CE2E71">
        <w:t xml:space="preserve"> </w:t>
      </w:r>
      <w:proofErr w:type="spellStart"/>
      <w:r w:rsidRPr="00CE2E71">
        <w:t>Gwerth</w:t>
      </w:r>
      <w:proofErr w:type="spellEnd"/>
      <w:r w:rsidRPr="00CE2E71">
        <w:t xml:space="preserve"> </w:t>
      </w:r>
      <w:proofErr w:type="spellStart"/>
      <w:r w:rsidRPr="00CE2E71">
        <w:t>Cymdeithasol</w:t>
      </w:r>
      <w:proofErr w:type="spellEnd"/>
      <w:r w:rsidRPr="00CE2E71">
        <w:t xml:space="preserve"> </w:t>
      </w:r>
      <w:r w:rsidR="005F60D4" w:rsidRPr="00CE2E71">
        <w:t>+</w:t>
      </w:r>
      <w:r w:rsidR="005F60D4">
        <w:t xml:space="preserve"> </w:t>
      </w:r>
      <w:proofErr w:type="spellStart"/>
      <w:r>
        <w:t>Cyfanswm</w:t>
      </w:r>
      <w:proofErr w:type="spellEnd"/>
      <w:r>
        <w:t xml:space="preserve"> y </w:t>
      </w:r>
      <w:proofErr w:type="spellStart"/>
      <w:r>
        <w:t>Sgôr</w:t>
      </w:r>
      <w:proofErr w:type="spellEnd"/>
      <w:r>
        <w:t xml:space="preserve"> Pris</w:t>
      </w:r>
    </w:p>
    <w:p w14:paraId="2118D60D" w14:textId="276F4CBD" w:rsidR="005F60D4" w:rsidRDefault="00456995" w:rsidP="00CE2E71">
      <w:pPr>
        <w:pStyle w:val="Sch2Number"/>
        <w:tabs>
          <w:tab w:val="clear" w:pos="1419"/>
          <w:tab w:val="num" w:pos="851"/>
        </w:tabs>
        <w:ind w:hanging="1419"/>
      </w:pPr>
      <w:r>
        <w:t xml:space="preserve">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cyfanswm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uchaf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manteisiol</w:t>
      </w:r>
      <w:proofErr w:type="spellEnd"/>
      <w:r w:rsidR="005F60D4">
        <w:t xml:space="preserve">. </w:t>
      </w:r>
    </w:p>
    <w:p w14:paraId="18B98E98" w14:textId="5680FB32" w:rsidR="005F60D4" w:rsidRPr="005F60D4" w:rsidRDefault="00456995" w:rsidP="00CE2E71">
      <w:pPr>
        <w:pStyle w:val="Sch2Number"/>
        <w:tabs>
          <w:tab w:val="clear" w:pos="1419"/>
          <w:tab w:val="left" w:pos="851"/>
        </w:tabs>
        <w:ind w:left="851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Gynigydd</w:t>
      </w:r>
      <w:proofErr w:type="spellEnd"/>
      <w:r>
        <w:t xml:space="preserve"> neu </w:t>
      </w:r>
      <w:proofErr w:type="spellStart"/>
      <w:r>
        <w:t>fwy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un </w:t>
      </w:r>
      <w:proofErr w:type="spellStart"/>
      <w:r>
        <w:t>sgorau</w:t>
      </w:r>
      <w:proofErr w:type="spellEnd"/>
      <w:r w:rsidR="00DA5569">
        <w:t xml:space="preserve"> </w:t>
      </w:r>
      <w:proofErr w:type="spellStart"/>
      <w:r w:rsidR="00DA5569">
        <w:t>canrannol</w:t>
      </w:r>
      <w:proofErr w:type="spellEnd"/>
      <w:r w:rsidR="00DA5569">
        <w:t xml:space="preserve"> </w:t>
      </w:r>
      <w:proofErr w:type="spellStart"/>
      <w:r w:rsidR="00DA5569">
        <w:t>cyfansymiol</w:t>
      </w:r>
      <w:proofErr w:type="spellEnd"/>
      <w:r w:rsidR="00DA5569">
        <w:t xml:space="preserve"> </w:t>
      </w:r>
      <w:proofErr w:type="spellStart"/>
      <w:r w:rsidR="00DA5569">
        <w:t>ar</w:t>
      </w:r>
      <w:proofErr w:type="spellEnd"/>
      <w:r w:rsidR="00DA5569">
        <w:t xml:space="preserve"> </w:t>
      </w:r>
      <w:proofErr w:type="spellStart"/>
      <w:r w:rsidR="00DA5569">
        <w:t>gyfer</w:t>
      </w:r>
      <w:proofErr w:type="spellEnd"/>
      <w:r w:rsidR="00DA5569">
        <w:t xml:space="preserve"> </w:t>
      </w:r>
      <w:proofErr w:type="spellStart"/>
      <w:r w:rsidR="00DA5569">
        <w:t>eu</w:t>
      </w:r>
      <w:proofErr w:type="spellEnd"/>
      <w:r w:rsidR="00DA5569">
        <w:t xml:space="preserve"> </w:t>
      </w:r>
      <w:proofErr w:type="spellStart"/>
      <w:r w:rsidR="00DA5569">
        <w:t>Tendr</w:t>
      </w:r>
      <w:proofErr w:type="spellEnd"/>
      <w:r w:rsidR="00DA5569">
        <w:t xml:space="preserve"> (</w:t>
      </w:r>
      <w:r w:rsidR="00DA5569" w:rsidRPr="00DA5569">
        <w:rPr>
          <w:b/>
          <w:bCs/>
        </w:rPr>
        <w:t>“</w:t>
      </w:r>
      <w:proofErr w:type="spellStart"/>
      <w:r w:rsidR="00DA5569" w:rsidRPr="00DA5569">
        <w:rPr>
          <w:b/>
          <w:bCs/>
        </w:rPr>
        <w:t>Cynigwyr</w:t>
      </w:r>
      <w:proofErr w:type="spellEnd"/>
      <w:r w:rsidR="00DA5569" w:rsidRPr="00DA5569">
        <w:rPr>
          <w:b/>
          <w:bCs/>
        </w:rPr>
        <w:t xml:space="preserve"> </w:t>
      </w:r>
      <w:proofErr w:type="spellStart"/>
      <w:r w:rsidR="00DA5569" w:rsidRPr="00DA5569">
        <w:rPr>
          <w:b/>
          <w:bCs/>
        </w:rPr>
        <w:t>Arweiniol</w:t>
      </w:r>
      <w:proofErr w:type="spellEnd"/>
      <w:r w:rsidR="00DA5569" w:rsidRPr="00DA5569">
        <w:rPr>
          <w:b/>
          <w:bCs/>
        </w:rPr>
        <w:t xml:space="preserve"> </w:t>
      </w:r>
      <w:proofErr w:type="spellStart"/>
      <w:r w:rsidR="00DA5569" w:rsidRPr="00DA5569">
        <w:rPr>
          <w:b/>
          <w:bCs/>
        </w:rPr>
        <w:t>Cy</w:t>
      </w:r>
      <w:r w:rsidR="00DA5569">
        <w:rPr>
          <w:b/>
          <w:bCs/>
        </w:rPr>
        <w:t>fartal</w:t>
      </w:r>
      <w:proofErr w:type="spellEnd"/>
      <w:r w:rsidR="00DA5569" w:rsidRPr="00DA5569">
        <w:rPr>
          <w:b/>
          <w:bCs/>
        </w:rPr>
        <w:t>”</w:t>
      </w:r>
      <w:r w:rsidR="00DA5569">
        <w:t xml:space="preserve">), </w:t>
      </w:r>
      <w:proofErr w:type="spellStart"/>
      <w:r w:rsidR="00DA5569">
        <w:t>dyfernir</w:t>
      </w:r>
      <w:proofErr w:type="spellEnd"/>
      <w:r w:rsidR="00DA5569">
        <w:t xml:space="preserve"> y Contract </w:t>
      </w:r>
      <w:proofErr w:type="spellStart"/>
      <w:r w:rsidR="00DA5569">
        <w:t>i’r</w:t>
      </w:r>
      <w:proofErr w:type="spellEnd"/>
      <w:r w:rsidR="00DA5569">
        <w:t xml:space="preserve"> </w:t>
      </w:r>
      <w:proofErr w:type="spellStart"/>
      <w:r w:rsidR="00DA5569">
        <w:t>Cynigydd</w:t>
      </w:r>
      <w:proofErr w:type="spellEnd"/>
      <w:r w:rsidR="00DA5569">
        <w:t xml:space="preserve"> </w:t>
      </w:r>
      <w:proofErr w:type="spellStart"/>
      <w:r w:rsidR="00DA5569">
        <w:t>sydd</w:t>
      </w:r>
      <w:proofErr w:type="spellEnd"/>
      <w:r w:rsidR="00DA5569">
        <w:t xml:space="preserve"> </w:t>
      </w:r>
      <w:proofErr w:type="spellStart"/>
      <w:r w:rsidR="00DA5569">
        <w:t>wedi</w:t>
      </w:r>
      <w:proofErr w:type="spellEnd"/>
      <w:r w:rsidR="00DA5569">
        <w:t xml:space="preserve"> </w:t>
      </w:r>
      <w:proofErr w:type="spellStart"/>
      <w:r w:rsidR="00DA5569">
        <w:t>cyflawni’r</w:t>
      </w:r>
      <w:proofErr w:type="spellEnd"/>
      <w:r w:rsidR="00DA5569">
        <w:t xml:space="preserve"> </w:t>
      </w:r>
      <w:proofErr w:type="spellStart"/>
      <w:r w:rsidR="00DA5569">
        <w:t>ganran</w:t>
      </w:r>
      <w:proofErr w:type="spellEnd"/>
      <w:r w:rsidR="00DA5569">
        <w:t xml:space="preserve"> </w:t>
      </w:r>
      <w:proofErr w:type="spellStart"/>
      <w:r w:rsidR="00DA5569">
        <w:t>gyfansymiol</w:t>
      </w:r>
      <w:proofErr w:type="spellEnd"/>
      <w:r w:rsidR="00DA5569">
        <w:t xml:space="preserve"> </w:t>
      </w:r>
      <w:proofErr w:type="spellStart"/>
      <w:r w:rsidR="00DA5569">
        <w:t>uchaf</w:t>
      </w:r>
      <w:proofErr w:type="spellEnd"/>
      <w:r w:rsidR="00DA5569">
        <w:t xml:space="preserve"> </w:t>
      </w:r>
      <w:proofErr w:type="spellStart"/>
      <w:r w:rsidR="00DA5569">
        <w:t>ar</w:t>
      </w:r>
      <w:proofErr w:type="spellEnd"/>
      <w:r w:rsidR="00DA5569">
        <w:t xml:space="preserve"> </w:t>
      </w:r>
      <w:proofErr w:type="spellStart"/>
      <w:r w:rsidR="00DA5569">
        <w:t>gyfer</w:t>
      </w:r>
      <w:proofErr w:type="spellEnd"/>
      <w:r w:rsidR="00DA5569">
        <w:t xml:space="preserve"> </w:t>
      </w:r>
      <w:proofErr w:type="spellStart"/>
      <w:r w:rsidR="00DA5569">
        <w:t>ei</w:t>
      </w:r>
      <w:proofErr w:type="spellEnd"/>
      <w:r w:rsidR="00665848">
        <w:t xml:space="preserve"> </w:t>
      </w:r>
      <w:proofErr w:type="spellStart"/>
      <w:r w:rsidR="00665848">
        <w:t>ymateb</w:t>
      </w:r>
      <w:proofErr w:type="spellEnd"/>
      <w:r w:rsidR="005F60D4" w:rsidRPr="005F60D4">
        <w:t xml:space="preserve">. </w:t>
      </w:r>
    </w:p>
    <w:p w14:paraId="21A01199" w14:textId="44EB87E9" w:rsidR="005F60D4" w:rsidRPr="00CE2E71" w:rsidRDefault="00DA5569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 w:rsidRPr="00CE2E71">
        <w:t>Os</w:t>
      </w:r>
      <w:proofErr w:type="spellEnd"/>
      <w:r w:rsidRPr="00CE2E71">
        <w:t xml:space="preserve"> </w:t>
      </w:r>
      <w:proofErr w:type="spellStart"/>
      <w:r w:rsidRPr="00CE2E71">
        <w:t>bydd</w:t>
      </w:r>
      <w:proofErr w:type="spellEnd"/>
      <w:r w:rsidRPr="00CE2E71">
        <w:t xml:space="preserve"> y </w:t>
      </w:r>
      <w:proofErr w:type="spellStart"/>
      <w:r w:rsidRPr="00CE2E71">
        <w:t>Cynigwyr</w:t>
      </w:r>
      <w:proofErr w:type="spellEnd"/>
      <w:r w:rsidRPr="00CE2E71">
        <w:t xml:space="preserve"> </w:t>
      </w:r>
      <w:proofErr w:type="spellStart"/>
      <w:r w:rsidRPr="00CE2E71">
        <w:t>Arweiniol</w:t>
      </w:r>
      <w:proofErr w:type="spellEnd"/>
      <w:r w:rsidRPr="00CE2E71">
        <w:t xml:space="preserve"> </w:t>
      </w:r>
      <w:proofErr w:type="spellStart"/>
      <w:r w:rsidRPr="00CE2E71">
        <w:t>Cyfartal</w:t>
      </w:r>
      <w:proofErr w:type="spellEnd"/>
      <w:r w:rsidRPr="00CE2E71">
        <w:t xml:space="preserve"> </w:t>
      </w:r>
      <w:proofErr w:type="spellStart"/>
      <w:r w:rsidRPr="00CE2E71">
        <w:t>wedi</w:t>
      </w:r>
      <w:proofErr w:type="spellEnd"/>
      <w:r w:rsidRPr="00CE2E71">
        <w:t xml:space="preserve"> </w:t>
      </w:r>
      <w:proofErr w:type="spellStart"/>
      <w:r w:rsidRPr="00CE2E71">
        <w:t>cyflawni’r</w:t>
      </w:r>
      <w:proofErr w:type="spellEnd"/>
      <w:r w:rsidRPr="00CE2E71">
        <w:t xml:space="preserve"> un </w:t>
      </w:r>
      <w:proofErr w:type="spellStart"/>
      <w:r w:rsidRPr="00CE2E71">
        <w:t>sgôr</w:t>
      </w:r>
      <w:proofErr w:type="spellEnd"/>
      <w:r w:rsidRPr="00CE2E71">
        <w:t xml:space="preserve"> am </w:t>
      </w:r>
      <w:proofErr w:type="spellStart"/>
      <w:r w:rsidRPr="00CE2E71">
        <w:t>eu</w:t>
      </w:r>
      <w:proofErr w:type="spellEnd"/>
      <w:r w:rsidRPr="00CE2E71">
        <w:t xml:space="preserve"> [</w:t>
      </w:r>
      <w:proofErr w:type="spellStart"/>
      <w:r w:rsidRPr="00CE2E71">
        <w:t>Hymateb</w:t>
      </w:r>
      <w:proofErr w:type="spellEnd"/>
      <w:r w:rsidRPr="00CE2E71">
        <w:t xml:space="preserve"> Pris], </w:t>
      </w:r>
      <w:proofErr w:type="spellStart"/>
      <w:r w:rsidRPr="00CE2E71">
        <w:t>dyfernir</w:t>
      </w:r>
      <w:proofErr w:type="spellEnd"/>
      <w:r w:rsidRPr="00CE2E71">
        <w:t xml:space="preserve"> y Contract </w:t>
      </w:r>
      <w:proofErr w:type="spellStart"/>
      <w:r w:rsidRPr="00CE2E71">
        <w:t>i’r</w:t>
      </w:r>
      <w:proofErr w:type="spellEnd"/>
      <w:r w:rsidRPr="00CE2E71">
        <w:t xml:space="preserve"> </w:t>
      </w:r>
      <w:proofErr w:type="spellStart"/>
      <w:r w:rsidRPr="00CE2E71">
        <w:t>Cynigydd</w:t>
      </w:r>
      <w:proofErr w:type="spellEnd"/>
      <w:r w:rsidRPr="00CE2E71">
        <w:t xml:space="preserve"> </w:t>
      </w:r>
      <w:proofErr w:type="spellStart"/>
      <w:r w:rsidRPr="00CE2E71">
        <w:t>sydd</w:t>
      </w:r>
      <w:proofErr w:type="spellEnd"/>
      <w:r w:rsidRPr="00CE2E71">
        <w:t xml:space="preserve"> </w:t>
      </w:r>
      <w:proofErr w:type="spellStart"/>
      <w:r w:rsidRPr="00CE2E71">
        <w:t>wedi</w:t>
      </w:r>
      <w:proofErr w:type="spellEnd"/>
      <w:r w:rsidRPr="00CE2E71">
        <w:t xml:space="preserve"> </w:t>
      </w:r>
      <w:proofErr w:type="spellStart"/>
      <w:r w:rsidRPr="00CE2E71">
        <w:t>cyflawni’r</w:t>
      </w:r>
      <w:proofErr w:type="spellEnd"/>
      <w:r w:rsidRPr="00CE2E71">
        <w:t xml:space="preserve"> </w:t>
      </w:r>
      <w:proofErr w:type="spellStart"/>
      <w:r w:rsidRPr="00CE2E71">
        <w:t>ganran</w:t>
      </w:r>
      <w:proofErr w:type="spellEnd"/>
      <w:r w:rsidRPr="00CE2E71">
        <w:t xml:space="preserve"> </w:t>
      </w:r>
      <w:proofErr w:type="spellStart"/>
      <w:r w:rsidRPr="00CE2E71">
        <w:t>gyfansymiol</w:t>
      </w:r>
      <w:proofErr w:type="spellEnd"/>
      <w:r w:rsidRPr="00CE2E71">
        <w:t xml:space="preserve"> </w:t>
      </w:r>
      <w:proofErr w:type="spellStart"/>
      <w:r w:rsidRPr="00CE2E71">
        <w:t>uchaf</w:t>
      </w:r>
      <w:proofErr w:type="spellEnd"/>
      <w:r w:rsidRPr="00CE2E71">
        <w:t xml:space="preserve"> </w:t>
      </w:r>
      <w:proofErr w:type="spellStart"/>
      <w:r w:rsidRPr="00CE2E71">
        <w:t>ar</w:t>
      </w:r>
      <w:proofErr w:type="spellEnd"/>
      <w:r w:rsidRPr="00CE2E71">
        <w:t xml:space="preserve"> </w:t>
      </w:r>
      <w:proofErr w:type="spellStart"/>
      <w:r w:rsidRPr="00CE2E71">
        <w:t>gyfer</w:t>
      </w:r>
      <w:proofErr w:type="spellEnd"/>
      <w:r w:rsidRPr="00CE2E71">
        <w:t xml:space="preserve"> </w:t>
      </w:r>
      <w:proofErr w:type="spellStart"/>
      <w:r w:rsidRPr="00CE2E71">
        <w:t>ei</w:t>
      </w:r>
      <w:proofErr w:type="spellEnd"/>
      <w:r w:rsidRPr="00CE2E71">
        <w:t xml:space="preserve"> </w:t>
      </w:r>
      <w:proofErr w:type="spellStart"/>
      <w:r w:rsidRPr="00CE2E71">
        <w:t>ymateb</w:t>
      </w:r>
      <w:proofErr w:type="spellEnd"/>
      <w:r w:rsidRPr="00CE2E71">
        <w:t xml:space="preserve"> </w:t>
      </w:r>
      <w:proofErr w:type="spellStart"/>
      <w:r w:rsidRPr="00CE2E71">
        <w:t>Technegol</w:t>
      </w:r>
      <w:proofErr w:type="spellEnd"/>
      <w:r w:rsidRPr="00CE2E71">
        <w:t xml:space="preserve"> / </w:t>
      </w:r>
      <w:proofErr w:type="spellStart"/>
      <w:r w:rsidRPr="00CE2E71">
        <w:t>Ansawdd</w:t>
      </w:r>
      <w:proofErr w:type="spellEnd"/>
      <w:r w:rsidR="00665848">
        <w:t>/</w:t>
      </w:r>
      <w:proofErr w:type="spellStart"/>
      <w:r w:rsidR="00665848">
        <w:t>Gwerth</w:t>
      </w:r>
      <w:proofErr w:type="spellEnd"/>
      <w:r w:rsidR="00665848">
        <w:t xml:space="preserve"> </w:t>
      </w:r>
      <w:proofErr w:type="spellStart"/>
      <w:r w:rsidR="00665848">
        <w:t>Cymdeithasol</w:t>
      </w:r>
      <w:proofErr w:type="spellEnd"/>
      <w:r w:rsidR="005F60D4" w:rsidRPr="00CE2E71">
        <w:t xml:space="preserve">. </w:t>
      </w:r>
    </w:p>
    <w:p w14:paraId="14CFCCC9" w14:textId="708EB69A" w:rsidR="005F60D4" w:rsidRPr="005F60D4" w:rsidRDefault="00DA5569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Cynigwyr</w:t>
      </w:r>
      <w:proofErr w:type="spellEnd"/>
      <w:r>
        <w:t xml:space="preserve"> </w:t>
      </w:r>
      <w:proofErr w:type="spellStart"/>
      <w:r>
        <w:t>Arweiniol</w:t>
      </w:r>
      <w:proofErr w:type="spellEnd"/>
      <w:r>
        <w:t xml:space="preserve"> </w:t>
      </w:r>
      <w:proofErr w:type="spellStart"/>
      <w:r>
        <w:t>Cyfartal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un </w:t>
      </w:r>
      <w:proofErr w:type="spellStart"/>
      <w:r>
        <w:t>sgôr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Hymateb</w:t>
      </w:r>
      <w:proofErr w:type="spellEnd"/>
      <w:r>
        <w:t xml:space="preserve"> Pris </w:t>
      </w:r>
      <w:proofErr w:type="spellStart"/>
      <w:r>
        <w:t>a</w:t>
      </w:r>
      <w:r w:rsidR="00150EF1">
        <w:t>’</w:t>
      </w:r>
      <w:r>
        <w:t>u</w:t>
      </w:r>
      <w:proofErr w:type="spellEnd"/>
      <w:r>
        <w:t xml:space="preserve"> </w:t>
      </w:r>
      <w:proofErr w:type="spellStart"/>
      <w:r>
        <w:t>Hymateb</w:t>
      </w:r>
      <w:proofErr w:type="spellEnd"/>
      <w:r>
        <w:t xml:space="preserve"> </w:t>
      </w:r>
      <w:proofErr w:type="spellStart"/>
      <w:r w:rsidR="00150EF1">
        <w:t>Techengol</w:t>
      </w:r>
      <w:proofErr w:type="spellEnd"/>
      <w:r w:rsidR="00150EF1">
        <w:t>/</w:t>
      </w:r>
      <w:proofErr w:type="spellStart"/>
      <w:r w:rsidR="00150EF1">
        <w:t>Ansawdd</w:t>
      </w:r>
      <w:proofErr w:type="spellEnd"/>
      <w:r w:rsidR="00150EF1">
        <w:t>/</w:t>
      </w:r>
      <w:proofErr w:type="spellStart"/>
      <w:r w:rsidR="00150EF1">
        <w:t>Gwerth</w:t>
      </w:r>
      <w:proofErr w:type="spellEnd"/>
      <w:r w:rsidR="00150EF1">
        <w:t xml:space="preserve"> </w:t>
      </w:r>
      <w:proofErr w:type="spellStart"/>
      <w:r w:rsidR="00150EF1">
        <w:t>Cymdeithasol</w:t>
      </w:r>
      <w:proofErr w:type="spellEnd"/>
      <w:r w:rsidR="00150EF1">
        <w:t xml:space="preserve">, </w:t>
      </w:r>
      <w:proofErr w:type="spellStart"/>
      <w:r w:rsidR="00150EF1">
        <w:t>dyfernir</w:t>
      </w:r>
      <w:proofErr w:type="spellEnd"/>
      <w:r w:rsidR="00150EF1">
        <w:t xml:space="preserve"> y Contract </w:t>
      </w:r>
      <w:proofErr w:type="spellStart"/>
      <w:r w:rsidR="00150EF1">
        <w:t>i’r</w:t>
      </w:r>
      <w:proofErr w:type="spellEnd"/>
      <w:r w:rsidR="00150EF1">
        <w:t xml:space="preserve"> </w:t>
      </w:r>
      <w:proofErr w:type="spellStart"/>
      <w:r w:rsidR="00150EF1">
        <w:t>Cynigydd</w:t>
      </w:r>
      <w:proofErr w:type="spellEnd"/>
      <w:r w:rsidR="00150EF1">
        <w:t xml:space="preserve"> </w:t>
      </w:r>
      <w:proofErr w:type="spellStart"/>
      <w:r w:rsidR="00150EF1">
        <w:t>sydd</w:t>
      </w:r>
      <w:proofErr w:type="spellEnd"/>
      <w:r w:rsidR="00150EF1">
        <w:t xml:space="preserve"> </w:t>
      </w:r>
      <w:proofErr w:type="spellStart"/>
      <w:r w:rsidR="00150EF1">
        <w:t>wedi</w:t>
      </w:r>
      <w:proofErr w:type="spellEnd"/>
      <w:r w:rsidR="00150EF1">
        <w:t xml:space="preserve"> </w:t>
      </w:r>
      <w:proofErr w:type="spellStart"/>
      <w:r w:rsidR="00150EF1">
        <w:t>cyflawni’r</w:t>
      </w:r>
      <w:proofErr w:type="spellEnd"/>
      <w:r w:rsidR="00150EF1">
        <w:t xml:space="preserve"> </w:t>
      </w:r>
      <w:proofErr w:type="spellStart"/>
      <w:r w:rsidR="00150EF1">
        <w:t>ganran</w:t>
      </w:r>
      <w:proofErr w:type="spellEnd"/>
      <w:r w:rsidR="00150EF1">
        <w:t xml:space="preserve"> </w:t>
      </w:r>
      <w:proofErr w:type="spellStart"/>
      <w:r w:rsidR="00150EF1">
        <w:t>gyfansymiol</w:t>
      </w:r>
      <w:proofErr w:type="spellEnd"/>
      <w:r w:rsidR="00150EF1">
        <w:t xml:space="preserve"> </w:t>
      </w:r>
      <w:proofErr w:type="spellStart"/>
      <w:r w:rsidR="00150EF1">
        <w:t>uchaf</w:t>
      </w:r>
      <w:proofErr w:type="spellEnd"/>
      <w:r w:rsidR="00150EF1">
        <w:t xml:space="preserve"> </w:t>
      </w:r>
      <w:proofErr w:type="spellStart"/>
      <w:r w:rsidR="00150EF1">
        <w:t>ar</w:t>
      </w:r>
      <w:proofErr w:type="spellEnd"/>
      <w:r w:rsidR="00150EF1">
        <w:t xml:space="preserve"> </w:t>
      </w:r>
      <w:proofErr w:type="spellStart"/>
      <w:r w:rsidR="00150EF1">
        <w:t>gyfer</w:t>
      </w:r>
      <w:proofErr w:type="spellEnd"/>
      <w:r w:rsidR="00150EF1">
        <w:t xml:space="preserve"> </w:t>
      </w:r>
      <w:proofErr w:type="spellStart"/>
      <w:r w:rsidR="00150EF1">
        <w:t>ei</w:t>
      </w:r>
      <w:proofErr w:type="spellEnd"/>
      <w:r w:rsidR="00150EF1">
        <w:t xml:space="preserve"> </w:t>
      </w:r>
      <w:proofErr w:type="spellStart"/>
      <w:r w:rsidR="00150EF1">
        <w:t>ymateb</w:t>
      </w:r>
      <w:proofErr w:type="spellEnd"/>
      <w:r w:rsidR="00150EF1">
        <w:t xml:space="preserve"> </w:t>
      </w:r>
      <w:proofErr w:type="spellStart"/>
      <w:r w:rsidR="00150EF1">
        <w:t>Gwerth</w:t>
      </w:r>
      <w:proofErr w:type="spellEnd"/>
      <w:r w:rsidR="00150EF1">
        <w:t xml:space="preserve"> </w:t>
      </w:r>
      <w:proofErr w:type="spellStart"/>
      <w:r w:rsidR="00150EF1">
        <w:t>Cymdeithasol</w:t>
      </w:r>
      <w:proofErr w:type="spellEnd"/>
      <w:r w:rsidR="00150EF1">
        <w:t xml:space="preserve">. </w:t>
      </w:r>
      <w:r>
        <w:t xml:space="preserve"> </w:t>
      </w:r>
    </w:p>
    <w:p w14:paraId="02F00953" w14:textId="6C737099" w:rsidR="005F60D4" w:rsidRDefault="00150EF1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Cynigwyr</w:t>
      </w:r>
      <w:proofErr w:type="spellEnd"/>
      <w:r>
        <w:t xml:space="preserve"> </w:t>
      </w:r>
      <w:proofErr w:type="spellStart"/>
      <w:r>
        <w:t>Arweiniol</w:t>
      </w:r>
      <w:proofErr w:type="spellEnd"/>
      <w:r>
        <w:t xml:space="preserve"> </w:t>
      </w:r>
      <w:proofErr w:type="spellStart"/>
      <w:r>
        <w:t>Cyfartal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un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tri </w:t>
      </w:r>
      <w:proofErr w:type="spellStart"/>
      <w:r>
        <w:t>chategori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delir</w:t>
      </w:r>
      <w:proofErr w:type="spellEnd"/>
      <w:r>
        <w:t xml:space="preserve"> CGA </w:t>
      </w:r>
      <w:proofErr w:type="spellStart"/>
      <w:r>
        <w:t>yr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 w:rsidR="00077D58">
        <w:t>i</w:t>
      </w:r>
      <w:proofErr w:type="spellEnd"/>
      <w:r>
        <w:t xml:space="preserve"> </w:t>
      </w:r>
      <w:proofErr w:type="spellStart"/>
      <w:r>
        <w:t>benderfyny</w:t>
      </w:r>
      <w:proofErr w:type="spellEnd"/>
      <w:r w:rsidR="00942490">
        <w:t xml:space="preserve"> </w:t>
      </w:r>
      <w:proofErr w:type="spellStart"/>
      <w:r w:rsidR="00942490">
        <w:t>ar</w:t>
      </w:r>
      <w:proofErr w:type="spellEnd"/>
      <w:r w:rsidR="00942490">
        <w:t xml:space="preserve"> y </w:t>
      </w:r>
      <w:proofErr w:type="spellStart"/>
      <w:r w:rsidR="00942490">
        <w:t>Cynigydd</w:t>
      </w:r>
      <w:proofErr w:type="spellEnd"/>
      <w:r w:rsidR="00942490">
        <w:t xml:space="preserve"> </w:t>
      </w:r>
      <w:proofErr w:type="spellStart"/>
      <w:r w:rsidR="00942490">
        <w:t>Llwyddiannus</w:t>
      </w:r>
      <w:proofErr w:type="spellEnd"/>
      <w:r w:rsidR="00942490">
        <w:t xml:space="preserve"> </w:t>
      </w:r>
      <w:proofErr w:type="spellStart"/>
      <w:r w:rsidR="00942490">
        <w:t>trwy</w:t>
      </w:r>
      <w:proofErr w:type="spellEnd"/>
      <w:r w:rsidR="00942490">
        <w:t xml:space="preserve"> </w:t>
      </w:r>
      <w:proofErr w:type="spellStart"/>
      <w:r w:rsidR="00942490">
        <w:t>gyfeirio</w:t>
      </w:r>
      <w:proofErr w:type="spellEnd"/>
      <w:r w:rsidR="00942490">
        <w:t xml:space="preserve"> at </w:t>
      </w:r>
      <w:proofErr w:type="spellStart"/>
      <w:r w:rsidR="00942490">
        <w:t>ba</w:t>
      </w:r>
      <w:proofErr w:type="spellEnd"/>
      <w:r w:rsidR="00942490">
        <w:t xml:space="preserve"> </w:t>
      </w:r>
      <w:proofErr w:type="spellStart"/>
      <w:r w:rsidR="00942490">
        <w:t>Gynigydd</w:t>
      </w:r>
      <w:proofErr w:type="spellEnd"/>
      <w:r w:rsidR="00942490">
        <w:t xml:space="preserve"> a </w:t>
      </w:r>
      <w:proofErr w:type="spellStart"/>
      <w:r w:rsidR="00942490">
        <w:t>gyflawnodd</w:t>
      </w:r>
      <w:proofErr w:type="spellEnd"/>
      <w:r w:rsidR="00942490">
        <w:t xml:space="preserve"> </w:t>
      </w:r>
      <w:proofErr w:type="spellStart"/>
      <w:r w:rsidR="00942490">
        <w:t>ganran</w:t>
      </w:r>
      <w:proofErr w:type="spellEnd"/>
      <w:r w:rsidR="00942490">
        <w:t xml:space="preserve"> </w:t>
      </w:r>
      <w:proofErr w:type="spellStart"/>
      <w:r w:rsidR="00942490">
        <w:t>gyfansymiol</w:t>
      </w:r>
      <w:proofErr w:type="spellEnd"/>
      <w:r w:rsidR="00942490">
        <w:t xml:space="preserve"> </w:t>
      </w:r>
      <w:proofErr w:type="spellStart"/>
      <w:r w:rsidR="00942490">
        <w:t>uchaf</w:t>
      </w:r>
      <w:proofErr w:type="spellEnd"/>
      <w:r w:rsidR="00942490">
        <w:t xml:space="preserve"> </w:t>
      </w:r>
      <w:proofErr w:type="spellStart"/>
      <w:r w:rsidR="00942490">
        <w:t>ar</w:t>
      </w:r>
      <w:proofErr w:type="spellEnd"/>
      <w:r w:rsidR="00942490">
        <w:t xml:space="preserve"> </w:t>
      </w:r>
      <w:proofErr w:type="spellStart"/>
      <w:r w:rsidR="00942490">
        <w:t>gyfer</w:t>
      </w:r>
      <w:proofErr w:type="spellEnd"/>
      <w:r w:rsidR="00942490">
        <w:t xml:space="preserve"> y </w:t>
      </w:r>
      <w:proofErr w:type="spellStart"/>
      <w:r w:rsidR="00942490">
        <w:t>cwestiwn</w:t>
      </w:r>
      <w:proofErr w:type="spellEnd"/>
      <w:r w:rsidR="00942490">
        <w:t xml:space="preserve"> [TBD] </w:t>
      </w:r>
      <w:proofErr w:type="spellStart"/>
      <w:r w:rsidR="00942490">
        <w:t>o’r</w:t>
      </w:r>
      <w:proofErr w:type="spellEnd"/>
      <w:r w:rsidR="00942490">
        <w:t xml:space="preserve"> </w:t>
      </w:r>
      <w:proofErr w:type="spellStart"/>
      <w:r w:rsidR="00942490">
        <w:t>meini</w:t>
      </w:r>
      <w:proofErr w:type="spellEnd"/>
      <w:r w:rsidR="00942490">
        <w:t xml:space="preserve"> </w:t>
      </w:r>
      <w:proofErr w:type="spellStart"/>
      <w:r w:rsidR="00942490">
        <w:t>prawf</w:t>
      </w:r>
      <w:proofErr w:type="spellEnd"/>
      <w:r w:rsidR="00942490">
        <w:t xml:space="preserve"> </w:t>
      </w:r>
      <w:proofErr w:type="spellStart"/>
      <w:r w:rsidR="00942490">
        <w:t>Technegol</w:t>
      </w:r>
      <w:proofErr w:type="spellEnd"/>
      <w:r w:rsidR="00942490">
        <w:t>/</w:t>
      </w:r>
      <w:proofErr w:type="spellStart"/>
      <w:r w:rsidR="00942490">
        <w:t>Ansawdd</w:t>
      </w:r>
      <w:proofErr w:type="spellEnd"/>
      <w:r w:rsidR="00942490">
        <w:t>/</w:t>
      </w:r>
      <w:proofErr w:type="spellStart"/>
      <w:r w:rsidR="00942490">
        <w:t>Gwerth</w:t>
      </w:r>
      <w:proofErr w:type="spellEnd"/>
      <w:r w:rsidR="00942490">
        <w:t xml:space="preserve"> </w:t>
      </w:r>
      <w:proofErr w:type="spellStart"/>
      <w:r w:rsidR="00942490">
        <w:t>Cymdeithasol</w:t>
      </w:r>
      <w:proofErr w:type="spellEnd"/>
    </w:p>
    <w:p w14:paraId="2122D75C" w14:textId="77777777" w:rsidR="00150EF1" w:rsidRPr="005F60D4" w:rsidRDefault="00150EF1" w:rsidP="00150EF1">
      <w:pPr>
        <w:pStyle w:val="Sch2Number"/>
        <w:numPr>
          <w:ilvl w:val="0"/>
          <w:numId w:val="0"/>
        </w:numPr>
      </w:pPr>
    </w:p>
    <w:p w14:paraId="4A93FF40" w14:textId="56487BED" w:rsidR="00CE5E16" w:rsidRPr="00E54269" w:rsidRDefault="00477486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GWAHARDD</w:t>
      </w:r>
    </w:p>
    <w:p w14:paraId="672F5827" w14:textId="23B39C5D" w:rsidR="00CE5E16" w:rsidRDefault="00DA5569" w:rsidP="00CE2E71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Heb</w:t>
      </w:r>
      <w:proofErr w:type="spellEnd"/>
      <w:r>
        <w:t xml:space="preserve"> </w:t>
      </w:r>
      <w:proofErr w:type="spellStart"/>
      <w:r w:rsidR="006C6071">
        <w:t>ragfarn</w:t>
      </w:r>
      <w:proofErr w:type="spellEnd"/>
      <w:r w:rsidR="006C6071">
        <w:t xml:space="preserve"> </w:t>
      </w:r>
      <w:proofErr w:type="spellStart"/>
      <w:proofErr w:type="gramStart"/>
      <w:r w:rsidR="006C6071">
        <w:t>i</w:t>
      </w:r>
      <w:proofErr w:type="spellEnd"/>
      <w:r w:rsidR="006C6071">
        <w:t xml:space="preserve"> </w:t>
      </w:r>
      <w:r>
        <w:t xml:space="preserve"> </w:t>
      </w:r>
      <w:proofErr w:type="spellStart"/>
      <w:r>
        <w:t>unrhyw</w:t>
      </w:r>
      <w:proofErr w:type="spellEnd"/>
      <w:proofErr w:type="gram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477486">
        <w:t>wahardd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a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ITT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mannau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neu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a</w:t>
      </w:r>
      <w:r w:rsidR="00477486">
        <w:t xml:space="preserve"> </w:t>
      </w:r>
      <w:proofErr w:type="spellStart"/>
      <w:r w:rsidR="00477486">
        <w:t>gwahardd</w:t>
      </w:r>
      <w:proofErr w:type="spellEnd"/>
      <w:r w:rsidR="00477486"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Dendr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 w:rsidR="00CE5E16">
        <w:t>:</w:t>
      </w:r>
    </w:p>
    <w:p w14:paraId="00AC9B97" w14:textId="3BE5897F" w:rsidR="00CE5E16" w:rsidRDefault="00A33428" w:rsidP="00CE5E16">
      <w:pPr>
        <w:pStyle w:val="Sch3Number"/>
      </w:pPr>
      <w:bookmarkStart w:id="47" w:name="_Ref194055304"/>
      <w:r>
        <w:t xml:space="preserve">pan </w:t>
      </w:r>
      <w:proofErr w:type="spellStart"/>
      <w:r>
        <w:t>fydd</w:t>
      </w:r>
      <w:proofErr w:type="spellEnd"/>
      <w:r>
        <w:t xml:space="preserve"> </w:t>
      </w:r>
      <w:r w:rsidR="00641566">
        <w:t xml:space="preserve">y </w:t>
      </w:r>
      <w:proofErr w:type="spellStart"/>
      <w:r w:rsidR="00641566">
        <w:t>Cynigydd</w:t>
      </w:r>
      <w:proofErr w:type="spellEnd"/>
      <w:r w:rsidR="00641566">
        <w:t xml:space="preserve">, </w:t>
      </w:r>
      <w:proofErr w:type="spellStart"/>
      <w:r w:rsidR="00641566">
        <w:t>Unigolyn</w:t>
      </w:r>
      <w:proofErr w:type="spellEnd"/>
      <w:r w:rsidR="00641566">
        <w:t xml:space="preserve"> </w:t>
      </w:r>
      <w:proofErr w:type="spellStart"/>
      <w:r w:rsidR="00641566">
        <w:t>Cysylltiedig</w:t>
      </w:r>
      <w:proofErr w:type="spellEnd"/>
      <w:r w:rsidR="00641566">
        <w:t xml:space="preserve">, </w:t>
      </w:r>
      <w:proofErr w:type="spellStart"/>
      <w:r w:rsidR="00641566">
        <w:t>Unigolyn</w:t>
      </w:r>
      <w:proofErr w:type="spellEnd"/>
      <w:r w:rsidR="00641566">
        <w:t xml:space="preserve"> </w:t>
      </w:r>
      <w:proofErr w:type="spellStart"/>
      <w:r w:rsidR="00641566">
        <w:t>Cyswllt</w:t>
      </w:r>
      <w:proofErr w:type="spellEnd"/>
      <w:r w:rsidR="00641566">
        <w:t xml:space="preserve"> neu Is-</w:t>
      </w:r>
      <w:proofErr w:type="spellStart"/>
      <w:r w:rsidR="00641566">
        <w:t>gontractwr</w:t>
      </w:r>
      <w:proofErr w:type="spellEnd"/>
      <w:r w:rsidR="00641566">
        <w:t xml:space="preserve"> </w:t>
      </w:r>
      <w:proofErr w:type="spellStart"/>
      <w:r w:rsidR="00641566">
        <w:t>ar</w:t>
      </w:r>
      <w:proofErr w:type="spellEnd"/>
      <w:r w:rsidR="00641566">
        <w:t xml:space="preserve"> y </w:t>
      </w:r>
      <w:proofErr w:type="spellStart"/>
      <w:r w:rsidR="00641566">
        <w:t>Rhestr</w:t>
      </w:r>
      <w:proofErr w:type="spellEnd"/>
      <w:r w:rsidR="00641566">
        <w:t xml:space="preserve"> </w:t>
      </w:r>
      <w:proofErr w:type="spellStart"/>
      <w:r w:rsidR="00641566">
        <w:t>Rhagwaharddiadau</w:t>
      </w:r>
      <w:proofErr w:type="spellEnd"/>
      <w:r w:rsidR="00641566">
        <w:t xml:space="preserve"> </w:t>
      </w:r>
      <w:proofErr w:type="spellStart"/>
      <w:r w:rsidR="00641566">
        <w:t>trwy</w:t>
      </w:r>
      <w:proofErr w:type="spellEnd"/>
      <w:r w:rsidR="00641566">
        <w:t xml:space="preserve"> </w:t>
      </w:r>
      <w:proofErr w:type="spellStart"/>
      <w:r w:rsidR="00641566">
        <w:t>gyfrwng</w:t>
      </w:r>
      <w:proofErr w:type="spellEnd"/>
      <w:r w:rsidR="00641566">
        <w:t xml:space="preserve"> Sail </w:t>
      </w:r>
      <w:proofErr w:type="spellStart"/>
      <w:r w:rsidR="00641566">
        <w:t>Fandadol</w:t>
      </w:r>
      <w:proofErr w:type="spellEnd"/>
      <w:r w:rsidR="00641566">
        <w:t xml:space="preserve"> </w:t>
      </w:r>
      <w:proofErr w:type="spellStart"/>
      <w:r w:rsidR="00641566">
        <w:t>dros</w:t>
      </w:r>
      <w:proofErr w:type="spellEnd"/>
      <w:r w:rsidR="00641566">
        <w:t xml:space="preserve"> </w:t>
      </w:r>
      <w:proofErr w:type="spellStart"/>
      <w:r w:rsidR="00641566">
        <w:t>Wahardd</w:t>
      </w:r>
      <w:proofErr w:type="spellEnd"/>
      <w:r w:rsidR="00CE5E16">
        <w:t>;</w:t>
      </w:r>
      <w:bookmarkEnd w:id="47"/>
    </w:p>
    <w:p w14:paraId="37B72F22" w14:textId="2B0726D3" w:rsidR="00CE5E16" w:rsidRDefault="00A33428" w:rsidP="00CE5E16">
      <w:pPr>
        <w:pStyle w:val="Sch3Number"/>
      </w:pPr>
      <w:bookmarkStart w:id="48" w:name="_Ref194055306"/>
      <w:r>
        <w:t xml:space="preserve">pan </w:t>
      </w:r>
      <w:proofErr w:type="spellStart"/>
      <w:r>
        <w:t>fydd</w:t>
      </w:r>
      <w:proofErr w:type="spellEnd"/>
      <w:r>
        <w:t xml:space="preserve"> </w:t>
      </w:r>
      <w:r w:rsidR="00641566">
        <w:t xml:space="preserve">CGA </w:t>
      </w:r>
      <w:proofErr w:type="spellStart"/>
      <w:r w:rsidR="00641566">
        <w:t>o’r</w:t>
      </w:r>
      <w:proofErr w:type="spellEnd"/>
      <w:r w:rsidR="00641566">
        <w:t xml:space="preserve"> </w:t>
      </w:r>
      <w:proofErr w:type="spellStart"/>
      <w:r w:rsidR="00641566">
        <w:t>farn</w:t>
      </w:r>
      <w:proofErr w:type="spellEnd"/>
      <w:r w:rsidR="00641566">
        <w:t xml:space="preserve"> bod Sail </w:t>
      </w:r>
      <w:proofErr w:type="spellStart"/>
      <w:r w:rsidR="00641566">
        <w:t>Fandadol</w:t>
      </w:r>
      <w:proofErr w:type="spellEnd"/>
      <w:r w:rsidR="00641566">
        <w:t xml:space="preserve"> </w:t>
      </w:r>
      <w:proofErr w:type="spellStart"/>
      <w:r w:rsidR="00641566">
        <w:t>dros</w:t>
      </w:r>
      <w:proofErr w:type="spellEnd"/>
      <w:r w:rsidR="00641566">
        <w:t xml:space="preserve"> </w:t>
      </w:r>
      <w:proofErr w:type="spellStart"/>
      <w:r w:rsidR="00641566">
        <w:t>Wahardd</w:t>
      </w:r>
      <w:proofErr w:type="spellEnd"/>
      <w:r w:rsidR="00641566">
        <w:t xml:space="preserve"> </w:t>
      </w:r>
      <w:proofErr w:type="spellStart"/>
      <w:r w:rsidR="00641566">
        <w:t>yn</w:t>
      </w:r>
      <w:proofErr w:type="spellEnd"/>
      <w:r w:rsidR="00641566">
        <w:t xml:space="preserve"> </w:t>
      </w:r>
      <w:proofErr w:type="spellStart"/>
      <w:r w:rsidR="00641566">
        <w:t>berthnasol</w:t>
      </w:r>
      <w:proofErr w:type="spellEnd"/>
      <w:r w:rsidR="00641566">
        <w:t xml:space="preserve"> </w:t>
      </w:r>
      <w:proofErr w:type="spellStart"/>
      <w:r w:rsidR="00641566">
        <w:t>i’r</w:t>
      </w:r>
      <w:proofErr w:type="spellEnd"/>
      <w:r w:rsidR="00641566">
        <w:t xml:space="preserve"> </w:t>
      </w:r>
      <w:proofErr w:type="spellStart"/>
      <w:r w:rsidR="00641566">
        <w:t>Cynigydd</w:t>
      </w:r>
      <w:proofErr w:type="spellEnd"/>
      <w:r w:rsidR="00641566">
        <w:t xml:space="preserve">, </w:t>
      </w:r>
      <w:proofErr w:type="spellStart"/>
      <w:r w:rsidR="00641566">
        <w:t>Unigolyn</w:t>
      </w:r>
      <w:proofErr w:type="spellEnd"/>
      <w:r w:rsidR="00641566">
        <w:t xml:space="preserve"> </w:t>
      </w:r>
      <w:proofErr w:type="spellStart"/>
      <w:r w:rsidR="00641566">
        <w:t>Cysylltiedig</w:t>
      </w:r>
      <w:proofErr w:type="spellEnd"/>
      <w:r w:rsidR="00641566">
        <w:t xml:space="preserve">, </w:t>
      </w:r>
      <w:proofErr w:type="spellStart"/>
      <w:r w:rsidR="00641566">
        <w:t>Unigolyn</w:t>
      </w:r>
      <w:proofErr w:type="spellEnd"/>
      <w:r w:rsidR="00641566">
        <w:t xml:space="preserve"> </w:t>
      </w:r>
      <w:proofErr w:type="spellStart"/>
      <w:r w:rsidR="00641566">
        <w:t>Cyswllt</w:t>
      </w:r>
      <w:proofErr w:type="spellEnd"/>
      <w:r w:rsidR="00641566">
        <w:t xml:space="preserve"> neu Is-</w:t>
      </w:r>
      <w:proofErr w:type="spellStart"/>
      <w:r w:rsidR="00641566">
        <w:t>gontractwr</w:t>
      </w:r>
      <w:proofErr w:type="spellEnd"/>
      <w:r w:rsidR="00641566">
        <w:t xml:space="preserve"> ac, </w:t>
      </w:r>
      <w:proofErr w:type="spellStart"/>
      <w:r w:rsidR="00641566">
        <w:t>ar</w:t>
      </w:r>
      <w:proofErr w:type="spellEnd"/>
      <w:r w:rsidR="00641566">
        <w:t xml:space="preserve"> </w:t>
      </w:r>
      <w:proofErr w:type="spellStart"/>
      <w:r w:rsidR="00641566">
        <w:t>ôl</w:t>
      </w:r>
      <w:proofErr w:type="spellEnd"/>
      <w:r w:rsidR="00641566">
        <w:t xml:space="preserve"> </w:t>
      </w:r>
      <w:proofErr w:type="spellStart"/>
      <w:r w:rsidR="00641566">
        <w:t>rhoi</w:t>
      </w:r>
      <w:proofErr w:type="spellEnd"/>
      <w:r w:rsidR="00641566">
        <w:t xml:space="preserve"> </w:t>
      </w:r>
      <w:proofErr w:type="spellStart"/>
      <w:r w:rsidR="00641566">
        <w:t>cyfle</w:t>
      </w:r>
      <w:proofErr w:type="spellEnd"/>
      <w:r w:rsidR="00641566">
        <w:t xml:space="preserve"> </w:t>
      </w:r>
      <w:proofErr w:type="spellStart"/>
      <w:r w:rsidR="00641566">
        <w:t>rhesymol</w:t>
      </w:r>
      <w:proofErr w:type="spellEnd"/>
      <w:r w:rsidR="00641566">
        <w:t xml:space="preserve"> </w:t>
      </w:r>
      <w:proofErr w:type="spellStart"/>
      <w:r w:rsidR="00641566">
        <w:t>i’r</w:t>
      </w:r>
      <w:proofErr w:type="spellEnd"/>
      <w:r w:rsidR="00641566">
        <w:t xml:space="preserve"> </w:t>
      </w:r>
      <w:proofErr w:type="spellStart"/>
      <w:r w:rsidR="00641566">
        <w:t>Cynigydd</w:t>
      </w:r>
      <w:proofErr w:type="spellEnd"/>
      <w:r w:rsidR="00641566">
        <w:t xml:space="preserve"> </w:t>
      </w:r>
      <w:proofErr w:type="spellStart"/>
      <w:r w:rsidR="00641566">
        <w:t>wneud</w:t>
      </w:r>
      <w:proofErr w:type="spellEnd"/>
      <w:r w:rsidR="00641566">
        <w:t xml:space="preserve"> </w:t>
      </w:r>
      <w:proofErr w:type="spellStart"/>
      <w:r w:rsidR="00641566">
        <w:t>sylwadau</w:t>
      </w:r>
      <w:proofErr w:type="spellEnd"/>
      <w:r w:rsidR="00641566">
        <w:t xml:space="preserve"> a </w:t>
      </w:r>
      <w:proofErr w:type="spellStart"/>
      <w:r w:rsidR="00641566">
        <w:t>darparu</w:t>
      </w:r>
      <w:proofErr w:type="spellEnd"/>
      <w:r w:rsidR="00641566">
        <w:t xml:space="preserve"> </w:t>
      </w:r>
      <w:proofErr w:type="spellStart"/>
      <w:r w:rsidR="00641566">
        <w:t>tystiolaeth</w:t>
      </w:r>
      <w:proofErr w:type="spellEnd"/>
      <w:r w:rsidR="00641566">
        <w:t xml:space="preserve"> </w:t>
      </w:r>
      <w:proofErr w:type="spellStart"/>
      <w:r w:rsidR="00641566">
        <w:t>yn</w:t>
      </w:r>
      <w:proofErr w:type="spellEnd"/>
      <w:r w:rsidR="00641566">
        <w:t xml:space="preserve"> </w:t>
      </w:r>
      <w:proofErr w:type="spellStart"/>
      <w:r w:rsidR="00641566">
        <w:t>unol</w:t>
      </w:r>
      <w:proofErr w:type="spellEnd"/>
      <w:r w:rsidR="00641566">
        <w:t xml:space="preserve"> ag </w:t>
      </w:r>
      <w:proofErr w:type="spellStart"/>
      <w:r w:rsidR="00641566">
        <w:t>adran</w:t>
      </w:r>
      <w:proofErr w:type="spellEnd"/>
      <w:r w:rsidR="00641566">
        <w:t xml:space="preserve"> 58(2) y </w:t>
      </w:r>
      <w:proofErr w:type="spellStart"/>
      <w:r w:rsidR="00641566">
        <w:t>Ddeddf</w:t>
      </w:r>
      <w:proofErr w:type="spellEnd"/>
      <w:r w:rsidR="00641566">
        <w:t xml:space="preserve">, </w:t>
      </w:r>
      <w:proofErr w:type="spellStart"/>
      <w:r w:rsidR="00641566">
        <w:t>mae</w:t>
      </w:r>
      <w:proofErr w:type="spellEnd"/>
      <w:r w:rsidR="00641566">
        <w:t xml:space="preserve"> CGA </w:t>
      </w:r>
      <w:proofErr w:type="spellStart"/>
      <w:r w:rsidR="00641566">
        <w:t>o’r</w:t>
      </w:r>
      <w:proofErr w:type="spellEnd"/>
      <w:r w:rsidR="00641566">
        <w:t xml:space="preserve"> </w:t>
      </w:r>
      <w:proofErr w:type="spellStart"/>
      <w:r w:rsidR="00641566">
        <w:t>farn</w:t>
      </w:r>
      <w:proofErr w:type="spellEnd"/>
      <w:r w:rsidR="00641566">
        <w:t xml:space="preserve"> bod </w:t>
      </w:r>
      <w:proofErr w:type="spellStart"/>
      <w:r w:rsidR="00641566">
        <w:t>yr</w:t>
      </w:r>
      <w:proofErr w:type="spellEnd"/>
      <w:r w:rsidR="00641566">
        <w:t xml:space="preserve"> </w:t>
      </w:r>
      <w:proofErr w:type="spellStart"/>
      <w:r w:rsidR="00641566">
        <w:t>amgylchiadau</w:t>
      </w:r>
      <w:proofErr w:type="spellEnd"/>
      <w:r w:rsidR="00641566">
        <w:t xml:space="preserve"> </w:t>
      </w:r>
      <w:proofErr w:type="gramStart"/>
      <w:r w:rsidR="00641566">
        <w:t>a</w:t>
      </w:r>
      <w:proofErr w:type="gramEnd"/>
      <w:r w:rsidR="00641566">
        <w:t xml:space="preserve"> </w:t>
      </w:r>
      <w:proofErr w:type="spellStart"/>
      <w:r w:rsidR="00641566">
        <w:t>arweiniodd</w:t>
      </w:r>
      <w:proofErr w:type="spellEnd"/>
      <w:r w:rsidR="00641566">
        <w:t xml:space="preserve"> at </w:t>
      </w:r>
      <w:proofErr w:type="spellStart"/>
      <w:r w:rsidR="00641566">
        <w:t>gymhwyso’r</w:t>
      </w:r>
      <w:proofErr w:type="spellEnd"/>
      <w:r w:rsidR="00641566">
        <w:t xml:space="preserve"> Sail </w:t>
      </w:r>
      <w:proofErr w:type="spellStart"/>
      <w:r w:rsidR="00641566">
        <w:t>Fandadol</w:t>
      </w:r>
      <w:proofErr w:type="spellEnd"/>
      <w:r w:rsidR="00641566">
        <w:t xml:space="preserve"> </w:t>
      </w:r>
      <w:proofErr w:type="spellStart"/>
      <w:r w:rsidR="00641566">
        <w:t>dros</w:t>
      </w:r>
      <w:proofErr w:type="spellEnd"/>
      <w:r w:rsidR="00641566">
        <w:t xml:space="preserve"> </w:t>
      </w:r>
      <w:proofErr w:type="spellStart"/>
      <w:r w:rsidR="00641566">
        <w:t>Wahardd</w:t>
      </w:r>
      <w:proofErr w:type="spellEnd"/>
      <w:r w:rsidR="00641566">
        <w:t xml:space="preserve"> </w:t>
      </w:r>
      <w:proofErr w:type="spellStart"/>
      <w:r w:rsidR="00641566">
        <w:t>yn</w:t>
      </w:r>
      <w:proofErr w:type="spellEnd"/>
      <w:r w:rsidR="00641566">
        <w:t xml:space="preserve"> </w:t>
      </w:r>
      <w:proofErr w:type="spellStart"/>
      <w:r w:rsidR="00641566">
        <w:t>parhau</w:t>
      </w:r>
      <w:proofErr w:type="spellEnd"/>
      <w:r w:rsidR="00641566">
        <w:t xml:space="preserve"> </w:t>
      </w:r>
      <w:proofErr w:type="spellStart"/>
      <w:r w:rsidR="00641566">
        <w:t>neu’n</w:t>
      </w:r>
      <w:proofErr w:type="spellEnd"/>
      <w:r w:rsidR="00641566">
        <w:t xml:space="preserve"> </w:t>
      </w:r>
      <w:proofErr w:type="spellStart"/>
      <w:r w:rsidR="00641566">
        <w:t>debygol</w:t>
      </w:r>
      <w:proofErr w:type="spellEnd"/>
      <w:r w:rsidR="00641566">
        <w:t xml:space="preserve"> o </w:t>
      </w:r>
      <w:proofErr w:type="spellStart"/>
      <w:r w:rsidR="00641566">
        <w:t>ddigwydd</w:t>
      </w:r>
      <w:proofErr w:type="spellEnd"/>
      <w:r w:rsidR="00641566">
        <w:t xml:space="preserve"> </w:t>
      </w:r>
      <w:proofErr w:type="spellStart"/>
      <w:r w:rsidR="00641566">
        <w:t>eto</w:t>
      </w:r>
      <w:proofErr w:type="spellEnd"/>
      <w:r w:rsidR="00CE5E16">
        <w:t>;</w:t>
      </w:r>
      <w:bookmarkEnd w:id="48"/>
    </w:p>
    <w:p w14:paraId="46AB267B" w14:textId="2D15445F" w:rsidR="003D708F" w:rsidRDefault="00A33428" w:rsidP="00CE5E16">
      <w:pPr>
        <w:pStyle w:val="Sch3Number"/>
      </w:pPr>
      <w:r>
        <w:t xml:space="preserve">pan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 w:rsidR="003D708F">
        <w:t>;</w:t>
      </w:r>
    </w:p>
    <w:p w14:paraId="68AD3813" w14:textId="77747879" w:rsidR="003D708F" w:rsidRDefault="00A33428" w:rsidP="00CE5E16">
      <w:pPr>
        <w:pStyle w:val="Sch3Number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cyfranogiad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rhagarweiniol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farchnad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mantais</w:t>
      </w:r>
      <w:proofErr w:type="spellEnd"/>
      <w:r>
        <w:t xml:space="preserve"> </w:t>
      </w:r>
      <w:proofErr w:type="spellStart"/>
      <w:r>
        <w:t>annheg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Dyfarnu’r</w:t>
      </w:r>
      <w:proofErr w:type="spellEnd"/>
      <w:r>
        <w:t xml:space="preserve"> Contract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osgoi’r</w:t>
      </w:r>
      <w:proofErr w:type="spellEnd"/>
      <w:r>
        <w:t xml:space="preserve"> </w:t>
      </w:r>
      <w:proofErr w:type="spellStart"/>
      <w:r>
        <w:t>fantais</w:t>
      </w:r>
      <w:proofErr w:type="spellEnd"/>
      <w:r>
        <w:t xml:space="preserve"> </w:t>
      </w:r>
      <w:proofErr w:type="spellStart"/>
      <w:r>
        <w:t>honno</w:t>
      </w:r>
      <w:proofErr w:type="spellEnd"/>
      <w:r w:rsidR="003D708F">
        <w:t>;</w:t>
      </w:r>
    </w:p>
    <w:p w14:paraId="7395A8E3" w14:textId="0C0C9EDA" w:rsidR="003D708F" w:rsidRDefault="00A33428" w:rsidP="007655CA">
      <w:pPr>
        <w:pStyle w:val="Sch3Number"/>
      </w:pPr>
      <w:r>
        <w:lastRenderedPageBreak/>
        <w:t xml:space="preserve">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gweithredu’n</w:t>
      </w:r>
      <w:proofErr w:type="spellEnd"/>
      <w:r>
        <w:t xml:space="preserve"> </w:t>
      </w:r>
      <w:proofErr w:type="spellStart"/>
      <w:r>
        <w:t>amhriodol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dyfarnu’r</w:t>
      </w:r>
      <w:proofErr w:type="spellEnd"/>
      <w:r>
        <w:t xml:space="preserve"> Contract </w:t>
      </w:r>
      <w:proofErr w:type="spellStart"/>
      <w:r>
        <w:t>hwn</w:t>
      </w:r>
      <w:proofErr w:type="spellEnd"/>
      <w:r>
        <w:t xml:space="preserve"> (</w:t>
      </w:r>
      <w:proofErr w:type="spellStart"/>
      <w:r>
        <w:t>trwy</w:t>
      </w:r>
      <w:proofErr w:type="spellEnd"/>
      <w:r>
        <w:t xml:space="preserve"> </w:t>
      </w:r>
      <w:proofErr w:type="spellStart"/>
      <w:r>
        <w:t>naill</w:t>
      </w:r>
      <w:proofErr w:type="spellEnd"/>
      <w:r>
        <w:t xml:space="preserve"> ai </w:t>
      </w:r>
      <w:proofErr w:type="spellStart"/>
      <w:r>
        <w:t>fethu</w:t>
      </w:r>
      <w:proofErr w:type="spellEnd"/>
      <w:r>
        <w:t xml:space="preserve"> â </w:t>
      </w:r>
      <w:proofErr w:type="spellStart"/>
      <w:r>
        <w:t>darparu’r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geisiwyd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CGA,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anghyflawn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anghywir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gamarweiniol</w:t>
      </w:r>
      <w:proofErr w:type="spellEnd"/>
      <w:r>
        <w:t xml:space="preserve">, </w:t>
      </w:r>
      <w:proofErr w:type="spellStart"/>
      <w:r>
        <w:t>cael</w:t>
      </w:r>
      <w:proofErr w:type="spellEnd"/>
      <w:r>
        <w:t xml:space="preserve"> at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, neu </w:t>
      </w:r>
      <w:proofErr w:type="spellStart"/>
      <w:r>
        <w:t>ddylanwadu’n</w:t>
      </w:r>
      <w:proofErr w:type="spellEnd"/>
      <w:r>
        <w:t xml:space="preserve"> </w:t>
      </w:r>
      <w:proofErr w:type="spellStart"/>
      <w:r>
        <w:t>ormodol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broses </w:t>
      </w:r>
      <w:proofErr w:type="spellStart"/>
      <w:r>
        <w:t>benderfynu</w:t>
      </w:r>
      <w:proofErr w:type="spellEnd"/>
      <w:r>
        <w:t xml:space="preserve"> CGA) ac o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, </w:t>
      </w:r>
      <w:proofErr w:type="spellStart"/>
      <w:r>
        <w:t>ym</w:t>
      </w:r>
      <w:proofErr w:type="spellEnd"/>
      <w:r>
        <w:t xml:space="preserve"> </w:t>
      </w:r>
      <w:proofErr w:type="spellStart"/>
      <w:r>
        <w:t>marn</w:t>
      </w:r>
      <w:proofErr w:type="spellEnd"/>
      <w:r>
        <w:t xml:space="preserve"> CGA,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mantais</w:t>
      </w:r>
      <w:proofErr w:type="spellEnd"/>
      <w:r>
        <w:t xml:space="preserve"> </w:t>
      </w:r>
      <w:proofErr w:type="spellStart"/>
      <w:r>
        <w:t>annheg</w:t>
      </w:r>
      <w:proofErr w:type="spellEnd"/>
      <w:r>
        <w:t xml:space="preserve"> o ran </w:t>
      </w:r>
      <w:proofErr w:type="spellStart"/>
      <w:r>
        <w:t>dyfarnu’r</w:t>
      </w:r>
      <w:proofErr w:type="spellEnd"/>
      <w:r>
        <w:t xml:space="preserve"> Contract </w:t>
      </w:r>
      <w:proofErr w:type="spellStart"/>
      <w:r>
        <w:t>hwn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osgoi’r</w:t>
      </w:r>
      <w:proofErr w:type="spellEnd"/>
      <w:r>
        <w:t xml:space="preserve"> </w:t>
      </w:r>
      <w:proofErr w:type="spellStart"/>
      <w:r>
        <w:t>fantais</w:t>
      </w:r>
      <w:proofErr w:type="spellEnd"/>
      <w:r>
        <w:t xml:space="preserve"> </w:t>
      </w:r>
      <w:proofErr w:type="spellStart"/>
      <w:r>
        <w:t>annheg</w:t>
      </w:r>
      <w:proofErr w:type="spellEnd"/>
      <w:r>
        <w:t xml:space="preserve"> </w:t>
      </w:r>
      <w:proofErr w:type="spellStart"/>
      <w:r>
        <w:t>heblaw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 w:rsidR="00477486">
        <w:t>wahardd</w:t>
      </w:r>
      <w:proofErr w:type="spellEnd"/>
      <w:r>
        <w:t xml:space="preserve"> a </w:t>
      </w:r>
      <w:proofErr w:type="spellStart"/>
      <w:r>
        <w:t>diystyru’r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r w:rsidR="00576073">
        <w:t>(</w:t>
      </w:r>
      <w:proofErr w:type="spellStart"/>
      <w:r w:rsidR="00D2237F">
        <w:t>ar</w:t>
      </w:r>
      <w:proofErr w:type="spellEnd"/>
      <w:r w:rsidR="00D2237F">
        <w:t xml:space="preserve"> </w:t>
      </w:r>
      <w:proofErr w:type="spellStart"/>
      <w:r w:rsidR="00D2237F">
        <w:t>yr</w:t>
      </w:r>
      <w:proofErr w:type="spellEnd"/>
      <w:r w:rsidR="00D2237F">
        <w:t xml:space="preserve"> </w:t>
      </w:r>
      <w:proofErr w:type="spellStart"/>
      <w:r w:rsidR="00D2237F">
        <w:t>amod</w:t>
      </w:r>
      <w:proofErr w:type="spellEnd"/>
      <w:r w:rsidR="00D2237F">
        <w:t xml:space="preserve"> bod CGA </w:t>
      </w:r>
      <w:proofErr w:type="spellStart"/>
      <w:r w:rsidR="00D2237F">
        <w:t>wedi</w:t>
      </w:r>
      <w:proofErr w:type="spellEnd"/>
      <w:r w:rsidR="00D2237F">
        <w:t xml:space="preserve"> </w:t>
      </w:r>
      <w:proofErr w:type="spellStart"/>
      <w:r w:rsidR="00D2237F">
        <w:t>rhoi</w:t>
      </w:r>
      <w:proofErr w:type="spellEnd"/>
      <w:r w:rsidR="00D2237F">
        <w:t xml:space="preserve"> </w:t>
      </w:r>
      <w:proofErr w:type="spellStart"/>
      <w:r w:rsidR="00D2237F">
        <w:t>cyfle</w:t>
      </w:r>
      <w:proofErr w:type="spellEnd"/>
      <w:r w:rsidR="00D2237F">
        <w:t xml:space="preserve"> </w:t>
      </w:r>
      <w:proofErr w:type="spellStart"/>
      <w:r w:rsidR="00D2237F">
        <w:t>rhesymol</w:t>
      </w:r>
      <w:proofErr w:type="spellEnd"/>
      <w:r w:rsidR="00D2237F">
        <w:t xml:space="preserve"> </w:t>
      </w:r>
      <w:proofErr w:type="spellStart"/>
      <w:r w:rsidR="00D2237F">
        <w:t>i’r</w:t>
      </w:r>
      <w:proofErr w:type="spellEnd"/>
      <w:r w:rsidR="00D2237F">
        <w:t xml:space="preserve"> </w:t>
      </w:r>
      <w:proofErr w:type="spellStart"/>
      <w:r w:rsidR="00D2237F">
        <w:t>Cynigydd</w:t>
      </w:r>
      <w:proofErr w:type="spellEnd"/>
      <w:r w:rsidR="00D2237F">
        <w:t xml:space="preserve"> </w:t>
      </w:r>
      <w:proofErr w:type="spellStart"/>
      <w:r w:rsidR="00D2237F">
        <w:t>wneud</w:t>
      </w:r>
      <w:proofErr w:type="spellEnd"/>
      <w:r w:rsidR="00D2237F">
        <w:t xml:space="preserve"> </w:t>
      </w:r>
      <w:proofErr w:type="spellStart"/>
      <w:r w:rsidR="00D2237F">
        <w:t>sylwadau</w:t>
      </w:r>
      <w:proofErr w:type="spellEnd"/>
      <w:r w:rsidR="00D2237F">
        <w:t xml:space="preserve"> a </w:t>
      </w:r>
      <w:proofErr w:type="spellStart"/>
      <w:r w:rsidR="00D2237F">
        <w:t>darparu</w:t>
      </w:r>
      <w:proofErr w:type="spellEnd"/>
      <w:r w:rsidR="00D2237F">
        <w:t xml:space="preserve"> </w:t>
      </w:r>
      <w:proofErr w:type="spellStart"/>
      <w:r w:rsidR="00D2237F">
        <w:t>tystiolaeth</w:t>
      </w:r>
      <w:proofErr w:type="spellEnd"/>
      <w:r w:rsidR="00D2237F">
        <w:t xml:space="preserve"> </w:t>
      </w:r>
      <w:proofErr w:type="spellStart"/>
      <w:r w:rsidR="00D2237F">
        <w:t>berthnasol</w:t>
      </w:r>
      <w:proofErr w:type="spellEnd"/>
      <w:r w:rsidR="00D2237F">
        <w:t xml:space="preserve"> </w:t>
      </w:r>
      <w:proofErr w:type="spellStart"/>
      <w:r w:rsidR="00D2237F">
        <w:t>cyn</w:t>
      </w:r>
      <w:proofErr w:type="spellEnd"/>
      <w:r w:rsidR="00D2237F">
        <w:t xml:space="preserve"> </w:t>
      </w:r>
      <w:proofErr w:type="spellStart"/>
      <w:r w:rsidR="00D2237F">
        <w:t>ei</w:t>
      </w:r>
      <w:proofErr w:type="spellEnd"/>
      <w:r w:rsidR="00D2237F">
        <w:t xml:space="preserve"> </w:t>
      </w:r>
      <w:proofErr w:type="spellStart"/>
      <w:r w:rsidR="00D2237F">
        <w:t>ddiystyru</w:t>
      </w:r>
      <w:proofErr w:type="spellEnd"/>
      <w:r w:rsidR="00D2237F">
        <w:t xml:space="preserve"> </w:t>
      </w:r>
      <w:proofErr w:type="spellStart"/>
      <w:r w:rsidR="00D2237F">
        <w:t>a’i</w:t>
      </w:r>
      <w:proofErr w:type="spellEnd"/>
      <w:r w:rsidR="00D2237F">
        <w:t xml:space="preserve"> </w:t>
      </w:r>
      <w:proofErr w:type="spellStart"/>
      <w:r w:rsidR="00477486">
        <w:t>wahardd</w:t>
      </w:r>
      <w:proofErr w:type="spellEnd"/>
      <w:r w:rsidR="00D2237F">
        <w:t>); neu</w:t>
      </w:r>
    </w:p>
    <w:p w14:paraId="785DCE88" w14:textId="30DE5C32" w:rsidR="00576073" w:rsidRDefault="00D2237F" w:rsidP="007655CA">
      <w:pPr>
        <w:pStyle w:val="Sch3Number"/>
      </w:pPr>
      <w:r>
        <w:t xml:space="preserve">pan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am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,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neu Is-</w:t>
      </w:r>
      <w:proofErr w:type="spellStart"/>
      <w:r>
        <w:t>gontractwyr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y </w:t>
      </w:r>
      <w:proofErr w:type="spellStart"/>
      <w:r>
        <w:t>gofynnwyd</w:t>
      </w:r>
      <w:proofErr w:type="spellEnd"/>
      <w:r>
        <w:t xml:space="preserve"> </w:t>
      </w:r>
      <w:proofErr w:type="spellStart"/>
      <w:r>
        <w:t>amdani</w:t>
      </w:r>
      <w:proofErr w:type="spellEnd"/>
      <w:r>
        <w:t xml:space="preserve"> neu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anghyflawn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anghywir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gamarweiniol</w:t>
      </w:r>
      <w:proofErr w:type="spellEnd"/>
      <w:r>
        <w:t>.</w:t>
      </w:r>
    </w:p>
    <w:p w14:paraId="530D24C5" w14:textId="3C825C26" w:rsidR="00CE5E16" w:rsidRDefault="004A7856" w:rsidP="007803DC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Heb</w:t>
      </w:r>
      <w:proofErr w:type="spellEnd"/>
      <w:r>
        <w:t xml:space="preserve"> </w:t>
      </w:r>
      <w:proofErr w:type="spellStart"/>
      <w:r w:rsidR="00842375">
        <w:t>ragfarn</w:t>
      </w:r>
      <w:proofErr w:type="spellEnd"/>
      <w:r w:rsidR="00842375">
        <w:t xml:space="preserve"> </w:t>
      </w:r>
      <w:proofErr w:type="spellStart"/>
      <w:r w:rsidR="00842375">
        <w:t>i</w:t>
      </w:r>
      <w:proofErr w:type="spellEnd"/>
      <w:r w:rsidR="00842375"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477486">
        <w:t>wahardd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a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ITT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mannau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neu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CGA </w:t>
      </w:r>
      <w:proofErr w:type="spellStart"/>
      <w:r>
        <w:t>ddiystyru</w:t>
      </w:r>
      <w:proofErr w:type="spellEnd"/>
      <w:r>
        <w:t xml:space="preserve"> </w:t>
      </w:r>
      <w:r w:rsidR="00477486">
        <w:t xml:space="preserve">a </w:t>
      </w:r>
      <w:proofErr w:type="spellStart"/>
      <w:r w:rsidR="00477486">
        <w:t>gwahardd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Dendr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 w:rsidR="00CE5E16">
        <w:t>:</w:t>
      </w:r>
    </w:p>
    <w:p w14:paraId="74D71789" w14:textId="1CBD5B9F" w:rsidR="00CE5E16" w:rsidRDefault="004A7856" w:rsidP="00CE5E16">
      <w:pPr>
        <w:pStyle w:val="Sch3Number"/>
      </w:pPr>
      <w:bookmarkStart w:id="49" w:name="_Ref194055307"/>
      <w:r>
        <w:t xml:space="preserve">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neu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neu Is-</w:t>
      </w:r>
      <w:proofErr w:type="spellStart"/>
      <w:r>
        <w:t>gontractwyr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Rhagwaharddiadau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Sail </w:t>
      </w:r>
      <w:proofErr w:type="spellStart"/>
      <w:r>
        <w:t>Ddisgresiynol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Wahardd</w:t>
      </w:r>
      <w:proofErr w:type="spellEnd"/>
      <w:r w:rsidR="00CE5E16">
        <w:t>;</w:t>
      </w:r>
      <w:bookmarkEnd w:id="49"/>
    </w:p>
    <w:p w14:paraId="610C7E99" w14:textId="39C3F017" w:rsidR="00E81C70" w:rsidRDefault="004A7856" w:rsidP="00E81C70">
      <w:pPr>
        <w:pStyle w:val="Sch3Number"/>
      </w:pPr>
      <w:bookmarkStart w:id="50" w:name="_Ref194055308"/>
      <w:r>
        <w:t xml:space="preserve">pan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Sail </w:t>
      </w:r>
      <w:proofErr w:type="spellStart"/>
      <w:r>
        <w:t>Fandadol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Wahardd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,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neu Is-</w:t>
      </w:r>
      <w:proofErr w:type="spellStart"/>
      <w:r>
        <w:t>gontractwr</w:t>
      </w:r>
      <w:proofErr w:type="spellEnd"/>
      <w:r>
        <w:t xml:space="preserve"> ac,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a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ag </w:t>
      </w:r>
      <w:proofErr w:type="spellStart"/>
      <w:r>
        <w:t>adran</w:t>
      </w:r>
      <w:proofErr w:type="spellEnd"/>
      <w:r>
        <w:t xml:space="preserve"> 58(2) y </w:t>
      </w:r>
      <w:proofErr w:type="spellStart"/>
      <w:r>
        <w:t>Ddeddf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CGA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arweiniodd</w:t>
      </w:r>
      <w:proofErr w:type="spellEnd"/>
      <w:r>
        <w:t xml:space="preserve"> at </w:t>
      </w:r>
      <w:proofErr w:type="spellStart"/>
      <w:r>
        <w:t>gymhwyso’r</w:t>
      </w:r>
      <w:proofErr w:type="spellEnd"/>
      <w:r>
        <w:t xml:space="preserve"> Sail </w:t>
      </w:r>
      <w:proofErr w:type="spellStart"/>
      <w:r>
        <w:t>Fandadol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Wahardd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debygol</w:t>
      </w:r>
      <w:proofErr w:type="spellEnd"/>
      <w:r>
        <w:t xml:space="preserve"> o </w:t>
      </w:r>
      <w:proofErr w:type="spellStart"/>
      <w:r>
        <w:t>ddigwydd</w:t>
      </w:r>
      <w:proofErr w:type="spellEnd"/>
      <w:r>
        <w:t xml:space="preserve"> </w:t>
      </w:r>
      <w:proofErr w:type="spellStart"/>
      <w:r>
        <w:t>eto</w:t>
      </w:r>
      <w:proofErr w:type="spellEnd"/>
      <w:r w:rsidR="00E81C70">
        <w:t>;</w:t>
      </w:r>
      <w:bookmarkEnd w:id="50"/>
    </w:p>
    <w:p w14:paraId="0B704FD3" w14:textId="01DF1061" w:rsidR="003D708F" w:rsidRDefault="004A7856" w:rsidP="00E81C70">
      <w:pPr>
        <w:pStyle w:val="Sch3Number"/>
      </w:pPr>
      <w:r>
        <w:t xml:space="preserve">pan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y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Unedig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</w:t>
      </w:r>
      <w:proofErr w:type="spellStart"/>
      <w:r>
        <w:t>Gwladwriaeth</w:t>
      </w:r>
      <w:proofErr w:type="spellEnd"/>
      <w:r>
        <w:t xml:space="preserve"> </w:t>
      </w:r>
      <w:proofErr w:type="spellStart"/>
      <w:r>
        <w:t>Gytuniad</w:t>
      </w:r>
      <w:proofErr w:type="spellEnd"/>
      <w:r>
        <w:t xml:space="preserve"> neu 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is-</w:t>
      </w:r>
      <w:proofErr w:type="spellStart"/>
      <w:r>
        <w:t>gontractio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Contract </w:t>
      </w:r>
      <w:proofErr w:type="spellStart"/>
      <w:r>
        <w:t>cyfan</w:t>
      </w:r>
      <w:proofErr w:type="spellEnd"/>
      <w:r>
        <w:t xml:space="preserve"> neu ran </w:t>
      </w:r>
      <w:proofErr w:type="spellStart"/>
      <w:r>
        <w:t>ohono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y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Unedig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</w:t>
      </w:r>
      <w:proofErr w:type="spellStart"/>
      <w:r>
        <w:t>Gwladwriaeth</w:t>
      </w:r>
      <w:proofErr w:type="spellEnd"/>
      <w:r>
        <w:t xml:space="preserve"> </w:t>
      </w:r>
      <w:proofErr w:type="spellStart"/>
      <w:r>
        <w:t>Gytuniad</w:t>
      </w:r>
      <w:proofErr w:type="spellEnd"/>
      <w:r w:rsidR="003D708F">
        <w:t>;</w:t>
      </w:r>
    </w:p>
    <w:p w14:paraId="7B0C0FC2" w14:textId="77A1337B" w:rsidR="00576073" w:rsidRDefault="004A7856" w:rsidP="00E81C70">
      <w:pPr>
        <w:pStyle w:val="Sch3Number"/>
      </w:pPr>
      <w:r>
        <w:t xml:space="preserve">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pris </w:t>
      </w:r>
      <w:proofErr w:type="spellStart"/>
      <w:r w:rsidR="001C7881">
        <w:t>ar</w:t>
      </w:r>
      <w:proofErr w:type="spellEnd"/>
      <w:r w:rsidR="001C7881">
        <w:t xml:space="preserve"> </w:t>
      </w:r>
      <w:proofErr w:type="spellStart"/>
      <w:r w:rsidR="001C7881">
        <w:t>gyfer</w:t>
      </w:r>
      <w:proofErr w:type="spellEnd"/>
      <w:r w:rsidR="001C7881">
        <w:t xml:space="preserve"> </w:t>
      </w:r>
      <w:proofErr w:type="spellStart"/>
      <w:r w:rsidR="001C7881">
        <w:t>cyflawni’r</w:t>
      </w:r>
      <w:proofErr w:type="spellEnd"/>
      <w:r w:rsidR="001C7881">
        <w:t xml:space="preserve"> Contract </w:t>
      </w:r>
      <w:proofErr w:type="spellStart"/>
      <w:r w:rsidR="001C7881">
        <w:t>sy’n</w:t>
      </w:r>
      <w:proofErr w:type="spellEnd"/>
      <w:r>
        <w:t xml:space="preserve"> </w:t>
      </w:r>
      <w:proofErr w:type="spellStart"/>
      <w:r>
        <w:t>anarferol</w:t>
      </w:r>
      <w:proofErr w:type="spellEnd"/>
      <w:r>
        <w:t xml:space="preserve"> o </w:t>
      </w:r>
      <w:proofErr w:type="spellStart"/>
      <w:r>
        <w:t>isel</w:t>
      </w:r>
      <w:proofErr w:type="spellEnd"/>
      <w:r w:rsidR="001C7881">
        <w:t xml:space="preserve"> </w:t>
      </w:r>
      <w:proofErr w:type="spellStart"/>
      <w:r w:rsidR="001C7881">
        <w:t>ym</w:t>
      </w:r>
      <w:proofErr w:type="spellEnd"/>
      <w:r w:rsidR="001C7881">
        <w:t xml:space="preserve"> </w:t>
      </w:r>
      <w:proofErr w:type="spellStart"/>
      <w:r w:rsidR="001C7881">
        <w:t>marn</w:t>
      </w:r>
      <w:proofErr w:type="spellEnd"/>
      <w:r w:rsidR="001C7881">
        <w:t xml:space="preserve"> CGA</w:t>
      </w:r>
      <w:r>
        <w:t xml:space="preserve">.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r w:rsidR="00477486">
        <w:t xml:space="preserve">a </w:t>
      </w:r>
      <w:proofErr w:type="spellStart"/>
      <w:r w:rsidR="00477486">
        <w:t>gwahardd</w:t>
      </w:r>
      <w:proofErr w:type="spellEnd"/>
      <w:r w:rsidR="00477486">
        <w:t xml:space="preserve"> y</w:t>
      </w:r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sail hon, </w:t>
      </w:r>
      <w:proofErr w:type="spellStart"/>
      <w:r>
        <w:t>bydd</w:t>
      </w:r>
      <w:proofErr w:type="spellEnd"/>
      <w:r>
        <w:t xml:space="preserve"> CGA</w:t>
      </w:r>
      <w:r w:rsidR="00477486">
        <w:t>:</w:t>
      </w:r>
      <w:r w:rsidR="00576073">
        <w:t xml:space="preserve"> </w:t>
      </w:r>
    </w:p>
    <w:p w14:paraId="71772486" w14:textId="18B9C5AA" w:rsidR="00576073" w:rsidRDefault="004A7856" w:rsidP="00576073">
      <w:pPr>
        <w:pStyle w:val="Sch4Number"/>
      </w:pPr>
      <w:proofErr w:type="spellStart"/>
      <w:r>
        <w:t>yn</w:t>
      </w:r>
      <w:proofErr w:type="spellEnd"/>
      <w:r>
        <w:t xml:space="preserve"> </w:t>
      </w:r>
      <w:proofErr w:type="spellStart"/>
      <w:r w:rsidR="00477486">
        <w:t>hysbysu</w:t>
      </w:r>
      <w:r>
        <w:t>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r w:rsidR="00477486">
        <w:t>b</w:t>
      </w:r>
      <w:r>
        <w:t xml:space="preserve">od CGA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y pris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anarferol</w:t>
      </w:r>
      <w:proofErr w:type="spellEnd"/>
      <w:r>
        <w:t xml:space="preserve"> o </w:t>
      </w:r>
      <w:proofErr w:type="spellStart"/>
      <w:r>
        <w:t>isel</w:t>
      </w:r>
      <w:proofErr w:type="spellEnd"/>
      <w:r>
        <w:t>; ac</w:t>
      </w:r>
      <w:r w:rsidR="00576073">
        <w:t xml:space="preserve"> </w:t>
      </w:r>
    </w:p>
    <w:p w14:paraId="2E761BA9" w14:textId="614345ED" w:rsidR="00576073" w:rsidRDefault="004A7856" w:rsidP="00576073">
      <w:pPr>
        <w:pStyle w:val="Sch4Number"/>
      </w:pP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Contract am y pris a </w:t>
      </w:r>
      <w:proofErr w:type="spellStart"/>
      <w:r>
        <w:t>gynigiwyd</w:t>
      </w:r>
      <w:proofErr w:type="spellEnd"/>
      <w:r w:rsidR="00576073">
        <w:t xml:space="preserve">. </w:t>
      </w:r>
    </w:p>
    <w:p w14:paraId="012D4DC1" w14:textId="1B2173E7" w:rsidR="00576073" w:rsidRDefault="004A7856" w:rsidP="000040C9">
      <w:pPr>
        <w:pStyle w:val="Sch4Number"/>
        <w:numPr>
          <w:ilvl w:val="0"/>
          <w:numId w:val="0"/>
        </w:numPr>
        <w:ind w:left="1701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er </w:t>
      </w:r>
      <w:proofErr w:type="spellStart"/>
      <w:r>
        <w:t>boddhad</w:t>
      </w:r>
      <w:proofErr w:type="spellEnd"/>
      <w:r>
        <w:t xml:space="preserve"> CGA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Contract am y pris a </w:t>
      </w:r>
      <w:proofErr w:type="spellStart"/>
      <w:r>
        <w:t>gynigiwyd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chaiff</w:t>
      </w:r>
      <w:proofErr w:type="spellEnd"/>
      <w:r>
        <w:t xml:space="preserve"> CGA </w:t>
      </w:r>
      <w:proofErr w:type="spellStart"/>
      <w:r>
        <w:t>ddiystyru</w:t>
      </w:r>
      <w:proofErr w:type="spellEnd"/>
      <w:r>
        <w:t xml:space="preserve"> </w:t>
      </w:r>
      <w:r w:rsidR="00477486">
        <w:t xml:space="preserve">a </w:t>
      </w:r>
      <w:proofErr w:type="spellStart"/>
      <w:r w:rsidR="00477486">
        <w:t>gwahardd</w:t>
      </w:r>
      <w:proofErr w:type="spellEnd"/>
      <w:r w:rsidR="00477486">
        <w:t xml:space="preserve"> y</w:t>
      </w:r>
      <w:r>
        <w:t xml:space="preserve"> </w:t>
      </w:r>
      <w:proofErr w:type="spellStart"/>
      <w:r>
        <w:t>Tendr</w:t>
      </w:r>
      <w:proofErr w:type="spellEnd"/>
      <w:r>
        <w:t>; neu</w:t>
      </w:r>
    </w:p>
    <w:p w14:paraId="49A8E468" w14:textId="74608A51" w:rsidR="003D708F" w:rsidRDefault="004A7856" w:rsidP="00E81C70">
      <w:pPr>
        <w:pStyle w:val="Sch3Number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torri</w:t>
      </w:r>
      <w:proofErr w:type="spellEnd"/>
      <w:r>
        <w:t xml:space="preserve"> un o </w:t>
      </w:r>
      <w:proofErr w:type="spellStart"/>
      <w:r>
        <w:t>ofynion</w:t>
      </w:r>
      <w:proofErr w:type="spellEnd"/>
      <w:r>
        <w:t xml:space="preserve"> </w:t>
      </w:r>
      <w:proofErr w:type="spellStart"/>
      <w:r>
        <w:t>gweithdrefnol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ITT </w:t>
      </w:r>
      <w:proofErr w:type="spellStart"/>
      <w:r>
        <w:t>hwn</w:t>
      </w:r>
      <w:proofErr w:type="spellEnd"/>
      <w:r>
        <w:t xml:space="preserve"> neu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hwn</w:t>
      </w:r>
      <w:proofErr w:type="spellEnd"/>
      <w:r w:rsidR="00576073">
        <w:t>.</w:t>
      </w:r>
    </w:p>
    <w:p w14:paraId="36577BA7" w14:textId="3EC43E7D" w:rsidR="00E81C70" w:rsidRPr="00E81C70" w:rsidRDefault="00477486" w:rsidP="007803DC">
      <w:pPr>
        <w:pStyle w:val="Sch2Number"/>
        <w:tabs>
          <w:tab w:val="clear" w:pos="1419"/>
          <w:tab w:val="num" w:pos="851"/>
        </w:tabs>
        <w:ind w:left="851"/>
      </w:pPr>
      <w:r>
        <w:t xml:space="preserve">Pan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a </w:t>
      </w:r>
      <w:proofErr w:type="spellStart"/>
      <w:r>
        <w:t>gwahardd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pharagraffau</w:t>
      </w:r>
      <w:proofErr w:type="spellEnd"/>
      <w:r w:rsidR="00E81C70">
        <w:t xml:space="preserve"> </w:t>
      </w:r>
      <w:r w:rsidR="00140D40">
        <w:fldChar w:fldCharType="begin"/>
      </w:r>
      <w:r w:rsidR="00140D40">
        <w:instrText xml:space="preserve"> REF _Ref194055304 \n \h </w:instrText>
      </w:r>
      <w:r w:rsidR="00140D40">
        <w:fldChar w:fldCharType="separate"/>
      </w:r>
      <w:r w:rsidR="00F028B3">
        <w:t>10.1.1</w:t>
      </w:r>
      <w:r w:rsidR="00140D40">
        <w:fldChar w:fldCharType="end"/>
      </w:r>
      <w:r w:rsidR="00CF22AB">
        <w:t xml:space="preserve">, </w:t>
      </w:r>
      <w:r w:rsidR="00140D40">
        <w:fldChar w:fldCharType="begin"/>
      </w:r>
      <w:r w:rsidR="00140D40">
        <w:instrText xml:space="preserve"> REF _Ref194055306 \n \h </w:instrText>
      </w:r>
      <w:r w:rsidR="00140D40">
        <w:fldChar w:fldCharType="separate"/>
      </w:r>
      <w:r w:rsidR="00F028B3">
        <w:t>10.1.2</w:t>
      </w:r>
      <w:r w:rsidR="00140D40">
        <w:fldChar w:fldCharType="end"/>
      </w:r>
      <w:r w:rsidR="00140D40">
        <w:t xml:space="preserve">, </w:t>
      </w:r>
      <w:r w:rsidR="00140D40">
        <w:fldChar w:fldCharType="begin"/>
      </w:r>
      <w:r w:rsidR="00140D40">
        <w:instrText xml:space="preserve"> REF _Ref194055307 \n \h </w:instrText>
      </w:r>
      <w:r w:rsidR="00140D40">
        <w:fldChar w:fldCharType="separate"/>
      </w:r>
      <w:r w:rsidR="00F028B3">
        <w:t>10.2.1</w:t>
      </w:r>
      <w:r w:rsidR="00140D40">
        <w:fldChar w:fldCharType="end"/>
      </w:r>
      <w:r w:rsidR="00140D40">
        <w:t xml:space="preserve"> </w:t>
      </w:r>
      <w:r>
        <w:t>neu</w:t>
      </w:r>
      <w:r w:rsidR="00140D40">
        <w:t xml:space="preserve"> </w:t>
      </w:r>
      <w:r w:rsidR="00140D40">
        <w:fldChar w:fldCharType="begin"/>
      </w:r>
      <w:r w:rsidR="00140D40">
        <w:instrText xml:space="preserve"> REF _Ref194055308 \n \h </w:instrText>
      </w:r>
      <w:r w:rsidR="00140D40">
        <w:fldChar w:fldCharType="separate"/>
      </w:r>
      <w:r w:rsidR="00F028B3">
        <w:t>10.2.2</w:t>
      </w:r>
      <w:r w:rsidR="00140D40">
        <w:fldChar w:fldCharType="end"/>
      </w:r>
      <w:r w:rsidR="00E81C70">
        <w:t xml:space="preserve"> </w:t>
      </w:r>
      <w:proofErr w:type="spellStart"/>
      <w:r>
        <w:t>uchod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bod Sail </w:t>
      </w:r>
      <w:proofErr w:type="spellStart"/>
      <w:r>
        <w:t>Fandadol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Wahardd</w:t>
      </w:r>
      <w:proofErr w:type="spellEnd"/>
      <w:r>
        <w:t xml:space="preserve"> neu Sail </w:t>
      </w:r>
      <w:proofErr w:type="spellStart"/>
      <w:r>
        <w:t>Ddisgresiynol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lastRenderedPageBreak/>
        <w:t>Wahardd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neu Is-</w:t>
      </w:r>
      <w:proofErr w:type="spellStart"/>
      <w:r>
        <w:t>gontractwr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CGA,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ag </w:t>
      </w:r>
      <w:proofErr w:type="spellStart"/>
      <w:r>
        <w:t>adran</w:t>
      </w:r>
      <w:proofErr w:type="spellEnd"/>
      <w:r>
        <w:t xml:space="preserve"> </w:t>
      </w:r>
      <w:r w:rsidR="003D708F">
        <w:t>26(3)</w:t>
      </w:r>
      <w:r>
        <w:t xml:space="preserve"> neu</w:t>
      </w:r>
      <w:r w:rsidR="00E81C70" w:rsidRPr="00E81C70">
        <w:t xml:space="preserve"> 28(5)</w:t>
      </w:r>
      <w:r w:rsidR="00E81C70">
        <w:t xml:space="preserve"> </w:t>
      </w:r>
      <w:r>
        <w:t xml:space="preserve">y </w:t>
      </w:r>
      <w:proofErr w:type="spellStart"/>
      <w:r>
        <w:t>Ddeddf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berthnasol</w:t>
      </w:r>
      <w:proofErr w:type="spellEnd"/>
      <w:r w:rsidR="00E81C70">
        <w:t>:</w:t>
      </w:r>
      <w:r w:rsidR="00E81C70" w:rsidRPr="00E81C70">
        <w:t xml:space="preserve"> </w:t>
      </w:r>
    </w:p>
    <w:p w14:paraId="3C05EFB8" w14:textId="52DA0CCD" w:rsidR="00CE5E16" w:rsidRDefault="00477486" w:rsidP="00E81C70">
      <w:pPr>
        <w:pStyle w:val="Sch3Number"/>
      </w:pPr>
      <w:proofErr w:type="spellStart"/>
      <w:r>
        <w:t>yn</w:t>
      </w:r>
      <w:proofErr w:type="spellEnd"/>
      <w:r>
        <w:t xml:space="preserve"> </w:t>
      </w:r>
      <w:proofErr w:type="spellStart"/>
      <w:r>
        <w:t>hysbysu’r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am </w:t>
      </w:r>
      <w:proofErr w:type="spellStart"/>
      <w:r>
        <w:t>ei</w:t>
      </w:r>
      <w:proofErr w:type="spellEnd"/>
      <w:r>
        <w:t xml:space="preserve"> </w:t>
      </w:r>
      <w:proofErr w:type="spellStart"/>
      <w:r>
        <w:t>fwriad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ddiystyru</w:t>
      </w:r>
      <w:proofErr w:type="spellEnd"/>
      <w:r>
        <w:t xml:space="preserve"> a </w:t>
      </w:r>
      <w:proofErr w:type="spellStart"/>
      <w:r>
        <w:t>gwahardd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Dendr</w:t>
      </w:r>
      <w:proofErr w:type="spellEnd"/>
      <w:r w:rsidR="00E81C70">
        <w:t xml:space="preserve">; </w:t>
      </w:r>
    </w:p>
    <w:p w14:paraId="6759E714" w14:textId="37652835" w:rsidR="00E81C70" w:rsidRDefault="00477486" w:rsidP="00E81C70">
      <w:pPr>
        <w:pStyle w:val="Sch3Number"/>
      </w:pP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(</w:t>
      </w:r>
      <w:proofErr w:type="spellStart"/>
      <w:r>
        <w:t>sef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a </w:t>
      </w:r>
      <w:proofErr w:type="spellStart"/>
      <w:r>
        <w:t>bennir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CGA ac </w:t>
      </w:r>
      <w:proofErr w:type="gramStart"/>
      <w:r>
        <w:t>a</w:t>
      </w:r>
      <w:proofErr w:type="gram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CGA) </w:t>
      </w:r>
      <w:proofErr w:type="spellStart"/>
      <w:r w:rsidR="001C7881">
        <w:t>i’r</w:t>
      </w:r>
      <w:proofErr w:type="spellEnd"/>
      <w:r w:rsidR="001C7881">
        <w:t xml:space="preserve"> </w:t>
      </w:r>
      <w:proofErr w:type="spellStart"/>
      <w:r w:rsidR="001C7881">
        <w:t>Cynigydd</w:t>
      </w:r>
      <w:proofErr w:type="spellEnd"/>
      <w:r w:rsidR="001C7881"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neu Is-</w:t>
      </w:r>
      <w:proofErr w:type="spellStart"/>
      <w:r>
        <w:t>gontractwr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</w:t>
      </w:r>
      <w:proofErr w:type="spellStart"/>
      <w:r w:rsidR="001C7881">
        <w:t>newydd</w:t>
      </w:r>
      <w:proofErr w:type="spellEnd"/>
      <w:r w:rsidR="003D708F">
        <w:t xml:space="preserve">. </w:t>
      </w:r>
    </w:p>
    <w:p w14:paraId="17DBCD1E" w14:textId="28B4D986" w:rsidR="003D708F" w:rsidRDefault="001C7881" w:rsidP="007803DC">
      <w:pPr>
        <w:pStyle w:val="Sch2Number"/>
        <w:tabs>
          <w:tab w:val="clear" w:pos="1419"/>
          <w:tab w:val="left" w:pos="851"/>
        </w:tabs>
        <w:ind w:left="851"/>
      </w:pPr>
      <w:r>
        <w:t xml:space="preserve">Pan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a </w:t>
      </w:r>
      <w:proofErr w:type="spellStart"/>
      <w:r>
        <w:t>gwahardd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Cymru a/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Uned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Rhagwaharddiadau</w:t>
      </w:r>
      <w:proofErr w:type="spellEnd"/>
      <w:r>
        <w:t xml:space="preserve">) am y </w:t>
      </w:r>
      <w:proofErr w:type="spellStart"/>
      <w:r>
        <w:t>cyfryw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neu y </w:t>
      </w:r>
      <w:proofErr w:type="spellStart"/>
      <w:r>
        <w:t>gofynnir</w:t>
      </w:r>
      <w:proofErr w:type="spellEnd"/>
      <w:r>
        <w:t xml:space="preserve"> </w:t>
      </w:r>
      <w:proofErr w:type="spellStart"/>
      <w:r>
        <w:t>amdani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ag </w:t>
      </w:r>
      <w:proofErr w:type="spellStart"/>
      <w:r>
        <w:t>adran</w:t>
      </w:r>
      <w:proofErr w:type="spellEnd"/>
      <w:r>
        <w:t xml:space="preserve"> 59 neu 60 y </w:t>
      </w:r>
      <w:proofErr w:type="spellStart"/>
      <w:r>
        <w:t>Ddeddf</w:t>
      </w:r>
      <w:proofErr w:type="spellEnd"/>
      <w:r w:rsidR="003D708F">
        <w:t xml:space="preserve">. </w:t>
      </w:r>
    </w:p>
    <w:p w14:paraId="2DE4E972" w14:textId="37034ADE" w:rsidR="00D710FD" w:rsidRPr="00E54269" w:rsidRDefault="001C7881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 xml:space="preserve">Hysbysiad </w:t>
      </w:r>
      <w:r w:rsidR="00AC2132" w:rsidRPr="00E54269">
        <w:rPr>
          <w:b/>
          <w:bCs/>
          <w:caps/>
        </w:rPr>
        <w:t>Dyfarnu</w:t>
      </w:r>
    </w:p>
    <w:p w14:paraId="2C35427E" w14:textId="193EDB30" w:rsidR="005F60D4" w:rsidRDefault="00AC2132" w:rsidP="007803DC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broses </w:t>
      </w:r>
      <w:proofErr w:type="spellStart"/>
      <w:r>
        <w:t>werthuso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ben, </w:t>
      </w:r>
      <w:proofErr w:type="spellStart"/>
      <w:r>
        <w:t>bydd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Crynodeb</w:t>
      </w:r>
      <w:proofErr w:type="spellEnd"/>
      <w:r>
        <w:t xml:space="preserve"> o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Tendrwr</w:t>
      </w:r>
      <w:proofErr w:type="spellEnd"/>
      <w:r>
        <w:t xml:space="preserve"> a </w:t>
      </w:r>
      <w:proofErr w:type="spellStart"/>
      <w:r>
        <w:t>Aseswyd</w:t>
      </w:r>
      <w:proofErr w:type="spellEnd"/>
      <w:r w:rsidR="005F60D4">
        <w:t>.</w:t>
      </w:r>
    </w:p>
    <w:p w14:paraId="14EB83C1" w14:textId="37436602" w:rsidR="005F60D4" w:rsidRPr="005F60D4" w:rsidRDefault="00AC2132" w:rsidP="007803DC">
      <w:pPr>
        <w:pStyle w:val="Sch2Number"/>
        <w:tabs>
          <w:tab w:val="clear" w:pos="1419"/>
          <w:tab w:val="num" w:pos="851"/>
        </w:tabs>
        <w:ind w:hanging="1419"/>
      </w:pPr>
      <w:bookmarkStart w:id="51" w:name="_Ref194060746"/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Crynodebau</w:t>
      </w:r>
      <w:proofErr w:type="spellEnd"/>
      <w:r>
        <w:t xml:space="preserve"> o </w:t>
      </w:r>
      <w:proofErr w:type="spellStart"/>
      <w:r>
        <w:t>Asesiad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cyhoeddi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Contract </w:t>
      </w:r>
      <w:proofErr w:type="spellStart"/>
      <w:r>
        <w:t>ar</w:t>
      </w:r>
      <w:proofErr w:type="spellEnd"/>
      <w:r>
        <w:t xml:space="preserve"> y </w:t>
      </w:r>
      <w:r w:rsidR="005F60D4">
        <w:t>CDP.</w:t>
      </w:r>
      <w:bookmarkEnd w:id="51"/>
    </w:p>
    <w:p w14:paraId="3D6F0D24" w14:textId="099F22BF" w:rsidR="005F60D4" w:rsidRPr="00E54269" w:rsidRDefault="00AC2132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Cyfnod Segur</w:t>
      </w:r>
    </w:p>
    <w:p w14:paraId="11F2A419" w14:textId="3B959F58" w:rsidR="005F60D4" w:rsidRDefault="00AC2132" w:rsidP="007803DC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gyhoeddi’r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Contract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pharagraff</w:t>
      </w:r>
      <w:proofErr w:type="spellEnd"/>
      <w:r>
        <w:t xml:space="preserve"> </w:t>
      </w:r>
      <w:r w:rsidR="00094B56">
        <w:fldChar w:fldCharType="begin"/>
      </w:r>
      <w:r w:rsidR="00094B56">
        <w:instrText xml:space="preserve"> REF _Ref194060746 \n \h </w:instrText>
      </w:r>
      <w:r w:rsidR="00094B56">
        <w:fldChar w:fldCharType="separate"/>
      </w:r>
      <w:r w:rsidR="00094B56">
        <w:t>11.2</w:t>
      </w:r>
      <w:r w:rsidR="00094B56">
        <w:fldChar w:fldCharType="end"/>
      </w:r>
      <w:r w:rsidR="005F60D4">
        <w:t xml:space="preserve"> </w:t>
      </w:r>
      <w:proofErr w:type="spellStart"/>
      <w:r>
        <w:t>uchod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CGA </w:t>
      </w:r>
      <w:proofErr w:type="spellStart"/>
      <w:r>
        <w:t>gadw</w:t>
      </w:r>
      <w:proofErr w:type="spellEnd"/>
      <w:r>
        <w:t xml:space="preserve"> at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segur</w:t>
      </w:r>
      <w:proofErr w:type="spellEnd"/>
      <w:r>
        <w:t xml:space="preserve"> o 8 </w:t>
      </w:r>
      <w:proofErr w:type="spellStart"/>
      <w:r>
        <w:t>niwrnod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. </w:t>
      </w:r>
      <w:proofErr w:type="spellStart"/>
      <w:r w:rsidR="00246408">
        <w:t>Diwrnod</w:t>
      </w:r>
      <w:proofErr w:type="spellEnd"/>
      <w:r w:rsidR="00246408">
        <w:t xml:space="preserve"> </w:t>
      </w:r>
      <w:proofErr w:type="spellStart"/>
      <w:r w:rsidR="00246408">
        <w:t>yr</w:t>
      </w:r>
      <w:proofErr w:type="spellEnd"/>
      <w:r w:rsidR="00246408">
        <w:t xml:space="preserve"> </w:t>
      </w:r>
      <w:proofErr w:type="spellStart"/>
      <w:r w:rsidR="00246408">
        <w:t>Hysbysiad</w:t>
      </w:r>
      <w:proofErr w:type="spellEnd"/>
      <w:r w:rsidR="00246408">
        <w:t xml:space="preserve"> </w:t>
      </w:r>
      <w:proofErr w:type="spellStart"/>
      <w:r w:rsidR="00246408">
        <w:t>Dyfarnu</w:t>
      </w:r>
      <w:proofErr w:type="spellEnd"/>
      <w:r w:rsidR="00246408">
        <w:t xml:space="preserve"> Contract (</w:t>
      </w:r>
      <w:proofErr w:type="spellStart"/>
      <w:r w:rsidR="00246408">
        <w:t>gan</w:t>
      </w:r>
      <w:proofErr w:type="spellEnd"/>
      <w:r w:rsidR="00246408">
        <w:t xml:space="preserve"> </w:t>
      </w:r>
      <w:proofErr w:type="spellStart"/>
      <w:r w:rsidR="00246408">
        <w:t>dybio</w:t>
      </w:r>
      <w:proofErr w:type="spellEnd"/>
      <w:r w:rsidR="00246408">
        <w:t xml:space="preserve"> </w:t>
      </w:r>
      <w:proofErr w:type="spellStart"/>
      <w:r w:rsidR="00246408">
        <w:t>ei</w:t>
      </w:r>
      <w:proofErr w:type="spellEnd"/>
      <w:r w:rsidR="00246408">
        <w:t xml:space="preserve"> </w:t>
      </w:r>
      <w:proofErr w:type="spellStart"/>
      <w:r w:rsidR="00246408">
        <w:t>fod</w:t>
      </w:r>
      <w:proofErr w:type="spellEnd"/>
      <w:r w:rsidR="00246408">
        <w:t xml:space="preserve"> </w:t>
      </w:r>
      <w:proofErr w:type="spellStart"/>
      <w:r w:rsidR="00246408">
        <w:t>yn</w:t>
      </w:r>
      <w:proofErr w:type="spellEnd"/>
      <w:r w:rsidR="00246408">
        <w:t xml:space="preserve"> </w:t>
      </w:r>
      <w:proofErr w:type="spellStart"/>
      <w:r w:rsidR="00246408">
        <w:t>ddiwrnod</w:t>
      </w:r>
      <w:proofErr w:type="spellEnd"/>
      <w:r w:rsidR="00246408">
        <w:t xml:space="preserve"> </w:t>
      </w:r>
      <w:proofErr w:type="spellStart"/>
      <w:r w:rsidR="00246408">
        <w:t>gwaith</w:t>
      </w:r>
      <w:proofErr w:type="spellEnd"/>
      <w:r w:rsidR="00246408">
        <w:t xml:space="preserve">) </w:t>
      </w:r>
      <w:proofErr w:type="spellStart"/>
      <w:r w:rsidR="00246408">
        <w:t>fydd</w:t>
      </w:r>
      <w:proofErr w:type="spellEnd"/>
      <w:r w:rsidR="00246408">
        <w:t xml:space="preserve"> y </w:t>
      </w:r>
      <w:proofErr w:type="spellStart"/>
      <w:r w:rsidR="00246408">
        <w:t>diwrnod</w:t>
      </w:r>
      <w:proofErr w:type="spellEnd"/>
      <w:r w:rsidR="00246408">
        <w:t xml:space="preserve"> </w:t>
      </w:r>
      <w:proofErr w:type="spellStart"/>
      <w:r w:rsidR="00246408">
        <w:t>cyntaf</w:t>
      </w:r>
      <w:proofErr w:type="spellEnd"/>
      <w:r w:rsidR="005F60D4">
        <w:t xml:space="preserve">. </w:t>
      </w:r>
    </w:p>
    <w:p w14:paraId="5079CE2F" w14:textId="2E253FCF" w:rsidR="00110CC8" w:rsidRDefault="00AC2132" w:rsidP="007803DC">
      <w:pPr>
        <w:pStyle w:val="Sch2Number"/>
        <w:tabs>
          <w:tab w:val="clear" w:pos="1419"/>
          <w:tab w:val="num" w:pos="851"/>
        </w:tabs>
        <w:ind w:hanging="1419"/>
      </w:pP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Contract </w:t>
      </w:r>
      <w:proofErr w:type="spellStart"/>
      <w:r>
        <w:t>yn</w:t>
      </w:r>
      <w:proofErr w:type="spellEnd"/>
      <w:r>
        <w:t xml:space="preserve"> nodi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daw’r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segur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</w:t>
      </w:r>
      <w:r w:rsidR="00110CC8">
        <w:t xml:space="preserve">. </w:t>
      </w:r>
    </w:p>
    <w:p w14:paraId="6101CFB7" w14:textId="16E39EF4" w:rsidR="00110CC8" w:rsidRPr="00E54269" w:rsidRDefault="00AC2132" w:rsidP="00E54269">
      <w:pPr>
        <w:pStyle w:val="Sch1Number"/>
        <w:numPr>
          <w:ilvl w:val="2"/>
          <w:numId w:val="48"/>
        </w:numPr>
        <w:tabs>
          <w:tab w:val="clear" w:pos="4821"/>
        </w:tabs>
        <w:ind w:left="851" w:hanging="1135"/>
        <w:jc w:val="left"/>
        <w:rPr>
          <w:bCs/>
        </w:rPr>
      </w:pPr>
      <w:r w:rsidRPr="00E54269">
        <w:rPr>
          <w:b/>
          <w:bCs/>
          <w:caps/>
        </w:rPr>
        <w:t>Cwblhau’r Contract</w:t>
      </w:r>
    </w:p>
    <w:p w14:paraId="5F30A795" w14:textId="6E96609F" w:rsidR="00140D40" w:rsidRDefault="00AC2132" w:rsidP="007803DC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cyhoeddi’r</w:t>
      </w:r>
      <w:proofErr w:type="spellEnd"/>
      <w:r>
        <w:t xml:space="preserve"> </w:t>
      </w:r>
      <w:proofErr w:type="spellStart"/>
      <w:r>
        <w:t>Crynodebau</w:t>
      </w:r>
      <w:proofErr w:type="spellEnd"/>
      <w:r>
        <w:t xml:space="preserve"> o </w:t>
      </w:r>
      <w:proofErr w:type="spellStart"/>
      <w:r>
        <w:t>Asesiad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gwblhau</w:t>
      </w:r>
      <w:proofErr w:type="spellEnd"/>
      <w:r>
        <w:t xml:space="preserve"> </w:t>
      </w:r>
      <w:proofErr w:type="spellStart"/>
      <w:r>
        <w:t>telerau’r</w:t>
      </w:r>
      <w:proofErr w:type="spellEnd"/>
      <w:r>
        <w:t xml:space="preserve"> Contract ac,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segur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gymeradwyaethau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lunio’r</w:t>
      </w:r>
      <w:proofErr w:type="spellEnd"/>
      <w:r>
        <w:t xml:space="preserve"> Contract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llwyddiannus</w:t>
      </w:r>
      <w:proofErr w:type="spellEnd"/>
      <w:r w:rsidR="00140D40">
        <w:t xml:space="preserve">. </w:t>
      </w:r>
    </w:p>
    <w:p w14:paraId="05E78467" w14:textId="09E3D04B" w:rsidR="00140D40" w:rsidRDefault="00AC2132" w:rsidP="007803DC">
      <w:pPr>
        <w:pStyle w:val="Sch2Number"/>
        <w:tabs>
          <w:tab w:val="clear" w:pos="1419"/>
          <w:tab w:val="num" w:pos="851"/>
        </w:tabs>
        <w:ind w:left="851"/>
      </w:pPr>
      <w:r>
        <w:t xml:space="preserve">Pan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cwblhau’r</w:t>
      </w:r>
      <w:proofErr w:type="spellEnd"/>
      <w:r>
        <w:t xml:space="preserve"> Contract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Cynig</w:t>
      </w:r>
      <w:r w:rsidR="00290A61">
        <w:t>y</w:t>
      </w:r>
      <w:r>
        <w:t>dd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neu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caiff</w:t>
      </w:r>
      <w:proofErr w:type="spellEnd"/>
      <w:r>
        <w:t xml:space="preserve"> y </w:t>
      </w:r>
      <w:proofErr w:type="spellStart"/>
      <w:r>
        <w:t>dyfarniad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ddirymu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derfynu</w:t>
      </w:r>
      <w:proofErr w:type="spellEnd"/>
      <w:r>
        <w:t xml:space="preserve">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ddiddymu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CGA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ddyfarnu’r</w:t>
      </w:r>
      <w:proofErr w:type="spellEnd"/>
      <w:r>
        <w:t xml:space="preserve"> Contract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Cynigydd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a </w:t>
      </w:r>
      <w:proofErr w:type="spellStart"/>
      <w:r>
        <w:t>sgoriodd</w:t>
      </w:r>
      <w:proofErr w:type="spellEnd"/>
      <w:r>
        <w:t xml:space="preserve"> </w:t>
      </w:r>
      <w:proofErr w:type="spellStart"/>
      <w:r>
        <w:t>uchaf</w:t>
      </w:r>
      <w:proofErr w:type="spellEnd"/>
      <w:r>
        <w:t xml:space="preserve">.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ailadrodd</w:t>
      </w:r>
      <w:proofErr w:type="spellEnd"/>
      <w:r>
        <w:t xml:space="preserve"> y broses hon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 w:rsidR="00246408">
        <w:t>llunnir</w:t>
      </w:r>
      <w:proofErr w:type="spellEnd"/>
      <w:r>
        <w:t xml:space="preserve"> Contract</w:t>
      </w:r>
      <w:r w:rsidR="004601D7">
        <w:t>.</w:t>
      </w:r>
    </w:p>
    <w:p w14:paraId="6B7B538B" w14:textId="27A176A6" w:rsidR="00690D3A" w:rsidRDefault="00690D3A" w:rsidP="00110CC8">
      <w:pPr>
        <w:pStyle w:val="Sch2Number"/>
      </w:pPr>
      <w:r>
        <w:br w:type="page"/>
      </w:r>
    </w:p>
    <w:p w14:paraId="68E1EB95" w14:textId="7CC0FCBC" w:rsidR="004557D7" w:rsidRDefault="00D710FD" w:rsidP="00D710FD">
      <w:pPr>
        <w:pStyle w:val="Part"/>
      </w:pPr>
      <w:r>
        <w:lastRenderedPageBreak/>
        <w:br/>
      </w:r>
      <w:bookmarkStart w:id="52" w:name="_Ref194060791"/>
      <w:bookmarkStart w:id="53" w:name="_Toc221626451"/>
      <w:proofErr w:type="spellStart"/>
      <w:r w:rsidR="00246408">
        <w:t>Holiadur</w:t>
      </w:r>
      <w:proofErr w:type="spellEnd"/>
      <w:r w:rsidR="00246408">
        <w:t xml:space="preserve"> </w:t>
      </w:r>
      <w:proofErr w:type="spellStart"/>
      <w:r w:rsidR="00246408">
        <w:t>Caffael</w:t>
      </w:r>
      <w:proofErr w:type="spellEnd"/>
      <w:r w:rsidR="00246408">
        <w:t xml:space="preserve"> </w:t>
      </w:r>
      <w:proofErr w:type="spellStart"/>
      <w:r w:rsidR="00246408">
        <w:t>Penodol</w:t>
      </w:r>
      <w:bookmarkEnd w:id="52"/>
      <w:bookmarkEnd w:id="53"/>
      <w:proofErr w:type="spellEnd"/>
      <w: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1985"/>
        <w:gridCol w:w="1417"/>
      </w:tblGrid>
      <w:tr w:rsidR="00850589" w:rsidRPr="00850589" w14:paraId="36442976" w14:textId="77777777" w:rsidTr="00246408">
        <w:trPr>
          <w:trHeight w:val="900"/>
        </w:trPr>
        <w:tc>
          <w:tcPr>
            <w:tcW w:w="704" w:type="dxa"/>
            <w:shd w:val="clear" w:color="000000" w:fill="BFBFBF"/>
            <w:hideMark/>
          </w:tcPr>
          <w:p w14:paraId="59D01FCB" w14:textId="6B1B921B" w:rsidR="00850589" w:rsidRPr="000040C9" w:rsidRDefault="00246408" w:rsidP="008505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HCP</w:t>
            </w:r>
          </w:p>
        </w:tc>
        <w:tc>
          <w:tcPr>
            <w:tcW w:w="2693" w:type="dxa"/>
            <w:shd w:val="clear" w:color="000000" w:fill="BFBFBF"/>
            <w:hideMark/>
          </w:tcPr>
          <w:p w14:paraId="20608823" w14:textId="7A51551A" w:rsidR="00850589" w:rsidRPr="000040C9" w:rsidRDefault="00246408" w:rsidP="0085058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Cwestiynau</w:t>
            </w:r>
            <w:proofErr w:type="spellEnd"/>
          </w:p>
        </w:tc>
        <w:tc>
          <w:tcPr>
            <w:tcW w:w="2977" w:type="dxa"/>
            <w:shd w:val="clear" w:color="000000" w:fill="BFBFBF"/>
            <w:hideMark/>
          </w:tcPr>
          <w:p w14:paraId="325374F1" w14:textId="591EF6A5" w:rsidR="00850589" w:rsidRPr="000040C9" w:rsidRDefault="00246408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Arweiniad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Cyflenwr</w:t>
            </w:r>
            <w:proofErr w:type="spellEnd"/>
          </w:p>
        </w:tc>
        <w:tc>
          <w:tcPr>
            <w:tcW w:w="1985" w:type="dxa"/>
            <w:shd w:val="clear" w:color="000000" w:fill="BFBFBF"/>
            <w:hideMark/>
          </w:tcPr>
          <w:p w14:paraId="46BA0D4E" w14:textId="410C90C8" w:rsidR="00850589" w:rsidRPr="000040C9" w:rsidRDefault="00246408" w:rsidP="008505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Orfodol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(G)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neu’n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Ddewisol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(D) – pan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orfodol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allai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methiant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arwain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at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anghymhwyso</w:t>
            </w:r>
            <w:proofErr w:type="spellEnd"/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E0050FE" w14:textId="52540D4D" w:rsidR="00850589" w:rsidRDefault="00246408" w:rsidP="008505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Er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unig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sgôr</w:t>
            </w:r>
            <w:proofErr w:type="spellEnd"/>
            <w:r w:rsidR="0007584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EC51275" w14:textId="383BAF0A" w:rsidR="00075842" w:rsidRPr="00850589" w:rsidRDefault="00075842" w:rsidP="008505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850589" w:rsidRPr="00850589" w14:paraId="7496FE6E" w14:textId="1961F81C" w:rsidTr="000040C9">
        <w:trPr>
          <w:trHeight w:val="492"/>
        </w:trPr>
        <w:tc>
          <w:tcPr>
            <w:tcW w:w="9776" w:type="dxa"/>
            <w:gridSpan w:val="5"/>
            <w:shd w:val="clear" w:color="000000" w:fill="366092"/>
            <w:hideMark/>
          </w:tcPr>
          <w:p w14:paraId="5E780956" w14:textId="18445599" w:rsidR="00850589" w:rsidRPr="00850589" w:rsidRDefault="00246408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Cwestiynau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rhagarweiniol</w:t>
            </w:r>
            <w:proofErr w:type="spellEnd"/>
          </w:p>
        </w:tc>
      </w:tr>
      <w:tr w:rsidR="00F3778E" w:rsidRPr="00850589" w14:paraId="23E6EB08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64C3C27E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1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509589B" w14:textId="016D8AE5" w:rsidR="00F3778E" w:rsidRPr="000040C9" w:rsidRDefault="00246408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Beth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</w:p>
        </w:tc>
        <w:tc>
          <w:tcPr>
            <w:tcW w:w="2977" w:type="dxa"/>
            <w:shd w:val="clear" w:color="000000" w:fill="FFFFFF"/>
            <w:hideMark/>
          </w:tcPr>
          <w:p w14:paraId="1298FD51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23AB916" w14:textId="25AF1D10" w:rsidR="00F3778E" w:rsidRPr="000040C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4ECFAEED" w14:textId="0926496E" w:rsidR="00F3778E" w:rsidRPr="0052288A" w:rsidRDefault="00246408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Er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gwybodaeth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unig</w:t>
            </w:r>
            <w:proofErr w:type="spellEnd"/>
          </w:p>
          <w:p w14:paraId="291B6AC9" w14:textId="34AA79EC" w:rsidR="00F3778E" w:rsidRPr="0052288A" w:rsidRDefault="00F3778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2F5DCBE8" w14:textId="77777777" w:rsidTr="00246408">
        <w:trPr>
          <w:trHeight w:val="900"/>
        </w:trPr>
        <w:tc>
          <w:tcPr>
            <w:tcW w:w="704" w:type="dxa"/>
            <w:shd w:val="clear" w:color="000000" w:fill="FFFFFF"/>
            <w:hideMark/>
          </w:tcPr>
          <w:p w14:paraId="02F42033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A83F0CF" w14:textId="6324FACE" w:rsidR="00F3778E" w:rsidRPr="000040C9" w:rsidRDefault="00246408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Beth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yw’ch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cod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adnabod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unigryw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gyfer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Platfform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Digidol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lang w:eastAsia="en-GB"/>
              </w:rPr>
              <w:t>Canolog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62BA1C73" w14:textId="28621F02" w:rsidR="00F3778E" w:rsidRPr="000040C9" w:rsidRDefault="002314E7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wedi’ch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cofrestru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Platfform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Digidol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Canolog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(CDP).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8E26429" w14:textId="30E5AEE6" w:rsidR="00F3778E" w:rsidRPr="000040C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4B0DB66F" w14:textId="77777777" w:rsidR="00246408" w:rsidRPr="0052288A" w:rsidRDefault="00246408" w:rsidP="002464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Er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gwybodaeth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unig</w:t>
            </w:r>
            <w:proofErr w:type="spellEnd"/>
          </w:p>
          <w:p w14:paraId="7384C58D" w14:textId="20972E39" w:rsidR="00F3778E" w:rsidRPr="0052288A" w:rsidRDefault="00F3778E" w:rsidP="002464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425AC067" w14:textId="77777777" w:rsidTr="00246408">
        <w:trPr>
          <w:trHeight w:val="1286"/>
        </w:trPr>
        <w:tc>
          <w:tcPr>
            <w:tcW w:w="704" w:type="dxa"/>
            <w:shd w:val="clear" w:color="000000" w:fill="FFFFFF"/>
            <w:hideMark/>
          </w:tcPr>
          <w:p w14:paraId="099A6787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3a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382612A" w14:textId="0F7FA040" w:rsidR="00F3778E" w:rsidRPr="000040C9" w:rsidRDefault="002314E7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hebddynt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gonsortiwm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3BD647CC" w14:textId="0CD9F898" w:rsidR="00F3778E" w:rsidRPr="000040C9" w:rsidRDefault="002314E7" w:rsidP="000040C9">
            <w:pPr>
              <w:tabs>
                <w:tab w:val="left" w:pos="3718"/>
              </w:tabs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un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canlynol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-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hebddynt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-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gonsortiwm</w:t>
            </w:r>
            <w:proofErr w:type="spellEnd"/>
          </w:p>
        </w:tc>
        <w:tc>
          <w:tcPr>
            <w:tcW w:w="1985" w:type="dxa"/>
            <w:shd w:val="clear" w:color="000000" w:fill="FFFFFF"/>
            <w:hideMark/>
          </w:tcPr>
          <w:p w14:paraId="268D3826" w14:textId="4588122A" w:rsidR="00F3778E" w:rsidRPr="000040C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81C9178" w14:textId="77777777" w:rsidR="00246408" w:rsidRPr="0052288A" w:rsidRDefault="00246408" w:rsidP="002464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Er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gwybodaeth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unig</w:t>
            </w:r>
            <w:proofErr w:type="spellEnd"/>
          </w:p>
          <w:p w14:paraId="36D76249" w14:textId="4CE86E44" w:rsidR="00F3778E" w:rsidRPr="0052288A" w:rsidRDefault="00F3778E" w:rsidP="00F028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3778E" w:rsidRPr="00850589" w14:paraId="6C8439B2" w14:textId="77777777" w:rsidTr="00246408">
        <w:trPr>
          <w:trHeight w:val="2089"/>
        </w:trPr>
        <w:tc>
          <w:tcPr>
            <w:tcW w:w="704" w:type="dxa"/>
            <w:shd w:val="clear" w:color="000000" w:fill="FFFFFF"/>
            <w:hideMark/>
          </w:tcPr>
          <w:p w14:paraId="7EF9B6EA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3b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CEB2997" w14:textId="4D13A3AE" w:rsidR="00F3778E" w:rsidRPr="000040C9" w:rsidRDefault="002314E7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pan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endid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cyfreithiol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gyflawni’r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darparwch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a.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b.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strwythur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arfaethedig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strwythur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cyfreithiol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c.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arweiniol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d.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rôl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e.e.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arweiniol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gontractwr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4A765FC" w14:textId="7015F8C4" w:rsidR="00F3778E" w:rsidRPr="000040C9" w:rsidRDefault="002314E7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636D4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chi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“ran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3a,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bob un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pwyntiau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- d.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5007679" w14:textId="74D5AD18" w:rsidR="00F3778E" w:rsidRPr="000040C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2B059DEF" w14:textId="77777777" w:rsidR="00246408" w:rsidRPr="0052288A" w:rsidRDefault="00246408" w:rsidP="002464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Er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gwybodaeth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unig</w:t>
            </w:r>
            <w:proofErr w:type="spellEnd"/>
          </w:p>
          <w:p w14:paraId="2CAEEADA" w14:textId="77777777" w:rsidR="00F3778E" w:rsidRPr="0052288A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297922E2" w14:textId="122D3CB0" w:rsidR="00F3778E" w:rsidRPr="0052288A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3778E" w:rsidRPr="00850589" w14:paraId="3A34EF04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2CFB3ADA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4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D0D8BCC" w14:textId="5BAB4F62" w:rsidR="00F3778E" w:rsidRPr="000040C9" w:rsidRDefault="002314E7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lot(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dymunwch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4BB8D957" w14:textId="7083815F" w:rsidR="00F3778E" w:rsidRPr="000040C9" w:rsidRDefault="002314E7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nodwch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Dd/B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D76BC58" w14:textId="2BBFEFD0" w:rsidR="00F3778E" w:rsidRPr="000040C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387C4EA6" w14:textId="6B137A2E" w:rsidR="00F3778E" w:rsidRPr="0052288A" w:rsidRDefault="00246408" w:rsidP="002464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Er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gwybodaeth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unig</w:t>
            </w:r>
            <w:proofErr w:type="spellEnd"/>
          </w:p>
          <w:p w14:paraId="433C023F" w14:textId="35078AA3" w:rsidR="00F3778E" w:rsidRPr="00F028B3" w:rsidRDefault="00F3778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  <w:r w:rsidRPr="00C36160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t xml:space="preserve"> </w:t>
            </w:r>
          </w:p>
        </w:tc>
      </w:tr>
      <w:tr w:rsidR="00F3778E" w:rsidRPr="00850589" w14:paraId="5F26F17B" w14:textId="77777777" w:rsidTr="00246408">
        <w:trPr>
          <w:trHeight w:val="600"/>
        </w:trPr>
        <w:tc>
          <w:tcPr>
            <w:tcW w:w="704" w:type="dxa"/>
            <w:shd w:val="clear" w:color="000000" w:fill="FFFFFF"/>
            <w:hideMark/>
          </w:tcPr>
          <w:p w14:paraId="4B930AB2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5a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30E305E" w14:textId="7A654D8B" w:rsidR="00F3778E" w:rsidRPr="000040C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gramStart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rhestr</w:t>
            </w:r>
            <w:proofErr w:type="spellEnd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314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rhagwaharddiadau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326280F5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7FA05AF" w14:textId="5DD60B11" w:rsidR="00F3778E" w:rsidRPr="000040C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45CC1B1" w14:textId="4E7026F1" w:rsidR="00F3778E" w:rsidRPr="00850589" w:rsidRDefault="002314E7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Gweler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paragraff</w:t>
            </w:r>
            <w:proofErr w:type="spellEnd"/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begin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instrText xml:space="preserve"> REF _Ref194060283 \n \h </w:instrTex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separate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10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end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begin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instrText xml:space="preserve"> REF _Ref194060290 \n \h </w:instrTex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separate"/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Adra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</w:t>
            </w:r>
            <w:proofErr w:type="spellEnd"/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4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end"/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54654ADB" w14:textId="77777777" w:rsidTr="00246408">
        <w:trPr>
          <w:trHeight w:val="900"/>
        </w:trPr>
        <w:tc>
          <w:tcPr>
            <w:tcW w:w="704" w:type="dxa"/>
            <w:shd w:val="clear" w:color="000000" w:fill="FFFFFF"/>
            <w:hideMark/>
          </w:tcPr>
          <w:p w14:paraId="51C79CC2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5b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1D5A19B" w14:textId="02EF2B87" w:rsidR="00F3778E" w:rsidRPr="000040C9" w:rsidRDefault="00636D44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5a,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fanylion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2BA59D10" w14:textId="28224816" w:rsidR="00F3778E" w:rsidRPr="000040C9" w:rsidRDefault="00636D44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gwestiwn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5a.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B873C11" w14:textId="260E1FB1" w:rsidR="00F3778E" w:rsidRPr="000040C9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0A88765F" w14:textId="52C37169" w:rsidR="00F3778E" w:rsidRPr="00850589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Gweler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paragraff</w:t>
            </w:r>
            <w:proofErr w:type="spellEnd"/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begin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instrText xml:space="preserve"> REF _Ref194060283 \n \h </w:instrTex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separate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10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end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begin"/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instrText xml:space="preserve"> REF _Ref194060290 \n \h </w:instrTex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separate"/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Adra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</w:t>
            </w:r>
            <w:proofErr w:type="spellEnd"/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4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  <w:fldChar w:fldCharType="end"/>
            </w:r>
          </w:p>
        </w:tc>
      </w:tr>
      <w:tr w:rsidR="00F3778E" w:rsidRPr="00850589" w14:paraId="4C247CCC" w14:textId="3031BF27" w:rsidTr="000040C9">
        <w:trPr>
          <w:trHeight w:val="570"/>
        </w:trPr>
        <w:tc>
          <w:tcPr>
            <w:tcW w:w="8359" w:type="dxa"/>
            <w:gridSpan w:val="4"/>
            <w:shd w:val="clear" w:color="000000" w:fill="366092"/>
            <w:hideMark/>
          </w:tcPr>
          <w:p w14:paraId="5D13655D" w14:textId="009597B7" w:rsidR="00F3778E" w:rsidRPr="000040C9" w:rsidRDefault="00636D44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lastRenderedPageBreak/>
              <w:t>Rhan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1 </w:t>
            </w:r>
            <w:proofErr w:type="gramStart"/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-  </w:t>
            </w:r>
            <w:proofErr w:type="spellStart"/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adarnhau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graidd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cyflenwr</w:t>
            </w:r>
            <w:proofErr w:type="spellEnd"/>
          </w:p>
        </w:tc>
        <w:tc>
          <w:tcPr>
            <w:tcW w:w="1417" w:type="dxa"/>
            <w:shd w:val="clear" w:color="000000" w:fill="366092"/>
          </w:tcPr>
          <w:p w14:paraId="7F7F0E2F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</w:p>
        </w:tc>
      </w:tr>
      <w:tr w:rsidR="00F3778E" w:rsidRPr="00850589" w14:paraId="187DEB45" w14:textId="77777777" w:rsidTr="00246408">
        <w:trPr>
          <w:trHeight w:val="6900"/>
        </w:trPr>
        <w:tc>
          <w:tcPr>
            <w:tcW w:w="704" w:type="dxa"/>
            <w:shd w:val="clear" w:color="000000" w:fill="FFFFFF"/>
            <w:hideMark/>
          </w:tcPr>
          <w:p w14:paraId="2ED47A0C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85AF354" w14:textId="7216E672" w:rsidR="00F3778E" w:rsidRPr="000040C9" w:rsidRDefault="0068454F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gyflwyno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graidd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gyfredol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CDP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trwy’r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CDP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naill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ai cod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PDF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lawrlwytho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).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Mae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cynnwys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a.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sylfaenol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b.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statws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economaidd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ariannol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c.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cysylltiedig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â’r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hawl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gwirionedd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dylanwad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sylweddol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hawl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gwirionedd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dylanwad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sylweddol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drostynt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er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enghraifft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cyfarwyddwyr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prif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gyfranddalwyr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rhiant-gwmnïau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gwmnïau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d.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seiliau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4435B69B" w14:textId="763DF0FA" w:rsidR="00F3778E" w:rsidRPr="000040C9" w:rsidRDefault="0068454F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ymarferion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gofrestru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Platfform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Canolog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(CDP). Gall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gyflwyno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graidd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a, phan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CGA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trwy’r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CDP.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golygu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ddylai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ailgofnodi’r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cyhoeddus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dim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ond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gyfredol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hynny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CDP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hyperlink r:id="rId12" w:history="1">
              <w:r w:rsidR="00880033" w:rsidRPr="00EC65B1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https://www.gov.uk/find-tender</w:t>
              </w:r>
            </w:hyperlink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Mae’r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adran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hon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o’r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Holiadur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Caffael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Penodol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cadarnhau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cyflenwyr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wedi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cymryd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camau</w:t>
            </w:r>
            <w:proofErr w:type="spellEnd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880033"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BAB3106" w14:textId="67C256D0" w:rsidR="00F3778E" w:rsidRPr="000040C9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98186EC" w14:textId="192628EB" w:rsidR="00F3778E" w:rsidRPr="0052288A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921EDBE" w14:textId="07FA6B0A" w:rsidR="00F3778E" w:rsidRPr="0052288A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5AA5BFB" w14:textId="77777777" w:rsidR="00F3778E" w:rsidRPr="0052288A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3976A60" w14:textId="42EACC49" w:rsidR="00F3778E" w:rsidRPr="0052288A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694E178" w14:textId="2DDDDB27" w:rsidR="00F3778E" w:rsidRPr="00850589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7DA8C2C3" w14:textId="77777777" w:rsidTr="00246408">
        <w:trPr>
          <w:trHeight w:val="600"/>
        </w:trPr>
        <w:tc>
          <w:tcPr>
            <w:tcW w:w="704" w:type="dxa"/>
            <w:hideMark/>
          </w:tcPr>
          <w:p w14:paraId="657EC659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6b</w:t>
            </w:r>
          </w:p>
        </w:tc>
        <w:tc>
          <w:tcPr>
            <w:tcW w:w="2693" w:type="dxa"/>
            <w:hideMark/>
          </w:tcPr>
          <w:p w14:paraId="4B8C334D" w14:textId="3EAAFB55" w:rsidR="00F3778E" w:rsidRPr="000040C9" w:rsidRDefault="0068454F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gadarnhaol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6a,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cyfeirnod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ffeil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2977" w:type="dxa"/>
            <w:hideMark/>
          </w:tcPr>
          <w:p w14:paraId="5C98EB2F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hideMark/>
          </w:tcPr>
          <w:p w14:paraId="71835E96" w14:textId="578AE89B" w:rsidR="00F3778E" w:rsidRPr="000040C9" w:rsidRDefault="00636D4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</w:tcPr>
          <w:p w14:paraId="157C6D32" w14:textId="67FC7551" w:rsidR="00636D44" w:rsidRPr="0052288A" w:rsidRDefault="00636D44" w:rsidP="00636D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175CDEF" w14:textId="77777777" w:rsidR="00636D44" w:rsidRPr="0052288A" w:rsidRDefault="00636D44" w:rsidP="00636D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7F6A418E" w14:textId="77777777" w:rsidR="00636D44" w:rsidRPr="0052288A" w:rsidRDefault="00636D44" w:rsidP="00636D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A61EED5" w14:textId="77777777" w:rsidR="00636D44" w:rsidRPr="0052288A" w:rsidRDefault="00636D44" w:rsidP="00636D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8DB2129" w14:textId="77777777" w:rsidR="0052288A" w:rsidRDefault="00636D44" w:rsidP="00636D44">
            <w:pPr>
              <w:spacing w:after="0" w:line="240" w:lineRule="auto"/>
              <w:jc w:val="center"/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</w:p>
          <w:p w14:paraId="13D2E07C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7D6FE832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311DA209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57177A75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37919EB7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761CCE59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0F2D3551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77E9727A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24FF0EBF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684AC891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6A35380B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107F6F79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62E75C62" w14:textId="5B2D9C3C" w:rsidR="0052288A" w:rsidRDefault="0052288A" w:rsidP="00636D44">
            <w:pPr>
              <w:spacing w:after="0" w:line="240" w:lineRule="auto"/>
              <w:jc w:val="center"/>
            </w:pPr>
          </w:p>
          <w:p w14:paraId="7FCF94A4" w14:textId="59865887" w:rsidR="0052288A" w:rsidRDefault="0052288A" w:rsidP="00636D44">
            <w:pPr>
              <w:spacing w:after="0" w:line="240" w:lineRule="auto"/>
              <w:jc w:val="center"/>
            </w:pPr>
          </w:p>
          <w:p w14:paraId="11FF241D" w14:textId="041923B0" w:rsidR="0052288A" w:rsidRDefault="0052288A" w:rsidP="00636D44">
            <w:pPr>
              <w:spacing w:after="0" w:line="240" w:lineRule="auto"/>
              <w:jc w:val="center"/>
            </w:pPr>
          </w:p>
          <w:p w14:paraId="537ABE6D" w14:textId="77777777" w:rsidR="0052288A" w:rsidRDefault="0052288A" w:rsidP="00636D44">
            <w:pPr>
              <w:spacing w:after="0" w:line="240" w:lineRule="auto"/>
              <w:jc w:val="center"/>
            </w:pPr>
          </w:p>
          <w:p w14:paraId="3CE21EA5" w14:textId="03E42836" w:rsidR="00F3778E" w:rsidRPr="00850589" w:rsidRDefault="00F3778E" w:rsidP="00636D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Pr="00FF1F9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22CFA719" w14:textId="49BE6793" w:rsidTr="000040C9">
        <w:trPr>
          <w:trHeight w:val="315"/>
        </w:trPr>
        <w:tc>
          <w:tcPr>
            <w:tcW w:w="8359" w:type="dxa"/>
            <w:gridSpan w:val="4"/>
            <w:shd w:val="clear" w:color="000000" w:fill="366092"/>
            <w:hideMark/>
          </w:tcPr>
          <w:p w14:paraId="7689E2D3" w14:textId="0FF5E7B1" w:rsidR="00F3778E" w:rsidRPr="000040C9" w:rsidRDefault="00880033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lastRenderedPageBreak/>
              <w:t>Rhan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2 </w:t>
            </w:r>
            <w:r w:rsidR="00CB295C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–</w:t>
            </w:r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 w:rsidR="00CB295C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Gwybodaeth</w:t>
            </w:r>
            <w:proofErr w:type="spellEnd"/>
            <w:r w:rsidR="00CB295C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 w:rsidR="00CB295C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ychwanegol</w:t>
            </w:r>
            <w:proofErr w:type="spellEnd"/>
            <w:r w:rsidR="00CB295C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am </w:t>
            </w:r>
            <w:proofErr w:type="spellStart"/>
            <w:r w:rsidR="00CB295C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waharddiadau</w:t>
            </w:r>
            <w:proofErr w:type="spellEnd"/>
          </w:p>
        </w:tc>
        <w:tc>
          <w:tcPr>
            <w:tcW w:w="1417" w:type="dxa"/>
            <w:shd w:val="clear" w:color="000000" w:fill="366092"/>
          </w:tcPr>
          <w:p w14:paraId="28983EC2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</w:p>
        </w:tc>
      </w:tr>
      <w:tr w:rsidR="00F3778E" w:rsidRPr="00850589" w14:paraId="21A1177B" w14:textId="73AC4F79" w:rsidTr="000040C9">
        <w:trPr>
          <w:trHeight w:val="570"/>
        </w:trPr>
        <w:tc>
          <w:tcPr>
            <w:tcW w:w="8359" w:type="dxa"/>
            <w:gridSpan w:val="4"/>
            <w:shd w:val="clear" w:color="000000" w:fill="B8CCE4"/>
            <w:hideMark/>
          </w:tcPr>
          <w:p w14:paraId="134A3A09" w14:textId="484856D8" w:rsidR="00F3778E" w:rsidRPr="000040C9" w:rsidRDefault="00880033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Cysylltiedig</w:t>
            </w:r>
            <w:proofErr w:type="spellEnd"/>
          </w:p>
        </w:tc>
        <w:tc>
          <w:tcPr>
            <w:tcW w:w="1417" w:type="dxa"/>
            <w:shd w:val="clear" w:color="000000" w:fill="B8CCE4"/>
          </w:tcPr>
          <w:p w14:paraId="3471BB3C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3778E" w:rsidRPr="00850589" w14:paraId="299EA1E8" w14:textId="77777777" w:rsidTr="00246408">
        <w:trPr>
          <w:trHeight w:val="4521"/>
        </w:trPr>
        <w:tc>
          <w:tcPr>
            <w:tcW w:w="704" w:type="dxa"/>
            <w:shd w:val="clear" w:color="000000" w:fill="FFFFFF"/>
            <w:hideMark/>
          </w:tcPr>
          <w:p w14:paraId="3C0E839B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3DB9473" w14:textId="499FD870" w:rsidR="00F3778E" w:rsidRPr="000040C9" w:rsidRDefault="00CB295C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chi’n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 (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eraill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ond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gwarantwr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).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arweiniad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amlinellir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3</w:t>
            </w:r>
          </w:p>
        </w:tc>
        <w:tc>
          <w:tcPr>
            <w:tcW w:w="2977" w:type="dxa"/>
            <w:shd w:val="clear" w:color="000000" w:fill="FFFFFF"/>
            <w:hideMark/>
          </w:tcPr>
          <w:p w14:paraId="69DAA9A9" w14:textId="56B7B0EF" w:rsidR="00F3778E" w:rsidRPr="000040C9" w:rsidRDefault="00CB295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ddeddfwriaeth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cyfundrefn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gwahardd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rhestr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rhagwaharddiadau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gyhoeddedig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ddiogelu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risg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(er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enghraifft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ganlyniad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gamymddwyn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berfformiad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gyflwyno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hunain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a’u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cysylltiedig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trwy’r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Platfform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Canolog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(CDP). Mae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hunanddatganiadau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ynglŷn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ph’un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seiliau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iddynt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felly,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digwyddiad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euogfarn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gamau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gymerwyd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atal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amgylchiadau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digwydd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eto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C7,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cwblhewch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C8, C9 a C10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arall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C8, C9 a C10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4ABA6D8" w14:textId="58352FB2" w:rsidR="00F3778E" w:rsidRPr="000040C9" w:rsidRDefault="00CB295C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76A59260" w14:textId="26E82AE0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8ED60B7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55A41F6D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1456755D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902F0C4" w14:textId="53E11F51" w:rsidR="00F3778E" w:rsidRPr="00850589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151778F1" w14:textId="77777777" w:rsidTr="00246408">
        <w:trPr>
          <w:trHeight w:val="1800"/>
        </w:trPr>
        <w:tc>
          <w:tcPr>
            <w:tcW w:w="704" w:type="dxa"/>
            <w:shd w:val="clear" w:color="000000" w:fill="FFFFFF"/>
            <w:hideMark/>
          </w:tcPr>
          <w:p w14:paraId="67E869EA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A341E88" w14:textId="1F11F1E7" w:rsidR="00F3778E" w:rsidRPr="000040C9" w:rsidRDefault="00CB295C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D3D2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arnynt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bodloni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1C843029" w14:textId="650BEEBC" w:rsidR="00F3778E" w:rsidRPr="000040C9" w:rsidRDefault="00CB295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disgrifiad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D3D2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arnynt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bodloni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63845D3" w14:textId="0DFD2D42" w:rsidR="00F3778E" w:rsidRPr="000040C9" w:rsidRDefault="00CB295C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210E472D" w14:textId="33C18D98" w:rsidR="00CB295C" w:rsidRPr="00C36160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BCD5BFF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504F0686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2BA2810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D900EB3" w14:textId="3A9F9813" w:rsidR="00F3778E" w:rsidRPr="00850589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1E6AA02C" w14:textId="77777777" w:rsidTr="0052288A">
        <w:trPr>
          <w:trHeight w:val="693"/>
        </w:trPr>
        <w:tc>
          <w:tcPr>
            <w:tcW w:w="704" w:type="dxa"/>
            <w:shd w:val="clear" w:color="000000" w:fill="FFFFFF"/>
            <w:hideMark/>
          </w:tcPr>
          <w:p w14:paraId="09FA722F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9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7FB368F" w14:textId="241125AB" w:rsidR="00F3778E" w:rsidRPr="000040C9" w:rsidRDefault="003D3D29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wedi’u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cofrestru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CDP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naill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ai cod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PDF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lawrlwytho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):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a.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sylfaenol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b.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statws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economaidd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ariannol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arnynt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ymwneud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ariannol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c.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cysylltiedig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d.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seiliau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chyfeirnod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/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ffeil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nodwch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Dd/B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B6902B6" w14:textId="69D52278" w:rsidR="00F3778E" w:rsidRPr="000040C9" w:rsidRDefault="003D3D29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ychwanegol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arnynt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Fe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allai’r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allweddol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ond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warantwyr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CGA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699D622" w14:textId="2CF9909E" w:rsidR="00F3778E" w:rsidRPr="000040C9" w:rsidRDefault="00CB295C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07132168" w14:textId="2361DF3B" w:rsidR="00CB295C" w:rsidRPr="00C36160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03F5442A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7344A744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BD1DBC2" w14:textId="77777777" w:rsidR="00CB295C" w:rsidRPr="0052288A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20C9B6B7" w14:textId="2CE8654A" w:rsidR="00F3778E" w:rsidRPr="00850589" w:rsidRDefault="00CB295C" w:rsidP="00CB29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392A7F0F" w14:textId="77777777" w:rsidTr="00246408">
        <w:trPr>
          <w:trHeight w:val="600"/>
        </w:trPr>
        <w:tc>
          <w:tcPr>
            <w:tcW w:w="704" w:type="dxa"/>
            <w:shd w:val="clear" w:color="000000" w:fill="FFFFFF"/>
            <w:hideMark/>
          </w:tcPr>
          <w:p w14:paraId="794E76E3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10a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233CAEA" w14:textId="7B1B36AC" w:rsidR="00F3778E" w:rsidRPr="000040C9" w:rsidRDefault="003D3D29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un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rhestr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rhagwaharddiadau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7FC54F1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653648A" w14:textId="0014FA0B" w:rsidR="00F3778E" w:rsidRPr="000040C9" w:rsidRDefault="003D3D2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– Gall </w:t>
            </w:r>
            <w:proofErr w:type="spellStart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methiant</w:t>
            </w:r>
            <w:proofErr w:type="spellEnd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yma</w:t>
            </w:r>
            <w:proofErr w:type="spellEnd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eithrio’r</w:t>
            </w:r>
            <w:proofErr w:type="spellEnd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C3145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cynigydd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waeth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beth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fo’r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ateb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10b</w:t>
            </w:r>
          </w:p>
        </w:tc>
        <w:tc>
          <w:tcPr>
            <w:tcW w:w="1417" w:type="dxa"/>
            <w:shd w:val="clear" w:color="000000" w:fill="FFFFFF"/>
          </w:tcPr>
          <w:p w14:paraId="5C4DFD0A" w14:textId="5C776409" w:rsidR="003D3D29" w:rsidRPr="00C36160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6F157C1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3C048E6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2B98BD3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53E8215" w14:textId="0336098E" w:rsidR="00F3778E" w:rsidRPr="00850589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243FE3DA" w14:textId="77777777" w:rsidTr="00246408">
        <w:trPr>
          <w:trHeight w:val="1200"/>
        </w:trPr>
        <w:tc>
          <w:tcPr>
            <w:tcW w:w="704" w:type="dxa"/>
            <w:hideMark/>
          </w:tcPr>
          <w:p w14:paraId="213119BD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10b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3B536B5" w14:textId="0A67E370" w:rsidR="00F3778E" w:rsidRPr="000040C9" w:rsidRDefault="003D3D29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‘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lang w:eastAsia="en-GB"/>
              </w:rPr>
              <w:t>ydynt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10a,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fanylion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0A00AFCC" w14:textId="6BAACA64" w:rsidR="00F3778E" w:rsidRPr="000040C9" w:rsidRDefault="003D3D29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10a.</w:t>
            </w:r>
          </w:p>
        </w:tc>
        <w:tc>
          <w:tcPr>
            <w:tcW w:w="1985" w:type="dxa"/>
            <w:hideMark/>
          </w:tcPr>
          <w:p w14:paraId="5764EA44" w14:textId="3A80AA9A" w:rsidR="00F3778E" w:rsidRPr="000040C9" w:rsidRDefault="003D3D2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</w:tcPr>
          <w:p w14:paraId="6DEADAE4" w14:textId="6B45859C" w:rsidR="003D3D29" w:rsidRPr="00C36160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65DC4859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ED07159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D993634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47CE3BE" w14:textId="69C13EAE" w:rsidR="00F3778E" w:rsidRPr="00850589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6A569661" w14:textId="7639E249" w:rsidTr="000040C9">
        <w:trPr>
          <w:trHeight w:val="559"/>
        </w:trPr>
        <w:tc>
          <w:tcPr>
            <w:tcW w:w="8359" w:type="dxa"/>
            <w:gridSpan w:val="4"/>
            <w:shd w:val="clear" w:color="000000" w:fill="B8CCE4"/>
            <w:hideMark/>
          </w:tcPr>
          <w:p w14:paraId="16BCF6D9" w14:textId="0B75E755" w:rsidR="00F3778E" w:rsidRPr="000040C9" w:rsidRDefault="003D3D29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Rhan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2B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Rhestr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holl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bwriadedig</w:t>
            </w:r>
            <w:proofErr w:type="spellEnd"/>
          </w:p>
        </w:tc>
        <w:tc>
          <w:tcPr>
            <w:tcW w:w="1417" w:type="dxa"/>
            <w:shd w:val="clear" w:color="000000" w:fill="B8CCE4"/>
          </w:tcPr>
          <w:p w14:paraId="25AB0AE0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3778E" w:rsidRPr="00850589" w14:paraId="0BA7552D" w14:textId="77777777" w:rsidTr="00246408">
        <w:trPr>
          <w:trHeight w:val="2536"/>
        </w:trPr>
        <w:tc>
          <w:tcPr>
            <w:tcW w:w="704" w:type="dxa"/>
            <w:shd w:val="clear" w:color="000000" w:fill="FFFFFF"/>
            <w:hideMark/>
          </w:tcPr>
          <w:p w14:paraId="16D4063F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11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F004DCA" w14:textId="006E227E" w:rsidR="00F3778E" w:rsidRPr="000040C9" w:rsidRDefault="003D3D29" w:rsidP="00F3778E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Darparwch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a.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restr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holl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cyflawni’r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ran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ohono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iddynt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naill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ai’n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uniongyrchol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cadwyn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ehangach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);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b.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adnabod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unigryw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wedi’u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cofrestru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Platfform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Canolog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neu,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arall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rif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Tŷ’r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Cwmnïau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rhif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elusen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rhif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cofrestru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TAW,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gyfatebol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; a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c. 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disgrifiad</w:t>
            </w:r>
            <w:proofErr w:type="spellEnd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byr</w:t>
            </w:r>
            <w:proofErr w:type="spellEnd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o’u</w:t>
            </w:r>
            <w:proofErr w:type="spellEnd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rôl</w:t>
            </w:r>
            <w:proofErr w:type="spellEnd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fwriadedig</w:t>
            </w:r>
            <w:proofErr w:type="spellEnd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345A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gyflawni’r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contract.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</w:p>
        </w:tc>
        <w:tc>
          <w:tcPr>
            <w:tcW w:w="2977" w:type="dxa"/>
            <w:shd w:val="clear" w:color="000000" w:fill="FFFFFF"/>
            <w:hideMark/>
          </w:tcPr>
          <w:p w14:paraId="29B53359" w14:textId="361F411D" w:rsidR="00F3778E" w:rsidRPr="000040C9" w:rsidRDefault="00D345AA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anhysbys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ddechrau’r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broses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ymuno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ystod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broses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egluro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perthnasol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pan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rôl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wedi’u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CGA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gynted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phosibl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tendrau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terfynol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leiaf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cyflawni’r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ran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ohono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11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77FA591" w14:textId="037F555C" w:rsidR="00F3778E" w:rsidRPr="000040C9" w:rsidRDefault="003D3D2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21D9283F" w14:textId="6523916E" w:rsidR="003D3D29" w:rsidRPr="00C36160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22E9C278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7CD6374D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11490A4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29A140C8" w14:textId="4CFDAD3B" w:rsidR="00F3778E" w:rsidRPr="00850589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07885127" w14:textId="77777777" w:rsidTr="00246408">
        <w:trPr>
          <w:trHeight w:val="2678"/>
        </w:trPr>
        <w:tc>
          <w:tcPr>
            <w:tcW w:w="704" w:type="dxa"/>
            <w:shd w:val="clear" w:color="000000" w:fill="FFFFFF"/>
            <w:hideMark/>
          </w:tcPr>
          <w:p w14:paraId="6E87A61D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12a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4FC8FCF" w14:textId="79A94359" w:rsidR="00F3778E" w:rsidRPr="000040C9" w:rsidRDefault="00D345AA" w:rsidP="00F3778E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rhestr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rhagwaharddiadau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4825D9FB" w14:textId="42CB7C6D" w:rsidR="00F3778E" w:rsidRPr="000040C9" w:rsidRDefault="00D345AA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Gellir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gweld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rhestr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rhagwaharddiadau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: </w:t>
            </w:r>
            <w:hyperlink r:id="rId13" w:history="1">
              <w:r w:rsidRPr="00EC65B1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https://assets.publishing.service.gov.uk/media/67ae0ba06e6c8d18118acd8a/Debarment_List_Template.pdf</w:t>
              </w:r>
            </w:hyperlink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cyflawni’r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ran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ohono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12a a b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F284D98" w14:textId="4EC2BD6E" w:rsidR="00F3778E" w:rsidRPr="000040C9" w:rsidRDefault="00B63D5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G - Gall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methiant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yma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eithrio’r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cynigydd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waeth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beth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fo’r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ateb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10b</w:t>
            </w:r>
          </w:p>
        </w:tc>
        <w:tc>
          <w:tcPr>
            <w:tcW w:w="1417" w:type="dxa"/>
            <w:shd w:val="clear" w:color="000000" w:fill="FFFFFF"/>
          </w:tcPr>
          <w:p w14:paraId="57A59163" w14:textId="208F0832" w:rsidR="003D3D29" w:rsidRPr="00C36160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05C77409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FBB346B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5BD6BAB8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E767DAC" w14:textId="57C61A7B" w:rsidR="00F3778E" w:rsidRPr="00850589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6D644467" w14:textId="77777777" w:rsidTr="00246408">
        <w:trPr>
          <w:trHeight w:val="900"/>
        </w:trPr>
        <w:tc>
          <w:tcPr>
            <w:tcW w:w="704" w:type="dxa"/>
            <w:hideMark/>
          </w:tcPr>
          <w:p w14:paraId="3ED95B5D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12.b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392DBEC" w14:textId="3A6B38CB" w:rsidR="00F3778E" w:rsidRPr="000040C9" w:rsidRDefault="00D345AA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‘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ydynt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12a,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enw’r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gontractwr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>/is-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manylion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40BBE1C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</w:p>
        </w:tc>
        <w:tc>
          <w:tcPr>
            <w:tcW w:w="1985" w:type="dxa"/>
            <w:hideMark/>
          </w:tcPr>
          <w:p w14:paraId="7188F5AF" w14:textId="0FE814FD" w:rsidR="00F3778E" w:rsidRPr="000040C9" w:rsidRDefault="00D345AA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</w:tcPr>
          <w:p w14:paraId="0F4718EF" w14:textId="2A3A3AD6" w:rsidR="003D3D29" w:rsidRPr="00C36160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59446CA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46C958B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4B1A707" w14:textId="77777777" w:rsidR="003D3D29" w:rsidRPr="0052288A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52288A">
              <w:t>[</w:t>
            </w:r>
            <w:r w:rsidRPr="0052288A">
              <w:sym w:font="Symbol" w:char="F0B7"/>
            </w:r>
            <w:r w:rsidRPr="0052288A">
              <w:t>]</w:t>
            </w: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B960035" w14:textId="77777777" w:rsidR="00F3778E" w:rsidRDefault="003D3D29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3778E" w:rsidRPr="0052288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3778E" w:rsidRPr="0052288A">
              <w:t>[</w:t>
            </w:r>
            <w:r w:rsidR="00F3778E" w:rsidRPr="0052288A">
              <w:sym w:font="Symbol" w:char="F0B7"/>
            </w:r>
            <w:r w:rsidR="00F3778E" w:rsidRPr="0052288A">
              <w:t>]</w:t>
            </w:r>
            <w:r w:rsidR="00F3778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EEA2788" w14:textId="16EFE0F6" w:rsidR="0052288A" w:rsidRPr="00850589" w:rsidRDefault="0052288A" w:rsidP="003D3D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3778E" w:rsidRPr="00850589" w14:paraId="41B78103" w14:textId="47FB3F95" w:rsidTr="000040C9">
        <w:trPr>
          <w:trHeight w:val="582"/>
        </w:trPr>
        <w:tc>
          <w:tcPr>
            <w:tcW w:w="8359" w:type="dxa"/>
            <w:gridSpan w:val="4"/>
            <w:shd w:val="clear" w:color="000000" w:fill="366092"/>
            <w:hideMark/>
          </w:tcPr>
          <w:p w14:paraId="58048D8F" w14:textId="42BF11F0" w:rsidR="00F3778E" w:rsidRPr="000040C9" w:rsidRDefault="00D345AA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lastRenderedPageBreak/>
              <w:t>Rhan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Cwestiynau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penodol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ymwneud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â’r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rhan</w:t>
            </w:r>
            <w:proofErr w:type="spellEnd"/>
          </w:p>
        </w:tc>
        <w:tc>
          <w:tcPr>
            <w:tcW w:w="1417" w:type="dxa"/>
            <w:shd w:val="clear" w:color="000000" w:fill="366092"/>
          </w:tcPr>
          <w:p w14:paraId="0CC3134B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</w:pPr>
          </w:p>
        </w:tc>
      </w:tr>
      <w:tr w:rsidR="00F3778E" w:rsidRPr="00850589" w14:paraId="3C870B26" w14:textId="32C7E7C2" w:rsidTr="000040C9">
        <w:trPr>
          <w:trHeight w:val="570"/>
        </w:trPr>
        <w:tc>
          <w:tcPr>
            <w:tcW w:w="8359" w:type="dxa"/>
            <w:gridSpan w:val="4"/>
            <w:shd w:val="clear" w:color="000000" w:fill="B8CCE4"/>
            <w:hideMark/>
          </w:tcPr>
          <w:p w14:paraId="37DD36AB" w14:textId="430E11EB" w:rsidR="00F3778E" w:rsidRPr="000040C9" w:rsidRDefault="00D345AA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3A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Cwestiynau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safonol</w:t>
            </w:r>
            <w:proofErr w:type="spellEnd"/>
          </w:p>
        </w:tc>
        <w:tc>
          <w:tcPr>
            <w:tcW w:w="1417" w:type="dxa"/>
            <w:shd w:val="clear" w:color="000000" w:fill="B8CCE4"/>
          </w:tcPr>
          <w:p w14:paraId="3A12CA34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3778E" w:rsidRPr="00850589" w14:paraId="1E183FB9" w14:textId="7DE406BA" w:rsidTr="000040C9">
        <w:trPr>
          <w:trHeight w:val="372"/>
        </w:trPr>
        <w:tc>
          <w:tcPr>
            <w:tcW w:w="8359" w:type="dxa"/>
            <w:gridSpan w:val="4"/>
            <w:shd w:val="clear" w:color="000000" w:fill="B8CCE4"/>
            <w:hideMark/>
          </w:tcPr>
          <w:p w14:paraId="23C38028" w14:textId="10A238D7" w:rsidR="00F3778E" w:rsidRPr="000040C9" w:rsidRDefault="00D345AA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Gallu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ariannol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  <w:tc>
          <w:tcPr>
            <w:tcW w:w="1417" w:type="dxa"/>
            <w:shd w:val="clear" w:color="000000" w:fill="B8CCE4"/>
          </w:tcPr>
          <w:p w14:paraId="2FE3059B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F3778E" w:rsidRPr="00850589" w14:paraId="28930F77" w14:textId="77777777" w:rsidTr="00246408">
        <w:trPr>
          <w:trHeight w:val="900"/>
        </w:trPr>
        <w:tc>
          <w:tcPr>
            <w:tcW w:w="704" w:type="dxa"/>
            <w:shd w:val="clear" w:color="000000" w:fill="FFFFFF"/>
            <w:hideMark/>
          </w:tcPr>
          <w:p w14:paraId="235150BC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13a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192FC71" w14:textId="3A8E8CBC" w:rsidR="00F3778E" w:rsidRPr="000040C9" w:rsidRDefault="001A733C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Beth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oedd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elw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neu’r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golled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(E</w:t>
            </w:r>
            <w:r w:rsidR="004A5E0F">
              <w:rPr>
                <w:rFonts w:asciiTheme="minorHAnsi" w:eastAsia="Times New Roman" w:hAnsiTheme="minorHAnsi" w:cstheme="minorHAnsi"/>
                <w:lang w:eastAsia="en-GB"/>
              </w:rPr>
              <w:t>BIT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*)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adroddwyd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Cynigydd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am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ddwy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(2)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flynedd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ariannol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ddiwethaf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EEB1ABE" w14:textId="4D0EFD70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  <w:r w:rsidR="001A733C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  <w:proofErr w:type="spellStart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>Enillion</w:t>
            </w:r>
            <w:proofErr w:type="spellEnd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>Cyn</w:t>
            </w:r>
            <w:proofErr w:type="spellEnd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>Llog</w:t>
            </w:r>
            <w:proofErr w:type="spellEnd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 w:rsidR="001A733C">
              <w:rPr>
                <w:rFonts w:asciiTheme="minorHAnsi" w:eastAsia="Times New Roman" w:hAnsiTheme="minorHAnsi" w:cstheme="minorHAnsi"/>
                <w:lang w:eastAsia="en-GB"/>
              </w:rPr>
              <w:t>Threth</w:t>
            </w:r>
            <w:proofErr w:type="spellEnd"/>
          </w:p>
        </w:tc>
        <w:tc>
          <w:tcPr>
            <w:tcW w:w="1985" w:type="dxa"/>
            <w:shd w:val="clear" w:color="000000" w:fill="FFFFFF"/>
            <w:hideMark/>
          </w:tcPr>
          <w:p w14:paraId="1C6DE4DC" w14:textId="53F306E5" w:rsidR="00F3778E" w:rsidRPr="000040C9" w:rsidRDefault="001A733C" w:rsidP="00E542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–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bydd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adroddiad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o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golled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y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ddwy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flwyddyn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ariannol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arwain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at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fethiant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59AF5EEB" w14:textId="77777777" w:rsidR="001A733C" w:rsidRPr="00BD70FC" w:rsidRDefault="001A733C" w:rsidP="001A73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37D9302B" w14:textId="77777777" w:rsidR="001A733C" w:rsidRPr="00BD70FC" w:rsidRDefault="001A733C" w:rsidP="001A73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219B073" w14:textId="77777777" w:rsidR="001A733C" w:rsidRPr="00BD70FC" w:rsidRDefault="001A733C" w:rsidP="001A73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BD70FC">
              <w:t>[</w:t>
            </w:r>
            <w:r w:rsidRPr="00BD70FC">
              <w:sym w:font="Symbol" w:char="F0B7"/>
            </w:r>
            <w:r w:rsidRPr="00BD70FC">
              <w:t>]</w:t>
            </w: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10A34FE" w14:textId="4E92E28D" w:rsidR="00F3778E" w:rsidRPr="00850589" w:rsidRDefault="001A733C" w:rsidP="001A733C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= </w:t>
            </w:r>
            <w:r w:rsidRPr="00BD70FC">
              <w:t>[</w:t>
            </w:r>
            <w:r w:rsidRPr="00BD70FC">
              <w:sym w:font="Symbol" w:char="F0B7"/>
            </w:r>
            <w:r w:rsidRPr="00BD70FC">
              <w:t>]</w:t>
            </w:r>
          </w:p>
        </w:tc>
      </w:tr>
      <w:tr w:rsidR="00F3778E" w:rsidRPr="00850589" w14:paraId="279ABB0D" w14:textId="77777777" w:rsidTr="00246408">
        <w:trPr>
          <w:trHeight w:val="559"/>
        </w:trPr>
        <w:tc>
          <w:tcPr>
            <w:tcW w:w="704" w:type="dxa"/>
            <w:shd w:val="clear" w:color="000000" w:fill="FFFFFF"/>
            <w:hideMark/>
          </w:tcPr>
          <w:p w14:paraId="1FD28CA3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14a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B6A1CFB" w14:textId="0814388F" w:rsidR="00F3778E" w:rsidRPr="000040C9" w:rsidRDefault="00F3778E" w:rsidP="00F3778E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gramStart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chi’n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dibynnu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gyflenwr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arall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weithredu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E11A9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gwarantwr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</w:p>
        </w:tc>
        <w:tc>
          <w:tcPr>
            <w:tcW w:w="2977" w:type="dxa"/>
            <w:shd w:val="clear" w:color="000000" w:fill="FFFFFF"/>
            <w:hideMark/>
          </w:tcPr>
          <w:p w14:paraId="60E6CC3B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135E7CD" w14:textId="41A5CD75" w:rsidR="00F3778E" w:rsidRPr="000040C9" w:rsidRDefault="00E11A9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2CD4E3DF" w14:textId="15D069FC" w:rsidR="00D345AA" w:rsidRPr="00C36160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7E36AF42" w14:textId="77777777" w:rsidR="00D345AA" w:rsidRPr="00BD70FC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2EE8199" w14:textId="77777777" w:rsidR="00D345AA" w:rsidRPr="00BD70FC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2EE7F8E" w14:textId="77777777" w:rsidR="00D345AA" w:rsidRPr="00BD70FC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BD70FC">
              <w:t>[</w:t>
            </w:r>
            <w:r w:rsidRPr="00BD70FC">
              <w:sym w:font="Symbol" w:char="F0B7"/>
            </w:r>
            <w:r w:rsidRPr="00BD70FC">
              <w:t>]</w:t>
            </w: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D04F5A2" w14:textId="72A05488" w:rsidR="00F3778E" w:rsidRPr="00850589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BD70FC">
              <w:t>[</w:t>
            </w:r>
            <w:r w:rsidR="00F028B3" w:rsidRPr="00BD70FC">
              <w:sym w:font="Symbol" w:char="F0B7"/>
            </w:r>
            <w:r w:rsidR="00F028B3" w:rsidRPr="00BD70FC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5829874C" w14:textId="77777777" w:rsidTr="00246408">
        <w:trPr>
          <w:trHeight w:val="714"/>
        </w:trPr>
        <w:tc>
          <w:tcPr>
            <w:tcW w:w="704" w:type="dxa"/>
            <w:shd w:val="clear" w:color="000000" w:fill="FFFFFF"/>
            <w:hideMark/>
          </w:tcPr>
          <w:p w14:paraId="1437D422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14.b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CD1D5BF" w14:textId="7518F1CD" w:rsidR="00F3778E" w:rsidRPr="000040C9" w:rsidRDefault="00E11A99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14a,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statws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economaidd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ariannol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B63D5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B63D5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13a)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5901DF78" w14:textId="77777777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7E6EBB1" w14:textId="5CDDA029" w:rsidR="00F3778E" w:rsidRPr="000040C9" w:rsidRDefault="00E11A9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2FDC2654" w14:textId="77777777" w:rsidR="00BD70FC" w:rsidRDefault="00BD70FC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0C152013" w14:textId="2A0C2B0C" w:rsidR="00D345AA" w:rsidRPr="00BD70FC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17C2D21" w14:textId="77777777" w:rsidR="00D345AA" w:rsidRPr="00C36160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3DC159E" w14:textId="77777777" w:rsidR="00D345AA" w:rsidRPr="00BD70FC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BD70FC">
              <w:t>[</w:t>
            </w:r>
            <w:r w:rsidRPr="00BD70FC">
              <w:sym w:font="Symbol" w:char="F0B7"/>
            </w:r>
            <w:r w:rsidRPr="00BD70FC">
              <w:t>]</w:t>
            </w: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2F981DF7" w14:textId="77777777" w:rsidR="00F3778E" w:rsidRDefault="00D345AA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BD70FC">
              <w:t>[</w:t>
            </w:r>
            <w:r w:rsidR="00F028B3" w:rsidRPr="00BD70FC">
              <w:sym w:font="Symbol" w:char="F0B7"/>
            </w:r>
            <w:r w:rsidR="00F028B3" w:rsidRPr="00BD70FC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82369E0" w14:textId="2BB73C7C" w:rsidR="00BD70FC" w:rsidRPr="00850589" w:rsidRDefault="00BD70FC" w:rsidP="00D345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3778E" w:rsidRPr="00850589" w14:paraId="1CA4C728" w14:textId="77777777" w:rsidTr="00246408">
        <w:trPr>
          <w:trHeight w:val="2100"/>
        </w:trPr>
        <w:tc>
          <w:tcPr>
            <w:tcW w:w="704" w:type="dxa"/>
            <w:shd w:val="clear" w:color="000000" w:fill="FFFFFF"/>
            <w:hideMark/>
          </w:tcPr>
          <w:p w14:paraId="025FBCEE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15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70A5D73" w14:textId="49E1CC59" w:rsidR="00F3778E" w:rsidRDefault="00E11A99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rhif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cofrestru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Dun &amp; Bradstreet (DUNS). </w:t>
            </w:r>
          </w:p>
          <w:p w14:paraId="7689B6F7" w14:textId="77777777" w:rsidR="00B25E46" w:rsidRDefault="00B25E46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DDFB1E1" w14:textId="77777777" w:rsidR="00B25E46" w:rsidRPr="000040C9" w:rsidRDefault="00B25E46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977" w:type="dxa"/>
            <w:shd w:val="clear" w:color="000000" w:fill="FFFFFF"/>
            <w:hideMark/>
          </w:tcPr>
          <w:p w14:paraId="3734CE7A" w14:textId="77777777" w:rsidR="00FB5294" w:rsidRDefault="00E11A99" w:rsidP="00FB5294">
            <w:pPr>
              <w:pStyle w:val="CommentText"/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nad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wedi’ch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cofrestru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bryd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rhif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DUNS am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ddim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busnes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trwy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ymweld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hyperlink r:id="rId14" w:history="1">
              <w:r w:rsidR="00FB5294" w:rsidRPr="00582B82">
                <w:rPr>
                  <w:rStyle w:val="Hyperlink"/>
                </w:rPr>
                <w:t>https://www.dnb.co.uk/smb/duns/request-a-duns-number.html</w:t>
              </w:r>
            </w:hyperlink>
          </w:p>
          <w:p w14:paraId="79B7E026" w14:textId="7FE1FCCD" w:rsidR="00F3778E" w:rsidRPr="000040C9" w:rsidRDefault="00F3778E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E1F19BA" w14:textId="62FE8753" w:rsidR="00F3778E" w:rsidRPr="000040C9" w:rsidRDefault="00E11A99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74CC8F7" w14:textId="49E4CCDB" w:rsidR="00F028B3" w:rsidRPr="00BD70FC" w:rsidRDefault="00E11A99" w:rsidP="00BD70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07C69A7B" w14:textId="77777777" w:rsidR="00F028B3" w:rsidRPr="00BD70FC" w:rsidRDefault="00F028B3" w:rsidP="00BD70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7BA3829B" w14:textId="13B636DD" w:rsidR="00B25E46" w:rsidRPr="00BD70FC" w:rsidRDefault="00E11A99" w:rsidP="00BD70FC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w w:val="0"/>
              </w:rPr>
            </w:pP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Bydd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y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sgorio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fel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a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ganlyn</w:t>
            </w:r>
            <w:proofErr w:type="spellEnd"/>
            <w:r w:rsidR="00B25E46" w:rsidRPr="00BD70FC">
              <w:rPr>
                <w:rFonts w:asciiTheme="minorHAnsi" w:hAnsiTheme="minorHAnsi" w:cstheme="minorHAnsi"/>
                <w:w w:val="0"/>
              </w:rPr>
              <w:t>:</w:t>
            </w:r>
          </w:p>
          <w:p w14:paraId="4AD66B98" w14:textId="46960F3B" w:rsidR="00B25E46" w:rsidRPr="00BD70FC" w:rsidRDefault="00E11A99" w:rsidP="00F167BF">
            <w:pPr>
              <w:pStyle w:val="BodyText"/>
              <w:numPr>
                <w:ilvl w:val="0"/>
                <w:numId w:val="47"/>
              </w:numPr>
              <w:spacing w:before="240" w:after="0" w:line="240" w:lineRule="auto"/>
              <w:ind w:left="303" w:hanging="284"/>
              <w:rPr>
                <w:rFonts w:asciiTheme="minorHAnsi" w:hAnsiTheme="minorHAnsi" w:cstheme="minorHAnsi"/>
                <w:w w:val="0"/>
              </w:rPr>
            </w:pP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Dangosydd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r w:rsidR="00B25E46" w:rsidRPr="00BD70FC">
              <w:rPr>
                <w:rFonts w:asciiTheme="minorHAnsi" w:hAnsiTheme="minorHAnsi" w:cstheme="minorHAnsi"/>
                <w:w w:val="0"/>
              </w:rPr>
              <w:t>D&amp;B</w:t>
            </w:r>
            <w:r w:rsidRPr="00BD70FC">
              <w:rPr>
                <w:rFonts w:asciiTheme="minorHAnsi" w:hAnsiTheme="minorHAnsi" w:cstheme="minorHAnsi"/>
                <w:w w:val="0"/>
              </w:rPr>
              <w:t xml:space="preserve"> o 1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leiafsymiol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–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Llwyddo</w:t>
            </w:r>
            <w:proofErr w:type="spellEnd"/>
          </w:p>
          <w:p w14:paraId="1EEA86A7" w14:textId="2C5AC975" w:rsidR="00B25E46" w:rsidRPr="00BD70FC" w:rsidRDefault="00E11A99" w:rsidP="00F167BF">
            <w:pPr>
              <w:pStyle w:val="BodyText"/>
              <w:numPr>
                <w:ilvl w:val="0"/>
                <w:numId w:val="47"/>
              </w:numPr>
              <w:spacing w:before="240" w:after="0" w:line="240" w:lineRule="auto"/>
              <w:ind w:left="303" w:hanging="284"/>
              <w:rPr>
                <w:rFonts w:asciiTheme="minorHAnsi" w:hAnsiTheme="minorHAnsi" w:cstheme="minorHAnsi"/>
                <w:w w:val="0"/>
              </w:rPr>
            </w:pP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Dangosydd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r w:rsidR="00B25E46" w:rsidRPr="00BD70FC">
              <w:rPr>
                <w:rFonts w:asciiTheme="minorHAnsi" w:hAnsiTheme="minorHAnsi" w:cstheme="minorHAnsi"/>
                <w:w w:val="0"/>
              </w:rPr>
              <w:t xml:space="preserve">D&amp;B </w:t>
            </w:r>
            <w:r w:rsidRPr="00BD70FC">
              <w:rPr>
                <w:rFonts w:asciiTheme="minorHAnsi" w:hAnsiTheme="minorHAnsi" w:cstheme="minorHAnsi"/>
                <w:w w:val="0"/>
              </w:rPr>
              <w:t xml:space="preserve">o 2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is nag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arfer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–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Llwyddo</w:t>
            </w:r>
            <w:proofErr w:type="spellEnd"/>
          </w:p>
          <w:p w14:paraId="263C85BE" w14:textId="627B90E9" w:rsidR="00B25E46" w:rsidRPr="00BD70FC" w:rsidRDefault="00E11A99" w:rsidP="00F167BF">
            <w:pPr>
              <w:pStyle w:val="BodyText"/>
              <w:numPr>
                <w:ilvl w:val="0"/>
                <w:numId w:val="47"/>
              </w:numPr>
              <w:spacing w:before="240" w:after="0" w:line="240" w:lineRule="auto"/>
              <w:ind w:left="303" w:hanging="284"/>
              <w:rPr>
                <w:rFonts w:asciiTheme="minorHAnsi" w:hAnsiTheme="minorHAnsi" w:cstheme="minorHAnsi"/>
                <w:w w:val="0"/>
              </w:rPr>
            </w:pP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Dangosydd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D&amp;B o 3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uwch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nag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arfer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r w:rsidR="00B25E46" w:rsidRPr="00BD70FC">
              <w:rPr>
                <w:rFonts w:asciiTheme="minorHAnsi" w:hAnsiTheme="minorHAnsi" w:cstheme="minorHAnsi"/>
                <w:w w:val="0"/>
              </w:rPr>
              <w:t>–</w:t>
            </w:r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Methu</w:t>
            </w:r>
            <w:proofErr w:type="spellEnd"/>
          </w:p>
          <w:p w14:paraId="7AE39207" w14:textId="6BD9DBC6" w:rsidR="00B25E46" w:rsidRPr="00BD70FC" w:rsidRDefault="00E11A99" w:rsidP="00F167BF">
            <w:pPr>
              <w:pStyle w:val="BodyText"/>
              <w:numPr>
                <w:ilvl w:val="0"/>
                <w:numId w:val="47"/>
              </w:numPr>
              <w:spacing w:before="240" w:after="0" w:line="240" w:lineRule="auto"/>
              <w:ind w:left="303" w:hanging="284"/>
              <w:rPr>
                <w:rFonts w:asciiTheme="minorHAnsi" w:hAnsiTheme="minorHAnsi" w:cstheme="minorHAnsi"/>
                <w:w w:val="0"/>
              </w:rPr>
            </w:pP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Dangosydd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D&amp;B o 4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lastRenderedPageBreak/>
              <w:t>uchel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–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Methu</w:t>
            </w:r>
            <w:proofErr w:type="spellEnd"/>
          </w:p>
          <w:p w14:paraId="076605BE" w14:textId="30362727" w:rsidR="00B25E46" w:rsidRPr="00BD70FC" w:rsidRDefault="00E11A99" w:rsidP="00F167BF">
            <w:pPr>
              <w:pStyle w:val="BodyText"/>
              <w:numPr>
                <w:ilvl w:val="0"/>
                <w:numId w:val="47"/>
              </w:numPr>
              <w:spacing w:before="240" w:after="0" w:line="240" w:lineRule="auto"/>
              <w:ind w:left="303" w:hanging="284"/>
              <w:rPr>
                <w:rFonts w:asciiTheme="minorHAnsi" w:hAnsiTheme="minorHAnsi" w:cstheme="minorHAnsi"/>
                <w:w w:val="0"/>
              </w:rPr>
            </w:pP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Dangosydd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Risg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r w:rsidR="00B25E46" w:rsidRPr="00BD70FC">
              <w:rPr>
                <w:rFonts w:asciiTheme="minorHAnsi" w:hAnsiTheme="minorHAnsi" w:cstheme="minorHAnsi"/>
                <w:w w:val="0"/>
              </w:rPr>
              <w:t xml:space="preserve">D&amp;B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Heb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ei</w:t>
            </w:r>
            <w:proofErr w:type="spellEnd"/>
            <w:r w:rsidRPr="00BD70FC">
              <w:rPr>
                <w:rFonts w:asciiTheme="minorHAnsi" w:hAnsiTheme="minorHAnsi" w:cstheme="minorHAnsi"/>
                <w:w w:val="0"/>
              </w:rPr>
              <w:t xml:space="preserve"> Bennu – </w:t>
            </w:r>
            <w:proofErr w:type="spellStart"/>
            <w:r w:rsidRPr="00BD70FC">
              <w:rPr>
                <w:rFonts w:asciiTheme="minorHAnsi" w:hAnsiTheme="minorHAnsi" w:cstheme="minorHAnsi"/>
                <w:w w:val="0"/>
              </w:rPr>
              <w:t>Methu</w:t>
            </w:r>
            <w:proofErr w:type="spellEnd"/>
          </w:p>
          <w:p w14:paraId="3872215A" w14:textId="54632C33" w:rsidR="00F3778E" w:rsidRPr="00BD70FC" w:rsidRDefault="00F3778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3778E" w:rsidRPr="00850589" w14:paraId="5D710DAA" w14:textId="77777777" w:rsidTr="00246408">
        <w:trPr>
          <w:trHeight w:val="5796"/>
        </w:trPr>
        <w:tc>
          <w:tcPr>
            <w:tcW w:w="704" w:type="dxa"/>
            <w:shd w:val="clear" w:color="000000" w:fill="FFFFFF"/>
            <w:hideMark/>
          </w:tcPr>
          <w:p w14:paraId="445D84ED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16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2C13E4E" w14:textId="3D98BFD9" w:rsidR="00F3778E" w:rsidRPr="000040C9" w:rsidRDefault="00E11A99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cymhareb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prawf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asid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ffigur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nodir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isod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  <w:r w:rsidR="00F3778E" w:rsidRPr="000040C9">
              <w:rPr>
                <w:rFonts w:asciiTheme="minorHAnsi" w:eastAsia="Times New Roman" w:hAnsiTheme="minorHAnsi" w:cstheme="minorHAnsi"/>
                <w:strike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strike/>
                <w:color w:val="000000"/>
                <w:lang w:eastAsia="en-GB"/>
              </w:rPr>
              <w:br/>
            </w:r>
            <w:r w:rsidR="00B25E4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341142E" w14:textId="0B833C3F" w:rsidR="00F3778E" w:rsidRDefault="00341F54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gymhareb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chyfrifo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set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ddiwethaf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gyfrifon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archwiliedig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gyfrifon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archwiliedig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gymhareb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set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ddiwethaf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gyfrifon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diwedd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blwyddyn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Diffinnir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gymhareb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742F1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= (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Arian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+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Cyfrifon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Derbyniadwy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+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Buddsoddiadau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Tymor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Rhwymedigaethau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Cyfredol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cymhareb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prawf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asid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disgrifio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daethoch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ffigur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ran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ddylai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ffigur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cyfanredol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asedau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cyfredol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rannu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rhwymedigaethau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holl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  <w:p w14:paraId="5AFBEC4E" w14:textId="77777777" w:rsidR="00BD70FC" w:rsidRDefault="00BD70F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B257FA1" w14:textId="77777777" w:rsidR="00BD70FC" w:rsidRDefault="00BD70F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2C0D6EF9" w14:textId="00886F6C" w:rsidR="00BD70FC" w:rsidRDefault="00BD70F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D2733EA" w14:textId="77777777" w:rsidR="00704B85" w:rsidRDefault="00704B85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082BE78" w14:textId="77777777" w:rsidR="00BD70FC" w:rsidRDefault="00BD70F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5A8017BE" w14:textId="32D1A64F" w:rsidR="00BD70FC" w:rsidRPr="000040C9" w:rsidRDefault="00BD70F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000000" w:fill="FFFFFF"/>
            <w:hideMark/>
          </w:tcPr>
          <w:p w14:paraId="7F1BB2F4" w14:textId="0DE41BFD" w:rsidR="00F3778E" w:rsidRPr="000040C9" w:rsidRDefault="00341F54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364BBFDE" w14:textId="0CB1EB75" w:rsidR="00F028B3" w:rsidRPr="00BD70FC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130C7786" w14:textId="39803CDA" w:rsidR="00F028B3" w:rsidRPr="00BD70FC" w:rsidRDefault="00341F54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0521B48" w14:textId="77777777" w:rsidR="00F028B3" w:rsidRPr="00BD70FC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8ED7D8F" w14:textId="5258AB5A" w:rsidR="00F028B3" w:rsidRPr="00BD70FC" w:rsidRDefault="00341F54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hafal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1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neu’n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fwy</w:t>
            </w:r>
            <w:proofErr w:type="spellEnd"/>
            <w:r w:rsidR="00F028B3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CE5DDAC" w14:textId="468BDA8D" w:rsidR="00F3778E" w:rsidRPr="00850589" w:rsidRDefault="00341F54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r w:rsidR="00F028B3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= </w:t>
            </w:r>
            <w:proofErr w:type="spellStart"/>
            <w:r w:rsidR="00B25E46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</w:t>
            </w: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lai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nag</w:t>
            </w:r>
            <w:r w:rsidR="00B25E46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1</w:t>
            </w:r>
          </w:p>
        </w:tc>
      </w:tr>
      <w:tr w:rsidR="00F3778E" w:rsidRPr="00850589" w14:paraId="7AFE5671" w14:textId="6975CD26" w:rsidTr="000040C9">
        <w:trPr>
          <w:trHeight w:val="372"/>
        </w:trPr>
        <w:tc>
          <w:tcPr>
            <w:tcW w:w="8359" w:type="dxa"/>
            <w:gridSpan w:val="4"/>
            <w:shd w:val="clear" w:color="000000" w:fill="B8CCE4"/>
            <w:hideMark/>
          </w:tcPr>
          <w:p w14:paraId="6583591B" w14:textId="579DB46E" w:rsidR="00F3778E" w:rsidRPr="000040C9" w:rsidRDefault="00341F54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Yswiriant</w:t>
            </w:r>
            <w:proofErr w:type="spellEnd"/>
          </w:p>
        </w:tc>
        <w:tc>
          <w:tcPr>
            <w:tcW w:w="1417" w:type="dxa"/>
            <w:shd w:val="clear" w:color="000000" w:fill="B8CCE4"/>
          </w:tcPr>
          <w:p w14:paraId="674C1773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3778E" w:rsidRPr="00850589" w14:paraId="107670C4" w14:textId="77777777" w:rsidTr="00246408">
        <w:trPr>
          <w:trHeight w:val="3998"/>
        </w:trPr>
        <w:tc>
          <w:tcPr>
            <w:tcW w:w="704" w:type="dxa"/>
            <w:shd w:val="clear" w:color="000000" w:fill="FFFFFF"/>
            <w:hideMark/>
          </w:tcPr>
          <w:p w14:paraId="0A473400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17a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28B4F94" w14:textId="1CA63216" w:rsidR="00F3778E" w:rsidRDefault="00341F54" w:rsidP="00F3778E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b’un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gennych</w:t>
            </w:r>
            <w:proofErr w:type="spellEnd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lefelau</w:t>
            </w:r>
            <w:proofErr w:type="spellEnd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sicrwydd</w:t>
            </w:r>
            <w:proofErr w:type="spellEnd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nodir</w:t>
            </w:r>
            <w:proofErr w:type="spellEnd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5F38A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isod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ymrwymo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</w:p>
          <w:p w14:paraId="19F188AE" w14:textId="77777777" w:rsidR="00B63D59" w:rsidRPr="006667A5" w:rsidRDefault="00B63D59" w:rsidP="00F3778E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Lefelau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gofynnol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lleiaf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  <w:p w14:paraId="3F3427F8" w14:textId="1EF9BB39" w:rsidR="00B63D59" w:rsidRDefault="00B63D59" w:rsidP="001A5F70">
            <w:pPr>
              <w:pStyle w:val="ListParagraph"/>
              <w:numPr>
                <w:ilvl w:val="0"/>
                <w:numId w:val="105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Atebolrwydd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cyflogwr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£10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miliwn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isafswm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statudol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yng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Nghymru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Lloegr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bryd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I’w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gilydd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(pa un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bynnag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uchaf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</w:p>
          <w:p w14:paraId="6D903426" w14:textId="77777777" w:rsidR="001A5F70" w:rsidRPr="006667A5" w:rsidRDefault="001A5F70" w:rsidP="006667A5">
            <w:pPr>
              <w:pStyle w:val="ListParagraph"/>
              <w:spacing w:line="240" w:lineRule="auto"/>
              <w:ind w:left="36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36BCA321" w14:textId="502D89B8" w:rsidR="00B63D59" w:rsidRDefault="00B63D59" w:rsidP="001A5F70">
            <w:pPr>
              <w:pStyle w:val="ListParagraph"/>
              <w:numPr>
                <w:ilvl w:val="0"/>
                <w:numId w:val="105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Yswyriant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Atebolrwydd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Cyhoeddus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£10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miliwn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digwyddiad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marwolaeth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anaf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personol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 bob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trydydd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parti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(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heb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gyfyngiad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difrod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eiddo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diriaethol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eiddo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arall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trydydd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partïon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 w:rsidR="001A5F70"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CGA)</w:t>
            </w:r>
          </w:p>
          <w:p w14:paraId="41C3D83F" w14:textId="77777777" w:rsidR="001A5F70" w:rsidRPr="006667A5" w:rsidRDefault="001A5F70" w:rsidP="006667A5">
            <w:pPr>
              <w:pStyle w:val="ListParagraph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E0931AE" w14:textId="77777777" w:rsidR="001A5F70" w:rsidRPr="006667A5" w:rsidRDefault="001A5F70" w:rsidP="006667A5">
            <w:pPr>
              <w:pStyle w:val="ListParagraph"/>
              <w:spacing w:line="240" w:lineRule="auto"/>
              <w:ind w:left="36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68A29CB8" w14:textId="618000E5" w:rsidR="001A5F70" w:rsidRPr="006667A5" w:rsidRDefault="001A5F70" w:rsidP="006667A5">
            <w:pPr>
              <w:pStyle w:val="ListParagraph"/>
              <w:numPr>
                <w:ilvl w:val="0"/>
                <w:numId w:val="105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Indemniad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Proffesiynol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£5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miliwn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digwyddiad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41632BF1" w14:textId="53AFDE2C" w:rsidR="00F3778E" w:rsidRPr="000040C9" w:rsidRDefault="005F38A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ôl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rai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cyflogwyr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Atebolrwydd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Gorfodol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Cyflogwyr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£5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miliwn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leiaf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Gweler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gwefan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Awdurdod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Gweithredol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rhagor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hyperlink r:id="rId15" w:history="1">
              <w:r w:rsidRPr="00EC65B1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http://www.hse.gov.uk/pubns/hse39.pdf</w:t>
              </w:r>
            </w:hyperlink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lefelau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sicrwydd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5F50F89" w14:textId="77777777" w:rsidR="00F3778E" w:rsidRDefault="005F38AC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  <w:p w14:paraId="585C817D" w14:textId="77777777" w:rsidR="00B63D59" w:rsidRDefault="00B63D59" w:rsidP="00B63D5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</w:pPr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Gall CGA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anghymhwyso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Cynigydd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sy’n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methu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â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dangos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tystiolaeth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o’r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lefelau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yswyriant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gofynnol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(neu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sy’n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methu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â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rhoi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ymrwymiad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I’w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cael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os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dyfernir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y contract </w:t>
            </w:r>
            <w:proofErr w:type="spellStart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iddo</w:t>
            </w:r>
            <w:proofErr w:type="spellEnd"/>
            <w:r w:rsidRPr="006667A5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)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.</w:t>
            </w:r>
          </w:p>
          <w:p w14:paraId="14998203" w14:textId="08CF8C45" w:rsidR="00B63D59" w:rsidRPr="006667A5" w:rsidRDefault="00B63D59" w:rsidP="006667A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Noder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mae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CGA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hawl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fynnu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lefelau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uwch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ystod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cyfnod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en-GB"/>
              </w:rPr>
              <w:t>dyfarnu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0BF12656" w14:textId="2568910D" w:rsidR="00341F54" w:rsidRPr="00C36160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D585908" w14:textId="77777777" w:rsidR="00341F54" w:rsidRPr="00BD70FC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015C4CB2" w14:textId="77777777" w:rsidR="00341F54" w:rsidRPr="00BD70FC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CF6F266" w14:textId="77777777" w:rsidR="00341F54" w:rsidRPr="00BD70FC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BD70FC">
              <w:t>[</w:t>
            </w:r>
            <w:r w:rsidRPr="00BD70FC">
              <w:sym w:font="Symbol" w:char="F0B7"/>
            </w:r>
            <w:r w:rsidRPr="00BD70FC">
              <w:t>]</w:t>
            </w: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F16D5FB" w14:textId="38BE1390" w:rsidR="00F3778E" w:rsidRPr="00850589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BD70F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BD70FC">
              <w:t>[</w:t>
            </w:r>
            <w:r w:rsidR="00F028B3" w:rsidRPr="00BD70FC">
              <w:sym w:font="Symbol" w:char="F0B7"/>
            </w:r>
            <w:r w:rsidR="00F028B3" w:rsidRPr="00BD70FC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1786586A" w14:textId="77777777" w:rsidTr="00246408">
        <w:trPr>
          <w:trHeight w:val="1265"/>
        </w:trPr>
        <w:tc>
          <w:tcPr>
            <w:tcW w:w="704" w:type="dxa"/>
            <w:shd w:val="clear" w:color="000000" w:fill="FFFFFF"/>
            <w:hideMark/>
          </w:tcPr>
          <w:p w14:paraId="643EF321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17b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E021466" w14:textId="2022F7AD" w:rsidR="00F3778E" w:rsidRPr="000040C9" w:rsidRDefault="005F38AC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eisoes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10D57DFA" w14:textId="1F340213" w:rsidR="00F3778E" w:rsidRPr="000040C9" w:rsidRDefault="005F38A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lefelau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sicrwydd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94E8907" w14:textId="21BC0A35" w:rsidR="00F3778E" w:rsidRPr="000040C9" w:rsidRDefault="005F38AC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56528F77" w14:textId="71BC77A2" w:rsidR="00341F54" w:rsidRPr="00C36160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856A764" w14:textId="77777777" w:rsidR="00341F54" w:rsidRPr="00010BA5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F607507" w14:textId="77777777" w:rsidR="00341F54" w:rsidRPr="00010BA5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276753E" w14:textId="77777777" w:rsidR="00341F54" w:rsidRPr="00010BA5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010BA5">
              <w:t>[</w:t>
            </w:r>
            <w:r w:rsidRPr="00010BA5">
              <w:sym w:font="Symbol" w:char="F0B7"/>
            </w:r>
            <w:r w:rsidRPr="00010BA5">
              <w:t>]</w:t>
            </w: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A15A605" w14:textId="757CB458" w:rsidR="00F3778E" w:rsidRPr="00850589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010BA5">
              <w:t>[</w:t>
            </w:r>
            <w:r w:rsidR="00F028B3" w:rsidRPr="00010BA5">
              <w:sym w:font="Symbol" w:char="F0B7"/>
            </w:r>
            <w:r w:rsidR="00F028B3" w:rsidRPr="00010BA5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36979404" w14:textId="77777777" w:rsidTr="00246408">
        <w:trPr>
          <w:trHeight w:val="1800"/>
        </w:trPr>
        <w:tc>
          <w:tcPr>
            <w:tcW w:w="704" w:type="dxa"/>
            <w:shd w:val="clear" w:color="000000" w:fill="FFFFFF"/>
            <w:hideMark/>
          </w:tcPr>
          <w:p w14:paraId="654AA486" w14:textId="77777777" w:rsidR="00F3778E" w:rsidRPr="000040C9" w:rsidRDefault="00F3778E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17c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B96904D" w14:textId="1304AFB0" w:rsidR="00F3778E" w:rsidRPr="000040C9" w:rsidRDefault="005F38AC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fyddai’n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ôl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e.e.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dyfynbris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</w:p>
        </w:tc>
        <w:tc>
          <w:tcPr>
            <w:tcW w:w="2977" w:type="dxa"/>
            <w:shd w:val="clear" w:color="000000" w:fill="FFFFFF"/>
            <w:hideMark/>
          </w:tcPr>
          <w:p w14:paraId="5A2AE231" w14:textId="04D416AD" w:rsidR="00F3778E" w:rsidRPr="000040C9" w:rsidRDefault="005F38A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lefelau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sicrwydd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yswiriant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3778E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A345455" w14:textId="7D232221" w:rsidR="00F3778E" w:rsidRPr="000040C9" w:rsidRDefault="005F38AC" w:rsidP="00F377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3E1886B6" w14:textId="664673F7" w:rsidR="00341F54" w:rsidRPr="00C36160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4DF4D05A" w14:textId="77777777" w:rsidR="00341F54" w:rsidRPr="00010BA5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3E9FD8A" w14:textId="77777777" w:rsidR="00341F54" w:rsidRPr="00010BA5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2B05FBE" w14:textId="77777777" w:rsidR="00341F54" w:rsidRPr="00010BA5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010BA5">
              <w:t>[</w:t>
            </w:r>
            <w:r w:rsidRPr="00010BA5">
              <w:sym w:font="Symbol" w:char="F0B7"/>
            </w:r>
            <w:r w:rsidRPr="00010BA5">
              <w:t>]</w:t>
            </w: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1916F321" w14:textId="4355AFE0" w:rsidR="00F3778E" w:rsidRPr="00850589" w:rsidRDefault="00341F54" w:rsidP="00341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010BA5">
              <w:t>[</w:t>
            </w:r>
            <w:r w:rsidR="00F028B3" w:rsidRPr="00010BA5">
              <w:sym w:font="Symbol" w:char="F0B7"/>
            </w:r>
            <w:r w:rsidR="00F028B3" w:rsidRPr="00010BA5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3778E" w:rsidRPr="00850589" w14:paraId="5B0B2D53" w14:textId="207A05A4" w:rsidTr="000040C9">
        <w:trPr>
          <w:trHeight w:val="469"/>
        </w:trPr>
        <w:tc>
          <w:tcPr>
            <w:tcW w:w="8359" w:type="dxa"/>
            <w:gridSpan w:val="4"/>
            <w:shd w:val="clear" w:color="000000" w:fill="C5D9F1"/>
            <w:hideMark/>
          </w:tcPr>
          <w:p w14:paraId="3FFFFFF5" w14:textId="1BE1E412" w:rsidR="00F3778E" w:rsidRPr="000040C9" w:rsidRDefault="005F38AC" w:rsidP="000040C9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Gallu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cyfreithiol</w:t>
            </w:r>
            <w:proofErr w:type="spellEnd"/>
          </w:p>
        </w:tc>
        <w:tc>
          <w:tcPr>
            <w:tcW w:w="1417" w:type="dxa"/>
            <w:shd w:val="clear" w:color="000000" w:fill="C5D9F1"/>
          </w:tcPr>
          <w:p w14:paraId="04373774" w14:textId="77777777" w:rsidR="00F3778E" w:rsidRPr="00850589" w:rsidRDefault="00F3778E" w:rsidP="00F3778E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028B3" w:rsidRPr="00850589" w14:paraId="4AC79CB0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7080A620" w14:textId="2EDC49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1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27204B3" w14:textId="56735305" w:rsidR="00F028B3" w:rsidRPr="000040C9" w:rsidRDefault="005F38AC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adnoddau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thechnegol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gyflawni’r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cydymffurfir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Rheoliad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Cyffredinol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Ddiogelu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Data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Deyrnas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hawliau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testunau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data’n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hamddiffyn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3B2B103C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E1A9307" w14:textId="2839E9A4" w:rsidR="00F028B3" w:rsidRPr="000040C9" w:rsidRDefault="005F38AC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2EF8CD46" w14:textId="2A8E69ED" w:rsidR="005F38AC" w:rsidRPr="00C36160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19E7C2EF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B2E0FC2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11F6383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010BA5">
              <w:t>[</w:t>
            </w:r>
            <w:r w:rsidRPr="00010BA5">
              <w:sym w:font="Symbol" w:char="F0B7"/>
            </w:r>
            <w:r w:rsidRPr="00010BA5">
              <w:t>]</w:t>
            </w: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2FC4267" w14:textId="0C3970EF" w:rsidR="00F028B3" w:rsidRPr="00850589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010BA5">
              <w:t>[</w:t>
            </w:r>
            <w:r w:rsidR="00F028B3" w:rsidRPr="00010BA5">
              <w:sym w:font="Symbol" w:char="F0B7"/>
            </w:r>
            <w:r w:rsidR="00F028B3" w:rsidRPr="00010BA5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44C29D78" w14:textId="77777777" w:rsidTr="00246408">
        <w:trPr>
          <w:trHeight w:val="552"/>
        </w:trPr>
        <w:tc>
          <w:tcPr>
            <w:tcW w:w="704" w:type="dxa"/>
            <w:shd w:val="clear" w:color="000000" w:fill="FFFFFF"/>
            <w:hideMark/>
          </w:tcPr>
          <w:p w14:paraId="527EC2FF" w14:textId="53FB1B0B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6338BD6" w14:textId="0AE179BC" w:rsidR="002D659F" w:rsidRDefault="002D659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cyfleusterau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mesurau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technegol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systemau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phrosesau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cydymffurfir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chyfraith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data’r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Deyrnas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hawliau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testunau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data’n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hamddiffyn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Fe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ddylai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ond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ddylai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gyfyngedig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iddynt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cyfleusterau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mesurau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a.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cyfrinachedd</w:t>
            </w:r>
            <w:proofErr w:type="spellEnd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cyfanrwydd</w:t>
            </w:r>
            <w:proofErr w:type="spellEnd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argaeledd</w:t>
            </w:r>
            <w:proofErr w:type="spellEnd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gwydnwch</w:t>
            </w:r>
            <w:proofErr w:type="spellEnd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parhaus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systemau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gwasanaethau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prosesu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b. 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gydymffurfio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hawliau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testunau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data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perthynas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breifatrwydd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mynediad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ddata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personol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gywiro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ddileu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gludo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</w:p>
          <w:p w14:paraId="640B91E4" w14:textId="266E8034" w:rsidR="00F028B3" w:rsidRPr="000040C9" w:rsidRDefault="00F028B3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c. 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brosesu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seiliedig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gydsyniad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bodloni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safonau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cydsyniad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gwybodus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gweithredol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 bod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cydsyniadau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fath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cofnodi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archwiliadwy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d. 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mesurau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cyfreithiol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gyfreithloni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trosglwyddo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data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personol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allan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Deyrnas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Unedig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trosglwyddiadau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fath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digwydd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e. 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gynnal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cofnodion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5B23E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am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weithgareddau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prosesu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data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personol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f. 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brofi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asesu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gwerthuso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effeithiolrwydd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mesurau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uchod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2D65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rheolaidd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2AE8CF31" w14:textId="50302104" w:rsidR="00F028B3" w:rsidRPr="000040C9" w:rsidRDefault="005F38AC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19a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un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pwyntiau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- f.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0614BD7" w14:textId="318619E2" w:rsidR="00F028B3" w:rsidRPr="000040C9" w:rsidRDefault="005F38AC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0CB84772" w14:textId="77777777" w:rsidR="00010BA5" w:rsidRDefault="00010BA5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08742920" w14:textId="34827B13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B5A72B6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7EF91E7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010BA5">
              <w:t>[</w:t>
            </w:r>
            <w:r w:rsidRPr="00010BA5">
              <w:sym w:font="Symbol" w:char="F0B7"/>
            </w:r>
            <w:r w:rsidRPr="00010BA5">
              <w:t>]</w:t>
            </w: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E2D3C68" w14:textId="0CBD000C" w:rsidR="00F028B3" w:rsidRPr="00850589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010BA5">
              <w:t>[</w:t>
            </w:r>
            <w:r w:rsidR="00F028B3" w:rsidRPr="00010BA5">
              <w:sym w:font="Symbol" w:char="F0B7"/>
            </w:r>
            <w:r w:rsidR="00F028B3" w:rsidRPr="00010BA5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0B3A82B8" w14:textId="77777777" w:rsidTr="00246408">
        <w:trPr>
          <w:trHeight w:val="3300"/>
        </w:trPr>
        <w:tc>
          <w:tcPr>
            <w:tcW w:w="704" w:type="dxa"/>
            <w:shd w:val="clear" w:color="000000" w:fill="FFFFFF"/>
            <w:hideMark/>
          </w:tcPr>
          <w:p w14:paraId="7EEABBD4" w14:textId="63495367" w:rsidR="00F028B3" w:rsidRPr="000040C9" w:rsidRDefault="001A5F7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19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E349FD7" w14:textId="70C23BCD" w:rsidR="00F028B3" w:rsidRPr="000040C9" w:rsidRDefault="005B23E4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Cynllun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Ardystio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Cyber Essentials</w:t>
            </w: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bodloni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gofynion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Cynllun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Ardystio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Cyber Essentials,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neu’r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cyfateb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iddo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bryd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neu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bodloni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llwyddiannus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FF0000"/>
                <w:lang w:eastAsia="en-GB"/>
              </w:rPr>
              <w:br/>
            </w:r>
            <w:hyperlink r:id="rId16" w:history="1">
              <w:r w:rsidRPr="00EC65B1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http://www.cyberstreetwise.com/cyberessentials</w:t>
              </w:r>
            </w:hyperlink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FF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13E4BD45" w14:textId="5AD27552" w:rsidR="00F028B3" w:rsidRPr="000040C9" w:rsidRDefault="005B23E4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Fe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allai’r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prynwr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fynnu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bodloni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gofynion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Cynllun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Ardystio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Cyber Essentials,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neu’r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cyfateb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iddo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93DC274" w14:textId="4B922965" w:rsidR="00F028B3" w:rsidRPr="000040C9" w:rsidRDefault="005B23E4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141B9D25" w14:textId="77777777" w:rsidR="00010BA5" w:rsidRPr="00C36160" w:rsidRDefault="00010BA5" w:rsidP="00010B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19ED2447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39956487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33E5361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010BA5">
              <w:t>[</w:t>
            </w:r>
            <w:r w:rsidRPr="00010BA5">
              <w:sym w:font="Symbol" w:char="F0B7"/>
            </w:r>
            <w:r w:rsidRPr="00010BA5">
              <w:t>]</w:t>
            </w: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D0CF7AB" w14:textId="79117CE3" w:rsidR="00F028B3" w:rsidRPr="00850589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010BA5">
              <w:t>[</w:t>
            </w:r>
            <w:r w:rsidR="00F028B3" w:rsidRPr="00010BA5">
              <w:sym w:font="Symbol" w:char="F0B7"/>
            </w:r>
            <w:r w:rsidR="00F028B3" w:rsidRPr="00010BA5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0889ADAB" w14:textId="558651F5" w:rsidTr="000040C9">
        <w:trPr>
          <w:trHeight w:val="462"/>
        </w:trPr>
        <w:tc>
          <w:tcPr>
            <w:tcW w:w="8359" w:type="dxa"/>
            <w:gridSpan w:val="4"/>
            <w:shd w:val="clear" w:color="000000" w:fill="B8CCE4"/>
            <w:hideMark/>
          </w:tcPr>
          <w:p w14:paraId="49457441" w14:textId="3D1D08C3" w:rsidR="00F028B3" w:rsidRPr="000040C9" w:rsidRDefault="005B23E4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Gallu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technegol</w:t>
            </w:r>
            <w:proofErr w:type="spellEnd"/>
          </w:p>
        </w:tc>
        <w:tc>
          <w:tcPr>
            <w:tcW w:w="1417" w:type="dxa"/>
            <w:shd w:val="clear" w:color="000000" w:fill="B8CCE4"/>
          </w:tcPr>
          <w:p w14:paraId="1D0300FE" w14:textId="77777777" w:rsidR="00F028B3" w:rsidRPr="00850589" w:rsidRDefault="00F028B3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028B3" w:rsidRPr="00850589" w14:paraId="2241BF65" w14:textId="77777777" w:rsidTr="00246408">
        <w:trPr>
          <w:trHeight w:val="629"/>
        </w:trPr>
        <w:tc>
          <w:tcPr>
            <w:tcW w:w="704" w:type="dxa"/>
            <w:shd w:val="clear" w:color="000000" w:fill="FFFFFF"/>
            <w:hideMark/>
          </w:tcPr>
          <w:p w14:paraId="24D83A9C" w14:textId="0F11918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64D4313" w14:textId="048A4527" w:rsidR="00F028B3" w:rsidRPr="000040C9" w:rsidRDefault="005B23E4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Enghreifftiau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brofiad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chontractau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perthnasol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chontract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ymwneud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technegol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amlinellir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hysbysiad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dogfennau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perthnasol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gyfuniad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sectorau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cyhoeddus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breifat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samplau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ariennir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grant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).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Dylech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gynnwys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canlynol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gyfer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pob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contract: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Enw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cwsmer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lofnododd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contract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Enw’r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cyflenwr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lofnododd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contract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pwynt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cyswllt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cwsmer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Ei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cwsmer</w:t>
            </w:r>
            <w:proofErr w:type="spellEnd"/>
            <w:r w:rsidR="00452A11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Cyfeiriad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e-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bost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cyswllt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cwsmer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Disgrifiad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o’r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contract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Dyddiad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dechrau’r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contract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Dyddiad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cwblhau’r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contract</w:t>
            </w:r>
            <w:r w:rsidR="00452A11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Gwerth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>amcangyfrifedig</w:t>
            </w:r>
            <w:proofErr w:type="spellEnd"/>
            <w:r w:rsidR="00452A11">
              <w:rPr>
                <w:rFonts w:asciiTheme="minorHAnsi" w:eastAsia="Times New Roman" w:hAnsiTheme="minorHAnsi" w:cstheme="minorHAnsi"/>
                <w:lang w:eastAsia="en-GB"/>
              </w:rPr>
              <w:t xml:space="preserve"> y contract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D12DF8F" w14:textId="4EF39657" w:rsidR="00F028B3" w:rsidRPr="000040C9" w:rsidRDefault="00170248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nwyddau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wasanaethau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enghreifftiau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tair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blynedd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diwethaf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ysgrifenedig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gadarnhau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cywirdeb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ddarparwyd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cynigion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pan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fyddwch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nodi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dibynnu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fodloni’r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technegol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dylech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enghreifftiau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perthnasol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lle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cyflawni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gofynion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tebyg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bosibl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e.e.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newydd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y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bwriedir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creu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cyfrwng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at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ddibenion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arbennig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contract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dylid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tair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enghraifft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wahân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rhwng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prif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y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arfaethedig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aelodau’r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cyfrwng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at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ddibenion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arbennig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is-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tair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enghraifft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bob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na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allwch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ddarparu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leiaf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un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enghraifft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gontractau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blaenorol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berthnasol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i’r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gofyniad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mewn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500 o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eiriau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mwyaf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esboniwch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sut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rydych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bodloni’r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amodau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cymryd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rhan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ymwneud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â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gallu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technegol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–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e.e.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mae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egin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fusnes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neu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rydych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wedi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darparu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gwasanaethau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gorffennol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ond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nid</w:t>
            </w:r>
            <w:proofErr w:type="spellEnd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 xml:space="preserve"> o dan </w:t>
            </w:r>
            <w:proofErr w:type="spellStart"/>
            <w:r w:rsidR="00492B3E">
              <w:rPr>
                <w:rFonts w:asciiTheme="minorHAnsi" w:eastAsia="Times New Roman" w:hAnsiTheme="minorHAnsi" w:cstheme="minorHAnsi"/>
                <w:lang w:eastAsia="en-GB"/>
              </w:rPr>
              <w:t>gontract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8173881" w14:textId="18EBCC9D" w:rsidR="00F028B3" w:rsidRPr="000040C9" w:rsidRDefault="005B23E4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lastRenderedPageBreak/>
              <w:t>G</w:t>
            </w:r>
          </w:p>
        </w:tc>
        <w:tc>
          <w:tcPr>
            <w:tcW w:w="1417" w:type="dxa"/>
            <w:shd w:val="clear" w:color="000000" w:fill="FFFFFF"/>
          </w:tcPr>
          <w:p w14:paraId="616F2A0B" w14:textId="0268424D" w:rsidR="005F38AC" w:rsidRPr="00C36160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00ACD805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01E7DA23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6A82B89" w14:textId="77777777" w:rsidR="005F38AC" w:rsidRPr="00010BA5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010BA5">
              <w:t>[</w:t>
            </w:r>
            <w:r w:rsidRPr="00010BA5">
              <w:sym w:font="Symbol" w:char="F0B7"/>
            </w:r>
            <w:r w:rsidRPr="00010BA5">
              <w:t>]</w:t>
            </w: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64BB2E1" w14:textId="6C9AFC4C" w:rsidR="00F028B3" w:rsidRPr="00850589" w:rsidRDefault="005F38AC" w:rsidP="005F3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010BA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010BA5">
              <w:t>[</w:t>
            </w:r>
            <w:r w:rsidR="00F028B3" w:rsidRPr="00010BA5">
              <w:sym w:font="Symbol" w:char="F0B7"/>
            </w:r>
            <w:r w:rsidR="00F028B3" w:rsidRPr="00010BA5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7E2F3585" w14:textId="77777777" w:rsidTr="00246408">
        <w:trPr>
          <w:trHeight w:val="2052"/>
        </w:trPr>
        <w:tc>
          <w:tcPr>
            <w:tcW w:w="704" w:type="dxa"/>
            <w:shd w:val="clear" w:color="000000" w:fill="FFFFFF"/>
            <w:hideMark/>
          </w:tcPr>
          <w:p w14:paraId="45EE7A27" w14:textId="3008AC3B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8D11011" w14:textId="2333535D" w:rsidR="00F028B3" w:rsidRPr="000040C9" w:rsidRDefault="00492B3E" w:rsidP="00F028B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Profiad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reoli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gontractw</w:t>
            </w:r>
            <w:r w:rsidR="0031413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r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Pan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fyddwch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bwriadu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gontractio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dangoswch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sut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rydych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cynnal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cadwyni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cyflenwi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iach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gyda’ch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/is-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</w:t>
            </w:r>
            <w:r w:rsidR="00290A6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</w:t>
            </w:r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flaenorol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gram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allai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/is-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arfaethedig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rai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eraill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ddefnyddiwyd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flaenorol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Dylai’r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disgrifiad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gweithdrefnau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ddefnyddiwch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sicrhau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y contract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31413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gyflawni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37625D94" w14:textId="14F689F7" w:rsidR="00F028B3" w:rsidRPr="000040C9" w:rsidRDefault="00492B3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nodwch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Dd/B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3ACC4D7" w14:textId="0DD3C59E" w:rsidR="00F028B3" w:rsidRPr="000040C9" w:rsidRDefault="00492B3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1660E439" w14:textId="33A84257" w:rsidR="00492B3E" w:rsidRPr="00C36160" w:rsidRDefault="00492B3E" w:rsidP="00492B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1E201C3A" w14:textId="77777777" w:rsidR="00492B3E" w:rsidRPr="001A5BD1" w:rsidRDefault="00492B3E" w:rsidP="00492B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50E7956A" w14:textId="77777777" w:rsidR="00492B3E" w:rsidRPr="001A5BD1" w:rsidRDefault="00492B3E" w:rsidP="00492B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5F5BF420" w14:textId="77777777" w:rsidR="00492B3E" w:rsidRPr="001A5BD1" w:rsidRDefault="00492B3E" w:rsidP="00492B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1A5BD1">
              <w:t>[</w:t>
            </w:r>
            <w:r w:rsidRPr="001A5BD1">
              <w:sym w:font="Symbol" w:char="F0B7"/>
            </w:r>
            <w:r w:rsidRPr="001A5BD1">
              <w:t>]</w:t>
            </w: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14AC98B" w14:textId="65B149B0" w:rsidR="00F028B3" w:rsidRPr="00850589" w:rsidRDefault="00492B3E" w:rsidP="00492B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1A5BD1">
              <w:t>[</w:t>
            </w:r>
            <w:r w:rsidR="00F028B3" w:rsidRPr="001A5BD1">
              <w:sym w:font="Symbol" w:char="F0B7"/>
            </w:r>
            <w:r w:rsidR="00F028B3" w:rsidRPr="001A5BD1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3F2F9EF3" w14:textId="77777777" w:rsidTr="00246408">
        <w:trPr>
          <w:trHeight w:val="1392"/>
        </w:trPr>
        <w:tc>
          <w:tcPr>
            <w:tcW w:w="704" w:type="dxa"/>
            <w:shd w:val="clear" w:color="000000" w:fill="FFFFFF"/>
            <w:hideMark/>
          </w:tcPr>
          <w:p w14:paraId="27FCD4BE" w14:textId="57C41226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97A36CB" w14:textId="73502383" w:rsidR="00F028B3" w:rsidRPr="000040C9" w:rsidRDefault="0031413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Safonau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Sefydliadol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pennu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cymwysterau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safonau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sefydliadol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bodlonir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safonau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eraill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cyfatebol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gyfartal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â’r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rhagori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arno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5094E54F" w14:textId="42D418F9" w:rsidR="00F028B3" w:rsidRPr="000040C9" w:rsidRDefault="00492B3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B2DE030" w14:textId="6478F308" w:rsidR="00F028B3" w:rsidRPr="000040C9" w:rsidRDefault="00492B3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4FA5E040" w14:textId="4B1A165E" w:rsidR="00F028B3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1A8D2DC9" w14:textId="77777777" w:rsidR="001A5BD1" w:rsidRPr="001A5BD1" w:rsidRDefault="001A5BD1" w:rsidP="001A5B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352248B8" w14:textId="77777777" w:rsidR="001A5BD1" w:rsidRPr="001A5BD1" w:rsidRDefault="001A5BD1" w:rsidP="001A5B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7F4C865E" w14:textId="77777777" w:rsidR="001A5BD1" w:rsidRPr="001A5BD1" w:rsidRDefault="001A5BD1" w:rsidP="001A5B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1A5BD1">
              <w:t>[</w:t>
            </w:r>
            <w:r w:rsidRPr="001A5BD1">
              <w:sym w:font="Symbol" w:char="F0B7"/>
            </w:r>
            <w:r w:rsidRPr="001A5BD1">
              <w:t>]</w:t>
            </w: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2D90477" w14:textId="35CBC7F3" w:rsidR="001A5BD1" w:rsidRDefault="001A5BD1" w:rsidP="001A5B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= </w:t>
            </w:r>
            <w:r w:rsidRPr="001A5BD1">
              <w:t>[</w:t>
            </w:r>
            <w:r w:rsidRPr="001A5BD1">
              <w:sym w:font="Symbol" w:char="F0B7"/>
            </w:r>
            <w:r w:rsidRPr="001A5BD1">
              <w:t>]</w:t>
            </w:r>
          </w:p>
          <w:p w14:paraId="21FCD8D4" w14:textId="5905D414" w:rsidR="001A5BD1" w:rsidRPr="00850589" w:rsidRDefault="001A5BD1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37A6CFA6" w14:textId="7C171265" w:rsidTr="000040C9">
        <w:trPr>
          <w:trHeight w:val="462"/>
        </w:trPr>
        <w:tc>
          <w:tcPr>
            <w:tcW w:w="8359" w:type="dxa"/>
            <w:gridSpan w:val="4"/>
            <w:shd w:val="clear" w:color="000000" w:fill="B8CCE4"/>
            <w:hideMark/>
          </w:tcPr>
          <w:p w14:paraId="23601232" w14:textId="68FFC967" w:rsidR="00F028B3" w:rsidRPr="000040C9" w:rsidRDefault="00314130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Iechyd 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Diogelwch</w:t>
            </w:r>
            <w:proofErr w:type="spellEnd"/>
          </w:p>
        </w:tc>
        <w:tc>
          <w:tcPr>
            <w:tcW w:w="1417" w:type="dxa"/>
            <w:shd w:val="clear" w:color="000000" w:fill="B8CCE4"/>
          </w:tcPr>
          <w:p w14:paraId="1C2998EE" w14:textId="77777777" w:rsidR="00F028B3" w:rsidRPr="00850589" w:rsidRDefault="00F028B3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028B3" w:rsidRPr="00850589" w14:paraId="58BAD953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1578D1B9" w14:textId="3F296491" w:rsidR="00F028B3" w:rsidRPr="000040C9" w:rsidRDefault="001A5F7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23a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7126572" w14:textId="3E56896E" w:rsidR="00F028B3" w:rsidRPr="000040C9" w:rsidRDefault="0031413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Iechyd 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Diogelwch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Disgrifiwch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trefniadau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reoli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effeithiol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rheoli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risgiau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sylweddol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risgiau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deillio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contractwyr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).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7CAABF0" w14:textId="56274D51" w:rsidR="00F028B3" w:rsidRPr="000040C9" w:rsidRDefault="00314130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</w:p>
        </w:tc>
        <w:tc>
          <w:tcPr>
            <w:tcW w:w="1985" w:type="dxa"/>
            <w:shd w:val="clear" w:color="000000" w:fill="FFFFFF"/>
            <w:hideMark/>
          </w:tcPr>
          <w:p w14:paraId="35331B1C" w14:textId="47E0622C" w:rsidR="00F028B3" w:rsidRPr="000040C9" w:rsidRDefault="0031413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0D8D85D" w14:textId="4D908B74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29F139E9" w14:textId="77777777" w:rsidR="00314130" w:rsidRPr="001A5BD1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647561F" w14:textId="77777777" w:rsidR="00314130" w:rsidRPr="001A5BD1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19BF98C3" w14:textId="77777777" w:rsidR="00314130" w:rsidRPr="001A5BD1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1A5BD1">
              <w:t>[</w:t>
            </w:r>
            <w:r w:rsidRPr="001A5BD1">
              <w:sym w:font="Symbol" w:char="F0B7"/>
            </w:r>
            <w:r w:rsidRPr="001A5BD1">
              <w:t>]</w:t>
            </w: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2C4719E" w14:textId="66543ED7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1A5BD1">
              <w:t>[</w:t>
            </w:r>
            <w:r w:rsidR="00F028B3" w:rsidRPr="001A5BD1">
              <w:sym w:font="Symbol" w:char="F0B7"/>
            </w:r>
            <w:r w:rsidR="00F028B3" w:rsidRPr="001A5BD1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7FEAFFA5" w14:textId="77777777" w:rsidTr="00246408">
        <w:trPr>
          <w:trHeight w:val="1200"/>
        </w:trPr>
        <w:tc>
          <w:tcPr>
            <w:tcW w:w="704" w:type="dxa"/>
            <w:shd w:val="clear" w:color="000000" w:fill="FFFFFF"/>
            <w:hideMark/>
          </w:tcPr>
          <w:p w14:paraId="1E6EC43F" w14:textId="3203E345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A6B5C1D" w14:textId="502BE07E" w:rsidR="00F028B3" w:rsidRPr="000040C9" w:rsidRDefault="0031413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eisiau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gweithdrefnau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fonitro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trefniadau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wneud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hynny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3B972FE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C7D456E" w14:textId="26117BBD" w:rsidR="00F028B3" w:rsidRPr="000040C9" w:rsidRDefault="0031413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5C7B20F6" w14:textId="3E514AE4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7AAC5C99" w14:textId="77777777" w:rsidR="00314130" w:rsidRPr="001A5BD1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169549D" w14:textId="77777777" w:rsidR="00314130" w:rsidRPr="001A5BD1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0DFEEC5" w14:textId="77777777" w:rsidR="00314130" w:rsidRPr="001A5BD1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1A5BD1">
              <w:t>[</w:t>
            </w:r>
            <w:r w:rsidRPr="001A5BD1">
              <w:sym w:font="Symbol" w:char="F0B7"/>
            </w:r>
            <w:r w:rsidRPr="001A5BD1">
              <w:t>]</w:t>
            </w: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1A00A58F" w14:textId="77777777" w:rsidR="00F028B3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1A5BD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1A5BD1">
              <w:t>[</w:t>
            </w:r>
            <w:r w:rsidR="00F028B3" w:rsidRPr="001A5BD1">
              <w:sym w:font="Symbol" w:char="F0B7"/>
            </w:r>
            <w:r w:rsidR="00F028B3" w:rsidRPr="001A5BD1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88CF420" w14:textId="4FB2D0CA" w:rsidR="001A5BD1" w:rsidRPr="00850589" w:rsidRDefault="001A5BD1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634EA02F" w14:textId="77777777" w:rsidTr="009B25F6">
        <w:trPr>
          <w:trHeight w:val="977"/>
        </w:trPr>
        <w:tc>
          <w:tcPr>
            <w:tcW w:w="704" w:type="dxa"/>
            <w:shd w:val="clear" w:color="000000" w:fill="FFFFFF"/>
            <w:hideMark/>
          </w:tcPr>
          <w:p w14:paraId="200EEE13" w14:textId="5A32AAAD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7D0206C" w14:textId="53FB11FB" w:rsidR="00F028B3" w:rsidRPr="000040C9" w:rsidRDefault="0031413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Gorchmynion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Gorfodi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Diogelwch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cysylltiedig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gorchmynion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gorfodi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rhwymedïol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Awdurdod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Gweithredol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 xml:space="preserve">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gorff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cyfatebol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ystod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3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blynedd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diwethaf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0678C10E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192E643" w14:textId="2311F29C" w:rsidR="00F028B3" w:rsidRPr="000040C9" w:rsidRDefault="0031413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4DC9264" w14:textId="06E251D9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7CE8E64F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0DD858B1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FCF38AC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2148523E" w14:textId="0BBDE512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lastRenderedPageBreak/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2B9F4D15" w14:textId="77777777" w:rsidTr="00246408">
        <w:trPr>
          <w:trHeight w:val="1200"/>
        </w:trPr>
        <w:tc>
          <w:tcPr>
            <w:tcW w:w="704" w:type="dxa"/>
            <w:shd w:val="clear" w:color="000000" w:fill="FFFFFF"/>
            <w:hideMark/>
          </w:tcPr>
          <w:p w14:paraId="06F30BC0" w14:textId="64CA9C2B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516827E" w14:textId="4C09851F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25a,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gorchmynion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gorfodi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rhwymedïol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roddwyd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gamau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adfer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newidiadau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weithdrefnau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wnaethoch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ganlyniad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3B98E906" w14:textId="4BD5F7FC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4306F6E" w14:textId="2B53AD8B" w:rsidR="00F028B3" w:rsidRPr="000040C9" w:rsidRDefault="0031413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3BB0691C" w14:textId="5F11F5A9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79BD39B3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B5B82C2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0B43AB3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B8348FD" w14:textId="0D3CA000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1FE3D1A8" w14:textId="77777777" w:rsidTr="00246408">
        <w:trPr>
          <w:trHeight w:val="2400"/>
        </w:trPr>
        <w:tc>
          <w:tcPr>
            <w:tcW w:w="704" w:type="dxa"/>
            <w:shd w:val="clear" w:color="000000" w:fill="FFFFFF"/>
            <w:hideMark/>
          </w:tcPr>
          <w:p w14:paraId="225F0DAE" w14:textId="6A975AA2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39C88C1" w14:textId="5D51FB55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Diogelwch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Bolisi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canlynol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•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Datganiad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cynnwys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llofnod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dyddiad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•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Chyfrifoldebau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sut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mae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gofynion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gweithredu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•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Trefniadau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safonau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gweithdrefnau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fabwysiadwyd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ymarferol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17373077" w14:textId="4E66DD67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B4B06FB" w14:textId="67DADD7F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77A35265" w14:textId="581D5D1E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4F9CD7EA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F140326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DC9AC29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148B6DB5" w14:textId="4CDE7530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788C5578" w14:textId="77777777" w:rsidTr="00246408">
        <w:trPr>
          <w:trHeight w:val="900"/>
        </w:trPr>
        <w:tc>
          <w:tcPr>
            <w:tcW w:w="704" w:type="dxa"/>
            <w:shd w:val="clear" w:color="000000" w:fill="FFFFFF"/>
            <w:hideMark/>
          </w:tcPr>
          <w:p w14:paraId="64C04032" w14:textId="4B7CDBC2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hideMark/>
          </w:tcPr>
          <w:p w14:paraId="3E6B9DB3" w14:textId="311BC1CE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adolygu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ddwy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flynedd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ddiwethaf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418DA635" w14:textId="10077254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22E1259" w14:textId="4CBD1C73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DB92F45" w14:textId="798A33DE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24576374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78F1682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575F4A00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9C4ACCF" w14:textId="77777777" w:rsidR="00F028B3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50A8E07" w14:textId="45F4C209" w:rsidR="009B25F6" w:rsidRPr="00850589" w:rsidRDefault="009B25F6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568FFD8A" w14:textId="77777777" w:rsidTr="00246408">
        <w:trPr>
          <w:trHeight w:val="1800"/>
        </w:trPr>
        <w:tc>
          <w:tcPr>
            <w:tcW w:w="704" w:type="dxa"/>
            <w:shd w:val="clear" w:color="000000" w:fill="FFFFFF"/>
            <w:hideMark/>
          </w:tcPr>
          <w:p w14:paraId="70B3BE8E" w14:textId="08B9B39F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AA246E5" w14:textId="0F479EEF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eisiau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atodi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copi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wneud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hynny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E869C06" w14:textId="572C8997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eisiau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lanlwytho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copi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D1C9469" w14:textId="707C1A48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302D2B01" w14:textId="69265D5C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4FD797EF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CEC8C1C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9C7D14F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3B8D2C2" w14:textId="41B593F3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373712D4" w14:textId="77777777" w:rsidTr="00246408">
        <w:trPr>
          <w:trHeight w:val="2535"/>
        </w:trPr>
        <w:tc>
          <w:tcPr>
            <w:tcW w:w="704" w:type="dxa"/>
            <w:shd w:val="clear" w:color="000000" w:fill="FFFFFF"/>
            <w:hideMark/>
          </w:tcPr>
          <w:p w14:paraId="7BE6C09B" w14:textId="62A753D9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E77F0C5" w14:textId="7A7FD3D8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cymwys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enwebedig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gyfrifol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roi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cyngor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?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3A5C9626" w14:textId="721CBE2F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e.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CV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chopïau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dystysgrifau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cymwysterau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rôl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cynghorydd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ran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holl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).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CF90ED1" w14:textId="2D6C4F41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2C63056B" w14:textId="7FD87C4B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6DD3A300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B211BA0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702DC73A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3511733B" w14:textId="2740F0E3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3E0DD932" w14:textId="77777777" w:rsidTr="00246408">
        <w:trPr>
          <w:trHeight w:val="900"/>
        </w:trPr>
        <w:tc>
          <w:tcPr>
            <w:tcW w:w="704" w:type="dxa"/>
            <w:shd w:val="clear" w:color="000000" w:fill="FFFFFF"/>
            <w:hideMark/>
          </w:tcPr>
          <w:p w14:paraId="05917AE2" w14:textId="48489E8C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923F1D0" w14:textId="3332B1D3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‘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27a,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cyswllt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33009DDE" w14:textId="24F73E39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9B5174E" w14:textId="1C359E86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0E31A40B" w14:textId="2F253C56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216EE96E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36FDD39D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2ABFFC8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AFFBC4E" w14:textId="77777777" w:rsidR="009B25F6" w:rsidRDefault="00314130" w:rsidP="00314130">
            <w:pPr>
              <w:spacing w:after="0" w:line="240" w:lineRule="auto"/>
              <w:jc w:val="center"/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</w:p>
          <w:p w14:paraId="04DE7B56" w14:textId="42888915" w:rsidR="00F028B3" w:rsidRPr="00850589" w:rsidRDefault="00F028B3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4F0D0FB6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3F117EA3" w14:textId="3C1AD09F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D33FD52" w14:textId="07E72511" w:rsidR="00F028B3" w:rsidRPr="000040C9" w:rsidRDefault="00B4028F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Rheoli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Sylweddau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43C1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Peryglus</w:t>
            </w:r>
            <w:proofErr w:type="spellEnd"/>
            <w:r w:rsidR="00943C1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43C1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</w:t>
            </w:r>
            <w:proofErr w:type="spellEnd"/>
            <w:r w:rsidR="00943C1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Iechyd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(COSHH)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gennych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drefniadau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reoli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cemegion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ddefnyddir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dan y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Rheoliadau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Rheoli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Sylweddau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Peryglus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9B718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Iechyd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(COSHH)?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6E89FEEA" w14:textId="1F89AE47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F0545D4" w14:textId="5682DF1D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61700B8" w14:textId="0FE7AF5E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1B83857D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FA4BC71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DDDFF17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1971A74B" w14:textId="188FC623" w:rsidR="00F028B3" w:rsidRPr="00850589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65D4A75D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71E5CD82" w14:textId="6BC23B4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809DA82" w14:textId="428B3DBA" w:rsidR="00F028B3" w:rsidRPr="000040C9" w:rsidRDefault="009B718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Hyfforddiant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Iechyd 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Diogelwch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staff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hyfforddiant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/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ymgymryd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ag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4D105E74" w14:textId="2766DB12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8046EF2" w14:textId="6BD6C246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32B64876" w14:textId="543DA1E4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1606AE50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959E591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8C8AF7D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3AD97A5C" w14:textId="77777777" w:rsidR="00F028B3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CFECE7F" w14:textId="5B788D81" w:rsidR="009B25F6" w:rsidRPr="00850589" w:rsidRDefault="009B25F6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5F4195F2" w14:textId="77777777" w:rsidTr="00246408">
        <w:trPr>
          <w:trHeight w:val="1009"/>
        </w:trPr>
        <w:tc>
          <w:tcPr>
            <w:tcW w:w="704" w:type="dxa"/>
            <w:shd w:val="clear" w:color="000000" w:fill="FFFFFF"/>
            <w:hideMark/>
          </w:tcPr>
          <w:p w14:paraId="64765908" w14:textId="1568F2A1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B427095" w14:textId="1181C2F2" w:rsidR="00F028B3" w:rsidRPr="000040C9" w:rsidRDefault="009B718E" w:rsidP="00F028B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bwriadu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gontractio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staff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derbyn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hyfforddiant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/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ymgymryd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ag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</w:p>
        </w:tc>
        <w:tc>
          <w:tcPr>
            <w:tcW w:w="2977" w:type="dxa"/>
            <w:shd w:val="clear" w:color="000000" w:fill="FFFFFF"/>
            <w:hideMark/>
          </w:tcPr>
          <w:p w14:paraId="2EE5D474" w14:textId="023C7273" w:rsidR="00F028B3" w:rsidRPr="000040C9" w:rsidRDefault="00B4028F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2143531" w14:textId="65FCD4A2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697E54FA" w14:textId="4437F5DC" w:rsidR="00314130" w:rsidRPr="00C36160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2E8EE9B7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3BA8E4BA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595B85D7" w14:textId="77777777" w:rsidR="00314130" w:rsidRPr="009B25F6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406E49A" w14:textId="77777777" w:rsidR="00F028B3" w:rsidRDefault="00314130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28666022" w14:textId="31DFDBFA" w:rsidR="009B25F6" w:rsidRPr="00850589" w:rsidRDefault="009B25F6" w:rsidP="003141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15708F14" w14:textId="77777777" w:rsidTr="00246408">
        <w:trPr>
          <w:trHeight w:val="4200"/>
        </w:trPr>
        <w:tc>
          <w:tcPr>
            <w:tcW w:w="704" w:type="dxa"/>
            <w:shd w:val="clear" w:color="000000" w:fill="FFFFFF"/>
            <w:hideMark/>
          </w:tcPr>
          <w:p w14:paraId="46A087B1" w14:textId="7630CA40" w:rsidR="00F028B3" w:rsidRPr="000040C9" w:rsidRDefault="001A5F7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29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782764F" w14:textId="48144765" w:rsidR="00F028B3" w:rsidRPr="000040C9" w:rsidRDefault="009B718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Cynlluniau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Caffael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(SSIP)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</w:t>
            </w:r>
            <w:r w:rsidR="00984E9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984E9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berthnasol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cofrestru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gyda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grŵp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diwydiannol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alwedigaethol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er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enghraifft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Cynlluniau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Diogelwch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(www.SSIP.org.uk)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gorff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cyfatebol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?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55C0CD5" w14:textId="48CBE931" w:rsidR="00F028B3" w:rsidRDefault="009B718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29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gais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rhif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eraill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o’ch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cofrestriad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ran,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gais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wedi’i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gofrestru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).</w:t>
            </w:r>
          </w:p>
          <w:p w14:paraId="347205B3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25F1EEE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AF9118C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36534C40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DA60963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2241FF81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7B05264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6AFA8AC" w14:textId="33FF5BE5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667534E5" w14:textId="77777777" w:rsidR="00704B85" w:rsidRDefault="00704B85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54569D6" w14:textId="77777777" w:rsidR="009B25F6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301627C" w14:textId="02FA3D2B" w:rsidR="009B25F6" w:rsidRPr="000040C9" w:rsidRDefault="009B25F6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000000" w:fill="FFFFFF"/>
            <w:hideMark/>
          </w:tcPr>
          <w:p w14:paraId="672BE1D9" w14:textId="62958A08" w:rsidR="00F028B3" w:rsidRPr="000040C9" w:rsidRDefault="00B4028F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9C4CFB4" w14:textId="77777777" w:rsidR="00F028B3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E612420" w14:textId="77777777" w:rsidR="009B25F6" w:rsidRPr="009B25F6" w:rsidRDefault="009B25F6" w:rsidP="009B25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1FB3C382" w14:textId="77777777" w:rsidR="009B25F6" w:rsidRPr="009B25F6" w:rsidRDefault="009B25F6" w:rsidP="009B25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E600AA6" w14:textId="77777777" w:rsidR="009B25F6" w:rsidRPr="009B25F6" w:rsidRDefault="009B25F6" w:rsidP="009B25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5855387" w14:textId="77777777" w:rsidR="009B25F6" w:rsidRDefault="009B25F6" w:rsidP="009B25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64264EF" w14:textId="5AC52FBA" w:rsidR="009B25F6" w:rsidRPr="00850589" w:rsidRDefault="009B25F6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0536FEB1" w14:textId="3C26EB2F" w:rsidTr="000D6DD8">
        <w:trPr>
          <w:trHeight w:val="462"/>
        </w:trPr>
        <w:tc>
          <w:tcPr>
            <w:tcW w:w="9776" w:type="dxa"/>
            <w:gridSpan w:val="5"/>
            <w:shd w:val="clear" w:color="000000" w:fill="B8CCE4"/>
            <w:hideMark/>
          </w:tcPr>
          <w:p w14:paraId="3C19330E" w14:textId="5AA70F7E" w:rsidR="00F028B3" w:rsidRPr="00850589" w:rsidRDefault="009B718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lastRenderedPageBreak/>
              <w:t>Rheoli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Amgylcheddol</w:t>
            </w:r>
            <w:proofErr w:type="spellEnd"/>
          </w:p>
        </w:tc>
      </w:tr>
      <w:tr w:rsidR="00F028B3" w:rsidRPr="00850589" w14:paraId="17B3087C" w14:textId="77777777" w:rsidTr="009B25F6">
        <w:trPr>
          <w:trHeight w:val="3209"/>
        </w:trPr>
        <w:tc>
          <w:tcPr>
            <w:tcW w:w="704" w:type="dxa"/>
            <w:shd w:val="clear" w:color="000000" w:fill="FFFFFF"/>
            <w:hideMark/>
          </w:tcPr>
          <w:p w14:paraId="29D5925C" w14:textId="51BDE506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B56A9BC" w14:textId="77777777" w:rsidR="00984E9E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System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Reoli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Amgylcheddol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</w:p>
          <w:p w14:paraId="015CA6E5" w14:textId="3DA5EE4A" w:rsidR="00F028B3" w:rsidRPr="000040C9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chi’n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gweithredu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â System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Reoli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Amgylcheddol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wedi’i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hardystio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achredwyd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UKAS (neu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cenedlaethol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cyfateb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o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? 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5A7B6001" w14:textId="0C4F762A" w:rsidR="00F028B3" w:rsidRPr="000040C9" w:rsidRDefault="00984E9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esbonio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pa rai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â’r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ardystiad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sut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mae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berthnasol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consortiwm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A1EE4C6" w14:textId="71F81E6D" w:rsidR="00F028B3" w:rsidRPr="000040C9" w:rsidRDefault="00984E9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7495FC16" w14:textId="77777777" w:rsidR="009B25F6" w:rsidRPr="009B25F6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1AA0ECD0" w14:textId="1BB4726A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AA9A993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9DB4737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E819033" w14:textId="7C47E883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16872B7D" w14:textId="77777777" w:rsidTr="00704B85">
        <w:trPr>
          <w:trHeight w:val="2815"/>
        </w:trPr>
        <w:tc>
          <w:tcPr>
            <w:tcW w:w="704" w:type="dxa"/>
            <w:shd w:val="clear" w:color="000000" w:fill="FFFFFF"/>
            <w:hideMark/>
          </w:tcPr>
          <w:p w14:paraId="66E4013E" w14:textId="7D080A6A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410A241" w14:textId="39870820" w:rsidR="00F028B3" w:rsidRPr="000040C9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Amgylcheddol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ddatganiad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amgylcheddol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ymrwymo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raglen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wella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?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1D2D85AF" w14:textId="303B36C0" w:rsidR="00F028B3" w:rsidRPr="000040C9" w:rsidRDefault="00984E9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ofynnol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esbonio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sut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mae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berthnasol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consortiwm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66E5DE4" w14:textId="5A10E888" w:rsidR="00F028B3" w:rsidRPr="000040C9" w:rsidRDefault="00984E9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328C48EE" w14:textId="38F4BEF2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4AD69DD7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672109B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0F3D970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A2A9CC9" w14:textId="25E949F9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01399FE8" w14:textId="7FCDBE8E" w:rsidTr="004E1580">
        <w:trPr>
          <w:trHeight w:val="462"/>
        </w:trPr>
        <w:tc>
          <w:tcPr>
            <w:tcW w:w="9776" w:type="dxa"/>
            <w:gridSpan w:val="5"/>
            <w:shd w:val="clear" w:color="000000" w:fill="B8CCE4"/>
            <w:hideMark/>
          </w:tcPr>
          <w:p w14:paraId="1314513D" w14:textId="2E443A5E" w:rsidR="00F028B3" w:rsidRPr="00850589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Rheoli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Ansawdd</w:t>
            </w:r>
            <w:proofErr w:type="spellEnd"/>
          </w:p>
        </w:tc>
      </w:tr>
      <w:tr w:rsidR="00F028B3" w:rsidRPr="00850589" w14:paraId="2FEF7EA7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1AB83F08" w14:textId="388492A6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A29C407" w14:textId="77777777" w:rsidR="00F028B3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Polisi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Rheoli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Ansawdd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chi’n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gweithredu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â System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Rheoli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Ansawdd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wedi’i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hardystio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drydydd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parti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achredwyd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UKAS (neu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gorff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cenedlaethol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cyfatebol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erbyn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ISO 9001 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safon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gyfatebol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  <w:p w14:paraId="2956CEC8" w14:textId="6E5190B8" w:rsidR="009B25F6" w:rsidRPr="000040C9" w:rsidRDefault="009B25F6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2977" w:type="dxa"/>
            <w:shd w:val="clear" w:color="000000" w:fill="FFFFFF"/>
            <w:hideMark/>
          </w:tcPr>
          <w:p w14:paraId="02478878" w14:textId="10833C36" w:rsidR="00F028B3" w:rsidRPr="000040C9" w:rsidRDefault="00984E9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D4B0919" w14:textId="6C9C8FC9" w:rsidR="00F028B3" w:rsidRPr="000040C9" w:rsidRDefault="00984E9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7DDDCA1A" w14:textId="204E1392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409F49BF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39DCF96E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D59D104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1A93A952" w14:textId="29B4816A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35F056D9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6FF3E664" w14:textId="50FAB3CF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ADA6D74" w14:textId="440123BD" w:rsidR="00F028B3" w:rsidRPr="000040C9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A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broses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gofnodedig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luniwyd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ansawdd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cynhyrchion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neu’ch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gwasanaethau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gyson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8A60755" w14:textId="260DA5C8" w:rsidR="00F028B3" w:rsidRPr="000040C9" w:rsidRDefault="00984E9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4741C07" w14:textId="6C073B67" w:rsidR="00F028B3" w:rsidRPr="000040C9" w:rsidRDefault="00984E9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13C79895" w14:textId="3F520AA6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6B35424D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753D6A52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5024D0C9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E20C0C8" w14:textId="77777777" w:rsidR="009B25F6" w:rsidRDefault="00984E9E" w:rsidP="00984E9E">
            <w:pPr>
              <w:spacing w:after="0" w:line="240" w:lineRule="auto"/>
              <w:jc w:val="center"/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</w:p>
          <w:p w14:paraId="21A719CA" w14:textId="496F4E6E" w:rsidR="00F028B3" w:rsidRPr="00850589" w:rsidRDefault="00F028B3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44E3F987" w14:textId="77777777" w:rsidTr="009B25F6">
        <w:trPr>
          <w:trHeight w:val="693"/>
        </w:trPr>
        <w:tc>
          <w:tcPr>
            <w:tcW w:w="704" w:type="dxa"/>
            <w:shd w:val="clear" w:color="000000" w:fill="FFFFFF"/>
            <w:hideMark/>
          </w:tcPr>
          <w:p w14:paraId="15486EA8" w14:textId="3CD0ED4F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6C9D4DD" w14:textId="43679733" w:rsidR="00F028B3" w:rsidRPr="000040C9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cynnig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ran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brosesau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cofnodedig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reoli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perthnasoedd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â’ch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ddigonol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e.e.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systemau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ddefnyddir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cyfathrebu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prydlon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atebolrwydd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datrys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anghydfodau’n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gyflym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).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57F7CDBE" w14:textId="0E661994" w:rsidR="00F028B3" w:rsidRPr="000040C9" w:rsidRDefault="00984E9E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89CD959" w14:textId="6DF6BB91" w:rsidR="00F028B3" w:rsidRPr="000040C9" w:rsidRDefault="00984E9E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0158AFC" w14:textId="77777777" w:rsidR="00F028B3" w:rsidRPr="0085058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4551436A" w14:textId="6581B797" w:rsidTr="000C43F3">
        <w:trPr>
          <w:trHeight w:val="462"/>
        </w:trPr>
        <w:tc>
          <w:tcPr>
            <w:tcW w:w="9776" w:type="dxa"/>
            <w:gridSpan w:val="5"/>
            <w:shd w:val="clear" w:color="000000" w:fill="B8CCE4"/>
            <w:hideMark/>
          </w:tcPr>
          <w:p w14:paraId="3C6D1816" w14:textId="2D016879" w:rsidR="00F028B3" w:rsidRPr="00850589" w:rsidRDefault="00984E9E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lastRenderedPageBreak/>
              <w:t>Gwybodaeth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ychwanegol</w:t>
            </w:r>
            <w:proofErr w:type="spellEnd"/>
          </w:p>
        </w:tc>
      </w:tr>
      <w:tr w:rsidR="00F028B3" w:rsidRPr="00850589" w14:paraId="29E4EF89" w14:textId="77777777" w:rsidTr="009B25F6">
        <w:trPr>
          <w:trHeight w:val="2354"/>
        </w:trPr>
        <w:tc>
          <w:tcPr>
            <w:tcW w:w="704" w:type="dxa"/>
            <w:shd w:val="clear" w:color="000000" w:fill="FFFFFF"/>
            <w:hideMark/>
          </w:tcPr>
          <w:p w14:paraId="5994178B" w14:textId="362CB2C3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15807C4" w14:textId="0FC2B87B" w:rsidR="00F028B3" w:rsidRPr="000040C9" w:rsidRDefault="0071386C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Gwrthdaro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buddiannau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dyletswydd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nodi</w:t>
            </w:r>
            <w:r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ymwybodol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wrthdaro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buddiannau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fewn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ystyr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adran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81</w:t>
            </w:r>
            <w:r w:rsidR="00F028B3" w:rsidRPr="000040C9">
              <w:rPr>
                <w:rFonts w:asciiTheme="minorHAnsi" w:eastAsia="Times New Roman" w:hAnsiTheme="minorHAnsi" w:cstheme="minorHAnsi"/>
                <w:color w:val="C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- 82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Ddeddf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Caffael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492E9CA1" w14:textId="167D3EF9" w:rsidR="00F028B3" w:rsidRPr="000040C9" w:rsidRDefault="0071386C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hysbysu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CGA am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wrthdaro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buddiannau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wrthdaro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buddiannau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posibl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e.e.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chi, 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cysylltiedig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cynghori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CGA 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ymwneud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arall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pharatoi’r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weithdrefn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gaffael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C3BAFB2" w14:textId="4E10F7A5" w:rsidR="00F028B3" w:rsidRPr="000040C9" w:rsidRDefault="0071386C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4045CB18" w14:textId="613AC4E8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508D2C50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52E9D5AC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FB714CD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3AD3BB72" w14:textId="5DA5FD33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2A2D57C6" w14:textId="77777777" w:rsidTr="00246408">
        <w:trPr>
          <w:trHeight w:val="900"/>
        </w:trPr>
        <w:tc>
          <w:tcPr>
            <w:tcW w:w="704" w:type="dxa"/>
            <w:shd w:val="clear" w:color="000000" w:fill="FFFFFF"/>
            <w:hideMark/>
          </w:tcPr>
          <w:p w14:paraId="1F83DD2A" w14:textId="6BD2AC1E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5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0C84497" w14:textId="21F51B0E" w:rsidR="00F028B3" w:rsidRPr="000040C9" w:rsidRDefault="0071386C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‘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36a,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rhowch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fanylion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3DFC0E67" w14:textId="0C21ED78" w:rsidR="00F028B3" w:rsidRPr="000040C9" w:rsidRDefault="0071386C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angen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“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”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gwestiwn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 3</w:t>
            </w:r>
            <w:r w:rsidR="001A5F70">
              <w:rPr>
                <w:rFonts w:asciiTheme="minorHAnsi" w:eastAsia="Times New Roman" w:hAnsiTheme="minorHAnsi" w:cstheme="minorHAnsi"/>
                <w:lang w:eastAsia="en-GB"/>
              </w:rPr>
              <w:t>5</w:t>
            </w:r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a.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9C14C14" w14:textId="7B87EBC4" w:rsidR="00F028B3" w:rsidRPr="000040C9" w:rsidRDefault="0071386C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2A0C582E" w14:textId="35CA732C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369FB6ED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8397040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E940C09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4312493" w14:textId="77777777" w:rsidR="00F028B3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DC5A962" w14:textId="32B13AFF" w:rsidR="009B25F6" w:rsidRPr="00850589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7EF73182" w14:textId="77777777" w:rsidTr="00246408">
        <w:trPr>
          <w:trHeight w:val="1200"/>
        </w:trPr>
        <w:tc>
          <w:tcPr>
            <w:tcW w:w="704" w:type="dxa"/>
            <w:shd w:val="clear" w:color="000000" w:fill="FFFFFF"/>
            <w:hideMark/>
          </w:tcPr>
          <w:p w14:paraId="57D02DAF" w14:textId="0C9FBDBC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</w:t>
            </w:r>
          </w:p>
        </w:tc>
        <w:tc>
          <w:tcPr>
            <w:tcW w:w="2693" w:type="dxa"/>
            <w:hideMark/>
          </w:tcPr>
          <w:p w14:paraId="687573FB" w14:textId="2332348E" w:rsidR="00F028B3" w:rsidRPr="000040C9" w:rsidRDefault="0071386C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Cosbrestru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ganfuwyd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chi, 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unigolyn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cysylltiedig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defnyddio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arfer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‘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cosbrestru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’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ystod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tair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blynedd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diwethaf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CEF431D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1EEB510" w14:textId="0197AD8E" w:rsidR="00F028B3" w:rsidRPr="000040C9" w:rsidRDefault="0071386C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0672CDC" w14:textId="7C54F05E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7130EA75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7C9F71FA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BE47E2F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CF8FDBC" w14:textId="77777777" w:rsidR="00F028B3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5C62D99" w14:textId="6196459A" w:rsidR="009B25F6" w:rsidRPr="00850589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2645E68E" w14:textId="77777777" w:rsidTr="00246408">
        <w:trPr>
          <w:trHeight w:val="2100"/>
        </w:trPr>
        <w:tc>
          <w:tcPr>
            <w:tcW w:w="704" w:type="dxa"/>
            <w:shd w:val="clear" w:color="000000" w:fill="FFFFFF"/>
            <w:hideMark/>
          </w:tcPr>
          <w:p w14:paraId="768B2F3F" w14:textId="673E7E0E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</w:t>
            </w: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</w:t>
            </w:r>
          </w:p>
        </w:tc>
        <w:tc>
          <w:tcPr>
            <w:tcW w:w="2693" w:type="dxa"/>
            <w:hideMark/>
          </w:tcPr>
          <w:p w14:paraId="6B95DAAF" w14:textId="77777777" w:rsidR="00F028B3" w:rsidRDefault="0071386C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‘do’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37a,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cadarnhewch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a.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digwyddodd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toriad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b.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benderfyniad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barnwrol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ag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effaith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derfynol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rhwymol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; ac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c.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mesurau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gymeroch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ddangos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dibynadwyedd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e.e.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hunanlanhau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  <w:p w14:paraId="54A07B79" w14:textId="268C3339" w:rsidR="009B25F6" w:rsidRPr="000040C9" w:rsidRDefault="009B25F6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977" w:type="dxa"/>
            <w:shd w:val="clear" w:color="000000" w:fill="FFFFFF"/>
            <w:hideMark/>
          </w:tcPr>
          <w:p w14:paraId="2BADA6E7" w14:textId="3E3397DA" w:rsidR="00F028B3" w:rsidRPr="000040C9" w:rsidRDefault="0071386C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dewisoch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“do”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wrth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gwestiwn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37a,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mae’n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manylion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pwyntiau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- c.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FE8AC82" w14:textId="50E36B31" w:rsidR="00F028B3" w:rsidRPr="000040C9" w:rsidRDefault="0071386C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417" w:type="dxa"/>
            <w:shd w:val="clear" w:color="000000" w:fill="FFFFFF"/>
          </w:tcPr>
          <w:p w14:paraId="590D3304" w14:textId="572AF880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6A6B0B39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79A83B1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6DBAEC0C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397E876" w14:textId="36FE84E4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30FC6962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08A4A70B" w14:textId="6376D818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E7497A8" w14:textId="77777777" w:rsidR="00F028B3" w:rsidRDefault="00D00662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Hyfforddiant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cydraddoldeb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yw’r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holl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gyflogeion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gynnwys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cyflogeion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consortiwm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lle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bo’n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berthnasol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gysylltiad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â’r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cyhoedd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neu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aelodau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staff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cleient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derbyn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hyfforddiant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cydraddoldeb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  <w:p w14:paraId="2FA9140F" w14:textId="0B01C87A" w:rsidR="009B25F6" w:rsidRPr="000040C9" w:rsidRDefault="009B25F6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2977" w:type="dxa"/>
            <w:shd w:val="clear" w:color="000000" w:fill="FFFFFF"/>
            <w:hideMark/>
          </w:tcPr>
          <w:p w14:paraId="04734CBC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6536E22" w14:textId="38FF2988" w:rsidR="00F028B3" w:rsidRPr="000040C9" w:rsidRDefault="00D00662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4D77E042" w14:textId="6EF368A1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0AE32397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46D902A4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E471C8E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1ED7430" w14:textId="591F384B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51B04D15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106CA13D" w14:textId="614CF7F8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2725191" w14:textId="5EC00DAB" w:rsidR="00F028B3" w:rsidRPr="000040C9" w:rsidRDefault="00D00662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Gymraeg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bodloni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gofynion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Mesur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Gymraeg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bryd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neu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bodloni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llwyddiannus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2977" w:type="dxa"/>
            <w:shd w:val="clear" w:color="000000" w:fill="FFFFFF"/>
            <w:hideMark/>
          </w:tcPr>
          <w:p w14:paraId="66AFE830" w14:textId="7AA24A7A" w:rsidR="00F028B3" w:rsidRPr="000040C9" w:rsidRDefault="00D00662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56B6257" w14:textId="6A0E2A7E" w:rsidR="00F028B3" w:rsidRPr="000040C9" w:rsidRDefault="00D00662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30D8D8C" w14:textId="39EAEFBC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9FC21A1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8A2FB4C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F8F7C55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92CD277" w14:textId="77777777" w:rsidR="00F028B3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14D8217" w14:textId="49450DBC" w:rsidR="009B25F6" w:rsidRPr="009B25F6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51F2255E" w14:textId="77777777" w:rsidTr="00246408">
        <w:trPr>
          <w:trHeight w:val="2400"/>
        </w:trPr>
        <w:tc>
          <w:tcPr>
            <w:tcW w:w="704" w:type="dxa"/>
            <w:shd w:val="clear" w:color="000000" w:fill="FFFFFF"/>
            <w:hideMark/>
          </w:tcPr>
          <w:p w14:paraId="6DD67EA4" w14:textId="60D1CA78" w:rsidR="00F028B3" w:rsidRPr="000040C9" w:rsidRDefault="001A5F7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39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8C54CBE" w14:textId="0B2C619C" w:rsidR="00F028B3" w:rsidRPr="000040C9" w:rsidRDefault="00D00662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Cyfrif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Banc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Prosiect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brif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gontractwr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contractio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mynnu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o dan y contract,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defnyddio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Cyfrif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Banc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Prosiect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prif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ddull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dalu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.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fyddech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chi’n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fodlon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cydymffurfio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hyn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41DF5E8" w14:textId="0311D8CD" w:rsidR="00F028B3" w:rsidRPr="000040C9" w:rsidRDefault="00D00662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Efallai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prynwr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ond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dewis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dendro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ydych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cytuno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ddefnyddio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Cyfrifon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Banc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Pro</w:t>
            </w:r>
            <w:r w:rsidR="00290A61">
              <w:rPr>
                <w:rFonts w:asciiTheme="minorHAnsi" w:eastAsia="Times New Roman" w:hAnsiTheme="minorHAnsi" w:cstheme="minorHAnsi"/>
                <w:lang w:eastAsia="en-GB"/>
              </w:rPr>
              <w:t>s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iect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unig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ddull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dalu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is-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gontractwyr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ystod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cyfnod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cytundebol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nodwyd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2C6F99CD" w14:textId="0BDE63EE" w:rsidR="00F028B3" w:rsidRPr="000040C9" w:rsidRDefault="00D00662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562077D0" w14:textId="04FBC1C3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6A137B6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61E31017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5EED2D6D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84AFBC4" w14:textId="4BF49E17" w:rsidR="00F028B3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4E7B3926" w14:textId="77777777" w:rsidTr="00246408">
        <w:trPr>
          <w:trHeight w:val="2100"/>
        </w:trPr>
        <w:tc>
          <w:tcPr>
            <w:tcW w:w="704" w:type="dxa"/>
            <w:shd w:val="clear" w:color="000000" w:fill="FFFFFF"/>
            <w:hideMark/>
          </w:tcPr>
          <w:p w14:paraId="5F8C00FA" w14:textId="6B515494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90E50D0" w14:textId="5E124625" w:rsidR="00F028B3" w:rsidRPr="000040C9" w:rsidRDefault="00D00662" w:rsidP="00F028B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Prentisiaethau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Cadarnhewch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fyddwch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cefnogi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prentisiaethau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datblygu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sgiliau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trwy’r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contract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hwn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? </w:t>
            </w:r>
          </w:p>
        </w:tc>
        <w:tc>
          <w:tcPr>
            <w:tcW w:w="2977" w:type="dxa"/>
            <w:shd w:val="clear" w:color="000000" w:fill="FFFFFF"/>
            <w:hideMark/>
          </w:tcPr>
          <w:p w14:paraId="553EF4CF" w14:textId="3C531FF2" w:rsidR="00F028B3" w:rsidRPr="000040C9" w:rsidRDefault="00D00662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chi (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gais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)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ddogfennol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ddangos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ymrwymiad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gefnogi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prentisiaethau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datblygu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sgiliau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B427A58" w14:textId="067CF5C9" w:rsidR="00F028B3" w:rsidRPr="000040C9" w:rsidRDefault="00D00662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0C0D9BF3" w14:textId="77777777" w:rsidR="009B25F6" w:rsidRPr="009B25F6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76FFAC7" w14:textId="72824E95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DF484F4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189D4442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3295EDD2" w14:textId="6450539E" w:rsidR="00F028B3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54A7C5CB" w14:textId="77777777" w:rsidTr="00246408">
        <w:trPr>
          <w:trHeight w:val="1500"/>
        </w:trPr>
        <w:tc>
          <w:tcPr>
            <w:tcW w:w="704" w:type="dxa"/>
            <w:shd w:val="clear" w:color="000000" w:fill="FFFFFF"/>
            <w:hideMark/>
          </w:tcPr>
          <w:p w14:paraId="2659D68F" w14:textId="2A269CB1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F890317" w14:textId="0825708B" w:rsidR="00F028B3" w:rsidRPr="000040C9" w:rsidRDefault="00D00662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Cefnogi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Cadwyn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Gyflenwi</w:t>
            </w:r>
            <w:proofErr w:type="spellEnd"/>
            <w:r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r w:rsidR="00F028B3" w:rsidRPr="000040C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br/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gennych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broses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waith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sicrhau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cadwyn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gyflenwi’n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cefnogi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datblygu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="00490C99">
              <w:rPr>
                <w:rFonts w:asciiTheme="minorHAnsi" w:eastAsia="Times New Roman" w:hAnsiTheme="minorHAnsi" w:cstheme="minorHAnsi"/>
                <w:lang w:eastAsia="en-GB"/>
              </w:rPr>
              <w:t>sgiliau</w:t>
            </w:r>
            <w:proofErr w:type="spellEnd"/>
            <w:r w:rsidR="00490C99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phrentisiaethau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?</w:t>
            </w:r>
          </w:p>
        </w:tc>
        <w:tc>
          <w:tcPr>
            <w:tcW w:w="2977" w:type="dxa"/>
            <w:shd w:val="clear" w:color="000000" w:fill="FFFFFF"/>
            <w:hideMark/>
          </w:tcPr>
          <w:p w14:paraId="26486CB6" w14:textId="40AA26DD" w:rsidR="00F028B3" w:rsidRPr="000040C9" w:rsidRDefault="00D00662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llwyddiannus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rhaid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chi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sefyllfa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dyfarnu’r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contract,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37F5669" w14:textId="7B27A62A" w:rsidR="00F028B3" w:rsidRPr="000040C9" w:rsidRDefault="00D00662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  <w:shd w:val="clear" w:color="000000" w:fill="FFFFFF"/>
          </w:tcPr>
          <w:p w14:paraId="6CEE7F79" w14:textId="77777777" w:rsidR="009B25F6" w:rsidRPr="009B25F6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2F3F075D" w14:textId="01246976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200A4FFB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46AB17D1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6ECF660F" w14:textId="77777777" w:rsidR="00F028B3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9B25F6">
              <w:t>[</w:t>
            </w:r>
            <w:r w:rsidR="00F028B3" w:rsidRPr="009B25F6">
              <w:sym w:font="Symbol" w:char="F0B7"/>
            </w:r>
            <w:r w:rsidR="00F028B3" w:rsidRPr="009B25F6">
              <w:t>]</w:t>
            </w:r>
            <w:r w:rsidR="00F028B3"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49F917CC" w14:textId="149D3A39" w:rsidR="009B25F6" w:rsidRPr="009B25F6" w:rsidRDefault="009B25F6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B25E46" w:rsidRPr="00850589" w14:paraId="718659B9" w14:textId="77777777" w:rsidTr="00B25E46">
        <w:trPr>
          <w:trHeight w:val="352"/>
        </w:trPr>
        <w:tc>
          <w:tcPr>
            <w:tcW w:w="9776" w:type="dxa"/>
            <w:gridSpan w:val="5"/>
            <w:shd w:val="clear" w:color="auto" w:fill="366092"/>
          </w:tcPr>
          <w:p w14:paraId="23EDB6B1" w14:textId="007EE324" w:rsidR="00B25E46" w:rsidRPr="00C36160" w:rsidRDefault="00B25E46" w:rsidP="00B25E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  <w:proofErr w:type="spellStart"/>
            <w:r w:rsidRPr="000040C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C</w:t>
            </w:r>
            <w:r w:rsidR="00490C99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>adarnhad</w:t>
            </w:r>
            <w:proofErr w:type="spellEnd"/>
          </w:p>
        </w:tc>
      </w:tr>
      <w:tr w:rsidR="00F028B3" w:rsidRPr="00850589" w14:paraId="6BB1A730" w14:textId="77777777" w:rsidTr="00246408">
        <w:trPr>
          <w:trHeight w:val="2394"/>
        </w:trPr>
        <w:tc>
          <w:tcPr>
            <w:tcW w:w="704" w:type="dxa"/>
            <w:hideMark/>
          </w:tcPr>
          <w:p w14:paraId="44341D41" w14:textId="2655ED92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4</w:t>
            </w:r>
            <w:r w:rsidR="001A5F7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</w:t>
            </w:r>
          </w:p>
        </w:tc>
        <w:tc>
          <w:tcPr>
            <w:tcW w:w="2693" w:type="dxa"/>
            <w:hideMark/>
          </w:tcPr>
          <w:p w14:paraId="66F7CB39" w14:textId="77777777" w:rsidR="00F028B3" w:rsidRDefault="00490C99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Cadarnhaf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(a)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eithaf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ngwybodaeth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atebion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gyflwynwyd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gynhwysir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ddogfen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hon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gyflawn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gywir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gamarweiniol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;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(b)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gais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ddi-oed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byddaf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darparu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ychwanegol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y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gofynnir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; 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(c)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mod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deall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holiadur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ddefnyddio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asesu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p’un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hawl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ymarfer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barhau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yndd</w:t>
            </w:r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; ac</w:t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</w:r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br/>
              <w:t xml:space="preserve">(d)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mod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deall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gallai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sefydliad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wahardd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</w:t>
            </w:r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ymarfer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ddarparwyd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gofynnwyd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amdani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yw’r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unrhyw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ymatebion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dilynol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anghyflawn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anghywir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neu’n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gamarweiniol</w:t>
            </w:r>
            <w:proofErr w:type="spellEnd"/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cafwyd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wybodaeth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gyfrinachol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ydym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dylanwadu’n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ormodol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proses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benderfynu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ymarfer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caffael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hwn</w:t>
            </w:r>
            <w:proofErr w:type="spellEnd"/>
            <w:r w:rsidR="00F028B3"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  <w:p w14:paraId="1E532134" w14:textId="075BC741" w:rsidR="009B25F6" w:rsidRPr="000040C9" w:rsidRDefault="009B25F6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2977" w:type="dxa"/>
            <w:hideMark/>
          </w:tcPr>
          <w:p w14:paraId="762D9284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985" w:type="dxa"/>
            <w:hideMark/>
          </w:tcPr>
          <w:p w14:paraId="4D5ACEDC" w14:textId="3A6AB815" w:rsidR="00F028B3" w:rsidRPr="000040C9" w:rsidRDefault="00AA2EA0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1417" w:type="dxa"/>
          </w:tcPr>
          <w:p w14:paraId="390D9902" w14:textId="2A6BE322" w:rsidR="00984E9E" w:rsidRPr="00C36160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</w:p>
          <w:p w14:paraId="59B3A22A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Llwyddo</w:t>
            </w:r>
            <w:proofErr w:type="spellEnd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methu</w:t>
            </w:r>
            <w:proofErr w:type="spellEnd"/>
          </w:p>
          <w:p w14:paraId="5B610730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345DA5CA" w14:textId="77777777" w:rsidR="00984E9E" w:rsidRPr="009B25F6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LLWYDDO = </w:t>
            </w:r>
            <w:r w:rsidRPr="009B25F6">
              <w:t>[</w:t>
            </w:r>
            <w:r w:rsidRPr="009B25F6">
              <w:sym w:font="Symbol" w:char="F0B7"/>
            </w:r>
            <w:r w:rsidRPr="009B25F6">
              <w:t>]</w:t>
            </w: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5FCC76C8" w14:textId="07ADF8B3" w:rsidR="00F028B3" w:rsidRPr="00850589" w:rsidRDefault="00984E9E" w:rsidP="00984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B25F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METHU </w:t>
            </w:r>
            <w:r w:rsidR="00F028B3" w:rsidRPr="00FB529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= </w:t>
            </w:r>
            <w:r w:rsidR="00F028B3" w:rsidRPr="00FB5294">
              <w:t>[</w:t>
            </w:r>
            <w:r w:rsidR="00F028B3" w:rsidRPr="00FB5294">
              <w:sym w:font="Symbol" w:char="F0B7"/>
            </w:r>
            <w:r w:rsidR="00F028B3" w:rsidRPr="00FB5294">
              <w:t>]</w:t>
            </w:r>
            <w:r w:rsidR="00F02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28B3" w:rsidRPr="00850589" w14:paraId="195EA6B0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3F0BC2F6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143375A" w14:textId="431C964E" w:rsidR="00F028B3" w:rsidRPr="000040C9" w:rsidRDefault="00AA2EA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Enw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llawn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4AAF4552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41033B86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FFFFF"/>
          </w:tcPr>
          <w:p w14:paraId="0D57DD95" w14:textId="77777777" w:rsidR="00F028B3" w:rsidRPr="0085058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4E2A61D6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49A0CA3A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87ADD66" w14:textId="6B8787DB" w:rsidR="00F028B3" w:rsidRPr="000040C9" w:rsidRDefault="00F028B3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</w:t>
            </w:r>
            <w:r w:rsidR="00AA2EA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ôl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5C8C7316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327F573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FFFFF"/>
          </w:tcPr>
          <w:p w14:paraId="667D0B6D" w14:textId="77777777" w:rsidR="00F028B3" w:rsidRPr="0085058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27E29853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3F93528A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1D24B15" w14:textId="0A9A6206" w:rsidR="00F028B3" w:rsidRPr="000040C9" w:rsidRDefault="00AA2EA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Rhif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ffôn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4B971B07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EF4B06F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FFFFF"/>
          </w:tcPr>
          <w:p w14:paraId="4962C053" w14:textId="77777777" w:rsidR="00F028B3" w:rsidRPr="0085058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67F652DF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7DD70408" w14:textId="629F2032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CC2A922" w14:textId="1B8F40D3" w:rsidR="00F028B3" w:rsidRPr="000040C9" w:rsidRDefault="00AA2EA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Cyfeiriad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e-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bost</w:t>
            </w:r>
            <w:proofErr w:type="spellEnd"/>
          </w:p>
        </w:tc>
        <w:tc>
          <w:tcPr>
            <w:tcW w:w="2977" w:type="dxa"/>
            <w:shd w:val="clear" w:color="000000" w:fill="FFFFFF"/>
            <w:hideMark/>
          </w:tcPr>
          <w:p w14:paraId="12DF4B81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1B6058A6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FFFFF"/>
          </w:tcPr>
          <w:p w14:paraId="78987CED" w14:textId="77777777" w:rsidR="00F028B3" w:rsidRPr="0085058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F028B3" w:rsidRPr="00850589" w14:paraId="2C4C97ED" w14:textId="77777777" w:rsidTr="00246408">
        <w:trPr>
          <w:trHeight w:val="300"/>
        </w:trPr>
        <w:tc>
          <w:tcPr>
            <w:tcW w:w="704" w:type="dxa"/>
            <w:shd w:val="clear" w:color="000000" w:fill="FFFFFF"/>
            <w:hideMark/>
          </w:tcPr>
          <w:p w14:paraId="578A57ED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15BF723" w14:textId="40F8C2C8" w:rsidR="00F028B3" w:rsidRPr="000040C9" w:rsidRDefault="00AA2EA0" w:rsidP="00F028B3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Cyfeiriad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post</w:t>
            </w:r>
          </w:p>
        </w:tc>
        <w:tc>
          <w:tcPr>
            <w:tcW w:w="2977" w:type="dxa"/>
            <w:shd w:val="clear" w:color="000000" w:fill="FFFFFF"/>
            <w:hideMark/>
          </w:tcPr>
          <w:p w14:paraId="7024E3F6" w14:textId="77777777" w:rsidR="00F028B3" w:rsidRPr="000040C9" w:rsidRDefault="00F028B3" w:rsidP="00F028B3">
            <w:pPr>
              <w:tabs>
                <w:tab w:val="left" w:pos="3718"/>
              </w:tabs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24A4416" w14:textId="77777777" w:rsidR="00F028B3" w:rsidRPr="000040C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040C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shd w:val="clear" w:color="000000" w:fill="FFFFFF"/>
          </w:tcPr>
          <w:p w14:paraId="78059B2A" w14:textId="77777777" w:rsidR="00F028B3" w:rsidRPr="00850589" w:rsidRDefault="00F028B3" w:rsidP="00F028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</w:tbl>
    <w:p w14:paraId="080078B1" w14:textId="53EF53A9" w:rsidR="00500F0D" w:rsidRDefault="00500F0D" w:rsidP="004601D7">
      <w:pPr>
        <w:pStyle w:val="Part"/>
        <w:numPr>
          <w:ilvl w:val="0"/>
          <w:numId w:val="0"/>
        </w:numPr>
        <w:jc w:val="both"/>
      </w:pPr>
    </w:p>
    <w:p w14:paraId="1F69525D" w14:textId="268976B4" w:rsidR="006F16DA" w:rsidRDefault="006F16DA" w:rsidP="006F16DA"/>
    <w:p w14:paraId="029BA4B8" w14:textId="36868EE5" w:rsidR="006F16DA" w:rsidRDefault="006F16DA" w:rsidP="006F16DA"/>
    <w:p w14:paraId="6324B68A" w14:textId="288F645F" w:rsidR="006F16DA" w:rsidRDefault="006F16DA" w:rsidP="006F16DA"/>
    <w:p w14:paraId="200A5692" w14:textId="12F2E9D5" w:rsidR="006F16DA" w:rsidRDefault="006F16DA" w:rsidP="006F16DA"/>
    <w:p w14:paraId="0C013EC3" w14:textId="2CE50C7D" w:rsidR="006F16DA" w:rsidRDefault="006F16DA" w:rsidP="006F16DA"/>
    <w:p w14:paraId="6A1CD2FA" w14:textId="28896002" w:rsidR="004A0C45" w:rsidRDefault="004A0C45" w:rsidP="006F16DA"/>
    <w:p w14:paraId="393502BF" w14:textId="41B720F2" w:rsidR="004A0C45" w:rsidRDefault="004A0C45" w:rsidP="006F16DA"/>
    <w:p w14:paraId="2977A94D" w14:textId="6EA6AA17" w:rsidR="004A0C45" w:rsidRDefault="004A0C45" w:rsidP="006F16DA"/>
    <w:p w14:paraId="0AD81A43" w14:textId="1F743104" w:rsidR="004A0C45" w:rsidRDefault="004A0C45" w:rsidP="006F16DA"/>
    <w:p w14:paraId="47893487" w14:textId="75B10338" w:rsidR="004A0C45" w:rsidRDefault="004A0C45" w:rsidP="006F16DA"/>
    <w:p w14:paraId="22D575EE" w14:textId="7219E53A" w:rsidR="004A0C45" w:rsidRDefault="004A0C45" w:rsidP="006F16DA"/>
    <w:p w14:paraId="667BE3FE" w14:textId="39E68647" w:rsidR="004A0C45" w:rsidRDefault="004A0C45" w:rsidP="006F16DA"/>
    <w:p w14:paraId="5BBA270F" w14:textId="0F795F6A" w:rsidR="004A0C45" w:rsidRDefault="004A0C45" w:rsidP="006F16DA"/>
    <w:p w14:paraId="3E4E2DBD" w14:textId="77777777" w:rsidR="004A0C45" w:rsidRDefault="004A0C45" w:rsidP="006F16DA"/>
    <w:p w14:paraId="1DD09C67" w14:textId="01DAD409" w:rsidR="006F16DA" w:rsidRDefault="006F16DA" w:rsidP="006F16DA"/>
    <w:p w14:paraId="43051E02" w14:textId="77777777" w:rsidR="004A0C45" w:rsidRPr="006F16DA" w:rsidRDefault="004A0C45" w:rsidP="006F16DA"/>
    <w:p w14:paraId="53AD21A5" w14:textId="4862FC85" w:rsidR="004A0C45" w:rsidRDefault="00D710FD" w:rsidP="004A0C45">
      <w:pPr>
        <w:pStyle w:val="Part"/>
      </w:pPr>
      <w:bookmarkStart w:id="54" w:name="_Toc193966167"/>
      <w:bookmarkStart w:id="55" w:name="_Toc193974127"/>
      <w:bookmarkStart w:id="56" w:name="_Toc194006856"/>
      <w:bookmarkStart w:id="57" w:name="_Toc194044706"/>
      <w:bookmarkStart w:id="58" w:name="_Toc193966168"/>
      <w:bookmarkStart w:id="59" w:name="_Toc193974128"/>
      <w:bookmarkStart w:id="60" w:name="_Toc194006857"/>
      <w:bookmarkStart w:id="61" w:name="_Toc194044707"/>
      <w:bookmarkStart w:id="62" w:name="_Toc193966169"/>
      <w:bookmarkStart w:id="63" w:name="_Toc193974129"/>
      <w:bookmarkStart w:id="64" w:name="_Toc194006858"/>
      <w:bookmarkStart w:id="65" w:name="_Toc194044708"/>
      <w:bookmarkStart w:id="66" w:name="_Toc193966170"/>
      <w:bookmarkStart w:id="67" w:name="_Toc193974130"/>
      <w:bookmarkStart w:id="68" w:name="_Toc194006859"/>
      <w:bookmarkStart w:id="69" w:name="_Toc194044709"/>
      <w:bookmarkStart w:id="70" w:name="_Toc193966171"/>
      <w:bookmarkStart w:id="71" w:name="_Toc193974131"/>
      <w:bookmarkStart w:id="72" w:name="_Toc194006860"/>
      <w:bookmarkStart w:id="73" w:name="_Toc194044710"/>
      <w:bookmarkStart w:id="74" w:name="_Toc193966172"/>
      <w:bookmarkStart w:id="75" w:name="_Toc193974132"/>
      <w:bookmarkStart w:id="76" w:name="_Toc194006861"/>
      <w:bookmarkStart w:id="77" w:name="_Toc194044711"/>
      <w:bookmarkStart w:id="78" w:name="_Toc193966173"/>
      <w:bookmarkStart w:id="79" w:name="_Toc193974133"/>
      <w:bookmarkStart w:id="80" w:name="_Toc194006862"/>
      <w:bookmarkStart w:id="81" w:name="_Toc194044712"/>
      <w:bookmarkStart w:id="82" w:name="_Toc193966174"/>
      <w:bookmarkStart w:id="83" w:name="_Toc193974134"/>
      <w:bookmarkStart w:id="84" w:name="_Toc194006863"/>
      <w:bookmarkStart w:id="85" w:name="_Toc194044713"/>
      <w:bookmarkStart w:id="86" w:name="_Toc193966175"/>
      <w:bookmarkStart w:id="87" w:name="_Toc193974135"/>
      <w:bookmarkStart w:id="88" w:name="_Toc194006864"/>
      <w:bookmarkStart w:id="89" w:name="_Toc194044714"/>
      <w:bookmarkStart w:id="90" w:name="_Toc193966176"/>
      <w:bookmarkStart w:id="91" w:name="_Toc193974136"/>
      <w:bookmarkStart w:id="92" w:name="_Toc194006865"/>
      <w:bookmarkStart w:id="93" w:name="_Toc194044715"/>
      <w:bookmarkStart w:id="94" w:name="_Toc193966177"/>
      <w:bookmarkStart w:id="95" w:name="_Toc193974137"/>
      <w:bookmarkStart w:id="96" w:name="_Toc194006866"/>
      <w:bookmarkStart w:id="97" w:name="_Toc194044716"/>
      <w:bookmarkStart w:id="98" w:name="_Toc193966178"/>
      <w:bookmarkStart w:id="99" w:name="_Toc193974138"/>
      <w:bookmarkStart w:id="100" w:name="_Toc194006867"/>
      <w:bookmarkStart w:id="101" w:name="_Toc194044717"/>
      <w:bookmarkStart w:id="102" w:name="_Toc193966179"/>
      <w:bookmarkStart w:id="103" w:name="_Toc193974139"/>
      <w:bookmarkStart w:id="104" w:name="_Toc194006868"/>
      <w:bookmarkStart w:id="105" w:name="_Toc194044718"/>
      <w:bookmarkStart w:id="106" w:name="_Toc193966180"/>
      <w:bookmarkStart w:id="107" w:name="_Toc193974140"/>
      <w:bookmarkStart w:id="108" w:name="_Toc194006869"/>
      <w:bookmarkStart w:id="109" w:name="_Toc194044719"/>
      <w:bookmarkStart w:id="110" w:name="_Toc193966181"/>
      <w:bookmarkStart w:id="111" w:name="_Toc193974141"/>
      <w:bookmarkStart w:id="112" w:name="_Toc194006870"/>
      <w:bookmarkStart w:id="113" w:name="_Toc194044720"/>
      <w:bookmarkStart w:id="114" w:name="_Toc193966182"/>
      <w:bookmarkStart w:id="115" w:name="_Toc193974142"/>
      <w:bookmarkStart w:id="116" w:name="_Toc194006871"/>
      <w:bookmarkStart w:id="117" w:name="_Toc194044721"/>
      <w:bookmarkStart w:id="118" w:name="_Toc193966183"/>
      <w:bookmarkStart w:id="119" w:name="_Toc193974143"/>
      <w:bookmarkStart w:id="120" w:name="_Toc194006872"/>
      <w:bookmarkStart w:id="121" w:name="_Toc194044722"/>
      <w:bookmarkStart w:id="122" w:name="_Toc193966184"/>
      <w:bookmarkStart w:id="123" w:name="_Toc193974144"/>
      <w:bookmarkStart w:id="124" w:name="_Toc194006873"/>
      <w:bookmarkStart w:id="125" w:name="_Toc194044723"/>
      <w:bookmarkStart w:id="126" w:name="_Toc193966185"/>
      <w:bookmarkStart w:id="127" w:name="_Toc193974145"/>
      <w:bookmarkStart w:id="128" w:name="_Toc194006874"/>
      <w:bookmarkStart w:id="129" w:name="_Toc194044724"/>
      <w:bookmarkStart w:id="130" w:name="_Toc193966186"/>
      <w:bookmarkStart w:id="131" w:name="_Toc193974146"/>
      <w:bookmarkStart w:id="132" w:name="_Toc194006875"/>
      <w:bookmarkStart w:id="133" w:name="_Toc194044725"/>
      <w:bookmarkStart w:id="134" w:name="_Toc193966310"/>
      <w:bookmarkStart w:id="135" w:name="_Toc193974270"/>
      <w:bookmarkStart w:id="136" w:name="_Toc194006999"/>
      <w:bookmarkStart w:id="137" w:name="_Toc194044849"/>
      <w:bookmarkStart w:id="138" w:name="_Toc193966311"/>
      <w:bookmarkStart w:id="139" w:name="_Toc193974271"/>
      <w:bookmarkStart w:id="140" w:name="_Toc194007000"/>
      <w:bookmarkStart w:id="141" w:name="_Toc194044850"/>
      <w:bookmarkStart w:id="142" w:name="_Toc193966312"/>
      <w:bookmarkStart w:id="143" w:name="_Toc193974272"/>
      <w:bookmarkStart w:id="144" w:name="_Toc194007001"/>
      <w:bookmarkStart w:id="145" w:name="_Toc194044851"/>
      <w:bookmarkStart w:id="146" w:name="_Toc193966313"/>
      <w:bookmarkStart w:id="147" w:name="_Toc193974273"/>
      <w:bookmarkStart w:id="148" w:name="_Toc194007002"/>
      <w:bookmarkStart w:id="149" w:name="_Toc194044852"/>
      <w:bookmarkStart w:id="150" w:name="_Toc193966314"/>
      <w:bookmarkStart w:id="151" w:name="_Toc193974274"/>
      <w:bookmarkStart w:id="152" w:name="_Toc194007003"/>
      <w:bookmarkStart w:id="153" w:name="_Toc194044853"/>
      <w:bookmarkStart w:id="154" w:name="_Toc193966419"/>
      <w:bookmarkStart w:id="155" w:name="_Toc193974379"/>
      <w:bookmarkStart w:id="156" w:name="_Toc194007108"/>
      <w:bookmarkStart w:id="157" w:name="_Toc194044958"/>
      <w:bookmarkStart w:id="158" w:name="_Toc193966420"/>
      <w:bookmarkStart w:id="159" w:name="_Toc193974380"/>
      <w:bookmarkStart w:id="160" w:name="_Toc194007109"/>
      <w:bookmarkStart w:id="161" w:name="_Toc194044959"/>
      <w:bookmarkStart w:id="162" w:name="_Toc193966421"/>
      <w:bookmarkStart w:id="163" w:name="_Toc193974381"/>
      <w:bookmarkStart w:id="164" w:name="_Toc194007110"/>
      <w:bookmarkStart w:id="165" w:name="_Toc194044960"/>
      <w:bookmarkStart w:id="166" w:name="_Toc193966422"/>
      <w:bookmarkStart w:id="167" w:name="_Toc193974382"/>
      <w:bookmarkStart w:id="168" w:name="_Toc194007111"/>
      <w:bookmarkStart w:id="169" w:name="_Toc194044961"/>
      <w:bookmarkStart w:id="170" w:name="_Toc193966423"/>
      <w:bookmarkStart w:id="171" w:name="_Toc193974383"/>
      <w:bookmarkStart w:id="172" w:name="_Toc194007112"/>
      <w:bookmarkStart w:id="173" w:name="_Toc194044962"/>
      <w:bookmarkStart w:id="174" w:name="_Toc193966424"/>
      <w:bookmarkStart w:id="175" w:name="_Toc193974384"/>
      <w:bookmarkStart w:id="176" w:name="_Toc194007113"/>
      <w:bookmarkStart w:id="177" w:name="_Toc194044963"/>
      <w:bookmarkStart w:id="178" w:name="_Toc193966425"/>
      <w:bookmarkStart w:id="179" w:name="_Toc193974385"/>
      <w:bookmarkStart w:id="180" w:name="_Toc194007114"/>
      <w:bookmarkStart w:id="181" w:name="_Toc194044964"/>
      <w:bookmarkStart w:id="182" w:name="_Toc193966426"/>
      <w:bookmarkStart w:id="183" w:name="_Toc193974386"/>
      <w:bookmarkStart w:id="184" w:name="_Toc194007115"/>
      <w:bookmarkStart w:id="185" w:name="_Toc194044965"/>
      <w:bookmarkStart w:id="186" w:name="_Toc193966427"/>
      <w:bookmarkStart w:id="187" w:name="_Toc193974387"/>
      <w:bookmarkStart w:id="188" w:name="_Toc194007116"/>
      <w:bookmarkStart w:id="189" w:name="_Toc194044966"/>
      <w:bookmarkStart w:id="190" w:name="_Toc193966428"/>
      <w:bookmarkStart w:id="191" w:name="_Toc193974388"/>
      <w:bookmarkStart w:id="192" w:name="_Toc194007117"/>
      <w:bookmarkStart w:id="193" w:name="_Toc194044967"/>
      <w:bookmarkStart w:id="194" w:name="_Toc193966429"/>
      <w:bookmarkStart w:id="195" w:name="_Toc193974389"/>
      <w:bookmarkStart w:id="196" w:name="_Toc194007118"/>
      <w:bookmarkStart w:id="197" w:name="_Toc194044968"/>
      <w:bookmarkStart w:id="198" w:name="_Toc193966430"/>
      <w:bookmarkStart w:id="199" w:name="_Toc193974390"/>
      <w:bookmarkStart w:id="200" w:name="_Toc194007119"/>
      <w:bookmarkStart w:id="201" w:name="_Toc194044969"/>
      <w:bookmarkStart w:id="202" w:name="_Toc193966431"/>
      <w:bookmarkStart w:id="203" w:name="_Toc193974391"/>
      <w:bookmarkStart w:id="204" w:name="_Toc194007120"/>
      <w:bookmarkStart w:id="205" w:name="_Toc194044970"/>
      <w:bookmarkStart w:id="206" w:name="_Toc193966432"/>
      <w:bookmarkStart w:id="207" w:name="_Toc193974392"/>
      <w:bookmarkStart w:id="208" w:name="_Toc194007121"/>
      <w:bookmarkStart w:id="209" w:name="_Toc194044971"/>
      <w:bookmarkStart w:id="210" w:name="_Toc193966433"/>
      <w:bookmarkStart w:id="211" w:name="_Toc193974393"/>
      <w:bookmarkStart w:id="212" w:name="_Toc194007122"/>
      <w:bookmarkStart w:id="213" w:name="_Toc194044972"/>
      <w:bookmarkStart w:id="214" w:name="_Toc193966472"/>
      <w:bookmarkStart w:id="215" w:name="_Toc193974432"/>
      <w:bookmarkStart w:id="216" w:name="_Toc194007161"/>
      <w:bookmarkStart w:id="217" w:name="_Toc194045011"/>
      <w:bookmarkStart w:id="218" w:name="_Toc193966473"/>
      <w:bookmarkStart w:id="219" w:name="_Toc193974433"/>
      <w:bookmarkStart w:id="220" w:name="_Toc194007162"/>
      <w:bookmarkStart w:id="221" w:name="_Toc194045012"/>
      <w:bookmarkStart w:id="222" w:name="_Toc193966474"/>
      <w:bookmarkStart w:id="223" w:name="_Toc193974434"/>
      <w:bookmarkStart w:id="224" w:name="_Toc194007163"/>
      <w:bookmarkStart w:id="225" w:name="_Toc194045013"/>
      <w:bookmarkStart w:id="226" w:name="_Toc193966475"/>
      <w:bookmarkStart w:id="227" w:name="_Toc193974435"/>
      <w:bookmarkStart w:id="228" w:name="_Toc194007164"/>
      <w:bookmarkStart w:id="229" w:name="_Toc194045014"/>
      <w:bookmarkStart w:id="230" w:name="_Toc193966476"/>
      <w:bookmarkStart w:id="231" w:name="_Toc193974436"/>
      <w:bookmarkStart w:id="232" w:name="_Toc194007165"/>
      <w:bookmarkStart w:id="233" w:name="_Toc194045015"/>
      <w:bookmarkStart w:id="234" w:name="_Toc193966477"/>
      <w:bookmarkStart w:id="235" w:name="_Toc193974437"/>
      <w:bookmarkStart w:id="236" w:name="_Toc194007166"/>
      <w:bookmarkStart w:id="237" w:name="_Toc194045016"/>
      <w:bookmarkStart w:id="238" w:name="_Toc193966478"/>
      <w:bookmarkStart w:id="239" w:name="_Toc193974438"/>
      <w:bookmarkStart w:id="240" w:name="_Toc194007167"/>
      <w:bookmarkStart w:id="241" w:name="_Toc194045017"/>
      <w:bookmarkStart w:id="242" w:name="_Toc193966479"/>
      <w:bookmarkStart w:id="243" w:name="_Toc193974439"/>
      <w:bookmarkStart w:id="244" w:name="_Toc194007168"/>
      <w:bookmarkStart w:id="245" w:name="_Toc194045018"/>
      <w:bookmarkStart w:id="246" w:name="_Toc193966480"/>
      <w:bookmarkStart w:id="247" w:name="_Toc193974440"/>
      <w:bookmarkStart w:id="248" w:name="_Toc194007169"/>
      <w:bookmarkStart w:id="249" w:name="_Toc194045019"/>
      <w:bookmarkStart w:id="250" w:name="_Toc193966481"/>
      <w:bookmarkStart w:id="251" w:name="_Toc193974441"/>
      <w:bookmarkStart w:id="252" w:name="_Toc194007170"/>
      <w:bookmarkStart w:id="253" w:name="_Toc194045020"/>
      <w:bookmarkStart w:id="254" w:name="_Toc193966482"/>
      <w:bookmarkStart w:id="255" w:name="_Toc193974442"/>
      <w:bookmarkStart w:id="256" w:name="_Toc194007171"/>
      <w:bookmarkStart w:id="257" w:name="_Toc194045021"/>
      <w:bookmarkStart w:id="258" w:name="_Toc193966483"/>
      <w:bookmarkStart w:id="259" w:name="_Toc193974443"/>
      <w:bookmarkStart w:id="260" w:name="_Toc194007172"/>
      <w:bookmarkStart w:id="261" w:name="_Toc194045022"/>
      <w:bookmarkStart w:id="262" w:name="_Toc193966496"/>
      <w:bookmarkStart w:id="263" w:name="_Toc193974456"/>
      <w:bookmarkStart w:id="264" w:name="_Toc194007185"/>
      <w:bookmarkStart w:id="265" w:name="_Toc194045035"/>
      <w:bookmarkStart w:id="266" w:name="_Toc193966502"/>
      <w:bookmarkStart w:id="267" w:name="_Toc193974462"/>
      <w:bookmarkStart w:id="268" w:name="_Toc194007191"/>
      <w:bookmarkStart w:id="269" w:name="_Toc194045041"/>
      <w:bookmarkStart w:id="270" w:name="_Toc193966508"/>
      <w:bookmarkStart w:id="271" w:name="_Toc193974468"/>
      <w:bookmarkStart w:id="272" w:name="_Toc194007197"/>
      <w:bookmarkStart w:id="273" w:name="_Toc194045047"/>
      <w:bookmarkStart w:id="274" w:name="_Toc193966514"/>
      <w:bookmarkStart w:id="275" w:name="_Toc193974474"/>
      <w:bookmarkStart w:id="276" w:name="_Toc194007203"/>
      <w:bookmarkStart w:id="277" w:name="_Toc194045053"/>
      <w:bookmarkStart w:id="278" w:name="_Toc193966520"/>
      <w:bookmarkStart w:id="279" w:name="_Toc193974480"/>
      <w:bookmarkStart w:id="280" w:name="_Toc194007209"/>
      <w:bookmarkStart w:id="281" w:name="_Toc194045059"/>
      <w:bookmarkStart w:id="282" w:name="_Toc193966526"/>
      <w:bookmarkStart w:id="283" w:name="_Toc193974486"/>
      <w:bookmarkStart w:id="284" w:name="_Toc194007215"/>
      <w:bookmarkStart w:id="285" w:name="_Toc194045065"/>
      <w:bookmarkStart w:id="286" w:name="_Toc193966558"/>
      <w:bookmarkStart w:id="287" w:name="_Toc193974518"/>
      <w:bookmarkStart w:id="288" w:name="_Toc194007247"/>
      <w:bookmarkStart w:id="289" w:name="_Toc194045097"/>
      <w:bookmarkStart w:id="290" w:name="_Toc193966559"/>
      <w:bookmarkStart w:id="291" w:name="_Toc193974519"/>
      <w:bookmarkStart w:id="292" w:name="_Toc194007248"/>
      <w:bookmarkStart w:id="293" w:name="_Toc194045098"/>
      <w:bookmarkStart w:id="294" w:name="_Toc193966562"/>
      <w:bookmarkStart w:id="295" w:name="_Toc193974522"/>
      <w:bookmarkStart w:id="296" w:name="_Toc194007251"/>
      <w:bookmarkStart w:id="297" w:name="_Toc194045101"/>
      <w:bookmarkStart w:id="298" w:name="_Toc193966683"/>
      <w:bookmarkStart w:id="299" w:name="_Toc193974643"/>
      <w:bookmarkStart w:id="300" w:name="_Toc194007372"/>
      <w:bookmarkStart w:id="301" w:name="_Toc194045222"/>
      <w:bookmarkStart w:id="302" w:name="_Toc193966688"/>
      <w:bookmarkStart w:id="303" w:name="_Toc193974648"/>
      <w:bookmarkStart w:id="304" w:name="_Toc194007377"/>
      <w:bookmarkStart w:id="305" w:name="_Toc194045227"/>
      <w:bookmarkStart w:id="306" w:name="_DV_M104"/>
      <w:bookmarkStart w:id="307" w:name="_DV_M105"/>
      <w:bookmarkStart w:id="308" w:name="_DV_M106"/>
      <w:bookmarkStart w:id="309" w:name="_DV_M107"/>
      <w:bookmarkStart w:id="310" w:name="_DV_M108"/>
      <w:bookmarkStart w:id="311" w:name="_DV_M109"/>
      <w:bookmarkStart w:id="312" w:name="_DV_M110"/>
      <w:bookmarkStart w:id="313" w:name="_DV_M111"/>
      <w:bookmarkStart w:id="314" w:name="_DV_M112"/>
      <w:bookmarkStart w:id="315" w:name="_DV_M113"/>
      <w:bookmarkStart w:id="316" w:name="_DV_M117"/>
      <w:bookmarkStart w:id="317" w:name="_DV_M118"/>
      <w:bookmarkStart w:id="318" w:name="_DV_M119"/>
      <w:bookmarkStart w:id="319" w:name="_Toc193966859"/>
      <w:bookmarkStart w:id="320" w:name="_Toc193974819"/>
      <w:bookmarkStart w:id="321" w:name="_Toc194007548"/>
      <w:bookmarkStart w:id="322" w:name="_Toc194045398"/>
      <w:bookmarkStart w:id="323" w:name="_Toc193966866"/>
      <w:bookmarkStart w:id="324" w:name="_Toc193974826"/>
      <w:bookmarkStart w:id="325" w:name="_Toc194007555"/>
      <w:bookmarkStart w:id="326" w:name="_Toc194045405"/>
      <w:bookmarkStart w:id="327" w:name="_Toc193966882"/>
      <w:bookmarkStart w:id="328" w:name="_Toc193974842"/>
      <w:bookmarkStart w:id="329" w:name="_Toc194007571"/>
      <w:bookmarkStart w:id="330" w:name="_Toc194045421"/>
      <w:bookmarkStart w:id="331" w:name="_Toc193966897"/>
      <w:bookmarkStart w:id="332" w:name="_Toc193974857"/>
      <w:bookmarkStart w:id="333" w:name="_Toc194007586"/>
      <w:bookmarkStart w:id="334" w:name="_Toc194045436"/>
      <w:bookmarkStart w:id="335" w:name="_Ref508185626"/>
      <w:bookmarkStart w:id="336" w:name="_Ref508187719"/>
      <w:bookmarkStart w:id="337" w:name="_Toc511981391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r>
        <w:lastRenderedPageBreak/>
        <w:br/>
      </w:r>
      <w:bookmarkStart w:id="338" w:name="_Ref194060132"/>
      <w:bookmarkStart w:id="339" w:name="_Toc221626452"/>
      <w:proofErr w:type="spellStart"/>
      <w:r w:rsidR="00AA2EA0">
        <w:t>Meini</w:t>
      </w:r>
      <w:proofErr w:type="spellEnd"/>
      <w:r w:rsidR="00AA2EA0">
        <w:t xml:space="preserve"> </w:t>
      </w:r>
      <w:proofErr w:type="spellStart"/>
      <w:r w:rsidR="00AA2EA0">
        <w:t>Prawf</w:t>
      </w:r>
      <w:proofErr w:type="spellEnd"/>
      <w:r w:rsidR="00AA2EA0">
        <w:t xml:space="preserve"> </w:t>
      </w:r>
      <w:proofErr w:type="spellStart"/>
      <w:r w:rsidR="00AA2EA0">
        <w:t>Dyfarnu</w:t>
      </w:r>
      <w:bookmarkEnd w:id="335"/>
      <w:bookmarkEnd w:id="336"/>
      <w:bookmarkEnd w:id="337"/>
      <w:bookmarkEnd w:id="338"/>
      <w:bookmarkEnd w:id="339"/>
      <w:proofErr w:type="spell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275"/>
        <w:gridCol w:w="1701"/>
      </w:tblGrid>
      <w:tr w:rsidR="004A0C45" w:rsidRPr="00850589" w14:paraId="4DA2642C" w14:textId="77777777" w:rsidTr="00275E7D"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38AC8621" w14:textId="77777777" w:rsidR="004A0C45" w:rsidRPr="00C36514" w:rsidRDefault="004A0C45" w:rsidP="00275E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Cwestiynau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Technegol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Ansawdd</w:t>
            </w:r>
            <w:proofErr w:type="spellEnd"/>
          </w:p>
        </w:tc>
      </w:tr>
      <w:tr w:rsidR="004A0C45" w:rsidRPr="00850589" w14:paraId="74E4E64E" w14:textId="77777777" w:rsidTr="00275E7D">
        <w:tc>
          <w:tcPr>
            <w:tcW w:w="675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69E9D10F" w14:textId="77777777" w:rsidR="004A0C45" w:rsidRPr="000040C9" w:rsidRDefault="004A0C4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Cy</w:t>
            </w:r>
            <w:r w:rsidRPr="000040C9">
              <w:rPr>
                <w:rFonts w:asciiTheme="minorHAnsi" w:hAnsiTheme="minorHAnsi" w:cstheme="minorHAnsi"/>
                <w:b/>
              </w:rPr>
              <w:t>f</w:t>
            </w:r>
            <w:proofErr w:type="spellEnd"/>
            <w:r w:rsidRPr="000040C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4A062DED" w14:textId="77777777" w:rsidR="004A0C45" w:rsidRPr="000040C9" w:rsidRDefault="004A0C4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Cwestiwn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6A1CB224" w14:textId="77777777" w:rsidR="004A0C45" w:rsidRPr="000C2814" w:rsidRDefault="004A0C4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Nifer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geiriau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69EAEF22" w14:textId="77777777" w:rsidR="004A0C45" w:rsidRPr="000040C9" w:rsidRDefault="004A0C4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Pwysoliad</w:t>
            </w:r>
            <w:proofErr w:type="spellEnd"/>
          </w:p>
        </w:tc>
      </w:tr>
      <w:tr w:rsidR="004A0C45" w:rsidRPr="00850589" w14:paraId="0ED9C3C2" w14:textId="77777777" w:rsidTr="00275E7D">
        <w:tc>
          <w:tcPr>
            <w:tcW w:w="675" w:type="dxa"/>
          </w:tcPr>
          <w:p w14:paraId="0C644150" w14:textId="77777777" w:rsidR="004A0C45" w:rsidRPr="00690D3A" w:rsidRDefault="004A0C45" w:rsidP="00F167BF">
            <w:pPr>
              <w:pStyle w:val="Level1Number"/>
              <w:numPr>
                <w:ilvl w:val="0"/>
                <w:numId w:val="45"/>
              </w:numPr>
            </w:pPr>
          </w:p>
        </w:tc>
        <w:tc>
          <w:tcPr>
            <w:tcW w:w="5983" w:type="dxa"/>
          </w:tcPr>
          <w:p w14:paraId="7D2A6104" w14:textId="77777777" w:rsidR="004A0C45" w:rsidRPr="00895F47" w:rsidRDefault="004A0C45" w:rsidP="00275E7D">
            <w:pPr>
              <w:spacing w:after="0"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Beth </w:t>
            </w:r>
            <w:proofErr w:type="spellStart"/>
            <w:r>
              <w:rPr>
                <w:rFonts w:asciiTheme="minorHAnsi" w:hAnsiTheme="minorHAnsi" w:cs="Arial"/>
              </w:rPr>
              <w:t>yw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prif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weithgareddau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busnes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eich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sefydliad</w:t>
            </w:r>
            <w:proofErr w:type="spellEnd"/>
            <w:r w:rsidRPr="00614945">
              <w:rPr>
                <w:rFonts w:asciiTheme="minorHAnsi" w:hAnsiTheme="minorHAnsi" w:cs="Arial"/>
              </w:rPr>
              <w:t>?</w:t>
            </w:r>
          </w:p>
        </w:tc>
        <w:tc>
          <w:tcPr>
            <w:tcW w:w="1275" w:type="dxa"/>
          </w:tcPr>
          <w:p w14:paraId="5DD8D72E" w14:textId="4987C784" w:rsidR="004A0C45" w:rsidRPr="00D4399E" w:rsidDel="00D710FD" w:rsidRDefault="001A5F70" w:rsidP="00275E7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701" w:type="dxa"/>
          </w:tcPr>
          <w:p w14:paraId="62C3DBF2" w14:textId="78FDE5BF" w:rsidR="004A0C45" w:rsidRPr="00D4399E" w:rsidRDefault="001A5F70" w:rsidP="00275E7D">
            <w:pPr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Heb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sgorio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er </w:t>
            </w:r>
            <w:proofErr w:type="spellStart"/>
            <w:r>
              <w:rPr>
                <w:rFonts w:asciiTheme="minorHAnsi" w:hAnsiTheme="minorHAnsi" w:cstheme="minorHAnsi"/>
              </w:rPr>
              <w:t>gwybodaeth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unig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A0C45" w:rsidRPr="00850589" w14:paraId="7499EF46" w14:textId="77777777" w:rsidTr="00275E7D">
        <w:tc>
          <w:tcPr>
            <w:tcW w:w="675" w:type="dxa"/>
          </w:tcPr>
          <w:p w14:paraId="5337B215" w14:textId="77777777" w:rsidR="004A0C45" w:rsidRPr="00690D3A" w:rsidRDefault="004A0C45" w:rsidP="00F167BF">
            <w:pPr>
              <w:pStyle w:val="Level1Number"/>
              <w:numPr>
                <w:ilvl w:val="0"/>
                <w:numId w:val="44"/>
              </w:numPr>
            </w:pPr>
          </w:p>
        </w:tc>
        <w:tc>
          <w:tcPr>
            <w:tcW w:w="5983" w:type="dxa"/>
          </w:tcPr>
          <w:p w14:paraId="1AB7A9D8" w14:textId="77777777" w:rsidR="004A0C45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Rhowch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fanylion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hyd</w:t>
            </w:r>
            <w:proofErr w:type="spellEnd"/>
            <w:r>
              <w:rPr>
                <w:rFonts w:asciiTheme="minorHAnsi" w:hAnsiTheme="minorHAnsi" w:cstheme="minorHAnsi"/>
              </w:rPr>
              <w:t xml:space="preserve"> at </w:t>
            </w:r>
            <w:proofErr w:type="spellStart"/>
            <w:r>
              <w:rPr>
                <w:rFonts w:asciiTheme="minorHAnsi" w:hAnsiTheme="minorHAnsi" w:cstheme="minorHAnsi"/>
              </w:rPr>
              <w:t>uchafswm</w:t>
            </w:r>
            <w:proofErr w:type="spellEnd"/>
            <w:r>
              <w:rPr>
                <w:rFonts w:asciiTheme="minorHAnsi" w:hAnsiTheme="minorHAnsi" w:cstheme="minorHAnsi"/>
              </w:rPr>
              <w:t xml:space="preserve"> o 3 </w:t>
            </w:r>
            <w:proofErr w:type="spellStart"/>
            <w:r>
              <w:rPr>
                <w:rFonts w:asciiTheme="minorHAnsi" w:hAnsiTheme="minorHAnsi" w:cstheme="minorHAnsi"/>
              </w:rPr>
              <w:t>chontract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corff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rheoleiddiol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gyfer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swyddog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cyflwyno</w:t>
            </w:r>
            <w:proofErr w:type="spellEnd"/>
            <w:r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</w:rPr>
              <w:t>mae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eich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sefydliad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wedi’u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cyflawni’n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llwyddiannus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ystod</w:t>
            </w:r>
            <w:proofErr w:type="spellEnd"/>
            <w:r>
              <w:rPr>
                <w:rFonts w:asciiTheme="minorHAnsi" w:hAnsiTheme="minorHAnsi" w:cstheme="minorHAnsi"/>
              </w:rPr>
              <w:t xml:space="preserve"> y 5 </w:t>
            </w:r>
            <w:proofErr w:type="spellStart"/>
            <w:r>
              <w:rPr>
                <w:rFonts w:asciiTheme="minorHAnsi" w:hAnsiTheme="minorHAnsi" w:cstheme="minorHAnsi"/>
              </w:rPr>
              <w:t>mlynedd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diwethaf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sy’n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dangos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profiad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sy’n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uniongyrchol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berthnasol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i’r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Gofyniad</w:t>
            </w:r>
            <w:proofErr w:type="spellEnd"/>
            <w:r w:rsidRPr="00D4399E">
              <w:rPr>
                <w:rFonts w:asciiTheme="minorHAnsi" w:hAnsiTheme="minorHAnsi" w:cstheme="minorHAnsi"/>
              </w:rPr>
              <w:t xml:space="preserve">. </w:t>
            </w:r>
          </w:p>
          <w:p w14:paraId="12FB919F" w14:textId="77777777" w:rsidR="004A0C45" w:rsidRPr="00D4399E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</w:p>
          <w:p w14:paraId="580E458B" w14:textId="77777777" w:rsidR="004A0C45" w:rsidRPr="00D4399E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arbennig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rhowch</w:t>
            </w:r>
            <w:proofErr w:type="spellEnd"/>
            <w:r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</w:rPr>
              <w:t>manylion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canlynol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ymhlith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pethau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eraill</w:t>
            </w:r>
            <w:proofErr w:type="spellEnd"/>
            <w:r w:rsidRPr="00D4399E">
              <w:rPr>
                <w:rFonts w:asciiTheme="minorHAnsi" w:hAnsiTheme="minorHAnsi" w:cstheme="minorHAnsi"/>
              </w:rPr>
              <w:t>:</w:t>
            </w:r>
          </w:p>
          <w:p w14:paraId="368EDBF5" w14:textId="77777777" w:rsidR="004A0C45" w:rsidRPr="00B275B1" w:rsidRDefault="004A0C45" w:rsidP="00F167BF">
            <w:pPr>
              <w:pStyle w:val="ListParagraph"/>
              <w:numPr>
                <w:ilvl w:val="0"/>
                <w:numId w:val="50"/>
              </w:numPr>
              <w:tabs>
                <w:tab w:val="num" w:pos="643"/>
              </w:tabs>
              <w:spacing w:after="0" w:line="276" w:lineRule="auto"/>
              <w:ind w:left="340" w:hanging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 </w:t>
            </w:r>
            <w:proofErr w:type="spellStart"/>
            <w:r>
              <w:rPr>
                <w:rFonts w:asciiTheme="minorHAnsi" w:hAnsiTheme="minorHAnsi" w:cstheme="minorHAnsi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</w:rPr>
              <w:t>ddarparwyd</w:t>
            </w:r>
            <w:proofErr w:type="spellEnd"/>
          </w:p>
          <w:p w14:paraId="21992684" w14:textId="77777777" w:rsidR="004A0C45" w:rsidRPr="00B275B1" w:rsidRDefault="004A0C45" w:rsidP="00F167BF">
            <w:pPr>
              <w:pStyle w:val="ListParagraph"/>
              <w:numPr>
                <w:ilvl w:val="0"/>
                <w:numId w:val="50"/>
              </w:numPr>
              <w:tabs>
                <w:tab w:val="num" w:pos="643"/>
              </w:tabs>
              <w:spacing w:after="0" w:line="276" w:lineRule="auto"/>
              <w:ind w:left="340" w:hanging="340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gwasanaethau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o’r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fath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berthnasol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i’r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Gofyniad</w:t>
            </w:r>
            <w:proofErr w:type="spellEnd"/>
          </w:p>
          <w:p w14:paraId="0B6747A2" w14:textId="77777777" w:rsidR="004A0C45" w:rsidRPr="00B275B1" w:rsidRDefault="004A0C45" w:rsidP="00F167BF">
            <w:pPr>
              <w:pStyle w:val="ListParagraph"/>
              <w:numPr>
                <w:ilvl w:val="0"/>
                <w:numId w:val="50"/>
              </w:numPr>
              <w:tabs>
                <w:tab w:val="num" w:pos="643"/>
              </w:tabs>
              <w:spacing w:after="0" w:line="276" w:lineRule="auto"/>
              <w:ind w:left="340" w:hanging="340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sut</w:t>
            </w:r>
            <w:proofErr w:type="spellEnd"/>
            <w:r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</w:rPr>
              <w:t>cyflawnwyd</w:t>
            </w:r>
            <w:proofErr w:type="spellEnd"/>
            <w:r>
              <w:rPr>
                <w:rFonts w:asciiTheme="minorHAnsi" w:hAnsiTheme="minorHAnsi" w:cstheme="minorHAnsi"/>
              </w:rPr>
              <w:t xml:space="preserve"> y contract </w:t>
            </w:r>
            <w:proofErr w:type="spellStart"/>
            <w:r>
              <w:rPr>
                <w:rFonts w:asciiTheme="minorHAnsi" w:hAnsiTheme="minorHAnsi" w:cstheme="minorHAnsi"/>
              </w:rPr>
              <w:t>yn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llwyddiannus</w:t>
            </w:r>
            <w:proofErr w:type="spellEnd"/>
            <w:r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>
              <w:rPr>
                <w:rFonts w:asciiTheme="minorHAnsi" w:hAnsiTheme="minorHAnsi" w:cstheme="minorHAnsi"/>
              </w:rPr>
              <w:t>dylech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gynnwys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geirdaon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os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oes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modd</w:t>
            </w:r>
            <w:proofErr w:type="spellEnd"/>
          </w:p>
          <w:p w14:paraId="1433D5BD" w14:textId="77777777" w:rsidR="004A0C45" w:rsidRPr="00B275B1" w:rsidRDefault="004A0C45" w:rsidP="00F167BF">
            <w:pPr>
              <w:pStyle w:val="ListParagraph"/>
              <w:numPr>
                <w:ilvl w:val="0"/>
                <w:numId w:val="50"/>
              </w:numPr>
              <w:tabs>
                <w:tab w:val="num" w:pos="643"/>
              </w:tabs>
              <w:spacing w:after="0" w:line="276" w:lineRule="auto"/>
              <w:ind w:left="340" w:hanging="34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gwerthoedd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cyfnodau’r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B275B1">
              <w:rPr>
                <w:rFonts w:asciiTheme="minorHAnsi" w:hAnsiTheme="minorHAnsi" w:cstheme="minorHAnsi"/>
              </w:rPr>
              <w:t>contract</w:t>
            </w:r>
          </w:p>
          <w:p w14:paraId="239B7CDE" w14:textId="77777777" w:rsidR="004A0C45" w:rsidRPr="00B275B1" w:rsidRDefault="004A0C45" w:rsidP="00F167BF">
            <w:pPr>
              <w:pStyle w:val="ListParagraph"/>
              <w:numPr>
                <w:ilvl w:val="0"/>
                <w:numId w:val="50"/>
              </w:numPr>
              <w:tabs>
                <w:tab w:val="num" w:pos="643"/>
              </w:tabs>
              <w:spacing w:after="0" w:line="276" w:lineRule="auto"/>
              <w:ind w:left="340" w:hanging="340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datrys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unrhyw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heriau</w:t>
            </w:r>
            <w:proofErr w:type="spellEnd"/>
            <w:r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</w:rPr>
              <w:t>problemau</w:t>
            </w:r>
            <w:proofErr w:type="spellEnd"/>
            <w:r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</w:rPr>
              <w:t>wynebwyd</w:t>
            </w:r>
            <w:proofErr w:type="spellEnd"/>
          </w:p>
          <w:p w14:paraId="1F1215E2" w14:textId="77777777" w:rsidR="004A0C45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</w:p>
          <w:p w14:paraId="13DE52A6" w14:textId="77777777" w:rsidR="004A0C45" w:rsidRPr="000040C9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Nodyn</w:t>
            </w:r>
            <w:proofErr w:type="spellEnd"/>
            <w:r w:rsidRPr="00B275B1">
              <w:rPr>
                <w:rFonts w:asciiTheme="minorHAnsi" w:hAnsiTheme="minorHAnsi" w:cs="Arial"/>
                <w:b/>
              </w:rPr>
              <w:t xml:space="preserve"> 2</w:t>
            </w:r>
            <w:r w:rsidRPr="00B275B1">
              <w:rPr>
                <w:rFonts w:asciiTheme="minorHAnsi" w:hAnsiTheme="minorHAnsi" w:cs="Arial"/>
              </w:rPr>
              <w:t xml:space="preserve">: </w:t>
            </w:r>
            <w:r>
              <w:rPr>
                <w:rFonts w:asciiTheme="minorHAnsi" w:hAnsiTheme="minorHAnsi" w:cs="Arial"/>
                <w:i/>
              </w:rPr>
              <w:t xml:space="preserve">Mae </w:t>
            </w:r>
            <w:proofErr w:type="spellStart"/>
            <w:r>
              <w:rPr>
                <w:rFonts w:asciiTheme="minorHAnsi" w:hAnsiTheme="minorHAnsi" w:cs="Arial"/>
                <w:i/>
              </w:rPr>
              <w:t>Cyngor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i/>
              </w:rPr>
              <w:t>Gweithlu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Addysg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(CGA) </w:t>
            </w:r>
            <w:proofErr w:type="spellStart"/>
            <w:r>
              <w:rPr>
                <w:rFonts w:asciiTheme="minorHAnsi" w:hAnsiTheme="minorHAnsi" w:cs="Arial"/>
                <w:i/>
              </w:rPr>
              <w:t>yn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cadw’r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hawl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i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gysylltu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â’r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sefydliadau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i/>
              </w:rPr>
              <w:t>nodir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ar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gyfer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geirda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, ac </w:t>
            </w:r>
            <w:proofErr w:type="spellStart"/>
            <w:r>
              <w:rPr>
                <w:rFonts w:asciiTheme="minorHAnsi" w:hAnsiTheme="minorHAnsi" w:cs="Arial"/>
                <w:i/>
              </w:rPr>
              <w:t>rydych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yn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rhoi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eich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caniatâd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iddo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wneud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hynny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drwy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</w:rPr>
              <w:t>hyn</w:t>
            </w:r>
            <w:proofErr w:type="spellEnd"/>
            <w:r w:rsidRPr="00B275B1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1275" w:type="dxa"/>
          </w:tcPr>
          <w:p w14:paraId="53157216" w14:textId="77777777" w:rsidR="004A0C45" w:rsidRPr="000C2814" w:rsidDel="00D710FD" w:rsidRDefault="004A0C45" w:rsidP="00275E7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highlight w:val="yellow"/>
              </w:rPr>
            </w:pPr>
            <w:r w:rsidRPr="00B275B1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1" w:type="dxa"/>
          </w:tcPr>
          <w:p w14:paraId="78C69047" w14:textId="77777777" w:rsidR="004A0C45" w:rsidRPr="000040C9" w:rsidRDefault="004A0C45" w:rsidP="00275E7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25%</w:t>
            </w:r>
          </w:p>
        </w:tc>
      </w:tr>
      <w:tr w:rsidR="004A0C45" w:rsidRPr="00850589" w14:paraId="21754B3A" w14:textId="77777777" w:rsidTr="00275E7D">
        <w:tc>
          <w:tcPr>
            <w:tcW w:w="675" w:type="dxa"/>
          </w:tcPr>
          <w:p w14:paraId="507D3775" w14:textId="77777777" w:rsidR="004A0C45" w:rsidRPr="00690D3A" w:rsidRDefault="004A0C45" w:rsidP="00F167BF">
            <w:pPr>
              <w:pStyle w:val="Level1Number"/>
              <w:numPr>
                <w:ilvl w:val="0"/>
                <w:numId w:val="44"/>
              </w:numPr>
            </w:pPr>
          </w:p>
        </w:tc>
        <w:tc>
          <w:tcPr>
            <w:tcW w:w="5983" w:type="dxa"/>
          </w:tcPr>
          <w:p w14:paraId="6EC5540D" w14:textId="77777777" w:rsidR="004A0C45" w:rsidRPr="00B275B1" w:rsidRDefault="004A0C45" w:rsidP="00275E7D">
            <w:pPr>
              <w:pStyle w:val="Level1Number"/>
              <w:numPr>
                <w:ilvl w:val="0"/>
                <w:numId w:val="0"/>
              </w:numPr>
              <w:jc w:val="left"/>
            </w:pP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>
              <w:t xml:space="preserve"> </w:t>
            </w:r>
            <w:proofErr w:type="spellStart"/>
            <w:r>
              <w:t>ynglŷn</w:t>
            </w:r>
            <w:proofErr w:type="spellEnd"/>
            <w:r>
              <w:t xml:space="preserve"> â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rydych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bwriadu</w:t>
            </w:r>
            <w:proofErr w:type="spellEnd"/>
            <w:r>
              <w:t xml:space="preserve"> </w:t>
            </w:r>
            <w:proofErr w:type="spellStart"/>
            <w:r>
              <w:t>bodloni</w:t>
            </w:r>
            <w:proofErr w:type="spellEnd"/>
            <w:r>
              <w:t xml:space="preserve"> </w:t>
            </w:r>
            <w:proofErr w:type="spellStart"/>
            <w:r>
              <w:t>Gofynion</w:t>
            </w:r>
            <w:proofErr w:type="spellEnd"/>
            <w:r>
              <w:t xml:space="preserve"> CGA ac,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arbennig</w:t>
            </w:r>
            <w:proofErr w:type="spellEnd"/>
            <w:r>
              <w:t xml:space="preserve">, </w:t>
            </w:r>
            <w:proofErr w:type="spellStart"/>
            <w:r>
              <w:t>darparu</w:t>
            </w:r>
            <w:proofErr w:type="spellEnd"/>
            <w:r>
              <w:t xml:space="preserve"> </w:t>
            </w:r>
            <w:proofErr w:type="spellStart"/>
            <w:r>
              <w:t>gwasanaeth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lefel</w:t>
            </w:r>
            <w:proofErr w:type="spellEnd"/>
            <w:r>
              <w:t xml:space="preserve"> y </w:t>
            </w:r>
            <w:proofErr w:type="spellStart"/>
            <w:r>
              <w:t>gwrandawiadau</w:t>
            </w:r>
            <w:proofErr w:type="spellEnd"/>
            <w:r>
              <w:t xml:space="preserve"> / </w:t>
            </w:r>
            <w:proofErr w:type="spellStart"/>
            <w:r>
              <w:t>gwaith</w:t>
            </w:r>
            <w:proofErr w:type="spellEnd"/>
            <w:r>
              <w:t xml:space="preserve"> </w:t>
            </w:r>
            <w:proofErr w:type="spellStart"/>
            <w:r>
              <w:t>achos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amlinellir</w:t>
            </w:r>
            <w:proofErr w:type="spellEnd"/>
            <w:r>
              <w:t>.</w:t>
            </w:r>
          </w:p>
          <w:p w14:paraId="23365AAE" w14:textId="77777777" w:rsidR="004A0C45" w:rsidRDefault="004A0C45" w:rsidP="00275E7D">
            <w:pPr>
              <w:spacing w:after="0" w:line="276" w:lineRule="auto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Mae’n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rhaid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ymateb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gynnwys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manylion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cynhwysfawr</w:t>
            </w:r>
            <w:proofErr w:type="spellEnd"/>
            <w:r>
              <w:rPr>
                <w:rFonts w:asciiTheme="minorHAnsi" w:hAnsiTheme="minorHAnsi" w:cs="Arial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</w:rPr>
              <w:t>yr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unigolion</w:t>
            </w:r>
            <w:proofErr w:type="spellEnd"/>
            <w:r>
              <w:rPr>
                <w:rFonts w:asciiTheme="minorHAnsi" w:hAnsiTheme="minorHAnsi" w:cs="Arial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</w:rPr>
              <w:t>fydd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cael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neilltuo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ddarparu’r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Gwasanaethau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</w:rPr>
              <w:t>gan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gyfeirio</w:t>
            </w:r>
            <w:proofErr w:type="spellEnd"/>
            <w:r>
              <w:rPr>
                <w:rFonts w:asciiTheme="minorHAnsi" w:hAnsiTheme="minorHAnsi" w:cs="Arial"/>
              </w:rPr>
              <w:t xml:space="preserve"> at y </w:t>
            </w:r>
            <w:proofErr w:type="spellStart"/>
            <w:r>
              <w:rPr>
                <w:rFonts w:asciiTheme="minorHAnsi" w:hAnsiTheme="minorHAnsi" w:cs="Arial"/>
              </w:rPr>
              <w:t>tasgau</w:t>
            </w:r>
            <w:proofErr w:type="spellEnd"/>
            <w:r>
              <w:rPr>
                <w:rFonts w:asciiTheme="minorHAnsi" w:hAnsiTheme="minorHAnsi" w:cs="Arial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</w:rPr>
              <w:t>fanylir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Adran</w:t>
            </w:r>
            <w:proofErr w:type="spellEnd"/>
            <w:r>
              <w:rPr>
                <w:rFonts w:asciiTheme="minorHAnsi" w:hAnsiTheme="minorHAnsi" w:cs="Arial"/>
              </w:rPr>
              <w:t xml:space="preserve"> 2 y </w:t>
            </w:r>
            <w:proofErr w:type="spellStart"/>
            <w:r>
              <w:rPr>
                <w:rFonts w:asciiTheme="minorHAnsi" w:hAnsiTheme="minorHAnsi" w:cs="Arial"/>
              </w:rPr>
              <w:t>Gwahoddiad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Dendro</w:t>
            </w:r>
            <w:proofErr w:type="spellEnd"/>
            <w:r>
              <w:rPr>
                <w:rFonts w:asciiTheme="minorHAnsi" w:hAnsiTheme="minorHAnsi" w:cs="Arial"/>
              </w:rPr>
              <w:t xml:space="preserve"> (ITT) </w:t>
            </w:r>
            <w:proofErr w:type="spellStart"/>
            <w:r>
              <w:rPr>
                <w:rFonts w:asciiTheme="minorHAnsi" w:hAnsiTheme="minorHAnsi" w:cs="Arial"/>
              </w:rPr>
              <w:t>hwn</w:t>
            </w:r>
            <w:proofErr w:type="spellEnd"/>
            <w:r>
              <w:rPr>
                <w:rFonts w:asciiTheme="minorHAnsi" w:hAnsiTheme="minorHAnsi" w:cs="Arial"/>
              </w:rPr>
              <w:t xml:space="preserve">), </w:t>
            </w:r>
            <w:proofErr w:type="spellStart"/>
            <w:r>
              <w:rPr>
                <w:rFonts w:asciiTheme="minorHAnsi" w:hAnsiTheme="minorHAnsi" w:cs="Arial"/>
              </w:rPr>
              <w:t>gan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gynnwys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ond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nid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gyfyngedig</w:t>
            </w:r>
            <w:proofErr w:type="spellEnd"/>
            <w:r>
              <w:rPr>
                <w:rFonts w:asciiTheme="minorHAnsi" w:hAnsiTheme="minorHAnsi" w:cs="Arial"/>
              </w:rPr>
              <w:t xml:space="preserve"> i</w:t>
            </w:r>
            <w:r w:rsidRPr="007100AA">
              <w:rPr>
                <w:rFonts w:asciiTheme="minorHAnsi" w:hAnsiTheme="minorHAnsi" w:cs="Arial"/>
              </w:rPr>
              <w:t>:</w:t>
            </w:r>
          </w:p>
          <w:p w14:paraId="774184AC" w14:textId="77777777" w:rsidR="004A0C45" w:rsidRPr="007100AA" w:rsidRDefault="004A0C45" w:rsidP="00275E7D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278BB4EB" w14:textId="77777777" w:rsidR="004A0C45" w:rsidRPr="00EE73FA" w:rsidRDefault="004A0C45" w:rsidP="00F167BF">
            <w:pPr>
              <w:pStyle w:val="Level2Number"/>
              <w:numPr>
                <w:ilvl w:val="1"/>
                <w:numId w:val="49"/>
              </w:numPr>
              <w:spacing w:after="0" w:line="240" w:lineRule="auto"/>
              <w:ind w:left="340" w:hanging="340"/>
            </w:pPr>
            <w:proofErr w:type="spellStart"/>
            <w:r>
              <w:t>enwau</w:t>
            </w:r>
            <w:proofErr w:type="spellEnd"/>
          </w:p>
          <w:p w14:paraId="35A86DB8" w14:textId="77777777" w:rsidR="004A0C45" w:rsidRPr="00EE73FA" w:rsidRDefault="004A0C45" w:rsidP="00F167BF">
            <w:pPr>
              <w:pStyle w:val="Level2Number"/>
              <w:numPr>
                <w:ilvl w:val="1"/>
                <w:numId w:val="49"/>
              </w:numPr>
              <w:spacing w:after="0" w:line="240" w:lineRule="auto"/>
              <w:ind w:left="340" w:hanging="340"/>
            </w:pPr>
            <w:proofErr w:type="spellStart"/>
            <w:r>
              <w:t>rolau</w:t>
            </w:r>
            <w:proofErr w:type="spellEnd"/>
            <w:r>
              <w:t xml:space="preserve"> </w:t>
            </w:r>
            <w:proofErr w:type="spellStart"/>
            <w:r>
              <w:t>unigol</w:t>
            </w:r>
            <w:proofErr w:type="spellEnd"/>
            <w:r w:rsidRPr="00EE73FA">
              <w:t xml:space="preserve"> </w:t>
            </w:r>
          </w:p>
          <w:p w14:paraId="1985F739" w14:textId="77777777" w:rsidR="004A0C45" w:rsidRDefault="004A0C45" w:rsidP="00F167BF">
            <w:pPr>
              <w:pStyle w:val="Level2Number"/>
              <w:numPr>
                <w:ilvl w:val="1"/>
                <w:numId w:val="49"/>
              </w:numPr>
              <w:spacing w:after="0" w:line="240" w:lineRule="auto"/>
              <w:ind w:left="340" w:hanging="340"/>
            </w:pPr>
            <w:proofErr w:type="spellStart"/>
            <w:r>
              <w:t>profiad</w:t>
            </w:r>
            <w:proofErr w:type="spellEnd"/>
            <w:r>
              <w:t xml:space="preserve"> staff </w:t>
            </w:r>
            <w:proofErr w:type="spellStart"/>
            <w:r>
              <w:t>mewnol</w:t>
            </w:r>
            <w:proofErr w:type="spellEnd"/>
            <w:r>
              <w:t xml:space="preserve"> a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ymwneud</w:t>
            </w:r>
            <w:proofErr w:type="spellEnd"/>
            <w:r>
              <w:t xml:space="preserve"> â </w:t>
            </w:r>
            <w:proofErr w:type="spellStart"/>
            <w:r>
              <w:t>pharatoi</w:t>
            </w:r>
            <w:proofErr w:type="spellEnd"/>
            <w:r>
              <w:t xml:space="preserve"> </w:t>
            </w:r>
            <w:proofErr w:type="spellStart"/>
            <w:r>
              <w:t>achosion</w:t>
            </w:r>
            <w:proofErr w:type="spellEnd"/>
          </w:p>
          <w:p w14:paraId="436A1535" w14:textId="77777777" w:rsidR="004A0C45" w:rsidRDefault="004A0C45" w:rsidP="00F167BF">
            <w:pPr>
              <w:pStyle w:val="Level2Number"/>
              <w:numPr>
                <w:ilvl w:val="1"/>
                <w:numId w:val="49"/>
              </w:numPr>
              <w:spacing w:after="0" w:line="240" w:lineRule="auto"/>
              <w:ind w:left="340" w:hanging="340"/>
            </w:pPr>
            <w:proofErr w:type="spellStart"/>
            <w:r>
              <w:t>profiad</w:t>
            </w:r>
            <w:proofErr w:type="spellEnd"/>
            <w:r>
              <w:t xml:space="preserve"> y </w:t>
            </w:r>
            <w:proofErr w:type="spellStart"/>
            <w:r>
              <w:t>rhai</w:t>
            </w:r>
            <w:proofErr w:type="spellEnd"/>
            <w:r>
              <w:t xml:space="preserve"> </w:t>
            </w:r>
            <w:proofErr w:type="spellStart"/>
            <w:r>
              <w:t>hynny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darparu</w:t>
            </w:r>
            <w:proofErr w:type="spellEnd"/>
            <w:r>
              <w:t xml:space="preserve"> </w:t>
            </w:r>
            <w:proofErr w:type="spellStart"/>
            <w:r>
              <w:t>gwasanaethau</w:t>
            </w:r>
            <w:proofErr w:type="spellEnd"/>
            <w:r>
              <w:t xml:space="preserve"> </w:t>
            </w:r>
            <w:proofErr w:type="spellStart"/>
            <w:r>
              <w:t>swyddog</w:t>
            </w:r>
            <w:proofErr w:type="spellEnd"/>
            <w:r>
              <w:t xml:space="preserve"> </w:t>
            </w:r>
            <w:proofErr w:type="spellStart"/>
            <w:r>
              <w:t>cyflwyno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ran </w:t>
            </w:r>
            <w:proofErr w:type="spellStart"/>
            <w:r>
              <w:t>cyrff</w:t>
            </w:r>
            <w:proofErr w:type="spellEnd"/>
            <w:r>
              <w:t xml:space="preserve"> </w:t>
            </w:r>
            <w:proofErr w:type="spellStart"/>
            <w:r>
              <w:t>rheoleiddiol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 w:rsidRPr="00EE73FA">
              <w:t xml:space="preserve"> </w:t>
            </w:r>
          </w:p>
          <w:p w14:paraId="57BC6161" w14:textId="77777777" w:rsidR="004A0C45" w:rsidRPr="000040C9" w:rsidRDefault="004A0C45" w:rsidP="00275E7D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0F098E2" w14:textId="63B6956B" w:rsidR="004A0C45" w:rsidRPr="000C2814" w:rsidDel="00D710FD" w:rsidRDefault="004A5E0F" w:rsidP="00275E7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  <w:tc>
          <w:tcPr>
            <w:tcW w:w="1701" w:type="dxa"/>
          </w:tcPr>
          <w:p w14:paraId="5925FD5A" w14:textId="77777777" w:rsidR="004A0C45" w:rsidRPr="000040C9" w:rsidRDefault="004A0C45" w:rsidP="00275E7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25%</w:t>
            </w:r>
          </w:p>
        </w:tc>
      </w:tr>
      <w:tr w:rsidR="004A0C45" w:rsidRPr="00850589" w14:paraId="07FF283F" w14:textId="77777777" w:rsidTr="00275E7D">
        <w:tc>
          <w:tcPr>
            <w:tcW w:w="675" w:type="dxa"/>
          </w:tcPr>
          <w:p w14:paraId="2BD3A845" w14:textId="77777777" w:rsidR="004A0C45" w:rsidRPr="00690D3A" w:rsidRDefault="004A0C45" w:rsidP="00F167BF">
            <w:pPr>
              <w:pStyle w:val="Level1Number"/>
              <w:numPr>
                <w:ilvl w:val="0"/>
                <w:numId w:val="44"/>
              </w:numPr>
            </w:pPr>
          </w:p>
        </w:tc>
        <w:tc>
          <w:tcPr>
            <w:tcW w:w="5983" w:type="dxa"/>
          </w:tcPr>
          <w:p w14:paraId="71EB1B62" w14:textId="77777777" w:rsidR="004A0C45" w:rsidRPr="000040C9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="Arial"/>
              </w:rPr>
              <w:t>Rhowch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fanylion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ynglŷn</w:t>
            </w:r>
            <w:proofErr w:type="spellEnd"/>
            <w:r>
              <w:rPr>
                <w:rFonts w:asciiTheme="minorHAnsi" w:hAnsiTheme="minorHAnsi" w:cs="Arial"/>
              </w:rPr>
              <w:t xml:space="preserve"> ag </w:t>
            </w:r>
            <w:proofErr w:type="spellStart"/>
            <w:r>
              <w:rPr>
                <w:rFonts w:asciiTheme="minorHAnsi" w:hAnsiTheme="minorHAnsi" w:cs="Arial"/>
              </w:rPr>
              <w:t>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raddau</w:t>
            </w:r>
            <w:proofErr w:type="spellEnd"/>
            <w:r>
              <w:rPr>
                <w:rFonts w:asciiTheme="minorHAnsi" w:hAnsiTheme="minorHAnsi" w:cs="Arial"/>
              </w:rPr>
              <w:t xml:space="preserve"> y gall </w:t>
            </w:r>
            <w:proofErr w:type="spellStart"/>
            <w:r>
              <w:rPr>
                <w:rFonts w:asciiTheme="minorHAnsi" w:hAnsiTheme="minorHAnsi" w:cs="Arial"/>
              </w:rPr>
              <w:t>eich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sefydliad</w:t>
            </w:r>
            <w:proofErr w:type="spellEnd"/>
            <w:r>
              <w:rPr>
                <w:rFonts w:asciiTheme="minorHAnsi" w:hAnsiTheme="minorHAnsi" w:cs="Arial"/>
              </w:rPr>
              <w:t>/</w:t>
            </w:r>
            <w:proofErr w:type="spellStart"/>
            <w:r>
              <w:rPr>
                <w:rFonts w:asciiTheme="minorHAnsi" w:hAnsiTheme="minorHAnsi" w:cs="Arial"/>
              </w:rPr>
              <w:t>tîm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cyflawni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arfaethedig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ddarparu’r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Gwasanaethau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trwy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gyfrwng</w:t>
            </w:r>
            <w:proofErr w:type="spellEnd"/>
            <w:r>
              <w:rPr>
                <w:rFonts w:asciiTheme="minorHAnsi" w:hAnsiTheme="minorHAnsi" w:cs="Arial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</w:rPr>
              <w:t>Gymraeg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ogystal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â’r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Saesneg</w:t>
            </w:r>
            <w:proofErr w:type="spellEnd"/>
            <w:r w:rsidRPr="00EE73FA">
              <w:rPr>
                <w:rFonts w:asciiTheme="minorHAnsi" w:hAnsiTheme="minorHAnsi" w:cs="Arial"/>
              </w:rPr>
              <w:t>)</w:t>
            </w:r>
          </w:p>
        </w:tc>
        <w:tc>
          <w:tcPr>
            <w:tcW w:w="1275" w:type="dxa"/>
          </w:tcPr>
          <w:p w14:paraId="638660E8" w14:textId="52D17E91" w:rsidR="004A0C45" w:rsidRPr="00A67CE9" w:rsidDel="00D710FD" w:rsidRDefault="004A5E0F" w:rsidP="00275E7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  <w:tc>
          <w:tcPr>
            <w:tcW w:w="1701" w:type="dxa"/>
          </w:tcPr>
          <w:p w14:paraId="35408A1C" w14:textId="77777777" w:rsidR="004A0C45" w:rsidRPr="000040C9" w:rsidRDefault="004A0C45" w:rsidP="00275E7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5%</w:t>
            </w:r>
          </w:p>
        </w:tc>
      </w:tr>
      <w:tr w:rsidR="004A0C45" w:rsidRPr="00850589" w14:paraId="6CABA222" w14:textId="77777777" w:rsidTr="00275E7D">
        <w:tc>
          <w:tcPr>
            <w:tcW w:w="675" w:type="dxa"/>
          </w:tcPr>
          <w:p w14:paraId="62B7A4B8" w14:textId="77777777" w:rsidR="004A0C45" w:rsidRPr="00690D3A" w:rsidRDefault="004A0C45" w:rsidP="00F167BF">
            <w:pPr>
              <w:pStyle w:val="Level1Number"/>
              <w:numPr>
                <w:ilvl w:val="0"/>
                <w:numId w:val="44"/>
              </w:numPr>
            </w:pPr>
          </w:p>
        </w:tc>
        <w:tc>
          <w:tcPr>
            <w:tcW w:w="5983" w:type="dxa"/>
          </w:tcPr>
          <w:p w14:paraId="3A370AA6" w14:textId="77777777" w:rsidR="004A0C45" w:rsidRPr="000040C9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="Arial"/>
              </w:rPr>
              <w:t>Rhowch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fanylion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ynglŷn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â’ch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trefniadau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llywodraethu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gwybodaeth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gan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gynnwys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unrhyw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fesurau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technegol</w:t>
            </w:r>
            <w:proofErr w:type="spellEnd"/>
            <w:r>
              <w:rPr>
                <w:rFonts w:asciiTheme="minorHAnsi" w:hAnsiTheme="minorHAnsi" w:cs="Arial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</w:rPr>
              <w:t>sefydliadol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sydd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gennych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waith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sicrhau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cyfrinachedd</w:t>
            </w:r>
            <w:proofErr w:type="spellEnd"/>
            <w:r>
              <w:rPr>
                <w:rFonts w:asciiTheme="minorHAnsi" w:hAnsiTheme="minorHAnsi" w:cs="Arial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</w:rPr>
              <w:t>dioeglwch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gwybodaeth</w:t>
            </w:r>
            <w:proofErr w:type="spellEnd"/>
            <w:r w:rsidRPr="00B70297">
              <w:rPr>
                <w:rFonts w:asciiTheme="minorHAnsi" w:hAnsiTheme="minorHAnsi" w:cs="Arial"/>
              </w:rPr>
              <w:t>.</w:t>
            </w:r>
          </w:p>
        </w:tc>
        <w:tc>
          <w:tcPr>
            <w:tcW w:w="1275" w:type="dxa"/>
          </w:tcPr>
          <w:p w14:paraId="6CA05A0B" w14:textId="2460EE63" w:rsidR="004A0C45" w:rsidRPr="00A67CE9" w:rsidDel="00D710FD" w:rsidRDefault="004A5E0F" w:rsidP="00275E7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  <w:tc>
          <w:tcPr>
            <w:tcW w:w="1701" w:type="dxa"/>
          </w:tcPr>
          <w:p w14:paraId="5EAB4CBC" w14:textId="77777777" w:rsidR="004A0C45" w:rsidRPr="000040C9" w:rsidRDefault="004A0C45" w:rsidP="00275E7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3%</w:t>
            </w:r>
          </w:p>
        </w:tc>
      </w:tr>
      <w:tr w:rsidR="004A0C45" w:rsidRPr="00850589" w14:paraId="20B563D1" w14:textId="77777777" w:rsidTr="00275E7D">
        <w:tc>
          <w:tcPr>
            <w:tcW w:w="675" w:type="dxa"/>
          </w:tcPr>
          <w:p w14:paraId="0F77EA64" w14:textId="77777777" w:rsidR="004A0C45" w:rsidRPr="00690D3A" w:rsidRDefault="004A0C45" w:rsidP="00F167BF">
            <w:pPr>
              <w:pStyle w:val="Level1Number"/>
              <w:numPr>
                <w:ilvl w:val="0"/>
                <w:numId w:val="44"/>
              </w:numPr>
            </w:pPr>
          </w:p>
        </w:tc>
        <w:tc>
          <w:tcPr>
            <w:tcW w:w="5983" w:type="dxa"/>
          </w:tcPr>
          <w:p w14:paraId="0667B182" w14:textId="77777777" w:rsidR="004A0C45" w:rsidRPr="000040C9" w:rsidRDefault="004A0C45" w:rsidP="00275E7D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="Arial"/>
              </w:rPr>
              <w:t>Dangoswch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eich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dealltwriaeth</w:t>
            </w:r>
            <w:proofErr w:type="spellEnd"/>
            <w:r>
              <w:rPr>
                <w:rFonts w:asciiTheme="minorHAnsi" w:hAnsiTheme="minorHAnsi" w:cs="Arial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</w:rPr>
              <w:t>unrhyw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risgiau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sy’n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ymwneud</w:t>
            </w:r>
            <w:proofErr w:type="spellEnd"/>
            <w:r>
              <w:rPr>
                <w:rFonts w:asciiTheme="minorHAnsi" w:hAnsiTheme="minorHAnsi" w:cs="Arial"/>
              </w:rPr>
              <w:t xml:space="preserve"> â </w:t>
            </w:r>
            <w:proofErr w:type="spellStart"/>
            <w:r>
              <w:rPr>
                <w:rFonts w:asciiTheme="minorHAnsi" w:hAnsiTheme="minorHAnsi" w:cs="Arial"/>
              </w:rPr>
              <w:t>darparu’r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Gwasanaeth</w:t>
            </w:r>
            <w:proofErr w:type="spellEnd"/>
            <w:r>
              <w:rPr>
                <w:rFonts w:asciiTheme="minorHAnsi" w:hAnsiTheme="minorHAnsi" w:cs="Arial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</w:rPr>
              <w:t>sut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bydd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eich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sefydliad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rheoli</w:t>
            </w:r>
            <w:proofErr w:type="spellEnd"/>
            <w:r>
              <w:rPr>
                <w:rFonts w:asciiTheme="minorHAnsi" w:hAnsiTheme="minorHAnsi" w:cs="Arial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</w:rPr>
              <w:t>lliniaru’r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risgiau’n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barhaus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275" w:type="dxa"/>
          </w:tcPr>
          <w:p w14:paraId="53117E06" w14:textId="317627D9" w:rsidR="004A0C45" w:rsidRPr="00A67CE9" w:rsidDel="00D710FD" w:rsidRDefault="004A5E0F" w:rsidP="00275E7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  <w:tc>
          <w:tcPr>
            <w:tcW w:w="1701" w:type="dxa"/>
          </w:tcPr>
          <w:p w14:paraId="611C960D" w14:textId="77777777" w:rsidR="004A0C45" w:rsidRPr="000040C9" w:rsidRDefault="004A0C45" w:rsidP="00275E7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2%</w:t>
            </w:r>
          </w:p>
        </w:tc>
      </w:tr>
    </w:tbl>
    <w:p w14:paraId="125DC0E9" w14:textId="2E05A0A8" w:rsidR="004A0C45" w:rsidRDefault="004A0C45" w:rsidP="004A0C45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275"/>
        <w:gridCol w:w="1701"/>
      </w:tblGrid>
      <w:tr w:rsidR="00704B85" w:rsidRPr="00C36514" w14:paraId="5D3AEF90" w14:textId="77777777" w:rsidTr="00275E7D"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71FEF647" w14:textId="77777777" w:rsidR="00704B85" w:rsidRPr="00C36514" w:rsidRDefault="00704B85" w:rsidP="00275E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Gwerth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Cymdeithasol</w:t>
            </w:r>
            <w:proofErr w:type="spellEnd"/>
          </w:p>
        </w:tc>
      </w:tr>
      <w:tr w:rsidR="00704B85" w:rsidRPr="000040C9" w14:paraId="11229E77" w14:textId="77777777" w:rsidTr="00275E7D">
        <w:tc>
          <w:tcPr>
            <w:tcW w:w="675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39054533" w14:textId="77777777" w:rsidR="00704B85" w:rsidRPr="000040C9" w:rsidRDefault="00704B8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Cy</w:t>
            </w:r>
            <w:r w:rsidRPr="000040C9">
              <w:rPr>
                <w:rFonts w:asciiTheme="minorHAnsi" w:hAnsiTheme="minorHAnsi" w:cstheme="minorHAnsi"/>
                <w:b/>
              </w:rPr>
              <w:t>f</w:t>
            </w:r>
            <w:proofErr w:type="spellEnd"/>
            <w:r w:rsidRPr="000040C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1A3C7FDC" w14:textId="77777777" w:rsidR="00704B85" w:rsidRPr="000040C9" w:rsidRDefault="00704B8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Cwestiwn</w:t>
            </w:r>
            <w:proofErr w:type="spellEnd"/>
            <w:r w:rsidRPr="000040C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1E01D598" w14:textId="77777777" w:rsidR="00704B85" w:rsidRPr="000C2814" w:rsidRDefault="00704B8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Nifer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geiriau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BBBE" w:themeFill="text2" w:themeFillTint="66"/>
          </w:tcPr>
          <w:p w14:paraId="476BE450" w14:textId="77777777" w:rsidR="00704B85" w:rsidRPr="000040C9" w:rsidRDefault="00704B85" w:rsidP="00275E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Pwysoliad</w:t>
            </w:r>
            <w:proofErr w:type="spellEnd"/>
          </w:p>
        </w:tc>
      </w:tr>
      <w:tr w:rsidR="00704B85" w:rsidRPr="00D4399E" w14:paraId="7BEED847" w14:textId="77777777" w:rsidTr="00275E7D">
        <w:tc>
          <w:tcPr>
            <w:tcW w:w="675" w:type="dxa"/>
          </w:tcPr>
          <w:p w14:paraId="7826070E" w14:textId="77777777" w:rsidR="00704B85" w:rsidRPr="00690D3A" w:rsidRDefault="00704B85" w:rsidP="00275E7D">
            <w:pPr>
              <w:pStyle w:val="Level1Number"/>
              <w:numPr>
                <w:ilvl w:val="0"/>
                <w:numId w:val="0"/>
              </w:numPr>
              <w:ind w:left="85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CCE6DF" wp14:editId="6FC1BB19">
                      <wp:simplePos x="0" y="0"/>
                      <wp:positionH relativeFrom="column">
                        <wp:posOffset>-30650</wp:posOffset>
                      </wp:positionH>
                      <wp:positionV relativeFrom="paragraph">
                        <wp:posOffset>85440</wp:posOffset>
                      </wp:positionV>
                      <wp:extent cx="238760" cy="306705"/>
                      <wp:effectExtent l="0" t="0" r="889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05358" w14:textId="77777777" w:rsidR="00704B85" w:rsidRDefault="00704B85" w:rsidP="00704B85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CE6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4pt;margin-top:6.75pt;width:18.8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" stroked="f">
                      <v:textbox>
                        <w:txbxContent>
                          <w:p w14:paraId="51D05358" w14:textId="77777777" w:rsidR="00704B85" w:rsidRDefault="00704B85" w:rsidP="00704B85">
                            <w: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1</w:t>
            </w:r>
          </w:p>
        </w:tc>
        <w:tc>
          <w:tcPr>
            <w:tcW w:w="5983" w:type="dxa"/>
          </w:tcPr>
          <w:p w14:paraId="65E99D65" w14:textId="77777777" w:rsidR="00704B85" w:rsidRPr="004601D7" w:rsidRDefault="00704B85" w:rsidP="00275E7D">
            <w:pPr>
              <w:spacing w:after="0" w:line="240" w:lineRule="auto"/>
              <w:jc w:val="lef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gamau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chi’n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cymryd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gefnogi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ymagwedd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gymesur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theg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ystyriol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drawma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dystion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chyfranogwyr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agored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niwed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rheoleiddiol</w:t>
            </w:r>
            <w:proofErr w:type="spellEnd"/>
            <w:r w:rsidRPr="003E79D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</w:p>
        </w:tc>
        <w:tc>
          <w:tcPr>
            <w:tcW w:w="1275" w:type="dxa"/>
          </w:tcPr>
          <w:p w14:paraId="4E480887" w14:textId="3B95CCC1" w:rsidR="00704B85" w:rsidRPr="00D4399E" w:rsidDel="00D710FD" w:rsidRDefault="004A5E0F" w:rsidP="00275E7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Dd/B</w:t>
            </w:r>
          </w:p>
        </w:tc>
        <w:tc>
          <w:tcPr>
            <w:tcW w:w="1701" w:type="dxa"/>
          </w:tcPr>
          <w:p w14:paraId="3C7BFEE8" w14:textId="77777777" w:rsidR="00704B85" w:rsidRPr="00E467D5" w:rsidRDefault="00704B85" w:rsidP="00275E7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467D5">
              <w:rPr>
                <w:rFonts w:asciiTheme="minorHAnsi" w:hAnsiTheme="minorHAnsi" w:cstheme="minorHAnsi"/>
                <w:b/>
                <w:bCs/>
              </w:rPr>
              <w:t>5%</w:t>
            </w:r>
          </w:p>
        </w:tc>
      </w:tr>
      <w:tr w:rsidR="00704B85" w:rsidRPr="000040C9" w14:paraId="46009E7C" w14:textId="77777777" w:rsidTr="00275E7D">
        <w:tc>
          <w:tcPr>
            <w:tcW w:w="675" w:type="dxa"/>
          </w:tcPr>
          <w:p w14:paraId="14EC1F5F" w14:textId="77777777" w:rsidR="00704B85" w:rsidRPr="00690D3A" w:rsidRDefault="00704B85" w:rsidP="00275E7D">
            <w:pPr>
              <w:pStyle w:val="Level1Number"/>
              <w:numPr>
                <w:ilvl w:val="0"/>
                <w:numId w:val="0"/>
              </w:numPr>
              <w:ind w:left="85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6338FDC" wp14:editId="3322EC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238760" cy="306705"/>
                      <wp:effectExtent l="0" t="0" r="8890" b="0"/>
                      <wp:wrapSquare wrapText="bothSides"/>
                      <wp:docPr id="7326487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46920" w14:textId="77777777" w:rsidR="00704B85" w:rsidRDefault="00704B85" w:rsidP="00704B85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38FDC" id="_x0000_s1027" type="#_x0000_t202" style="position:absolute;left:0;text-align:left;margin-left:-.5pt;margin-top:7.35pt;width:18.8pt;height:24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" stroked="f">
                      <v:textbox>
                        <w:txbxContent>
                          <w:p w14:paraId="4A646920" w14:textId="77777777" w:rsidR="00704B85" w:rsidRDefault="00704B85" w:rsidP="00704B85">
                            <w: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983" w:type="dxa"/>
          </w:tcPr>
          <w:p w14:paraId="54D85433" w14:textId="77777777" w:rsidR="00704B85" w:rsidRDefault="00704B85" w:rsidP="00275E7D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Sut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helpu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wella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ansawdd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paratoi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chyflwyno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gwrandawiadau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materion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trin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effeithlon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ddileu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oedi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straen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diangen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i’r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holl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bartïon</w:t>
            </w:r>
            <w:proofErr w:type="spellEnd"/>
            <w:r w:rsidRPr="004651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?</w:t>
            </w:r>
          </w:p>
          <w:p w14:paraId="7ED92264" w14:textId="77777777" w:rsidR="009932BD" w:rsidRDefault="009932BD" w:rsidP="00275E7D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417C317D" w14:textId="37FA60AB" w:rsidR="009932BD" w:rsidRPr="000040C9" w:rsidRDefault="009932BD" w:rsidP="00275E7D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ymateb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esboniwch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sut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byddwch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helpu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wella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ansawdd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paratoi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achosion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chyflwyno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gwrandawiadau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bod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materion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cael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trin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effeithlon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gan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leihau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oedi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straen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diangen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bob parti.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Dylai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eich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ateb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amlinellu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sut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rydych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nodi ac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mynd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i'r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afael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bylchau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tystiolaethol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neu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weithdrefnol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gynnar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cefnogi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dadansoddiad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clir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chyson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cynnal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cyfathrebu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rhagweithiol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â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thimau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paratoi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cefnogi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briodol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cyflwyno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achosion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effeithiol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mewn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gwrandawiadau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lleihau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oedi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y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gellir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osgoi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ac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cyfrannu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at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ddysgu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gwelliant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parhaus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draws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cylch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bywyd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</w:t>
            </w:r>
            <w:proofErr w:type="spellEnd"/>
            <w:r w:rsidRPr="009932B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  <w:tc>
          <w:tcPr>
            <w:tcW w:w="1275" w:type="dxa"/>
          </w:tcPr>
          <w:p w14:paraId="5483682B" w14:textId="652EEE88" w:rsidR="00704B85" w:rsidRPr="000C2814" w:rsidDel="00D710FD" w:rsidRDefault="004A5E0F" w:rsidP="00275E7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Dd/B</w:t>
            </w:r>
          </w:p>
        </w:tc>
        <w:tc>
          <w:tcPr>
            <w:tcW w:w="1701" w:type="dxa"/>
          </w:tcPr>
          <w:p w14:paraId="504018B4" w14:textId="77777777" w:rsidR="00704B85" w:rsidRPr="000040C9" w:rsidRDefault="00704B85" w:rsidP="00275E7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5%</w:t>
            </w:r>
          </w:p>
        </w:tc>
      </w:tr>
    </w:tbl>
    <w:p w14:paraId="165210C9" w14:textId="77777777" w:rsidR="004A0C45" w:rsidRPr="004A0C45" w:rsidRDefault="004A0C45" w:rsidP="004A0C45"/>
    <w:p w14:paraId="491830DA" w14:textId="77777777" w:rsidR="000C686D" w:rsidRPr="004601D7" w:rsidRDefault="000C686D" w:rsidP="00DD2A0A">
      <w:pPr>
        <w:pStyle w:val="Level2Number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5B224347" w14:textId="77777777" w:rsidR="000C686D" w:rsidRPr="000040C9" w:rsidRDefault="000C686D" w:rsidP="000C686D">
      <w:pPr>
        <w:pStyle w:val="Level2Number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E53CB0D" w14:textId="6A3EDF8D" w:rsidR="000C686D" w:rsidRPr="000040C9" w:rsidRDefault="000C686D" w:rsidP="000C686D">
      <w:pPr>
        <w:pStyle w:val="Level2Number"/>
        <w:numPr>
          <w:ilvl w:val="0"/>
          <w:numId w:val="0"/>
        </w:numPr>
        <w:ind w:hanging="142"/>
        <w:rPr>
          <w:rFonts w:asciiTheme="minorHAnsi" w:hAnsiTheme="minorHAnsi" w:cstheme="minorHAnsi"/>
        </w:rPr>
      </w:pPr>
    </w:p>
    <w:p w14:paraId="63516514" w14:textId="77777777" w:rsidR="00704B85" w:rsidRDefault="00E7648C" w:rsidP="00704B85">
      <w:pPr>
        <w:pStyle w:val="Part"/>
      </w:pPr>
      <w:r w:rsidRPr="00D710FD">
        <w:br w:type="column"/>
      </w:r>
      <w:bookmarkStart w:id="340" w:name="_Toc511981395"/>
      <w:r w:rsidR="00D710FD">
        <w:lastRenderedPageBreak/>
        <w:br/>
      </w:r>
      <w:bookmarkStart w:id="341" w:name="_Ref194060154"/>
      <w:bookmarkStart w:id="342" w:name="_Toc221626453"/>
      <w:proofErr w:type="spellStart"/>
      <w:r w:rsidR="00AA2EA0">
        <w:t>Ariannol</w:t>
      </w:r>
      <w:bookmarkEnd w:id="341"/>
      <w:bookmarkEnd w:id="342"/>
      <w:proofErr w:type="spellEnd"/>
      <w:r w:rsidR="001D13DD" w:rsidRPr="000040C9">
        <w:t xml:space="preserve"> </w:t>
      </w:r>
      <w:bookmarkEnd w:id="340"/>
    </w:p>
    <w:p w14:paraId="449F9D70" w14:textId="77777777" w:rsidR="00704B85" w:rsidRDefault="00704B85" w:rsidP="00704B85">
      <w:pPr>
        <w:pStyle w:val="Sch1Heading"/>
        <w:tabs>
          <w:tab w:val="clear" w:pos="4821"/>
          <w:tab w:val="num" w:pos="851"/>
        </w:tabs>
        <w:ind w:left="851"/>
      </w:pPr>
      <w:bookmarkStart w:id="343" w:name="_Toc511981396"/>
      <w:r>
        <w:t>CYFFREDINOL</w:t>
      </w:r>
    </w:p>
    <w:p w14:paraId="3A679E1D" w14:textId="77777777" w:rsidR="00704B85" w:rsidRPr="004601D7" w:rsidRDefault="00704B85" w:rsidP="00704B85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Gynigwyr</w:t>
      </w:r>
      <w:proofErr w:type="spellEnd"/>
      <w:r>
        <w:t xml:space="preserve"> </w:t>
      </w:r>
      <w:proofErr w:type="spellStart"/>
      <w:r>
        <w:t>lenwi’r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cyflwyniad</w:t>
      </w:r>
      <w:proofErr w:type="spellEnd"/>
      <w:r>
        <w:t xml:space="preserve"> </w:t>
      </w:r>
      <w:proofErr w:type="spellStart"/>
      <w:r>
        <w:t>Tendr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CGA </w:t>
      </w:r>
      <w:proofErr w:type="spellStart"/>
      <w:r>
        <w:t>i</w:t>
      </w:r>
      <w:proofErr w:type="spellEnd"/>
      <w:r>
        <w:t xml:space="preserve"> </w:t>
      </w:r>
      <w:proofErr w:type="spellStart"/>
      <w:r>
        <w:t>werthuso’r</w:t>
      </w:r>
      <w:proofErr w:type="spellEnd"/>
      <w:r>
        <w:t xml:space="preserve"> </w:t>
      </w:r>
      <w:proofErr w:type="spellStart"/>
      <w:r>
        <w:t>Tendrau</w:t>
      </w:r>
      <w:proofErr w:type="spellEnd"/>
      <w:r>
        <w:t xml:space="preserve"> a </w:t>
      </w:r>
      <w:proofErr w:type="spellStart"/>
      <w:r>
        <w:t>dderbynnir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gyfatebol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cynigion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Cynigwyr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dangosir</w:t>
      </w:r>
      <w:proofErr w:type="spellEnd"/>
      <w:r>
        <w:t xml:space="preserve"> </w:t>
      </w:r>
      <w:proofErr w:type="spellStart"/>
      <w:r>
        <w:t>isod</w:t>
      </w:r>
      <w:proofErr w:type="spellEnd"/>
      <w:r w:rsidRPr="004601D7">
        <w:t>.</w:t>
      </w:r>
    </w:p>
    <w:p w14:paraId="3429A2DD" w14:textId="77777777" w:rsidR="00704B85" w:rsidRPr="000C2814" w:rsidRDefault="00704B85" w:rsidP="00704B85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brisiau</w:t>
      </w:r>
      <w:proofErr w:type="spellEnd"/>
      <w:r>
        <w:t xml:space="preserve"> ac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punnoedd</w:t>
      </w:r>
      <w:proofErr w:type="spellEnd"/>
      <w:r>
        <w:t xml:space="preserve"> sterling neu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trosi’n</w:t>
      </w:r>
      <w:proofErr w:type="spellEnd"/>
      <w:r>
        <w:t xml:space="preserve"> </w:t>
      </w:r>
      <w:proofErr w:type="spellStart"/>
      <w:r>
        <w:t>bunnoedd</w:t>
      </w:r>
      <w:proofErr w:type="spellEnd"/>
      <w:r>
        <w:t xml:space="preserve"> sterling</w:t>
      </w:r>
      <w:r w:rsidRPr="000C2814">
        <w:t xml:space="preserve">. </w:t>
      </w:r>
    </w:p>
    <w:p w14:paraId="3C59DA71" w14:textId="77777777" w:rsidR="00704B85" w:rsidRPr="000C2814" w:rsidRDefault="00704B85" w:rsidP="00704B85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brisiau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Dreth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Werth (TAW) </w:t>
      </w:r>
      <w:proofErr w:type="spellStart"/>
      <w:r>
        <w:t>berthnasol</w:t>
      </w:r>
      <w:proofErr w:type="spellEnd"/>
      <w:r w:rsidRPr="000C2814">
        <w:t>.</w:t>
      </w:r>
    </w:p>
    <w:p w14:paraId="5E1DF8F1" w14:textId="77777777" w:rsidR="00704B85" w:rsidRPr="00D710FD" w:rsidRDefault="00704B85" w:rsidP="00704B85">
      <w:pPr>
        <w:pStyle w:val="Sch1Heading"/>
        <w:tabs>
          <w:tab w:val="clear" w:pos="4821"/>
          <w:tab w:val="num" w:pos="851"/>
        </w:tabs>
        <w:ind w:left="851"/>
      </w:pPr>
      <w:r>
        <w:t>Methodoleg sgorio</w:t>
      </w:r>
      <w:bookmarkEnd w:id="343"/>
    </w:p>
    <w:p w14:paraId="3EE411DD" w14:textId="1B5B40F0" w:rsidR="00704B85" w:rsidRDefault="00704B85" w:rsidP="00704B85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Holiadur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sgorio</w:t>
      </w:r>
      <w:proofErr w:type="spellEnd"/>
      <w:r>
        <w:t xml:space="preserve"> </w:t>
      </w:r>
      <w:proofErr w:type="spellStart"/>
      <w:r>
        <w:t>ganlynol</w:t>
      </w:r>
      <w:proofErr w:type="spellEnd"/>
      <w:r w:rsidRPr="00D710FD">
        <w:t>:</w:t>
      </w:r>
    </w:p>
    <w:p w14:paraId="16D6EF3D" w14:textId="225ECFE1" w:rsidR="009932BD" w:rsidRPr="00D710FD" w:rsidRDefault="009932BD" w:rsidP="00704B85">
      <w:pPr>
        <w:pStyle w:val="Sch2Number"/>
        <w:tabs>
          <w:tab w:val="clear" w:pos="1419"/>
          <w:tab w:val="num" w:pos="851"/>
        </w:tabs>
        <w:ind w:left="851"/>
      </w:pPr>
      <w:proofErr w:type="spellStart"/>
      <w:r>
        <w:t>Dyfernir</w:t>
      </w:r>
      <w:proofErr w:type="spellEnd"/>
      <w:r>
        <w:t xml:space="preserve"> 100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pris </w:t>
      </w:r>
      <w:proofErr w:type="spellStart"/>
      <w:r>
        <w:t>isaf</w:t>
      </w:r>
      <w:proofErr w:type="spellEnd"/>
      <w:r>
        <w:t xml:space="preserve">, </w:t>
      </w:r>
      <w:proofErr w:type="spellStart"/>
      <w:r>
        <w:t>yna</w:t>
      </w:r>
      <w:proofErr w:type="spellEnd"/>
      <w:r>
        <w:t xml:space="preserve"> </w:t>
      </w:r>
      <w:proofErr w:type="spellStart"/>
      <w:r>
        <w:t>caiff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pris </w:t>
      </w:r>
      <w:proofErr w:type="spellStart"/>
      <w:r>
        <w:t>isaf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gymharu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pro-rata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cynigion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I </w:t>
      </w:r>
      <w:proofErr w:type="spellStart"/>
      <w:r>
        <w:t>gynhyrchu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cynigion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: </w:t>
      </w:r>
      <w:r w:rsidRPr="006667A5">
        <w:rPr>
          <w:i/>
          <w:iCs/>
        </w:rPr>
        <w:t xml:space="preserve">(Pris </w:t>
      </w:r>
      <w:proofErr w:type="spellStart"/>
      <w:r w:rsidRPr="006667A5">
        <w:rPr>
          <w:i/>
          <w:iCs/>
        </w:rPr>
        <w:t>isaf</w:t>
      </w:r>
      <w:proofErr w:type="spellEnd"/>
      <w:r w:rsidRPr="006667A5">
        <w:rPr>
          <w:i/>
          <w:iCs/>
        </w:rPr>
        <w:t xml:space="preserve"> / pris </w:t>
      </w:r>
      <w:proofErr w:type="spellStart"/>
      <w:r w:rsidRPr="006667A5">
        <w:rPr>
          <w:i/>
          <w:iCs/>
        </w:rPr>
        <w:t>Cynnig</w:t>
      </w:r>
      <w:proofErr w:type="spellEnd"/>
      <w:r w:rsidRPr="006667A5">
        <w:rPr>
          <w:i/>
          <w:iCs/>
        </w:rPr>
        <w:t xml:space="preserve"> A) x 100 = </w:t>
      </w:r>
      <w:proofErr w:type="spellStart"/>
      <w:r w:rsidRPr="006667A5">
        <w:rPr>
          <w:i/>
          <w:iCs/>
        </w:rPr>
        <w:t>sgôr</w:t>
      </w:r>
      <w:proofErr w:type="spellEnd"/>
      <w:r w:rsidRPr="006667A5">
        <w:rPr>
          <w:i/>
          <w:iCs/>
        </w:rPr>
        <w:t xml:space="preserve"> </w:t>
      </w:r>
      <w:proofErr w:type="spellStart"/>
      <w:r w:rsidRPr="006667A5">
        <w:rPr>
          <w:i/>
          <w:iCs/>
        </w:rPr>
        <w:t>ar</w:t>
      </w:r>
      <w:proofErr w:type="spellEnd"/>
      <w:r w:rsidRPr="006667A5">
        <w:rPr>
          <w:i/>
          <w:iCs/>
        </w:rPr>
        <w:t xml:space="preserve"> </w:t>
      </w:r>
      <w:proofErr w:type="spellStart"/>
      <w:r w:rsidRPr="006667A5">
        <w:rPr>
          <w:i/>
          <w:iCs/>
        </w:rPr>
        <w:t>gyfer</w:t>
      </w:r>
      <w:proofErr w:type="spellEnd"/>
      <w:r w:rsidRPr="006667A5">
        <w:rPr>
          <w:i/>
          <w:iCs/>
        </w:rPr>
        <w:t xml:space="preserve"> </w:t>
      </w:r>
      <w:proofErr w:type="spellStart"/>
      <w:r w:rsidRPr="006667A5">
        <w:rPr>
          <w:i/>
          <w:iCs/>
        </w:rPr>
        <w:t>Cynnig</w:t>
      </w:r>
      <w:proofErr w:type="spellEnd"/>
      <w:r w:rsidRPr="006667A5">
        <w:rPr>
          <w:i/>
          <w:iCs/>
        </w:rPr>
        <w:t xml:space="preserve"> A.</w:t>
      </w:r>
    </w:p>
    <w:p w14:paraId="3CF11CC8" w14:textId="77777777" w:rsidR="00704B85" w:rsidRPr="00E65991" w:rsidRDefault="00704B85" w:rsidP="00704B85">
      <w:pPr>
        <w:keepNext/>
        <w:keepLines/>
        <w:outlineLvl w:val="0"/>
        <w:rPr>
          <w:rFonts w:asciiTheme="minorHAnsi" w:eastAsia="Times New Roman" w:hAnsiTheme="minorHAnsi" w:cstheme="minorHAnsi"/>
          <w:b/>
          <w:smallCaps/>
          <w:color w:val="000000" w:themeColor="text1"/>
          <w:w w:val="0"/>
          <w:lang w:eastAsia="en-GB"/>
        </w:rPr>
      </w:pPr>
      <w:bookmarkStart w:id="344" w:name="_Toc508367984"/>
      <w:proofErr w:type="spellStart"/>
      <w:r>
        <w:rPr>
          <w:rFonts w:asciiTheme="minorHAnsi" w:eastAsiaTheme="majorEastAsia" w:hAnsiTheme="minorHAnsi" w:cstheme="minorHAnsi"/>
          <w:b/>
          <w:smallCaps/>
        </w:rPr>
        <w:t>Tablau</w:t>
      </w:r>
      <w:proofErr w:type="spellEnd"/>
      <w:r>
        <w:rPr>
          <w:rFonts w:asciiTheme="minorHAnsi" w:eastAsiaTheme="majorEastAsia" w:hAnsiTheme="minorHAnsi" w:cstheme="minorHAnsi"/>
          <w:b/>
          <w:smallCaps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smallCaps/>
        </w:rPr>
        <w:t>prisio</w:t>
      </w:r>
      <w:bookmarkEnd w:id="344"/>
      <w:proofErr w:type="spellEnd"/>
    </w:p>
    <w:p w14:paraId="08E9FF40" w14:textId="77777777" w:rsidR="00704B85" w:rsidRPr="00E65991" w:rsidRDefault="00704B85" w:rsidP="00704B85">
      <w:pPr>
        <w:spacing w:after="0" w:line="240" w:lineRule="auto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Cyfarwyddiadau</w:t>
      </w:r>
      <w:proofErr w:type="spellEnd"/>
      <w:r>
        <w:rPr>
          <w:rFonts w:asciiTheme="minorHAnsi" w:hAnsiTheme="minorHAnsi" w:cstheme="minorHAnsi"/>
          <w:b/>
        </w:rPr>
        <w:t xml:space="preserve"> a </w:t>
      </w:r>
      <w:proofErr w:type="spellStart"/>
      <w:r>
        <w:rPr>
          <w:rFonts w:asciiTheme="minorHAnsi" w:hAnsiTheme="minorHAnsi" w:cstheme="minorHAnsi"/>
          <w:b/>
        </w:rPr>
        <w:t>Nodiadau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Canllaw</w:t>
      </w:r>
      <w:proofErr w:type="spellEnd"/>
      <w:r w:rsidRPr="00E65991">
        <w:rPr>
          <w:rFonts w:asciiTheme="minorHAnsi" w:hAnsiTheme="minorHAnsi" w:cstheme="minorHAnsi"/>
          <w:b/>
        </w:rPr>
        <w:t xml:space="preserve">: </w:t>
      </w:r>
    </w:p>
    <w:p w14:paraId="13F1DE85" w14:textId="77777777" w:rsidR="00704B85" w:rsidRPr="00E65991" w:rsidRDefault="00704B85" w:rsidP="00704B85">
      <w:pPr>
        <w:spacing w:after="0" w:line="240" w:lineRule="auto"/>
        <w:rPr>
          <w:rFonts w:asciiTheme="minorHAnsi" w:hAnsiTheme="minorHAnsi" w:cstheme="minorHAnsi"/>
          <w:b/>
        </w:rPr>
      </w:pPr>
    </w:p>
    <w:p w14:paraId="40F2447F" w14:textId="77777777" w:rsidR="00704B85" w:rsidRPr="00E65991" w:rsidRDefault="00704B85" w:rsidP="00F167BF">
      <w:pPr>
        <w:numPr>
          <w:ilvl w:val="0"/>
          <w:numId w:val="51"/>
        </w:numPr>
        <w:spacing w:after="0" w:line="240" w:lineRule="auto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Mae’n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65B4D">
        <w:rPr>
          <w:rFonts w:asciiTheme="minorHAnsi" w:hAnsiTheme="minorHAnsi" w:cstheme="minorHAnsi"/>
          <w:color w:val="000000" w:themeColor="text1"/>
          <w:u w:val="single"/>
        </w:rPr>
        <w:t>rhaid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Gynigwyr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lenwi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Tablau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prisio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C, D ac E </w:t>
      </w:r>
      <w:proofErr w:type="spellStart"/>
      <w:r>
        <w:rPr>
          <w:rFonts w:asciiTheme="minorHAnsi" w:hAnsiTheme="minorHAnsi" w:cstheme="minorHAnsi"/>
          <w:color w:val="000000" w:themeColor="text1"/>
        </w:rPr>
        <w:t>isod</w:t>
      </w:r>
      <w:proofErr w:type="spellEnd"/>
      <w:r w:rsidRPr="00E65991">
        <w:rPr>
          <w:rFonts w:asciiTheme="minorHAnsi" w:hAnsiTheme="minorHAnsi" w:cstheme="minorHAnsi"/>
          <w:color w:val="000000" w:themeColor="text1"/>
        </w:rPr>
        <w:t xml:space="preserve">.  </w:t>
      </w:r>
    </w:p>
    <w:p w14:paraId="293A8E1C" w14:textId="77777777" w:rsidR="00704B85" w:rsidRPr="00E65991" w:rsidRDefault="00704B85" w:rsidP="00704B85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466A9712" w14:textId="77777777" w:rsidR="00704B85" w:rsidRPr="00E65991" w:rsidRDefault="00704B85" w:rsidP="00F167BF">
      <w:pPr>
        <w:numPr>
          <w:ilvl w:val="0"/>
          <w:numId w:val="51"/>
        </w:numPr>
        <w:spacing w:after="0" w:line="240" w:lineRule="auto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Cyfanswm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</w:rPr>
        <w:t>pwysoliad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</w:rPr>
        <w:t>ddyfernir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Brisio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yw</w:t>
      </w:r>
      <w:proofErr w:type="spellEnd"/>
      <w:r w:rsidRPr="00E6599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Pr="00E65991">
        <w:rPr>
          <w:rFonts w:asciiTheme="minorHAnsi" w:hAnsiTheme="minorHAnsi" w:cstheme="minorHAnsi"/>
          <w:b/>
          <w:color w:val="000000" w:themeColor="text1"/>
        </w:rPr>
        <w:t>0%</w:t>
      </w:r>
      <w:r w:rsidRPr="00E65991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proofErr w:type="spellStart"/>
      <w:r>
        <w:rPr>
          <w:rFonts w:asciiTheme="minorHAnsi" w:hAnsiTheme="minorHAnsi" w:cstheme="minorHAnsi"/>
          <w:color w:val="000000" w:themeColor="text1"/>
        </w:rPr>
        <w:t>rennir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yn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unol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â’r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is-</w:t>
      </w:r>
      <w:proofErr w:type="spellStart"/>
      <w:r>
        <w:rPr>
          <w:rFonts w:asciiTheme="minorHAnsi" w:hAnsiTheme="minorHAnsi" w:cstheme="minorHAnsi"/>
          <w:color w:val="000000" w:themeColor="text1"/>
        </w:rPr>
        <w:t>bwysoliadau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</w:rPr>
        <w:t>fynegir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isod</w:t>
      </w:r>
      <w:proofErr w:type="spellEnd"/>
      <w:r w:rsidRPr="00E65991">
        <w:rPr>
          <w:rFonts w:asciiTheme="minorHAnsi" w:hAnsiTheme="minorHAnsi" w:cstheme="minorHAnsi"/>
          <w:color w:val="000000" w:themeColor="text1"/>
        </w:rPr>
        <w:t>.</w:t>
      </w:r>
    </w:p>
    <w:p w14:paraId="023271A6" w14:textId="77777777" w:rsidR="00704B85" w:rsidRPr="00E65991" w:rsidRDefault="00704B85" w:rsidP="00704B85">
      <w:pPr>
        <w:spacing w:after="0" w:line="240" w:lineRule="auto"/>
        <w:rPr>
          <w:rFonts w:asciiTheme="minorHAnsi" w:hAnsiTheme="minorHAnsi" w:cstheme="minorHAnsi"/>
        </w:rPr>
      </w:pPr>
    </w:p>
    <w:p w14:paraId="643E9431" w14:textId="77777777" w:rsidR="00704B85" w:rsidRPr="00F76901" w:rsidRDefault="00704B85" w:rsidP="00F167BF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Bydd</w:t>
      </w:r>
      <w:proofErr w:type="spellEnd"/>
      <w:r>
        <w:rPr>
          <w:rFonts w:asciiTheme="minorHAnsi" w:hAnsiTheme="minorHAnsi" w:cs="Arial"/>
        </w:rPr>
        <w:t xml:space="preserve"> y </w:t>
      </w:r>
      <w:proofErr w:type="spellStart"/>
      <w:r>
        <w:rPr>
          <w:rFonts w:asciiTheme="minorHAnsi" w:hAnsiTheme="minorHAnsi" w:cs="Arial"/>
        </w:rPr>
        <w:t>prisiau’n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aros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yn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sefydlog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ar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hyd</w:t>
      </w:r>
      <w:proofErr w:type="spellEnd"/>
      <w:r>
        <w:rPr>
          <w:rFonts w:asciiTheme="minorHAnsi" w:hAnsiTheme="minorHAnsi" w:cs="Arial"/>
        </w:rPr>
        <w:t xml:space="preserve"> y </w:t>
      </w:r>
      <w:r w:rsidRPr="00F76901">
        <w:rPr>
          <w:rFonts w:asciiTheme="minorHAnsi" w:hAnsiTheme="minorHAnsi" w:cs="Arial"/>
        </w:rPr>
        <w:t>contract.</w:t>
      </w:r>
    </w:p>
    <w:p w14:paraId="4FC8000E" w14:textId="77777777" w:rsidR="00704B85" w:rsidRPr="00E65991" w:rsidRDefault="00704B85" w:rsidP="00704B85">
      <w:p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</w:p>
    <w:p w14:paraId="46B70B47" w14:textId="77777777" w:rsidR="00704B85" w:rsidRPr="00E65991" w:rsidRDefault="00704B85" w:rsidP="00F167BF">
      <w:pPr>
        <w:numPr>
          <w:ilvl w:val="0"/>
          <w:numId w:val="51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>Tabl</w:t>
      </w:r>
      <w:r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>au</w:t>
      </w:r>
      <w:proofErr w:type="spellEnd"/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 xml:space="preserve"> C </w:t>
      </w:r>
      <w:r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>a</w:t>
      </w:r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 xml:space="preserve"> D</w:t>
      </w:r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–</w:t>
      </w:r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Mae’n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rhaid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i’r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prisiau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gynigir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heb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gynnwys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TAW)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gynnwys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holl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gostau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sy’n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ymwneud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â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darparu’r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Gwasanaethau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gan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gynnwys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ond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nid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gyfyngedig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):</w:t>
      </w:r>
    </w:p>
    <w:p w14:paraId="773875BC" w14:textId="77777777" w:rsidR="00704B85" w:rsidRPr="00E65991" w:rsidRDefault="00704B85" w:rsidP="00F167BF">
      <w:pPr>
        <w:numPr>
          <w:ilvl w:val="1"/>
          <w:numId w:val="51"/>
        </w:numPr>
        <w:spacing w:after="0" w:line="240" w:lineRule="auto"/>
        <w:ind w:hanging="731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holl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waith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paratoi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chasglu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tystiolaeth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gyfer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gwrandawiad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terfynol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;</w:t>
      </w:r>
    </w:p>
    <w:p w14:paraId="4C09B06C" w14:textId="77777777" w:rsidR="00704B85" w:rsidRPr="00E65991" w:rsidRDefault="00704B85" w:rsidP="00F167BF">
      <w:pPr>
        <w:numPr>
          <w:ilvl w:val="1"/>
          <w:numId w:val="51"/>
        </w:numPr>
        <w:spacing w:after="0" w:line="240" w:lineRule="auto"/>
        <w:ind w:hanging="731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holl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dreuliau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teithio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boed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hynny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/ o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wrandawiadau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wrth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gasglu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tystiolaeth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wrth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gymryd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datganiadau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tyst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wrth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fynychu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cyfarfodydd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neu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fel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arall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;</w:t>
      </w:r>
    </w:p>
    <w:p w14:paraId="2AC1F448" w14:textId="77777777" w:rsidR="00704B85" w:rsidRPr="00E65991" w:rsidRDefault="00704B85" w:rsidP="00F167BF">
      <w:pPr>
        <w:numPr>
          <w:ilvl w:val="1"/>
          <w:numId w:val="51"/>
        </w:numPr>
        <w:spacing w:after="0" w:line="240" w:lineRule="auto"/>
        <w:ind w:hanging="731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mynychu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cyfarfodydd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achos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gyda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swyddogion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CGA (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boed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hynny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wyneb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wyneb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neu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y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ffôn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);</w:t>
      </w:r>
    </w:p>
    <w:p w14:paraId="6DC527D9" w14:textId="77777777" w:rsidR="00704B85" w:rsidRPr="00E65991" w:rsidRDefault="00704B85" w:rsidP="00F167BF">
      <w:pPr>
        <w:numPr>
          <w:ilvl w:val="1"/>
          <w:numId w:val="51"/>
        </w:numPr>
        <w:spacing w:after="0" w:line="240" w:lineRule="auto"/>
        <w:ind w:hanging="731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unrhyw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ohiriadau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/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aildrefnu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gwrandawiad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;</w:t>
      </w:r>
    </w:p>
    <w:p w14:paraId="3F96AACA" w14:textId="77777777" w:rsidR="00704B85" w:rsidRPr="00E65991" w:rsidRDefault="00704B85" w:rsidP="00F167BF">
      <w:pPr>
        <w:numPr>
          <w:ilvl w:val="1"/>
          <w:numId w:val="51"/>
        </w:numPr>
        <w:spacing w:after="0" w:line="240" w:lineRule="auto"/>
        <w:ind w:hanging="731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cyfarfodydd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cleient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rheolaidd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rhan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reoli’r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contract</w:t>
      </w:r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.</w:t>
      </w:r>
    </w:p>
    <w:p w14:paraId="1222E412" w14:textId="77777777" w:rsidR="00704B85" w:rsidRPr="00E65991" w:rsidRDefault="00704B85" w:rsidP="00704B85">
      <w:pPr>
        <w:spacing w:after="0" w:line="240" w:lineRule="auto"/>
        <w:ind w:left="720"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</w:p>
    <w:p w14:paraId="5F945476" w14:textId="77777777" w:rsidR="00704B85" w:rsidRPr="00E65991" w:rsidRDefault="00704B85" w:rsidP="00704B85">
      <w:pPr>
        <w:spacing w:after="0" w:line="240" w:lineRule="auto"/>
        <w:ind w:left="720"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Sylwer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Nid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yw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Gwrandawiadau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Rheoli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Achos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digwydd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gyffredin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yng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ngwaith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achos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CGA.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Cynhaliwyd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8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ystod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2025-26</w:t>
      </w:r>
      <w:r w:rsidRPr="00BF4AE3">
        <w:rPr>
          <w:rFonts w:asciiTheme="minorHAnsi" w:eastAsia="Times New Roman" w:hAnsiTheme="minorHAnsi" w:cstheme="minorHAnsi"/>
          <w:w w:val="0"/>
          <w:lang w:eastAsia="en-GB"/>
        </w:rPr>
        <w:t>.</w:t>
      </w:r>
    </w:p>
    <w:p w14:paraId="58792F79" w14:textId="77777777" w:rsidR="00704B85" w:rsidRPr="00E65991" w:rsidRDefault="00704B85" w:rsidP="00704B85">
      <w:pPr>
        <w:spacing w:after="0" w:line="240" w:lineRule="auto"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</w:p>
    <w:p w14:paraId="3C1F116B" w14:textId="77777777" w:rsidR="00704B85" w:rsidRPr="00E65991" w:rsidRDefault="00704B85" w:rsidP="00F167BF">
      <w:pPr>
        <w:numPr>
          <w:ilvl w:val="0"/>
          <w:numId w:val="51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  <w:proofErr w:type="spellStart"/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>Tabl</w:t>
      </w:r>
      <w:proofErr w:type="spellEnd"/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 xml:space="preserve"> E</w:t>
      </w:r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–</w:t>
      </w:r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darparwch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gyfraddau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fesul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awr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cyfunol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chyfraddau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fesul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cyfunol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gyfer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pob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gradd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enillydd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ffi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nodir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isod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(y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Cyfraddau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Codi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Tâl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).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Dylai’r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gyfradd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ddydd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gyfunol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adlewyrchu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8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awr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ac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mae’n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 w:rsidRPr="00E65B4D">
        <w:rPr>
          <w:rFonts w:asciiTheme="minorHAnsi" w:eastAsia="Times New Roman" w:hAnsiTheme="minorHAnsi" w:cstheme="minorHAnsi"/>
          <w:color w:val="000000" w:themeColor="text1"/>
          <w:w w:val="0"/>
          <w:u w:val="single"/>
          <w:lang w:eastAsia="en-GB"/>
        </w:rPr>
        <w:t>rhaid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iddi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fod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llai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na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nifer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gyfatebol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oriau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t>x</w:t>
      </w:r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y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gyfradd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fesul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awr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gyfunol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Tabl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E '</w:t>
      </w:r>
      <w:proofErr w:type="spellStart"/>
      <w:r>
        <w:rPr>
          <w:rFonts w:asciiTheme="minorHAnsi" w:eastAsia="Times New Roman" w:hAnsiTheme="minorHAnsi" w:cstheme="minorHAnsi"/>
          <w:i/>
          <w:color w:val="000000" w:themeColor="text1"/>
          <w:w w:val="0"/>
          <w:lang w:eastAsia="en-GB"/>
        </w:rPr>
        <w:t>Cyfraddau</w:t>
      </w:r>
      <w:proofErr w:type="spellEnd"/>
      <w:r>
        <w:rPr>
          <w:rFonts w:asciiTheme="minorHAnsi" w:eastAsia="Times New Roman" w:hAnsiTheme="minorHAnsi" w:cstheme="minorHAnsi"/>
          <w:i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color w:val="000000" w:themeColor="text1"/>
          <w:w w:val="0"/>
          <w:lang w:eastAsia="en-GB"/>
        </w:rPr>
        <w:t>Fesul</w:t>
      </w:r>
      <w:proofErr w:type="spellEnd"/>
      <w:r>
        <w:rPr>
          <w:rFonts w:asciiTheme="minorHAnsi" w:eastAsia="Times New Roman" w:hAnsiTheme="minorHAnsi" w:cstheme="minorHAnsi"/>
          <w:i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color w:val="000000" w:themeColor="text1"/>
          <w:w w:val="0"/>
          <w:lang w:eastAsia="en-GB"/>
        </w:rPr>
        <w:t>Awr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'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berthnasol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waith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ad hoc y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gallai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CGA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ofyn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i’r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cyflenwr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benodir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ei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wneud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bryd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i’w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gilydd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, er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enghraifft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gwaith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cyn-ymchwilio</w:t>
      </w:r>
      <w:proofErr w:type="spellEnd"/>
      <w:r w:rsidRPr="00E65991"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.</w:t>
      </w:r>
    </w:p>
    <w:p w14:paraId="0EEC1542" w14:textId="77777777" w:rsidR="00704B85" w:rsidRPr="00E65991" w:rsidRDefault="00704B85" w:rsidP="00704B85">
      <w:pPr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</w:pPr>
    </w:p>
    <w:p w14:paraId="11F84139" w14:textId="23481491" w:rsidR="00704B85" w:rsidRPr="00E65991" w:rsidRDefault="00704B85" w:rsidP="00F167BF">
      <w:pPr>
        <w:numPr>
          <w:ilvl w:val="0"/>
          <w:numId w:val="51"/>
        </w:numPr>
        <w:spacing w:after="0" w:line="240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Mae’n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rhaid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i’r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holl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brisiau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gyflwynir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gael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eu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mynegi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 xml:space="preserve"> </w:t>
      </w:r>
      <w:proofErr w:type="spellStart"/>
      <w:r w:rsidR="009932BD" w:rsidRPr="009932BD">
        <w:rPr>
          <w:rFonts w:asciiTheme="minorHAnsi" w:eastAsia="Times New Roman" w:hAnsiTheme="minorHAnsi" w:cstheme="minorHAnsi"/>
          <w:b/>
          <w:color w:val="FF0000"/>
          <w:w w:val="0"/>
          <w:u w:val="single"/>
          <w:lang w:eastAsia="en-GB"/>
        </w:rPr>
        <w:t>yn</w:t>
      </w:r>
      <w:proofErr w:type="spellEnd"/>
      <w:r w:rsidR="009932BD" w:rsidRPr="009932BD">
        <w:rPr>
          <w:rFonts w:asciiTheme="minorHAnsi" w:eastAsia="Times New Roman" w:hAnsiTheme="minorHAnsi" w:cstheme="minorHAnsi"/>
          <w:b/>
          <w:color w:val="FF0000"/>
          <w:w w:val="0"/>
          <w:u w:val="single"/>
          <w:lang w:eastAsia="en-GB"/>
        </w:rPr>
        <w:t xml:space="preserve"> </w:t>
      </w:r>
      <w:proofErr w:type="spellStart"/>
      <w:r w:rsidR="009932BD" w:rsidRPr="009932BD">
        <w:rPr>
          <w:rFonts w:asciiTheme="minorHAnsi" w:eastAsia="Times New Roman" w:hAnsiTheme="minorHAnsi" w:cstheme="minorHAnsi"/>
          <w:b/>
          <w:color w:val="FF0000"/>
          <w:w w:val="0"/>
          <w:u w:val="single"/>
          <w:lang w:eastAsia="en-GB"/>
        </w:rPr>
        <w:t>c</w:t>
      </w:r>
      <w:r w:rsidRPr="009932BD">
        <w:rPr>
          <w:rFonts w:asciiTheme="minorHAnsi" w:eastAsia="Times New Roman" w:hAnsiTheme="minorHAnsi" w:cstheme="minorHAnsi"/>
          <w:b/>
          <w:color w:val="FF0000"/>
          <w:w w:val="0"/>
          <w:u w:val="single"/>
          <w:lang w:eastAsia="en-GB"/>
        </w:rPr>
        <w:t>ynnwys</w:t>
      </w:r>
      <w:proofErr w:type="spellEnd"/>
      <w:r w:rsidRPr="00FB5294">
        <w:rPr>
          <w:rFonts w:asciiTheme="minorHAnsi" w:eastAsia="Times New Roman" w:hAnsiTheme="minorHAnsi" w:cstheme="minorHAnsi"/>
          <w:color w:val="FF0000"/>
          <w:w w:val="0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w w:val="0"/>
          <w:lang w:eastAsia="en-GB"/>
        </w:rPr>
        <w:t>TAW</w:t>
      </w:r>
      <w:r w:rsidRPr="00E65991">
        <w:rPr>
          <w:rFonts w:asciiTheme="minorHAnsi" w:hAnsiTheme="minorHAnsi" w:cstheme="minorHAnsi"/>
          <w:color w:val="000000" w:themeColor="text1"/>
        </w:rPr>
        <w:t>.</w:t>
      </w:r>
    </w:p>
    <w:p w14:paraId="7BEADCAE" w14:textId="77777777" w:rsidR="00704B85" w:rsidRPr="00E65991" w:rsidRDefault="00704B85" w:rsidP="00704B85">
      <w:pPr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7C20E928" w14:textId="77777777" w:rsidR="00704B85" w:rsidRPr="00E65991" w:rsidRDefault="00704B85" w:rsidP="00704B85">
      <w:pPr>
        <w:tabs>
          <w:tab w:val="num" w:pos="1701"/>
        </w:tabs>
        <w:rPr>
          <w:rFonts w:asciiTheme="minorHAnsi" w:hAnsiTheme="minorHAnsi" w:cstheme="minorHAnsi"/>
          <w:b/>
          <w:w w:val="0"/>
          <w:lang w:val="en-US" w:eastAsia="en-GB"/>
        </w:rPr>
      </w:pPr>
      <w:proofErr w:type="spellStart"/>
      <w:r w:rsidRPr="00E65991">
        <w:rPr>
          <w:rFonts w:asciiTheme="minorHAnsi" w:hAnsiTheme="minorHAnsi" w:cstheme="minorHAnsi"/>
          <w:b/>
          <w:w w:val="0"/>
          <w:lang w:val="en-US" w:eastAsia="en-GB"/>
        </w:rPr>
        <w:lastRenderedPageBreak/>
        <w:t>Tabl</w:t>
      </w:r>
      <w:proofErr w:type="spellEnd"/>
      <w:r w:rsidRPr="00E65991">
        <w:rPr>
          <w:rFonts w:asciiTheme="minorHAnsi" w:hAnsiTheme="minorHAnsi" w:cstheme="minorHAnsi"/>
          <w:b/>
          <w:w w:val="0"/>
          <w:lang w:val="en-US" w:eastAsia="en-GB"/>
        </w:rPr>
        <w:t xml:space="preserve"> C –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Ffi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sefydlog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fesul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ôl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diwrnodau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gwrandawiad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terfynol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gwirioneddol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gynnwys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rhai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hynny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dilyn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gohiriad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(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hynny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yw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diwrnodau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eistedd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gwrandawiad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ac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nid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diwrnodau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drefnwyd</w:t>
      </w:r>
      <w:proofErr w:type="spellEnd"/>
      <w:r w:rsidRPr="00E65991">
        <w:rPr>
          <w:rFonts w:asciiTheme="minorHAnsi" w:hAnsiTheme="minorHAnsi" w:cstheme="minorHAnsi"/>
          <w:b/>
          <w:w w:val="0"/>
          <w:lang w:val="en-US" w:eastAsia="en-GB"/>
        </w:rPr>
        <w:t>)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096"/>
        <w:gridCol w:w="1842"/>
        <w:gridCol w:w="2268"/>
      </w:tblGrid>
      <w:tr w:rsidR="00704B85" w:rsidRPr="00E65991" w14:paraId="148DA7F2" w14:textId="77777777" w:rsidTr="00275E7D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CDE"/>
            <w:vAlign w:val="center"/>
            <w:hideMark/>
          </w:tcPr>
          <w:p w14:paraId="159D9DBE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Achos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ôl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nifer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diwrnodau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terfynol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CDE"/>
            <w:vAlign w:val="center"/>
            <w:hideMark/>
          </w:tcPr>
          <w:p w14:paraId="5AB93F63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CDE"/>
            <w:vAlign w:val="center"/>
            <w:hideMark/>
          </w:tcPr>
          <w:p w14:paraId="0FC1B01B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704B85" w:rsidRPr="00E65991" w14:paraId="45945622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0A1DE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E88E9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Ffi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sefydlog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6FC2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Pwysoliad</w:t>
            </w:r>
            <w:proofErr w:type="spellEnd"/>
          </w:p>
        </w:tc>
      </w:tr>
      <w:tr w:rsidR="00704B85" w:rsidRPr="00E65991" w14:paraId="5ADCA14C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3AC1" w14:textId="77777777" w:rsidR="00704B85" w:rsidRPr="00DB514B" w:rsidRDefault="00704B85" w:rsidP="00275E7D">
            <w:pPr>
              <w:spacing w:after="0" w:line="240" w:lineRule="auto"/>
              <w:ind w:left="179" w:firstLineChars="10" w:firstLine="20"/>
              <w:jc w:val="left"/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DB514B">
              <w:rPr>
                <w:rFonts w:asciiTheme="minorHAnsi" w:eastAsia="Times New Roman" w:hAnsiTheme="minorHAnsi" w:cstheme="minorHAnsi"/>
                <w:lang w:eastAsia="en-GB"/>
              </w:rPr>
              <w:t xml:space="preserve">0.5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diwrnod</w:t>
            </w:r>
            <w:proofErr w:type="spellEnd"/>
            <w:r w:rsidRPr="00DB514B">
              <w:rPr>
                <w:rFonts w:asciiTheme="minorHAnsi" w:eastAsia="Times New Roman" w:hAnsiTheme="minorHAnsi" w:cstheme="minorHAnsi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gwrandawiadau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>Gorchymyn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 xml:space="preserve"> Atal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>Dros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>Dro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 xml:space="preserve"> Interim (ISO)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benodol</w:t>
            </w:r>
            <w:proofErr w:type="spellEnd"/>
            <w:r w:rsidRPr="00DB514B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E73C" w14:textId="77777777" w:rsidR="00704B85" w:rsidRPr="00CB68D2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E2EE" w14:textId="77777777" w:rsidR="00704B85" w:rsidRPr="00CB68D2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en-GB"/>
              </w:rPr>
            </w:pPr>
            <w:r w:rsidRPr="001F0E46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2%</w:t>
            </w:r>
          </w:p>
        </w:tc>
      </w:tr>
      <w:tr w:rsidR="00704B85" w:rsidRPr="00E65991" w14:paraId="43642D52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BC78" w14:textId="77777777" w:rsidR="00704B85" w:rsidRPr="00DB514B" w:rsidRDefault="00704B85" w:rsidP="00275E7D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DB514B">
              <w:rPr>
                <w:rFonts w:asciiTheme="minorHAnsi" w:eastAsia="Times New Roman" w:hAnsiTheme="minorHAnsi" w:cstheme="minorHAnsi"/>
                <w:lang w:eastAsia="en-GB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diwrnod</w:t>
            </w:r>
            <w:proofErr w:type="spellEnd"/>
            <w:r w:rsidRPr="00DB514B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cynnwys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gwrandawiadau</w:t>
            </w:r>
            <w:proofErr w:type="spellEnd"/>
            <w:r w:rsidRPr="00DB514B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 xml:space="preserve"> </w:t>
            </w:r>
            <w:r w:rsidRPr="00DB514B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GB"/>
              </w:rPr>
              <w:t>ISO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3BF5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033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3</w:t>
            </w: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%</w:t>
            </w:r>
          </w:p>
        </w:tc>
      </w:tr>
      <w:tr w:rsidR="00704B85" w:rsidRPr="00E65991" w14:paraId="62A712A2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828B" w14:textId="77777777" w:rsidR="00704B85" w:rsidRPr="00E65991" w:rsidRDefault="00704B85" w:rsidP="00275E7D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659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2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ddiwrnod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3F2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F1B9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3</w:t>
            </w: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%</w:t>
            </w:r>
          </w:p>
        </w:tc>
      </w:tr>
      <w:tr w:rsidR="00704B85" w:rsidRPr="00E65991" w14:paraId="6DB3B571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B52E" w14:textId="77777777" w:rsidR="00704B85" w:rsidRPr="00E65991" w:rsidRDefault="00704B85" w:rsidP="00275E7D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659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3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diwrnod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87DE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278B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4</w:t>
            </w: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%</w:t>
            </w:r>
          </w:p>
        </w:tc>
      </w:tr>
      <w:tr w:rsidR="00704B85" w:rsidRPr="00E65991" w14:paraId="3C49E3EF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A7DD" w14:textId="77777777" w:rsidR="00704B85" w:rsidRPr="00E65991" w:rsidRDefault="00704B85" w:rsidP="00275E7D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659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4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diwrnod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BA2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13A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4</w:t>
            </w: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%</w:t>
            </w:r>
          </w:p>
        </w:tc>
      </w:tr>
      <w:tr w:rsidR="00704B85" w:rsidRPr="00E65991" w14:paraId="03E63735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1705" w14:textId="77777777" w:rsidR="00704B85" w:rsidRPr="00E65991" w:rsidRDefault="00704B85" w:rsidP="00275E7D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Gwrandawiad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659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5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iwrnod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ACB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0E1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4%</w:t>
            </w:r>
          </w:p>
        </w:tc>
      </w:tr>
      <w:tr w:rsidR="00704B85" w:rsidRPr="00E65991" w14:paraId="398752A4" w14:textId="77777777" w:rsidTr="00275E7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99F6" w14:textId="77777777" w:rsidR="00704B85" w:rsidRPr="00E65991" w:rsidRDefault="00704B85" w:rsidP="00275E7D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Achos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euogfarn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(au)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unig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(dim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tystion</w:t>
            </w:r>
            <w:proofErr w:type="spellEnd"/>
            <w:r w:rsidRPr="00E659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4491" w14:textId="77777777" w:rsidR="00704B85" w:rsidRPr="00E65991" w:rsidRDefault="00704B85" w:rsidP="00275E7D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2C1D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2</w:t>
            </w: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%</w:t>
            </w:r>
          </w:p>
        </w:tc>
      </w:tr>
    </w:tbl>
    <w:p w14:paraId="177A2C08" w14:textId="77777777" w:rsidR="00704B85" w:rsidRPr="00E65991" w:rsidRDefault="00704B85" w:rsidP="00704B85">
      <w:pPr>
        <w:spacing w:after="0" w:line="276" w:lineRule="auto"/>
        <w:rPr>
          <w:rFonts w:asciiTheme="minorHAnsi" w:hAnsiTheme="minorHAnsi" w:cstheme="minorHAnsi"/>
          <w:b/>
        </w:rPr>
      </w:pPr>
    </w:p>
    <w:p w14:paraId="44F7E933" w14:textId="77777777" w:rsidR="00704B85" w:rsidRPr="00E65991" w:rsidRDefault="00704B85" w:rsidP="00704B85">
      <w:pPr>
        <w:spacing w:after="0" w:line="276" w:lineRule="auto"/>
        <w:rPr>
          <w:rFonts w:asciiTheme="minorHAnsi" w:hAnsiTheme="minorHAnsi" w:cstheme="minorHAnsi"/>
          <w:b/>
        </w:rPr>
      </w:pPr>
      <w:proofErr w:type="spellStart"/>
      <w:r w:rsidRPr="00E65991">
        <w:rPr>
          <w:rFonts w:asciiTheme="minorHAnsi" w:hAnsiTheme="minorHAnsi" w:cstheme="minorHAnsi"/>
          <w:b/>
        </w:rPr>
        <w:t>Tabl</w:t>
      </w:r>
      <w:proofErr w:type="spellEnd"/>
      <w:r w:rsidRPr="00E65991">
        <w:rPr>
          <w:rFonts w:asciiTheme="minorHAnsi" w:hAnsiTheme="minorHAnsi" w:cstheme="minorHAnsi"/>
          <w:b/>
        </w:rPr>
        <w:t xml:space="preserve"> D – </w:t>
      </w:r>
      <w:proofErr w:type="spellStart"/>
      <w:r>
        <w:rPr>
          <w:rFonts w:asciiTheme="minorHAnsi" w:hAnsiTheme="minorHAnsi" w:cstheme="minorHAnsi"/>
          <w:b/>
        </w:rPr>
        <w:t>Ffioedd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sefydlog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fesul</w:t>
      </w:r>
      <w:proofErr w:type="spellEnd"/>
      <w:r>
        <w:rPr>
          <w:rFonts w:asciiTheme="minorHAnsi" w:hAnsiTheme="minorHAnsi" w:cstheme="minorHAnsi"/>
          <w:b/>
        </w:rPr>
        <w:t xml:space="preserve"> mater </w:t>
      </w:r>
      <w:proofErr w:type="spellStart"/>
      <w:r>
        <w:rPr>
          <w:rFonts w:asciiTheme="minorHAnsi" w:hAnsiTheme="minorHAnsi" w:cstheme="minorHAnsi"/>
          <w:b/>
        </w:rPr>
        <w:t>ychwanegol</w:t>
      </w:r>
      <w:proofErr w:type="spellEnd"/>
      <w:r>
        <w:rPr>
          <w:rFonts w:asciiTheme="minorHAnsi" w:hAnsiTheme="minorHAnsi" w:cstheme="minorHAnsi"/>
          <w:b/>
        </w:rPr>
        <w:t xml:space="preserve"> </w:t>
      </w:r>
    </w:p>
    <w:p w14:paraId="75BA2F80" w14:textId="77777777" w:rsidR="00704B85" w:rsidRPr="00E65991" w:rsidRDefault="00704B85" w:rsidP="00704B85">
      <w:pPr>
        <w:spacing w:after="0" w:line="276" w:lineRule="auto"/>
        <w:rPr>
          <w:rFonts w:asciiTheme="minorHAnsi" w:hAnsiTheme="minorHAnsi" w:cstheme="minorHAnsi"/>
          <w:b/>
        </w:rPr>
      </w:pPr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6096"/>
        <w:gridCol w:w="1842"/>
        <w:gridCol w:w="2127"/>
      </w:tblGrid>
      <w:tr w:rsidR="00704B85" w:rsidRPr="00E65991" w14:paraId="3E0E6139" w14:textId="77777777" w:rsidTr="00275E7D">
        <w:trPr>
          <w:trHeight w:val="3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02BD49E0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32C7B9F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33361D4A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704B85" w:rsidRPr="00E65991" w14:paraId="114C0413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B48A2B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2571E1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Ffi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Sefydlog</w:t>
            </w:r>
            <w:proofErr w:type="spellEnd"/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8EB1E9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Pwysoliad</w:t>
            </w:r>
            <w:proofErr w:type="spellEnd"/>
          </w:p>
        </w:tc>
      </w:tr>
      <w:tr w:rsidR="00704B85" w:rsidRPr="00E65991" w14:paraId="4580E1F5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50ADF" w14:textId="77777777" w:rsidR="00704B85" w:rsidRPr="00E65991" w:rsidRDefault="00704B85" w:rsidP="00275E7D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Ffi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diwrnod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gwrandawiad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ychwanegol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ar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gyfer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achosion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sy’n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eistedd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fwy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na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5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niwrnod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EC8CD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A5EBB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2%</w:t>
            </w:r>
          </w:p>
        </w:tc>
      </w:tr>
      <w:tr w:rsidR="00704B85" w:rsidRPr="00E65991" w14:paraId="136D6CEA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94C6A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cs="Calibri"/>
                <w:color w:val="000000"/>
                <w14:ligatures w14:val="standardContextual"/>
              </w:rPr>
              <w:t>Mynychu</w:t>
            </w:r>
            <w:proofErr w:type="spellEnd"/>
            <w:r>
              <w:rPr>
                <w:rFonts w:cs="Calibri"/>
                <w:color w:val="000000"/>
                <w14:ligatures w14:val="standardContextual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14:ligatures w14:val="standardContextual"/>
              </w:rPr>
              <w:t>Gwrandawiad</w:t>
            </w:r>
            <w:proofErr w:type="spellEnd"/>
            <w:r>
              <w:rPr>
                <w:rFonts w:cs="Calibri"/>
                <w:color w:val="000000"/>
                <w14:ligatures w14:val="standardContextual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14:ligatures w14:val="standardContextual"/>
              </w:rPr>
              <w:t>Rheoli</w:t>
            </w:r>
            <w:proofErr w:type="spellEnd"/>
            <w:r>
              <w:rPr>
                <w:rFonts w:cs="Calibri"/>
                <w:color w:val="000000"/>
                <w14:ligatures w14:val="standardContextual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14:ligatures w14:val="standardContextual"/>
              </w:rPr>
              <w:t>Achos</w:t>
            </w:r>
            <w:proofErr w:type="spellEnd"/>
            <w:r>
              <w:rPr>
                <w:rFonts w:cs="Calibri"/>
                <w:color w:val="000000"/>
                <w14:ligatures w14:val="standardContextual"/>
              </w:rPr>
              <w:t xml:space="preserve"> - 0.5 </w:t>
            </w:r>
            <w:proofErr w:type="spellStart"/>
            <w:r>
              <w:rPr>
                <w:rFonts w:cs="Calibri"/>
                <w:color w:val="000000"/>
                <w14:ligatures w14:val="standardContextual"/>
              </w:rPr>
              <w:t>diwrnod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58B9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9479E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1%</w:t>
            </w:r>
          </w:p>
        </w:tc>
      </w:tr>
      <w:tr w:rsidR="00704B85" w:rsidRPr="00E65991" w14:paraId="4E767CDC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811CA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Mynychu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Gwrandawiad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Rheoli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Achos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diwrnod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llawn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F68D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606FA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1%</w:t>
            </w:r>
          </w:p>
        </w:tc>
      </w:tr>
      <w:tr w:rsidR="00704B85" w:rsidRPr="00E65991" w14:paraId="3E9384D1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0EE2C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 w:rsidRPr="00E65991">
              <w:rPr>
                <w:rFonts w:asciiTheme="minorHAnsi" w:eastAsia="Wingdings" w:hAnsiTheme="minorHAnsi" w:cstheme="minorHAnsi"/>
                <w:color w:val="000000"/>
                <w:lang w:eastAsia="en-GB"/>
              </w:rPr>
              <w:t>P</w:t>
            </w:r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aratoi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cais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ollwng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atgyfeirio’n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ôl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IC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DD730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5380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1%</w:t>
            </w:r>
          </w:p>
        </w:tc>
      </w:tr>
      <w:tr w:rsidR="00704B85" w:rsidRPr="00E65991" w14:paraId="7BC6C9C3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B0DC8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Cais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am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wŷs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tyst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gan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gynnwys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ffi’r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  <w:lang w:eastAsia="en-GB"/>
              </w:rPr>
              <w:t>cais</w:t>
            </w:r>
            <w:proofErr w:type="spellEnd"/>
            <w:r w:rsidRPr="00E65991">
              <w:rPr>
                <w:rFonts w:asciiTheme="minorHAnsi" w:eastAsia="Wingdings" w:hAnsiTheme="minorHAnsi" w:cstheme="minorHAnsi"/>
                <w:color w:val="000000"/>
                <w:lang w:eastAsia="en-GB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C92EB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CEC02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1%</w:t>
            </w:r>
          </w:p>
        </w:tc>
      </w:tr>
    </w:tbl>
    <w:p w14:paraId="14373128" w14:textId="77777777" w:rsidR="00704B85" w:rsidRPr="00E65991" w:rsidRDefault="00704B85" w:rsidP="00704B85">
      <w:pPr>
        <w:spacing w:after="0" w:line="276" w:lineRule="auto"/>
        <w:rPr>
          <w:rFonts w:asciiTheme="minorHAnsi" w:hAnsiTheme="minorHAnsi" w:cstheme="minorHAnsi"/>
          <w:b/>
        </w:rPr>
      </w:pPr>
    </w:p>
    <w:p w14:paraId="246593FD" w14:textId="77777777" w:rsidR="00704B85" w:rsidRPr="00E65991" w:rsidRDefault="00704B85" w:rsidP="00704B85">
      <w:pPr>
        <w:spacing w:after="0" w:line="276" w:lineRule="auto"/>
        <w:rPr>
          <w:rFonts w:asciiTheme="minorHAnsi" w:hAnsiTheme="minorHAnsi" w:cstheme="minorHAnsi"/>
          <w:b/>
        </w:rPr>
      </w:pPr>
      <w:proofErr w:type="spellStart"/>
      <w:r w:rsidRPr="00E65991">
        <w:rPr>
          <w:rFonts w:asciiTheme="minorHAnsi" w:hAnsiTheme="minorHAnsi" w:cstheme="minorHAnsi"/>
          <w:b/>
        </w:rPr>
        <w:t>Tabl</w:t>
      </w:r>
      <w:proofErr w:type="spellEnd"/>
      <w:r w:rsidRPr="00E65991">
        <w:rPr>
          <w:rFonts w:asciiTheme="minorHAnsi" w:hAnsiTheme="minorHAnsi" w:cstheme="minorHAnsi"/>
          <w:b/>
        </w:rPr>
        <w:t xml:space="preserve"> E – </w:t>
      </w:r>
      <w:proofErr w:type="spellStart"/>
      <w:r>
        <w:rPr>
          <w:rFonts w:asciiTheme="minorHAnsi" w:hAnsiTheme="minorHAnsi" w:cstheme="minorHAnsi"/>
          <w:b/>
        </w:rPr>
        <w:t>Cyfraddau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Fesul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Awr</w:t>
      </w:r>
      <w:proofErr w:type="spellEnd"/>
      <w:r>
        <w:rPr>
          <w:rFonts w:asciiTheme="minorHAnsi" w:hAnsiTheme="minorHAnsi" w:cstheme="minorHAnsi"/>
          <w:b/>
        </w:rPr>
        <w:t xml:space="preserve"> (</w:t>
      </w:r>
      <w:proofErr w:type="spellStart"/>
      <w:r>
        <w:rPr>
          <w:rFonts w:asciiTheme="minorHAnsi" w:hAnsiTheme="minorHAnsi" w:cstheme="minorHAnsi"/>
          <w:b/>
        </w:rPr>
        <w:t>gwaith</w:t>
      </w:r>
      <w:proofErr w:type="spellEnd"/>
      <w:r>
        <w:rPr>
          <w:rFonts w:asciiTheme="minorHAnsi" w:hAnsiTheme="minorHAnsi" w:cstheme="minorHAnsi"/>
          <w:b/>
        </w:rPr>
        <w:t xml:space="preserve"> ad hoc, </w:t>
      </w:r>
      <w:proofErr w:type="spellStart"/>
      <w:r>
        <w:rPr>
          <w:rFonts w:asciiTheme="minorHAnsi" w:hAnsiTheme="minorHAnsi" w:cstheme="minorHAnsi"/>
          <w:b/>
        </w:rPr>
        <w:t>gan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gynnwys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estyniadau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Uchel</w:t>
      </w:r>
      <w:proofErr w:type="spellEnd"/>
      <w:r>
        <w:rPr>
          <w:rFonts w:asciiTheme="minorHAnsi" w:hAnsiTheme="minorHAnsi" w:cstheme="minorHAnsi"/>
          <w:b/>
        </w:rPr>
        <w:t xml:space="preserve"> Lys ac </w:t>
      </w:r>
      <w:proofErr w:type="spellStart"/>
      <w:r>
        <w:rPr>
          <w:rFonts w:asciiTheme="minorHAnsi" w:hAnsiTheme="minorHAnsi" w:cstheme="minorHAnsi"/>
          <w:b/>
        </w:rPr>
        <w:t>ymchwiliadau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dechrau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dwys</w:t>
      </w:r>
      <w:proofErr w:type="spellEnd"/>
      <w:r w:rsidRPr="00191BB0">
        <w:rPr>
          <w:rFonts w:asciiTheme="minorHAnsi" w:hAnsiTheme="minorHAnsi" w:cstheme="minorHAnsi"/>
          <w:b/>
        </w:rPr>
        <w:t>)</w:t>
      </w:r>
    </w:p>
    <w:p w14:paraId="67EB1D2F" w14:textId="77777777" w:rsidR="00704B85" w:rsidRPr="00E65991" w:rsidRDefault="00704B85" w:rsidP="00704B85">
      <w:pPr>
        <w:spacing w:after="0" w:line="276" w:lineRule="auto"/>
        <w:rPr>
          <w:rFonts w:asciiTheme="minorHAnsi" w:hAnsiTheme="minorHAnsi" w:cstheme="minorHAnsi"/>
          <w:b/>
        </w:rPr>
      </w:pPr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6096"/>
        <w:gridCol w:w="1842"/>
        <w:gridCol w:w="2127"/>
      </w:tblGrid>
      <w:tr w:rsidR="00704B85" w:rsidRPr="00E65991" w14:paraId="1DCD2FA9" w14:textId="77777777" w:rsidTr="00275E7D">
        <w:trPr>
          <w:trHeight w:val="6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41CB90D4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Enillydd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Ffi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Cyfreithiwr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397FFF6A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Cyfradd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fesul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Awr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Gyfunol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7E765CA5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Pwysoliad</w:t>
            </w:r>
            <w:proofErr w:type="spellEnd"/>
          </w:p>
        </w:tc>
      </w:tr>
      <w:tr w:rsidR="00704B85" w:rsidRPr="00E65991" w14:paraId="1EACCE2D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A3AD6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Gradd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Enillydd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Ffi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Cyfreithiwr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018C8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37FDB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1%</w:t>
            </w:r>
          </w:p>
        </w:tc>
      </w:tr>
      <w:tr w:rsidR="00704B85" w:rsidRPr="00E65991" w14:paraId="2E5153DE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666E511D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312AAB4A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Cyfradd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Ddyddiol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Gyfunol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CDE"/>
            <w:vAlign w:val="center"/>
            <w:hideMark/>
          </w:tcPr>
          <w:p w14:paraId="4CFA02FC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Pwysoliad</w:t>
            </w:r>
            <w:proofErr w:type="spellEnd"/>
          </w:p>
        </w:tc>
      </w:tr>
      <w:tr w:rsidR="00704B85" w:rsidRPr="00E65991" w14:paraId="593DFCAE" w14:textId="77777777" w:rsidTr="00275E7D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B28B8" w14:textId="77777777" w:rsidR="00704B85" w:rsidRPr="00E65991" w:rsidRDefault="00704B85" w:rsidP="00275E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Pob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Gradd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Enillydd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Ffi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Cyfreithiwr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5CFBF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F8F01" w14:textId="77777777" w:rsidR="00704B85" w:rsidRPr="00E65991" w:rsidRDefault="00704B85" w:rsidP="00275E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E6599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1%</w:t>
            </w:r>
          </w:p>
        </w:tc>
      </w:tr>
    </w:tbl>
    <w:p w14:paraId="3A13832A" w14:textId="77777777" w:rsidR="00704B85" w:rsidRPr="00E65991" w:rsidRDefault="00704B85" w:rsidP="00704B85">
      <w:pPr>
        <w:spacing w:after="0" w:line="276" w:lineRule="auto"/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</w:pPr>
      <w:r w:rsidRPr="00E65991">
        <w:rPr>
          <w:rFonts w:asciiTheme="minorHAnsi" w:eastAsia="Times New Roman" w:hAnsiTheme="minorHAnsi" w:cstheme="minorHAnsi"/>
          <w:b/>
          <w:color w:val="000000" w:themeColor="text1"/>
          <w:w w:val="0"/>
          <w:lang w:eastAsia="en-GB"/>
        </w:rPr>
        <w:br w:type="page"/>
      </w:r>
    </w:p>
    <w:p w14:paraId="16F060EE" w14:textId="12C8DF3B" w:rsidR="00500F0D" w:rsidRDefault="00500F0D" w:rsidP="00704B85">
      <w:pPr>
        <w:pStyle w:val="Part"/>
        <w:spacing w:after="0" w:line="240" w:lineRule="auto"/>
      </w:pPr>
    </w:p>
    <w:p w14:paraId="3F28939B" w14:textId="0F099494" w:rsidR="00704B85" w:rsidRPr="00704B85" w:rsidRDefault="00704B85" w:rsidP="00704B85">
      <w:pPr>
        <w:spacing w:after="0" w:line="240" w:lineRule="auto"/>
        <w:jc w:val="center"/>
        <w:rPr>
          <w:b/>
          <w:bCs/>
        </w:rPr>
      </w:pPr>
      <w:r w:rsidRPr="00704B85">
        <w:rPr>
          <w:b/>
          <w:bCs/>
        </w:rPr>
        <w:t>MANYLEB</w:t>
      </w:r>
    </w:p>
    <w:p w14:paraId="47838DBF" w14:textId="77777777" w:rsidR="00704B85" w:rsidRPr="00E65991" w:rsidRDefault="00704B85" w:rsidP="00704B85">
      <w:pPr>
        <w:pStyle w:val="Sch1Heading"/>
        <w:numPr>
          <w:ilvl w:val="0"/>
          <w:numId w:val="0"/>
        </w:numPr>
        <w:ind w:left="851"/>
        <w:rPr>
          <w:rFonts w:asciiTheme="minorHAnsi" w:hAnsiTheme="minorHAnsi" w:cstheme="minorHAnsi"/>
          <w:lang w:eastAsia="en-GB"/>
        </w:rPr>
      </w:pPr>
    </w:p>
    <w:p w14:paraId="1CE1B693" w14:textId="77777777" w:rsidR="00704B85" w:rsidRPr="00E65991" w:rsidRDefault="00704B85" w:rsidP="00F167BF">
      <w:pPr>
        <w:numPr>
          <w:ilvl w:val="0"/>
          <w:numId w:val="41"/>
        </w:numPr>
        <w:spacing w:before="240" w:after="0" w:line="240" w:lineRule="auto"/>
        <w:rPr>
          <w:rFonts w:asciiTheme="minorHAnsi" w:hAnsiTheme="minorHAnsi" w:cstheme="minorHAnsi"/>
          <w:b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Mae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angen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Cyflwyno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gysylltiedig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â’r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 w:rsidRPr="00E65991">
        <w:rPr>
          <w:rFonts w:asciiTheme="minorHAnsi" w:hAnsiTheme="minorHAnsi" w:cstheme="minorHAnsi"/>
          <w:w w:val="0"/>
          <w:lang w:val="en-US" w:eastAsia="en-GB"/>
        </w:rPr>
        <w:t xml:space="preserve">: </w:t>
      </w:r>
    </w:p>
    <w:p w14:paraId="1A25E53E" w14:textId="77777777" w:rsidR="00704B85" w:rsidRDefault="00704B85" w:rsidP="00704B85">
      <w:pPr>
        <w:spacing w:before="240" w:after="0" w:line="240" w:lineRule="auto"/>
        <w:ind w:left="1700" w:hanging="980"/>
        <w:rPr>
          <w:rFonts w:asciiTheme="minorHAnsi" w:hAnsiTheme="minorHAnsi" w:cstheme="minorHAnsi"/>
          <w:w w:val="0"/>
          <w:lang w:val="en-US" w:eastAsia="en-GB"/>
        </w:rPr>
      </w:pPr>
      <w:r w:rsidRPr="008D60C0">
        <w:rPr>
          <w:rFonts w:asciiTheme="minorHAnsi" w:hAnsiTheme="minorHAnsi" w:cstheme="minorHAnsi"/>
          <w:w w:val="0"/>
          <w:lang w:val="en-US" w:eastAsia="en-GB"/>
        </w:rPr>
        <w:t>1.1</w:t>
      </w:r>
      <w:r w:rsidRPr="008D60C0"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disgyblu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lle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Ymchwilio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wedi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casglu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bod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ymarferydd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cofrestredig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i’w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ateb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ran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honiadau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ymddygiad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proffesiynol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annerbyniol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anghymhwysedd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proffesiynol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difrifol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/ neu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drosedd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berthnasol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ac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mater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atgyfeirio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wrandawiad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FF194B">
        <w:rPr>
          <w:rFonts w:asciiTheme="minorHAnsi" w:hAnsiTheme="minorHAnsi" w:cstheme="minorHAnsi"/>
          <w:b/>
          <w:w w:val="0"/>
          <w:lang w:val="en-US" w:eastAsia="en-GB"/>
        </w:rPr>
        <w:t>'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Priodoldeb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i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Ymarfer</w:t>
      </w:r>
      <w:proofErr w:type="spellEnd"/>
      <w:r w:rsidRPr="00FF194B">
        <w:rPr>
          <w:rFonts w:asciiTheme="minorHAnsi" w:hAnsiTheme="minorHAnsi" w:cstheme="minorHAnsi"/>
          <w:w w:val="0"/>
          <w:lang w:eastAsia="en-GB"/>
        </w:rPr>
        <w:t>'</w:t>
      </w:r>
      <w:r>
        <w:rPr>
          <w:rFonts w:asciiTheme="minorHAnsi" w:hAnsiTheme="minorHAnsi" w:cstheme="minorHAnsi"/>
          <w:w w:val="0"/>
          <w:lang w:val="en-US" w:eastAsia="en-GB"/>
        </w:rPr>
        <w:t>; ac</w:t>
      </w:r>
    </w:p>
    <w:p w14:paraId="3AD84C12" w14:textId="112890A7" w:rsidR="00704B85" w:rsidRDefault="00704B85" w:rsidP="00704B85">
      <w:pPr>
        <w:spacing w:after="0" w:line="240" w:lineRule="auto"/>
        <w:ind w:left="1700" w:hanging="980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1.2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Gorchymyn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Atal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(</w:t>
      </w:r>
      <w:r w:rsidRPr="008D60C0"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>
        <w:rPr>
          <w:rFonts w:asciiTheme="minorHAnsi" w:hAnsiTheme="minorHAnsi" w:cstheme="minorHAnsi"/>
          <w:w w:val="0"/>
          <w:lang w:val="en-US" w:eastAsia="en-GB"/>
        </w:rPr>
        <w:t xml:space="preserve">)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lle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wedi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argymell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Gorchymyn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Atal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dylai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osod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sy’n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gwahardd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ymarferydd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cofrestredig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Gofrestr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gyfnod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at 18 mis; a </w:t>
      </w:r>
    </w:p>
    <w:p w14:paraId="16EB327F" w14:textId="5C421635" w:rsidR="00704B85" w:rsidRDefault="00704B85" w:rsidP="00704B85">
      <w:pPr>
        <w:spacing w:after="0" w:line="240" w:lineRule="auto"/>
        <w:ind w:left="1700" w:hanging="980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1.3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cheisiadau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Lys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estyniad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Orchymyn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Atal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bookmarkStart w:id="345" w:name="_Hlk223967958"/>
      <w:r>
        <w:rPr>
          <w:rFonts w:asciiTheme="minorHAnsi" w:hAnsiTheme="minorHAnsi" w:cstheme="minorHAnsi"/>
          <w:w w:val="0"/>
          <w:lang w:val="en-US" w:eastAsia="en-GB"/>
        </w:rPr>
        <w:t>(</w:t>
      </w:r>
      <w:r w:rsidRPr="008D60C0"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>
        <w:rPr>
          <w:rFonts w:asciiTheme="minorHAnsi" w:hAnsiTheme="minorHAnsi" w:cstheme="minorHAnsi"/>
          <w:w w:val="0"/>
          <w:lang w:val="en-US" w:eastAsia="en-GB"/>
        </w:rPr>
        <w:t>)</w:t>
      </w:r>
      <w:bookmarkEnd w:id="345"/>
      <w:r>
        <w:rPr>
          <w:rFonts w:asciiTheme="minorHAnsi" w:hAnsiTheme="minorHAnsi" w:cstheme="minorHAnsi"/>
          <w:w w:val="0"/>
          <w:lang w:val="en-US" w:eastAsia="en-GB"/>
        </w:rPr>
        <w:t>; ac</w:t>
      </w:r>
    </w:p>
    <w:p w14:paraId="57FCF173" w14:textId="77777777" w:rsidR="00704B85" w:rsidRDefault="00704B85" w:rsidP="00704B85">
      <w:pPr>
        <w:spacing w:after="0" w:line="240" w:lineRule="auto"/>
        <w:ind w:left="1700" w:hanging="980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1.4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ymchwiliadau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disgyblu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dechrau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</w:t>
      </w:r>
    </w:p>
    <w:p w14:paraId="1DC7B547" w14:textId="77777777" w:rsidR="00704B85" w:rsidRPr="008D60C0" w:rsidRDefault="00704B85" w:rsidP="00704B85">
      <w:pPr>
        <w:spacing w:after="0" w:line="240" w:lineRule="auto"/>
        <w:rPr>
          <w:rFonts w:asciiTheme="minorHAnsi" w:hAnsiTheme="minorHAnsi" w:cstheme="minorHAnsi"/>
          <w:w w:val="0"/>
          <w:lang w:val="en-US" w:eastAsia="en-GB"/>
        </w:rPr>
      </w:pPr>
    </w:p>
    <w:p w14:paraId="118218DF" w14:textId="77777777" w:rsidR="00704B85" w:rsidRPr="00E23F18" w:rsidRDefault="00704B85" w:rsidP="00F167BF">
      <w:pPr>
        <w:numPr>
          <w:ilvl w:val="0"/>
          <w:numId w:val="41"/>
        </w:numPr>
        <w:spacing w:after="0" w:line="240" w:lineRule="auto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Mae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eisiau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penodi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Cyflenwr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ddarparu’r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Cyflwyno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, ac:</w:t>
      </w:r>
      <w:r w:rsidRPr="00FF194B">
        <w:rPr>
          <w:rFonts w:asciiTheme="minorHAnsi" w:hAnsiTheme="minorHAnsi" w:cstheme="minorHAnsi"/>
          <w:w w:val="0"/>
          <w:lang w:val="en-US" w:eastAsia="en-GB"/>
        </w:rPr>
        <w:t xml:space="preserve"> </w:t>
      </w:r>
    </w:p>
    <w:p w14:paraId="4700DFB4" w14:textId="77777777" w:rsidR="00704B85" w:rsidRDefault="00704B85" w:rsidP="00704B85">
      <w:pPr>
        <w:spacing w:after="0" w:line="240" w:lineRule="auto"/>
        <w:ind w:left="720"/>
        <w:rPr>
          <w:rFonts w:asciiTheme="minorHAnsi" w:hAnsiTheme="minorHAnsi" w:cstheme="minorHAnsi"/>
          <w:w w:val="0"/>
          <w:lang w:val="en-US" w:eastAsia="en-GB"/>
        </w:rPr>
      </w:pPr>
    </w:p>
    <w:p w14:paraId="0792DB2E" w14:textId="77777777" w:rsidR="00704B85" w:rsidRPr="008D60C0" w:rsidRDefault="00704B85" w:rsidP="00704B85">
      <w:pPr>
        <w:spacing w:after="0" w:line="240" w:lineRule="auto"/>
        <w:ind w:left="1700" w:hanging="980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2.1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mhob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dan 1.1,</w:t>
      </w:r>
      <w:r w:rsidRPr="00FF194B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gyda’r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prif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nod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brofi’r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ffeithiau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honedig</w:t>
      </w:r>
      <w:proofErr w:type="spellEnd"/>
      <w:r w:rsidRPr="00FF194B">
        <w:rPr>
          <w:rFonts w:asciiTheme="minorHAnsi" w:hAnsiTheme="minorHAnsi" w:cstheme="minorHAnsi"/>
          <w:w w:val="0"/>
          <w:lang w:val="en-US" w:eastAsia="en-GB"/>
        </w:rPr>
        <w:t>:</w:t>
      </w:r>
    </w:p>
    <w:p w14:paraId="27EF1E92" w14:textId="77777777" w:rsidR="00704B85" w:rsidRPr="00FF194B" w:rsidRDefault="00704B85" w:rsidP="00704B85">
      <w:pPr>
        <w:spacing w:after="0" w:line="240" w:lineRule="auto"/>
        <w:ind w:left="720"/>
        <w:rPr>
          <w:rFonts w:asciiTheme="minorHAnsi" w:hAnsiTheme="minorHAnsi"/>
          <w:b/>
          <w:w w:val="0"/>
          <w:sz w:val="24"/>
          <w:szCs w:val="24"/>
          <w:lang w:val="en-US" w:eastAsia="en-GB"/>
        </w:rPr>
      </w:pPr>
    </w:p>
    <w:p w14:paraId="1B749CFC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bookmarkStart w:id="346" w:name="_Hlk223691886"/>
      <w:proofErr w:type="spellStart"/>
      <w:r>
        <w:rPr>
          <w:rFonts w:asciiTheme="minorHAnsi" w:hAnsiTheme="minorHAnsi" w:cstheme="minorHAnsi"/>
        </w:rPr>
        <w:t>honiadau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drafft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i’w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Hysbysiad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Achos</w:t>
      </w:r>
      <w:proofErr w:type="spellEnd"/>
      <w:r>
        <w:rPr>
          <w:rFonts w:asciiTheme="minorHAnsi" w:hAnsiTheme="minorHAnsi" w:cstheme="minorHAnsi"/>
        </w:rPr>
        <w:t xml:space="preserve"> CGA</w:t>
      </w:r>
      <w:r w:rsidRPr="00F36EDA">
        <w:rPr>
          <w:rFonts w:asciiTheme="minorHAnsi" w:hAnsiTheme="minorHAnsi" w:cstheme="minorHAnsi"/>
        </w:rPr>
        <w:t>;</w:t>
      </w:r>
    </w:p>
    <w:p w14:paraId="63B73022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amlygu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dystion</w:t>
      </w:r>
      <w:proofErr w:type="spellEnd"/>
      <w:r>
        <w:rPr>
          <w:rFonts w:asciiTheme="minorHAnsi" w:hAnsiTheme="minorHAnsi" w:cstheme="minorHAnsi"/>
        </w:rPr>
        <w:t xml:space="preserve">;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hannog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baratoi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datganiadau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a’u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cwblhau’n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derfynol</w:t>
      </w:r>
      <w:proofErr w:type="spellEnd"/>
      <w:r>
        <w:rPr>
          <w:rFonts w:asciiTheme="minorHAnsi" w:hAnsiTheme="minorHAnsi" w:cstheme="minorHAnsi"/>
        </w:rPr>
        <w:t>;</w:t>
      </w:r>
    </w:p>
    <w:p w14:paraId="05BE7839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trefnu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fynychu’r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trefnu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gwŷs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llys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angen</w:t>
      </w:r>
      <w:proofErr w:type="spellEnd"/>
      <w:r>
        <w:rPr>
          <w:rFonts w:asciiTheme="minorHAnsi" w:hAnsiTheme="minorHAnsi" w:cstheme="minorHAnsi"/>
        </w:rPr>
        <w:t>;</w:t>
      </w:r>
    </w:p>
    <w:p w14:paraId="7716DD73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briffio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, a </w:t>
      </w:r>
      <w:proofErr w:type="spellStart"/>
      <w:r>
        <w:rPr>
          <w:rFonts w:asciiTheme="minorHAnsi" w:hAnsiTheme="minorHAnsi" w:cstheme="minorHAnsi"/>
        </w:rPr>
        <w:t>rhoi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diweddariad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iddynt</w:t>
      </w:r>
      <w:proofErr w:type="spellEnd"/>
      <w:r>
        <w:rPr>
          <w:rFonts w:asciiTheme="minorHAnsi" w:hAnsiTheme="minorHAnsi" w:cstheme="minorHAnsi"/>
        </w:rPr>
        <w:t xml:space="preserve"> pan </w:t>
      </w:r>
      <w:proofErr w:type="spellStart"/>
      <w:r>
        <w:rPr>
          <w:rFonts w:asciiTheme="minorHAnsi" w:hAnsiTheme="minorHAnsi" w:cstheme="minorHAnsi"/>
        </w:rPr>
        <w:t>fydd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wedi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ben</w:t>
      </w:r>
      <w:r w:rsidRPr="00F36EDA">
        <w:rPr>
          <w:rFonts w:asciiTheme="minorHAnsi" w:hAnsiTheme="minorHAnsi" w:cstheme="minorHAnsi"/>
        </w:rPr>
        <w:t>;</w:t>
      </w:r>
    </w:p>
    <w:p w14:paraId="433A6E34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amlygu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chael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gafael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ychwanegol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i’w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chyflwyno</w:t>
      </w:r>
      <w:proofErr w:type="spellEnd"/>
      <w:r>
        <w:rPr>
          <w:rFonts w:asciiTheme="minorHAnsi" w:hAnsiTheme="minorHAnsi" w:cstheme="minorHAnsi"/>
        </w:rPr>
        <w:t xml:space="preserve">. Fe </w:t>
      </w:r>
      <w:proofErr w:type="spellStart"/>
      <w:r>
        <w:rPr>
          <w:rFonts w:asciiTheme="minorHAnsi" w:hAnsiTheme="minorHAnsi" w:cstheme="minorHAnsi"/>
        </w:rPr>
        <w:t>allai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cysylltu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llysoedd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heddluoedd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cyflogwyr</w:t>
      </w:r>
      <w:proofErr w:type="spellEnd"/>
      <w:r>
        <w:rPr>
          <w:rFonts w:asciiTheme="minorHAnsi" w:hAnsiTheme="minorHAnsi" w:cstheme="minorHAnsi"/>
        </w:rPr>
        <w:t xml:space="preserve"> ac </w:t>
      </w:r>
      <w:proofErr w:type="spellStart"/>
      <w:r>
        <w:rPr>
          <w:rFonts w:asciiTheme="minorHAnsi" w:hAnsiTheme="minorHAnsi" w:cstheme="minorHAnsi"/>
        </w:rPr>
        <w:t>eraill</w:t>
      </w:r>
      <w:proofErr w:type="spellEnd"/>
      <w:r w:rsidRPr="00F36EDA">
        <w:rPr>
          <w:rFonts w:asciiTheme="minorHAnsi" w:hAnsiTheme="minorHAnsi" w:cstheme="minorHAnsi"/>
        </w:rPr>
        <w:t>;</w:t>
      </w:r>
    </w:p>
    <w:p w14:paraId="33A28A3F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cysylltu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phartïon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perthnasol</w:t>
      </w:r>
      <w:proofErr w:type="spellEnd"/>
      <w:r>
        <w:rPr>
          <w:rFonts w:asciiTheme="minorHAnsi" w:hAnsiTheme="minorHAnsi" w:cstheme="minorHAnsi"/>
        </w:rPr>
        <w:t xml:space="preserve">, er </w:t>
      </w:r>
      <w:proofErr w:type="spellStart"/>
      <w:r>
        <w:rPr>
          <w:rFonts w:asciiTheme="minorHAnsi" w:hAnsiTheme="minorHAnsi" w:cstheme="minorHAnsi"/>
        </w:rPr>
        <w:t>enghraifft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cyflogwyr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cynrychiolydd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cofrestrai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thystion</w:t>
      </w:r>
      <w:proofErr w:type="spellEnd"/>
      <w:r w:rsidRPr="00F36EDA">
        <w:rPr>
          <w:rFonts w:asciiTheme="minorHAnsi" w:hAnsiTheme="minorHAnsi" w:cstheme="minorHAnsi"/>
        </w:rPr>
        <w:t>;</w:t>
      </w:r>
    </w:p>
    <w:p w14:paraId="7D9E660E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casglu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ynghyd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fwndeli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terfynol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>;</w:t>
      </w:r>
    </w:p>
    <w:p w14:paraId="40BE18C1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gweithio’n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agos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 CGA </w:t>
      </w:r>
      <w:proofErr w:type="spellStart"/>
      <w:r>
        <w:rPr>
          <w:rFonts w:asciiTheme="minorHAnsi" w:hAnsiTheme="minorHAnsi" w:cstheme="minorHAnsi"/>
        </w:rPr>
        <w:t>wrth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paratoi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, tan </w:t>
      </w:r>
      <w:proofErr w:type="spellStart"/>
      <w:r>
        <w:rPr>
          <w:rFonts w:asciiTheme="minorHAnsi" w:hAnsiTheme="minorHAnsi" w:cstheme="minorHAnsi"/>
        </w:rPr>
        <w:t>iddynt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ddod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ben</w:t>
      </w:r>
      <w:r w:rsidRPr="00F36EDA">
        <w:rPr>
          <w:rFonts w:asciiTheme="minorHAnsi" w:hAnsiTheme="minorHAnsi" w:cstheme="minorHAnsi"/>
        </w:rPr>
        <w:t>;</w:t>
      </w:r>
    </w:p>
    <w:p w14:paraId="57C86CB8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cymryd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rhan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cyfarfod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briffio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cyn-wrandawiad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Priodoldeb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Ymarfer</w:t>
      </w:r>
      <w:proofErr w:type="spellEnd"/>
      <w:r>
        <w:rPr>
          <w:rFonts w:asciiTheme="minorHAnsi" w:hAnsiTheme="minorHAnsi" w:cstheme="minorHAnsi"/>
        </w:rPr>
        <w:t xml:space="preserve"> CGA, a </w:t>
      </w:r>
      <w:proofErr w:type="spellStart"/>
      <w:r>
        <w:rPr>
          <w:rFonts w:asciiTheme="minorHAnsi" w:hAnsiTheme="minorHAnsi" w:cstheme="minorHAnsi"/>
        </w:rPr>
        <w:t>fydd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cynnwys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Swyddog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Cyflwyno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Cynhelir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rhain</w:t>
      </w:r>
      <w:proofErr w:type="spellEnd"/>
      <w:r>
        <w:rPr>
          <w:rFonts w:asciiTheme="minorHAnsi" w:hAnsiTheme="minorHAnsi" w:cstheme="minorHAnsi"/>
        </w:rPr>
        <w:t xml:space="preserve"> o bell</w:t>
      </w:r>
      <w:r w:rsidRPr="00F36EDA">
        <w:rPr>
          <w:rFonts w:asciiTheme="minorHAnsi" w:hAnsiTheme="minorHAnsi" w:cstheme="minorHAnsi"/>
        </w:rPr>
        <w:t>;</w:t>
      </w:r>
    </w:p>
    <w:p w14:paraId="3EFFA90F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cymryd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rhan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Wrandawiadau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Rheoli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CMHau</w:t>
      </w:r>
      <w:proofErr w:type="spellEnd"/>
      <w:r>
        <w:rPr>
          <w:rFonts w:asciiTheme="minorHAnsi" w:hAnsiTheme="minorHAnsi" w:cstheme="minorHAnsi"/>
        </w:rPr>
        <w:t xml:space="preserve">) a </w:t>
      </w:r>
      <w:proofErr w:type="spellStart"/>
      <w:r>
        <w:rPr>
          <w:rFonts w:asciiTheme="minorHAnsi" w:hAnsiTheme="minorHAnsi" w:cstheme="minorHAnsi"/>
        </w:rPr>
        <w:t>gyfarwyddir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angen</w:t>
      </w:r>
      <w:proofErr w:type="spellEnd"/>
      <w:r>
        <w:rPr>
          <w:rFonts w:asciiTheme="minorHAnsi" w:hAnsiTheme="minorHAnsi" w:cstheme="minorHAnsi"/>
        </w:rPr>
        <w:t xml:space="preserve">, a </w:t>
      </w:r>
      <w:proofErr w:type="spellStart"/>
      <w:r>
        <w:rPr>
          <w:rFonts w:asciiTheme="minorHAnsi" w:hAnsiTheme="minorHAnsi" w:cstheme="minorHAnsi"/>
        </w:rPr>
        <w:t>fydd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cynnwys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Swyddog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Cyflwyno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Cynhelir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rhain</w:t>
      </w:r>
      <w:proofErr w:type="spellEnd"/>
      <w:r>
        <w:rPr>
          <w:rFonts w:asciiTheme="minorHAnsi" w:hAnsiTheme="minorHAnsi" w:cstheme="minorHAnsi"/>
        </w:rPr>
        <w:t xml:space="preserve"> o bell</w:t>
      </w:r>
      <w:r w:rsidRPr="00F36EDA">
        <w:rPr>
          <w:rFonts w:asciiTheme="minorHAnsi" w:hAnsiTheme="minorHAnsi" w:cstheme="minorHAnsi"/>
        </w:rPr>
        <w:t>;</w:t>
      </w:r>
    </w:p>
    <w:p w14:paraId="71057299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cyflwyno’r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Pwyllgor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Priodoldeb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Ymarfer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holi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cofrestrai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lle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briodol</w:t>
      </w:r>
      <w:proofErr w:type="spellEnd"/>
      <w:r w:rsidRPr="00F36EDA">
        <w:rPr>
          <w:rFonts w:asciiTheme="minorHAnsi" w:hAnsiTheme="minorHAnsi" w:cstheme="minorHAnsi"/>
        </w:rPr>
        <w:t>.</w:t>
      </w:r>
    </w:p>
    <w:bookmarkEnd w:id="346"/>
    <w:p w14:paraId="790A42BA" w14:textId="77777777" w:rsidR="00704B85" w:rsidRDefault="00704B85" w:rsidP="00704B85">
      <w:pPr>
        <w:spacing w:line="240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19AED02F" w14:textId="77777777" w:rsidR="00704B85" w:rsidRPr="008D60C0" w:rsidRDefault="00704B85" w:rsidP="00704B85">
      <w:pPr>
        <w:spacing w:after="0" w:line="240" w:lineRule="auto"/>
        <w:ind w:left="1700" w:hanging="980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2.2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mhob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dan 1.2,</w:t>
      </w:r>
      <w:r w:rsidRPr="00FF194B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gyda’r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prif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nod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gadarnhau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risg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: </w:t>
      </w:r>
    </w:p>
    <w:p w14:paraId="6275633A" w14:textId="77777777" w:rsidR="00704B85" w:rsidRPr="00FF194B" w:rsidRDefault="00704B85" w:rsidP="00704B85">
      <w:pPr>
        <w:spacing w:after="0" w:line="240" w:lineRule="auto"/>
        <w:ind w:left="720"/>
        <w:rPr>
          <w:rFonts w:asciiTheme="minorHAnsi" w:hAnsiTheme="minorHAnsi"/>
          <w:b/>
          <w:w w:val="0"/>
          <w:sz w:val="24"/>
          <w:szCs w:val="24"/>
          <w:lang w:val="en-US" w:eastAsia="en-GB"/>
        </w:rPr>
      </w:pPr>
    </w:p>
    <w:p w14:paraId="4C6CA533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amlygu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chael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gafael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ychwanegol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i’w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chyflwyno</w:t>
      </w:r>
      <w:proofErr w:type="spellEnd"/>
      <w:r>
        <w:rPr>
          <w:rFonts w:asciiTheme="minorHAnsi" w:hAnsiTheme="minorHAnsi" w:cstheme="minorHAnsi"/>
        </w:rPr>
        <w:t xml:space="preserve">. Fe </w:t>
      </w:r>
      <w:proofErr w:type="spellStart"/>
      <w:r>
        <w:rPr>
          <w:rFonts w:asciiTheme="minorHAnsi" w:hAnsiTheme="minorHAnsi" w:cstheme="minorHAnsi"/>
        </w:rPr>
        <w:t>allai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cysylltu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llysoedd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heddluoedd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cyflogwyr</w:t>
      </w:r>
      <w:proofErr w:type="spellEnd"/>
      <w:r>
        <w:rPr>
          <w:rFonts w:asciiTheme="minorHAnsi" w:hAnsiTheme="minorHAnsi" w:cstheme="minorHAnsi"/>
        </w:rPr>
        <w:t xml:space="preserve"> ac </w:t>
      </w:r>
      <w:proofErr w:type="spellStart"/>
      <w:r>
        <w:rPr>
          <w:rFonts w:asciiTheme="minorHAnsi" w:hAnsiTheme="minorHAnsi" w:cstheme="minorHAnsi"/>
        </w:rPr>
        <w:t>eraill</w:t>
      </w:r>
      <w:proofErr w:type="spellEnd"/>
      <w:r w:rsidRPr="00F36EDA">
        <w:rPr>
          <w:rFonts w:asciiTheme="minorHAnsi" w:hAnsiTheme="minorHAnsi" w:cstheme="minorHAnsi"/>
        </w:rPr>
        <w:t>;</w:t>
      </w:r>
    </w:p>
    <w:p w14:paraId="7F0A7C66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gweithio’n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agos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 CGA </w:t>
      </w:r>
      <w:proofErr w:type="spellStart"/>
      <w:r>
        <w:rPr>
          <w:rFonts w:asciiTheme="minorHAnsi" w:hAnsiTheme="minorHAnsi" w:cstheme="minorHAnsi"/>
        </w:rPr>
        <w:t>wrth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argymhellion</w:t>
      </w:r>
      <w:proofErr w:type="spellEnd"/>
      <w:r>
        <w:rPr>
          <w:rFonts w:asciiTheme="minorHAnsi" w:hAnsiTheme="minorHAnsi" w:cstheme="minorHAnsi"/>
        </w:rPr>
        <w:t xml:space="preserve"> ISO </w:t>
      </w:r>
      <w:proofErr w:type="spellStart"/>
      <w:r>
        <w:rPr>
          <w:rFonts w:asciiTheme="minorHAnsi" w:hAnsiTheme="minorHAnsi" w:cstheme="minorHAnsi"/>
        </w:rPr>
        <w:t>gael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paratoi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, tan </w:t>
      </w:r>
      <w:proofErr w:type="spellStart"/>
      <w:r>
        <w:rPr>
          <w:rFonts w:asciiTheme="minorHAnsi" w:hAnsiTheme="minorHAnsi" w:cstheme="minorHAnsi"/>
        </w:rPr>
        <w:t>iddo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ddod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ben</w:t>
      </w:r>
      <w:r w:rsidRPr="00F36EDA">
        <w:rPr>
          <w:rFonts w:asciiTheme="minorHAnsi" w:hAnsiTheme="minorHAnsi" w:cstheme="minorHAnsi"/>
        </w:rPr>
        <w:t>;</w:t>
      </w:r>
    </w:p>
    <w:p w14:paraId="50536451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cymryd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rhan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cyfarfod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briffio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cyn-wrandawiad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Priodoldeb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Ymarfer</w:t>
      </w:r>
      <w:proofErr w:type="spellEnd"/>
      <w:r>
        <w:rPr>
          <w:rFonts w:asciiTheme="minorHAnsi" w:hAnsiTheme="minorHAnsi" w:cstheme="minorHAnsi"/>
        </w:rPr>
        <w:t xml:space="preserve"> CGA, a </w:t>
      </w:r>
      <w:proofErr w:type="spellStart"/>
      <w:r>
        <w:rPr>
          <w:rFonts w:asciiTheme="minorHAnsi" w:hAnsiTheme="minorHAnsi" w:cstheme="minorHAnsi"/>
        </w:rPr>
        <w:t>fydd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cynnwys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Swyddog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Cyflwyno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Fe’i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cynhelir</w:t>
      </w:r>
      <w:proofErr w:type="spellEnd"/>
      <w:r>
        <w:rPr>
          <w:rFonts w:asciiTheme="minorHAnsi" w:hAnsiTheme="minorHAnsi" w:cstheme="minorHAnsi"/>
        </w:rPr>
        <w:t xml:space="preserve"> o bell</w:t>
      </w:r>
      <w:r w:rsidRPr="00F36EDA">
        <w:rPr>
          <w:rFonts w:asciiTheme="minorHAnsi" w:hAnsiTheme="minorHAnsi" w:cstheme="minorHAnsi"/>
        </w:rPr>
        <w:t>;</w:t>
      </w:r>
    </w:p>
    <w:p w14:paraId="2A3C5CA8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cymryd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rhan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Wrandawiadau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Rheoli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CMHau</w:t>
      </w:r>
      <w:proofErr w:type="spellEnd"/>
      <w:r>
        <w:rPr>
          <w:rFonts w:asciiTheme="minorHAnsi" w:hAnsiTheme="minorHAnsi" w:cstheme="minorHAnsi"/>
        </w:rPr>
        <w:t xml:space="preserve">) a </w:t>
      </w:r>
      <w:proofErr w:type="spellStart"/>
      <w:r>
        <w:rPr>
          <w:rFonts w:asciiTheme="minorHAnsi" w:hAnsiTheme="minorHAnsi" w:cstheme="minorHAnsi"/>
        </w:rPr>
        <w:t>gyfarwyddir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angen</w:t>
      </w:r>
      <w:proofErr w:type="spellEnd"/>
      <w:r>
        <w:rPr>
          <w:rFonts w:asciiTheme="minorHAnsi" w:hAnsiTheme="minorHAnsi" w:cstheme="minorHAnsi"/>
        </w:rPr>
        <w:t xml:space="preserve">, a </w:t>
      </w:r>
      <w:proofErr w:type="spellStart"/>
      <w:r>
        <w:rPr>
          <w:rFonts w:asciiTheme="minorHAnsi" w:hAnsiTheme="minorHAnsi" w:cstheme="minorHAnsi"/>
        </w:rPr>
        <w:t>fydd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cynnwys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Swyddog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Cyflwyno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Cynhelir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rhain</w:t>
      </w:r>
      <w:proofErr w:type="spellEnd"/>
      <w:r>
        <w:rPr>
          <w:rFonts w:asciiTheme="minorHAnsi" w:hAnsiTheme="minorHAnsi" w:cstheme="minorHAnsi"/>
        </w:rPr>
        <w:t xml:space="preserve"> o bell</w:t>
      </w:r>
      <w:r w:rsidRPr="00F36EDA">
        <w:rPr>
          <w:rFonts w:asciiTheme="minorHAnsi" w:hAnsiTheme="minorHAnsi" w:cstheme="minorHAnsi"/>
        </w:rPr>
        <w:t>;</w:t>
      </w:r>
    </w:p>
    <w:p w14:paraId="68BB5BB7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cyflwyno’r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gwrandawiad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Pwyllgor</w:t>
      </w:r>
      <w:proofErr w:type="spellEnd"/>
      <w:r>
        <w:rPr>
          <w:rFonts w:asciiTheme="minorHAnsi" w:hAnsiTheme="minorHAnsi" w:cstheme="minorHAnsi"/>
        </w:rPr>
        <w:t xml:space="preserve"> ISO,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holi’r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cofrestrai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</w:rPr>
        <w:t>lle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bo’n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briodol</w:t>
      </w:r>
      <w:proofErr w:type="spellEnd"/>
      <w:r w:rsidRPr="00F36EDA">
        <w:rPr>
          <w:rFonts w:asciiTheme="minorHAnsi" w:hAnsiTheme="minorHAnsi" w:cstheme="minorHAnsi"/>
        </w:rPr>
        <w:t>.</w:t>
      </w:r>
    </w:p>
    <w:p w14:paraId="76BA6EA4" w14:textId="77777777" w:rsidR="00704B85" w:rsidRDefault="00704B85" w:rsidP="00704B85">
      <w:pPr>
        <w:spacing w:line="240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693390BF" w14:textId="77777777" w:rsidR="00704B85" w:rsidRPr="008D60C0" w:rsidRDefault="00704B85" w:rsidP="00704B85">
      <w:pPr>
        <w:spacing w:after="0" w:line="240" w:lineRule="auto"/>
        <w:ind w:left="1700" w:hanging="980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2.3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mhob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dan 1.3,</w:t>
      </w:r>
      <w:r w:rsidRPr="00FF194B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chyfarwyddyd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baratoi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ceisiadau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Lys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ymestyn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ISO: </w:t>
      </w:r>
    </w:p>
    <w:p w14:paraId="7A44E34C" w14:textId="77777777" w:rsidR="00704B85" w:rsidRPr="00FF194B" w:rsidRDefault="00704B85" w:rsidP="00704B85">
      <w:pPr>
        <w:spacing w:after="0" w:line="240" w:lineRule="auto"/>
        <w:ind w:left="720"/>
        <w:rPr>
          <w:rFonts w:asciiTheme="minorHAnsi" w:hAnsiTheme="minorHAnsi"/>
          <w:b/>
          <w:w w:val="0"/>
          <w:sz w:val="24"/>
          <w:szCs w:val="24"/>
          <w:lang w:val="en-US" w:eastAsia="en-GB"/>
        </w:rPr>
      </w:pPr>
    </w:p>
    <w:p w14:paraId="3FD0DABD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paratoi’r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cais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llunio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datganiad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uwch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Priodoldeb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Ymarfer</w:t>
      </w:r>
      <w:proofErr w:type="spellEnd"/>
      <w:r>
        <w:rPr>
          <w:rFonts w:asciiTheme="minorHAnsi" w:hAnsiTheme="minorHAnsi" w:cstheme="minorHAnsi"/>
        </w:rPr>
        <w:t xml:space="preserve"> CGA, </w:t>
      </w:r>
      <w:proofErr w:type="spellStart"/>
      <w:r>
        <w:rPr>
          <w:rFonts w:asciiTheme="minorHAnsi" w:hAnsiTheme="minorHAnsi" w:cstheme="minorHAnsi"/>
        </w:rPr>
        <w:t>Gorchymyn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Cydsyniad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bwndel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tystiolaeth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gefnogi’r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cais</w:t>
      </w:r>
      <w:proofErr w:type="spellEnd"/>
      <w:r>
        <w:rPr>
          <w:rFonts w:asciiTheme="minorHAnsi" w:hAnsiTheme="minorHAnsi" w:cstheme="minorHAnsi"/>
        </w:rPr>
        <w:t>;</w:t>
      </w:r>
    </w:p>
    <w:p w14:paraId="4A644F83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amlygu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chael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gafael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ychwanegol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i’w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chyflwyno</w:t>
      </w:r>
      <w:proofErr w:type="spellEnd"/>
      <w:r>
        <w:rPr>
          <w:rFonts w:asciiTheme="minorHAnsi" w:hAnsiTheme="minorHAnsi" w:cstheme="minorHAnsi"/>
        </w:rPr>
        <w:t xml:space="preserve">. Fe </w:t>
      </w:r>
      <w:proofErr w:type="spellStart"/>
      <w:r>
        <w:rPr>
          <w:rFonts w:asciiTheme="minorHAnsi" w:hAnsiTheme="minorHAnsi" w:cstheme="minorHAnsi"/>
        </w:rPr>
        <w:t>allai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cysylltu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llysoedd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heddluoedd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cyflogwyr</w:t>
      </w:r>
      <w:proofErr w:type="spellEnd"/>
      <w:r>
        <w:rPr>
          <w:rFonts w:asciiTheme="minorHAnsi" w:hAnsiTheme="minorHAnsi" w:cstheme="minorHAnsi"/>
        </w:rPr>
        <w:t xml:space="preserve"> ac </w:t>
      </w:r>
      <w:proofErr w:type="spellStart"/>
      <w:r>
        <w:rPr>
          <w:rFonts w:asciiTheme="minorHAnsi" w:hAnsiTheme="minorHAnsi" w:cstheme="minorHAnsi"/>
        </w:rPr>
        <w:t>eraill</w:t>
      </w:r>
      <w:proofErr w:type="spellEnd"/>
      <w:r w:rsidRPr="00F36EDA">
        <w:rPr>
          <w:rFonts w:asciiTheme="minorHAnsi" w:hAnsiTheme="minorHAnsi" w:cstheme="minorHAnsi"/>
        </w:rPr>
        <w:t>;</w:t>
      </w:r>
    </w:p>
    <w:p w14:paraId="054B400A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cysylltu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â’r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gofrestrai</w:t>
      </w:r>
      <w:proofErr w:type="spellEnd"/>
      <w:r>
        <w:rPr>
          <w:rFonts w:asciiTheme="minorHAnsi" w:hAnsiTheme="minorHAnsi" w:cstheme="minorHAnsi"/>
        </w:rPr>
        <w:t xml:space="preserve">, a/neu </w:t>
      </w:r>
      <w:proofErr w:type="spellStart"/>
      <w:r>
        <w:rPr>
          <w:rFonts w:asciiTheme="minorHAnsi" w:hAnsiTheme="minorHAnsi" w:cstheme="minorHAnsi"/>
        </w:rPr>
        <w:t>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gynrychiolydd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gyda’r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bwriad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drefnu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gydsyniad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ymestyn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ISO</w:t>
      </w:r>
      <w:r w:rsidRPr="00F36EDA">
        <w:rPr>
          <w:rFonts w:asciiTheme="minorHAnsi" w:hAnsiTheme="minorHAnsi" w:cstheme="minorHAnsi"/>
        </w:rPr>
        <w:t>;</w:t>
      </w:r>
    </w:p>
    <w:p w14:paraId="32E4853E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gweithio’n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agos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 CGA </w:t>
      </w:r>
      <w:proofErr w:type="spellStart"/>
      <w:r>
        <w:rPr>
          <w:rFonts w:asciiTheme="minorHAnsi" w:hAnsiTheme="minorHAnsi" w:cstheme="minorHAnsi"/>
        </w:rPr>
        <w:t>wrth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geisiadau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fath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paratoi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Uchel</w:t>
      </w:r>
      <w:proofErr w:type="spellEnd"/>
      <w:r>
        <w:rPr>
          <w:rFonts w:asciiTheme="minorHAnsi" w:hAnsiTheme="minorHAnsi" w:cstheme="minorHAnsi"/>
        </w:rPr>
        <w:t xml:space="preserve"> Lys, tan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benderfyniad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Uchel</w:t>
      </w:r>
      <w:proofErr w:type="spellEnd"/>
      <w:r>
        <w:rPr>
          <w:rFonts w:asciiTheme="minorHAnsi" w:hAnsiTheme="minorHAnsi" w:cstheme="minorHAnsi"/>
        </w:rPr>
        <w:t xml:space="preserve"> Lys </w:t>
      </w:r>
      <w:proofErr w:type="spellStart"/>
      <w:r>
        <w:rPr>
          <w:rFonts w:asciiTheme="minorHAnsi" w:hAnsiTheme="minorHAnsi" w:cstheme="minorHAnsi"/>
        </w:rPr>
        <w:t>gael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wneud</w:t>
      </w:r>
      <w:proofErr w:type="spellEnd"/>
      <w:r w:rsidRPr="00F36EDA">
        <w:rPr>
          <w:rFonts w:asciiTheme="minorHAnsi" w:hAnsiTheme="minorHAnsi" w:cstheme="minorHAnsi"/>
        </w:rPr>
        <w:t>;</w:t>
      </w:r>
    </w:p>
    <w:p w14:paraId="03D86B8D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cyfarwyddo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Cyflwyno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fynychu’r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Uchel</w:t>
      </w:r>
      <w:proofErr w:type="spellEnd"/>
      <w:r>
        <w:rPr>
          <w:rFonts w:asciiTheme="minorHAnsi" w:hAnsiTheme="minorHAnsi" w:cstheme="minorHAnsi"/>
        </w:rPr>
        <w:t xml:space="preserve"> Lys (</w:t>
      </w:r>
      <w:proofErr w:type="spellStart"/>
      <w:r>
        <w:rPr>
          <w:rFonts w:asciiTheme="minorHAnsi" w:hAnsiTheme="minorHAnsi" w:cstheme="minorHAnsi"/>
        </w:rPr>
        <w:t>wyneb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wyneb</w:t>
      </w:r>
      <w:proofErr w:type="spellEnd"/>
      <w:r>
        <w:rPr>
          <w:rFonts w:asciiTheme="minorHAnsi" w:hAnsiTheme="minorHAnsi" w:cstheme="minorHAnsi"/>
        </w:rPr>
        <w:t xml:space="preserve"> neu o bell)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gyflwyno’r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cais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fydd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cyn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gofrestrai’n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ymgysylltu</w:t>
      </w:r>
      <w:proofErr w:type="spellEnd"/>
      <w:r>
        <w:rPr>
          <w:rFonts w:asciiTheme="minorHAnsi" w:hAnsiTheme="minorHAnsi" w:cstheme="minorHAnsi"/>
        </w:rPr>
        <w:t xml:space="preserve">, a/neu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yw’n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cydsynio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ymestyn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ISO.</w:t>
      </w:r>
    </w:p>
    <w:p w14:paraId="20A2B367" w14:textId="77777777" w:rsidR="00704B85" w:rsidRDefault="00704B85" w:rsidP="00704B85">
      <w:pPr>
        <w:spacing w:line="240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1CC92C38" w14:textId="77777777" w:rsidR="00704B85" w:rsidRPr="008D60C0" w:rsidRDefault="00704B85" w:rsidP="00704B85">
      <w:pPr>
        <w:spacing w:after="0" w:line="240" w:lineRule="auto"/>
        <w:ind w:left="1700" w:hanging="980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2.4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mhob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dan 1.4,</w:t>
      </w:r>
      <w:r w:rsidRPr="00FF194B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chyfarwyddyd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baratoi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ymchwiliad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: </w:t>
      </w:r>
    </w:p>
    <w:p w14:paraId="6CB223DA" w14:textId="77777777" w:rsidR="00704B85" w:rsidRDefault="00704B85" w:rsidP="00704B85">
      <w:pPr>
        <w:spacing w:line="240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0916554A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adolygu’r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eisoes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bodoli</w:t>
      </w:r>
      <w:proofErr w:type="spellEnd"/>
      <w:r>
        <w:rPr>
          <w:rFonts w:asciiTheme="minorHAnsi" w:hAnsiTheme="minorHAnsi" w:cstheme="minorHAnsi"/>
        </w:rPr>
        <w:t>;</w:t>
      </w:r>
    </w:p>
    <w:p w14:paraId="38D2AB5C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amlygu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chael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gafael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ychwanegol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gefnogi’r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ymchwiliad</w:t>
      </w:r>
      <w:proofErr w:type="spellEnd"/>
      <w:r>
        <w:rPr>
          <w:rFonts w:asciiTheme="minorHAnsi" w:hAnsiTheme="minorHAnsi" w:cstheme="minorHAnsi"/>
        </w:rPr>
        <w:t xml:space="preserve">. Fe </w:t>
      </w:r>
      <w:proofErr w:type="spellStart"/>
      <w:r>
        <w:rPr>
          <w:rFonts w:asciiTheme="minorHAnsi" w:hAnsiTheme="minorHAnsi" w:cstheme="minorHAnsi"/>
        </w:rPr>
        <w:t>allai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cysylltu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llysoedd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heddluoedd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cyflogwyr</w:t>
      </w:r>
      <w:proofErr w:type="spellEnd"/>
      <w:r>
        <w:rPr>
          <w:rFonts w:asciiTheme="minorHAnsi" w:hAnsiTheme="minorHAnsi" w:cstheme="minorHAnsi"/>
        </w:rPr>
        <w:t xml:space="preserve"> ac </w:t>
      </w:r>
      <w:proofErr w:type="spellStart"/>
      <w:r>
        <w:rPr>
          <w:rFonts w:asciiTheme="minorHAnsi" w:hAnsiTheme="minorHAnsi" w:cstheme="minorHAnsi"/>
        </w:rPr>
        <w:t>eraill</w:t>
      </w:r>
      <w:proofErr w:type="spellEnd"/>
      <w:r>
        <w:rPr>
          <w:rFonts w:asciiTheme="minorHAnsi" w:hAnsiTheme="minorHAnsi" w:cstheme="minorHAnsi"/>
        </w:rPr>
        <w:t>;</w:t>
      </w:r>
    </w:p>
    <w:p w14:paraId="0504BA19" w14:textId="77777777" w:rsidR="00704B85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amlygu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dystion</w:t>
      </w:r>
      <w:proofErr w:type="spellEnd"/>
      <w:r>
        <w:rPr>
          <w:rFonts w:asciiTheme="minorHAnsi" w:hAnsiTheme="minorHAnsi" w:cstheme="minorHAnsi"/>
        </w:rPr>
        <w:t xml:space="preserve">;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hannog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baratoi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datganiadau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a’u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cwblhau’n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derfynol</w:t>
      </w:r>
      <w:proofErr w:type="spellEnd"/>
      <w:r>
        <w:rPr>
          <w:rFonts w:asciiTheme="minorHAnsi" w:hAnsiTheme="minorHAnsi" w:cstheme="minorHAnsi"/>
        </w:rPr>
        <w:t>;</w:t>
      </w:r>
    </w:p>
    <w:p w14:paraId="2164041C" w14:textId="77777777" w:rsidR="00704B85" w:rsidRPr="00255996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llunio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honiadau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i’w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Hysbysiad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Ymchwiliad</w:t>
      </w:r>
      <w:proofErr w:type="spellEnd"/>
      <w:r>
        <w:rPr>
          <w:rFonts w:asciiTheme="minorHAnsi" w:hAnsiTheme="minorHAnsi" w:cstheme="minorHAnsi"/>
        </w:rPr>
        <w:t xml:space="preserve"> CGA</w:t>
      </w:r>
      <w:r w:rsidRPr="00F36EDA">
        <w:rPr>
          <w:rFonts w:asciiTheme="minorHAnsi" w:hAnsiTheme="minorHAnsi" w:cstheme="minorHAnsi"/>
        </w:rPr>
        <w:t>;</w:t>
      </w:r>
    </w:p>
    <w:p w14:paraId="14FE7466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casglu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ynghyd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fwndel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tystiolaeth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gyfer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Pwyllgor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Ymchwilio</w:t>
      </w:r>
      <w:proofErr w:type="spellEnd"/>
      <w:r>
        <w:rPr>
          <w:rFonts w:asciiTheme="minorHAnsi" w:hAnsiTheme="minorHAnsi" w:cstheme="minorHAnsi"/>
        </w:rPr>
        <w:t>;</w:t>
      </w:r>
    </w:p>
    <w:p w14:paraId="00C438D0" w14:textId="77777777" w:rsidR="00704B85" w:rsidRPr="00F36EDA" w:rsidRDefault="00704B85" w:rsidP="00F167BF">
      <w:pPr>
        <w:numPr>
          <w:ilvl w:val="0"/>
          <w:numId w:val="52"/>
        </w:numPr>
        <w:spacing w:after="0" w:line="240" w:lineRule="auto"/>
        <w:ind w:left="2268" w:hanging="567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gweithio’n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agos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 CGA </w:t>
      </w:r>
      <w:proofErr w:type="spellStart"/>
      <w:r>
        <w:rPr>
          <w:rFonts w:asciiTheme="minorHAnsi" w:hAnsiTheme="minorHAnsi" w:cstheme="minorHAnsi"/>
        </w:rPr>
        <w:t>wrth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paratoi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ymchwiliad</w:t>
      </w:r>
      <w:proofErr w:type="spellEnd"/>
      <w:r>
        <w:rPr>
          <w:rFonts w:asciiTheme="minorHAnsi" w:hAnsiTheme="minorHAnsi" w:cstheme="minorHAnsi"/>
        </w:rPr>
        <w:t>.</w:t>
      </w:r>
    </w:p>
    <w:p w14:paraId="02C4292E" w14:textId="77777777" w:rsidR="00704B85" w:rsidRPr="00FF194B" w:rsidRDefault="00704B85" w:rsidP="00704B85">
      <w:pPr>
        <w:spacing w:line="240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3A6C843B" w14:textId="77777777" w:rsidR="00704B85" w:rsidRPr="007B58C2" w:rsidRDefault="00704B85" w:rsidP="00704B85">
      <w:pPr>
        <w:spacing w:line="240" w:lineRule="auto"/>
        <w:ind w:left="850" w:hanging="850"/>
        <w:rPr>
          <w:rFonts w:asciiTheme="minorHAnsi" w:hAnsiTheme="minorHAnsi" w:cstheme="minorHAnsi"/>
          <w:w w:val="0"/>
          <w:lang w:val="en-US" w:eastAsia="en-GB"/>
        </w:rPr>
      </w:pPr>
      <w:r w:rsidRPr="007B58C2">
        <w:rPr>
          <w:rFonts w:asciiTheme="minorHAnsi" w:hAnsiTheme="minorHAnsi" w:cstheme="minorHAnsi"/>
          <w:w w:val="0"/>
          <w:lang w:val="en-US" w:eastAsia="en-GB"/>
        </w:rPr>
        <w:t>3.</w:t>
      </w:r>
      <w:r>
        <w:rPr>
          <w:rFonts w:asciiTheme="minorHAnsi" w:hAnsiTheme="minorHAnsi" w:cstheme="minorHAnsi"/>
          <w:w w:val="0"/>
          <w:sz w:val="22"/>
          <w:szCs w:val="22"/>
          <w:lang w:val="en-US" w:eastAsia="en-GB"/>
        </w:rPr>
        <w:tab/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Wrth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ystyried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hyn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phenderfynu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brisiau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tendr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gysyllltiedig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b/>
          <w:bCs/>
          <w:w w:val="0"/>
          <w:lang w:val="en-US" w:eastAsia="en-GB"/>
        </w:rPr>
        <w:t>Priodoldeb</w:t>
      </w:r>
      <w:proofErr w:type="spellEnd"/>
      <w:r w:rsidRPr="00FA0CD4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FA0CD4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b/>
          <w:bCs/>
          <w:w w:val="0"/>
          <w:lang w:val="en-US" w:eastAsia="en-GB"/>
        </w:rPr>
        <w:t>Ymarfer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gofynnir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Gynigwyr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nodi’r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pwyntiau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>:</w:t>
      </w:r>
    </w:p>
    <w:p w14:paraId="7019AB73" w14:textId="77777777" w:rsidR="00704B85" w:rsidRDefault="00704B85" w:rsidP="00704B85">
      <w:pPr>
        <w:spacing w:after="0" w:line="240" w:lineRule="auto"/>
        <w:ind w:left="851"/>
        <w:contextualSpacing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3.1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ab/>
      </w:r>
      <w:proofErr w:type="spellStart"/>
      <w:r w:rsidRPr="003542BE">
        <w:rPr>
          <w:rFonts w:asciiTheme="minorHAnsi" w:hAnsiTheme="minorHAnsi" w:cstheme="minorHAnsi"/>
          <w:w w:val="0"/>
          <w:lang w:val="en-US" w:eastAsia="en-GB"/>
        </w:rPr>
        <w:t>Cynhelir</w:t>
      </w:r>
      <w:proofErr w:type="spellEnd"/>
      <w:r w:rsidRPr="003542BE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3542BE"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 w:rsidRPr="003542BE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3542BE"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Priodoldeb</w:t>
      </w:r>
      <w:proofErr w:type="spellEnd"/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Ymarfer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naill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ai</w:t>
      </w:r>
      <w:r w:rsidRPr="007B58C2">
        <w:rPr>
          <w:rFonts w:asciiTheme="minorHAnsi" w:hAnsiTheme="minorHAnsi" w:cstheme="minorHAnsi"/>
          <w:w w:val="0"/>
          <w:lang w:val="en-US" w:eastAsia="en-GB"/>
        </w:rPr>
        <w:t>:</w:t>
      </w:r>
    </w:p>
    <w:p w14:paraId="23D34E78" w14:textId="77777777" w:rsidR="00704B85" w:rsidRPr="007B58C2" w:rsidRDefault="00704B85" w:rsidP="00704B85">
      <w:pPr>
        <w:spacing w:after="0" w:line="240" w:lineRule="auto"/>
        <w:ind w:left="1211"/>
        <w:contextualSpacing/>
        <w:rPr>
          <w:rFonts w:asciiTheme="minorHAnsi" w:hAnsiTheme="minorHAnsi" w:cstheme="minorHAnsi"/>
          <w:w w:val="0"/>
          <w:lang w:val="en-US" w:eastAsia="en-GB"/>
        </w:rPr>
      </w:pPr>
    </w:p>
    <w:p w14:paraId="7C761673" w14:textId="77777777" w:rsidR="00704B85" w:rsidRDefault="00704B85" w:rsidP="00F167BF">
      <w:pPr>
        <w:pStyle w:val="ListParagraph"/>
        <w:numPr>
          <w:ilvl w:val="0"/>
          <w:numId w:val="53"/>
        </w:numPr>
        <w:spacing w:after="0" w:line="240" w:lineRule="auto"/>
        <w:ind w:hanging="230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o bell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ddefnyddio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platfform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fideogynadledda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Zoom –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ers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2022-23,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dyma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ddewis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diofyn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CGA,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chynhelir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mwyafrif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bell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oni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bai bod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cofrestrai’n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wrandawiad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wyneb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wyneb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; neu </w:t>
      </w:r>
    </w:p>
    <w:p w14:paraId="59483735" w14:textId="77777777" w:rsidR="00704B85" w:rsidRDefault="00704B85" w:rsidP="00F167BF">
      <w:pPr>
        <w:pStyle w:val="ListParagraph"/>
        <w:numPr>
          <w:ilvl w:val="0"/>
          <w:numId w:val="53"/>
        </w:numPr>
        <w:spacing w:after="0" w:line="240" w:lineRule="auto"/>
        <w:ind w:hanging="23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wyneb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wyneb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Nghaerdydd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(De Cymru</w:t>
      </w:r>
      <w:r w:rsidRPr="007B58C2">
        <w:rPr>
          <w:rFonts w:asciiTheme="minorHAnsi" w:hAnsiTheme="minorHAnsi" w:cstheme="minorHAnsi"/>
          <w:w w:val="0"/>
          <w:lang w:val="en-US" w:eastAsia="en-GB"/>
        </w:rPr>
        <w:t>)</w:t>
      </w:r>
      <w:r>
        <w:rPr>
          <w:rFonts w:asciiTheme="minorHAnsi" w:hAnsiTheme="minorHAnsi" w:cstheme="minorHAnsi"/>
          <w:w w:val="0"/>
          <w:lang w:val="en-US" w:eastAsia="en-GB"/>
        </w:rPr>
        <w:t>; neu</w:t>
      </w:r>
    </w:p>
    <w:p w14:paraId="427AC8CA" w14:textId="77777777" w:rsidR="00704B85" w:rsidRDefault="00704B85" w:rsidP="00F167BF">
      <w:pPr>
        <w:pStyle w:val="ListParagraph"/>
        <w:numPr>
          <w:ilvl w:val="0"/>
          <w:numId w:val="53"/>
        </w:numPr>
        <w:spacing w:after="0" w:line="240" w:lineRule="auto"/>
        <w:ind w:hanging="23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wyneb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wyneb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Wrecsam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(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Gogledd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Cymru</w:t>
      </w:r>
      <w:r w:rsidRPr="007B58C2">
        <w:rPr>
          <w:rFonts w:asciiTheme="minorHAnsi" w:hAnsiTheme="minorHAnsi" w:cstheme="minorHAnsi"/>
          <w:w w:val="0"/>
          <w:lang w:val="en-US" w:eastAsia="en-GB"/>
        </w:rPr>
        <w:t xml:space="preserve">). </w:t>
      </w:r>
    </w:p>
    <w:p w14:paraId="7B75D3BB" w14:textId="77777777" w:rsidR="00704B85" w:rsidRPr="007B58C2" w:rsidRDefault="00704B85" w:rsidP="00704B85">
      <w:pPr>
        <w:pStyle w:val="ListParagraph"/>
        <w:spacing w:after="0" w:line="240" w:lineRule="auto"/>
        <w:ind w:left="1931"/>
        <w:rPr>
          <w:rFonts w:asciiTheme="minorHAnsi" w:hAnsiTheme="minorHAnsi" w:cstheme="minorHAnsi"/>
          <w:w w:val="0"/>
          <w:lang w:val="en-US" w:eastAsia="en-GB"/>
        </w:rPr>
      </w:pPr>
    </w:p>
    <w:p w14:paraId="7248B1C7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 3.2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gyffredinol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para </w:t>
      </w:r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3 </w:t>
      </w:r>
      <w:proofErr w:type="spellStart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>diwrnod</w:t>
      </w:r>
      <w:proofErr w:type="spellEnd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/ 3 </w:t>
      </w:r>
      <w:proofErr w:type="spellStart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>thyst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gyfartaledd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er bod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rhai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hirach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/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fyrrach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gyda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niferoedd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amrywiol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dystion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.</w:t>
      </w:r>
      <w:r w:rsidRPr="007B58C2">
        <w:rPr>
          <w:rFonts w:asciiTheme="minorHAnsi" w:hAnsiTheme="minorHAnsi" w:cstheme="minorHAnsi"/>
          <w:w w:val="0"/>
          <w:lang w:val="en-US" w:eastAsia="en-GB"/>
        </w:rPr>
        <w:t xml:space="preserve"> </w:t>
      </w:r>
    </w:p>
    <w:p w14:paraId="69D92171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49E4D985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3.3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Rhwng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2015 a 2024,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ehangwyd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Gofrestr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Ymarferwyr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Addysg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Nghymru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gyflwyno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grwpiau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ychwanegol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gweithlu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cyfeirir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atynt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mharagraff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un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hynny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roedd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cofrestru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rheoleiddio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berthnasol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athrawon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ysgol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cymwysedig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>.</w:t>
      </w:r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</w:p>
    <w:p w14:paraId="6B79AB9D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35B9A03F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3.4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Dangosir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manylion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>Priodoldeb</w:t>
      </w:r>
      <w:proofErr w:type="spellEnd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3542BE">
        <w:rPr>
          <w:rFonts w:asciiTheme="minorHAnsi" w:hAnsiTheme="minorHAnsi" w:cstheme="minorHAnsi"/>
          <w:b/>
          <w:bCs/>
          <w:w w:val="0"/>
          <w:lang w:val="en-US" w:eastAsia="en-GB"/>
        </w:rPr>
        <w:t>Ymarfer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gynhaliwyd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bob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blwyddyn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am y 5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mlynedd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diwethaf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nhabl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3.6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isod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lleoliadau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diwrnodau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Mae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disgwyl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cwblhau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tua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5B3E39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55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5B3E39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60</w:t>
      </w:r>
      <w:r w:rsidRPr="007B58C2">
        <w:rPr>
          <w:rFonts w:asciiTheme="minorHAnsi" w:hAnsiTheme="minorHAnsi" w:cstheme="minorHAnsi"/>
          <w:w w:val="0"/>
          <w:lang w:val="en-US" w:eastAsia="en-GB"/>
        </w:rPr>
        <w:t xml:space="preserve"> </w:t>
      </w:r>
      <w:r>
        <w:rPr>
          <w:rFonts w:asciiTheme="minorHAnsi" w:hAnsiTheme="minorHAnsi" w:cstheme="minorHAnsi"/>
          <w:w w:val="0"/>
          <w:lang w:val="en-US" w:eastAsia="en-GB"/>
        </w:rPr>
        <w:t xml:space="preserve">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bob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blwyddyn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 xml:space="preserve">.  </w:t>
      </w:r>
    </w:p>
    <w:p w14:paraId="2D454E41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0DA10AC2" w14:textId="72471DCE" w:rsidR="00704B85" w:rsidRPr="00704B85" w:rsidRDefault="00704B85" w:rsidP="00704B85">
      <w:pPr>
        <w:spacing w:line="240" w:lineRule="auto"/>
        <w:ind w:left="1700" w:hanging="980"/>
        <w:rPr>
          <w:rFonts w:asciiTheme="minorHAnsi" w:hAnsiTheme="minorHAnsi" w:cstheme="minorHAnsi"/>
          <w:w w:val="0"/>
          <w:sz w:val="22"/>
          <w:szCs w:val="22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3.5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ystod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ddwy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flynedd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ddiwethaf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 w:rsidRPr="008A6CF3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hyd</w:t>
      </w:r>
      <w:proofErr w:type="spellEnd"/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at</w:t>
      </w:r>
      <w:r w:rsidRPr="005B3E39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15</w:t>
      </w:r>
      <w:r w:rsidRPr="008A6CF3">
        <w:rPr>
          <w:rFonts w:asciiTheme="minorHAnsi" w:hAnsiTheme="minorHAnsi" w:cstheme="minorHAnsi"/>
          <w:w w:val="0"/>
          <w:lang w:val="en-US" w:eastAsia="en-GB"/>
        </w:rPr>
        <w:t xml:space="preserve">% </w:t>
      </w:r>
      <w:proofErr w:type="spellStart"/>
      <w:r w:rsidRPr="008A6CF3">
        <w:rPr>
          <w:rFonts w:asciiTheme="minorHAnsi" w:hAnsiTheme="minorHAnsi" w:cstheme="minorHAnsi"/>
          <w:w w:val="0"/>
          <w:lang w:val="en-US" w:eastAsia="en-GB"/>
        </w:rPr>
        <w:t>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wedi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bod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euogfarn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ac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disgwyl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ganran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flynyddol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hon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barhau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.</w:t>
      </w:r>
    </w:p>
    <w:p w14:paraId="762659B7" w14:textId="77777777" w:rsidR="00704B85" w:rsidRPr="008A6CF3" w:rsidRDefault="00704B85" w:rsidP="00704B85">
      <w:pPr>
        <w:tabs>
          <w:tab w:val="num" w:pos="1701"/>
        </w:tabs>
        <w:spacing w:after="0" w:line="240" w:lineRule="auto"/>
        <w:ind w:left="1699" w:hanging="990"/>
        <w:contextualSpacing/>
        <w:rPr>
          <w:rFonts w:asciiTheme="minorHAnsi" w:hAnsiTheme="minorHAnsi" w:cstheme="minorHAnsi"/>
          <w:w w:val="0"/>
          <w:lang w:val="en-US" w:eastAsia="en-GB"/>
        </w:rPr>
      </w:pPr>
    </w:p>
    <w:p w14:paraId="384CA5E3" w14:textId="77777777" w:rsidR="00704B85" w:rsidRPr="006B39B3" w:rsidRDefault="00704B85" w:rsidP="00704B85">
      <w:pPr>
        <w:spacing w:line="240" w:lineRule="auto"/>
        <w:ind w:firstLine="709"/>
        <w:rPr>
          <w:rFonts w:asciiTheme="minorHAnsi" w:hAnsiTheme="minorHAnsi"/>
          <w:w w:val="0"/>
          <w:lang w:val="en-US" w:eastAsia="en-GB"/>
        </w:rPr>
      </w:pPr>
      <w:r>
        <w:rPr>
          <w:rFonts w:asciiTheme="minorHAnsi" w:hAnsiTheme="minorHAnsi"/>
          <w:b/>
          <w:w w:val="0"/>
          <w:lang w:val="en-US" w:eastAsia="en-GB"/>
        </w:rPr>
        <w:t>3.6</w:t>
      </w:r>
      <w:r>
        <w:rPr>
          <w:rFonts w:asciiTheme="minorHAnsi" w:hAnsiTheme="minorHAnsi"/>
          <w:b/>
          <w:w w:val="0"/>
          <w:lang w:val="en-US" w:eastAsia="en-GB"/>
        </w:rPr>
        <w:tab/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Pwyllgor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Priodoldeb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i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Ymarfer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yn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ôl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blwyddyn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ariannol</w:t>
      </w:r>
      <w:proofErr w:type="spellEnd"/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1290"/>
        <w:gridCol w:w="1288"/>
        <w:gridCol w:w="1412"/>
        <w:gridCol w:w="1655"/>
        <w:gridCol w:w="1592"/>
      </w:tblGrid>
      <w:tr w:rsidR="00704B85" w:rsidRPr="00FF194B" w14:paraId="2897F9D0" w14:textId="77777777" w:rsidTr="00275E7D">
        <w:trPr>
          <w:tblHeader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CDE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B839" w14:textId="77777777" w:rsidR="00704B85" w:rsidRPr="00FF194B" w:rsidRDefault="00704B85" w:rsidP="00275E7D">
            <w:pPr>
              <w:spacing w:after="0" w:line="240" w:lineRule="auto"/>
              <w:rPr>
                <w:rFonts w:asciiTheme="minorHAnsi" w:hAnsiTheme="minorHAnsi"/>
                <w:w w:val="0"/>
                <w:sz w:val="18"/>
                <w:szCs w:val="18"/>
                <w:lang w:val="en-US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519C5CD7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2021-2022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76A280F0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53397969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3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5EF3A5A8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4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4427092E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2025-2026</w:t>
            </w:r>
          </w:p>
        </w:tc>
      </w:tr>
      <w:tr w:rsidR="00704B85" w:rsidRPr="00FF194B" w14:paraId="611C1D20" w14:textId="77777777" w:rsidTr="00275E7D"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CDE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5AB4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Gwrandawiadau</w:t>
            </w:r>
            <w:proofErr w:type="spellEnd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Cyfanswm</w:t>
            </w:r>
            <w:proofErr w:type="spellEnd"/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  <w:p w14:paraId="573FA9CB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De Cymru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  <w:p w14:paraId="4061BAFF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Gogledd</w:t>
            </w:r>
            <w:proofErr w:type="spellEnd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 xml:space="preserve"> Cymru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  <w:p w14:paraId="004F91D9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O bell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0B5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61</w:t>
            </w:r>
          </w:p>
          <w:p w14:paraId="59455CF0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550B3958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2AA3D18B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(61)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C8A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46</w:t>
            </w:r>
          </w:p>
          <w:p w14:paraId="4C789911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(1)</w:t>
            </w:r>
          </w:p>
          <w:p w14:paraId="49950056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(1)</w:t>
            </w:r>
          </w:p>
          <w:p w14:paraId="743AB0F1" w14:textId="77777777" w:rsidR="00704B85" w:rsidRPr="00FF2D23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highlight w:val="yellow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(44)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541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5</w:t>
            </w:r>
            <w:r>
              <w:rPr>
                <w:rFonts w:asciiTheme="minorHAnsi" w:hAnsiTheme="minorHAnsi"/>
                <w:w w:val="0"/>
                <w:lang w:val="en-US" w:eastAsia="en-GB"/>
              </w:rPr>
              <w:t>2</w:t>
            </w:r>
          </w:p>
          <w:p w14:paraId="28A78114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w w:val="0"/>
                <w:lang w:val="en-US" w:eastAsia="en-GB"/>
              </w:rPr>
              <w:t>1</w:t>
            </w:r>
            <w:r w:rsidRPr="00356071">
              <w:rPr>
                <w:rFonts w:asciiTheme="minorHAnsi" w:hAnsiTheme="minorHAnsi"/>
                <w:w w:val="0"/>
                <w:lang w:val="en-US" w:eastAsia="en-GB"/>
              </w:rPr>
              <w:t>)</w:t>
            </w:r>
          </w:p>
          <w:p w14:paraId="3D0F942A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w w:val="0"/>
                <w:lang w:val="en-US" w:eastAsia="en-GB"/>
              </w:rPr>
              <w:t>1</w:t>
            </w:r>
            <w:r w:rsidRPr="00356071">
              <w:rPr>
                <w:rFonts w:asciiTheme="minorHAnsi" w:hAnsiTheme="minorHAnsi"/>
                <w:w w:val="0"/>
                <w:lang w:val="en-US" w:eastAsia="en-GB"/>
              </w:rPr>
              <w:t>)</w:t>
            </w:r>
          </w:p>
          <w:p w14:paraId="19B3D611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w w:val="0"/>
                <w:lang w:val="en-US" w:eastAsia="en-GB"/>
              </w:rPr>
              <w:t>50</w:t>
            </w:r>
            <w:r w:rsidRPr="00356071">
              <w:rPr>
                <w:rFonts w:asciiTheme="minorHAnsi" w:hAnsiTheme="minorHAnsi"/>
                <w:w w:val="0"/>
                <w:lang w:val="en-US" w:eastAsia="en-GB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69B" w14:textId="77777777" w:rsidR="00704B85" w:rsidRPr="00D71F3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53</w:t>
            </w:r>
          </w:p>
          <w:p w14:paraId="53F7F646" w14:textId="77777777" w:rsidR="00704B85" w:rsidRPr="00D71F3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(5)</w:t>
            </w:r>
          </w:p>
          <w:p w14:paraId="6AAFBD95" w14:textId="77777777" w:rsidR="00704B85" w:rsidRPr="00D71F3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7308FB61" w14:textId="77777777" w:rsidR="00704B85" w:rsidRPr="00FF2D23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highlight w:val="yellow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(48)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AEA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51</w:t>
            </w:r>
          </w:p>
          <w:p w14:paraId="432F7474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(3)</w:t>
            </w:r>
          </w:p>
          <w:p w14:paraId="0E9370FE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49627480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(48)</w:t>
            </w:r>
          </w:p>
        </w:tc>
      </w:tr>
      <w:tr w:rsidR="00704B85" w:rsidRPr="00FF194B" w14:paraId="564B4845" w14:textId="77777777" w:rsidTr="00275E7D">
        <w:trPr>
          <w:trHeight w:val="1007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CDE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5189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proofErr w:type="spellStart"/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N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ifer</w:t>
            </w:r>
            <w:proofErr w:type="spellEnd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diwrnodau</w:t>
            </w:r>
            <w:proofErr w:type="spellEnd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gwrandawiad</w:t>
            </w:r>
            <w:proofErr w:type="spellEnd"/>
          </w:p>
          <w:p w14:paraId="37C2A061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De Cymru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  <w:p w14:paraId="408F7823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Gogledd</w:t>
            </w:r>
            <w:proofErr w:type="spellEnd"/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 xml:space="preserve"> Cymru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  <w:p w14:paraId="5B00BAD1" w14:textId="77777777" w:rsidR="00704B85" w:rsidRPr="00FF194B" w:rsidRDefault="00704B85" w:rsidP="00275E7D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O bell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78A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170</w:t>
            </w:r>
          </w:p>
          <w:p w14:paraId="4F58AD63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18008A28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67C0D62E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w w:val="0"/>
                <w:lang w:val="en-US" w:eastAsia="en-GB"/>
              </w:rPr>
              <w:t>(170)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EA5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122</w:t>
            </w:r>
          </w:p>
          <w:p w14:paraId="5E387B46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(5)</w:t>
            </w:r>
          </w:p>
          <w:p w14:paraId="37DE05AC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(2)</w:t>
            </w:r>
          </w:p>
          <w:p w14:paraId="5B8C57C6" w14:textId="77777777" w:rsidR="00704B85" w:rsidRPr="00FF2D23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highlight w:val="yellow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</w:t>
            </w:r>
            <w:r>
              <w:rPr>
                <w:rFonts w:asciiTheme="minorHAnsi" w:hAnsiTheme="minorHAnsi"/>
                <w:w w:val="0"/>
                <w:lang w:val="en-US" w:eastAsia="en-GB"/>
              </w:rPr>
              <w:t>115</w:t>
            </w:r>
            <w:r w:rsidRPr="00356071">
              <w:rPr>
                <w:rFonts w:asciiTheme="minorHAnsi" w:hAnsiTheme="minorHAnsi"/>
                <w:w w:val="0"/>
                <w:lang w:val="en-US" w:eastAsia="en-GB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AED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170</w:t>
            </w:r>
          </w:p>
          <w:p w14:paraId="2EE5C154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(5)</w:t>
            </w:r>
          </w:p>
          <w:p w14:paraId="3F367514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(6)</w:t>
            </w:r>
          </w:p>
          <w:p w14:paraId="273657A2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356071">
              <w:rPr>
                <w:rFonts w:asciiTheme="minorHAnsi" w:hAnsiTheme="minorHAnsi"/>
                <w:w w:val="0"/>
                <w:lang w:val="en-US" w:eastAsia="en-GB"/>
              </w:rPr>
              <w:t>(1</w:t>
            </w:r>
            <w:r>
              <w:rPr>
                <w:rFonts w:asciiTheme="minorHAnsi" w:hAnsiTheme="minorHAnsi"/>
                <w:w w:val="0"/>
                <w:lang w:val="en-US" w:eastAsia="en-GB"/>
              </w:rPr>
              <w:t>59</w:t>
            </w:r>
            <w:r w:rsidRPr="00356071">
              <w:rPr>
                <w:rFonts w:asciiTheme="minorHAnsi" w:hAnsiTheme="minorHAnsi"/>
                <w:w w:val="0"/>
                <w:lang w:val="en-US" w:eastAsia="en-GB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3BF" w14:textId="77777777" w:rsidR="00704B85" w:rsidRPr="00D71F3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160</w:t>
            </w:r>
          </w:p>
          <w:p w14:paraId="4A1894AE" w14:textId="77777777" w:rsidR="00704B85" w:rsidRPr="00D71F3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(20)</w:t>
            </w:r>
          </w:p>
          <w:p w14:paraId="2C0CBF70" w14:textId="77777777" w:rsidR="00704B85" w:rsidRPr="00D71F3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0018F891" w14:textId="77777777" w:rsidR="00704B85" w:rsidRPr="00FF2D23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highlight w:val="yellow"/>
                <w:lang w:val="en-US" w:eastAsia="en-GB"/>
              </w:rPr>
            </w:pPr>
            <w:r w:rsidRPr="00D71F35">
              <w:rPr>
                <w:rFonts w:asciiTheme="minorHAnsi" w:hAnsiTheme="minorHAnsi"/>
                <w:w w:val="0"/>
                <w:lang w:val="en-US" w:eastAsia="en-GB"/>
              </w:rPr>
              <w:t>(140)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416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155</w:t>
            </w:r>
          </w:p>
          <w:p w14:paraId="1FB1FFCA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(12)</w:t>
            </w:r>
          </w:p>
          <w:p w14:paraId="0AAEA9CC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(0)</w:t>
            </w:r>
          </w:p>
          <w:p w14:paraId="69B4C089" w14:textId="77777777" w:rsidR="00704B85" w:rsidRPr="00191BB0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 w:rsidRPr="00191BB0">
              <w:rPr>
                <w:rFonts w:asciiTheme="minorHAnsi" w:hAnsiTheme="minorHAnsi"/>
                <w:w w:val="0"/>
                <w:lang w:val="en-US" w:eastAsia="en-GB"/>
              </w:rPr>
              <w:t>(143)</w:t>
            </w:r>
          </w:p>
        </w:tc>
      </w:tr>
    </w:tbl>
    <w:p w14:paraId="21206C9D" w14:textId="77777777" w:rsidR="00704B85" w:rsidRDefault="00704B85" w:rsidP="00704B85">
      <w:pPr>
        <w:spacing w:line="240" w:lineRule="auto"/>
        <w:rPr>
          <w:rFonts w:asciiTheme="minorHAnsi" w:hAnsiTheme="minorHAnsi" w:cstheme="minorHAnsi"/>
          <w:b/>
          <w:w w:val="0"/>
          <w:lang w:val="en-US" w:eastAsia="en-GB"/>
        </w:rPr>
      </w:pPr>
    </w:p>
    <w:p w14:paraId="73F38BF0" w14:textId="77777777" w:rsidR="00704B85" w:rsidRPr="00FF2D23" w:rsidRDefault="00704B85" w:rsidP="00704B85">
      <w:pPr>
        <w:spacing w:line="240" w:lineRule="auto"/>
        <w:rPr>
          <w:rFonts w:asciiTheme="minorHAnsi" w:hAnsiTheme="minorHAnsi" w:cstheme="minorHAnsi"/>
          <w:i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Sylwer</w:t>
      </w:r>
      <w:proofErr w:type="spellEnd"/>
      <w:r w:rsidRPr="00FF2D23">
        <w:rPr>
          <w:rFonts w:asciiTheme="minorHAnsi" w:hAnsiTheme="minorHAnsi" w:cstheme="minorHAnsi"/>
          <w:w w:val="0"/>
          <w:lang w:val="en-US" w:eastAsia="en-GB"/>
        </w:rPr>
        <w:t xml:space="preserve"> –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darperir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y data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isod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er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gwybodaeth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unig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seiliedig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ddata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0"/>
          <w:lang w:val="en-US" w:eastAsia="en-GB"/>
        </w:rPr>
        <w:t>hanesyddol</w:t>
      </w:r>
      <w:proofErr w:type="spellEnd"/>
      <w:r>
        <w:rPr>
          <w:rFonts w:asciiTheme="minorHAnsi" w:hAnsiTheme="minorHAnsi" w:cstheme="minorHAnsi"/>
          <w:i/>
          <w:w w:val="0"/>
          <w:lang w:val="en-US" w:eastAsia="en-GB"/>
        </w:rPr>
        <w:t xml:space="preserve"> </w:t>
      </w:r>
    </w:p>
    <w:p w14:paraId="614C6C46" w14:textId="77777777" w:rsidR="00704B85" w:rsidRPr="007B58C2" w:rsidRDefault="00704B85" w:rsidP="00704B85">
      <w:pPr>
        <w:spacing w:line="240" w:lineRule="auto"/>
        <w:ind w:left="851" w:hanging="85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4</w:t>
      </w:r>
      <w:r w:rsidRPr="007B58C2">
        <w:rPr>
          <w:rFonts w:asciiTheme="minorHAnsi" w:hAnsiTheme="minorHAnsi" w:cstheme="minorHAnsi"/>
          <w:w w:val="0"/>
          <w:lang w:val="en-US" w:eastAsia="en-GB"/>
        </w:rPr>
        <w:t>.</w:t>
      </w:r>
      <w:r>
        <w:rPr>
          <w:rFonts w:asciiTheme="minorHAnsi" w:hAnsiTheme="minorHAnsi" w:cstheme="minorHAnsi"/>
          <w:w w:val="0"/>
          <w:sz w:val="22"/>
          <w:szCs w:val="22"/>
          <w:lang w:val="en-US" w:eastAsia="en-GB"/>
        </w:rPr>
        <w:tab/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Wrth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ystyried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hyn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phenderfynu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brisiau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tendr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gysylltiedig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>
        <w:rPr>
          <w:rFonts w:asciiTheme="minorHAnsi" w:hAnsiTheme="minorHAnsi" w:cstheme="minorHAnsi"/>
          <w:w w:val="0"/>
          <w:lang w:val="en-US" w:eastAsia="en-GB"/>
        </w:rPr>
        <w:t xml:space="preserve"> ac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estyniadau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Lys,</w:t>
      </w:r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gofynnir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Gynigwyr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nodi’r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pwyntiau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>:</w:t>
      </w:r>
    </w:p>
    <w:p w14:paraId="4BE29D75" w14:textId="77777777" w:rsidR="00704B85" w:rsidRPr="001A2429" w:rsidRDefault="00704B85" w:rsidP="00704B85">
      <w:pPr>
        <w:spacing w:after="0" w:line="240" w:lineRule="auto"/>
        <w:ind w:left="1701" w:hanging="850"/>
        <w:contextualSpacing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4.1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Cynhelir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ISO </w:t>
      </w:r>
      <w:r>
        <w:rPr>
          <w:rFonts w:asciiTheme="minorHAnsi" w:hAnsiTheme="minorHAnsi" w:cstheme="minorHAnsi"/>
          <w:w w:val="0"/>
          <w:lang w:val="en-US" w:eastAsia="en-GB"/>
        </w:rPr>
        <w:t xml:space="preserve">o bell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ddefnyddio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platfform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fideogynadledda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Zoom.</w:t>
      </w:r>
      <w:r w:rsidRPr="001A2429">
        <w:rPr>
          <w:rFonts w:asciiTheme="minorHAnsi" w:hAnsiTheme="minorHAnsi" w:cstheme="minorHAnsi"/>
          <w:w w:val="0"/>
          <w:lang w:val="en-US" w:eastAsia="en-GB"/>
        </w:rPr>
        <w:t xml:space="preserve"> </w:t>
      </w:r>
    </w:p>
    <w:p w14:paraId="4FBF7E26" w14:textId="77777777" w:rsidR="00704B85" w:rsidRPr="007B58C2" w:rsidRDefault="00704B85" w:rsidP="00704B85">
      <w:pPr>
        <w:pStyle w:val="ListParagraph"/>
        <w:spacing w:after="0" w:line="240" w:lineRule="auto"/>
        <w:ind w:left="1931"/>
        <w:rPr>
          <w:rFonts w:asciiTheme="minorHAnsi" w:hAnsiTheme="minorHAnsi" w:cstheme="minorHAnsi"/>
          <w:w w:val="0"/>
          <w:lang w:val="en-US" w:eastAsia="en-GB"/>
        </w:rPr>
      </w:pPr>
    </w:p>
    <w:p w14:paraId="0057602F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   4.2</w:t>
      </w:r>
      <w:r>
        <w:rPr>
          <w:rFonts w:asciiTheme="minorHAnsi" w:hAnsiTheme="minorHAnsi" w:cstheme="minorHAnsi"/>
          <w:w w:val="0"/>
          <w:lang w:val="en-US" w:eastAsia="en-GB"/>
        </w:rPr>
        <w:tab/>
        <w:t xml:space="preserve">Mae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para </w:t>
      </w:r>
      <w:proofErr w:type="spellStart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>hanner</w:t>
      </w:r>
      <w:proofErr w:type="spellEnd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>diwrnod</w:t>
      </w:r>
      <w:proofErr w:type="spellEnd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un </w:t>
      </w:r>
      <w:proofErr w:type="spellStart"/>
      <w:r w:rsidRPr="00C8656B">
        <w:rPr>
          <w:rFonts w:asciiTheme="minorHAnsi" w:hAnsiTheme="minorHAnsi" w:cstheme="minorHAnsi"/>
          <w:b/>
          <w:bCs/>
          <w:w w:val="0"/>
          <w:lang w:val="en-US" w:eastAsia="en-GB"/>
        </w:rPr>
        <w:t>diwrnod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gyffredinol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.</w:t>
      </w:r>
      <w:r w:rsidRPr="007B58C2">
        <w:rPr>
          <w:rFonts w:asciiTheme="minorHAnsi" w:hAnsiTheme="minorHAnsi" w:cstheme="minorHAnsi"/>
          <w:w w:val="0"/>
          <w:lang w:val="en-US" w:eastAsia="en-GB"/>
        </w:rPr>
        <w:t xml:space="preserve"> </w:t>
      </w:r>
    </w:p>
    <w:p w14:paraId="33119F86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4621B737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   4.3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Trosglwyddodd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Llywodraeth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Cymru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bwerau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osod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mis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Ebrill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2021.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hynny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gweithdrefn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waith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ddileu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cofrestrai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Gofrestr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gamymddwyn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difrifol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mesur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brys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</w:t>
      </w:r>
    </w:p>
    <w:p w14:paraId="167E918C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10A2762A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   4.4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Dangosir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ISOau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gramStart"/>
      <w:r>
        <w:rPr>
          <w:rFonts w:asciiTheme="minorHAnsi" w:hAnsiTheme="minorHAnsi" w:cstheme="minorHAnsi"/>
          <w:w w:val="0"/>
          <w:lang w:val="en-US" w:eastAsia="en-GB"/>
        </w:rPr>
        <w:t>a</w:t>
      </w:r>
      <w:proofErr w:type="gram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osodwyd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Bwyllgorau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>
        <w:rPr>
          <w:rFonts w:asciiTheme="minorHAnsi" w:hAnsiTheme="minorHAnsi" w:cstheme="minorHAnsi"/>
          <w:w w:val="0"/>
          <w:lang w:val="en-US" w:eastAsia="en-GB"/>
        </w:rPr>
        <w:t xml:space="preserve"> bob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blwyddyn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ers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mis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Ebrill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2021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nhabl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4.6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isod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Mae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disgwyl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cwblhau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tua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15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20</w:t>
      </w:r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bob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blwyddyn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 xml:space="preserve">.  </w:t>
      </w:r>
    </w:p>
    <w:p w14:paraId="439BD59E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4C5ED641" w14:textId="77777777" w:rsidR="00704B85" w:rsidRPr="00FF194B" w:rsidRDefault="00704B85" w:rsidP="00704B85">
      <w:pPr>
        <w:spacing w:after="0" w:line="240" w:lineRule="auto"/>
        <w:ind w:left="1700" w:hanging="980"/>
        <w:rPr>
          <w:rFonts w:asciiTheme="minorHAnsi" w:hAnsiTheme="minorHAnsi" w:cstheme="minorHAnsi"/>
          <w:w w:val="0"/>
          <w:sz w:val="22"/>
          <w:szCs w:val="22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  4.5</w:t>
      </w:r>
      <w:r>
        <w:rPr>
          <w:rFonts w:asciiTheme="minorHAnsi" w:hAnsiTheme="minorHAnsi" w:cstheme="minorHAnsi"/>
          <w:w w:val="0"/>
          <w:lang w:val="en-US" w:eastAsia="en-GB"/>
        </w:rPr>
        <w:tab/>
        <w:t xml:space="preserve">Mae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tabl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4.7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isod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cadarnhau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ceisiadau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Lys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estyniad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wnaed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ers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mis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Ebrill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2021.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Gwneir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ceisiadau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pan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cyfnod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sy’n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para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uchafswm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18 mis,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ben,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ond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angenrheidiol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ac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gymesur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hyd. Mae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disgwyl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cwblhau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tua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5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10</w:t>
      </w:r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geisiadau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bob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blwyddyn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 xml:space="preserve">.  </w:t>
      </w:r>
    </w:p>
    <w:p w14:paraId="6D4E5CDE" w14:textId="77777777" w:rsidR="00704B85" w:rsidRDefault="00704B85" w:rsidP="00704B85">
      <w:pPr>
        <w:spacing w:after="0" w:line="240" w:lineRule="auto"/>
        <w:ind w:firstLine="709"/>
        <w:rPr>
          <w:rFonts w:asciiTheme="minorHAnsi" w:hAnsiTheme="minorHAnsi"/>
          <w:b/>
          <w:w w:val="0"/>
          <w:lang w:val="en-US" w:eastAsia="en-GB"/>
        </w:rPr>
      </w:pPr>
      <w:bookmarkStart w:id="347" w:name="_Hlk223707136"/>
    </w:p>
    <w:p w14:paraId="724DA802" w14:textId="77777777" w:rsidR="00704B85" w:rsidRDefault="00704B85" w:rsidP="00704B85">
      <w:pPr>
        <w:spacing w:after="0" w:line="240" w:lineRule="auto"/>
        <w:ind w:firstLine="709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/>
          <w:b/>
          <w:w w:val="0"/>
          <w:lang w:val="en-US" w:eastAsia="en-GB"/>
        </w:rPr>
        <w:t xml:space="preserve">  4.6</w:t>
      </w:r>
      <w:r>
        <w:rPr>
          <w:rFonts w:asciiTheme="minorHAnsi" w:hAnsiTheme="minorHAnsi"/>
          <w:b/>
          <w:w w:val="0"/>
          <w:lang w:val="en-US" w:eastAsia="en-GB"/>
        </w:rPr>
        <w:tab/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ISOau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gramStart"/>
      <w:r>
        <w:rPr>
          <w:rFonts w:asciiTheme="minorHAnsi" w:hAnsiTheme="minorHAnsi"/>
          <w:b/>
          <w:w w:val="0"/>
          <w:lang w:val="en-US" w:eastAsia="en-GB"/>
        </w:rPr>
        <w:t>a</w:t>
      </w:r>
      <w:proofErr w:type="gram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osodwyd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yn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ôl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blwyddyn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ariannol</w:t>
      </w:r>
      <w:proofErr w:type="spellEnd"/>
    </w:p>
    <w:p w14:paraId="28333C34" w14:textId="77777777" w:rsidR="00704B85" w:rsidRPr="006B39B3" w:rsidRDefault="00704B85" w:rsidP="00704B85">
      <w:pPr>
        <w:spacing w:after="0" w:line="240" w:lineRule="auto"/>
        <w:ind w:firstLine="709"/>
        <w:rPr>
          <w:rFonts w:asciiTheme="minorHAnsi" w:hAnsiTheme="minorHAnsi"/>
          <w:w w:val="0"/>
          <w:lang w:val="en-US" w:eastAsia="en-GB"/>
        </w:rPr>
      </w:pPr>
    </w:p>
    <w:tbl>
      <w:tblPr>
        <w:tblW w:w="6734" w:type="dxa"/>
        <w:tblInd w:w="7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1347"/>
        <w:gridCol w:w="1347"/>
        <w:gridCol w:w="1347"/>
      </w:tblGrid>
      <w:tr w:rsidR="00704B85" w:rsidRPr="00FF194B" w14:paraId="35244380" w14:textId="77777777" w:rsidTr="00275E7D">
        <w:trPr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50996AE2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2021-2022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28A651B2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0F98DB3B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3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761F176F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4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21D2F596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2025-2026</w:t>
            </w:r>
          </w:p>
        </w:tc>
      </w:tr>
      <w:tr w:rsidR="00704B85" w:rsidRPr="00FF194B" w14:paraId="0592DFCB" w14:textId="77777777" w:rsidTr="00275E7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E54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BA3" w14:textId="77777777" w:rsidR="00704B85" w:rsidRPr="00FF2D23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highlight w:val="yellow"/>
                <w:lang w:val="en-US" w:eastAsia="en-GB"/>
              </w:rPr>
            </w:pPr>
            <w:r w:rsidRPr="003F654E">
              <w:rPr>
                <w:rFonts w:asciiTheme="minorHAnsi" w:hAnsiTheme="minorHAnsi"/>
                <w:w w:val="0"/>
                <w:lang w:val="en-US" w:eastAsia="en-GB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02" w14:textId="77777777" w:rsidR="00704B85" w:rsidRPr="00356071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245" w14:textId="77777777" w:rsidR="00704B85" w:rsidRPr="00FF2D23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highlight w:val="yellow"/>
                <w:lang w:val="en-US" w:eastAsia="en-GB"/>
              </w:rPr>
            </w:pPr>
            <w:r w:rsidRPr="003F654E">
              <w:rPr>
                <w:rFonts w:asciiTheme="minorHAnsi" w:hAnsiTheme="minorHAnsi"/>
                <w:w w:val="0"/>
                <w:lang w:val="en-US" w:eastAsia="en-GB"/>
              </w:rPr>
              <w:t>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CF8" w14:textId="77777777" w:rsidR="00704B85" w:rsidRPr="003F654E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23</w:t>
            </w:r>
          </w:p>
        </w:tc>
      </w:tr>
      <w:bookmarkEnd w:id="347"/>
    </w:tbl>
    <w:p w14:paraId="6EA01CF9" w14:textId="77777777" w:rsidR="00704B85" w:rsidRDefault="00704B85" w:rsidP="00704B85">
      <w:pPr>
        <w:spacing w:after="0" w:line="240" w:lineRule="auto"/>
        <w:rPr>
          <w:rFonts w:asciiTheme="minorHAnsi" w:hAnsiTheme="minorHAnsi" w:cstheme="minorHAnsi"/>
          <w:w w:val="0"/>
          <w:sz w:val="22"/>
          <w:szCs w:val="22"/>
          <w:lang w:val="en-US" w:eastAsia="en-GB"/>
        </w:rPr>
      </w:pPr>
    </w:p>
    <w:p w14:paraId="0F847F6F" w14:textId="77777777" w:rsidR="00704B85" w:rsidRDefault="00704B85" w:rsidP="00704B85">
      <w:pPr>
        <w:spacing w:after="0" w:line="240" w:lineRule="auto"/>
        <w:ind w:firstLine="709"/>
        <w:rPr>
          <w:rFonts w:asciiTheme="minorHAnsi" w:hAnsiTheme="minorHAnsi"/>
          <w:b/>
          <w:w w:val="0"/>
          <w:lang w:val="en-US" w:eastAsia="en-GB"/>
        </w:rPr>
      </w:pPr>
      <w:r>
        <w:rPr>
          <w:rFonts w:asciiTheme="minorHAnsi" w:hAnsiTheme="minorHAnsi"/>
          <w:b/>
          <w:w w:val="0"/>
          <w:lang w:val="en-US" w:eastAsia="en-GB"/>
        </w:rPr>
        <w:t xml:space="preserve"> 4.7</w:t>
      </w:r>
      <w:r>
        <w:rPr>
          <w:rFonts w:asciiTheme="minorHAnsi" w:hAnsiTheme="minorHAnsi"/>
          <w:b/>
          <w:w w:val="0"/>
          <w:lang w:val="en-US" w:eastAsia="en-GB"/>
        </w:rPr>
        <w:tab/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Ceisiadau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i’r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Uchel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Lys am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estyniad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yn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ôl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blwyddyn</w:t>
      </w:r>
      <w:proofErr w:type="spellEnd"/>
      <w:r>
        <w:rPr>
          <w:rFonts w:asciiTheme="minorHAnsi" w:hAnsi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/>
          <w:b/>
          <w:w w:val="0"/>
          <w:lang w:val="en-US" w:eastAsia="en-GB"/>
        </w:rPr>
        <w:t>ariannol</w:t>
      </w:r>
      <w:proofErr w:type="spellEnd"/>
    </w:p>
    <w:p w14:paraId="69198C47" w14:textId="77777777" w:rsidR="00704B85" w:rsidRPr="006B39B3" w:rsidRDefault="00704B85" w:rsidP="00704B85">
      <w:pPr>
        <w:spacing w:after="0" w:line="240" w:lineRule="auto"/>
        <w:ind w:firstLine="709"/>
        <w:rPr>
          <w:rFonts w:asciiTheme="minorHAnsi" w:hAnsiTheme="minorHAnsi"/>
          <w:w w:val="0"/>
          <w:lang w:val="en-US" w:eastAsia="en-GB"/>
        </w:rPr>
      </w:pPr>
    </w:p>
    <w:tbl>
      <w:tblPr>
        <w:tblW w:w="6734" w:type="dxa"/>
        <w:tblInd w:w="7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1347"/>
        <w:gridCol w:w="1347"/>
        <w:gridCol w:w="1347"/>
      </w:tblGrid>
      <w:tr w:rsidR="00704B85" w:rsidRPr="00FF194B" w14:paraId="410A8C6D" w14:textId="77777777" w:rsidTr="00275E7D">
        <w:trPr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14278086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2021-2022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4A7A4A67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50853453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3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21352501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4</w:t>
            </w:r>
            <w:r w:rsidRPr="00FF194B"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-202</w:t>
            </w: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 w:themeFill="text2" w:themeFillTint="33"/>
          </w:tcPr>
          <w:p w14:paraId="0ED94A78" w14:textId="77777777" w:rsidR="00704B85" w:rsidRPr="00FF194B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w w:val="0"/>
                <w:lang w:val="en-US" w:eastAsia="en-GB"/>
              </w:rPr>
            </w:pPr>
            <w:r>
              <w:rPr>
                <w:rFonts w:asciiTheme="minorHAnsi" w:hAnsiTheme="minorHAnsi"/>
                <w:b/>
                <w:bCs/>
                <w:w w:val="0"/>
                <w:lang w:val="en-US" w:eastAsia="en-GB"/>
              </w:rPr>
              <w:t>2025-2026</w:t>
            </w:r>
          </w:p>
        </w:tc>
      </w:tr>
      <w:tr w:rsidR="00704B85" w:rsidRPr="00FF194B" w14:paraId="0310294D" w14:textId="77777777" w:rsidTr="00275E7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93B" w14:textId="77777777" w:rsidR="00704B85" w:rsidRPr="003F654E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8CA" w14:textId="77777777" w:rsidR="00704B85" w:rsidRPr="003F654E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461" w14:textId="77777777" w:rsidR="00704B85" w:rsidRPr="003F654E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384" w14:textId="77777777" w:rsidR="00704B85" w:rsidRPr="003F654E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68B" w14:textId="77777777" w:rsidR="00704B85" w:rsidRDefault="00704B85" w:rsidP="00275E7D">
            <w:pPr>
              <w:spacing w:after="0" w:line="240" w:lineRule="auto"/>
              <w:jc w:val="center"/>
              <w:rPr>
                <w:rFonts w:asciiTheme="minorHAnsi" w:hAnsiTheme="minorHAnsi"/>
                <w:w w:val="0"/>
                <w:lang w:val="en-US" w:eastAsia="en-GB"/>
              </w:rPr>
            </w:pPr>
            <w:r>
              <w:rPr>
                <w:rFonts w:asciiTheme="minorHAnsi" w:hAnsiTheme="minorHAnsi"/>
                <w:w w:val="0"/>
                <w:lang w:val="en-US" w:eastAsia="en-GB"/>
              </w:rPr>
              <w:t>4</w:t>
            </w:r>
          </w:p>
        </w:tc>
      </w:tr>
    </w:tbl>
    <w:p w14:paraId="1E0D2A8B" w14:textId="77777777" w:rsidR="00704B85" w:rsidRDefault="00704B85" w:rsidP="00704B85">
      <w:pPr>
        <w:spacing w:line="240" w:lineRule="auto"/>
        <w:ind w:left="720" w:hanging="720"/>
        <w:rPr>
          <w:rFonts w:asciiTheme="minorHAnsi" w:hAnsiTheme="minorHAnsi" w:cstheme="minorHAnsi"/>
          <w:w w:val="0"/>
          <w:sz w:val="22"/>
          <w:szCs w:val="22"/>
          <w:lang w:val="en-US" w:eastAsia="en-GB"/>
        </w:rPr>
      </w:pPr>
    </w:p>
    <w:p w14:paraId="7A25D97B" w14:textId="77777777" w:rsidR="00704B85" w:rsidRPr="007B58C2" w:rsidRDefault="00704B85" w:rsidP="00704B85">
      <w:pPr>
        <w:spacing w:line="240" w:lineRule="auto"/>
        <w:ind w:left="851" w:hanging="85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5</w:t>
      </w:r>
      <w:r w:rsidRPr="007B58C2">
        <w:rPr>
          <w:rFonts w:asciiTheme="minorHAnsi" w:hAnsiTheme="minorHAnsi" w:cstheme="minorHAnsi"/>
          <w:w w:val="0"/>
          <w:lang w:val="en-US" w:eastAsia="en-GB"/>
        </w:rPr>
        <w:t>.</w:t>
      </w:r>
      <w:r>
        <w:rPr>
          <w:rFonts w:asciiTheme="minorHAnsi" w:hAnsiTheme="minorHAnsi" w:cstheme="minorHAnsi"/>
          <w:w w:val="0"/>
          <w:sz w:val="22"/>
          <w:szCs w:val="22"/>
          <w:lang w:val="en-US" w:eastAsia="en-GB"/>
        </w:rPr>
        <w:tab/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Wrth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ystyried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gofynion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hyn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phenderfynu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brisiau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tendr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gysylltiedig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r>
        <w:rPr>
          <w:rFonts w:asciiTheme="minorHAnsi" w:hAnsiTheme="minorHAnsi" w:cstheme="minorHAnsi"/>
          <w:w w:val="0"/>
          <w:lang w:val="en-US" w:eastAsia="en-GB"/>
        </w:rPr>
        <w:t xml:space="preserve">ag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ymchwiliadau</w:t>
      </w:r>
      <w:proofErr w:type="spellEnd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disgyblu</w:t>
      </w:r>
      <w:proofErr w:type="spellEnd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dechrau</w:t>
      </w:r>
      <w:proofErr w:type="spellEnd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66532F">
        <w:rPr>
          <w:rFonts w:asciiTheme="minorHAnsi" w:hAnsiTheme="minorHAnsi" w:cstheme="minorHAnsi"/>
          <w:b/>
          <w:bCs/>
          <w:w w:val="0"/>
          <w:lang w:val="en-US" w:eastAsia="en-GB"/>
        </w:rPr>
        <w:t>dwys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,</w:t>
      </w:r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gofynnir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Gynigwyr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nodi’r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pwyntiau</w:t>
      </w:r>
      <w:proofErr w:type="spellEnd"/>
      <w:r w:rsidRPr="00FA0CD4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FA0CD4">
        <w:rPr>
          <w:rFonts w:asciiTheme="minorHAnsi" w:hAnsiTheme="minorHAnsi" w:cstheme="minorHAnsi"/>
          <w:w w:val="0"/>
          <w:lang w:val="en-US" w:eastAsia="en-GB"/>
        </w:rPr>
        <w:t>canlynol</w:t>
      </w:r>
      <w:proofErr w:type="spellEnd"/>
      <w:r w:rsidRPr="007B58C2">
        <w:rPr>
          <w:rFonts w:asciiTheme="minorHAnsi" w:hAnsiTheme="minorHAnsi" w:cstheme="minorHAnsi"/>
          <w:w w:val="0"/>
          <w:lang w:val="en-US" w:eastAsia="en-GB"/>
        </w:rPr>
        <w:t>:</w:t>
      </w:r>
    </w:p>
    <w:p w14:paraId="1915435D" w14:textId="77777777" w:rsidR="00704B85" w:rsidRPr="0000490E" w:rsidRDefault="00704B85" w:rsidP="00704B85">
      <w:pPr>
        <w:spacing w:after="0" w:line="240" w:lineRule="auto"/>
        <w:ind w:left="1700" w:hanging="849"/>
        <w:contextualSpacing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5.1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ab/>
      </w:r>
      <w:r>
        <w:rPr>
          <w:rFonts w:asciiTheme="minorHAnsi" w:hAnsiTheme="minorHAnsi" w:cstheme="minorHAnsi"/>
          <w:w w:val="0"/>
          <w:lang w:val="en-US" w:eastAsia="en-GB"/>
        </w:rPr>
        <w:t xml:space="preserve">Fe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allai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gyfarwyddo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Cyflwyno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ddechrau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pan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ymddygiad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cyfeirir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ato’n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pryder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rheoleiddiol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ond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angen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casglu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mwy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dystiolaeth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er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mwyn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iddo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ymchwilio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Ymchwilio</w:t>
      </w:r>
      <w:proofErr w:type="spellEnd"/>
      <w:r w:rsidRPr="0000490E">
        <w:rPr>
          <w:rFonts w:asciiTheme="minorHAnsi" w:hAnsiTheme="minorHAnsi" w:cstheme="minorHAnsi"/>
          <w:w w:val="0"/>
          <w:lang w:val="en-US" w:eastAsia="en-GB"/>
        </w:rPr>
        <w:t xml:space="preserve">. </w:t>
      </w:r>
    </w:p>
    <w:p w14:paraId="5FC60E0A" w14:textId="77777777" w:rsidR="00704B85" w:rsidRPr="007B58C2" w:rsidRDefault="00704B85" w:rsidP="00704B85">
      <w:pPr>
        <w:pStyle w:val="ListParagraph"/>
        <w:spacing w:after="0" w:line="240" w:lineRule="auto"/>
        <w:ind w:left="1931"/>
        <w:rPr>
          <w:rFonts w:asciiTheme="minorHAnsi" w:hAnsiTheme="minorHAnsi" w:cstheme="minorHAnsi"/>
          <w:w w:val="0"/>
          <w:lang w:val="en-US" w:eastAsia="en-GB"/>
        </w:rPr>
      </w:pPr>
    </w:p>
    <w:p w14:paraId="4C158BDF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 xml:space="preserve">   5.2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Rhoddir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cyfarwyddiadau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sail ad hoc, ac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maent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cynrychioli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gymharol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fach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bob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blwyddyn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gwbl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</w:t>
      </w:r>
    </w:p>
    <w:p w14:paraId="71A3B59D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307B2C71" w14:textId="77777777" w:rsidR="00704B85" w:rsidRDefault="00704B85" w:rsidP="00704B85">
      <w:pPr>
        <w:spacing w:after="0" w:line="240" w:lineRule="auto"/>
        <w:ind w:left="1700" w:hanging="991"/>
        <w:rPr>
          <w:rFonts w:asciiTheme="minorHAnsi" w:hAnsiTheme="minorHAnsi" w:cstheme="minorHAnsi"/>
          <w:w w:val="0"/>
          <w:lang w:val="en-US" w:eastAsia="en-GB"/>
        </w:rPr>
      </w:pPr>
    </w:p>
    <w:p w14:paraId="0064ADD1" w14:textId="77777777" w:rsidR="00704B85" w:rsidRPr="00B45083" w:rsidRDefault="00704B85" w:rsidP="00704B85">
      <w:pPr>
        <w:spacing w:line="240" w:lineRule="auto"/>
        <w:rPr>
          <w:rFonts w:asciiTheme="minorHAnsi" w:hAnsiTheme="minorHAnsi" w:cstheme="minorHAnsi"/>
          <w:w w:val="0"/>
          <w:lang w:val="en-US" w:eastAsia="en-GB"/>
        </w:rPr>
      </w:pPr>
      <w:bookmarkStart w:id="348" w:name="_Ref508368396"/>
      <w:r>
        <w:rPr>
          <w:rFonts w:asciiTheme="minorHAnsi" w:hAnsiTheme="minorHAnsi" w:cstheme="minorHAnsi"/>
          <w:b/>
          <w:w w:val="0"/>
          <w:lang w:val="en-US" w:eastAsia="en-GB"/>
        </w:rPr>
        <w:t>6.</w:t>
      </w:r>
      <w:r>
        <w:rPr>
          <w:rFonts w:asciiTheme="minorHAnsi" w:hAnsiTheme="minorHAnsi" w:cstheme="minorHAnsi"/>
          <w:b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Gwasanaethau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swyddog</w:t>
      </w:r>
      <w:proofErr w:type="spellEnd"/>
      <w:r>
        <w:rPr>
          <w:rFonts w:asciiTheme="minorHAnsi" w:hAnsiTheme="minorHAnsi" w:cstheme="minorHAnsi"/>
          <w:b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w w:val="0"/>
          <w:lang w:val="en-US" w:eastAsia="en-GB"/>
        </w:rPr>
        <w:t>cyflwyno</w:t>
      </w:r>
      <w:proofErr w:type="spellEnd"/>
    </w:p>
    <w:p w14:paraId="316CD855" w14:textId="77777777" w:rsidR="00704B85" w:rsidRDefault="00704B85" w:rsidP="00704B85">
      <w:pPr>
        <w:spacing w:line="240" w:lineRule="auto"/>
        <w:ind w:left="851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ddarparu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Swyddog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Cyflwyno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ofynnol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sefydliad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neu’r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llwyddiannus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gydymffurfio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therfynau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amser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penodol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pob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 w:rsidRPr="00B45083">
        <w:rPr>
          <w:rFonts w:asciiTheme="minorHAnsi" w:hAnsiTheme="minorHAnsi" w:cstheme="minorHAnsi"/>
          <w:w w:val="0"/>
          <w:lang w:val="en-US" w:eastAsia="en-GB"/>
        </w:rPr>
        <w:t xml:space="preserve">. </w:t>
      </w:r>
    </w:p>
    <w:p w14:paraId="37B41191" w14:textId="77777777" w:rsidR="00704B85" w:rsidRPr="00B45083" w:rsidRDefault="00704B85" w:rsidP="00704B85">
      <w:pPr>
        <w:spacing w:line="240" w:lineRule="auto"/>
        <w:ind w:left="85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6.1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rhain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Pwyllgor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Priodoldeb</w:t>
      </w:r>
      <w:proofErr w:type="spellEnd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i</w:t>
      </w:r>
      <w:proofErr w:type="spellEnd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Ymarfer</w:t>
      </w:r>
      <w:proofErr w:type="spellEnd"/>
      <w:r w:rsidRPr="00B45083">
        <w:rPr>
          <w:rFonts w:asciiTheme="minorHAnsi" w:hAnsiTheme="minorHAnsi" w:cstheme="minorHAnsi"/>
          <w:w w:val="0"/>
          <w:lang w:val="en-US" w:eastAsia="en-GB"/>
        </w:rPr>
        <w:t>:</w:t>
      </w:r>
      <w:bookmarkEnd w:id="348"/>
    </w:p>
    <w:p w14:paraId="1212C3FE" w14:textId="77777777" w:rsidR="00704B85" w:rsidRDefault="00704B85" w:rsidP="00F167BF">
      <w:pPr>
        <w:pStyle w:val="ListParagraph"/>
        <w:numPr>
          <w:ilvl w:val="0"/>
          <w:numId w:val="54"/>
        </w:numPr>
        <w:spacing w:line="240" w:lineRule="auto"/>
        <w:ind w:hanging="72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cynllun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cychwynnol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fewn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saith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diwrnod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calendr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dyddiad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rhoi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cyfarwyddiadau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sefydli</w:t>
      </w:r>
      <w:r w:rsidRPr="00243FCC">
        <w:rPr>
          <w:rFonts w:asciiTheme="minorHAnsi" w:hAnsiTheme="minorHAnsi" w:cstheme="minorHAnsi"/>
          <w:w w:val="0"/>
          <w:lang w:val="en-US" w:eastAsia="en-GB"/>
        </w:rPr>
        <w:t>a</w:t>
      </w:r>
      <w:r>
        <w:rPr>
          <w:rFonts w:asciiTheme="minorHAnsi" w:hAnsiTheme="minorHAnsi" w:cstheme="minorHAnsi"/>
          <w:w w:val="0"/>
          <w:lang w:val="en-US" w:eastAsia="en-GB"/>
        </w:rPr>
        <w:t>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neu’r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unigoly</w:t>
      </w:r>
      <w:r w:rsidRPr="00243FCC">
        <w:rPr>
          <w:rFonts w:asciiTheme="minorHAnsi" w:hAnsiTheme="minorHAnsi" w:cstheme="minorHAnsi"/>
          <w:w w:val="0"/>
          <w:lang w:val="en-US" w:eastAsia="en-GB"/>
        </w:rPr>
        <w:t>n</w:t>
      </w:r>
      <w:proofErr w:type="spellEnd"/>
      <w:r w:rsidRPr="00243FCC">
        <w:rPr>
          <w:rFonts w:asciiTheme="minorHAnsi" w:hAnsiTheme="minorHAnsi" w:cstheme="minorHAnsi"/>
          <w:w w:val="0"/>
          <w:lang w:val="en-US" w:eastAsia="en-GB"/>
        </w:rPr>
        <w:t>;</w:t>
      </w:r>
    </w:p>
    <w:p w14:paraId="74F5925B" w14:textId="77777777" w:rsidR="00704B85" w:rsidRDefault="00704B85" w:rsidP="00F167BF">
      <w:pPr>
        <w:pStyle w:val="ListParagraph"/>
        <w:numPr>
          <w:ilvl w:val="0"/>
          <w:numId w:val="54"/>
        </w:numPr>
        <w:spacing w:line="240" w:lineRule="auto"/>
        <w:ind w:hanging="72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honiadau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drafft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i’w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Hysbysiad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rhestr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dystion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gramStart"/>
      <w:r>
        <w:rPr>
          <w:rFonts w:asciiTheme="minorHAnsi" w:hAnsiTheme="minorHAnsi" w:cstheme="minorHAnsi"/>
          <w:w w:val="0"/>
          <w:lang w:val="en-US" w:eastAsia="en-GB"/>
        </w:rPr>
        <w:t>a</w:t>
      </w:r>
      <w:proofErr w:type="gram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amlygwyd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fewn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3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wythnos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galendr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dyddiad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rhoi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cyfarwyddiadau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sefydliad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neu’r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unigolyn</w:t>
      </w:r>
      <w:proofErr w:type="spellEnd"/>
      <w:r w:rsidRPr="00243FCC">
        <w:rPr>
          <w:rFonts w:asciiTheme="minorHAnsi" w:hAnsiTheme="minorHAnsi" w:cstheme="minorHAnsi"/>
          <w:w w:val="0"/>
          <w:lang w:val="en-US" w:eastAsia="en-GB"/>
        </w:rPr>
        <w:t>;</w:t>
      </w:r>
    </w:p>
    <w:p w14:paraId="0BFC97E9" w14:textId="77777777" w:rsidR="00704B85" w:rsidRPr="00CF700E" w:rsidRDefault="00704B85" w:rsidP="00F167BF">
      <w:pPr>
        <w:pStyle w:val="ListParagraph"/>
        <w:numPr>
          <w:ilvl w:val="0"/>
          <w:numId w:val="54"/>
        </w:numPr>
        <w:spacing w:line="240" w:lineRule="auto"/>
        <w:ind w:hanging="72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holl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dystiolaeth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gasglwyd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datganiadau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tyst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wedi’u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cwblhau’n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derfynol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ffurf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bwndel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tystiolaethol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fewn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7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wythnos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dyddiad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sefydliad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neu’r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derbyn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papurau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.</w:t>
      </w:r>
    </w:p>
    <w:p w14:paraId="745C7A04" w14:textId="77777777" w:rsidR="00704B85" w:rsidRPr="00B45083" w:rsidRDefault="00704B85" w:rsidP="00704B85">
      <w:pPr>
        <w:spacing w:line="240" w:lineRule="auto"/>
        <w:ind w:left="851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6.2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rhain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 w:rsidRPr="00B45083">
        <w:rPr>
          <w:rFonts w:asciiTheme="minorHAnsi" w:hAnsiTheme="minorHAnsi" w:cstheme="minorHAnsi"/>
          <w:w w:val="0"/>
          <w:lang w:val="en-US" w:eastAsia="en-GB"/>
        </w:rPr>
        <w:t>:</w:t>
      </w:r>
    </w:p>
    <w:p w14:paraId="1AC1EA62" w14:textId="77777777" w:rsidR="00704B85" w:rsidRDefault="00704B85" w:rsidP="00F167BF">
      <w:pPr>
        <w:pStyle w:val="ListParagraph"/>
        <w:numPr>
          <w:ilvl w:val="0"/>
          <w:numId w:val="54"/>
        </w:numPr>
        <w:spacing w:line="240" w:lineRule="auto"/>
        <w:ind w:hanging="72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cynllun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cychwynnol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gynted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phosibl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ôl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roi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cyfarwyddiadau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sefydli</w:t>
      </w:r>
      <w:r w:rsidRPr="00243FCC">
        <w:rPr>
          <w:rFonts w:asciiTheme="minorHAnsi" w:hAnsiTheme="minorHAnsi" w:cstheme="minorHAnsi"/>
          <w:w w:val="0"/>
          <w:lang w:val="en-US" w:eastAsia="en-GB"/>
        </w:rPr>
        <w:t>a</w:t>
      </w:r>
      <w:r>
        <w:rPr>
          <w:rFonts w:asciiTheme="minorHAnsi" w:hAnsiTheme="minorHAnsi" w:cstheme="minorHAnsi"/>
          <w:w w:val="0"/>
          <w:lang w:val="en-US" w:eastAsia="en-GB"/>
        </w:rPr>
        <w:t>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neu’r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unigoly</w:t>
      </w:r>
      <w:r w:rsidRPr="00243FCC">
        <w:rPr>
          <w:rFonts w:asciiTheme="minorHAnsi" w:hAnsiTheme="minorHAnsi" w:cstheme="minorHAnsi"/>
          <w:w w:val="0"/>
          <w:lang w:val="en-US" w:eastAsia="en-GB"/>
        </w:rPr>
        <w:t>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; </w:t>
      </w:r>
    </w:p>
    <w:p w14:paraId="1C49800E" w14:textId="77777777" w:rsidR="00704B85" w:rsidRDefault="00704B85" w:rsidP="00F167BF">
      <w:pPr>
        <w:pStyle w:val="ListParagraph"/>
        <w:numPr>
          <w:ilvl w:val="0"/>
          <w:numId w:val="54"/>
        </w:numPr>
        <w:spacing w:line="240" w:lineRule="auto"/>
        <w:ind w:hanging="720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holl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dystiolaeth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ychwanegol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gasglwyd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ffurf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bwndel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tystiolaethol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gynted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â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phosibl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ôl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roi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cyfarwyddiadau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sefydliad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neu’r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unigolyn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.</w:t>
      </w:r>
    </w:p>
    <w:p w14:paraId="4AC25361" w14:textId="77777777" w:rsidR="00704B85" w:rsidRDefault="00704B85" w:rsidP="00704B85">
      <w:pPr>
        <w:spacing w:line="240" w:lineRule="auto"/>
        <w:ind w:left="851"/>
        <w:rPr>
          <w:rFonts w:asciiTheme="minorHAnsi" w:hAnsiTheme="minorHAnsi" w:cstheme="minorHAnsi"/>
          <w:w w:val="0"/>
          <w:lang w:val="en-US" w:eastAsia="en-GB"/>
        </w:rPr>
      </w:pP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Sylwer</w:t>
      </w:r>
      <w:proofErr w:type="spellEnd"/>
      <w:r w:rsidRPr="007E7796">
        <w:rPr>
          <w:rFonts w:asciiTheme="minorHAnsi" w:hAnsiTheme="minorHAnsi" w:cstheme="minorHAnsi"/>
          <w:b/>
          <w:bCs/>
          <w:w w:val="0"/>
          <w:lang w:val="en-US" w:eastAsia="en-GB"/>
        </w:rPr>
        <w:t>:</w:t>
      </w:r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Mae’r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terfynau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amser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gweithio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ISO</w:t>
      </w:r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ynglŷn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ag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argymhelliad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osod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fod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mesur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hwn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un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brys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>.</w:t>
      </w:r>
    </w:p>
    <w:p w14:paraId="1C059638" w14:textId="77777777" w:rsidR="00704B85" w:rsidRPr="00B45083" w:rsidRDefault="00704B85" w:rsidP="00704B85">
      <w:pPr>
        <w:spacing w:line="240" w:lineRule="auto"/>
        <w:ind w:left="1701" w:hanging="850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6.3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rhain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ceisiadau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ymestyn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Lys,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cadw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at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derfynau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amser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bennir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amser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sy’n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weddill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ISO, ac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amserlen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Uchel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Lys.</w:t>
      </w:r>
    </w:p>
    <w:p w14:paraId="1D609DFD" w14:textId="77777777" w:rsidR="00704B85" w:rsidRPr="00D0568C" w:rsidRDefault="00704B85" w:rsidP="00704B85">
      <w:pPr>
        <w:spacing w:line="240" w:lineRule="auto"/>
        <w:ind w:left="1701" w:hanging="850"/>
        <w:rPr>
          <w:rFonts w:asciiTheme="minorHAnsi" w:hAnsiTheme="minorHAnsi" w:cstheme="minorHAnsi"/>
          <w:w w:val="0"/>
          <w:lang w:val="en-US" w:eastAsia="en-GB"/>
        </w:rPr>
      </w:pPr>
      <w:r>
        <w:rPr>
          <w:rFonts w:asciiTheme="minorHAnsi" w:hAnsiTheme="minorHAnsi" w:cstheme="minorHAnsi"/>
          <w:w w:val="0"/>
          <w:lang w:val="en-US" w:eastAsia="en-GB"/>
        </w:rPr>
        <w:t>6.4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rhain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ymchwiliadau</w:t>
      </w:r>
      <w:proofErr w:type="spellEnd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disgyblu</w:t>
      </w:r>
      <w:proofErr w:type="spellEnd"/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dechrau</w:t>
      </w:r>
      <w:proofErr w:type="spellEnd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 w:rsidRPr="00154964">
        <w:rPr>
          <w:rFonts w:asciiTheme="minorHAnsi" w:hAnsiTheme="minorHAnsi" w:cstheme="minorHAnsi"/>
          <w:b/>
          <w:bCs/>
          <w:w w:val="0"/>
          <w:lang w:val="en-US" w:eastAsia="en-GB"/>
        </w:rPr>
        <w:t>dwys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graddfeydd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amser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cytunir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arnynt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gyda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CGA</w:t>
      </w:r>
      <w:r w:rsidRPr="0023401F">
        <w:rPr>
          <w:rFonts w:asciiTheme="minorHAnsi" w:hAnsiTheme="minorHAnsi" w:cstheme="minorHAnsi"/>
          <w:w w:val="0"/>
          <w:lang w:val="en-US" w:eastAsia="en-GB"/>
        </w:rPr>
        <w:t>.</w:t>
      </w:r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  </w:t>
      </w:r>
    </w:p>
    <w:p w14:paraId="1E99BCDE" w14:textId="77777777" w:rsidR="00704B85" w:rsidRPr="0023401F" w:rsidRDefault="00704B85" w:rsidP="00704B85">
      <w:pPr>
        <w:spacing w:line="240" w:lineRule="auto"/>
        <w:rPr>
          <w:rFonts w:asciiTheme="minorHAnsi" w:hAnsiTheme="minorHAnsi" w:cstheme="minorHAnsi"/>
          <w:b/>
          <w:bCs/>
          <w:w w:val="0"/>
          <w:lang w:val="en-US" w:eastAsia="en-GB"/>
        </w:rPr>
      </w:pPr>
      <w:r w:rsidRPr="0023401F"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7.            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Nodiadau</w:t>
      </w:r>
      <w:proofErr w:type="spellEnd"/>
      <w:r>
        <w:rPr>
          <w:rFonts w:asciiTheme="minorHAnsi" w:hAnsiTheme="minorHAnsi" w:cstheme="minorHAnsi"/>
          <w:b/>
          <w:bCs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w w:val="0"/>
          <w:lang w:val="en-US" w:eastAsia="en-GB"/>
        </w:rPr>
        <w:t>ychwanegol</w:t>
      </w:r>
      <w:proofErr w:type="spellEnd"/>
    </w:p>
    <w:p w14:paraId="0AEF4ED8" w14:textId="77777777" w:rsidR="00704B85" w:rsidRPr="00704B85" w:rsidRDefault="00704B85" w:rsidP="00704B85">
      <w:pPr>
        <w:spacing w:line="240" w:lineRule="auto"/>
        <w:ind w:firstLine="720"/>
        <w:rPr>
          <w:rFonts w:asciiTheme="minorHAnsi" w:hAnsiTheme="minorHAnsi" w:cstheme="minorHAnsi"/>
          <w:w w:val="0"/>
          <w:lang w:val="en-US" w:eastAsia="en-GB"/>
        </w:rPr>
      </w:pPr>
      <w:r w:rsidRPr="00704B85">
        <w:rPr>
          <w:rFonts w:asciiTheme="minorHAnsi" w:hAnsiTheme="minorHAnsi" w:cstheme="minorHAnsi"/>
          <w:w w:val="0"/>
          <w:lang w:val="en-US" w:eastAsia="en-GB"/>
        </w:rPr>
        <w:t>7.1</w:t>
      </w:r>
      <w:r w:rsidRPr="00704B85">
        <w:rPr>
          <w:rFonts w:asciiTheme="minorHAnsi" w:hAnsiTheme="minorHAnsi" w:cstheme="minorHAnsi"/>
          <w:w w:val="0"/>
          <w:lang w:val="en-US" w:eastAsia="en-GB"/>
        </w:rPr>
        <w:tab/>
        <w:t xml:space="preserve">     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Weithiau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gwrandawiadau’n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cael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eu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gohirio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a’u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haildrefnu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>.</w:t>
      </w:r>
    </w:p>
    <w:p w14:paraId="19B05ECE" w14:textId="77777777" w:rsidR="00704B85" w:rsidRPr="00704B85" w:rsidRDefault="00704B85" w:rsidP="00704B85">
      <w:pPr>
        <w:spacing w:line="240" w:lineRule="auto"/>
        <w:ind w:left="1700" w:hanging="980"/>
        <w:rPr>
          <w:rFonts w:asciiTheme="minorHAnsi" w:hAnsiTheme="minorHAnsi" w:cstheme="minorHAnsi"/>
          <w:w w:val="0"/>
          <w:lang w:val="en-US" w:eastAsia="en-GB"/>
        </w:rPr>
      </w:pPr>
      <w:r w:rsidRPr="00704B85">
        <w:rPr>
          <w:rFonts w:asciiTheme="minorHAnsi" w:hAnsiTheme="minorHAnsi" w:cstheme="minorHAnsi"/>
          <w:w w:val="0"/>
          <w:lang w:val="en-US" w:eastAsia="en-GB"/>
        </w:rPr>
        <w:t>7.2</w:t>
      </w:r>
      <w:r w:rsidRPr="00704B85"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Byddai’n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well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CGA pe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na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byddai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Cwnsler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allanol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nad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oes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ganddo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wybodaeth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flaenorol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am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yr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/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tystion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cyflwyno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achosion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mewn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gwrandawiad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.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Fodd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bynnag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,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mae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CGA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yn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fodlon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ystyried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dull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cymysg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rhwng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darpariaeth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fewnol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 xml:space="preserve"> ac </w:t>
      </w:r>
      <w:proofErr w:type="spellStart"/>
      <w:r w:rsidRPr="00704B85">
        <w:rPr>
          <w:rFonts w:asciiTheme="minorHAnsi" w:hAnsiTheme="minorHAnsi" w:cstheme="minorHAnsi"/>
          <w:w w:val="0"/>
          <w:lang w:val="en-US" w:eastAsia="en-GB"/>
        </w:rPr>
        <w:t>allanol</w:t>
      </w:r>
      <w:proofErr w:type="spellEnd"/>
      <w:r w:rsidRPr="00704B85">
        <w:rPr>
          <w:rFonts w:asciiTheme="minorHAnsi" w:hAnsiTheme="minorHAnsi" w:cstheme="minorHAnsi"/>
          <w:w w:val="0"/>
          <w:lang w:val="en-US" w:eastAsia="en-GB"/>
        </w:rPr>
        <w:t>.</w:t>
      </w:r>
    </w:p>
    <w:p w14:paraId="1E31D05E" w14:textId="77777777" w:rsidR="00704B85" w:rsidRPr="00B45083" w:rsidRDefault="00704B85" w:rsidP="00704B85">
      <w:pPr>
        <w:spacing w:line="240" w:lineRule="auto"/>
        <w:ind w:left="1700" w:hanging="980"/>
        <w:rPr>
          <w:rFonts w:asciiTheme="minorHAnsi" w:hAnsiTheme="minorHAnsi" w:cstheme="minorHAnsi"/>
          <w:w w:val="0"/>
          <w:lang w:val="en-US" w:eastAsia="en-GB"/>
        </w:rPr>
      </w:pPr>
      <w:r w:rsidRPr="00704B85">
        <w:rPr>
          <w:rFonts w:asciiTheme="minorHAnsi" w:hAnsiTheme="minorHAnsi" w:cstheme="minorHAnsi"/>
          <w:w w:val="0"/>
          <w:lang w:val="en-US" w:eastAsia="en-GB"/>
        </w:rPr>
        <w:t>7.3</w:t>
      </w:r>
      <w:r>
        <w:rPr>
          <w:rFonts w:asciiTheme="minorHAnsi" w:hAnsiTheme="minorHAnsi" w:cstheme="minorHAnsi"/>
          <w:w w:val="0"/>
          <w:lang w:val="en-US" w:eastAsia="en-GB"/>
        </w:rPr>
        <w:tab/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Bydd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angen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nifer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fach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o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achosion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gael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eu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cynnal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trwy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gyfrwng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Gymraeg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disgwylir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Gynigwyr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allu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darparu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gwasanaethau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fath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o’r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adeg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derbyn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papurau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achos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hyd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at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ddiwedd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cam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gwrandawiad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Gwneir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cais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am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wrandawiad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Cymraeg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gan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 y </w:t>
      </w:r>
      <w:proofErr w:type="spellStart"/>
      <w:r>
        <w:rPr>
          <w:rFonts w:asciiTheme="minorHAnsi" w:hAnsiTheme="minorHAnsi" w:cstheme="minorHAnsi"/>
          <w:w w:val="0"/>
          <w:lang w:val="en-US" w:eastAsia="en-GB"/>
        </w:rPr>
        <w:t>cofrestrai</w:t>
      </w:r>
      <w:proofErr w:type="spellEnd"/>
      <w:r>
        <w:rPr>
          <w:rFonts w:asciiTheme="minorHAnsi" w:hAnsiTheme="minorHAnsi" w:cstheme="minorHAnsi"/>
          <w:w w:val="0"/>
          <w:lang w:val="en-US" w:eastAsia="en-GB"/>
        </w:rPr>
        <w:t xml:space="preserve">. </w:t>
      </w:r>
    </w:p>
    <w:p w14:paraId="78135D38" w14:textId="77777777" w:rsidR="00704B85" w:rsidRPr="00FF194B" w:rsidRDefault="00704B85" w:rsidP="00704B85">
      <w:pPr>
        <w:spacing w:line="240" w:lineRule="auto"/>
        <w:ind w:left="720"/>
        <w:rPr>
          <w:rFonts w:asciiTheme="minorHAnsi" w:hAnsiTheme="minorHAnsi" w:cstheme="minorHAnsi"/>
          <w:w w:val="0"/>
          <w:sz w:val="22"/>
          <w:szCs w:val="22"/>
          <w:lang w:val="en-US" w:eastAsia="en-GB"/>
        </w:rPr>
      </w:pPr>
    </w:p>
    <w:p w14:paraId="19EC1A98" w14:textId="77777777" w:rsidR="00704B85" w:rsidRPr="00FF194B" w:rsidRDefault="00704B85" w:rsidP="00704B85">
      <w:pPr>
        <w:spacing w:line="240" w:lineRule="auto"/>
        <w:ind w:left="720"/>
        <w:rPr>
          <w:rFonts w:asciiTheme="minorHAnsi" w:hAnsiTheme="minorHAnsi" w:cstheme="minorHAnsi"/>
          <w:w w:val="0"/>
          <w:sz w:val="22"/>
          <w:szCs w:val="22"/>
          <w:lang w:val="en-US" w:eastAsia="en-GB"/>
        </w:rPr>
      </w:pPr>
    </w:p>
    <w:p w14:paraId="11C4E667" w14:textId="77777777" w:rsidR="00704B85" w:rsidRPr="00FF194B" w:rsidRDefault="00704B85" w:rsidP="00704B85">
      <w:pPr>
        <w:pStyle w:val="Sch2Number"/>
        <w:numPr>
          <w:ilvl w:val="0"/>
          <w:numId w:val="0"/>
        </w:numPr>
        <w:ind w:left="851"/>
        <w:rPr>
          <w:lang w:eastAsia="en-GB"/>
        </w:rPr>
      </w:pPr>
    </w:p>
    <w:p w14:paraId="687E9FD3" w14:textId="77777777" w:rsidR="00B07AC9" w:rsidRPr="00B07AC9" w:rsidRDefault="00704B85" w:rsidP="00B07AC9">
      <w:pPr>
        <w:spacing w:after="480"/>
        <w:jc w:val="center"/>
        <w:rPr>
          <w:b/>
          <w:bCs/>
        </w:rPr>
      </w:pPr>
      <w:bookmarkStart w:id="349" w:name="_Ref508190022"/>
      <w:bookmarkStart w:id="350" w:name="_Toc511981399"/>
      <w:r w:rsidRPr="00B07AC9">
        <w:rPr>
          <w:b/>
          <w:bCs/>
          <w:w w:val="0"/>
          <w:lang w:eastAsia="en-GB"/>
        </w:rPr>
        <w:lastRenderedPageBreak/>
        <w:t>ADRAN 6</w:t>
      </w:r>
      <w:r w:rsidR="00D710FD" w:rsidRPr="00B07AC9">
        <w:rPr>
          <w:b/>
          <w:bCs/>
          <w:w w:val="0"/>
          <w:lang w:eastAsia="en-GB"/>
        </w:rPr>
        <w:br/>
      </w:r>
      <w:bookmarkStart w:id="351" w:name="_MON_1446363847"/>
      <w:bookmarkStart w:id="352" w:name="_Ref194060049"/>
      <w:bookmarkStart w:id="353" w:name="_Ref194060065"/>
      <w:bookmarkStart w:id="354" w:name="_Toc221626455"/>
      <w:bookmarkEnd w:id="351"/>
      <w:r w:rsidR="00874319" w:rsidRPr="00B07AC9">
        <w:rPr>
          <w:b/>
          <w:bCs/>
          <w:lang w:eastAsia="en-GB"/>
        </w:rPr>
        <w:t xml:space="preserve">Contract ac </w:t>
      </w:r>
      <w:proofErr w:type="spellStart"/>
      <w:r w:rsidR="00874319" w:rsidRPr="00B07AC9">
        <w:rPr>
          <w:b/>
          <w:bCs/>
          <w:lang w:eastAsia="en-GB"/>
        </w:rPr>
        <w:t>Amodau</w:t>
      </w:r>
      <w:bookmarkEnd w:id="349"/>
      <w:bookmarkEnd w:id="350"/>
      <w:bookmarkEnd w:id="352"/>
      <w:bookmarkEnd w:id="353"/>
      <w:bookmarkEnd w:id="354"/>
      <w:proofErr w:type="spellEnd"/>
    </w:p>
    <w:p w14:paraId="5CC64A2D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Diffiniadau a dehongli</w:t>
      </w:r>
      <w:bookmarkStart w:id="355" w:name="_a97256a2-7104-43a7-a623-fb3ecb15c015"/>
      <w:bookmarkEnd w:id="355"/>
    </w:p>
    <w:p w14:paraId="3E188919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mae'r diffiniadau canlynol yn berthnasol:</w:t>
      </w:r>
      <w:bookmarkStart w:id="356" w:name="_88ee9bfc-4845-4dbd-8b8e-43a02d08e59b"/>
      <w:bookmarkEnd w:id="356"/>
    </w:p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2879"/>
        <w:gridCol w:w="5494"/>
      </w:tblGrid>
      <w:tr w:rsidR="00B07AC9" w:rsidRPr="00B07AC9" w14:paraId="31FF76E4" w14:textId="77777777" w:rsidTr="00275E7D">
        <w:tc>
          <w:tcPr>
            <w:tcW w:w="2890" w:type="dxa"/>
          </w:tcPr>
          <w:p w14:paraId="4E505B5F" w14:textId="77777777" w:rsidR="00B07AC9" w:rsidRPr="00B07AC9" w:rsidRDefault="00B07AC9" w:rsidP="00275E7D">
            <w:pPr>
              <w:pStyle w:val="TermsInTable"/>
              <w:rPr>
                <w:rFonts w:asciiTheme="minorHAnsi" w:hAnsiTheme="minorHAnsi" w:cstheme="minorHAnsi"/>
              </w:rPr>
            </w:pPr>
            <w:r w:rsidRPr="00B07AC9">
              <w:rPr>
                <w:rFonts w:asciiTheme="minorHAnsi" w:hAnsiTheme="minorHAnsi" w:cstheme="minorHAnsi"/>
                <w:bCs/>
                <w:lang w:val="cy-GB"/>
              </w:rPr>
              <w:t>Amodau Derbyn</w:t>
            </w:r>
            <w:r w:rsidRPr="00B07AC9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  <w:tc>
          <w:tcPr>
            <w:tcW w:w="5632" w:type="dxa"/>
          </w:tcPr>
          <w:p w14:paraId="7BCE3CCD" w14:textId="77777777" w:rsidR="00B07AC9" w:rsidRPr="00B07AC9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</w:rPr>
            </w:pPr>
            <w:r w:rsidRPr="00B07AC9">
              <w:rPr>
                <w:rFonts w:asciiTheme="minorHAnsi" w:hAnsiTheme="minorHAnsi" w:cstheme="minorHAnsi"/>
                <w:lang w:val="cy-GB"/>
              </w:rPr>
              <w:t xml:space="preserve">yw'r hyn a nodir yng nghymal </w:t>
            </w:r>
            <w:r w:rsidRPr="00B07AC9">
              <w:rPr>
                <w:rFonts w:asciiTheme="minorHAnsi" w:hAnsiTheme="minorHAnsi" w:cstheme="minorHAnsi"/>
              </w:rPr>
              <w:fldChar w:fldCharType="begin"/>
            </w:r>
            <w:r w:rsidRPr="00B07AC9">
              <w:rPr>
                <w:rFonts w:asciiTheme="minorHAnsi" w:hAnsiTheme="minorHAnsi" w:cstheme="minorHAnsi"/>
              </w:rPr>
              <w:instrText xml:space="preserve"> REF _37aecbf2-337c-4367-96bb-2eaf976bf0cc  \d " " \h \n   \* MERGEFORMAT </w:instrText>
            </w:r>
            <w:r w:rsidRPr="00B07AC9">
              <w:rPr>
                <w:rFonts w:asciiTheme="minorHAnsi" w:hAnsiTheme="minorHAnsi" w:cstheme="minorHAnsi"/>
              </w:rPr>
            </w:r>
            <w:r w:rsidRPr="00B07AC9">
              <w:rPr>
                <w:rFonts w:asciiTheme="minorHAnsi" w:hAnsiTheme="minorHAnsi" w:cstheme="minorHAnsi"/>
              </w:rPr>
              <w:fldChar w:fldCharType="separate"/>
            </w:r>
            <w:r w:rsidRPr="00B07AC9">
              <w:rPr>
                <w:rFonts w:asciiTheme="minorHAnsi" w:hAnsiTheme="minorHAnsi" w:cstheme="minorHAnsi"/>
              </w:rPr>
              <w:t>7.2</w:t>
            </w:r>
            <w:r w:rsidRPr="00B07A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07AC9" w:rsidRPr="006B31F5" w14:paraId="75D5BF8F" w14:textId="77777777" w:rsidTr="00275E7D">
        <w:tc>
          <w:tcPr>
            <w:tcW w:w="2890" w:type="dxa"/>
          </w:tcPr>
          <w:p w14:paraId="3080CA64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Cydymaith/Cymdaith/Cyswllt </w:t>
            </w:r>
          </w:p>
        </w:tc>
        <w:tc>
          <w:tcPr>
            <w:tcW w:w="5632" w:type="dxa"/>
          </w:tcPr>
          <w:p w14:paraId="57E135B2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unrhyw endid sy'n Rheoli'n uniongyrchol neu'n anuniongyrchol, neu sy'n cael ei Reoli gan endid arall neu sydd o dan Reolaeth gyffredin gydag endid arall;</w:t>
            </w:r>
          </w:p>
        </w:tc>
      </w:tr>
      <w:tr w:rsidR="00B07AC9" w:rsidRPr="006B31F5" w14:paraId="44F0B3A0" w14:textId="77777777" w:rsidTr="00275E7D">
        <w:tc>
          <w:tcPr>
            <w:tcW w:w="2890" w:type="dxa"/>
          </w:tcPr>
          <w:p w14:paraId="2422BF3F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Archwilydd</w:t>
            </w:r>
          </w:p>
        </w:tc>
        <w:tc>
          <w:tcPr>
            <w:tcW w:w="5632" w:type="dxa"/>
          </w:tcPr>
          <w:p w14:paraId="640F95BF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unrhyw asiant neu archwilydd a benodir o bryd i'w gilydd gan (i) yr Awdurdod neu (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ii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) Weinidogion Cymru neu (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iii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) Swyddfa Archwilio Cymru;</w:t>
            </w:r>
          </w:p>
        </w:tc>
      </w:tr>
      <w:tr w:rsidR="00B07AC9" w:rsidRPr="006B31F5" w14:paraId="5B39C378" w14:textId="77777777" w:rsidTr="00275E7D">
        <w:tc>
          <w:tcPr>
            <w:tcW w:w="2890" w:type="dxa"/>
          </w:tcPr>
          <w:p w14:paraId="6127E8E6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Cyfreithiau Llwgrwobrwyo </w:t>
            </w:r>
          </w:p>
        </w:tc>
        <w:tc>
          <w:tcPr>
            <w:tcW w:w="5632" w:type="dxa"/>
          </w:tcPr>
          <w:p w14:paraId="531EAF59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Deddf Llwgrwobrwyo 2010 </w:t>
            </w:r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a'r holl ddeddfwriaeth berthnasol arall yn y DU, offerynnau statudol a rheoliadau mewn perthynas â llwgrwobrwyo neu lygredd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393DAC45" w14:textId="77777777" w:rsidTr="00275E7D">
        <w:tc>
          <w:tcPr>
            <w:tcW w:w="2890" w:type="dxa"/>
          </w:tcPr>
          <w:p w14:paraId="520CC02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Diwrnod Busnes </w:t>
            </w:r>
          </w:p>
        </w:tc>
        <w:tc>
          <w:tcPr>
            <w:tcW w:w="5632" w:type="dxa"/>
          </w:tcPr>
          <w:p w14:paraId="4E33EDFC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diwrnod heblaw dydd Sadwrn, Dydd Sul neu ŵyl banc;</w:t>
            </w:r>
          </w:p>
        </w:tc>
      </w:tr>
      <w:tr w:rsidR="00B07AC9" w:rsidRPr="006B31F5" w14:paraId="6539D829" w14:textId="77777777" w:rsidTr="00275E7D">
        <w:tc>
          <w:tcPr>
            <w:tcW w:w="2890" w:type="dxa"/>
          </w:tcPr>
          <w:p w14:paraId="0E06B719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Awdurdod </w:t>
            </w:r>
          </w:p>
        </w:tc>
        <w:tc>
          <w:tcPr>
            <w:tcW w:w="5632" w:type="dxa"/>
          </w:tcPr>
          <w:p w14:paraId="32AB005E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Cyngor y Gweithlu Addysg;</w:t>
            </w:r>
          </w:p>
        </w:tc>
      </w:tr>
      <w:tr w:rsidR="00B07AC9" w:rsidRPr="006B31F5" w14:paraId="2487F324" w14:textId="77777777" w:rsidTr="00275E7D">
        <w:tc>
          <w:tcPr>
            <w:tcW w:w="2890" w:type="dxa"/>
          </w:tcPr>
          <w:p w14:paraId="772677B4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Taliadau</w:t>
            </w:r>
          </w:p>
        </w:tc>
        <w:tc>
          <w:tcPr>
            <w:tcW w:w="5632" w:type="dxa"/>
          </w:tcPr>
          <w:p w14:paraId="19CB3A4A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 taliadau a fydd yn ddyledus ac yn daladwy gan yr Awdurdod i'r Cyflenwr mewn perthynas â'r Elfennau i'w Cyflenwi yn unol â darpariaethau'r Contract, fel y nodir taliadau o'r fath yn yr Atodlen;</w:t>
            </w:r>
          </w:p>
        </w:tc>
      </w:tr>
      <w:tr w:rsidR="00B07AC9" w:rsidRPr="006B31F5" w14:paraId="0B6FA70B" w14:textId="77777777" w:rsidTr="00275E7D">
        <w:tc>
          <w:tcPr>
            <w:tcW w:w="2890" w:type="dxa"/>
          </w:tcPr>
          <w:p w14:paraId="0E875FC8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Gwybodaeth Fasnachol Sensitif</w:t>
            </w:r>
          </w:p>
        </w:tc>
        <w:tc>
          <w:tcPr>
            <w:tcW w:w="5632" w:type="dxa"/>
          </w:tcPr>
          <w:p w14:paraId="7A723BDE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gwybodaeth o natur sensitif yn fasnachol yn ymwneud â chyflenwr, ei hawliau eiddo deallusol neu ei fusnes neu'r hyn mae'r Cyflenwr wedi'i adnabod i'r Awdurdod y gallai beri anfantais fasnachol sylweddol neu golled ariannol faterol i'r Cyflenwr pe bai'r Awdurdod yn ei ddatgelu;</w:t>
            </w:r>
          </w:p>
        </w:tc>
      </w:tr>
      <w:tr w:rsidR="00B07AC9" w:rsidRPr="006B31F5" w14:paraId="14927C30" w14:textId="77777777" w:rsidTr="00275E7D">
        <w:tc>
          <w:tcPr>
            <w:tcW w:w="2890" w:type="dxa"/>
          </w:tcPr>
          <w:p w14:paraId="5567F9FB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Amodau </w:t>
            </w:r>
          </w:p>
        </w:tc>
        <w:tc>
          <w:tcPr>
            <w:tcW w:w="5632" w:type="dxa"/>
          </w:tcPr>
          <w:p w14:paraId="10EDF9BD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telerau ac amodau prynu'r Awdurdod fel y nodir yn y ddogfen hon;</w:t>
            </w:r>
          </w:p>
        </w:tc>
      </w:tr>
      <w:tr w:rsidR="00B07AC9" w:rsidRPr="006B31F5" w14:paraId="7398D2F5" w14:textId="77777777" w:rsidTr="00275E7D">
        <w:tc>
          <w:tcPr>
            <w:tcW w:w="2890" w:type="dxa"/>
          </w:tcPr>
          <w:p w14:paraId="52B2FD9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Gwybodaeth Gyfrinachol  </w:t>
            </w:r>
          </w:p>
        </w:tc>
        <w:tc>
          <w:tcPr>
            <w:tcW w:w="5632" w:type="dxa"/>
          </w:tcPr>
          <w:p w14:paraId="37B6DCD3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holl wybodaeth gyfrinachol (sut bynnag y mae wedi'i chofnodi neu ei chadw) a ddatgelir gan barti neu ei gynrychiolwyr i'r parti arall ac i gynrychiolwyr y parti hwnnw mewn cysylltiad â'r Contract, gan gynnwys ond heb fod yn gyfyngedig i'r canlynol:</w:t>
            </w:r>
          </w:p>
          <w:p w14:paraId="7D425E1E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(a) unrhyw wybodaeth y gellid ystyried ei bod yn gyfrinachol ym marn person busnes rhesymol mewn perthynas â: (i) busnes, 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>materion, cwsmeriaid, cyflenwyr neu gynllunwyr y parti sy'n datgelu; a (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ii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) gweithrediadau, prosesau, gwybodaeth gynnyrch, dull mynd ati, dyluniadau, cyfrinachau masnach neu feddalwedd y parti sy'n datgelu;</w:t>
            </w:r>
          </w:p>
          <w:p w14:paraId="7621B26F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(b) unrhyw wybodaeth a ddatblygir gan y partïon wrth gyflawni'r cytundeb hwn;</w:t>
            </w:r>
          </w:p>
          <w:p w14:paraId="05C7512D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(c) Data Personol;</w:t>
            </w:r>
          </w:p>
          <w:p w14:paraId="4A81E0C5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(d) unrhyw Wybodaeth sy'n Fasnachol Sensitif;</w:t>
            </w:r>
          </w:p>
        </w:tc>
      </w:tr>
      <w:tr w:rsidR="00B07AC9" w:rsidRPr="006B31F5" w14:paraId="6D3ADD6C" w14:textId="77777777" w:rsidTr="00275E7D">
        <w:tc>
          <w:tcPr>
            <w:tcW w:w="2890" w:type="dxa"/>
          </w:tcPr>
          <w:p w14:paraId="48E208B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Contract </w:t>
            </w:r>
          </w:p>
        </w:tc>
        <w:tc>
          <w:tcPr>
            <w:tcW w:w="5632" w:type="dxa"/>
          </w:tcPr>
          <w:p w14:paraId="22749312" w14:textId="0E1CBCBF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cytundeb rhwng y Cyflenwr a'r Awdurdod at ddiben gwerthu a phrynu'r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Elfennau </w:t>
            </w:r>
            <w:proofErr w:type="spellStart"/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Cyflawnadwy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sy'n ymgorffori'r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Amodau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hyn a'r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Archeb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6515D8F4" w14:textId="77777777" w:rsidTr="00275E7D">
        <w:tc>
          <w:tcPr>
            <w:tcW w:w="2890" w:type="dxa"/>
          </w:tcPr>
          <w:p w14:paraId="064D67CE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Cyfnod y Contract </w:t>
            </w:r>
          </w:p>
        </w:tc>
        <w:tc>
          <w:tcPr>
            <w:tcW w:w="5632" w:type="dxa"/>
          </w:tcPr>
          <w:p w14:paraId="62940F25" w14:textId="2DB213B0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(yn ddarostyngedig i derfynu cynnar yn unol â'i dermau neu drwy roi'r gyfraith ar waith) hyd y Contract, fel y nodir yn yr Archeb a/neu'r Fanyleb (os nad yw'r Archeb a/neu'r Fanyleb yn nodi hyd o'r fath, y cyfnod o ddyddiad yr Archeb hyd nes i'r Awdurdod derfynu'r Contract yn unol â'i delerau);</w:t>
            </w:r>
          </w:p>
        </w:tc>
      </w:tr>
      <w:tr w:rsidR="00B07AC9" w:rsidRPr="006B31F5" w14:paraId="219986D5" w14:textId="77777777" w:rsidTr="00275E7D">
        <w:tc>
          <w:tcPr>
            <w:tcW w:w="2890" w:type="dxa"/>
          </w:tcPr>
          <w:p w14:paraId="1230F2AB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Camau Rheoli </w:t>
            </w:r>
          </w:p>
        </w:tc>
        <w:tc>
          <w:tcPr>
            <w:tcW w:w="5632" w:type="dxa"/>
          </w:tcPr>
          <w:p w14:paraId="7ADA3E6B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Style w:val="AlternativeText"/>
                <w:rFonts w:asciiTheme="minorHAnsi" w:hAnsiTheme="minorHAnsi" w:cstheme="minorHAnsi"/>
                <w:bCs/>
                <w:lang w:val="cy-GB"/>
              </w:rPr>
              <w:t>yw perchnogaeth fuddiol mwy na 50% o gyfalaf cyfranddaliadau a gyhoeddir gan gwmni neu'r grym cyfreithiol i gyfeirio neu achosi cyfeirio rheolwyr y cwmni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4A18D28F" w14:textId="77777777" w:rsidTr="00275E7D">
        <w:tc>
          <w:tcPr>
            <w:tcW w:w="2890" w:type="dxa"/>
          </w:tcPr>
          <w:p w14:paraId="19D66BE1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Rheolwr </w:t>
            </w:r>
          </w:p>
        </w:tc>
        <w:tc>
          <w:tcPr>
            <w:tcW w:w="5632" w:type="dxa"/>
          </w:tcPr>
          <w:p w14:paraId="51F549B0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ystyr a roddir i'r term yn y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GDPR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:</w:t>
            </w:r>
          </w:p>
        </w:tc>
      </w:tr>
      <w:tr w:rsidR="00B07AC9" w:rsidRPr="006B31F5" w14:paraId="74918212" w14:textId="77777777" w:rsidTr="00275E7D">
        <w:tc>
          <w:tcPr>
            <w:tcW w:w="2890" w:type="dxa"/>
          </w:tcPr>
          <w:p w14:paraId="355287D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Cyfreithiau Diogelu Data </w:t>
            </w:r>
          </w:p>
        </w:tc>
        <w:tc>
          <w:tcPr>
            <w:tcW w:w="5632" w:type="dxa"/>
          </w:tcPr>
          <w:p w14:paraId="3A317541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unrhyw gyfraith perthnasol yn ymwneud â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phrosesu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, preifatrwydd a/neu'r defnydd o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Ddata Personol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, fel sy'n berthnasol i'r naill barti neu'r llall neu'r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Gwasanaethau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, gan gynnwys:</w:t>
            </w:r>
          </w:p>
          <w:p w14:paraId="166C2305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GDPR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  <w:bookmarkStart w:id="357" w:name="_1519667335-53517425"/>
            <w:bookmarkEnd w:id="357"/>
          </w:p>
          <w:p w14:paraId="4D883994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Deddf Diogelu Data 2018;</w:t>
            </w:r>
            <w:bookmarkStart w:id="358" w:name="_TheDataProtectionAct2018-986F1276"/>
            <w:bookmarkEnd w:id="358"/>
          </w:p>
          <w:p w14:paraId="7E15B688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unrhyw gyfreithiau sy'n rhoi unrhyw gyfreithiau o'r fath ar waith;</w:t>
            </w:r>
            <w:bookmarkStart w:id="359" w:name="_1519667337-53538725"/>
            <w:bookmarkEnd w:id="359"/>
          </w:p>
          <w:p w14:paraId="22088275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unrhyw gyfreithiau sy'n disodli, ymestyn, ailddeddfu, atgyfnerthu neu ddiwygio unrhyw rhai o'r rhag-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grybwylledig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; a</w:t>
            </w:r>
            <w:bookmarkStart w:id="360" w:name="_1519667339-53505125"/>
            <w:bookmarkEnd w:id="360"/>
          </w:p>
          <w:p w14:paraId="3B819081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phob arweiniad, canllaw, cod ymarfer a chod ymddygiad a gyhoeddir gan unrhyw ôl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Awdurdod Goruchwylio Diogelu Data 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yn ymwneud â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Chyfreithiau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>o'r fath (p'un a yw'n gyfreithiol rwymol neu beidio ym mhob achos);</w:t>
            </w:r>
            <w:bookmarkStart w:id="361" w:name="_1519667341-479181125"/>
            <w:bookmarkEnd w:id="361"/>
          </w:p>
        </w:tc>
      </w:tr>
      <w:tr w:rsidR="00B07AC9" w:rsidRPr="006B31F5" w14:paraId="3ACA4E1D" w14:textId="77777777" w:rsidTr="00275E7D">
        <w:tc>
          <w:tcPr>
            <w:tcW w:w="2890" w:type="dxa"/>
          </w:tcPr>
          <w:p w14:paraId="0D37EB3F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Awdurdod Goruchwylio Diogelu Data  </w:t>
            </w:r>
          </w:p>
        </w:tc>
        <w:tc>
          <w:tcPr>
            <w:tcW w:w="5632" w:type="dxa"/>
          </w:tcPr>
          <w:p w14:paraId="3548895C" w14:textId="409B867D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unrhyw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reoleiddiwr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, awdurdod neu gorff sy'n gyfrifol am weinyddu</w:t>
            </w:r>
            <w:r w:rsidR="006F512F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31C54625" w14:textId="77777777" w:rsidTr="00275E7D">
        <w:tc>
          <w:tcPr>
            <w:tcW w:w="2890" w:type="dxa"/>
          </w:tcPr>
          <w:p w14:paraId="7E237125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Testun Data </w:t>
            </w:r>
          </w:p>
        </w:tc>
        <w:tc>
          <w:tcPr>
            <w:tcW w:w="5632" w:type="dxa"/>
          </w:tcPr>
          <w:p w14:paraId="30B884A4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fel ystyr mewn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perthnasol o bryd i'w gilydd;</w:t>
            </w:r>
          </w:p>
        </w:tc>
      </w:tr>
      <w:tr w:rsidR="00B07AC9" w:rsidRPr="006B31F5" w14:paraId="21D2B0F6" w14:textId="77777777" w:rsidTr="00275E7D">
        <w:tc>
          <w:tcPr>
            <w:tcW w:w="2890" w:type="dxa"/>
          </w:tcPr>
          <w:p w14:paraId="7820C69D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Elfennau i'w Cyflenwi </w:t>
            </w:r>
          </w:p>
        </w:tc>
        <w:tc>
          <w:tcPr>
            <w:tcW w:w="5632" w:type="dxa"/>
          </w:tcPr>
          <w:p w14:paraId="1C7078B0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Nwyddau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neu'r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Gwasanaethau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neu'r ddau fel sy'n briodol;</w:t>
            </w:r>
          </w:p>
        </w:tc>
      </w:tr>
      <w:tr w:rsidR="00B07AC9" w:rsidRPr="006B31F5" w14:paraId="49A293AD" w14:textId="77777777" w:rsidTr="00275E7D">
        <w:tc>
          <w:tcPr>
            <w:tcW w:w="2890" w:type="dxa"/>
          </w:tcPr>
          <w:p w14:paraId="2ADB899C" w14:textId="77777777" w:rsidR="00B07AC9" w:rsidRPr="006B31F5" w:rsidRDefault="00B07AC9" w:rsidP="00275E7D">
            <w:pPr>
              <w:pStyle w:val="TermsInTable"/>
              <w:jc w:val="both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Rheoliadau Gwybodaeth Amgylcheddol (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RhGA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)/EIR</w:t>
            </w:r>
          </w:p>
        </w:tc>
        <w:tc>
          <w:tcPr>
            <w:tcW w:w="5632" w:type="dxa"/>
          </w:tcPr>
          <w:p w14:paraId="433B0102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Rheoliadau Gwybodaeth Amgylcheddol 2004 (OS 2004/3391) ynghyd ag unrhyw arweiniad a/neu godau ymarfer a gyhoeddir gan y Comisiynydd Gwybodaeth neu adran berthnasol o'r llywodraeth mewn perthynas â rheoliadau o'r fath.</w:t>
            </w:r>
          </w:p>
        </w:tc>
      </w:tr>
      <w:tr w:rsidR="00B07AC9" w:rsidRPr="006B31F5" w14:paraId="3EBD7107" w14:textId="77777777" w:rsidTr="00275E7D">
        <w:tc>
          <w:tcPr>
            <w:tcW w:w="2890" w:type="dxa"/>
          </w:tcPr>
          <w:p w14:paraId="7D08278A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Deddf Rhyddid Gwybodaeth / FOIA</w:t>
            </w:r>
          </w:p>
        </w:tc>
        <w:tc>
          <w:tcPr>
            <w:tcW w:w="5632" w:type="dxa"/>
          </w:tcPr>
          <w:p w14:paraId="3CE1D537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Ddeddf Rhyddid Gwybodaeth 2000 ynghyd ag unrhyw arweiniad a/neu godau ymarfer a gyhoeddir gan y Comisiynydd Gwybodaeth neu adran berthnasol o'r llywodraeth mewn perthynas â deddfwriaeth o'r fath;</w:t>
            </w:r>
          </w:p>
        </w:tc>
      </w:tr>
      <w:tr w:rsidR="00B07AC9" w:rsidRPr="006B31F5" w14:paraId="2C5A129E" w14:textId="77777777" w:rsidTr="00275E7D">
        <w:tc>
          <w:tcPr>
            <w:tcW w:w="2890" w:type="dxa"/>
          </w:tcPr>
          <w:p w14:paraId="04A5EF6A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Force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Majeure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</w:p>
        </w:tc>
        <w:tc>
          <w:tcPr>
            <w:tcW w:w="5632" w:type="dxa"/>
          </w:tcPr>
          <w:p w14:paraId="6CDE6F20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unrhyw ddigwyddiad neu gyfres o ddigwyddiadau y tu hwnt i reolaeth resymol unrhyw barti (ar ôl gofalu'n rhesymol i roi trefniadau cadarn wrth gefn ac er mwyn adfer ar ôl argyfwng yn eu lle) sy'n ei atal neu ei oedi rhag cyflawni ei rwymedigaethau o dan y Contract </w:t>
            </w:r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gan gynnwys gwaith Duw, tân, llif, mellt, daeargryn neu drychineb naturiol arall; rhyfel, terfysg neu aflonyddwch sifil; amhariad neu fethiant i gyflenwadau pŵer, tanwydd, dŵr, trafnidiaeth, offer neu wasanaeth telathrebu; neu ddeunydd sy'n ofynnol i berfformio'r Contract;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streic, clou allan neu foicotio neu gamau diwydiannol eraill heblaw streiciau neu anghydfodau diwydiannol eraill sy'n cynnwys gweithlu'r Cyflenwr neu weithlu ei gyflenwyr;</w:t>
            </w:r>
          </w:p>
        </w:tc>
      </w:tr>
      <w:tr w:rsidR="00B07AC9" w:rsidRPr="006B31F5" w14:paraId="5B2A64B0" w14:textId="77777777" w:rsidTr="00275E7D">
        <w:tc>
          <w:tcPr>
            <w:tcW w:w="2890" w:type="dxa"/>
          </w:tcPr>
          <w:p w14:paraId="1688F1C5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GDPR </w:t>
            </w:r>
          </w:p>
        </w:tc>
        <w:tc>
          <w:tcPr>
            <w:tcW w:w="5632" w:type="dxa"/>
          </w:tcPr>
          <w:p w14:paraId="1EAFD927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Rheoliad Diogelu Data Cyffredinol, Rheoliad (UE) 2016/679;</w:t>
            </w:r>
          </w:p>
        </w:tc>
      </w:tr>
      <w:tr w:rsidR="00B07AC9" w:rsidRPr="006B31F5" w14:paraId="4F99F1C6" w14:textId="77777777" w:rsidTr="00275E7D">
        <w:tc>
          <w:tcPr>
            <w:tcW w:w="2890" w:type="dxa"/>
          </w:tcPr>
          <w:p w14:paraId="0465A4A2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Nwyddau </w:t>
            </w:r>
          </w:p>
        </w:tc>
        <w:tc>
          <w:tcPr>
            <w:tcW w:w="5632" w:type="dxa"/>
          </w:tcPr>
          <w:p w14:paraId="4A699585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nwyddau </w:t>
            </w:r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ac ategolion cysylltiedig, darnau sbâr a dogfennaeth</w:t>
            </w:r>
            <w:r w:rsidRPr="006B31F5">
              <w:rPr>
                <w:rStyle w:val="Strong"/>
                <w:rFonts w:asciiTheme="minorHAnsi" w:hAnsiTheme="minorHAnsi" w:cstheme="minorHAnsi"/>
                <w:b w:val="0"/>
                <w:lang w:val="cy-GB"/>
              </w:rPr>
              <w:t>]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 deunydd materol ffisegol arall a nodir yn yr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Archeb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ac i'w cyflenwi gan y Cyflenwr i'r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Awdurdod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299610B4" w14:textId="77777777" w:rsidTr="00275E7D">
        <w:tc>
          <w:tcPr>
            <w:tcW w:w="2890" w:type="dxa"/>
          </w:tcPr>
          <w:p w14:paraId="5FDD0654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Gwybodaeth </w:t>
            </w:r>
          </w:p>
        </w:tc>
        <w:tc>
          <w:tcPr>
            <w:tcW w:w="5632" w:type="dxa"/>
          </w:tcPr>
          <w:p w14:paraId="3D48B6B5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ystyr a nodir o dan adran 84 y Ddeddf Rhyddid Gwybodaeth / FOIA;</w:t>
            </w:r>
          </w:p>
        </w:tc>
      </w:tr>
      <w:tr w:rsidR="00B07AC9" w:rsidRPr="006B31F5" w14:paraId="40095E50" w14:textId="77777777" w:rsidTr="00275E7D">
        <w:tc>
          <w:tcPr>
            <w:tcW w:w="2890" w:type="dxa"/>
          </w:tcPr>
          <w:p w14:paraId="7D0B7FC9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Hawliau Eiddo Deallusol </w:t>
            </w:r>
          </w:p>
        </w:tc>
        <w:tc>
          <w:tcPr>
            <w:tcW w:w="5632" w:type="dxa"/>
          </w:tcPr>
          <w:p w14:paraId="3D323D47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hawlfraint, patentau, dull mynd ati, cyfrinachau'r cymedrig enwau, cyfrinachau masnach, enwau masnachu, hawliau dylunio, hawliau mewn diwyg, hawliau mewn ewyllys da, hawliau mewn 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>gwybodaeth gyfrinachol, hawliau i siwio am esgus-efelychu, enwau parthau a phob hawl debyg arall, ac, ym mhob achos:</w:t>
            </w:r>
          </w:p>
          <w:p w14:paraId="4B659EFD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p'un a ydynt wedi'u cofrestru ai peidio</w:t>
            </w:r>
            <w:bookmarkStart w:id="362" w:name="_0b422825-0cd8-4b09-b565-278b9b1810ff"/>
            <w:bookmarkEnd w:id="362"/>
          </w:p>
          <w:p w14:paraId="149133B8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gan gynnwys unrhyw geisiadau i warchod neu gofrestru hawliau o'r fath</w:t>
            </w:r>
            <w:bookmarkStart w:id="363" w:name="_2d60f8eb-4075-4868-a966-33cb8d1cd468"/>
            <w:bookmarkEnd w:id="363"/>
          </w:p>
          <w:p w14:paraId="2179CB39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gan gynnwys pob achos o adnewyddu ac ymestyn hawliau neu geisiadau o'r fath</w:t>
            </w:r>
            <w:bookmarkStart w:id="364" w:name="_64951b9b-5b72-4ae5-8194-8ac6d6e0dc84"/>
            <w:bookmarkEnd w:id="364"/>
          </w:p>
          <w:p w14:paraId="58761815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p'un a ydynt yn freintiedig, yn amodol neu at y dyfodol</w:t>
            </w:r>
            <w:bookmarkStart w:id="365" w:name="_d83f3d16-d3ce-4b7e-82fe-7dbb21c7f1dd"/>
            <w:bookmarkEnd w:id="365"/>
          </w:p>
          <w:p w14:paraId="4586B751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 mae gan neu y gallai fod gan y r parti perthnasol hawl iddynt, ac</w:t>
            </w:r>
            <w:bookmarkStart w:id="366" w:name="_56bc6421-95ad-4d92-a0ac-6c7de0f18bad"/>
            <w:bookmarkEnd w:id="366"/>
          </w:p>
          <w:p w14:paraId="5C338886" w14:textId="77777777" w:rsidR="00B07AC9" w:rsidRPr="006B31F5" w:rsidRDefault="00B07AC9" w:rsidP="00B07AC9">
            <w:pPr>
              <w:pStyle w:val="Definition1"/>
              <w:numPr>
                <w:ilvl w:val="1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ym mha ran bynnag o'r byd mae'n bodoli;</w:t>
            </w:r>
            <w:bookmarkStart w:id="367" w:name="_2aa3887a-1175-462a-b622-fdb730b11a02"/>
            <w:bookmarkEnd w:id="367"/>
          </w:p>
        </w:tc>
      </w:tr>
      <w:tr w:rsidR="00B07AC9" w:rsidRPr="006B31F5" w14:paraId="44936949" w14:textId="77777777" w:rsidTr="00275E7D">
        <w:tc>
          <w:tcPr>
            <w:tcW w:w="2890" w:type="dxa"/>
          </w:tcPr>
          <w:p w14:paraId="4273F08A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Sefydliad Rhyngwladol </w:t>
            </w:r>
          </w:p>
        </w:tc>
        <w:tc>
          <w:tcPr>
            <w:tcW w:w="5632" w:type="dxa"/>
          </w:tcPr>
          <w:p w14:paraId="74DFB0ED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fel ystyr yn y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perthnasol o bryd i'w gilydd;</w:t>
            </w:r>
          </w:p>
        </w:tc>
      </w:tr>
      <w:tr w:rsidR="00B07AC9" w:rsidRPr="006B31F5" w14:paraId="728F9B4B" w14:textId="77777777" w:rsidTr="00275E7D">
        <w:tc>
          <w:tcPr>
            <w:tcW w:w="2890" w:type="dxa"/>
          </w:tcPr>
          <w:p w14:paraId="663AF2A7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Lleoliad </w:t>
            </w:r>
          </w:p>
        </w:tc>
        <w:tc>
          <w:tcPr>
            <w:tcW w:w="5632" w:type="dxa"/>
          </w:tcPr>
          <w:p w14:paraId="7E7BE866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cyfeiriad</w:t>
            </w:r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(</w:t>
            </w:r>
            <w:proofErr w:type="spellStart"/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au</w:t>
            </w:r>
            <w:proofErr w:type="spellEnd"/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)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ar gyfer cludo'r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Nwyddau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 pherfformio'r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 Gwasanaethau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fel y nodir yn yr Archeb;</w:t>
            </w:r>
          </w:p>
        </w:tc>
      </w:tr>
      <w:tr w:rsidR="00B07AC9" w:rsidRPr="006B31F5" w14:paraId="3617E6D2" w14:textId="77777777" w:rsidTr="00275E7D">
        <w:tc>
          <w:tcPr>
            <w:tcW w:w="2890" w:type="dxa"/>
          </w:tcPr>
          <w:p w14:paraId="0A459166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Polisi Caethwasiaeth Fodern </w:t>
            </w:r>
          </w:p>
        </w:tc>
        <w:tc>
          <w:tcPr>
            <w:tcW w:w="5632" w:type="dxa"/>
          </w:tcPr>
          <w:p w14:paraId="29E7A0FE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polisi atal caethwasiaeth ac atal masnachu pobl yr Awdurdod sydd ar waith ac yr hysbyswyd y Cyflenwr amdano o bryd i'w gilydd;</w:t>
            </w:r>
          </w:p>
        </w:tc>
      </w:tr>
      <w:tr w:rsidR="00B07AC9" w:rsidRPr="006B31F5" w14:paraId="4D0B86AA" w14:textId="77777777" w:rsidTr="00275E7D">
        <w:tc>
          <w:tcPr>
            <w:tcW w:w="2890" w:type="dxa"/>
          </w:tcPr>
          <w:p w14:paraId="4DFEE91E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Trosedd MSA (Deddf Atal Caethwasiaeth) </w:t>
            </w:r>
          </w:p>
        </w:tc>
        <w:tc>
          <w:tcPr>
            <w:tcW w:w="5632" w:type="dxa"/>
          </w:tcPr>
          <w:p w14:paraId="47421424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yng nghymal </w:t>
            </w:r>
            <w:r w:rsidRPr="006B31F5">
              <w:rPr>
                <w:rFonts w:asciiTheme="minorHAnsi" w:hAnsiTheme="minorHAnsi" w:cstheme="minorHAnsi"/>
                <w:bCs/>
              </w:rPr>
              <w:fldChar w:fldCharType="begin"/>
            </w:r>
            <w:r w:rsidRPr="006B31F5">
              <w:rPr>
                <w:rFonts w:asciiTheme="minorHAnsi" w:hAnsiTheme="minorHAnsi" w:cstheme="minorHAnsi"/>
                <w:bCs/>
              </w:rPr>
              <w:instrText xml:space="preserve"> REF _693d0763-7f04-4997-9e6e-c4dd79b38c09  \d " " \h \n   \* MERGEFORMAT </w:instrText>
            </w:r>
            <w:r w:rsidRPr="006B31F5">
              <w:rPr>
                <w:rFonts w:asciiTheme="minorHAnsi" w:hAnsiTheme="minorHAnsi" w:cstheme="minorHAnsi"/>
                <w:bCs/>
              </w:rPr>
            </w:r>
            <w:r w:rsidRPr="006B31F5">
              <w:rPr>
                <w:rFonts w:asciiTheme="minorHAnsi" w:hAnsiTheme="minorHAnsi" w:cstheme="minorHAnsi"/>
                <w:bCs/>
              </w:rPr>
              <w:fldChar w:fldCharType="separate"/>
            </w:r>
            <w:r w:rsidRPr="006B31F5">
              <w:rPr>
                <w:rFonts w:asciiTheme="minorHAnsi" w:hAnsiTheme="minorHAnsi" w:cstheme="minorHAnsi"/>
                <w:bCs/>
              </w:rPr>
              <w:t>13.1.1</w:t>
            </w:r>
            <w:r w:rsidRPr="006B31F5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07AC9" w:rsidRPr="006B31F5" w14:paraId="66470C54" w14:textId="77777777" w:rsidTr="00275E7D">
        <w:tc>
          <w:tcPr>
            <w:tcW w:w="2890" w:type="dxa"/>
          </w:tcPr>
          <w:p w14:paraId="4E39FC9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Archeb </w:t>
            </w:r>
          </w:p>
        </w:tc>
        <w:tc>
          <w:tcPr>
            <w:tcW w:w="5632" w:type="dxa"/>
          </w:tcPr>
          <w:p w14:paraId="219B84EC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archeb yr Awdurdod am yr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Elfennau i'w Cyflenwi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 nodir yn </w:t>
            </w:r>
            <w:r w:rsidRPr="006B31F5">
              <w:rPr>
                <w:rStyle w:val="AlternativeText"/>
                <w:rFonts w:asciiTheme="minorHAnsi" w:hAnsiTheme="minorHAnsi" w:cstheme="minorHAnsi"/>
                <w:bCs/>
                <w:lang w:val="cy-GB"/>
              </w:rPr>
              <w:t>Rhan A o'r Atodlen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5E7648EB" w14:textId="77777777" w:rsidTr="00275E7D">
        <w:tc>
          <w:tcPr>
            <w:tcW w:w="2890" w:type="dxa"/>
          </w:tcPr>
          <w:p w14:paraId="4EB0CE01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Cynllun Talu</w:t>
            </w:r>
          </w:p>
        </w:tc>
        <w:tc>
          <w:tcPr>
            <w:tcW w:w="5632" w:type="dxa"/>
          </w:tcPr>
          <w:p w14:paraId="6FDBCDE2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cynllun i dalu am y Taliadau a nodir yn Rhan A o'r Atodlen;</w:t>
            </w:r>
          </w:p>
        </w:tc>
      </w:tr>
      <w:tr w:rsidR="00B07AC9" w:rsidRPr="006B31F5" w14:paraId="3506233C" w14:textId="77777777" w:rsidTr="00275E7D">
        <w:tc>
          <w:tcPr>
            <w:tcW w:w="2890" w:type="dxa"/>
          </w:tcPr>
          <w:p w14:paraId="7AD835E9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Data Personol </w:t>
            </w:r>
          </w:p>
        </w:tc>
        <w:tc>
          <w:tcPr>
            <w:tcW w:w="5632" w:type="dxa"/>
          </w:tcPr>
          <w:p w14:paraId="539923FA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fel ystyr yn y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perthnasol o bryd i'w gilydd;</w:t>
            </w:r>
          </w:p>
        </w:tc>
      </w:tr>
      <w:tr w:rsidR="00B07AC9" w:rsidRPr="006B31F5" w14:paraId="0F45B486" w14:textId="77777777" w:rsidTr="00275E7D">
        <w:tc>
          <w:tcPr>
            <w:tcW w:w="2890" w:type="dxa"/>
          </w:tcPr>
          <w:p w14:paraId="47828079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Achos o Dorri Data Personol </w:t>
            </w:r>
          </w:p>
        </w:tc>
        <w:tc>
          <w:tcPr>
            <w:tcW w:w="5632" w:type="dxa"/>
          </w:tcPr>
          <w:p w14:paraId="74878D54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fel ystyr yn y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perthnasol o bryd i'w gilydd;</w:t>
            </w:r>
          </w:p>
        </w:tc>
      </w:tr>
      <w:tr w:rsidR="00B07AC9" w:rsidRPr="006B31F5" w14:paraId="54445097" w14:textId="77777777" w:rsidTr="00275E7D">
        <w:tc>
          <w:tcPr>
            <w:tcW w:w="2890" w:type="dxa"/>
          </w:tcPr>
          <w:p w14:paraId="002B2677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  <w:highlight w:val="yellow"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prosesu </w:t>
            </w:r>
          </w:p>
        </w:tc>
        <w:tc>
          <w:tcPr>
            <w:tcW w:w="5632" w:type="dxa"/>
          </w:tcPr>
          <w:p w14:paraId="126F5609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fel ystyr mewn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perthnasol o bryd i'w gilydd (a chaiff mynegiannau cysylltiedig, gan gynnwys  proses,   prosesu, wedi'u prosesu eu dehongli fel sy'n briodol);</w:t>
            </w:r>
          </w:p>
        </w:tc>
      </w:tr>
      <w:tr w:rsidR="00B07AC9" w:rsidRPr="006B31F5" w14:paraId="7FD3E1A5" w14:textId="77777777" w:rsidTr="00275E7D">
        <w:tc>
          <w:tcPr>
            <w:tcW w:w="2890" w:type="dxa"/>
          </w:tcPr>
          <w:p w14:paraId="5BD49756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Prosesydd </w:t>
            </w:r>
          </w:p>
        </w:tc>
        <w:tc>
          <w:tcPr>
            <w:tcW w:w="5632" w:type="dxa"/>
          </w:tcPr>
          <w:p w14:paraId="05BEB289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hyn a nodir fel ystyr mewn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Cyfreithiau Diogelu Data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perthnasol o bryd i'w gilydd;</w:t>
            </w:r>
          </w:p>
        </w:tc>
      </w:tr>
      <w:tr w:rsidR="00B07AC9" w:rsidRPr="006B31F5" w14:paraId="290DA3EA" w14:textId="77777777" w:rsidTr="00275E7D">
        <w:tc>
          <w:tcPr>
            <w:tcW w:w="2890" w:type="dxa"/>
          </w:tcPr>
          <w:p w14:paraId="7E8479C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Data Gwarchodedig </w:t>
            </w:r>
          </w:p>
        </w:tc>
        <w:tc>
          <w:tcPr>
            <w:tcW w:w="5632" w:type="dxa"/>
          </w:tcPr>
          <w:p w14:paraId="3B4033BD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Data Personol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 dderbynnir gan neu ar ran yr Awdurdod, neu y daethpwyd o hyd iddo fel arall mewn perthynas â chyflawni rhwymedigaethau'r Cyflenwr o dan y Contract;</w:t>
            </w:r>
          </w:p>
        </w:tc>
      </w:tr>
      <w:tr w:rsidR="00B07AC9" w:rsidRPr="006B31F5" w14:paraId="1C2C92ED" w14:textId="77777777" w:rsidTr="00275E7D">
        <w:tc>
          <w:tcPr>
            <w:tcW w:w="2890" w:type="dxa"/>
          </w:tcPr>
          <w:p w14:paraId="0B56221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Trosglwyddiad Perthnasol </w:t>
            </w:r>
          </w:p>
        </w:tc>
        <w:tc>
          <w:tcPr>
            <w:tcW w:w="5632" w:type="dxa"/>
          </w:tcPr>
          <w:p w14:paraId="0265F31F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trosglwyddiad perthnasol at ddibenion TUPE;</w:t>
            </w:r>
          </w:p>
        </w:tc>
      </w:tr>
      <w:tr w:rsidR="00B07AC9" w:rsidRPr="006B31F5" w14:paraId="1417E7FE" w14:textId="77777777" w:rsidTr="00275E7D">
        <w:tc>
          <w:tcPr>
            <w:tcW w:w="2890" w:type="dxa"/>
          </w:tcPr>
          <w:p w14:paraId="750D5D72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Cais am Wybodaeth </w:t>
            </w:r>
          </w:p>
        </w:tc>
        <w:tc>
          <w:tcPr>
            <w:tcW w:w="5632" w:type="dxa"/>
          </w:tcPr>
          <w:p w14:paraId="1CC6DCF8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 cais am wybodaeth neu gais ymddangosiadol o dan y Cod Ymarfer ar Fynediad i Wybodaeth y Llywodraeth, y Ddeddf Rhyddid Gwybodaeth / FOIA neu'r Rheoliadau Gwybodaeth Amgylcheddol (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RhGA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>)/EIR;</w:t>
            </w:r>
          </w:p>
        </w:tc>
      </w:tr>
      <w:tr w:rsidR="00B07AC9" w:rsidRPr="006B31F5" w14:paraId="067B6DDB" w14:textId="77777777" w:rsidTr="00275E7D">
        <w:tc>
          <w:tcPr>
            <w:tcW w:w="2890" w:type="dxa"/>
          </w:tcPr>
          <w:p w14:paraId="742BC334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Gwasanaethau </w:t>
            </w:r>
          </w:p>
        </w:tc>
        <w:tc>
          <w:tcPr>
            <w:tcW w:w="5632" w:type="dxa"/>
          </w:tcPr>
          <w:p w14:paraId="4DEC8A1E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gwasanaethau a nodir yn yr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 Archeb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r w:rsidRPr="006B31F5">
              <w:rPr>
                <w:rStyle w:val="Strong"/>
                <w:rFonts w:asciiTheme="minorHAnsi" w:hAnsiTheme="minorHAnsi" w:cstheme="minorHAnsi"/>
                <w:b w:val="0"/>
                <w:lang w:val="cy-GB"/>
              </w:rPr>
              <w:t>[</w:t>
            </w:r>
            <w:r w:rsidRPr="006B31F5">
              <w:rPr>
                <w:rStyle w:val="OptionalText"/>
                <w:rFonts w:asciiTheme="minorHAnsi" w:hAnsiTheme="minorHAnsi" w:cstheme="minorHAnsi"/>
                <w:bCs/>
                <w:lang w:val="cy-GB"/>
              </w:rPr>
              <w:t>neu y deellir gan y partïon i fod wedi cael eu cynnwys yn y Gwasanaethau</w:t>
            </w:r>
            <w:r w:rsidRPr="006B31F5">
              <w:rPr>
                <w:rStyle w:val="Strong"/>
                <w:rFonts w:asciiTheme="minorHAnsi" w:hAnsiTheme="minorHAnsi" w:cstheme="minorHAnsi"/>
                <w:b w:val="0"/>
                <w:lang w:val="cy-GB"/>
              </w:rPr>
              <w:t>]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ac a gyflenwir gan y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Cyflenw</w:t>
            </w:r>
            <w:proofErr w:type="spellEnd"/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 i'r ;</w:t>
            </w:r>
          </w:p>
        </w:tc>
      </w:tr>
      <w:tr w:rsidR="00B07AC9" w:rsidRPr="006B31F5" w14:paraId="3CFB666B" w14:textId="77777777" w:rsidTr="00275E7D">
        <w:tc>
          <w:tcPr>
            <w:tcW w:w="2890" w:type="dxa"/>
          </w:tcPr>
          <w:p w14:paraId="48320C9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Atodlen</w:t>
            </w:r>
          </w:p>
        </w:tc>
        <w:tc>
          <w:tcPr>
            <w:tcW w:w="5632" w:type="dxa"/>
          </w:tcPr>
          <w:p w14:paraId="43194F13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yw'r atodlen yn yr Amodau hyn;</w:t>
            </w:r>
          </w:p>
        </w:tc>
      </w:tr>
      <w:tr w:rsidR="00B07AC9" w:rsidRPr="006B31F5" w14:paraId="4FDB7A23" w14:textId="77777777" w:rsidTr="00275E7D">
        <w:tc>
          <w:tcPr>
            <w:tcW w:w="2890" w:type="dxa"/>
          </w:tcPr>
          <w:p w14:paraId="1394DA89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Manyleb </w:t>
            </w:r>
          </w:p>
        </w:tc>
        <w:tc>
          <w:tcPr>
            <w:tcW w:w="5632" w:type="dxa"/>
          </w:tcPr>
          <w:p w14:paraId="50906E12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disgrifiad neu'r fanyleb am yr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Elfennau i'w Cyflenwi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fel y nodir neu fel y cyfeirir atynt yn yr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Archeb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 a</w:t>
            </w:r>
          </w:p>
        </w:tc>
      </w:tr>
      <w:tr w:rsidR="00B07AC9" w:rsidRPr="006B31F5" w14:paraId="7A7B1930" w14:textId="77777777" w:rsidTr="00275E7D">
        <w:tc>
          <w:tcPr>
            <w:tcW w:w="2890" w:type="dxa"/>
          </w:tcPr>
          <w:p w14:paraId="31E96323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Is-brosesydd </w:t>
            </w:r>
          </w:p>
        </w:tc>
        <w:tc>
          <w:tcPr>
            <w:tcW w:w="5632" w:type="dxa"/>
          </w:tcPr>
          <w:p w14:paraId="618D080F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unrhyw asiant,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isgontractiwr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neu drydydd parti arall a gyfeiriwyd gan y Cyflenwr (neu gan unrhyw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Is-brosesydd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) arall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 i gyflawni unrhyw weithgareddau prosesu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mewn perthynas â'r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Data Gwarchodedig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</w:t>
            </w:r>
          </w:p>
        </w:tc>
      </w:tr>
      <w:tr w:rsidR="00B07AC9" w:rsidRPr="006B31F5" w14:paraId="77AEE298" w14:textId="77777777" w:rsidTr="00275E7D">
        <w:tc>
          <w:tcPr>
            <w:tcW w:w="2890" w:type="dxa"/>
          </w:tcPr>
          <w:p w14:paraId="5F823C4C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Cyflenwr </w:t>
            </w:r>
          </w:p>
        </w:tc>
        <w:tc>
          <w:tcPr>
            <w:tcW w:w="5632" w:type="dxa"/>
          </w:tcPr>
          <w:p w14:paraId="2250252D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yw'r person sy'n gwerthu'r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Elfennau i'w Cyflenwi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i'r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Awdurdod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ac sydd â'i fanylion wedi'u nodi yn yr Archeb;</w:t>
            </w:r>
          </w:p>
        </w:tc>
      </w:tr>
      <w:tr w:rsidR="00B07AC9" w:rsidRPr="006B31F5" w14:paraId="1BD370FC" w14:textId="77777777" w:rsidTr="00275E7D">
        <w:tc>
          <w:tcPr>
            <w:tcW w:w="2890" w:type="dxa"/>
          </w:tcPr>
          <w:p w14:paraId="0B37EAB7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Personél Cyflenwr </w:t>
            </w:r>
          </w:p>
        </w:tc>
        <w:tc>
          <w:tcPr>
            <w:tcW w:w="5632" w:type="dxa"/>
          </w:tcPr>
          <w:p w14:paraId="7B342DF1" w14:textId="4DFAE385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holl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gyflogeion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, swyddogion, staff, gweithwyr eraill,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asiantiaid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ac ymgynghorwyr y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Cyflenwr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, ei </w:t>
            </w:r>
            <w:r w:rsidR="009B6CD6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 xml:space="preserve">Gwmnïau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Cys</w:t>
            </w:r>
            <w:r w:rsidR="009B6CD6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ylltiedig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ac unrhyw rai o'i is-gontractwyr sy'n gysylltiedig â chyflawni'r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Gwasanaethau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o bryd i'w gilydd; </w:t>
            </w:r>
          </w:p>
        </w:tc>
      </w:tr>
      <w:tr w:rsidR="00B07AC9" w:rsidRPr="006B31F5" w14:paraId="61C10989" w14:textId="77777777" w:rsidTr="00275E7D">
        <w:tc>
          <w:tcPr>
            <w:tcW w:w="2890" w:type="dxa"/>
          </w:tcPr>
          <w:p w14:paraId="19A245E5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TUPE</w:t>
            </w:r>
          </w:p>
        </w:tc>
        <w:tc>
          <w:tcPr>
            <w:tcW w:w="5632" w:type="dxa"/>
          </w:tcPr>
          <w:p w14:paraId="01602D93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Rheoliadau Trosglwyddo Ymgymeriadau (Diogelu Cyflogaeth) 2006 (OS 2006/246)</w:t>
            </w:r>
          </w:p>
        </w:tc>
      </w:tr>
      <w:tr w:rsidR="00B07AC9" w:rsidRPr="006B31F5" w14:paraId="3F81F73A" w14:textId="77777777" w:rsidTr="00275E7D">
        <w:tc>
          <w:tcPr>
            <w:tcW w:w="2890" w:type="dxa"/>
          </w:tcPr>
          <w:p w14:paraId="4597C242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TAW </w:t>
            </w:r>
          </w:p>
        </w:tc>
        <w:tc>
          <w:tcPr>
            <w:tcW w:w="5632" w:type="dxa"/>
          </w:tcPr>
          <w:p w14:paraId="6A043C16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yw treth ar werth o dan Ddeddf Treth ar Werth 1994 neu unrhyw dreth werthiant neu dreth gyllidol debyg arall sy'n berthnasol i werthu </w:t>
            </w:r>
            <w:r w:rsidRPr="006B31F5">
              <w:rPr>
                <w:rStyle w:val="BodyDefinitionTerm"/>
                <w:rFonts w:asciiTheme="minorHAnsi" w:hAnsiTheme="minorHAnsi" w:cstheme="minorHAnsi"/>
                <w:bCs/>
                <w:lang w:val="cy-GB"/>
              </w:rPr>
              <w:t>Elfennau i'w Cyflenwi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t>; a</w:t>
            </w:r>
          </w:p>
        </w:tc>
      </w:tr>
      <w:tr w:rsidR="00B07AC9" w:rsidRPr="006B31F5" w14:paraId="3C16E308" w14:textId="77777777" w:rsidTr="00275E7D">
        <w:tc>
          <w:tcPr>
            <w:tcW w:w="2890" w:type="dxa"/>
          </w:tcPr>
          <w:p w14:paraId="77F640BC" w14:textId="77777777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t>Rhwymedigaethau'r Iaith Gymraeg</w:t>
            </w:r>
          </w:p>
          <w:p w14:paraId="3D1E763E" w14:textId="450C9DDA" w:rsidR="00B07AC9" w:rsidRPr="006B31F5" w:rsidRDefault="00B07AC9" w:rsidP="00275E7D">
            <w:pPr>
              <w:pStyle w:val="TermsInTable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ab/>
            </w:r>
          </w:p>
        </w:tc>
        <w:tc>
          <w:tcPr>
            <w:tcW w:w="5632" w:type="dxa"/>
          </w:tcPr>
          <w:p w14:paraId="54AAEB6F" w14:textId="77777777" w:rsidR="00B07AC9" w:rsidRPr="006B31F5" w:rsidRDefault="00B07AC9" w:rsidP="00B07AC9">
            <w:pPr>
              <w:pStyle w:val="Definition"/>
              <w:numPr>
                <w:ilvl w:val="0"/>
                <w:numId w:val="58"/>
              </w:num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yw rhwymedigaethau'r Awdurdod mewn perthynas â'r defnydd o'r Iaith Gymraeg, boed hynny o dan unrhyw Gyfraith, o dan unrhyw Gynllun Iaith Gymraeg a luniwyd o dan Ddeddf yr Iaith </w:t>
            </w:r>
            <w:r w:rsidRPr="006B31F5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Gymraeg 1993, o dan unrhyw Safonau'r Iaith Gymraeg sy'n berthnasol i'r Awdurdod o dan Fesur y Gymraeg (Cymru) 2011 (p'un a oes hysbysiad cydymffurfio wedi'i gyhoeddi i'r Awdurdod ai peidio) neu unrhyw </w:t>
            </w:r>
            <w:proofErr w:type="spellStart"/>
            <w:r w:rsidRPr="006B31F5">
              <w:rPr>
                <w:rFonts w:asciiTheme="minorHAnsi" w:hAnsiTheme="minorHAnsi" w:cstheme="minorHAnsi"/>
                <w:bCs/>
                <w:lang w:val="cy-GB"/>
              </w:rPr>
              <w:t>rywmedigaethau</w:t>
            </w:r>
            <w:proofErr w:type="spellEnd"/>
            <w:r w:rsidRPr="006B31F5">
              <w:rPr>
                <w:rFonts w:asciiTheme="minorHAnsi" w:hAnsiTheme="minorHAnsi" w:cstheme="minorHAnsi"/>
                <w:bCs/>
                <w:lang w:val="cy-GB"/>
              </w:rPr>
              <w:t xml:space="preserve"> penodol mewn perthynas â'r defnydd o'r Iaith Gymraeg mewn cysylltiad â chyflawni'r Elfennau i'w Cyflenwi a hysbysir i'r Cyflenwr o bryd i'w gilydd gan yr Awdurdod.</w:t>
            </w:r>
          </w:p>
        </w:tc>
      </w:tr>
    </w:tbl>
    <w:p w14:paraId="55107E59" w14:textId="77777777" w:rsidR="00B07AC9" w:rsidRPr="006B31F5" w:rsidRDefault="00B07AC9" w:rsidP="006B31F5">
      <w:pPr>
        <w:pStyle w:val="Level2Number"/>
        <w:numPr>
          <w:ilvl w:val="0"/>
          <w:numId w:val="0"/>
        </w:numPr>
        <w:rPr>
          <w:rFonts w:asciiTheme="minorHAnsi" w:hAnsiTheme="minorHAnsi" w:cstheme="minorHAnsi"/>
          <w:bCs/>
        </w:rPr>
      </w:pPr>
    </w:p>
    <w:p w14:paraId="74CC115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hyn, oni bai bod y cyd-destun yn mynnu fel arall:</w:t>
      </w:r>
      <w:bookmarkStart w:id="368" w:name="_f7f3feed-7b40-47e4-8275-52b9e0a9306d"/>
      <w:bookmarkEnd w:id="368"/>
    </w:p>
    <w:p w14:paraId="53C338B6" w14:textId="545DC218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ystyr cyfeiriad at 'barti' yw naill 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neu'r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="009B6CD6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ac mae'n cynnwys cynrychiolwyr personol y parti, ei olynwyr a'i </w:t>
      </w:r>
      <w:proofErr w:type="spellStart"/>
      <w:r w:rsidRPr="00B07AC9">
        <w:rPr>
          <w:rFonts w:asciiTheme="minorHAnsi" w:hAnsiTheme="minorHAnsi" w:cstheme="minorHAnsi"/>
          <w:lang w:val="cy-GB"/>
        </w:rPr>
        <w:t>aseinïaid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</w:t>
      </w:r>
      <w:proofErr w:type="spellStart"/>
      <w:r w:rsidRPr="00B07AC9">
        <w:rPr>
          <w:rFonts w:asciiTheme="minorHAnsi" w:hAnsiTheme="minorHAnsi" w:cstheme="minorHAnsi"/>
          <w:lang w:val="cy-GB"/>
        </w:rPr>
        <w:t>caniadedig</w:t>
      </w:r>
      <w:proofErr w:type="spellEnd"/>
      <w:r w:rsidRPr="00B07AC9">
        <w:rPr>
          <w:rFonts w:asciiTheme="minorHAnsi" w:hAnsiTheme="minorHAnsi" w:cstheme="minorHAnsi"/>
          <w:lang w:val="cy-GB"/>
        </w:rPr>
        <w:t>;</w:t>
      </w:r>
      <w:bookmarkStart w:id="369" w:name="_ebd8b96f-e391-4781-bc5e-ae3ca772ba78"/>
      <w:bookmarkEnd w:id="369"/>
    </w:p>
    <w:p w14:paraId="036377CF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 cyfeiriad at 'berson' yn cynnwys person naturiol, corff corfforaethol neu anghorfforedig (p'un a oes personoliaeth gyfreithiol ar wahân ai peidio ym mhob achos) a chynrychiolwyr personol, olynwyr neu </w:t>
      </w:r>
      <w:proofErr w:type="spellStart"/>
      <w:r w:rsidRPr="00B07AC9">
        <w:rPr>
          <w:rFonts w:asciiTheme="minorHAnsi" w:hAnsiTheme="minorHAnsi" w:cstheme="minorHAnsi"/>
          <w:lang w:val="cy-GB"/>
        </w:rPr>
        <w:t>aseinïaid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</w:t>
      </w:r>
      <w:proofErr w:type="spellStart"/>
      <w:r w:rsidRPr="00B07AC9">
        <w:rPr>
          <w:rFonts w:asciiTheme="minorHAnsi" w:hAnsiTheme="minorHAnsi" w:cstheme="minorHAnsi"/>
          <w:lang w:val="cy-GB"/>
        </w:rPr>
        <w:t>caniadedig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y person hwnnw;</w:t>
      </w:r>
      <w:bookmarkStart w:id="370" w:name="_00a0df15-1e1c-48ed-b56f-103858f8c01b"/>
      <w:bookmarkEnd w:id="370"/>
    </w:p>
    <w:p w14:paraId="19F803F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 cyfeiriad at 'gwmni' yn cynnwys unrhyw gwmni, corfforaeth neu gorff corfforaethol arall, ble bynnag a sut bynnag y mae wedi'i ymgorffori neu ei sefydlu;</w:t>
      </w:r>
      <w:bookmarkStart w:id="371" w:name="_2e1e2317-9125-4ac9-a4f7-8ae6952cd67a"/>
      <w:bookmarkEnd w:id="371"/>
    </w:p>
    <w:p w14:paraId="5ABBC974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 geiriau yn yr unigol yn cynnwys y lluosog ac i'r gwrthwyneb;</w:t>
      </w:r>
      <w:bookmarkStart w:id="372" w:name="_2cb88af1-44a0-4c13-a4db-c9a82447e9ef"/>
      <w:bookmarkEnd w:id="372"/>
    </w:p>
    <w:p w14:paraId="712C5AF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i </w:t>
      </w:r>
      <w:proofErr w:type="spellStart"/>
      <w:r w:rsidRPr="00B07AC9">
        <w:rPr>
          <w:rFonts w:asciiTheme="minorHAnsi" w:hAnsiTheme="minorHAnsi" w:cstheme="minorHAnsi"/>
          <w:lang w:val="cy-GB"/>
        </w:rPr>
        <w:t>enghreiffitio'n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unig y dehonglir unrhyw eiriau sy'n dilyn 'cynnwys', 'gan gynnwys', 'yn arbennig', 'yn benodol' neu unrhyw eiriau a mynegiadau tebyg ac ni fyddant yn cyfyngu ystyr unrhyw air, ymadrodd, term, diffiniad neu ddisgrifiad sy'n dod cyn y geiriau hynny;</w:t>
      </w:r>
      <w:bookmarkStart w:id="373" w:name="_3a2241aa-f9b2-46af-a640-b87e7f330e35"/>
      <w:bookmarkEnd w:id="373"/>
    </w:p>
    <w:p w14:paraId="4DAB21FB" w14:textId="2CF746CD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 cyfeiriad at 'ysgrifennu', 'ysgrifenedig', 'ar bapur' yn cynnwys unrhyw ddull o atgynhyrchu geiriau mewn ffurf ddarllenadwy a </w:t>
      </w:r>
      <w:bookmarkStart w:id="374" w:name="_b2d605f7-a4b8-40c0-b68c-5f17a5db80eb"/>
      <w:bookmarkEnd w:id="374"/>
      <w:r w:rsidR="006F512F">
        <w:rPr>
          <w:rFonts w:asciiTheme="minorHAnsi" w:hAnsiTheme="minorHAnsi" w:cstheme="minorHAnsi"/>
          <w:lang w:val="cy-GB"/>
        </w:rPr>
        <w:t>pharhaus</w:t>
      </w:r>
      <w:r w:rsidRPr="00B07AC9">
        <w:rPr>
          <w:rFonts w:asciiTheme="minorHAnsi" w:hAnsiTheme="minorHAnsi" w:cstheme="minorHAnsi"/>
          <w:lang w:val="cy-GB"/>
        </w:rPr>
        <w:t>;</w:t>
      </w:r>
    </w:p>
    <w:p w14:paraId="39436915" w14:textId="1E5A82A8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 xml:space="preserve">heb ragfarnu darpariaethau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, </w:t>
      </w:r>
      <w:r w:rsidRPr="00B07AC9">
        <w:rPr>
          <w:rFonts w:asciiTheme="minorHAnsi" w:hAnsiTheme="minorHAnsi" w:cstheme="minorHAnsi"/>
          <w:lang w:val="cy-GB"/>
        </w:rPr>
        <w:t>mae cyfeiriad at ddeddfwriaeth yn gyfeiriad at y ddeddfwriaeth honno fel y'i diwygiwyd, hymestynnwyd, hail</w:t>
      </w:r>
      <w:r w:rsidR="006F512F">
        <w:rPr>
          <w:rFonts w:asciiTheme="minorHAnsi" w:hAnsiTheme="minorHAnsi" w:cstheme="minorHAnsi"/>
          <w:lang w:val="cy-GB"/>
        </w:rPr>
        <w:t>-</w:t>
      </w:r>
      <w:r w:rsidRPr="00B07AC9">
        <w:rPr>
          <w:rFonts w:asciiTheme="minorHAnsi" w:hAnsiTheme="minorHAnsi" w:cstheme="minorHAnsi"/>
          <w:lang w:val="cy-GB"/>
        </w:rPr>
        <w:t>ddeddfwyd neu eu hatgyfnerthwyd o bryd i'w gilydd;</w:t>
      </w:r>
      <w:bookmarkStart w:id="375" w:name="_9e8725f3-ef2a-4deb-94cc-9e564309943d"/>
      <w:bookmarkEnd w:id="375"/>
    </w:p>
    <w:p w14:paraId="6A232EBB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Cymhwyso'r amodau hyn</w:t>
      </w:r>
      <w:bookmarkStart w:id="376" w:name="_b0dfce3d-071c-43ad-86c0-513b3431aa6c"/>
      <w:bookmarkEnd w:id="376"/>
    </w:p>
    <w:p w14:paraId="62C4AF8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yn berthnasol i'r Contract ac yn rhan o'r Contract rhwng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a'r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. Maen nhw'n disodli amodau a thelerau prynu neu gyflenwi a gyhoeddwyd yn flaenorol.</w:t>
      </w:r>
      <w:bookmarkStart w:id="377" w:name="_55091287-17e9-4e92-a711-80fec57ac0f4"/>
      <w:bookmarkEnd w:id="377"/>
    </w:p>
    <w:p w14:paraId="2E8F721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telerau nac amodau a ategir ar ddyfynbris, amodau gwerthu, cadarnhad o archeb, manyleb neu ddogfen arall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, neu a ddarparwyd gyda neu a gynhwyswyd ynddynt yn rhan o'r Contract ac eithrio i'r graddau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cytuno fel arall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yn ysgrifenedig 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378" w:name="_26341773-a030-4714-9eac-4c05e5342cc0"/>
      <w:bookmarkEnd w:id="378"/>
    </w:p>
    <w:p w14:paraId="50199DB9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unrhyw amrywiad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neu 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Archeb</w:t>
      </w:r>
      <w:r w:rsidRPr="00B07AC9">
        <w:rPr>
          <w:rFonts w:asciiTheme="minorHAnsi" w:hAnsiTheme="minorHAnsi" w:cstheme="minorHAnsi"/>
          <w:lang w:val="cy-GB"/>
        </w:rPr>
        <w:t xml:space="preserve"> neu i'r Contract, yn rhwymol oni bai y cytunwyd ar hyn yn benodol yn ysgrifenedig ac y gwnaed hyn gan lofnodwr a awdurdodwyd yn briodol ar ran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379" w:name="_2f7ef541-ef0b-481a-a2a9-017a6d8a4008"/>
      <w:bookmarkEnd w:id="379"/>
    </w:p>
    <w:p w14:paraId="01C49E39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 xml:space="preserve">Cyfnod y Contract </w:t>
      </w:r>
    </w:p>
    <w:p w14:paraId="6EF6A647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Contract yn dechrau ac (yn ddarostyngedig i unrhyw derfynu cynharach cyfreithlon) yn parhau ar waith am Gyfnod y Contract. </w:t>
      </w:r>
    </w:p>
    <w:p w14:paraId="0755ED22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lastRenderedPageBreak/>
        <w:t>Taliadau a thalu</w:t>
      </w:r>
      <w:bookmarkStart w:id="380" w:name="_9999b394-397c-47ca-b2ab-d3b046d2db75"/>
      <w:bookmarkEnd w:id="380"/>
    </w:p>
    <w:p w14:paraId="0676D4C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Wrth ystyried darparu Nwyddau a/neu Wasanaethau gan y Cyflenwr yn unol ag Amodau'r Contract, bydd yr Awdurdod yn talu'r Taliadau i'r Cyflenwr yn unol â'r Cynllun Talu. </w:t>
      </w:r>
    </w:p>
    <w:p w14:paraId="17CE465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Oni nodir fel arall yn yr Archeb, bydd y Taliadau'n sefydlog a dyma'r pris cyfan sy'n daladwy gan yr Awdurdod i'r Cyflenwr mewn perthynas â'r Nwyddau a/neu Wasanaethau ac yn cynnwys, heb gyfyngiad, unrhyw freindaliadau, </w:t>
      </w:r>
      <w:proofErr w:type="spellStart"/>
      <w:r w:rsidRPr="00B07AC9">
        <w:rPr>
          <w:rFonts w:asciiTheme="minorHAnsi" w:hAnsiTheme="minorHAnsi" w:cstheme="minorHAnsi"/>
          <w:lang w:val="cy-GB"/>
        </w:rPr>
        <w:t>ffïoedd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trwydded, a holl nwyddau traul a ddefnyddir gan y Cyflenwr, costau teithio, treuliau llety a chost personél y Cyflenwr. </w:t>
      </w:r>
    </w:p>
    <w:p w14:paraId="5F6E36B9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Cyflenwr yn anfonebu'r Awdurdod am gael taliad o'r Taliadau ar yr adeg y mynegir bod y Taliadau'n daladwy yn unol â'r Cynllun Talu. Caiff pob anfoneb ei chyfeirio at gynrychiolydd awdurdodedig yr Awdurdod a bydd yn cynnwys y fath wybodaeth fel y gallai'r Awdurdod hysbysu'r Cyflenwr amdani o bryd i'w gilydd.</w:t>
      </w:r>
    </w:p>
    <w:p w14:paraId="2236485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bookmarkStart w:id="381" w:name="_Ref5554118"/>
      <w:r w:rsidRPr="00B07AC9">
        <w:rPr>
          <w:rFonts w:asciiTheme="minorHAnsi" w:hAnsiTheme="minorHAnsi" w:cstheme="minorHAnsi"/>
          <w:lang w:val="cy-GB"/>
        </w:rPr>
        <w:t>Bydd yr Awdurdod yn talu i'r Cyflenwr unrhyw symiau sy'n ddyledus o dan y fath anfoneb heb fod yn hwyrach na chyfnod o 30 diwrnod o'r dyddiad y mae'r Awdurdod wedi pennu bod yr anfoneb yn ddilys ac nad oes anghydfod yn gysylltiedig â hi.  Pan fydd oedi gormodol o ran ystyried a gwirio'r anfoneb, ystyrir bod yr anfoneb yn ddilys ac nad oes anghydfod yn gysylltiedig â hi at ddibenion y cymal hwn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_Ref5554118 \r \h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4.4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saith diwrnod ar ôl iddi gael ei derbyn gan yr Awdurdod.</w:t>
      </w:r>
      <w:bookmarkEnd w:id="381"/>
      <w:r w:rsidRPr="00B07AC9">
        <w:rPr>
          <w:rFonts w:asciiTheme="minorHAnsi" w:hAnsiTheme="minorHAnsi" w:cstheme="minorHAnsi"/>
          <w:lang w:val="cy-GB"/>
        </w:rPr>
        <w:t xml:space="preserve"> </w:t>
      </w:r>
    </w:p>
    <w:p w14:paraId="178262D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Lle bydd unrhyw barti'n amau unrhyw swm i'w dalu ganddo, yna telir taliad sy'n gyfwerth â'r swm nad oes anghydfod yn gysylltiedig ag ef a chaiff y ddadl parthed y swm sy'n parhau heb ei dalu ei phennu yn unol â chymal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_Ref5542347 \r \h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23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 Cyhyd â bod y swm wedi bod yn destun dadl ddidwyll, ni fydd llog sy'n ddyledus ar unrhyw symiau yn cronni hyd nes y cynharaf o wyth diwrnod ar hugain ar ôl i'r anghydfod rhwng y partïon gael ei ddatrys.</w:t>
      </w:r>
    </w:p>
    <w:p w14:paraId="00158F4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Nodir y Taliadau heb gynnwys TAW, a gaiff ei hychwanegu ar y gyfradd gyffredin fel sy'n briodol ac a delir gan yr Awdurdod yn dilyn cyflwyno anfon TAW ddilys. Bydd y Cyflenwr yn indemnio'r Awdurdod yn erbyn unrhyw rwymedigaeth (gan gynnwys unrhyw log, cosbau neu gostau a ddaw i'w ran) a godir, a fynnir neu a asesir ar yr Awdurdod ar unrhyw adeg mewn perthynas â methiant y Cyflenwr i roi cyfrif am, neu dalu, unrhyw TAW yn ymwneud â thaliadau a wneir i'r Cyflenwr o dan y cytundeb hwn. </w:t>
      </w:r>
    </w:p>
    <w:p w14:paraId="5626FFE5" w14:textId="2563E604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Nid yw'r amser talu yn hanfodol. Pan na fydd symiau sy'n ddyledus o dan y Contract yn cael eu talu'n llawn erbyn y dyddiad dyledus, er mwyn digolledu'r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am bob colled yn sgil tor-dyletswydd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bydd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talu ar y swm log gorddyledus (cyn ac ar ôl dyfarniad) ar sail ddyddiol hyd nes i'r taliad gael ei wneud yn llawn ar gyfradd o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 xml:space="preserve">ddau </w:t>
      </w:r>
      <w:r w:rsidRPr="00B07AC9">
        <w:rPr>
          <w:rFonts w:asciiTheme="minorHAnsi" w:hAnsiTheme="minorHAnsi" w:cstheme="minorHAnsi"/>
          <w:lang w:val="cy-GB"/>
        </w:rPr>
        <w:t xml:space="preserve">y cant y flwyddyn uwchben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Cyfradd Swyddogol Banc Lloegr o bryd i'w gilydd</w:t>
      </w:r>
      <w:r w:rsidRPr="00B07AC9">
        <w:rPr>
          <w:rFonts w:asciiTheme="minorHAnsi" w:hAnsiTheme="minorHAnsi" w:cstheme="minorHAnsi"/>
          <w:lang w:val="cy-GB"/>
        </w:rPr>
        <w:t xml:space="preserve">.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cydnabod bod hwn yn ddatrysiad sylweddol at ddibenion Deddf Talu Dyledion Masnachol yn Hwyr (Llog) 1998.</w:t>
      </w:r>
      <w:bookmarkStart w:id="382" w:name="_e515bf47-a1ca-4d3c-b8df-1ed1e4a22c11"/>
      <w:bookmarkEnd w:id="382"/>
    </w:p>
    <w:p w14:paraId="3133D141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Canslo</w:t>
      </w:r>
      <w:bookmarkStart w:id="383" w:name="_d11ab844-a60e-4ca6-b3a1-5495d442655c"/>
      <w:bookmarkEnd w:id="383"/>
    </w:p>
    <w:p w14:paraId="2BEF82A8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yr hawl i ganslo'r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Archeb</w:t>
      </w:r>
      <w:r w:rsidRPr="00B07AC9">
        <w:rPr>
          <w:rFonts w:asciiTheme="minorHAnsi" w:hAnsiTheme="minorHAnsi" w:cstheme="minorHAnsi"/>
          <w:lang w:val="cy-GB"/>
        </w:rPr>
        <w:t xml:space="preserve"> am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neu am unrhyw ran 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sydd heb eu comisiynu eto, yn achos 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>, ac yn achos Gwasanaethau</w:t>
      </w:r>
      <w:r w:rsidRPr="00B07AC9">
        <w:rPr>
          <w:rStyle w:val="AlternativeText"/>
          <w:rFonts w:asciiTheme="minorHAnsi" w:hAnsiTheme="minorHAnsi" w:cstheme="minorHAnsi"/>
          <w:lang w:val="cy-GB"/>
        </w:rPr>
        <w:t xml:space="preserve"> heb eu cyflawni eto, </w:t>
      </w:r>
      <w:r w:rsidRPr="00B07AC9">
        <w:rPr>
          <w:rFonts w:asciiTheme="minorHAnsi" w:hAnsiTheme="minorHAnsi" w:cstheme="minorHAnsi"/>
          <w:lang w:val="cy-GB"/>
        </w:rPr>
        <w:t xml:space="preserve"> ar gyfer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384" w:name="_0564f433-111a-4d29-a3f6-d926b5a418cc"/>
      <w:bookmarkEnd w:id="384"/>
    </w:p>
    <w:p w14:paraId="1E742AEB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Mewn perthynas ag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Archeb</w:t>
      </w:r>
      <w:r w:rsidRPr="00B07AC9">
        <w:rPr>
          <w:rFonts w:asciiTheme="minorHAnsi" w:hAnsiTheme="minorHAnsi" w:cstheme="minorHAnsi"/>
          <w:lang w:val="cy-GB"/>
        </w:rPr>
        <w:t xml:space="preserve"> a gaiff ei chanslo neu ei chanslo'n rhannol o dan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_0564f433-111a-4d29-a3f6-d926b5a418cc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5.1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bydd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 yn talu am y canlynol</w:t>
      </w:r>
      <w:r w:rsidRPr="00B07AC9">
        <w:rPr>
          <w:rFonts w:asciiTheme="minorHAnsi" w:hAnsiTheme="minorHAnsi" w:cstheme="minorHAnsi"/>
          <w:lang w:val="cy-GB"/>
        </w:rPr>
        <w:t>:</w:t>
      </w:r>
      <w:bookmarkStart w:id="385" w:name="_403a17ff-4029-4dd2-9138-5f9fa968bbca"/>
      <w:bookmarkEnd w:id="385"/>
    </w:p>
    <w:p w14:paraId="699F429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mewn perthynas ag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, y rhan honno o'r pris sy'n ymwneud â'r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sydd, ar adeg y canslo, wedi cael eu comisiynu a'u gweithgynhyrchu i'w cyflenwi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; ac</w:t>
      </w:r>
      <w:bookmarkStart w:id="386" w:name="_2667abe5-cb0d-4a97-a279-e0e7c8677daa"/>
      <w:bookmarkEnd w:id="386"/>
    </w:p>
    <w:p w14:paraId="1DC9ED0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mewn perthynas ag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, costau'r deunyddiau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wedi'u prynu i gyflawni'r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Archeb</w:t>
      </w:r>
      <w:r w:rsidRPr="00B07AC9">
        <w:rPr>
          <w:rFonts w:asciiTheme="minorHAnsi" w:hAnsiTheme="minorHAnsi" w:cstheme="minorHAnsi"/>
          <w:lang w:val="cy-GB"/>
        </w:rPr>
        <w:t xml:space="preserve"> ar gyfer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nad oes modd eu defnyddio ar gyfer archebion eraill na'u dychwelyd i gyflenwr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 deunyddiau hynny am ad-daliad; ac</w:t>
      </w:r>
      <w:bookmarkStart w:id="387" w:name="_82bd21b5-701d-47fe-a046-4ed36a9d266c"/>
      <w:bookmarkEnd w:id="387"/>
    </w:p>
    <w:p w14:paraId="6695EC8B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mewn perthynas ag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Wasanaethau, </w:t>
      </w:r>
      <w:r w:rsidRPr="00B07AC9">
        <w:rPr>
          <w:rFonts w:asciiTheme="minorHAnsi" w:hAnsiTheme="minorHAnsi" w:cstheme="minorHAnsi"/>
          <w:lang w:val="cy-GB"/>
        </w:rPr>
        <w:t>sef y rhai sydd wedi'u cyflawni ar gyfer yr Awdurdod.</w:t>
      </w:r>
    </w:p>
    <w:p w14:paraId="20A07EA5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Cyflwyno, cyflenwi, cyflawni</w:t>
      </w:r>
      <w:bookmarkStart w:id="388" w:name="_22c9652b-f287-4dc4-965b-e86b4e6a30cc"/>
      <w:bookmarkEnd w:id="388"/>
    </w:p>
    <w:p w14:paraId="482733DE" w14:textId="368548D8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Caiff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eu cyflenwi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Lleoliad</w:t>
      </w:r>
      <w:r w:rsidRPr="00B07AC9">
        <w:rPr>
          <w:rFonts w:asciiTheme="minorHAnsi" w:hAnsiTheme="minorHAnsi" w:cstheme="minorHAnsi"/>
          <w:lang w:val="cy-GB"/>
        </w:rPr>
        <w:t xml:space="preserve"> ar y dyddiad</w:t>
      </w:r>
      <w:r w:rsidRPr="00B07AC9">
        <w:rPr>
          <w:rStyle w:val="OptionalText"/>
          <w:rFonts w:asciiTheme="minorHAnsi" w:hAnsiTheme="minorHAnsi" w:cstheme="minorHAnsi"/>
          <w:lang w:val="cy-GB"/>
        </w:rPr>
        <w:t>(</w:t>
      </w:r>
      <w:proofErr w:type="spellStart"/>
      <w:r w:rsidRPr="00B07AC9">
        <w:rPr>
          <w:rStyle w:val="OptionalText"/>
          <w:rFonts w:asciiTheme="minorHAnsi" w:hAnsiTheme="minorHAnsi" w:cstheme="minorHAnsi"/>
          <w:lang w:val="cy-GB"/>
        </w:rPr>
        <w:t>au</w:t>
      </w:r>
      <w:proofErr w:type="spellEnd"/>
      <w:r w:rsidRPr="00B07AC9">
        <w:rPr>
          <w:rStyle w:val="OptionalText"/>
          <w:rFonts w:asciiTheme="minorHAnsi" w:hAnsiTheme="minorHAnsi" w:cstheme="minorHAnsi"/>
          <w:lang w:val="cy-GB"/>
        </w:rPr>
        <w:t xml:space="preserve">) a nodir yn yr </w:t>
      </w:r>
      <w:r w:rsidR="009B6CD6">
        <w:rPr>
          <w:rStyle w:val="OptionalText"/>
          <w:rFonts w:asciiTheme="minorHAnsi" w:hAnsiTheme="minorHAnsi" w:cstheme="minorHAnsi"/>
          <w:lang w:val="cy-GB"/>
        </w:rPr>
        <w:t>Archeb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. </w:t>
      </w:r>
      <w:r w:rsidRPr="00B07AC9">
        <w:rPr>
          <w:rFonts w:asciiTheme="minorHAnsi" w:hAnsiTheme="minorHAnsi" w:cstheme="minorHAnsi"/>
          <w:lang w:val="cy-GB"/>
        </w:rPr>
        <w:t xml:space="preserve"> Tybir bod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wedi'u cyflenwi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dim ond pan fydd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wedi'u </w:t>
      </w:r>
      <w:r w:rsidRPr="00B07AC9">
        <w:rPr>
          <w:rStyle w:val="AlternativeText"/>
          <w:rFonts w:asciiTheme="minorHAnsi" w:hAnsiTheme="minorHAnsi" w:cstheme="minorHAnsi"/>
          <w:lang w:val="cy-GB"/>
        </w:rPr>
        <w:t>dadlwytho</w:t>
      </w:r>
      <w:r w:rsidRPr="00B07AC9">
        <w:rPr>
          <w:rFonts w:asciiTheme="minorHAnsi" w:hAnsiTheme="minorHAnsi" w:cstheme="minorHAnsi"/>
          <w:lang w:val="cy-GB"/>
        </w:rPr>
        <w:t xml:space="preserve"> yn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Lleoliad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389" w:name="_98a688a4-14c5-493d-a17f-4f57a13ae62f"/>
      <w:bookmarkEnd w:id="389"/>
    </w:p>
    <w:p w14:paraId="22FDA0C5" w14:textId="3AF23650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Caiff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eu cyflenwi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Lleoliad</w:t>
      </w:r>
      <w:r w:rsidRPr="00B07AC9">
        <w:rPr>
          <w:rFonts w:asciiTheme="minorHAnsi" w:hAnsiTheme="minorHAnsi" w:cstheme="minorHAnsi"/>
          <w:lang w:val="cy-GB"/>
        </w:rPr>
        <w:t xml:space="preserve"> ar y dyddiad</w:t>
      </w:r>
      <w:r w:rsidRPr="00B07AC9">
        <w:rPr>
          <w:rStyle w:val="OptionalText"/>
          <w:rFonts w:asciiTheme="minorHAnsi" w:hAnsiTheme="minorHAnsi" w:cstheme="minorHAnsi"/>
          <w:lang w:val="cy-GB"/>
        </w:rPr>
        <w:t>(</w:t>
      </w:r>
      <w:proofErr w:type="spellStart"/>
      <w:r w:rsidRPr="00B07AC9">
        <w:rPr>
          <w:rStyle w:val="OptionalText"/>
          <w:rFonts w:asciiTheme="minorHAnsi" w:hAnsiTheme="minorHAnsi" w:cstheme="minorHAnsi"/>
          <w:lang w:val="cy-GB"/>
        </w:rPr>
        <w:t>au</w:t>
      </w:r>
      <w:proofErr w:type="spellEnd"/>
      <w:r w:rsidRPr="00B07AC9">
        <w:rPr>
          <w:rStyle w:val="OptionalText"/>
          <w:rFonts w:asciiTheme="minorHAnsi" w:hAnsiTheme="minorHAnsi" w:cstheme="minorHAnsi"/>
          <w:lang w:val="cy-GB"/>
        </w:rPr>
        <w:t xml:space="preserve">) a nodir yn yr </w:t>
      </w:r>
      <w:r w:rsidR="009B6CD6">
        <w:rPr>
          <w:rStyle w:val="OptionalText"/>
          <w:rFonts w:asciiTheme="minorHAnsi" w:hAnsiTheme="minorHAnsi" w:cstheme="minorHAnsi"/>
          <w:lang w:val="cy-GB"/>
        </w:rPr>
        <w:t>Archeb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. </w:t>
      </w:r>
      <w:r w:rsidRPr="00B07AC9">
        <w:rPr>
          <w:rFonts w:asciiTheme="minorHAnsi" w:hAnsiTheme="minorHAnsi" w:cstheme="minorHAnsi"/>
          <w:lang w:val="cy-GB"/>
        </w:rPr>
        <w:t xml:space="preserve"> Tybir bod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wedi'u cyflenwi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dim ond pan fydd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wedi'u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cyflawni</w:t>
      </w:r>
      <w:r w:rsidRPr="00B07AC9">
        <w:rPr>
          <w:rFonts w:asciiTheme="minorHAnsi" w:hAnsiTheme="minorHAnsi" w:cstheme="minorHAnsi"/>
          <w:lang w:val="cy-GB"/>
        </w:rPr>
        <w:t xml:space="preserve"> yn y Lleoliad.</w:t>
      </w:r>
    </w:p>
    <w:p w14:paraId="770D663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chaiff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eu cyflenwi na'u cyflawni mewn rhannau oni bai y cytunir hyn yn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ysgrifenedig </w:t>
      </w:r>
      <w:r w:rsidRPr="00B07AC9">
        <w:rPr>
          <w:rFonts w:asciiTheme="minorHAnsi" w:hAnsiTheme="minorHAnsi" w:cstheme="minorHAnsi"/>
          <w:lang w:val="cy-GB"/>
        </w:rPr>
        <w:t xml:space="preserve">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Awdurdod.</w:t>
      </w:r>
      <w:bookmarkStart w:id="390" w:name="_6202e16b-ca7b-44f6-9360-9a71afb03715"/>
      <w:bookmarkEnd w:id="390"/>
    </w:p>
    <w:p w14:paraId="5817B5E8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dasg o gyflenwi Nwyddau yn cael ei hategu gan nodyn cyflenwi sy'n nodi:</w:t>
      </w:r>
      <w:bookmarkStart w:id="391" w:name="_b4179068-1406-41d7-8066-75b1b742a5b9"/>
      <w:bookmarkEnd w:id="391"/>
    </w:p>
    <w:p w14:paraId="20AA626B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dyddiad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Archeb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392" w:name="_ac8698e2-e251-4fe4-bbd5-094e8cbc9f80"/>
      <w:bookmarkEnd w:id="392"/>
    </w:p>
    <w:p w14:paraId="438E743E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</w:rPr>
        <w:t xml:space="preserve">the relevant </w:t>
      </w:r>
      <w:r w:rsidRPr="00B07AC9">
        <w:rPr>
          <w:rStyle w:val="BodyDefinitionTerm"/>
          <w:rFonts w:asciiTheme="minorHAnsi" w:hAnsiTheme="minorHAnsi" w:cstheme="minorHAnsi"/>
        </w:rPr>
        <w:t>Authority</w:t>
      </w:r>
      <w:r w:rsidRPr="00B07AC9">
        <w:rPr>
          <w:rFonts w:asciiTheme="minorHAnsi" w:hAnsiTheme="minorHAnsi" w:cstheme="minorHAnsi"/>
        </w:rPr>
        <w:t xml:space="preserve"> and </w:t>
      </w:r>
      <w:r w:rsidRPr="00B07AC9">
        <w:rPr>
          <w:rStyle w:val="BodyDefinitionTerm"/>
          <w:rFonts w:asciiTheme="minorHAnsi" w:hAnsiTheme="minorHAnsi" w:cstheme="minorHAnsi"/>
        </w:rPr>
        <w:t>Supplier</w:t>
      </w:r>
      <w:r w:rsidRPr="00B07AC9">
        <w:rPr>
          <w:rFonts w:asciiTheme="minorHAnsi" w:hAnsiTheme="minorHAnsi" w:cstheme="minorHAnsi"/>
        </w:rPr>
        <w:t xml:space="preserve"> details;</w:t>
      </w:r>
      <w:bookmarkStart w:id="393" w:name="_2a8251b9-b0f1-4cbf-8093-d49cb84a5ffb"/>
      <w:bookmarkEnd w:id="393"/>
    </w:p>
    <w:p w14:paraId="4B0E5267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rhifau cynnyrch a math a nifer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yn y cyflenwad;</w:t>
      </w:r>
      <w:bookmarkStart w:id="394" w:name="_9d784e56-f474-4742-a072-c5a7b0de257c"/>
      <w:bookmarkEnd w:id="394"/>
    </w:p>
    <w:p w14:paraId="7F7C182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unrhyw gyfarwyddiadau arbennig, ceisiadau trin a thrafod ac eraill; ac</w:t>
      </w:r>
      <w:bookmarkStart w:id="395" w:name="_dbe0c9b1-196e-4401-aa00-f1a9d133688a"/>
      <w:bookmarkEnd w:id="395"/>
    </w:p>
    <w:p w14:paraId="56B6743E" w14:textId="1153290C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a oes unrhyw ddeunydd pacio i'w ddychwelyd, ac yn yr achos hwn bydd yr</w:t>
      </w:r>
      <w:r w:rsidR="006F512F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ar ôl dadbacio'r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, yn sicrhau eu bod ar gael i'w casglu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gyda'r gost yn disgyn ar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Cyflenwr.</w:t>
      </w:r>
      <w:bookmarkStart w:id="396" w:name="_61f46b83-9d5c-4023-a4eb-bed79ad04aa2"/>
      <w:bookmarkEnd w:id="396"/>
    </w:p>
    <w:p w14:paraId="309648A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amser cyflenwi neu gyflawni (fel sy'n briodol) yn hanfodol. Os yw’r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methu â chyflenwi unrhyw rai 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neu gyflawni unrhyw rai 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erbyn y dyddiad a bennir 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Archeb</w:t>
      </w:r>
      <w:r w:rsidRPr="00B07AC9">
        <w:rPr>
          <w:rFonts w:asciiTheme="minorHAnsi" w:hAnsiTheme="minorHAnsi" w:cstheme="minorHAnsi"/>
          <w:lang w:val="cy-GB"/>
        </w:rPr>
        <w:t xml:space="preserve">, bydd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(heb ragfarn i'w hawliau a'i gamau unioni eraill) yr hawl yn unol â disgresiwn llwyr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:</w:t>
      </w:r>
      <w:bookmarkStart w:id="397" w:name="_1551c675-d88f-4832-9da7-583c20589bce"/>
      <w:bookmarkEnd w:id="397"/>
    </w:p>
    <w:p w14:paraId="106E68F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i derfynu'r Contract </w:t>
      </w:r>
      <w:r w:rsidRPr="00B07AC9">
        <w:rPr>
          <w:rStyle w:val="OptionalText"/>
          <w:rFonts w:asciiTheme="minorHAnsi" w:hAnsiTheme="minorHAnsi" w:cstheme="minorHAnsi"/>
          <w:lang w:val="cy-GB"/>
        </w:rPr>
        <w:t>yn gyfan gwbl neu'n rhannol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398" w:name="_c5c9575c-c1e8-4f6c-b84e-5393622ba4eb"/>
      <w:bookmarkEnd w:id="398"/>
    </w:p>
    <w:p w14:paraId="76BCAE74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i brynu'r un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neu rai tebyg gan gyflenwr </w:t>
      </w:r>
      <w:proofErr w:type="spellStart"/>
      <w:r w:rsidRPr="00B07AC9">
        <w:rPr>
          <w:rFonts w:asciiTheme="minorHAnsi" w:hAnsiTheme="minorHAnsi" w:cstheme="minorHAnsi"/>
          <w:lang w:val="cy-GB"/>
        </w:rPr>
        <w:t>heblaw'r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399" w:name="_6dd10e6e-d1f8-4a94-88bb-d0263b3cb7fc"/>
      <w:bookmarkEnd w:id="399"/>
    </w:p>
    <w:p w14:paraId="3F7D8E3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i adennill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bob cost a cholled a ddaw i ran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gan gynnwys unrhyw swm sy'n uwch na'r pris sy'n daladwy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i gaffael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hynny i'w Cyflenwi</w:t>
      </w:r>
      <w:r w:rsidRPr="00B07AC9">
        <w:rPr>
          <w:rFonts w:asciiTheme="minorHAnsi" w:hAnsiTheme="minorHAnsi" w:cstheme="minorHAnsi"/>
          <w:lang w:val="cy-GB"/>
        </w:rPr>
        <w:t xml:space="preserve"> gan gyflenwr arall sy'n cynnig pris uwch na'r pris taladwy o dan y Contract ac unrhyw golled elw; a</w:t>
      </w:r>
      <w:bookmarkStart w:id="400" w:name="_3bac0bc7-cae4-4822-a0f0-f9fd32228f44"/>
      <w:bookmarkEnd w:id="400"/>
    </w:p>
    <w:p w14:paraId="4EC62B19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phob un neu unrhyw rai o'r uchod.</w:t>
      </w:r>
      <w:bookmarkStart w:id="401" w:name="_f6f723bb-3cd3-4132-a8a0-7d23929287dd"/>
      <w:bookmarkEnd w:id="401"/>
    </w:p>
    <w:p w14:paraId="23704ABB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darpariaethau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_1551c675-d88f-4832-9da7-583c20589bce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6.5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yn berthnasol i'r graddau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methu â sicrhau bod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Lleoliad</w:t>
      </w:r>
      <w:r w:rsidRPr="00B07AC9">
        <w:rPr>
          <w:rFonts w:asciiTheme="minorHAnsi" w:hAnsiTheme="minorHAnsi" w:cstheme="minorHAnsi"/>
          <w:lang w:val="cy-GB"/>
        </w:rPr>
        <w:t xml:space="preserve"> ar gael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er mwyn cyflawni'r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02" w:name="_1dfd12f0-8063-427d-94b6-3e44be42ee33"/>
      <w:bookmarkEnd w:id="402"/>
    </w:p>
    <w:p w14:paraId="25EFA9F3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lastRenderedPageBreak/>
        <w:t>Derbyn, gwrthod ac arolygu</w:t>
      </w:r>
      <w:bookmarkStart w:id="403" w:name="_55a1fff3-d735-4d50-b71d-43535366974d"/>
      <w:bookmarkEnd w:id="403"/>
    </w:p>
    <w:p w14:paraId="765783B9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wedi derbyn, ac na thybir ei fod wedi derbyn,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hyd nes bod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 Derbyn</w:t>
      </w:r>
      <w:r w:rsidRPr="00B07AC9">
        <w:rPr>
          <w:rFonts w:asciiTheme="minorHAnsi" w:hAnsiTheme="minorHAnsi" w:cstheme="minorHAnsi"/>
          <w:lang w:val="cy-GB"/>
        </w:rPr>
        <w:t xml:space="preserve"> wedi'u cyflawni.</w:t>
      </w:r>
      <w:bookmarkStart w:id="404" w:name="_acdd6de4-1635-46ee-8822-fafcd59c3c4e"/>
      <w:bookmarkEnd w:id="404"/>
    </w:p>
    <w:p w14:paraId="1665561B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Fonts w:asciiTheme="minorHAnsi" w:hAnsiTheme="minorHAnsi" w:cstheme="minorHAnsi"/>
          <w:b/>
          <w:lang w:val="cy-GB"/>
        </w:rPr>
        <w:t>Amodau Derbyn</w:t>
      </w:r>
      <w:r w:rsidRPr="00B07AC9">
        <w:rPr>
          <w:rFonts w:asciiTheme="minorHAnsi" w:hAnsiTheme="minorHAnsi" w:cstheme="minorHAnsi"/>
          <w:lang w:val="cy-GB"/>
        </w:rPr>
        <w:t xml:space="preserve"> fel a ganlyn:</w:t>
      </w:r>
      <w:bookmarkStart w:id="405" w:name="_37aecbf2-337c-4367-96bb-2eaf976bf0cc"/>
      <w:bookmarkEnd w:id="405"/>
    </w:p>
    <w:p w14:paraId="48A5141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ar gyfer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, bod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wedi'u cludo i neu yn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Lleoliad</w:t>
      </w:r>
      <w:r w:rsidRPr="00B07AC9">
        <w:rPr>
          <w:rFonts w:asciiTheme="minorHAnsi" w:hAnsiTheme="minorHAnsi" w:cstheme="minorHAnsi"/>
          <w:lang w:val="cy-GB"/>
        </w:rPr>
        <w:t xml:space="preserve">; </w:t>
      </w:r>
      <w:bookmarkStart w:id="406" w:name="_c19c0fd7-09aa-46db-95cd-6dbfb50279d1"/>
      <w:bookmarkEnd w:id="406"/>
    </w:p>
    <w:p w14:paraId="7FFF83DF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ar gyfer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, bod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wedi'u cyflawni yn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Lleoliad</w:t>
      </w:r>
      <w:r w:rsidRPr="00B07AC9">
        <w:rPr>
          <w:rFonts w:asciiTheme="minorHAnsi" w:hAnsiTheme="minorHAnsi" w:cstheme="minorHAnsi"/>
          <w:lang w:val="cy-GB"/>
        </w:rPr>
        <w:t>; ac</w:t>
      </w:r>
      <w:bookmarkStart w:id="407" w:name="_8af0d5ea-ee00-4e31-8028-249f899306d8"/>
      <w:bookmarkEnd w:id="407"/>
    </w:p>
    <w:p w14:paraId="08730EF5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wedi hysbysu'r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ysgrifenedig bod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wedi'u cyflenwi neu eu cyflawni (fel sy'n briodol) gan gydymffurfio'n llawn â thelerau ac amodau'r Contract.</w:t>
      </w:r>
      <w:bookmarkStart w:id="408" w:name="_ed41810b-5c36-4f15-8000-618028aa2b1d"/>
      <w:bookmarkEnd w:id="408"/>
    </w:p>
    <w:p w14:paraId="411173BE" w14:textId="3AEA6F1B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yr hawl i wrthod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nad ydynt yn cydymffurfio'n llawn â thelerau ac amodau'r Contract. </w:t>
      </w:r>
      <w:r w:rsidR="006F512F">
        <w:rPr>
          <w:rFonts w:asciiTheme="minorHAnsi" w:hAnsiTheme="minorHAnsi" w:cstheme="minorHAnsi"/>
          <w:lang w:val="cy-GB"/>
        </w:rPr>
        <w:t xml:space="preserve">Ni fydd unrhyw dderbyniad o 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="006F512F">
        <w:rPr>
          <w:rStyle w:val="BodyDefinitionTerm"/>
          <w:rFonts w:asciiTheme="minorHAnsi" w:hAnsiTheme="minorHAnsi" w:cstheme="minorHAnsi"/>
          <w:lang w:val="cy-GB"/>
        </w:rPr>
        <w:t xml:space="preserve"> d</w:t>
      </w:r>
      <w:r w:rsidR="00905E47">
        <w:rPr>
          <w:rStyle w:val="BodyDefinitionTerm"/>
          <w:rFonts w:asciiTheme="minorHAnsi" w:hAnsiTheme="minorHAnsi" w:cstheme="minorHAnsi"/>
          <w:lang w:val="cy-GB"/>
        </w:rPr>
        <w:t>i</w:t>
      </w:r>
      <w:r w:rsidR="006F512F">
        <w:rPr>
          <w:rStyle w:val="BodyDefinitionTerm"/>
          <w:rFonts w:asciiTheme="minorHAnsi" w:hAnsiTheme="minorHAnsi" w:cstheme="minorHAnsi"/>
          <w:lang w:val="cy-GB"/>
        </w:rPr>
        <w:t xml:space="preserve">ffygiol, hwyr neu anghyflawn neu unrhyw daliad a wneir mewn perthynas â hwy yn golygu ildio unrhyw un o hawliau </w:t>
      </w:r>
      <w:proofErr w:type="spellStart"/>
      <w:r w:rsidR="006F512F">
        <w:rPr>
          <w:rStyle w:val="BodyDefinitionTerm"/>
          <w:rFonts w:asciiTheme="minorHAnsi" w:hAnsiTheme="minorHAnsi" w:cstheme="minorHAnsi"/>
          <w:lang w:val="cy-GB"/>
        </w:rPr>
        <w:t>rhwymed</w:t>
      </w:r>
      <w:r w:rsidR="00905E47">
        <w:rPr>
          <w:rStyle w:val="BodyDefinitionTerm"/>
          <w:rFonts w:asciiTheme="minorHAnsi" w:hAnsiTheme="minorHAnsi" w:cstheme="minorHAnsi"/>
          <w:lang w:val="cy-GB"/>
        </w:rPr>
        <w:t>ïau’r</w:t>
      </w:r>
      <w:proofErr w:type="spellEnd"/>
      <w:r w:rsidR="00905E47">
        <w:rPr>
          <w:rStyle w:val="BodyDefinitionTerm"/>
          <w:rFonts w:asciiTheme="minorHAnsi" w:hAnsiTheme="minorHAnsi" w:cstheme="minorHAnsi"/>
          <w:lang w:val="cy-GB"/>
        </w:rPr>
        <w:t xml:space="preserve"> Awdurdod, gan gynnwys ei hawl i wrthod.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="00905E47">
        <w:rPr>
          <w:rFonts w:asciiTheme="minorHAnsi" w:hAnsiTheme="minorHAnsi" w:cstheme="minorHAnsi"/>
          <w:lang w:val="cy-GB"/>
        </w:rPr>
        <w:t>Os gwrthodir y Nwyddau oherwydd bod cyfaint y Nwyddau yn fwy na’r goddefiannau (os o gwbl) a bennir yn yr Archeb, bydd y Cyflenwr yn trefnu ar unwaith, ac ar ei gost ei hun, i ail-danfon y gyfaint cywir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09" w:name="_55c726e7-a1e7-4aeb-9d0d-f941a0ca0aac"/>
      <w:bookmarkEnd w:id="409"/>
    </w:p>
    <w:p w14:paraId="55921657" w14:textId="3E5A65CF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ddychwelyd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a wrthodir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a hynny o boced a thrwy risg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ei hun. 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="006F512F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yn talu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dâl rhesymol am storio a dychwelyd unrhyw rai 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gormodol sydd wedi'u cludo neu eu gwrthod.</w:t>
      </w:r>
      <w:bookmarkStart w:id="410" w:name="_6782abe6-11e1-4518-96da-09965bcebc8d"/>
      <w:bookmarkEnd w:id="410"/>
    </w:p>
    <w:p w14:paraId="606FEB09" w14:textId="791A6B3C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arolygu a phrofi'r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yn ystod y broses o gyflawni neu wrth weithgynhyrchu neu brosesu cyn dosbarthu, a 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darparu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="009B6CD6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>yr holl gyfleusterau sy'n rhesymol ofynnol.</w:t>
      </w:r>
      <w:bookmarkStart w:id="411" w:name="_56a9ff5b-baeb-4237-a673-379eaf16fffd"/>
      <w:bookmarkEnd w:id="411"/>
    </w:p>
    <w:p w14:paraId="40989388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thybir y bydd unrhyw waith arolygu neu brofi'r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yn arwydd o dderbyn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nac yn ildiad i unrhyw ran o hawliau a chamau unioni'r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, gan gynnwys ei hawliau i wrthod.</w:t>
      </w:r>
      <w:bookmarkStart w:id="412" w:name="_83d39eaa-d6d9-4c20-835a-19efbefda69c"/>
      <w:bookmarkEnd w:id="412"/>
    </w:p>
    <w:p w14:paraId="3860AB63" w14:textId="4EB52311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 hawliau'r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y cymal hwn heb ragfarn i hawliau'r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</w:t>
      </w:r>
      <w:r w:rsidRPr="00B07AC9">
        <w:rPr>
          <w:rFonts w:asciiTheme="minorHAnsi" w:hAnsiTheme="minorHAnsi" w:cstheme="minorHAnsi"/>
          <w:lang w:val="cy-GB"/>
        </w:rPr>
        <w:t>od o dan gyma</w:t>
      </w:r>
      <w:r w:rsidR="00905E47">
        <w:rPr>
          <w:rFonts w:asciiTheme="minorHAnsi" w:hAnsiTheme="minorHAnsi" w:cstheme="minorHAnsi"/>
          <w:lang w:val="cy-GB"/>
        </w:rPr>
        <w:t xml:space="preserve">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_e0c10ac4-aa8a-4b91-b8ee-80e11f89b3e2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9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13" w:name="_74c91a81-810e-4172-911e-ee9ab3005da9"/>
      <w:bookmarkEnd w:id="413"/>
    </w:p>
    <w:p w14:paraId="6F9BCCC7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Teitl a risg</w:t>
      </w:r>
      <w:bookmarkStart w:id="414" w:name="_f7099f03-8fc0-4c66-8779-fc0bb4cc1ec1"/>
      <w:bookmarkEnd w:id="414"/>
    </w:p>
    <w:p w14:paraId="470BEA0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risg yn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'n trosglwyddo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adeg cyflawni  </w:t>
      </w:r>
      <w:r w:rsidRPr="00B07AC9">
        <w:rPr>
          <w:rStyle w:val="OptionalText"/>
          <w:rFonts w:asciiTheme="minorHAnsi" w:hAnsiTheme="minorHAnsi" w:cstheme="minorHAnsi"/>
          <w:lang w:val="cy-GB"/>
        </w:rPr>
        <w:t>a phan fydd yr Awdurdod wedi derbyn y Nwyddau fel rhai sy'n cydymffurfio ym mhob ffordd â'r Contract.</w:t>
      </w:r>
      <w:bookmarkStart w:id="415" w:name="_a870e9df-1a1d-4ff6-b8a0-2be3a61c6842"/>
      <w:bookmarkEnd w:id="415"/>
    </w:p>
    <w:p w14:paraId="2F1CD7A5" w14:textId="553A8CFE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teitl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'n trosglwyddo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Awdurdod ar y cynharaf o: </w:t>
      </w:r>
      <w:r w:rsidRPr="00B07AC9">
        <w:rPr>
          <w:rFonts w:asciiTheme="minorHAnsi" w:hAnsiTheme="minorHAnsi" w:cstheme="minorHAnsi"/>
          <w:lang w:val="cy-GB"/>
        </w:rPr>
        <w:t xml:space="preserve"> (a) taliad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am y</w:t>
      </w:r>
      <w:r w:rsidR="00F82BD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; neu (b) cludo'r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16" w:name="_a64dc6de-a9e6-47b1-9cb9-dfef997a1961"/>
      <w:bookmarkEnd w:id="416"/>
    </w:p>
    <w:p w14:paraId="0089A006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trosglwyddo'r teitl yn rhagfarnu unrhyw rai o hawliau na chamau unioni eraill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, gan gynnwys ei hawl i wrthod.</w:t>
      </w:r>
      <w:bookmarkStart w:id="417" w:name="_6151f5c2-3ae6-4b02-824e-16fe0fea953e"/>
      <w:bookmarkEnd w:id="417"/>
    </w:p>
    <w:p w14:paraId="3ACCB9CE" w14:textId="57EB5038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gan y Cyflenwr, nac unrhyw berson arall, </w:t>
      </w:r>
      <w:proofErr w:type="spellStart"/>
      <w:r w:rsidRPr="00B07AC9">
        <w:rPr>
          <w:rFonts w:asciiTheme="minorHAnsi" w:hAnsiTheme="minorHAnsi" w:cstheme="minorHAnsi"/>
          <w:lang w:val="cy-GB"/>
        </w:rPr>
        <w:t>hawlrwym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hawl atal wrth gludo nac unrhyw hawliau eraill mewn neu i deitl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a freiniwyd 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nac unrhyw fanylebau na deunyddiau'r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a 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sicrhau bod trydydd partïon yn derbyn eithrio </w:t>
      </w:r>
      <w:proofErr w:type="spellStart"/>
      <w:r w:rsidRPr="00B07AC9">
        <w:rPr>
          <w:rFonts w:asciiTheme="minorHAnsi" w:hAnsiTheme="minorHAnsi" w:cstheme="minorHAnsi"/>
          <w:lang w:val="cy-GB"/>
        </w:rPr>
        <w:t>hawlr</w:t>
      </w:r>
      <w:r w:rsidR="00905E47">
        <w:rPr>
          <w:rFonts w:asciiTheme="minorHAnsi" w:hAnsiTheme="minorHAnsi" w:cstheme="minorHAnsi"/>
          <w:lang w:val="cy-GB"/>
        </w:rPr>
        <w:t>w</w:t>
      </w:r>
      <w:r w:rsidRPr="00B07AC9">
        <w:rPr>
          <w:rFonts w:asciiTheme="minorHAnsi" w:hAnsiTheme="minorHAnsi" w:cstheme="minorHAnsi"/>
          <w:lang w:val="cy-GB"/>
        </w:rPr>
        <w:t>ymau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a hawliau o'r fath.</w:t>
      </w:r>
      <w:bookmarkStart w:id="418" w:name="_01df7480-6e54-4651-9b32-699a34ef2054"/>
      <w:bookmarkEnd w:id="418"/>
    </w:p>
    <w:p w14:paraId="5B00F372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gwarantu ac yn cynrychioli:</w:t>
      </w:r>
      <w:bookmarkStart w:id="419" w:name="_52ac0940-1bf2-45f2-84dd-c84aeb9c29f2"/>
      <w:bookmarkEnd w:id="419"/>
    </w:p>
    <w:p w14:paraId="4E883906" w14:textId="160F2F3A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bod ganddo, ar adeg gwneud y Contract, </w:t>
      </w:r>
      <w:r w:rsidR="00F82BD9">
        <w:rPr>
          <w:rFonts w:asciiTheme="minorHAnsi" w:hAnsiTheme="minorHAnsi" w:cstheme="minorHAnsi"/>
          <w:lang w:val="cy-GB"/>
        </w:rPr>
        <w:t>deitl</w:t>
      </w:r>
      <w:r w:rsidRPr="00B07AC9">
        <w:rPr>
          <w:rFonts w:asciiTheme="minorHAnsi" w:hAnsiTheme="minorHAnsi" w:cstheme="minorHAnsi"/>
          <w:lang w:val="cy-GB"/>
        </w:rPr>
        <w:t xml:space="preserve"> llawn, clir a dirwystr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, a'r hawl lawn, glir a dirwystr i'w gwerthu a'u cludo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; ac</w:t>
      </w:r>
      <w:bookmarkStart w:id="420" w:name="_a3cd1d35-ad02-4cca-bb95-21b7bdee9fb4"/>
      <w:bookmarkEnd w:id="420"/>
    </w:p>
    <w:p w14:paraId="5B00888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 bydd ganddo deitl ac hawl o'r fath i'w alluogi i sicrhau y bydd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cael teitl dilys a diamod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 xml:space="preserve"> ac y bydd yn meddu arnynt yn ddibryder.</w:t>
      </w:r>
      <w:bookmarkStart w:id="421" w:name="_f8443f50-3431-4557-abfe-9daeb204a207"/>
      <w:bookmarkEnd w:id="421"/>
    </w:p>
    <w:p w14:paraId="3E8170DD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Gwarantiad</w:t>
      </w:r>
      <w:bookmarkStart w:id="422" w:name="_e0c10ac4-aa8a-4b91-b8ee-80e11f89b3e2"/>
      <w:bookmarkEnd w:id="422"/>
    </w:p>
    <w:p w14:paraId="06D3AA6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gwarantu ac yn cynrychioli, am gyfnod o 24 mis o </w:t>
      </w:r>
      <w:r w:rsidRPr="00B07AC9">
        <w:rPr>
          <w:rStyle w:val="AlternativeText"/>
          <w:rFonts w:asciiTheme="minorHAnsi" w:hAnsiTheme="minorHAnsi" w:cstheme="minorHAnsi"/>
          <w:lang w:val="cy-GB"/>
        </w:rPr>
        <w:t>ac</w:t>
      </w:r>
      <w:r w:rsidRPr="00B07AC9">
        <w:rPr>
          <w:rFonts w:asciiTheme="minorHAnsi" w:hAnsiTheme="minorHAnsi" w:cstheme="minorHAnsi"/>
          <w:lang w:val="cy-GB"/>
        </w:rPr>
        <w:t xml:space="preserve"> (</w:t>
      </w:r>
      <w:r w:rsidRPr="00B07AC9">
        <w:rPr>
          <w:rFonts w:asciiTheme="minorHAnsi" w:hAnsiTheme="minorHAnsi" w:cstheme="minorHAnsi"/>
          <w:bCs/>
          <w:lang w:val="cy-GB"/>
        </w:rPr>
        <w:t>Cyfnod Gwarant</w:t>
      </w:r>
      <w:r w:rsidRPr="00B07AC9">
        <w:rPr>
          <w:rFonts w:asciiTheme="minorHAnsi" w:hAnsiTheme="minorHAnsi" w:cstheme="minorHAnsi"/>
          <w:lang w:val="cy-GB"/>
        </w:rPr>
        <w:t xml:space="preserve">), y bydd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>:</w:t>
      </w:r>
      <w:bookmarkStart w:id="423" w:name="_859af657-f15c-4847-95c3-053d0ddb5bf6"/>
      <w:bookmarkEnd w:id="423"/>
    </w:p>
    <w:p w14:paraId="013BE16C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cydymffurfio ag unrhyw sampl, eu disgrifiad a'r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Fanyleb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424" w:name="_a5500a2c-3606-4526-95fa-3d5623196e6b"/>
      <w:bookmarkEnd w:id="424"/>
    </w:p>
    <w:p w14:paraId="714396B7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rhydd rhag unrhyw ddiffygion o ran eu dyluniad, eu deunydd a'u saernïaeth;</w:t>
      </w:r>
      <w:bookmarkStart w:id="425" w:name="_fa81c71f-c2b2-4ba6-b243-3391ab93e46f"/>
      <w:bookmarkEnd w:id="425"/>
    </w:p>
    <w:p w14:paraId="48F9EA4F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cydymffurfio â'r holl gyfreithiau a safonau perthnasol ac arfer gorau'r diwydiant;</w:t>
      </w:r>
      <w:bookmarkStart w:id="426" w:name="_ba802eaa-9354-4deb-83ce-a44f75431cb0"/>
      <w:bookmarkEnd w:id="426"/>
    </w:p>
    <w:p w14:paraId="369EB96F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Nwyddau</w:t>
      </w:r>
      <w:r w:rsidRPr="00B07AC9">
        <w:rPr>
          <w:rFonts w:asciiTheme="minorHAnsi" w:hAnsiTheme="minorHAnsi" w:cstheme="minorHAnsi"/>
          <w:lang w:val="cy-GB"/>
        </w:rPr>
        <w:t>, o ansawdd boddhaol o fewn ystyr Deddf Gwerthu Nwyddau 1979; ac</w:t>
      </w:r>
      <w:bookmarkStart w:id="427" w:name="_06acc61f-500f-4900-9aa2-b8ebfa4632b2"/>
      <w:bookmarkEnd w:id="427"/>
    </w:p>
    <w:p w14:paraId="023C9DE9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Wasanaethau</w:t>
      </w:r>
      <w:r w:rsidRPr="00B07AC9">
        <w:rPr>
          <w:rFonts w:asciiTheme="minorHAnsi" w:hAnsiTheme="minorHAnsi" w:cstheme="minorHAnsi"/>
          <w:lang w:val="cy-GB"/>
        </w:rPr>
        <w:t>, yn cael eu cyflenwi gyda gofal a medr rhesymol o fewn ystyr Deddf Cyflenwi Nwyddau a Gwasanaethau 1982, Rhan II, a 13;</w:t>
      </w:r>
      <w:bookmarkStart w:id="428" w:name="_eb3455ca-7883-4886-be8a-53eb6e7355aa"/>
      <w:bookmarkEnd w:id="428"/>
    </w:p>
    <w:p w14:paraId="6A82AB2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addas at y diben ac at unrhyw ddiben a bennir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OptionalText"/>
          <w:rFonts w:asciiTheme="minorHAnsi" w:hAnsiTheme="minorHAnsi" w:cstheme="minorHAnsi"/>
          <w:lang w:val="cy-GB"/>
        </w:rPr>
        <w:t>ac a nodir yn yr Archeb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OptionalText"/>
          <w:rFonts w:asciiTheme="minorHAnsi" w:hAnsiTheme="minorHAnsi" w:cstheme="minorHAnsi"/>
          <w:lang w:val="cy-GB"/>
        </w:rPr>
        <w:t>ac fel arall sy'n ofynnol i ateb anghenion yr Awdurdod.</w:t>
      </w:r>
      <w:bookmarkStart w:id="429" w:name="_fd0e5dd5-8407-483b-a27a-ea930c402f57"/>
      <w:bookmarkEnd w:id="429"/>
    </w:p>
    <w:p w14:paraId="31ED5AF4" w14:textId="5F9374B2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cytuno na fydd cymeradwyaeth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o unrhyw ddyluniad neu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Fanyleb</w:t>
      </w:r>
      <w:r w:rsidRPr="00B07AC9">
        <w:rPr>
          <w:rFonts w:asciiTheme="minorHAnsi" w:hAnsiTheme="minorHAnsi" w:cstheme="minorHAnsi"/>
          <w:lang w:val="cy-GB"/>
        </w:rPr>
        <w:t xml:space="preserve"> a ddarperir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rhyddhau'r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rhag unrhyw rai o'i oblygiadau o dan y cymal hw</w:t>
      </w:r>
      <w:r w:rsidR="00F8738F">
        <w:rPr>
          <w:rFonts w:asciiTheme="minorHAnsi" w:hAnsiTheme="minorHAnsi" w:cstheme="minorHAnsi"/>
          <w:lang w:val="cy-GB"/>
        </w:rPr>
        <w:t xml:space="preserve">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_e0c10ac4-aa8a-4b91-b8ee-80e11f89b3e2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9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30" w:name="_9c350c79-417b-4613-8f81-fdbdd7890a28"/>
      <w:bookmarkEnd w:id="430"/>
    </w:p>
    <w:p w14:paraId="79C7144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gwarantu ei fod yn deall busnes ac anghenion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31" w:name="_da79e659-0a5b-47a3-8a31-12cfb9af4c1c"/>
      <w:bookmarkEnd w:id="431"/>
    </w:p>
    <w:p w14:paraId="65631A73" w14:textId="36F0CC72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wrthod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nad ydynt yn cydymffurfio â chymal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_859af657-f15c-4847-95c3-053d0ddb5bf6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9.1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a 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, yn unol ag opsiwn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unioni, atgyweirio, amnewid, cywiro, ailgyflawni neu ad-dalu pris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o'r fath yn brydlon, ar yr amod bod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cyhoeddi rhybudd ysgrifenedig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o fewn y Cyfnod Gwarant nad yw rhai neu'r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yn cydymffurfio â chyma</w:t>
      </w:r>
      <w:r w:rsidR="00905E47">
        <w:rPr>
          <w:rFonts w:asciiTheme="minorHAnsi" w:hAnsiTheme="minorHAnsi" w:cstheme="minorHAnsi"/>
          <w:lang w:val="cy-GB"/>
        </w:rPr>
        <w:t xml:space="preserve">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_859af657-f15c-4847-95c3-053d0ddb5bf6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9.1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32" w:name="_acbef3bc-23fc-4ad9-b537-9e0c3aaeb524"/>
      <w:bookmarkEnd w:id="432"/>
    </w:p>
    <w:p w14:paraId="25FAA27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darpariaethau'r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yn berthnasol i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sy'n cael eu hunioni, eu hatgyweirio, eu hamnewid, eu cywiro neu eu hailgyflawni o ddyddiad cyflwyno neu gyflawni'r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sydd wedi'u hunioni, eu hatgyweirio, eu hamnewid, eu cywiro neu eu hailgyflawni.</w:t>
      </w:r>
      <w:bookmarkStart w:id="433" w:name="_1fb333b2-94b6-4ee9-8648-87abd6027ceb"/>
      <w:bookmarkEnd w:id="433"/>
    </w:p>
    <w:p w14:paraId="1B369BC6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 hawliau'r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o dan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yn ychwanegol i'r hawliau a'r amodau sydd wedi'u cynnwys yn Neddf Cyflenwi Nwyddau a Gwasanaethau 1982, a 12 i 16 a Deddf Gwerthu Nwyddau 1979 a 13 i 15 ac nid ydynt yn eu heithrio na'u haddasu.</w:t>
      </w:r>
      <w:bookmarkStart w:id="434" w:name="_f4d8a90f-cba5-4378-944a-9008a4b5b80b"/>
      <w:bookmarkEnd w:id="434"/>
    </w:p>
    <w:p w14:paraId="1902C2C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yr hawl i ymarfer ei hawliau o dan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_e0c10ac4-aa8a-4b91-b8ee-80e11f89b3e2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9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ni waeth a 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wedi'u derbyn o dan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 Derbyn</w:t>
      </w:r>
      <w:r w:rsidRPr="00B07AC9">
        <w:rPr>
          <w:rFonts w:asciiTheme="minorHAnsi" w:hAnsiTheme="minorHAnsi" w:cstheme="minorHAnsi"/>
          <w:lang w:val="cy-GB"/>
        </w:rPr>
        <w:t xml:space="preserve"> ac er gwaethaf y ffaith na wrthodwyd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wedi eu harolygu'n gychwynnol o dan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_55c726e7-a1e7-4aeb-9d0d-f941a0ca0aac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7.3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35" w:name="_181b6ba8-fa3a-4b2a-868a-d5645d98e732"/>
      <w:bookmarkEnd w:id="435"/>
    </w:p>
    <w:p w14:paraId="19F77A47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lastRenderedPageBreak/>
        <w:t>Personél Cyflenwyr</w:t>
      </w:r>
    </w:p>
    <w:p w14:paraId="461AC6C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Cyflenwr, ar bob adeg, yn sicrhau: </w:t>
      </w:r>
    </w:p>
    <w:p w14:paraId="0C491AC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bod pob un o Bersonél Cyflenwr wedi'i gymhwyso'n addas, ei hyfforddi'i ddigonol a'i fod yn gallu cyflenwi a/neu gyflawni'r Elfennau i'w Cyflenwi mae wedi'i ymgysylltu i'w darparu; </w:t>
      </w:r>
    </w:p>
    <w:p w14:paraId="6B955DF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bod nifer ddigonol o Bersonél Cyflenwr i gyflenwi a /neu gyflawni'r Elfennau i'w Cyflenwi yn gywir;</w:t>
      </w:r>
    </w:p>
    <w:p w14:paraId="5C42E1D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mai dim ond y bobl hynny sydd wedi'u hawdurdodi gan y Cyflenwr (o dan y drefn awdurdodi a gytunir rhwng y partïon) sy'n gysylltiedig â chyflenwi a/neu gyflawni'r Elfennau i'w Cyflenwi; a</w:t>
      </w:r>
    </w:p>
    <w:p w14:paraId="0CDEBA9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bod holl Bersonél Cyflenwr yn cydymffurfio â holl bolisïau'r Awdurdod gan gynnwys y rheiny sy'n berthnasol i bersonau y caniateir mynediad iddynt i Leoliadau perthnasol yr Awdurdod. </w:t>
      </w:r>
    </w:p>
    <w:p w14:paraId="57A80EC3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Awdurdod wrthod caniatáu mynediad i, a gwaredu, unrhyw rai o Bersonél Y Cyflenwr nad ydynt yn cydymffurfio ag unrhyw bolisïau o'r fath, neu os ydynt fel arall yn cyflwyno bygythiad diogelwch. </w:t>
      </w:r>
    </w:p>
    <w:p w14:paraId="654B309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amnewid unrhyw rai o Bersonél y Cyflenwr y mae'r Awdurdod yn penderfynu'n rhesymol eu bod wedi methu â chyflawni eu dyletswyddau gyda sgiliau a gofal rhesymol. Yn dilyn gwaredu unrhyw rai o Bersonél y Cyflenwr am unrhyw reswm, bydd y Cyflenwr yn sicrhau bod person o'r fath yn cael ei amnewid yn brydlon am berson arall sydd wedi cael yr hyfforddiant ac sy'n meddu ar y sgiliau angenrheidiol i ateb gofynion yr Elfennau i'w Cyflenwi.  </w:t>
      </w:r>
    </w:p>
    <w:p w14:paraId="10951F2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cynnal cofnodion personél cyfoes am Bersonél y Cyflenwr sy'n gysylltiedig â darparu'r Gwasanaethau ac yn darparu gwybodaeth i'r Awdurdod fel y mae'r Awdurdod yn gofyn </w:t>
      </w:r>
      <w:proofErr w:type="spellStart"/>
      <w:r w:rsidRPr="00B07AC9">
        <w:rPr>
          <w:rFonts w:asciiTheme="minorHAnsi" w:hAnsiTheme="minorHAnsi" w:cstheme="minorHAnsi"/>
          <w:lang w:val="cy-GB"/>
        </w:rPr>
        <w:t>amdani'n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rhesymol am Bersonél y Cyflenwr. Bydd y Cyflenwr yn sicrhau bob amser bod </w:t>
      </w:r>
      <w:proofErr w:type="spellStart"/>
      <w:r w:rsidRPr="00B07AC9">
        <w:rPr>
          <w:rFonts w:asciiTheme="minorHAnsi" w:hAnsiTheme="minorHAnsi" w:cstheme="minorHAnsi"/>
          <w:lang w:val="cy-GB"/>
        </w:rPr>
        <w:t>ganddo'r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hawl i ddarparu'r cofnodion hyn i gydymffurfio â Deddfwriaeth Diogelu Data berthnasol. </w:t>
      </w:r>
    </w:p>
    <w:p w14:paraId="43D9CBE7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TUPE</w:t>
      </w:r>
    </w:p>
    <w:p w14:paraId="15702C7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partïon yn cytuno y bydd darpariaethau Rhan B o'r Atodlen yn berthnasol i unrhyw achos o Drosglwyddo Staff yn Berthnasol o dan y Contract.</w:t>
      </w:r>
    </w:p>
    <w:p w14:paraId="0B67B3DF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Gwrth-lwgrwobrwyo</w:t>
      </w:r>
      <w:bookmarkStart w:id="436" w:name="_021361fc-7e01-4c89-9215-26f2a7ddc548"/>
      <w:bookmarkEnd w:id="436"/>
    </w:p>
    <w:p w14:paraId="246C1A2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At ddibenion y cymal hwn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_021361fc-7e01-4c89-9215-26f2a7ddc548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dehonglir yr ymadroddion </w:t>
      </w:r>
      <w:r w:rsidRPr="00B07AC9">
        <w:rPr>
          <w:rStyle w:val="BodyDefinitionTerm"/>
          <w:rFonts w:asciiTheme="minorHAnsi" w:hAnsiTheme="minorHAnsi" w:cstheme="minorHAnsi"/>
          <w:b/>
          <w:bCs/>
          <w:lang w:val="cy-GB"/>
        </w:rPr>
        <w:t xml:space="preserve">'gweithdrefnau digonol </w:t>
      </w:r>
      <w:r w:rsidRPr="00B07AC9">
        <w:rPr>
          <w:rFonts w:asciiTheme="minorHAnsi" w:hAnsiTheme="minorHAnsi" w:cstheme="minorHAnsi"/>
          <w:lang w:val="cy-GB"/>
        </w:rPr>
        <w:t>’ ac ‘</w:t>
      </w:r>
      <w:r w:rsidRPr="00B07AC9">
        <w:rPr>
          <w:rStyle w:val="BodyDefinitionTerm"/>
          <w:rFonts w:asciiTheme="minorHAnsi" w:hAnsiTheme="minorHAnsi" w:cstheme="minorHAnsi"/>
          <w:b/>
          <w:bCs/>
          <w:lang w:val="cy-GB"/>
        </w:rPr>
        <w:t>yn gysylltiedig â</w:t>
      </w:r>
      <w:r w:rsidRPr="00B07AC9">
        <w:rPr>
          <w:rFonts w:asciiTheme="minorHAnsi" w:hAnsiTheme="minorHAnsi" w:cstheme="minorHAnsi"/>
          <w:lang w:val="cy-GB"/>
        </w:rPr>
        <w:t>' yn unol â Deddf Llwgrwobrwyo 2010 a deddfwriaeth neu arweiniad a gyhoeddwyd oddi tani.</w:t>
      </w:r>
      <w:bookmarkStart w:id="437" w:name="_ec29e3ff-0dd3-4f49-991e-83f923b61c9e"/>
      <w:bookmarkEnd w:id="437"/>
    </w:p>
    <w:p w14:paraId="6234F19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pob parti'n cydymffurfio â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Chyfreithiau Llwgrwobrwyo</w:t>
      </w:r>
      <w:r w:rsidRPr="00B07AC9">
        <w:rPr>
          <w:rFonts w:asciiTheme="minorHAnsi" w:hAnsiTheme="minorHAnsi" w:cstheme="minorHAnsi"/>
          <w:lang w:val="cy-GB"/>
        </w:rPr>
        <w:t xml:space="preserve"> perthnasol gan gynnwys bod ganddo yn ei le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weithdrefnau digonol </w:t>
      </w:r>
      <w:r w:rsidRPr="00B07AC9">
        <w:rPr>
          <w:rFonts w:asciiTheme="minorHAnsi" w:hAnsiTheme="minorHAnsi" w:cstheme="minorHAnsi"/>
          <w:lang w:val="cy-GB"/>
        </w:rPr>
        <w:t>i atal llwgrwobrwyo a sicrhau bod:</w:t>
      </w:r>
      <w:bookmarkStart w:id="438" w:name="_66693cb6-a5b6-430a-a324-d2f8d514cce4"/>
      <w:bookmarkEnd w:id="438"/>
    </w:p>
    <w:p w14:paraId="2425CF8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holl bersonél y parti hwnnw;</w:t>
      </w:r>
      <w:bookmarkStart w:id="439" w:name="_df99915f-e818-4fbb-9cde-6a8773832b04"/>
      <w:bookmarkEnd w:id="439"/>
    </w:p>
    <w:p w14:paraId="5997506C" w14:textId="048409A2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pob un arall </w:t>
      </w:r>
      <w:r w:rsidR="00F8738F">
        <w:rPr>
          <w:rStyle w:val="BodyDefinitionTerm"/>
          <w:rFonts w:asciiTheme="minorHAnsi" w:hAnsiTheme="minorHAnsi" w:cstheme="minorHAnsi"/>
          <w:lang w:val="cy-GB"/>
        </w:rPr>
        <w:t xml:space="preserve">sy’n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gysylltiedig â'r </w:t>
      </w:r>
      <w:r w:rsidRPr="00B07AC9">
        <w:rPr>
          <w:rFonts w:asciiTheme="minorHAnsi" w:hAnsiTheme="minorHAnsi" w:cstheme="minorHAnsi"/>
          <w:lang w:val="cy-GB"/>
        </w:rPr>
        <w:t>parti hwnnw; a</w:t>
      </w:r>
      <w:bookmarkStart w:id="440" w:name="_0610583b-a5df-4118-a3cc-b138b8f7f7d0"/>
      <w:bookmarkEnd w:id="440"/>
    </w:p>
    <w:p w14:paraId="1CF52C0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bod holl isgontractwyr y parti hwnnw;</w:t>
      </w:r>
      <w:bookmarkStart w:id="441" w:name="_35ffb70b-9355-41bc-96ee-40b3acefca7a"/>
      <w:bookmarkEnd w:id="441"/>
    </w:p>
    <w:p w14:paraId="04A6FEDC" w14:textId="77777777" w:rsidR="00B07AC9" w:rsidRPr="00B07AC9" w:rsidRDefault="00B07AC9" w:rsidP="00B07AC9">
      <w:pPr>
        <w:pStyle w:val="BodyText3"/>
        <w:ind w:left="720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sy'n gysylltiedig â chyflawni'r Contract yn cydymffurfio â nhw.</w:t>
      </w:r>
    </w:p>
    <w:p w14:paraId="158BEA22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Heb gyfyngu i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_66693cb6-a5b6-430a-a324-d2f8d514cce4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12.2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ni fydd y naill barti na'r llall yn gwneud nac yn derbyn unrhyw llwgrwobrwy (fel y diffiniwyd yn Neddf Llwgrwobrwyo 2010) nac unrhyw daliad amhriodol arall, nac yn caniatáu i lwgrwobrwy o'r fath gael ei gwneud na'i derbyn ar ei ran, naill ai yn y Deyrnas Unedig nac mewn unman arall, a bydd yn gweithredu ac yn cynnal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gweithdrefnau digonol</w:t>
      </w:r>
      <w:r w:rsidRPr="00B07AC9">
        <w:rPr>
          <w:rFonts w:asciiTheme="minorHAnsi" w:hAnsiTheme="minorHAnsi" w:cstheme="minorHAnsi"/>
          <w:lang w:val="cy-GB"/>
        </w:rPr>
        <w:t xml:space="preserve"> i sicrhau nad yw unrhyw lwgrwobrwyon o'r fath yn cael eu gwneud na'u derbyn yn uniongyrchol nac yn anuniongyrchol ar ei ran.</w:t>
      </w:r>
      <w:bookmarkStart w:id="442" w:name="_a9d1ef33-0c6a-4b14-b8c1-7d4d9728f20d"/>
      <w:bookmarkEnd w:id="442"/>
    </w:p>
    <w:p w14:paraId="62594490" w14:textId="587243F9" w:rsidR="00B07AC9" w:rsidRPr="006B31F5" w:rsidRDefault="00B07AC9" w:rsidP="006B31F5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naill barti'n hysbysu'r llall ar unwaith cyn gynted ag y daw i wybod am y tor-dyletswydd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neu'r tor-dyletswydd posibl </w:t>
      </w:r>
      <w:r w:rsidRPr="00B07AC9">
        <w:rPr>
          <w:rFonts w:asciiTheme="minorHAnsi" w:hAnsiTheme="minorHAnsi" w:cstheme="minorHAnsi"/>
          <w:lang w:val="cy-GB"/>
        </w:rPr>
        <w:t>o unrhyw rai o'r gofynion yn y cymal hw</w:t>
      </w:r>
      <w:r w:rsidR="00905E47">
        <w:rPr>
          <w:rFonts w:asciiTheme="minorHAnsi" w:hAnsiTheme="minorHAnsi" w:cstheme="minorHAnsi"/>
          <w:lang w:val="cy-GB"/>
        </w:rPr>
        <w:t xml:space="preserve">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_021361fc-7e01-4c89-9215-26f2a7ddc548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43" w:name="_4cac17a7-4ab5-4781-bf7b-a64688486d4a"/>
      <w:bookmarkEnd w:id="443"/>
    </w:p>
    <w:p w14:paraId="15A83EED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Gwrth-gaethwasiaeth</w:t>
      </w:r>
      <w:bookmarkStart w:id="444" w:name="_2309fe96-c5cd-4ad6-bf5f-f58f7d089b51"/>
      <w:bookmarkEnd w:id="444"/>
    </w:p>
    <w:p w14:paraId="7282D22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ymrwymo, yn gwarantu ac yn cynrychioli:</w:t>
      </w:r>
      <w:bookmarkStart w:id="445" w:name="_b236a618-d466-4b9c-aca0-03fc58246458"/>
      <w:bookmarkEnd w:id="445"/>
    </w:p>
    <w:p w14:paraId="1FC5FE83" w14:textId="3180D569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nad 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nac unrhyw rai o'i swyd</w:t>
      </w:r>
      <w:r w:rsidR="00F82BD9">
        <w:rPr>
          <w:rFonts w:asciiTheme="minorHAnsi" w:hAnsiTheme="minorHAnsi" w:cstheme="minorHAnsi"/>
          <w:lang w:val="cy-GB"/>
        </w:rPr>
        <w:t>d</w:t>
      </w:r>
      <w:r w:rsidRPr="00B07AC9">
        <w:rPr>
          <w:rFonts w:asciiTheme="minorHAnsi" w:hAnsiTheme="minorHAnsi" w:cstheme="minorHAnsi"/>
          <w:lang w:val="cy-GB"/>
        </w:rPr>
        <w:t xml:space="preserve">ogion, ei </w:t>
      </w:r>
      <w:proofErr w:type="spellStart"/>
      <w:r w:rsidRPr="00B07AC9">
        <w:rPr>
          <w:rFonts w:asciiTheme="minorHAnsi" w:hAnsiTheme="minorHAnsi" w:cstheme="minorHAnsi"/>
          <w:lang w:val="cy-GB"/>
        </w:rPr>
        <w:t>gyflogeion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ei </w:t>
      </w:r>
      <w:proofErr w:type="spellStart"/>
      <w:r w:rsidRPr="00B07AC9">
        <w:rPr>
          <w:rFonts w:asciiTheme="minorHAnsi" w:hAnsiTheme="minorHAnsi" w:cstheme="minorHAnsi"/>
          <w:lang w:val="cy-GB"/>
        </w:rPr>
        <w:t>asiantiaid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na'i isgontractwyr wedi:</w:t>
      </w:r>
      <w:bookmarkStart w:id="446" w:name="_693d0763-7f04-4997-9e6e-c4dd79b38c09"/>
      <w:bookmarkEnd w:id="446"/>
    </w:p>
    <w:p w14:paraId="09C1AC4D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cyflawni trosedd o dan Ddeddf Caethwasiaeth Fodern 2015 (</w:t>
      </w:r>
      <w:r w:rsidRPr="00B07AC9">
        <w:rPr>
          <w:rStyle w:val="BodyDefinitionTerm"/>
          <w:rFonts w:asciiTheme="minorHAnsi" w:hAnsiTheme="minorHAnsi" w:cstheme="minorHAnsi"/>
          <w:b/>
          <w:bCs/>
          <w:lang w:val="cy-GB"/>
        </w:rPr>
        <w:t>Trosedd MSA (Deddf Atal Caethwasiaeth</w:t>
      </w:r>
      <w:r w:rsidRPr="00B07AC9">
        <w:rPr>
          <w:rFonts w:asciiTheme="minorHAnsi" w:hAnsiTheme="minorHAnsi" w:cstheme="minorHAnsi"/>
          <w:lang w:val="cy-GB"/>
        </w:rPr>
        <w:t>); nac</w:t>
      </w:r>
      <w:bookmarkStart w:id="447" w:name="_f93ca551-37c4-4f3c-b482-125f27a45ffc"/>
      <w:bookmarkEnd w:id="447"/>
    </w:p>
    <w:p w14:paraId="65FBCF1A" w14:textId="3687E035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wedi cael ei hysbysu ei fod yn de</w:t>
      </w:r>
      <w:r w:rsidR="00F82BD9">
        <w:rPr>
          <w:rFonts w:asciiTheme="minorHAnsi" w:hAnsiTheme="minorHAnsi" w:cstheme="minorHAnsi"/>
          <w:lang w:val="cy-GB"/>
        </w:rPr>
        <w:t>s</w:t>
      </w:r>
      <w:r w:rsidRPr="00B07AC9">
        <w:rPr>
          <w:rFonts w:asciiTheme="minorHAnsi" w:hAnsiTheme="minorHAnsi" w:cstheme="minorHAnsi"/>
          <w:lang w:val="cy-GB"/>
        </w:rPr>
        <w:t>tun ymchwiliad yn ymwneud â Throsedd MSA (Deddf Atal Caethwasiaeth) honedig nac erlyniad o dan Ddeddf Caethwasiaeth Fodern 2015; na'i fod</w:t>
      </w:r>
      <w:bookmarkStart w:id="448" w:name="_924bc9b6-817b-4afb-9123-ae06091a150a"/>
      <w:bookmarkEnd w:id="448"/>
    </w:p>
    <w:p w14:paraId="0844FD14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ymwybodol o unrhyw amgylchiadau o fewn ei gadwyn gyflenwi a allai beri ymchwiliad yn ymwneud â Throsedd MSA (Deddf Atal Caethwasiaeth) honedig nac erlyniad o dan Ddeddf Caethwasiaeth Fodern 2015;</w:t>
      </w:r>
    </w:p>
    <w:p w14:paraId="59AD999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 bydd yn cydymffurfio â Deddf Caethwasiaeth Fodern 2015 a'r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Polisi Caethwasiaeth Fodern;</w:t>
      </w:r>
      <w:bookmarkStart w:id="449" w:name="_18ebe584-8a49-4f0d-a7d3-14b6c70cb87d"/>
      <w:bookmarkEnd w:id="449"/>
    </w:p>
    <w:p w14:paraId="73E93D7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bod ei ymatebion (os yn berthnasol) i holiadur diwydrwydd caethwasiaeth fodern a masnachu pobl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gyflawn ac yn gywir; ac</w:t>
      </w:r>
      <w:bookmarkStart w:id="450" w:name="_97d92c25-56f6-4d4f-af47-5ad90a727b78"/>
      <w:bookmarkEnd w:id="450"/>
    </w:p>
    <w:p w14:paraId="55E71C39" w14:textId="39EB8EAC" w:rsidR="00B07AC9" w:rsidRPr="00F82BD9" w:rsidRDefault="00F8738F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bydd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hysbysu’r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Awdurdod</w:t>
      </w:r>
      <w:proofErr w:type="spellEnd"/>
      <w:r w:rsidR="004D2C1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unwaith</w:t>
      </w:r>
      <w:proofErr w:type="spellEnd"/>
      <w:r w:rsidR="004D2C12">
        <w:rPr>
          <w:rFonts w:asciiTheme="minorHAnsi" w:hAnsiTheme="minorHAnsi" w:cstheme="minorHAnsi"/>
        </w:rPr>
        <w:t xml:space="preserve"> </w:t>
      </w:r>
      <w:proofErr w:type="spellStart"/>
      <w:r w:rsidR="004D2C12">
        <w:rPr>
          <w:rFonts w:asciiTheme="minorHAnsi" w:hAnsiTheme="minorHAnsi" w:cstheme="minorHAnsi"/>
        </w:rPr>
        <w:t>yn</w:t>
      </w:r>
      <w:proofErr w:type="spellEnd"/>
      <w:r w:rsidR="004D2C12">
        <w:rPr>
          <w:rFonts w:asciiTheme="minorHAnsi" w:hAnsiTheme="minorHAnsi" w:cstheme="minorHAnsi"/>
        </w:rPr>
        <w:t xml:space="preserve"> </w:t>
      </w:r>
      <w:proofErr w:type="spellStart"/>
      <w:r w:rsidR="004D2C12">
        <w:rPr>
          <w:rFonts w:asciiTheme="minorHAnsi" w:hAnsiTheme="minorHAnsi" w:cstheme="minorHAnsi"/>
        </w:rPr>
        <w:t>ysgrifanedig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daw’n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ymwybodol</w:t>
      </w:r>
      <w:proofErr w:type="spellEnd"/>
      <w:r>
        <w:rPr>
          <w:rFonts w:asciiTheme="minorHAnsi" w:hAnsiTheme="minorHAnsi" w:cstheme="minorHAnsi"/>
        </w:rPr>
        <w:t xml:space="preserve"> neu </w:t>
      </w:r>
      <w:proofErr w:type="spellStart"/>
      <w:r>
        <w:rPr>
          <w:rFonts w:asciiTheme="minorHAnsi" w:hAnsiTheme="minorHAnsi" w:cstheme="minorHAnsi"/>
        </w:rPr>
        <w:t>os</w:t>
      </w:r>
      <w:proofErr w:type="spellEnd"/>
      <w:r>
        <w:rPr>
          <w:rFonts w:asciiTheme="minorHAnsi" w:hAnsiTheme="minorHAnsi" w:cstheme="minorHAnsi"/>
        </w:rPr>
        <w:t xml:space="preserve"> daw </w:t>
      </w:r>
      <w:proofErr w:type="spellStart"/>
      <w:r>
        <w:rPr>
          <w:rFonts w:asciiTheme="minorHAnsi" w:hAnsiTheme="minorHAnsi" w:cstheme="minorHAnsi"/>
        </w:rPr>
        <w:t>rheswm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D2C12"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gredu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fod</w:t>
      </w:r>
      <w:proofErr w:type="spellEnd"/>
      <w:r>
        <w:rPr>
          <w:rFonts w:asciiTheme="minorHAnsi" w:hAnsiTheme="minorHAnsi" w:cstheme="minorHAnsi"/>
        </w:rPr>
        <w:t xml:space="preserve">, neu bod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un </w:t>
      </w:r>
      <w:proofErr w:type="spellStart"/>
      <w:r>
        <w:rPr>
          <w:rFonts w:asciiTheme="minorHAnsi" w:hAnsiTheme="minorHAnsi" w:cstheme="minorHAnsi"/>
        </w:rPr>
        <w:t>o’</w:t>
      </w:r>
      <w:r w:rsidR="004D2C12"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swyddogion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gyflogeion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asiantau</w:t>
      </w:r>
      <w:proofErr w:type="spellEnd"/>
      <w:r>
        <w:rPr>
          <w:rFonts w:asciiTheme="minorHAnsi" w:hAnsiTheme="minorHAnsi" w:cstheme="minorHAnsi"/>
        </w:rPr>
        <w:t xml:space="preserve"> neu </w:t>
      </w:r>
      <w:proofErr w:type="spellStart"/>
      <w:r>
        <w:rPr>
          <w:rFonts w:asciiTheme="minorHAnsi" w:hAnsiTheme="minorHAnsi" w:cstheme="minorHAnsi"/>
        </w:rPr>
        <w:t>isgontractwyr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wedi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torri</w:t>
      </w:r>
      <w:proofErr w:type="spellEnd"/>
      <w:r>
        <w:rPr>
          <w:rFonts w:asciiTheme="minorHAnsi" w:hAnsiTheme="minorHAnsi" w:cstheme="minorHAnsi"/>
        </w:rPr>
        <w:t xml:space="preserve">, neu o </w:t>
      </w:r>
      <w:proofErr w:type="spellStart"/>
      <w:r>
        <w:rPr>
          <w:rFonts w:asciiTheme="minorHAnsi" w:hAnsiTheme="minorHAnsi" w:cstheme="minorHAnsi"/>
        </w:rPr>
        <w:t>bosibl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wedi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torri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un o </w:t>
      </w:r>
      <w:proofErr w:type="spellStart"/>
      <w:r>
        <w:rPr>
          <w:rFonts w:asciiTheme="minorHAnsi" w:hAnsiTheme="minorHAnsi" w:cstheme="minorHAnsi"/>
        </w:rPr>
        <w:t>rwymedigaethau’r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Cyflenwr</w:t>
      </w:r>
      <w:proofErr w:type="spellEnd"/>
      <w:r>
        <w:rPr>
          <w:rFonts w:asciiTheme="minorHAnsi" w:hAnsiTheme="minorHAnsi" w:cstheme="minorHAnsi"/>
        </w:rPr>
        <w:t xml:space="preserve"> o dan </w:t>
      </w:r>
      <w:proofErr w:type="spellStart"/>
      <w:r>
        <w:rPr>
          <w:rFonts w:asciiTheme="minorHAnsi" w:hAnsiTheme="minorHAnsi" w:cstheme="minorHAnsi"/>
        </w:rPr>
        <w:t>gymmal</w:t>
      </w:r>
      <w:proofErr w:type="spellEnd"/>
      <w:r w:rsidR="00B07AC9" w:rsidRPr="00945991">
        <w:rPr>
          <w:rFonts w:asciiTheme="minorHAnsi" w:hAnsiTheme="minorHAnsi" w:cstheme="minorHAnsi"/>
        </w:rPr>
        <w:t xml:space="preserve"> </w:t>
      </w:r>
      <w:r w:rsidR="00B07AC9" w:rsidRPr="00F82BD9">
        <w:rPr>
          <w:rFonts w:asciiTheme="minorHAnsi" w:hAnsiTheme="minorHAnsi" w:cstheme="minorHAnsi"/>
        </w:rPr>
        <w:fldChar w:fldCharType="begin"/>
      </w:r>
      <w:r w:rsidR="00B07AC9" w:rsidRPr="00F82BD9">
        <w:rPr>
          <w:rFonts w:asciiTheme="minorHAnsi" w:hAnsiTheme="minorHAnsi" w:cstheme="minorHAnsi"/>
        </w:rPr>
        <w:instrText xml:space="preserve"> REF _b236a618-d466-4b9c-aca0-03fc58246458  \d " " \h \n   \* MERGEFORMAT </w:instrText>
      </w:r>
      <w:r w:rsidR="00B07AC9" w:rsidRPr="00F82BD9">
        <w:rPr>
          <w:rFonts w:asciiTheme="minorHAnsi" w:hAnsiTheme="minorHAnsi" w:cstheme="minorHAnsi"/>
        </w:rPr>
      </w:r>
      <w:r w:rsidR="00B07AC9" w:rsidRPr="00F82BD9">
        <w:rPr>
          <w:rFonts w:asciiTheme="minorHAnsi" w:hAnsiTheme="minorHAnsi" w:cstheme="minorHAnsi"/>
        </w:rPr>
        <w:fldChar w:fldCharType="separate"/>
      </w:r>
      <w:r w:rsidR="00B07AC9" w:rsidRPr="00F82BD9">
        <w:rPr>
          <w:rFonts w:asciiTheme="minorHAnsi" w:hAnsiTheme="minorHAnsi" w:cstheme="minorHAnsi"/>
        </w:rPr>
        <w:t>13.1</w:t>
      </w:r>
      <w:r w:rsidR="00B07AC9" w:rsidRPr="00F82BD9">
        <w:rPr>
          <w:rFonts w:asciiTheme="minorHAnsi" w:hAnsiTheme="minorHAnsi" w:cstheme="minorHAnsi"/>
        </w:rPr>
        <w:fldChar w:fldCharType="end"/>
      </w:r>
      <w:r w:rsidR="00B07AC9" w:rsidRPr="00F82BD9">
        <w:rPr>
          <w:rFonts w:asciiTheme="minorHAnsi" w:hAnsiTheme="minorHAnsi" w:cstheme="minorHAnsi"/>
        </w:rPr>
        <w:t>. </w:t>
      </w:r>
      <w:bookmarkStart w:id="451" w:name="_0fbaeaac-9b82-46df-b276-12ab82b542a6"/>
      <w:bookmarkEnd w:id="451"/>
      <w:proofErr w:type="spellStart"/>
      <w:r>
        <w:rPr>
          <w:rFonts w:asciiTheme="minorHAnsi" w:hAnsiTheme="minorHAnsi" w:cstheme="minorHAnsi"/>
        </w:rPr>
        <w:t>Rh</w:t>
      </w:r>
      <w:r w:rsidR="004D2C1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id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D2C12"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hysbysiad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fath</w:t>
      </w:r>
      <w:proofErr w:type="spellEnd"/>
      <w:r>
        <w:rPr>
          <w:rFonts w:asciiTheme="minorHAnsi" w:hAnsiTheme="minorHAnsi" w:cstheme="minorHAnsi"/>
        </w:rPr>
        <w:t xml:space="preserve"> nodi </w:t>
      </w:r>
      <w:proofErr w:type="spellStart"/>
      <w:r>
        <w:rPr>
          <w:rFonts w:asciiTheme="minorHAnsi" w:hAnsiTheme="minorHAnsi" w:cstheme="minorHAnsi"/>
        </w:rPr>
        <w:t>manylion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llawn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amgylchiadau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ymwneud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â’r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toriad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neu’r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toriad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posibl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rwymedigaethau’r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Cyflenwr</w:t>
      </w:r>
      <w:proofErr w:type="spellEnd"/>
      <w:r>
        <w:rPr>
          <w:rFonts w:asciiTheme="minorHAnsi" w:hAnsiTheme="minorHAnsi" w:cstheme="minorHAnsi"/>
        </w:rPr>
        <w:t>.</w:t>
      </w:r>
    </w:p>
    <w:p w14:paraId="1E32A06F" w14:textId="1CCD282A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Ystyrir bod unrhyw dor-dyletswydd o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_b236a618-d466-4b9c-aca0-03fc58246458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13.1</w:t>
      </w:r>
      <w:r w:rsidRPr="00B07AC9">
        <w:rPr>
          <w:rFonts w:asciiTheme="minorHAnsi" w:hAnsiTheme="minorHAnsi" w:cstheme="minorHAnsi"/>
        </w:rPr>
        <w:fldChar w:fldCharType="end"/>
      </w:r>
      <w:r w:rsidR="00905E47">
        <w:rPr>
          <w:rFonts w:asciiTheme="minorHAnsi" w:hAnsiTheme="minorHAnsi" w:cstheme="minorHAnsi"/>
          <w:lang w:val="cy-GB"/>
        </w:rPr>
        <w:t xml:space="preserve"> g</w:t>
      </w:r>
      <w:r w:rsidRPr="00B07AC9">
        <w:rPr>
          <w:rFonts w:asciiTheme="minorHAnsi" w:hAnsiTheme="minorHAnsi" w:cstheme="minorHAnsi"/>
          <w:lang w:val="cy-GB"/>
        </w:rPr>
        <w:t xml:space="preserve">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achos materol o dor-dyletswydd y Contract a bydd yn rhoi'r hawl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derfynu'r Contract ar unwaith.</w:t>
      </w:r>
      <w:bookmarkStart w:id="452" w:name="_93d43463-3e43-478f-8925-1d343b58f7f0"/>
      <w:bookmarkEnd w:id="452"/>
    </w:p>
    <w:p w14:paraId="1741811E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bookmarkStart w:id="453" w:name="_fa9400ec-b968-4dd9-83e8-2198d62de016"/>
      <w:bookmarkEnd w:id="453"/>
      <w:r w:rsidRPr="00B07AC9">
        <w:rPr>
          <w:rFonts w:asciiTheme="minorHAnsi" w:hAnsiTheme="minorHAnsi" w:cstheme="minorHAnsi"/>
          <w:bCs/>
          <w:lang w:val="cy-GB"/>
        </w:rPr>
        <w:t>Indemniad ac yswiriant</w:t>
      </w:r>
      <w:bookmarkStart w:id="454" w:name="_31b4b344-8745-4c7c-9863-848fa2719dd2"/>
      <w:bookmarkEnd w:id="454"/>
    </w:p>
    <w:p w14:paraId="4703179E" w14:textId="2D8B2B88" w:rsidR="00B07AC9" w:rsidRPr="00B07AC9" w:rsidRDefault="004D2C12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Bydd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Cyflenwr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indemnio</w:t>
      </w:r>
      <w:proofErr w:type="spellEnd"/>
      <w:r>
        <w:rPr>
          <w:rFonts w:asciiTheme="minorHAnsi" w:hAnsiTheme="minorHAnsi" w:cstheme="minorHAnsi"/>
        </w:rPr>
        <w:t xml:space="preserve">, ac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cadw’r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Awdurdod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wedi’i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indemnio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rhag</w:t>
      </w:r>
      <w:proofErr w:type="spellEnd"/>
      <w:r>
        <w:rPr>
          <w:rFonts w:asciiTheme="minorHAnsi" w:hAnsiTheme="minorHAnsi" w:cstheme="minorHAnsi"/>
        </w:rPr>
        <w:t xml:space="preserve"> ac 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erbyn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golledion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difrod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atebolrwydd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costau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ffioedd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cyfreithiol</w:t>
      </w:r>
      <w:proofErr w:type="spellEnd"/>
      <w:r>
        <w:rPr>
          <w:rFonts w:asciiTheme="minorHAnsi" w:hAnsiTheme="minorHAnsi" w:cstheme="minorHAnsi"/>
        </w:rPr>
        <w:t xml:space="preserve">) a </w:t>
      </w:r>
      <w:proofErr w:type="spellStart"/>
      <w:r>
        <w:rPr>
          <w:rFonts w:asciiTheme="minorHAnsi" w:hAnsiTheme="minorHAnsi" w:cstheme="minorHAnsi"/>
        </w:rPr>
        <w:t>threuliau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achosir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Awdurdod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ganlyniad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neu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cysylltiad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thorri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un o </w:t>
      </w:r>
      <w:proofErr w:type="spellStart"/>
      <w:r>
        <w:rPr>
          <w:rFonts w:asciiTheme="minorHAnsi" w:hAnsiTheme="minorHAnsi" w:cstheme="minorHAnsi"/>
        </w:rPr>
        <w:t>rwymedigaethau’r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Cyflenwr</w:t>
      </w:r>
      <w:proofErr w:type="spellEnd"/>
      <w:r>
        <w:rPr>
          <w:rFonts w:asciiTheme="minorHAnsi" w:hAnsiTheme="minorHAnsi" w:cstheme="minorHAnsi"/>
        </w:rPr>
        <w:t xml:space="preserve"> o dan y Contract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y </w:t>
      </w:r>
      <w:proofErr w:type="spellStart"/>
      <w:r>
        <w:rPr>
          <w:rFonts w:asciiTheme="minorHAnsi" w:hAnsiTheme="minorHAnsi" w:cstheme="minorHAnsi"/>
        </w:rPr>
        <w:t>Cyflenwr</w:t>
      </w:r>
      <w:proofErr w:type="spellEnd"/>
      <w:r w:rsidR="00B07AC9" w:rsidRPr="00B07AC9">
        <w:rPr>
          <w:rFonts w:asciiTheme="minorHAnsi" w:hAnsiTheme="minorHAnsi" w:cstheme="minorHAnsi"/>
        </w:rPr>
        <w:t>.</w:t>
      </w:r>
      <w:bookmarkStart w:id="455" w:name="_e60814f5-5c1f-4f9b-9328-567451afec68"/>
      <w:bookmarkEnd w:id="455"/>
    </w:p>
    <w:p w14:paraId="5CADD952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gontractau yswiriant yn eu lle gydag yswirwyr dibynadwy sydd wedi'u hymgorffori yn y Deyrnas Unedig gan yswirio'r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ac unrhyw rai o'r deunyddiau'r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ym meddiant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erbyn y risgiau arferol, gan gynnwys damwain, tân a lladrad, gan eu hadnewyddu i'w gwerth llawn hyd nes i'r risg ynddynt drosglwyddo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a chan yswirio yn erbyn pob risg arall a fyddai'n ddoeth ym marn cyflenwr doeth. Ar gais, 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cyflenwi, cyhyd ag sy'n </w:t>
      </w:r>
      <w:r w:rsidRPr="00B07AC9">
        <w:rPr>
          <w:rFonts w:asciiTheme="minorHAnsi" w:hAnsiTheme="minorHAnsi" w:cstheme="minorHAnsi"/>
          <w:lang w:val="cy-GB"/>
        </w:rPr>
        <w:lastRenderedPageBreak/>
        <w:t xml:space="preserve">rhesymol, tystiolaeth bod yr yswiriant yn cael ei gynnal a'i holl delerau fel sy'n berthnasol o bryd i'w gilydd. Ar gais, 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aseinio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fudd yswiriant o'r fath.</w:t>
      </w:r>
      <w:bookmarkStart w:id="456" w:name="_13bc5de3-2bf5-4c82-a250-7aac100359fb"/>
      <w:bookmarkEnd w:id="456"/>
    </w:p>
    <w:p w14:paraId="1476FF3A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Cyfyngiad rhwymedigaeth</w:t>
      </w:r>
      <w:bookmarkStart w:id="457" w:name="_ea871e56-9479-4ee5-9b46-6497dfecd8b6"/>
      <w:bookmarkEnd w:id="457"/>
    </w:p>
    <w:p w14:paraId="3429FEC8" w14:textId="4F11DDB1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graddau rhwymedigaeth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partïon</w:t>
      </w:r>
      <w:r w:rsidRPr="00B07AC9">
        <w:rPr>
          <w:rFonts w:asciiTheme="minorHAnsi" w:hAnsiTheme="minorHAnsi" w:cstheme="minorHAnsi"/>
          <w:lang w:val="cy-GB"/>
        </w:rPr>
        <w:t xml:space="preserve"> o dan neu mewn cysylltiad â'r Contract (ni waeth a yw rhwymedigaeth o'r fath yn codi mewn camwedd, contract neu mewn unrhyw ffordd arall p'un a yw wedi'i achosi gan esgeulustod neu </w:t>
      </w:r>
      <w:proofErr w:type="spellStart"/>
      <w:r w:rsidRPr="00B07AC9">
        <w:rPr>
          <w:rFonts w:asciiTheme="minorHAnsi" w:hAnsiTheme="minorHAnsi" w:cstheme="minorHAnsi"/>
          <w:lang w:val="cy-GB"/>
        </w:rPr>
        <w:t>gamgynrychiolaeth</w:t>
      </w:r>
      <w:proofErr w:type="spellEnd"/>
      <w:r w:rsidRPr="00B07AC9">
        <w:rPr>
          <w:rFonts w:asciiTheme="minorHAnsi" w:hAnsiTheme="minorHAnsi" w:cstheme="minorHAnsi"/>
          <w:lang w:val="cy-GB"/>
        </w:rPr>
        <w:t>) fel sydd wedi'u nodi yn y cymal hw</w:t>
      </w:r>
      <w:r w:rsidR="00F82BD9">
        <w:rPr>
          <w:rFonts w:asciiTheme="minorHAnsi" w:hAnsiTheme="minorHAnsi" w:cstheme="minorHAnsi"/>
          <w:lang w:val="cy-GB"/>
        </w:rPr>
        <w:t xml:space="preserve">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_ea871e56-9479-4ee5-9b46-6497dfecd8b6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58" w:name="_f83c7fea-5f29-488b-be46-d0d67d0e42f8"/>
      <w:bookmarkEnd w:id="458"/>
    </w:p>
    <w:p w14:paraId="4A2006A9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  <w:i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gymalau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_54697351-5e4c-485e-84ec-ceece143118c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15.5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a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_388d1cba-2904-4cd4-a6f1-1b5e32830784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15.6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 ni fydd cyfanswm rhwymedigaeth yr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Awdurdod </w:t>
      </w:r>
      <w:r w:rsidRPr="00B07AC9">
        <w:rPr>
          <w:rFonts w:asciiTheme="minorHAnsi" w:hAnsiTheme="minorHAnsi" w:cstheme="minorHAnsi"/>
          <w:lang w:val="cy-GB"/>
        </w:rPr>
        <w:t xml:space="preserve">yn fwy na swm cyfwerth â 100% o'r cyfanswm </w:t>
      </w:r>
      <w:bookmarkStart w:id="459" w:name="_42195e77-b39b-4db4-8be4-4bfb05ae02a7"/>
      <w:bookmarkEnd w:id="459"/>
      <w:r w:rsidRPr="00B07AC9">
        <w:rPr>
          <w:rFonts w:asciiTheme="minorHAnsi" w:hAnsiTheme="minorHAnsi" w:cstheme="minorHAnsi"/>
          <w:lang w:val="cy-GB"/>
        </w:rPr>
        <w:t>Taliadau a delir gan yr Awdurdod o dan y Contract.</w:t>
      </w:r>
    </w:p>
    <w:p w14:paraId="49AC7096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gymalau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_54697351-5e4c-485e-84ec-ceece143118c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15.5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a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_388d1cba-2904-4cd4-a6f1-1b5e32830784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15.6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ni fydd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atebol am golledion canlyniadol, anuniongyrchol neu arbennig.</w:t>
      </w:r>
      <w:bookmarkStart w:id="460" w:name="_96e58dae-4fa1-479c-9b81-fd953d26eeff"/>
      <w:bookmarkEnd w:id="460"/>
    </w:p>
    <w:p w14:paraId="7768199C" w14:textId="419B0CB2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gymalau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_54697351-5e4c-485e-84ec-ceece143118c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15.5</w:t>
      </w:r>
      <w:r w:rsidRPr="00B07AC9">
        <w:rPr>
          <w:rFonts w:asciiTheme="minorHAnsi" w:hAnsiTheme="minorHAnsi" w:cstheme="minorHAnsi"/>
        </w:rPr>
        <w:fldChar w:fldCharType="end"/>
      </w:r>
      <w:r w:rsidR="004D2C12">
        <w:rPr>
          <w:rFonts w:asciiTheme="minorHAnsi" w:hAnsiTheme="minorHAnsi" w:cstheme="minorHAnsi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a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_388d1cba-2904-4cd4-a6f1-1b5e32830784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15.6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ni fydd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atebol am unrhyw rai o'r canlynol (boed hynny'n uniongyrchol neu'n anuniongyrchol):</w:t>
      </w:r>
      <w:bookmarkStart w:id="461" w:name="_5f03bbb5-1fbe-4916-89d7-aa7f8403311a"/>
      <w:bookmarkEnd w:id="461"/>
    </w:p>
    <w:p w14:paraId="6FAB5DD2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elw;</w:t>
      </w:r>
      <w:bookmarkStart w:id="462" w:name="_fbd4425e-0dd3-4ce4-b5a5-b7e401627f18"/>
      <w:bookmarkEnd w:id="462"/>
    </w:p>
    <w:p w14:paraId="1C3B2DB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data neu lygredd data;</w:t>
      </w:r>
      <w:bookmarkStart w:id="463" w:name="_ac20cda3-9a1f-41ec-996f-2912ed604557"/>
      <w:bookmarkEnd w:id="463"/>
    </w:p>
    <w:p w14:paraId="255572A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defnydd;</w:t>
      </w:r>
      <w:bookmarkStart w:id="464" w:name="_2d8f94e2-b3c6-425f-823c-ad6cfa980a95"/>
      <w:bookmarkEnd w:id="464"/>
    </w:p>
    <w:p w14:paraId="5A1CAB8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cynhyrchu;</w:t>
      </w:r>
      <w:bookmarkStart w:id="465" w:name="_e336e7f1-e0c2-44f1-bdd6-a15758b3695b"/>
      <w:bookmarkEnd w:id="465"/>
    </w:p>
    <w:p w14:paraId="18EDA76D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contract;</w:t>
      </w:r>
      <w:bookmarkStart w:id="466" w:name="_499ef3cb-83e1-4ee4-bf2f-30307a57ad1a"/>
      <w:bookmarkEnd w:id="466"/>
    </w:p>
    <w:p w14:paraId="703CAF5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cyfle;</w:t>
      </w:r>
      <w:bookmarkStart w:id="467" w:name="_338fc23f-2b95-48a8-85ee-9eb776474f94"/>
      <w:bookmarkEnd w:id="467"/>
    </w:p>
    <w:p w14:paraId="631FF6B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colled o ran arbedion, gostyngiad neu ad-daliad (boed hynny'n wirioneddol neu'n  ddisgwyliedig);</w:t>
      </w:r>
      <w:bookmarkStart w:id="468" w:name="_7775fe98-91e6-4f75-9db9-a15727dd3d5e"/>
      <w:bookmarkEnd w:id="468"/>
    </w:p>
    <w:p w14:paraId="5C48E7C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niwed i enw da neu golled o ran ewyllys da.</w:t>
      </w:r>
      <w:bookmarkStart w:id="469" w:name="_ae9d05aa-35b7-426f-9061-5e5bbbafeb67"/>
      <w:bookmarkEnd w:id="469"/>
    </w:p>
    <w:p w14:paraId="73EFBB1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cyfyngiadau rhwymedigaeth a nodir yng nghymalau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_42195e77-b39b-4db4-8be4-4bfb05ae02a7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i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_5f03bbb5-1fbe-4916-89d7-aa7f8403311a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15.4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yn berthnasol mewn perthynas ag unrhyw indemniadau a roddir gan y naill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barti</w:t>
      </w:r>
      <w:r w:rsidRPr="00B07AC9">
        <w:rPr>
          <w:rFonts w:asciiTheme="minorHAnsi" w:hAnsiTheme="minorHAnsi" w:cstheme="minorHAnsi"/>
          <w:lang w:val="cy-GB"/>
        </w:rPr>
        <w:t xml:space="preserve"> na'r llall o dan y Contract.</w:t>
      </w:r>
      <w:bookmarkStart w:id="470" w:name="_54697351-5e4c-485e-84ec-ceece143118c"/>
      <w:bookmarkEnd w:id="470"/>
    </w:p>
    <w:p w14:paraId="4EE860D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Er gwaethaf unrhyw ddarpariaeth arall yn y Contract, ni chaiff rhwymedigaeth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partïon</w:t>
      </w:r>
      <w:r w:rsidRPr="00B07AC9">
        <w:rPr>
          <w:rFonts w:asciiTheme="minorHAnsi" w:hAnsiTheme="minorHAnsi" w:cstheme="minorHAnsi"/>
          <w:lang w:val="cy-GB"/>
        </w:rPr>
        <w:t xml:space="preserve"> ei chyfyngu mewn unrhyw ffordd mewn perthynas â'r canlynol:</w:t>
      </w:r>
      <w:bookmarkStart w:id="471" w:name="_388d1cba-2904-4cd4-a6f1-1b5e32830784"/>
      <w:bookmarkEnd w:id="471"/>
    </w:p>
    <w:p w14:paraId="43D877C4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marwolaeth neu anaf personol a achoswyd gan esgeulustod;</w:t>
      </w:r>
      <w:bookmarkStart w:id="472" w:name="_c0ad5648-215e-456b-b26d-040600f4cebb"/>
      <w:bookmarkEnd w:id="472"/>
    </w:p>
    <w:p w14:paraId="62777B9C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twyll neu </w:t>
      </w:r>
      <w:proofErr w:type="spellStart"/>
      <w:r w:rsidRPr="00B07AC9">
        <w:rPr>
          <w:rFonts w:asciiTheme="minorHAnsi" w:hAnsiTheme="minorHAnsi" w:cstheme="minorHAnsi"/>
          <w:lang w:val="cy-GB"/>
        </w:rPr>
        <w:t>gamgynrychiolaeth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dwyllodrus;</w:t>
      </w:r>
      <w:bookmarkStart w:id="473" w:name="_8b79801a-9911-4dce-9201-57d8014e94e6"/>
      <w:bookmarkEnd w:id="473"/>
    </w:p>
    <w:p w14:paraId="1CCDEE9C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unrhyw golledion eraill na ellir eu heithrio neu eu cyfyngu drwy gyfraith berthnasol;</w:t>
      </w:r>
      <w:bookmarkStart w:id="474" w:name="_88c2bcca-7be7-4823-85c4-711680e35947"/>
      <w:bookmarkEnd w:id="474"/>
    </w:p>
    <w:p w14:paraId="23478F7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unrhyw golledion a achoswyd gan gamymddygiad bwriadol.</w:t>
      </w:r>
      <w:bookmarkStart w:id="475" w:name="_4a1350fa-72df-4c15-b2c1-29d64906f39c"/>
      <w:bookmarkEnd w:id="475"/>
    </w:p>
    <w:p w14:paraId="0B57BC4C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Hawliau Eiddo Deallusol</w:t>
      </w:r>
      <w:bookmarkStart w:id="476" w:name="_0540e85f-c5a1-43f2-b58f-bcc40c73ce9b"/>
      <w:bookmarkEnd w:id="476"/>
    </w:p>
    <w:p w14:paraId="3FDF70F2" w14:textId="6F469BD8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pob manyleb a ddarperir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a'r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Elfennau i'w Cyflenwi</w:t>
      </w:r>
      <w:r w:rsidRPr="00B07AC9">
        <w:rPr>
          <w:rFonts w:asciiTheme="minorHAnsi" w:hAnsiTheme="minorHAnsi" w:cstheme="minorHAnsi"/>
          <w:lang w:val="cy-GB"/>
        </w:rPr>
        <w:t xml:space="preserve"> a wneir neu a gyflawnir yn unol â manylebau o'r fath yn breinio ac yn parhau bob amser yn </w:t>
      </w:r>
      <w:r w:rsidRPr="00B07AC9">
        <w:rPr>
          <w:rFonts w:asciiTheme="minorHAnsi" w:hAnsiTheme="minorHAnsi" w:cstheme="minorHAnsi"/>
          <w:lang w:val="cy-GB"/>
        </w:rPr>
        <w:lastRenderedPageBreak/>
        <w:t xml:space="preserve">eiddo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 dim ond fel sy'n ofynnol i gyflawni'r Contract y caiff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="00D9149D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eu defnyddio.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aseinio (neu'n prynu er mwyn aseinio)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gyfan gwbl, a chyda gwarant teitl llawn, bob hawl, teitl a budd mewn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o'r fath, a bydd y</w:t>
      </w:r>
      <w:r w:rsidR="00D9149D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gwneud pob peth ac yn llofnodi pob dogfen sy'n angenrheidiol  ym marn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i freinio'r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o'r fath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ac i alluogi'r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i amddiffyn a gorfodi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 o'r fath, ac ar gais yr Awdurdod bydd y Cyflenwr yn ildio neu'n prynu ildiad i hawliau moesol perthnasol.</w:t>
      </w:r>
      <w:bookmarkStart w:id="477" w:name="_c59c2ca5-1e3b-48ff-ac26-7632dd5c060b"/>
      <w:bookmarkEnd w:id="477"/>
    </w:p>
    <w:p w14:paraId="79FCDCB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indemnio'r Awdurdod rhag ac yn erbyn unrhyw ffioedd, iawndal, </w:t>
      </w:r>
      <w:proofErr w:type="spellStart"/>
      <w:r w:rsidRPr="00B07AC9">
        <w:rPr>
          <w:rFonts w:asciiTheme="minorHAnsi" w:hAnsiTheme="minorHAnsi" w:cstheme="minorHAnsi"/>
          <w:lang w:val="cy-GB"/>
        </w:rPr>
        <w:t>rhwymedigaethu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costau (gan gynnwys ffioedd cyfreithiol) a threuliau a ddaw i ran yr Awdurdod o ganlyniad i neu mewn cysylltiad â honiad bod unrhyw gamau, galw neu hawliad bod defnydd neu feddu ar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yn torri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unrhyw drydydd parti (</w:t>
      </w:r>
      <w:r w:rsidRPr="00B07AC9">
        <w:rPr>
          <w:rFonts w:asciiTheme="minorHAnsi" w:hAnsiTheme="minorHAnsi" w:cstheme="minorHAnsi"/>
          <w:bCs/>
          <w:lang w:val="cy-GB"/>
        </w:rPr>
        <w:t>Hawliad HED Cyflenwr</w:t>
      </w:r>
      <w:r w:rsidRPr="00B07AC9">
        <w:rPr>
          <w:rFonts w:asciiTheme="minorHAnsi" w:hAnsiTheme="minorHAnsi" w:cstheme="minorHAnsi"/>
          <w:lang w:val="cy-GB"/>
        </w:rPr>
        <w:t>)</w:t>
      </w:r>
    </w:p>
    <w:p w14:paraId="74AD1CEB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bydd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hawliad HED</w:t>
      </w:r>
      <w:r w:rsidRPr="00B07AC9">
        <w:rPr>
          <w:rFonts w:asciiTheme="minorHAnsi" w:hAnsiTheme="minorHAnsi" w:cstheme="minorHAnsi"/>
          <w:lang w:val="cy-GB"/>
        </w:rPr>
        <w:t xml:space="preserve"> yn cael ei wneud neu'n rhesymol debygol o gael ei wneud yn erbyn yr Awdurdod, bydd y Cyflenwr yn brydlon ac i'w draul ei hun naill ai: </w:t>
      </w:r>
      <w:bookmarkStart w:id="478" w:name="_87f21109-ac79-4e68-b2ab-82990581af75"/>
      <w:bookmarkEnd w:id="478"/>
    </w:p>
    <w:p w14:paraId="303B50B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prynu i'r Awdurdod yr hawl i barhau i ddefnyddio a meddu ar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perthnasol; neu</w:t>
      </w:r>
      <w:bookmarkStart w:id="479" w:name="_67a15557-20a2-4ddd-a7c1-35634eb1594a"/>
      <w:bookmarkEnd w:id="479"/>
    </w:p>
    <w:p w14:paraId="6E9370BD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newid neu'n amnewid y rhan 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sy'n torri'r hawliau a hynny heb effeithio'n andwyol ar weithrediad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fel y nodir yn y Contract er mwyn osgoi'r weithred o dorri neu'r weithred honedig o dorri,</w:t>
      </w:r>
      <w:bookmarkStart w:id="480" w:name="_e46281f6-b1f2-4903-9180-173de32f1b6e"/>
      <w:bookmarkEnd w:id="480"/>
    </w:p>
    <w:p w14:paraId="2958E5B8" w14:textId="77777777" w:rsidR="00B07AC9" w:rsidRPr="00B07AC9" w:rsidRDefault="00B07AC9" w:rsidP="00B07AC9">
      <w:pPr>
        <w:pStyle w:val="BodyText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ar yr amod, ar ôl defnyddio ymdrechion rhesymol, na ellir cyflawni'r naill na'r llall o'r uchod ar delerau rhesymol, bydd y Cyflenwr (heb ragfarn i'r indemniad uchod) yn ad-dalu'r pris a dalwyd gan yr Awdurdod mewn perthynas â'r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Hawliau Eiddo Deallusol</w:t>
      </w:r>
      <w:r w:rsidRPr="00B07AC9">
        <w:rPr>
          <w:rFonts w:asciiTheme="minorHAnsi" w:hAnsiTheme="minorHAnsi" w:cstheme="minorHAnsi"/>
          <w:lang w:val="cy-GB"/>
        </w:rPr>
        <w:t xml:space="preserve"> a effeithiwyd.</w:t>
      </w:r>
    </w:p>
    <w:p w14:paraId="52717C6A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Cyfrinachedd a</w:t>
      </w:r>
      <w:r w:rsidRPr="00B07AC9">
        <w:rPr>
          <w:rFonts w:asciiTheme="minorHAnsi" w:hAnsiTheme="minorHAnsi" w:cstheme="minorHAnsi"/>
          <w:b w:val="0"/>
          <w:lang w:val="cy-GB"/>
        </w:rPr>
        <w:t xml:space="preserve"> </w:t>
      </w:r>
      <w:r w:rsidRPr="00B07AC9">
        <w:rPr>
          <w:rFonts w:asciiTheme="minorHAnsi" w:hAnsiTheme="minorHAnsi" w:cstheme="minorHAnsi"/>
          <w:bCs/>
          <w:lang w:val="cy-GB"/>
        </w:rPr>
        <w:t>chyhoeddiadau</w:t>
      </w:r>
      <w:bookmarkStart w:id="481" w:name="_2db440d7-4ec2-4077-a9bf-2571cfdd99cb"/>
      <w:bookmarkEnd w:id="481"/>
    </w:p>
    <w:p w14:paraId="66BECDA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cadw'n gyfrinachol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Wybodaeth Gyfrinachol</w:t>
      </w:r>
      <w:r w:rsidRPr="00B07AC9">
        <w:rPr>
          <w:rFonts w:asciiTheme="minorHAnsi" w:hAnsiTheme="minorHAnsi" w:cstheme="minorHAnsi"/>
          <w:lang w:val="cy-GB"/>
        </w:rPr>
        <w:t xml:space="preserve">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ac ond yn ei defnyddio fel sy'n ofynnol i gyflawni'r Contract. Ni fydd darpariaethau'r cymal hwn yn berthnasol i:</w:t>
      </w:r>
      <w:bookmarkStart w:id="482" w:name="_83e31c71-0751-47bd-9346-679ffc952201"/>
      <w:bookmarkEnd w:id="482"/>
    </w:p>
    <w:p w14:paraId="40E4E6D2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ddarostyngedig i gymal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_ToTheExtentAnyConfidentialInformati-28B6A926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17.4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unrhyw wybodaeth a oedd yn y parth cyhoeddus ar ddyddiad y Contract;</w:t>
      </w:r>
      <w:bookmarkStart w:id="483" w:name="_76fbd841-ff2a-4cf7-b9d6-04bae42ed7f8"/>
      <w:bookmarkEnd w:id="483"/>
    </w:p>
    <w:p w14:paraId="2877EDFE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_ToTheExtentAnyConfidentialInformati-28B6A926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17.4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unrhyw wybodaeth sy'n dod i'r parth cyhoeddus wedi hynny heblaw am o ganlyniad i unrhyw achos o dor-dyletswydd o'r Contract neu unrhyw gytundeb cysylltiedig;</w:t>
      </w:r>
      <w:bookmarkStart w:id="484" w:name="_4636f82b-d90a-4a2e-8803-3aebf6e5812e"/>
      <w:bookmarkEnd w:id="484"/>
    </w:p>
    <w:p w14:paraId="1BF1EBBD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_ToTheExtentAnyConfidentialInformati-28B6A926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17.4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unrhyw wybodaeth a gaiff ei datblygu'n annibynnol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heb ddefnyddio gwybodaeth a gyflenwyd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; neu</w:t>
      </w:r>
      <w:bookmarkStart w:id="485" w:name="_c3238e85-1529-48be-9ee4-064e67909173"/>
      <w:bookmarkEnd w:id="485"/>
    </w:p>
    <w:p w14:paraId="2AED698F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unrhyw ddatgeliad sy'n ofynnol yn ôl y gyfraith neu awdurdod rheoleiddio neu fel arall yn ôl darpariaethau'r Contract.</w:t>
      </w:r>
      <w:bookmarkStart w:id="486" w:name="_ea0ad500-a97a-47b6-b004-8e272948b9ae"/>
      <w:bookmarkEnd w:id="486"/>
    </w:p>
    <w:p w14:paraId="70F759C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cymal hwn yn parhau mewn grym </w:t>
      </w:r>
      <w:r w:rsidRPr="00B07AC9">
        <w:rPr>
          <w:rStyle w:val="AlternativeText"/>
          <w:rFonts w:asciiTheme="minorHAnsi" w:hAnsiTheme="minorHAnsi" w:cstheme="minorHAnsi"/>
          <w:lang w:val="cy-GB"/>
        </w:rPr>
        <w:t xml:space="preserve">am gyfnod o chwe blynedd o ddyddiad y Contract ac, os yn hwy,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tair</w:t>
      </w:r>
      <w:r w:rsidRPr="00B07AC9">
        <w:rPr>
          <w:rStyle w:val="AlternativeText"/>
          <w:rFonts w:asciiTheme="minorHAnsi" w:hAnsiTheme="minorHAnsi" w:cstheme="minorHAnsi"/>
          <w:lang w:val="cy-GB"/>
        </w:rPr>
        <w:t xml:space="preserve"> blynedd ar ôl terfynu'r Contract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87" w:name="_7dd6eb1a-4c7e-43f2-b79a-5894c93b5b25"/>
      <w:bookmarkEnd w:id="487"/>
    </w:p>
    <w:p w14:paraId="5C3B33E7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_ToTheExtentAnyConfidentialInformati-28B6A926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17.4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ni fydd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gwneud unrhyw gyhoeddiad na datgeliad cyhoeddus mewn perthynas â'r Contract, ac eithrio i'r graddau sy'n ofynnol yn ôl y gyfraith neu awdurdod rheoleiddio.</w:t>
      </w:r>
      <w:bookmarkStart w:id="488" w:name="_0f75355a-1816-4477-b9d0-8120f757b18c"/>
      <w:bookmarkEnd w:id="488"/>
    </w:p>
    <w:p w14:paraId="6643093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I'r graddau mae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Wybodaeth Gyfrinachol</w:t>
      </w:r>
      <w:r w:rsidRPr="00B07AC9">
        <w:rPr>
          <w:rFonts w:asciiTheme="minorHAnsi" w:hAnsiTheme="minorHAnsi" w:cstheme="minorHAnsi"/>
          <w:lang w:val="cy-GB"/>
        </w:rPr>
        <w:t xml:space="preserve">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Ddata Gwarchodedig</w:t>
      </w:r>
      <w:r w:rsidRPr="00B07AC9">
        <w:rPr>
          <w:rFonts w:asciiTheme="minorHAnsi" w:hAnsiTheme="minorHAnsi" w:cstheme="minorHAnsi"/>
          <w:lang w:val="cy-GB"/>
        </w:rPr>
        <w:t xml:space="preserve"> gall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Gwybodaeth Gyfrinachol</w:t>
      </w:r>
      <w:r w:rsidRPr="00B07AC9">
        <w:rPr>
          <w:rFonts w:asciiTheme="minorHAnsi" w:hAnsiTheme="minorHAnsi" w:cstheme="minorHAnsi"/>
          <w:lang w:val="cy-GB"/>
        </w:rPr>
        <w:t xml:space="preserve"> o'r fath gael ei datgelu neu ei defnyddio dim ond i'r graddau nad yw datgeliad neu ddefnydd o'r fath yn gwrthdaro â darpariaethau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489" w:name="_ToTheExtentAnyConfidentialInformati-28B"/>
      <w:bookmarkEnd w:id="489"/>
    </w:p>
    <w:p w14:paraId="34C6980B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Prosesu data personol</w:t>
      </w:r>
      <w:r w:rsidRPr="00B07AC9">
        <w:rPr>
          <w:rFonts w:asciiTheme="minorHAnsi" w:hAnsiTheme="minorHAnsi" w:cstheme="minorHAnsi"/>
          <w:b w:val="0"/>
          <w:lang w:val="cy-GB"/>
        </w:rPr>
        <w:t xml:space="preserve"> </w:t>
      </w:r>
      <w:bookmarkStart w:id="490" w:name="_1487829366-3097126"/>
      <w:bookmarkEnd w:id="490"/>
    </w:p>
    <w:p w14:paraId="41C3B5E3" w14:textId="77777777" w:rsidR="00B07AC9" w:rsidRPr="00B07AC9" w:rsidRDefault="00B07AC9" w:rsidP="00B07AC9">
      <w:pPr>
        <w:pStyle w:val="Level2Number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Oni nodir yn benodol fel arall yn y Contract:</w:t>
      </w:r>
      <w:bookmarkStart w:id="491" w:name="_UnlessOtherwiseExpresslyStatedInThi-FD6"/>
      <w:bookmarkEnd w:id="491"/>
    </w:p>
    <w:p w14:paraId="0C25A1C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 rhwymedigaethau'r Cyflenwr a hawliau a chamau unioni'r Awdurdod o dan y cymal hwn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yn gronnol ac yn ychwanegol i unrhyw ddarpariaethau eraill yn y Contract; a</w:t>
      </w:r>
      <w:bookmarkStart w:id="492" w:name="_4c7f210a-4db5-4b1e-a0e9-cac383a095a9"/>
      <w:bookmarkEnd w:id="492"/>
    </w:p>
    <w:p w14:paraId="1ABC20BE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yn trechu unrhyw ddarpariaeth arall yn y Contract yn achos unrhyw wrthdaro.</w:t>
      </w:r>
      <w:bookmarkStart w:id="493" w:name="_6b4279e8-14d6-47bc-a72b-1d85433e1e8c"/>
      <w:bookmarkEnd w:id="493"/>
    </w:p>
    <w:p w14:paraId="3E40DD82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partïon yn cytuno bod yr Awdurdod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Rheolydd</w:t>
      </w:r>
      <w:r w:rsidRPr="00B07AC9">
        <w:rPr>
          <w:rFonts w:asciiTheme="minorHAnsi" w:hAnsiTheme="minorHAnsi" w:cstheme="minorHAnsi"/>
          <w:lang w:val="cy-GB"/>
        </w:rPr>
        <w:t xml:space="preserve"> a bod y Cyflenwr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Brosesydd</w:t>
      </w:r>
      <w:r w:rsidRPr="00B07AC9">
        <w:rPr>
          <w:rFonts w:asciiTheme="minorHAnsi" w:hAnsiTheme="minorHAnsi" w:cstheme="minorHAnsi"/>
          <w:lang w:val="cy-GB"/>
        </w:rPr>
        <w:t xml:space="preserve"> at ddibenion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Gwarchodedig</w:t>
      </w:r>
      <w:r w:rsidRPr="00B07AC9">
        <w:rPr>
          <w:rFonts w:asciiTheme="minorHAnsi" w:hAnsiTheme="minorHAnsi" w:cstheme="minorHAnsi"/>
          <w:lang w:val="cy-GB"/>
        </w:rPr>
        <w:t xml:space="preserve"> yn unol â'r Contract. Bydd y Cyflenwr a chan sicrhau bod ei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Broseswyr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a phob un o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Bersonél y Cyflenwr</w:t>
      </w:r>
      <w:r w:rsidRPr="00B07AC9">
        <w:rPr>
          <w:rFonts w:asciiTheme="minorHAnsi" w:hAnsiTheme="minorHAnsi" w:cstheme="minorHAnsi"/>
          <w:lang w:val="cy-GB"/>
        </w:rPr>
        <w:t xml:space="preserve"> yn cydymffurfio bob amser â'r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Gyfreithiau Diogelu Data</w:t>
      </w:r>
      <w:r w:rsidRPr="00B07AC9">
        <w:rPr>
          <w:rFonts w:asciiTheme="minorHAnsi" w:hAnsiTheme="minorHAnsi" w:cstheme="minorHAnsi"/>
          <w:lang w:val="cy-GB"/>
        </w:rPr>
        <w:t xml:space="preserve"> mewn cysylltiad â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phrosesu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Gwarchodedig</w:t>
      </w:r>
      <w:r w:rsidRPr="00B07AC9">
        <w:rPr>
          <w:rFonts w:asciiTheme="minorHAnsi" w:hAnsiTheme="minorHAnsi" w:cstheme="minorHAnsi"/>
          <w:lang w:val="cy-GB"/>
        </w:rPr>
        <w:t xml:space="preserve"> a darparu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ac ni fydd yn achosi drwy unrhyw weithred neu </w:t>
      </w:r>
      <w:proofErr w:type="spellStart"/>
      <w:r w:rsidRPr="00B07AC9">
        <w:rPr>
          <w:rStyle w:val="OptionalText"/>
          <w:rFonts w:asciiTheme="minorHAnsi" w:hAnsiTheme="minorHAnsi" w:cstheme="minorHAnsi"/>
          <w:lang w:val="cy-GB"/>
        </w:rPr>
        <w:t>anweithred</w:t>
      </w:r>
      <w:proofErr w:type="spellEnd"/>
      <w:r w:rsidRPr="00B07AC9">
        <w:rPr>
          <w:rStyle w:val="OptionalText"/>
          <w:rFonts w:asciiTheme="minorHAnsi" w:hAnsiTheme="minorHAnsi" w:cstheme="minorHAnsi"/>
          <w:lang w:val="cy-GB"/>
        </w:rPr>
        <w:t xml:space="preserve"> i'r Awdurdod (neu unrhyw berson arall) gyflawni tor-dyletswydd o unrhyw rai o'r Cyfreithiau Diogelu Data</w:t>
      </w:r>
      <w:r w:rsidRPr="00B07AC9">
        <w:rPr>
          <w:rFonts w:asciiTheme="minorHAnsi" w:hAnsiTheme="minorHAnsi" w:cstheme="minorHAnsi"/>
          <w:lang w:val="cy-GB"/>
        </w:rPr>
        <w:t xml:space="preserve">. Nid oes dim yn y Contract yn rhyddhau'r Cyflenwr rhag unrhyw gyfrifoldebau neu rwymedigaethau o dan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Gyfreithiau Diogelu Data</w:t>
      </w:r>
      <w:r w:rsidRPr="00B07AC9">
        <w:rPr>
          <w:rFonts w:asciiTheme="minorHAnsi" w:hAnsiTheme="minorHAnsi" w:cstheme="minorHAnsi"/>
          <w:lang w:val="cy-GB"/>
        </w:rPr>
        <w:t xml:space="preserve">. </w:t>
      </w:r>
      <w:bookmarkStart w:id="494" w:name="_1487829366-3340126"/>
      <w:bookmarkEnd w:id="494"/>
    </w:p>
    <w:p w14:paraId="597E9ED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>Bydd y Cyflenwr yn indemnio ac yn parhau i indemnio'r Awdurdod rhag:</w:t>
      </w:r>
      <w:bookmarkStart w:id="495" w:name="_1487829366-3363126"/>
      <w:bookmarkEnd w:id="495"/>
    </w:p>
    <w:p w14:paraId="699F828D" w14:textId="7B72AE9B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>pob colled, hawliad, iawndal, rhwymedigaeth, dirwy, budd, tâl cosb, cosb, cost, taliad, sancsiwn, traul, digollediad a delir i Destunau Data (gan gynnwys digollediad i ddiogelu ewyllys da a thaliadau '</w:t>
      </w:r>
      <w:proofErr w:type="spellStart"/>
      <w:r w:rsidRPr="00B07AC9">
        <w:rPr>
          <w:rStyle w:val="OptionalText"/>
          <w:rFonts w:asciiTheme="minorHAnsi" w:hAnsiTheme="minorHAnsi" w:cstheme="minorHAnsi"/>
          <w:lang w:val="cy-GB"/>
        </w:rPr>
        <w:t>ex</w:t>
      </w:r>
      <w:proofErr w:type="spellEnd"/>
      <w:r w:rsidRPr="00B07AC9">
        <w:rPr>
          <w:rStyle w:val="OptionalText"/>
          <w:rFonts w:asciiTheme="minorHAnsi" w:hAnsiTheme="minorHAnsi" w:cstheme="minorHAnsi"/>
          <w:lang w:val="cy-GB"/>
        </w:rPr>
        <w:t xml:space="preserve"> </w:t>
      </w:r>
      <w:proofErr w:type="spellStart"/>
      <w:r w:rsidRPr="00B07AC9">
        <w:rPr>
          <w:rStyle w:val="OptionalText"/>
          <w:rFonts w:asciiTheme="minorHAnsi" w:hAnsiTheme="minorHAnsi" w:cstheme="minorHAnsi"/>
          <w:lang w:val="cy-GB"/>
        </w:rPr>
        <w:t>gratia</w:t>
      </w:r>
      <w:proofErr w:type="spellEnd"/>
      <w:r w:rsidRPr="00B07AC9">
        <w:rPr>
          <w:rStyle w:val="OptionalText"/>
          <w:rFonts w:asciiTheme="minorHAnsi" w:hAnsiTheme="minorHAnsi" w:cstheme="minorHAnsi"/>
          <w:lang w:val="cy-GB"/>
        </w:rPr>
        <w:t xml:space="preserve">'), galwad a chost gyfreithiol a chost broffesiynol arall (a gyfrifwyd ar sail indemniad llawn ac ym mhob achos p'un a yw'n codi yn sgil unrhyw ymchwiliad gan, neu wedi'i gosod gan awdurdod goruchwylio) yn codi yn sgil neu mewn cysylltiad ag unrhyw dor-dyletswydd o'i rwymedigaethau o dan y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="00F274F8">
        <w:rPr>
          <w:rFonts w:asciiTheme="minorHAnsi" w:hAnsiTheme="minorHAnsi" w:cstheme="minorHAnsi"/>
        </w:rPr>
        <w:t xml:space="preserve"> </w:t>
      </w:r>
      <w:r w:rsidR="00F274F8" w:rsidRPr="00B07AC9">
        <w:rPr>
          <w:rStyle w:val="OptionalText"/>
          <w:rFonts w:asciiTheme="minorHAnsi" w:hAnsiTheme="minorHAnsi" w:cstheme="minorHAnsi"/>
          <w:lang w:val="cy-GB"/>
        </w:rPr>
        <w:t>gan y Cyflenw</w:t>
      </w:r>
      <w:r w:rsidR="00F274F8">
        <w:rPr>
          <w:rStyle w:val="OptionalText"/>
          <w:rFonts w:asciiTheme="minorHAnsi" w:hAnsiTheme="minorHAnsi" w:cstheme="minorHAnsi"/>
          <w:lang w:val="cy-GB"/>
        </w:rPr>
        <w:t>r;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 a</w:t>
      </w:r>
      <w:bookmarkStart w:id="496" w:name="_4d2641da-f568-41d0-bcc7-ea57ed2e74b2"/>
      <w:bookmarkEnd w:id="496"/>
    </w:p>
    <w:p w14:paraId="27605821" w14:textId="576F7D12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 xml:space="preserve">phob swm a delir neu sy'n daladwy gan yr Awdurdod i drydydd parti na fyddai fel arall wedi'i dalu neu fyddai wedi bod yn daladwy pe na bai achos y Cyflenwr o'r tor-dyletswydd o'r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="00F274F8">
        <w:rPr>
          <w:rFonts w:asciiTheme="minorHAnsi" w:hAnsiTheme="minorHAnsi" w:cstheme="minorHAnsi"/>
        </w:rPr>
        <w:t xml:space="preserve"> </w:t>
      </w:r>
      <w:r w:rsidRPr="00B07AC9">
        <w:rPr>
          <w:rStyle w:val="OptionalText"/>
          <w:rFonts w:asciiTheme="minorHAnsi" w:hAnsiTheme="minorHAnsi" w:cstheme="minorHAnsi"/>
          <w:lang w:val="cy-GB"/>
        </w:rPr>
        <w:t>wedi digwydd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97" w:name="_68e2d1a6-ec58-4253-a60a-97ed19740b9b"/>
      <w:bookmarkEnd w:id="497"/>
    </w:p>
    <w:p w14:paraId="3621BBF6" w14:textId="6B1DEEB5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ond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 (ac yn sicrhau bod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Personél Cyflenwr</w:t>
      </w:r>
      <w:r w:rsidRPr="00B07AC9">
        <w:rPr>
          <w:rFonts w:asciiTheme="minorHAnsi" w:hAnsiTheme="minorHAnsi" w:cstheme="minorHAnsi"/>
          <w:lang w:val="cy-GB"/>
        </w:rPr>
        <w:t xml:space="preserve"> ond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Gwarchodedig</w:t>
      </w:r>
      <w:r w:rsidRPr="00B07AC9">
        <w:rPr>
          <w:rFonts w:asciiTheme="minorHAnsi" w:hAnsiTheme="minorHAnsi" w:cstheme="minorHAnsi"/>
          <w:lang w:val="cy-GB"/>
        </w:rPr>
        <w:t xml:space="preserve"> yn unol â chymal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y Contract a chyfarwyddiadau ysgrifenedig yr Awdurdod o bryd i'w gilydd (gan gynnwys wrth wneud unrhyw drosglwyddiad y mae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_TheSupplierShallNotProcessInAndorTr-F0150015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18.9</w:t>
      </w:r>
      <w:r w:rsidRPr="00B07AC9">
        <w:rPr>
          <w:rFonts w:asciiTheme="minorHAnsi" w:hAnsiTheme="minorHAnsi" w:cstheme="minorHAnsi"/>
        </w:rPr>
        <w:fldChar w:fldCharType="end"/>
      </w:r>
      <w:r w:rsidR="00F274F8">
        <w:rPr>
          <w:rFonts w:asciiTheme="minorHAnsi" w:hAnsiTheme="minorHAnsi" w:cstheme="minorHAnsi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yn gysylltiedig ag ef), ac eithrio lle mae'n ofynnol fel arall yn ôl cyfraith berthnasol (ac mewn achos o'r fath bydd yn hysbysu'r Awdurdod o'r gofyniad cyfreithiol hwnnw cyn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, oni bai bod cyfraith berthnasol yn ei atal rhag gwneud hynny ar sail bwysig budd y cyhoedd). Bydd y Cyflenwr yn hysbysu'r Awdurdod ar unwaith os yw unrhyw gyfarwyddyd yn ymwneud â'r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Gwarchodedig</w:t>
      </w:r>
      <w:r w:rsidRPr="00B07AC9">
        <w:rPr>
          <w:rFonts w:asciiTheme="minorHAnsi" w:hAnsiTheme="minorHAnsi" w:cstheme="minorHAnsi"/>
          <w:lang w:val="cy-GB"/>
        </w:rPr>
        <w:t xml:space="preserve"> yn torri neu'n debygol o dorri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Gyfraith Diogelu Data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98" w:name="_bafbc455-3823-41ed-8bc1-a69ad8d59f27"/>
      <w:bookmarkEnd w:id="498"/>
    </w:p>
    <w:p w14:paraId="47349B44" w14:textId="73A494C9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bob amser yn gweithredu ac yn cynnal mesurau technegol a threfniadol priodol i ddiogelu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Gwarchodedig</w:t>
      </w:r>
      <w:r w:rsidRPr="00B07AC9">
        <w:rPr>
          <w:rFonts w:asciiTheme="minorHAnsi" w:hAnsiTheme="minorHAnsi" w:cstheme="minorHAnsi"/>
          <w:lang w:val="cy-GB"/>
        </w:rPr>
        <w:t xml:space="preserve"> rhag dinistrio, colled, newid, datg</w:t>
      </w:r>
      <w:r w:rsidR="00D9149D">
        <w:rPr>
          <w:rFonts w:asciiTheme="minorHAnsi" w:hAnsiTheme="minorHAnsi" w:cstheme="minorHAnsi"/>
          <w:lang w:val="cy-GB"/>
        </w:rPr>
        <w:t>e</w:t>
      </w:r>
      <w:r w:rsidRPr="00B07AC9">
        <w:rPr>
          <w:rFonts w:asciiTheme="minorHAnsi" w:hAnsiTheme="minorHAnsi" w:cstheme="minorHAnsi"/>
          <w:lang w:val="cy-GB"/>
        </w:rPr>
        <w:t>liad neu fynediad damweiniol, anawdurdodedig neu anghyfreithlon. Bydd mesurau technegol a threfniadol o'r fath o leiaf yn gyfwerth â'r mesurau tec</w:t>
      </w:r>
      <w:r w:rsidR="00D9149D">
        <w:rPr>
          <w:rFonts w:asciiTheme="minorHAnsi" w:hAnsiTheme="minorHAnsi" w:cstheme="minorHAnsi"/>
          <w:lang w:val="cy-GB"/>
        </w:rPr>
        <w:t>h</w:t>
      </w:r>
      <w:r w:rsidRPr="00B07AC9">
        <w:rPr>
          <w:rFonts w:asciiTheme="minorHAnsi" w:hAnsiTheme="minorHAnsi" w:cstheme="minorHAnsi"/>
          <w:lang w:val="cy-GB"/>
        </w:rPr>
        <w:t xml:space="preserve">negol a threfniadol fel y nodir yn Rhan C </w:t>
      </w:r>
      <w:r w:rsidR="00905E47">
        <w:rPr>
          <w:rFonts w:asciiTheme="minorHAnsi" w:hAnsiTheme="minorHAnsi" w:cstheme="minorHAnsi"/>
          <w:lang w:val="cy-GB"/>
        </w:rPr>
        <w:t xml:space="preserve">o’r atodlen </w:t>
      </w:r>
      <w:r w:rsidRPr="00B07AC9">
        <w:rPr>
          <w:rFonts w:asciiTheme="minorHAnsi" w:hAnsiTheme="minorHAnsi" w:cstheme="minorHAnsi"/>
          <w:lang w:val="cy-GB"/>
        </w:rPr>
        <w:t xml:space="preserve">ac yn adlewyrchu natur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Gwarchodedig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499" w:name="_TheSupplierShallImplementAndMaintai-F00"/>
      <w:bookmarkEnd w:id="499"/>
    </w:p>
    <w:p w14:paraId="483563C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Cyflenwr:</w:t>
      </w:r>
      <w:bookmarkStart w:id="500" w:name="_TheSupplierShallnotPermitAnyProcess-F01"/>
      <w:bookmarkEnd w:id="500"/>
    </w:p>
    <w:p w14:paraId="4342C97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yn gwrthod caniatáu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brosesu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gan unrhyw asiant, </w:t>
      </w:r>
      <w:proofErr w:type="spellStart"/>
      <w:r w:rsidRPr="00B07AC9">
        <w:rPr>
          <w:rFonts w:asciiTheme="minorHAnsi" w:hAnsiTheme="minorHAnsi" w:cstheme="minorHAnsi"/>
          <w:lang w:val="cy-GB"/>
        </w:rPr>
        <w:t>isgontractwr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neu drydydd parti arall (ac eithrio'i </w:t>
      </w:r>
      <w:proofErr w:type="spellStart"/>
      <w:r w:rsidRPr="00B07AC9">
        <w:rPr>
          <w:rFonts w:asciiTheme="minorHAnsi" w:hAnsiTheme="minorHAnsi" w:cstheme="minorHAnsi"/>
          <w:lang w:val="cy-GB"/>
        </w:rPr>
        <w:t>gyflogeion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ei hun sy'n ddarostyngedig i rwymedigaeth hyder y gellir ei gorfodi mewn perthynas â'r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) heb awdurdod ysgrifenedig penodol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hwnnw gan yr Awdurdod ac yna dim ond yn ddarostyngedig i amodau o'r fath fel sy'n ofynnol gan yr Awdurdod;</w:t>
      </w:r>
      <w:bookmarkStart w:id="501" w:name="_70bf1f69-fa3c-4958-8f9c-177db6baf751"/>
      <w:bookmarkEnd w:id="501"/>
    </w:p>
    <w:p w14:paraId="74372507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sicrhau bod mynediad 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Ddata a Ddiogelwyd</w:t>
      </w:r>
      <w:r w:rsidRPr="00B07AC9">
        <w:rPr>
          <w:rFonts w:asciiTheme="minorHAnsi" w:hAnsiTheme="minorHAnsi" w:cstheme="minorHAnsi"/>
          <w:lang w:val="cy-GB"/>
        </w:rPr>
        <w:t xml:space="preserve"> wedi'i gyfyngu i'r personau awdurdodedig y mae angen mynediad arnynt iddo i gyflenwi'r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502" w:name="_EnsureThatAccessToProtectedDataIsLi-FA4"/>
      <w:bookmarkEnd w:id="502"/>
    </w:p>
    <w:p w14:paraId="02947F19" w14:textId="765B876B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cyn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perthnasol gyflawni unrhyw weithgareddau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 mewn perthynas â'r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, yn penodi pob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o dan gontract ysgrifenedig rhwymol sy'n cynnwys yr un rhwymedigaethau ag o dan y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="00F274F8">
        <w:rPr>
          <w:rFonts w:asciiTheme="minorHAnsi" w:hAnsiTheme="minorHAnsi" w:cstheme="minorHAnsi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mewn perthynas â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sydd (heb ragfarnu na chyfyngu'r uchod):</w:t>
      </w:r>
      <w:bookmarkStart w:id="503" w:name="_57985b26-a303-45c8-a588-559d70c0b176"/>
      <w:bookmarkEnd w:id="503"/>
    </w:p>
    <w:p w14:paraId="15DC97CF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cynnwys gwarantiadau? digonol i weithredu mesurau technegol a threfniadol priodol yn y fath ffordd fel y bydd prosesu'r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yn ateb gofynion yr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Gyfreithiau Diogelu Data</w:t>
      </w:r>
      <w:r w:rsidRPr="00B07AC9">
        <w:rPr>
          <w:rFonts w:asciiTheme="minorHAnsi" w:hAnsiTheme="minorHAnsi" w:cstheme="minorHAnsi"/>
          <w:lang w:val="cy-GB"/>
        </w:rPr>
        <w:t>; ac</w:t>
      </w:r>
      <w:bookmarkStart w:id="504" w:name="_1545234449-192191613"/>
      <w:bookmarkEnd w:id="504"/>
    </w:p>
    <w:p w14:paraId="4AB89CBE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 gall y Cyflenwr ei orfodi,</w:t>
      </w:r>
      <w:bookmarkStart w:id="505" w:name="_1545234449-192142613"/>
      <w:bookmarkEnd w:id="505"/>
    </w:p>
    <w:p w14:paraId="27620CE0" w14:textId="77777777" w:rsidR="00B07AC9" w:rsidRPr="00B07AC9" w:rsidRDefault="00B07AC9" w:rsidP="00B07AC9">
      <w:pPr>
        <w:pStyle w:val="BodyText3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a sicrhau bod pob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yn cydymffurfio â'r holl rwymedigaethau o'r fath.</w:t>
      </w:r>
    </w:p>
    <w:p w14:paraId="7794BDC5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aros yn gyfan gwbl atebol i'r Awdurdod o dan y Cytundeb hwn am holl weithredoedd ac </w:t>
      </w:r>
      <w:proofErr w:type="spellStart"/>
      <w:r w:rsidRPr="00B07AC9">
        <w:rPr>
          <w:rFonts w:asciiTheme="minorHAnsi" w:hAnsiTheme="minorHAnsi" w:cstheme="minorHAnsi"/>
          <w:lang w:val="cy-GB"/>
        </w:rPr>
        <w:t>anweithredoedd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pob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a phob un o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Bersonél y Cyflenwr</w:t>
      </w:r>
      <w:r w:rsidRPr="00B07AC9">
        <w:rPr>
          <w:rFonts w:asciiTheme="minorHAnsi" w:hAnsiTheme="minorHAnsi" w:cstheme="minorHAnsi"/>
          <w:lang w:val="cy-GB"/>
        </w:rPr>
        <w:t xml:space="preserve"> fel petaent yn perthyn iddo; ac</w:t>
      </w:r>
      <w:bookmarkStart w:id="506" w:name="_8aeb8df6-1a56-4099-879c-7cdaaa89a4f6"/>
      <w:bookmarkEnd w:id="506"/>
    </w:p>
    <w:p w14:paraId="20412AF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sicrhau bod yr holl bersonau sydd wedi'u hawdurdodi gan y Cyflenwr neu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brosesu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yn ddibynadwy ac:</w:t>
      </w:r>
      <w:bookmarkStart w:id="507" w:name="_dd21b92b-0d10-4a7a-88c7-7213e43bf3c5"/>
      <w:bookmarkEnd w:id="507"/>
    </w:p>
    <w:p w14:paraId="7F1973D5" w14:textId="0BECC99A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wedi'u hyfforddi'n ddigonol ar gydymffurfiaeth â'r cyma</w:t>
      </w:r>
      <w:r w:rsidR="00905E47">
        <w:rPr>
          <w:rFonts w:asciiTheme="minorHAnsi" w:hAnsiTheme="minorHAnsi" w:cstheme="minorHAnsi"/>
          <w:lang w:val="cy-GB"/>
        </w:rPr>
        <w:t xml:space="preserve">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hwn fel sy'n berthnasol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508" w:name="_InformedOfTheConfidentialNatureOfTh-FAB"/>
      <w:bookmarkEnd w:id="508"/>
    </w:p>
    <w:p w14:paraId="0E7D9E21" w14:textId="41BA171F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wedi'u hysbysu am natur gyfrinachol  y</w:t>
      </w:r>
      <w:r w:rsidR="00905E47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ac yn gwybod bod yn rhaid iddynt beidio â datgelu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509" w:name="_a6d18178-d520-4e47-9f94-07dc933261e4"/>
      <w:bookmarkEnd w:id="509"/>
    </w:p>
    <w:p w14:paraId="04281343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ddarostyngedig i rwymedigaeth gytundebol ysgrifenedig </w:t>
      </w:r>
      <w:proofErr w:type="spellStart"/>
      <w:r w:rsidRPr="00B07AC9">
        <w:rPr>
          <w:rFonts w:asciiTheme="minorHAnsi" w:hAnsiTheme="minorHAnsi" w:cstheme="minorHAnsi"/>
          <w:lang w:val="cy-GB"/>
        </w:rPr>
        <w:t>orfodadwy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i gadw'r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yn gyfrinachol; ac</w:t>
      </w:r>
      <w:bookmarkStart w:id="510" w:name="_0e81d6a2-58bf-4434-92c0-51d72b639d3c"/>
      <w:bookmarkEnd w:id="510"/>
    </w:p>
    <w:p w14:paraId="10779875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darparu manylion perthnasol a chopi o bob cytundeb gydag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 i'r Awdurdod ar gais.</w:t>
      </w:r>
      <w:bookmarkStart w:id="511" w:name="_78bdea5b-fe4b-4009-b5e7-2b30b031ad45"/>
      <w:bookmarkEnd w:id="511"/>
    </w:p>
    <w:p w14:paraId="57206CE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Cyflenwr (o'i boced ei hun):</w:t>
      </w:r>
      <w:bookmarkStart w:id="512" w:name="_TheSupplierShallatTheCustomersCosta-F01"/>
      <w:bookmarkEnd w:id="512"/>
    </w:p>
    <w:p w14:paraId="12000204" w14:textId="15FEBFB0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darparu'r fath wybodaeth a chymorth (gan gynnwys drwy gymryd pob mesur technegol a threfniadol priodol</w:t>
      </w:r>
      <w:r w:rsidR="00F274F8">
        <w:rPr>
          <w:rFonts w:asciiTheme="minorHAnsi" w:hAnsiTheme="minorHAnsi" w:cstheme="minorHAnsi"/>
          <w:lang w:val="cy-GB"/>
        </w:rPr>
        <w:t>)</w:t>
      </w:r>
      <w:r w:rsidRPr="00B07AC9">
        <w:rPr>
          <w:rFonts w:asciiTheme="minorHAnsi" w:hAnsiTheme="minorHAnsi" w:cstheme="minorHAnsi"/>
          <w:lang w:val="cy-GB"/>
        </w:rPr>
        <w:t xml:space="preserve">fel sy'n ofynnol gan yr Awdurdod mewn perthynas â chyflawni rhwymedigaethau'r Awdurdod i ymateb i geisiadau i hawliau'r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Testun Data</w:t>
      </w:r>
      <w:r w:rsidRPr="00B07AC9">
        <w:rPr>
          <w:rFonts w:asciiTheme="minorHAnsi" w:hAnsiTheme="minorHAnsi" w:cstheme="minorHAnsi"/>
          <w:lang w:val="cy-GB"/>
        </w:rPr>
        <w:t xml:space="preserve"> gael eu gweithredu o dan Bennod III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GDPR</w:t>
      </w:r>
      <w:r w:rsidRPr="00B07AC9">
        <w:rPr>
          <w:rFonts w:asciiTheme="minorHAnsi" w:hAnsiTheme="minorHAnsi" w:cstheme="minorHAnsi"/>
          <w:lang w:val="cy-GB"/>
        </w:rPr>
        <w:t xml:space="preserve"> (ac unrhyw rwymedigaethau tebyg o dan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Gyfreithiau Diogelu Data</w:t>
      </w:r>
      <w:r w:rsidRPr="00B07AC9">
        <w:rPr>
          <w:rFonts w:asciiTheme="minorHAnsi" w:hAnsiTheme="minorHAnsi" w:cstheme="minorHAnsi"/>
          <w:lang w:val="cy-GB"/>
        </w:rPr>
        <w:t xml:space="preserve"> perthnasol); ac </w:t>
      </w:r>
      <w:bookmarkStart w:id="513" w:name="_TakingIntoAccountTheNatureOfTheProc-F01"/>
      <w:bookmarkEnd w:id="513"/>
    </w:p>
    <w:p w14:paraId="255A0A3A" w14:textId="3032573E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darparu'r fath wybodaeth, cydweithrediad a chymorth arall i'r Awdurdod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fel sy'n rhesymol </w:t>
      </w:r>
      <w:r w:rsidRPr="00B07AC9">
        <w:rPr>
          <w:rFonts w:asciiTheme="minorHAnsi" w:hAnsiTheme="minorHAnsi" w:cstheme="minorHAnsi"/>
          <w:lang w:val="cy-GB"/>
        </w:rPr>
        <w:t>ofynnol gan yr Awdurdod (gan gymryd i ystyriaeth natur y</w:t>
      </w:r>
      <w:r w:rsidR="00905E47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 a'r wybodaeth sydd ar gael i'r Cyflenwr) er mwyn sicrhau cydymffurfiaeth â rhwymedigaethau'r Awdurdod o dan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Gyfreithiau Diogelu Data </w:t>
      </w:r>
      <w:r w:rsidRPr="00B07AC9">
        <w:rPr>
          <w:rFonts w:asciiTheme="minorHAnsi" w:hAnsiTheme="minorHAnsi" w:cstheme="minorHAnsi"/>
          <w:lang w:val="cy-GB"/>
        </w:rPr>
        <w:t>gan gynnwys mewn perthynas â:</w:t>
      </w:r>
      <w:bookmarkStart w:id="514" w:name="_AssistTheCustomerInEnsuringComplian-F01"/>
      <w:bookmarkEnd w:id="514"/>
    </w:p>
    <w:p w14:paraId="0A472472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diogelwch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>;</w:t>
      </w:r>
      <w:bookmarkStart w:id="515" w:name="_1482500753-64111413"/>
      <w:bookmarkEnd w:id="515"/>
    </w:p>
    <w:p w14:paraId="664DE6EE" w14:textId="36A689D1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asesiadau diogelu data (fel y diffinnir y fath derm mewn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Cyfreithiau Diogelu Data</w:t>
      </w:r>
      <w:r w:rsidRPr="00B07AC9">
        <w:rPr>
          <w:rFonts w:asciiTheme="minorHAnsi" w:hAnsiTheme="minorHAnsi" w:cstheme="minorHAnsi"/>
          <w:lang w:val="cy-GB"/>
        </w:rPr>
        <w:t>);</w:t>
      </w:r>
      <w:bookmarkStart w:id="516" w:name="_1482500753-64181413"/>
      <w:bookmarkEnd w:id="516"/>
    </w:p>
    <w:p w14:paraId="55A1172B" w14:textId="77777777" w:rsidR="00B07AC9" w:rsidRPr="00B07AC9" w:rsidRDefault="00B07AC9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ymgynghori ymlaen llaw ag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awdurdod goruchwylio</w:t>
      </w:r>
      <w:r w:rsidRPr="00B07AC9">
        <w:rPr>
          <w:rFonts w:asciiTheme="minorHAnsi" w:hAnsiTheme="minorHAnsi" w:cstheme="minorHAnsi"/>
          <w:lang w:val="cy-GB"/>
        </w:rPr>
        <w:t xml:space="preserve"> mewn perthynas â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phrosesu</w:t>
      </w:r>
      <w:r w:rsidRPr="00B07AC9">
        <w:rPr>
          <w:rFonts w:asciiTheme="minorHAnsi" w:hAnsiTheme="minorHAnsi" w:cstheme="minorHAnsi"/>
          <w:lang w:val="cy-GB"/>
        </w:rPr>
        <w:t xml:space="preserve"> risg uchel; ac</w:t>
      </w:r>
      <w:bookmarkStart w:id="517" w:name="_1482500753-64251413"/>
      <w:bookmarkEnd w:id="517"/>
    </w:p>
    <w:p w14:paraId="2002BD3E" w14:textId="73F687AB" w:rsidR="00B07AC9" w:rsidRPr="00B07AC9" w:rsidRDefault="00F274F8" w:rsidP="00B07AC9">
      <w:pPr>
        <w:pStyle w:val="Level4Number"/>
        <w:numPr>
          <w:ilvl w:val="3"/>
          <w:numId w:val="56"/>
        </w:numPr>
        <w:spacing w:after="60" w:line="276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gamau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unioni</w:t>
      </w:r>
      <w:proofErr w:type="spellEnd"/>
      <w:r>
        <w:rPr>
          <w:rFonts w:asciiTheme="minorHAnsi" w:hAnsiTheme="minorHAnsi" w:cstheme="minorHAnsi"/>
        </w:rPr>
        <w:t xml:space="preserve"> a/neu </w:t>
      </w:r>
      <w:proofErr w:type="spellStart"/>
      <w:r>
        <w:rPr>
          <w:rFonts w:asciiTheme="minorHAnsi" w:hAnsiTheme="minorHAnsi" w:cstheme="minorHAnsi"/>
        </w:rPr>
        <w:t>hysbysiadau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I’w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cymryd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mewn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ymateb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F0A9F"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Dorr Data </w:t>
      </w:r>
      <w:proofErr w:type="spellStart"/>
      <w:r>
        <w:rPr>
          <w:rFonts w:asciiTheme="minorHAnsi" w:hAnsiTheme="minorHAnsi" w:cstheme="minorHAnsi"/>
        </w:rPr>
        <w:t>Personol</w:t>
      </w:r>
      <w:proofErr w:type="spellEnd"/>
      <w:r>
        <w:rPr>
          <w:rFonts w:asciiTheme="minorHAnsi" w:hAnsiTheme="minorHAnsi" w:cstheme="minorHAnsi"/>
        </w:rPr>
        <w:t xml:space="preserve"> a/neu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gŵyn</w:t>
      </w:r>
      <w:proofErr w:type="spellEnd"/>
      <w:r>
        <w:rPr>
          <w:rFonts w:asciiTheme="minorHAnsi" w:hAnsiTheme="minorHAnsi" w:cstheme="minorHAnsi"/>
        </w:rPr>
        <w:t xml:space="preserve"> neu </w:t>
      </w:r>
      <w:proofErr w:type="spellStart"/>
      <w:r>
        <w:rPr>
          <w:rFonts w:asciiTheme="minorHAnsi" w:hAnsiTheme="minorHAnsi" w:cstheme="minorHAnsi"/>
        </w:rPr>
        <w:t>gais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ymwneud</w:t>
      </w:r>
      <w:proofErr w:type="spellEnd"/>
      <w:r>
        <w:rPr>
          <w:rFonts w:asciiTheme="minorHAnsi" w:hAnsiTheme="minorHAnsi" w:cstheme="minorHAnsi"/>
        </w:rPr>
        <w:t xml:space="preserve"> â </w:t>
      </w:r>
      <w:proofErr w:type="spellStart"/>
      <w:r>
        <w:rPr>
          <w:rFonts w:asciiTheme="minorHAnsi" w:hAnsiTheme="minorHAnsi" w:cstheme="minorHAnsi"/>
        </w:rPr>
        <w:t>rhwymedigaethau’r</w:t>
      </w:r>
      <w:proofErr w:type="spellEnd"/>
      <w:r>
        <w:rPr>
          <w:rFonts w:asciiTheme="minorHAnsi" w:hAnsiTheme="minorHAnsi" w:cstheme="minorHAnsi"/>
        </w:rPr>
        <w:t xml:space="preserve"> nail </w:t>
      </w:r>
      <w:proofErr w:type="spellStart"/>
      <w:r>
        <w:rPr>
          <w:rFonts w:asciiTheme="minorHAnsi" w:hAnsiTheme="minorHAnsi" w:cstheme="minorHAnsi"/>
        </w:rPr>
        <w:t>barti</w:t>
      </w:r>
      <w:proofErr w:type="spellEnd"/>
      <w:r>
        <w:rPr>
          <w:rFonts w:asciiTheme="minorHAnsi" w:hAnsiTheme="minorHAnsi" w:cstheme="minorHAnsi"/>
        </w:rPr>
        <w:t xml:space="preserve"> neu </w:t>
      </w:r>
      <w:proofErr w:type="spellStart"/>
      <w:r>
        <w:rPr>
          <w:rFonts w:asciiTheme="minorHAnsi" w:hAnsiTheme="minorHAnsi" w:cstheme="minorHAnsi"/>
        </w:rPr>
        <w:t>llall</w:t>
      </w:r>
      <w:proofErr w:type="spellEnd"/>
      <w:r>
        <w:rPr>
          <w:rFonts w:asciiTheme="minorHAnsi" w:hAnsiTheme="minorHAnsi" w:cstheme="minorHAnsi"/>
        </w:rPr>
        <w:t xml:space="preserve"> o dan y </w:t>
      </w:r>
      <w:proofErr w:type="spellStart"/>
      <w:r>
        <w:rPr>
          <w:rFonts w:asciiTheme="minorHAnsi" w:hAnsiTheme="minorHAnsi" w:cstheme="minorHAnsi"/>
        </w:rPr>
        <w:t>Deddfau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Diogelu</w:t>
      </w:r>
      <w:proofErr w:type="spellEnd"/>
      <w:r>
        <w:rPr>
          <w:rFonts w:asciiTheme="minorHAnsi" w:hAnsiTheme="minorHAnsi" w:cstheme="minorHAnsi"/>
        </w:rPr>
        <w:t xml:space="preserve"> Data </w:t>
      </w:r>
      <w:proofErr w:type="spellStart"/>
      <w:r>
        <w:rPr>
          <w:rFonts w:asciiTheme="minorHAnsi" w:hAnsiTheme="minorHAnsi" w:cstheme="minorHAnsi"/>
        </w:rPr>
        <w:t>sy’n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berthansol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F0A9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’r</w:t>
      </w:r>
      <w:proofErr w:type="spellEnd"/>
      <w:r>
        <w:rPr>
          <w:rFonts w:asciiTheme="minorHAnsi" w:hAnsiTheme="minorHAnsi" w:cstheme="minorHAnsi"/>
        </w:rPr>
        <w:t xml:space="preserve"> Contract,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gynnwys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amodol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mhob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achos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awdurdodiad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ysgrifanedig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ymlaen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llaw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Awdurdod</w:t>
      </w:r>
      <w:proofErr w:type="spellEnd"/>
      <w:r>
        <w:rPr>
          <w:rFonts w:asciiTheme="minorHAnsi" w:hAnsiTheme="minorHAnsi" w:cstheme="minorHAnsi"/>
        </w:rPr>
        <w:t xml:space="preserve">) </w:t>
      </w:r>
      <w:proofErr w:type="spellStart"/>
      <w:r>
        <w:rPr>
          <w:rFonts w:asciiTheme="minorHAnsi" w:hAnsiTheme="minorHAnsi" w:cstheme="minorHAnsi"/>
        </w:rPr>
        <w:t>ynghylch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hysbysiad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o’r</w:t>
      </w:r>
      <w:proofErr w:type="spellEnd"/>
      <w:r>
        <w:rPr>
          <w:rFonts w:asciiTheme="minorHAnsi" w:hAnsiTheme="minorHAnsi" w:cstheme="minorHAnsi"/>
        </w:rPr>
        <w:t xml:space="preserve"> Torr Data </w:t>
      </w:r>
      <w:proofErr w:type="spellStart"/>
      <w:r>
        <w:rPr>
          <w:rFonts w:asciiTheme="minorHAnsi" w:hAnsiTheme="minorHAnsi" w:cstheme="minorHAnsi"/>
        </w:rPr>
        <w:t>Personol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F0A9F"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awdurdodau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goruchwylio</w:t>
      </w:r>
      <w:proofErr w:type="spellEnd"/>
      <w:r>
        <w:rPr>
          <w:rFonts w:asciiTheme="minorHAnsi" w:hAnsiTheme="minorHAnsi" w:cstheme="minorHAnsi"/>
        </w:rPr>
        <w:t xml:space="preserve"> a/neu </w:t>
      </w:r>
      <w:proofErr w:type="spellStart"/>
      <w:r>
        <w:rPr>
          <w:rFonts w:asciiTheme="minorHAnsi" w:hAnsiTheme="minorHAnsi" w:cstheme="minorHAnsi"/>
        </w:rPr>
        <w:t>gyfathrebu</w:t>
      </w:r>
      <w:proofErr w:type="spellEnd"/>
      <w:r>
        <w:rPr>
          <w:rFonts w:asciiTheme="minorHAnsi" w:hAnsiTheme="minorHAnsi" w:cstheme="minorHAnsi"/>
        </w:rPr>
        <w:t xml:space="preserve"> ag </w:t>
      </w:r>
      <w:proofErr w:type="spellStart"/>
      <w:r>
        <w:rPr>
          <w:rFonts w:asciiTheme="minorHAnsi" w:hAnsiTheme="minorHAnsi" w:cstheme="minorHAnsi"/>
        </w:rPr>
        <w:t>unrhyw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F0A9F">
        <w:rPr>
          <w:rFonts w:asciiTheme="minorHAnsi" w:hAnsiTheme="minorHAnsi" w:cstheme="minorHAnsi"/>
        </w:rPr>
        <w:t>Destun</w:t>
      </w:r>
      <w:proofErr w:type="spellEnd"/>
      <w:r w:rsidR="009F0A9F">
        <w:rPr>
          <w:rFonts w:asciiTheme="minorHAnsi" w:hAnsiTheme="minorHAnsi" w:cstheme="minorHAnsi"/>
        </w:rPr>
        <w:t xml:space="preserve"> Data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eff</w:t>
      </w:r>
      <w:r w:rsidR="009F0A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ithir</w:t>
      </w:r>
      <w:proofErr w:type="spellEnd"/>
      <w:r w:rsidR="009F0A9F">
        <w:rPr>
          <w:rFonts w:asciiTheme="minorHAnsi" w:hAnsiTheme="minorHAnsi" w:cstheme="minorHAnsi"/>
        </w:rPr>
        <w:t xml:space="preserve"> </w:t>
      </w:r>
      <w:proofErr w:type="spellStart"/>
      <w:r w:rsidR="009F0A9F">
        <w:rPr>
          <w:rFonts w:asciiTheme="minorHAnsi" w:hAnsiTheme="minorHAnsi" w:cstheme="minorHAnsi"/>
        </w:rPr>
        <w:t>arnynt</w:t>
      </w:r>
      <w:proofErr w:type="spellEnd"/>
      <w:r w:rsidR="00B07AC9" w:rsidRPr="00B07AC9">
        <w:rPr>
          <w:rFonts w:asciiTheme="minorHAnsi" w:hAnsiTheme="minorHAnsi" w:cstheme="minorHAnsi"/>
        </w:rPr>
        <w:t>.</w:t>
      </w:r>
      <w:bookmarkStart w:id="518" w:name="_1482500753-64321413"/>
      <w:bookmarkEnd w:id="518"/>
    </w:p>
    <w:p w14:paraId="2422A73A" w14:textId="70BF1B34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(heb beri unrhyw gost i'r Awdurdod) yn cofnodi ac yn cyfeirio pob cais a chyfathrebiad a dderbynnir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Testun Data</w:t>
      </w:r>
      <w:r w:rsidRPr="00B07AC9">
        <w:rPr>
          <w:rFonts w:asciiTheme="minorHAnsi" w:hAnsiTheme="minorHAnsi" w:cstheme="minorHAnsi"/>
          <w:lang w:val="cy-GB"/>
        </w:rPr>
        <w:t xml:space="preserve"> neu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Awdurdod Goruchwylio </w:t>
      </w:r>
      <w:r w:rsidRPr="00B07AC9">
        <w:rPr>
          <w:rFonts w:asciiTheme="minorHAnsi" w:hAnsiTheme="minorHAnsi" w:cstheme="minorHAnsi"/>
          <w:lang w:val="cy-GB"/>
        </w:rPr>
        <w:t xml:space="preserve"> at yr Awdurdod sy'n gysylltiedig (neu a allai fod yn gysylltiedig) ag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Ddata a Ddiogelwyd</w:t>
      </w:r>
      <w:r w:rsidRPr="00B07AC9">
        <w:rPr>
          <w:rFonts w:asciiTheme="minorHAnsi" w:hAnsiTheme="minorHAnsi" w:cstheme="minorHAnsi"/>
          <w:lang w:val="cy-GB"/>
        </w:rPr>
        <w:t xml:space="preserve"> yn brydlon (ac ym mhob achos o fewn </w:t>
      </w:r>
      <w:r w:rsidR="009F0A9F">
        <w:rPr>
          <w:rFonts w:asciiTheme="minorHAnsi" w:hAnsiTheme="minorHAnsi" w:cstheme="minorHAnsi"/>
          <w:lang w:val="cy-GB"/>
        </w:rPr>
        <w:t>[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tri diwrnod</w:t>
      </w:r>
      <w:r w:rsidR="009F0A9F">
        <w:rPr>
          <w:rStyle w:val="InsertText"/>
          <w:rFonts w:asciiTheme="minorHAnsi" w:hAnsiTheme="minorHAnsi" w:cstheme="minorHAnsi"/>
          <w:i w:val="0"/>
          <w:lang w:val="cy-GB"/>
        </w:rPr>
        <w:t>]</w:t>
      </w:r>
      <w:r w:rsidRPr="00B07AC9">
        <w:rPr>
          <w:rFonts w:asciiTheme="minorHAnsi" w:hAnsiTheme="minorHAnsi" w:cstheme="minorHAnsi"/>
          <w:lang w:val="cy-GB"/>
        </w:rPr>
        <w:t xml:space="preserve"> o'i dderbyn) ac ni fydd yn ymateb i unrhyw rai ohonynt heb gymeradwyaeth ysgrifenedig benodol yr Awdurdod ac yn gyfan gwbl yn unol â chyfarwyddiadau'r Awdurdod oni bai ei bod yn ofynnol gan y gyfraith ac i'r graddau mae hynny'n ofynnol.</w:t>
      </w:r>
      <w:bookmarkStart w:id="519" w:name="_TheSupplierShallRecordAndReferAllRe-FD6"/>
      <w:bookmarkEnd w:id="519"/>
    </w:p>
    <w:p w14:paraId="60761C48" w14:textId="6E838D94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y Cyflenwr yn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prosesu</w:t>
      </w:r>
      <w:r w:rsidRPr="00B07AC9">
        <w:rPr>
          <w:rFonts w:asciiTheme="minorHAnsi" w:hAnsiTheme="minorHAnsi" w:cstheme="minorHAnsi"/>
          <w:lang w:val="cy-GB"/>
        </w:rPr>
        <w:t xml:space="preserve"> a/neu'n trosglwyddo, nac yn datgelu, yn uniongyrchol neu'n anuniongyrchol,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Ddata a Ddiogelwyd</w:t>
      </w:r>
      <w:r w:rsidRPr="00B07AC9">
        <w:rPr>
          <w:rFonts w:asciiTheme="minorHAnsi" w:hAnsiTheme="minorHAnsi" w:cstheme="minorHAnsi"/>
          <w:lang w:val="cy-GB"/>
        </w:rPr>
        <w:t xml:space="preserve"> mewn neu i wledydd y tu allan i'r </w:t>
      </w:r>
      <w:r w:rsidR="009F0A9F">
        <w:rPr>
          <w:rFonts w:asciiTheme="minorHAnsi" w:hAnsiTheme="minorHAnsi" w:cstheme="minorHAnsi"/>
          <w:lang w:val="cy-GB"/>
        </w:rPr>
        <w:t>[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Deyrnas Unedig</w:t>
      </w:r>
      <w:r w:rsidRPr="00B07AC9">
        <w:rPr>
          <w:rStyle w:val="InsertTextDelim"/>
          <w:rFonts w:asciiTheme="minorHAnsi" w:hAnsiTheme="minorHAnsi" w:cstheme="minorHAnsi"/>
          <w:lang w:val="cy-GB"/>
        </w:rPr>
        <w:t>]</w:t>
      </w:r>
      <w:r w:rsidRPr="00B07AC9">
        <w:rPr>
          <w:rFonts w:asciiTheme="minorHAnsi" w:hAnsiTheme="minorHAnsi" w:cstheme="minorHAnsi"/>
          <w:lang w:val="cy-GB"/>
        </w:rPr>
        <w:t xml:space="preserve"> nac i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Sefydliad Rhyngwladol</w:t>
      </w:r>
      <w:r w:rsidRPr="00B07AC9">
        <w:rPr>
          <w:rFonts w:asciiTheme="minorHAnsi" w:hAnsiTheme="minorHAnsi" w:cstheme="minorHAnsi"/>
          <w:lang w:val="cy-GB"/>
        </w:rPr>
        <w:t xml:space="preserve"> heb ganiatâd ysgrifenedig yr Awdurdod ymlaen llaw (a allai gael ei wrthod neu ei ganiatáu yn ddarostyngedig i'r fath amodau fel fydd yn angenrheidiol yn nhyb yr Awdurdod).</w:t>
      </w:r>
      <w:bookmarkStart w:id="520" w:name="_TheSupplierShallNotProcessInAndorTr-F01"/>
      <w:bookmarkEnd w:id="520"/>
    </w:p>
    <w:p w14:paraId="2E27E98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 xml:space="preserve">Bydd y Cyflenwr yn cynnal cofnodion ysgrifenedig cyflawn, cywir a chyfoes o'r holl gategorïau o weithgareddau prosesu a gyflawnir ganddo ar ran yr Awdurdod. Bydd cofnodion o'r fath yn cynnwys yr holl wybodaeth sy'n angenrheidiol i ddangos ei gydymffurfiaeth ef a chydymffurfiaeth yr Awdurdod â'r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Style w:val="OptionalText"/>
          <w:rFonts w:asciiTheme="minorHAnsi" w:hAnsiTheme="minorHAnsi" w:cstheme="minorHAnsi"/>
          <w:lang w:val="cy-GB"/>
        </w:rPr>
        <w:t>, yr wybodaeth y cyfeirir ati yn Erthyglau 30(1) a 30(2) o'r GDPR a'r fath wybodaeth arall fel sy'n ofynnol gan yr Awdurdod o bryd i'w gilydd. Bydd y Cyflenwr yn sicrhau bod copïau o'r fath gofnodion ar gael i'r Awdurdod yn brydlon (ac ym mhob achos o fewn saith diwrnod ar gais o bryd i'w gilydd.</w:t>
      </w:r>
      <w:bookmarkStart w:id="521" w:name="_TheSupplierShallMaintainCompleteAcc-F22"/>
      <w:bookmarkEnd w:id="521"/>
    </w:p>
    <w:p w14:paraId="4C376F35" w14:textId="53BFB045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sicrhau yn brydlon bod y fath wybodaeth fel sy'n ofynnol i ddangos cydymffurfiaeth y Cyflenwr a chydymffurfiaeth yr Awdurdod â'u priod rwymedigaethau o dan y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ac o dan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Cyfreithiau Diogelu Data</w:t>
      </w:r>
      <w:r w:rsidRPr="00B07AC9">
        <w:rPr>
          <w:rFonts w:asciiTheme="minorHAnsi" w:hAnsiTheme="minorHAnsi" w:cstheme="minorHAnsi"/>
          <w:lang w:val="cy-GB"/>
        </w:rPr>
        <w:t xml:space="preserve">, (ac yn sicrhau hynny gan bob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Is-brosesydd</w:t>
      </w:r>
      <w:r w:rsidRPr="00B07AC9">
        <w:rPr>
          <w:rFonts w:asciiTheme="minorHAnsi" w:hAnsiTheme="minorHAnsi" w:cstheme="minorHAnsi"/>
          <w:lang w:val="cy-GB"/>
        </w:rPr>
        <w:t xml:space="preserve">) ac yn caniatáu ar gyfer archwiliadau gan yr Awdurdod (neu archwilydd arall a gyfarwyddir gan yr Awdurdod) at y diben hwn ar gais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o bryd i'w gilydd. Bydd y Cyflenwr yn darparu (neu'n caffael) mynediad i bob eiddo, system, personél a chofnod yn ystod oriau gwaith arferol at ddibenion pob archwiliad neu arolygiad gyda chyfnod rhesymol o rybudd ymlaen llaw (a hynny heb fod yn fwy na </w:t>
      </w:r>
      <w:r w:rsidRPr="00B07AC9">
        <w:rPr>
          <w:rStyle w:val="InsertTextDelim"/>
          <w:rFonts w:asciiTheme="minorHAnsi" w:hAnsiTheme="minorHAnsi" w:cstheme="minorHAnsi"/>
          <w:lang w:val="cy-GB"/>
        </w:rPr>
        <w:t>[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dau</w:t>
      </w:r>
      <w:r w:rsidRPr="00B07AC9">
        <w:rPr>
          <w:rStyle w:val="InsertTextDelim"/>
          <w:rFonts w:asciiTheme="minorHAnsi" w:hAnsiTheme="minorHAnsi" w:cstheme="minorHAnsi"/>
          <w:lang w:val="cy-GB"/>
        </w:rPr>
        <w:t>]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Ddiwrnod Busnes)</w:t>
      </w:r>
      <w:r w:rsidRPr="00B07AC9">
        <w:rPr>
          <w:rFonts w:asciiTheme="minorHAnsi" w:hAnsiTheme="minorHAnsi" w:cstheme="minorHAnsi"/>
          <w:lang w:val="cy-GB"/>
        </w:rPr>
        <w:t xml:space="preserve"> ac yn darparu ac yn caffael pob cydweithrediad, mynediad a chymorth pellach mewn perthynas ag archwiliad neu arolygiad o'r fath ag sy'n rhesymol.</w:t>
      </w:r>
      <w:bookmarkStart w:id="522" w:name="_9807dff3-0860-4cb6-9931-a5228e826d60"/>
      <w:bookmarkEnd w:id="522"/>
    </w:p>
    <w:p w14:paraId="05B22BC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brydlon (ac ym mhob achos o fewn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24</w:t>
      </w:r>
      <w:r w:rsidRPr="00B07AC9">
        <w:rPr>
          <w:rFonts w:asciiTheme="minorHAnsi" w:hAnsiTheme="minorHAnsi" w:cstheme="minorHAnsi"/>
          <w:lang w:val="cy-GB"/>
        </w:rPr>
        <w:t xml:space="preserve"> awr):</w:t>
      </w:r>
      <w:bookmarkStart w:id="523" w:name="_TheSupplierShallNotifyTheCustomerWi-F01"/>
      <w:bookmarkEnd w:id="523"/>
    </w:p>
    <w:p w14:paraId="1F4758B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jc w:val="left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hysbysu'r Awdurdod os yw ef (neu os yw unrhyw rai o'i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broseswyr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neu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Bersonél y Cyflenwr</w:t>
      </w:r>
      <w:r w:rsidRPr="00B07AC9">
        <w:rPr>
          <w:rFonts w:asciiTheme="minorHAnsi" w:hAnsiTheme="minorHAnsi" w:cstheme="minorHAnsi"/>
          <w:lang w:val="cy-GB"/>
        </w:rPr>
        <w:t xml:space="preserve">) yn amau neu'n dod yn ymwybodol o unrhyw amheuaeth neu o unrhyw ddigwyddiad go iawn neu a fygythir o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br/>
        <w:t>Dor-dyletswydd Data Personol</w:t>
      </w:r>
      <w:r w:rsidRPr="00B07AC9">
        <w:rPr>
          <w:rFonts w:asciiTheme="minorHAnsi" w:hAnsiTheme="minorHAnsi" w:cstheme="minorHAnsi"/>
          <w:lang w:val="cy-GB"/>
        </w:rPr>
        <w:t xml:space="preserve"> mewn perthynas ag unrhyw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Ddata a Ddiogelwyd</w:t>
      </w:r>
      <w:r w:rsidRPr="00B07AC9">
        <w:rPr>
          <w:rFonts w:asciiTheme="minorHAnsi" w:hAnsiTheme="minorHAnsi" w:cstheme="minorHAnsi"/>
          <w:lang w:val="cy-GB"/>
        </w:rPr>
        <w:t>; ac yn</w:t>
      </w:r>
      <w:bookmarkStart w:id="524" w:name="_NotifyTheCustomerIfItorAnyOfItsSub--058"/>
      <w:bookmarkEnd w:id="524"/>
    </w:p>
    <w:p w14:paraId="0F2397B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darparu'r holl wybodaeth fel sy'n ofynnol gan yr Awdurdod i adrodd yr amgylchiadau y cyfeirir atynt yng nghymal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_NotifyTheCustomerIfItorAnyOfItsSub--05882559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18.12.1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Awdurdod Goruchwylio</w:t>
      </w:r>
      <w:r w:rsidRPr="00B07AC9">
        <w:rPr>
          <w:rFonts w:asciiTheme="minorHAnsi" w:hAnsiTheme="minorHAnsi" w:cstheme="minorHAnsi"/>
          <w:lang w:val="cy-GB"/>
        </w:rPr>
        <w:t xml:space="preserve"> ac i hysbysu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Testunau Data</w:t>
      </w:r>
      <w:r w:rsidRPr="00B07AC9">
        <w:rPr>
          <w:rFonts w:asciiTheme="minorHAnsi" w:hAnsiTheme="minorHAnsi" w:cstheme="minorHAnsi"/>
          <w:lang w:val="cy-GB"/>
        </w:rPr>
        <w:t xml:space="preserve"> sydd wedi'u heffeithio o dan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Gyfreithiau Diogelu Data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525" w:name="_ProvideAllInformationInRespectOfThe-058"/>
      <w:bookmarkEnd w:id="525"/>
    </w:p>
    <w:p w14:paraId="637FE72C" w14:textId="67908CBF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Bydd y Cyflenwr, heb oedi (ac ym mhob achos o fewn tri diwrnod), ar gais ysgrifenedig yr Awdurdod, naill ai'n dileu'n ddiogelu neu'n dychwelyd yn ddiogel yr holl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Ddata a Ddiogelwyd</w:t>
      </w:r>
      <w:r w:rsidRPr="00B07AC9">
        <w:rPr>
          <w:rFonts w:asciiTheme="minorHAnsi" w:hAnsiTheme="minorHAnsi" w:cstheme="minorHAnsi"/>
          <w:lang w:val="cy-GB"/>
        </w:rPr>
        <w:t xml:space="preserve"> i'r Awdurdod yn y fath ffurf ag sy'n rhesymol ofynnol gan yr Awdurdod (ac yn sicrhau bod pob un o'r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Is-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broseswyr</w:t>
      </w:r>
      <w:proofErr w:type="spellEnd"/>
      <w:r w:rsidR="00905E47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a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Phersonél y Cyflenwr yn gwneud hynny ar ôl y cynharaf o'r canlynol</w:t>
      </w:r>
      <w:r w:rsidRPr="00B07AC9">
        <w:rPr>
          <w:rFonts w:asciiTheme="minorHAnsi" w:hAnsiTheme="minorHAnsi" w:cstheme="minorHAnsi"/>
          <w:lang w:val="cy-GB"/>
        </w:rPr>
        <w:t>:</w:t>
      </w:r>
      <w:bookmarkStart w:id="526" w:name="_1482500753-97411413"/>
      <w:bookmarkEnd w:id="526"/>
    </w:p>
    <w:p w14:paraId="3CD47CD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diwedd y cyfnod darparu'r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Gwasanaethau</w:t>
      </w:r>
      <w:r w:rsidRPr="00B07AC9">
        <w:rPr>
          <w:rFonts w:asciiTheme="minorHAnsi" w:hAnsiTheme="minorHAnsi" w:cstheme="minorHAnsi"/>
          <w:lang w:val="cy-GB"/>
        </w:rPr>
        <w:t xml:space="preserve"> perthnasol yn gysylltiedig â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phrosesu</w:t>
      </w:r>
      <w:r w:rsidRPr="00B07AC9">
        <w:rPr>
          <w:rFonts w:asciiTheme="minorHAnsi" w:hAnsiTheme="minorHAnsi" w:cstheme="minorHAnsi"/>
          <w:lang w:val="cy-GB"/>
        </w:rPr>
        <w:t xml:space="preserve">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Ddata a Ddiogelwyd</w:t>
      </w:r>
      <w:r w:rsidRPr="00B07AC9">
        <w:rPr>
          <w:rFonts w:asciiTheme="minorHAnsi" w:hAnsiTheme="minorHAnsi" w:cstheme="minorHAnsi"/>
          <w:lang w:val="cy-GB"/>
        </w:rPr>
        <w:t xml:space="preserve"> o'r fath; neu</w:t>
      </w:r>
      <w:bookmarkStart w:id="527" w:name="_1482500753-97481413"/>
      <w:bookmarkEnd w:id="527"/>
    </w:p>
    <w:p w14:paraId="3EC5451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unwaith na fydd gofyn i'r Cyflenwr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brosesu</w:t>
      </w:r>
      <w:r w:rsidRPr="00B07AC9">
        <w:rPr>
          <w:rFonts w:asciiTheme="minorHAnsi" w:hAnsiTheme="minorHAnsi" w:cstheme="minorHAnsi"/>
          <w:lang w:val="cy-GB"/>
        </w:rPr>
        <w:t xml:space="preserve">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Data a Ddiogelwyd</w:t>
      </w:r>
      <w:r w:rsidRPr="00B07AC9">
        <w:rPr>
          <w:rFonts w:asciiTheme="minorHAnsi" w:hAnsiTheme="minorHAnsi" w:cstheme="minorHAnsi"/>
          <w:lang w:val="cy-GB"/>
        </w:rPr>
        <w:t xml:space="preserve"> o'r fath at ddiben cyflawni perfformiad rhwymedigaethau'r Cyflenwr o dan y Contract,</w:t>
      </w:r>
      <w:bookmarkStart w:id="528" w:name="_1482500753-97551413"/>
      <w:bookmarkEnd w:id="528"/>
    </w:p>
    <w:p w14:paraId="30F8D4DB" w14:textId="77777777" w:rsidR="00B07AC9" w:rsidRPr="00B07AC9" w:rsidRDefault="00B07AC9" w:rsidP="00B07AC9">
      <w:pPr>
        <w:pStyle w:val="BodyText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ac yn dileu'n ddiogel gopïau sy'n bodoli (ac eithrio i'r graddau bod storio unrhyw ddata o'r fath yn ofynnol yn ôl cyfraith berthnasol, ac os felly, bydd y Cyflenwr yn hysbysu'r Awdurdod o unrhyw ofyniad o'r fath).</w:t>
      </w:r>
    </w:p>
    <w:p w14:paraId="550AAA4D" w14:textId="7BDA185C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="00905E47">
        <w:rPr>
          <w:rFonts w:asciiTheme="minorHAnsi" w:hAnsiTheme="minorHAnsi" w:cstheme="minorHAnsi"/>
          <w:lang w:val="cy-GB"/>
        </w:rPr>
        <w:t xml:space="preserve"> y</w:t>
      </w:r>
      <w:r w:rsidRPr="00B07AC9">
        <w:rPr>
          <w:rFonts w:asciiTheme="minorHAnsi" w:hAnsiTheme="minorHAnsi" w:cstheme="minorHAnsi"/>
          <w:lang w:val="cy-GB"/>
        </w:rPr>
        <w:t>n goroesi terfyn neu ddiwedd y Contract am unrhyw reswm.</w:t>
      </w:r>
      <w:bookmarkStart w:id="529" w:name="_OnTheEndOfTheProvisionOfTheServices-F01"/>
      <w:bookmarkEnd w:id="529"/>
    </w:p>
    <w:p w14:paraId="15343686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 xml:space="preserve">Bydd y Cyflenwr yn cyflawni ei holl rwymedigaethau o dan y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_1487829366-3097126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18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 heb beri unrhyw gost i'r Awdurdod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530" w:name="_TheSupplierShallPerformItsObligatio-F20"/>
      <w:bookmarkEnd w:id="530"/>
    </w:p>
    <w:p w14:paraId="0F1C7166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Rhyddid gwybodaeth</w:t>
      </w:r>
    </w:p>
    <w:p w14:paraId="51370AC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Cyflenwr yn cydnabod bod yr Awdurdod yn ddarostyngedig i ofynion y Deddf Rhyddid Gwybodaeth / FOIA a'r Rheoliadau Gwybodaeth Amgylcheddol (</w:t>
      </w:r>
      <w:proofErr w:type="spellStart"/>
      <w:r w:rsidRPr="00B07AC9">
        <w:rPr>
          <w:rFonts w:asciiTheme="minorHAnsi" w:hAnsiTheme="minorHAnsi" w:cstheme="minorHAnsi"/>
          <w:lang w:val="cy-GB"/>
        </w:rPr>
        <w:t>RhGA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)/EIR. Bydd y Cyflenwr: </w:t>
      </w:r>
    </w:p>
    <w:p w14:paraId="47A655E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darparu'r holl gymorth a chydweithrediad angenrheidiol ag sy'n rhesymol ofynnol gan yr Awdurdod i alluogi'r Awdurdod i gydymffurfio â'i rwymedigaethau o dan y Deddf Rhyddid Gwybodaeth / FOIA a'r Rheoliadau Gwybodaeth Amgylcheddol (</w:t>
      </w:r>
      <w:proofErr w:type="spellStart"/>
      <w:r w:rsidRPr="00B07AC9">
        <w:rPr>
          <w:rFonts w:asciiTheme="minorHAnsi" w:hAnsiTheme="minorHAnsi" w:cstheme="minorHAnsi"/>
          <w:lang w:val="cy-GB"/>
        </w:rPr>
        <w:t>RhGA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)/EIR; </w:t>
      </w:r>
    </w:p>
    <w:p w14:paraId="533978CC" w14:textId="78E584B1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</w:t>
      </w:r>
      <w:r w:rsidR="00256388">
        <w:rPr>
          <w:rFonts w:asciiTheme="minorHAnsi" w:hAnsiTheme="minorHAnsi" w:cstheme="minorHAnsi"/>
          <w:lang w:val="cy-GB"/>
        </w:rPr>
        <w:t>trosglwyddo</w:t>
      </w:r>
      <w:r w:rsidRPr="00B07AC9">
        <w:rPr>
          <w:rFonts w:asciiTheme="minorHAnsi" w:hAnsiTheme="minorHAnsi" w:cstheme="minorHAnsi"/>
          <w:lang w:val="cy-GB"/>
        </w:rPr>
        <w:t xml:space="preserve"> i'r Awdurdod bob Cais am Wybodaeth yn ymwneud â'r Contract a dderbynnir ganddo cyn gynted ag sy'n ymarferol ac ym mhob achos o fewn 2 Ddiwrnod Busnes o'i dderbyn; </w:t>
      </w:r>
    </w:p>
    <w:p w14:paraId="5EDBFEB4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darparu i'r Awdurdod gopi o'r holl Wybodaeth sy'n perthyn i'r Awdurdod y gofynnir amdani yn y Cais am Wybodaeth sydd yn ei feddiant neu ei reolaeth yn y ffurf sy'n ofynnol gan yr Awdurdod o fewn 5 Diwrnod Busnes (neu unrhyw gyfnod arall o'r fath ag y gallai'r Awdurdod ei bennu'n rhesymol) o gais yr Awdurdod am Wybodaeth o'r fath; ac </w:t>
      </w:r>
    </w:p>
    <w:p w14:paraId="38C71C0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na fydd yn ymateb yn uniongyrchol i Gais am Wybodaeth oni bai y caiff ei awdurdodi'n ysgrifenedig i wneud hyn gan yr Awdurdod. </w:t>
      </w:r>
    </w:p>
    <w:p w14:paraId="498A1952" w14:textId="1820837F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Cyflenwr yn cydnabod y gallai fod yn ofynnol o dan y Deddf Rhyddid Gwybodaeth / FOIA a</w:t>
      </w:r>
      <w:r w:rsidR="00256388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>Rheoliadau Gwybodaeth Amgylcheddol (</w:t>
      </w:r>
      <w:proofErr w:type="spellStart"/>
      <w:r w:rsidRPr="00B07AC9">
        <w:rPr>
          <w:rFonts w:asciiTheme="minorHAnsi" w:hAnsiTheme="minorHAnsi" w:cstheme="minorHAnsi"/>
          <w:lang w:val="cy-GB"/>
        </w:rPr>
        <w:t>RhGA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)/EIR i'r Awdurdod ddatgelu Gwybodaeth (gan gynnwys Gwybodaeth sy'n Fasnachol Sensitif) heb ymgynghori â'r Cyflenwr na chael caniatâd ganddo. Bydd yr Awdurdod yn cymryd pob cam rhesymol i hysbysu'r Cyflenwr am Gais am Wybodaeth (yn unol ag adran 45 o </w:t>
      </w:r>
      <w:proofErr w:type="spellStart"/>
      <w:r w:rsidRPr="00B07AC9">
        <w:rPr>
          <w:rFonts w:asciiTheme="minorHAnsi" w:hAnsiTheme="minorHAnsi" w:cstheme="minorHAnsi"/>
          <w:lang w:val="cy-GB"/>
        </w:rPr>
        <w:t>God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Ymarfer yr Ysgrifennydd Gwladol ar Gyflawni Swyddogaethau Awdurdodau Cyhoeddus o dan Ran 1 o'r Deddf Rhyddid Gwybodaeth / FOIA) i'r graddau y caniateir ac mae'n ymarferol resymol iddo wneud hynny ond (er gwaethaf unrhyw ddarpariaeth arall yn y cytundeb hwn) bydd yr Awdurdod yn gyfrifol am bennu yn ôl ei ddisgresiwn llwyr ei hun a yw unrhyw Wybodaeth sy'n Fasnachol Sensitif a/neu unrhyw wybodaeth arall wedi'i heithrio rhag cael ei datgelu yn unol â'r  Deddf Rhyddid Gwybodaeth / FOIA a/neu'r Rheoliadau Gwybodaeth Amgylcheddol (</w:t>
      </w:r>
      <w:proofErr w:type="spellStart"/>
      <w:r w:rsidRPr="00B07AC9">
        <w:rPr>
          <w:rFonts w:asciiTheme="minorHAnsi" w:hAnsiTheme="minorHAnsi" w:cstheme="minorHAnsi"/>
          <w:lang w:val="cy-GB"/>
        </w:rPr>
        <w:t>RhGA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)/EIR. </w:t>
      </w:r>
    </w:p>
    <w:p w14:paraId="51FA3927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>Er gwaethaf unrhyw un o delerau eraill y cytundeb hwn, mae'r Cyflenwr yn cydsynio i'r cytundeb hwn gael ei gyhoeddi yn ei gyfanrwydd (gan gynnwys amrywiadau) n ddarostyngedig yn unig i olygu'r wybodaeth sydd wedi'i heithrio rhag cael ei datgelu yn unol â darpariaethau'r Deddf Rhyddid Gwybodaeth / FOIA a'r Rheoliadau Gwybodaeth Amgylcheddol (</w:t>
      </w:r>
      <w:proofErr w:type="spellStart"/>
      <w:r w:rsidRPr="00B07AC9">
        <w:rPr>
          <w:rFonts w:asciiTheme="minorHAnsi" w:hAnsiTheme="minorHAnsi" w:cstheme="minorHAnsi"/>
          <w:lang w:val="cy-GB"/>
        </w:rPr>
        <w:t>RhGA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)/EIR. </w:t>
      </w:r>
    </w:p>
    <w:p w14:paraId="076F6942" w14:textId="36FDE742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yr Awdurdod, cyn cyhoeddi, yn ymgynghori â'r Cyflenwr ynghylch math a ffurf y cyhoeddi ac er mwyn llywio'i benderfyniad mewn perth</w:t>
      </w:r>
      <w:r w:rsidR="00256388">
        <w:rPr>
          <w:rFonts w:asciiTheme="minorHAnsi" w:hAnsiTheme="minorHAnsi" w:cstheme="minorHAnsi"/>
          <w:lang w:val="cy-GB"/>
        </w:rPr>
        <w:t>y</w:t>
      </w:r>
      <w:r w:rsidRPr="00B07AC9">
        <w:rPr>
          <w:rFonts w:asciiTheme="minorHAnsi" w:hAnsiTheme="minorHAnsi" w:cstheme="minorHAnsi"/>
          <w:lang w:val="cy-GB"/>
        </w:rPr>
        <w:t>nas ag unrhyw olygiadau ond yn ei ddwylo ef bydd y pen</w:t>
      </w:r>
      <w:r w:rsidR="00256388">
        <w:rPr>
          <w:rFonts w:asciiTheme="minorHAnsi" w:hAnsiTheme="minorHAnsi" w:cstheme="minorHAnsi"/>
          <w:lang w:val="cy-GB"/>
        </w:rPr>
        <w:t>d</w:t>
      </w:r>
      <w:r w:rsidRPr="00B07AC9">
        <w:rPr>
          <w:rFonts w:asciiTheme="minorHAnsi" w:hAnsiTheme="minorHAnsi" w:cstheme="minorHAnsi"/>
          <w:lang w:val="cy-GB"/>
        </w:rPr>
        <w:t xml:space="preserve">erfyniadau terfynol yn ôl ei ddisgresiwn llwyr. Bydd y Cyflenwr yn cynorthwyo ac yn cydweithredu â'r Awdurdod er mwyn galluogi'r Awdurdod i gyhoeddi'r cytundeb hwn. </w:t>
      </w:r>
    </w:p>
    <w:p w14:paraId="5825C584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 xml:space="preserve">Cofnodion a mynediad archwilio </w:t>
      </w:r>
    </w:p>
    <w:p w14:paraId="3C17502A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bookmarkStart w:id="531" w:name="_Ref5545041"/>
      <w:r w:rsidRPr="00B07AC9">
        <w:rPr>
          <w:rFonts w:asciiTheme="minorHAnsi" w:hAnsiTheme="minorHAnsi" w:cstheme="minorHAnsi"/>
          <w:lang w:val="cy-GB"/>
        </w:rPr>
        <w:t>Bydd y Cyflenwr yn cadw ac yn storio am chwe (6) blynedd ar ôl dyddiad terfyn neu ddiwedd y Contract (p'un bynnag sydd gynharaf) (neu am gyfnod a gytunir gan y Partïon), gofnodion a chyfrifon llawn a chywir am y gweithrediad a'r Taliadau a dalwyd gan yr Awdurdod o dan y Contract.</w:t>
      </w:r>
      <w:bookmarkEnd w:id="531"/>
    </w:p>
    <w:p w14:paraId="656B34B8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cadw'r cofnodion a'r cyfrifon y cyfeirir atynt yng Nghymal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_Ref5545041 \r \h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20.1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uchod yn unol ag ymarfer cyfrifyddu da.</w:t>
      </w:r>
    </w:p>
    <w:p w14:paraId="5CD27266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Cyflenwr yn darparu i'r Awdurdod ac / neu'r Archwilydd y fath fynediad i'r fath gofnodion a chyfrifon ag sy'n ofynnol o bryd i'w gilydd. </w:t>
      </w:r>
    </w:p>
    <w:p w14:paraId="107BA10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Cyflenwr yn darparu'r fath gofnodion a chyfrifon (ynghyd â chopïau o gyfrifon cyhoeddedig y Cyflenwr) am gyfnod y Contract ac am gyfnod o chwe (6) blynedd ar ôl diwedd y Contract i'r Archwilydd a'r Awdurdod (fel sy'n ofynnol).</w:t>
      </w:r>
    </w:p>
    <w:p w14:paraId="71DE3C12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Cyflenwr, ar gais, yn darparu i'r Archwilydd, bob cydweithrediad a chymorth rhesymol mewn perthynas â phob Archwiliad, gan gynnwys:</w:t>
      </w:r>
    </w:p>
    <w:p w14:paraId="75B3824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yr holl wybodaeth mae'r Archwilydd yn gofyn amdani o fewn cwmpas yr Archwiliad; a</w:t>
      </w:r>
    </w:p>
    <w:p w14:paraId="02992AC5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mynediad i staff y Cyflenwr.</w:t>
      </w:r>
    </w:p>
    <w:p w14:paraId="490A86BB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Partïon yn cytuno y byddant yn talu eu priod gostau a threuliau ei hunain a ddaw i'w rhan mewn perthynas â chydymffurfio â'u rhwymedigaethau o dan y Cymal 17 hwn</w:t>
      </w:r>
    </w:p>
    <w:p w14:paraId="33DF927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Heb ragfarnu'r Cymal 17 hwn, bydd y Cyflenwr yn caniatáu neu'n caffael caniatâd i gynrychiolwyr awdurdodedig yr Awdurdod gyrchu, gydag wyth diwrnod ar hugain o rybudd, unrhyw adeiladau, cyfleusterau, staff, polisïau, cofnodion a dogfennaeth arall ag sy'n rhesymol ofynnol gan yr Awdurdod i archwilio ac adolygu cydymffurfiaeth y Cyflenwr â'i rwymedigaethau o dan y Contract ("Archwiliad y Contract"). Mae'n rhaid i'r Cyflenwr sicrhau bod uwch reolwr ar gael i gynorthwyo a chydlynu Archwiliad y Contract.</w:t>
      </w:r>
    </w:p>
    <w:p w14:paraId="2303E576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 xml:space="preserve">Y Ddeddf Cydraddoldeb </w:t>
      </w:r>
    </w:p>
    <w:p w14:paraId="678692B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Cyflenwr yn cydnabod ac yn cytuno bod yr Awdurdod yn ddarostyngedig i Ddyletswydd Cydraddoldeb y Sector Cyhoeddus fel y nodir yn adran 149 o Ddeddf Cydraddoldeb 2010 ("Deddf 2010").</w:t>
      </w:r>
    </w:p>
    <w:p w14:paraId="30B869A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bookmarkStart w:id="532" w:name="_Ref5546953"/>
      <w:r w:rsidRPr="00B07AC9">
        <w:rPr>
          <w:rFonts w:asciiTheme="minorHAnsi" w:hAnsiTheme="minorHAnsi" w:cstheme="minorHAnsi"/>
          <w:lang w:val="cy-GB"/>
        </w:rPr>
        <w:t>Mae'n rhaid i'r Cyflenwr, mewn perthynas â chyflawni'r Contract, gydymffurfio ag adran 149 o Ddeddf 2010 ac mae'n sicrhau ac yn ymrwymo i roi sylw dyledus wrth gyflawni'r Contract i'r canlynol:</w:t>
      </w:r>
      <w:bookmarkEnd w:id="532"/>
    </w:p>
    <w:p w14:paraId="2DBAE5D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>diddymu gwahaniaethu, aflonyddu, erledigaeth ac unrhyw ymddygiad arall sydd wedi'i wahardd gan Ddeddf 2010;</w:t>
      </w:r>
    </w:p>
    <w:p w14:paraId="76105AB2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gwella cydraddoldeb cyfle rhwng personau sy'n rhannu nodwedd warchodedig berthnasol (fel y diffinnir yn Neddf 2010) a phersonau nad ydynt yn ei rhannu;</w:t>
      </w:r>
    </w:p>
    <w:p w14:paraId="6C74469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meithrin cysylltiadau da rhwng personau sy'n rhannu nodwedd warchodedig berthnasol (fel y diffinnir yn Neddf 2010) a phersonau nad ydynt yn ei rhannu,</w:t>
      </w:r>
    </w:p>
    <w:p w14:paraId="43C4E64C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ac er mwyn osgoi amheuaeth bydd y rhwymedigaeth hon yn berthnasol ni waeth a yw'r Cyflenwr yn awdurdod cyhoeddus at ddibenion y fath adran yn Neddf 2010 ai peidio.</w:t>
      </w:r>
    </w:p>
    <w:p w14:paraId="73C3CA8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Heb ragfarnu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_Ref5546953 \r \h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21.2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bydd y Cyflenwr yn:</w:t>
      </w:r>
    </w:p>
    <w:p w14:paraId="393E4E0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cydymffurfio â chyfarwyddiadau'r Awdurdod ac unrhyw bolisïau a chodau ymarfer a gyhoeddir ganddo o bryd i'w gilydd mewn perthynas â Deddf 2010; ac yn</w:t>
      </w:r>
    </w:p>
    <w:p w14:paraId="26433AA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hysbysu'n brydon ac yn rhoi'r wybodaeth ddiweddaraf i'r Awdurdod (gyda manylion ategol llawn ar gais) o'r holl gwynion ac ymchwiliadau mewn perthynas â Deddf 2010. </w:t>
      </w:r>
    </w:p>
    <w:p w14:paraId="7C2D0A27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Cyflenwr yn darparu i'r Awdurdod y fath wybodaeth ag y gallai fod ei hangen yn rhesymol ar yr Awdurdod i:</w:t>
      </w:r>
    </w:p>
    <w:p w14:paraId="66EB67F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gyflawni ei rwymedigaethau o dan y Gyfraith; ac i</w:t>
      </w:r>
    </w:p>
    <w:p w14:paraId="6FFF4012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fonitro cydraddoldeb cyfle ym maes cyflogaeth.</w:t>
      </w:r>
    </w:p>
    <w:p w14:paraId="2E49E33C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Terfynu</w:t>
      </w:r>
      <w:bookmarkStart w:id="533" w:name="_0151cb4f-71e2-409c-b9e9-d8c63793c9cd"/>
      <w:bookmarkEnd w:id="533"/>
    </w:p>
    <w:p w14:paraId="639F2F77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derfynu'r Contract ar unrhyw adeg drwy roi rhybudd yn ysgrifenedig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os:</w:t>
      </w:r>
      <w:bookmarkStart w:id="534" w:name="_d73ef683-a302-428f-9083-23fe58f160b5"/>
      <w:bookmarkEnd w:id="534"/>
    </w:p>
    <w:p w14:paraId="6CECCAAF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cyflawni tor-dyletswydd materol o'r Contract ac nad oes modd unioni'r tor-dyletswydd hwnnw;</w:t>
      </w:r>
      <w:bookmarkStart w:id="535" w:name="_ffda6785-872b-4e5d-8dc0-5dcab69fba1f"/>
      <w:bookmarkEnd w:id="535"/>
    </w:p>
    <w:p w14:paraId="53288F5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cyflawni tor-dyletswydd materol o'r Contract na chaiff ei unioni o fewn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14</w:t>
      </w:r>
      <w:r w:rsidRPr="00B07AC9">
        <w:rPr>
          <w:rFonts w:asciiTheme="minorHAnsi" w:hAnsiTheme="minorHAnsi" w:cstheme="minorHAnsi"/>
          <w:lang w:val="cy-GB"/>
        </w:rPr>
        <w:t xml:space="preserve"> diwrnod o dderbyn rhybudd ysgrifenedig o'r fath dor-dyletswydd;</w:t>
      </w:r>
      <w:bookmarkStart w:id="536" w:name="_7798b97e-3365-4ae2-a372-82c8f4ed988c"/>
      <w:bookmarkEnd w:id="536"/>
    </w:p>
    <w:p w14:paraId="560FC882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 unrhyw cydsyniad, trwydded neu awdurdod a feddir gan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cael ei ddiddymu neu ei addasu fel nad 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gallu cydymffurfio â'i rwymedigaethau mwyach o dan y Contract na chael unrhyw fudd y mae ganddo hawl i'w gael.</w:t>
      </w:r>
      <w:bookmarkStart w:id="537" w:name="_0538b2c0-1c58-4d27-8ff7-0a6dd714bd97"/>
      <w:bookmarkEnd w:id="537"/>
    </w:p>
    <w:p w14:paraId="368BFD24" w14:textId="459DA106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derfynu'r Contract ar unrhyw adeg drwy roi rhybudd yn ysgrifenedig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="00256388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>os:</w:t>
      </w:r>
      <w:bookmarkStart w:id="538" w:name="_43de6959-a3b9-4b93-9fe3-45044e8e9654"/>
      <w:bookmarkEnd w:id="538"/>
    </w:p>
    <w:p w14:paraId="337B26B8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yw'r Cyflenwr yn rhoi'r gorau i gyflawni ei fusnes yn gyfan gwbl neu ran sylweddol ohono, neu'n awgrymu mewn unrhyw ffordd bod hynny'n fwriad ganddo;</w:t>
      </w:r>
      <w:bookmarkStart w:id="539" w:name="_d38d7f38-2e98-4895-920d-043ae1b7f5d6"/>
      <w:bookmarkEnd w:id="539"/>
    </w:p>
    <w:p w14:paraId="1689361D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Cyflenwr yn methu â thalu ei ddyledion o fewn ystyr adran 123 o Ddeddf </w:t>
      </w:r>
      <w:proofErr w:type="spellStart"/>
      <w:r w:rsidRPr="00B07AC9">
        <w:rPr>
          <w:rFonts w:asciiTheme="minorHAnsi" w:hAnsiTheme="minorHAnsi" w:cstheme="minorHAnsi"/>
          <w:lang w:val="cy-GB"/>
        </w:rPr>
        <w:t>Ansolfedd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1986 neu os 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credu'n rhesymol mai dyna'r sefyllfa; </w:t>
      </w:r>
      <w:bookmarkStart w:id="540" w:name="_f05edd9a-db2e-45c7-92d8-47086ec6ab47"/>
      <w:bookmarkEnd w:id="540"/>
    </w:p>
    <w:p w14:paraId="28EDC52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Cyflenwr yn dod yn destun trefniant gwirfoddol cwmni o dan Ddeddf </w:t>
      </w:r>
      <w:proofErr w:type="spellStart"/>
      <w:r w:rsidRPr="00B07AC9">
        <w:rPr>
          <w:rFonts w:asciiTheme="minorHAnsi" w:hAnsiTheme="minorHAnsi" w:cstheme="minorHAnsi"/>
          <w:lang w:val="cy-GB"/>
        </w:rPr>
        <w:t>Ansolfedd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1986;</w:t>
      </w:r>
      <w:bookmarkStart w:id="541" w:name="_c060434d-a6bd-41f7-a48c-870c7361dea3"/>
      <w:bookmarkEnd w:id="541"/>
    </w:p>
    <w:p w14:paraId="44B097F2" w14:textId="32616918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 penodir </w:t>
      </w:r>
      <w:proofErr w:type="spellStart"/>
      <w:r w:rsidRPr="00B07AC9">
        <w:rPr>
          <w:rFonts w:asciiTheme="minorHAnsi" w:hAnsiTheme="minorHAnsi" w:cstheme="minorHAnsi"/>
          <w:lang w:val="cy-GB"/>
        </w:rPr>
        <w:t>derbynydd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rheolwr, </w:t>
      </w:r>
      <w:proofErr w:type="spellStart"/>
      <w:r w:rsidRPr="00B07AC9">
        <w:rPr>
          <w:rFonts w:asciiTheme="minorHAnsi" w:hAnsiTheme="minorHAnsi" w:cstheme="minorHAnsi"/>
          <w:lang w:val="cy-GB"/>
        </w:rPr>
        <w:t>gweinyddydd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neu dderbynnydd-</w:t>
      </w:r>
      <w:proofErr w:type="spellStart"/>
      <w:r w:rsidRPr="00B07AC9">
        <w:rPr>
          <w:rFonts w:asciiTheme="minorHAnsi" w:hAnsiTheme="minorHAnsi" w:cstheme="minorHAnsi"/>
          <w:lang w:val="cy-GB"/>
        </w:rPr>
        <w:t>weinyddydd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dros ei ymgymeriad, ei asedau neu ei incwm cyfan, neu unrhyw ran o hynny;</w:t>
      </w:r>
      <w:bookmarkStart w:id="542" w:name="_03b98961-7b48-4aac-99c3-9c1d3e8fc3a8"/>
      <w:bookmarkEnd w:id="542"/>
    </w:p>
    <w:p w14:paraId="45C1FCA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caiff datrysiad ei basio i'r Cyflenwr ddirwyn i ben;</w:t>
      </w:r>
      <w:bookmarkStart w:id="543" w:name="_ffbec959-bc9d-4734-8cc4-11f79456b123"/>
      <w:bookmarkEnd w:id="543"/>
    </w:p>
    <w:p w14:paraId="3E064F10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cyflwynir deiseb i unrhyw lys i ddirwyn y Cyflenwr i ben neu os gwneir cais am orchymyn gweinyddu, neu os gwneir unrhyw orchymyn dirwyn i ben neu orchymyn gweinyddu yn ei erbyn;</w:t>
      </w:r>
      <w:bookmarkStart w:id="544" w:name="_1f6924f5-af0b-45ce-8e08-300c5182b68a"/>
      <w:bookmarkEnd w:id="544"/>
    </w:p>
    <w:p w14:paraId="1313DBBA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Cyflenwr yn destun i unrhyw weithdrefn ar gyfer cymryd rheolaeth dros ei nwyddau nad yw'n cael ei dynnu yn ôl na'i weithredu o fewn </w:t>
      </w:r>
      <w:r w:rsidRPr="00B07AC9">
        <w:rPr>
          <w:rStyle w:val="InsertTextDelim"/>
          <w:rFonts w:asciiTheme="minorHAnsi" w:hAnsiTheme="minorHAnsi" w:cstheme="minorHAnsi"/>
          <w:lang w:val="cy-GB"/>
        </w:rPr>
        <w:t>neu[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saith</w:t>
      </w:r>
      <w:r w:rsidRPr="00B07AC9">
        <w:rPr>
          <w:rStyle w:val="InsertTextDelim"/>
          <w:rFonts w:asciiTheme="minorHAnsi" w:hAnsiTheme="minorHAnsi" w:cstheme="minorHAnsi"/>
          <w:lang w:val="cy-GB"/>
        </w:rPr>
        <w:t>]</w:t>
      </w:r>
      <w:r w:rsidRPr="00B07AC9">
        <w:rPr>
          <w:rFonts w:asciiTheme="minorHAnsi" w:hAnsiTheme="minorHAnsi" w:cstheme="minorHAnsi"/>
          <w:lang w:val="cy-GB"/>
        </w:rPr>
        <w:t xml:space="preserve"> diwrnod o ddechrau'r weithdrefn honno;</w:t>
      </w:r>
      <w:bookmarkStart w:id="545" w:name="_ee7a5384-d745-46e5-9343-775237b8b971"/>
      <w:bookmarkEnd w:id="545"/>
    </w:p>
    <w:p w14:paraId="7BE129E9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gwneir gorchymyn rhewi yn erbyn y Cyflenwr;</w:t>
      </w:r>
      <w:bookmarkStart w:id="546" w:name="_be0039b0-0ee4-48fe-bdad-5ed71b668990"/>
      <w:bookmarkEnd w:id="546"/>
    </w:p>
    <w:p w14:paraId="0811CA75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yw'r Cyflenwr yn destun atafaeliad neu gais i atafaelu nwyddau a gyflenwyd iddo gan gyflenwr iddo sy'n cadw'r teitl i'r eitemau hynny;</w:t>
      </w:r>
      <w:bookmarkStart w:id="547" w:name="_44653980-2b03-4fdc-8434-5b57afc0f30a"/>
      <w:bookmarkEnd w:id="547"/>
    </w:p>
    <w:p w14:paraId="2D9092E4" w14:textId="5E097BE8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Cyflenwr yn destun unrhyw ddigwyddiadau neu amgylchiadau sy'n cyfateb i'r rhai yng nghymalau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_d38d7f38-2e98-4895-920d-043ae1b7f5d6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22.2.1</w:t>
      </w:r>
      <w:r w:rsidRPr="00B07AC9">
        <w:rPr>
          <w:rFonts w:asciiTheme="minorHAnsi" w:hAnsiTheme="minorHAnsi" w:cstheme="minorHAnsi"/>
        </w:rPr>
        <w:fldChar w:fldCharType="end"/>
      </w:r>
      <w:r w:rsidR="00256388">
        <w:rPr>
          <w:rFonts w:asciiTheme="minorHAnsi" w:hAnsiTheme="minorHAnsi" w:cstheme="minorHAnsi"/>
        </w:rPr>
        <w:t xml:space="preserve"> </w:t>
      </w:r>
      <w:proofErr w:type="spellStart"/>
      <w:r w:rsidR="00256388">
        <w:rPr>
          <w:rFonts w:asciiTheme="minorHAnsi" w:hAnsiTheme="minorHAnsi" w:cstheme="minorHAnsi"/>
        </w:rPr>
        <w:t>i</w:t>
      </w:r>
      <w:proofErr w:type="spellEnd"/>
      <w:r w:rsidR="00256388">
        <w:rPr>
          <w:rFonts w:asciiTheme="minorHAnsi" w:hAnsiTheme="minorHAnsi" w:cstheme="minorHAnsi"/>
        </w:rPr>
        <w:t xml:space="preserve">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_44653980-2b03-4fdc-8434-5b57afc0f30a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22.2.9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mewn unrhyw awdurdodaeth;</w:t>
      </w:r>
      <w:bookmarkStart w:id="548" w:name="_e6c02ca8-87f9-45df-a7cb-83994aa6faf2"/>
      <w:bookmarkEnd w:id="548"/>
    </w:p>
    <w:p w14:paraId="1E600AFF" w14:textId="08A24E93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yw'r Cyflenwr yn cymryd unrhyw gamau wrth </w:t>
      </w:r>
      <w:proofErr w:type="spellStart"/>
      <w:r w:rsidR="004052D4">
        <w:rPr>
          <w:rFonts w:asciiTheme="minorHAnsi" w:hAnsiTheme="minorHAnsi" w:cstheme="minorHAnsi"/>
          <w:lang w:val="cy-GB"/>
        </w:rPr>
        <w:t>ragddisgwyl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neu os nad oes gobaith realistig o osgoi unrhyw rai o'r digwyddiadau neu'r gweithdrefnau a ddisgrifir yng nghymalau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_d38d7f38-2e98-4895-920d-043ae1b7f5d6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22.2.1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i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_e6c02ca8-87f9-45df-a7cb-83994aa6faf2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22.2.10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gan gynnwys er mwyn osgoi amheuaeth, ond heb eu cyfyngu i, roi rhybudd i gynnull unrhyw gyfarfod credydwyr, cyhoeddi cais mewn llys neu ffeilio unrhyw rybudd mewn llys, derbyn unrhyw orchymyn am ad-daliad cyfleusterau benthyg, neu gytuno unrhyw benderfyniad gan y bwrdd i awdurdodi i unrhyw gamau gael eu cymryd i ddechrau proses </w:t>
      </w:r>
      <w:proofErr w:type="spellStart"/>
      <w:r w:rsidRPr="00B07AC9">
        <w:rPr>
          <w:rFonts w:asciiTheme="minorHAnsi" w:hAnsiTheme="minorHAnsi" w:cstheme="minorHAnsi"/>
          <w:lang w:val="cy-GB"/>
        </w:rPr>
        <w:t>ansolfedd</w:t>
      </w:r>
      <w:proofErr w:type="spellEnd"/>
      <w:r w:rsidRPr="00B07AC9">
        <w:rPr>
          <w:rFonts w:asciiTheme="minorHAnsi" w:hAnsiTheme="minorHAnsi" w:cstheme="minorHAnsi"/>
          <w:lang w:val="cy-GB"/>
        </w:rPr>
        <w:t>.</w:t>
      </w:r>
      <w:bookmarkStart w:id="549" w:name="_3f8f9b09-4269-435c-b46f-0d6a62d3add8"/>
      <w:bookmarkEnd w:id="549"/>
    </w:p>
    <w:p w14:paraId="6592AE2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Gallai'r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derfynu'r Contract ar unrhyw adeg drwy roi dim llai na thri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mis o rybudd yn ysgrifenedig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550" w:name="_50a7bc47-d51a-4504-8f2d-13772d64ec91"/>
      <w:bookmarkEnd w:id="550"/>
    </w:p>
    <w:p w14:paraId="472F0B7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yw’r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dod yn ymwybodol bod unrhyw ddigwyddiad wedi digwydd, neu fod amgylchiadau'n bodoli, a llai roi'r hawl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derfynu'r Contract o dan y cymal hwn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_0151cb4f-71e2-409c-b9e9-d8c63793c9cd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bydd yn hysbysu'r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ysgrifenedig ar unwaith.</w:t>
      </w:r>
      <w:bookmarkStart w:id="551" w:name="_c91d0f3d-7230-487e-a6b9-d9a6d5435d5e"/>
      <w:bookmarkEnd w:id="551"/>
    </w:p>
    <w:p w14:paraId="72D8C30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terfynu neu ddiwedd y Contract yn effeithio ar unrhyw rai o hawliau a rhwymedigaethau cronedig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ar unrhyw adeg hyd at ddyddiad y terfyniad.</w:t>
      </w:r>
      <w:bookmarkStart w:id="552" w:name="_05bc31d1-3236-4782-99c9-a46eae6f713d"/>
      <w:bookmarkEnd w:id="552"/>
    </w:p>
    <w:p w14:paraId="00BDDC3A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bookmarkStart w:id="553" w:name="_Ref5542347"/>
      <w:r w:rsidRPr="00B07AC9">
        <w:rPr>
          <w:rFonts w:asciiTheme="minorHAnsi" w:hAnsiTheme="minorHAnsi" w:cstheme="minorHAnsi"/>
          <w:bCs/>
          <w:lang w:val="cy-GB"/>
        </w:rPr>
        <w:t>Datrys anghydfodau</w:t>
      </w:r>
      <w:bookmarkStart w:id="554" w:name="_65bd39f6-e85d-4f0c-8e21-a802691f9552"/>
      <w:bookmarkEnd w:id="553"/>
      <w:bookmarkEnd w:id="554"/>
    </w:p>
    <w:p w14:paraId="0EB64F0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Ymdrinnir ag unrhyw anghydfod rhwng y partïon mewn cysylltiad â'r Contract neu beidio yn unol â darpariaethau'r cymal hwn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_65bd39f6-e85d-4f0c-8e21-a802691f9552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23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.</w:t>
      </w:r>
      <w:bookmarkStart w:id="555" w:name="_b35b06de-bb9d-413c-b79d-519be256992d"/>
      <w:bookmarkEnd w:id="555"/>
    </w:p>
    <w:p w14:paraId="03035F1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Gellir sbarduno'r broses datrys anghydfodau ar unrhyw adeg gan y naill barti neu'r llall drwy gyhoeddi rhybudd yn ysgrifenedig i'r llall i'w hysbysu bod anghydfod wedi codi. Bydd y rhybudd yn cynnwys gwybodaeth resymol ynghylch natur yr anghydfod.</w:t>
      </w:r>
      <w:bookmarkStart w:id="556" w:name="_0786f252-9776-43b9-9951-16cdd9f24bd6"/>
      <w:bookmarkEnd w:id="556"/>
    </w:p>
    <w:p w14:paraId="3364EC7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Bydd y partïon yn gwneud pob ymdrech resymol i ddod i ddatrysiad a gyd-drafodwyd drwy'r gweithdrefnau canlynol:</w:t>
      </w:r>
      <w:bookmarkStart w:id="557" w:name="_b04633bb-e953-4e01-b9d2-4c0b4304b927"/>
      <w:bookmarkEnd w:id="557"/>
    </w:p>
    <w:p w14:paraId="41D1266E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O fewn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saith</w:t>
      </w:r>
      <w:r w:rsidRPr="00B07AC9">
        <w:rPr>
          <w:rFonts w:asciiTheme="minorHAnsi" w:hAnsiTheme="minorHAnsi" w:cstheme="minorHAnsi"/>
          <w:lang w:val="cy-GB"/>
        </w:rPr>
        <w:t xml:space="preserve"> niwrnod o gyhoeddi'r rhybudd, bydd rheolwyr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contract</w:t>
      </w:r>
      <w:r w:rsidRPr="00B07AC9">
        <w:rPr>
          <w:rFonts w:asciiTheme="minorHAnsi" w:hAnsiTheme="minorHAnsi" w:cstheme="minorHAnsi"/>
          <w:lang w:val="cy-GB"/>
        </w:rPr>
        <w:t xml:space="preserve"> y partïon yn cyfarfod i drafod yr anghydfod a cheisio'i ddatrys.</w:t>
      </w:r>
      <w:bookmarkStart w:id="558" w:name="_90772d9a-72ec-4098-b743-3c322f76fce9"/>
      <w:bookmarkEnd w:id="558"/>
    </w:p>
    <w:p w14:paraId="0FBC26D6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nad yw'r anghydfod wedi'i ddatrys o fewn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saith</w:t>
      </w:r>
      <w:r w:rsidRPr="00B07AC9">
        <w:rPr>
          <w:rFonts w:asciiTheme="minorHAnsi" w:hAnsiTheme="minorHAnsi" w:cstheme="minorHAnsi"/>
          <w:lang w:val="cy-GB"/>
        </w:rPr>
        <w:t xml:space="preserve"> niwrnod o gyfarfod cyntaf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 xml:space="preserve">rheolwyr y contract </w:t>
      </w:r>
      <w:r w:rsidRPr="00B07AC9">
        <w:rPr>
          <w:rFonts w:asciiTheme="minorHAnsi" w:hAnsiTheme="minorHAnsi" w:cstheme="minorHAnsi"/>
          <w:lang w:val="cy-GB"/>
        </w:rPr>
        <w:t xml:space="preserve">, yna caiff y mater ei gyfeirio at y </w:t>
      </w:r>
      <w:r w:rsidRPr="00B07AC9">
        <w:rPr>
          <w:rStyle w:val="InsertTextDelim"/>
          <w:rFonts w:asciiTheme="minorHAnsi" w:hAnsiTheme="minorHAnsi" w:cstheme="minorHAnsi"/>
          <w:lang w:val="cy-GB"/>
        </w:rPr>
        <w:t xml:space="preserve">Prif Weithredwyr </w:t>
      </w:r>
      <w:r w:rsidRPr="00B07AC9">
        <w:rPr>
          <w:rFonts w:asciiTheme="minorHAnsi" w:hAnsiTheme="minorHAnsi" w:cstheme="minorHAnsi"/>
          <w:lang w:val="cy-GB"/>
        </w:rPr>
        <w:t xml:space="preserve"> (neu bersonau ar radd gyfwerth o uchel). Bydd y </w:t>
      </w:r>
      <w:r w:rsidRPr="00B07AC9">
        <w:rPr>
          <w:rStyle w:val="InsertTextDelim"/>
          <w:rFonts w:asciiTheme="minorHAnsi" w:hAnsiTheme="minorHAnsi" w:cstheme="minorHAnsi"/>
          <w:lang w:val="cy-GB"/>
        </w:rPr>
        <w:t>Prif Weithredwyr</w:t>
      </w:r>
      <w:r w:rsidRPr="00B07AC9">
        <w:rPr>
          <w:rFonts w:asciiTheme="minorHAnsi" w:hAnsiTheme="minorHAnsi" w:cstheme="minorHAnsi"/>
          <w:lang w:val="cy-GB"/>
        </w:rPr>
        <w:t xml:space="preserve"> (neu swyddogion ar radd gyfwerth o uchel) yn cyfarfod o fewn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saith</w:t>
      </w:r>
      <w:r w:rsidRPr="00B07AC9">
        <w:rPr>
          <w:rFonts w:asciiTheme="minorHAnsi" w:hAnsiTheme="minorHAnsi" w:cstheme="minorHAnsi"/>
          <w:lang w:val="cy-GB"/>
        </w:rPr>
        <w:t xml:space="preserve"> niwrnod i drafod yr anghydfod a cheisio'i ddatrys.</w:t>
      </w:r>
      <w:bookmarkStart w:id="559" w:name="_577a2b7e-7980-46b1-b049-7a6be2eee6b3"/>
      <w:bookmarkEnd w:id="559"/>
    </w:p>
    <w:p w14:paraId="402AABD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Mater i ddisgresiwn rhesymol y partïon fydd ffurf benodol ymdrechion i ddatrys yr anghydfod o dan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_90772d9a-72ec-4098-b743-3c322f76fce9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23.3.1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ac, os bydd angen,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_577a2b7e-7980-46b1-b049-7a6be2eee6b3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23.3.2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ond gallai gynnwys paratoi a chyflwyno datganiadau o ffaith neu o safbwynt.</w:t>
      </w:r>
      <w:bookmarkStart w:id="560" w:name="_d728722e-6353-4e7f-b393-f59c19fcb29c"/>
      <w:bookmarkEnd w:id="560"/>
    </w:p>
    <w:p w14:paraId="40105278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nad yw'r anghydfod wedi'i ddatrys o fewn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 xml:space="preserve">14 </w:t>
      </w:r>
      <w:r w:rsidRPr="00B07AC9">
        <w:rPr>
          <w:rFonts w:asciiTheme="minorHAnsi" w:hAnsiTheme="minorHAnsi" w:cstheme="minorHAnsi"/>
          <w:lang w:val="cy-GB"/>
        </w:rPr>
        <w:t xml:space="preserve">diwrnod o gyfarfod cyntaf y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prif weithredwyr</w:t>
      </w:r>
      <w:r w:rsidRPr="00B07AC9">
        <w:rPr>
          <w:rStyle w:val="InsertTextDelim"/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 (neu bersonau ar radd gyfwerth o uchel) o dan gymal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_577a2b7e-7980-46b1-b049-7a6be2eee6b3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23.3.2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yna </w:t>
      </w:r>
      <w:r w:rsidRPr="00B07AC9">
        <w:rPr>
          <w:rStyle w:val="AlternativeText"/>
          <w:rFonts w:asciiTheme="minorHAnsi" w:hAnsiTheme="minorHAnsi" w:cstheme="minorHAnsi"/>
          <w:lang w:val="cy-GB"/>
        </w:rPr>
        <w:t>caiff</w:t>
      </w:r>
      <w:r w:rsidRPr="00B07AC9">
        <w:rPr>
          <w:rFonts w:asciiTheme="minorHAnsi" w:hAnsiTheme="minorHAnsi" w:cstheme="minorHAnsi"/>
          <w:lang w:val="cy-GB"/>
        </w:rPr>
        <w:t xml:space="preserve"> y mater ei gyfeirio am gyfryngu yn unol â Rheolau Cyfryngu Llys Cymrodeddu Rhyngwladol Llundain.</w:t>
      </w:r>
      <w:bookmarkStart w:id="561" w:name="_f4ef6a73-925d-4153-97e1-7addc2ac3388"/>
      <w:bookmarkEnd w:id="561"/>
    </w:p>
    <w:p w14:paraId="4D3891DF" w14:textId="0DC3820A" w:rsidR="00B07AC9" w:rsidRPr="00B07AC9" w:rsidRDefault="004052D4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>
        <w:rPr>
          <w:rStyle w:val="AlternativeText"/>
          <w:rFonts w:asciiTheme="minorHAnsi" w:hAnsiTheme="minorHAnsi" w:cstheme="minorHAnsi"/>
          <w:lang w:val="cy-GB"/>
        </w:rPr>
        <w:t xml:space="preserve">Hyd nes y cwblhawyd y </w:t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>partïon y camau a</w:t>
      </w:r>
      <w:r>
        <w:rPr>
          <w:rStyle w:val="AlternativeText"/>
          <w:rFonts w:asciiTheme="minorHAnsi" w:hAnsiTheme="minorHAnsi" w:cstheme="minorHAnsi"/>
          <w:lang w:val="cy-GB"/>
        </w:rPr>
        <w:t xml:space="preserve"> </w:t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>gyfeiriwyd</w:t>
      </w:r>
      <w:r>
        <w:rPr>
          <w:rStyle w:val="AlternativeText"/>
          <w:rFonts w:asciiTheme="minorHAnsi" w:hAnsiTheme="minorHAnsi" w:cstheme="minorHAnsi"/>
          <w:lang w:val="cy-GB"/>
        </w:rPr>
        <w:t xml:space="preserve"> atynt yng nghymalau</w:t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 xml:space="preserve"> </w:t>
      </w:r>
      <w:r w:rsidR="00B07AC9" w:rsidRPr="00B07AC9">
        <w:rPr>
          <w:rFonts w:asciiTheme="minorHAnsi" w:hAnsiTheme="minorHAnsi" w:cstheme="minorHAnsi"/>
        </w:rPr>
        <w:fldChar w:fldCharType="begin"/>
      </w:r>
      <w:r w:rsidR="00B07AC9" w:rsidRPr="00B07AC9">
        <w:rPr>
          <w:rFonts w:asciiTheme="minorHAnsi" w:hAnsiTheme="minorHAnsi" w:cstheme="minorHAnsi"/>
        </w:rPr>
        <w:instrText xml:space="preserve"> REF _b04633bb-e953-4e01-b9d2-4c0b4304b927  \d " " \h \n   \* MERGEFORMAT </w:instrText>
      </w:r>
      <w:r w:rsidR="00B07AC9" w:rsidRPr="00B07AC9">
        <w:rPr>
          <w:rFonts w:asciiTheme="minorHAnsi" w:hAnsiTheme="minorHAnsi" w:cstheme="minorHAnsi"/>
        </w:rPr>
      </w:r>
      <w:r w:rsidR="00B07AC9" w:rsidRPr="00B07AC9">
        <w:rPr>
          <w:rFonts w:asciiTheme="minorHAnsi" w:hAnsiTheme="minorHAnsi" w:cstheme="minorHAnsi"/>
        </w:rPr>
        <w:fldChar w:fldCharType="separate"/>
      </w:r>
      <w:r w:rsidR="00B07AC9" w:rsidRPr="00B07AC9">
        <w:rPr>
          <w:rFonts w:asciiTheme="minorHAnsi" w:hAnsiTheme="minorHAnsi" w:cstheme="minorHAnsi"/>
        </w:rPr>
        <w:t>23.3</w:t>
      </w:r>
      <w:r w:rsidR="00B07AC9" w:rsidRPr="00B07AC9">
        <w:rPr>
          <w:rFonts w:asciiTheme="minorHAnsi" w:hAnsiTheme="minorHAnsi" w:cstheme="minorHAnsi"/>
        </w:rPr>
        <w:fldChar w:fldCharType="end"/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 xml:space="preserve"> </w:t>
      </w:r>
      <w:r>
        <w:rPr>
          <w:rStyle w:val="AlternativeText"/>
          <w:rFonts w:asciiTheme="minorHAnsi" w:hAnsiTheme="minorHAnsi" w:cstheme="minorHAnsi"/>
          <w:lang w:val="cy-GB"/>
        </w:rPr>
        <w:t>a</w:t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 xml:space="preserve"> </w:t>
      </w:r>
      <w:r w:rsidR="00B07AC9" w:rsidRPr="00B07AC9">
        <w:rPr>
          <w:rFonts w:asciiTheme="minorHAnsi" w:hAnsiTheme="minorHAnsi" w:cstheme="minorHAnsi"/>
        </w:rPr>
        <w:fldChar w:fldCharType="begin"/>
      </w:r>
      <w:r w:rsidR="00B07AC9" w:rsidRPr="00B07AC9">
        <w:rPr>
          <w:rFonts w:asciiTheme="minorHAnsi" w:hAnsiTheme="minorHAnsi" w:cstheme="minorHAnsi"/>
        </w:rPr>
        <w:instrText xml:space="preserve"> REF _f4ef6a73-925d-4153-97e1-7addc2ac3388  \d " " \h \n   \* MERGEFORMAT </w:instrText>
      </w:r>
      <w:r w:rsidR="00B07AC9" w:rsidRPr="00B07AC9">
        <w:rPr>
          <w:rFonts w:asciiTheme="minorHAnsi" w:hAnsiTheme="minorHAnsi" w:cstheme="minorHAnsi"/>
        </w:rPr>
      </w:r>
      <w:r w:rsidR="00B07AC9" w:rsidRPr="00B07AC9">
        <w:rPr>
          <w:rFonts w:asciiTheme="minorHAnsi" w:hAnsiTheme="minorHAnsi" w:cstheme="minorHAnsi"/>
        </w:rPr>
        <w:fldChar w:fldCharType="separate"/>
      </w:r>
      <w:r w:rsidR="00B07AC9" w:rsidRPr="00B07AC9">
        <w:rPr>
          <w:rFonts w:asciiTheme="minorHAnsi" w:hAnsiTheme="minorHAnsi" w:cstheme="minorHAnsi"/>
        </w:rPr>
        <w:t>23.5</w:t>
      </w:r>
      <w:r w:rsidR="00B07AC9" w:rsidRPr="00B07AC9">
        <w:rPr>
          <w:rFonts w:asciiTheme="minorHAnsi" w:hAnsiTheme="minorHAnsi" w:cstheme="minorHAnsi"/>
        </w:rPr>
        <w:fldChar w:fldCharType="end"/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 xml:space="preserve">, ac </w:t>
      </w:r>
      <w:r>
        <w:rPr>
          <w:rStyle w:val="AlternativeText"/>
          <w:rFonts w:asciiTheme="minorHAnsi" w:hAnsiTheme="minorHAnsi" w:cstheme="minorHAnsi"/>
          <w:lang w:val="cy-GB"/>
        </w:rPr>
        <w:t>wedi methu â datrys yr anghydfod, ni fydd naill barti na’r llall yn cychwyn achos cyfreithiol ffurfiol na chyflafareddu ac eithrio y gall y naill barti neu’r llall ar unrhyw adeg geisio cymorth dros dro brys gan y llysoedd neu gymorth cyflafareddu brys</w:t>
      </w:r>
      <w:r w:rsidR="00B07AC9" w:rsidRPr="00B07AC9">
        <w:rPr>
          <w:rStyle w:val="AlternativeText"/>
          <w:rFonts w:asciiTheme="minorHAnsi" w:hAnsiTheme="minorHAnsi" w:cstheme="minorHAnsi"/>
          <w:lang w:val="cy-GB"/>
        </w:rPr>
        <w:t>.</w:t>
      </w:r>
      <w:bookmarkStart w:id="562" w:name="_61af9ac4-5e46-44a4-8b3a-d444f976b436"/>
      <w:bookmarkEnd w:id="562"/>
    </w:p>
    <w:p w14:paraId="0E40EE68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Rhybuddion</w:t>
      </w:r>
      <w:bookmarkStart w:id="563" w:name="_59f85a4b-5b8a-49e8-8a7a-b0e2e22d5b83"/>
      <w:bookmarkEnd w:id="563"/>
    </w:p>
    <w:p w14:paraId="6C06CFD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unrhyw rybudd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neu gyfathrebiad arall </w:t>
      </w:r>
      <w:r w:rsidRPr="00B07AC9">
        <w:rPr>
          <w:rFonts w:asciiTheme="minorHAnsi" w:hAnsiTheme="minorHAnsi" w:cstheme="minorHAnsi"/>
          <w:lang w:val="cy-GB"/>
        </w:rPr>
        <w:t xml:space="preserve"> a roddir gan barti o dan yr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Amodau</w:t>
      </w:r>
      <w:r w:rsidRPr="00B07AC9">
        <w:rPr>
          <w:rFonts w:asciiTheme="minorHAnsi" w:hAnsiTheme="minorHAnsi" w:cstheme="minorHAnsi"/>
          <w:lang w:val="cy-GB"/>
        </w:rPr>
        <w:t xml:space="preserve"> hyn:</w:t>
      </w:r>
      <w:bookmarkStart w:id="564" w:name="_d9b61e48-38f0-4a68-ac3d-8d254599287a"/>
      <w:bookmarkEnd w:id="564"/>
    </w:p>
    <w:p w14:paraId="5C5F5C11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ysgrifenedig;</w:t>
      </w:r>
      <w:bookmarkStart w:id="565" w:name="_a06d98a9-3d26-432d-825f-ba3b079a2b15"/>
      <w:bookmarkEnd w:id="565"/>
    </w:p>
    <w:p w14:paraId="515BDB9B" w14:textId="388AE7A4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wedi'i lofnodi gan, neu ar ran, y parti sy'n ei roi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 (ac eithrio rhybuddion a anfonir drwy e</w:t>
      </w:r>
      <w:r w:rsidR="00256388">
        <w:rPr>
          <w:rStyle w:val="OptionalText"/>
          <w:rFonts w:asciiTheme="minorHAnsi" w:hAnsiTheme="minorHAnsi" w:cstheme="minorHAnsi"/>
          <w:lang w:val="cy-GB"/>
        </w:rPr>
        <w:t>-</w:t>
      </w:r>
      <w:r w:rsidRPr="00B07AC9">
        <w:rPr>
          <w:rStyle w:val="OptionalText"/>
          <w:rFonts w:asciiTheme="minorHAnsi" w:hAnsiTheme="minorHAnsi" w:cstheme="minorHAnsi"/>
          <w:lang w:val="cy-GB"/>
        </w:rPr>
        <w:t>bost)</w:t>
      </w:r>
      <w:r w:rsidRPr="00B07AC9">
        <w:rPr>
          <w:rFonts w:asciiTheme="minorHAnsi" w:hAnsiTheme="minorHAnsi" w:cstheme="minorHAnsi"/>
          <w:lang w:val="cy-GB"/>
        </w:rPr>
        <w:t>; a</w:t>
      </w:r>
      <w:bookmarkStart w:id="566" w:name="_7484b6d8-9b36-4349-bab4-ec49222fa0eb"/>
      <w:bookmarkEnd w:id="566"/>
    </w:p>
    <w:p w14:paraId="4C04A492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chaiff ei anfon at y parti perthnasol yn y cyfeiriad a nodir yn y Contract</w:t>
      </w:r>
      <w:bookmarkStart w:id="567" w:name="_46af3842-fddd-4b07-9514-b34d471f8a96"/>
      <w:bookmarkEnd w:id="567"/>
    </w:p>
    <w:p w14:paraId="692A5804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Gellir rhoi rhybuddion, a thybir y cânt eu derbyn:</w:t>
      </w:r>
      <w:bookmarkStart w:id="568" w:name="_7511252e-7a21-4bdc-9251-6a2b61544a29"/>
      <w:bookmarkEnd w:id="568"/>
    </w:p>
    <w:p w14:paraId="187F8FA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â llaw: pan geir llofnod adeg y trosglwyddo;</w:t>
      </w:r>
      <w:bookmarkStart w:id="569" w:name="_bec48d6d-741d-4a5e-acf3-11d5f537f066"/>
      <w:bookmarkEnd w:id="569"/>
    </w:p>
    <w:p w14:paraId="70B60F31" w14:textId="206061F2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drwy'r post: am 9.00am ar yr </w:t>
      </w:r>
      <w:r w:rsidRPr="00B07AC9">
        <w:rPr>
          <w:rStyle w:val="InsertText"/>
          <w:rFonts w:asciiTheme="minorHAnsi" w:hAnsiTheme="minorHAnsi" w:cstheme="minorHAnsi"/>
          <w:i w:val="0"/>
          <w:lang w:val="cy-GB"/>
        </w:rPr>
        <w:t>ail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Ddiwrnod Busnes</w:t>
      </w:r>
      <w:r w:rsidRPr="00B07AC9">
        <w:rPr>
          <w:rFonts w:asciiTheme="minorHAnsi" w:hAnsiTheme="minorHAnsi" w:cstheme="minorHAnsi"/>
          <w:lang w:val="cy-GB"/>
        </w:rPr>
        <w:t xml:space="preserve"> ar ôl postio;</w:t>
      </w:r>
      <w:bookmarkStart w:id="570" w:name="_90e5b9fd-fb85-40d5-a53b-d08caee4b2b0"/>
      <w:bookmarkEnd w:id="570"/>
      <w:r w:rsidRPr="00B07AC9">
        <w:rPr>
          <w:rFonts w:asciiTheme="minorHAnsi" w:hAnsiTheme="minorHAnsi" w:cstheme="minorHAnsi"/>
          <w:lang w:val="cy-GB"/>
        </w:rPr>
        <w:t xml:space="preserve"> a</w:t>
      </w:r>
    </w:p>
    <w:p w14:paraId="1371C6BC" w14:textId="2C9A501D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Style w:val="OptionalText"/>
          <w:rFonts w:asciiTheme="minorHAnsi" w:hAnsiTheme="minorHAnsi" w:cstheme="minorHAnsi"/>
          <w:lang w:val="cy-GB"/>
        </w:rPr>
        <w:t>thrwy e</w:t>
      </w:r>
      <w:r w:rsidR="00256388">
        <w:rPr>
          <w:rStyle w:val="OptionalText"/>
          <w:rFonts w:asciiTheme="minorHAnsi" w:hAnsiTheme="minorHAnsi" w:cstheme="minorHAnsi"/>
          <w:lang w:val="cy-GB"/>
        </w:rPr>
        <w:t>-</w:t>
      </w:r>
      <w:r w:rsidRPr="00B07AC9">
        <w:rPr>
          <w:rStyle w:val="OptionalText"/>
          <w:rFonts w:asciiTheme="minorHAnsi" w:hAnsiTheme="minorHAnsi" w:cstheme="minorHAnsi"/>
          <w:lang w:val="cy-GB"/>
        </w:rPr>
        <w:t>bost: pan geir</w:t>
      </w:r>
      <w:r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Style w:val="OptionalText"/>
          <w:rFonts w:asciiTheme="minorHAnsi" w:hAnsiTheme="minorHAnsi" w:cstheme="minorHAnsi"/>
          <w:lang w:val="cy-GB"/>
        </w:rPr>
        <w:t>e</w:t>
      </w:r>
      <w:r w:rsidR="00256388">
        <w:rPr>
          <w:rStyle w:val="OptionalText"/>
          <w:rFonts w:asciiTheme="minorHAnsi" w:hAnsiTheme="minorHAnsi" w:cstheme="minorHAnsi"/>
          <w:lang w:val="cy-GB"/>
        </w:rPr>
        <w:t>-</w:t>
      </w:r>
      <w:r w:rsidRPr="00B07AC9">
        <w:rPr>
          <w:rStyle w:val="OptionalText"/>
          <w:rFonts w:asciiTheme="minorHAnsi" w:hAnsiTheme="minorHAnsi" w:cstheme="minorHAnsi"/>
          <w:lang w:val="cy-GB"/>
        </w:rPr>
        <w:t>bost trosglwyddo o'r cyfeiriad cywir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571" w:name="_b6cd6117-c64c-4953-a9e0-1ccf1553ef15"/>
      <w:bookmarkEnd w:id="571"/>
    </w:p>
    <w:p w14:paraId="0EE1DE8F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Caiff unrhyw newid i fanylion cyswllt parti fel y nodir yn y Contract ei hysbysu i'r parti arall yn unol â chymal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_d9b61e48-38f0-4a68-ac3d-8d254599287a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24.1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 a daw i rym:</w:t>
      </w:r>
      <w:bookmarkStart w:id="572" w:name="_838f10d3-6634-4461-b1cd-cad7ee9aa19f"/>
      <w:bookmarkEnd w:id="572"/>
    </w:p>
    <w:p w14:paraId="0A23D9A3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ar y dyddiad a bennir yn y rhybudd fel dyddiad y fath newid; neu</w:t>
      </w:r>
      <w:bookmarkStart w:id="573" w:name="_769792c2-c31a-4b09-a1b7-a5a84e9e71af"/>
      <w:bookmarkEnd w:id="573"/>
    </w:p>
    <w:p w14:paraId="1C60F2D9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os na phennir dyddiad, pum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Niwrnod Busnes</w:t>
      </w:r>
      <w:r w:rsidRPr="00B07AC9">
        <w:rPr>
          <w:rFonts w:asciiTheme="minorHAnsi" w:hAnsiTheme="minorHAnsi" w:cstheme="minorHAnsi"/>
          <w:lang w:val="cy-GB"/>
        </w:rPr>
        <w:t xml:space="preserve"> ar ôl tybio bod y rhybudd wedi'i dderbyn.</w:t>
      </w:r>
      <w:bookmarkStart w:id="574" w:name="_8e4c3382-5338-464e-8a6b-a1d543ab3ccc"/>
      <w:bookmarkEnd w:id="574"/>
    </w:p>
    <w:p w14:paraId="4E511DE3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 pob cyfeiriad at amser yn tybio amser lleol y lleoliad lle tybir derbyn yr ohebiaeth. </w:t>
      </w:r>
      <w:bookmarkStart w:id="575" w:name="_bf1a1c05-13a1-4d00-a7b0-c90a43985129"/>
      <w:bookmarkEnd w:id="575"/>
    </w:p>
    <w:p w14:paraId="18F46A0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Nid yw'r cymal hwn yn berthnasol i rybuddion a roddir mewn gweithrediadau cyfreithiol na chymrodeddu.</w:t>
      </w:r>
      <w:bookmarkStart w:id="576" w:name="_b0a81fd2-52f7-4009-8121-6f88199311cf"/>
      <w:bookmarkEnd w:id="576"/>
    </w:p>
    <w:p w14:paraId="73936859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lastRenderedPageBreak/>
        <w:t>Rhwymedigaethau'r Iaith Gymraeg</w:t>
      </w:r>
    </w:p>
    <w:p w14:paraId="7917232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Cyflenwr yn gwarantu na fydd yn cyflenwi Nwyddau a/neu Wasanaethau sy'n cyflawni tor-ddyletswydd o ran Rhwymedigaethau'r Iaith Gymraeg, nac yn y fath ffordd fel y bydd yn golygu bod yr Awdurdod yn cyflawni tor-ddyletswydd o'i Rwymedigaethau o ran yr Iaith Gymraeg.</w:t>
      </w:r>
    </w:p>
    <w:p w14:paraId="07AD7780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Camau unioni cronnol</w:t>
      </w:r>
      <w:bookmarkStart w:id="577" w:name="_a5736d1b-e354-4826-8466-469e4444105a"/>
      <w:bookmarkEnd w:id="577"/>
    </w:p>
    <w:p w14:paraId="24CE309C" w14:textId="77777777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Dim ond yr hawliau a'r camau unioni a ddarperir yn y Contract ar gyfer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sy'n gronnol ac nid ydynt yn eithrio unrhyw hawliau neu gamau unioni a ddarperir yn ôl y gyfraith.</w:t>
      </w:r>
    </w:p>
    <w:p w14:paraId="152B929D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Amser</w:t>
      </w:r>
      <w:bookmarkStart w:id="578" w:name="_99b46512-6c7f-4060-852c-73f10a8cf926"/>
      <w:bookmarkEnd w:id="578"/>
    </w:p>
    <w:p w14:paraId="43A43E84" w14:textId="77777777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Oni nodir fel arall, mae amser yn hanfodol i unrhyw ddyddiad neu gyfnod a bennir yn y Contract mewn perthynas â rhwymedigaethau'r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Cyflenwr </w:t>
      </w:r>
      <w:r w:rsidRPr="00B07AC9">
        <w:rPr>
          <w:rFonts w:asciiTheme="minorHAnsi" w:hAnsiTheme="minorHAnsi" w:cstheme="minorHAnsi"/>
          <w:lang w:val="cy-GB"/>
        </w:rPr>
        <w:t>yn unig.</w:t>
      </w:r>
    </w:p>
    <w:p w14:paraId="0EFF319C" w14:textId="37004226" w:rsidR="00B07AC9" w:rsidRPr="00256388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  <w:bCs/>
        </w:rPr>
      </w:pPr>
      <w:r w:rsidRPr="00E54269">
        <w:rPr>
          <w:rFonts w:asciiTheme="minorHAnsi" w:hAnsiTheme="minorHAnsi" w:cstheme="minorHAnsi"/>
          <w:bCs/>
          <w:lang w:val="cy-GB"/>
        </w:rPr>
        <w:t>Sicrwydd pellach</w:t>
      </w:r>
      <w:bookmarkStart w:id="579" w:name="_1cf781eb-10f8-4ff8-85ea-4a39103d7f1a"/>
      <w:bookmarkEnd w:id="579"/>
    </w:p>
    <w:p w14:paraId="6F1EF779" w14:textId="77777777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, ar gais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ac o boced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ei hun, yn cyflawni pob gweithred a dogfen sy'n angenrheidiol i weithredu'r Contract yn llawn.</w:t>
      </w:r>
    </w:p>
    <w:p w14:paraId="1208D9F1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Cytundeb cyfan</w:t>
      </w:r>
      <w:bookmarkStart w:id="580" w:name="_82df088f-ecd1-478d-bd6f-4787cf4429a0"/>
      <w:bookmarkEnd w:id="580"/>
    </w:p>
    <w:p w14:paraId="789DA52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partïon yn cytuno bod y Contract </w:t>
      </w:r>
      <w:r w:rsidRPr="00B07AC9">
        <w:rPr>
          <w:rStyle w:val="OptionalText"/>
          <w:rFonts w:asciiTheme="minorHAnsi" w:hAnsiTheme="minorHAnsi" w:cstheme="minorHAnsi"/>
          <w:lang w:val="cy-GB"/>
        </w:rPr>
        <w:t>ac unrhyw ddogfennau a weithredir yn unol â hynny</w:t>
      </w:r>
      <w:r w:rsidRPr="00B07AC9">
        <w:rPr>
          <w:rFonts w:asciiTheme="minorHAnsi" w:hAnsiTheme="minorHAnsi" w:cstheme="minorHAnsi"/>
          <w:lang w:val="cy-GB"/>
        </w:rPr>
        <w:t>, yn gyfystyr â'r cytundeb cyfan rhyngddynt ac yn disodli pob cytundeb, dealltwriaeth a threfniant blaenorol rhyngddynt, boed hynny'n ysgrifenedig neu ar lafar mewn perthynas â'i destun.</w:t>
      </w:r>
      <w:bookmarkStart w:id="581" w:name="_f40f8891-57ea-4a8c-8457-e645cb20e0e4"/>
      <w:bookmarkEnd w:id="581"/>
    </w:p>
    <w:p w14:paraId="52D4ADC4" w14:textId="21F09A06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 pob parti'n cydnabod nad yw wedi cytuno i'r Contract </w:t>
      </w:r>
      <w:r w:rsidRPr="00B07AC9">
        <w:rPr>
          <w:rStyle w:val="OptionalText"/>
          <w:rFonts w:asciiTheme="minorHAnsi" w:hAnsiTheme="minorHAnsi" w:cstheme="minorHAnsi"/>
          <w:lang w:val="cy-GB"/>
        </w:rPr>
        <w:t>nac unrhyw ddogfennau a weithredir yn unol â hynny</w:t>
      </w:r>
      <w:r w:rsidRPr="00B07AC9">
        <w:rPr>
          <w:rFonts w:asciiTheme="minorHAnsi" w:hAnsiTheme="minorHAnsi" w:cstheme="minorHAnsi"/>
          <w:lang w:val="cy-GB"/>
        </w:rPr>
        <w:t xml:space="preserve"> drwy ddibynnu ar unrhyw gynrychiolaeth neu sicrwydd nad yw wedi'i nodi'n benodol yn y Contract </w:t>
      </w:r>
      <w:r w:rsidRPr="00B07AC9">
        <w:rPr>
          <w:rStyle w:val="OptionalText"/>
          <w:rFonts w:asciiTheme="minorHAnsi" w:hAnsiTheme="minorHAnsi" w:cstheme="minorHAnsi"/>
          <w:lang w:val="cy-GB"/>
        </w:rPr>
        <w:t xml:space="preserve"> nac unrhyw ddogfennau a weithredir yn unol â hynny</w:t>
      </w:r>
      <w:r w:rsidRPr="00B07AC9">
        <w:rPr>
          <w:rFonts w:asciiTheme="minorHAnsi" w:hAnsiTheme="minorHAnsi" w:cstheme="minorHAnsi"/>
          <w:lang w:val="cy-GB"/>
        </w:rPr>
        <w:t xml:space="preserve"> ac ni fydd ganddo unrhyw gamau unioni mewn perthynas â hynny. Ni fydd gan y naill barti na'r llall unrhyw hawliad am gam</w:t>
      </w:r>
      <w:r w:rsidR="00256388">
        <w:rPr>
          <w:rFonts w:asciiTheme="minorHAnsi" w:hAnsiTheme="minorHAnsi" w:cstheme="minorHAnsi"/>
          <w:lang w:val="cy-GB"/>
        </w:rPr>
        <w:t>-</w:t>
      </w:r>
      <w:r w:rsidRPr="00B07AC9">
        <w:rPr>
          <w:rFonts w:asciiTheme="minorHAnsi" w:hAnsiTheme="minorHAnsi" w:cstheme="minorHAnsi"/>
          <w:lang w:val="cy-GB"/>
        </w:rPr>
        <w:t>gynrychiolaeth ddiniwed neu esgeulus ar sail unrhyw ddatganiad yn y Contract.</w:t>
      </w:r>
      <w:bookmarkStart w:id="582" w:name="_1390bffa-adae-43cc-9d79-4d52de361e35"/>
      <w:bookmarkEnd w:id="582"/>
    </w:p>
    <w:p w14:paraId="441B1CD5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Nid oes unrhyw beth 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sy'n honni iddo gyfyngu neu eithrio unrhyw atebolrwydd am dwyll.</w:t>
      </w:r>
      <w:bookmarkStart w:id="583" w:name="_c17a3a7f-41b0-4975-88f4-89a126e1441b"/>
      <w:bookmarkEnd w:id="583"/>
    </w:p>
    <w:p w14:paraId="5F2DEF0B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Amrywiad</w:t>
      </w:r>
      <w:bookmarkStart w:id="584" w:name="_fbfc237d-f61c-4d55-826e-49b46c778255"/>
      <w:bookmarkEnd w:id="584"/>
    </w:p>
    <w:p w14:paraId="003866C5" w14:textId="77777777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unrhyw amrywiaeth i'r Contract yn ddilys nac yn weithredol hyd nes ei fod yn ysgrifenedig, yn cyfeirio at y Contract a'r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hyn ac wedi'i lofnodi'n briodol a'i weithredu gan, neu ar ran,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>.</w:t>
      </w:r>
    </w:p>
    <w:p w14:paraId="0ECB4B04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Aseinio</w:t>
      </w:r>
      <w:bookmarkStart w:id="585" w:name="_68bf35e7-4a90-4932-8437-91b9d5931abd"/>
      <w:bookmarkEnd w:id="585"/>
    </w:p>
    <w:p w14:paraId="28099BD1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chaiff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aseinio, isgontractio na rhwystro unrhyw hawl na rhwymedigaeth o dan y Contract, yn rhannol neu'n gyfan gwbl, heb gydsyniad ysgrifenedig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Style w:val="AlternativeText"/>
          <w:rFonts w:asciiTheme="minorHAnsi" w:hAnsiTheme="minorHAnsi" w:cstheme="minorHAnsi"/>
          <w:lang w:val="cy-GB"/>
        </w:rPr>
        <w:t xml:space="preserve"> ymlaen llaw, a chaiff dynnu hynny'n ôl neu ei ohirio'n unol â'i ddisgresiwn llwyr ei hun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586" w:name="_7600ba36-79f9-4075-8b84-874597d0ce2e"/>
      <w:bookmarkEnd w:id="586"/>
    </w:p>
    <w:p w14:paraId="13AB6E16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Er gwaethaf cymal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_7600ba36-79f9-4075-8b84-874597d0ce2e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31.1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 xml:space="preserve">, caiff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gyflawni unrhyw rai o'i rwymedigaethau ac arfer unrhyw rai o'r hawliau a ganiatawyd iddo o dan y Contract drwy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Gydymaith</w:t>
      </w:r>
      <w:r w:rsidRPr="00B07AC9">
        <w:rPr>
          <w:rFonts w:asciiTheme="minorHAnsi" w:hAnsiTheme="minorHAnsi" w:cstheme="minorHAnsi"/>
          <w:lang w:val="cy-GB"/>
        </w:rPr>
        <w:t xml:space="preserve"> ar yr amod ei fod yn rhoi rhybudd ysgrifenedig ymlaen llaw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am y fath isgontractio neu aseinio, gan gynnwys nodi pwy yw'r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Cydymaith</w:t>
      </w:r>
      <w:r w:rsidRPr="00B07AC9">
        <w:rPr>
          <w:rFonts w:asciiTheme="minorHAnsi" w:hAnsiTheme="minorHAnsi" w:cstheme="minorHAnsi"/>
          <w:lang w:val="cy-GB"/>
        </w:rPr>
        <w:t xml:space="preserve"> perthnasol.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cydnabod ac yn cytuno y caiff unrhyw weithred neu </w:t>
      </w:r>
      <w:proofErr w:type="spellStart"/>
      <w:r w:rsidRPr="00B07AC9">
        <w:rPr>
          <w:rFonts w:asciiTheme="minorHAnsi" w:hAnsiTheme="minorHAnsi" w:cstheme="minorHAnsi"/>
          <w:lang w:val="cy-GB"/>
        </w:rPr>
        <w:lastRenderedPageBreak/>
        <w:t>anweithred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ar ran ei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Gydymaith</w:t>
      </w:r>
      <w:r w:rsidRPr="00B07AC9">
        <w:rPr>
          <w:rFonts w:asciiTheme="minorHAnsi" w:hAnsiTheme="minorHAnsi" w:cstheme="minorHAnsi"/>
          <w:lang w:val="cy-GB"/>
        </w:rPr>
        <w:t xml:space="preserve"> mewn perthynas â hawliau neu rwymedigaethau'r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o dan y Contract ei hystyried yn weithred neu'n </w:t>
      </w:r>
      <w:proofErr w:type="spellStart"/>
      <w:r w:rsidRPr="00B07AC9">
        <w:rPr>
          <w:rFonts w:asciiTheme="minorHAnsi" w:hAnsiTheme="minorHAnsi" w:cstheme="minorHAnsi"/>
          <w:lang w:val="cy-GB"/>
        </w:rPr>
        <w:t>anweithred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ar ran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>.</w:t>
      </w:r>
      <w:bookmarkStart w:id="587" w:name="_0210cffb-9d4a-4531-b6d9-563d1e21bd8e"/>
      <w:bookmarkEnd w:id="587"/>
    </w:p>
    <w:p w14:paraId="32AB00C9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Gwrthgyfrif</w:t>
      </w:r>
      <w:bookmarkStart w:id="588" w:name="_2963eeea-84ac-4bee-956b-9d4123e78890"/>
      <w:bookmarkEnd w:id="588"/>
    </w:p>
    <w:p w14:paraId="6549DABC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yr hawl i wrthgyfrif o dan y Contract unrhyw rwymedigaeth sydd ganddo neu symiau sy'n ddyledus ganddo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o dan y Contract.</w:t>
      </w:r>
      <w:bookmarkStart w:id="589" w:name="_1be2e157-6b12-48a8-8007-f4138c8dacee"/>
      <w:bookmarkEnd w:id="589"/>
    </w:p>
    <w:p w14:paraId="5D595595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talu pob swm sy'n ddyledus ganddo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o dan y Contract heb unrhyw wrthgyfrif, gwrth-hawliad, didyniad nac ataliad o unrhyw fath, ac eithrio fel sy'n ofynnol yn ôl y gyfraith.</w:t>
      </w:r>
      <w:bookmarkStart w:id="590" w:name="_5b7fcf0f-3352-4b8a-9c72-ae217b1d9fe5"/>
      <w:bookmarkEnd w:id="590"/>
    </w:p>
    <w:p w14:paraId="47351590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Dim partneriaeth nac asiantaeth</w:t>
      </w:r>
      <w:bookmarkStart w:id="591" w:name="_0877309e-2d6d-492a-8a6a-3a038ef7bae7"/>
      <w:bookmarkEnd w:id="591"/>
    </w:p>
    <w:p w14:paraId="5A890662" w14:textId="77777777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Personau annibynnol yw'r partïon ac nid partneriaid, penadur ac asiant na chyflogwr a chyflogai mohonynt ac nid yw'r Contract yn sefydlu unrhyw gyd-fenter, ymddiriedolaeth, ymddiriedolwr na pherthynas arall rhyngddynt </w:t>
      </w:r>
      <w:proofErr w:type="spellStart"/>
      <w:r w:rsidRPr="00B07AC9">
        <w:rPr>
          <w:rFonts w:asciiTheme="minorHAnsi" w:hAnsiTheme="minorHAnsi" w:cstheme="minorHAnsi"/>
          <w:lang w:val="cy-GB"/>
        </w:rPr>
        <w:t>heblaw'r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berthynas gytundebol y darperir yn benodol ar ei chyfer ynddo. Ni chaiff y naill na'r llall o'r partïon unrhyw awdurdod i wneud unrhyw ymrwymiadau ar ran y llall, ac na fyddant chwaith yn portreadu ei fod ganddo.</w:t>
      </w:r>
    </w:p>
    <w:p w14:paraId="55C6CBF8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Rhyddhad ecwitïol</w:t>
      </w:r>
      <w:bookmarkStart w:id="592" w:name="_626f93c8-d95f-48ae-b9fd-9027ec64d0c4"/>
      <w:bookmarkEnd w:id="592"/>
    </w:p>
    <w:p w14:paraId="468BD84A" w14:textId="1FF68EF0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cydnabod y gallai unrhyw dor-dyletswydd neu fygythiad o dor-dyletswydd o'r Contract beri niwed </w:t>
      </w:r>
      <w:r w:rsidR="002C3E46">
        <w:rPr>
          <w:rFonts w:asciiTheme="minorHAnsi" w:hAnsiTheme="minorHAnsi" w:cstheme="minorHAnsi"/>
          <w:lang w:val="cy-GB"/>
        </w:rPr>
        <w:t>anadferadwy</w:t>
      </w:r>
      <w:r w:rsidR="002C3E46"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 xml:space="preserve">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nad yw iawndal yn unioniad digonol amdano. Yn unol â hynny, yn ogystal ag unrhyw gamau unioni ac iawndal arall sydd ar gael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mae'r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cydnabod ac yn cytuno bod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yr hawl i gamau unioni perfformiad penodol, gwaharddeb neu ryddhad ecwitïol arall heb brawf iawndal arbennig.</w:t>
      </w:r>
    </w:p>
    <w:p w14:paraId="7DF557A2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Torri</w:t>
      </w:r>
      <w:bookmarkStart w:id="593" w:name="_5566cfd3-a041-4403-816c-eb9dd6d797dd"/>
      <w:bookmarkEnd w:id="593"/>
    </w:p>
    <w:p w14:paraId="482FF05D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bydd unrhyw ddarpariaeth yn y Contract (neu ran o unrhyw ddarpariaeth) yn anghyfreithlon, yn annilys neu'n </w:t>
      </w:r>
      <w:proofErr w:type="spellStart"/>
      <w:r w:rsidRPr="00B07AC9">
        <w:rPr>
          <w:rFonts w:asciiTheme="minorHAnsi" w:hAnsiTheme="minorHAnsi" w:cstheme="minorHAnsi"/>
          <w:lang w:val="cy-GB"/>
        </w:rPr>
        <w:t>anorfodadwy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neu'n dod yn anghyfreithlon, yn annilys neu'n </w:t>
      </w:r>
      <w:proofErr w:type="spellStart"/>
      <w:r w:rsidRPr="00B07AC9">
        <w:rPr>
          <w:rFonts w:asciiTheme="minorHAnsi" w:hAnsiTheme="minorHAnsi" w:cstheme="minorHAnsi"/>
          <w:lang w:val="cy-GB"/>
        </w:rPr>
        <w:t>anorfodadwy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ni effeithir ar gyfreithlondeb, dilysrwydd na </w:t>
      </w:r>
      <w:proofErr w:type="spellStart"/>
      <w:r w:rsidRPr="00B07AC9">
        <w:rPr>
          <w:rFonts w:asciiTheme="minorHAnsi" w:hAnsiTheme="minorHAnsi" w:cstheme="minorHAnsi"/>
          <w:lang w:val="cy-GB"/>
        </w:rPr>
        <w:t>gorfodadwyedd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unrhyw ddarpariaeth arall yn y Contract.</w:t>
      </w:r>
      <w:bookmarkStart w:id="594" w:name="_e5695c31-5c24-4fbe-a6e1-2fb344ad72a4"/>
      <w:bookmarkEnd w:id="594"/>
    </w:p>
    <w:p w14:paraId="72250C34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yw unrhyw ddarpariaeth yn y Contract (neu ran o unrhyw ddarpariaeth) yn anghyfreithlon, yn annilys neu'n </w:t>
      </w:r>
      <w:proofErr w:type="spellStart"/>
      <w:r w:rsidRPr="00B07AC9">
        <w:rPr>
          <w:rFonts w:asciiTheme="minorHAnsi" w:hAnsiTheme="minorHAnsi" w:cstheme="minorHAnsi"/>
          <w:lang w:val="cy-GB"/>
        </w:rPr>
        <w:t>anorfodadwy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, neu'n dod yn anghyfreithlon, yn annilys neu'n </w:t>
      </w:r>
      <w:proofErr w:type="spellStart"/>
      <w:r w:rsidRPr="00B07AC9">
        <w:rPr>
          <w:rFonts w:asciiTheme="minorHAnsi" w:hAnsiTheme="minorHAnsi" w:cstheme="minorHAnsi"/>
          <w:lang w:val="cy-GB"/>
        </w:rPr>
        <w:t>anorfodadwy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ond y byddai'n gyfreithlon, yn ddilys ac yn </w:t>
      </w:r>
      <w:proofErr w:type="spellStart"/>
      <w:r w:rsidRPr="00B07AC9">
        <w:rPr>
          <w:rFonts w:asciiTheme="minorHAnsi" w:hAnsiTheme="minorHAnsi" w:cstheme="minorHAnsi"/>
          <w:lang w:val="cy-GB"/>
        </w:rPr>
        <w:t>orfodadwy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petai rhyw ran </w:t>
      </w:r>
      <w:proofErr w:type="spellStart"/>
      <w:r w:rsidRPr="00B07AC9">
        <w:rPr>
          <w:rFonts w:asciiTheme="minorHAnsi" w:hAnsiTheme="minorHAnsi" w:cstheme="minorHAnsi"/>
          <w:lang w:val="cy-GB"/>
        </w:rPr>
        <w:t>ohoni'n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cael ei dileu neu ei newid, bydd y ddarpariaeth arall yn neu'r ddarpariaeth rannol dan sylw'n berthnasol gyda'r fath ddileadau neu newidiadau fel sy'n ofynnol i wneud y ddarpariaeth yn gyfreithlon, yn ddilys ac yn </w:t>
      </w:r>
      <w:proofErr w:type="spellStart"/>
      <w:r w:rsidRPr="00B07AC9">
        <w:rPr>
          <w:rFonts w:asciiTheme="minorHAnsi" w:hAnsiTheme="minorHAnsi" w:cstheme="minorHAnsi"/>
          <w:lang w:val="cy-GB"/>
        </w:rPr>
        <w:t>orfodadwy</w:t>
      </w:r>
      <w:proofErr w:type="spellEnd"/>
      <w:r w:rsidRPr="00B07AC9">
        <w:rPr>
          <w:rFonts w:asciiTheme="minorHAnsi" w:hAnsiTheme="minorHAnsi" w:cstheme="minorHAnsi"/>
          <w:lang w:val="cy-GB"/>
        </w:rPr>
        <w:t>. Os bydd dilead neu newid o'r fath yn digwydd, bydd y partïon yn cyd-drafod yn ddidwyll er mwyn cytuno ar delerau darpariaeth amgen sy'n dderbyniol i'r ddwy ochr.</w:t>
      </w:r>
      <w:bookmarkStart w:id="595" w:name="_c8be272a-38ca-49dc-9bb5-9d97e355f03f"/>
      <w:bookmarkEnd w:id="595"/>
    </w:p>
    <w:p w14:paraId="125220BA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Ildio</w:t>
      </w:r>
      <w:bookmarkStart w:id="596" w:name="_6d7eadc8-47cf-4e34-97a0-200a8dc1d5f1"/>
      <w:bookmarkEnd w:id="596"/>
    </w:p>
    <w:p w14:paraId="73BE4088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unrhyw fethiant, oedi neu </w:t>
      </w:r>
      <w:proofErr w:type="spellStart"/>
      <w:r w:rsidRPr="00B07AC9">
        <w:rPr>
          <w:rFonts w:asciiTheme="minorHAnsi" w:hAnsiTheme="minorHAnsi" w:cstheme="minorHAnsi"/>
          <w:lang w:val="cy-GB"/>
        </w:rPr>
        <w:t>anweithred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wrth arfer unrhyw hawl, grym neu unioniad a ddarperir yn ôl y gyfraith neu o dan y Contract yn gweithredu fel ildiad i'r hawl honno, y grym hwnnw neu'r ildiad hwnnw, nac ychwaith yn nacáu na chyfyngu unrhyw achos o arfer yr hawl honno, y grym hwnnw neu'r unioniad hwnnw nac unrhyw un arall yn y dyfodol.</w:t>
      </w:r>
      <w:bookmarkStart w:id="597" w:name="_fed5c8b2-90d7-454a-b3bb-00d76cc764dc"/>
      <w:bookmarkEnd w:id="597"/>
    </w:p>
    <w:p w14:paraId="64BE8DC0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Ni fydd yr un achos o arfer unrhyw hawl, grym neu unioniad a ddarperir yn ôl y gyfraith neu o dan y Contract ar ei ben ei hun neu'n rhannol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rhwystro unrhyw achos o arfer yr hawl honno, y grym hwnnw neu'r unioniad hwnnw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yn y dyfodol.</w:t>
      </w:r>
      <w:bookmarkStart w:id="598" w:name="_5c7cd43f-3a4b-40ca-bbff-3c4b3df36e4e"/>
      <w:bookmarkEnd w:id="598"/>
    </w:p>
    <w:p w14:paraId="7D50F1C3" w14:textId="50D64C93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lastRenderedPageBreak/>
        <w:t xml:space="preserve">Bydd ildio unrhyw deler, darpariaeth, amod neu dor-dyletswydd yn y Contract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ond yn weithredol os caiff ei roi'n ysg</w:t>
      </w:r>
      <w:r w:rsidR="002C3E46">
        <w:rPr>
          <w:rFonts w:asciiTheme="minorHAnsi" w:hAnsiTheme="minorHAnsi" w:cstheme="minorHAnsi"/>
          <w:lang w:val="cy-GB"/>
        </w:rPr>
        <w:t>r</w:t>
      </w:r>
      <w:r w:rsidRPr="00B07AC9">
        <w:rPr>
          <w:rFonts w:asciiTheme="minorHAnsi" w:hAnsiTheme="minorHAnsi" w:cstheme="minorHAnsi"/>
          <w:lang w:val="cy-GB"/>
        </w:rPr>
        <w:t xml:space="preserve">ifenedig ac wedi'i lofnodi gan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, a hynny dim ond yn yr achos ac at y diben y cafodd ei roi ar ei gyfer. </w:t>
      </w:r>
      <w:bookmarkStart w:id="599" w:name="_514257b7-1e44-4ef4-94f8-a131fa549e0e"/>
      <w:bookmarkEnd w:id="599"/>
    </w:p>
    <w:p w14:paraId="2557BF13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Cydymffurfiaeth â'r gyfraith</w:t>
      </w:r>
      <w:bookmarkStart w:id="600" w:name="_53660225-a9fd-45f8-a7e6-0c6b2158df4e"/>
      <w:bookmarkEnd w:id="600"/>
    </w:p>
    <w:p w14:paraId="324A11D9" w14:textId="484496DE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cydymffurfio â phob cyfraith, deddfiad, rheoliad, polisi rheoleiddio, canllaw a chod diwydiant sy'n berthnasol iddo ac yn cynnal y fath awdurdodiadau a chymeradwyaethau, </w:t>
      </w:r>
      <w:r w:rsidR="002C3E46" w:rsidRPr="00B07AC9">
        <w:rPr>
          <w:rFonts w:asciiTheme="minorHAnsi" w:hAnsiTheme="minorHAnsi" w:cstheme="minorHAnsi"/>
          <w:lang w:val="cy-GB"/>
        </w:rPr>
        <w:t>hawl</w:t>
      </w:r>
      <w:r w:rsidR="002C3E46">
        <w:rPr>
          <w:rFonts w:asciiTheme="minorHAnsi" w:hAnsiTheme="minorHAnsi" w:cstheme="minorHAnsi"/>
          <w:lang w:val="cy-GB"/>
        </w:rPr>
        <w:t>enni</w:t>
      </w:r>
      <w:r w:rsidR="002C3E46" w:rsidRPr="00B07AC9">
        <w:rPr>
          <w:rFonts w:asciiTheme="minorHAnsi" w:hAnsiTheme="minorHAnsi" w:cstheme="minorHAnsi"/>
          <w:lang w:val="cy-GB"/>
        </w:rPr>
        <w:t xml:space="preserve"> </w:t>
      </w:r>
      <w:r w:rsidRPr="00B07AC9">
        <w:rPr>
          <w:rFonts w:asciiTheme="minorHAnsi" w:hAnsiTheme="minorHAnsi" w:cstheme="minorHAnsi"/>
          <w:lang w:val="cy-GB"/>
        </w:rPr>
        <w:t>ac awdurdodau ag sy'n ofynnol o bryd i'w gilydd i gyflawni ei rwymedigaethau o dan neu mewn cysylltiad â'r Contract.</w:t>
      </w:r>
    </w:p>
    <w:p w14:paraId="5E9B726B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Achosion o wrthdaro yn y contract</w:t>
      </w:r>
      <w:bookmarkStart w:id="601" w:name="_ab2d7530-518d-47ba-9ee0-eedbe64473e1"/>
      <w:bookmarkEnd w:id="601"/>
    </w:p>
    <w:p w14:paraId="0C8162B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Os oes gwrthdaro rhwng y telerau sydd wedi'u cynnwys yn yr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a thelerau'r Gorchymyn, atodlenni neu atodiadau i'r Contract, telerau'r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Amodau</w:t>
      </w:r>
      <w:r w:rsidRPr="00B07AC9">
        <w:rPr>
          <w:rFonts w:asciiTheme="minorHAnsi" w:hAnsiTheme="minorHAnsi" w:cstheme="minorHAnsi"/>
          <w:lang w:val="cy-GB"/>
        </w:rPr>
        <w:t xml:space="preserve"> fydd drechaf.</w:t>
      </w:r>
      <w:bookmarkStart w:id="602" w:name="_1526916533-537752252"/>
      <w:bookmarkEnd w:id="602"/>
    </w:p>
    <w:p w14:paraId="5AB5CDC4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Yn ddarostyngedig i'r trefn flaenoriaeth uchod rhwng dogfennau, fersiynau diweddarach o ddogfennau fydd drechaf uwchben fersiynau cynharach os oes unrhyw achos o wrthdaro neu anghysondeb rhyngddynt.</w:t>
      </w:r>
      <w:bookmarkStart w:id="603" w:name="_1526916533-537972252"/>
      <w:bookmarkEnd w:id="603"/>
    </w:p>
    <w:p w14:paraId="0BA3C1A1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Costau a threuliau</w:t>
      </w:r>
      <w:bookmarkStart w:id="604" w:name="_9fb03aae-2ed4-4b2f-b8a5-91ce1c840f43"/>
      <w:bookmarkEnd w:id="604"/>
    </w:p>
    <w:p w14:paraId="244806C5" w14:textId="77777777" w:rsidR="00B07AC9" w:rsidRPr="00B07AC9" w:rsidRDefault="00B07AC9" w:rsidP="00B07AC9">
      <w:pPr>
        <w:pStyle w:val="BodyText1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y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Cyflenwr</w:t>
      </w:r>
      <w:r w:rsidRPr="00B07AC9">
        <w:rPr>
          <w:rFonts w:asciiTheme="minorHAnsi" w:hAnsiTheme="minorHAnsi" w:cstheme="minorHAnsi"/>
          <w:lang w:val="cy-GB"/>
        </w:rPr>
        <w:t xml:space="preserve"> yn talu ei gostau a'i dreuliau ei hun a ddaw i'w ran mewn cysylltiad â chyd-drafod, paratoi, llofnodi a chyflawni'r Contract (ac unrhyw ddogfennau y cyfeirir atynt ynddo).</w:t>
      </w:r>
    </w:p>
    <w:p w14:paraId="7A387FC4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>Hawliau trydydd parti</w:t>
      </w:r>
      <w:bookmarkStart w:id="605" w:name="_0049928f-5cca-45c4-bf00-6099db65dc88"/>
      <w:bookmarkEnd w:id="605"/>
    </w:p>
    <w:p w14:paraId="648A77FD" w14:textId="0A5C98F8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Ac eithrio fel y darperir yn benodol ar ei gyfer yng nghyma</w:t>
      </w:r>
      <w:r w:rsidR="002C3E46">
        <w:rPr>
          <w:rFonts w:asciiTheme="minorHAnsi" w:hAnsiTheme="minorHAnsi" w:cstheme="minorHAnsi"/>
          <w:lang w:val="cy-GB"/>
        </w:rPr>
        <w:t xml:space="preserve">l </w:t>
      </w:r>
      <w:r w:rsidRPr="00B07AC9">
        <w:rPr>
          <w:rFonts w:asciiTheme="minorHAnsi" w:hAnsiTheme="minorHAnsi" w:cstheme="minorHAnsi"/>
        </w:rPr>
        <w:fldChar w:fldCharType="begin"/>
      </w:r>
      <w:r w:rsidRPr="00B07AC9">
        <w:rPr>
          <w:rFonts w:asciiTheme="minorHAnsi" w:hAnsiTheme="minorHAnsi" w:cstheme="minorHAnsi"/>
        </w:rPr>
        <w:instrText xml:space="preserve"> REF _242f0019-8c8e-47b1-afb7-251dca366d11  \d " " \h \n   \* MERGEFORMAT </w:instrText>
      </w:r>
      <w:r w:rsidRPr="00B07AC9">
        <w:rPr>
          <w:rFonts w:asciiTheme="minorHAnsi" w:hAnsiTheme="minorHAnsi" w:cstheme="minorHAnsi"/>
        </w:rPr>
      </w:r>
      <w:r w:rsidRPr="00B07AC9">
        <w:rPr>
          <w:rFonts w:asciiTheme="minorHAnsi" w:hAnsiTheme="minorHAnsi" w:cstheme="minorHAnsi"/>
        </w:rPr>
        <w:fldChar w:fldCharType="separate"/>
      </w:r>
      <w:r w:rsidRPr="00B07AC9">
        <w:rPr>
          <w:rFonts w:asciiTheme="minorHAnsi" w:hAnsiTheme="minorHAnsi" w:cstheme="minorHAnsi"/>
        </w:rPr>
        <w:t>40.2</w:t>
      </w:r>
      <w:r w:rsidRPr="00B07AC9">
        <w:rPr>
          <w:rFonts w:asciiTheme="minorHAnsi" w:hAnsiTheme="minorHAnsi" w:cstheme="minorHAnsi"/>
        </w:rPr>
        <w:fldChar w:fldCharType="end"/>
      </w:r>
      <w:r w:rsidRPr="00B07AC9">
        <w:rPr>
          <w:rFonts w:asciiTheme="minorHAnsi" w:hAnsiTheme="minorHAnsi" w:cstheme="minorHAnsi"/>
          <w:lang w:val="cy-GB"/>
        </w:rPr>
        <w:t>, ni fydd gan berson nad yw'n rhan o'r Contract unrhyw hawliau o dan Ddeddf Contractau (Hawliau Partïon 1999) 1999 i orfodi unrhyw rai o ddarpariaethau'r Contract.</w:t>
      </w:r>
      <w:bookmarkStart w:id="606" w:name="_e4527c21-5519-4a36-8ed3-fb1012712f64"/>
      <w:bookmarkEnd w:id="606"/>
    </w:p>
    <w:p w14:paraId="2F2A136E" w14:textId="77777777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Bydd gan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Cydymaith</w:t>
      </w:r>
      <w:r w:rsidRPr="00B07AC9">
        <w:rPr>
          <w:rFonts w:asciiTheme="minorHAnsi" w:hAnsiTheme="minorHAnsi" w:cstheme="minorHAnsi"/>
          <w:lang w:val="cy-GB"/>
        </w:rPr>
        <w:t xml:space="preserve"> i'r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Awdurdod</w:t>
      </w:r>
      <w:r w:rsidRPr="00B07AC9">
        <w:rPr>
          <w:rFonts w:asciiTheme="minorHAnsi" w:hAnsiTheme="minorHAnsi" w:cstheme="minorHAnsi"/>
          <w:lang w:val="cy-GB"/>
        </w:rPr>
        <w:t xml:space="preserve"> hawl o dan Ddeddf Contractau (Hawliau Trydydd Partïon) 1999 hawl i orfodi unrhyw rai o ddarpariaethau'r Contract. Nid oes angen cydsyniad unrhyw </w:t>
      </w:r>
      <w:r w:rsidRPr="00B07AC9">
        <w:rPr>
          <w:rStyle w:val="BodyDefinitionTerm"/>
          <w:rFonts w:asciiTheme="minorHAnsi" w:hAnsiTheme="minorHAnsi" w:cstheme="minorHAnsi"/>
          <w:lang w:val="cy-GB"/>
        </w:rPr>
        <w:t>Gydymaith</w:t>
      </w:r>
      <w:r w:rsidRPr="00B07AC9">
        <w:rPr>
          <w:rFonts w:asciiTheme="minorHAnsi" w:hAnsiTheme="minorHAnsi" w:cstheme="minorHAnsi"/>
          <w:lang w:val="cy-GB"/>
        </w:rPr>
        <w:t xml:space="preserve"> o'r fath er mwyn diddymu neu amrywio'r Contract neu unrhyw un o'i ddarpariaethau.</w:t>
      </w:r>
      <w:bookmarkStart w:id="607" w:name="_242f0019-8c8e-47b1-afb7-251dca366d11"/>
      <w:bookmarkEnd w:id="607"/>
    </w:p>
    <w:p w14:paraId="7C3839B9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proofErr w:type="spellStart"/>
      <w:r w:rsidRPr="00B07AC9">
        <w:rPr>
          <w:rFonts w:asciiTheme="minorHAnsi" w:hAnsiTheme="minorHAnsi" w:cstheme="minorHAnsi"/>
          <w:bCs/>
          <w:lang w:val="cy-GB"/>
        </w:rPr>
        <w:t>Force</w:t>
      </w:r>
      <w:proofErr w:type="spellEnd"/>
      <w:r w:rsidRPr="00B07AC9">
        <w:rPr>
          <w:rFonts w:asciiTheme="minorHAnsi" w:hAnsiTheme="minorHAnsi" w:cstheme="minorHAnsi"/>
          <w:bCs/>
          <w:lang w:val="cy-GB"/>
        </w:rPr>
        <w:t xml:space="preserve"> </w:t>
      </w:r>
      <w:proofErr w:type="spellStart"/>
      <w:r w:rsidRPr="00B07AC9">
        <w:rPr>
          <w:rFonts w:asciiTheme="minorHAnsi" w:hAnsiTheme="minorHAnsi" w:cstheme="minorHAnsi"/>
          <w:bCs/>
          <w:lang w:val="cy-GB"/>
        </w:rPr>
        <w:t>majeure</w:t>
      </w:r>
      <w:bookmarkStart w:id="608" w:name="_1d98fa09-a7be-4f11-bc74-21fcdde923a2"/>
      <w:bookmarkEnd w:id="608"/>
      <w:proofErr w:type="spellEnd"/>
    </w:p>
    <w:p w14:paraId="140B7B73" w14:textId="1D651F2A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Ni fydd parti'n atebol os bydd gohiriad neu ataliad iddo rhag cyflawni ei rwymedigaethau ohe</w:t>
      </w:r>
      <w:r w:rsidR="002C3E46">
        <w:rPr>
          <w:rFonts w:asciiTheme="minorHAnsi" w:hAnsiTheme="minorHAnsi" w:cstheme="minorHAnsi"/>
          <w:lang w:val="cy-GB"/>
        </w:rPr>
        <w:t>r</w:t>
      </w:r>
      <w:r w:rsidRPr="00B07AC9">
        <w:rPr>
          <w:rFonts w:asciiTheme="minorHAnsi" w:hAnsiTheme="minorHAnsi" w:cstheme="minorHAnsi"/>
          <w:lang w:val="cy-GB"/>
        </w:rPr>
        <w:t xml:space="preserve">wydd 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Force</w:t>
      </w:r>
      <w:proofErr w:type="spellEnd"/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Majeure</w:t>
      </w:r>
      <w:proofErr w:type="spellEnd"/>
      <w:r w:rsidRPr="00B07AC9">
        <w:rPr>
          <w:rFonts w:asciiTheme="minorHAnsi" w:hAnsiTheme="minorHAnsi" w:cstheme="minorHAnsi"/>
          <w:lang w:val="cy-GB"/>
        </w:rPr>
        <w:t>, ar yr amod:</w:t>
      </w:r>
      <w:bookmarkStart w:id="609" w:name="_289f0170-82fb-473c-9251-7b76ec70766b"/>
      <w:bookmarkEnd w:id="609"/>
    </w:p>
    <w:p w14:paraId="178BAD64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ei fod yn hysbysu'r llall yn brydlon o'r digwyddiad 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Force</w:t>
      </w:r>
      <w:proofErr w:type="spellEnd"/>
      <w:r w:rsidRPr="00B07AC9">
        <w:rPr>
          <w:rStyle w:val="BodyDefinitionTerm"/>
          <w:rFonts w:asciiTheme="minorHAnsi" w:hAnsiTheme="minorHAnsi" w:cstheme="minorHAnsi"/>
          <w:lang w:val="cy-GB"/>
        </w:rPr>
        <w:t xml:space="preserve"> </w:t>
      </w:r>
      <w:proofErr w:type="spellStart"/>
      <w:r w:rsidRPr="00B07AC9">
        <w:rPr>
          <w:rStyle w:val="BodyDefinitionTerm"/>
          <w:rFonts w:asciiTheme="minorHAnsi" w:hAnsiTheme="minorHAnsi" w:cstheme="minorHAnsi"/>
          <w:lang w:val="cy-GB"/>
        </w:rPr>
        <w:t>Majeure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a'r hyd y mae disgwyl iddo bara; ac</w:t>
      </w:r>
      <w:bookmarkStart w:id="610" w:name="_631621f0-7b6e-416c-a2ad-2025fb513651"/>
      <w:bookmarkEnd w:id="610"/>
    </w:p>
    <w:p w14:paraId="64879B29" w14:textId="77777777" w:rsidR="00B07AC9" w:rsidRPr="00B07AC9" w:rsidRDefault="00B07AC9" w:rsidP="00B07AC9">
      <w:pPr>
        <w:pStyle w:val="Level3Number"/>
        <w:numPr>
          <w:ilvl w:val="2"/>
          <w:numId w:val="56"/>
        </w:numPr>
        <w:spacing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yn gwneud ei ymdrechion gorau i </w:t>
      </w:r>
      <w:proofErr w:type="spellStart"/>
      <w:r w:rsidRPr="00B07AC9">
        <w:rPr>
          <w:rFonts w:asciiTheme="minorHAnsi" w:hAnsiTheme="minorHAnsi" w:cstheme="minorHAnsi"/>
          <w:lang w:val="cy-GB"/>
        </w:rPr>
        <w:t>leiafu</w:t>
      </w:r>
      <w:proofErr w:type="spellEnd"/>
      <w:r w:rsidRPr="00B07AC9">
        <w:rPr>
          <w:rFonts w:asciiTheme="minorHAnsi" w:hAnsiTheme="minorHAnsi" w:cstheme="minorHAnsi"/>
          <w:lang w:val="cy-GB"/>
        </w:rPr>
        <w:t xml:space="preserve"> effeithiau'r digwyddiad hwnnw.</w:t>
      </w:r>
      <w:bookmarkStart w:id="611" w:name="_fd0e76e5-6c8d-490f-b198-13c91614697f"/>
      <w:bookmarkEnd w:id="611"/>
    </w:p>
    <w:p w14:paraId="415858D3" w14:textId="77777777" w:rsidR="00B07AC9" w:rsidRPr="00B07AC9" w:rsidRDefault="00B07AC9" w:rsidP="00B07AC9">
      <w:pPr>
        <w:pStyle w:val="Level1Heading"/>
        <w:keepLines w:val="0"/>
        <w:numPr>
          <w:ilvl w:val="0"/>
          <w:numId w:val="56"/>
        </w:numPr>
        <w:spacing w:before="120" w:line="276" w:lineRule="auto"/>
        <w:outlineLvl w:val="2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bCs/>
          <w:lang w:val="cy-GB"/>
        </w:rPr>
        <w:t xml:space="preserve">Y gyfraith a'r </w:t>
      </w:r>
      <w:bookmarkStart w:id="612" w:name="_783bcfaa-b343-40a6-bf1a-6b7c5f39112b"/>
      <w:bookmarkEnd w:id="612"/>
      <w:r w:rsidRPr="00B07AC9">
        <w:rPr>
          <w:rFonts w:asciiTheme="minorHAnsi" w:hAnsiTheme="minorHAnsi" w:cstheme="minorHAnsi"/>
          <w:bCs/>
          <w:lang w:val="cy-GB"/>
        </w:rPr>
        <w:t>awdurdodaeth sy'n llywodraethu</w:t>
      </w:r>
    </w:p>
    <w:p w14:paraId="755463D3" w14:textId="33D2D999" w:rsidR="00B07AC9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 xml:space="preserve">Ystyrir bod y Contract wedi'i wneud yng Nghymru ac yn unol â Chyfreithiau Cymru a Lloegr a'i lywodraethu ganddynt, fel y cânt eu cymhwyso yng Nghymru. </w:t>
      </w:r>
    </w:p>
    <w:p w14:paraId="4A73623D" w14:textId="0323391A" w:rsidR="002A510F" w:rsidRPr="00B07AC9" w:rsidRDefault="00B07AC9" w:rsidP="00B07AC9">
      <w:pPr>
        <w:pStyle w:val="Level2Number"/>
        <w:numPr>
          <w:ilvl w:val="1"/>
          <w:numId w:val="56"/>
        </w:numPr>
        <w:spacing w:before="120" w:line="276" w:lineRule="auto"/>
        <w:rPr>
          <w:rFonts w:asciiTheme="minorHAnsi" w:hAnsiTheme="minorHAnsi" w:cstheme="minorHAnsi"/>
        </w:rPr>
      </w:pPr>
      <w:r w:rsidRPr="00B07AC9">
        <w:rPr>
          <w:rFonts w:asciiTheme="minorHAnsi" w:hAnsiTheme="minorHAnsi" w:cstheme="minorHAnsi"/>
          <w:lang w:val="cy-GB"/>
        </w:rPr>
        <w:t>Mae'r partïon yn cytuno'n ddi-droi’n-ôl i awdurdodaeth unigryw Llysoedd Cymru a Lloegr sy'n eistedd yng Nghaerdydd (ac eithrio yn achos yr Awdurdod lle bydd Gweinidogion Cymru yn cyfarwyddo mai'r Uchel Lys yn Llundain (neu rywle arall) ddylai feddu ar awdurdodaet</w:t>
      </w:r>
      <w:r w:rsidR="002C3E46">
        <w:rPr>
          <w:rFonts w:asciiTheme="minorHAnsi" w:hAnsiTheme="minorHAnsi" w:cstheme="minorHAnsi"/>
          <w:lang w:val="cy-GB"/>
        </w:rPr>
        <w:t>h</w:t>
      </w:r>
      <w:r w:rsidR="004B30CC">
        <w:rPr>
          <w:rFonts w:asciiTheme="minorHAnsi" w:hAnsiTheme="minorHAnsi" w:cstheme="minorHAnsi"/>
          <w:lang w:val="cy-GB"/>
        </w:rPr>
        <w:t>)</w:t>
      </w:r>
      <w:r>
        <w:rPr>
          <w:rFonts w:asciiTheme="minorHAnsi" w:hAnsiTheme="minorHAnsi" w:cstheme="minorHAnsi"/>
          <w:lang w:val="cy-GB"/>
        </w:rPr>
        <w:t>.</w:t>
      </w:r>
    </w:p>
    <w:sectPr w:rsidR="002A510F" w:rsidRPr="00B07AC9" w:rsidSect="00CE2B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395" w:bottom="1418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5698" w14:textId="77777777" w:rsidR="00917AF1" w:rsidRDefault="00917AF1" w:rsidP="006177D2">
      <w:pPr>
        <w:spacing w:after="0"/>
      </w:pPr>
      <w:r>
        <w:separator/>
      </w:r>
    </w:p>
  </w:endnote>
  <w:endnote w:type="continuationSeparator" w:id="0">
    <w:p w14:paraId="5D7CFF81" w14:textId="77777777" w:rsidR="00917AF1" w:rsidRDefault="00917AF1" w:rsidP="00617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961D" w14:textId="77777777" w:rsidR="00844726" w:rsidRDefault="00844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5307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3B4F2" w14:textId="31D98E4D" w:rsidR="004A387B" w:rsidRDefault="004A38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726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67039FBB" w14:textId="77777777" w:rsidR="004A387B" w:rsidRDefault="004A3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A493" w14:textId="77777777" w:rsidR="00844726" w:rsidRDefault="0084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B40A" w14:textId="77777777" w:rsidR="00917AF1" w:rsidRDefault="00917AF1" w:rsidP="006177D2">
      <w:pPr>
        <w:spacing w:after="0"/>
      </w:pPr>
      <w:r>
        <w:separator/>
      </w:r>
    </w:p>
  </w:footnote>
  <w:footnote w:type="continuationSeparator" w:id="0">
    <w:p w14:paraId="0F900875" w14:textId="77777777" w:rsidR="00917AF1" w:rsidRDefault="00917AF1" w:rsidP="006177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A22D" w14:textId="77777777" w:rsidR="00844726" w:rsidRDefault="00844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9796" w14:textId="77777777" w:rsidR="00844726" w:rsidRDefault="00844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C006" w14:textId="77777777" w:rsidR="00844726" w:rsidRDefault="00844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2C52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42D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4A8E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EA43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6F006"/>
    <w:lvl w:ilvl="0">
      <w:start w:val="1"/>
      <w:numFmt w:val="bullet"/>
      <w:pStyle w:val="Level3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21E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65F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80B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2FACE"/>
    <w:lvl w:ilvl="0">
      <w:start w:val="1"/>
      <w:numFmt w:val="decimal"/>
      <w:pStyle w:val="Part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5CD25E"/>
    <w:lvl w:ilvl="0">
      <w:start w:val="1"/>
      <w:numFmt w:val="bullet"/>
      <w:pStyle w:val="Pray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60"/>
    <w:multiLevelType w:val="multilevel"/>
    <w:tmpl w:val="2C0645D8"/>
    <w:styleLink w:val="NumbListBodyText"/>
    <w:lvl w:ilvl="0">
      <w:start w:val="1"/>
      <w:numFmt w:val="none"/>
      <w:pStyle w:val="BodyTex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pStyle w:val="BodyTex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pStyle w:val="BodyText4"/>
      <w:suff w:val="nothing"/>
      <w:lvlText w:val=""/>
      <w:lvlJc w:val="left"/>
      <w:pPr>
        <w:ind w:left="2552" w:firstLine="0"/>
      </w:pPr>
      <w:rPr>
        <w:rFonts w:hint="default"/>
      </w:rPr>
    </w:lvl>
    <w:lvl w:ilvl="4">
      <w:start w:val="1"/>
      <w:numFmt w:val="none"/>
      <w:pStyle w:val="BodyText5"/>
      <w:suff w:val="nothing"/>
      <w:lvlText w:val=""/>
      <w:lvlJc w:val="left"/>
      <w:pPr>
        <w:ind w:left="3402" w:firstLine="0"/>
      </w:pPr>
      <w:rPr>
        <w:rFonts w:hint="default"/>
      </w:rPr>
    </w:lvl>
    <w:lvl w:ilvl="5">
      <w:start w:val="1"/>
      <w:numFmt w:val="none"/>
      <w:pStyle w:val="BodyText6"/>
      <w:suff w:val="nothing"/>
      <w:lvlText w:val=""/>
      <w:lvlJc w:val="left"/>
      <w:pPr>
        <w:ind w:left="425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6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06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515" w:firstLine="0"/>
      </w:pPr>
      <w:rPr>
        <w:rFonts w:hint="default"/>
      </w:rPr>
    </w:lvl>
  </w:abstractNum>
  <w:abstractNum w:abstractNumId="11" w15:restartNumberingAfterBreak="0">
    <w:nsid w:val="017F0D54"/>
    <w:multiLevelType w:val="multilevel"/>
    <w:tmpl w:val="7F7ACB08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3C3C3B"/>
      </w:rPr>
    </w:lvl>
    <w:lvl w:ilvl="1">
      <w:start w:val="1"/>
      <w:numFmt w:val="bullet"/>
      <w:pStyle w:val="Bullet2"/>
      <w:lvlText w:val="-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color w:val="3C3C3B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2" w15:restartNumberingAfterBreak="0">
    <w:nsid w:val="01B22BFC"/>
    <w:multiLevelType w:val="multilevel"/>
    <w:tmpl w:val="11146EAE"/>
    <w:styleLink w:val="NumbLstTables"/>
    <w:lvl w:ilvl="0">
      <w:start w:val="1"/>
      <w:numFmt w:val="lowerLetter"/>
      <w:pStyle w:val="TableList11"/>
      <w:lvlText w:val="(%1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Roman"/>
      <w:pStyle w:val="Tablesublist1"/>
      <w:lvlText w:val="(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06AF0949"/>
    <w:multiLevelType w:val="hybridMultilevel"/>
    <w:tmpl w:val="B4A6C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83E6C4B"/>
    <w:multiLevelType w:val="multilevel"/>
    <w:tmpl w:val="552AA824"/>
    <w:styleLink w:val="NumbListKHPart"/>
    <w:lvl w:ilvl="0">
      <w:start w:val="1"/>
      <w:numFmt w:val="decimal"/>
      <w:pStyle w:val="LabelPartHeading"/>
      <w:lvlText w:val="Part (%1)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99F534A"/>
    <w:multiLevelType w:val="hybridMultilevel"/>
    <w:tmpl w:val="0AA46F2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 w15:restartNumberingAfterBreak="0">
    <w:nsid w:val="0BB966BE"/>
    <w:multiLevelType w:val="multilevel"/>
    <w:tmpl w:val="15804ED0"/>
    <w:numStyleLink w:val="NumbListSections"/>
  </w:abstractNum>
  <w:abstractNum w:abstractNumId="17" w15:restartNumberingAfterBreak="0">
    <w:nsid w:val="0E421AA1"/>
    <w:multiLevelType w:val="multilevel"/>
    <w:tmpl w:val="B53A123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18" w15:restartNumberingAfterBreak="0">
    <w:nsid w:val="10C5EF87"/>
    <w:multiLevelType w:val="multilevel"/>
    <w:tmpl w:val="00000000"/>
    <w:name w:val="Prayer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13251F13"/>
    <w:multiLevelType w:val="hybridMultilevel"/>
    <w:tmpl w:val="B4F0FF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45065A2"/>
    <w:multiLevelType w:val="hybridMultilevel"/>
    <w:tmpl w:val="A404CECC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175F92DB"/>
    <w:multiLevelType w:val="multilevel"/>
    <w:tmpl w:val="00000000"/>
    <w:name w:val="Appendix Paragraphs"/>
    <w:lvl w:ilvl="0">
      <w:start w:val="1"/>
      <w:numFmt w:val="decimal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17D38C08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3" w15:restartNumberingAfterBreak="0">
    <w:nsid w:val="1BB24199"/>
    <w:multiLevelType w:val="multilevel"/>
    <w:tmpl w:val="E460CD5E"/>
    <w:numStyleLink w:val="NumbListIntro"/>
  </w:abstractNum>
  <w:abstractNum w:abstractNumId="24" w15:restartNumberingAfterBreak="0">
    <w:nsid w:val="1CCB4150"/>
    <w:multiLevelType w:val="multilevel"/>
    <w:tmpl w:val="D0B42EDC"/>
    <w:lvl w:ilvl="0">
      <w:start w:val="1"/>
      <w:numFmt w:val="decimal"/>
      <w:pStyle w:val="HLegal5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Legal6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HLegal7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HLegal8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HLegal1NTOC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Legal2NTOC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Legal3NTOC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Legal4NTOC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25" w15:restartNumberingAfterBreak="0">
    <w:nsid w:val="1DF8963A"/>
    <w:multiLevelType w:val="multilevel"/>
    <w:tmpl w:val="00000000"/>
    <w:name w:val="TOCList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6" w15:restartNumberingAfterBreak="0">
    <w:nsid w:val="1FDE9E39"/>
    <w:multiLevelType w:val="multilevel"/>
    <w:tmpl w:val="00000000"/>
    <w:name w:val="Schedule Paragraphs"/>
    <w:lvl w:ilvl="0">
      <w:start w:val="1"/>
      <w:numFmt w:val="decimal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27" w15:restartNumberingAfterBreak="0">
    <w:nsid w:val="22815526"/>
    <w:multiLevelType w:val="multilevel"/>
    <w:tmpl w:val="0FA8180A"/>
    <w:styleLink w:val="NumbLstAlpha"/>
    <w:lvl w:ilvl="0">
      <w:start w:val="1"/>
      <w:numFmt w:val="lowerLetter"/>
      <w:pStyle w:val="NumList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8" w15:restartNumberingAfterBreak="0">
    <w:nsid w:val="25CD5626"/>
    <w:multiLevelType w:val="multilevel"/>
    <w:tmpl w:val="88C44258"/>
    <w:styleLink w:val="NumbListKHLabel"/>
    <w:lvl w:ilvl="0">
      <w:start w:val="1"/>
      <w:numFmt w:val="decimal"/>
      <w:pStyle w:val="Lab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abel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9" w15:restartNumberingAfterBreak="0">
    <w:nsid w:val="27D31500"/>
    <w:multiLevelType w:val="multilevel"/>
    <w:tmpl w:val="E460CD5E"/>
    <w:styleLink w:val="NumbList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ties2"/>
      <w:lvlText w:val="(%2.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ackground2"/>
      <w:lvlText w:val="(%4.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0" w15:restartNumberingAfterBreak="0">
    <w:nsid w:val="27FEE343"/>
    <w:multiLevelType w:val="multilevel"/>
    <w:tmpl w:val="AFDE78B0"/>
    <w:name w:val="ScheduleText Paragraphs"/>
    <w:lvl w:ilvl="0">
      <w:start w:val="1"/>
      <w:numFmt w:val="decimal"/>
      <w:suff w:val="space"/>
      <w:lvlText w:val="The Schedule"/>
      <w:lvlJc w:val="left"/>
      <w:pPr>
        <w:ind w:left="0" w:firstLine="0"/>
      </w:pPr>
      <w:rPr>
        <w:b/>
      </w:r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1" w15:restartNumberingAfterBreak="0">
    <w:nsid w:val="2CCC5389"/>
    <w:multiLevelType w:val="multilevel"/>
    <w:tmpl w:val="372AD8E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2D2A5BDC"/>
    <w:multiLevelType w:val="multilevel"/>
    <w:tmpl w:val="6C568346"/>
    <w:styleLink w:val="NumbListKHA"/>
    <w:lvl w:ilvl="0">
      <w:start w:val="1"/>
      <w:numFmt w:val="upperLetter"/>
      <w:pStyle w:val="KH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HA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KHa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pStyle w:val="KHi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33" w15:restartNumberingAfterBreak="0">
    <w:nsid w:val="2E907CBC"/>
    <w:multiLevelType w:val="multilevel"/>
    <w:tmpl w:val="00000000"/>
    <w:name w:val="Background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4" w15:restartNumberingAfterBreak="0">
    <w:nsid w:val="339C326E"/>
    <w:multiLevelType w:val="multilevel"/>
    <w:tmpl w:val="3060548A"/>
    <w:styleLink w:val="NumbListSchedules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35" w15:restartNumberingAfterBreak="0">
    <w:nsid w:val="35B50D76"/>
    <w:multiLevelType w:val="multilevel"/>
    <w:tmpl w:val="B21A0C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3C59562F"/>
    <w:multiLevelType w:val="multilevel"/>
    <w:tmpl w:val="7F7ACB08"/>
    <w:numStyleLink w:val="NumbLstBullet"/>
  </w:abstractNum>
  <w:abstractNum w:abstractNumId="37" w15:restartNumberingAfterBreak="0">
    <w:nsid w:val="40C9205C"/>
    <w:multiLevelType w:val="multilevel"/>
    <w:tmpl w:val="6C568346"/>
    <w:numStyleLink w:val="NumbListKHA"/>
  </w:abstractNum>
  <w:abstractNum w:abstractNumId="38" w15:restartNumberingAfterBreak="0">
    <w:nsid w:val="41F9228A"/>
    <w:multiLevelType w:val="multilevel"/>
    <w:tmpl w:val="BF0E1E16"/>
    <w:styleLink w:val="NumbListBackgrounds"/>
    <w:lvl w:ilvl="0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1588"/>
        </w:tabs>
        <w:ind w:left="1588" w:hanging="908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9" w15:restartNumberingAfterBreak="0">
    <w:nsid w:val="44052AD9"/>
    <w:multiLevelType w:val="multilevel"/>
    <w:tmpl w:val="15804ED0"/>
    <w:styleLink w:val="NumbListSections"/>
    <w:lvl w:ilvl="0">
      <w:start w:val="1"/>
      <w:numFmt w:val="decimal"/>
      <w:pStyle w:val="NumLis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</w:abstractNum>
  <w:abstractNum w:abstractNumId="40" w15:restartNumberingAfterBreak="0">
    <w:nsid w:val="453B30B7"/>
    <w:multiLevelType w:val="multilevel"/>
    <w:tmpl w:val="4AE21E52"/>
    <w:lvl w:ilvl="0">
      <w:start w:val="1"/>
      <w:numFmt w:val="decimal"/>
      <w:pStyle w:val="HLegal5NTOC"/>
      <w:isLgl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1">
      <w:start w:val="1"/>
      <w:numFmt w:val="decimal"/>
      <w:pStyle w:val="HLegal6NTOC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HLegal7NTOC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HLegal8NTOC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Outline1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Outline2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Outline3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41" w15:restartNumberingAfterBreak="0">
    <w:nsid w:val="4D0EC808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pStyle w:val="App1Heading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42" w15:restartNumberingAfterBreak="0">
    <w:nsid w:val="4E236D3C"/>
    <w:multiLevelType w:val="multilevel"/>
    <w:tmpl w:val="69543D28"/>
    <w:styleLink w:val="NumbList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</w:abstractNum>
  <w:abstractNum w:abstractNumId="43" w15:restartNumberingAfterBreak="0">
    <w:nsid w:val="50642074"/>
    <w:multiLevelType w:val="multilevel"/>
    <w:tmpl w:val="00000000"/>
    <w:name w:val="Parties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4" w15:restartNumberingAfterBreak="0">
    <w:nsid w:val="53AF17F2"/>
    <w:multiLevelType w:val="multilevel"/>
    <w:tmpl w:val="731A401A"/>
    <w:numStyleLink w:val="NumbListLegal"/>
  </w:abstractNum>
  <w:abstractNum w:abstractNumId="45" w15:restartNumberingAfterBreak="0">
    <w:nsid w:val="57452C16"/>
    <w:multiLevelType w:val="hybridMultilevel"/>
    <w:tmpl w:val="EB84AFE6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58B260C8"/>
    <w:multiLevelType w:val="singleLevel"/>
    <w:tmpl w:val="CE4CE522"/>
    <w:lvl w:ilvl="0">
      <w:start w:val="1"/>
      <w:numFmt w:val="bullet"/>
      <w:pStyle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59763FC0"/>
    <w:multiLevelType w:val="multilevel"/>
    <w:tmpl w:val="8A1497FE"/>
    <w:lvl w:ilvl="0">
      <w:start w:val="1"/>
      <w:numFmt w:val="decimal"/>
      <w:pStyle w:val="Schedule"/>
      <w:suff w:val="nothing"/>
      <w:lvlText w:val="Adran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Rhan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1Number"/>
      <w:lvlText w:val="%3"/>
      <w:lvlJc w:val="left"/>
      <w:pPr>
        <w:tabs>
          <w:tab w:val="num" w:pos="4821"/>
        </w:tabs>
        <w:ind w:left="4821" w:hanging="851"/>
      </w:pPr>
      <w:rPr>
        <w:rFonts w:hint="default"/>
      </w:rPr>
    </w:lvl>
    <w:lvl w:ilvl="3">
      <w:start w:val="1"/>
      <w:numFmt w:val="decimal"/>
      <w:pStyle w:val="Sch2Number"/>
      <w:lvlText w:val="%3.%4"/>
      <w:lvlJc w:val="left"/>
      <w:pPr>
        <w:tabs>
          <w:tab w:val="num" w:pos="1419"/>
        </w:tabs>
        <w:ind w:left="1419" w:hanging="851"/>
      </w:pPr>
      <w:rPr>
        <w:rFonts w:hint="default"/>
        <w:b w:val="0"/>
        <w:bCs/>
      </w:rPr>
    </w:lvl>
    <w:lvl w:ilvl="4">
      <w:start w:val="1"/>
      <w:numFmt w:val="decimal"/>
      <w:pStyle w:val="Sch3Number"/>
      <w:lvlText w:val="%3.%4.%5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Letter"/>
      <w:pStyle w:val="Sch4Number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lowerRoman"/>
      <w:pStyle w:val="Sch5Number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Letter"/>
      <w:pStyle w:val="Sch6Number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48" w15:restartNumberingAfterBreak="0">
    <w:nsid w:val="5F3653C9"/>
    <w:multiLevelType w:val="multilevel"/>
    <w:tmpl w:val="17CC550C"/>
    <w:styleLink w:val="NumbLstAppendix"/>
    <w:lvl w:ilvl="0">
      <w:start w:val="1"/>
      <w:numFmt w:val="decimal"/>
      <w:pStyle w:val="Appendix"/>
      <w:lvlText w:val="APPENDIX %1: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lowerLetter"/>
      <w:pStyle w:val="App1Numb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App2Heading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App3Heading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App4Heading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App5Heading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62787184"/>
    <w:multiLevelType w:val="multilevel"/>
    <w:tmpl w:val="B75E453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0" w15:restartNumberingAfterBreak="0">
    <w:nsid w:val="649610EE"/>
    <w:multiLevelType w:val="hybridMultilevel"/>
    <w:tmpl w:val="71261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B1131F"/>
    <w:multiLevelType w:val="multilevel"/>
    <w:tmpl w:val="731A401A"/>
    <w:styleLink w:val="NumbListLegal"/>
    <w:lvl w:ilvl="0">
      <w:start w:val="1"/>
      <w:numFmt w:val="decimal"/>
      <w:pStyle w:val="Level1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52" w15:restartNumberingAfterBreak="0">
    <w:nsid w:val="66B617C6"/>
    <w:multiLevelType w:val="multilevel"/>
    <w:tmpl w:val="E1CAA158"/>
    <w:styleLink w:val="NumbListLandReg"/>
    <w:lvl w:ilvl="0">
      <w:start w:val="13"/>
      <w:numFmt w:val="decimal"/>
      <w:pStyle w:val="LandRe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andReg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andReg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andReg111a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LandReg111a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53" w15:restartNumberingAfterBreak="0">
    <w:nsid w:val="6DC30F75"/>
    <w:multiLevelType w:val="multilevel"/>
    <w:tmpl w:val="927E7D1C"/>
    <w:styleLink w:val="NumbLstPartyTP"/>
    <w:lvl w:ilvl="0">
      <w:start w:val="1"/>
      <w:numFmt w:val="decimal"/>
      <w:pStyle w:val="CoverPartyNam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E376A20"/>
    <w:multiLevelType w:val="multilevel"/>
    <w:tmpl w:val="CA908F88"/>
    <w:name w:val="Clauses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5" w15:restartNumberingAfterBreak="0">
    <w:nsid w:val="6E842757"/>
    <w:multiLevelType w:val="multilevel"/>
    <w:tmpl w:val="00000000"/>
    <w:name w:val="Definitions"/>
    <w:lvl w:ilvl="0">
      <w:start w:val="1"/>
      <w:numFmt w:val="decimal"/>
      <w:suff w:val="nothing"/>
      <w:lvlText w:val=""/>
      <w:lvlJc w:val="left"/>
      <w:pPr>
        <w:ind w:left="75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6" w15:restartNumberingAfterBreak="0">
    <w:nsid w:val="723C3F18"/>
    <w:multiLevelType w:val="multilevel"/>
    <w:tmpl w:val="11146EAE"/>
    <w:numStyleLink w:val="NumbLstTables"/>
  </w:abstractNum>
  <w:abstractNum w:abstractNumId="57" w15:restartNumberingAfterBreak="0">
    <w:nsid w:val="72F568C2"/>
    <w:multiLevelType w:val="multilevel"/>
    <w:tmpl w:val="75F8504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58" w15:restartNumberingAfterBreak="0">
    <w:nsid w:val="77D03822"/>
    <w:multiLevelType w:val="multilevel"/>
    <w:tmpl w:val="90F0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584"/>
        </w:tabs>
        <w:ind w:left="1584" w:hanging="864"/>
      </w:pPr>
      <w:rPr>
        <w:rFonts w:asciiTheme="minorHAnsi" w:eastAsia="Times New Roman" w:hAnsiTheme="minorHAnsi" w:cs="Times New Roman" w:hint="default"/>
        <w:sz w:val="20"/>
        <w:szCs w:val="20"/>
      </w:rPr>
    </w:lvl>
    <w:lvl w:ilvl="3">
      <w:start w:val="3"/>
      <w:numFmt w:val="bullet"/>
      <w:lvlText w:val="•"/>
      <w:lvlJc w:val="left"/>
      <w:pPr>
        <w:tabs>
          <w:tab w:val="num" w:pos="2592"/>
        </w:tabs>
        <w:ind w:left="2592" w:hanging="1008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152"/>
      </w:pPr>
      <w:rPr>
        <w:rFonts w:ascii="Arial" w:hAnsi="Arial" w:cs="Arial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5184"/>
        </w:tabs>
        <w:ind w:left="5184" w:hanging="1440"/>
      </w:pPr>
      <w:rPr>
        <w:rFonts w:ascii="Arial" w:hAnsi="Arial" w:cs="Arial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728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78D21C3E"/>
    <w:multiLevelType w:val="multilevel"/>
    <w:tmpl w:val="00000000"/>
    <w:lvl w:ilvl="0">
      <w:start w:val="1"/>
      <w:numFmt w:val="decimal"/>
      <w:suff w:val="nothing"/>
      <w:lvlText w:val=""/>
      <w:lvlJc w:val="left"/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0" w15:restartNumberingAfterBreak="0">
    <w:nsid w:val="7B4F5209"/>
    <w:multiLevelType w:val="multilevel"/>
    <w:tmpl w:val="2C0645D8"/>
    <w:numStyleLink w:val="NumbListBodyText"/>
  </w:abstractNum>
  <w:abstractNum w:abstractNumId="61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2" w15:restartNumberingAfterBreak="0">
    <w:nsid w:val="7C1627F1"/>
    <w:multiLevelType w:val="multilevel"/>
    <w:tmpl w:val="AB38084A"/>
    <w:styleLink w:val="ArticleSection"/>
    <w:lvl w:ilvl="0">
      <w:start w:val="1"/>
      <w:numFmt w:val="upperRoman"/>
      <w:lvlText w:val="Articl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3" w15:restartNumberingAfterBreak="0">
    <w:nsid w:val="7CBD3B29"/>
    <w:multiLevelType w:val="multilevel"/>
    <w:tmpl w:val="552AA824"/>
    <w:numStyleLink w:val="NumbListKHPart"/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35"/>
  </w:num>
  <w:num w:numId="12">
    <w:abstractNumId w:val="31"/>
  </w:num>
  <w:num w:numId="13">
    <w:abstractNumId w:val="62"/>
  </w:num>
  <w:num w:numId="14">
    <w:abstractNumId w:val="9"/>
  </w:num>
  <w:num w:numId="15">
    <w:abstractNumId w:val="38"/>
  </w:num>
  <w:num w:numId="16">
    <w:abstractNumId w:val="10"/>
  </w:num>
  <w:num w:numId="17">
    <w:abstractNumId w:val="42"/>
  </w:num>
  <w:num w:numId="18">
    <w:abstractNumId w:val="51"/>
  </w:num>
  <w:num w:numId="19">
    <w:abstractNumId w:val="34"/>
  </w:num>
  <w:num w:numId="20">
    <w:abstractNumId w:val="39"/>
  </w:num>
  <w:num w:numId="21">
    <w:abstractNumId w:val="29"/>
  </w:num>
  <w:num w:numId="22">
    <w:abstractNumId w:val="27"/>
  </w:num>
  <w:num w:numId="23">
    <w:abstractNumId w:val="48"/>
  </w:num>
  <w:num w:numId="24">
    <w:abstractNumId w:val="53"/>
  </w:num>
  <w:num w:numId="25">
    <w:abstractNumId w:val="12"/>
  </w:num>
  <w:num w:numId="26">
    <w:abstractNumId w:val="16"/>
  </w:num>
  <w:num w:numId="27">
    <w:abstractNumId w:val="56"/>
  </w:num>
  <w:num w:numId="28">
    <w:abstractNumId w:val="23"/>
  </w:num>
  <w:num w:numId="29">
    <w:abstractNumId w:val="47"/>
  </w:num>
  <w:num w:numId="30">
    <w:abstractNumId w:val="32"/>
  </w:num>
  <w:num w:numId="31">
    <w:abstractNumId w:val="37"/>
  </w:num>
  <w:num w:numId="32">
    <w:abstractNumId w:val="28"/>
  </w:num>
  <w:num w:numId="33">
    <w:abstractNumId w:val="14"/>
  </w:num>
  <w:num w:numId="34">
    <w:abstractNumId w:val="63"/>
  </w:num>
  <w:num w:numId="35">
    <w:abstractNumId w:val="52"/>
  </w:num>
  <w:num w:numId="36">
    <w:abstractNumId w:val="36"/>
  </w:num>
  <w:num w:numId="37">
    <w:abstractNumId w:val="60"/>
  </w:num>
  <w:num w:numId="38">
    <w:abstractNumId w:val="46"/>
  </w:num>
  <w:num w:numId="39">
    <w:abstractNumId w:val="61"/>
  </w:num>
  <w:num w:numId="40">
    <w:abstractNumId w:val="49"/>
  </w:num>
  <w:num w:numId="41">
    <w:abstractNumId w:val="58"/>
  </w:num>
  <w:num w:numId="42">
    <w:abstractNumId w:val="24"/>
  </w:num>
  <w:num w:numId="43">
    <w:abstractNumId w:val="40"/>
  </w:num>
  <w:num w:numId="44">
    <w:abstractNumId w:val="44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15"/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57"/>
  </w:num>
  <w:num w:numId="51">
    <w:abstractNumId w:val="50"/>
  </w:num>
  <w:num w:numId="52">
    <w:abstractNumId w:val="19"/>
  </w:num>
  <w:num w:numId="53">
    <w:abstractNumId w:val="20"/>
  </w:num>
  <w:num w:numId="54">
    <w:abstractNumId w:val="45"/>
  </w:num>
  <w:num w:numId="55">
    <w:abstractNumId w:val="22"/>
  </w:num>
  <w:num w:numId="56">
    <w:abstractNumId w:val="54"/>
  </w:num>
  <w:num w:numId="57">
    <w:abstractNumId w:val="41"/>
  </w:num>
  <w:num w:numId="58">
    <w:abstractNumId w:val="59"/>
  </w:num>
  <w:num w:numId="59">
    <w:abstractNumId w:val="47"/>
  </w:num>
  <w:num w:numId="60">
    <w:abstractNumId w:val="47"/>
  </w:num>
  <w:num w:numId="61">
    <w:abstractNumId w:val="47"/>
  </w:num>
  <w:num w:numId="62">
    <w:abstractNumId w:val="47"/>
  </w:num>
  <w:num w:numId="63">
    <w:abstractNumId w:val="47"/>
  </w:num>
  <w:num w:numId="64">
    <w:abstractNumId w:val="47"/>
  </w:num>
  <w:num w:numId="65">
    <w:abstractNumId w:val="47"/>
  </w:num>
  <w:num w:numId="66">
    <w:abstractNumId w:val="47"/>
  </w:num>
  <w:num w:numId="67">
    <w:abstractNumId w:val="47"/>
  </w:num>
  <w:num w:numId="68">
    <w:abstractNumId w:val="47"/>
  </w:num>
  <w:num w:numId="69">
    <w:abstractNumId w:val="47"/>
  </w:num>
  <w:num w:numId="70">
    <w:abstractNumId w:val="47"/>
  </w:num>
  <w:num w:numId="71">
    <w:abstractNumId w:val="47"/>
  </w:num>
  <w:num w:numId="72">
    <w:abstractNumId w:val="47"/>
  </w:num>
  <w:num w:numId="73">
    <w:abstractNumId w:val="47"/>
  </w:num>
  <w:num w:numId="74">
    <w:abstractNumId w:val="47"/>
  </w:num>
  <w:num w:numId="75">
    <w:abstractNumId w:val="47"/>
  </w:num>
  <w:num w:numId="76">
    <w:abstractNumId w:val="47"/>
  </w:num>
  <w:num w:numId="77">
    <w:abstractNumId w:val="47"/>
  </w:num>
  <w:num w:numId="78">
    <w:abstractNumId w:val="47"/>
  </w:num>
  <w:num w:numId="79">
    <w:abstractNumId w:val="47"/>
  </w:num>
  <w:num w:numId="80">
    <w:abstractNumId w:val="47"/>
  </w:num>
  <w:num w:numId="81">
    <w:abstractNumId w:val="47"/>
  </w:num>
  <w:num w:numId="82">
    <w:abstractNumId w:val="47"/>
  </w:num>
  <w:num w:numId="83">
    <w:abstractNumId w:val="47"/>
  </w:num>
  <w:num w:numId="84">
    <w:abstractNumId w:val="47"/>
  </w:num>
  <w:num w:numId="85">
    <w:abstractNumId w:val="47"/>
  </w:num>
  <w:num w:numId="86">
    <w:abstractNumId w:val="47"/>
  </w:num>
  <w:num w:numId="87">
    <w:abstractNumId w:val="47"/>
  </w:num>
  <w:num w:numId="88">
    <w:abstractNumId w:val="47"/>
  </w:num>
  <w:num w:numId="89">
    <w:abstractNumId w:val="47"/>
  </w:num>
  <w:num w:numId="90">
    <w:abstractNumId w:val="47"/>
  </w:num>
  <w:num w:numId="91">
    <w:abstractNumId w:val="47"/>
  </w:num>
  <w:num w:numId="92">
    <w:abstractNumId w:val="47"/>
  </w:num>
  <w:num w:numId="93">
    <w:abstractNumId w:val="47"/>
  </w:num>
  <w:num w:numId="94">
    <w:abstractNumId w:val="47"/>
  </w:num>
  <w:num w:numId="95">
    <w:abstractNumId w:val="47"/>
  </w:num>
  <w:num w:numId="96">
    <w:abstractNumId w:val="47"/>
  </w:num>
  <w:num w:numId="97">
    <w:abstractNumId w:val="47"/>
  </w:num>
  <w:num w:numId="98">
    <w:abstractNumId w:val="47"/>
  </w:num>
  <w:num w:numId="99">
    <w:abstractNumId w:val="47"/>
  </w:num>
  <w:num w:numId="100">
    <w:abstractNumId w:val="47"/>
  </w:num>
  <w:num w:numId="101">
    <w:abstractNumId w:val="47"/>
  </w:num>
  <w:num w:numId="102">
    <w:abstractNumId w:val="47"/>
  </w:num>
  <w:num w:numId="103">
    <w:abstractNumId w:val="47"/>
  </w:num>
  <w:num w:numId="104">
    <w:abstractNumId w:val="47"/>
  </w:num>
  <w:num w:numId="105">
    <w:abstractNumId w:val="13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tentsPageTOCType" w:val="1"/>
    <w:docVar w:name="CurrentTemplateName" w:val="BM LegalDoc.dotm"/>
    <w:docVar w:name="CurrentTemplateVersion" w:val="2.06"/>
    <w:docVar w:name="DMSDocNumber" w:val="81209286"/>
    <w:docVar w:name="DMSDocVersion" w:val="1"/>
    <w:docVar w:name="DocNumberVers" w:val="BM 81209286.1"/>
    <w:docVar w:name="DocRef" w:val=" "/>
    <w:docVar w:name="DocTemplateName" w:val="BM LegalDoc.dotm"/>
    <w:docVar w:name="FooterDocNo" w:val="2025 03 27 Open Procedure ITT(81209286.1).docx"/>
    <w:docVar w:name="FSAuthor1stName" w:val="Penri"/>
    <w:docVar w:name="FSAuthorEmail" w:val="penri.desscan@blakemorgan.co.uk"/>
    <w:docVar w:name="FSAuthorExt" w:val="029 2068 6212"/>
    <w:docVar w:name="FSAuthorLogon" w:val="LEWIST"/>
    <w:docVar w:name="FSAuthorMobile" w:val="07768 443667"/>
    <w:docVar w:name="FSAuthorName" w:val="Lewis, Tomos"/>
    <w:docVar w:name="FSAuthorOffice" w:val="Cardiff"/>
    <w:docVar w:name="FSAuthorSurname" w:val="Desscan"/>
    <w:docVar w:name="FSAuthorTitle" w:val="Partner - Commercial"/>
    <w:docVar w:name="FSClientName" w:val="Education Workforce Council"/>
    <w:docVar w:name="FSClientNumber" w:val="00739523"/>
    <w:docVar w:name="FSDocNumber" w:val="81209286"/>
    <w:docVar w:name="FSDocVersion" w:val="1"/>
    <w:docVar w:name="FSMatterDesc" w:val="Procurement document review"/>
    <w:docVar w:name="FSMatterNumber" w:val="001403"/>
    <w:docVar w:name="FSTypist" w:val="LEWIST"/>
    <w:docVar w:name="FSTypistExt" w:val="029 2068 6212"/>
    <w:docVar w:name="FSTypistLogon" w:val="LEWIST"/>
    <w:docVar w:name="FSTypistName" w:val="Lewis, Tomos"/>
    <w:docVar w:name="InitialTemplateName" w:val="BM LegalDoc.dotm"/>
    <w:docVar w:name="InitialTemplateVersion" w:val="1.08"/>
    <w:docVar w:name="LegalStyleGroupShowFull" w:val="True"/>
    <w:docVar w:name="LegalStyleOtherGroupShow" w:val="False"/>
    <w:docVar w:name="LegalStyleScheduleGroupShow" w:val="True"/>
    <w:docVar w:name="NewDoc" w:val="False"/>
    <w:docVar w:name="zDocNoPrefix" w:val="BM "/>
    <w:docVar w:name="zOffice" w:val="Cardiff"/>
    <w:docVar w:name="zShowAttestationMenu" w:val="True"/>
    <w:docVar w:name="zTimeOpened" w:val="22-Apr-2018 20:04:53"/>
  </w:docVars>
  <w:rsids>
    <w:rsidRoot w:val="00142623"/>
    <w:rsid w:val="0000117E"/>
    <w:rsid w:val="00002025"/>
    <w:rsid w:val="000040C9"/>
    <w:rsid w:val="0000477D"/>
    <w:rsid w:val="000050AB"/>
    <w:rsid w:val="000061B3"/>
    <w:rsid w:val="000102C0"/>
    <w:rsid w:val="00010BA5"/>
    <w:rsid w:val="00010C84"/>
    <w:rsid w:val="00011116"/>
    <w:rsid w:val="00012C88"/>
    <w:rsid w:val="00015340"/>
    <w:rsid w:val="00015A1A"/>
    <w:rsid w:val="00015DF6"/>
    <w:rsid w:val="0001680F"/>
    <w:rsid w:val="00017AF2"/>
    <w:rsid w:val="00017F0D"/>
    <w:rsid w:val="00020C4B"/>
    <w:rsid w:val="00021CDC"/>
    <w:rsid w:val="00021DA7"/>
    <w:rsid w:val="000226B8"/>
    <w:rsid w:val="000262F6"/>
    <w:rsid w:val="00027906"/>
    <w:rsid w:val="00027968"/>
    <w:rsid w:val="00030E36"/>
    <w:rsid w:val="00031475"/>
    <w:rsid w:val="000317A2"/>
    <w:rsid w:val="00031EC2"/>
    <w:rsid w:val="000320A7"/>
    <w:rsid w:val="0003664C"/>
    <w:rsid w:val="00037977"/>
    <w:rsid w:val="000379FB"/>
    <w:rsid w:val="00040FB8"/>
    <w:rsid w:val="00041AF0"/>
    <w:rsid w:val="00044A13"/>
    <w:rsid w:val="00045B8C"/>
    <w:rsid w:val="00047C23"/>
    <w:rsid w:val="0005351A"/>
    <w:rsid w:val="0005434C"/>
    <w:rsid w:val="00054494"/>
    <w:rsid w:val="0005619E"/>
    <w:rsid w:val="00057A17"/>
    <w:rsid w:val="0006102D"/>
    <w:rsid w:val="00062243"/>
    <w:rsid w:val="000627A2"/>
    <w:rsid w:val="00062D53"/>
    <w:rsid w:val="00063C0F"/>
    <w:rsid w:val="00065B63"/>
    <w:rsid w:val="00066842"/>
    <w:rsid w:val="0006752B"/>
    <w:rsid w:val="00067750"/>
    <w:rsid w:val="00067E81"/>
    <w:rsid w:val="000722E5"/>
    <w:rsid w:val="00073497"/>
    <w:rsid w:val="00074784"/>
    <w:rsid w:val="00075719"/>
    <w:rsid w:val="00075842"/>
    <w:rsid w:val="000765C6"/>
    <w:rsid w:val="00076A39"/>
    <w:rsid w:val="00077AEA"/>
    <w:rsid w:val="00077D58"/>
    <w:rsid w:val="000822FE"/>
    <w:rsid w:val="00087C70"/>
    <w:rsid w:val="00087FB8"/>
    <w:rsid w:val="000916E1"/>
    <w:rsid w:val="00091F22"/>
    <w:rsid w:val="00093D15"/>
    <w:rsid w:val="00094559"/>
    <w:rsid w:val="00094803"/>
    <w:rsid w:val="00094B56"/>
    <w:rsid w:val="00094F4E"/>
    <w:rsid w:val="000A048A"/>
    <w:rsid w:val="000A1186"/>
    <w:rsid w:val="000A2098"/>
    <w:rsid w:val="000A26B8"/>
    <w:rsid w:val="000A33C5"/>
    <w:rsid w:val="000B206A"/>
    <w:rsid w:val="000B294E"/>
    <w:rsid w:val="000B3335"/>
    <w:rsid w:val="000B3A00"/>
    <w:rsid w:val="000B4176"/>
    <w:rsid w:val="000B4376"/>
    <w:rsid w:val="000B4841"/>
    <w:rsid w:val="000B6235"/>
    <w:rsid w:val="000C2814"/>
    <w:rsid w:val="000C3E99"/>
    <w:rsid w:val="000C686D"/>
    <w:rsid w:val="000C6BA3"/>
    <w:rsid w:val="000C6D66"/>
    <w:rsid w:val="000D008F"/>
    <w:rsid w:val="000D105D"/>
    <w:rsid w:val="000E0344"/>
    <w:rsid w:val="000E1321"/>
    <w:rsid w:val="000E2840"/>
    <w:rsid w:val="000E4EDF"/>
    <w:rsid w:val="000E520B"/>
    <w:rsid w:val="000E57D1"/>
    <w:rsid w:val="000E776F"/>
    <w:rsid w:val="000E7A87"/>
    <w:rsid w:val="000F0064"/>
    <w:rsid w:val="000F0435"/>
    <w:rsid w:val="000F05F8"/>
    <w:rsid w:val="000F0884"/>
    <w:rsid w:val="000F1D39"/>
    <w:rsid w:val="000F331B"/>
    <w:rsid w:val="000F3CCF"/>
    <w:rsid w:val="000F5A33"/>
    <w:rsid w:val="001022EE"/>
    <w:rsid w:val="001030F7"/>
    <w:rsid w:val="001046C3"/>
    <w:rsid w:val="00104959"/>
    <w:rsid w:val="00104CC2"/>
    <w:rsid w:val="001059DA"/>
    <w:rsid w:val="00110CC8"/>
    <w:rsid w:val="00110DBB"/>
    <w:rsid w:val="00110E8F"/>
    <w:rsid w:val="00111887"/>
    <w:rsid w:val="00112345"/>
    <w:rsid w:val="0011645E"/>
    <w:rsid w:val="00117A5E"/>
    <w:rsid w:val="00120C85"/>
    <w:rsid w:val="00123077"/>
    <w:rsid w:val="00123152"/>
    <w:rsid w:val="00123830"/>
    <w:rsid w:val="00124BB8"/>
    <w:rsid w:val="00127E8F"/>
    <w:rsid w:val="001300A6"/>
    <w:rsid w:val="00130993"/>
    <w:rsid w:val="00130A47"/>
    <w:rsid w:val="0013527E"/>
    <w:rsid w:val="00135B31"/>
    <w:rsid w:val="0013605D"/>
    <w:rsid w:val="00136E0F"/>
    <w:rsid w:val="00140D40"/>
    <w:rsid w:val="001412C4"/>
    <w:rsid w:val="00142623"/>
    <w:rsid w:val="0014490F"/>
    <w:rsid w:val="001455BE"/>
    <w:rsid w:val="00146013"/>
    <w:rsid w:val="001505C3"/>
    <w:rsid w:val="00150692"/>
    <w:rsid w:val="00150EF1"/>
    <w:rsid w:val="0015190D"/>
    <w:rsid w:val="001522D4"/>
    <w:rsid w:val="00153DE7"/>
    <w:rsid w:val="00153E70"/>
    <w:rsid w:val="0015506E"/>
    <w:rsid w:val="0015630E"/>
    <w:rsid w:val="001578D4"/>
    <w:rsid w:val="00160052"/>
    <w:rsid w:val="00162621"/>
    <w:rsid w:val="00163A99"/>
    <w:rsid w:val="00164875"/>
    <w:rsid w:val="00165D95"/>
    <w:rsid w:val="001664DF"/>
    <w:rsid w:val="00166811"/>
    <w:rsid w:val="00166BD7"/>
    <w:rsid w:val="00166CCC"/>
    <w:rsid w:val="00167CF5"/>
    <w:rsid w:val="00170248"/>
    <w:rsid w:val="00172221"/>
    <w:rsid w:val="001725FD"/>
    <w:rsid w:val="00176047"/>
    <w:rsid w:val="00177494"/>
    <w:rsid w:val="0018002E"/>
    <w:rsid w:val="00182721"/>
    <w:rsid w:val="00184758"/>
    <w:rsid w:val="00184F19"/>
    <w:rsid w:val="00185499"/>
    <w:rsid w:val="00185F69"/>
    <w:rsid w:val="001900D3"/>
    <w:rsid w:val="001913E9"/>
    <w:rsid w:val="00191BE3"/>
    <w:rsid w:val="001957EC"/>
    <w:rsid w:val="00195EB0"/>
    <w:rsid w:val="00197B30"/>
    <w:rsid w:val="001A055E"/>
    <w:rsid w:val="001A0F84"/>
    <w:rsid w:val="001A2F2C"/>
    <w:rsid w:val="001A2F51"/>
    <w:rsid w:val="001A5BD1"/>
    <w:rsid w:val="001A5F1F"/>
    <w:rsid w:val="001A5F70"/>
    <w:rsid w:val="001A67EB"/>
    <w:rsid w:val="001A6CF9"/>
    <w:rsid w:val="001A733C"/>
    <w:rsid w:val="001B071C"/>
    <w:rsid w:val="001B2524"/>
    <w:rsid w:val="001B2A65"/>
    <w:rsid w:val="001B4A55"/>
    <w:rsid w:val="001B592D"/>
    <w:rsid w:val="001B63B9"/>
    <w:rsid w:val="001B66AD"/>
    <w:rsid w:val="001C1D4B"/>
    <w:rsid w:val="001C42D9"/>
    <w:rsid w:val="001C6DF9"/>
    <w:rsid w:val="001C7129"/>
    <w:rsid w:val="001C7881"/>
    <w:rsid w:val="001C7A7E"/>
    <w:rsid w:val="001D02A4"/>
    <w:rsid w:val="001D03EA"/>
    <w:rsid w:val="001D13DD"/>
    <w:rsid w:val="001D1B4E"/>
    <w:rsid w:val="001D5682"/>
    <w:rsid w:val="001D5784"/>
    <w:rsid w:val="001D71A0"/>
    <w:rsid w:val="001D74EE"/>
    <w:rsid w:val="001E041E"/>
    <w:rsid w:val="001E3FA7"/>
    <w:rsid w:val="001F0F6A"/>
    <w:rsid w:val="001F1709"/>
    <w:rsid w:val="001F1F3D"/>
    <w:rsid w:val="001F220B"/>
    <w:rsid w:val="001F5D90"/>
    <w:rsid w:val="001F7E01"/>
    <w:rsid w:val="002001A3"/>
    <w:rsid w:val="00200DEB"/>
    <w:rsid w:val="00201A29"/>
    <w:rsid w:val="00201F5F"/>
    <w:rsid w:val="002073DF"/>
    <w:rsid w:val="0020740E"/>
    <w:rsid w:val="00213538"/>
    <w:rsid w:val="00214BF6"/>
    <w:rsid w:val="00215946"/>
    <w:rsid w:val="00215E56"/>
    <w:rsid w:val="00216320"/>
    <w:rsid w:val="002206B3"/>
    <w:rsid w:val="00224708"/>
    <w:rsid w:val="00224A31"/>
    <w:rsid w:val="00225843"/>
    <w:rsid w:val="00225C8B"/>
    <w:rsid w:val="00225DCB"/>
    <w:rsid w:val="00226781"/>
    <w:rsid w:val="002307DB"/>
    <w:rsid w:val="002314E7"/>
    <w:rsid w:val="00233C28"/>
    <w:rsid w:val="00235EA8"/>
    <w:rsid w:val="0023605E"/>
    <w:rsid w:val="00237925"/>
    <w:rsid w:val="00241653"/>
    <w:rsid w:val="00242385"/>
    <w:rsid w:val="00243CCA"/>
    <w:rsid w:val="0024558E"/>
    <w:rsid w:val="00245920"/>
    <w:rsid w:val="002459EE"/>
    <w:rsid w:val="00246408"/>
    <w:rsid w:val="0024758B"/>
    <w:rsid w:val="00250023"/>
    <w:rsid w:val="00250FAA"/>
    <w:rsid w:val="00253FC8"/>
    <w:rsid w:val="00255549"/>
    <w:rsid w:val="00255902"/>
    <w:rsid w:val="00256388"/>
    <w:rsid w:val="0025695C"/>
    <w:rsid w:val="002572A6"/>
    <w:rsid w:val="0025795B"/>
    <w:rsid w:val="00260851"/>
    <w:rsid w:val="002614F8"/>
    <w:rsid w:val="00262680"/>
    <w:rsid w:val="00262FD2"/>
    <w:rsid w:val="00263E23"/>
    <w:rsid w:val="00264D06"/>
    <w:rsid w:val="00264E80"/>
    <w:rsid w:val="0026577D"/>
    <w:rsid w:val="00265EA7"/>
    <w:rsid w:val="00267094"/>
    <w:rsid w:val="00267FB1"/>
    <w:rsid w:val="002700EC"/>
    <w:rsid w:val="0027022B"/>
    <w:rsid w:val="00272B67"/>
    <w:rsid w:val="0027313D"/>
    <w:rsid w:val="00274206"/>
    <w:rsid w:val="00275EC2"/>
    <w:rsid w:val="00277303"/>
    <w:rsid w:val="002827E6"/>
    <w:rsid w:val="002833E8"/>
    <w:rsid w:val="002837A1"/>
    <w:rsid w:val="00287AF3"/>
    <w:rsid w:val="00287DE2"/>
    <w:rsid w:val="00290A61"/>
    <w:rsid w:val="0029360B"/>
    <w:rsid w:val="00293881"/>
    <w:rsid w:val="00296057"/>
    <w:rsid w:val="00296288"/>
    <w:rsid w:val="00296FD6"/>
    <w:rsid w:val="002A0168"/>
    <w:rsid w:val="002A256C"/>
    <w:rsid w:val="002A3B36"/>
    <w:rsid w:val="002A3F95"/>
    <w:rsid w:val="002A5017"/>
    <w:rsid w:val="002A510F"/>
    <w:rsid w:val="002A7B95"/>
    <w:rsid w:val="002B1428"/>
    <w:rsid w:val="002B3E5B"/>
    <w:rsid w:val="002B6B90"/>
    <w:rsid w:val="002B799C"/>
    <w:rsid w:val="002C1C5C"/>
    <w:rsid w:val="002C1D98"/>
    <w:rsid w:val="002C1E64"/>
    <w:rsid w:val="002C2899"/>
    <w:rsid w:val="002C3BB6"/>
    <w:rsid w:val="002C3E46"/>
    <w:rsid w:val="002C79F6"/>
    <w:rsid w:val="002D0ACB"/>
    <w:rsid w:val="002D142E"/>
    <w:rsid w:val="002D2CFB"/>
    <w:rsid w:val="002D5092"/>
    <w:rsid w:val="002D5D2B"/>
    <w:rsid w:val="002D659F"/>
    <w:rsid w:val="002E2539"/>
    <w:rsid w:val="002E3261"/>
    <w:rsid w:val="002E500A"/>
    <w:rsid w:val="002E5D0F"/>
    <w:rsid w:val="002E6EAE"/>
    <w:rsid w:val="002E769E"/>
    <w:rsid w:val="002E7F54"/>
    <w:rsid w:val="002F0198"/>
    <w:rsid w:val="002F3A67"/>
    <w:rsid w:val="002F495A"/>
    <w:rsid w:val="002F5DF6"/>
    <w:rsid w:val="002F6EEF"/>
    <w:rsid w:val="002F750E"/>
    <w:rsid w:val="002F7D34"/>
    <w:rsid w:val="0030365D"/>
    <w:rsid w:val="0030465E"/>
    <w:rsid w:val="00304B60"/>
    <w:rsid w:val="00307C71"/>
    <w:rsid w:val="00310C5B"/>
    <w:rsid w:val="00312D20"/>
    <w:rsid w:val="00313CE2"/>
    <w:rsid w:val="00314130"/>
    <w:rsid w:val="00315D94"/>
    <w:rsid w:val="00315ED2"/>
    <w:rsid w:val="003175F2"/>
    <w:rsid w:val="00317E60"/>
    <w:rsid w:val="00320C1A"/>
    <w:rsid w:val="00321F09"/>
    <w:rsid w:val="00322C7E"/>
    <w:rsid w:val="003234EC"/>
    <w:rsid w:val="00323739"/>
    <w:rsid w:val="003241E4"/>
    <w:rsid w:val="00325F5B"/>
    <w:rsid w:val="003263DC"/>
    <w:rsid w:val="003273BC"/>
    <w:rsid w:val="0032792B"/>
    <w:rsid w:val="00327DA2"/>
    <w:rsid w:val="0033014C"/>
    <w:rsid w:val="00331059"/>
    <w:rsid w:val="00333056"/>
    <w:rsid w:val="0033698D"/>
    <w:rsid w:val="00340433"/>
    <w:rsid w:val="00341CCA"/>
    <w:rsid w:val="00341F54"/>
    <w:rsid w:val="0034444D"/>
    <w:rsid w:val="003479FA"/>
    <w:rsid w:val="00350442"/>
    <w:rsid w:val="00351BA3"/>
    <w:rsid w:val="00354687"/>
    <w:rsid w:val="0035483D"/>
    <w:rsid w:val="0035514D"/>
    <w:rsid w:val="00355BE0"/>
    <w:rsid w:val="00357BBB"/>
    <w:rsid w:val="00363AD6"/>
    <w:rsid w:val="003647FD"/>
    <w:rsid w:val="0036671B"/>
    <w:rsid w:val="00366A11"/>
    <w:rsid w:val="003671C5"/>
    <w:rsid w:val="0037108B"/>
    <w:rsid w:val="00373002"/>
    <w:rsid w:val="003730F0"/>
    <w:rsid w:val="00374DA2"/>
    <w:rsid w:val="003760E8"/>
    <w:rsid w:val="00380233"/>
    <w:rsid w:val="00383ECB"/>
    <w:rsid w:val="003847B0"/>
    <w:rsid w:val="00384C0B"/>
    <w:rsid w:val="00385F70"/>
    <w:rsid w:val="00386E3B"/>
    <w:rsid w:val="00387285"/>
    <w:rsid w:val="003872F6"/>
    <w:rsid w:val="00387714"/>
    <w:rsid w:val="00390D8B"/>
    <w:rsid w:val="003919A7"/>
    <w:rsid w:val="00392589"/>
    <w:rsid w:val="00393452"/>
    <w:rsid w:val="00397F69"/>
    <w:rsid w:val="003A5A6E"/>
    <w:rsid w:val="003A6462"/>
    <w:rsid w:val="003B0238"/>
    <w:rsid w:val="003B2F65"/>
    <w:rsid w:val="003B4331"/>
    <w:rsid w:val="003B5538"/>
    <w:rsid w:val="003B56CD"/>
    <w:rsid w:val="003B6268"/>
    <w:rsid w:val="003B6572"/>
    <w:rsid w:val="003B676E"/>
    <w:rsid w:val="003C1F20"/>
    <w:rsid w:val="003C2349"/>
    <w:rsid w:val="003C5529"/>
    <w:rsid w:val="003D16CA"/>
    <w:rsid w:val="003D2350"/>
    <w:rsid w:val="003D2BC2"/>
    <w:rsid w:val="003D39B1"/>
    <w:rsid w:val="003D3D29"/>
    <w:rsid w:val="003D58A5"/>
    <w:rsid w:val="003D5AB8"/>
    <w:rsid w:val="003D708F"/>
    <w:rsid w:val="003D7987"/>
    <w:rsid w:val="003D7EFD"/>
    <w:rsid w:val="003E0FAF"/>
    <w:rsid w:val="003E434F"/>
    <w:rsid w:val="003E4734"/>
    <w:rsid w:val="003E60D9"/>
    <w:rsid w:val="003E73D9"/>
    <w:rsid w:val="003E778C"/>
    <w:rsid w:val="003F013B"/>
    <w:rsid w:val="003F0F50"/>
    <w:rsid w:val="003F3B20"/>
    <w:rsid w:val="003F3CDD"/>
    <w:rsid w:val="003F534B"/>
    <w:rsid w:val="003F6112"/>
    <w:rsid w:val="003F6D35"/>
    <w:rsid w:val="003F6F97"/>
    <w:rsid w:val="003F7530"/>
    <w:rsid w:val="00401893"/>
    <w:rsid w:val="00401EB7"/>
    <w:rsid w:val="00402042"/>
    <w:rsid w:val="004052D4"/>
    <w:rsid w:val="00405AA1"/>
    <w:rsid w:val="0040664A"/>
    <w:rsid w:val="00411C8C"/>
    <w:rsid w:val="00413335"/>
    <w:rsid w:val="00413B6D"/>
    <w:rsid w:val="0041499A"/>
    <w:rsid w:val="00414E82"/>
    <w:rsid w:val="0041511E"/>
    <w:rsid w:val="00417F9B"/>
    <w:rsid w:val="004201F2"/>
    <w:rsid w:val="0042030E"/>
    <w:rsid w:val="004230B2"/>
    <w:rsid w:val="0042416A"/>
    <w:rsid w:val="00425A30"/>
    <w:rsid w:val="004264C8"/>
    <w:rsid w:val="00426A78"/>
    <w:rsid w:val="00435C22"/>
    <w:rsid w:val="004367C8"/>
    <w:rsid w:val="004369F8"/>
    <w:rsid w:val="00437054"/>
    <w:rsid w:val="00437A7B"/>
    <w:rsid w:val="00442386"/>
    <w:rsid w:val="00443598"/>
    <w:rsid w:val="004514FB"/>
    <w:rsid w:val="00452053"/>
    <w:rsid w:val="004520D4"/>
    <w:rsid w:val="00452A11"/>
    <w:rsid w:val="00453AE7"/>
    <w:rsid w:val="0045440E"/>
    <w:rsid w:val="004552A8"/>
    <w:rsid w:val="004557D7"/>
    <w:rsid w:val="00456995"/>
    <w:rsid w:val="00456DF3"/>
    <w:rsid w:val="004601D7"/>
    <w:rsid w:val="004606EA"/>
    <w:rsid w:val="00460766"/>
    <w:rsid w:val="0046148D"/>
    <w:rsid w:val="004618FE"/>
    <w:rsid w:val="00462638"/>
    <w:rsid w:val="004713A4"/>
    <w:rsid w:val="004718E8"/>
    <w:rsid w:val="0047204D"/>
    <w:rsid w:val="00472ABC"/>
    <w:rsid w:val="00472B3F"/>
    <w:rsid w:val="0047444C"/>
    <w:rsid w:val="00476233"/>
    <w:rsid w:val="00477097"/>
    <w:rsid w:val="00477303"/>
    <w:rsid w:val="00477486"/>
    <w:rsid w:val="00477DF1"/>
    <w:rsid w:val="004826CF"/>
    <w:rsid w:val="00483CDD"/>
    <w:rsid w:val="00484891"/>
    <w:rsid w:val="00486165"/>
    <w:rsid w:val="00487DC4"/>
    <w:rsid w:val="00487ECE"/>
    <w:rsid w:val="00490C99"/>
    <w:rsid w:val="00490FC1"/>
    <w:rsid w:val="00492566"/>
    <w:rsid w:val="00492753"/>
    <w:rsid w:val="00492B3E"/>
    <w:rsid w:val="00493462"/>
    <w:rsid w:val="00494E1A"/>
    <w:rsid w:val="0049799B"/>
    <w:rsid w:val="004A006E"/>
    <w:rsid w:val="004A0168"/>
    <w:rsid w:val="004A0768"/>
    <w:rsid w:val="004A0C45"/>
    <w:rsid w:val="004A1A22"/>
    <w:rsid w:val="004A387B"/>
    <w:rsid w:val="004A3B5B"/>
    <w:rsid w:val="004A3DE6"/>
    <w:rsid w:val="004A3E4F"/>
    <w:rsid w:val="004A54CF"/>
    <w:rsid w:val="004A5E0F"/>
    <w:rsid w:val="004A7856"/>
    <w:rsid w:val="004A7F57"/>
    <w:rsid w:val="004B30CC"/>
    <w:rsid w:val="004B3180"/>
    <w:rsid w:val="004B55EC"/>
    <w:rsid w:val="004B71C1"/>
    <w:rsid w:val="004B74C8"/>
    <w:rsid w:val="004C16AF"/>
    <w:rsid w:val="004C7964"/>
    <w:rsid w:val="004D0088"/>
    <w:rsid w:val="004D2C12"/>
    <w:rsid w:val="004D35BA"/>
    <w:rsid w:val="004D4CC1"/>
    <w:rsid w:val="004D5C0B"/>
    <w:rsid w:val="004E0414"/>
    <w:rsid w:val="004E12DB"/>
    <w:rsid w:val="004E16BB"/>
    <w:rsid w:val="004E2AEF"/>
    <w:rsid w:val="004E319E"/>
    <w:rsid w:val="004E326E"/>
    <w:rsid w:val="004E428C"/>
    <w:rsid w:val="004E47C7"/>
    <w:rsid w:val="004E5C1D"/>
    <w:rsid w:val="004E7104"/>
    <w:rsid w:val="004E711E"/>
    <w:rsid w:val="004F06B1"/>
    <w:rsid w:val="004F1498"/>
    <w:rsid w:val="004F1F0B"/>
    <w:rsid w:val="004F24D8"/>
    <w:rsid w:val="004F3B5B"/>
    <w:rsid w:val="004F5787"/>
    <w:rsid w:val="004F5A39"/>
    <w:rsid w:val="004F6106"/>
    <w:rsid w:val="004F648F"/>
    <w:rsid w:val="00500F0D"/>
    <w:rsid w:val="00502F2C"/>
    <w:rsid w:val="00504ADF"/>
    <w:rsid w:val="00504DC3"/>
    <w:rsid w:val="00505937"/>
    <w:rsid w:val="00506738"/>
    <w:rsid w:val="00506A08"/>
    <w:rsid w:val="00507091"/>
    <w:rsid w:val="00511C32"/>
    <w:rsid w:val="00511D09"/>
    <w:rsid w:val="00513A52"/>
    <w:rsid w:val="00514532"/>
    <w:rsid w:val="00517B47"/>
    <w:rsid w:val="00520C3D"/>
    <w:rsid w:val="0052160F"/>
    <w:rsid w:val="0052288A"/>
    <w:rsid w:val="00523075"/>
    <w:rsid w:val="005265BA"/>
    <w:rsid w:val="00531934"/>
    <w:rsid w:val="00532A37"/>
    <w:rsid w:val="00533B1A"/>
    <w:rsid w:val="005350D9"/>
    <w:rsid w:val="00537B6F"/>
    <w:rsid w:val="00540211"/>
    <w:rsid w:val="00540426"/>
    <w:rsid w:val="00540A71"/>
    <w:rsid w:val="0054204D"/>
    <w:rsid w:val="00543E8C"/>
    <w:rsid w:val="005448BD"/>
    <w:rsid w:val="00544ECF"/>
    <w:rsid w:val="00553256"/>
    <w:rsid w:val="00564ED6"/>
    <w:rsid w:val="0056791D"/>
    <w:rsid w:val="005719DB"/>
    <w:rsid w:val="00572DB1"/>
    <w:rsid w:val="00573957"/>
    <w:rsid w:val="00573BBA"/>
    <w:rsid w:val="00574DD6"/>
    <w:rsid w:val="00576073"/>
    <w:rsid w:val="00581A21"/>
    <w:rsid w:val="0058227E"/>
    <w:rsid w:val="00584214"/>
    <w:rsid w:val="00584C4B"/>
    <w:rsid w:val="005860F7"/>
    <w:rsid w:val="00591685"/>
    <w:rsid w:val="00591B08"/>
    <w:rsid w:val="00595161"/>
    <w:rsid w:val="0059661D"/>
    <w:rsid w:val="00596665"/>
    <w:rsid w:val="00596CA7"/>
    <w:rsid w:val="005A23B6"/>
    <w:rsid w:val="005A2DA7"/>
    <w:rsid w:val="005A61EF"/>
    <w:rsid w:val="005A6484"/>
    <w:rsid w:val="005A660F"/>
    <w:rsid w:val="005A6B53"/>
    <w:rsid w:val="005A7244"/>
    <w:rsid w:val="005A7602"/>
    <w:rsid w:val="005A7E51"/>
    <w:rsid w:val="005B03FB"/>
    <w:rsid w:val="005B23E4"/>
    <w:rsid w:val="005B35BE"/>
    <w:rsid w:val="005B38C0"/>
    <w:rsid w:val="005B573B"/>
    <w:rsid w:val="005B63D0"/>
    <w:rsid w:val="005B7AE1"/>
    <w:rsid w:val="005C261B"/>
    <w:rsid w:val="005C3587"/>
    <w:rsid w:val="005C398C"/>
    <w:rsid w:val="005C4CF1"/>
    <w:rsid w:val="005C5AB9"/>
    <w:rsid w:val="005C5D31"/>
    <w:rsid w:val="005C7775"/>
    <w:rsid w:val="005D105E"/>
    <w:rsid w:val="005D2E4A"/>
    <w:rsid w:val="005D34F2"/>
    <w:rsid w:val="005D4287"/>
    <w:rsid w:val="005D5A94"/>
    <w:rsid w:val="005D653B"/>
    <w:rsid w:val="005E153A"/>
    <w:rsid w:val="005E355D"/>
    <w:rsid w:val="005E6EE2"/>
    <w:rsid w:val="005F1985"/>
    <w:rsid w:val="005F1E08"/>
    <w:rsid w:val="005F23B7"/>
    <w:rsid w:val="005F297B"/>
    <w:rsid w:val="005F3250"/>
    <w:rsid w:val="005F38AC"/>
    <w:rsid w:val="005F4592"/>
    <w:rsid w:val="005F5C39"/>
    <w:rsid w:val="005F60D4"/>
    <w:rsid w:val="005F7B8C"/>
    <w:rsid w:val="006005AE"/>
    <w:rsid w:val="006007DA"/>
    <w:rsid w:val="00601F47"/>
    <w:rsid w:val="00602949"/>
    <w:rsid w:val="006042F3"/>
    <w:rsid w:val="00606717"/>
    <w:rsid w:val="00607D50"/>
    <w:rsid w:val="00610034"/>
    <w:rsid w:val="00611014"/>
    <w:rsid w:val="00614867"/>
    <w:rsid w:val="00615426"/>
    <w:rsid w:val="00615877"/>
    <w:rsid w:val="006177D2"/>
    <w:rsid w:val="00624CA8"/>
    <w:rsid w:val="00625E09"/>
    <w:rsid w:val="006263C7"/>
    <w:rsid w:val="00626F60"/>
    <w:rsid w:val="006273DC"/>
    <w:rsid w:val="00631285"/>
    <w:rsid w:val="00633EF8"/>
    <w:rsid w:val="00636D44"/>
    <w:rsid w:val="00640C3F"/>
    <w:rsid w:val="00641566"/>
    <w:rsid w:val="00641BF7"/>
    <w:rsid w:val="006422AC"/>
    <w:rsid w:val="00642935"/>
    <w:rsid w:val="0064294D"/>
    <w:rsid w:val="00645407"/>
    <w:rsid w:val="00650819"/>
    <w:rsid w:val="00650B95"/>
    <w:rsid w:val="006521FF"/>
    <w:rsid w:val="006528B1"/>
    <w:rsid w:val="00653234"/>
    <w:rsid w:val="00653D08"/>
    <w:rsid w:val="0065413C"/>
    <w:rsid w:val="0066078C"/>
    <w:rsid w:val="00662F02"/>
    <w:rsid w:val="00663133"/>
    <w:rsid w:val="0066327A"/>
    <w:rsid w:val="00663944"/>
    <w:rsid w:val="006654DC"/>
    <w:rsid w:val="00665848"/>
    <w:rsid w:val="0066616D"/>
    <w:rsid w:val="006667A5"/>
    <w:rsid w:val="00667550"/>
    <w:rsid w:val="00667B7E"/>
    <w:rsid w:val="00670F6B"/>
    <w:rsid w:val="00673E90"/>
    <w:rsid w:val="006806F6"/>
    <w:rsid w:val="006809BA"/>
    <w:rsid w:val="0068143E"/>
    <w:rsid w:val="0068406C"/>
    <w:rsid w:val="0068454F"/>
    <w:rsid w:val="00687337"/>
    <w:rsid w:val="006874F6"/>
    <w:rsid w:val="00687D3E"/>
    <w:rsid w:val="00690D3A"/>
    <w:rsid w:val="00690F69"/>
    <w:rsid w:val="0069204B"/>
    <w:rsid w:val="00695B49"/>
    <w:rsid w:val="00696F92"/>
    <w:rsid w:val="006A03C4"/>
    <w:rsid w:val="006A094C"/>
    <w:rsid w:val="006A0B3B"/>
    <w:rsid w:val="006A152A"/>
    <w:rsid w:val="006A21A5"/>
    <w:rsid w:val="006A2DE0"/>
    <w:rsid w:val="006A2EE7"/>
    <w:rsid w:val="006A2FD8"/>
    <w:rsid w:val="006A528E"/>
    <w:rsid w:val="006A65E2"/>
    <w:rsid w:val="006B27FA"/>
    <w:rsid w:val="006B2848"/>
    <w:rsid w:val="006B31F5"/>
    <w:rsid w:val="006B67D7"/>
    <w:rsid w:val="006B6FC0"/>
    <w:rsid w:val="006B73D3"/>
    <w:rsid w:val="006B7626"/>
    <w:rsid w:val="006C030D"/>
    <w:rsid w:val="006C145C"/>
    <w:rsid w:val="006C2091"/>
    <w:rsid w:val="006C20DE"/>
    <w:rsid w:val="006C6071"/>
    <w:rsid w:val="006D219C"/>
    <w:rsid w:val="006D5278"/>
    <w:rsid w:val="006D66DE"/>
    <w:rsid w:val="006E2359"/>
    <w:rsid w:val="006E2656"/>
    <w:rsid w:val="006E4767"/>
    <w:rsid w:val="006E4914"/>
    <w:rsid w:val="006E67B5"/>
    <w:rsid w:val="006F0A7F"/>
    <w:rsid w:val="006F155A"/>
    <w:rsid w:val="006F16DA"/>
    <w:rsid w:val="006F3C35"/>
    <w:rsid w:val="006F512F"/>
    <w:rsid w:val="006F5923"/>
    <w:rsid w:val="006F59F8"/>
    <w:rsid w:val="006F5D1E"/>
    <w:rsid w:val="006F5D73"/>
    <w:rsid w:val="006F665E"/>
    <w:rsid w:val="006F722B"/>
    <w:rsid w:val="00700C91"/>
    <w:rsid w:val="0070327F"/>
    <w:rsid w:val="007032F2"/>
    <w:rsid w:val="00703C09"/>
    <w:rsid w:val="0070424E"/>
    <w:rsid w:val="00704B85"/>
    <w:rsid w:val="00705625"/>
    <w:rsid w:val="007057FF"/>
    <w:rsid w:val="007060C2"/>
    <w:rsid w:val="00706518"/>
    <w:rsid w:val="00707A77"/>
    <w:rsid w:val="0071002B"/>
    <w:rsid w:val="00713382"/>
    <w:rsid w:val="007136CE"/>
    <w:rsid w:val="0071386C"/>
    <w:rsid w:val="00714935"/>
    <w:rsid w:val="00714C0D"/>
    <w:rsid w:val="00716FF0"/>
    <w:rsid w:val="00720160"/>
    <w:rsid w:val="00720D7A"/>
    <w:rsid w:val="00723204"/>
    <w:rsid w:val="00723E9E"/>
    <w:rsid w:val="007271AB"/>
    <w:rsid w:val="00733754"/>
    <w:rsid w:val="007373C7"/>
    <w:rsid w:val="00741B0B"/>
    <w:rsid w:val="007428FA"/>
    <w:rsid w:val="00742F16"/>
    <w:rsid w:val="0074351F"/>
    <w:rsid w:val="007450C5"/>
    <w:rsid w:val="00753A9B"/>
    <w:rsid w:val="00754B3D"/>
    <w:rsid w:val="00756F1D"/>
    <w:rsid w:val="00760B73"/>
    <w:rsid w:val="00761550"/>
    <w:rsid w:val="007615A7"/>
    <w:rsid w:val="00761807"/>
    <w:rsid w:val="00762D91"/>
    <w:rsid w:val="00763619"/>
    <w:rsid w:val="00763A16"/>
    <w:rsid w:val="00763D0C"/>
    <w:rsid w:val="00767A04"/>
    <w:rsid w:val="00770E6B"/>
    <w:rsid w:val="007710BE"/>
    <w:rsid w:val="00771B95"/>
    <w:rsid w:val="007725CD"/>
    <w:rsid w:val="007736A4"/>
    <w:rsid w:val="00775975"/>
    <w:rsid w:val="0078037C"/>
    <w:rsid w:val="007803DC"/>
    <w:rsid w:val="007841B3"/>
    <w:rsid w:val="007843E4"/>
    <w:rsid w:val="00784A1A"/>
    <w:rsid w:val="00786E80"/>
    <w:rsid w:val="007873BB"/>
    <w:rsid w:val="00791256"/>
    <w:rsid w:val="00792158"/>
    <w:rsid w:val="007932B3"/>
    <w:rsid w:val="007957C4"/>
    <w:rsid w:val="007A32A9"/>
    <w:rsid w:val="007A51A0"/>
    <w:rsid w:val="007A550C"/>
    <w:rsid w:val="007A707A"/>
    <w:rsid w:val="007B0351"/>
    <w:rsid w:val="007B070D"/>
    <w:rsid w:val="007B1827"/>
    <w:rsid w:val="007B1C64"/>
    <w:rsid w:val="007B21EE"/>
    <w:rsid w:val="007B3C18"/>
    <w:rsid w:val="007B3D06"/>
    <w:rsid w:val="007B5866"/>
    <w:rsid w:val="007B6D6D"/>
    <w:rsid w:val="007C00C1"/>
    <w:rsid w:val="007C02D7"/>
    <w:rsid w:val="007C14E1"/>
    <w:rsid w:val="007C2172"/>
    <w:rsid w:val="007C3394"/>
    <w:rsid w:val="007C7CA6"/>
    <w:rsid w:val="007D3246"/>
    <w:rsid w:val="007D5165"/>
    <w:rsid w:val="007D5E49"/>
    <w:rsid w:val="007D61EE"/>
    <w:rsid w:val="007D6CD7"/>
    <w:rsid w:val="007E2CA6"/>
    <w:rsid w:val="007E3040"/>
    <w:rsid w:val="007E3674"/>
    <w:rsid w:val="007E4BA7"/>
    <w:rsid w:val="007E6061"/>
    <w:rsid w:val="007E6A8F"/>
    <w:rsid w:val="007F2FAF"/>
    <w:rsid w:val="007F3134"/>
    <w:rsid w:val="007F5C70"/>
    <w:rsid w:val="007F7F99"/>
    <w:rsid w:val="00800BA7"/>
    <w:rsid w:val="0080159D"/>
    <w:rsid w:val="008015BA"/>
    <w:rsid w:val="00801AAF"/>
    <w:rsid w:val="00802FE1"/>
    <w:rsid w:val="00805BB5"/>
    <w:rsid w:val="00806E84"/>
    <w:rsid w:val="008104F2"/>
    <w:rsid w:val="0081141A"/>
    <w:rsid w:val="0081283D"/>
    <w:rsid w:val="00812A4C"/>
    <w:rsid w:val="0081446E"/>
    <w:rsid w:val="00816906"/>
    <w:rsid w:val="00820011"/>
    <w:rsid w:val="00825775"/>
    <w:rsid w:val="0083046B"/>
    <w:rsid w:val="0083052F"/>
    <w:rsid w:val="00830D06"/>
    <w:rsid w:val="00832B39"/>
    <w:rsid w:val="00833075"/>
    <w:rsid w:val="00840049"/>
    <w:rsid w:val="00841A9F"/>
    <w:rsid w:val="008421BA"/>
    <w:rsid w:val="00842375"/>
    <w:rsid w:val="008424F8"/>
    <w:rsid w:val="00843F55"/>
    <w:rsid w:val="00844726"/>
    <w:rsid w:val="00845126"/>
    <w:rsid w:val="00845223"/>
    <w:rsid w:val="00846012"/>
    <w:rsid w:val="00847D59"/>
    <w:rsid w:val="00850589"/>
    <w:rsid w:val="00850701"/>
    <w:rsid w:val="00851521"/>
    <w:rsid w:val="00852B52"/>
    <w:rsid w:val="008537B0"/>
    <w:rsid w:val="00856347"/>
    <w:rsid w:val="008603C2"/>
    <w:rsid w:val="0086223F"/>
    <w:rsid w:val="00862F99"/>
    <w:rsid w:val="00863857"/>
    <w:rsid w:val="00865259"/>
    <w:rsid w:val="0086683E"/>
    <w:rsid w:val="008669AD"/>
    <w:rsid w:val="008669EE"/>
    <w:rsid w:val="00870A04"/>
    <w:rsid w:val="00870C26"/>
    <w:rsid w:val="0087208D"/>
    <w:rsid w:val="00872CEC"/>
    <w:rsid w:val="00874319"/>
    <w:rsid w:val="00875108"/>
    <w:rsid w:val="00877A06"/>
    <w:rsid w:val="00880033"/>
    <w:rsid w:val="008856F8"/>
    <w:rsid w:val="0088599E"/>
    <w:rsid w:val="008861EA"/>
    <w:rsid w:val="00892899"/>
    <w:rsid w:val="00892978"/>
    <w:rsid w:val="008933CD"/>
    <w:rsid w:val="00897F20"/>
    <w:rsid w:val="008A0793"/>
    <w:rsid w:val="008A0CF1"/>
    <w:rsid w:val="008A4344"/>
    <w:rsid w:val="008A73D0"/>
    <w:rsid w:val="008B0043"/>
    <w:rsid w:val="008B0DC5"/>
    <w:rsid w:val="008B213A"/>
    <w:rsid w:val="008B4D7A"/>
    <w:rsid w:val="008B7A31"/>
    <w:rsid w:val="008B7C59"/>
    <w:rsid w:val="008C0DDA"/>
    <w:rsid w:val="008C18B9"/>
    <w:rsid w:val="008C6EEE"/>
    <w:rsid w:val="008C75FD"/>
    <w:rsid w:val="008C770C"/>
    <w:rsid w:val="008C775A"/>
    <w:rsid w:val="008D33EE"/>
    <w:rsid w:val="008D4078"/>
    <w:rsid w:val="008D5AEC"/>
    <w:rsid w:val="008D6214"/>
    <w:rsid w:val="008D7136"/>
    <w:rsid w:val="008E12B0"/>
    <w:rsid w:val="008E2FBD"/>
    <w:rsid w:val="008E3608"/>
    <w:rsid w:val="008E5492"/>
    <w:rsid w:val="008F12F6"/>
    <w:rsid w:val="008F34FA"/>
    <w:rsid w:val="008F4F2F"/>
    <w:rsid w:val="008F5BCC"/>
    <w:rsid w:val="008F6E09"/>
    <w:rsid w:val="009016BA"/>
    <w:rsid w:val="00901FB7"/>
    <w:rsid w:val="00902573"/>
    <w:rsid w:val="009026E9"/>
    <w:rsid w:val="00903F09"/>
    <w:rsid w:val="00905BF3"/>
    <w:rsid w:val="00905E47"/>
    <w:rsid w:val="00906202"/>
    <w:rsid w:val="009071BE"/>
    <w:rsid w:val="00907733"/>
    <w:rsid w:val="00910538"/>
    <w:rsid w:val="009113B7"/>
    <w:rsid w:val="00911D22"/>
    <w:rsid w:val="0091475B"/>
    <w:rsid w:val="009167BA"/>
    <w:rsid w:val="00917AF1"/>
    <w:rsid w:val="00922340"/>
    <w:rsid w:val="00922C0D"/>
    <w:rsid w:val="009239FC"/>
    <w:rsid w:val="00924B6A"/>
    <w:rsid w:val="00926CF6"/>
    <w:rsid w:val="00927503"/>
    <w:rsid w:val="00933939"/>
    <w:rsid w:val="009340D0"/>
    <w:rsid w:val="0093603B"/>
    <w:rsid w:val="00940909"/>
    <w:rsid w:val="00942490"/>
    <w:rsid w:val="009437FD"/>
    <w:rsid w:val="00943B98"/>
    <w:rsid w:val="00943C12"/>
    <w:rsid w:val="00943D03"/>
    <w:rsid w:val="00945991"/>
    <w:rsid w:val="009466FD"/>
    <w:rsid w:val="00946729"/>
    <w:rsid w:val="00950CD8"/>
    <w:rsid w:val="009520DB"/>
    <w:rsid w:val="00954EE9"/>
    <w:rsid w:val="00955907"/>
    <w:rsid w:val="009560EE"/>
    <w:rsid w:val="00956EEA"/>
    <w:rsid w:val="0095734B"/>
    <w:rsid w:val="009578C0"/>
    <w:rsid w:val="00962C82"/>
    <w:rsid w:val="0096405F"/>
    <w:rsid w:val="00964435"/>
    <w:rsid w:val="00964678"/>
    <w:rsid w:val="00970D1C"/>
    <w:rsid w:val="009715AB"/>
    <w:rsid w:val="00973CEB"/>
    <w:rsid w:val="00973D53"/>
    <w:rsid w:val="00974341"/>
    <w:rsid w:val="00974CAB"/>
    <w:rsid w:val="0097679A"/>
    <w:rsid w:val="00976AB8"/>
    <w:rsid w:val="00980C3F"/>
    <w:rsid w:val="00981552"/>
    <w:rsid w:val="00981EA6"/>
    <w:rsid w:val="00984E9E"/>
    <w:rsid w:val="00985A1B"/>
    <w:rsid w:val="009907D0"/>
    <w:rsid w:val="009932BD"/>
    <w:rsid w:val="00993577"/>
    <w:rsid w:val="00993808"/>
    <w:rsid w:val="00994036"/>
    <w:rsid w:val="00994D6C"/>
    <w:rsid w:val="00997539"/>
    <w:rsid w:val="00997D2E"/>
    <w:rsid w:val="009A478A"/>
    <w:rsid w:val="009A5110"/>
    <w:rsid w:val="009A70B0"/>
    <w:rsid w:val="009A729D"/>
    <w:rsid w:val="009B00B9"/>
    <w:rsid w:val="009B0528"/>
    <w:rsid w:val="009B25F6"/>
    <w:rsid w:val="009B2638"/>
    <w:rsid w:val="009B478A"/>
    <w:rsid w:val="009B4FAA"/>
    <w:rsid w:val="009B520E"/>
    <w:rsid w:val="009B52B6"/>
    <w:rsid w:val="009B55DB"/>
    <w:rsid w:val="009B621F"/>
    <w:rsid w:val="009B6CD6"/>
    <w:rsid w:val="009B718E"/>
    <w:rsid w:val="009B78CA"/>
    <w:rsid w:val="009C115C"/>
    <w:rsid w:val="009C1E4C"/>
    <w:rsid w:val="009C2875"/>
    <w:rsid w:val="009C5572"/>
    <w:rsid w:val="009C57A2"/>
    <w:rsid w:val="009C59A3"/>
    <w:rsid w:val="009C6335"/>
    <w:rsid w:val="009C743F"/>
    <w:rsid w:val="009D10F5"/>
    <w:rsid w:val="009D1101"/>
    <w:rsid w:val="009D1EB2"/>
    <w:rsid w:val="009D350D"/>
    <w:rsid w:val="009D538B"/>
    <w:rsid w:val="009D557A"/>
    <w:rsid w:val="009D5C66"/>
    <w:rsid w:val="009D72AE"/>
    <w:rsid w:val="009E0686"/>
    <w:rsid w:val="009E0F4E"/>
    <w:rsid w:val="009E6697"/>
    <w:rsid w:val="009F01BC"/>
    <w:rsid w:val="009F06A7"/>
    <w:rsid w:val="009F0A9F"/>
    <w:rsid w:val="009F0C43"/>
    <w:rsid w:val="009F1324"/>
    <w:rsid w:val="009F31B0"/>
    <w:rsid w:val="00A00BA1"/>
    <w:rsid w:val="00A03404"/>
    <w:rsid w:val="00A0476A"/>
    <w:rsid w:val="00A04B78"/>
    <w:rsid w:val="00A05A77"/>
    <w:rsid w:val="00A0634E"/>
    <w:rsid w:val="00A06C68"/>
    <w:rsid w:val="00A07A04"/>
    <w:rsid w:val="00A11D25"/>
    <w:rsid w:val="00A12029"/>
    <w:rsid w:val="00A12BAA"/>
    <w:rsid w:val="00A14271"/>
    <w:rsid w:val="00A14CA8"/>
    <w:rsid w:val="00A15B2D"/>
    <w:rsid w:val="00A211AC"/>
    <w:rsid w:val="00A21B35"/>
    <w:rsid w:val="00A25B4D"/>
    <w:rsid w:val="00A274E9"/>
    <w:rsid w:val="00A27A1E"/>
    <w:rsid w:val="00A27B61"/>
    <w:rsid w:val="00A27C63"/>
    <w:rsid w:val="00A32A57"/>
    <w:rsid w:val="00A331E4"/>
    <w:rsid w:val="00A33428"/>
    <w:rsid w:val="00A338C9"/>
    <w:rsid w:val="00A36C4F"/>
    <w:rsid w:val="00A37AF0"/>
    <w:rsid w:val="00A421D3"/>
    <w:rsid w:val="00A42E1D"/>
    <w:rsid w:val="00A44364"/>
    <w:rsid w:val="00A471B9"/>
    <w:rsid w:val="00A519E5"/>
    <w:rsid w:val="00A51F8C"/>
    <w:rsid w:val="00A52724"/>
    <w:rsid w:val="00A52BEB"/>
    <w:rsid w:val="00A53823"/>
    <w:rsid w:val="00A54367"/>
    <w:rsid w:val="00A54E1F"/>
    <w:rsid w:val="00A578BA"/>
    <w:rsid w:val="00A57CFD"/>
    <w:rsid w:val="00A63016"/>
    <w:rsid w:val="00A6308A"/>
    <w:rsid w:val="00A6370C"/>
    <w:rsid w:val="00A67B5D"/>
    <w:rsid w:val="00A67C0A"/>
    <w:rsid w:val="00A700A0"/>
    <w:rsid w:val="00A70705"/>
    <w:rsid w:val="00A74AFB"/>
    <w:rsid w:val="00A76A2A"/>
    <w:rsid w:val="00A76C69"/>
    <w:rsid w:val="00A771B7"/>
    <w:rsid w:val="00A815C5"/>
    <w:rsid w:val="00A8310C"/>
    <w:rsid w:val="00A83352"/>
    <w:rsid w:val="00A838CA"/>
    <w:rsid w:val="00A83F01"/>
    <w:rsid w:val="00A84189"/>
    <w:rsid w:val="00A86651"/>
    <w:rsid w:val="00A92755"/>
    <w:rsid w:val="00A937C3"/>
    <w:rsid w:val="00A93D49"/>
    <w:rsid w:val="00A94727"/>
    <w:rsid w:val="00A97BC3"/>
    <w:rsid w:val="00AA16F4"/>
    <w:rsid w:val="00AA23A9"/>
    <w:rsid w:val="00AA2EA0"/>
    <w:rsid w:val="00AA342B"/>
    <w:rsid w:val="00AA38DB"/>
    <w:rsid w:val="00AA4C88"/>
    <w:rsid w:val="00AA540E"/>
    <w:rsid w:val="00AA7ED0"/>
    <w:rsid w:val="00AB141D"/>
    <w:rsid w:val="00AB685E"/>
    <w:rsid w:val="00AB6AE5"/>
    <w:rsid w:val="00AB7163"/>
    <w:rsid w:val="00AB73A4"/>
    <w:rsid w:val="00AB76B9"/>
    <w:rsid w:val="00AC188F"/>
    <w:rsid w:val="00AC2132"/>
    <w:rsid w:val="00AC2428"/>
    <w:rsid w:val="00AC37AF"/>
    <w:rsid w:val="00AC431A"/>
    <w:rsid w:val="00AC642B"/>
    <w:rsid w:val="00AC6D3D"/>
    <w:rsid w:val="00AC7BFF"/>
    <w:rsid w:val="00AD5DC4"/>
    <w:rsid w:val="00AD723E"/>
    <w:rsid w:val="00AE0674"/>
    <w:rsid w:val="00AE1080"/>
    <w:rsid w:val="00AE29E4"/>
    <w:rsid w:val="00AE3DBE"/>
    <w:rsid w:val="00AE59AE"/>
    <w:rsid w:val="00AE6E73"/>
    <w:rsid w:val="00AF1ABE"/>
    <w:rsid w:val="00AF1E97"/>
    <w:rsid w:val="00AF32B2"/>
    <w:rsid w:val="00AF3652"/>
    <w:rsid w:val="00AF47C6"/>
    <w:rsid w:val="00AF794A"/>
    <w:rsid w:val="00B00894"/>
    <w:rsid w:val="00B02F56"/>
    <w:rsid w:val="00B066BB"/>
    <w:rsid w:val="00B07295"/>
    <w:rsid w:val="00B07AC9"/>
    <w:rsid w:val="00B11126"/>
    <w:rsid w:val="00B11812"/>
    <w:rsid w:val="00B158CC"/>
    <w:rsid w:val="00B17BF4"/>
    <w:rsid w:val="00B17E00"/>
    <w:rsid w:val="00B2020D"/>
    <w:rsid w:val="00B224AC"/>
    <w:rsid w:val="00B22A81"/>
    <w:rsid w:val="00B239FA"/>
    <w:rsid w:val="00B24B79"/>
    <w:rsid w:val="00B25348"/>
    <w:rsid w:val="00B258AF"/>
    <w:rsid w:val="00B25A35"/>
    <w:rsid w:val="00B25E46"/>
    <w:rsid w:val="00B3280E"/>
    <w:rsid w:val="00B345EC"/>
    <w:rsid w:val="00B367B9"/>
    <w:rsid w:val="00B36A1F"/>
    <w:rsid w:val="00B36C0B"/>
    <w:rsid w:val="00B37D81"/>
    <w:rsid w:val="00B4028F"/>
    <w:rsid w:val="00B420E6"/>
    <w:rsid w:val="00B42CB5"/>
    <w:rsid w:val="00B43076"/>
    <w:rsid w:val="00B44CC4"/>
    <w:rsid w:val="00B47B63"/>
    <w:rsid w:val="00B51ABE"/>
    <w:rsid w:val="00B51BDE"/>
    <w:rsid w:val="00B5233F"/>
    <w:rsid w:val="00B53F72"/>
    <w:rsid w:val="00B5532D"/>
    <w:rsid w:val="00B563A8"/>
    <w:rsid w:val="00B605D0"/>
    <w:rsid w:val="00B60F0A"/>
    <w:rsid w:val="00B61876"/>
    <w:rsid w:val="00B63B2B"/>
    <w:rsid w:val="00B63D59"/>
    <w:rsid w:val="00B64790"/>
    <w:rsid w:val="00B647E6"/>
    <w:rsid w:val="00B67282"/>
    <w:rsid w:val="00B679A4"/>
    <w:rsid w:val="00B67AC5"/>
    <w:rsid w:val="00B67EFE"/>
    <w:rsid w:val="00B70E47"/>
    <w:rsid w:val="00B75401"/>
    <w:rsid w:val="00B77A63"/>
    <w:rsid w:val="00B829DA"/>
    <w:rsid w:val="00B87B25"/>
    <w:rsid w:val="00B87B26"/>
    <w:rsid w:val="00B90577"/>
    <w:rsid w:val="00B91F40"/>
    <w:rsid w:val="00B92184"/>
    <w:rsid w:val="00B92357"/>
    <w:rsid w:val="00B9653D"/>
    <w:rsid w:val="00BA17F5"/>
    <w:rsid w:val="00BA24E6"/>
    <w:rsid w:val="00BA2D8A"/>
    <w:rsid w:val="00BA2F65"/>
    <w:rsid w:val="00BB02B5"/>
    <w:rsid w:val="00BB0604"/>
    <w:rsid w:val="00BB11CD"/>
    <w:rsid w:val="00BB1490"/>
    <w:rsid w:val="00BB2085"/>
    <w:rsid w:val="00BC0824"/>
    <w:rsid w:val="00BC4307"/>
    <w:rsid w:val="00BC5DC3"/>
    <w:rsid w:val="00BD02CF"/>
    <w:rsid w:val="00BD13B7"/>
    <w:rsid w:val="00BD28A9"/>
    <w:rsid w:val="00BD6A5B"/>
    <w:rsid w:val="00BD6DB1"/>
    <w:rsid w:val="00BD70FC"/>
    <w:rsid w:val="00BE0C53"/>
    <w:rsid w:val="00BE50F8"/>
    <w:rsid w:val="00BE5CB4"/>
    <w:rsid w:val="00BE63AF"/>
    <w:rsid w:val="00BF0374"/>
    <w:rsid w:val="00BF159E"/>
    <w:rsid w:val="00BF17E3"/>
    <w:rsid w:val="00BF284B"/>
    <w:rsid w:val="00BF2FB1"/>
    <w:rsid w:val="00BF54C5"/>
    <w:rsid w:val="00BF5FA4"/>
    <w:rsid w:val="00C00704"/>
    <w:rsid w:val="00C022FD"/>
    <w:rsid w:val="00C029D5"/>
    <w:rsid w:val="00C02E63"/>
    <w:rsid w:val="00C050D5"/>
    <w:rsid w:val="00C06E16"/>
    <w:rsid w:val="00C07AFD"/>
    <w:rsid w:val="00C07F03"/>
    <w:rsid w:val="00C07F0F"/>
    <w:rsid w:val="00C10F36"/>
    <w:rsid w:val="00C146A4"/>
    <w:rsid w:val="00C15190"/>
    <w:rsid w:val="00C1554B"/>
    <w:rsid w:val="00C164A8"/>
    <w:rsid w:val="00C2074E"/>
    <w:rsid w:val="00C224A4"/>
    <w:rsid w:val="00C22567"/>
    <w:rsid w:val="00C31456"/>
    <w:rsid w:val="00C32637"/>
    <w:rsid w:val="00C3552E"/>
    <w:rsid w:val="00C35962"/>
    <w:rsid w:val="00C3599B"/>
    <w:rsid w:val="00C37687"/>
    <w:rsid w:val="00C37CAE"/>
    <w:rsid w:val="00C429B4"/>
    <w:rsid w:val="00C43A38"/>
    <w:rsid w:val="00C43DFA"/>
    <w:rsid w:val="00C44168"/>
    <w:rsid w:val="00C452F3"/>
    <w:rsid w:val="00C46462"/>
    <w:rsid w:val="00C46D47"/>
    <w:rsid w:val="00C50AB2"/>
    <w:rsid w:val="00C54029"/>
    <w:rsid w:val="00C60140"/>
    <w:rsid w:val="00C60EAE"/>
    <w:rsid w:val="00C6101B"/>
    <w:rsid w:val="00C617E6"/>
    <w:rsid w:val="00C61B0E"/>
    <w:rsid w:val="00C61DE6"/>
    <w:rsid w:val="00C623B8"/>
    <w:rsid w:val="00C62D65"/>
    <w:rsid w:val="00C633B0"/>
    <w:rsid w:val="00C65661"/>
    <w:rsid w:val="00C667BF"/>
    <w:rsid w:val="00C67442"/>
    <w:rsid w:val="00C67B93"/>
    <w:rsid w:val="00C706D4"/>
    <w:rsid w:val="00C73FFA"/>
    <w:rsid w:val="00C74ABC"/>
    <w:rsid w:val="00C76551"/>
    <w:rsid w:val="00C76561"/>
    <w:rsid w:val="00C77539"/>
    <w:rsid w:val="00C80DC0"/>
    <w:rsid w:val="00C80F19"/>
    <w:rsid w:val="00C81427"/>
    <w:rsid w:val="00C825F7"/>
    <w:rsid w:val="00C82C01"/>
    <w:rsid w:val="00C842A3"/>
    <w:rsid w:val="00C8440B"/>
    <w:rsid w:val="00C84B38"/>
    <w:rsid w:val="00C84F2D"/>
    <w:rsid w:val="00C86679"/>
    <w:rsid w:val="00C86A29"/>
    <w:rsid w:val="00C87876"/>
    <w:rsid w:val="00C908FD"/>
    <w:rsid w:val="00C91573"/>
    <w:rsid w:val="00C91FBF"/>
    <w:rsid w:val="00C92DED"/>
    <w:rsid w:val="00C93213"/>
    <w:rsid w:val="00C934A1"/>
    <w:rsid w:val="00C948CE"/>
    <w:rsid w:val="00C9562A"/>
    <w:rsid w:val="00C95C2F"/>
    <w:rsid w:val="00CA4397"/>
    <w:rsid w:val="00CA7D81"/>
    <w:rsid w:val="00CB0E96"/>
    <w:rsid w:val="00CB1513"/>
    <w:rsid w:val="00CB295C"/>
    <w:rsid w:val="00CB3C82"/>
    <w:rsid w:val="00CB4B5B"/>
    <w:rsid w:val="00CB6F0B"/>
    <w:rsid w:val="00CB6F3F"/>
    <w:rsid w:val="00CB78A0"/>
    <w:rsid w:val="00CC21A2"/>
    <w:rsid w:val="00CC3FEA"/>
    <w:rsid w:val="00CC568B"/>
    <w:rsid w:val="00CC622F"/>
    <w:rsid w:val="00CC6BD3"/>
    <w:rsid w:val="00CC775C"/>
    <w:rsid w:val="00CD20C9"/>
    <w:rsid w:val="00CD3414"/>
    <w:rsid w:val="00CD3A4E"/>
    <w:rsid w:val="00CD3F11"/>
    <w:rsid w:val="00CD7DC1"/>
    <w:rsid w:val="00CE17F2"/>
    <w:rsid w:val="00CE2B2D"/>
    <w:rsid w:val="00CE2E71"/>
    <w:rsid w:val="00CE2F6E"/>
    <w:rsid w:val="00CE390E"/>
    <w:rsid w:val="00CE5E16"/>
    <w:rsid w:val="00CE7084"/>
    <w:rsid w:val="00CF0B5E"/>
    <w:rsid w:val="00CF22AB"/>
    <w:rsid w:val="00CF5A95"/>
    <w:rsid w:val="00CF7D57"/>
    <w:rsid w:val="00CF7E59"/>
    <w:rsid w:val="00D001CE"/>
    <w:rsid w:val="00D002A5"/>
    <w:rsid w:val="00D00662"/>
    <w:rsid w:val="00D0187F"/>
    <w:rsid w:val="00D027E3"/>
    <w:rsid w:val="00D02B9D"/>
    <w:rsid w:val="00D03744"/>
    <w:rsid w:val="00D050AE"/>
    <w:rsid w:val="00D0533C"/>
    <w:rsid w:val="00D06A04"/>
    <w:rsid w:val="00D11E79"/>
    <w:rsid w:val="00D132BA"/>
    <w:rsid w:val="00D13C6E"/>
    <w:rsid w:val="00D13F9D"/>
    <w:rsid w:val="00D20B38"/>
    <w:rsid w:val="00D2146D"/>
    <w:rsid w:val="00D2237F"/>
    <w:rsid w:val="00D2523F"/>
    <w:rsid w:val="00D30608"/>
    <w:rsid w:val="00D30E0B"/>
    <w:rsid w:val="00D33B7A"/>
    <w:rsid w:val="00D33F9C"/>
    <w:rsid w:val="00D344D3"/>
    <w:rsid w:val="00D345AA"/>
    <w:rsid w:val="00D34C9C"/>
    <w:rsid w:val="00D35C78"/>
    <w:rsid w:val="00D40AE2"/>
    <w:rsid w:val="00D42593"/>
    <w:rsid w:val="00D42AB5"/>
    <w:rsid w:val="00D468F2"/>
    <w:rsid w:val="00D478DE"/>
    <w:rsid w:val="00D532AD"/>
    <w:rsid w:val="00D535DE"/>
    <w:rsid w:val="00D54E34"/>
    <w:rsid w:val="00D56195"/>
    <w:rsid w:val="00D5630C"/>
    <w:rsid w:val="00D61AA9"/>
    <w:rsid w:val="00D61F80"/>
    <w:rsid w:val="00D70018"/>
    <w:rsid w:val="00D7086F"/>
    <w:rsid w:val="00D710FD"/>
    <w:rsid w:val="00D72064"/>
    <w:rsid w:val="00D73244"/>
    <w:rsid w:val="00D75E0A"/>
    <w:rsid w:val="00D7758C"/>
    <w:rsid w:val="00D77B1A"/>
    <w:rsid w:val="00D807E6"/>
    <w:rsid w:val="00D809D1"/>
    <w:rsid w:val="00D85F81"/>
    <w:rsid w:val="00D870C9"/>
    <w:rsid w:val="00D9149D"/>
    <w:rsid w:val="00D921CB"/>
    <w:rsid w:val="00D937CE"/>
    <w:rsid w:val="00D93A42"/>
    <w:rsid w:val="00D96FD3"/>
    <w:rsid w:val="00D972CD"/>
    <w:rsid w:val="00D9787E"/>
    <w:rsid w:val="00DA3D68"/>
    <w:rsid w:val="00DA406F"/>
    <w:rsid w:val="00DA4B4B"/>
    <w:rsid w:val="00DA4F7D"/>
    <w:rsid w:val="00DA53F8"/>
    <w:rsid w:val="00DA5569"/>
    <w:rsid w:val="00DA6ABB"/>
    <w:rsid w:val="00DB2307"/>
    <w:rsid w:val="00DB6920"/>
    <w:rsid w:val="00DB7018"/>
    <w:rsid w:val="00DB78E0"/>
    <w:rsid w:val="00DC55C9"/>
    <w:rsid w:val="00DC6D92"/>
    <w:rsid w:val="00DC7D3F"/>
    <w:rsid w:val="00DD2A0A"/>
    <w:rsid w:val="00DD548B"/>
    <w:rsid w:val="00DD6166"/>
    <w:rsid w:val="00DD62F0"/>
    <w:rsid w:val="00DE0982"/>
    <w:rsid w:val="00DE325C"/>
    <w:rsid w:val="00DE4D40"/>
    <w:rsid w:val="00DE5C26"/>
    <w:rsid w:val="00DE7913"/>
    <w:rsid w:val="00DF21D9"/>
    <w:rsid w:val="00DF2A1F"/>
    <w:rsid w:val="00DF575D"/>
    <w:rsid w:val="00DF58D3"/>
    <w:rsid w:val="00E019EC"/>
    <w:rsid w:val="00E01F67"/>
    <w:rsid w:val="00E0271B"/>
    <w:rsid w:val="00E03AAF"/>
    <w:rsid w:val="00E041B2"/>
    <w:rsid w:val="00E05A09"/>
    <w:rsid w:val="00E068E6"/>
    <w:rsid w:val="00E06FC9"/>
    <w:rsid w:val="00E116E1"/>
    <w:rsid w:val="00E11A99"/>
    <w:rsid w:val="00E14CF7"/>
    <w:rsid w:val="00E155D8"/>
    <w:rsid w:val="00E15A05"/>
    <w:rsid w:val="00E167F4"/>
    <w:rsid w:val="00E17082"/>
    <w:rsid w:val="00E171F2"/>
    <w:rsid w:val="00E210F0"/>
    <w:rsid w:val="00E216F3"/>
    <w:rsid w:val="00E23677"/>
    <w:rsid w:val="00E31E03"/>
    <w:rsid w:val="00E32079"/>
    <w:rsid w:val="00E40543"/>
    <w:rsid w:val="00E406B8"/>
    <w:rsid w:val="00E41242"/>
    <w:rsid w:val="00E41560"/>
    <w:rsid w:val="00E42A2A"/>
    <w:rsid w:val="00E431FC"/>
    <w:rsid w:val="00E47F6D"/>
    <w:rsid w:val="00E51002"/>
    <w:rsid w:val="00E52D07"/>
    <w:rsid w:val="00E539F1"/>
    <w:rsid w:val="00E54269"/>
    <w:rsid w:val="00E54738"/>
    <w:rsid w:val="00E63A38"/>
    <w:rsid w:val="00E64BE2"/>
    <w:rsid w:val="00E65768"/>
    <w:rsid w:val="00E66466"/>
    <w:rsid w:val="00E707F8"/>
    <w:rsid w:val="00E72160"/>
    <w:rsid w:val="00E721C4"/>
    <w:rsid w:val="00E72F2A"/>
    <w:rsid w:val="00E75223"/>
    <w:rsid w:val="00E762DA"/>
    <w:rsid w:val="00E7648C"/>
    <w:rsid w:val="00E77E4A"/>
    <w:rsid w:val="00E806C5"/>
    <w:rsid w:val="00E814E7"/>
    <w:rsid w:val="00E81C70"/>
    <w:rsid w:val="00E82C68"/>
    <w:rsid w:val="00E8343E"/>
    <w:rsid w:val="00E84375"/>
    <w:rsid w:val="00E85772"/>
    <w:rsid w:val="00E8632F"/>
    <w:rsid w:val="00E86392"/>
    <w:rsid w:val="00E86729"/>
    <w:rsid w:val="00E867FB"/>
    <w:rsid w:val="00E869C2"/>
    <w:rsid w:val="00E9120A"/>
    <w:rsid w:val="00E9191A"/>
    <w:rsid w:val="00E977C1"/>
    <w:rsid w:val="00EA1154"/>
    <w:rsid w:val="00EA33D0"/>
    <w:rsid w:val="00EA5936"/>
    <w:rsid w:val="00EA602C"/>
    <w:rsid w:val="00EB1240"/>
    <w:rsid w:val="00EB2F06"/>
    <w:rsid w:val="00EB4474"/>
    <w:rsid w:val="00EB5C5E"/>
    <w:rsid w:val="00EB5D11"/>
    <w:rsid w:val="00EC03B3"/>
    <w:rsid w:val="00EC265E"/>
    <w:rsid w:val="00EC2F05"/>
    <w:rsid w:val="00EC3D2D"/>
    <w:rsid w:val="00EC5ABB"/>
    <w:rsid w:val="00EC6F54"/>
    <w:rsid w:val="00EC7353"/>
    <w:rsid w:val="00EC7518"/>
    <w:rsid w:val="00ED0230"/>
    <w:rsid w:val="00ED0631"/>
    <w:rsid w:val="00ED0AAC"/>
    <w:rsid w:val="00ED25AC"/>
    <w:rsid w:val="00ED3E28"/>
    <w:rsid w:val="00ED48FF"/>
    <w:rsid w:val="00ED4BC1"/>
    <w:rsid w:val="00ED64BB"/>
    <w:rsid w:val="00EE0817"/>
    <w:rsid w:val="00EE16A7"/>
    <w:rsid w:val="00EE20E3"/>
    <w:rsid w:val="00EE21BE"/>
    <w:rsid w:val="00EE3AAA"/>
    <w:rsid w:val="00EE49EC"/>
    <w:rsid w:val="00EE516F"/>
    <w:rsid w:val="00EE68AC"/>
    <w:rsid w:val="00EF011C"/>
    <w:rsid w:val="00EF4349"/>
    <w:rsid w:val="00EF71D0"/>
    <w:rsid w:val="00EF7F51"/>
    <w:rsid w:val="00F005CD"/>
    <w:rsid w:val="00F028B3"/>
    <w:rsid w:val="00F02C91"/>
    <w:rsid w:val="00F05AF5"/>
    <w:rsid w:val="00F06B98"/>
    <w:rsid w:val="00F1057C"/>
    <w:rsid w:val="00F105E1"/>
    <w:rsid w:val="00F167BF"/>
    <w:rsid w:val="00F20B82"/>
    <w:rsid w:val="00F210D7"/>
    <w:rsid w:val="00F21F68"/>
    <w:rsid w:val="00F240E1"/>
    <w:rsid w:val="00F2609D"/>
    <w:rsid w:val="00F262B9"/>
    <w:rsid w:val="00F26599"/>
    <w:rsid w:val="00F274F8"/>
    <w:rsid w:val="00F312F6"/>
    <w:rsid w:val="00F32376"/>
    <w:rsid w:val="00F35DD7"/>
    <w:rsid w:val="00F3778E"/>
    <w:rsid w:val="00F41259"/>
    <w:rsid w:val="00F4236D"/>
    <w:rsid w:val="00F42523"/>
    <w:rsid w:val="00F42582"/>
    <w:rsid w:val="00F447B3"/>
    <w:rsid w:val="00F44B64"/>
    <w:rsid w:val="00F46E27"/>
    <w:rsid w:val="00F47B17"/>
    <w:rsid w:val="00F52BDB"/>
    <w:rsid w:val="00F535F9"/>
    <w:rsid w:val="00F537C4"/>
    <w:rsid w:val="00F54C8E"/>
    <w:rsid w:val="00F5577A"/>
    <w:rsid w:val="00F557E3"/>
    <w:rsid w:val="00F56CEF"/>
    <w:rsid w:val="00F6050A"/>
    <w:rsid w:val="00F605E7"/>
    <w:rsid w:val="00F63D8A"/>
    <w:rsid w:val="00F64E90"/>
    <w:rsid w:val="00F6645E"/>
    <w:rsid w:val="00F6725C"/>
    <w:rsid w:val="00F67EE2"/>
    <w:rsid w:val="00F67F81"/>
    <w:rsid w:val="00F70589"/>
    <w:rsid w:val="00F73415"/>
    <w:rsid w:val="00F73C9A"/>
    <w:rsid w:val="00F7431C"/>
    <w:rsid w:val="00F80028"/>
    <w:rsid w:val="00F80473"/>
    <w:rsid w:val="00F82BD9"/>
    <w:rsid w:val="00F870F0"/>
    <w:rsid w:val="00F8738F"/>
    <w:rsid w:val="00F917FB"/>
    <w:rsid w:val="00F96B33"/>
    <w:rsid w:val="00F97129"/>
    <w:rsid w:val="00F971FC"/>
    <w:rsid w:val="00F97AFE"/>
    <w:rsid w:val="00FB49BA"/>
    <w:rsid w:val="00FB5024"/>
    <w:rsid w:val="00FB5294"/>
    <w:rsid w:val="00FB619E"/>
    <w:rsid w:val="00FB61F0"/>
    <w:rsid w:val="00FB6944"/>
    <w:rsid w:val="00FB6AB8"/>
    <w:rsid w:val="00FB7D13"/>
    <w:rsid w:val="00FC32B3"/>
    <w:rsid w:val="00FC34E3"/>
    <w:rsid w:val="00FC62E8"/>
    <w:rsid w:val="00FC6B08"/>
    <w:rsid w:val="00FD0346"/>
    <w:rsid w:val="00FD114C"/>
    <w:rsid w:val="00FD44AF"/>
    <w:rsid w:val="00FD51CD"/>
    <w:rsid w:val="00FD55CC"/>
    <w:rsid w:val="00FD5767"/>
    <w:rsid w:val="00FE204C"/>
    <w:rsid w:val="00FE21B4"/>
    <w:rsid w:val="00FE3A29"/>
    <w:rsid w:val="00FE3AD3"/>
    <w:rsid w:val="00FE3F8E"/>
    <w:rsid w:val="00FE5824"/>
    <w:rsid w:val="00FE5D34"/>
    <w:rsid w:val="00FF0B1F"/>
    <w:rsid w:val="00FF50EA"/>
    <w:rsid w:val="00FF625F"/>
    <w:rsid w:val="00FF72C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1EA12"/>
  <w15:docId w15:val="{EA681161-FB3A-4E9C-8CE7-0A9A3793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/>
    <w:lsdException w:name="toc 2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0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Style,BaseStyle CB,BaseStyle LB,BaseStyleRB,Text CB,Text RB"/>
    <w:qFormat/>
    <w:rsid w:val="00012C88"/>
    <w:pPr>
      <w:spacing w:line="300" w:lineRule="auto"/>
      <w:jc w:val="both"/>
    </w:pPr>
    <w:rPr>
      <w:rFonts w:ascii="Calibri" w:hAnsi="Calibri"/>
    </w:rPr>
  </w:style>
  <w:style w:type="paragraph" w:styleId="Heading1">
    <w:name w:val="heading 1"/>
    <w:aliases w:val="Title 1 RB"/>
    <w:basedOn w:val="Normal"/>
    <w:next w:val="Normal"/>
    <w:link w:val="Heading1Char"/>
    <w:qFormat/>
    <w:rsid w:val="00012C88"/>
    <w:pPr>
      <w:keepNext/>
      <w:keepLines/>
      <w:jc w:val="center"/>
      <w:outlineLvl w:val="0"/>
    </w:pPr>
    <w:rPr>
      <w:rFonts w:ascii="Arial Bold" w:eastAsiaTheme="majorEastAsia" w:hAnsi="Arial Bold" w:cstheme="majorBidi"/>
      <w:b/>
      <w:smallCaps/>
      <w:szCs w:val="32"/>
    </w:rPr>
  </w:style>
  <w:style w:type="paragraph" w:styleId="Heading2">
    <w:name w:val="heading 2"/>
    <w:aliases w:val="TITLE 2 RB"/>
    <w:basedOn w:val="Normal"/>
    <w:next w:val="Normal"/>
    <w:link w:val="Heading2Char"/>
    <w:qFormat/>
    <w:rsid w:val="00012C88"/>
    <w:pPr>
      <w:keepNext/>
      <w:keepLines/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aliases w:val="Title 3 RB"/>
    <w:basedOn w:val="Normal"/>
    <w:next w:val="Normal"/>
    <w:link w:val="Heading3Char"/>
    <w:qFormat/>
    <w:rsid w:val="00012C88"/>
    <w:pPr>
      <w:keepNext/>
      <w:keepLines/>
      <w:jc w:val="center"/>
      <w:outlineLvl w:val="2"/>
    </w:pPr>
    <w:rPr>
      <w:rFonts w:ascii="Arial Bold" w:eastAsiaTheme="majorEastAsia" w:hAnsi="Arial Bold" w:cstheme="majorBidi"/>
      <w:b/>
      <w:bCs/>
    </w:rPr>
  </w:style>
  <w:style w:type="paragraph" w:styleId="Heading4">
    <w:name w:val="heading 4"/>
    <w:aliases w:val="Heading 4 CB,Title 4 RB"/>
    <w:basedOn w:val="Normal"/>
    <w:next w:val="Normal"/>
    <w:link w:val="Heading4Char"/>
    <w:qFormat/>
    <w:rsid w:val="00012C88"/>
    <w:pPr>
      <w:keepNext/>
      <w:keepLines/>
      <w:jc w:val="left"/>
      <w:outlineLvl w:val="3"/>
    </w:pPr>
    <w:rPr>
      <w:rFonts w:ascii="Arial Bold" w:eastAsiaTheme="majorEastAsia" w:hAnsi="Arial Bold" w:cstheme="majorBidi"/>
      <w:b/>
      <w:bCs/>
      <w:i/>
      <w:iCs/>
    </w:rPr>
  </w:style>
  <w:style w:type="paragraph" w:styleId="Heading5">
    <w:name w:val="heading 5"/>
    <w:aliases w:val="Heading 5 CB,Title 5 RB"/>
    <w:basedOn w:val="Normal"/>
    <w:next w:val="FootnoteText"/>
    <w:link w:val="Heading5Char"/>
    <w:uiPriority w:val="49"/>
    <w:semiHidden/>
    <w:qFormat/>
    <w:rsid w:val="00012C88"/>
    <w:pPr>
      <w:keepNext/>
      <w:keepLines/>
      <w:jc w:val="left"/>
      <w:outlineLvl w:val="4"/>
    </w:pPr>
    <w:rPr>
      <w:rFonts w:eastAsiaTheme="majorEastAsia" w:cstheme="majorBidi"/>
      <w:i/>
    </w:rPr>
  </w:style>
  <w:style w:type="paragraph" w:styleId="Heading6">
    <w:name w:val="heading 6"/>
    <w:aliases w:val="Heading 6 CB,Title 6 RB"/>
    <w:basedOn w:val="Normal"/>
    <w:next w:val="Normal"/>
    <w:link w:val="Heading6Char"/>
    <w:uiPriority w:val="49"/>
    <w:semiHidden/>
    <w:qFormat/>
    <w:rsid w:val="00012C88"/>
    <w:pPr>
      <w:keepNext/>
      <w:keepLines/>
      <w:ind w:left="851"/>
      <w:jc w:val="left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aliases w:val="Heading 7 CB,Title 7 RB"/>
    <w:basedOn w:val="Normal"/>
    <w:next w:val="Normal"/>
    <w:link w:val="Heading7Char"/>
    <w:uiPriority w:val="49"/>
    <w:semiHidden/>
    <w:qFormat/>
    <w:rsid w:val="00012C88"/>
    <w:pPr>
      <w:keepNext/>
      <w:keepLines/>
      <w:ind w:left="851"/>
      <w:jc w:val="left"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Heading 8 CB,Title 8 RB"/>
    <w:basedOn w:val="Normal"/>
    <w:next w:val="Normal"/>
    <w:link w:val="Heading8Char"/>
    <w:uiPriority w:val="49"/>
    <w:semiHidden/>
    <w:qFormat/>
    <w:rsid w:val="00012C88"/>
    <w:pPr>
      <w:keepNext/>
      <w:keepLines/>
      <w:ind w:left="1701"/>
      <w:jc w:val="left"/>
      <w:outlineLvl w:val="7"/>
    </w:pPr>
    <w:rPr>
      <w:rFonts w:ascii="Arial Bold" w:eastAsiaTheme="majorEastAsia" w:hAnsi="Arial Bold" w:cstheme="majorBidi"/>
      <w:b/>
    </w:rPr>
  </w:style>
  <w:style w:type="paragraph" w:styleId="Heading9">
    <w:name w:val="heading 9"/>
    <w:aliases w:val="Heading 9 CB"/>
    <w:basedOn w:val="Normal"/>
    <w:next w:val="Normal"/>
    <w:link w:val="Heading9Char"/>
    <w:uiPriority w:val="49"/>
    <w:semiHidden/>
    <w:qFormat/>
    <w:rsid w:val="00012C88"/>
    <w:pPr>
      <w:keepNext/>
      <w:keepLines/>
      <w:ind w:left="1701"/>
      <w:jc w:val="left"/>
      <w:outlineLvl w:val="8"/>
    </w:pPr>
    <w:rPr>
      <w:rFonts w:ascii="Arial Bold" w:eastAsiaTheme="majorEastAsia" w:hAnsi="Arial Bold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ocumentTitle">
    <w:name w:val="Cover Document Title"/>
    <w:aliases w:val="Front page description LB"/>
    <w:basedOn w:val="Normal"/>
    <w:link w:val="CoverDocumentTitleChar"/>
    <w:qFormat/>
    <w:rsid w:val="00012C88"/>
    <w:pPr>
      <w:spacing w:before="120" w:after="120" w:line="360" w:lineRule="auto"/>
      <w:jc w:val="left"/>
    </w:pPr>
    <w:rPr>
      <w:b/>
      <w:sz w:val="28"/>
    </w:rPr>
  </w:style>
  <w:style w:type="paragraph" w:customStyle="1" w:styleId="CoverDate">
    <w:name w:val="Cover Date"/>
    <w:basedOn w:val="Normal"/>
    <w:link w:val="CoverDateChar"/>
    <w:qFormat/>
    <w:rsid w:val="00012C88"/>
    <w:pPr>
      <w:spacing w:after="2120"/>
    </w:pPr>
  </w:style>
  <w:style w:type="character" w:customStyle="1" w:styleId="CoverDocumentTitleChar">
    <w:name w:val="Cover Document Title Char"/>
    <w:aliases w:val="Front page description LB Char"/>
    <w:basedOn w:val="DefaultParagraphFont"/>
    <w:link w:val="CoverDocumentTitle"/>
    <w:uiPriority w:val="49"/>
    <w:semiHidden/>
    <w:rsid w:val="00012C88"/>
    <w:rPr>
      <w:b/>
      <w:sz w:val="28"/>
    </w:rPr>
  </w:style>
  <w:style w:type="character" w:customStyle="1" w:styleId="CoverDateChar">
    <w:name w:val="Cover Date Char"/>
    <w:basedOn w:val="DefaultParagraphFont"/>
    <w:link w:val="CoverDate"/>
    <w:uiPriority w:val="49"/>
    <w:semiHidden/>
    <w:rsid w:val="00012C88"/>
  </w:style>
  <w:style w:type="paragraph" w:customStyle="1" w:styleId="CoverText">
    <w:name w:val="Cover Text"/>
    <w:basedOn w:val="Normal"/>
    <w:qFormat/>
    <w:rsid w:val="00012C88"/>
    <w:rPr>
      <w:rFonts w:ascii="Arial Bold" w:hAnsi="Arial Bold"/>
      <w:b/>
      <w:caps/>
    </w:rPr>
  </w:style>
  <w:style w:type="paragraph" w:customStyle="1" w:styleId="CoverDocumentDescription">
    <w:name w:val="Cover Document Description"/>
    <w:basedOn w:val="Normal"/>
    <w:uiPriority w:val="49"/>
    <w:semiHidden/>
    <w:qFormat/>
    <w:rsid w:val="00012C88"/>
  </w:style>
  <w:style w:type="character" w:customStyle="1" w:styleId="Heading1Char">
    <w:name w:val="Heading 1 Char"/>
    <w:aliases w:val="Title 1 RB Char"/>
    <w:basedOn w:val="DefaultParagraphFont"/>
    <w:link w:val="Heading1"/>
    <w:uiPriority w:val="10"/>
    <w:rsid w:val="00012C88"/>
    <w:rPr>
      <w:rFonts w:ascii="Arial Bold" w:eastAsiaTheme="majorEastAsia" w:hAnsi="Arial Bold" w:cstheme="majorBidi"/>
      <w:b/>
      <w:smallCaps/>
      <w:szCs w:val="32"/>
    </w:rPr>
  </w:style>
  <w:style w:type="paragraph" w:styleId="TOCHeading">
    <w:name w:val="TOC Heading"/>
    <w:basedOn w:val="IntroHeading"/>
    <w:next w:val="Normal"/>
    <w:qFormat/>
    <w:rsid w:val="00012C88"/>
    <w:pPr>
      <w:numPr>
        <w:numId w:val="0"/>
      </w:numPr>
      <w:pBdr>
        <w:bottom w:val="single" w:sz="2" w:space="1" w:color="auto"/>
      </w:pBdr>
      <w:jc w:val="left"/>
    </w:pPr>
    <w:rPr>
      <w:bCs/>
      <w:szCs w:val="28"/>
    </w:rPr>
  </w:style>
  <w:style w:type="paragraph" w:styleId="EnvelopeAddress">
    <w:name w:val="envelope address"/>
    <w:basedOn w:val="Normal"/>
    <w:uiPriority w:val="99"/>
    <w:semiHidden/>
    <w:rsid w:val="00012C88"/>
    <w:pPr>
      <w:framePr w:w="7920" w:h="1980" w:hRule="exact" w:hSpace="180" w:wrap="auto" w:hAnchor="page" w:xAlign="center" w:yAlign="bottom"/>
      <w:spacing w:after="0"/>
    </w:pPr>
    <w:rPr>
      <w:rFonts w:eastAsiaTheme="majorEastAsia" w:cstheme="majorBidi"/>
      <w:szCs w:val="24"/>
    </w:rPr>
  </w:style>
  <w:style w:type="paragraph" w:customStyle="1" w:styleId="IntroHeading">
    <w:name w:val="Intro Heading"/>
    <w:aliases w:val="HeadingLeft"/>
    <w:basedOn w:val="Normal"/>
    <w:next w:val="Normal"/>
    <w:qFormat/>
    <w:rsid w:val="00012C88"/>
    <w:pPr>
      <w:keepNext/>
      <w:keepLines/>
      <w:numPr>
        <w:numId w:val="28"/>
      </w:numPr>
    </w:pPr>
    <w:rPr>
      <w:rFonts w:ascii="Arial Bold" w:hAnsi="Arial Bold"/>
      <w:b/>
      <w:smallCaps/>
    </w:rPr>
  </w:style>
  <w:style w:type="numbering" w:customStyle="1" w:styleId="NumbLstPartyTP">
    <w:name w:val="NumbLstPartyTP"/>
    <w:uiPriority w:val="99"/>
    <w:rsid w:val="00012C88"/>
    <w:pPr>
      <w:numPr>
        <w:numId w:val="24"/>
      </w:numPr>
    </w:pPr>
  </w:style>
  <w:style w:type="paragraph" w:customStyle="1" w:styleId="Level1Heading">
    <w:name w:val="Level 1 Heading"/>
    <w:aliases w:val="Paragraph 1,Block paragraph 1,REPORT PARA 1 RB"/>
    <w:basedOn w:val="Level1Number"/>
    <w:next w:val="Level2Number"/>
    <w:qFormat/>
    <w:rsid w:val="00012C88"/>
    <w:pPr>
      <w:keepNext/>
      <w:keepLines/>
      <w:outlineLvl w:val="0"/>
    </w:pPr>
    <w:rPr>
      <w:rFonts w:ascii="Arial Bold" w:hAnsi="Arial Bold"/>
      <w:b/>
      <w:smallCaps/>
    </w:rPr>
  </w:style>
  <w:style w:type="paragraph" w:customStyle="1" w:styleId="Level2Heading">
    <w:name w:val="Level 2 Heading"/>
    <w:aliases w:val="Paragraph 1.1 Heading"/>
    <w:basedOn w:val="Level2Number"/>
    <w:next w:val="Level3Number"/>
    <w:qFormat/>
    <w:rsid w:val="00012C88"/>
    <w:pPr>
      <w:keepNext/>
      <w:keepLines/>
      <w:jc w:val="left"/>
      <w:outlineLvl w:val="1"/>
    </w:pPr>
    <w:rPr>
      <w:b/>
    </w:rPr>
  </w:style>
  <w:style w:type="paragraph" w:customStyle="1" w:styleId="Level3Heading">
    <w:name w:val="Level 3 Heading"/>
    <w:basedOn w:val="Level3Number"/>
    <w:next w:val="Level4Number"/>
    <w:qFormat/>
    <w:rsid w:val="00012C88"/>
    <w:pPr>
      <w:keepNext/>
      <w:keepLines/>
      <w:jc w:val="left"/>
      <w:outlineLvl w:val="2"/>
    </w:pPr>
    <w:rPr>
      <w:b/>
    </w:rPr>
  </w:style>
  <w:style w:type="paragraph" w:customStyle="1" w:styleId="Level1Number">
    <w:name w:val="Level 1 Number"/>
    <w:aliases w:val="Block paragraph 1 CB,Block Para 1 RB"/>
    <w:basedOn w:val="Normal"/>
    <w:qFormat/>
    <w:rsid w:val="00012C88"/>
    <w:pPr>
      <w:numPr>
        <w:numId w:val="46"/>
      </w:numPr>
    </w:p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qFormat/>
    <w:rsid w:val="00012C88"/>
    <w:pPr>
      <w:numPr>
        <w:ilvl w:val="1"/>
        <w:numId w:val="46"/>
      </w:numPr>
    </w:p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qFormat/>
    <w:rsid w:val="00012C88"/>
    <w:pPr>
      <w:numPr>
        <w:ilvl w:val="2"/>
        <w:numId w:val="46"/>
      </w:numPr>
    </w:pPr>
  </w:style>
  <w:style w:type="paragraph" w:customStyle="1" w:styleId="Level4Number">
    <w:name w:val="Level 4 Number"/>
    <w:aliases w:val="Paragraph 1.1.1(a),Block paragraph 1.1.1(a),Block paragraph 1.1.1(a) CB,Report Para 1.1.1(a) RB,Block Para 1.1.1(a) RB"/>
    <w:basedOn w:val="Normal"/>
    <w:qFormat/>
    <w:rsid w:val="00012C88"/>
    <w:pPr>
      <w:numPr>
        <w:ilvl w:val="3"/>
        <w:numId w:val="46"/>
      </w:numPr>
    </w:pPr>
  </w:style>
  <w:style w:type="paragraph" w:customStyle="1" w:styleId="Level5Number">
    <w:name w:val="Level 5 Number"/>
    <w:aliases w:val="Paragraph 1.1.1(a)(i),Block paragraph 1.1.1(a)(i),Report Para 1.1.1(a)(i) RB,Block Para 1.1.1(a)(i) RB"/>
    <w:basedOn w:val="Normal"/>
    <w:qFormat/>
    <w:rsid w:val="00012C88"/>
    <w:pPr>
      <w:numPr>
        <w:ilvl w:val="4"/>
        <w:numId w:val="46"/>
      </w:numPr>
    </w:pPr>
  </w:style>
  <w:style w:type="paragraph" w:customStyle="1" w:styleId="Level6Number">
    <w:name w:val="Level 6 Number"/>
    <w:aliases w:val="Paragraph 1.1.1(a)(i)(A),Block paragraph 1.1.1(a)(i)(A),Report Para 1.1.1(a)(i)(A) RB,Block Para 1.1.1(a)(i)(A) RB"/>
    <w:basedOn w:val="Normal"/>
    <w:qFormat/>
    <w:rsid w:val="00012C88"/>
    <w:pPr>
      <w:numPr>
        <w:ilvl w:val="5"/>
        <w:numId w:val="46"/>
      </w:numPr>
    </w:pPr>
  </w:style>
  <w:style w:type="paragraph" w:customStyle="1" w:styleId="Level7Number">
    <w:name w:val="Level 7 Number"/>
    <w:basedOn w:val="Normal"/>
    <w:qFormat/>
    <w:rsid w:val="00012C88"/>
    <w:pPr>
      <w:numPr>
        <w:ilvl w:val="6"/>
        <w:numId w:val="46"/>
      </w:numPr>
    </w:pPr>
  </w:style>
  <w:style w:type="paragraph" w:customStyle="1" w:styleId="Level8Number">
    <w:name w:val="Level 8 Number"/>
    <w:basedOn w:val="Normal"/>
    <w:qFormat/>
    <w:rsid w:val="00012C88"/>
    <w:pPr>
      <w:numPr>
        <w:ilvl w:val="7"/>
        <w:numId w:val="46"/>
      </w:numPr>
    </w:pPr>
  </w:style>
  <w:style w:type="paragraph" w:customStyle="1" w:styleId="Level9Number">
    <w:name w:val="Level 9 Number"/>
    <w:basedOn w:val="Normal"/>
    <w:qFormat/>
    <w:rsid w:val="00012C88"/>
    <w:pPr>
      <w:numPr>
        <w:ilvl w:val="8"/>
        <w:numId w:val="46"/>
      </w:numPr>
    </w:pPr>
  </w:style>
  <w:style w:type="numbering" w:customStyle="1" w:styleId="NumbListLegal">
    <w:name w:val="NumbList Legal"/>
    <w:uiPriority w:val="99"/>
    <w:rsid w:val="00012C88"/>
    <w:pPr>
      <w:numPr>
        <w:numId w:val="18"/>
      </w:numPr>
    </w:pPr>
  </w:style>
  <w:style w:type="numbering" w:customStyle="1" w:styleId="NumbListIntro">
    <w:name w:val="NumbListIntro"/>
    <w:uiPriority w:val="99"/>
    <w:rsid w:val="00012C88"/>
    <w:pPr>
      <w:numPr>
        <w:numId w:val="21"/>
      </w:numPr>
    </w:pPr>
  </w:style>
  <w:style w:type="paragraph" w:styleId="ListParagraph">
    <w:name w:val="List Paragraph"/>
    <w:basedOn w:val="Normal"/>
    <w:qFormat/>
    <w:rsid w:val="00012C88"/>
    <w:pPr>
      <w:ind w:left="720"/>
      <w:contextualSpacing/>
    </w:pPr>
  </w:style>
  <w:style w:type="paragraph" w:customStyle="1" w:styleId="Parties1">
    <w:name w:val="Parties 1"/>
    <w:aliases w:val="Parties"/>
    <w:basedOn w:val="Normal"/>
    <w:qFormat/>
    <w:rsid w:val="00012C88"/>
    <w:pPr>
      <w:numPr>
        <w:ilvl w:val="1"/>
        <w:numId w:val="28"/>
      </w:numPr>
      <w:tabs>
        <w:tab w:val="clear" w:pos="851"/>
      </w:tabs>
    </w:pPr>
  </w:style>
  <w:style w:type="paragraph" w:customStyle="1" w:styleId="Parties2">
    <w:name w:val="Parties 2"/>
    <w:basedOn w:val="Normal"/>
    <w:qFormat/>
    <w:rsid w:val="00012C88"/>
    <w:pPr>
      <w:keepNext/>
      <w:numPr>
        <w:ilvl w:val="2"/>
        <w:numId w:val="28"/>
      </w:numPr>
      <w:tabs>
        <w:tab w:val="clear" w:pos="1701"/>
      </w:tabs>
    </w:pPr>
  </w:style>
  <w:style w:type="paragraph" w:customStyle="1" w:styleId="Background1">
    <w:name w:val="Background 1"/>
    <w:aliases w:val="Recitals"/>
    <w:basedOn w:val="Normal"/>
    <w:qFormat/>
    <w:rsid w:val="00012C88"/>
    <w:pPr>
      <w:numPr>
        <w:ilvl w:val="3"/>
        <w:numId w:val="28"/>
      </w:numPr>
      <w:tabs>
        <w:tab w:val="clear" w:pos="851"/>
      </w:tabs>
    </w:pPr>
  </w:style>
  <w:style w:type="paragraph" w:customStyle="1" w:styleId="Background2">
    <w:name w:val="Background 2"/>
    <w:basedOn w:val="Normal"/>
    <w:qFormat/>
    <w:rsid w:val="00012C88"/>
    <w:pPr>
      <w:keepNext/>
      <w:numPr>
        <w:ilvl w:val="4"/>
        <w:numId w:val="28"/>
      </w:numPr>
      <w:tabs>
        <w:tab w:val="clear" w:pos="1701"/>
      </w:tabs>
    </w:pPr>
  </w:style>
  <w:style w:type="numbering" w:customStyle="1" w:styleId="NumbListBackgrounds">
    <w:name w:val="NumbList Backgrounds"/>
    <w:uiPriority w:val="99"/>
    <w:rsid w:val="00012C88"/>
    <w:pPr>
      <w:numPr>
        <w:numId w:val="15"/>
      </w:numPr>
    </w:pPr>
  </w:style>
  <w:style w:type="numbering" w:customStyle="1" w:styleId="NumbListBodyText">
    <w:name w:val="NumbList Body Text"/>
    <w:uiPriority w:val="99"/>
    <w:rsid w:val="00012C88"/>
    <w:pPr>
      <w:numPr>
        <w:numId w:val="16"/>
      </w:numPr>
    </w:pPr>
  </w:style>
  <w:style w:type="paragraph" w:customStyle="1" w:styleId="DefinitionTerm">
    <w:name w:val="Definition Term"/>
    <w:basedOn w:val="Normal"/>
    <w:uiPriority w:val="29"/>
    <w:semiHidden/>
    <w:qFormat/>
    <w:rsid w:val="00012C88"/>
    <w:pPr>
      <w:ind w:left="851"/>
    </w:pPr>
    <w:rPr>
      <w:b/>
    </w:rPr>
  </w:style>
  <w:style w:type="paragraph" w:customStyle="1" w:styleId="BodyText1">
    <w:name w:val="Body Text 1"/>
    <w:aliases w:val="Text 1,Text 1 CB"/>
    <w:basedOn w:val="Normal"/>
    <w:rsid w:val="00012C88"/>
    <w:pPr>
      <w:numPr>
        <w:numId w:val="37"/>
      </w:numPr>
    </w:pPr>
  </w:style>
  <w:style w:type="paragraph" w:styleId="BodyText2">
    <w:name w:val="Body Text 2"/>
    <w:aliases w:val="Text 2,Text 2 CB"/>
    <w:basedOn w:val="BodyText1"/>
    <w:link w:val="BodyText2Char"/>
    <w:rsid w:val="00012C88"/>
    <w:pPr>
      <w:numPr>
        <w:ilvl w:val="1"/>
      </w:numPr>
    </w:pPr>
  </w:style>
  <w:style w:type="character" w:customStyle="1" w:styleId="BodyText2Char">
    <w:name w:val="Body Text 2 Char"/>
    <w:aliases w:val="Text 2 Char,Text 2 CB Char"/>
    <w:basedOn w:val="DefaultParagraphFont"/>
    <w:link w:val="BodyText2"/>
    <w:rsid w:val="00012C88"/>
    <w:rPr>
      <w:rFonts w:ascii="Calibri" w:hAnsi="Calibri"/>
    </w:rPr>
  </w:style>
  <w:style w:type="paragraph" w:styleId="BodyText3">
    <w:name w:val="Body Text 3"/>
    <w:aliases w:val="Text 3,Text 3 CB"/>
    <w:basedOn w:val="BodyText1"/>
    <w:link w:val="BodyText3Char"/>
    <w:rsid w:val="00012C88"/>
    <w:pPr>
      <w:numPr>
        <w:ilvl w:val="2"/>
      </w:numPr>
    </w:pPr>
  </w:style>
  <w:style w:type="character" w:customStyle="1" w:styleId="BodyText3Char">
    <w:name w:val="Body Text 3 Char"/>
    <w:aliases w:val="Text 3 Char,Text 3 CB Char"/>
    <w:basedOn w:val="DefaultParagraphFont"/>
    <w:link w:val="BodyText3"/>
    <w:rsid w:val="00012C88"/>
    <w:rPr>
      <w:rFonts w:ascii="Calibri" w:hAnsi="Calibri"/>
    </w:rPr>
  </w:style>
  <w:style w:type="paragraph" w:customStyle="1" w:styleId="BodyText4">
    <w:name w:val="Body Text 4"/>
    <w:aliases w:val="Text 4,Text 4 CB"/>
    <w:basedOn w:val="Normal"/>
    <w:rsid w:val="00012C88"/>
    <w:pPr>
      <w:numPr>
        <w:ilvl w:val="3"/>
        <w:numId w:val="37"/>
      </w:numPr>
    </w:pPr>
  </w:style>
  <w:style w:type="paragraph" w:customStyle="1" w:styleId="BodyText5">
    <w:name w:val="Body Text 5"/>
    <w:aliases w:val="Text 5,Text 5 CB"/>
    <w:basedOn w:val="Normal"/>
    <w:rsid w:val="00012C88"/>
    <w:pPr>
      <w:numPr>
        <w:ilvl w:val="4"/>
        <w:numId w:val="37"/>
      </w:numPr>
    </w:pPr>
  </w:style>
  <w:style w:type="paragraph" w:customStyle="1" w:styleId="BodyText6">
    <w:name w:val="Body Text 6"/>
    <w:aliases w:val="Text 6,Text 6 CB"/>
    <w:basedOn w:val="Normal"/>
    <w:rsid w:val="00012C88"/>
    <w:pPr>
      <w:numPr>
        <w:ilvl w:val="5"/>
        <w:numId w:val="37"/>
      </w:numPr>
    </w:pPr>
  </w:style>
  <w:style w:type="paragraph" w:customStyle="1" w:styleId="Definition1">
    <w:name w:val="Definition 1"/>
    <w:basedOn w:val="Normal"/>
    <w:qFormat/>
    <w:rsid w:val="00012C88"/>
    <w:pPr>
      <w:numPr>
        <w:ilvl w:val="1"/>
        <w:numId w:val="17"/>
      </w:numPr>
    </w:pPr>
  </w:style>
  <w:style w:type="paragraph" w:customStyle="1" w:styleId="Definition2">
    <w:name w:val="Definition 2"/>
    <w:basedOn w:val="Normal"/>
    <w:qFormat/>
    <w:rsid w:val="00012C88"/>
    <w:pPr>
      <w:numPr>
        <w:ilvl w:val="2"/>
        <w:numId w:val="17"/>
      </w:numPr>
    </w:pPr>
  </w:style>
  <w:style w:type="paragraph" w:customStyle="1" w:styleId="Definition3">
    <w:name w:val="Definition 3"/>
    <w:basedOn w:val="Normal"/>
    <w:qFormat/>
    <w:rsid w:val="00012C88"/>
    <w:pPr>
      <w:numPr>
        <w:ilvl w:val="3"/>
        <w:numId w:val="17"/>
      </w:numPr>
    </w:pPr>
  </w:style>
  <w:style w:type="paragraph" w:customStyle="1" w:styleId="Definition4">
    <w:name w:val="Definition 4"/>
    <w:basedOn w:val="Normal"/>
    <w:uiPriority w:val="29"/>
    <w:semiHidden/>
    <w:qFormat/>
    <w:rsid w:val="00012C88"/>
    <w:pPr>
      <w:numPr>
        <w:ilvl w:val="4"/>
        <w:numId w:val="17"/>
      </w:numPr>
    </w:pPr>
  </w:style>
  <w:style w:type="paragraph" w:customStyle="1" w:styleId="Definition">
    <w:name w:val="Definition"/>
    <w:basedOn w:val="Normal"/>
    <w:qFormat/>
    <w:rsid w:val="00012C88"/>
    <w:pPr>
      <w:numPr>
        <w:numId w:val="17"/>
      </w:numPr>
    </w:pPr>
  </w:style>
  <w:style w:type="numbering" w:customStyle="1" w:styleId="NumbListDefinitions">
    <w:name w:val="NumbList Definitions"/>
    <w:uiPriority w:val="99"/>
    <w:rsid w:val="00012C88"/>
    <w:pPr>
      <w:numPr>
        <w:numId w:val="17"/>
      </w:numPr>
    </w:pPr>
  </w:style>
  <w:style w:type="paragraph" w:customStyle="1" w:styleId="Notes">
    <w:name w:val="Notes"/>
    <w:basedOn w:val="Normal"/>
    <w:uiPriority w:val="49"/>
    <w:semiHidden/>
    <w:qFormat/>
    <w:rsid w:val="00012C88"/>
  </w:style>
  <w:style w:type="paragraph" w:customStyle="1" w:styleId="Schedule">
    <w:name w:val="Schedule"/>
    <w:aliases w:val="Schedule Main Heading,Appendix Title RB"/>
    <w:basedOn w:val="Normal"/>
    <w:next w:val="Sch1Heading"/>
    <w:qFormat/>
    <w:rsid w:val="00EC265E"/>
    <w:pPr>
      <w:keepNext/>
      <w:pageBreakBefore/>
      <w:numPr>
        <w:numId w:val="29"/>
      </w:numPr>
      <w:jc w:val="center"/>
    </w:pPr>
    <w:rPr>
      <w:b/>
      <w:caps/>
    </w:rPr>
  </w:style>
  <w:style w:type="paragraph" w:customStyle="1" w:styleId="Part">
    <w:name w:val="Part"/>
    <w:aliases w:val="Schedule Part Heading,Appendix Part Title RB"/>
    <w:basedOn w:val="Normal"/>
    <w:next w:val="Normal"/>
    <w:qFormat/>
    <w:rsid w:val="00012C88"/>
    <w:pPr>
      <w:keepNext/>
      <w:numPr>
        <w:ilvl w:val="1"/>
        <w:numId w:val="29"/>
      </w:numPr>
      <w:jc w:val="center"/>
    </w:pPr>
    <w:rPr>
      <w:b/>
    </w:rPr>
  </w:style>
  <w:style w:type="paragraph" w:customStyle="1" w:styleId="Sch1Heading">
    <w:name w:val="Sch 1 Heading"/>
    <w:aliases w:val="Sched para 1,Appendix Para 1 RB"/>
    <w:basedOn w:val="Sch1Number"/>
    <w:next w:val="Sch2Number"/>
    <w:qFormat/>
    <w:rsid w:val="00EC265E"/>
    <w:pPr>
      <w:keepNext/>
      <w:keepLines/>
      <w:outlineLvl w:val="0"/>
    </w:pPr>
    <w:rPr>
      <w:b/>
      <w:caps/>
    </w:rPr>
  </w:style>
  <w:style w:type="paragraph" w:customStyle="1" w:styleId="Sch2Heading">
    <w:name w:val="Sch 2 Heading"/>
    <w:basedOn w:val="Sch2Number"/>
    <w:next w:val="Normal"/>
    <w:qFormat/>
    <w:rsid w:val="00012C88"/>
    <w:pPr>
      <w:keepNext/>
      <w:keepLines/>
      <w:spacing w:after="120"/>
      <w:outlineLvl w:val="2"/>
    </w:pPr>
    <w:rPr>
      <w:b/>
    </w:rPr>
  </w:style>
  <w:style w:type="paragraph" w:customStyle="1" w:styleId="Sch3Heading">
    <w:name w:val="Sch 3 Heading"/>
    <w:basedOn w:val="Sch3Number"/>
    <w:next w:val="Normal"/>
    <w:qFormat/>
    <w:rsid w:val="00012C88"/>
    <w:pPr>
      <w:keepNext/>
      <w:keepLines/>
      <w:spacing w:after="120"/>
      <w:outlineLvl w:val="2"/>
    </w:pPr>
    <w:rPr>
      <w:b/>
    </w:rPr>
  </w:style>
  <w:style w:type="paragraph" w:customStyle="1" w:styleId="Sch5Number">
    <w:name w:val="Sch 5 Number"/>
    <w:aliases w:val="Sched para 1.1.1 (a)(i),Sched block para 1.1.1 (a)(i),Appendix Para 1.1.1(a)(i) RB"/>
    <w:basedOn w:val="Normal"/>
    <w:qFormat/>
    <w:rsid w:val="00012C88"/>
    <w:pPr>
      <w:numPr>
        <w:ilvl w:val="6"/>
        <w:numId w:val="29"/>
      </w:numPr>
    </w:pPr>
  </w:style>
  <w:style w:type="paragraph" w:customStyle="1" w:styleId="Sch6Number">
    <w:name w:val="Sch 6 Number"/>
    <w:aliases w:val="Sched para 1.1.1 (a)(i)(A),Sched block para 1.1.1 (a)(i)(A),Appendix Para 1.1.1(a)(i)(A) RB"/>
    <w:basedOn w:val="Normal"/>
    <w:qFormat/>
    <w:rsid w:val="00012C88"/>
    <w:pPr>
      <w:numPr>
        <w:ilvl w:val="7"/>
        <w:numId w:val="29"/>
      </w:numPr>
    </w:pPr>
  </w:style>
  <w:style w:type="paragraph" w:styleId="TOC6">
    <w:name w:val="toc 6"/>
    <w:basedOn w:val="Normal"/>
    <w:next w:val="Normal"/>
    <w:uiPriority w:val="49"/>
    <w:semiHidden/>
    <w:rsid w:val="00012C88"/>
    <w:pPr>
      <w:spacing w:after="100"/>
      <w:ind w:left="1000"/>
    </w:pPr>
  </w:style>
  <w:style w:type="numbering" w:customStyle="1" w:styleId="NumbListSchedules">
    <w:name w:val="NumbList Schedules"/>
    <w:uiPriority w:val="99"/>
    <w:rsid w:val="00012C88"/>
    <w:pPr>
      <w:numPr>
        <w:numId w:val="19"/>
      </w:numPr>
    </w:pPr>
  </w:style>
  <w:style w:type="paragraph" w:customStyle="1" w:styleId="Appendix">
    <w:name w:val="Appendix"/>
    <w:basedOn w:val="Normal"/>
    <w:next w:val="Normal"/>
    <w:qFormat/>
    <w:rsid w:val="00012C88"/>
    <w:pPr>
      <w:pageBreakBefore/>
      <w:numPr>
        <w:numId w:val="23"/>
      </w:numPr>
    </w:pPr>
    <w:rPr>
      <w:rFonts w:ascii="Arial Bold" w:hAnsi="Arial Bold"/>
      <w:b/>
      <w:caps/>
    </w:rPr>
  </w:style>
  <w:style w:type="paragraph" w:customStyle="1" w:styleId="Sch1Number">
    <w:name w:val="Sch 1 Number"/>
    <w:aliases w:val="Sched block para 1"/>
    <w:basedOn w:val="Normal"/>
    <w:qFormat/>
    <w:rsid w:val="00012C88"/>
    <w:pPr>
      <w:numPr>
        <w:ilvl w:val="2"/>
        <w:numId w:val="29"/>
      </w:numPr>
    </w:pPr>
  </w:style>
  <w:style w:type="paragraph" w:customStyle="1" w:styleId="Sch2Number">
    <w:name w:val="Sch 2 Number"/>
    <w:aliases w:val="Sched para 1.1,Sched block para 1.1,Appendix Para 1.1 RB"/>
    <w:basedOn w:val="Normal"/>
    <w:qFormat/>
    <w:rsid w:val="00012C88"/>
    <w:pPr>
      <w:numPr>
        <w:ilvl w:val="3"/>
        <w:numId w:val="29"/>
      </w:numPr>
    </w:pPr>
  </w:style>
  <w:style w:type="paragraph" w:customStyle="1" w:styleId="Sch3Number">
    <w:name w:val="Sch 3 Number"/>
    <w:aliases w:val="Sched para 1.1.1,Sched block para 1.1.1,Appendix Para 1.1.1 RB"/>
    <w:basedOn w:val="Normal"/>
    <w:qFormat/>
    <w:rsid w:val="00012C88"/>
    <w:pPr>
      <w:numPr>
        <w:ilvl w:val="4"/>
        <w:numId w:val="29"/>
      </w:numPr>
    </w:pPr>
  </w:style>
  <w:style w:type="paragraph" w:customStyle="1" w:styleId="Sch4Number">
    <w:name w:val="Sch 4 Number"/>
    <w:aliases w:val="Sched para 1.1.1 (a),Sched block para 1.1.1 (a),Appendix Para 1.1.1(a) RB"/>
    <w:basedOn w:val="Normal"/>
    <w:qFormat/>
    <w:rsid w:val="00012C88"/>
    <w:pPr>
      <w:numPr>
        <w:ilvl w:val="5"/>
        <w:numId w:val="29"/>
      </w:numPr>
    </w:pPr>
  </w:style>
  <w:style w:type="paragraph" w:customStyle="1" w:styleId="Execution">
    <w:name w:val="Execution"/>
    <w:basedOn w:val="Normal"/>
    <w:uiPriority w:val="49"/>
    <w:semiHidden/>
    <w:qFormat/>
    <w:rsid w:val="00012C88"/>
  </w:style>
  <w:style w:type="paragraph" w:customStyle="1" w:styleId="Section">
    <w:name w:val="Section"/>
    <w:basedOn w:val="Normal"/>
    <w:next w:val="Level2Number"/>
    <w:qFormat/>
    <w:rsid w:val="00012C88"/>
    <w:pPr>
      <w:keepNext/>
      <w:ind w:left="680"/>
    </w:pPr>
    <w:rPr>
      <w:rFonts w:ascii="Arial Bold" w:hAnsi="Arial Bold"/>
      <w:b/>
      <w:caps/>
    </w:rPr>
  </w:style>
  <w:style w:type="numbering" w:customStyle="1" w:styleId="NumbListSections">
    <w:name w:val="NumbList Sections"/>
    <w:uiPriority w:val="99"/>
    <w:rsid w:val="00012C88"/>
    <w:pPr>
      <w:numPr>
        <w:numId w:val="20"/>
      </w:numPr>
    </w:pPr>
  </w:style>
  <w:style w:type="paragraph" w:styleId="BodyText">
    <w:name w:val="Body Text"/>
    <w:basedOn w:val="Normal"/>
    <w:link w:val="BodyTextChar"/>
    <w:rsid w:val="00012C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2C88"/>
  </w:style>
  <w:style w:type="character" w:styleId="SubtleEmphasis">
    <w:name w:val="Subtle Emphasis"/>
    <w:basedOn w:val="DefaultParagraphFont"/>
    <w:uiPriority w:val="49"/>
    <w:semiHidden/>
    <w:qFormat/>
    <w:rsid w:val="00012C88"/>
    <w:rPr>
      <w:i/>
      <w:iCs/>
      <w:color w:val="auto"/>
    </w:rPr>
  </w:style>
  <w:style w:type="paragraph" w:styleId="Header">
    <w:name w:val="header"/>
    <w:basedOn w:val="Normal"/>
    <w:link w:val="HeaderChar"/>
    <w:rsid w:val="00012C88"/>
    <w:pPr>
      <w:tabs>
        <w:tab w:val="center" w:pos="4649"/>
        <w:tab w:val="right" w:pos="9299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9"/>
    <w:rsid w:val="00012C88"/>
    <w:rPr>
      <w:sz w:val="16"/>
    </w:rPr>
  </w:style>
  <w:style w:type="paragraph" w:styleId="Footer">
    <w:name w:val="footer"/>
    <w:basedOn w:val="Normal"/>
    <w:link w:val="FooterChar"/>
    <w:rsid w:val="00012C88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9"/>
    <w:rsid w:val="00012C88"/>
    <w:rPr>
      <w:sz w:val="16"/>
    </w:rPr>
  </w:style>
  <w:style w:type="table" w:styleId="TableGrid">
    <w:name w:val="Table Grid"/>
    <w:aliases w:val="attestation table"/>
    <w:basedOn w:val="TableNormal"/>
    <w:rsid w:val="0001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rsid w:val="00012C88"/>
    <w:pPr>
      <w:tabs>
        <w:tab w:val="num" w:pos="360"/>
      </w:tabs>
      <w:ind w:left="360" w:hanging="360"/>
      <w:contextualSpacing/>
    </w:pPr>
  </w:style>
  <w:style w:type="paragraph" w:styleId="EnvelopeReturn">
    <w:name w:val="envelope return"/>
    <w:basedOn w:val="Normal"/>
    <w:uiPriority w:val="99"/>
    <w:semiHidden/>
    <w:rsid w:val="00012C88"/>
    <w:pPr>
      <w:spacing w:after="0"/>
    </w:pPr>
    <w:rPr>
      <w:rFonts w:eastAsiaTheme="majorEastAsia" w:cstheme="majorBidi"/>
    </w:rPr>
  </w:style>
  <w:style w:type="paragraph" w:customStyle="1" w:styleId="TOCSubHeading">
    <w:name w:val="TOC Sub Heading"/>
    <w:basedOn w:val="Normal"/>
    <w:uiPriority w:val="28"/>
    <w:semiHidden/>
    <w:qFormat/>
    <w:rsid w:val="00012C88"/>
    <w:pPr>
      <w:tabs>
        <w:tab w:val="right" w:pos="9299"/>
      </w:tabs>
    </w:pPr>
    <w:rPr>
      <w:b/>
    </w:rPr>
  </w:style>
  <w:style w:type="paragraph" w:styleId="TOC1">
    <w:name w:val="toc 1"/>
    <w:basedOn w:val="Normal"/>
    <w:next w:val="Normal"/>
    <w:rsid w:val="00012C88"/>
    <w:pPr>
      <w:spacing w:after="120"/>
      <w:ind w:left="851" w:hanging="851"/>
      <w:jc w:val="left"/>
    </w:pPr>
  </w:style>
  <w:style w:type="paragraph" w:styleId="TOC2">
    <w:name w:val="toc 2"/>
    <w:basedOn w:val="Normal"/>
    <w:next w:val="Normal"/>
    <w:rsid w:val="00012C88"/>
    <w:pPr>
      <w:suppressAutoHyphens/>
      <w:spacing w:after="120"/>
      <w:ind w:left="1702" w:hanging="851"/>
      <w:jc w:val="left"/>
    </w:pPr>
  </w:style>
  <w:style w:type="character" w:customStyle="1" w:styleId="Heading2Char">
    <w:name w:val="Heading 2 Char"/>
    <w:aliases w:val="TITLE 2 RB Char"/>
    <w:basedOn w:val="DefaultParagraphFont"/>
    <w:link w:val="Heading2"/>
    <w:uiPriority w:val="10"/>
    <w:rsid w:val="00012C88"/>
    <w:rPr>
      <w:rFonts w:eastAsiaTheme="majorEastAsia" w:cstheme="majorBidi"/>
      <w:bCs/>
      <w:smallCaps/>
      <w:szCs w:val="26"/>
    </w:rPr>
  </w:style>
  <w:style w:type="character" w:customStyle="1" w:styleId="Heading3Char">
    <w:name w:val="Heading 3 Char"/>
    <w:aliases w:val="Title 3 RB Char"/>
    <w:basedOn w:val="DefaultParagraphFont"/>
    <w:link w:val="Heading3"/>
    <w:uiPriority w:val="10"/>
    <w:rsid w:val="00012C88"/>
    <w:rPr>
      <w:rFonts w:ascii="Arial Bold" w:eastAsiaTheme="majorEastAsia" w:hAnsi="Arial Bold" w:cstheme="majorBidi"/>
      <w:b/>
      <w:bCs/>
    </w:rPr>
  </w:style>
  <w:style w:type="character" w:customStyle="1" w:styleId="Heading4Char">
    <w:name w:val="Heading 4 Char"/>
    <w:aliases w:val="Heading 4 CB Char,Title 4 RB Char"/>
    <w:basedOn w:val="DefaultParagraphFont"/>
    <w:link w:val="Heading4"/>
    <w:uiPriority w:val="10"/>
    <w:rsid w:val="00012C88"/>
    <w:rPr>
      <w:rFonts w:ascii="Arial Bold" w:eastAsiaTheme="majorEastAsia" w:hAnsi="Arial Bold" w:cstheme="majorBidi"/>
      <w:b/>
      <w:bCs/>
      <w:i/>
      <w:iCs/>
    </w:rPr>
  </w:style>
  <w:style w:type="character" w:customStyle="1" w:styleId="Heading5Char">
    <w:name w:val="Heading 5 Char"/>
    <w:aliases w:val="Heading 5 CB Char,Title 5 RB Char"/>
    <w:basedOn w:val="DefaultParagraphFont"/>
    <w:link w:val="Heading5"/>
    <w:uiPriority w:val="49"/>
    <w:rsid w:val="00012C88"/>
    <w:rPr>
      <w:rFonts w:eastAsiaTheme="majorEastAsia" w:cstheme="majorBidi"/>
      <w:i/>
    </w:rPr>
  </w:style>
  <w:style w:type="character" w:customStyle="1" w:styleId="Heading6Char">
    <w:name w:val="Heading 6 Char"/>
    <w:aliases w:val="Heading 6 CB Char,Title 6 RB Char"/>
    <w:basedOn w:val="DefaultParagraphFont"/>
    <w:link w:val="Heading6"/>
    <w:uiPriority w:val="49"/>
    <w:rsid w:val="00012C88"/>
    <w:rPr>
      <w:rFonts w:eastAsiaTheme="majorEastAsia" w:cstheme="majorBidi"/>
      <w:b/>
      <w:i/>
      <w:iCs/>
    </w:rPr>
  </w:style>
  <w:style w:type="character" w:customStyle="1" w:styleId="Heading7Char">
    <w:name w:val="Heading 7 Char"/>
    <w:aliases w:val="Heading 7 CB Char,Title 7 RB Char"/>
    <w:basedOn w:val="DefaultParagraphFont"/>
    <w:link w:val="Heading7"/>
    <w:uiPriority w:val="49"/>
    <w:rsid w:val="00012C88"/>
    <w:rPr>
      <w:rFonts w:eastAsiaTheme="majorEastAsia" w:cstheme="majorBidi"/>
      <w:i/>
      <w:iCs/>
    </w:rPr>
  </w:style>
  <w:style w:type="character" w:customStyle="1" w:styleId="Heading8Char">
    <w:name w:val="Heading 8 Char"/>
    <w:aliases w:val="Heading 8 CB Char,Title 8 RB Char"/>
    <w:basedOn w:val="DefaultParagraphFont"/>
    <w:link w:val="Heading8"/>
    <w:uiPriority w:val="49"/>
    <w:rsid w:val="00012C88"/>
    <w:rPr>
      <w:rFonts w:ascii="Arial Bold" w:eastAsiaTheme="majorEastAsia" w:hAnsi="Arial Bold" w:cstheme="majorBidi"/>
      <w:b/>
    </w:rPr>
  </w:style>
  <w:style w:type="character" w:customStyle="1" w:styleId="Heading9Char">
    <w:name w:val="Heading 9 Char"/>
    <w:aliases w:val="Heading 9 CB Char"/>
    <w:basedOn w:val="DefaultParagraphFont"/>
    <w:link w:val="Heading9"/>
    <w:uiPriority w:val="49"/>
    <w:rsid w:val="00012C88"/>
    <w:rPr>
      <w:rFonts w:ascii="Arial Bold" w:eastAsiaTheme="majorEastAsia" w:hAnsi="Arial Bold" w:cstheme="majorBidi"/>
      <w:i/>
      <w:iCs/>
    </w:rPr>
  </w:style>
  <w:style w:type="numbering" w:customStyle="1" w:styleId="NumbLstAppendix">
    <w:name w:val="NumbLstAppendix"/>
    <w:uiPriority w:val="99"/>
    <w:rsid w:val="00012C88"/>
    <w:pPr>
      <w:numPr>
        <w:numId w:val="23"/>
      </w:numPr>
    </w:pPr>
  </w:style>
  <w:style w:type="paragraph" w:styleId="Caption">
    <w:name w:val="caption"/>
    <w:basedOn w:val="Normal"/>
    <w:next w:val="Normal"/>
    <w:uiPriority w:val="49"/>
    <w:semiHidden/>
    <w:qFormat/>
    <w:rsid w:val="00012C88"/>
    <w:rPr>
      <w:rFonts w:ascii="Arial Bold" w:hAnsi="Arial Bold"/>
      <w:b/>
      <w:bCs/>
      <w:szCs w:val="18"/>
    </w:rPr>
  </w:style>
  <w:style w:type="paragraph" w:styleId="TOC3">
    <w:name w:val="toc 3"/>
    <w:basedOn w:val="Normal"/>
    <w:next w:val="Normal"/>
    <w:rsid w:val="00012C88"/>
    <w:pPr>
      <w:tabs>
        <w:tab w:val="left" w:pos="851"/>
        <w:tab w:val="right" w:leader="dot" w:pos="9299"/>
      </w:tabs>
      <w:spacing w:after="120"/>
    </w:pPr>
    <w:rPr>
      <w:rFonts w:ascii="Times New Roman" w:hAnsi="Times New Roman"/>
      <w:smallCaps/>
    </w:rPr>
  </w:style>
  <w:style w:type="paragraph" w:styleId="TOC4">
    <w:name w:val="toc 4"/>
    <w:basedOn w:val="Normal"/>
    <w:next w:val="Normal"/>
    <w:uiPriority w:val="39"/>
    <w:semiHidden/>
    <w:rsid w:val="00012C88"/>
    <w:pPr>
      <w:tabs>
        <w:tab w:val="left" w:pos="851"/>
        <w:tab w:val="left" w:pos="1701"/>
        <w:tab w:val="right" w:leader="dot" w:pos="9299"/>
      </w:tabs>
      <w:spacing w:after="120"/>
      <w:ind w:left="851"/>
    </w:pPr>
    <w:rPr>
      <w:rFonts w:ascii="Times New Roman" w:hAnsi="Times New Roman"/>
    </w:rPr>
  </w:style>
  <w:style w:type="character" w:styleId="Hyperlink">
    <w:name w:val="Hyperlink"/>
    <w:basedOn w:val="DefaultParagraphFont"/>
    <w:rsid w:val="00012C8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12C88"/>
    <w:pPr>
      <w:spacing w:after="0"/>
      <w:ind w:left="200" w:hanging="200"/>
    </w:pPr>
  </w:style>
  <w:style w:type="paragraph" w:styleId="TOC5">
    <w:name w:val="toc 5"/>
    <w:basedOn w:val="Normal"/>
    <w:next w:val="Normal"/>
    <w:uiPriority w:val="49"/>
    <w:semiHidden/>
    <w:rsid w:val="00012C88"/>
    <w:pPr>
      <w:tabs>
        <w:tab w:val="right" w:leader="dot" w:pos="9288"/>
      </w:tabs>
      <w:spacing w:after="0"/>
      <w:ind w:left="680"/>
    </w:pPr>
  </w:style>
  <w:style w:type="paragraph" w:styleId="IndexHeading">
    <w:name w:val="index heading"/>
    <w:basedOn w:val="Normal"/>
    <w:next w:val="Index1"/>
    <w:uiPriority w:val="99"/>
    <w:semiHidden/>
    <w:rsid w:val="00012C88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012C88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2C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2C88"/>
    <w:rPr>
      <w:rFonts w:ascii="Tahoma" w:hAnsi="Tahoma" w:cs="Tahoma"/>
      <w:sz w:val="16"/>
      <w:szCs w:val="16"/>
    </w:rPr>
  </w:style>
  <w:style w:type="paragraph" w:customStyle="1" w:styleId="CoverPartyName">
    <w:name w:val="Cover Party Name"/>
    <w:basedOn w:val="Normal"/>
    <w:qFormat/>
    <w:rsid w:val="00012C88"/>
    <w:pPr>
      <w:numPr>
        <w:numId w:val="24"/>
      </w:numPr>
      <w:tabs>
        <w:tab w:val="clear" w:pos="851"/>
      </w:tabs>
      <w:spacing w:before="120" w:after="120"/>
    </w:pPr>
  </w:style>
  <w:style w:type="character" w:styleId="FollowedHyperlink">
    <w:name w:val="FollowedHyperlink"/>
    <w:basedOn w:val="DefaultParagraphFont"/>
    <w:uiPriority w:val="99"/>
    <w:semiHidden/>
    <w:rsid w:val="00012C88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012C88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2C88"/>
  </w:style>
  <w:style w:type="character" w:customStyle="1" w:styleId="SubtitleChar">
    <w:name w:val="Subtitle Char"/>
    <w:basedOn w:val="DefaultParagraphFont"/>
    <w:link w:val="Subtitle"/>
    <w:uiPriority w:val="49"/>
    <w:semiHidden/>
    <w:rsid w:val="00012C88"/>
    <w:rPr>
      <w:rFonts w:eastAsiaTheme="majorEastAsia" w:cstheme="majorBidi"/>
      <w:i/>
      <w:iCs/>
      <w:spacing w:val="15"/>
      <w:szCs w:val="24"/>
    </w:rPr>
  </w:style>
  <w:style w:type="paragraph" w:styleId="TOAHeading">
    <w:name w:val="toa heading"/>
    <w:basedOn w:val="Normal"/>
    <w:next w:val="Normal"/>
    <w:uiPriority w:val="99"/>
    <w:semiHidden/>
    <w:rsid w:val="00012C88"/>
    <w:pPr>
      <w:spacing w:before="120"/>
    </w:pPr>
    <w:rPr>
      <w:rFonts w:eastAsiaTheme="majorEastAsia" w:cstheme="majorBidi"/>
      <w:b/>
      <w:bCs/>
      <w:szCs w:val="24"/>
    </w:rPr>
  </w:style>
  <w:style w:type="character" w:styleId="SubtleReference">
    <w:name w:val="Subtle Reference"/>
    <w:basedOn w:val="DefaultParagraphFont"/>
    <w:uiPriority w:val="49"/>
    <w:semiHidden/>
    <w:qFormat/>
    <w:rsid w:val="00012C88"/>
    <w:rPr>
      <w:smallCaps/>
      <w:color w:val="53565A" w:themeColor="accent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012C88"/>
  </w:style>
  <w:style w:type="character" w:customStyle="1" w:styleId="CommentTextChar">
    <w:name w:val="Comment Text Char"/>
    <w:basedOn w:val="DefaultParagraphFont"/>
    <w:link w:val="CommentText"/>
    <w:uiPriority w:val="99"/>
    <w:rsid w:val="00012C88"/>
  </w:style>
  <w:style w:type="character" w:styleId="CommentReference">
    <w:name w:val="annotation reference"/>
    <w:basedOn w:val="DefaultParagraphFont"/>
    <w:uiPriority w:val="99"/>
    <w:semiHidden/>
    <w:rsid w:val="00012C88"/>
    <w:rPr>
      <w:sz w:val="16"/>
      <w:szCs w:val="16"/>
    </w:rPr>
  </w:style>
  <w:style w:type="paragraph" w:styleId="TOC7">
    <w:name w:val="toc 7"/>
    <w:basedOn w:val="Normal"/>
    <w:next w:val="Normal"/>
    <w:uiPriority w:val="49"/>
    <w:semiHidden/>
    <w:rsid w:val="00012C88"/>
    <w:pPr>
      <w:spacing w:after="100"/>
      <w:ind w:left="1200"/>
    </w:pPr>
  </w:style>
  <w:style w:type="paragraph" w:styleId="TOC8">
    <w:name w:val="toc 8"/>
    <w:basedOn w:val="Normal"/>
    <w:next w:val="Normal"/>
    <w:uiPriority w:val="49"/>
    <w:semiHidden/>
    <w:rsid w:val="00012C88"/>
    <w:pPr>
      <w:spacing w:after="100"/>
      <w:ind w:left="1400"/>
    </w:pPr>
  </w:style>
  <w:style w:type="paragraph" w:styleId="TOC9">
    <w:name w:val="toc 9"/>
    <w:basedOn w:val="Normal"/>
    <w:next w:val="Normal"/>
    <w:uiPriority w:val="49"/>
    <w:semiHidden/>
    <w:rsid w:val="00012C88"/>
    <w:pPr>
      <w:spacing w:after="100"/>
      <w:ind w:left="1600"/>
    </w:pPr>
  </w:style>
  <w:style w:type="paragraph" w:customStyle="1" w:styleId="Tabletextplain">
    <w:name w:val="Table text plain"/>
    <w:aliases w:val="Table text RB"/>
    <w:basedOn w:val="Normal"/>
    <w:uiPriority w:val="31"/>
    <w:qFormat/>
    <w:rsid w:val="00012C88"/>
  </w:style>
  <w:style w:type="paragraph" w:customStyle="1" w:styleId="TableHeading">
    <w:name w:val="TableHeading"/>
    <w:basedOn w:val="Tabletextplain"/>
    <w:uiPriority w:val="49"/>
    <w:semiHidden/>
    <w:qFormat/>
    <w:rsid w:val="00012C88"/>
    <w:rPr>
      <w:b/>
    </w:rPr>
  </w:style>
  <w:style w:type="paragraph" w:customStyle="1" w:styleId="TableNumber">
    <w:name w:val="TableNumber"/>
    <w:basedOn w:val="Tabletextplain"/>
    <w:uiPriority w:val="49"/>
    <w:semiHidden/>
    <w:qFormat/>
    <w:rsid w:val="00012C88"/>
  </w:style>
  <w:style w:type="numbering" w:customStyle="1" w:styleId="NumbLstTables">
    <w:name w:val="NumbLstTables"/>
    <w:uiPriority w:val="99"/>
    <w:rsid w:val="00012C88"/>
    <w:pPr>
      <w:numPr>
        <w:numId w:val="25"/>
      </w:numPr>
    </w:pPr>
  </w:style>
  <w:style w:type="paragraph" w:customStyle="1" w:styleId="NormalNoSpace">
    <w:name w:val="NormalNoSpace"/>
    <w:basedOn w:val="Normal"/>
    <w:qFormat/>
    <w:rsid w:val="00012C88"/>
    <w:pPr>
      <w:spacing w:after="0"/>
    </w:pPr>
  </w:style>
  <w:style w:type="paragraph" w:customStyle="1" w:styleId="NumLista">
    <w:name w:val="NumList(a)"/>
    <w:aliases w:val="Numlist (a) CB"/>
    <w:basedOn w:val="Normal"/>
    <w:uiPriority w:val="29"/>
    <w:semiHidden/>
    <w:qFormat/>
    <w:rsid w:val="00012C88"/>
    <w:pPr>
      <w:numPr>
        <w:numId w:val="22"/>
      </w:numPr>
    </w:pPr>
  </w:style>
  <w:style w:type="paragraph" w:customStyle="1" w:styleId="NumList1">
    <w:name w:val="NumList1"/>
    <w:basedOn w:val="Normal"/>
    <w:uiPriority w:val="29"/>
    <w:semiHidden/>
    <w:qFormat/>
    <w:rsid w:val="00012C88"/>
    <w:pPr>
      <w:numPr>
        <w:numId w:val="26"/>
      </w:numPr>
      <w:tabs>
        <w:tab w:val="clear" w:pos="851"/>
      </w:tabs>
    </w:pPr>
  </w:style>
  <w:style w:type="paragraph" w:customStyle="1" w:styleId="Bullet1">
    <w:name w:val="Bullet 1"/>
    <w:aliases w:val="Bullet 1 CB"/>
    <w:basedOn w:val="Normal"/>
    <w:uiPriority w:val="29"/>
    <w:semiHidden/>
    <w:qFormat/>
    <w:rsid w:val="00012C88"/>
    <w:pPr>
      <w:numPr>
        <w:numId w:val="36"/>
      </w:numPr>
    </w:pPr>
  </w:style>
  <w:style w:type="paragraph" w:customStyle="1" w:styleId="Bullet20">
    <w:name w:val="Bullet2"/>
    <w:basedOn w:val="Normal"/>
    <w:uiPriority w:val="29"/>
    <w:semiHidden/>
    <w:qFormat/>
    <w:rsid w:val="00012C88"/>
    <w:pPr>
      <w:tabs>
        <w:tab w:val="num" w:pos="1701"/>
      </w:tabs>
      <w:ind w:left="1701" w:hanging="850"/>
    </w:pPr>
  </w:style>
  <w:style w:type="paragraph" w:customStyle="1" w:styleId="AppendixTitle">
    <w:name w:val="AppendixTitle"/>
    <w:basedOn w:val="Appendix"/>
    <w:uiPriority w:val="49"/>
    <w:semiHidden/>
    <w:qFormat/>
    <w:rsid w:val="00012C88"/>
    <w:pPr>
      <w:pageBreakBefore w:val="0"/>
      <w:numPr>
        <w:numId w:val="0"/>
      </w:numPr>
    </w:pPr>
  </w:style>
  <w:style w:type="numbering" w:customStyle="1" w:styleId="NumbLstBullet">
    <w:name w:val="NumbLstBullet"/>
    <w:uiPriority w:val="99"/>
    <w:rsid w:val="00012C88"/>
    <w:pPr>
      <w:numPr>
        <w:numId w:val="10"/>
      </w:numPr>
    </w:pPr>
  </w:style>
  <w:style w:type="numbering" w:customStyle="1" w:styleId="NumbLstAlpha">
    <w:name w:val="NumbLstAlpha"/>
    <w:uiPriority w:val="99"/>
    <w:rsid w:val="00012C88"/>
    <w:pPr>
      <w:numPr>
        <w:numId w:val="22"/>
      </w:numPr>
    </w:pPr>
  </w:style>
  <w:style w:type="paragraph" w:customStyle="1" w:styleId="Tabletextbold">
    <w:name w:val="Table text bold"/>
    <w:basedOn w:val="Tabletextplain"/>
    <w:uiPriority w:val="31"/>
    <w:qFormat/>
    <w:rsid w:val="00012C88"/>
    <w:pPr>
      <w:jc w:val="left"/>
    </w:pPr>
    <w:rPr>
      <w:b/>
    </w:rPr>
  </w:style>
  <w:style w:type="paragraph" w:customStyle="1" w:styleId="Tabletextsmall">
    <w:name w:val="Table text small"/>
    <w:basedOn w:val="Tabletextplain"/>
    <w:uiPriority w:val="31"/>
    <w:qFormat/>
    <w:rsid w:val="00012C88"/>
    <w:rPr>
      <w:sz w:val="16"/>
    </w:rPr>
  </w:style>
  <w:style w:type="numbering" w:styleId="111111">
    <w:name w:val="Outline List 2"/>
    <w:basedOn w:val="NoList"/>
    <w:uiPriority w:val="99"/>
    <w:semiHidden/>
    <w:unhideWhenUsed/>
    <w:rsid w:val="00012C88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012C88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012C88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49"/>
    <w:semiHidden/>
    <w:rsid w:val="00012C88"/>
  </w:style>
  <w:style w:type="paragraph" w:styleId="BlockText">
    <w:name w:val="Block Text"/>
    <w:basedOn w:val="Normal"/>
    <w:uiPriority w:val="99"/>
    <w:semiHidden/>
    <w:rsid w:val="00012C88"/>
    <w:pPr>
      <w:pBdr>
        <w:top w:val="single" w:sz="2" w:space="10" w:color="FFC600" w:themeColor="accent1" w:shadow="1" w:frame="1"/>
        <w:left w:val="single" w:sz="2" w:space="10" w:color="FFC600" w:themeColor="accent1" w:shadow="1" w:frame="1"/>
        <w:bottom w:val="single" w:sz="2" w:space="10" w:color="FFC600" w:themeColor="accent1" w:shadow="1" w:frame="1"/>
        <w:right w:val="single" w:sz="2" w:space="10" w:color="FFC600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FFC600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12C88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2C88"/>
  </w:style>
  <w:style w:type="paragraph" w:styleId="BodyTextIndent">
    <w:name w:val="Body Text Indent"/>
    <w:basedOn w:val="Normal"/>
    <w:link w:val="BodyTextIndentChar"/>
    <w:uiPriority w:val="99"/>
    <w:semiHidden/>
    <w:rsid w:val="00012C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12C88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12C88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2C88"/>
  </w:style>
  <w:style w:type="paragraph" w:styleId="BodyTextIndent2">
    <w:name w:val="Body Text Indent 2"/>
    <w:basedOn w:val="Normal"/>
    <w:link w:val="BodyTextIndent2Char"/>
    <w:uiPriority w:val="99"/>
    <w:semiHidden/>
    <w:rsid w:val="00012C8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2C88"/>
  </w:style>
  <w:style w:type="paragraph" w:styleId="BodyTextIndent3">
    <w:name w:val="Body Text Indent 3"/>
    <w:basedOn w:val="Normal"/>
    <w:link w:val="BodyTextIndent3Char"/>
    <w:uiPriority w:val="99"/>
    <w:semiHidden/>
    <w:rsid w:val="00012C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12C88"/>
    <w:rPr>
      <w:sz w:val="16"/>
      <w:szCs w:val="16"/>
    </w:rPr>
  </w:style>
  <w:style w:type="character" w:styleId="BookTitle">
    <w:name w:val="Book Title"/>
    <w:basedOn w:val="DefaultParagraphFont"/>
    <w:uiPriority w:val="49"/>
    <w:semiHidden/>
    <w:qFormat/>
    <w:rsid w:val="00012C88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</w:rPr>
      <w:tblPr/>
      <w:tcPr>
        <w:shd w:val="clear" w:color="auto" w:fill="FFE8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</w:rPr>
      <w:tblPr/>
      <w:tcPr>
        <w:shd w:val="clear" w:color="auto" w:fill="B8BB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</w:rPr>
      <w:tblPr/>
      <w:tcPr>
        <w:shd w:val="clear" w:color="auto" w:fill="CFD0D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0D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</w:rPr>
      <w:tblPr/>
      <w:tcPr>
        <w:shd w:val="clear" w:color="auto" w:fill="F5DC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C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</w:rPr>
      <w:tblPr/>
      <w:tcPr>
        <w:shd w:val="clear" w:color="auto" w:fill="B4D1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1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</w:rPr>
      <w:tblPr/>
      <w:tcPr>
        <w:shd w:val="clear" w:color="auto" w:fill="D7C8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8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ColorfulList">
    <w:name w:val="Colorful List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7E0F" w:themeFill="accent4" w:themeFillShade="CC"/>
      </w:tcPr>
    </w:tblStylePr>
    <w:tblStylePr w:type="lastRow">
      <w:rPr>
        <w:b/>
        <w:bCs/>
        <w:color w:val="A77E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6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F70" w:themeFill="accent3" w:themeFillShade="CC"/>
      </w:tcPr>
    </w:tblStylePr>
    <w:tblStylePr w:type="lastRow">
      <w:rPr>
        <w:b/>
        <w:bCs/>
        <w:color w:val="6C6F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5C76" w:themeFill="accent6" w:themeFillShade="CC"/>
      </w:tcPr>
    </w:tblStylePr>
    <w:tblStylePr w:type="lastRow">
      <w:rPr>
        <w:b/>
        <w:bCs/>
        <w:color w:val="7E5C7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71" w:themeFill="accent5" w:themeFillShade="CC"/>
      </w:tcPr>
    </w:tblStylePr>
    <w:tblStylePr w:type="lastRow">
      <w:rPr>
        <w:b/>
        <w:bCs/>
        <w:color w:val="3F6A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600" w:themeColor="accent1" w:themeShade="99"/>
          <w:insideV w:val="nil"/>
        </w:tcBorders>
        <w:shd w:val="clear" w:color="auto" w:fill="997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600" w:themeFill="accent1" w:themeFillShade="99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2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3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335" w:themeColor="accent2" w:themeShade="99"/>
          <w:insideV w:val="nil"/>
        </w:tcBorders>
        <w:shd w:val="clear" w:color="auto" w:fill="3133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335" w:themeFill="accent2" w:themeFillShade="99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A7AA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29F13" w:themeColor="accent4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3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354" w:themeColor="accent3" w:themeShade="99"/>
          <w:insideV w:val="nil"/>
        </w:tcBorders>
        <w:shd w:val="clear" w:color="auto" w:fill="5153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354" w:themeFill="accent3" w:themeFillShade="99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8B8D" w:themeColor="accent3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5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5E0B" w:themeColor="accent4" w:themeShade="99"/>
          <w:insideV w:val="nil"/>
        </w:tcBorders>
        <w:shd w:val="clear" w:color="auto" w:fill="7D5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5E0B" w:themeFill="accent4" w:themeFillShade="99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3D37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7793" w:themeColor="accent6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50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5055" w:themeColor="accent5" w:themeShade="99"/>
          <w:insideV w:val="nil"/>
        </w:tcBorders>
        <w:shd w:val="clear" w:color="auto" w:fill="2F50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055" w:themeFill="accent5" w:themeFillShade="99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A2C6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F868E" w:themeColor="accent5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45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4559" w:themeColor="accent6" w:themeShade="99"/>
          <w:insideV w:val="nil"/>
        </w:tcBorders>
        <w:shd w:val="clear" w:color="auto" w:fill="5E45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559" w:themeFill="accent6" w:themeFillShade="99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CDBBC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2C8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12C88"/>
    <w:rPr>
      <w:b/>
      <w:bCs/>
    </w:rPr>
  </w:style>
  <w:style w:type="table" w:styleId="DarkList">
    <w:name w:val="Dark List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2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A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04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5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8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4E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76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2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64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12C8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9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576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12C88"/>
  </w:style>
  <w:style w:type="character" w:customStyle="1" w:styleId="DateChar">
    <w:name w:val="Date Char"/>
    <w:basedOn w:val="DefaultParagraphFont"/>
    <w:link w:val="Date"/>
    <w:uiPriority w:val="99"/>
    <w:semiHidden/>
    <w:rsid w:val="00012C88"/>
  </w:style>
  <w:style w:type="paragraph" w:styleId="DocumentMap">
    <w:name w:val="Document Map"/>
    <w:basedOn w:val="Normal"/>
    <w:link w:val="DocumentMapChar"/>
    <w:uiPriority w:val="99"/>
    <w:semiHidden/>
    <w:rsid w:val="0001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C8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12C8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2C88"/>
  </w:style>
  <w:style w:type="character" w:styleId="Emphasis">
    <w:name w:val="Emphasis"/>
    <w:basedOn w:val="DefaultParagraphFont"/>
    <w:qFormat/>
    <w:rsid w:val="00012C88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12C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12C8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2C88"/>
  </w:style>
  <w:style w:type="character" w:styleId="FootnoteReference">
    <w:name w:val="footnote reference"/>
    <w:basedOn w:val="DefaultParagraphFont"/>
    <w:uiPriority w:val="99"/>
    <w:semiHidden/>
    <w:rsid w:val="00012C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12C8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12C88"/>
  </w:style>
  <w:style w:type="character" w:styleId="HTMLAcronym">
    <w:name w:val="HTML Acronym"/>
    <w:basedOn w:val="DefaultParagraphFont"/>
    <w:uiPriority w:val="99"/>
    <w:semiHidden/>
    <w:rsid w:val="00012C88"/>
  </w:style>
  <w:style w:type="paragraph" w:styleId="HTMLAddress">
    <w:name w:val="HTML Address"/>
    <w:basedOn w:val="Normal"/>
    <w:link w:val="HTMLAddressChar"/>
    <w:uiPriority w:val="99"/>
    <w:semiHidden/>
    <w:rsid w:val="00012C8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2C88"/>
    <w:rPr>
      <w:i/>
      <w:iCs/>
    </w:rPr>
  </w:style>
  <w:style w:type="character" w:styleId="HTMLCite">
    <w:name w:val="HTML Cite"/>
    <w:basedOn w:val="DefaultParagraphFont"/>
    <w:uiPriority w:val="99"/>
    <w:semiHidden/>
    <w:rsid w:val="00012C88"/>
    <w:rPr>
      <w:i/>
      <w:iCs/>
    </w:rPr>
  </w:style>
  <w:style w:type="character" w:styleId="HTMLCode">
    <w:name w:val="HTML Code"/>
    <w:basedOn w:val="DefaultParagraphFont"/>
    <w:uiPriority w:val="99"/>
    <w:semiHidden/>
    <w:rsid w:val="00012C8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12C88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12C8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12C88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C88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012C8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12C8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12C88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rsid w:val="00012C88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12C88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12C88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12C88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12C88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12C88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12C88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12C88"/>
    <w:pPr>
      <w:spacing w:after="0" w:line="240" w:lineRule="auto"/>
      <w:ind w:left="1800" w:hanging="200"/>
    </w:pPr>
  </w:style>
  <w:style w:type="character" w:styleId="IntenseEmphasis">
    <w:name w:val="Intense Emphasis"/>
    <w:basedOn w:val="DefaultParagraphFont"/>
    <w:qFormat/>
    <w:rsid w:val="00012C88"/>
    <w:rPr>
      <w:b/>
      <w:bCs/>
      <w:i/>
      <w:iCs/>
      <w:color w:val="FFC600" w:themeColor="accent1"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012C88"/>
    <w:pPr>
      <w:pBdr>
        <w:bottom w:val="single" w:sz="4" w:space="4" w:color="FFC600" w:themeColor="accent1"/>
      </w:pBdr>
      <w:spacing w:before="200" w:after="280"/>
      <w:ind w:left="936" w:right="936"/>
    </w:pPr>
    <w:rPr>
      <w:b/>
      <w:bCs/>
      <w:i/>
      <w:iCs/>
      <w:color w:val="FF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012C88"/>
    <w:rPr>
      <w:b/>
      <w:bCs/>
      <w:i/>
      <w:iCs/>
      <w:color w:val="FFC600" w:themeColor="accent1"/>
    </w:rPr>
  </w:style>
  <w:style w:type="character" w:styleId="IntenseReference">
    <w:name w:val="Intense Reference"/>
    <w:basedOn w:val="DefaultParagraphFont"/>
    <w:uiPriority w:val="49"/>
    <w:semiHidden/>
    <w:qFormat/>
    <w:rsid w:val="00012C88"/>
    <w:rPr>
      <w:b/>
      <w:bCs/>
      <w:smallCaps/>
      <w:color w:val="53565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1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  <w:shd w:val="clear" w:color="auto" w:fill="FFF0C0" w:themeFill="accent1" w:themeFillTint="3F"/>
      </w:tcPr>
    </w:tblStylePr>
    <w:tblStylePr w:type="band2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1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  <w:shd w:val="clear" w:color="auto" w:fill="D3D5D7" w:themeFill="accent2" w:themeFillTint="3F"/>
      </w:tcPr>
    </w:tblStylePr>
    <w:tblStylePr w:type="band2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1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  <w:shd w:val="clear" w:color="auto" w:fill="E1E2E2" w:themeFill="accent3" w:themeFillTint="3F"/>
      </w:tcPr>
    </w:tblStylePr>
    <w:tblStylePr w:type="band2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1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  <w:shd w:val="clear" w:color="auto" w:fill="F9E9BF" w:themeFill="accent4" w:themeFillTint="3F"/>
      </w:tcPr>
    </w:tblStylePr>
    <w:tblStylePr w:type="band2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1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  <w:shd w:val="clear" w:color="auto" w:fill="D0E2E5" w:themeFill="accent5" w:themeFillTint="3F"/>
      </w:tcPr>
    </w:tblStylePr>
    <w:tblStylePr w:type="band2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12C88"/>
    <w:pPr>
      <w:spacing w:after="0"/>
    </w:p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1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  <w:shd w:val="clear" w:color="auto" w:fill="E6DDE4" w:themeFill="accent6" w:themeFillTint="3F"/>
      </w:tcPr>
    </w:tblStylePr>
    <w:tblStylePr w:type="band2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</w:tcPr>
    </w:tblStylePr>
  </w:style>
  <w:style w:type="table" w:styleId="LightList">
    <w:name w:val="Light List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12C88"/>
    <w:pPr>
      <w:spacing w:after="0"/>
    </w:p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</w:style>
  <w:style w:type="table" w:styleId="LightShading">
    <w:name w:val="Light Shading"/>
    <w:basedOn w:val="TableNormal"/>
    <w:uiPriority w:val="60"/>
    <w:rsid w:val="00012C8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12C88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12C88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12C88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12C88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12C88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12C88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12C88"/>
  </w:style>
  <w:style w:type="paragraph" w:styleId="List">
    <w:name w:val="List"/>
    <w:basedOn w:val="Normal"/>
    <w:uiPriority w:val="99"/>
    <w:semiHidden/>
    <w:rsid w:val="00012C8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12C8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12C8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12C8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12C88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012C88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rsid w:val="00012C88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rsid w:val="00012C88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rsid w:val="00012C88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rsid w:val="00012C8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12C8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12C8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12C8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12C8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012C88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rsid w:val="00012C8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012C88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012C88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012C88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rsid w:val="00012C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2C88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  <w:insideV w:val="single" w:sz="8" w:space="0" w:color="FFD440" w:themeColor="accent1" w:themeTint="BF"/>
      </w:tblBorders>
    </w:tblPr>
    <w:tcPr>
      <w:shd w:val="clear" w:color="auto" w:fill="FFF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  <w:insideV w:val="single" w:sz="8" w:space="0" w:color="7B7F85" w:themeColor="accent2" w:themeTint="BF"/>
      </w:tblBorders>
    </w:tblPr>
    <w:tcPr>
      <w:shd w:val="clear" w:color="auto" w:fill="D3D5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7F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  <w:insideV w:val="single" w:sz="8" w:space="0" w:color="A5A8A9" w:themeColor="accent3" w:themeTint="BF"/>
      </w:tblBorders>
    </w:tblPr>
    <w:tcPr>
      <w:shd w:val="clear" w:color="auto" w:fill="E1E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8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  <w:insideV w:val="single" w:sz="8" w:space="0" w:color="EDBE3D" w:themeColor="accent4" w:themeTint="BF"/>
      </w:tblBorders>
    </w:tblPr>
    <w:tcPr>
      <w:shd w:val="clear" w:color="auto" w:fill="F9E9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BE3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  <w:insideV w:val="single" w:sz="8" w:space="0" w:color="73A9B1" w:themeColor="accent5" w:themeTint="BF"/>
      </w:tblBorders>
    </w:tblPr>
    <w:tcPr>
      <w:shd w:val="clear" w:color="auto" w:fill="D0E2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A9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12C88"/>
    <w:pPr>
      <w:spacing w:after="0"/>
    </w:p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  <w:insideV w:val="single" w:sz="8" w:space="0" w:color="B499AD" w:themeColor="accent6" w:themeTint="BF"/>
      </w:tblBorders>
    </w:tblPr>
    <w:tcPr>
      <w:shd w:val="clear" w:color="auto" w:fill="E6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9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MediumGrid2">
    <w:name w:val="Medium Grid 2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cPr>
      <w:shd w:val="clear" w:color="auto" w:fill="FFF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1" w:themeFillTint="33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tcBorders>
          <w:insideH w:val="single" w:sz="6" w:space="0" w:color="FFC600" w:themeColor="accent1"/>
          <w:insideV w:val="single" w:sz="6" w:space="0" w:color="FFC600" w:themeColor="accent1"/>
        </w:tcBorders>
        <w:shd w:val="clear" w:color="auto" w:fill="FFE2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cPr>
      <w:shd w:val="clear" w:color="auto" w:fill="D3D5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E" w:themeFill="accent2" w:themeFillTint="33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tcBorders>
          <w:insideH w:val="single" w:sz="6" w:space="0" w:color="53565A" w:themeColor="accent2"/>
          <w:insideV w:val="single" w:sz="6" w:space="0" w:color="53565A" w:themeColor="accent2"/>
        </w:tcBorders>
        <w:shd w:val="clear" w:color="auto" w:fill="A7AA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cPr>
      <w:shd w:val="clear" w:color="auto" w:fill="E1E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8" w:themeFill="accent3" w:themeFillTint="33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tcBorders>
          <w:insideH w:val="single" w:sz="6" w:space="0" w:color="888B8D" w:themeColor="accent3"/>
          <w:insideV w:val="single" w:sz="6" w:space="0" w:color="888B8D" w:themeColor="accent3"/>
        </w:tcBorders>
        <w:shd w:val="clear" w:color="auto" w:fill="C3C5C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cPr>
      <w:shd w:val="clear" w:color="auto" w:fill="F9E9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DCB" w:themeFill="accent4" w:themeFillTint="33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tcBorders>
          <w:insideH w:val="single" w:sz="6" w:space="0" w:color="D29F13" w:themeColor="accent4"/>
          <w:insideV w:val="single" w:sz="6" w:space="0" w:color="D29F13" w:themeColor="accent4"/>
        </w:tcBorders>
        <w:shd w:val="clear" w:color="auto" w:fill="F3D37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cPr>
      <w:shd w:val="clear" w:color="auto" w:fill="D0E2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A" w:themeFill="accent5" w:themeFillTint="33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tcBorders>
          <w:insideH w:val="single" w:sz="6" w:space="0" w:color="4F868E" w:themeColor="accent5"/>
          <w:insideV w:val="single" w:sz="6" w:space="0" w:color="4F868E" w:themeColor="accent5"/>
        </w:tcBorders>
        <w:shd w:val="clear" w:color="auto" w:fill="A2C6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cPr>
      <w:shd w:val="clear" w:color="auto" w:fill="E6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3E9" w:themeFill="accent6" w:themeFillTint="33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tcBorders>
          <w:insideH w:val="single" w:sz="6" w:space="0" w:color="9B7793" w:themeColor="accent6"/>
          <w:insideV w:val="single" w:sz="6" w:space="0" w:color="9B7793" w:themeColor="accent6"/>
        </w:tcBorders>
        <w:shd w:val="clear" w:color="auto" w:fill="CDBBC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A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5C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5C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9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37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37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2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C6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C6C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12C8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BC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BC9" w:themeFill="accent6" w:themeFillTint="7F"/>
      </w:tcPr>
    </w:tblStylePr>
  </w:style>
  <w:style w:type="table" w:styleId="MediumList1">
    <w:name w:val="Medium List 1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00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shd w:val="clear" w:color="auto" w:fill="FFF0C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65A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shd w:val="clear" w:color="auto" w:fill="D3D5D7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B8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shd w:val="clear" w:color="auto" w:fill="E1E2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9F13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shd w:val="clear" w:color="auto" w:fill="F9E9B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68E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shd w:val="clear" w:color="auto" w:fill="D0E2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7793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shd w:val="clear" w:color="auto" w:fill="E6DDE4" w:themeFill="accent6" w:themeFillTint="3F"/>
      </w:tcPr>
    </w:tblStylePr>
  </w:style>
  <w:style w:type="table" w:styleId="MediumList2">
    <w:name w:val="Medium List 2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6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6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6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B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B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B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9F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9F1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9F1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9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68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68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68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2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12C8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77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77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77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9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2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12C88"/>
    <w:pPr>
      <w:spacing w:after="0"/>
    </w:p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12C8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12C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2C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9"/>
    <w:semiHidden/>
    <w:qFormat/>
    <w:rsid w:val="00012C88"/>
    <w:pPr>
      <w:spacing w:after="0"/>
      <w:jc w:val="both"/>
    </w:pPr>
  </w:style>
  <w:style w:type="paragraph" w:styleId="NormalWeb">
    <w:name w:val="Normal (Web)"/>
    <w:basedOn w:val="Normal"/>
    <w:uiPriority w:val="99"/>
    <w:semiHidden/>
    <w:rsid w:val="00012C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12C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12C8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2C88"/>
  </w:style>
  <w:style w:type="character" w:styleId="PageNumber">
    <w:name w:val="page number"/>
    <w:basedOn w:val="DefaultParagraphFont"/>
    <w:rsid w:val="00012C88"/>
  </w:style>
  <w:style w:type="character" w:styleId="PlaceholderText">
    <w:name w:val="Placeholder Text"/>
    <w:basedOn w:val="DefaultParagraphFont"/>
    <w:uiPriority w:val="99"/>
    <w:semiHidden/>
    <w:rsid w:val="00012C8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12C8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2C8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49"/>
    <w:semiHidden/>
    <w:qFormat/>
    <w:rsid w:val="00012C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012C88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12C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2C88"/>
  </w:style>
  <w:style w:type="paragraph" w:styleId="Signature">
    <w:name w:val="Signature"/>
    <w:basedOn w:val="Normal"/>
    <w:link w:val="SignatureChar"/>
    <w:uiPriority w:val="99"/>
    <w:semiHidden/>
    <w:rsid w:val="00012C8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2C88"/>
  </w:style>
  <w:style w:type="character" w:styleId="Strong">
    <w:name w:val="Strong"/>
    <w:basedOn w:val="DefaultParagraphFont"/>
    <w:qFormat/>
    <w:rsid w:val="00012C88"/>
    <w:rPr>
      <w:b/>
      <w:bCs/>
    </w:rPr>
  </w:style>
  <w:style w:type="table" w:styleId="Table3Deffects1">
    <w:name w:val="Table 3D effects 1"/>
    <w:basedOn w:val="TableNormal"/>
    <w:uiPriority w:val="99"/>
    <w:semiHidden/>
    <w:unhideWhenUsed/>
    <w:rsid w:val="00012C88"/>
    <w:pPr>
      <w:spacing w:line="30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12C88"/>
    <w:pPr>
      <w:spacing w:line="30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12C88"/>
    <w:pPr>
      <w:spacing w:line="30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12C88"/>
    <w:pPr>
      <w:spacing w:line="30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12C88"/>
    <w:pPr>
      <w:spacing w:line="30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12C88"/>
    <w:pPr>
      <w:spacing w:line="30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12C88"/>
    <w:pPr>
      <w:spacing w:line="30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12C8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012C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12C88"/>
    <w:pPr>
      <w:spacing w:line="30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12C88"/>
    <w:pPr>
      <w:spacing w:line="30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12C88"/>
    <w:pPr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12C88"/>
    <w:pPr>
      <w:spacing w:line="30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12C88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12C88"/>
    <w:pPr>
      <w:spacing w:line="30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12C88"/>
    <w:pPr>
      <w:pBdr>
        <w:bottom w:val="single" w:sz="8" w:space="4" w:color="FF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012C88"/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paragraph" w:customStyle="1" w:styleId="Bullet2">
    <w:name w:val="Bullet 2"/>
    <w:aliases w:val="Bullet 2 CB"/>
    <w:basedOn w:val="Normal"/>
    <w:uiPriority w:val="29"/>
    <w:semiHidden/>
    <w:qFormat/>
    <w:rsid w:val="00012C88"/>
    <w:pPr>
      <w:numPr>
        <w:ilvl w:val="1"/>
        <w:numId w:val="36"/>
      </w:numPr>
    </w:pPr>
  </w:style>
  <w:style w:type="paragraph" w:customStyle="1" w:styleId="TableList11">
    <w:name w:val="Table List 11"/>
    <w:aliases w:val="Table list 1 RB"/>
    <w:basedOn w:val="Tabletextplain"/>
    <w:uiPriority w:val="31"/>
    <w:qFormat/>
    <w:rsid w:val="00012C88"/>
    <w:pPr>
      <w:numPr>
        <w:numId w:val="27"/>
      </w:numPr>
      <w:tabs>
        <w:tab w:val="clear" w:pos="1701"/>
      </w:tabs>
    </w:pPr>
  </w:style>
  <w:style w:type="paragraph" w:customStyle="1" w:styleId="Tablesublist1">
    <w:name w:val="Table sublist 1"/>
    <w:aliases w:val="Table sublist 1 RB"/>
    <w:basedOn w:val="Tabletextplain"/>
    <w:uiPriority w:val="31"/>
    <w:qFormat/>
    <w:rsid w:val="00012C88"/>
    <w:pPr>
      <w:numPr>
        <w:ilvl w:val="1"/>
        <w:numId w:val="27"/>
      </w:numPr>
      <w:tabs>
        <w:tab w:val="clear" w:pos="2268"/>
      </w:tabs>
    </w:pPr>
  </w:style>
  <w:style w:type="paragraph" w:customStyle="1" w:styleId="KHA">
    <w:name w:val="KHA"/>
    <w:basedOn w:val="Normal"/>
    <w:next w:val="KHA1"/>
    <w:uiPriority w:val="19"/>
    <w:qFormat/>
    <w:rsid w:val="00012C88"/>
    <w:pPr>
      <w:numPr>
        <w:numId w:val="31"/>
      </w:numPr>
      <w:spacing w:line="264" w:lineRule="auto"/>
      <w:jc w:val="left"/>
    </w:pPr>
    <w:rPr>
      <w:rFonts w:ascii="Times New Roman" w:hAnsi="Times New Roman"/>
      <w:b/>
    </w:rPr>
  </w:style>
  <w:style w:type="paragraph" w:customStyle="1" w:styleId="KHA1">
    <w:name w:val="KHA1"/>
    <w:basedOn w:val="Normal"/>
    <w:next w:val="KHa0"/>
    <w:uiPriority w:val="19"/>
    <w:qFormat/>
    <w:rsid w:val="00012C88"/>
    <w:pPr>
      <w:numPr>
        <w:ilvl w:val="1"/>
        <w:numId w:val="31"/>
      </w:numPr>
      <w:spacing w:line="264" w:lineRule="auto"/>
    </w:pPr>
    <w:rPr>
      <w:rFonts w:ascii="Times New Roman" w:hAnsi="Times New Roman"/>
      <w:i/>
    </w:rPr>
  </w:style>
  <w:style w:type="paragraph" w:customStyle="1" w:styleId="KHa0">
    <w:name w:val="KH(a)"/>
    <w:basedOn w:val="KHA"/>
    <w:next w:val="KHi"/>
    <w:uiPriority w:val="20"/>
    <w:qFormat/>
    <w:rsid w:val="00012C88"/>
    <w:pPr>
      <w:numPr>
        <w:ilvl w:val="2"/>
      </w:numPr>
    </w:pPr>
    <w:rPr>
      <w:b w:val="0"/>
    </w:rPr>
  </w:style>
  <w:style w:type="paragraph" w:customStyle="1" w:styleId="KHi">
    <w:name w:val="KH(i)"/>
    <w:basedOn w:val="Normal"/>
    <w:uiPriority w:val="20"/>
    <w:qFormat/>
    <w:rsid w:val="00012C88"/>
    <w:pPr>
      <w:numPr>
        <w:ilvl w:val="3"/>
        <w:numId w:val="31"/>
      </w:numPr>
      <w:spacing w:line="264" w:lineRule="auto"/>
    </w:pPr>
    <w:rPr>
      <w:rFonts w:ascii="Times New Roman" w:hAnsi="Times New Roman"/>
    </w:rPr>
  </w:style>
  <w:style w:type="numbering" w:customStyle="1" w:styleId="NumbListKHA">
    <w:name w:val="NumbListKHA"/>
    <w:uiPriority w:val="99"/>
    <w:rsid w:val="00012C88"/>
    <w:pPr>
      <w:numPr>
        <w:numId w:val="30"/>
      </w:numPr>
    </w:pPr>
  </w:style>
  <w:style w:type="paragraph" w:customStyle="1" w:styleId="KHText1">
    <w:name w:val="KHText 1"/>
    <w:basedOn w:val="Normal"/>
    <w:uiPriority w:val="21"/>
    <w:qFormat/>
    <w:rsid w:val="00012C88"/>
    <w:pPr>
      <w:spacing w:line="264" w:lineRule="auto"/>
    </w:pPr>
    <w:rPr>
      <w:rFonts w:ascii="Times New Roman" w:hAnsi="Times New Roman"/>
    </w:rPr>
  </w:style>
  <w:style w:type="paragraph" w:customStyle="1" w:styleId="KHText2">
    <w:name w:val="KHText 2"/>
    <w:basedOn w:val="Normal"/>
    <w:uiPriority w:val="21"/>
    <w:qFormat/>
    <w:rsid w:val="00012C88"/>
    <w:pPr>
      <w:spacing w:line="264" w:lineRule="auto"/>
      <w:ind w:left="851"/>
    </w:pPr>
    <w:rPr>
      <w:rFonts w:ascii="Times New Roman" w:hAnsi="Times New Roman"/>
    </w:rPr>
  </w:style>
  <w:style w:type="paragraph" w:customStyle="1" w:styleId="KHText3">
    <w:name w:val="KHText 3"/>
    <w:basedOn w:val="Normal"/>
    <w:uiPriority w:val="21"/>
    <w:qFormat/>
    <w:rsid w:val="00012C88"/>
    <w:pPr>
      <w:spacing w:line="264" w:lineRule="auto"/>
      <w:ind w:left="1701"/>
    </w:pPr>
    <w:rPr>
      <w:rFonts w:ascii="Times New Roman" w:hAnsi="Times New Roman"/>
    </w:rPr>
  </w:style>
  <w:style w:type="paragraph" w:customStyle="1" w:styleId="KHText4">
    <w:name w:val="KHText 4"/>
    <w:basedOn w:val="Normal"/>
    <w:uiPriority w:val="21"/>
    <w:qFormat/>
    <w:rsid w:val="00012C88"/>
    <w:pPr>
      <w:spacing w:line="264" w:lineRule="auto"/>
      <w:ind w:left="2552"/>
    </w:pPr>
    <w:rPr>
      <w:rFonts w:ascii="Times New Roman" w:hAnsi="Times New Roman"/>
    </w:rPr>
  </w:style>
  <w:style w:type="paragraph" w:customStyle="1" w:styleId="KHText5">
    <w:name w:val="KHText 5"/>
    <w:basedOn w:val="Normal"/>
    <w:uiPriority w:val="21"/>
    <w:qFormat/>
    <w:rsid w:val="00012C88"/>
    <w:pPr>
      <w:spacing w:line="264" w:lineRule="auto"/>
      <w:ind w:left="3402"/>
    </w:pPr>
    <w:rPr>
      <w:rFonts w:ascii="Times New Roman" w:hAnsi="Times New Roman"/>
    </w:rPr>
  </w:style>
  <w:style w:type="paragraph" w:customStyle="1" w:styleId="Label1">
    <w:name w:val="Label 1"/>
    <w:basedOn w:val="Normal"/>
    <w:uiPriority w:val="24"/>
    <w:qFormat/>
    <w:rsid w:val="00012C88"/>
    <w:pPr>
      <w:numPr>
        <w:numId w:val="32"/>
      </w:numPr>
      <w:spacing w:line="264" w:lineRule="auto"/>
    </w:pPr>
    <w:rPr>
      <w:rFonts w:ascii="Times New Roman" w:hAnsi="Times New Roman"/>
    </w:rPr>
  </w:style>
  <w:style w:type="paragraph" w:customStyle="1" w:styleId="Label11">
    <w:name w:val="Label 1.1"/>
    <w:basedOn w:val="Normal"/>
    <w:uiPriority w:val="24"/>
    <w:qFormat/>
    <w:rsid w:val="00012C88"/>
    <w:pPr>
      <w:numPr>
        <w:ilvl w:val="1"/>
        <w:numId w:val="32"/>
      </w:numPr>
      <w:spacing w:line="264" w:lineRule="auto"/>
    </w:pPr>
    <w:rPr>
      <w:rFonts w:ascii="Times New Roman" w:hAnsi="Times New Roman"/>
    </w:rPr>
  </w:style>
  <w:style w:type="paragraph" w:customStyle="1" w:styleId="LabelHeading">
    <w:name w:val="Label Heading"/>
    <w:basedOn w:val="Normal"/>
    <w:next w:val="Normal"/>
    <w:uiPriority w:val="23"/>
    <w:qFormat/>
    <w:rsid w:val="00012C88"/>
    <w:pPr>
      <w:spacing w:line="264" w:lineRule="auto"/>
      <w:jc w:val="center"/>
    </w:pPr>
    <w:rPr>
      <w:rFonts w:ascii="Times New Roman" w:hAnsi="Times New Roman"/>
      <w:b/>
      <w:smallCaps/>
    </w:rPr>
  </w:style>
  <w:style w:type="paragraph" w:customStyle="1" w:styleId="LabelPartHeading">
    <w:name w:val="Label Part Heading"/>
    <w:basedOn w:val="Normal"/>
    <w:next w:val="Normal"/>
    <w:uiPriority w:val="23"/>
    <w:qFormat/>
    <w:rsid w:val="00012C88"/>
    <w:pPr>
      <w:numPr>
        <w:numId w:val="34"/>
      </w:numPr>
      <w:spacing w:line="264" w:lineRule="auto"/>
      <w:jc w:val="center"/>
    </w:pPr>
    <w:rPr>
      <w:rFonts w:ascii="Times New Roman" w:hAnsi="Times New Roman"/>
      <w:b/>
      <w:smallCaps/>
    </w:rPr>
  </w:style>
  <w:style w:type="numbering" w:customStyle="1" w:styleId="NumbListKHLabel">
    <w:name w:val="NumbListKHLabel"/>
    <w:uiPriority w:val="99"/>
    <w:rsid w:val="00012C88"/>
    <w:pPr>
      <w:numPr>
        <w:numId w:val="32"/>
      </w:numPr>
    </w:pPr>
  </w:style>
  <w:style w:type="numbering" w:customStyle="1" w:styleId="NumbListKHPart">
    <w:name w:val="NumbListKHPart"/>
    <w:uiPriority w:val="99"/>
    <w:rsid w:val="00012C88"/>
    <w:pPr>
      <w:numPr>
        <w:numId w:val="33"/>
      </w:numPr>
    </w:pPr>
  </w:style>
  <w:style w:type="paragraph" w:customStyle="1" w:styleId="LandReg1">
    <w:name w:val="LandReg 1"/>
    <w:basedOn w:val="Normal"/>
    <w:uiPriority w:val="26"/>
    <w:qFormat/>
    <w:rsid w:val="00012C88"/>
    <w:pPr>
      <w:numPr>
        <w:numId w:val="35"/>
      </w:numPr>
    </w:pPr>
    <w:rPr>
      <w:b/>
    </w:rPr>
  </w:style>
  <w:style w:type="paragraph" w:customStyle="1" w:styleId="LandReg11">
    <w:name w:val="LandReg 1.1"/>
    <w:basedOn w:val="Normal"/>
    <w:uiPriority w:val="26"/>
    <w:qFormat/>
    <w:rsid w:val="00012C88"/>
    <w:pPr>
      <w:numPr>
        <w:ilvl w:val="1"/>
        <w:numId w:val="35"/>
      </w:numPr>
    </w:pPr>
    <w:rPr>
      <w:b/>
    </w:rPr>
  </w:style>
  <w:style w:type="paragraph" w:customStyle="1" w:styleId="LandReg111">
    <w:name w:val="LandReg 1.1.1"/>
    <w:basedOn w:val="Normal"/>
    <w:uiPriority w:val="26"/>
    <w:qFormat/>
    <w:rsid w:val="00012C88"/>
    <w:pPr>
      <w:numPr>
        <w:ilvl w:val="2"/>
        <w:numId w:val="35"/>
      </w:numPr>
    </w:pPr>
  </w:style>
  <w:style w:type="paragraph" w:customStyle="1" w:styleId="LandReg111a">
    <w:name w:val="LandReg 1.1.1 (a)"/>
    <w:basedOn w:val="Normal"/>
    <w:uiPriority w:val="26"/>
    <w:qFormat/>
    <w:rsid w:val="00012C88"/>
    <w:pPr>
      <w:numPr>
        <w:ilvl w:val="3"/>
        <w:numId w:val="35"/>
      </w:numPr>
    </w:pPr>
  </w:style>
  <w:style w:type="paragraph" w:customStyle="1" w:styleId="LandReg111ai">
    <w:name w:val="LandReg 1.1.1 (a)(i)"/>
    <w:basedOn w:val="Normal"/>
    <w:uiPriority w:val="26"/>
    <w:qFormat/>
    <w:rsid w:val="00012C88"/>
    <w:pPr>
      <w:numPr>
        <w:ilvl w:val="4"/>
        <w:numId w:val="35"/>
      </w:numPr>
    </w:pPr>
  </w:style>
  <w:style w:type="numbering" w:customStyle="1" w:styleId="NumbListLandReg">
    <w:name w:val="NumbListLandReg"/>
    <w:uiPriority w:val="99"/>
    <w:rsid w:val="00012C88"/>
    <w:pPr>
      <w:numPr>
        <w:numId w:val="35"/>
      </w:numPr>
    </w:pPr>
  </w:style>
  <w:style w:type="paragraph" w:customStyle="1" w:styleId="LRPCHeading">
    <w:name w:val="LRPC Heading"/>
    <w:basedOn w:val="Normal"/>
    <w:uiPriority w:val="27"/>
    <w:qFormat/>
    <w:rsid w:val="00012C88"/>
    <w:pPr>
      <w:ind w:left="851" w:hanging="851"/>
    </w:pPr>
    <w:rPr>
      <w:b/>
    </w:rPr>
  </w:style>
  <w:style w:type="paragraph" w:customStyle="1" w:styleId="LRPCText">
    <w:name w:val="LRPC Text"/>
    <w:basedOn w:val="Normal"/>
    <w:uiPriority w:val="27"/>
    <w:qFormat/>
    <w:rsid w:val="00012C88"/>
    <w:rPr>
      <w:rFonts w:ascii="Times New Roman" w:hAnsi="Times New Roman"/>
      <w:sz w:val="16"/>
    </w:rPr>
  </w:style>
  <w:style w:type="paragraph" w:customStyle="1" w:styleId="KHTextSmall">
    <w:name w:val="KHTextSmall"/>
    <w:basedOn w:val="Normal"/>
    <w:uiPriority w:val="49"/>
    <w:semiHidden/>
    <w:rsid w:val="00012C88"/>
    <w:rPr>
      <w:rFonts w:ascii="Times New Roman" w:hAnsi="Times New Roman"/>
      <w:sz w:val="16"/>
    </w:rPr>
  </w:style>
  <w:style w:type="paragraph" w:customStyle="1" w:styleId="KHTextSmallBold">
    <w:name w:val="KHTextSmallBold"/>
    <w:basedOn w:val="KHTextSmall"/>
    <w:uiPriority w:val="49"/>
    <w:semiHidden/>
    <w:rsid w:val="00012C88"/>
    <w:rPr>
      <w:b/>
    </w:rPr>
  </w:style>
  <w:style w:type="paragraph" w:customStyle="1" w:styleId="TitlePageSpacer">
    <w:name w:val="TitlePageSpacer"/>
    <w:basedOn w:val="Normal"/>
    <w:semiHidden/>
    <w:qFormat/>
    <w:rsid w:val="00012C88"/>
    <w:pPr>
      <w:spacing w:after="156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500F0D"/>
  </w:style>
  <w:style w:type="paragraph" w:customStyle="1" w:styleId="Body">
    <w:name w:val="Body"/>
    <w:basedOn w:val="Normal"/>
    <w:semiHidden/>
    <w:rsid w:val="00500F0D"/>
    <w:pPr>
      <w:tabs>
        <w:tab w:val="left" w:pos="851"/>
        <w:tab w:val="left" w:pos="1701"/>
        <w:tab w:val="left" w:pos="2835"/>
        <w:tab w:val="left" w:pos="4253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semiHidden/>
    <w:rsid w:val="00500F0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ontentsheading">
    <w:name w:val="QM Contents heading"/>
    <w:basedOn w:val="Heading1"/>
    <w:semiHidden/>
    <w:rsid w:val="00500F0D"/>
    <w:pPr>
      <w:spacing w:before="240" w:line="276" w:lineRule="auto"/>
      <w:jc w:val="left"/>
    </w:pPr>
    <w:rPr>
      <w:rFonts w:ascii="Arial" w:eastAsia="Calibri" w:hAnsi="Arial" w:cs="Times New Roman"/>
      <w:b w:val="0"/>
      <w:bCs/>
      <w:smallCaps w:val="0"/>
      <w:color w:val="C41E3A"/>
      <w:sz w:val="24"/>
      <w:szCs w:val="28"/>
    </w:rPr>
  </w:style>
  <w:style w:type="table" w:customStyle="1" w:styleId="TableGrid10">
    <w:name w:val="Table Grid1"/>
    <w:basedOn w:val="TableNormal"/>
    <w:next w:val="TableGrid"/>
    <w:rsid w:val="00500F0D"/>
    <w:pPr>
      <w:tabs>
        <w:tab w:val="left" w:pos="720"/>
        <w:tab w:val="left" w:pos="1582"/>
        <w:tab w:val="left" w:pos="2591"/>
        <w:tab w:val="left" w:pos="3742"/>
        <w:tab w:val="left" w:pos="5182"/>
        <w:tab w:val="left" w:pos="6911"/>
      </w:tabs>
      <w:spacing w:after="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next w:val="Normal"/>
    <w:semiHidden/>
    <w:rsid w:val="00500F0D"/>
    <w:pPr>
      <w:keepLines/>
      <w:numPr>
        <w:numId w:val="38"/>
      </w:numPr>
      <w:spacing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Body3">
    <w:name w:val="Body 3"/>
    <w:basedOn w:val="Normal"/>
    <w:semiHidden/>
    <w:rsid w:val="00500F0D"/>
    <w:pPr>
      <w:tabs>
        <w:tab w:val="left" w:pos="1701"/>
      </w:tabs>
      <w:spacing w:line="312" w:lineRule="auto"/>
      <w:ind w:left="170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ody1">
    <w:name w:val="Body 1"/>
    <w:basedOn w:val="Body"/>
    <w:semiHidden/>
    <w:rsid w:val="00500F0D"/>
    <w:pPr>
      <w:tabs>
        <w:tab w:val="clear" w:pos="1701"/>
        <w:tab w:val="clear" w:pos="2835"/>
        <w:tab w:val="clear" w:pos="4253"/>
      </w:tabs>
      <w:spacing w:line="312" w:lineRule="auto"/>
      <w:ind w:left="851"/>
    </w:pPr>
    <w:rPr>
      <w:szCs w:val="20"/>
    </w:rPr>
  </w:style>
  <w:style w:type="paragraph" w:customStyle="1" w:styleId="Level1">
    <w:name w:val="Level 1"/>
    <w:basedOn w:val="Body1"/>
    <w:semiHidden/>
    <w:rsid w:val="00500F0D"/>
    <w:pPr>
      <w:numPr>
        <w:numId w:val="40"/>
      </w:numPr>
      <w:outlineLvl w:val="0"/>
    </w:pPr>
  </w:style>
  <w:style w:type="paragraph" w:customStyle="1" w:styleId="Level2">
    <w:name w:val="Level 2"/>
    <w:basedOn w:val="Normal"/>
    <w:semiHidden/>
    <w:rsid w:val="00500F0D"/>
    <w:pPr>
      <w:numPr>
        <w:ilvl w:val="1"/>
        <w:numId w:val="40"/>
      </w:numPr>
      <w:spacing w:line="312" w:lineRule="auto"/>
      <w:outlineLvl w:val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evel3">
    <w:name w:val="Level 3"/>
    <w:basedOn w:val="Body3"/>
    <w:semiHidden/>
    <w:rsid w:val="00500F0D"/>
    <w:pPr>
      <w:numPr>
        <w:ilvl w:val="2"/>
        <w:numId w:val="40"/>
      </w:numPr>
      <w:outlineLvl w:val="2"/>
    </w:pPr>
  </w:style>
  <w:style w:type="paragraph" w:customStyle="1" w:styleId="Level4">
    <w:name w:val="Level 4"/>
    <w:basedOn w:val="Normal"/>
    <w:semiHidden/>
    <w:rsid w:val="00500F0D"/>
    <w:pPr>
      <w:numPr>
        <w:ilvl w:val="3"/>
        <w:numId w:val="40"/>
      </w:numPr>
      <w:spacing w:line="312" w:lineRule="auto"/>
      <w:outlineLvl w:val="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evel5">
    <w:name w:val="Level 5"/>
    <w:basedOn w:val="Normal"/>
    <w:semiHidden/>
    <w:rsid w:val="00500F0D"/>
    <w:pPr>
      <w:numPr>
        <w:ilvl w:val="4"/>
        <w:numId w:val="40"/>
      </w:numPr>
      <w:spacing w:line="312" w:lineRule="auto"/>
      <w:outlineLvl w:val="4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Level1asHeadingtext">
    <w:name w:val="Level 1 as Heading (text)"/>
    <w:basedOn w:val="DefaultParagraphFont"/>
    <w:semiHidden/>
    <w:rsid w:val="00500F0D"/>
    <w:rPr>
      <w:b/>
    </w:rPr>
  </w:style>
  <w:style w:type="character" w:customStyle="1" w:styleId="CrossReference">
    <w:name w:val="Cross Reference"/>
    <w:basedOn w:val="DefaultParagraphFont"/>
    <w:semiHidden/>
    <w:rsid w:val="00500F0D"/>
    <w:rPr>
      <w:rFonts w:ascii="Arial" w:hAnsi="Arial"/>
      <w:b/>
      <w:color w:val="auto"/>
      <w:sz w:val="24"/>
      <w:u w:val="none"/>
    </w:rPr>
  </w:style>
  <w:style w:type="character" w:customStyle="1" w:styleId="FootnoteTextChar1">
    <w:name w:val="Footnote Text Char1"/>
    <w:basedOn w:val="DefaultParagraphFont"/>
    <w:semiHidden/>
    <w:rsid w:val="00500F0D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Background">
    <w:name w:val="Background"/>
    <w:basedOn w:val="Body1"/>
    <w:link w:val="BackgroundChar"/>
    <w:semiHidden/>
    <w:rsid w:val="00500F0D"/>
    <w:pPr>
      <w:numPr>
        <w:numId w:val="39"/>
      </w:numPr>
    </w:pPr>
  </w:style>
  <w:style w:type="character" w:customStyle="1" w:styleId="BackgroundChar">
    <w:name w:val="Background Char"/>
    <w:basedOn w:val="DefaultParagraphFont"/>
    <w:link w:val="Background"/>
    <w:semiHidden/>
    <w:rsid w:val="00500F0D"/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rginText">
    <w:name w:val="Margin Text"/>
    <w:basedOn w:val="BodyText"/>
    <w:semiHidden/>
    <w:rsid w:val="00500F0D"/>
    <w:pPr>
      <w:autoSpaceDE w:val="0"/>
      <w:autoSpaceDN w:val="0"/>
      <w:adjustRightInd w:val="0"/>
      <w:spacing w:after="240" w:line="360" w:lineRule="auto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DeltaViewTableHeading">
    <w:name w:val="DeltaView Table Heading"/>
    <w:basedOn w:val="Normal"/>
    <w:semiHidden/>
    <w:rsid w:val="00500F0D"/>
    <w:pPr>
      <w:autoSpaceDE w:val="0"/>
      <w:autoSpaceDN w:val="0"/>
      <w:adjustRightInd w:val="0"/>
      <w:spacing w:after="120" w:line="240" w:lineRule="auto"/>
      <w:jc w:val="left"/>
    </w:pPr>
    <w:rPr>
      <w:rFonts w:eastAsia="Times New Roman" w:cs="Arial"/>
      <w:b/>
      <w:bCs/>
      <w:sz w:val="24"/>
      <w:szCs w:val="24"/>
      <w:lang w:eastAsia="en-GB"/>
    </w:rPr>
  </w:style>
  <w:style w:type="table" w:customStyle="1" w:styleId="TableGrid20">
    <w:name w:val="Table Grid2"/>
    <w:basedOn w:val="TableNormal"/>
    <w:next w:val="TableGrid"/>
    <w:rsid w:val="00500F0D"/>
    <w:pPr>
      <w:tabs>
        <w:tab w:val="left" w:pos="720"/>
        <w:tab w:val="left" w:pos="1582"/>
        <w:tab w:val="left" w:pos="2591"/>
        <w:tab w:val="left" w:pos="3742"/>
        <w:tab w:val="left" w:pos="5182"/>
        <w:tab w:val="left" w:pos="6911"/>
      </w:tabs>
      <w:spacing w:after="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egal5">
    <w:name w:val="HLegal 5"/>
    <w:basedOn w:val="Normal"/>
    <w:semiHidden/>
    <w:rsid w:val="00500F0D"/>
    <w:pPr>
      <w:numPr>
        <w:numId w:val="42"/>
      </w:numPr>
      <w:tabs>
        <w:tab w:val="clear" w:pos="720"/>
        <w:tab w:val="num" w:pos="2880"/>
      </w:tabs>
      <w:spacing w:after="480" w:line="360" w:lineRule="auto"/>
      <w:ind w:left="2880"/>
    </w:pPr>
    <w:rPr>
      <w:rFonts w:ascii="Times New Roman" w:eastAsia="Times New Roman" w:hAnsi="Times New Roman" w:cs="Times New Roman"/>
      <w:sz w:val="24"/>
    </w:rPr>
  </w:style>
  <w:style w:type="paragraph" w:customStyle="1" w:styleId="HLegal6">
    <w:name w:val="HLegal 6"/>
    <w:basedOn w:val="Normal"/>
    <w:semiHidden/>
    <w:rsid w:val="00500F0D"/>
    <w:pPr>
      <w:numPr>
        <w:ilvl w:val="1"/>
        <w:numId w:val="42"/>
      </w:numPr>
      <w:tabs>
        <w:tab w:val="clear" w:pos="720"/>
        <w:tab w:val="num" w:pos="3600"/>
      </w:tabs>
      <w:spacing w:after="480" w:line="360" w:lineRule="auto"/>
      <w:ind w:left="3600"/>
    </w:pPr>
    <w:rPr>
      <w:rFonts w:ascii="Times New Roman" w:eastAsia="Times New Roman" w:hAnsi="Times New Roman" w:cs="Times New Roman"/>
      <w:sz w:val="24"/>
    </w:rPr>
  </w:style>
  <w:style w:type="paragraph" w:customStyle="1" w:styleId="HLegal7">
    <w:name w:val="HLegal 7"/>
    <w:basedOn w:val="Normal"/>
    <w:semiHidden/>
    <w:rsid w:val="00500F0D"/>
    <w:pPr>
      <w:numPr>
        <w:ilvl w:val="2"/>
        <w:numId w:val="42"/>
      </w:numPr>
      <w:tabs>
        <w:tab w:val="clear" w:pos="1440"/>
        <w:tab w:val="num" w:pos="4320"/>
      </w:tabs>
      <w:spacing w:after="480" w:line="360" w:lineRule="auto"/>
      <w:ind w:left="4320"/>
    </w:pPr>
    <w:rPr>
      <w:rFonts w:ascii="Times New Roman" w:eastAsia="Times New Roman" w:hAnsi="Times New Roman" w:cs="Times New Roman"/>
      <w:sz w:val="24"/>
    </w:rPr>
  </w:style>
  <w:style w:type="paragraph" w:customStyle="1" w:styleId="HLegal8">
    <w:name w:val="HLegal 8"/>
    <w:basedOn w:val="Normal"/>
    <w:semiHidden/>
    <w:rsid w:val="00500F0D"/>
    <w:pPr>
      <w:numPr>
        <w:ilvl w:val="3"/>
        <w:numId w:val="42"/>
      </w:numPr>
      <w:tabs>
        <w:tab w:val="clear" w:pos="2160"/>
        <w:tab w:val="num" w:pos="5040"/>
      </w:tabs>
      <w:spacing w:after="480" w:line="360" w:lineRule="auto"/>
      <w:ind w:left="5040"/>
    </w:pPr>
    <w:rPr>
      <w:rFonts w:ascii="Times New Roman" w:eastAsia="Times New Roman" w:hAnsi="Times New Roman" w:cs="Times New Roman"/>
      <w:sz w:val="24"/>
    </w:rPr>
  </w:style>
  <w:style w:type="paragraph" w:customStyle="1" w:styleId="HLegal1NTOC">
    <w:name w:val="HLegal 1 NTOC"/>
    <w:basedOn w:val="Normal"/>
    <w:semiHidden/>
    <w:rsid w:val="00500F0D"/>
    <w:pPr>
      <w:keepNext/>
      <w:numPr>
        <w:ilvl w:val="4"/>
        <w:numId w:val="42"/>
      </w:numPr>
      <w:tabs>
        <w:tab w:val="clear" w:pos="2880"/>
        <w:tab w:val="num" w:pos="720"/>
      </w:tabs>
      <w:spacing w:after="480" w:line="360" w:lineRule="auto"/>
      <w:ind w:left="720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HLegal2NTOC">
    <w:name w:val="HLegal 2 NTOC"/>
    <w:basedOn w:val="Normal"/>
    <w:semiHidden/>
    <w:rsid w:val="00500F0D"/>
    <w:pPr>
      <w:numPr>
        <w:ilvl w:val="5"/>
        <w:numId w:val="42"/>
      </w:numPr>
      <w:tabs>
        <w:tab w:val="clear" w:pos="3600"/>
        <w:tab w:val="num" w:pos="720"/>
      </w:tabs>
      <w:spacing w:after="480" w:line="36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customStyle="1" w:styleId="HLegal3NTOC">
    <w:name w:val="HLegal 3 NTOC"/>
    <w:basedOn w:val="Normal"/>
    <w:semiHidden/>
    <w:rsid w:val="00500F0D"/>
    <w:pPr>
      <w:numPr>
        <w:ilvl w:val="6"/>
        <w:numId w:val="42"/>
      </w:numPr>
      <w:tabs>
        <w:tab w:val="clear" w:pos="4320"/>
        <w:tab w:val="num" w:pos="1440"/>
      </w:tabs>
      <w:spacing w:after="480" w:line="360" w:lineRule="auto"/>
      <w:ind w:left="1440"/>
    </w:pPr>
    <w:rPr>
      <w:rFonts w:ascii="Times New Roman" w:eastAsia="Times New Roman" w:hAnsi="Times New Roman" w:cs="Times New Roman"/>
      <w:sz w:val="24"/>
    </w:rPr>
  </w:style>
  <w:style w:type="paragraph" w:customStyle="1" w:styleId="HLegal4NTOC">
    <w:name w:val="HLegal 4 NTOC"/>
    <w:basedOn w:val="Normal"/>
    <w:semiHidden/>
    <w:rsid w:val="00500F0D"/>
    <w:pPr>
      <w:numPr>
        <w:ilvl w:val="7"/>
        <w:numId w:val="42"/>
      </w:numPr>
      <w:tabs>
        <w:tab w:val="clear" w:pos="5040"/>
        <w:tab w:val="num" w:pos="2160"/>
      </w:tabs>
      <w:spacing w:after="480" w:line="360" w:lineRule="auto"/>
      <w:ind w:left="2160"/>
    </w:pPr>
    <w:rPr>
      <w:rFonts w:ascii="Times New Roman" w:eastAsia="Times New Roman" w:hAnsi="Times New Roman" w:cs="Times New Roman"/>
      <w:sz w:val="24"/>
    </w:rPr>
  </w:style>
  <w:style w:type="paragraph" w:customStyle="1" w:styleId="HLegal5NTOC">
    <w:name w:val="HLegal 5 NTOC"/>
    <w:basedOn w:val="Normal"/>
    <w:semiHidden/>
    <w:rsid w:val="00500F0D"/>
    <w:pPr>
      <w:numPr>
        <w:numId w:val="43"/>
      </w:numPr>
      <w:tabs>
        <w:tab w:val="clear" w:pos="720"/>
        <w:tab w:val="num" w:pos="2880"/>
      </w:tabs>
      <w:spacing w:after="480" w:line="360" w:lineRule="auto"/>
      <w:ind w:left="2880"/>
    </w:pPr>
    <w:rPr>
      <w:rFonts w:ascii="Times New Roman" w:eastAsia="Times New Roman" w:hAnsi="Times New Roman" w:cs="Times New Roman"/>
      <w:sz w:val="24"/>
    </w:rPr>
  </w:style>
  <w:style w:type="paragraph" w:customStyle="1" w:styleId="HLegal6NTOC">
    <w:name w:val="HLegal 6 NTOC"/>
    <w:basedOn w:val="Normal"/>
    <w:semiHidden/>
    <w:rsid w:val="00500F0D"/>
    <w:pPr>
      <w:numPr>
        <w:ilvl w:val="1"/>
        <w:numId w:val="43"/>
      </w:numPr>
      <w:tabs>
        <w:tab w:val="clear" w:pos="720"/>
        <w:tab w:val="num" w:pos="3600"/>
      </w:tabs>
      <w:spacing w:after="480" w:line="360" w:lineRule="auto"/>
      <w:ind w:left="3600"/>
    </w:pPr>
    <w:rPr>
      <w:rFonts w:ascii="Times New Roman" w:eastAsia="Times New Roman" w:hAnsi="Times New Roman" w:cs="Times New Roman"/>
      <w:sz w:val="24"/>
    </w:rPr>
  </w:style>
  <w:style w:type="paragraph" w:customStyle="1" w:styleId="HLegal7NTOC">
    <w:name w:val="HLegal 7 NTOC"/>
    <w:basedOn w:val="Normal"/>
    <w:semiHidden/>
    <w:rsid w:val="00500F0D"/>
    <w:pPr>
      <w:numPr>
        <w:ilvl w:val="2"/>
        <w:numId w:val="43"/>
      </w:numPr>
      <w:tabs>
        <w:tab w:val="clear" w:pos="1440"/>
        <w:tab w:val="num" w:pos="4320"/>
      </w:tabs>
      <w:spacing w:after="480" w:line="360" w:lineRule="auto"/>
      <w:ind w:left="4320"/>
    </w:pPr>
    <w:rPr>
      <w:rFonts w:ascii="Times New Roman" w:eastAsia="Times New Roman" w:hAnsi="Times New Roman" w:cs="Times New Roman"/>
      <w:sz w:val="24"/>
    </w:rPr>
  </w:style>
  <w:style w:type="paragraph" w:customStyle="1" w:styleId="HLegal8NTOC">
    <w:name w:val="HLegal 8 NTOC"/>
    <w:basedOn w:val="Normal"/>
    <w:semiHidden/>
    <w:rsid w:val="00500F0D"/>
    <w:pPr>
      <w:numPr>
        <w:ilvl w:val="3"/>
        <w:numId w:val="43"/>
      </w:numPr>
      <w:tabs>
        <w:tab w:val="clear" w:pos="2160"/>
        <w:tab w:val="num" w:pos="5040"/>
      </w:tabs>
      <w:spacing w:after="480" w:line="360" w:lineRule="auto"/>
      <w:ind w:left="5040"/>
    </w:pPr>
    <w:rPr>
      <w:rFonts w:ascii="Times New Roman" w:eastAsia="Times New Roman" w:hAnsi="Times New Roman" w:cs="Times New Roman"/>
      <w:sz w:val="24"/>
    </w:rPr>
  </w:style>
  <w:style w:type="paragraph" w:customStyle="1" w:styleId="Outline1">
    <w:name w:val="Outline 1"/>
    <w:basedOn w:val="Normal"/>
    <w:semiHidden/>
    <w:rsid w:val="00500F0D"/>
    <w:pPr>
      <w:keepNext/>
      <w:numPr>
        <w:ilvl w:val="5"/>
        <w:numId w:val="43"/>
      </w:numPr>
      <w:tabs>
        <w:tab w:val="clear" w:pos="3600"/>
        <w:tab w:val="num" w:pos="851"/>
      </w:tabs>
      <w:spacing w:line="240" w:lineRule="auto"/>
      <w:ind w:left="851" w:hanging="851"/>
      <w:outlineLvl w:val="0"/>
    </w:pPr>
    <w:rPr>
      <w:rFonts w:eastAsia="Times New Roman" w:cs="Times New Roman"/>
      <w:b/>
      <w:caps/>
      <w:sz w:val="22"/>
    </w:rPr>
  </w:style>
  <w:style w:type="paragraph" w:customStyle="1" w:styleId="Outline2">
    <w:name w:val="Outline 2"/>
    <w:basedOn w:val="Normal"/>
    <w:semiHidden/>
    <w:rsid w:val="00500F0D"/>
    <w:pPr>
      <w:numPr>
        <w:ilvl w:val="6"/>
        <w:numId w:val="43"/>
      </w:numPr>
      <w:tabs>
        <w:tab w:val="clear" w:pos="4320"/>
        <w:tab w:val="num" w:pos="851"/>
      </w:tabs>
      <w:spacing w:line="240" w:lineRule="auto"/>
      <w:ind w:left="851" w:hanging="851"/>
      <w:outlineLvl w:val="1"/>
    </w:pPr>
    <w:rPr>
      <w:rFonts w:eastAsia="Times New Roman" w:cs="Times New Roman"/>
      <w:sz w:val="22"/>
    </w:rPr>
  </w:style>
  <w:style w:type="paragraph" w:customStyle="1" w:styleId="Outline3">
    <w:name w:val="Outline 3"/>
    <w:basedOn w:val="Normal"/>
    <w:semiHidden/>
    <w:rsid w:val="00500F0D"/>
    <w:pPr>
      <w:numPr>
        <w:ilvl w:val="7"/>
        <w:numId w:val="43"/>
      </w:numPr>
      <w:tabs>
        <w:tab w:val="clear" w:pos="5040"/>
        <w:tab w:val="num" w:pos="1701"/>
      </w:tabs>
      <w:spacing w:line="240" w:lineRule="auto"/>
      <w:ind w:left="1701" w:hanging="850"/>
      <w:outlineLvl w:val="2"/>
    </w:pPr>
    <w:rPr>
      <w:rFonts w:eastAsia="Times New Roman" w:cs="Times New Roman"/>
      <w:sz w:val="22"/>
    </w:rPr>
  </w:style>
  <w:style w:type="paragraph" w:customStyle="1" w:styleId="Outline5">
    <w:name w:val="Outline 5"/>
    <w:basedOn w:val="Normal"/>
    <w:semiHidden/>
    <w:rsid w:val="00500F0D"/>
    <w:pPr>
      <w:tabs>
        <w:tab w:val="left" w:pos="2835"/>
        <w:tab w:val="num" w:pos="2988"/>
      </w:tabs>
      <w:spacing w:line="240" w:lineRule="auto"/>
      <w:ind w:left="2835" w:hanging="567"/>
      <w:outlineLvl w:val="4"/>
    </w:pPr>
    <w:rPr>
      <w:rFonts w:eastAsia="Times New Roman" w:cs="Times New Roman"/>
      <w:sz w:val="22"/>
    </w:rPr>
  </w:style>
  <w:style w:type="paragraph" w:customStyle="1" w:styleId="OutlineInd2">
    <w:name w:val="Outline Ind 2"/>
    <w:basedOn w:val="Normal"/>
    <w:semiHidden/>
    <w:rsid w:val="00500F0D"/>
    <w:pPr>
      <w:tabs>
        <w:tab w:val="num" w:pos="1701"/>
      </w:tabs>
      <w:spacing w:line="240" w:lineRule="auto"/>
      <w:ind w:left="1701" w:hanging="850"/>
      <w:outlineLvl w:val="5"/>
    </w:pPr>
    <w:rPr>
      <w:rFonts w:eastAsia="Times New Roman" w:cs="Times New Roman"/>
      <w:sz w:val="22"/>
    </w:rPr>
  </w:style>
  <w:style w:type="paragraph" w:customStyle="1" w:styleId="OutlineInd3">
    <w:name w:val="Outline Ind 3"/>
    <w:basedOn w:val="Normal"/>
    <w:semiHidden/>
    <w:rsid w:val="00500F0D"/>
    <w:pPr>
      <w:tabs>
        <w:tab w:val="num" w:pos="2552"/>
      </w:tabs>
      <w:spacing w:line="240" w:lineRule="auto"/>
      <w:ind w:left="2552" w:hanging="851"/>
      <w:outlineLvl w:val="6"/>
    </w:pPr>
    <w:rPr>
      <w:rFonts w:eastAsia="Times New Roman" w:cs="Times New Roman"/>
      <w:sz w:val="22"/>
    </w:rPr>
  </w:style>
  <w:style w:type="paragraph" w:customStyle="1" w:styleId="OutlineInd4">
    <w:name w:val="Outline Ind 4"/>
    <w:basedOn w:val="Normal"/>
    <w:semiHidden/>
    <w:rsid w:val="00500F0D"/>
    <w:pPr>
      <w:tabs>
        <w:tab w:val="num" w:pos="3119"/>
      </w:tabs>
      <w:spacing w:line="240" w:lineRule="auto"/>
      <w:ind w:left="3119" w:hanging="567"/>
      <w:outlineLvl w:val="7"/>
    </w:pPr>
    <w:rPr>
      <w:rFonts w:eastAsia="Times New Roman" w:cs="Times New Roman"/>
      <w:sz w:val="22"/>
    </w:rPr>
  </w:style>
  <w:style w:type="paragraph" w:customStyle="1" w:styleId="OutlineInd5">
    <w:name w:val="Outline Ind 5"/>
    <w:basedOn w:val="Normal"/>
    <w:semiHidden/>
    <w:rsid w:val="00500F0D"/>
    <w:pPr>
      <w:tabs>
        <w:tab w:val="left" w:pos="3686"/>
        <w:tab w:val="num" w:pos="3839"/>
      </w:tabs>
      <w:spacing w:line="240" w:lineRule="auto"/>
      <w:ind w:left="3686" w:hanging="567"/>
      <w:outlineLvl w:val="8"/>
    </w:pPr>
    <w:rPr>
      <w:rFonts w:eastAsia="Times New Roman" w:cs="Times New Roman"/>
      <w:sz w:val="22"/>
    </w:rPr>
  </w:style>
  <w:style w:type="character" w:customStyle="1" w:styleId="goohl5">
    <w:name w:val="goohl5"/>
    <w:basedOn w:val="DefaultParagraphFont"/>
    <w:semiHidden/>
    <w:rsid w:val="00500F0D"/>
  </w:style>
  <w:style w:type="character" w:customStyle="1" w:styleId="goohl3">
    <w:name w:val="goohl3"/>
    <w:basedOn w:val="DefaultParagraphFont"/>
    <w:semiHidden/>
    <w:rsid w:val="00500F0D"/>
  </w:style>
  <w:style w:type="paragraph" w:styleId="Revision">
    <w:name w:val="Revision"/>
    <w:hidden/>
    <w:uiPriority w:val="99"/>
    <w:semiHidden/>
    <w:rsid w:val="00500F0D"/>
    <w:pPr>
      <w:spacing w:after="0"/>
    </w:pPr>
    <w:rPr>
      <w:rFonts w:asciiTheme="minorHAnsi" w:hAnsiTheme="minorHAnsi"/>
      <w:sz w:val="22"/>
      <w:szCs w:val="22"/>
    </w:rPr>
  </w:style>
  <w:style w:type="paragraph" w:customStyle="1" w:styleId="DocSpace">
    <w:name w:val="DocSpace"/>
    <w:basedOn w:val="Normal"/>
    <w:link w:val="DocSpaceChar"/>
    <w:semiHidden/>
    <w:rsid w:val="00500F0D"/>
    <w:pPr>
      <w:widowControl w:val="0"/>
      <w:spacing w:before="200" w:after="60" w:line="240" w:lineRule="auto"/>
    </w:pPr>
    <w:rPr>
      <w:rFonts w:eastAsia="Times New Roman" w:cs="Times New Roman"/>
    </w:rPr>
  </w:style>
  <w:style w:type="paragraph" w:customStyle="1" w:styleId="DefaultText">
    <w:name w:val="Default Text"/>
    <w:basedOn w:val="Normal"/>
    <w:semiHidden/>
    <w:rsid w:val="00500F0D"/>
    <w:pPr>
      <w:spacing w:after="0" w:line="240" w:lineRule="auto"/>
      <w:jc w:val="left"/>
    </w:pPr>
    <w:rPr>
      <w:rFonts w:eastAsia="Times New Roman" w:cs="Times New Roman"/>
      <w:noProof/>
      <w:sz w:val="24"/>
    </w:rPr>
  </w:style>
  <w:style w:type="paragraph" w:customStyle="1" w:styleId="Rule3">
    <w:name w:val="Rule 3"/>
    <w:basedOn w:val="Normal"/>
    <w:semiHidden/>
    <w:rsid w:val="00500F0D"/>
    <w:pPr>
      <w:tabs>
        <w:tab w:val="left" w:pos="360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autoSpaceDE w:val="0"/>
      <w:autoSpaceDN w:val="0"/>
      <w:spacing w:after="0" w:line="312" w:lineRule="auto"/>
    </w:pPr>
    <w:rPr>
      <w:rFonts w:eastAsia="Times New Roman" w:cs="Arial"/>
      <w:sz w:val="24"/>
      <w:szCs w:val="24"/>
    </w:rPr>
  </w:style>
  <w:style w:type="character" w:customStyle="1" w:styleId="DocSpaceChar">
    <w:name w:val="DocSpace Char"/>
    <w:link w:val="DocSpace"/>
    <w:locked/>
    <w:rsid w:val="00500F0D"/>
    <w:rPr>
      <w:rFonts w:eastAsia="Times New Roman" w:cs="Times New Roman"/>
    </w:rPr>
  </w:style>
  <w:style w:type="numbering" w:customStyle="1" w:styleId="NoList2">
    <w:name w:val="No List2"/>
    <w:next w:val="NoList"/>
    <w:uiPriority w:val="99"/>
    <w:semiHidden/>
    <w:unhideWhenUsed/>
    <w:rsid w:val="00500F0D"/>
  </w:style>
  <w:style w:type="table" w:customStyle="1" w:styleId="TableGrid30">
    <w:name w:val="Table Grid3"/>
    <w:basedOn w:val="TableNormal"/>
    <w:next w:val="TableGrid"/>
    <w:rsid w:val="00500F0D"/>
    <w:pPr>
      <w:tabs>
        <w:tab w:val="left" w:pos="720"/>
        <w:tab w:val="left" w:pos="1582"/>
        <w:tab w:val="left" w:pos="2591"/>
        <w:tab w:val="left" w:pos="3742"/>
        <w:tab w:val="left" w:pos="5182"/>
        <w:tab w:val="left" w:pos="6911"/>
      </w:tabs>
      <w:spacing w:after="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semiHidden/>
    <w:unhideWhenUsed/>
    <w:rsid w:val="00500F0D"/>
    <w:rPr>
      <w:color w:val="0000FF"/>
      <w:u w:val="single"/>
    </w:rPr>
  </w:style>
  <w:style w:type="paragraph" w:customStyle="1" w:styleId="Normal1">
    <w:name w:val="Normal1"/>
    <w:semiHidden/>
    <w:rsid w:val="00500F0D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Char Char"/>
    <w:semiHidden/>
    <w:rsid w:val="00500F0D"/>
    <w:rPr>
      <w:spacing w:val="0"/>
      <w:sz w:val="14"/>
      <w:szCs w:val="14"/>
      <w:lang w:val="en-GB"/>
    </w:rPr>
  </w:style>
  <w:style w:type="paragraph" w:customStyle="1" w:styleId="DeltaViewTableBody">
    <w:name w:val="DeltaView Table Body"/>
    <w:basedOn w:val="Normal"/>
    <w:semiHidden/>
    <w:rsid w:val="00500F0D"/>
    <w:pPr>
      <w:autoSpaceDE w:val="0"/>
      <w:autoSpaceDN w:val="0"/>
      <w:adjustRightInd w:val="0"/>
      <w:spacing w:after="0" w:line="240" w:lineRule="auto"/>
      <w:jc w:val="left"/>
    </w:pPr>
    <w:rPr>
      <w:rFonts w:eastAsia="Times New Roman" w:cs="Arial"/>
      <w:sz w:val="24"/>
      <w:szCs w:val="24"/>
      <w:lang w:val="en-US" w:eastAsia="en-GB"/>
    </w:rPr>
  </w:style>
  <w:style w:type="paragraph" w:customStyle="1" w:styleId="DeltaViewAnnounce">
    <w:name w:val="DeltaView Announce"/>
    <w:semiHidden/>
    <w:rsid w:val="00500F0D"/>
    <w:pPr>
      <w:autoSpaceDE w:val="0"/>
      <w:autoSpaceDN w:val="0"/>
      <w:adjustRightInd w:val="0"/>
      <w:spacing w:before="100" w:beforeAutospacing="1" w:after="100" w:afterAutospacing="1"/>
    </w:pPr>
    <w:rPr>
      <w:rFonts w:eastAsia="Times New Roman" w:cs="Arial"/>
      <w:sz w:val="24"/>
      <w:szCs w:val="24"/>
      <w:lang w:eastAsia="en-GB"/>
    </w:rPr>
  </w:style>
  <w:style w:type="character" w:customStyle="1" w:styleId="DeltaViewInsertion">
    <w:name w:val="DeltaView Insertion"/>
    <w:semiHidden/>
    <w:rsid w:val="00500F0D"/>
    <w:rPr>
      <w:color w:val="0000FF"/>
      <w:spacing w:val="0"/>
      <w:u w:val="double"/>
    </w:rPr>
  </w:style>
  <w:style w:type="character" w:customStyle="1" w:styleId="DeltaViewDeletion">
    <w:name w:val="DeltaView Deletion"/>
    <w:semiHidden/>
    <w:rsid w:val="00500F0D"/>
    <w:rPr>
      <w:strike/>
      <w:color w:val="FF0000"/>
      <w:spacing w:val="0"/>
    </w:rPr>
  </w:style>
  <w:style w:type="character" w:customStyle="1" w:styleId="DeltaViewMoveSource">
    <w:name w:val="DeltaView Move Source"/>
    <w:semiHidden/>
    <w:rsid w:val="00500F0D"/>
    <w:rPr>
      <w:strike/>
      <w:color w:val="00C000"/>
      <w:spacing w:val="0"/>
    </w:rPr>
  </w:style>
  <w:style w:type="character" w:customStyle="1" w:styleId="DeltaViewMoveDestination">
    <w:name w:val="DeltaView Move Destination"/>
    <w:semiHidden/>
    <w:rsid w:val="00500F0D"/>
    <w:rPr>
      <w:color w:val="00C000"/>
      <w:spacing w:val="0"/>
      <w:u w:val="double"/>
    </w:rPr>
  </w:style>
  <w:style w:type="character" w:customStyle="1" w:styleId="DeltaViewChangeNumber">
    <w:name w:val="DeltaView Change Number"/>
    <w:semiHidden/>
    <w:rsid w:val="00500F0D"/>
    <w:rPr>
      <w:color w:val="000000"/>
      <w:spacing w:val="0"/>
      <w:vertAlign w:val="superscript"/>
    </w:rPr>
  </w:style>
  <w:style w:type="character" w:customStyle="1" w:styleId="DeltaViewDelimiter">
    <w:name w:val="DeltaView Delimiter"/>
    <w:semiHidden/>
    <w:rsid w:val="00500F0D"/>
    <w:rPr>
      <w:spacing w:val="0"/>
    </w:rPr>
  </w:style>
  <w:style w:type="character" w:customStyle="1" w:styleId="DeltaViewFormatChange">
    <w:name w:val="DeltaView Format Change"/>
    <w:semiHidden/>
    <w:rsid w:val="00500F0D"/>
    <w:rPr>
      <w:color w:val="000000"/>
      <w:spacing w:val="0"/>
    </w:rPr>
  </w:style>
  <w:style w:type="character" w:customStyle="1" w:styleId="DeltaViewMovedDeletion">
    <w:name w:val="DeltaView Moved Deletion"/>
    <w:semiHidden/>
    <w:rsid w:val="00500F0D"/>
    <w:rPr>
      <w:strike/>
      <w:color w:val="C08080"/>
      <w:spacing w:val="0"/>
    </w:rPr>
  </w:style>
  <w:style w:type="character" w:customStyle="1" w:styleId="DeltaViewEditorComment">
    <w:name w:val="DeltaView Editor Comment"/>
    <w:semiHidden/>
    <w:rsid w:val="00500F0D"/>
    <w:rPr>
      <w:color w:val="0000FF"/>
      <w:spacing w:val="0"/>
      <w:u w:val="double"/>
    </w:rPr>
  </w:style>
  <w:style w:type="character" w:customStyle="1" w:styleId="DeltaViewStyleChangeText">
    <w:name w:val="DeltaView Style Change Text"/>
    <w:semiHidden/>
    <w:rsid w:val="00500F0D"/>
    <w:rPr>
      <w:color w:val="000000"/>
      <w:spacing w:val="0"/>
      <w:u w:val="double"/>
    </w:rPr>
  </w:style>
  <w:style w:type="character" w:customStyle="1" w:styleId="DeltaViewStyleChangeLabel">
    <w:name w:val="DeltaView Style Change Label"/>
    <w:semiHidden/>
    <w:rsid w:val="00500F0D"/>
    <w:rPr>
      <w:color w:val="000000"/>
      <w:spacing w:val="0"/>
    </w:rPr>
  </w:style>
  <w:style w:type="character" w:customStyle="1" w:styleId="CharChar1">
    <w:name w:val="Char Char1"/>
    <w:semiHidden/>
    <w:rsid w:val="00500F0D"/>
    <w:rPr>
      <w:spacing w:val="0"/>
      <w:sz w:val="14"/>
      <w:szCs w:val="14"/>
      <w:lang w:val="en-GB"/>
    </w:rPr>
  </w:style>
  <w:style w:type="character" w:customStyle="1" w:styleId="CharChar2">
    <w:name w:val="Char Char2"/>
    <w:semiHidden/>
    <w:rsid w:val="00500F0D"/>
    <w:rPr>
      <w:spacing w:val="0"/>
      <w:sz w:val="14"/>
      <w:szCs w:val="14"/>
      <w:lang w:val="en-GB"/>
    </w:rPr>
  </w:style>
  <w:style w:type="paragraph" w:customStyle="1" w:styleId="Default">
    <w:name w:val="Default"/>
    <w:semiHidden/>
    <w:rsid w:val="00500F0D"/>
    <w:pPr>
      <w:autoSpaceDE w:val="0"/>
      <w:autoSpaceDN w:val="0"/>
      <w:adjustRightInd w:val="0"/>
      <w:spacing w:after="0"/>
    </w:pPr>
    <w:rPr>
      <w:rFonts w:eastAsia="Times New Roman" w:cs="Arial"/>
      <w:color w:val="000000"/>
      <w:sz w:val="24"/>
      <w:szCs w:val="24"/>
      <w:lang w:eastAsia="en-GB"/>
    </w:rPr>
  </w:style>
  <w:style w:type="table" w:styleId="GridTable1Light">
    <w:name w:val="Grid Table 1 Light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FFE899" w:themeColor="accent1" w:themeTint="66"/>
        <w:left w:val="single" w:sz="4" w:space="0" w:color="FFE899" w:themeColor="accent1" w:themeTint="66"/>
        <w:bottom w:val="single" w:sz="4" w:space="0" w:color="FFE899" w:themeColor="accent1" w:themeTint="66"/>
        <w:right w:val="single" w:sz="4" w:space="0" w:color="FFE899" w:themeColor="accent1" w:themeTint="66"/>
        <w:insideH w:val="single" w:sz="4" w:space="0" w:color="FFE899" w:themeColor="accent1" w:themeTint="66"/>
        <w:insideV w:val="single" w:sz="4" w:space="0" w:color="FFE8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B8BBBE" w:themeColor="accent2" w:themeTint="66"/>
        <w:left w:val="single" w:sz="4" w:space="0" w:color="B8BBBE" w:themeColor="accent2" w:themeTint="66"/>
        <w:bottom w:val="single" w:sz="4" w:space="0" w:color="B8BBBE" w:themeColor="accent2" w:themeTint="66"/>
        <w:right w:val="single" w:sz="4" w:space="0" w:color="B8BBBE" w:themeColor="accent2" w:themeTint="66"/>
        <w:insideH w:val="single" w:sz="4" w:space="0" w:color="B8BBBE" w:themeColor="accent2" w:themeTint="66"/>
        <w:insideV w:val="single" w:sz="4" w:space="0" w:color="B8BBB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CFD0D1" w:themeColor="accent3" w:themeTint="66"/>
        <w:left w:val="single" w:sz="4" w:space="0" w:color="CFD0D1" w:themeColor="accent3" w:themeTint="66"/>
        <w:bottom w:val="single" w:sz="4" w:space="0" w:color="CFD0D1" w:themeColor="accent3" w:themeTint="66"/>
        <w:right w:val="single" w:sz="4" w:space="0" w:color="CFD0D1" w:themeColor="accent3" w:themeTint="66"/>
        <w:insideH w:val="single" w:sz="4" w:space="0" w:color="CFD0D1" w:themeColor="accent3" w:themeTint="66"/>
        <w:insideV w:val="single" w:sz="4" w:space="0" w:color="CFD0D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F5DC97" w:themeColor="accent4" w:themeTint="66"/>
        <w:left w:val="single" w:sz="4" w:space="0" w:color="F5DC97" w:themeColor="accent4" w:themeTint="66"/>
        <w:bottom w:val="single" w:sz="4" w:space="0" w:color="F5DC97" w:themeColor="accent4" w:themeTint="66"/>
        <w:right w:val="single" w:sz="4" w:space="0" w:color="F5DC97" w:themeColor="accent4" w:themeTint="66"/>
        <w:insideH w:val="single" w:sz="4" w:space="0" w:color="F5DC97" w:themeColor="accent4" w:themeTint="66"/>
        <w:insideV w:val="single" w:sz="4" w:space="0" w:color="F5DC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B4D1D5" w:themeColor="accent5" w:themeTint="66"/>
        <w:left w:val="single" w:sz="4" w:space="0" w:color="B4D1D5" w:themeColor="accent5" w:themeTint="66"/>
        <w:bottom w:val="single" w:sz="4" w:space="0" w:color="B4D1D5" w:themeColor="accent5" w:themeTint="66"/>
        <w:right w:val="single" w:sz="4" w:space="0" w:color="B4D1D5" w:themeColor="accent5" w:themeTint="66"/>
        <w:insideH w:val="single" w:sz="4" w:space="0" w:color="B4D1D5" w:themeColor="accent5" w:themeTint="66"/>
        <w:insideV w:val="single" w:sz="4" w:space="0" w:color="B4D1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2C88"/>
    <w:pPr>
      <w:spacing w:after="0"/>
    </w:pPr>
    <w:tblPr>
      <w:tblStyleRowBandSize w:val="1"/>
      <w:tblStyleColBandSize w:val="1"/>
      <w:tblBorders>
        <w:top w:val="single" w:sz="4" w:space="0" w:color="D7C8D3" w:themeColor="accent6" w:themeTint="66"/>
        <w:left w:val="single" w:sz="4" w:space="0" w:color="D7C8D3" w:themeColor="accent6" w:themeTint="66"/>
        <w:bottom w:val="single" w:sz="4" w:space="0" w:color="D7C8D3" w:themeColor="accent6" w:themeTint="66"/>
        <w:right w:val="single" w:sz="4" w:space="0" w:color="D7C8D3" w:themeColor="accent6" w:themeTint="66"/>
        <w:insideH w:val="single" w:sz="4" w:space="0" w:color="D7C8D3" w:themeColor="accent6" w:themeTint="66"/>
        <w:insideV w:val="single" w:sz="4" w:space="0" w:color="D7C8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FFDC66" w:themeColor="accent1" w:themeTint="99"/>
        <w:bottom w:val="single" w:sz="2" w:space="0" w:color="FFDC66" w:themeColor="accent1" w:themeTint="99"/>
        <w:insideH w:val="single" w:sz="2" w:space="0" w:color="FFDC66" w:themeColor="accent1" w:themeTint="99"/>
        <w:insideV w:val="single" w:sz="2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95999E" w:themeColor="accent2" w:themeTint="99"/>
        <w:bottom w:val="single" w:sz="2" w:space="0" w:color="95999E" w:themeColor="accent2" w:themeTint="99"/>
        <w:insideH w:val="single" w:sz="2" w:space="0" w:color="95999E" w:themeColor="accent2" w:themeTint="99"/>
        <w:insideV w:val="single" w:sz="2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999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B7B9BA" w:themeColor="accent3" w:themeTint="99"/>
        <w:bottom w:val="single" w:sz="2" w:space="0" w:color="B7B9BA" w:themeColor="accent3" w:themeTint="99"/>
        <w:insideH w:val="single" w:sz="2" w:space="0" w:color="B7B9BA" w:themeColor="accent3" w:themeTint="99"/>
        <w:insideV w:val="single" w:sz="2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9B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9B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F1CA64" w:themeColor="accent4" w:themeTint="99"/>
        <w:bottom w:val="single" w:sz="2" w:space="0" w:color="F1CA64" w:themeColor="accent4" w:themeTint="99"/>
        <w:insideH w:val="single" w:sz="2" w:space="0" w:color="F1CA64" w:themeColor="accent4" w:themeTint="99"/>
        <w:insideV w:val="single" w:sz="2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CA6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CA6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8FBAC1" w:themeColor="accent5" w:themeTint="99"/>
        <w:bottom w:val="single" w:sz="2" w:space="0" w:color="8FBAC1" w:themeColor="accent5" w:themeTint="99"/>
        <w:insideH w:val="single" w:sz="2" w:space="0" w:color="8FBAC1" w:themeColor="accent5" w:themeTint="99"/>
        <w:insideV w:val="single" w:sz="2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BAC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BAC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2" w:space="0" w:color="C3ADBE" w:themeColor="accent6" w:themeTint="99"/>
        <w:bottom w:val="single" w:sz="2" w:space="0" w:color="C3ADBE" w:themeColor="accent6" w:themeTint="99"/>
        <w:insideH w:val="single" w:sz="2" w:space="0" w:color="C3ADBE" w:themeColor="accent6" w:themeTint="99"/>
        <w:insideV w:val="single" w:sz="2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ADB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ADB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3">
    <w:name w:val="Grid Table 3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bottom w:val="single" w:sz="4" w:space="0" w:color="FFDC66" w:themeColor="accent1" w:themeTint="99"/>
        </w:tcBorders>
      </w:tcPr>
    </w:tblStylePr>
    <w:tblStylePr w:type="nwCell">
      <w:tblPr/>
      <w:tcPr>
        <w:tcBorders>
          <w:bottom w:val="single" w:sz="4" w:space="0" w:color="FFDC66" w:themeColor="accent1" w:themeTint="99"/>
        </w:tcBorders>
      </w:tcPr>
    </w:tblStylePr>
    <w:tblStylePr w:type="seCell">
      <w:tblPr/>
      <w:tcPr>
        <w:tcBorders>
          <w:top w:val="single" w:sz="4" w:space="0" w:color="FFDC66" w:themeColor="accent1" w:themeTint="99"/>
        </w:tcBorders>
      </w:tcPr>
    </w:tblStylePr>
    <w:tblStylePr w:type="swCell">
      <w:tblPr/>
      <w:tcPr>
        <w:tcBorders>
          <w:top w:val="single" w:sz="4" w:space="0" w:color="FFDC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bottom w:val="single" w:sz="4" w:space="0" w:color="95999E" w:themeColor="accent2" w:themeTint="99"/>
        </w:tcBorders>
      </w:tcPr>
    </w:tblStylePr>
    <w:tblStylePr w:type="nwCell">
      <w:tblPr/>
      <w:tcPr>
        <w:tcBorders>
          <w:bottom w:val="single" w:sz="4" w:space="0" w:color="95999E" w:themeColor="accent2" w:themeTint="99"/>
        </w:tcBorders>
      </w:tcPr>
    </w:tblStylePr>
    <w:tblStylePr w:type="seCell">
      <w:tblPr/>
      <w:tcPr>
        <w:tcBorders>
          <w:top w:val="single" w:sz="4" w:space="0" w:color="95999E" w:themeColor="accent2" w:themeTint="99"/>
        </w:tcBorders>
      </w:tcPr>
    </w:tblStylePr>
    <w:tblStylePr w:type="swCell">
      <w:tblPr/>
      <w:tcPr>
        <w:tcBorders>
          <w:top w:val="single" w:sz="4" w:space="0" w:color="95999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bottom w:val="single" w:sz="4" w:space="0" w:color="B7B9BA" w:themeColor="accent3" w:themeTint="99"/>
        </w:tcBorders>
      </w:tcPr>
    </w:tblStylePr>
    <w:tblStylePr w:type="nwCell">
      <w:tblPr/>
      <w:tcPr>
        <w:tcBorders>
          <w:bottom w:val="single" w:sz="4" w:space="0" w:color="B7B9BA" w:themeColor="accent3" w:themeTint="99"/>
        </w:tcBorders>
      </w:tcPr>
    </w:tblStylePr>
    <w:tblStylePr w:type="seCell">
      <w:tblPr/>
      <w:tcPr>
        <w:tcBorders>
          <w:top w:val="single" w:sz="4" w:space="0" w:color="B7B9BA" w:themeColor="accent3" w:themeTint="99"/>
        </w:tcBorders>
      </w:tcPr>
    </w:tblStylePr>
    <w:tblStylePr w:type="swCell">
      <w:tblPr/>
      <w:tcPr>
        <w:tcBorders>
          <w:top w:val="single" w:sz="4" w:space="0" w:color="B7B9B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bottom w:val="single" w:sz="4" w:space="0" w:color="F1CA64" w:themeColor="accent4" w:themeTint="99"/>
        </w:tcBorders>
      </w:tcPr>
    </w:tblStylePr>
    <w:tblStylePr w:type="nwCell">
      <w:tblPr/>
      <w:tcPr>
        <w:tcBorders>
          <w:bottom w:val="single" w:sz="4" w:space="0" w:color="F1CA64" w:themeColor="accent4" w:themeTint="99"/>
        </w:tcBorders>
      </w:tcPr>
    </w:tblStylePr>
    <w:tblStylePr w:type="seCell">
      <w:tblPr/>
      <w:tcPr>
        <w:tcBorders>
          <w:top w:val="single" w:sz="4" w:space="0" w:color="F1CA64" w:themeColor="accent4" w:themeTint="99"/>
        </w:tcBorders>
      </w:tcPr>
    </w:tblStylePr>
    <w:tblStylePr w:type="swCell">
      <w:tblPr/>
      <w:tcPr>
        <w:tcBorders>
          <w:top w:val="single" w:sz="4" w:space="0" w:color="F1CA6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bottom w:val="single" w:sz="4" w:space="0" w:color="8FBAC1" w:themeColor="accent5" w:themeTint="99"/>
        </w:tcBorders>
      </w:tcPr>
    </w:tblStylePr>
    <w:tblStylePr w:type="nwCell">
      <w:tblPr/>
      <w:tcPr>
        <w:tcBorders>
          <w:bottom w:val="single" w:sz="4" w:space="0" w:color="8FBAC1" w:themeColor="accent5" w:themeTint="99"/>
        </w:tcBorders>
      </w:tcPr>
    </w:tblStylePr>
    <w:tblStylePr w:type="seCell">
      <w:tblPr/>
      <w:tcPr>
        <w:tcBorders>
          <w:top w:val="single" w:sz="4" w:space="0" w:color="8FBAC1" w:themeColor="accent5" w:themeTint="99"/>
        </w:tcBorders>
      </w:tcPr>
    </w:tblStylePr>
    <w:tblStylePr w:type="swCell">
      <w:tblPr/>
      <w:tcPr>
        <w:tcBorders>
          <w:top w:val="single" w:sz="4" w:space="0" w:color="8FBAC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bottom w:val="single" w:sz="4" w:space="0" w:color="C3ADBE" w:themeColor="accent6" w:themeTint="99"/>
        </w:tcBorders>
      </w:tcPr>
    </w:tblStylePr>
    <w:tblStylePr w:type="nwCell">
      <w:tblPr/>
      <w:tcPr>
        <w:tcBorders>
          <w:bottom w:val="single" w:sz="4" w:space="0" w:color="C3ADBE" w:themeColor="accent6" w:themeTint="99"/>
        </w:tcBorders>
      </w:tcPr>
    </w:tblStylePr>
    <w:tblStylePr w:type="seCell">
      <w:tblPr/>
      <w:tcPr>
        <w:tcBorders>
          <w:top w:val="single" w:sz="4" w:space="0" w:color="C3ADBE" w:themeColor="accent6" w:themeTint="99"/>
        </w:tcBorders>
      </w:tcPr>
    </w:tblStylePr>
    <w:tblStylePr w:type="swCell">
      <w:tblPr/>
      <w:tcPr>
        <w:tcBorders>
          <w:top w:val="single" w:sz="4" w:space="0" w:color="C3ADB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0" w:themeColor="accent1"/>
          <w:left w:val="single" w:sz="4" w:space="0" w:color="FFC600" w:themeColor="accent1"/>
          <w:bottom w:val="single" w:sz="4" w:space="0" w:color="FFC600" w:themeColor="accent1"/>
          <w:right w:val="single" w:sz="4" w:space="0" w:color="FFC600" w:themeColor="accent1"/>
          <w:insideH w:val="nil"/>
          <w:insideV w:val="nil"/>
        </w:tcBorders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2"/>
          <w:left w:val="single" w:sz="4" w:space="0" w:color="53565A" w:themeColor="accent2"/>
          <w:bottom w:val="single" w:sz="4" w:space="0" w:color="53565A" w:themeColor="accent2"/>
          <w:right w:val="single" w:sz="4" w:space="0" w:color="53565A" w:themeColor="accent2"/>
          <w:insideH w:val="nil"/>
          <w:insideV w:val="nil"/>
        </w:tcBorders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8D" w:themeColor="accent3"/>
          <w:left w:val="single" w:sz="4" w:space="0" w:color="888B8D" w:themeColor="accent3"/>
          <w:bottom w:val="single" w:sz="4" w:space="0" w:color="888B8D" w:themeColor="accent3"/>
          <w:right w:val="single" w:sz="4" w:space="0" w:color="888B8D" w:themeColor="accent3"/>
          <w:insideH w:val="nil"/>
          <w:insideV w:val="nil"/>
        </w:tcBorders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9F13" w:themeColor="accent4"/>
          <w:left w:val="single" w:sz="4" w:space="0" w:color="D29F13" w:themeColor="accent4"/>
          <w:bottom w:val="single" w:sz="4" w:space="0" w:color="D29F13" w:themeColor="accent4"/>
          <w:right w:val="single" w:sz="4" w:space="0" w:color="D29F13" w:themeColor="accent4"/>
          <w:insideH w:val="nil"/>
          <w:insideV w:val="nil"/>
        </w:tcBorders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E" w:themeColor="accent5"/>
          <w:left w:val="single" w:sz="4" w:space="0" w:color="4F868E" w:themeColor="accent5"/>
          <w:bottom w:val="single" w:sz="4" w:space="0" w:color="4F868E" w:themeColor="accent5"/>
          <w:right w:val="single" w:sz="4" w:space="0" w:color="4F868E" w:themeColor="accent5"/>
          <w:insideH w:val="nil"/>
          <w:insideV w:val="nil"/>
        </w:tcBorders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7793" w:themeColor="accent6"/>
          <w:left w:val="single" w:sz="4" w:space="0" w:color="9B7793" w:themeColor="accent6"/>
          <w:bottom w:val="single" w:sz="4" w:space="0" w:color="9B7793" w:themeColor="accent6"/>
          <w:right w:val="single" w:sz="4" w:space="0" w:color="9B7793" w:themeColor="accent6"/>
          <w:insideH w:val="nil"/>
          <w:insideV w:val="nil"/>
        </w:tcBorders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600" w:themeFill="accent1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8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565A" w:themeFill="accent2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B8BBB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B8D" w:themeFill="accent3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FD0D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9F13" w:themeFill="accent4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5DC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68E" w:themeFill="accent5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B4D1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2C8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7793" w:themeFill="accent6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D7C8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2C88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2C88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2C88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2C88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2C88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2C88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2C88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bottom w:val="single" w:sz="4" w:space="0" w:color="FFDC66" w:themeColor="accent1" w:themeTint="99"/>
        </w:tcBorders>
      </w:tcPr>
    </w:tblStylePr>
    <w:tblStylePr w:type="nwCell">
      <w:tblPr/>
      <w:tcPr>
        <w:tcBorders>
          <w:bottom w:val="single" w:sz="4" w:space="0" w:color="FFDC66" w:themeColor="accent1" w:themeTint="99"/>
        </w:tcBorders>
      </w:tcPr>
    </w:tblStylePr>
    <w:tblStylePr w:type="seCell">
      <w:tblPr/>
      <w:tcPr>
        <w:tcBorders>
          <w:top w:val="single" w:sz="4" w:space="0" w:color="FFDC66" w:themeColor="accent1" w:themeTint="99"/>
        </w:tcBorders>
      </w:tcPr>
    </w:tblStylePr>
    <w:tblStylePr w:type="swCell">
      <w:tblPr/>
      <w:tcPr>
        <w:tcBorders>
          <w:top w:val="single" w:sz="4" w:space="0" w:color="FFDC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2C88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bottom w:val="single" w:sz="4" w:space="0" w:color="95999E" w:themeColor="accent2" w:themeTint="99"/>
        </w:tcBorders>
      </w:tcPr>
    </w:tblStylePr>
    <w:tblStylePr w:type="nwCell">
      <w:tblPr/>
      <w:tcPr>
        <w:tcBorders>
          <w:bottom w:val="single" w:sz="4" w:space="0" w:color="95999E" w:themeColor="accent2" w:themeTint="99"/>
        </w:tcBorders>
      </w:tcPr>
    </w:tblStylePr>
    <w:tblStylePr w:type="seCell">
      <w:tblPr/>
      <w:tcPr>
        <w:tcBorders>
          <w:top w:val="single" w:sz="4" w:space="0" w:color="95999E" w:themeColor="accent2" w:themeTint="99"/>
        </w:tcBorders>
      </w:tcPr>
    </w:tblStylePr>
    <w:tblStylePr w:type="swCell">
      <w:tblPr/>
      <w:tcPr>
        <w:tcBorders>
          <w:top w:val="single" w:sz="4" w:space="0" w:color="95999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2C88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bottom w:val="single" w:sz="4" w:space="0" w:color="B7B9BA" w:themeColor="accent3" w:themeTint="99"/>
        </w:tcBorders>
      </w:tcPr>
    </w:tblStylePr>
    <w:tblStylePr w:type="nwCell">
      <w:tblPr/>
      <w:tcPr>
        <w:tcBorders>
          <w:bottom w:val="single" w:sz="4" w:space="0" w:color="B7B9BA" w:themeColor="accent3" w:themeTint="99"/>
        </w:tcBorders>
      </w:tcPr>
    </w:tblStylePr>
    <w:tblStylePr w:type="seCell">
      <w:tblPr/>
      <w:tcPr>
        <w:tcBorders>
          <w:top w:val="single" w:sz="4" w:space="0" w:color="B7B9BA" w:themeColor="accent3" w:themeTint="99"/>
        </w:tcBorders>
      </w:tcPr>
    </w:tblStylePr>
    <w:tblStylePr w:type="swCell">
      <w:tblPr/>
      <w:tcPr>
        <w:tcBorders>
          <w:top w:val="single" w:sz="4" w:space="0" w:color="B7B9B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2C88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bottom w:val="single" w:sz="4" w:space="0" w:color="F1CA64" w:themeColor="accent4" w:themeTint="99"/>
        </w:tcBorders>
      </w:tcPr>
    </w:tblStylePr>
    <w:tblStylePr w:type="nwCell">
      <w:tblPr/>
      <w:tcPr>
        <w:tcBorders>
          <w:bottom w:val="single" w:sz="4" w:space="0" w:color="F1CA64" w:themeColor="accent4" w:themeTint="99"/>
        </w:tcBorders>
      </w:tcPr>
    </w:tblStylePr>
    <w:tblStylePr w:type="seCell">
      <w:tblPr/>
      <w:tcPr>
        <w:tcBorders>
          <w:top w:val="single" w:sz="4" w:space="0" w:color="F1CA64" w:themeColor="accent4" w:themeTint="99"/>
        </w:tcBorders>
      </w:tcPr>
    </w:tblStylePr>
    <w:tblStylePr w:type="swCell">
      <w:tblPr/>
      <w:tcPr>
        <w:tcBorders>
          <w:top w:val="single" w:sz="4" w:space="0" w:color="F1CA6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2C88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bottom w:val="single" w:sz="4" w:space="0" w:color="8FBAC1" w:themeColor="accent5" w:themeTint="99"/>
        </w:tcBorders>
      </w:tcPr>
    </w:tblStylePr>
    <w:tblStylePr w:type="nwCell">
      <w:tblPr/>
      <w:tcPr>
        <w:tcBorders>
          <w:bottom w:val="single" w:sz="4" w:space="0" w:color="8FBAC1" w:themeColor="accent5" w:themeTint="99"/>
        </w:tcBorders>
      </w:tcPr>
    </w:tblStylePr>
    <w:tblStylePr w:type="seCell">
      <w:tblPr/>
      <w:tcPr>
        <w:tcBorders>
          <w:top w:val="single" w:sz="4" w:space="0" w:color="8FBAC1" w:themeColor="accent5" w:themeTint="99"/>
        </w:tcBorders>
      </w:tcPr>
    </w:tblStylePr>
    <w:tblStylePr w:type="swCell">
      <w:tblPr/>
      <w:tcPr>
        <w:tcBorders>
          <w:top w:val="single" w:sz="4" w:space="0" w:color="8FBAC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2C88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bottom w:val="single" w:sz="4" w:space="0" w:color="C3ADBE" w:themeColor="accent6" w:themeTint="99"/>
        </w:tcBorders>
      </w:tcPr>
    </w:tblStylePr>
    <w:tblStylePr w:type="nwCell">
      <w:tblPr/>
      <w:tcPr>
        <w:tcBorders>
          <w:bottom w:val="single" w:sz="4" w:space="0" w:color="C3ADBE" w:themeColor="accent6" w:themeTint="99"/>
        </w:tcBorders>
      </w:tcPr>
    </w:tblStylePr>
    <w:tblStylePr w:type="seCell">
      <w:tblPr/>
      <w:tcPr>
        <w:tcBorders>
          <w:top w:val="single" w:sz="4" w:space="0" w:color="C3ADBE" w:themeColor="accent6" w:themeTint="99"/>
        </w:tcBorders>
      </w:tcPr>
    </w:tblStylePr>
    <w:tblStylePr w:type="swCell">
      <w:tblPr/>
      <w:tcPr>
        <w:tcBorders>
          <w:top w:val="single" w:sz="4" w:space="0" w:color="C3ADB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2C8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2">
    <w:name w:val="List Table 2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bottom w:val="single" w:sz="4" w:space="0" w:color="FFDC66" w:themeColor="accent1" w:themeTint="99"/>
        <w:insideH w:val="single" w:sz="4" w:space="0" w:color="FFDC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bottom w:val="single" w:sz="4" w:space="0" w:color="95999E" w:themeColor="accent2" w:themeTint="99"/>
        <w:insideH w:val="single" w:sz="4" w:space="0" w:color="95999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bottom w:val="single" w:sz="4" w:space="0" w:color="B7B9BA" w:themeColor="accent3" w:themeTint="99"/>
        <w:insideH w:val="single" w:sz="4" w:space="0" w:color="B7B9B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bottom w:val="single" w:sz="4" w:space="0" w:color="F1CA64" w:themeColor="accent4" w:themeTint="99"/>
        <w:insideH w:val="single" w:sz="4" w:space="0" w:color="F1CA6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bottom w:val="single" w:sz="4" w:space="0" w:color="8FBAC1" w:themeColor="accent5" w:themeTint="99"/>
        <w:insideH w:val="single" w:sz="4" w:space="0" w:color="8FBAC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2C88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bottom w:val="single" w:sz="4" w:space="0" w:color="C3ADBE" w:themeColor="accent6" w:themeTint="99"/>
        <w:insideH w:val="single" w:sz="4" w:space="0" w:color="C3ADB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3">
    <w:name w:val="List Table 3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FFC600" w:themeColor="accent1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00" w:themeColor="accent1"/>
          <w:right w:val="single" w:sz="4" w:space="0" w:color="FFC600" w:themeColor="accent1"/>
        </w:tcBorders>
      </w:tcPr>
    </w:tblStylePr>
    <w:tblStylePr w:type="band1Horz">
      <w:tblPr/>
      <w:tcPr>
        <w:tcBorders>
          <w:top w:val="single" w:sz="4" w:space="0" w:color="FFC600" w:themeColor="accent1"/>
          <w:bottom w:val="single" w:sz="4" w:space="0" w:color="FFC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00" w:themeColor="accent1"/>
          <w:left w:val="nil"/>
        </w:tcBorders>
      </w:tcPr>
    </w:tblStylePr>
    <w:tblStylePr w:type="swCell">
      <w:tblPr/>
      <w:tcPr>
        <w:tcBorders>
          <w:top w:val="double" w:sz="4" w:space="0" w:color="FFC6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65A" w:themeColor="accent2"/>
          <w:right w:val="single" w:sz="4" w:space="0" w:color="53565A" w:themeColor="accent2"/>
        </w:tcBorders>
      </w:tcPr>
    </w:tblStylePr>
    <w:tblStylePr w:type="band1Horz">
      <w:tblPr/>
      <w:tcPr>
        <w:tcBorders>
          <w:top w:val="single" w:sz="4" w:space="0" w:color="53565A" w:themeColor="accent2"/>
          <w:bottom w:val="single" w:sz="4" w:space="0" w:color="53565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65A" w:themeColor="accent2"/>
          <w:left w:val="nil"/>
        </w:tcBorders>
      </w:tcPr>
    </w:tblStylePr>
    <w:tblStylePr w:type="swCell">
      <w:tblPr/>
      <w:tcPr>
        <w:tcBorders>
          <w:top w:val="double" w:sz="4" w:space="0" w:color="53565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888B8D" w:themeColor="accent3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B8D" w:themeColor="accent3"/>
          <w:right w:val="single" w:sz="4" w:space="0" w:color="888B8D" w:themeColor="accent3"/>
        </w:tcBorders>
      </w:tcPr>
    </w:tblStylePr>
    <w:tblStylePr w:type="band1Horz">
      <w:tblPr/>
      <w:tcPr>
        <w:tcBorders>
          <w:top w:val="single" w:sz="4" w:space="0" w:color="888B8D" w:themeColor="accent3"/>
          <w:bottom w:val="single" w:sz="4" w:space="0" w:color="888B8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B8D" w:themeColor="accent3"/>
          <w:left w:val="nil"/>
        </w:tcBorders>
      </w:tcPr>
    </w:tblStylePr>
    <w:tblStylePr w:type="swCell">
      <w:tblPr/>
      <w:tcPr>
        <w:tcBorders>
          <w:top w:val="double" w:sz="4" w:space="0" w:color="888B8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D29F13" w:themeColor="accent4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9F13" w:themeColor="accent4"/>
          <w:right w:val="single" w:sz="4" w:space="0" w:color="D29F13" w:themeColor="accent4"/>
        </w:tcBorders>
      </w:tcPr>
    </w:tblStylePr>
    <w:tblStylePr w:type="band1Horz">
      <w:tblPr/>
      <w:tcPr>
        <w:tcBorders>
          <w:top w:val="single" w:sz="4" w:space="0" w:color="D29F13" w:themeColor="accent4"/>
          <w:bottom w:val="single" w:sz="4" w:space="0" w:color="D29F1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9F13" w:themeColor="accent4"/>
          <w:left w:val="nil"/>
        </w:tcBorders>
      </w:tcPr>
    </w:tblStylePr>
    <w:tblStylePr w:type="swCell">
      <w:tblPr/>
      <w:tcPr>
        <w:tcBorders>
          <w:top w:val="double" w:sz="4" w:space="0" w:color="D29F1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4F868E" w:themeColor="accent5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68E" w:themeColor="accent5"/>
          <w:right w:val="single" w:sz="4" w:space="0" w:color="4F868E" w:themeColor="accent5"/>
        </w:tcBorders>
      </w:tcPr>
    </w:tblStylePr>
    <w:tblStylePr w:type="band1Horz">
      <w:tblPr/>
      <w:tcPr>
        <w:tcBorders>
          <w:top w:val="single" w:sz="4" w:space="0" w:color="4F868E" w:themeColor="accent5"/>
          <w:bottom w:val="single" w:sz="4" w:space="0" w:color="4F868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68E" w:themeColor="accent5"/>
          <w:left w:val="nil"/>
        </w:tcBorders>
      </w:tcPr>
    </w:tblStylePr>
    <w:tblStylePr w:type="swCell">
      <w:tblPr/>
      <w:tcPr>
        <w:tcBorders>
          <w:top w:val="double" w:sz="4" w:space="0" w:color="4F868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2C88"/>
    <w:pPr>
      <w:spacing w:after="0"/>
    </w:pPr>
    <w:tblPr>
      <w:tblStyleRowBandSize w:val="1"/>
      <w:tblStyleColBandSize w:val="1"/>
      <w:tblBorders>
        <w:top w:val="single" w:sz="4" w:space="0" w:color="9B7793" w:themeColor="accent6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7793" w:themeColor="accent6"/>
          <w:right w:val="single" w:sz="4" w:space="0" w:color="9B7793" w:themeColor="accent6"/>
        </w:tcBorders>
      </w:tcPr>
    </w:tblStylePr>
    <w:tblStylePr w:type="band1Horz">
      <w:tblPr/>
      <w:tcPr>
        <w:tcBorders>
          <w:top w:val="single" w:sz="4" w:space="0" w:color="9B7793" w:themeColor="accent6"/>
          <w:bottom w:val="single" w:sz="4" w:space="0" w:color="9B779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7793" w:themeColor="accent6"/>
          <w:left w:val="nil"/>
        </w:tcBorders>
      </w:tcPr>
    </w:tblStylePr>
    <w:tblStylePr w:type="swCell">
      <w:tblPr/>
      <w:tcPr>
        <w:tcBorders>
          <w:top w:val="double" w:sz="4" w:space="0" w:color="9B779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0" w:themeColor="accent1"/>
          <w:left w:val="single" w:sz="4" w:space="0" w:color="FFC600" w:themeColor="accent1"/>
          <w:bottom w:val="single" w:sz="4" w:space="0" w:color="FFC600" w:themeColor="accent1"/>
          <w:right w:val="single" w:sz="4" w:space="0" w:color="FFC600" w:themeColor="accent1"/>
          <w:insideH w:val="nil"/>
        </w:tcBorders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2"/>
          <w:left w:val="single" w:sz="4" w:space="0" w:color="53565A" w:themeColor="accent2"/>
          <w:bottom w:val="single" w:sz="4" w:space="0" w:color="53565A" w:themeColor="accent2"/>
          <w:right w:val="single" w:sz="4" w:space="0" w:color="53565A" w:themeColor="accent2"/>
          <w:insideH w:val="nil"/>
        </w:tcBorders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8D" w:themeColor="accent3"/>
          <w:left w:val="single" w:sz="4" w:space="0" w:color="888B8D" w:themeColor="accent3"/>
          <w:bottom w:val="single" w:sz="4" w:space="0" w:color="888B8D" w:themeColor="accent3"/>
          <w:right w:val="single" w:sz="4" w:space="0" w:color="888B8D" w:themeColor="accent3"/>
          <w:insideH w:val="nil"/>
        </w:tcBorders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9F13" w:themeColor="accent4"/>
          <w:left w:val="single" w:sz="4" w:space="0" w:color="D29F13" w:themeColor="accent4"/>
          <w:bottom w:val="single" w:sz="4" w:space="0" w:color="D29F13" w:themeColor="accent4"/>
          <w:right w:val="single" w:sz="4" w:space="0" w:color="D29F13" w:themeColor="accent4"/>
          <w:insideH w:val="nil"/>
        </w:tcBorders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E" w:themeColor="accent5"/>
          <w:left w:val="single" w:sz="4" w:space="0" w:color="4F868E" w:themeColor="accent5"/>
          <w:bottom w:val="single" w:sz="4" w:space="0" w:color="4F868E" w:themeColor="accent5"/>
          <w:right w:val="single" w:sz="4" w:space="0" w:color="4F868E" w:themeColor="accent5"/>
          <w:insideH w:val="nil"/>
        </w:tcBorders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2C88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7793" w:themeColor="accent6"/>
          <w:left w:val="single" w:sz="4" w:space="0" w:color="9B7793" w:themeColor="accent6"/>
          <w:bottom w:val="single" w:sz="4" w:space="0" w:color="9B7793" w:themeColor="accent6"/>
          <w:right w:val="single" w:sz="4" w:space="0" w:color="9B7793" w:themeColor="accent6"/>
          <w:insideH w:val="nil"/>
        </w:tcBorders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600" w:themeColor="accent1"/>
        <w:left w:val="single" w:sz="24" w:space="0" w:color="FFC600" w:themeColor="accent1"/>
        <w:bottom w:val="single" w:sz="24" w:space="0" w:color="FFC600" w:themeColor="accent1"/>
        <w:right w:val="single" w:sz="24" w:space="0" w:color="FFC600" w:themeColor="accent1"/>
      </w:tblBorders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565A" w:themeColor="accent2"/>
        <w:left w:val="single" w:sz="24" w:space="0" w:color="53565A" w:themeColor="accent2"/>
        <w:bottom w:val="single" w:sz="24" w:space="0" w:color="53565A" w:themeColor="accent2"/>
        <w:right w:val="single" w:sz="24" w:space="0" w:color="53565A" w:themeColor="accent2"/>
      </w:tblBorders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B8D" w:themeColor="accent3"/>
        <w:left w:val="single" w:sz="24" w:space="0" w:color="888B8D" w:themeColor="accent3"/>
        <w:bottom w:val="single" w:sz="24" w:space="0" w:color="888B8D" w:themeColor="accent3"/>
        <w:right w:val="single" w:sz="24" w:space="0" w:color="888B8D" w:themeColor="accent3"/>
      </w:tblBorders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9F13" w:themeColor="accent4"/>
        <w:left w:val="single" w:sz="24" w:space="0" w:color="D29F13" w:themeColor="accent4"/>
        <w:bottom w:val="single" w:sz="24" w:space="0" w:color="D29F13" w:themeColor="accent4"/>
        <w:right w:val="single" w:sz="24" w:space="0" w:color="D29F13" w:themeColor="accent4"/>
      </w:tblBorders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68E" w:themeColor="accent5"/>
        <w:left w:val="single" w:sz="24" w:space="0" w:color="4F868E" w:themeColor="accent5"/>
        <w:bottom w:val="single" w:sz="24" w:space="0" w:color="4F868E" w:themeColor="accent5"/>
        <w:right w:val="single" w:sz="24" w:space="0" w:color="4F868E" w:themeColor="accent5"/>
      </w:tblBorders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2C8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7793" w:themeColor="accent6"/>
        <w:left w:val="single" w:sz="24" w:space="0" w:color="9B7793" w:themeColor="accent6"/>
        <w:bottom w:val="single" w:sz="24" w:space="0" w:color="9B7793" w:themeColor="accent6"/>
        <w:right w:val="single" w:sz="24" w:space="0" w:color="9B7793" w:themeColor="accent6"/>
      </w:tblBorders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2C8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2C88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C600" w:themeColor="accent1"/>
        <w:bottom w:val="single" w:sz="4" w:space="0" w:color="FFC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2C88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53565A" w:themeColor="accent2"/>
        <w:bottom w:val="single" w:sz="4" w:space="0" w:color="53565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2C88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888B8D" w:themeColor="accent3"/>
        <w:bottom w:val="single" w:sz="4" w:space="0" w:color="888B8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8B8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2C88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D29F13" w:themeColor="accent4"/>
        <w:bottom w:val="single" w:sz="4" w:space="0" w:color="D29F1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9F1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2C88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4F868E" w:themeColor="accent5"/>
        <w:bottom w:val="single" w:sz="4" w:space="0" w:color="4F868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F868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2C88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9B7793" w:themeColor="accent6"/>
        <w:bottom w:val="single" w:sz="4" w:space="0" w:color="9B779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779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2C8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2C88"/>
    <w:pPr>
      <w:spacing w:after="0"/>
    </w:pPr>
    <w:rPr>
      <w:color w:val="BF94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2C88"/>
    <w:pPr>
      <w:spacing w:after="0"/>
    </w:pPr>
    <w:rPr>
      <w:color w:val="3E404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565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565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565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565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2C88"/>
    <w:pPr>
      <w:spacing w:after="0"/>
    </w:pPr>
    <w:rPr>
      <w:color w:val="65686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B8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B8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B8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B8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2C88"/>
    <w:pPr>
      <w:spacing w:after="0"/>
    </w:pPr>
    <w:rPr>
      <w:color w:val="9D76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9F1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9F1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9F1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9F1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2C88"/>
    <w:pPr>
      <w:spacing w:after="0"/>
    </w:pPr>
    <w:rPr>
      <w:color w:val="3B64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68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68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68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68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2C88"/>
    <w:pPr>
      <w:spacing w:after="0"/>
    </w:pPr>
    <w:rPr>
      <w:color w:val="76576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779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779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779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779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2C8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012C8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2C8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2C8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2C8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012C8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12C88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012C8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2C88"/>
    <w:rPr>
      <w:color w:val="605E5C"/>
      <w:shd w:val="clear" w:color="auto" w:fill="E1DFDD"/>
    </w:rPr>
  </w:style>
  <w:style w:type="paragraph" w:customStyle="1" w:styleId="Sch4Heading">
    <w:name w:val="Sch 4 Heading"/>
    <w:basedOn w:val="Sch4Number"/>
    <w:rsid w:val="00CE2E71"/>
    <w:pPr>
      <w:keepNext/>
      <w:numPr>
        <w:ilvl w:val="0"/>
        <w:numId w:val="0"/>
      </w:numPr>
      <w:tabs>
        <w:tab w:val="num" w:pos="2160"/>
      </w:tabs>
      <w:spacing w:after="60" w:line="276" w:lineRule="auto"/>
      <w:ind w:left="2160" w:hanging="720"/>
    </w:pPr>
    <w:rPr>
      <w:rFonts w:ascii="Arial" w:eastAsia="Arial" w:hAnsi="Arial" w:cs="Arial"/>
      <w:b/>
      <w:lang w:eastAsia="en-GB"/>
    </w:rPr>
  </w:style>
  <w:style w:type="paragraph" w:customStyle="1" w:styleId="Sch5Heading">
    <w:name w:val="Sch 5 Heading"/>
    <w:basedOn w:val="Sch5Number"/>
    <w:rsid w:val="00CE2E71"/>
    <w:pPr>
      <w:keepNext/>
      <w:numPr>
        <w:ilvl w:val="0"/>
        <w:numId w:val="0"/>
      </w:numPr>
      <w:tabs>
        <w:tab w:val="num" w:pos="2880"/>
      </w:tabs>
      <w:spacing w:after="60" w:line="276" w:lineRule="auto"/>
      <w:ind w:left="2880" w:hanging="720"/>
    </w:pPr>
    <w:rPr>
      <w:rFonts w:ascii="Arial" w:eastAsia="Arial" w:hAnsi="Arial" w:cs="Arial"/>
      <w:b/>
      <w:lang w:eastAsia="en-GB"/>
    </w:rPr>
  </w:style>
  <w:style w:type="character" w:customStyle="1" w:styleId="xref">
    <w:name w:val="*xref"/>
    <w:basedOn w:val="BodyTextChar"/>
    <w:rsid w:val="00B07AC9"/>
    <w:rPr>
      <w:rFonts w:ascii="Arial" w:hAnsi="Arial"/>
    </w:rPr>
  </w:style>
  <w:style w:type="character" w:customStyle="1" w:styleId="BodyDefinitionTerm">
    <w:name w:val="Body Definition Term"/>
    <w:basedOn w:val="BodyTextChar"/>
    <w:rsid w:val="00B07AC9"/>
    <w:rPr>
      <w:rFonts w:ascii="Arial" w:hAnsi="Arial"/>
    </w:rPr>
  </w:style>
  <w:style w:type="character" w:customStyle="1" w:styleId="Capitals">
    <w:name w:val="Capitals"/>
    <w:rsid w:val="00B07AC9"/>
    <w:rPr>
      <w:rFonts w:ascii="Arial" w:hAnsi="Arial"/>
      <w:caps/>
    </w:rPr>
  </w:style>
  <w:style w:type="character" w:customStyle="1" w:styleId="InlineDefinition">
    <w:name w:val="Inline Definition"/>
    <w:basedOn w:val="BodyTextChar"/>
    <w:rsid w:val="00B07AC9"/>
    <w:rPr>
      <w:rFonts w:ascii="Arial" w:hAnsi="Arial"/>
    </w:rPr>
  </w:style>
  <w:style w:type="character" w:customStyle="1" w:styleId="InlineDefinitionTerm">
    <w:name w:val="Inline Definition Term"/>
    <w:rsid w:val="00B07AC9"/>
    <w:rPr>
      <w:rFonts w:ascii="Arial" w:hAnsi="Arial"/>
      <w:b/>
    </w:rPr>
  </w:style>
  <w:style w:type="character" w:customStyle="1" w:styleId="IntenseCapitals">
    <w:name w:val="Intense Capitals"/>
    <w:rsid w:val="00B07AC9"/>
    <w:rPr>
      <w:rFonts w:ascii="Arial" w:hAnsi="Arial"/>
      <w:b/>
      <w:caps/>
    </w:rPr>
  </w:style>
  <w:style w:type="character" w:customStyle="1" w:styleId="UnderlineStrong">
    <w:name w:val="UnderlineStrong"/>
    <w:rsid w:val="00B07AC9"/>
    <w:rPr>
      <w:b/>
      <w:u w:val="single"/>
    </w:rPr>
  </w:style>
  <w:style w:type="character" w:customStyle="1" w:styleId="UnderlineEmphasis">
    <w:name w:val="UnderlineEmphasis"/>
    <w:rsid w:val="00B07AC9"/>
    <w:rPr>
      <w:i/>
      <w:u w:val="single"/>
    </w:rPr>
  </w:style>
  <w:style w:type="character" w:customStyle="1" w:styleId="StrongIntenseUnderline">
    <w:name w:val="StrongIntenseUnderline"/>
    <w:rsid w:val="00B07AC9"/>
    <w:rPr>
      <w:b/>
      <w:i/>
      <w:u w:val="single"/>
    </w:rPr>
  </w:style>
  <w:style w:type="character" w:customStyle="1" w:styleId="InsertText">
    <w:name w:val="Insert Text"/>
    <w:rsid w:val="00B07AC9"/>
    <w:rPr>
      <w:rFonts w:ascii="Arial" w:hAnsi="Arial" w:cs="Arial"/>
      <w:i/>
    </w:rPr>
  </w:style>
  <w:style w:type="character" w:customStyle="1" w:styleId="OptionalText">
    <w:name w:val="Optional Text"/>
    <w:rsid w:val="00B07AC9"/>
    <w:rPr>
      <w:rFonts w:ascii="Arial" w:hAnsi="Arial" w:cs="Arial"/>
    </w:rPr>
  </w:style>
  <w:style w:type="character" w:customStyle="1" w:styleId="AlternativeText">
    <w:name w:val="Alternative Text"/>
    <w:rsid w:val="00B07AC9"/>
    <w:rPr>
      <w:rFonts w:ascii="Arial" w:hAnsi="Arial" w:cs="Arial"/>
    </w:rPr>
  </w:style>
  <w:style w:type="character" w:customStyle="1" w:styleId="Strike">
    <w:name w:val="Strike"/>
    <w:rsid w:val="00B07AC9"/>
    <w:rPr>
      <w:rFonts w:ascii="Arial" w:hAnsi="Arial"/>
      <w:strike/>
    </w:rPr>
  </w:style>
  <w:style w:type="character" w:customStyle="1" w:styleId="Subscript">
    <w:name w:val="Subscript"/>
    <w:rsid w:val="00B07AC9"/>
    <w:rPr>
      <w:rFonts w:ascii="Arial" w:hAnsi="Arial"/>
      <w:vertAlign w:val="subscript"/>
    </w:rPr>
  </w:style>
  <w:style w:type="character" w:customStyle="1" w:styleId="Superscript">
    <w:name w:val="Superscript"/>
    <w:rsid w:val="00B07AC9"/>
    <w:rPr>
      <w:rFonts w:ascii="Arial" w:hAnsi="Arial"/>
      <w:vertAlign w:val="superscript"/>
    </w:rPr>
  </w:style>
  <w:style w:type="character" w:customStyle="1" w:styleId="Underline">
    <w:name w:val="Underline"/>
    <w:rsid w:val="00B07AC9"/>
    <w:rPr>
      <w:rFonts w:ascii="Arial" w:hAnsi="Arial"/>
      <w:u w:val="single"/>
    </w:rPr>
  </w:style>
  <w:style w:type="paragraph" w:customStyle="1" w:styleId="TermsInTable">
    <w:name w:val="Terms In Table"/>
    <w:basedOn w:val="BodyText"/>
    <w:rsid w:val="00B07AC9"/>
    <w:pPr>
      <w:spacing w:before="120" w:after="240" w:line="276" w:lineRule="auto"/>
      <w:jc w:val="left"/>
    </w:pPr>
    <w:rPr>
      <w:rFonts w:ascii="Arial" w:eastAsia="Arial" w:hAnsi="Arial" w:cs="Arial"/>
      <w:lang w:eastAsia="en-GB"/>
    </w:rPr>
  </w:style>
  <w:style w:type="character" w:customStyle="1" w:styleId="AlternativeTextDelim">
    <w:name w:val="AlternativeTextDelim"/>
    <w:rsid w:val="00B07AC9"/>
  </w:style>
  <w:style w:type="character" w:customStyle="1" w:styleId="InsertTextDelim">
    <w:name w:val="InsertTextDelim"/>
    <w:rsid w:val="00B07AC9"/>
  </w:style>
  <w:style w:type="character" w:customStyle="1" w:styleId="OptionalTextDelim">
    <w:name w:val="OptionalTextDelim"/>
    <w:rsid w:val="00B07AC9"/>
  </w:style>
  <w:style w:type="paragraph" w:customStyle="1" w:styleId="CoverPartyRole">
    <w:name w:val="Cover Party Role"/>
    <w:basedOn w:val="BodyText"/>
    <w:next w:val="CoverText"/>
    <w:rsid w:val="00B07AC9"/>
    <w:pPr>
      <w:spacing w:before="120" w:after="360" w:line="276" w:lineRule="auto"/>
      <w:jc w:val="center"/>
    </w:pPr>
    <w:rPr>
      <w:rFonts w:ascii="Arial" w:eastAsia="Arial" w:hAnsi="Arial" w:cs="Arial"/>
      <w:lang w:eastAsia="en-GB"/>
    </w:rPr>
  </w:style>
  <w:style w:type="paragraph" w:customStyle="1" w:styleId="CoverBackText">
    <w:name w:val="Cover Back Text"/>
    <w:basedOn w:val="BodyText"/>
    <w:rsid w:val="00B07AC9"/>
    <w:pPr>
      <w:spacing w:before="120" w:after="240" w:line="276" w:lineRule="auto"/>
      <w:jc w:val="right"/>
    </w:pPr>
    <w:rPr>
      <w:rFonts w:ascii="Arial" w:eastAsia="Arial" w:hAnsi="Arial" w:cs="Arial"/>
      <w:lang w:eastAsia="en-GB"/>
    </w:rPr>
  </w:style>
  <w:style w:type="paragraph" w:customStyle="1" w:styleId="Parties1Lit">
    <w:name w:val="Parties 1 Lit"/>
    <w:basedOn w:val="BodyText"/>
    <w:rsid w:val="00B07AC9"/>
    <w:pPr>
      <w:tabs>
        <w:tab w:val="center" w:pos="4513"/>
        <w:tab w:val="right" w:pos="9027"/>
      </w:tabs>
      <w:spacing w:before="120" w:after="240" w:line="276" w:lineRule="auto"/>
    </w:pPr>
    <w:rPr>
      <w:rFonts w:ascii="Arial" w:eastAsia="Arial" w:hAnsi="Arial" w:cs="Arial"/>
      <w:lang w:eastAsia="en-GB"/>
    </w:rPr>
  </w:style>
  <w:style w:type="paragraph" w:customStyle="1" w:styleId="Background3">
    <w:name w:val="Background 3"/>
    <w:basedOn w:val="BodyText3"/>
    <w:rsid w:val="00B07AC9"/>
    <w:pPr>
      <w:numPr>
        <w:ilvl w:val="0"/>
        <w:numId w:val="0"/>
      </w:numPr>
      <w:tabs>
        <w:tab w:val="num" w:pos="2160"/>
      </w:tabs>
      <w:spacing w:line="276" w:lineRule="auto"/>
      <w:ind w:left="2160" w:hanging="720"/>
    </w:pPr>
    <w:rPr>
      <w:rFonts w:ascii="Arial" w:eastAsia="Arial" w:hAnsi="Arial" w:cs="Arial"/>
      <w:lang w:eastAsia="en-GB"/>
    </w:rPr>
  </w:style>
  <w:style w:type="paragraph" w:customStyle="1" w:styleId="BodyText7">
    <w:name w:val="Body Text 7"/>
    <w:basedOn w:val="BodyText"/>
    <w:rsid w:val="00B07AC9"/>
    <w:pPr>
      <w:spacing w:after="60" w:line="276" w:lineRule="auto"/>
      <w:ind w:left="2880"/>
    </w:pPr>
    <w:rPr>
      <w:rFonts w:ascii="Arial" w:eastAsia="Arial" w:hAnsi="Arial" w:cs="Arial"/>
      <w:lang w:eastAsia="en-GB"/>
    </w:rPr>
  </w:style>
  <w:style w:type="paragraph" w:customStyle="1" w:styleId="BodyText8">
    <w:name w:val="Body Text 8"/>
    <w:basedOn w:val="BodyText"/>
    <w:rsid w:val="00B07AC9"/>
    <w:pPr>
      <w:spacing w:after="60" w:line="276" w:lineRule="auto"/>
      <w:ind w:left="2880"/>
    </w:pPr>
    <w:rPr>
      <w:rFonts w:ascii="Arial" w:eastAsia="Arial" w:hAnsi="Arial" w:cs="Arial"/>
      <w:lang w:eastAsia="en-GB"/>
    </w:rPr>
  </w:style>
  <w:style w:type="paragraph" w:customStyle="1" w:styleId="BodyText9">
    <w:name w:val="Body Text 9"/>
    <w:basedOn w:val="BodyText"/>
    <w:rsid w:val="00B07AC9"/>
    <w:pPr>
      <w:spacing w:after="60" w:line="276" w:lineRule="auto"/>
      <w:ind w:left="2880"/>
    </w:pPr>
    <w:rPr>
      <w:rFonts w:ascii="Arial" w:eastAsia="Arial" w:hAnsi="Arial" w:cs="Arial"/>
      <w:lang w:eastAsia="en-GB"/>
    </w:rPr>
  </w:style>
  <w:style w:type="paragraph" w:customStyle="1" w:styleId="Note">
    <w:name w:val="Note"/>
    <w:basedOn w:val="BodyText1"/>
    <w:rsid w:val="00B07AC9"/>
    <w:pPr>
      <w:numPr>
        <w:numId w:val="0"/>
      </w:numPr>
      <w:spacing w:before="120" w:line="276" w:lineRule="auto"/>
      <w:ind w:left="720"/>
    </w:pPr>
    <w:rPr>
      <w:rFonts w:ascii="Arial" w:eastAsia="Arial" w:hAnsi="Arial" w:cs="Arial"/>
      <w:lang w:eastAsia="en-GB"/>
    </w:rPr>
  </w:style>
  <w:style w:type="paragraph" w:customStyle="1" w:styleId="Level1Bullet">
    <w:name w:val="Level 1 Bullet"/>
    <w:basedOn w:val="BodyText1"/>
    <w:rsid w:val="00B07AC9"/>
    <w:pPr>
      <w:numPr>
        <w:numId w:val="55"/>
      </w:numPr>
      <w:spacing w:before="120" w:line="276" w:lineRule="auto"/>
    </w:pPr>
    <w:rPr>
      <w:rFonts w:ascii="Arial" w:eastAsia="Arial" w:hAnsi="Arial" w:cs="Arial"/>
      <w:lang w:eastAsia="en-GB"/>
    </w:rPr>
  </w:style>
  <w:style w:type="paragraph" w:customStyle="1" w:styleId="Level2Bullet">
    <w:name w:val="Level 2 Bullet"/>
    <w:basedOn w:val="BodyText3"/>
    <w:rsid w:val="00B07AC9"/>
    <w:pPr>
      <w:numPr>
        <w:ilvl w:val="1"/>
        <w:numId w:val="55"/>
      </w:numPr>
      <w:spacing w:line="276" w:lineRule="auto"/>
    </w:pPr>
    <w:rPr>
      <w:rFonts w:ascii="Arial" w:eastAsia="Arial" w:hAnsi="Arial" w:cs="Arial"/>
      <w:lang w:eastAsia="en-GB"/>
    </w:rPr>
  </w:style>
  <w:style w:type="paragraph" w:customStyle="1" w:styleId="Level3Bullet">
    <w:name w:val="Level 3 Bullet"/>
    <w:basedOn w:val="BodyText3"/>
    <w:rsid w:val="00B07AC9"/>
    <w:pPr>
      <w:numPr>
        <w:numId w:val="4"/>
      </w:numPr>
      <w:spacing w:line="276" w:lineRule="auto"/>
    </w:pPr>
    <w:rPr>
      <w:rFonts w:ascii="Arial" w:eastAsia="Arial" w:hAnsi="Arial" w:cs="Arial"/>
      <w:lang w:eastAsia="en-GB"/>
    </w:rPr>
  </w:style>
  <w:style w:type="paragraph" w:customStyle="1" w:styleId="ChapterHeader">
    <w:name w:val="Chapter Header"/>
    <w:basedOn w:val="BodyText"/>
    <w:rsid w:val="00B07AC9"/>
    <w:pPr>
      <w:keepNext/>
      <w:pageBreakBefore/>
      <w:tabs>
        <w:tab w:val="num" w:pos="1492"/>
      </w:tabs>
      <w:spacing w:before="240" w:after="240" w:line="276" w:lineRule="auto"/>
      <w:outlineLvl w:val="0"/>
    </w:pPr>
    <w:rPr>
      <w:rFonts w:ascii="Arial" w:eastAsia="Arial" w:hAnsi="Arial" w:cs="Arial"/>
      <w:b/>
      <w:color w:val="4B4B4B"/>
      <w:sz w:val="32"/>
      <w:szCs w:val="32"/>
      <w:lang w:eastAsia="en-GB"/>
    </w:rPr>
  </w:style>
  <w:style w:type="paragraph" w:customStyle="1" w:styleId="Level4Heading">
    <w:name w:val="Level 4 Heading"/>
    <w:basedOn w:val="Level4Number"/>
    <w:rsid w:val="00B07AC9"/>
    <w:pPr>
      <w:keepNext/>
      <w:tabs>
        <w:tab w:val="clear" w:pos="2552"/>
        <w:tab w:val="num" w:pos="2160"/>
      </w:tabs>
      <w:spacing w:after="60" w:line="276" w:lineRule="auto"/>
      <w:ind w:left="2160" w:hanging="720"/>
      <w:outlineLvl w:val="5"/>
    </w:pPr>
    <w:rPr>
      <w:rFonts w:ascii="Arial" w:eastAsia="Arial" w:hAnsi="Arial" w:cs="Arial"/>
      <w:b/>
      <w:lang w:eastAsia="en-GB"/>
    </w:rPr>
  </w:style>
  <w:style w:type="paragraph" w:customStyle="1" w:styleId="Level5Heading">
    <w:name w:val="Level 5 Heading"/>
    <w:basedOn w:val="Level5Number"/>
    <w:rsid w:val="00B07AC9"/>
    <w:pPr>
      <w:keepNext/>
      <w:tabs>
        <w:tab w:val="clear" w:pos="3402"/>
        <w:tab w:val="num" w:pos="2880"/>
      </w:tabs>
      <w:spacing w:after="60" w:line="276" w:lineRule="auto"/>
      <w:ind w:left="2880" w:hanging="720"/>
      <w:outlineLvl w:val="6"/>
    </w:pPr>
    <w:rPr>
      <w:rFonts w:ascii="Arial" w:eastAsia="Arial" w:hAnsi="Arial" w:cs="Arial"/>
      <w:b/>
      <w:lang w:eastAsia="en-GB"/>
    </w:rPr>
  </w:style>
  <w:style w:type="paragraph" w:customStyle="1" w:styleId="LRLevel1Heading">
    <w:name w:val="LRLevel 1 Heading"/>
    <w:basedOn w:val="BodyText1"/>
    <w:rsid w:val="00B07AC9"/>
    <w:pPr>
      <w:keepNext/>
      <w:numPr>
        <w:numId w:val="0"/>
      </w:numPr>
      <w:tabs>
        <w:tab w:val="num" w:pos="720"/>
      </w:tabs>
      <w:spacing w:before="120" w:line="276" w:lineRule="auto"/>
      <w:ind w:left="720" w:hanging="720"/>
      <w:outlineLvl w:val="2"/>
    </w:pPr>
    <w:rPr>
      <w:rFonts w:ascii="Arial" w:eastAsia="Arial" w:hAnsi="Arial" w:cs="Arial"/>
      <w:b/>
      <w:lang w:eastAsia="en-GB"/>
    </w:rPr>
  </w:style>
  <w:style w:type="paragraph" w:customStyle="1" w:styleId="LRLevel2Heading">
    <w:name w:val="LRLevel 2 Heading"/>
    <w:basedOn w:val="BodyText1"/>
    <w:next w:val="Level2Number"/>
    <w:rsid w:val="00B07AC9"/>
    <w:pPr>
      <w:keepNext/>
      <w:numPr>
        <w:numId w:val="0"/>
      </w:numPr>
      <w:tabs>
        <w:tab w:val="num" w:pos="720"/>
      </w:tabs>
      <w:spacing w:before="120" w:line="276" w:lineRule="auto"/>
      <w:ind w:left="720" w:hanging="720"/>
      <w:outlineLvl w:val="3"/>
    </w:pPr>
    <w:rPr>
      <w:rFonts w:ascii="Arial" w:eastAsia="Arial" w:hAnsi="Arial" w:cs="Arial"/>
      <w:b/>
      <w:lang w:eastAsia="en-GB"/>
    </w:rPr>
  </w:style>
  <w:style w:type="paragraph" w:customStyle="1" w:styleId="LRLevel3Heading">
    <w:name w:val="LRLevel 3 Heading"/>
    <w:basedOn w:val="BodyText1"/>
    <w:rsid w:val="00B07AC9"/>
    <w:pPr>
      <w:keepNext/>
      <w:numPr>
        <w:numId w:val="0"/>
      </w:numPr>
      <w:tabs>
        <w:tab w:val="num" w:pos="720"/>
      </w:tabs>
      <w:spacing w:before="120" w:line="276" w:lineRule="auto"/>
      <w:ind w:left="1440" w:hanging="720"/>
      <w:outlineLvl w:val="4"/>
    </w:pPr>
    <w:rPr>
      <w:rFonts w:ascii="Arial" w:eastAsia="Arial" w:hAnsi="Arial" w:cs="Arial"/>
      <w:b/>
      <w:lang w:eastAsia="en-GB"/>
    </w:rPr>
  </w:style>
  <w:style w:type="paragraph" w:customStyle="1" w:styleId="LRLevel4Heading">
    <w:name w:val="LRLevel 4 Heading"/>
    <w:basedOn w:val="BodyText1"/>
    <w:rsid w:val="00B07AC9"/>
    <w:pPr>
      <w:keepNext/>
      <w:numPr>
        <w:numId w:val="0"/>
      </w:numPr>
      <w:tabs>
        <w:tab w:val="num" w:pos="1440"/>
      </w:tabs>
      <w:spacing w:before="120" w:line="276" w:lineRule="auto"/>
      <w:ind w:left="2160" w:hanging="720"/>
      <w:outlineLvl w:val="5"/>
    </w:pPr>
    <w:rPr>
      <w:rFonts w:ascii="Arial" w:eastAsia="Arial" w:hAnsi="Arial" w:cs="Arial"/>
      <w:b/>
      <w:lang w:eastAsia="en-GB"/>
    </w:rPr>
  </w:style>
  <w:style w:type="paragraph" w:customStyle="1" w:styleId="LRLevel5Heading">
    <w:name w:val="LRLevel 5 Heading"/>
    <w:basedOn w:val="BodyText1"/>
    <w:rsid w:val="00B07AC9"/>
    <w:pPr>
      <w:keepNext/>
      <w:numPr>
        <w:numId w:val="0"/>
      </w:numPr>
      <w:tabs>
        <w:tab w:val="num" w:pos="1440"/>
      </w:tabs>
      <w:spacing w:before="120" w:line="276" w:lineRule="auto"/>
      <w:ind w:left="2880" w:hanging="720"/>
      <w:outlineLvl w:val="5"/>
    </w:pPr>
    <w:rPr>
      <w:rFonts w:ascii="Arial" w:eastAsia="Arial" w:hAnsi="Arial" w:cs="Arial"/>
      <w:b/>
      <w:lang w:eastAsia="en-GB"/>
    </w:rPr>
  </w:style>
  <w:style w:type="paragraph" w:customStyle="1" w:styleId="LRLevel1Number">
    <w:name w:val="LRLevel 1 Number"/>
    <w:basedOn w:val="BodyText1"/>
    <w:rsid w:val="00B07AC9"/>
    <w:pPr>
      <w:numPr>
        <w:numId w:val="0"/>
      </w:numPr>
      <w:tabs>
        <w:tab w:val="num" w:pos="720"/>
      </w:tabs>
      <w:spacing w:before="120" w:line="276" w:lineRule="auto"/>
      <w:ind w:left="720" w:hanging="720"/>
    </w:pPr>
    <w:rPr>
      <w:rFonts w:ascii="Arial" w:eastAsia="Arial" w:hAnsi="Arial" w:cs="Arial"/>
      <w:lang w:eastAsia="en-GB"/>
    </w:rPr>
  </w:style>
  <w:style w:type="paragraph" w:customStyle="1" w:styleId="LRLevel2Number">
    <w:name w:val="LRLevel 2 Number"/>
    <w:basedOn w:val="BodyText1"/>
    <w:rsid w:val="00B07AC9"/>
    <w:pPr>
      <w:numPr>
        <w:numId w:val="0"/>
      </w:numPr>
      <w:tabs>
        <w:tab w:val="num" w:pos="720"/>
      </w:tabs>
      <w:spacing w:before="120" w:line="276" w:lineRule="auto"/>
      <w:ind w:left="720" w:hanging="720"/>
    </w:pPr>
    <w:rPr>
      <w:rFonts w:ascii="Arial" w:eastAsia="Arial" w:hAnsi="Arial" w:cs="Arial"/>
      <w:lang w:eastAsia="en-GB"/>
    </w:rPr>
  </w:style>
  <w:style w:type="paragraph" w:customStyle="1" w:styleId="LRLevel3Number">
    <w:name w:val="LRLevel 3 Number"/>
    <w:basedOn w:val="BodyText1"/>
    <w:rsid w:val="00B07AC9"/>
    <w:pPr>
      <w:numPr>
        <w:numId w:val="0"/>
      </w:numPr>
      <w:tabs>
        <w:tab w:val="num" w:pos="720"/>
      </w:tabs>
      <w:spacing w:before="120" w:line="276" w:lineRule="auto"/>
      <w:ind w:left="1440" w:hanging="720"/>
    </w:pPr>
    <w:rPr>
      <w:rFonts w:ascii="Arial" w:eastAsia="Arial" w:hAnsi="Arial" w:cs="Arial"/>
      <w:lang w:eastAsia="en-GB"/>
    </w:rPr>
  </w:style>
  <w:style w:type="paragraph" w:customStyle="1" w:styleId="LRLevel4Number">
    <w:name w:val="LRLevel 4 Number"/>
    <w:basedOn w:val="BodyText1"/>
    <w:rsid w:val="00B07AC9"/>
    <w:pPr>
      <w:numPr>
        <w:numId w:val="0"/>
      </w:numPr>
      <w:tabs>
        <w:tab w:val="num" w:pos="1440"/>
      </w:tabs>
      <w:spacing w:before="120" w:line="276" w:lineRule="auto"/>
      <w:ind w:left="2160" w:hanging="720"/>
    </w:pPr>
    <w:rPr>
      <w:rFonts w:ascii="Arial" w:eastAsia="Arial" w:hAnsi="Arial" w:cs="Arial"/>
      <w:lang w:eastAsia="en-GB"/>
    </w:rPr>
  </w:style>
  <w:style w:type="paragraph" w:customStyle="1" w:styleId="LRLevel5Number">
    <w:name w:val="LRLevel 5 Number"/>
    <w:basedOn w:val="BodyText1"/>
    <w:rsid w:val="00B07AC9"/>
    <w:pPr>
      <w:numPr>
        <w:numId w:val="0"/>
      </w:numPr>
      <w:tabs>
        <w:tab w:val="num" w:pos="2160"/>
      </w:tabs>
      <w:spacing w:before="120" w:line="276" w:lineRule="auto"/>
      <w:ind w:left="2880" w:hanging="720"/>
    </w:pPr>
    <w:rPr>
      <w:rFonts w:ascii="Arial" w:eastAsia="Arial" w:hAnsi="Arial" w:cs="Arial"/>
      <w:lang w:eastAsia="en-GB"/>
    </w:rPr>
  </w:style>
  <w:style w:type="paragraph" w:customStyle="1" w:styleId="LRLevel6Number">
    <w:name w:val="LRLevel 6 Number"/>
    <w:basedOn w:val="BodyText1"/>
    <w:rsid w:val="00B07AC9"/>
    <w:pPr>
      <w:numPr>
        <w:numId w:val="0"/>
      </w:numPr>
      <w:tabs>
        <w:tab w:val="num" w:pos="2880"/>
      </w:tabs>
      <w:spacing w:before="120" w:line="276" w:lineRule="auto"/>
      <w:ind w:left="2880" w:hanging="720"/>
    </w:pPr>
    <w:rPr>
      <w:rFonts w:ascii="Arial" w:eastAsia="Arial" w:hAnsi="Arial" w:cs="Arial"/>
      <w:lang w:eastAsia="en-GB"/>
    </w:rPr>
  </w:style>
  <w:style w:type="paragraph" w:customStyle="1" w:styleId="LRLevel7Number">
    <w:name w:val="LRLevel 7 Number"/>
    <w:basedOn w:val="BodyText1"/>
    <w:rsid w:val="00B07AC9"/>
    <w:pPr>
      <w:numPr>
        <w:numId w:val="0"/>
      </w:numPr>
      <w:tabs>
        <w:tab w:val="num" w:pos="2880"/>
      </w:tabs>
      <w:spacing w:before="120" w:line="276" w:lineRule="auto"/>
      <w:ind w:left="2880" w:hanging="720"/>
    </w:pPr>
    <w:rPr>
      <w:rFonts w:ascii="Arial" w:eastAsia="Arial" w:hAnsi="Arial" w:cs="Arial"/>
      <w:lang w:eastAsia="en-GB"/>
    </w:rPr>
  </w:style>
  <w:style w:type="paragraph" w:customStyle="1" w:styleId="LRLevel8Number">
    <w:name w:val="LRLevel 8 Number"/>
    <w:basedOn w:val="BodyText1"/>
    <w:rsid w:val="00B07AC9"/>
    <w:pPr>
      <w:numPr>
        <w:numId w:val="0"/>
      </w:numPr>
      <w:tabs>
        <w:tab w:val="num" w:pos="2880"/>
      </w:tabs>
      <w:spacing w:before="120" w:line="276" w:lineRule="auto"/>
      <w:ind w:left="2880" w:hanging="720"/>
    </w:pPr>
    <w:rPr>
      <w:rFonts w:ascii="Arial" w:eastAsia="Arial" w:hAnsi="Arial" w:cs="Arial"/>
      <w:lang w:eastAsia="en-GB"/>
    </w:rPr>
  </w:style>
  <w:style w:type="paragraph" w:customStyle="1" w:styleId="ScheduleManual">
    <w:name w:val="Schedule Manual"/>
    <w:basedOn w:val="BodyText"/>
    <w:next w:val="BodyText"/>
    <w:rsid w:val="00B07AC9"/>
    <w:pPr>
      <w:pageBreakBefore/>
      <w:spacing w:before="240" w:after="240" w:line="276" w:lineRule="auto"/>
      <w:jc w:val="center"/>
      <w:outlineLvl w:val="0"/>
    </w:pPr>
    <w:rPr>
      <w:rFonts w:ascii="Arial" w:eastAsia="Arial" w:hAnsi="Arial" w:cs="Arial"/>
      <w:caps/>
      <w:lang w:eastAsia="en-GB"/>
    </w:rPr>
  </w:style>
  <w:style w:type="paragraph" w:customStyle="1" w:styleId="ScheduleText">
    <w:name w:val="Schedule Text"/>
    <w:basedOn w:val="BodyText"/>
    <w:next w:val="BodyText"/>
    <w:rsid w:val="00B07AC9"/>
    <w:pPr>
      <w:pageBreakBefore/>
      <w:spacing w:before="240" w:after="240" w:line="276" w:lineRule="auto"/>
      <w:jc w:val="center"/>
      <w:outlineLvl w:val="0"/>
    </w:pPr>
    <w:rPr>
      <w:rFonts w:ascii="Arial" w:eastAsia="Arial" w:hAnsi="Arial" w:cs="Arial"/>
      <w:caps/>
      <w:lang w:eastAsia="en-GB"/>
    </w:rPr>
  </w:style>
  <w:style w:type="paragraph" w:customStyle="1" w:styleId="SubSchedule">
    <w:name w:val="Sub Schedule"/>
    <w:basedOn w:val="BodyText"/>
    <w:next w:val="BodyText"/>
    <w:rsid w:val="00B07AC9"/>
    <w:pPr>
      <w:spacing w:before="120" w:after="240" w:line="276" w:lineRule="auto"/>
      <w:outlineLvl w:val="1"/>
    </w:pPr>
    <w:rPr>
      <w:rFonts w:ascii="Arial" w:eastAsia="Arial" w:hAnsi="Arial" w:cs="Arial"/>
      <w:b/>
      <w:sz w:val="24"/>
      <w:szCs w:val="24"/>
      <w:lang w:eastAsia="en-GB"/>
    </w:rPr>
  </w:style>
  <w:style w:type="paragraph" w:customStyle="1" w:styleId="PartText">
    <w:name w:val="Part Text"/>
    <w:basedOn w:val="BodyText"/>
    <w:next w:val="BodyText"/>
    <w:rsid w:val="00B07AC9"/>
    <w:pPr>
      <w:numPr>
        <w:ilvl w:val="1"/>
        <w:numId w:val="5"/>
      </w:numPr>
      <w:spacing w:before="120" w:after="240" w:line="276" w:lineRule="auto"/>
      <w:jc w:val="center"/>
    </w:pPr>
    <w:rPr>
      <w:rFonts w:ascii="Arial" w:eastAsia="Arial" w:hAnsi="Arial" w:cs="Arial"/>
      <w:b/>
      <w:lang w:eastAsia="en-GB"/>
    </w:rPr>
  </w:style>
  <w:style w:type="paragraph" w:customStyle="1" w:styleId="AppendixManual">
    <w:name w:val="Appendix Manual"/>
    <w:basedOn w:val="BodyText"/>
    <w:next w:val="BodyText"/>
    <w:rsid w:val="00B07AC9"/>
    <w:pPr>
      <w:pageBreakBefore/>
      <w:spacing w:before="240" w:after="240" w:line="276" w:lineRule="auto"/>
      <w:jc w:val="center"/>
      <w:outlineLvl w:val="0"/>
    </w:pPr>
    <w:rPr>
      <w:rFonts w:ascii="Arial" w:eastAsia="Arial" w:hAnsi="Arial" w:cs="Arial"/>
      <w:caps/>
      <w:lang w:eastAsia="en-GB"/>
    </w:rPr>
  </w:style>
  <w:style w:type="paragraph" w:customStyle="1" w:styleId="AppendixText">
    <w:name w:val="Appendix Text"/>
    <w:basedOn w:val="BodyText"/>
    <w:rsid w:val="00B07AC9"/>
    <w:pPr>
      <w:numPr>
        <w:numId w:val="57"/>
      </w:numPr>
      <w:pBdr>
        <w:bottom w:val="single" w:sz="4" w:space="1" w:color="7F7F7F"/>
      </w:pBdr>
      <w:spacing w:before="240" w:after="240" w:line="276" w:lineRule="auto"/>
      <w:jc w:val="center"/>
      <w:outlineLvl w:val="0"/>
    </w:pPr>
    <w:rPr>
      <w:rFonts w:ascii="Arial" w:eastAsia="Arial" w:hAnsi="Arial" w:cs="Arial"/>
      <w:caps/>
      <w:lang w:eastAsia="en-GB"/>
    </w:rPr>
  </w:style>
  <w:style w:type="paragraph" w:customStyle="1" w:styleId="App1Heading">
    <w:name w:val="App 1 Heading"/>
    <w:basedOn w:val="App1Number"/>
    <w:rsid w:val="00B07AC9"/>
    <w:pPr>
      <w:keepNext/>
      <w:numPr>
        <w:numId w:val="57"/>
      </w:numPr>
    </w:pPr>
    <w:rPr>
      <w:b/>
    </w:rPr>
  </w:style>
  <w:style w:type="paragraph" w:customStyle="1" w:styleId="App1Number">
    <w:name w:val="App 1 Number"/>
    <w:basedOn w:val="BodyText"/>
    <w:rsid w:val="00B07AC9"/>
    <w:pPr>
      <w:numPr>
        <w:ilvl w:val="1"/>
        <w:numId w:val="23"/>
      </w:numPr>
      <w:spacing w:before="120" w:after="240" w:line="276" w:lineRule="auto"/>
      <w:ind w:hanging="720"/>
      <w:jc w:val="left"/>
    </w:pPr>
    <w:rPr>
      <w:rFonts w:ascii="Arial" w:eastAsia="Arial" w:hAnsi="Arial" w:cs="Arial"/>
      <w:bCs/>
      <w:lang w:eastAsia="en-GB"/>
    </w:rPr>
  </w:style>
  <w:style w:type="paragraph" w:customStyle="1" w:styleId="App2Heading">
    <w:name w:val="App 2 Heading"/>
    <w:basedOn w:val="App2Number"/>
    <w:rsid w:val="00B07AC9"/>
    <w:pPr>
      <w:keepNext/>
      <w:numPr>
        <w:numId w:val="23"/>
      </w:numPr>
      <w:tabs>
        <w:tab w:val="clear" w:pos="1080"/>
        <w:tab w:val="num" w:pos="720"/>
      </w:tabs>
      <w:ind w:left="720" w:hanging="720"/>
    </w:pPr>
    <w:rPr>
      <w:b/>
    </w:rPr>
  </w:style>
  <w:style w:type="paragraph" w:customStyle="1" w:styleId="App2Number">
    <w:name w:val="App 2 Number"/>
    <w:basedOn w:val="BodyText"/>
    <w:rsid w:val="00B07AC9"/>
    <w:pPr>
      <w:numPr>
        <w:ilvl w:val="2"/>
        <w:numId w:val="57"/>
      </w:numPr>
      <w:spacing w:before="120" w:after="240" w:line="276" w:lineRule="auto"/>
    </w:pPr>
    <w:rPr>
      <w:rFonts w:ascii="Arial" w:eastAsia="Arial" w:hAnsi="Arial" w:cs="Arial"/>
      <w:lang w:eastAsia="en-GB"/>
    </w:rPr>
  </w:style>
  <w:style w:type="paragraph" w:customStyle="1" w:styleId="App3Heading">
    <w:name w:val="App 3 Heading"/>
    <w:basedOn w:val="App3Number"/>
    <w:rsid w:val="00B07AC9"/>
    <w:pPr>
      <w:keepNext/>
      <w:numPr>
        <w:numId w:val="23"/>
      </w:numPr>
      <w:ind w:hanging="720"/>
    </w:pPr>
    <w:rPr>
      <w:b/>
    </w:rPr>
  </w:style>
  <w:style w:type="paragraph" w:customStyle="1" w:styleId="App3Number">
    <w:name w:val="App 3 Number"/>
    <w:basedOn w:val="BodyText"/>
    <w:rsid w:val="00B07AC9"/>
    <w:pPr>
      <w:numPr>
        <w:ilvl w:val="3"/>
        <w:numId w:val="57"/>
      </w:numPr>
      <w:spacing w:before="120" w:after="240" w:line="276" w:lineRule="auto"/>
    </w:pPr>
    <w:rPr>
      <w:rFonts w:ascii="Arial" w:eastAsia="Arial" w:hAnsi="Arial" w:cs="Arial"/>
      <w:lang w:eastAsia="en-GB"/>
    </w:rPr>
  </w:style>
  <w:style w:type="paragraph" w:customStyle="1" w:styleId="App4Heading">
    <w:name w:val="App 4 Heading"/>
    <w:basedOn w:val="App4Number"/>
    <w:rsid w:val="00B07AC9"/>
    <w:pPr>
      <w:keepNext/>
      <w:numPr>
        <w:numId w:val="23"/>
      </w:numPr>
      <w:tabs>
        <w:tab w:val="clear" w:pos="1800"/>
        <w:tab w:val="num" w:pos="2160"/>
      </w:tabs>
      <w:ind w:left="2160" w:hanging="720"/>
    </w:pPr>
    <w:rPr>
      <w:b/>
    </w:rPr>
  </w:style>
  <w:style w:type="paragraph" w:customStyle="1" w:styleId="App4Number">
    <w:name w:val="App 4 Number"/>
    <w:basedOn w:val="BodyText"/>
    <w:rsid w:val="00B07AC9"/>
    <w:pPr>
      <w:numPr>
        <w:ilvl w:val="4"/>
        <w:numId w:val="57"/>
      </w:numPr>
      <w:spacing w:before="120" w:after="240" w:line="276" w:lineRule="auto"/>
    </w:pPr>
    <w:rPr>
      <w:rFonts w:ascii="Arial" w:eastAsia="Arial" w:hAnsi="Arial" w:cs="Arial"/>
      <w:lang w:eastAsia="en-GB"/>
    </w:rPr>
  </w:style>
  <w:style w:type="paragraph" w:customStyle="1" w:styleId="App5Heading">
    <w:name w:val="App 5 Heading"/>
    <w:basedOn w:val="App5Number"/>
    <w:rsid w:val="00B07AC9"/>
    <w:pPr>
      <w:keepNext/>
      <w:numPr>
        <w:numId w:val="23"/>
      </w:numPr>
      <w:tabs>
        <w:tab w:val="clear" w:pos="2160"/>
        <w:tab w:val="num" w:pos="2880"/>
      </w:tabs>
      <w:ind w:left="2880" w:hanging="720"/>
    </w:pPr>
    <w:rPr>
      <w:b/>
    </w:rPr>
  </w:style>
  <w:style w:type="paragraph" w:customStyle="1" w:styleId="App5Number">
    <w:name w:val="App 5 Number"/>
    <w:basedOn w:val="BodyText"/>
    <w:rsid w:val="00B07AC9"/>
    <w:pPr>
      <w:numPr>
        <w:ilvl w:val="5"/>
        <w:numId w:val="57"/>
      </w:numPr>
      <w:spacing w:before="120" w:after="240" w:line="276" w:lineRule="auto"/>
    </w:pPr>
    <w:rPr>
      <w:rFonts w:ascii="Arial" w:eastAsia="Arial" w:hAnsi="Arial" w:cs="Arial"/>
      <w:lang w:eastAsia="en-GB"/>
    </w:rPr>
  </w:style>
  <w:style w:type="paragraph" w:customStyle="1" w:styleId="Sch7Number">
    <w:name w:val="Sch 7 Number"/>
    <w:basedOn w:val="BodyText7"/>
    <w:rsid w:val="00B07AC9"/>
    <w:pPr>
      <w:tabs>
        <w:tab w:val="num" w:pos="2880"/>
      </w:tabs>
      <w:ind w:hanging="720"/>
    </w:pPr>
  </w:style>
  <w:style w:type="paragraph" w:customStyle="1" w:styleId="Sch8Number">
    <w:name w:val="Sch 8 Number"/>
    <w:basedOn w:val="BodyText8"/>
    <w:rsid w:val="00B07AC9"/>
  </w:style>
  <w:style w:type="paragraph" w:customStyle="1" w:styleId="Sch9Number">
    <w:name w:val="Sch 9 Number"/>
    <w:basedOn w:val="BodyText9"/>
    <w:rsid w:val="00B07AC9"/>
  </w:style>
  <w:style w:type="paragraph" w:customStyle="1" w:styleId="TOCSubheading0">
    <w:name w:val="TOC Subheading"/>
    <w:basedOn w:val="TOC1"/>
    <w:next w:val="TOC1"/>
    <w:rsid w:val="00B07AC9"/>
    <w:pPr>
      <w:pBdr>
        <w:bottom w:val="single" w:sz="4" w:space="1" w:color="7F7F7F"/>
      </w:pBdr>
      <w:spacing w:before="120" w:after="240" w:line="276" w:lineRule="auto"/>
      <w:ind w:left="0" w:firstLine="0"/>
      <w:jc w:val="both"/>
    </w:pPr>
    <w:rPr>
      <w:rFonts w:ascii="Arial" w:eastAsia="Arial" w:hAnsi="Arial" w:cs="Arial"/>
      <w:noProof/>
      <w:sz w:val="28"/>
      <w:szCs w:val="28"/>
      <w:lang w:eastAsia="en-GB"/>
    </w:rPr>
  </w:style>
  <w:style w:type="paragraph" w:customStyle="1" w:styleId="HorizontalRule">
    <w:name w:val="Horizontal Rule"/>
    <w:basedOn w:val="BodyText"/>
    <w:rsid w:val="00B07AC9"/>
    <w:pPr>
      <w:pBdr>
        <w:top w:val="single" w:sz="4" w:space="1" w:color="auto"/>
      </w:pBdr>
      <w:spacing w:before="120" w:after="240" w:line="276" w:lineRule="auto"/>
      <w:jc w:val="center"/>
    </w:pPr>
    <w:rPr>
      <w:rFonts w:ascii="Arial" w:eastAsia="Arial" w:hAnsi="Arial" w:cs="Arial"/>
      <w:lang w:eastAsia="en-GB"/>
    </w:rPr>
  </w:style>
  <w:style w:type="paragraph" w:customStyle="1" w:styleId="CourtFormCentre">
    <w:name w:val="Court Form Centre"/>
    <w:basedOn w:val="CourtFormLeft"/>
    <w:rsid w:val="00B07AC9"/>
    <w:pPr>
      <w:jc w:val="center"/>
    </w:pPr>
  </w:style>
  <w:style w:type="paragraph" w:customStyle="1" w:styleId="CourtFormJustified">
    <w:name w:val="Court Form Justified"/>
    <w:basedOn w:val="CourtFormLeft"/>
    <w:rsid w:val="00B07AC9"/>
  </w:style>
  <w:style w:type="paragraph" w:customStyle="1" w:styleId="CourtFormLeft">
    <w:name w:val="Court Form Left"/>
    <w:basedOn w:val="BodyText"/>
    <w:rsid w:val="00B07AC9"/>
    <w:pPr>
      <w:spacing w:before="120" w:after="240" w:line="276" w:lineRule="auto"/>
    </w:pPr>
    <w:rPr>
      <w:rFonts w:ascii="Arial" w:eastAsia="Arial" w:hAnsi="Arial" w:cs="Arial"/>
      <w:lang w:eastAsia="en-GB"/>
    </w:rPr>
  </w:style>
  <w:style w:type="paragraph" w:customStyle="1" w:styleId="CourtFormRight">
    <w:name w:val="Court Form Right"/>
    <w:basedOn w:val="CourtFormLeft"/>
    <w:rsid w:val="00B07AC9"/>
    <w:pPr>
      <w:jc w:val="right"/>
    </w:pPr>
  </w:style>
  <w:style w:type="table" w:customStyle="1" w:styleId="Table">
    <w:name w:val="Table"/>
    <w:rsid w:val="00B07AC9"/>
    <w:pPr>
      <w:spacing w:after="0"/>
    </w:pPr>
    <w:rPr>
      <w:rFonts w:eastAsia="Arial" w:cs="Arial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Table-Definitions">
    <w:name w:val="Table-Definitions"/>
    <w:rsid w:val="00B07AC9"/>
    <w:pPr>
      <w:spacing w:after="0"/>
    </w:pPr>
    <w:rPr>
      <w:rFonts w:eastAsia="Arial" w:cs="Arial"/>
      <w:lang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Prayer">
    <w:name w:val="Prayer"/>
    <w:basedOn w:val="Normal"/>
    <w:rsid w:val="00B07AC9"/>
    <w:pPr>
      <w:tabs>
        <w:tab w:val="num" w:pos="360"/>
      </w:tabs>
      <w:spacing w:before="120" w:after="120" w:line="276" w:lineRule="auto"/>
      <w:ind w:left="360" w:hanging="360"/>
      <w:jc w:val="left"/>
    </w:pPr>
    <w:rPr>
      <w:rFonts w:ascii="Arial" w:eastAsia="Arial" w:hAnsi="Arial" w:cs="Arial"/>
      <w:lang w:eastAsia="en-GB"/>
    </w:rPr>
  </w:style>
  <w:style w:type="paragraph" w:customStyle="1" w:styleId="Prayer2">
    <w:name w:val="Prayer2"/>
    <w:basedOn w:val="Normal"/>
    <w:rsid w:val="00B07AC9"/>
    <w:pPr>
      <w:numPr>
        <w:ilvl w:val="1"/>
        <w:numId w:val="14"/>
      </w:numPr>
      <w:spacing w:before="120" w:after="120" w:line="276" w:lineRule="auto"/>
      <w:jc w:val="left"/>
    </w:pPr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sets.publishing.service.gov.uk/media/67ae0ba06e6c8d18118acd8a/Debarment_List_Template.pdf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gov.uk/find-tend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yberstreetwise.com/cyberessential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ga.cym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hse.gov.uk/pubns/hse3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v.uk/find-tender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nb.co.uk/smb/duns/request-a-duns-number.html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lakeMorgan%20Word%20Templates\Workgroup%20Templates\BM%20LegalDoc.dotm" TargetMode="External"/></Relationships>
</file>

<file path=word/theme/theme1.xml><?xml version="1.0" encoding="utf-8"?>
<a:theme xmlns:a="http://schemas.openxmlformats.org/drawingml/2006/main" name="Office Theme">
  <a:themeElements>
    <a:clrScheme name="BondDickinson-StandardColours2">
      <a:dk1>
        <a:sysClr val="windowText" lastClr="000000"/>
      </a:dk1>
      <a:lt1>
        <a:sysClr val="window" lastClr="FFFFFF"/>
      </a:lt1>
      <a:dk2>
        <a:srgbClr val="53565A"/>
      </a:dk2>
      <a:lt2>
        <a:srgbClr val="FFC600"/>
      </a:lt2>
      <a:accent1>
        <a:srgbClr val="FFC600"/>
      </a:accent1>
      <a:accent2>
        <a:srgbClr val="53565A"/>
      </a:accent2>
      <a:accent3>
        <a:srgbClr val="888B8D"/>
      </a:accent3>
      <a:accent4>
        <a:srgbClr val="D29F13"/>
      </a:accent4>
      <a:accent5>
        <a:srgbClr val="4F868E"/>
      </a:accent5>
      <a:accent6>
        <a:srgbClr val="9B7793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LEGAL!81209286.1</documentid>
  <senderid>LEWIST</senderid>
  <senderemail>TOMOS.LEWIS@BLAKEMORGAN.CO.UK</senderemail>
  <lastmodified>2025-03-28T13:38:00.0000000+00:00</lastmodified>
  <database>LEGAL</database>
</properties>
</file>

<file path=customXml/itemProps1.xml><?xml version="1.0" encoding="utf-8"?>
<ds:datastoreItem xmlns:ds="http://schemas.openxmlformats.org/officeDocument/2006/customXml" ds:itemID="{FED9D969-D4BB-4F12-82BB-225A5E811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31E8E-70C6-42BA-9A41-2759E5A1370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 LegalDoc</Template>
  <TotalTime>12</TotalTime>
  <Pages>77</Pages>
  <Words>25820</Words>
  <Characters>147175</Characters>
  <Application>Microsoft Office Word</Application>
  <DocSecurity>0</DocSecurity>
  <Lines>1226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Blake Morgan</Company>
  <LinksUpToDate>false</LinksUpToDate>
  <CharactersWithSpaces>172650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Gruffydd</dc:creator>
  <cp:lastModifiedBy>Christine Hellings</cp:lastModifiedBy>
  <cp:revision>3</cp:revision>
  <cp:lastPrinted>2018-04-20T08:53:00Z</cp:lastPrinted>
  <dcterms:created xsi:type="dcterms:W3CDTF">2026-04-20T07:53:00Z</dcterms:created>
  <dcterms:modified xsi:type="dcterms:W3CDTF">2026-04-20T08:06:00Z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 </vt:lpwstr>
  </property>
  <property fmtid="{D5CDD505-2E9C-101B-9397-08002B2CF9AE}" pid="3" name="WSFooter">
    <vt:lpwstr>LEGAL\81209286\1</vt:lpwstr>
  </property>
  <property fmtid="{D5CDD505-2E9C-101B-9397-08002B2CF9AE}" pid="4" name="DocumentType">
    <vt:lpwstr>Document</vt:lpwstr>
  </property>
</Properties>
</file>