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EE7E3" w14:textId="77777777" w:rsidR="0009104E" w:rsidRPr="006A7E28" w:rsidRDefault="00000000">
      <w:pPr>
        <w:pStyle w:val="Title"/>
        <w:rPr>
          <w:rFonts w:ascii="Arial" w:hAnsi="Arial" w:cs="Arial"/>
        </w:rPr>
      </w:pPr>
      <w:r w:rsidRPr="006A7E28">
        <w:rPr>
          <w:rFonts w:ascii="Arial" w:hAnsi="Arial" w:cs="Arial"/>
          <w:b/>
          <w:color w:val="005A9C"/>
        </w:rPr>
        <w:t>Electrical Services Framework Specification</w:t>
      </w:r>
    </w:p>
    <w:p w14:paraId="16B13F48" w14:textId="5CB18E2A" w:rsidR="0009104E" w:rsidRDefault="2FFF85A6" w:rsidP="2FFF85A6">
      <w:pPr>
        <w:spacing w:after="160"/>
        <w:rPr>
          <w:rFonts w:ascii="Arial" w:eastAsia="Arial" w:hAnsi="Arial" w:cs="Arial"/>
        </w:rPr>
      </w:pPr>
      <w:r w:rsidRPr="2FFF85A6">
        <w:rPr>
          <w:rFonts w:ascii="Arial" w:eastAsia="Arial" w:hAnsi="Arial" w:cs="Arial"/>
        </w:rPr>
        <w:t>Electrical Inspection, Testing (including Solar Photovoltaic) and Electrical Rewiring Works.</w:t>
      </w:r>
    </w:p>
    <w:p w14:paraId="2D4ACC3A" w14:textId="77777777" w:rsidR="0009104E" w:rsidRPr="00F16F1F" w:rsidRDefault="00000000">
      <w:pPr>
        <w:pStyle w:val="Heading1"/>
        <w:rPr>
          <w:rFonts w:ascii="Arial" w:hAnsi="Arial" w:cs="Arial"/>
        </w:rPr>
      </w:pPr>
      <w:r w:rsidRPr="00F16F1F">
        <w:rPr>
          <w:rFonts w:ascii="Arial" w:hAnsi="Arial" w:cs="Arial"/>
          <w:color w:val="005A9C"/>
        </w:rPr>
        <w:t>1. Purpose</w:t>
      </w:r>
    </w:p>
    <w:p w14:paraId="4C080B97" w14:textId="77777777" w:rsidR="0009104E" w:rsidRDefault="2FFF85A6" w:rsidP="2FFF85A6">
      <w:pPr>
        <w:spacing w:after="160"/>
        <w:rPr>
          <w:rFonts w:ascii="Arial" w:eastAsia="Arial" w:hAnsi="Arial" w:cs="Arial"/>
        </w:rPr>
      </w:pPr>
      <w:r w:rsidRPr="2FFF85A6">
        <w:rPr>
          <w:rFonts w:ascii="Arial" w:eastAsia="Arial" w:hAnsi="Arial" w:cs="Arial"/>
        </w:rPr>
        <w:t>This Specification defines the minimum requirements for the delivery of electrical services under the Electrical Services Framework. It covers Electrical Inspection and Testing (including Solar Photovoltaic (PV) inspection) and Electrical Rewiring Works.</w:t>
      </w:r>
    </w:p>
    <w:p w14:paraId="0BF6DA08" w14:textId="77777777" w:rsidR="0009104E" w:rsidRDefault="2FFF85A6">
      <w:pPr>
        <w:spacing w:after="160"/>
      </w:pPr>
      <w:r w:rsidRPr="2FFF85A6">
        <w:rPr>
          <w:rFonts w:ascii="Arial" w:eastAsia="Arial" w:hAnsi="Arial" w:cs="Arial"/>
        </w:rPr>
        <w:t>This Specification is intended for use by Contracting Authorities when awarding call-off contracts and shall be read in conjunction with the Framework Agreement, the Contracting Authority’s Terms and Conditions, Schedules of Rates and any Call-Off Order or Works Instruction.</w:t>
      </w:r>
    </w:p>
    <w:p w14:paraId="35C8BA60" w14:textId="77777777" w:rsidR="0009104E" w:rsidRPr="00F16F1F" w:rsidRDefault="00000000">
      <w:pPr>
        <w:pStyle w:val="Heading1"/>
        <w:rPr>
          <w:rFonts w:ascii="Arial" w:hAnsi="Arial" w:cs="Arial"/>
        </w:rPr>
      </w:pPr>
      <w:r w:rsidRPr="00F16F1F">
        <w:rPr>
          <w:rFonts w:ascii="Arial" w:hAnsi="Arial" w:cs="Arial"/>
          <w:color w:val="005A9C"/>
        </w:rPr>
        <w:t>2. Framework Lots and Scope of Services</w:t>
      </w:r>
    </w:p>
    <w:p w14:paraId="468A8B07" w14:textId="77777777" w:rsidR="0009104E" w:rsidRDefault="2FFF85A6">
      <w:pPr>
        <w:spacing w:after="160"/>
      </w:pPr>
      <w:r w:rsidRPr="2FFF85A6">
        <w:rPr>
          <w:rFonts w:ascii="Arial" w:eastAsia="Arial" w:hAnsi="Arial" w:cs="Arial"/>
        </w:rPr>
        <w:t>The Electrical Services Framework is divided into the following Lots. Tenderers may submit bids for one or both Lots.</w:t>
      </w:r>
    </w:p>
    <w:p w14:paraId="6CAFA24F" w14:textId="77777777" w:rsidR="0009104E" w:rsidRPr="00F16F1F" w:rsidRDefault="00000000">
      <w:pPr>
        <w:pStyle w:val="Heading2"/>
        <w:rPr>
          <w:rFonts w:ascii="Arial" w:hAnsi="Arial" w:cs="Arial"/>
        </w:rPr>
      </w:pPr>
      <w:r w:rsidRPr="00F16F1F">
        <w:rPr>
          <w:rFonts w:ascii="Arial" w:hAnsi="Arial" w:cs="Arial"/>
          <w:color w:val="005A9C"/>
        </w:rPr>
        <w:t>Lot 1 – Electrical Inspection, Testing and Solar PV Inspection</w:t>
      </w:r>
    </w:p>
    <w:p w14:paraId="3CC660D9" w14:textId="77777777" w:rsidR="0009104E" w:rsidRDefault="2FFF85A6" w:rsidP="2FFF85A6">
      <w:pPr>
        <w:pStyle w:val="ListBullet"/>
        <w:rPr>
          <w:rFonts w:ascii="Arial" w:eastAsia="Arial" w:hAnsi="Arial" w:cs="Arial"/>
        </w:rPr>
      </w:pPr>
      <w:r w:rsidRPr="2FFF85A6">
        <w:rPr>
          <w:rFonts w:ascii="Arial" w:eastAsia="Arial" w:hAnsi="Arial" w:cs="Arial"/>
        </w:rPr>
        <w:t>Electrical Installation Condition Reports (EICRs)</w:t>
      </w:r>
    </w:p>
    <w:p w14:paraId="342A644F" w14:textId="77777777" w:rsidR="0009104E" w:rsidRDefault="2FFF85A6" w:rsidP="2FFF85A6">
      <w:pPr>
        <w:pStyle w:val="ListBullet"/>
        <w:rPr>
          <w:rFonts w:ascii="Arial" w:eastAsia="Arial" w:hAnsi="Arial" w:cs="Arial"/>
        </w:rPr>
      </w:pPr>
      <w:r w:rsidRPr="2FFF85A6">
        <w:rPr>
          <w:rFonts w:ascii="Arial" w:eastAsia="Arial" w:hAnsi="Arial" w:cs="Arial"/>
        </w:rPr>
        <w:t>Associated inspection findings and formal reporting</w:t>
      </w:r>
    </w:p>
    <w:p w14:paraId="54FD475C" w14:textId="77777777" w:rsidR="0009104E" w:rsidRDefault="2FFF85A6" w:rsidP="2FFF85A6">
      <w:pPr>
        <w:pStyle w:val="ListBullet"/>
        <w:rPr>
          <w:rFonts w:ascii="Arial" w:eastAsia="Arial" w:hAnsi="Arial" w:cs="Arial"/>
        </w:rPr>
      </w:pPr>
      <w:r w:rsidRPr="2FFF85A6">
        <w:rPr>
          <w:rFonts w:ascii="Arial" w:eastAsia="Arial" w:hAnsi="Arial" w:cs="Arial"/>
        </w:rPr>
        <w:t>Inspection and testing of Solar Photovoltaic (PV) installations where present</w:t>
      </w:r>
    </w:p>
    <w:p w14:paraId="3D13878D" w14:textId="77777777" w:rsidR="0009104E" w:rsidRDefault="2FFF85A6">
      <w:pPr>
        <w:spacing w:after="160"/>
      </w:pPr>
      <w:r w:rsidRPr="2FFF85A6">
        <w:rPr>
          <w:rFonts w:ascii="Arial" w:eastAsia="Arial" w:hAnsi="Arial" w:cs="Arial"/>
        </w:rPr>
        <w:t>Services may be delivered to domestic dwellings (occupied and void) and communal areas, as instructed at call-off stage.</w:t>
      </w:r>
    </w:p>
    <w:p w14:paraId="5C42B991" w14:textId="77777777" w:rsidR="0009104E" w:rsidRPr="00F16F1F" w:rsidRDefault="00000000">
      <w:pPr>
        <w:pStyle w:val="Heading2"/>
        <w:rPr>
          <w:rFonts w:ascii="Arial" w:hAnsi="Arial" w:cs="Arial"/>
        </w:rPr>
      </w:pPr>
      <w:r w:rsidRPr="00F16F1F">
        <w:rPr>
          <w:rFonts w:ascii="Arial" w:hAnsi="Arial" w:cs="Arial"/>
          <w:color w:val="005A9C"/>
        </w:rPr>
        <w:t>Lot 2 – Electrical Rewiring Works</w:t>
      </w:r>
    </w:p>
    <w:p w14:paraId="272836D2" w14:textId="61CF8577" w:rsidR="0009104E" w:rsidRDefault="2FFF85A6" w:rsidP="2FFF85A6">
      <w:pPr>
        <w:pStyle w:val="ListBullet"/>
        <w:rPr>
          <w:rFonts w:ascii="Arial" w:eastAsia="Arial" w:hAnsi="Arial" w:cs="Arial"/>
        </w:rPr>
      </w:pPr>
      <w:r w:rsidRPr="2FFF85A6">
        <w:rPr>
          <w:rFonts w:ascii="Arial" w:eastAsia="Arial" w:hAnsi="Arial" w:cs="Arial"/>
        </w:rPr>
        <w:t>Full or partial electrical rewiring to domestic properties</w:t>
      </w:r>
      <w:r w:rsidR="00D133F5">
        <w:rPr>
          <w:rFonts w:ascii="Arial" w:eastAsia="Arial" w:hAnsi="Arial" w:cs="Arial"/>
        </w:rPr>
        <w:t xml:space="preserve"> and void properties</w:t>
      </w:r>
    </w:p>
    <w:p w14:paraId="50FB907B" w14:textId="77777777" w:rsidR="0009104E" w:rsidRDefault="2FFF85A6" w:rsidP="2FFF85A6">
      <w:pPr>
        <w:pStyle w:val="ListBullet"/>
        <w:rPr>
          <w:rFonts w:ascii="Arial" w:eastAsia="Arial" w:hAnsi="Arial" w:cs="Arial"/>
        </w:rPr>
      </w:pPr>
      <w:r w:rsidRPr="2FFF85A6">
        <w:rPr>
          <w:rFonts w:ascii="Arial" w:eastAsia="Arial" w:hAnsi="Arial" w:cs="Arial"/>
        </w:rPr>
        <w:t>Consumer unit replacement and circuit upgrades</w:t>
      </w:r>
    </w:p>
    <w:p w14:paraId="126DCAB7" w14:textId="77777777" w:rsidR="0009104E" w:rsidRDefault="2FFF85A6" w:rsidP="2FFF85A6">
      <w:pPr>
        <w:pStyle w:val="ListBullet"/>
        <w:rPr>
          <w:rFonts w:ascii="Arial" w:eastAsia="Arial" w:hAnsi="Arial" w:cs="Arial"/>
        </w:rPr>
      </w:pPr>
      <w:r w:rsidRPr="2FFF85A6">
        <w:rPr>
          <w:rFonts w:ascii="Arial" w:eastAsia="Arial" w:hAnsi="Arial" w:cs="Arial"/>
        </w:rPr>
        <w:t>Upgrades to earthing and bonding</w:t>
      </w:r>
    </w:p>
    <w:p w14:paraId="567714EB" w14:textId="77777777" w:rsidR="0009104E" w:rsidRDefault="2FFF85A6" w:rsidP="2FFF85A6">
      <w:pPr>
        <w:pStyle w:val="ListBullet"/>
        <w:rPr>
          <w:rFonts w:ascii="Arial" w:eastAsia="Arial" w:hAnsi="Arial" w:cs="Arial"/>
        </w:rPr>
      </w:pPr>
      <w:r w:rsidRPr="2FFF85A6">
        <w:rPr>
          <w:rFonts w:ascii="Arial" w:eastAsia="Arial" w:hAnsi="Arial" w:cs="Arial"/>
        </w:rPr>
        <w:t>Installation of fire detection systems</w:t>
      </w:r>
    </w:p>
    <w:p w14:paraId="299D741B" w14:textId="77777777" w:rsidR="0009104E" w:rsidRDefault="2FFF85A6" w:rsidP="2FFF85A6">
      <w:pPr>
        <w:pStyle w:val="ListBullet"/>
        <w:rPr>
          <w:rFonts w:ascii="Arial" w:eastAsia="Arial" w:hAnsi="Arial" w:cs="Arial"/>
        </w:rPr>
      </w:pPr>
      <w:r w:rsidRPr="2FFF85A6">
        <w:rPr>
          <w:rFonts w:ascii="Arial" w:eastAsia="Arial" w:hAnsi="Arial" w:cs="Arial"/>
        </w:rPr>
        <w:t>Testing, certification and making good</w:t>
      </w:r>
    </w:p>
    <w:p w14:paraId="649A3405" w14:textId="77777777" w:rsidR="0009104E" w:rsidRPr="00F16F1F" w:rsidRDefault="00000000">
      <w:pPr>
        <w:pStyle w:val="Heading1"/>
        <w:rPr>
          <w:rFonts w:ascii="Arial" w:hAnsi="Arial" w:cs="Arial"/>
        </w:rPr>
      </w:pPr>
      <w:r w:rsidRPr="00F16F1F">
        <w:rPr>
          <w:rFonts w:ascii="Arial" w:hAnsi="Arial" w:cs="Arial"/>
          <w:color w:val="005A9C"/>
        </w:rPr>
        <w:t>3. Legislative and Regulatory Framework</w:t>
      </w:r>
    </w:p>
    <w:p w14:paraId="67F91A94" w14:textId="77777777" w:rsidR="0009104E" w:rsidRDefault="2FFF85A6" w:rsidP="2FFF85A6">
      <w:pPr>
        <w:spacing w:after="160"/>
        <w:rPr>
          <w:rFonts w:ascii="Arial" w:eastAsia="Arial" w:hAnsi="Arial" w:cs="Arial"/>
        </w:rPr>
      </w:pPr>
      <w:r w:rsidRPr="2FFF85A6">
        <w:rPr>
          <w:rFonts w:ascii="Arial" w:eastAsia="Arial" w:hAnsi="Arial" w:cs="Arial"/>
        </w:rPr>
        <w:t>All works carried out under this Framework shall comply with the current editions of the following, as a minimum:</w:t>
      </w:r>
    </w:p>
    <w:p w14:paraId="43E78CFE" w14:textId="77777777" w:rsidR="0009104E" w:rsidRDefault="2FFF85A6" w:rsidP="2FFF85A6">
      <w:pPr>
        <w:pStyle w:val="ListBullet"/>
        <w:rPr>
          <w:rFonts w:ascii="Arial" w:eastAsia="Arial" w:hAnsi="Arial" w:cs="Arial"/>
        </w:rPr>
      </w:pPr>
      <w:r w:rsidRPr="2FFF85A6">
        <w:rPr>
          <w:rFonts w:ascii="Arial" w:eastAsia="Arial" w:hAnsi="Arial" w:cs="Arial"/>
        </w:rPr>
        <w:t>Health and Safety at Work etc. Act 1974</w:t>
      </w:r>
    </w:p>
    <w:p w14:paraId="7B1950D6" w14:textId="77777777" w:rsidR="0009104E" w:rsidRDefault="2FFF85A6" w:rsidP="2FFF85A6">
      <w:pPr>
        <w:pStyle w:val="ListBullet"/>
        <w:rPr>
          <w:rFonts w:ascii="Arial" w:eastAsia="Arial" w:hAnsi="Arial" w:cs="Arial"/>
        </w:rPr>
      </w:pPr>
      <w:r w:rsidRPr="2FFF85A6">
        <w:rPr>
          <w:rFonts w:ascii="Arial" w:eastAsia="Arial" w:hAnsi="Arial" w:cs="Arial"/>
        </w:rPr>
        <w:lastRenderedPageBreak/>
        <w:t>Electricity at Work Regulations 1989</w:t>
      </w:r>
    </w:p>
    <w:p w14:paraId="6E457A49" w14:textId="77777777" w:rsidR="0009104E" w:rsidRDefault="2FFF85A6" w:rsidP="2FFF85A6">
      <w:pPr>
        <w:pStyle w:val="ListBullet"/>
        <w:rPr>
          <w:rFonts w:ascii="Arial" w:eastAsia="Arial" w:hAnsi="Arial" w:cs="Arial"/>
        </w:rPr>
      </w:pPr>
      <w:r w:rsidRPr="2FFF85A6">
        <w:rPr>
          <w:rFonts w:ascii="Arial" w:eastAsia="Arial" w:hAnsi="Arial" w:cs="Arial"/>
        </w:rPr>
        <w:t>Control of Asbestos Regulations 2012</w:t>
      </w:r>
    </w:p>
    <w:p w14:paraId="5F840684" w14:textId="77777777" w:rsidR="0009104E" w:rsidRDefault="2FFF85A6" w:rsidP="2FFF85A6">
      <w:pPr>
        <w:pStyle w:val="ListBullet"/>
        <w:rPr>
          <w:rFonts w:ascii="Arial" w:eastAsia="Arial" w:hAnsi="Arial" w:cs="Arial"/>
        </w:rPr>
      </w:pPr>
      <w:r w:rsidRPr="2FFF85A6">
        <w:rPr>
          <w:rFonts w:ascii="Arial" w:eastAsia="Arial" w:hAnsi="Arial" w:cs="Arial"/>
        </w:rPr>
        <w:t>Building Regulations including Approved Document P</w:t>
      </w:r>
    </w:p>
    <w:p w14:paraId="32CBDEAE" w14:textId="77777777" w:rsidR="0009104E" w:rsidRDefault="2FFF85A6" w:rsidP="2FFF85A6">
      <w:pPr>
        <w:pStyle w:val="ListBullet"/>
        <w:rPr>
          <w:rFonts w:ascii="Arial" w:eastAsia="Arial" w:hAnsi="Arial" w:cs="Arial"/>
        </w:rPr>
      </w:pPr>
      <w:r w:rsidRPr="2FFF85A6">
        <w:rPr>
          <w:rFonts w:ascii="Arial" w:eastAsia="Arial" w:hAnsi="Arial" w:cs="Arial"/>
        </w:rPr>
        <w:t>BS 7671 – IET Wiring Regulations</w:t>
      </w:r>
    </w:p>
    <w:p w14:paraId="43D7FE9D" w14:textId="77777777" w:rsidR="0009104E" w:rsidRDefault="2FFF85A6" w:rsidP="2FFF85A6">
      <w:pPr>
        <w:pStyle w:val="ListBullet"/>
        <w:rPr>
          <w:rFonts w:ascii="Arial" w:eastAsia="Arial" w:hAnsi="Arial" w:cs="Arial"/>
        </w:rPr>
      </w:pPr>
      <w:r w:rsidRPr="2FFF85A6">
        <w:rPr>
          <w:rFonts w:ascii="Arial" w:eastAsia="Arial" w:hAnsi="Arial" w:cs="Arial"/>
        </w:rPr>
        <w:t>IET Guidance Notes (including GN3 and GN8)</w:t>
      </w:r>
    </w:p>
    <w:p w14:paraId="36C17EF0" w14:textId="77777777" w:rsidR="0009104E" w:rsidRDefault="2FFF85A6" w:rsidP="2FFF85A6">
      <w:pPr>
        <w:pStyle w:val="ListBullet"/>
        <w:rPr>
          <w:rFonts w:ascii="Arial" w:eastAsia="Arial" w:hAnsi="Arial" w:cs="Arial"/>
        </w:rPr>
      </w:pPr>
      <w:r w:rsidRPr="2FFF85A6">
        <w:rPr>
          <w:rFonts w:ascii="Arial" w:eastAsia="Arial" w:hAnsi="Arial" w:cs="Arial"/>
        </w:rPr>
        <w:t>BS 5839-6 – Fire detection and alarm systems</w:t>
      </w:r>
    </w:p>
    <w:p w14:paraId="14C341CE" w14:textId="77777777" w:rsidR="0009104E" w:rsidRDefault="2FFF85A6" w:rsidP="2FFF85A6">
      <w:pPr>
        <w:pStyle w:val="ListBullet"/>
        <w:rPr>
          <w:rFonts w:ascii="Arial" w:eastAsia="Arial" w:hAnsi="Arial" w:cs="Arial"/>
        </w:rPr>
      </w:pPr>
      <w:r w:rsidRPr="2FFF85A6">
        <w:rPr>
          <w:rFonts w:ascii="Arial" w:eastAsia="Arial" w:hAnsi="Arial" w:cs="Arial"/>
        </w:rPr>
        <w:t>Welsh Housing Quality Standard (WHQS 2023)</w:t>
      </w:r>
    </w:p>
    <w:p w14:paraId="46DCF9BF" w14:textId="77777777" w:rsidR="0009104E" w:rsidRDefault="2FFF85A6" w:rsidP="2FFF85A6">
      <w:pPr>
        <w:pStyle w:val="ListBullet"/>
        <w:rPr>
          <w:rFonts w:ascii="Arial" w:eastAsia="Arial" w:hAnsi="Arial" w:cs="Arial"/>
        </w:rPr>
      </w:pPr>
      <w:r w:rsidRPr="2FFF85A6">
        <w:rPr>
          <w:rFonts w:ascii="Arial" w:eastAsia="Arial" w:hAnsi="Arial" w:cs="Arial"/>
        </w:rPr>
        <w:t>Renting Homes (Wales) Act 2016</w:t>
      </w:r>
    </w:p>
    <w:p w14:paraId="66959B7C" w14:textId="77777777" w:rsidR="0009104E" w:rsidRDefault="2FFF85A6" w:rsidP="2FFF85A6">
      <w:pPr>
        <w:spacing w:after="160"/>
        <w:rPr>
          <w:rFonts w:ascii="Arial" w:eastAsia="Arial" w:hAnsi="Arial" w:cs="Arial"/>
        </w:rPr>
      </w:pPr>
      <w:r w:rsidRPr="2FFF85A6">
        <w:rPr>
          <w:rFonts w:ascii="Arial" w:eastAsia="Arial" w:hAnsi="Arial" w:cs="Arial"/>
        </w:rPr>
        <w:t>The Contractor shall ensure all inspection, testing, design, installation and certification remains fully compliant for the duration of the Framework.</w:t>
      </w:r>
    </w:p>
    <w:p w14:paraId="2014C4D9" w14:textId="77777777" w:rsidR="0009104E" w:rsidRDefault="00000000">
      <w:pPr>
        <w:pStyle w:val="Heading1"/>
      </w:pPr>
      <w:r>
        <w:rPr>
          <w:color w:val="005A9C"/>
        </w:rPr>
        <w:t>4. General Requirements</w:t>
      </w:r>
    </w:p>
    <w:p w14:paraId="43608756" w14:textId="77777777" w:rsidR="0009104E" w:rsidRDefault="2FFF85A6" w:rsidP="2FFF85A6">
      <w:pPr>
        <w:spacing w:after="160"/>
        <w:rPr>
          <w:rFonts w:ascii="Arial" w:eastAsia="Arial" w:hAnsi="Arial" w:cs="Arial"/>
        </w:rPr>
      </w:pPr>
      <w:r w:rsidRPr="2FFF85A6">
        <w:rPr>
          <w:rFonts w:ascii="Arial" w:eastAsia="Arial" w:hAnsi="Arial" w:cs="Arial"/>
        </w:rPr>
        <w:t>All services shall be delivered by competent electrical contractors registered with a recognised Competent Person Scheme such as NICEIC or NAPIT.</w:t>
      </w:r>
    </w:p>
    <w:p w14:paraId="31925A29" w14:textId="77777777" w:rsidR="0009104E" w:rsidRDefault="2FFF85A6" w:rsidP="2FFF85A6">
      <w:pPr>
        <w:spacing w:after="160"/>
        <w:rPr>
          <w:rFonts w:ascii="Arial" w:eastAsia="Arial" w:hAnsi="Arial" w:cs="Arial"/>
        </w:rPr>
      </w:pPr>
      <w:r w:rsidRPr="2FFF85A6">
        <w:rPr>
          <w:rFonts w:ascii="Arial" w:eastAsia="Arial" w:hAnsi="Arial" w:cs="Arial"/>
        </w:rPr>
        <w:t>All operatives shall hold appropriate qualifications including City &amp; Guilds 2391 (or equivalent) for inspection and testing and City &amp; Guilds 2382 for BS 7671 compliance.</w:t>
      </w:r>
    </w:p>
    <w:p w14:paraId="410C31BB" w14:textId="77777777" w:rsidR="0009104E" w:rsidRDefault="2FFF85A6">
      <w:pPr>
        <w:spacing w:after="160"/>
      </w:pPr>
      <w:r w:rsidRPr="2FFF85A6">
        <w:rPr>
          <w:rFonts w:ascii="Arial" w:eastAsia="Arial" w:hAnsi="Arial" w:cs="Arial"/>
        </w:rPr>
        <w:t>The Contractor shall be responsible for the design, quality and statutory compliance of all works.</w:t>
      </w:r>
    </w:p>
    <w:p w14:paraId="08E75AD3" w14:textId="77777777" w:rsidR="0009104E" w:rsidRPr="00F16F1F" w:rsidRDefault="00000000">
      <w:pPr>
        <w:pStyle w:val="Heading1"/>
        <w:rPr>
          <w:rFonts w:ascii="Arial" w:hAnsi="Arial" w:cs="Arial"/>
        </w:rPr>
      </w:pPr>
      <w:r w:rsidRPr="00F16F1F">
        <w:rPr>
          <w:rFonts w:ascii="Arial" w:hAnsi="Arial" w:cs="Arial"/>
          <w:color w:val="005A9C"/>
        </w:rPr>
        <w:t>5. Lot 1 – Electrical Inspection, Testing and Solar PV Inspection</w:t>
      </w:r>
    </w:p>
    <w:p w14:paraId="57A93C4A" w14:textId="77777777" w:rsidR="0009104E" w:rsidRPr="00F16F1F" w:rsidRDefault="00000000">
      <w:pPr>
        <w:pStyle w:val="Heading2"/>
        <w:rPr>
          <w:rFonts w:ascii="Arial" w:hAnsi="Arial" w:cs="Arial"/>
        </w:rPr>
      </w:pPr>
      <w:r w:rsidRPr="00F16F1F">
        <w:rPr>
          <w:rFonts w:ascii="Arial" w:hAnsi="Arial" w:cs="Arial"/>
          <w:color w:val="005A9C"/>
        </w:rPr>
        <w:t>5.1 Electrical Installation Condition Reports (EICRs)</w:t>
      </w:r>
    </w:p>
    <w:p w14:paraId="23438410" w14:textId="77777777" w:rsidR="0009104E" w:rsidRDefault="2FFF85A6" w:rsidP="2FFF85A6">
      <w:pPr>
        <w:spacing w:after="160"/>
        <w:rPr>
          <w:rFonts w:ascii="Arial" w:eastAsia="Arial" w:hAnsi="Arial" w:cs="Arial"/>
        </w:rPr>
      </w:pPr>
      <w:r w:rsidRPr="2FFF85A6">
        <w:rPr>
          <w:rFonts w:ascii="Arial" w:eastAsia="Arial" w:hAnsi="Arial" w:cs="Arial"/>
        </w:rPr>
        <w:t>EICRs shall be carried out in accordance with BS 7671 and IET Guidance Note 3.</w:t>
      </w:r>
    </w:p>
    <w:p w14:paraId="2AFBCEDB" w14:textId="77777777" w:rsidR="0009104E" w:rsidRDefault="2FFF85A6" w:rsidP="2FFF85A6">
      <w:pPr>
        <w:pStyle w:val="ListBullet"/>
        <w:rPr>
          <w:rFonts w:ascii="Arial" w:eastAsia="Arial" w:hAnsi="Arial" w:cs="Arial"/>
        </w:rPr>
      </w:pPr>
      <w:r w:rsidRPr="2FFF85A6">
        <w:rPr>
          <w:rFonts w:ascii="Arial" w:eastAsia="Arial" w:hAnsi="Arial" w:cs="Arial"/>
        </w:rPr>
        <w:t>Inspection and testing of fixed wiring installations</w:t>
      </w:r>
    </w:p>
    <w:p w14:paraId="1B1F8791" w14:textId="77777777" w:rsidR="0009104E" w:rsidRDefault="2FFF85A6" w:rsidP="2FFF85A6">
      <w:pPr>
        <w:pStyle w:val="ListBullet"/>
        <w:rPr>
          <w:rFonts w:ascii="Arial" w:eastAsia="Arial" w:hAnsi="Arial" w:cs="Arial"/>
        </w:rPr>
      </w:pPr>
      <w:r w:rsidRPr="2FFF85A6">
        <w:rPr>
          <w:rFonts w:ascii="Arial" w:eastAsia="Arial" w:hAnsi="Arial" w:cs="Arial"/>
        </w:rPr>
        <w:t>Consumer units, protective devices and isolation</w:t>
      </w:r>
    </w:p>
    <w:p w14:paraId="592607BB" w14:textId="77777777" w:rsidR="0009104E" w:rsidRDefault="2FFF85A6" w:rsidP="2FFF85A6">
      <w:pPr>
        <w:pStyle w:val="ListBullet"/>
        <w:rPr>
          <w:rFonts w:ascii="Arial" w:eastAsia="Arial" w:hAnsi="Arial" w:cs="Arial"/>
        </w:rPr>
      </w:pPr>
      <w:r w:rsidRPr="2FFF85A6">
        <w:rPr>
          <w:rFonts w:ascii="Arial" w:eastAsia="Arial" w:hAnsi="Arial" w:cs="Arial"/>
        </w:rPr>
        <w:t>Earthing and bonding arrangements</w:t>
      </w:r>
    </w:p>
    <w:p w14:paraId="313A2635" w14:textId="77777777" w:rsidR="0009104E" w:rsidRDefault="2FFF85A6" w:rsidP="2FFF85A6">
      <w:pPr>
        <w:pStyle w:val="ListBullet"/>
        <w:rPr>
          <w:rFonts w:ascii="Arial" w:eastAsia="Arial" w:hAnsi="Arial" w:cs="Arial"/>
        </w:rPr>
      </w:pPr>
      <w:r w:rsidRPr="2FFF85A6">
        <w:rPr>
          <w:rFonts w:ascii="Arial" w:eastAsia="Arial" w:hAnsi="Arial" w:cs="Arial"/>
        </w:rPr>
        <w:t>Accessories, lighting and fixed equipment</w:t>
      </w:r>
    </w:p>
    <w:p w14:paraId="6E6D01AD" w14:textId="77777777" w:rsidR="0009104E" w:rsidRDefault="2FFF85A6" w:rsidP="2FFF85A6">
      <w:pPr>
        <w:spacing w:after="160"/>
        <w:rPr>
          <w:rFonts w:ascii="Arial" w:eastAsia="Arial" w:hAnsi="Arial" w:cs="Arial"/>
        </w:rPr>
      </w:pPr>
      <w:r w:rsidRPr="2FFF85A6">
        <w:rPr>
          <w:rFonts w:ascii="Arial" w:eastAsia="Arial" w:hAnsi="Arial" w:cs="Arial"/>
        </w:rPr>
        <w:t>Observations shall be recorded using the BS 7671 coding system and reports shall clearly identify defects, remedial works and overall installation condition.</w:t>
      </w:r>
    </w:p>
    <w:p w14:paraId="31CD87BD" w14:textId="166A275F" w:rsidR="00E263FF" w:rsidRDefault="00E263FF" w:rsidP="2FFF85A6">
      <w:pPr>
        <w:spacing w:after="160"/>
        <w:rPr>
          <w:rFonts w:ascii="Arial" w:eastAsia="Arial" w:hAnsi="Arial" w:cs="Arial"/>
        </w:rPr>
      </w:pPr>
      <w:r>
        <w:rPr>
          <w:rFonts w:ascii="Arial" w:eastAsia="Arial" w:hAnsi="Arial" w:cs="Arial"/>
        </w:rPr>
        <w:t>All C1 and C2 codes are to be rectified during the electrical inspection unless otherwise stated by the Contracting Authority when calling off.</w:t>
      </w:r>
    </w:p>
    <w:p w14:paraId="631AC29D" w14:textId="56388143" w:rsidR="00E263FF" w:rsidRPr="00E263FF" w:rsidRDefault="00E263FF" w:rsidP="00E263FF">
      <w:pPr>
        <w:rPr>
          <w:rFonts w:ascii="Arial" w:eastAsia="Arial" w:hAnsi="Arial" w:cs="Arial"/>
        </w:rPr>
      </w:pPr>
      <w:r>
        <w:t>Contracting Authorities</w:t>
      </w:r>
      <w:r w:rsidRPr="00F31E7A">
        <w:t xml:space="preserve"> </w:t>
      </w:r>
      <w:r w:rsidRPr="00E263FF">
        <w:rPr>
          <w:rFonts w:ascii="Arial" w:eastAsia="Arial" w:hAnsi="Arial" w:cs="Arial"/>
        </w:rPr>
        <w:t>to receive the Electrical Installation Condition Report in an electronic format within 5 working days of the test being carried out. </w:t>
      </w:r>
    </w:p>
    <w:p w14:paraId="23A41F4D" w14:textId="77777777" w:rsidR="0009104E" w:rsidRPr="00676BBD" w:rsidRDefault="00000000">
      <w:pPr>
        <w:pStyle w:val="Heading2"/>
        <w:rPr>
          <w:rFonts w:ascii="Arial" w:hAnsi="Arial" w:cs="Arial"/>
        </w:rPr>
      </w:pPr>
      <w:r w:rsidRPr="00676BBD">
        <w:rPr>
          <w:rFonts w:ascii="Arial" w:hAnsi="Arial" w:cs="Arial"/>
          <w:color w:val="005A9C"/>
        </w:rPr>
        <w:t>5.2 Solar Photovoltaic (PV) Inspection and Testing</w:t>
      </w:r>
    </w:p>
    <w:p w14:paraId="19F78CC2" w14:textId="77777777" w:rsidR="0009104E" w:rsidRDefault="2FFF85A6" w:rsidP="2FFF85A6">
      <w:pPr>
        <w:pStyle w:val="ListBullet"/>
        <w:rPr>
          <w:rFonts w:ascii="Arial" w:eastAsia="Arial" w:hAnsi="Arial" w:cs="Arial"/>
        </w:rPr>
      </w:pPr>
      <w:r w:rsidRPr="2FFF85A6">
        <w:rPr>
          <w:rFonts w:ascii="Arial" w:eastAsia="Arial" w:hAnsi="Arial" w:cs="Arial"/>
        </w:rPr>
        <w:t>Visual inspection of modules, frames, fixings and cabling</w:t>
      </w:r>
    </w:p>
    <w:p w14:paraId="4CF6C63F" w14:textId="77777777" w:rsidR="0009104E" w:rsidRDefault="2FFF85A6" w:rsidP="2FFF85A6">
      <w:pPr>
        <w:pStyle w:val="ListBullet"/>
        <w:rPr>
          <w:rFonts w:ascii="Arial" w:eastAsia="Arial" w:hAnsi="Arial" w:cs="Arial"/>
        </w:rPr>
      </w:pPr>
      <w:r w:rsidRPr="2FFF85A6">
        <w:rPr>
          <w:rFonts w:ascii="Arial" w:eastAsia="Arial" w:hAnsi="Arial" w:cs="Arial"/>
        </w:rPr>
        <w:t>Inspection of AC and DC isolators and inverters</w:t>
      </w:r>
    </w:p>
    <w:p w14:paraId="3BB294F4" w14:textId="77777777" w:rsidR="0009104E" w:rsidRDefault="2FFF85A6" w:rsidP="2FFF85A6">
      <w:pPr>
        <w:pStyle w:val="ListBullet"/>
        <w:rPr>
          <w:rFonts w:ascii="Arial" w:eastAsia="Arial" w:hAnsi="Arial" w:cs="Arial"/>
        </w:rPr>
      </w:pPr>
      <w:r w:rsidRPr="2FFF85A6">
        <w:rPr>
          <w:rFonts w:ascii="Arial" w:eastAsia="Arial" w:hAnsi="Arial" w:cs="Arial"/>
        </w:rPr>
        <w:lastRenderedPageBreak/>
        <w:t>Verification of labelling and system identification</w:t>
      </w:r>
    </w:p>
    <w:p w14:paraId="4778388B" w14:textId="77777777" w:rsidR="0009104E" w:rsidRDefault="2FFF85A6" w:rsidP="2FFF85A6">
      <w:pPr>
        <w:pStyle w:val="ListBullet"/>
        <w:rPr>
          <w:rFonts w:ascii="Arial" w:eastAsia="Arial" w:hAnsi="Arial" w:cs="Arial"/>
        </w:rPr>
      </w:pPr>
      <w:r w:rsidRPr="2FFF85A6">
        <w:rPr>
          <w:rFonts w:ascii="Arial" w:eastAsia="Arial" w:hAnsi="Arial" w:cs="Arial"/>
        </w:rPr>
        <w:t>Electrical testing in accordance with BS 7671 and manufacturer instructions</w:t>
      </w:r>
    </w:p>
    <w:p w14:paraId="623E0F7C" w14:textId="77777777" w:rsidR="0009104E" w:rsidRDefault="2FFF85A6" w:rsidP="2FFF85A6">
      <w:pPr>
        <w:spacing w:after="160"/>
        <w:rPr>
          <w:rFonts w:ascii="Arial" w:eastAsia="Arial" w:hAnsi="Arial" w:cs="Arial"/>
        </w:rPr>
      </w:pPr>
      <w:r w:rsidRPr="2FFF85A6">
        <w:rPr>
          <w:rFonts w:ascii="Arial" w:eastAsia="Arial" w:hAnsi="Arial" w:cs="Arial"/>
        </w:rPr>
        <w:t>Solar PV inspection and testing shall only be undertaken by operatives holding appropriate Solar PV qualifications such as BPEC Solar PV or equivalent.</w:t>
      </w:r>
    </w:p>
    <w:p w14:paraId="5D40EC37" w14:textId="77777777" w:rsidR="0009104E" w:rsidRDefault="2FFF85A6" w:rsidP="2FFF85A6">
      <w:pPr>
        <w:spacing w:after="160"/>
        <w:rPr>
          <w:rFonts w:ascii="Arial" w:eastAsia="Arial" w:hAnsi="Arial" w:cs="Arial"/>
        </w:rPr>
      </w:pPr>
      <w:r w:rsidRPr="2FFF85A6">
        <w:rPr>
          <w:rFonts w:ascii="Arial" w:eastAsia="Arial" w:hAnsi="Arial" w:cs="Arial"/>
        </w:rPr>
        <w:t>The inclusion of PV inspection does not imply that all properties contain PV systems. Scope will be defined at call-off stage.</w:t>
      </w:r>
    </w:p>
    <w:p w14:paraId="742C6C7A" w14:textId="77777777" w:rsidR="0009104E" w:rsidRPr="00676BBD" w:rsidRDefault="00000000">
      <w:pPr>
        <w:pStyle w:val="Heading1"/>
        <w:rPr>
          <w:rFonts w:ascii="Arial" w:hAnsi="Arial" w:cs="Arial"/>
        </w:rPr>
      </w:pPr>
      <w:r w:rsidRPr="00676BBD">
        <w:rPr>
          <w:rFonts w:ascii="Arial" w:hAnsi="Arial" w:cs="Arial"/>
          <w:color w:val="005A9C"/>
        </w:rPr>
        <w:t>6. Lot 2 – Electrical Rewiring Works</w:t>
      </w:r>
    </w:p>
    <w:p w14:paraId="5C253530" w14:textId="77777777" w:rsidR="0009104E" w:rsidRDefault="2FFF85A6" w:rsidP="2FFF85A6">
      <w:pPr>
        <w:pStyle w:val="ListBullet"/>
        <w:rPr>
          <w:rFonts w:ascii="Arial" w:eastAsia="Arial" w:hAnsi="Arial" w:cs="Arial"/>
        </w:rPr>
      </w:pPr>
      <w:r w:rsidRPr="2FFF85A6">
        <w:rPr>
          <w:rFonts w:ascii="Arial" w:eastAsia="Arial" w:hAnsi="Arial" w:cs="Arial"/>
        </w:rPr>
        <w:t>Removal and replacement of existing wiring systems</w:t>
      </w:r>
    </w:p>
    <w:p w14:paraId="6D01CAB8" w14:textId="77777777" w:rsidR="0009104E" w:rsidRDefault="2FFF85A6" w:rsidP="2FFF85A6">
      <w:pPr>
        <w:pStyle w:val="ListBullet"/>
        <w:rPr>
          <w:rFonts w:ascii="Arial" w:eastAsia="Arial" w:hAnsi="Arial" w:cs="Arial"/>
        </w:rPr>
      </w:pPr>
      <w:r w:rsidRPr="2FFF85A6">
        <w:rPr>
          <w:rFonts w:ascii="Arial" w:eastAsia="Arial" w:hAnsi="Arial" w:cs="Arial"/>
        </w:rPr>
        <w:t>Consumer unit replacement incorporating Type 2 SPD</w:t>
      </w:r>
    </w:p>
    <w:p w14:paraId="55A4E1F8" w14:textId="77777777" w:rsidR="0009104E" w:rsidRDefault="2FFF85A6" w:rsidP="2FFF85A6">
      <w:pPr>
        <w:pStyle w:val="ListBullet"/>
        <w:rPr>
          <w:rFonts w:ascii="Arial" w:eastAsia="Arial" w:hAnsi="Arial" w:cs="Arial"/>
        </w:rPr>
      </w:pPr>
      <w:r w:rsidRPr="2FFF85A6">
        <w:rPr>
          <w:rFonts w:ascii="Arial" w:eastAsia="Arial" w:hAnsi="Arial" w:cs="Arial"/>
        </w:rPr>
        <w:t>Provision of AFDDs where required by BS 7671</w:t>
      </w:r>
    </w:p>
    <w:p w14:paraId="6CAB96B4" w14:textId="77777777" w:rsidR="0009104E" w:rsidRDefault="2FFF85A6" w:rsidP="2FFF85A6">
      <w:pPr>
        <w:pStyle w:val="ListBullet"/>
        <w:rPr>
          <w:rFonts w:ascii="Arial" w:eastAsia="Arial" w:hAnsi="Arial" w:cs="Arial"/>
        </w:rPr>
      </w:pPr>
      <w:r w:rsidRPr="2FFF85A6">
        <w:rPr>
          <w:rFonts w:ascii="Arial" w:eastAsia="Arial" w:hAnsi="Arial" w:cs="Arial"/>
        </w:rPr>
        <w:t>Upgrade of meter tails, earthing and bonding</w:t>
      </w:r>
    </w:p>
    <w:p w14:paraId="479349CA" w14:textId="77777777" w:rsidR="0009104E" w:rsidRDefault="2FFF85A6" w:rsidP="2FFF85A6">
      <w:pPr>
        <w:pStyle w:val="ListBullet"/>
        <w:rPr>
          <w:rFonts w:ascii="Arial" w:eastAsia="Arial" w:hAnsi="Arial" w:cs="Arial"/>
        </w:rPr>
      </w:pPr>
      <w:r w:rsidRPr="2FFF85A6">
        <w:rPr>
          <w:rFonts w:ascii="Arial" w:eastAsia="Arial" w:hAnsi="Arial" w:cs="Arial"/>
        </w:rPr>
        <w:t>LD2 Grade D1 fire detection in accordance with BS 5839-6</w:t>
      </w:r>
    </w:p>
    <w:p w14:paraId="3DA496A3" w14:textId="355F81C5" w:rsidR="00113066" w:rsidRPr="002F6D8E" w:rsidRDefault="2FFF85A6" w:rsidP="002F6D8E">
      <w:pPr>
        <w:pStyle w:val="ListBullet"/>
        <w:rPr>
          <w:rFonts w:ascii="Arial" w:eastAsia="Arial" w:hAnsi="Arial" w:cs="Arial"/>
        </w:rPr>
      </w:pPr>
      <w:r w:rsidRPr="2FFF85A6">
        <w:rPr>
          <w:rFonts w:ascii="Arial" w:eastAsia="Arial" w:hAnsi="Arial" w:cs="Arial"/>
        </w:rPr>
        <w:t>Testing, certification, reinstatement and making good</w:t>
      </w:r>
    </w:p>
    <w:p w14:paraId="6F9C19A3" w14:textId="77777777" w:rsidR="0009104E" w:rsidRPr="00676BBD" w:rsidRDefault="00000000">
      <w:pPr>
        <w:pStyle w:val="Heading1"/>
        <w:rPr>
          <w:rFonts w:ascii="Arial" w:hAnsi="Arial" w:cs="Arial"/>
        </w:rPr>
      </w:pPr>
      <w:r w:rsidRPr="00676BBD">
        <w:rPr>
          <w:rFonts w:ascii="Arial" w:hAnsi="Arial" w:cs="Arial"/>
          <w:color w:val="005A9C"/>
        </w:rPr>
        <w:t>7. Occupied Properties</w:t>
      </w:r>
    </w:p>
    <w:p w14:paraId="216D2354" w14:textId="77777777" w:rsidR="0009104E" w:rsidRDefault="2FFF85A6" w:rsidP="2FFF85A6">
      <w:pPr>
        <w:spacing w:after="160"/>
        <w:rPr>
          <w:rFonts w:ascii="Arial" w:eastAsia="Arial" w:hAnsi="Arial" w:cs="Arial"/>
        </w:rPr>
      </w:pPr>
      <w:r w:rsidRPr="2FFF85A6">
        <w:rPr>
          <w:rFonts w:ascii="Arial" w:eastAsia="Arial" w:hAnsi="Arial" w:cs="Arial"/>
        </w:rPr>
        <w:t>Where works are undertaken in occupied dwellings, the property shall be left safe and secure at the end of each working day and essential services maintained where reasonably practicable.</w:t>
      </w:r>
    </w:p>
    <w:p w14:paraId="5E772994" w14:textId="77777777" w:rsidR="0009104E" w:rsidRPr="00676BBD" w:rsidRDefault="00000000">
      <w:pPr>
        <w:pStyle w:val="Heading1"/>
        <w:rPr>
          <w:rFonts w:ascii="Arial" w:hAnsi="Arial" w:cs="Arial"/>
        </w:rPr>
      </w:pPr>
      <w:r w:rsidRPr="00676BBD">
        <w:rPr>
          <w:rFonts w:ascii="Arial" w:hAnsi="Arial" w:cs="Arial"/>
          <w:color w:val="005A9C"/>
        </w:rPr>
        <w:t>8. Access and No-Access Arrangements</w:t>
      </w:r>
    </w:p>
    <w:p w14:paraId="0CD9A22F" w14:textId="77777777" w:rsidR="0009104E" w:rsidRDefault="2FFF85A6">
      <w:pPr>
        <w:spacing w:after="160"/>
      </w:pPr>
      <w:r w:rsidRPr="2FFF85A6">
        <w:rPr>
          <w:rFonts w:ascii="Arial" w:eastAsia="Arial" w:hAnsi="Arial" w:cs="Arial"/>
        </w:rPr>
        <w:t>Access procedures, no-access definitions, payments and re-attendance arrangements shall be agreed at call-off stage and set out in the Call-Off Order or Works Instruction.</w:t>
      </w:r>
    </w:p>
    <w:p w14:paraId="7681E5B9" w14:textId="77777777" w:rsidR="0009104E" w:rsidRPr="00676BBD" w:rsidRDefault="00000000">
      <w:pPr>
        <w:pStyle w:val="Heading1"/>
        <w:rPr>
          <w:rFonts w:ascii="Arial" w:hAnsi="Arial" w:cs="Arial"/>
        </w:rPr>
      </w:pPr>
      <w:r w:rsidRPr="00676BBD">
        <w:rPr>
          <w:rFonts w:ascii="Arial" w:hAnsi="Arial" w:cs="Arial"/>
          <w:color w:val="005A9C"/>
        </w:rPr>
        <w:t>9. Inspection, Testing, Certification and Records</w:t>
      </w:r>
    </w:p>
    <w:p w14:paraId="5EC28E50" w14:textId="77777777" w:rsidR="0009104E" w:rsidRDefault="2FFF85A6" w:rsidP="2FFF85A6">
      <w:pPr>
        <w:spacing w:after="160"/>
        <w:rPr>
          <w:rFonts w:ascii="Arial" w:eastAsia="Arial" w:hAnsi="Arial" w:cs="Arial"/>
        </w:rPr>
      </w:pPr>
      <w:r w:rsidRPr="2FFF85A6">
        <w:rPr>
          <w:rFonts w:ascii="Arial" w:eastAsia="Arial" w:hAnsi="Arial" w:cs="Arial"/>
        </w:rPr>
        <w:t>All certification shall be provided electronically, including Electrical Installation Certificates, EICRs, fire alarm commissioning certificates and Building Control notifications where applicable.</w:t>
      </w:r>
    </w:p>
    <w:p w14:paraId="61433DCA" w14:textId="77777777" w:rsidR="0009104E" w:rsidRPr="00676BBD" w:rsidRDefault="00000000">
      <w:pPr>
        <w:pStyle w:val="Heading1"/>
        <w:rPr>
          <w:rFonts w:ascii="Arial" w:hAnsi="Arial" w:cs="Arial"/>
        </w:rPr>
      </w:pPr>
      <w:r w:rsidRPr="00676BBD">
        <w:rPr>
          <w:rFonts w:ascii="Arial" w:hAnsi="Arial" w:cs="Arial"/>
          <w:color w:val="005A9C"/>
        </w:rPr>
        <w:t>10. Contract Management and Performance Monitoring</w:t>
      </w:r>
    </w:p>
    <w:p w14:paraId="0756A505" w14:textId="77777777" w:rsidR="0009104E" w:rsidRDefault="2FFF85A6" w:rsidP="2FFF85A6">
      <w:pPr>
        <w:spacing w:after="160"/>
        <w:rPr>
          <w:rFonts w:ascii="Arial" w:eastAsia="Arial" w:hAnsi="Arial" w:cs="Arial"/>
        </w:rPr>
      </w:pPr>
      <w:r w:rsidRPr="2FFF85A6">
        <w:rPr>
          <w:rFonts w:ascii="Arial" w:eastAsia="Arial" w:hAnsi="Arial" w:cs="Arial"/>
        </w:rPr>
        <w:t>Contract management arrangements, performance reporting and Key Performance Indicators (KPIs) shall be agreed at call-off stage. These arrangements will be proportionate to the scope, value and risk of each call-off contract. Contractors shall cooperate fully with audits, reviews and performance monitoring as reasonably required by the Contracting Authority.</w:t>
      </w:r>
    </w:p>
    <w:sectPr w:rsidR="0009104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07590000">
    <w:abstractNumId w:val="8"/>
  </w:num>
  <w:num w:numId="2" w16cid:durableId="74985312">
    <w:abstractNumId w:val="6"/>
  </w:num>
  <w:num w:numId="3" w16cid:durableId="1941520214">
    <w:abstractNumId w:val="5"/>
  </w:num>
  <w:num w:numId="4" w16cid:durableId="319694885">
    <w:abstractNumId w:val="4"/>
  </w:num>
  <w:num w:numId="5" w16cid:durableId="1117677890">
    <w:abstractNumId w:val="7"/>
  </w:num>
  <w:num w:numId="6" w16cid:durableId="758985688">
    <w:abstractNumId w:val="3"/>
  </w:num>
  <w:num w:numId="7" w16cid:durableId="1656446756">
    <w:abstractNumId w:val="2"/>
  </w:num>
  <w:num w:numId="8" w16cid:durableId="1938902579">
    <w:abstractNumId w:val="1"/>
  </w:num>
  <w:num w:numId="9" w16cid:durableId="174398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104E"/>
    <w:rsid w:val="00113066"/>
    <w:rsid w:val="0015074B"/>
    <w:rsid w:val="001F2E0B"/>
    <w:rsid w:val="0029639D"/>
    <w:rsid w:val="002F6D8E"/>
    <w:rsid w:val="00326F90"/>
    <w:rsid w:val="00676BBD"/>
    <w:rsid w:val="006A7E28"/>
    <w:rsid w:val="006F65ED"/>
    <w:rsid w:val="007054EF"/>
    <w:rsid w:val="008C3D25"/>
    <w:rsid w:val="00AA1D8D"/>
    <w:rsid w:val="00B47730"/>
    <w:rsid w:val="00CB0664"/>
    <w:rsid w:val="00D133F5"/>
    <w:rsid w:val="00E263FF"/>
    <w:rsid w:val="00F16F1F"/>
    <w:rsid w:val="00FC693F"/>
    <w:rsid w:val="0A49405B"/>
    <w:rsid w:val="2BBEC36E"/>
    <w:rsid w:val="2FFF8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F950CB49-DFA5-4362-90FC-B3B541CC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F097A2A9C53B46A2A2A3E035776DDC" ma:contentTypeVersion="14" ma:contentTypeDescription="Create a new document." ma:contentTypeScope="" ma:versionID="49886ab19e3522bfe25eb18913c58bf4">
  <xsd:schema xmlns:xsd="http://www.w3.org/2001/XMLSchema" xmlns:xs="http://www.w3.org/2001/XMLSchema" xmlns:p="http://schemas.microsoft.com/office/2006/metadata/properties" xmlns:ns2="912bda9d-ccbe-4622-9efb-69345a66d32f" xmlns:ns3="7906fc63-780d-48a7-9c94-060763554290" targetNamespace="http://schemas.microsoft.com/office/2006/metadata/properties" ma:root="true" ma:fieldsID="ca6463d2daa639cee7a629d248e9ec0a" ns2:_="" ns3:_="">
    <xsd:import namespace="912bda9d-ccbe-4622-9efb-69345a66d32f"/>
    <xsd:import namespace="7906fc63-780d-48a7-9c94-0607635542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bda9d-ccbe-4622-9efb-69345a66d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06fc63-780d-48a7-9c94-06076355429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91e1efc-3c8b-476d-853c-bd3365b90675}" ma:internalName="TaxCatchAll" ma:showField="CatchAllData" ma:web="7906fc63-780d-48a7-9c94-0607635542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2bda9d-ccbe-4622-9efb-69345a66d32f">
      <Terms xmlns="http://schemas.microsoft.com/office/infopath/2007/PartnerControls"/>
    </lcf76f155ced4ddcb4097134ff3c332f>
    <TaxCatchAll xmlns="7906fc63-780d-48a7-9c94-060763554290"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9E75DFD7-C636-4E49-833A-D9CD5A6046F6}"/>
</file>

<file path=customXml/itemProps3.xml><?xml version="1.0" encoding="utf-8"?>
<ds:datastoreItem xmlns:ds="http://schemas.openxmlformats.org/officeDocument/2006/customXml" ds:itemID="{366C9032-2AE8-4749-921E-57F246AB15D4}"/>
</file>

<file path=customXml/itemProps4.xml><?xml version="1.0" encoding="utf-8"?>
<ds:datastoreItem xmlns:ds="http://schemas.openxmlformats.org/officeDocument/2006/customXml" ds:itemID="{3D95B482-E9C9-448F-89DB-0B1B91A12128}"/>
</file>

<file path=docProps/app.xml><?xml version="1.0" encoding="utf-8"?>
<Properties xmlns="http://schemas.openxmlformats.org/officeDocument/2006/extended-properties" xmlns:vt="http://schemas.openxmlformats.org/officeDocument/2006/docPropsVTypes">
  <Template>Normal</Template>
  <TotalTime>141</TotalTime>
  <Pages>3</Pages>
  <Words>819</Words>
  <Characters>4580</Characters>
  <Application>Microsoft Office Word</Application>
  <DocSecurity>0</DocSecurity>
  <Lines>89</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Danielle Davies</cp:lastModifiedBy>
  <cp:revision>5</cp:revision>
  <dcterms:created xsi:type="dcterms:W3CDTF">2026-04-22T15:01:00Z</dcterms:created>
  <dcterms:modified xsi:type="dcterms:W3CDTF">2026-04-23T14:53:00Z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0x01010024F097A2A9C53B46A2A2A3E035776DDC</vt:lpwstr>
  </property>
  <property fmtid="{D5CDD505-2E9C-101B-9397-08002B2CF9AE}" pid="4" name="docLang">
    <vt:lpwstr>en</vt:lpwstr>
  </property>
  <property fmtid="{D5CDD505-2E9C-101B-9397-08002B2CF9AE}" pid="5" name="MediaServiceImageTags">
    <vt:lpwstr/>
  </property>
</Properties>
</file>