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10EE" w14:textId="118132A1" w:rsidR="00DE377F" w:rsidRDefault="00DE377F" w:rsidP="00DE377F">
      <w:pPr>
        <w:pStyle w:val="CoversheetTitle"/>
        <w:jc w:val="right"/>
        <w:rPr>
          <w:snapToGrid w:val="0"/>
        </w:rPr>
      </w:pPr>
      <w:r w:rsidRPr="00DE377F">
        <w:rPr>
          <w:noProof/>
          <w:snapToGrid w:val="0"/>
        </w:rPr>
        <w:drawing>
          <wp:inline distT="0" distB="0" distL="0" distR="0" wp14:anchorId="7F2017B2" wp14:editId="6CB1AA82">
            <wp:extent cx="2438202" cy="1819275"/>
            <wp:effectExtent l="0" t="0" r="635" b="0"/>
            <wp:docPr id="1601937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626" cy="1826307"/>
                    </a:xfrm>
                    <a:prstGeom prst="rect">
                      <a:avLst/>
                    </a:prstGeom>
                    <a:noFill/>
                    <a:ln>
                      <a:noFill/>
                    </a:ln>
                  </pic:spPr>
                </pic:pic>
              </a:graphicData>
            </a:graphic>
          </wp:inline>
        </w:drawing>
      </w:r>
    </w:p>
    <w:p w14:paraId="30FC4C4A" w14:textId="7F207DF5" w:rsidR="005B3284" w:rsidRPr="00300639" w:rsidRDefault="00DC669B" w:rsidP="00B45151">
      <w:pPr>
        <w:pStyle w:val="CoversheetTitle"/>
        <w:rPr>
          <w:caps/>
          <w:snapToGrid w:val="0"/>
        </w:rPr>
      </w:pPr>
      <w:r>
        <w:rPr>
          <w:snapToGrid w:val="0"/>
        </w:rPr>
        <w:t>CREATING ENTERPRISE CIC</w:t>
      </w:r>
    </w:p>
    <w:p w14:paraId="6D21B8B9" w14:textId="074461E0" w:rsidR="005B3284" w:rsidRDefault="00C05122" w:rsidP="00B45151">
      <w:pPr>
        <w:pStyle w:val="CoversheetParagraph"/>
        <w:rPr>
          <w:snapToGrid w:val="0"/>
        </w:rPr>
      </w:pPr>
      <w:r>
        <w:rPr>
          <w:snapToGrid w:val="0"/>
        </w:rPr>
        <w:t>a</w:t>
      </w:r>
      <w:r w:rsidR="005B3284" w:rsidRPr="00300639">
        <w:rPr>
          <w:snapToGrid w:val="0"/>
        </w:rPr>
        <w:t>nd</w:t>
      </w:r>
    </w:p>
    <w:p w14:paraId="5F9B474E" w14:textId="4B580181" w:rsidR="005B3284" w:rsidRPr="00C83002" w:rsidRDefault="00B45151" w:rsidP="00B45151">
      <w:pPr>
        <w:pStyle w:val="CoversheetTitle"/>
        <w:rPr>
          <w:snapToGrid w:val="0"/>
        </w:rPr>
      </w:pPr>
      <w:r>
        <w:rPr>
          <w:snapToGrid w:val="0"/>
        </w:rPr>
        <w:t>[</w:t>
      </w:r>
      <w:r w:rsidR="00E2484E">
        <w:rPr>
          <w:snapToGrid w:val="0"/>
        </w:rPr>
        <w:t>SUB</w:t>
      </w:r>
      <w:r w:rsidR="00BD718A">
        <w:rPr>
          <w:snapToGrid w:val="0"/>
        </w:rPr>
        <w:t>CONTRACTOR</w:t>
      </w:r>
      <w:r w:rsidR="005B3284" w:rsidRPr="00300639">
        <w:rPr>
          <w:snapToGrid w:val="0"/>
        </w:rPr>
        <w:t xml:space="preserve">] </w:t>
      </w:r>
    </w:p>
    <w:p w14:paraId="4B1FD133" w14:textId="77777777" w:rsidR="005B3284" w:rsidRPr="00300639" w:rsidRDefault="005B3284" w:rsidP="00B45151">
      <w:pPr>
        <w:pStyle w:val="CoversheetTitle2"/>
        <w:rPr>
          <w:caps/>
        </w:rPr>
      </w:pPr>
      <w:r w:rsidRPr="00300639">
        <w:t>_________________________</w:t>
      </w:r>
    </w:p>
    <w:p w14:paraId="1EA96F91" w14:textId="7A33E0C6" w:rsidR="005B3284" w:rsidRPr="00B45151" w:rsidRDefault="00DC669B" w:rsidP="00B45151">
      <w:pPr>
        <w:pStyle w:val="CoversheetTitle2"/>
      </w:pPr>
      <w:r>
        <w:t>Subc</w:t>
      </w:r>
      <w:r w:rsidR="005B3284" w:rsidRPr="00B45151">
        <w:t>ontract</w:t>
      </w:r>
      <w:r w:rsidR="00CC384C">
        <w:t xml:space="preserve"> (new build)</w:t>
      </w:r>
    </w:p>
    <w:p w14:paraId="6529BF93" w14:textId="77777777" w:rsidR="005B3284" w:rsidRPr="00B45151" w:rsidRDefault="005B3284" w:rsidP="00B45151">
      <w:pPr>
        <w:pStyle w:val="CoversheetTitle2"/>
      </w:pPr>
      <w:r w:rsidRPr="00B45151">
        <w:t>_________________________</w:t>
      </w:r>
    </w:p>
    <w:p w14:paraId="595005CA" w14:textId="77777777" w:rsidR="00470D4F" w:rsidRDefault="00470D4F" w:rsidP="001D5A8D">
      <w:pPr>
        <w:pStyle w:val="CoversheetParagraph"/>
        <w:spacing w:before="120" w:after="120"/>
      </w:pPr>
      <w:bookmarkStart w:id="0" w:name="_Toc133399916"/>
      <w:r>
        <w:t>Anthony Collins Solicitors LLP</w:t>
      </w:r>
    </w:p>
    <w:p w14:paraId="6DFAED13" w14:textId="77777777" w:rsidR="00470D4F" w:rsidRDefault="00470D4F" w:rsidP="001D5A8D">
      <w:pPr>
        <w:pStyle w:val="CoversheetParagraph"/>
        <w:spacing w:before="120" w:after="120"/>
      </w:pPr>
      <w:r>
        <w:t>134 Edmund Street</w:t>
      </w:r>
    </w:p>
    <w:p w14:paraId="4E65D1CF" w14:textId="77777777" w:rsidR="00470D4F" w:rsidRDefault="00470D4F" w:rsidP="001D5A8D">
      <w:pPr>
        <w:pStyle w:val="CoversheetParagraph"/>
        <w:spacing w:before="120" w:after="120"/>
      </w:pPr>
      <w:r>
        <w:t>Birmingham, B3 2ES</w:t>
      </w:r>
    </w:p>
    <w:p w14:paraId="332EDF39" w14:textId="0EEA652E" w:rsidR="00470D4F" w:rsidRDefault="00470D4F" w:rsidP="001D5A8D">
      <w:pPr>
        <w:pStyle w:val="CoversheetParagraph"/>
        <w:spacing w:before="120" w:after="120"/>
      </w:pPr>
      <w:r>
        <w:t xml:space="preserve">Ref: </w:t>
      </w:r>
      <w:bookmarkStart w:id="1" w:name="_Hlk156814474"/>
      <w:r w:rsidR="00CC384C">
        <w:t>043352.0012</w:t>
      </w:r>
      <w:bookmarkEnd w:id="1"/>
    </w:p>
    <w:p w14:paraId="3D7FAE16" w14:textId="77777777" w:rsidR="00B16FE9" w:rsidRDefault="00B16FE9" w:rsidP="00B16FE9">
      <w:pPr>
        <w:spacing w:line="240" w:lineRule="auto"/>
        <w:jc w:val="center"/>
      </w:pPr>
    </w:p>
    <w:p w14:paraId="28AE7F3E" w14:textId="77777777" w:rsidR="0024320C" w:rsidRDefault="0001563A" w:rsidP="0001563A">
      <w:pPr>
        <w:pStyle w:val="Heading1"/>
        <w:numPr>
          <w:ilvl w:val="0"/>
          <w:numId w:val="0"/>
        </w:numPr>
        <w:ind w:left="567"/>
        <w:jc w:val="center"/>
        <w:rPr>
          <w:i/>
        </w:rPr>
      </w:pPr>
      <w:r w:rsidRPr="0001563A">
        <w:rPr>
          <w:i/>
          <w:highlight w:val="yellow"/>
        </w:rPr>
        <w:t>NOTE: SEE THE ‘GUIDANCE’ ON USING CREATING ENTERPRISE’S STANDARD CONTRACTS FOR GUIDANCE ON HOW TO COMPLETE AND USE THIS SUBCONTRACT</w:t>
      </w:r>
    </w:p>
    <w:p w14:paraId="42C9FE1A" w14:textId="77777777" w:rsidR="0001563A" w:rsidRDefault="0001563A" w:rsidP="009F27D5">
      <w:pPr>
        <w:pStyle w:val="Heading1"/>
        <w:numPr>
          <w:ilvl w:val="0"/>
          <w:numId w:val="0"/>
        </w:numPr>
        <w:ind w:left="567"/>
        <w:rPr>
          <w:i/>
        </w:rPr>
      </w:pPr>
    </w:p>
    <w:p w14:paraId="42A0FEB5" w14:textId="63DD7B24" w:rsidR="0001563A" w:rsidRDefault="0001563A" w:rsidP="009F27D5">
      <w:pPr>
        <w:pStyle w:val="Heading1"/>
        <w:numPr>
          <w:ilvl w:val="0"/>
          <w:numId w:val="0"/>
        </w:numPr>
        <w:ind w:left="567"/>
        <w:sectPr w:rsidR="0001563A" w:rsidSect="00EA12A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16" w:bottom="1440" w:left="1843" w:header="709" w:footer="709" w:gutter="0"/>
          <w:cols w:space="708"/>
          <w:docGrid w:linePitch="360"/>
        </w:sectPr>
      </w:pPr>
    </w:p>
    <w:p w14:paraId="0E552397" w14:textId="77777777" w:rsidR="005B3284" w:rsidRPr="00844EFB" w:rsidRDefault="005B3284" w:rsidP="00ED15BC">
      <w:pPr>
        <w:pStyle w:val="TOC1"/>
        <w:rPr>
          <w:b/>
        </w:rPr>
      </w:pPr>
      <w:bookmarkStart w:id="2" w:name="_Toc235952533"/>
      <w:bookmarkStart w:id="3" w:name="_Toc236121553"/>
      <w:bookmarkStart w:id="4" w:name="_Toc275349449"/>
      <w:bookmarkStart w:id="5" w:name="_Toc294255203"/>
      <w:r w:rsidRPr="00844EFB">
        <w:rPr>
          <w:b/>
        </w:rPr>
        <w:lastRenderedPageBreak/>
        <w:t>CONTENTS</w:t>
      </w:r>
      <w:bookmarkEnd w:id="0"/>
      <w:bookmarkEnd w:id="2"/>
      <w:bookmarkEnd w:id="3"/>
      <w:bookmarkEnd w:id="4"/>
      <w:bookmarkEnd w:id="5"/>
    </w:p>
    <w:p w14:paraId="2E6012B1" w14:textId="01013F29" w:rsidR="00C3214A" w:rsidRDefault="002C1096" w:rsidP="00C3214A">
      <w:pPr>
        <w:pStyle w:val="TOC1"/>
        <w:tabs>
          <w:tab w:val="clear" w:pos="7655"/>
          <w:tab w:val="left" w:pos="8222"/>
        </w:tabs>
        <w:ind w:right="425"/>
        <w:rPr>
          <w:rFonts w:asciiTheme="minorHAnsi" w:eastAsiaTheme="minorEastAsia" w:hAnsiTheme="minorHAnsi" w:cstheme="minorBidi"/>
          <w:caps w:val="0"/>
          <w:noProof/>
          <w:kern w:val="2"/>
          <w:szCs w:val="22"/>
          <w:lang w:eastAsia="en-GB"/>
          <w14:ligatures w14:val="standardContextual"/>
        </w:rPr>
      </w:pPr>
      <w:r>
        <w:rPr>
          <w:rFonts w:cs="Times New Roman"/>
        </w:rPr>
        <w:fldChar w:fldCharType="begin"/>
      </w:r>
      <w:r>
        <w:rPr>
          <w:rFonts w:cs="Times New Roman"/>
        </w:rPr>
        <w:instrText xml:space="preserve"> TOC \h \z \t "Heading 7,1,Sch   main head,1,Sch  (1style) clause,1" </w:instrText>
      </w:r>
      <w:r>
        <w:rPr>
          <w:rFonts w:cs="Times New Roman"/>
        </w:rPr>
        <w:fldChar w:fldCharType="separate"/>
      </w:r>
      <w:hyperlink w:anchor="_Toc157763930" w:history="1">
        <w:r w:rsidR="00C3214A" w:rsidRPr="001E4E66">
          <w:rPr>
            <w:rStyle w:val="Hyperlink"/>
            <w:rFonts w:eastAsia="Calibri"/>
            <w:noProof/>
          </w:rPr>
          <w:t>CONTRACT</w:t>
        </w:r>
        <w:r w:rsidR="00C3214A">
          <w:rPr>
            <w:noProof/>
            <w:webHidden/>
          </w:rPr>
          <w:tab/>
        </w:r>
        <w:r w:rsidR="00C3214A">
          <w:rPr>
            <w:noProof/>
            <w:webHidden/>
          </w:rPr>
          <w:fldChar w:fldCharType="begin"/>
        </w:r>
        <w:r w:rsidR="00C3214A">
          <w:rPr>
            <w:noProof/>
            <w:webHidden/>
          </w:rPr>
          <w:instrText xml:space="preserve"> PAGEREF _Toc157763930 \h </w:instrText>
        </w:r>
        <w:r w:rsidR="00C3214A">
          <w:rPr>
            <w:noProof/>
            <w:webHidden/>
          </w:rPr>
        </w:r>
        <w:r w:rsidR="00C3214A">
          <w:rPr>
            <w:noProof/>
            <w:webHidden/>
          </w:rPr>
          <w:fldChar w:fldCharType="separate"/>
        </w:r>
        <w:r w:rsidR="00C3214A">
          <w:rPr>
            <w:noProof/>
            <w:webHidden/>
          </w:rPr>
          <w:t>1</w:t>
        </w:r>
        <w:r w:rsidR="00C3214A">
          <w:rPr>
            <w:noProof/>
            <w:webHidden/>
          </w:rPr>
          <w:fldChar w:fldCharType="end"/>
        </w:r>
      </w:hyperlink>
    </w:p>
    <w:p w14:paraId="36B9E0B3" w14:textId="4E497296" w:rsidR="00C3214A" w:rsidRDefault="00C3214A" w:rsidP="00C3214A">
      <w:pPr>
        <w:pStyle w:val="TOC1"/>
        <w:tabs>
          <w:tab w:val="left" w:pos="1680"/>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1" w:history="1">
        <w:r w:rsidRPr="001E4E66">
          <w:rPr>
            <w:rStyle w:val="Hyperlink"/>
            <w:noProof/>
          </w:rPr>
          <w:t>Schedule 1</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the Works</w:t>
        </w:r>
        <w:r>
          <w:rPr>
            <w:noProof/>
            <w:webHidden/>
          </w:rPr>
          <w:tab/>
        </w:r>
        <w:r>
          <w:rPr>
            <w:noProof/>
            <w:webHidden/>
          </w:rPr>
          <w:fldChar w:fldCharType="begin"/>
        </w:r>
        <w:r>
          <w:rPr>
            <w:noProof/>
            <w:webHidden/>
          </w:rPr>
          <w:instrText xml:space="preserve"> PAGEREF _Toc157763931 \h </w:instrText>
        </w:r>
        <w:r>
          <w:rPr>
            <w:noProof/>
            <w:webHidden/>
          </w:rPr>
        </w:r>
        <w:r>
          <w:rPr>
            <w:noProof/>
            <w:webHidden/>
          </w:rPr>
          <w:fldChar w:fldCharType="separate"/>
        </w:r>
        <w:r>
          <w:rPr>
            <w:noProof/>
            <w:webHidden/>
          </w:rPr>
          <w:t>2</w:t>
        </w:r>
        <w:r>
          <w:rPr>
            <w:noProof/>
            <w:webHidden/>
          </w:rPr>
          <w:fldChar w:fldCharType="end"/>
        </w:r>
      </w:hyperlink>
    </w:p>
    <w:p w14:paraId="13EE090C" w14:textId="4819E626"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2" w:history="1">
        <w:r w:rsidRPr="001E4E66">
          <w:rPr>
            <w:rStyle w:val="Hyperlink"/>
            <w:noProof/>
          </w:rPr>
          <w:t>1.</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Works</w:t>
        </w:r>
        <w:r>
          <w:rPr>
            <w:noProof/>
            <w:webHidden/>
          </w:rPr>
          <w:tab/>
        </w:r>
        <w:r>
          <w:rPr>
            <w:noProof/>
            <w:webHidden/>
          </w:rPr>
          <w:fldChar w:fldCharType="begin"/>
        </w:r>
        <w:r>
          <w:rPr>
            <w:noProof/>
            <w:webHidden/>
          </w:rPr>
          <w:instrText xml:space="preserve"> PAGEREF _Toc157763932 \h </w:instrText>
        </w:r>
        <w:r>
          <w:rPr>
            <w:noProof/>
            <w:webHidden/>
          </w:rPr>
        </w:r>
        <w:r>
          <w:rPr>
            <w:noProof/>
            <w:webHidden/>
          </w:rPr>
          <w:fldChar w:fldCharType="separate"/>
        </w:r>
        <w:r>
          <w:rPr>
            <w:noProof/>
            <w:webHidden/>
          </w:rPr>
          <w:t>2</w:t>
        </w:r>
        <w:r>
          <w:rPr>
            <w:noProof/>
            <w:webHidden/>
          </w:rPr>
          <w:fldChar w:fldCharType="end"/>
        </w:r>
      </w:hyperlink>
    </w:p>
    <w:p w14:paraId="2DDDD8EB" w14:textId="0D61CAED"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3" w:history="1">
        <w:r w:rsidRPr="001E4E66">
          <w:rPr>
            <w:rStyle w:val="Hyperlink"/>
            <w:noProof/>
          </w:rPr>
          <w:t>2.</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PROGRAMME</w:t>
        </w:r>
        <w:r>
          <w:rPr>
            <w:noProof/>
            <w:webHidden/>
          </w:rPr>
          <w:tab/>
        </w:r>
        <w:r>
          <w:rPr>
            <w:noProof/>
            <w:webHidden/>
          </w:rPr>
          <w:fldChar w:fldCharType="begin"/>
        </w:r>
        <w:r>
          <w:rPr>
            <w:noProof/>
            <w:webHidden/>
          </w:rPr>
          <w:instrText xml:space="preserve"> PAGEREF _Toc157763933 \h </w:instrText>
        </w:r>
        <w:r>
          <w:rPr>
            <w:noProof/>
            <w:webHidden/>
          </w:rPr>
        </w:r>
        <w:r>
          <w:rPr>
            <w:noProof/>
            <w:webHidden/>
          </w:rPr>
          <w:fldChar w:fldCharType="separate"/>
        </w:r>
        <w:r>
          <w:rPr>
            <w:noProof/>
            <w:webHidden/>
          </w:rPr>
          <w:t>2</w:t>
        </w:r>
        <w:r>
          <w:rPr>
            <w:noProof/>
            <w:webHidden/>
          </w:rPr>
          <w:fldChar w:fldCharType="end"/>
        </w:r>
      </w:hyperlink>
    </w:p>
    <w:p w14:paraId="32D774C1" w14:textId="4848C7D1"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4" w:history="1">
        <w:r w:rsidRPr="001E4E66">
          <w:rPr>
            <w:rStyle w:val="Hyperlink"/>
            <w:noProof/>
          </w:rPr>
          <w:t>3.</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PRECONSTRUCTION INFORMATION</w:t>
        </w:r>
        <w:r>
          <w:rPr>
            <w:noProof/>
            <w:webHidden/>
          </w:rPr>
          <w:tab/>
        </w:r>
        <w:r>
          <w:rPr>
            <w:noProof/>
            <w:webHidden/>
          </w:rPr>
          <w:fldChar w:fldCharType="begin"/>
        </w:r>
        <w:r>
          <w:rPr>
            <w:noProof/>
            <w:webHidden/>
          </w:rPr>
          <w:instrText xml:space="preserve"> PAGEREF _Toc157763934 \h </w:instrText>
        </w:r>
        <w:r>
          <w:rPr>
            <w:noProof/>
            <w:webHidden/>
          </w:rPr>
        </w:r>
        <w:r>
          <w:rPr>
            <w:noProof/>
            <w:webHidden/>
          </w:rPr>
          <w:fldChar w:fldCharType="separate"/>
        </w:r>
        <w:r>
          <w:rPr>
            <w:noProof/>
            <w:webHidden/>
          </w:rPr>
          <w:t>3</w:t>
        </w:r>
        <w:r>
          <w:rPr>
            <w:noProof/>
            <w:webHidden/>
          </w:rPr>
          <w:fldChar w:fldCharType="end"/>
        </w:r>
      </w:hyperlink>
    </w:p>
    <w:p w14:paraId="0EA6F199" w14:textId="799040CD"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5" w:history="1">
        <w:r w:rsidRPr="001E4E66">
          <w:rPr>
            <w:rStyle w:val="Hyperlink"/>
            <w:noProof/>
          </w:rPr>
          <w:t>4.</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Subcontractor’s PROPOSAL</w:t>
        </w:r>
        <w:r>
          <w:rPr>
            <w:noProof/>
            <w:webHidden/>
          </w:rPr>
          <w:tab/>
        </w:r>
        <w:r>
          <w:rPr>
            <w:noProof/>
            <w:webHidden/>
          </w:rPr>
          <w:fldChar w:fldCharType="begin"/>
        </w:r>
        <w:r>
          <w:rPr>
            <w:noProof/>
            <w:webHidden/>
          </w:rPr>
          <w:instrText xml:space="preserve"> PAGEREF _Toc157763935 \h </w:instrText>
        </w:r>
        <w:r>
          <w:rPr>
            <w:noProof/>
            <w:webHidden/>
          </w:rPr>
        </w:r>
        <w:r>
          <w:rPr>
            <w:noProof/>
            <w:webHidden/>
          </w:rPr>
          <w:fldChar w:fldCharType="separate"/>
        </w:r>
        <w:r>
          <w:rPr>
            <w:noProof/>
            <w:webHidden/>
          </w:rPr>
          <w:t>3</w:t>
        </w:r>
        <w:r>
          <w:rPr>
            <w:noProof/>
            <w:webHidden/>
          </w:rPr>
          <w:fldChar w:fldCharType="end"/>
        </w:r>
      </w:hyperlink>
    </w:p>
    <w:p w14:paraId="358F3A1F" w14:textId="628198C4"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6" w:history="1">
        <w:r w:rsidRPr="001E4E66">
          <w:rPr>
            <w:rStyle w:val="Hyperlink"/>
            <w:noProof/>
          </w:rPr>
          <w:t>5.</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social value plan</w:t>
        </w:r>
        <w:r>
          <w:rPr>
            <w:noProof/>
            <w:webHidden/>
          </w:rPr>
          <w:tab/>
        </w:r>
        <w:r>
          <w:rPr>
            <w:noProof/>
            <w:webHidden/>
          </w:rPr>
          <w:fldChar w:fldCharType="begin"/>
        </w:r>
        <w:r>
          <w:rPr>
            <w:noProof/>
            <w:webHidden/>
          </w:rPr>
          <w:instrText xml:space="preserve"> PAGEREF _Toc157763936 \h </w:instrText>
        </w:r>
        <w:r>
          <w:rPr>
            <w:noProof/>
            <w:webHidden/>
          </w:rPr>
        </w:r>
        <w:r>
          <w:rPr>
            <w:noProof/>
            <w:webHidden/>
          </w:rPr>
          <w:fldChar w:fldCharType="separate"/>
        </w:r>
        <w:r>
          <w:rPr>
            <w:noProof/>
            <w:webHidden/>
          </w:rPr>
          <w:t>3</w:t>
        </w:r>
        <w:r>
          <w:rPr>
            <w:noProof/>
            <w:webHidden/>
          </w:rPr>
          <w:fldChar w:fldCharType="end"/>
        </w:r>
      </w:hyperlink>
    </w:p>
    <w:p w14:paraId="52B5924C" w14:textId="5E55906A" w:rsidR="00C3214A" w:rsidRDefault="00C3214A" w:rsidP="00C3214A">
      <w:pPr>
        <w:pStyle w:val="TOC1"/>
        <w:tabs>
          <w:tab w:val="left" w:pos="1680"/>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7" w:history="1">
        <w:r w:rsidRPr="001E4E66">
          <w:rPr>
            <w:rStyle w:val="Hyperlink"/>
            <w:noProof/>
          </w:rPr>
          <w:t>Schedule 2</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PAYMENT</w:t>
        </w:r>
        <w:r>
          <w:rPr>
            <w:noProof/>
            <w:webHidden/>
          </w:rPr>
          <w:tab/>
        </w:r>
        <w:r>
          <w:rPr>
            <w:noProof/>
            <w:webHidden/>
          </w:rPr>
          <w:fldChar w:fldCharType="begin"/>
        </w:r>
        <w:r>
          <w:rPr>
            <w:noProof/>
            <w:webHidden/>
          </w:rPr>
          <w:instrText xml:space="preserve"> PAGEREF _Toc157763937 \h </w:instrText>
        </w:r>
        <w:r>
          <w:rPr>
            <w:noProof/>
            <w:webHidden/>
          </w:rPr>
        </w:r>
        <w:r>
          <w:rPr>
            <w:noProof/>
            <w:webHidden/>
          </w:rPr>
          <w:fldChar w:fldCharType="separate"/>
        </w:r>
        <w:r>
          <w:rPr>
            <w:noProof/>
            <w:webHidden/>
          </w:rPr>
          <w:t>4</w:t>
        </w:r>
        <w:r>
          <w:rPr>
            <w:noProof/>
            <w:webHidden/>
          </w:rPr>
          <w:fldChar w:fldCharType="end"/>
        </w:r>
      </w:hyperlink>
    </w:p>
    <w:p w14:paraId="1ABA620D" w14:textId="4BF74D41"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8" w:history="1">
        <w:r w:rsidRPr="001E4E66">
          <w:rPr>
            <w:rStyle w:val="Hyperlink"/>
            <w:rFonts w:eastAsia="Calibri"/>
            <w:noProof/>
          </w:rPr>
          <w:t>1.</w:t>
        </w:r>
        <w:r>
          <w:rPr>
            <w:rFonts w:asciiTheme="minorHAnsi" w:eastAsiaTheme="minorEastAsia" w:hAnsiTheme="minorHAnsi" w:cstheme="minorBidi"/>
            <w:caps w:val="0"/>
            <w:noProof/>
            <w:kern w:val="2"/>
            <w:szCs w:val="22"/>
            <w:lang w:eastAsia="en-GB"/>
            <w14:ligatures w14:val="standardContextual"/>
          </w:rPr>
          <w:tab/>
        </w:r>
        <w:r w:rsidRPr="001E4E66">
          <w:rPr>
            <w:rStyle w:val="Hyperlink"/>
            <w:rFonts w:eastAsia="Calibri"/>
            <w:noProof/>
          </w:rPr>
          <w:t>CONTRACT SUM ANALYSIS</w:t>
        </w:r>
        <w:r>
          <w:rPr>
            <w:noProof/>
            <w:webHidden/>
          </w:rPr>
          <w:tab/>
        </w:r>
        <w:r>
          <w:rPr>
            <w:noProof/>
            <w:webHidden/>
          </w:rPr>
          <w:fldChar w:fldCharType="begin"/>
        </w:r>
        <w:r>
          <w:rPr>
            <w:noProof/>
            <w:webHidden/>
          </w:rPr>
          <w:instrText xml:space="preserve"> PAGEREF _Toc157763938 \h </w:instrText>
        </w:r>
        <w:r>
          <w:rPr>
            <w:noProof/>
            <w:webHidden/>
          </w:rPr>
        </w:r>
        <w:r>
          <w:rPr>
            <w:noProof/>
            <w:webHidden/>
          </w:rPr>
          <w:fldChar w:fldCharType="separate"/>
        </w:r>
        <w:r>
          <w:rPr>
            <w:noProof/>
            <w:webHidden/>
          </w:rPr>
          <w:t>4</w:t>
        </w:r>
        <w:r>
          <w:rPr>
            <w:noProof/>
            <w:webHidden/>
          </w:rPr>
          <w:fldChar w:fldCharType="end"/>
        </w:r>
      </w:hyperlink>
    </w:p>
    <w:p w14:paraId="7B504A89" w14:textId="54B51E52"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39" w:history="1">
        <w:r w:rsidRPr="001E4E66">
          <w:rPr>
            <w:rStyle w:val="Hyperlink"/>
            <w:rFonts w:eastAsia="Calibri"/>
            <w:noProof/>
          </w:rPr>
          <w:t>2.</w:t>
        </w:r>
        <w:r>
          <w:rPr>
            <w:rFonts w:asciiTheme="minorHAnsi" w:eastAsiaTheme="minorEastAsia" w:hAnsiTheme="minorHAnsi" w:cstheme="minorBidi"/>
            <w:caps w:val="0"/>
            <w:noProof/>
            <w:kern w:val="2"/>
            <w:szCs w:val="22"/>
            <w:lang w:eastAsia="en-GB"/>
            <w14:ligatures w14:val="standardContextual"/>
          </w:rPr>
          <w:tab/>
        </w:r>
        <w:r w:rsidRPr="001E4E66">
          <w:rPr>
            <w:rStyle w:val="Hyperlink"/>
            <w:rFonts w:eastAsia="Calibri"/>
            <w:noProof/>
          </w:rPr>
          <w:t>VALUATION DATES</w:t>
        </w:r>
        <w:r>
          <w:rPr>
            <w:noProof/>
            <w:webHidden/>
          </w:rPr>
          <w:tab/>
        </w:r>
        <w:r>
          <w:rPr>
            <w:noProof/>
            <w:webHidden/>
          </w:rPr>
          <w:fldChar w:fldCharType="begin"/>
        </w:r>
        <w:r>
          <w:rPr>
            <w:noProof/>
            <w:webHidden/>
          </w:rPr>
          <w:instrText xml:space="preserve"> PAGEREF _Toc157763939 \h </w:instrText>
        </w:r>
        <w:r>
          <w:rPr>
            <w:noProof/>
            <w:webHidden/>
          </w:rPr>
        </w:r>
        <w:r>
          <w:rPr>
            <w:noProof/>
            <w:webHidden/>
          </w:rPr>
          <w:fldChar w:fldCharType="separate"/>
        </w:r>
        <w:r>
          <w:rPr>
            <w:noProof/>
            <w:webHidden/>
          </w:rPr>
          <w:t>4</w:t>
        </w:r>
        <w:r>
          <w:rPr>
            <w:noProof/>
            <w:webHidden/>
          </w:rPr>
          <w:fldChar w:fldCharType="end"/>
        </w:r>
      </w:hyperlink>
    </w:p>
    <w:p w14:paraId="5248645A" w14:textId="33386201"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0" w:history="1">
        <w:r w:rsidRPr="001E4E66">
          <w:rPr>
            <w:rStyle w:val="Hyperlink"/>
            <w:rFonts w:eastAsia="Calibri"/>
            <w:noProof/>
          </w:rPr>
          <w:t>3.</w:t>
        </w:r>
        <w:r>
          <w:rPr>
            <w:rFonts w:asciiTheme="minorHAnsi" w:eastAsiaTheme="minorEastAsia" w:hAnsiTheme="minorHAnsi" w:cstheme="minorBidi"/>
            <w:caps w:val="0"/>
            <w:noProof/>
            <w:kern w:val="2"/>
            <w:szCs w:val="22"/>
            <w:lang w:eastAsia="en-GB"/>
            <w14:ligatures w14:val="standardContextual"/>
          </w:rPr>
          <w:tab/>
        </w:r>
        <w:r w:rsidRPr="001E4E66">
          <w:rPr>
            <w:rStyle w:val="Hyperlink"/>
            <w:rFonts w:eastAsia="Calibri"/>
            <w:noProof/>
          </w:rPr>
          <w:t>DAYWORKS RATES</w:t>
        </w:r>
        <w:r>
          <w:rPr>
            <w:noProof/>
            <w:webHidden/>
          </w:rPr>
          <w:tab/>
        </w:r>
        <w:r>
          <w:rPr>
            <w:noProof/>
            <w:webHidden/>
          </w:rPr>
          <w:fldChar w:fldCharType="begin"/>
        </w:r>
        <w:r>
          <w:rPr>
            <w:noProof/>
            <w:webHidden/>
          </w:rPr>
          <w:instrText xml:space="preserve"> PAGEREF _Toc157763940 \h </w:instrText>
        </w:r>
        <w:r>
          <w:rPr>
            <w:noProof/>
            <w:webHidden/>
          </w:rPr>
        </w:r>
        <w:r>
          <w:rPr>
            <w:noProof/>
            <w:webHidden/>
          </w:rPr>
          <w:fldChar w:fldCharType="separate"/>
        </w:r>
        <w:r>
          <w:rPr>
            <w:noProof/>
            <w:webHidden/>
          </w:rPr>
          <w:t>5</w:t>
        </w:r>
        <w:r>
          <w:rPr>
            <w:noProof/>
            <w:webHidden/>
          </w:rPr>
          <w:fldChar w:fldCharType="end"/>
        </w:r>
      </w:hyperlink>
    </w:p>
    <w:p w14:paraId="3E3EB0D4" w14:textId="0245F241" w:rsidR="00C3214A" w:rsidRDefault="00C3214A" w:rsidP="00C3214A">
      <w:pPr>
        <w:pStyle w:val="TOC1"/>
        <w:tabs>
          <w:tab w:val="left" w:pos="1680"/>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1" w:history="1">
        <w:r w:rsidRPr="001E4E66">
          <w:rPr>
            <w:rStyle w:val="Hyperlink"/>
            <w:noProof/>
          </w:rPr>
          <w:t>Schedule 3</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Contract Particulars</w:t>
        </w:r>
        <w:r>
          <w:rPr>
            <w:noProof/>
            <w:webHidden/>
          </w:rPr>
          <w:tab/>
        </w:r>
        <w:r>
          <w:rPr>
            <w:noProof/>
            <w:webHidden/>
          </w:rPr>
          <w:fldChar w:fldCharType="begin"/>
        </w:r>
        <w:r>
          <w:rPr>
            <w:noProof/>
            <w:webHidden/>
          </w:rPr>
          <w:instrText xml:space="preserve"> PAGEREF _Toc157763941 \h </w:instrText>
        </w:r>
        <w:r>
          <w:rPr>
            <w:noProof/>
            <w:webHidden/>
          </w:rPr>
        </w:r>
        <w:r>
          <w:rPr>
            <w:noProof/>
            <w:webHidden/>
          </w:rPr>
          <w:fldChar w:fldCharType="separate"/>
        </w:r>
        <w:r>
          <w:rPr>
            <w:noProof/>
            <w:webHidden/>
          </w:rPr>
          <w:t>6</w:t>
        </w:r>
        <w:r>
          <w:rPr>
            <w:noProof/>
            <w:webHidden/>
          </w:rPr>
          <w:fldChar w:fldCharType="end"/>
        </w:r>
      </w:hyperlink>
    </w:p>
    <w:p w14:paraId="06129095" w14:textId="1C05AF9E" w:rsidR="00C3214A" w:rsidRDefault="00C3214A" w:rsidP="00C3214A">
      <w:pPr>
        <w:pStyle w:val="TOC1"/>
        <w:tabs>
          <w:tab w:val="left" w:pos="1680"/>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2" w:history="1">
        <w:r w:rsidRPr="001E4E66">
          <w:rPr>
            <w:rStyle w:val="Hyperlink"/>
            <w:noProof/>
          </w:rPr>
          <w:t>Schedule 4</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Contract Conditions</w:t>
        </w:r>
        <w:r>
          <w:rPr>
            <w:noProof/>
            <w:webHidden/>
          </w:rPr>
          <w:tab/>
        </w:r>
        <w:r>
          <w:rPr>
            <w:noProof/>
            <w:webHidden/>
          </w:rPr>
          <w:fldChar w:fldCharType="begin"/>
        </w:r>
        <w:r>
          <w:rPr>
            <w:noProof/>
            <w:webHidden/>
          </w:rPr>
          <w:instrText xml:space="preserve"> PAGEREF _Toc157763942 \h </w:instrText>
        </w:r>
        <w:r>
          <w:rPr>
            <w:noProof/>
            <w:webHidden/>
          </w:rPr>
        </w:r>
        <w:r>
          <w:rPr>
            <w:noProof/>
            <w:webHidden/>
          </w:rPr>
          <w:fldChar w:fldCharType="separate"/>
        </w:r>
        <w:r>
          <w:rPr>
            <w:noProof/>
            <w:webHidden/>
          </w:rPr>
          <w:t>10</w:t>
        </w:r>
        <w:r>
          <w:rPr>
            <w:noProof/>
            <w:webHidden/>
          </w:rPr>
          <w:fldChar w:fldCharType="end"/>
        </w:r>
      </w:hyperlink>
    </w:p>
    <w:p w14:paraId="11415642" w14:textId="74E35062"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3" w:history="1">
        <w:r w:rsidRPr="001E4E66">
          <w:rPr>
            <w:rStyle w:val="Hyperlink"/>
            <w:noProof/>
          </w:rPr>
          <w:t>1.</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INTERPRETATION</w:t>
        </w:r>
        <w:r>
          <w:rPr>
            <w:noProof/>
            <w:webHidden/>
          </w:rPr>
          <w:tab/>
        </w:r>
        <w:r>
          <w:rPr>
            <w:noProof/>
            <w:webHidden/>
          </w:rPr>
          <w:fldChar w:fldCharType="begin"/>
        </w:r>
        <w:r>
          <w:rPr>
            <w:noProof/>
            <w:webHidden/>
          </w:rPr>
          <w:instrText xml:space="preserve"> PAGEREF _Toc157763943 \h </w:instrText>
        </w:r>
        <w:r>
          <w:rPr>
            <w:noProof/>
            <w:webHidden/>
          </w:rPr>
        </w:r>
        <w:r>
          <w:rPr>
            <w:noProof/>
            <w:webHidden/>
          </w:rPr>
          <w:fldChar w:fldCharType="separate"/>
        </w:r>
        <w:r>
          <w:rPr>
            <w:noProof/>
            <w:webHidden/>
          </w:rPr>
          <w:t>10</w:t>
        </w:r>
        <w:r>
          <w:rPr>
            <w:noProof/>
            <w:webHidden/>
          </w:rPr>
          <w:fldChar w:fldCharType="end"/>
        </w:r>
      </w:hyperlink>
    </w:p>
    <w:p w14:paraId="1296E950" w14:textId="02FA51B4"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4" w:history="1">
        <w:r w:rsidRPr="001E4E66">
          <w:rPr>
            <w:rStyle w:val="Hyperlink"/>
            <w:noProof/>
          </w:rPr>
          <w:t>2.</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CONTRACT ADMINISTRATOR AND CONTRACT MANAGER</w:t>
        </w:r>
        <w:r>
          <w:rPr>
            <w:noProof/>
            <w:webHidden/>
          </w:rPr>
          <w:tab/>
        </w:r>
        <w:r>
          <w:rPr>
            <w:noProof/>
            <w:webHidden/>
          </w:rPr>
          <w:fldChar w:fldCharType="begin"/>
        </w:r>
        <w:r>
          <w:rPr>
            <w:noProof/>
            <w:webHidden/>
          </w:rPr>
          <w:instrText xml:space="preserve"> PAGEREF _Toc157763944 \h </w:instrText>
        </w:r>
        <w:r>
          <w:rPr>
            <w:noProof/>
            <w:webHidden/>
          </w:rPr>
        </w:r>
        <w:r>
          <w:rPr>
            <w:noProof/>
            <w:webHidden/>
          </w:rPr>
          <w:fldChar w:fldCharType="separate"/>
        </w:r>
        <w:r>
          <w:rPr>
            <w:noProof/>
            <w:webHidden/>
          </w:rPr>
          <w:t>22</w:t>
        </w:r>
        <w:r>
          <w:rPr>
            <w:noProof/>
            <w:webHidden/>
          </w:rPr>
          <w:fldChar w:fldCharType="end"/>
        </w:r>
      </w:hyperlink>
    </w:p>
    <w:p w14:paraId="4281528B" w14:textId="15DA6286"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5" w:history="1">
        <w:r w:rsidRPr="001E4E66">
          <w:rPr>
            <w:rStyle w:val="Hyperlink"/>
            <w:noProof/>
          </w:rPr>
          <w:t>3.</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SUBCONTRACTOR’S OBLIGATIONS</w:t>
        </w:r>
        <w:r>
          <w:rPr>
            <w:noProof/>
            <w:webHidden/>
          </w:rPr>
          <w:tab/>
        </w:r>
        <w:r>
          <w:rPr>
            <w:noProof/>
            <w:webHidden/>
          </w:rPr>
          <w:fldChar w:fldCharType="begin"/>
        </w:r>
        <w:r>
          <w:rPr>
            <w:noProof/>
            <w:webHidden/>
          </w:rPr>
          <w:instrText xml:space="preserve"> PAGEREF _Toc157763945 \h </w:instrText>
        </w:r>
        <w:r>
          <w:rPr>
            <w:noProof/>
            <w:webHidden/>
          </w:rPr>
        </w:r>
        <w:r>
          <w:rPr>
            <w:noProof/>
            <w:webHidden/>
          </w:rPr>
          <w:fldChar w:fldCharType="separate"/>
        </w:r>
        <w:r>
          <w:rPr>
            <w:noProof/>
            <w:webHidden/>
          </w:rPr>
          <w:t>23</w:t>
        </w:r>
        <w:r>
          <w:rPr>
            <w:noProof/>
            <w:webHidden/>
          </w:rPr>
          <w:fldChar w:fldCharType="end"/>
        </w:r>
      </w:hyperlink>
    </w:p>
    <w:p w14:paraId="764865FA" w14:textId="12850F20"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6" w:history="1">
        <w:r w:rsidRPr="001E4E66">
          <w:rPr>
            <w:rStyle w:val="Hyperlink"/>
            <w:noProof/>
          </w:rPr>
          <w:t>4.</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REGULATORY REQUIREMENTS</w:t>
        </w:r>
        <w:r>
          <w:rPr>
            <w:noProof/>
            <w:webHidden/>
          </w:rPr>
          <w:tab/>
        </w:r>
        <w:r>
          <w:rPr>
            <w:noProof/>
            <w:webHidden/>
          </w:rPr>
          <w:fldChar w:fldCharType="begin"/>
        </w:r>
        <w:r>
          <w:rPr>
            <w:noProof/>
            <w:webHidden/>
          </w:rPr>
          <w:instrText xml:space="preserve"> PAGEREF _Toc157763946 \h </w:instrText>
        </w:r>
        <w:r>
          <w:rPr>
            <w:noProof/>
            <w:webHidden/>
          </w:rPr>
        </w:r>
        <w:r>
          <w:rPr>
            <w:noProof/>
            <w:webHidden/>
          </w:rPr>
          <w:fldChar w:fldCharType="separate"/>
        </w:r>
        <w:r>
          <w:rPr>
            <w:noProof/>
            <w:webHidden/>
          </w:rPr>
          <w:t>27</w:t>
        </w:r>
        <w:r>
          <w:rPr>
            <w:noProof/>
            <w:webHidden/>
          </w:rPr>
          <w:fldChar w:fldCharType="end"/>
        </w:r>
      </w:hyperlink>
    </w:p>
    <w:p w14:paraId="527D0C99" w14:textId="5B5B6B57"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7" w:history="1">
        <w:r w:rsidRPr="001E4E66">
          <w:rPr>
            <w:rStyle w:val="Hyperlink"/>
            <w:noProof/>
          </w:rPr>
          <w:t>5.</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WORKFORCE</w:t>
        </w:r>
        <w:r>
          <w:rPr>
            <w:noProof/>
            <w:webHidden/>
          </w:rPr>
          <w:tab/>
        </w:r>
        <w:r>
          <w:rPr>
            <w:noProof/>
            <w:webHidden/>
          </w:rPr>
          <w:fldChar w:fldCharType="begin"/>
        </w:r>
        <w:r>
          <w:rPr>
            <w:noProof/>
            <w:webHidden/>
          </w:rPr>
          <w:instrText xml:space="preserve"> PAGEREF _Toc157763947 \h </w:instrText>
        </w:r>
        <w:r>
          <w:rPr>
            <w:noProof/>
            <w:webHidden/>
          </w:rPr>
        </w:r>
        <w:r>
          <w:rPr>
            <w:noProof/>
            <w:webHidden/>
          </w:rPr>
          <w:fldChar w:fldCharType="separate"/>
        </w:r>
        <w:r>
          <w:rPr>
            <w:noProof/>
            <w:webHidden/>
          </w:rPr>
          <w:t>29</w:t>
        </w:r>
        <w:r>
          <w:rPr>
            <w:noProof/>
            <w:webHidden/>
          </w:rPr>
          <w:fldChar w:fldCharType="end"/>
        </w:r>
      </w:hyperlink>
    </w:p>
    <w:p w14:paraId="22592F43" w14:textId="6CADE3E1"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8" w:history="1">
        <w:r w:rsidRPr="001E4E66">
          <w:rPr>
            <w:rStyle w:val="Hyperlink"/>
            <w:noProof/>
          </w:rPr>
          <w:t>6.</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MONITORING, OPENING UP AND complaints</w:t>
        </w:r>
        <w:r>
          <w:rPr>
            <w:noProof/>
            <w:webHidden/>
          </w:rPr>
          <w:tab/>
        </w:r>
        <w:r>
          <w:rPr>
            <w:noProof/>
            <w:webHidden/>
          </w:rPr>
          <w:fldChar w:fldCharType="begin"/>
        </w:r>
        <w:r>
          <w:rPr>
            <w:noProof/>
            <w:webHidden/>
          </w:rPr>
          <w:instrText xml:space="preserve"> PAGEREF _Toc157763948 \h </w:instrText>
        </w:r>
        <w:r>
          <w:rPr>
            <w:noProof/>
            <w:webHidden/>
          </w:rPr>
        </w:r>
        <w:r>
          <w:rPr>
            <w:noProof/>
            <w:webHidden/>
          </w:rPr>
          <w:fldChar w:fldCharType="separate"/>
        </w:r>
        <w:r>
          <w:rPr>
            <w:noProof/>
            <w:webHidden/>
          </w:rPr>
          <w:t>32</w:t>
        </w:r>
        <w:r>
          <w:rPr>
            <w:noProof/>
            <w:webHidden/>
          </w:rPr>
          <w:fldChar w:fldCharType="end"/>
        </w:r>
      </w:hyperlink>
    </w:p>
    <w:p w14:paraId="5276E379" w14:textId="4891B2A7"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49" w:history="1">
        <w:r w:rsidRPr="001E4E66">
          <w:rPr>
            <w:rStyle w:val="Hyperlink"/>
            <w:noProof/>
          </w:rPr>
          <w:t>7.</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PAYMENT</w:t>
        </w:r>
        <w:r>
          <w:rPr>
            <w:noProof/>
            <w:webHidden/>
          </w:rPr>
          <w:tab/>
        </w:r>
        <w:r>
          <w:rPr>
            <w:noProof/>
            <w:webHidden/>
          </w:rPr>
          <w:fldChar w:fldCharType="begin"/>
        </w:r>
        <w:r>
          <w:rPr>
            <w:noProof/>
            <w:webHidden/>
          </w:rPr>
          <w:instrText xml:space="preserve"> PAGEREF _Toc157763949 \h </w:instrText>
        </w:r>
        <w:r>
          <w:rPr>
            <w:noProof/>
            <w:webHidden/>
          </w:rPr>
        </w:r>
        <w:r>
          <w:rPr>
            <w:noProof/>
            <w:webHidden/>
          </w:rPr>
          <w:fldChar w:fldCharType="separate"/>
        </w:r>
        <w:r>
          <w:rPr>
            <w:noProof/>
            <w:webHidden/>
          </w:rPr>
          <w:t>33</w:t>
        </w:r>
        <w:r>
          <w:rPr>
            <w:noProof/>
            <w:webHidden/>
          </w:rPr>
          <w:fldChar w:fldCharType="end"/>
        </w:r>
      </w:hyperlink>
    </w:p>
    <w:p w14:paraId="36017365" w14:textId="10527A23"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0" w:history="1">
        <w:r w:rsidRPr="001E4E66">
          <w:rPr>
            <w:rStyle w:val="Hyperlink"/>
            <w:noProof/>
          </w:rPr>
          <w:t>8.</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INTELLECTUAL PROPERTY</w:t>
        </w:r>
        <w:r>
          <w:rPr>
            <w:noProof/>
            <w:webHidden/>
          </w:rPr>
          <w:tab/>
        </w:r>
        <w:r>
          <w:rPr>
            <w:noProof/>
            <w:webHidden/>
          </w:rPr>
          <w:fldChar w:fldCharType="begin"/>
        </w:r>
        <w:r>
          <w:rPr>
            <w:noProof/>
            <w:webHidden/>
          </w:rPr>
          <w:instrText xml:space="preserve"> PAGEREF _Toc157763950 \h </w:instrText>
        </w:r>
        <w:r>
          <w:rPr>
            <w:noProof/>
            <w:webHidden/>
          </w:rPr>
        </w:r>
        <w:r>
          <w:rPr>
            <w:noProof/>
            <w:webHidden/>
          </w:rPr>
          <w:fldChar w:fldCharType="separate"/>
        </w:r>
        <w:r>
          <w:rPr>
            <w:noProof/>
            <w:webHidden/>
          </w:rPr>
          <w:t>36</w:t>
        </w:r>
        <w:r>
          <w:rPr>
            <w:noProof/>
            <w:webHidden/>
          </w:rPr>
          <w:fldChar w:fldCharType="end"/>
        </w:r>
      </w:hyperlink>
    </w:p>
    <w:p w14:paraId="70B4CCBE" w14:textId="3B5C9122"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1" w:history="1">
        <w:r w:rsidRPr="001E4E66">
          <w:rPr>
            <w:rStyle w:val="Hyperlink"/>
            <w:noProof/>
          </w:rPr>
          <w:t>9.</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PUBLICITY AND REPUTATION</w:t>
        </w:r>
        <w:r>
          <w:rPr>
            <w:noProof/>
            <w:webHidden/>
          </w:rPr>
          <w:tab/>
        </w:r>
        <w:r>
          <w:rPr>
            <w:noProof/>
            <w:webHidden/>
          </w:rPr>
          <w:fldChar w:fldCharType="begin"/>
        </w:r>
        <w:r>
          <w:rPr>
            <w:noProof/>
            <w:webHidden/>
          </w:rPr>
          <w:instrText xml:space="preserve"> PAGEREF _Toc157763951 \h </w:instrText>
        </w:r>
        <w:r>
          <w:rPr>
            <w:noProof/>
            <w:webHidden/>
          </w:rPr>
        </w:r>
        <w:r>
          <w:rPr>
            <w:noProof/>
            <w:webHidden/>
          </w:rPr>
          <w:fldChar w:fldCharType="separate"/>
        </w:r>
        <w:r>
          <w:rPr>
            <w:noProof/>
            <w:webHidden/>
          </w:rPr>
          <w:t>37</w:t>
        </w:r>
        <w:r>
          <w:rPr>
            <w:noProof/>
            <w:webHidden/>
          </w:rPr>
          <w:fldChar w:fldCharType="end"/>
        </w:r>
      </w:hyperlink>
    </w:p>
    <w:p w14:paraId="631F9A2B" w14:textId="50AE5231"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2" w:history="1">
        <w:r w:rsidRPr="001E4E66">
          <w:rPr>
            <w:rStyle w:val="Hyperlink"/>
            <w:noProof/>
          </w:rPr>
          <w:t>10.</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CONFIDENTIALITY</w:t>
        </w:r>
        <w:r>
          <w:rPr>
            <w:noProof/>
            <w:webHidden/>
          </w:rPr>
          <w:tab/>
        </w:r>
        <w:r>
          <w:rPr>
            <w:noProof/>
            <w:webHidden/>
          </w:rPr>
          <w:fldChar w:fldCharType="begin"/>
        </w:r>
        <w:r>
          <w:rPr>
            <w:noProof/>
            <w:webHidden/>
          </w:rPr>
          <w:instrText xml:space="preserve"> PAGEREF _Toc157763952 \h </w:instrText>
        </w:r>
        <w:r>
          <w:rPr>
            <w:noProof/>
            <w:webHidden/>
          </w:rPr>
        </w:r>
        <w:r>
          <w:rPr>
            <w:noProof/>
            <w:webHidden/>
          </w:rPr>
          <w:fldChar w:fldCharType="separate"/>
        </w:r>
        <w:r>
          <w:rPr>
            <w:noProof/>
            <w:webHidden/>
          </w:rPr>
          <w:t>37</w:t>
        </w:r>
        <w:r>
          <w:rPr>
            <w:noProof/>
            <w:webHidden/>
          </w:rPr>
          <w:fldChar w:fldCharType="end"/>
        </w:r>
      </w:hyperlink>
    </w:p>
    <w:p w14:paraId="4E6A5B48" w14:textId="315F3DE6"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3" w:history="1">
        <w:r w:rsidRPr="001E4E66">
          <w:rPr>
            <w:rStyle w:val="Hyperlink"/>
            <w:noProof/>
          </w:rPr>
          <w:t>11.</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freedom OF INFORMATION law</w:t>
        </w:r>
        <w:r>
          <w:rPr>
            <w:noProof/>
            <w:webHidden/>
          </w:rPr>
          <w:tab/>
        </w:r>
        <w:r>
          <w:rPr>
            <w:noProof/>
            <w:webHidden/>
          </w:rPr>
          <w:fldChar w:fldCharType="begin"/>
        </w:r>
        <w:r>
          <w:rPr>
            <w:noProof/>
            <w:webHidden/>
          </w:rPr>
          <w:instrText xml:space="preserve"> PAGEREF _Toc157763953 \h </w:instrText>
        </w:r>
        <w:r>
          <w:rPr>
            <w:noProof/>
            <w:webHidden/>
          </w:rPr>
        </w:r>
        <w:r>
          <w:rPr>
            <w:noProof/>
            <w:webHidden/>
          </w:rPr>
          <w:fldChar w:fldCharType="separate"/>
        </w:r>
        <w:r>
          <w:rPr>
            <w:noProof/>
            <w:webHidden/>
          </w:rPr>
          <w:t>38</w:t>
        </w:r>
        <w:r>
          <w:rPr>
            <w:noProof/>
            <w:webHidden/>
          </w:rPr>
          <w:fldChar w:fldCharType="end"/>
        </w:r>
      </w:hyperlink>
    </w:p>
    <w:p w14:paraId="613CB611" w14:textId="15B6B860"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4" w:history="1">
        <w:r w:rsidRPr="001E4E66">
          <w:rPr>
            <w:rStyle w:val="Hyperlink"/>
            <w:noProof/>
          </w:rPr>
          <w:t>12.</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CE DATA</w:t>
        </w:r>
        <w:r>
          <w:rPr>
            <w:noProof/>
            <w:webHidden/>
          </w:rPr>
          <w:tab/>
        </w:r>
        <w:r>
          <w:rPr>
            <w:noProof/>
            <w:webHidden/>
          </w:rPr>
          <w:fldChar w:fldCharType="begin"/>
        </w:r>
        <w:r>
          <w:rPr>
            <w:noProof/>
            <w:webHidden/>
          </w:rPr>
          <w:instrText xml:space="preserve"> PAGEREF _Toc157763954 \h </w:instrText>
        </w:r>
        <w:r>
          <w:rPr>
            <w:noProof/>
            <w:webHidden/>
          </w:rPr>
        </w:r>
        <w:r>
          <w:rPr>
            <w:noProof/>
            <w:webHidden/>
          </w:rPr>
          <w:fldChar w:fldCharType="separate"/>
        </w:r>
        <w:r>
          <w:rPr>
            <w:noProof/>
            <w:webHidden/>
          </w:rPr>
          <w:t>39</w:t>
        </w:r>
        <w:r>
          <w:rPr>
            <w:noProof/>
            <w:webHidden/>
          </w:rPr>
          <w:fldChar w:fldCharType="end"/>
        </w:r>
      </w:hyperlink>
    </w:p>
    <w:p w14:paraId="71218D01" w14:textId="54ED1C83"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5" w:history="1">
        <w:r w:rsidRPr="001E4E66">
          <w:rPr>
            <w:rStyle w:val="Hyperlink"/>
            <w:noProof/>
          </w:rPr>
          <w:t>13.</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records and audit</w:t>
        </w:r>
        <w:r>
          <w:rPr>
            <w:noProof/>
            <w:webHidden/>
          </w:rPr>
          <w:tab/>
        </w:r>
        <w:r>
          <w:rPr>
            <w:noProof/>
            <w:webHidden/>
          </w:rPr>
          <w:fldChar w:fldCharType="begin"/>
        </w:r>
        <w:r>
          <w:rPr>
            <w:noProof/>
            <w:webHidden/>
          </w:rPr>
          <w:instrText xml:space="preserve"> PAGEREF _Toc157763955 \h </w:instrText>
        </w:r>
        <w:r>
          <w:rPr>
            <w:noProof/>
            <w:webHidden/>
          </w:rPr>
        </w:r>
        <w:r>
          <w:rPr>
            <w:noProof/>
            <w:webHidden/>
          </w:rPr>
          <w:fldChar w:fldCharType="separate"/>
        </w:r>
        <w:r>
          <w:rPr>
            <w:noProof/>
            <w:webHidden/>
          </w:rPr>
          <w:t>41</w:t>
        </w:r>
        <w:r>
          <w:rPr>
            <w:noProof/>
            <w:webHidden/>
          </w:rPr>
          <w:fldChar w:fldCharType="end"/>
        </w:r>
      </w:hyperlink>
    </w:p>
    <w:p w14:paraId="2F2B4F9B" w14:textId="46DF300C"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6" w:history="1">
        <w:r w:rsidRPr="001E4E66">
          <w:rPr>
            <w:rStyle w:val="Hyperlink"/>
            <w:noProof/>
          </w:rPr>
          <w:t>14.</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EQUALITY AND DIVERSITY</w:t>
        </w:r>
        <w:r>
          <w:rPr>
            <w:noProof/>
            <w:webHidden/>
          </w:rPr>
          <w:tab/>
        </w:r>
        <w:r>
          <w:rPr>
            <w:noProof/>
            <w:webHidden/>
          </w:rPr>
          <w:fldChar w:fldCharType="begin"/>
        </w:r>
        <w:r>
          <w:rPr>
            <w:noProof/>
            <w:webHidden/>
          </w:rPr>
          <w:instrText xml:space="preserve"> PAGEREF _Toc157763956 \h </w:instrText>
        </w:r>
        <w:r>
          <w:rPr>
            <w:noProof/>
            <w:webHidden/>
          </w:rPr>
        </w:r>
        <w:r>
          <w:rPr>
            <w:noProof/>
            <w:webHidden/>
          </w:rPr>
          <w:fldChar w:fldCharType="separate"/>
        </w:r>
        <w:r>
          <w:rPr>
            <w:noProof/>
            <w:webHidden/>
          </w:rPr>
          <w:t>42</w:t>
        </w:r>
        <w:r>
          <w:rPr>
            <w:noProof/>
            <w:webHidden/>
          </w:rPr>
          <w:fldChar w:fldCharType="end"/>
        </w:r>
      </w:hyperlink>
    </w:p>
    <w:p w14:paraId="2B99CB0C" w14:textId="0ED5CC00"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7" w:history="1">
        <w:r w:rsidRPr="001E4E66">
          <w:rPr>
            <w:rStyle w:val="Hyperlink"/>
            <w:noProof/>
          </w:rPr>
          <w:t>15.</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SUBCONTRACTING &amp; ASSIGNMENT</w:t>
        </w:r>
        <w:r>
          <w:rPr>
            <w:noProof/>
            <w:webHidden/>
          </w:rPr>
          <w:tab/>
        </w:r>
        <w:r>
          <w:rPr>
            <w:noProof/>
            <w:webHidden/>
          </w:rPr>
          <w:fldChar w:fldCharType="begin"/>
        </w:r>
        <w:r>
          <w:rPr>
            <w:noProof/>
            <w:webHidden/>
          </w:rPr>
          <w:instrText xml:space="preserve"> PAGEREF _Toc157763957 \h </w:instrText>
        </w:r>
        <w:r>
          <w:rPr>
            <w:noProof/>
            <w:webHidden/>
          </w:rPr>
        </w:r>
        <w:r>
          <w:rPr>
            <w:noProof/>
            <w:webHidden/>
          </w:rPr>
          <w:fldChar w:fldCharType="separate"/>
        </w:r>
        <w:r>
          <w:rPr>
            <w:noProof/>
            <w:webHidden/>
          </w:rPr>
          <w:t>43</w:t>
        </w:r>
        <w:r>
          <w:rPr>
            <w:noProof/>
            <w:webHidden/>
          </w:rPr>
          <w:fldChar w:fldCharType="end"/>
        </w:r>
      </w:hyperlink>
    </w:p>
    <w:p w14:paraId="460F47C0" w14:textId="6D84B9F7"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8" w:history="1">
        <w:r w:rsidRPr="001E4E66">
          <w:rPr>
            <w:rStyle w:val="Hyperlink"/>
            <w:noProof/>
          </w:rPr>
          <w:t>16.</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INDEMNITY</w:t>
        </w:r>
        <w:r>
          <w:rPr>
            <w:noProof/>
            <w:webHidden/>
          </w:rPr>
          <w:tab/>
        </w:r>
        <w:r>
          <w:rPr>
            <w:noProof/>
            <w:webHidden/>
          </w:rPr>
          <w:fldChar w:fldCharType="begin"/>
        </w:r>
        <w:r>
          <w:rPr>
            <w:noProof/>
            <w:webHidden/>
          </w:rPr>
          <w:instrText xml:space="preserve"> PAGEREF _Toc157763958 \h </w:instrText>
        </w:r>
        <w:r>
          <w:rPr>
            <w:noProof/>
            <w:webHidden/>
          </w:rPr>
        </w:r>
        <w:r>
          <w:rPr>
            <w:noProof/>
            <w:webHidden/>
          </w:rPr>
          <w:fldChar w:fldCharType="separate"/>
        </w:r>
        <w:r>
          <w:rPr>
            <w:noProof/>
            <w:webHidden/>
          </w:rPr>
          <w:t>45</w:t>
        </w:r>
        <w:r>
          <w:rPr>
            <w:noProof/>
            <w:webHidden/>
          </w:rPr>
          <w:fldChar w:fldCharType="end"/>
        </w:r>
      </w:hyperlink>
    </w:p>
    <w:p w14:paraId="53407A06" w14:textId="4D5AEBD5"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59" w:history="1">
        <w:r w:rsidRPr="001E4E66">
          <w:rPr>
            <w:rStyle w:val="Hyperlink"/>
            <w:noProof/>
          </w:rPr>
          <w:t>17.</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INSURANCE</w:t>
        </w:r>
        <w:r>
          <w:rPr>
            <w:noProof/>
            <w:webHidden/>
          </w:rPr>
          <w:tab/>
        </w:r>
        <w:r>
          <w:rPr>
            <w:noProof/>
            <w:webHidden/>
          </w:rPr>
          <w:fldChar w:fldCharType="begin"/>
        </w:r>
        <w:r>
          <w:rPr>
            <w:noProof/>
            <w:webHidden/>
          </w:rPr>
          <w:instrText xml:space="preserve"> PAGEREF _Toc157763959 \h </w:instrText>
        </w:r>
        <w:r>
          <w:rPr>
            <w:noProof/>
            <w:webHidden/>
          </w:rPr>
        </w:r>
        <w:r>
          <w:rPr>
            <w:noProof/>
            <w:webHidden/>
          </w:rPr>
          <w:fldChar w:fldCharType="separate"/>
        </w:r>
        <w:r>
          <w:rPr>
            <w:noProof/>
            <w:webHidden/>
          </w:rPr>
          <w:t>46</w:t>
        </w:r>
        <w:r>
          <w:rPr>
            <w:noProof/>
            <w:webHidden/>
          </w:rPr>
          <w:fldChar w:fldCharType="end"/>
        </w:r>
      </w:hyperlink>
    </w:p>
    <w:p w14:paraId="6B9619E2" w14:textId="2B4CFA03"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0" w:history="1">
        <w:r w:rsidRPr="001E4E66">
          <w:rPr>
            <w:rStyle w:val="Hyperlink"/>
            <w:noProof/>
          </w:rPr>
          <w:t>18.</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FORCE MAJEURE, extensions of time and delay</w:t>
        </w:r>
        <w:r>
          <w:rPr>
            <w:noProof/>
            <w:webHidden/>
          </w:rPr>
          <w:tab/>
        </w:r>
        <w:r>
          <w:rPr>
            <w:noProof/>
            <w:webHidden/>
          </w:rPr>
          <w:fldChar w:fldCharType="begin"/>
        </w:r>
        <w:r>
          <w:rPr>
            <w:noProof/>
            <w:webHidden/>
          </w:rPr>
          <w:instrText xml:space="preserve"> PAGEREF _Toc157763960 \h </w:instrText>
        </w:r>
        <w:r>
          <w:rPr>
            <w:noProof/>
            <w:webHidden/>
          </w:rPr>
        </w:r>
        <w:r>
          <w:rPr>
            <w:noProof/>
            <w:webHidden/>
          </w:rPr>
          <w:fldChar w:fldCharType="separate"/>
        </w:r>
        <w:r>
          <w:rPr>
            <w:noProof/>
            <w:webHidden/>
          </w:rPr>
          <w:t>46</w:t>
        </w:r>
        <w:r>
          <w:rPr>
            <w:noProof/>
            <w:webHidden/>
          </w:rPr>
          <w:fldChar w:fldCharType="end"/>
        </w:r>
      </w:hyperlink>
    </w:p>
    <w:p w14:paraId="786BEDE8" w14:textId="6F2A5076"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1" w:history="1">
        <w:r w:rsidRPr="001E4E66">
          <w:rPr>
            <w:rStyle w:val="Hyperlink"/>
            <w:noProof/>
          </w:rPr>
          <w:t>19.</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CORRUPTION, BRIBERY AND CONFLICTS</w:t>
        </w:r>
        <w:r>
          <w:rPr>
            <w:noProof/>
            <w:webHidden/>
          </w:rPr>
          <w:tab/>
        </w:r>
        <w:r>
          <w:rPr>
            <w:noProof/>
            <w:webHidden/>
          </w:rPr>
          <w:fldChar w:fldCharType="begin"/>
        </w:r>
        <w:r>
          <w:rPr>
            <w:noProof/>
            <w:webHidden/>
          </w:rPr>
          <w:instrText xml:space="preserve"> PAGEREF _Toc157763961 \h </w:instrText>
        </w:r>
        <w:r>
          <w:rPr>
            <w:noProof/>
            <w:webHidden/>
          </w:rPr>
        </w:r>
        <w:r>
          <w:rPr>
            <w:noProof/>
            <w:webHidden/>
          </w:rPr>
          <w:fldChar w:fldCharType="separate"/>
        </w:r>
        <w:r>
          <w:rPr>
            <w:noProof/>
            <w:webHidden/>
          </w:rPr>
          <w:t>48</w:t>
        </w:r>
        <w:r>
          <w:rPr>
            <w:noProof/>
            <w:webHidden/>
          </w:rPr>
          <w:fldChar w:fldCharType="end"/>
        </w:r>
      </w:hyperlink>
    </w:p>
    <w:p w14:paraId="5F92D264" w14:textId="1456CE81"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2" w:history="1">
        <w:r w:rsidRPr="001E4E66">
          <w:rPr>
            <w:rStyle w:val="Hyperlink"/>
            <w:noProof/>
          </w:rPr>
          <w:t>20.</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TERMINATION</w:t>
        </w:r>
        <w:r>
          <w:rPr>
            <w:noProof/>
            <w:webHidden/>
          </w:rPr>
          <w:tab/>
        </w:r>
        <w:r>
          <w:rPr>
            <w:noProof/>
            <w:webHidden/>
          </w:rPr>
          <w:fldChar w:fldCharType="begin"/>
        </w:r>
        <w:r>
          <w:rPr>
            <w:noProof/>
            <w:webHidden/>
          </w:rPr>
          <w:instrText xml:space="preserve"> PAGEREF _Toc157763962 \h </w:instrText>
        </w:r>
        <w:r>
          <w:rPr>
            <w:noProof/>
            <w:webHidden/>
          </w:rPr>
        </w:r>
        <w:r>
          <w:rPr>
            <w:noProof/>
            <w:webHidden/>
          </w:rPr>
          <w:fldChar w:fldCharType="separate"/>
        </w:r>
        <w:r>
          <w:rPr>
            <w:noProof/>
            <w:webHidden/>
          </w:rPr>
          <w:t>49</w:t>
        </w:r>
        <w:r>
          <w:rPr>
            <w:noProof/>
            <w:webHidden/>
          </w:rPr>
          <w:fldChar w:fldCharType="end"/>
        </w:r>
      </w:hyperlink>
    </w:p>
    <w:p w14:paraId="1E9E42F0" w14:textId="1ABDA249"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3" w:history="1">
        <w:r w:rsidRPr="001E4E66">
          <w:rPr>
            <w:rStyle w:val="Hyperlink"/>
            <w:noProof/>
          </w:rPr>
          <w:t>21.</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WAIVER and SEVERABILITY</w:t>
        </w:r>
        <w:r>
          <w:rPr>
            <w:noProof/>
            <w:webHidden/>
          </w:rPr>
          <w:tab/>
        </w:r>
        <w:r>
          <w:rPr>
            <w:noProof/>
            <w:webHidden/>
          </w:rPr>
          <w:fldChar w:fldCharType="begin"/>
        </w:r>
        <w:r>
          <w:rPr>
            <w:noProof/>
            <w:webHidden/>
          </w:rPr>
          <w:instrText xml:space="preserve"> PAGEREF _Toc157763963 \h </w:instrText>
        </w:r>
        <w:r>
          <w:rPr>
            <w:noProof/>
            <w:webHidden/>
          </w:rPr>
        </w:r>
        <w:r>
          <w:rPr>
            <w:noProof/>
            <w:webHidden/>
          </w:rPr>
          <w:fldChar w:fldCharType="separate"/>
        </w:r>
        <w:r>
          <w:rPr>
            <w:noProof/>
            <w:webHidden/>
          </w:rPr>
          <w:t>53</w:t>
        </w:r>
        <w:r>
          <w:rPr>
            <w:noProof/>
            <w:webHidden/>
          </w:rPr>
          <w:fldChar w:fldCharType="end"/>
        </w:r>
      </w:hyperlink>
    </w:p>
    <w:p w14:paraId="387AA749" w14:textId="3319AA90"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4" w:history="1">
        <w:r w:rsidRPr="001E4E66">
          <w:rPr>
            <w:rStyle w:val="Hyperlink"/>
            <w:noProof/>
          </w:rPr>
          <w:t>22.</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EXTENT OF OBLIGATIONS AND FURTHER ASSURANCE</w:t>
        </w:r>
        <w:r>
          <w:rPr>
            <w:noProof/>
            <w:webHidden/>
          </w:rPr>
          <w:tab/>
        </w:r>
        <w:r>
          <w:rPr>
            <w:noProof/>
            <w:webHidden/>
          </w:rPr>
          <w:fldChar w:fldCharType="begin"/>
        </w:r>
        <w:r>
          <w:rPr>
            <w:noProof/>
            <w:webHidden/>
          </w:rPr>
          <w:instrText xml:space="preserve"> PAGEREF _Toc157763964 \h </w:instrText>
        </w:r>
        <w:r>
          <w:rPr>
            <w:noProof/>
            <w:webHidden/>
          </w:rPr>
        </w:r>
        <w:r>
          <w:rPr>
            <w:noProof/>
            <w:webHidden/>
          </w:rPr>
          <w:fldChar w:fldCharType="separate"/>
        </w:r>
        <w:r>
          <w:rPr>
            <w:noProof/>
            <w:webHidden/>
          </w:rPr>
          <w:t>53</w:t>
        </w:r>
        <w:r>
          <w:rPr>
            <w:noProof/>
            <w:webHidden/>
          </w:rPr>
          <w:fldChar w:fldCharType="end"/>
        </w:r>
      </w:hyperlink>
    </w:p>
    <w:p w14:paraId="54707AE7" w14:textId="673543BB"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5" w:history="1">
        <w:r w:rsidRPr="001E4E66">
          <w:rPr>
            <w:rStyle w:val="Hyperlink"/>
            <w:noProof/>
          </w:rPr>
          <w:t>23.</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VARIATIONS</w:t>
        </w:r>
        <w:r>
          <w:rPr>
            <w:noProof/>
            <w:webHidden/>
          </w:rPr>
          <w:tab/>
        </w:r>
        <w:r>
          <w:rPr>
            <w:noProof/>
            <w:webHidden/>
          </w:rPr>
          <w:fldChar w:fldCharType="begin"/>
        </w:r>
        <w:r>
          <w:rPr>
            <w:noProof/>
            <w:webHidden/>
          </w:rPr>
          <w:instrText xml:space="preserve"> PAGEREF _Toc157763965 \h </w:instrText>
        </w:r>
        <w:r>
          <w:rPr>
            <w:noProof/>
            <w:webHidden/>
          </w:rPr>
        </w:r>
        <w:r>
          <w:rPr>
            <w:noProof/>
            <w:webHidden/>
          </w:rPr>
          <w:fldChar w:fldCharType="separate"/>
        </w:r>
        <w:r>
          <w:rPr>
            <w:noProof/>
            <w:webHidden/>
          </w:rPr>
          <w:t>53</w:t>
        </w:r>
        <w:r>
          <w:rPr>
            <w:noProof/>
            <w:webHidden/>
          </w:rPr>
          <w:fldChar w:fldCharType="end"/>
        </w:r>
      </w:hyperlink>
    </w:p>
    <w:p w14:paraId="7A27D285" w14:textId="0BFE6ADF"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6" w:history="1">
        <w:r w:rsidRPr="001E4E66">
          <w:rPr>
            <w:rStyle w:val="Hyperlink"/>
            <w:noProof/>
          </w:rPr>
          <w:t>24.</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ENTIRE AGREEMENT</w:t>
        </w:r>
        <w:r>
          <w:rPr>
            <w:noProof/>
            <w:webHidden/>
          </w:rPr>
          <w:tab/>
        </w:r>
        <w:r>
          <w:rPr>
            <w:noProof/>
            <w:webHidden/>
          </w:rPr>
          <w:fldChar w:fldCharType="begin"/>
        </w:r>
        <w:r>
          <w:rPr>
            <w:noProof/>
            <w:webHidden/>
          </w:rPr>
          <w:instrText xml:space="preserve"> PAGEREF _Toc157763966 \h </w:instrText>
        </w:r>
        <w:r>
          <w:rPr>
            <w:noProof/>
            <w:webHidden/>
          </w:rPr>
        </w:r>
        <w:r>
          <w:rPr>
            <w:noProof/>
            <w:webHidden/>
          </w:rPr>
          <w:fldChar w:fldCharType="separate"/>
        </w:r>
        <w:r>
          <w:rPr>
            <w:noProof/>
            <w:webHidden/>
          </w:rPr>
          <w:t>54</w:t>
        </w:r>
        <w:r>
          <w:rPr>
            <w:noProof/>
            <w:webHidden/>
          </w:rPr>
          <w:fldChar w:fldCharType="end"/>
        </w:r>
      </w:hyperlink>
    </w:p>
    <w:p w14:paraId="64C43A04" w14:textId="1ACE6CE8"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7" w:history="1">
        <w:r w:rsidRPr="001E4E66">
          <w:rPr>
            <w:rStyle w:val="Hyperlink"/>
            <w:noProof/>
          </w:rPr>
          <w:t>25.</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THIRD PARTIES</w:t>
        </w:r>
        <w:r>
          <w:rPr>
            <w:noProof/>
            <w:webHidden/>
          </w:rPr>
          <w:tab/>
        </w:r>
        <w:r>
          <w:rPr>
            <w:noProof/>
            <w:webHidden/>
          </w:rPr>
          <w:fldChar w:fldCharType="begin"/>
        </w:r>
        <w:r>
          <w:rPr>
            <w:noProof/>
            <w:webHidden/>
          </w:rPr>
          <w:instrText xml:space="preserve"> PAGEREF _Toc157763967 \h </w:instrText>
        </w:r>
        <w:r>
          <w:rPr>
            <w:noProof/>
            <w:webHidden/>
          </w:rPr>
        </w:r>
        <w:r>
          <w:rPr>
            <w:noProof/>
            <w:webHidden/>
          </w:rPr>
          <w:fldChar w:fldCharType="separate"/>
        </w:r>
        <w:r>
          <w:rPr>
            <w:noProof/>
            <w:webHidden/>
          </w:rPr>
          <w:t>54</w:t>
        </w:r>
        <w:r>
          <w:rPr>
            <w:noProof/>
            <w:webHidden/>
          </w:rPr>
          <w:fldChar w:fldCharType="end"/>
        </w:r>
      </w:hyperlink>
    </w:p>
    <w:p w14:paraId="56F2957A" w14:textId="72712599"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8" w:history="1">
        <w:r w:rsidRPr="001E4E66">
          <w:rPr>
            <w:rStyle w:val="Hyperlink"/>
            <w:noProof/>
          </w:rPr>
          <w:t>26.</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NO PARTNERSHIP OR AGENCY</w:t>
        </w:r>
        <w:r>
          <w:rPr>
            <w:noProof/>
            <w:webHidden/>
          </w:rPr>
          <w:tab/>
        </w:r>
        <w:r>
          <w:rPr>
            <w:noProof/>
            <w:webHidden/>
          </w:rPr>
          <w:fldChar w:fldCharType="begin"/>
        </w:r>
        <w:r>
          <w:rPr>
            <w:noProof/>
            <w:webHidden/>
          </w:rPr>
          <w:instrText xml:space="preserve"> PAGEREF _Toc157763968 \h </w:instrText>
        </w:r>
        <w:r>
          <w:rPr>
            <w:noProof/>
            <w:webHidden/>
          </w:rPr>
        </w:r>
        <w:r>
          <w:rPr>
            <w:noProof/>
            <w:webHidden/>
          </w:rPr>
          <w:fldChar w:fldCharType="separate"/>
        </w:r>
        <w:r>
          <w:rPr>
            <w:noProof/>
            <w:webHidden/>
          </w:rPr>
          <w:t>54</w:t>
        </w:r>
        <w:r>
          <w:rPr>
            <w:noProof/>
            <w:webHidden/>
          </w:rPr>
          <w:fldChar w:fldCharType="end"/>
        </w:r>
      </w:hyperlink>
    </w:p>
    <w:p w14:paraId="335D43FC" w14:textId="41B4D8EB"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69" w:history="1">
        <w:r w:rsidRPr="001E4E66">
          <w:rPr>
            <w:rStyle w:val="Hyperlink"/>
            <w:noProof/>
          </w:rPr>
          <w:t>27.</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NOTICES</w:t>
        </w:r>
        <w:r>
          <w:rPr>
            <w:noProof/>
            <w:webHidden/>
          </w:rPr>
          <w:tab/>
        </w:r>
        <w:r>
          <w:rPr>
            <w:noProof/>
            <w:webHidden/>
          </w:rPr>
          <w:fldChar w:fldCharType="begin"/>
        </w:r>
        <w:r>
          <w:rPr>
            <w:noProof/>
            <w:webHidden/>
          </w:rPr>
          <w:instrText xml:space="preserve"> PAGEREF _Toc157763969 \h </w:instrText>
        </w:r>
        <w:r>
          <w:rPr>
            <w:noProof/>
            <w:webHidden/>
          </w:rPr>
        </w:r>
        <w:r>
          <w:rPr>
            <w:noProof/>
            <w:webHidden/>
          </w:rPr>
          <w:fldChar w:fldCharType="separate"/>
        </w:r>
        <w:r>
          <w:rPr>
            <w:noProof/>
            <w:webHidden/>
          </w:rPr>
          <w:t>54</w:t>
        </w:r>
        <w:r>
          <w:rPr>
            <w:noProof/>
            <w:webHidden/>
          </w:rPr>
          <w:fldChar w:fldCharType="end"/>
        </w:r>
      </w:hyperlink>
    </w:p>
    <w:p w14:paraId="1C05EC25" w14:textId="59130232"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70" w:history="1">
        <w:r w:rsidRPr="001E4E66">
          <w:rPr>
            <w:rStyle w:val="Hyperlink"/>
            <w:noProof/>
          </w:rPr>
          <w:t>28.</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DISPUTE ESCALATION PROCEDURE</w:t>
        </w:r>
        <w:r>
          <w:rPr>
            <w:noProof/>
            <w:webHidden/>
          </w:rPr>
          <w:tab/>
        </w:r>
        <w:r>
          <w:rPr>
            <w:noProof/>
            <w:webHidden/>
          </w:rPr>
          <w:fldChar w:fldCharType="begin"/>
        </w:r>
        <w:r>
          <w:rPr>
            <w:noProof/>
            <w:webHidden/>
          </w:rPr>
          <w:instrText xml:space="preserve"> PAGEREF _Toc157763970 \h </w:instrText>
        </w:r>
        <w:r>
          <w:rPr>
            <w:noProof/>
            <w:webHidden/>
          </w:rPr>
        </w:r>
        <w:r>
          <w:rPr>
            <w:noProof/>
            <w:webHidden/>
          </w:rPr>
          <w:fldChar w:fldCharType="separate"/>
        </w:r>
        <w:r>
          <w:rPr>
            <w:noProof/>
            <w:webHidden/>
          </w:rPr>
          <w:t>55</w:t>
        </w:r>
        <w:r>
          <w:rPr>
            <w:noProof/>
            <w:webHidden/>
          </w:rPr>
          <w:fldChar w:fldCharType="end"/>
        </w:r>
      </w:hyperlink>
    </w:p>
    <w:p w14:paraId="2A4119DD" w14:textId="2FF39B38"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71" w:history="1">
        <w:r w:rsidRPr="001E4E66">
          <w:rPr>
            <w:rStyle w:val="Hyperlink"/>
            <w:noProof/>
          </w:rPr>
          <w:t>29.</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ADJUDICATION</w:t>
        </w:r>
        <w:r>
          <w:rPr>
            <w:noProof/>
            <w:webHidden/>
          </w:rPr>
          <w:tab/>
        </w:r>
        <w:r>
          <w:rPr>
            <w:noProof/>
            <w:webHidden/>
          </w:rPr>
          <w:fldChar w:fldCharType="begin"/>
        </w:r>
        <w:r>
          <w:rPr>
            <w:noProof/>
            <w:webHidden/>
          </w:rPr>
          <w:instrText xml:space="preserve"> PAGEREF _Toc157763971 \h </w:instrText>
        </w:r>
        <w:r>
          <w:rPr>
            <w:noProof/>
            <w:webHidden/>
          </w:rPr>
        </w:r>
        <w:r>
          <w:rPr>
            <w:noProof/>
            <w:webHidden/>
          </w:rPr>
          <w:fldChar w:fldCharType="separate"/>
        </w:r>
        <w:r>
          <w:rPr>
            <w:noProof/>
            <w:webHidden/>
          </w:rPr>
          <w:t>56</w:t>
        </w:r>
        <w:r>
          <w:rPr>
            <w:noProof/>
            <w:webHidden/>
          </w:rPr>
          <w:fldChar w:fldCharType="end"/>
        </w:r>
      </w:hyperlink>
    </w:p>
    <w:p w14:paraId="1E8A05A2" w14:textId="164A1770"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72" w:history="1">
        <w:r w:rsidRPr="001E4E66">
          <w:rPr>
            <w:rStyle w:val="Hyperlink"/>
            <w:noProof/>
          </w:rPr>
          <w:t>30.</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GOVERNING LAW AND ENFORCEMENT</w:t>
        </w:r>
        <w:r>
          <w:rPr>
            <w:noProof/>
            <w:webHidden/>
          </w:rPr>
          <w:tab/>
        </w:r>
        <w:r>
          <w:rPr>
            <w:noProof/>
            <w:webHidden/>
          </w:rPr>
          <w:fldChar w:fldCharType="begin"/>
        </w:r>
        <w:r>
          <w:rPr>
            <w:noProof/>
            <w:webHidden/>
          </w:rPr>
          <w:instrText xml:space="preserve"> PAGEREF _Toc157763972 \h </w:instrText>
        </w:r>
        <w:r>
          <w:rPr>
            <w:noProof/>
            <w:webHidden/>
          </w:rPr>
        </w:r>
        <w:r>
          <w:rPr>
            <w:noProof/>
            <w:webHidden/>
          </w:rPr>
          <w:fldChar w:fldCharType="separate"/>
        </w:r>
        <w:r>
          <w:rPr>
            <w:noProof/>
            <w:webHidden/>
          </w:rPr>
          <w:t>56</w:t>
        </w:r>
        <w:r>
          <w:rPr>
            <w:noProof/>
            <w:webHidden/>
          </w:rPr>
          <w:fldChar w:fldCharType="end"/>
        </w:r>
      </w:hyperlink>
    </w:p>
    <w:p w14:paraId="3006E33B" w14:textId="47885617" w:rsidR="00C3214A" w:rsidRDefault="00C3214A" w:rsidP="00C3214A">
      <w:pPr>
        <w:pStyle w:val="TOC1"/>
        <w:tabs>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73" w:history="1">
        <w:r w:rsidRPr="001E4E66">
          <w:rPr>
            <w:rStyle w:val="Hyperlink"/>
            <w:noProof/>
          </w:rPr>
          <w:t>31.</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COUNTERPARTS</w:t>
        </w:r>
        <w:r>
          <w:rPr>
            <w:noProof/>
            <w:webHidden/>
          </w:rPr>
          <w:tab/>
        </w:r>
        <w:r>
          <w:rPr>
            <w:noProof/>
            <w:webHidden/>
          </w:rPr>
          <w:fldChar w:fldCharType="begin"/>
        </w:r>
        <w:r>
          <w:rPr>
            <w:noProof/>
            <w:webHidden/>
          </w:rPr>
          <w:instrText xml:space="preserve"> PAGEREF _Toc157763973 \h </w:instrText>
        </w:r>
        <w:r>
          <w:rPr>
            <w:noProof/>
            <w:webHidden/>
          </w:rPr>
        </w:r>
        <w:r>
          <w:rPr>
            <w:noProof/>
            <w:webHidden/>
          </w:rPr>
          <w:fldChar w:fldCharType="separate"/>
        </w:r>
        <w:r>
          <w:rPr>
            <w:noProof/>
            <w:webHidden/>
          </w:rPr>
          <w:t>56</w:t>
        </w:r>
        <w:r>
          <w:rPr>
            <w:noProof/>
            <w:webHidden/>
          </w:rPr>
          <w:fldChar w:fldCharType="end"/>
        </w:r>
      </w:hyperlink>
    </w:p>
    <w:p w14:paraId="13481DF0" w14:textId="2E3C4742" w:rsidR="00C3214A" w:rsidRDefault="00C3214A" w:rsidP="00C3214A">
      <w:pPr>
        <w:pStyle w:val="TOC1"/>
        <w:tabs>
          <w:tab w:val="left" w:pos="1680"/>
          <w:tab w:val="left" w:pos="8222"/>
        </w:tabs>
        <w:ind w:right="425"/>
        <w:rPr>
          <w:rFonts w:asciiTheme="minorHAnsi" w:eastAsiaTheme="minorEastAsia" w:hAnsiTheme="minorHAnsi" w:cstheme="minorBidi"/>
          <w:caps w:val="0"/>
          <w:noProof/>
          <w:kern w:val="2"/>
          <w:szCs w:val="22"/>
          <w:lang w:eastAsia="en-GB"/>
          <w14:ligatures w14:val="standardContextual"/>
        </w:rPr>
      </w:pPr>
      <w:hyperlink w:anchor="_Toc157763974" w:history="1">
        <w:r w:rsidRPr="001E4E66">
          <w:rPr>
            <w:rStyle w:val="Hyperlink"/>
            <w:noProof/>
          </w:rPr>
          <w:t>Schedule 5</w:t>
        </w:r>
        <w:r>
          <w:rPr>
            <w:rFonts w:asciiTheme="minorHAnsi" w:eastAsiaTheme="minorEastAsia" w:hAnsiTheme="minorHAnsi" w:cstheme="minorBidi"/>
            <w:caps w:val="0"/>
            <w:noProof/>
            <w:kern w:val="2"/>
            <w:szCs w:val="22"/>
            <w:lang w:eastAsia="en-GB"/>
            <w14:ligatures w14:val="standardContextual"/>
          </w:rPr>
          <w:tab/>
        </w:r>
        <w:r w:rsidRPr="001E4E66">
          <w:rPr>
            <w:rStyle w:val="Hyperlink"/>
            <w:noProof/>
          </w:rPr>
          <w:t>Forms of Collateral warranties</w:t>
        </w:r>
        <w:r>
          <w:rPr>
            <w:noProof/>
            <w:webHidden/>
          </w:rPr>
          <w:tab/>
        </w:r>
        <w:r>
          <w:rPr>
            <w:noProof/>
            <w:webHidden/>
          </w:rPr>
          <w:fldChar w:fldCharType="begin"/>
        </w:r>
        <w:r>
          <w:rPr>
            <w:noProof/>
            <w:webHidden/>
          </w:rPr>
          <w:instrText xml:space="preserve"> PAGEREF _Toc157763974 \h </w:instrText>
        </w:r>
        <w:r>
          <w:rPr>
            <w:noProof/>
            <w:webHidden/>
          </w:rPr>
        </w:r>
        <w:r>
          <w:rPr>
            <w:noProof/>
            <w:webHidden/>
          </w:rPr>
          <w:fldChar w:fldCharType="separate"/>
        </w:r>
        <w:r>
          <w:rPr>
            <w:noProof/>
            <w:webHidden/>
          </w:rPr>
          <w:t>57</w:t>
        </w:r>
        <w:r>
          <w:rPr>
            <w:noProof/>
            <w:webHidden/>
          </w:rPr>
          <w:fldChar w:fldCharType="end"/>
        </w:r>
      </w:hyperlink>
    </w:p>
    <w:p w14:paraId="3778D4DB" w14:textId="50B128F3" w:rsidR="00242746" w:rsidRDefault="002C1096" w:rsidP="002C1096">
      <w:pPr>
        <w:pStyle w:val="TOC1"/>
        <w:tabs>
          <w:tab w:val="clear" w:pos="709"/>
          <w:tab w:val="clear" w:pos="7655"/>
          <w:tab w:val="left" w:pos="567"/>
          <w:tab w:val="right" w:leader="dot" w:pos="8222"/>
        </w:tabs>
        <w:ind w:right="425"/>
        <w:rPr>
          <w:rFonts w:cs="Times New Roman"/>
        </w:rPr>
        <w:sectPr w:rsidR="00242746" w:rsidSect="00EA12A6">
          <w:pgSz w:w="11906" w:h="16838" w:code="9"/>
          <w:pgMar w:top="1440" w:right="1416" w:bottom="1440" w:left="1843" w:header="709" w:footer="709" w:gutter="0"/>
          <w:cols w:space="708"/>
          <w:docGrid w:linePitch="360"/>
        </w:sectPr>
      </w:pPr>
      <w:r>
        <w:rPr>
          <w:rFonts w:cs="Times New Roman"/>
        </w:rPr>
        <w:fldChar w:fldCharType="end"/>
      </w:r>
    </w:p>
    <w:p w14:paraId="2CE26677" w14:textId="0EE43A86" w:rsidR="005B3284" w:rsidRPr="00BA1291" w:rsidRDefault="005B3284" w:rsidP="00077B72">
      <w:pPr>
        <w:spacing w:before="120"/>
        <w:ind w:left="8206" w:hanging="8206"/>
      </w:pPr>
      <w:bookmarkStart w:id="6" w:name="_Toc157763930"/>
      <w:r w:rsidRPr="002C1096">
        <w:rPr>
          <w:rStyle w:val="Heading7Char"/>
          <w:rFonts w:eastAsia="Calibri"/>
        </w:rPr>
        <w:lastRenderedPageBreak/>
        <w:t>CONTRACT</w:t>
      </w:r>
      <w:bookmarkEnd w:id="6"/>
      <w:r w:rsidRPr="00BA1291">
        <w:rPr>
          <w:rFonts w:eastAsia="Calibri"/>
        </w:rPr>
        <w:t xml:space="preserve"> </w:t>
      </w:r>
      <w:r w:rsidRPr="00B16FE9">
        <w:rPr>
          <w:b/>
          <w:bCs/>
        </w:rPr>
        <w:t xml:space="preserve">(“this </w:t>
      </w:r>
      <w:r w:rsidR="00AC1931">
        <w:rPr>
          <w:b/>
          <w:bCs/>
        </w:rPr>
        <w:t>Subc</w:t>
      </w:r>
      <w:r w:rsidRPr="00B16FE9">
        <w:rPr>
          <w:b/>
          <w:bCs/>
        </w:rPr>
        <w:t>ontract</w:t>
      </w:r>
      <w:r w:rsidRPr="00BA1291">
        <w:t xml:space="preserve">”) </w:t>
      </w:r>
      <w:r w:rsidR="00B16FE9">
        <w:t xml:space="preserve">[by deed] </w:t>
      </w:r>
      <w:r w:rsidR="005317D2" w:rsidRPr="00BA1291">
        <w:t>dated</w:t>
      </w:r>
      <w:r w:rsidR="00242746">
        <w:tab/>
      </w:r>
      <w:r w:rsidR="009A5B79" w:rsidRPr="00BA1291">
        <w:t>20</w:t>
      </w:r>
      <w:r w:rsidR="00242746">
        <w:t>[  ]</w:t>
      </w:r>
    </w:p>
    <w:p w14:paraId="7DB2AA90" w14:textId="77777777" w:rsidR="005B3284" w:rsidRPr="00300639" w:rsidRDefault="005B3284" w:rsidP="00A31DE8">
      <w:pPr>
        <w:pStyle w:val="1stIntroHeadings"/>
      </w:pPr>
      <w:r w:rsidRPr="00300639">
        <w:t>PARTIES:</w:t>
      </w:r>
    </w:p>
    <w:p w14:paraId="4A4664D3" w14:textId="73DD747C" w:rsidR="005F37DA" w:rsidRPr="00600BB7" w:rsidRDefault="0089681E" w:rsidP="00077B72">
      <w:pPr>
        <w:pStyle w:val="1Parties"/>
        <w:spacing w:before="120"/>
        <w:rPr>
          <w:caps/>
        </w:rPr>
      </w:pPr>
      <w:bookmarkStart w:id="7" w:name="_Ref_ContractCompanion_9kb9Ur034"/>
      <w:r w:rsidRPr="00F07C0A">
        <w:rPr>
          <w:b/>
          <w:bCs/>
        </w:rPr>
        <w:t xml:space="preserve">CREATING ENTERPRISE </w:t>
      </w:r>
      <w:r w:rsidR="00F07C0A" w:rsidRPr="00F07C0A">
        <w:rPr>
          <w:b/>
          <w:bCs/>
        </w:rPr>
        <w:t>CIC</w:t>
      </w:r>
      <w:r w:rsidR="00844598">
        <w:t xml:space="preserve"> </w:t>
      </w:r>
      <w:r w:rsidR="00B97898">
        <w:t>(</w:t>
      </w:r>
      <w:r w:rsidR="004E3A55" w:rsidRPr="004E3A55">
        <w:t xml:space="preserve">registered number </w:t>
      </w:r>
      <w:r w:rsidR="00F07C0A" w:rsidRPr="00F07C0A">
        <w:t>09134089</w:t>
      </w:r>
      <w:r w:rsidR="00F07C0A">
        <w:t xml:space="preserve">) </w:t>
      </w:r>
      <w:r w:rsidR="004E3A55" w:rsidRPr="004E3A55">
        <w:t>whose registered office is at</w:t>
      </w:r>
      <w:r w:rsidR="008C02D7">
        <w:t xml:space="preserve"> </w:t>
      </w:r>
      <w:bookmarkStart w:id="8" w:name="_9kR3WTr5B8459"/>
      <w:r w:rsidR="00F07C0A" w:rsidRPr="00F07C0A">
        <w:t>Morfa Gele</w:t>
      </w:r>
      <w:r w:rsidR="00DC1274">
        <w:t>,</w:t>
      </w:r>
      <w:r w:rsidR="00F07C0A" w:rsidRPr="00F07C0A">
        <w:t xml:space="preserve"> Cae Eithin, North Wales Business Park, Abergele, Clwyd, Wales, LL22 8LJ</w:t>
      </w:r>
      <w:r w:rsidR="00F07C0A">
        <w:t xml:space="preserve">, </w:t>
      </w:r>
      <w:bookmarkStart w:id="9" w:name="_Hlk74129237"/>
      <w:bookmarkEnd w:id="8"/>
      <w:r w:rsidR="00AE6EA4" w:rsidRPr="00AE6EA4">
        <w:t>(“</w:t>
      </w:r>
      <w:r w:rsidR="00DA6CB9">
        <w:rPr>
          <w:b/>
        </w:rPr>
        <w:t>CE</w:t>
      </w:r>
      <w:r w:rsidR="00AE6EA4" w:rsidRPr="00AE6EA4">
        <w:t>”)</w:t>
      </w:r>
      <w:bookmarkEnd w:id="9"/>
      <w:r w:rsidR="00B73969">
        <w:t>;</w:t>
      </w:r>
      <w:r w:rsidR="007E5404" w:rsidRPr="004E3A55">
        <w:t xml:space="preserve"> </w:t>
      </w:r>
      <w:r w:rsidR="0042267B">
        <w:t>and</w:t>
      </w:r>
      <w:bookmarkEnd w:id="7"/>
    </w:p>
    <w:p w14:paraId="7BF8AF5E" w14:textId="77E96222" w:rsidR="005B3284" w:rsidRPr="00300639" w:rsidRDefault="005B3284" w:rsidP="00EB4D59">
      <w:pPr>
        <w:pStyle w:val="1Parties"/>
        <w:spacing w:before="120"/>
        <w:rPr>
          <w:caps/>
        </w:rPr>
      </w:pPr>
      <w:bookmarkStart w:id="10" w:name="_9kR3WTrAG847DE"/>
      <w:bookmarkStart w:id="11" w:name="_9kR3WTr2994AJH"/>
      <w:bookmarkStart w:id="12" w:name="_Ref_ContractCompanion_9kb9Ur037"/>
      <w:r w:rsidRPr="002C42CF">
        <w:t>[</w:t>
      </w:r>
      <w:r w:rsidRPr="00300639">
        <w:rPr>
          <w:b/>
        </w:rPr>
        <w:t xml:space="preserve">           </w:t>
      </w:r>
      <w:r w:rsidRPr="002C42CF">
        <w:t>]</w:t>
      </w:r>
      <w:bookmarkEnd w:id="10"/>
      <w:bookmarkEnd w:id="11"/>
      <w:r w:rsidRPr="00300639">
        <w:t xml:space="preserve"> of</w:t>
      </w:r>
      <w:r w:rsidR="003F127B">
        <w:t xml:space="preserve"> </w:t>
      </w:r>
      <w:r w:rsidR="003F127B" w:rsidRPr="003F127B">
        <w:t>/ whose registered office is at</w:t>
      </w:r>
      <w:r w:rsidRPr="00300639">
        <w:t xml:space="preserve"> [               ] (“</w:t>
      </w:r>
      <w:r w:rsidRPr="00300639">
        <w:rPr>
          <w:b/>
        </w:rPr>
        <w:t>the</w:t>
      </w:r>
      <w:r w:rsidRPr="00300639">
        <w:t xml:space="preserve"> </w:t>
      </w:r>
      <w:r w:rsidR="00C1057F">
        <w:rPr>
          <w:b/>
        </w:rPr>
        <w:t>Subcontractor</w:t>
      </w:r>
      <w:r w:rsidRPr="00300639">
        <w:t>”).</w:t>
      </w:r>
      <w:bookmarkEnd w:id="12"/>
    </w:p>
    <w:p w14:paraId="0E6CB6B1" w14:textId="77777777" w:rsidR="005B3284" w:rsidRPr="00300639" w:rsidRDefault="005B3284" w:rsidP="006E4CFF">
      <w:pPr>
        <w:pStyle w:val="1stIntroHeadings"/>
        <w:spacing w:before="240" w:after="240"/>
      </w:pPr>
      <w:r w:rsidRPr="00300639">
        <w:t>INTRODUCTION:</w:t>
      </w:r>
    </w:p>
    <w:p w14:paraId="7BA95C6B" w14:textId="4A881157" w:rsidR="005B3284" w:rsidRPr="00300639" w:rsidRDefault="00DA6CB9" w:rsidP="00147193">
      <w:pPr>
        <w:spacing w:before="120"/>
        <w:rPr>
          <w:rFonts w:cs="Arial"/>
          <w:caps/>
        </w:rPr>
      </w:pPr>
      <w:r>
        <w:rPr>
          <w:rFonts w:cs="Arial"/>
        </w:rPr>
        <w:t>CE</w:t>
      </w:r>
      <w:r w:rsidR="005B3284">
        <w:rPr>
          <w:rFonts w:cs="Arial"/>
        </w:rPr>
        <w:t xml:space="preserve"> </w:t>
      </w:r>
      <w:r w:rsidR="005B3284" w:rsidRPr="00300639">
        <w:rPr>
          <w:rFonts w:cs="Arial"/>
        </w:rPr>
        <w:t xml:space="preserve">wishes to engage the </w:t>
      </w:r>
      <w:r w:rsidR="00C1057F">
        <w:rPr>
          <w:rFonts w:cs="Arial"/>
        </w:rPr>
        <w:t>Subcontractor</w:t>
      </w:r>
      <w:r w:rsidR="005B3284" w:rsidRPr="00300639">
        <w:rPr>
          <w:rFonts w:cs="Arial"/>
        </w:rPr>
        <w:t xml:space="preserve"> to carry out </w:t>
      </w:r>
      <w:r w:rsidR="005B3284">
        <w:rPr>
          <w:rFonts w:cs="Arial"/>
        </w:rPr>
        <w:t>Works</w:t>
      </w:r>
      <w:r w:rsidR="005B3284" w:rsidRPr="00300639">
        <w:rPr>
          <w:rFonts w:cs="Arial"/>
        </w:rPr>
        <w:t xml:space="preserve"> in accordance with </w:t>
      </w:r>
      <w:r w:rsidR="00AC1931">
        <w:rPr>
          <w:rFonts w:cs="Arial"/>
        </w:rPr>
        <w:t>this Subcontract</w:t>
      </w:r>
      <w:r w:rsidR="005B3284" w:rsidRPr="00300639">
        <w:rPr>
          <w:rFonts w:cs="Arial"/>
        </w:rPr>
        <w:t>.</w:t>
      </w:r>
    </w:p>
    <w:p w14:paraId="2B4B76F3" w14:textId="2BBC94D2" w:rsidR="005B3284" w:rsidRPr="009712F0" w:rsidRDefault="00B16FE9" w:rsidP="006E4CFF">
      <w:pPr>
        <w:pStyle w:val="1stIntroHeadings"/>
        <w:spacing w:before="240" w:after="240"/>
      </w:pPr>
      <w:r>
        <w:t>[THIS DEED WITNESSES]</w:t>
      </w:r>
      <w:r w:rsidR="001A1FD0">
        <w:t xml:space="preserve"> </w:t>
      </w:r>
      <w:r>
        <w:t>[</w:t>
      </w:r>
      <w:r w:rsidR="005B3284" w:rsidRPr="009712F0">
        <w:t>IT IS AGREED THAT</w:t>
      </w:r>
      <w:r>
        <w:t>]</w:t>
      </w:r>
      <w:r w:rsidR="005B3284" w:rsidRPr="009712F0">
        <w:t>:</w:t>
      </w:r>
    </w:p>
    <w:p w14:paraId="091F0858" w14:textId="2C6D2C45" w:rsidR="001C6898" w:rsidRPr="001C6898" w:rsidRDefault="005B3284" w:rsidP="00582A81">
      <w:pPr>
        <w:numPr>
          <w:ilvl w:val="0"/>
          <w:numId w:val="9"/>
        </w:numPr>
        <w:spacing w:before="120"/>
        <w:ind w:left="567" w:hanging="567"/>
        <w:rPr>
          <w:rFonts w:cs="Arial"/>
          <w:b/>
          <w:bCs/>
          <w:caps/>
        </w:rPr>
      </w:pPr>
      <w:bookmarkStart w:id="13" w:name="_Ref69129339"/>
      <w:r>
        <w:rPr>
          <w:rFonts w:cs="Arial"/>
          <w:bCs/>
        </w:rPr>
        <w:t>T</w:t>
      </w:r>
      <w:r w:rsidRPr="00300639">
        <w:rPr>
          <w:rFonts w:cs="Arial"/>
          <w:bCs/>
        </w:rPr>
        <w:t xml:space="preserve">he </w:t>
      </w:r>
      <w:r w:rsidR="00C1057F">
        <w:rPr>
          <w:rFonts w:cs="Arial"/>
          <w:bCs/>
        </w:rPr>
        <w:t>Subcontractor</w:t>
      </w:r>
      <w:r w:rsidRPr="00300639">
        <w:rPr>
          <w:rFonts w:cs="Arial"/>
          <w:bCs/>
        </w:rPr>
        <w:t xml:space="preserve"> shall carry out all the </w:t>
      </w:r>
      <w:r>
        <w:rPr>
          <w:rFonts w:cs="Arial"/>
          <w:bCs/>
        </w:rPr>
        <w:t>Works</w:t>
      </w:r>
      <w:r w:rsidRPr="00300639">
        <w:rPr>
          <w:rFonts w:cs="Arial"/>
          <w:bCs/>
        </w:rPr>
        <w:t xml:space="preserve"> set out in </w:t>
      </w:r>
      <w:r w:rsidR="006E4CFF">
        <w:rPr>
          <w:rFonts w:cs="Arial"/>
          <w:bCs/>
        </w:rPr>
        <w:fldChar w:fldCharType="begin"/>
      </w:r>
      <w:r w:rsidR="006E4CFF">
        <w:rPr>
          <w:rFonts w:cs="Arial"/>
          <w:bCs/>
        </w:rPr>
        <w:instrText xml:space="preserve"> REF _Ref57627129 \r \h </w:instrText>
      </w:r>
      <w:r w:rsidR="006E4CFF">
        <w:rPr>
          <w:rFonts w:cs="Arial"/>
          <w:bCs/>
        </w:rPr>
      </w:r>
      <w:r w:rsidR="006E4CFF">
        <w:rPr>
          <w:rFonts w:cs="Arial"/>
          <w:bCs/>
        </w:rPr>
        <w:fldChar w:fldCharType="separate"/>
      </w:r>
      <w:r w:rsidR="0024320C">
        <w:rPr>
          <w:rFonts w:cs="Arial"/>
          <w:bCs/>
        </w:rPr>
        <w:t>Schedule 1</w:t>
      </w:r>
      <w:r w:rsidR="006E4CFF">
        <w:rPr>
          <w:rFonts w:cs="Arial"/>
          <w:bCs/>
        </w:rPr>
        <w:fldChar w:fldCharType="end"/>
      </w:r>
      <w:r w:rsidRPr="00300639">
        <w:rPr>
          <w:rFonts w:cs="Arial"/>
          <w:bCs/>
        </w:rPr>
        <w:t xml:space="preserve"> </w:t>
      </w:r>
      <w:r w:rsidR="0089681E">
        <w:rPr>
          <w:rFonts w:cs="Arial"/>
          <w:bCs/>
        </w:rPr>
        <w:t>[</w:t>
      </w:r>
      <w:r w:rsidR="002C717E">
        <w:rPr>
          <w:rFonts w:cs="Arial"/>
          <w:bCs/>
          <w:i/>
          <w:iCs/>
        </w:rPr>
        <w:t>T</w:t>
      </w:r>
      <w:r w:rsidR="00FF5982" w:rsidRPr="00FF5982">
        <w:rPr>
          <w:rFonts w:cs="Arial"/>
          <w:bCs/>
          <w:i/>
          <w:iCs/>
        </w:rPr>
        <w:t>he</w:t>
      </w:r>
      <w:r w:rsidR="00FF5982">
        <w:rPr>
          <w:rFonts w:cs="Arial"/>
          <w:bCs/>
        </w:rPr>
        <w:t xml:space="preserve"> </w:t>
      </w:r>
      <w:r w:rsidR="007137A6">
        <w:rPr>
          <w:rFonts w:cs="Arial"/>
          <w:bCs/>
          <w:i/>
        </w:rPr>
        <w:t>Works</w:t>
      </w:r>
      <w:r w:rsidR="0089681E">
        <w:rPr>
          <w:rFonts w:cs="Arial"/>
          <w:bCs/>
          <w:iCs/>
        </w:rPr>
        <w:t>]</w:t>
      </w:r>
      <w:r w:rsidRPr="00300639">
        <w:rPr>
          <w:rFonts w:cs="Arial"/>
          <w:bCs/>
        </w:rPr>
        <w:t xml:space="preserve"> in accordance and in compliance with the</w:t>
      </w:r>
      <w:r w:rsidR="00AF67BA">
        <w:rPr>
          <w:rFonts w:cs="Arial"/>
          <w:bCs/>
        </w:rPr>
        <w:t xml:space="preserve"> Programme set out in </w:t>
      </w:r>
      <w:r w:rsidR="00AF67BA" w:rsidRPr="00AF67BA">
        <w:rPr>
          <w:rFonts w:cs="Arial"/>
          <w:bCs/>
        </w:rPr>
        <w:fldChar w:fldCharType="begin"/>
      </w:r>
      <w:r w:rsidR="00AF67BA" w:rsidRPr="00AF67BA">
        <w:rPr>
          <w:rFonts w:cs="Arial"/>
          <w:bCs/>
        </w:rPr>
        <w:instrText xml:space="preserve"> REF _Ref57627129 \r \h </w:instrText>
      </w:r>
      <w:r w:rsidR="00AF67BA" w:rsidRPr="00AF67BA">
        <w:rPr>
          <w:rFonts w:cs="Arial"/>
          <w:bCs/>
        </w:rPr>
      </w:r>
      <w:r w:rsidR="00AF67BA" w:rsidRPr="00AF67BA">
        <w:rPr>
          <w:rFonts w:cs="Arial"/>
          <w:bCs/>
        </w:rPr>
        <w:fldChar w:fldCharType="separate"/>
      </w:r>
      <w:r w:rsidR="00AF67BA" w:rsidRPr="00AF67BA">
        <w:rPr>
          <w:rFonts w:cs="Arial"/>
          <w:bCs/>
        </w:rPr>
        <w:t>Schedule 1</w:t>
      </w:r>
      <w:r w:rsidR="00AF67BA" w:rsidRPr="00AF67BA">
        <w:rPr>
          <w:rFonts w:cs="Arial"/>
          <w:bCs/>
        </w:rPr>
        <w:fldChar w:fldCharType="end"/>
      </w:r>
      <w:r w:rsidR="00AF67BA" w:rsidRPr="00AF67BA">
        <w:rPr>
          <w:rFonts w:cs="Arial"/>
          <w:bCs/>
        </w:rPr>
        <w:t xml:space="preserve"> [</w:t>
      </w:r>
      <w:r w:rsidR="00AF67BA" w:rsidRPr="00AF67BA">
        <w:rPr>
          <w:rFonts w:cs="Arial"/>
          <w:bCs/>
          <w:i/>
          <w:iCs/>
        </w:rPr>
        <w:t>The</w:t>
      </w:r>
      <w:r w:rsidR="00AF67BA" w:rsidRPr="00AF67BA">
        <w:rPr>
          <w:rFonts w:cs="Arial"/>
          <w:bCs/>
        </w:rPr>
        <w:t xml:space="preserve"> </w:t>
      </w:r>
      <w:r w:rsidR="00AF67BA" w:rsidRPr="00AF67BA">
        <w:rPr>
          <w:rFonts w:cs="Arial"/>
          <w:bCs/>
          <w:i/>
        </w:rPr>
        <w:t>Works</w:t>
      </w:r>
      <w:r w:rsidR="00AF67BA" w:rsidRPr="00AF67BA">
        <w:rPr>
          <w:rFonts w:cs="Arial"/>
          <w:bCs/>
          <w:iCs/>
        </w:rPr>
        <w:t>]</w:t>
      </w:r>
      <w:r w:rsidR="00AF67BA" w:rsidRPr="00AF67BA">
        <w:rPr>
          <w:rFonts w:cs="Arial"/>
          <w:bCs/>
        </w:rPr>
        <w:t xml:space="preserve"> </w:t>
      </w:r>
      <w:r w:rsidR="00AF67BA">
        <w:rPr>
          <w:rFonts w:cs="Arial"/>
          <w:bCs/>
        </w:rPr>
        <w:t>and the</w:t>
      </w:r>
      <w:r w:rsidRPr="00300639">
        <w:rPr>
          <w:rFonts w:cs="Arial"/>
          <w:bCs/>
        </w:rPr>
        <w:t xml:space="preserve"> </w:t>
      </w:r>
      <w:r w:rsidR="00A40682">
        <w:rPr>
          <w:rFonts w:cs="Arial"/>
          <w:bCs/>
        </w:rPr>
        <w:t>Contract Conditions</w:t>
      </w:r>
      <w:r w:rsidRPr="00300639">
        <w:rPr>
          <w:rFonts w:cs="Arial"/>
          <w:bCs/>
        </w:rPr>
        <w:t xml:space="preserve"> set out in </w:t>
      </w:r>
      <w:r w:rsidR="0070493B">
        <w:rPr>
          <w:rFonts w:cs="Arial"/>
          <w:bCs/>
        </w:rPr>
        <w:fldChar w:fldCharType="begin"/>
      </w:r>
      <w:r w:rsidR="0070493B">
        <w:rPr>
          <w:rFonts w:cs="Arial"/>
          <w:bCs/>
        </w:rPr>
        <w:instrText xml:space="preserve"> REF _Ref57627055 \r \h </w:instrText>
      </w:r>
      <w:r w:rsidR="0070493B">
        <w:rPr>
          <w:rFonts w:cs="Arial"/>
          <w:bCs/>
        </w:rPr>
      </w:r>
      <w:r w:rsidR="0070493B">
        <w:rPr>
          <w:rFonts w:cs="Arial"/>
          <w:bCs/>
        </w:rPr>
        <w:fldChar w:fldCharType="separate"/>
      </w:r>
      <w:r w:rsidR="0070493B">
        <w:rPr>
          <w:rFonts w:cs="Arial"/>
          <w:bCs/>
        </w:rPr>
        <w:t>Schedule 4</w:t>
      </w:r>
      <w:r w:rsidR="0070493B">
        <w:rPr>
          <w:rFonts w:cs="Arial"/>
          <w:bCs/>
        </w:rPr>
        <w:fldChar w:fldCharType="end"/>
      </w:r>
      <w:r w:rsidR="00E91B7A">
        <w:rPr>
          <w:rFonts w:cs="Arial"/>
          <w:bCs/>
        </w:rPr>
        <w:t xml:space="preserve"> </w:t>
      </w:r>
      <w:r w:rsidR="00BC4920">
        <w:rPr>
          <w:rFonts w:cs="Arial"/>
          <w:bCs/>
        </w:rPr>
        <w:t>[</w:t>
      </w:r>
      <w:r w:rsidR="00A40682">
        <w:rPr>
          <w:rFonts w:cs="Arial"/>
          <w:bCs/>
          <w:i/>
        </w:rPr>
        <w:t>Contract Conditions</w:t>
      </w:r>
      <w:r w:rsidR="00BC4920">
        <w:rPr>
          <w:rFonts w:cs="Arial"/>
          <w:bCs/>
          <w:iCs/>
        </w:rPr>
        <w:t>]</w:t>
      </w:r>
      <w:r w:rsidR="00E91B7A">
        <w:rPr>
          <w:rFonts w:cs="Arial"/>
          <w:bCs/>
        </w:rPr>
        <w:t xml:space="preserve"> </w:t>
      </w:r>
      <w:r w:rsidRPr="00300639">
        <w:rPr>
          <w:rFonts w:cs="Arial"/>
          <w:bCs/>
        </w:rPr>
        <w:t xml:space="preserve">completed in accordance with </w:t>
      </w:r>
      <w:r w:rsidR="006E4CFF">
        <w:rPr>
          <w:rFonts w:cs="Arial"/>
          <w:bCs/>
        </w:rPr>
        <w:fldChar w:fldCharType="begin"/>
      </w:r>
      <w:r w:rsidR="006E4CFF">
        <w:rPr>
          <w:rFonts w:cs="Arial"/>
          <w:bCs/>
        </w:rPr>
        <w:instrText xml:space="preserve"> REF _Ref57627152 \r \h </w:instrText>
      </w:r>
      <w:r w:rsidR="006E4CFF">
        <w:rPr>
          <w:rFonts w:cs="Arial"/>
          <w:bCs/>
        </w:rPr>
      </w:r>
      <w:r w:rsidR="006E4CFF">
        <w:rPr>
          <w:rFonts w:cs="Arial"/>
          <w:bCs/>
        </w:rPr>
        <w:fldChar w:fldCharType="separate"/>
      </w:r>
      <w:r w:rsidR="0070493B">
        <w:rPr>
          <w:rFonts w:cs="Arial"/>
          <w:bCs/>
        </w:rPr>
        <w:t>Schedule 3</w:t>
      </w:r>
      <w:r w:rsidR="006E4CFF">
        <w:rPr>
          <w:rFonts w:cs="Arial"/>
          <w:bCs/>
        </w:rPr>
        <w:fldChar w:fldCharType="end"/>
      </w:r>
      <w:r w:rsidRPr="00300639">
        <w:rPr>
          <w:rFonts w:cs="Arial"/>
          <w:bCs/>
        </w:rPr>
        <w:t xml:space="preserve"> </w:t>
      </w:r>
      <w:bookmarkStart w:id="14" w:name="_9kMHG5YVt4CC6BHQHz5AseymOxH9t6Gx4N"/>
      <w:r w:rsidR="001D5A8D">
        <w:rPr>
          <w:rFonts w:cs="Arial"/>
          <w:bCs/>
        </w:rPr>
        <w:t>[</w:t>
      </w:r>
      <w:r w:rsidRPr="00300639">
        <w:rPr>
          <w:rFonts w:cs="Arial"/>
          <w:bCs/>
          <w:i/>
        </w:rPr>
        <w:t>Contract Particulars</w:t>
      </w:r>
      <w:bookmarkEnd w:id="14"/>
      <w:r w:rsidR="001D5A8D" w:rsidRPr="001D5A8D">
        <w:rPr>
          <w:rFonts w:cs="Arial"/>
          <w:bCs/>
          <w:iCs/>
        </w:rPr>
        <w:t>]</w:t>
      </w:r>
      <w:r w:rsidR="001C6898">
        <w:rPr>
          <w:rFonts w:cs="Arial"/>
          <w:bCs/>
        </w:rPr>
        <w:t>.</w:t>
      </w:r>
      <w:bookmarkEnd w:id="13"/>
    </w:p>
    <w:p w14:paraId="068FD710" w14:textId="6E5966E5" w:rsidR="00DF4AB5" w:rsidRPr="001C6898" w:rsidRDefault="001C6898" w:rsidP="00582A81">
      <w:pPr>
        <w:numPr>
          <w:ilvl w:val="0"/>
          <w:numId w:val="9"/>
        </w:numPr>
        <w:spacing w:before="120"/>
        <w:ind w:left="567" w:hanging="567"/>
        <w:rPr>
          <w:rFonts w:cs="Arial"/>
          <w:b/>
          <w:bCs/>
          <w:caps/>
        </w:rPr>
      </w:pPr>
      <w:bookmarkStart w:id="15" w:name="_Ref157001858"/>
      <w:r>
        <w:rPr>
          <w:rFonts w:cs="Arial"/>
          <w:bCs/>
        </w:rPr>
        <w:t>In con</w:t>
      </w:r>
      <w:r w:rsidR="004F5ED9">
        <w:rPr>
          <w:rFonts w:cs="Arial"/>
          <w:bCs/>
        </w:rPr>
        <w:t xml:space="preserve">sideration of the </w:t>
      </w:r>
      <w:r w:rsidR="00C1057F">
        <w:rPr>
          <w:rFonts w:cs="Arial"/>
          <w:bCs/>
        </w:rPr>
        <w:t>Subcontractor</w:t>
      </w:r>
      <w:r w:rsidR="004F5ED9">
        <w:rPr>
          <w:rFonts w:cs="Arial"/>
          <w:bCs/>
        </w:rPr>
        <w:t>’s o</w:t>
      </w:r>
      <w:r>
        <w:rPr>
          <w:rFonts w:cs="Arial"/>
          <w:bCs/>
        </w:rPr>
        <w:t xml:space="preserve">bligations under </w:t>
      </w:r>
      <w:r w:rsidR="007421BA">
        <w:rPr>
          <w:rFonts w:cs="Arial"/>
          <w:bCs/>
        </w:rPr>
        <w:t>C</w:t>
      </w:r>
      <w:r>
        <w:rPr>
          <w:rFonts w:cs="Arial"/>
          <w:bCs/>
        </w:rPr>
        <w:t xml:space="preserve">lause </w:t>
      </w:r>
      <w:r w:rsidR="0024320C">
        <w:rPr>
          <w:rFonts w:cs="Arial"/>
          <w:bCs/>
        </w:rPr>
        <w:fldChar w:fldCharType="begin"/>
      </w:r>
      <w:r w:rsidR="0024320C">
        <w:rPr>
          <w:rFonts w:cs="Arial"/>
          <w:bCs/>
        </w:rPr>
        <w:instrText xml:space="preserve"> REF _Ref69129339 \r \h </w:instrText>
      </w:r>
      <w:r w:rsidR="0024320C">
        <w:rPr>
          <w:rFonts w:cs="Arial"/>
          <w:bCs/>
        </w:rPr>
      </w:r>
      <w:r w:rsidR="0024320C">
        <w:rPr>
          <w:rFonts w:cs="Arial"/>
          <w:bCs/>
        </w:rPr>
        <w:fldChar w:fldCharType="separate"/>
      </w:r>
      <w:r w:rsidR="001D5A8D">
        <w:rPr>
          <w:rFonts w:cs="Arial"/>
          <w:bCs/>
        </w:rPr>
        <w:t>1</w:t>
      </w:r>
      <w:r w:rsidR="0024320C">
        <w:rPr>
          <w:rFonts w:cs="Arial"/>
          <w:bCs/>
        </w:rPr>
        <w:fldChar w:fldCharType="end"/>
      </w:r>
      <w:r w:rsidR="00B16FE9">
        <w:rPr>
          <w:rFonts w:cs="Arial"/>
          <w:bCs/>
        </w:rPr>
        <w:t>,</w:t>
      </w:r>
      <w:r>
        <w:rPr>
          <w:rFonts w:cs="Arial"/>
          <w:bCs/>
        </w:rPr>
        <w:t xml:space="preserve"> </w:t>
      </w:r>
      <w:r w:rsidR="00DA6CB9">
        <w:rPr>
          <w:rFonts w:cs="Arial"/>
          <w:bCs/>
        </w:rPr>
        <w:t>CE</w:t>
      </w:r>
      <w:r>
        <w:rPr>
          <w:rFonts w:cs="Arial"/>
          <w:bCs/>
        </w:rPr>
        <w:t xml:space="preserve"> shall pay the </w:t>
      </w:r>
      <w:r w:rsidR="0089681E">
        <w:rPr>
          <w:rFonts w:cs="Arial"/>
          <w:bCs/>
        </w:rPr>
        <w:t xml:space="preserve">Contract Sum </w:t>
      </w:r>
      <w:r>
        <w:rPr>
          <w:rFonts w:cs="Arial"/>
          <w:bCs/>
        </w:rPr>
        <w:t xml:space="preserve">set out in </w:t>
      </w:r>
      <w:r w:rsidR="0070493B">
        <w:rPr>
          <w:rFonts w:cs="Arial"/>
          <w:bCs/>
        </w:rPr>
        <w:fldChar w:fldCharType="begin"/>
      </w:r>
      <w:r w:rsidR="0070493B">
        <w:rPr>
          <w:rFonts w:cs="Arial"/>
          <w:bCs/>
        </w:rPr>
        <w:instrText xml:space="preserve"> REF _Ref156991756 \r \h </w:instrText>
      </w:r>
      <w:r w:rsidR="0070493B">
        <w:rPr>
          <w:rFonts w:cs="Arial"/>
          <w:bCs/>
        </w:rPr>
      </w:r>
      <w:r w:rsidR="0070493B">
        <w:rPr>
          <w:rFonts w:cs="Arial"/>
          <w:bCs/>
        </w:rPr>
        <w:fldChar w:fldCharType="separate"/>
      </w:r>
      <w:r w:rsidR="0070493B">
        <w:rPr>
          <w:rFonts w:cs="Arial"/>
          <w:bCs/>
        </w:rPr>
        <w:t>Schedule 2</w:t>
      </w:r>
      <w:r w:rsidR="0070493B">
        <w:rPr>
          <w:rFonts w:cs="Arial"/>
          <w:bCs/>
        </w:rPr>
        <w:fldChar w:fldCharType="end"/>
      </w:r>
      <w:r w:rsidR="0070493B">
        <w:rPr>
          <w:rFonts w:cs="Arial"/>
          <w:bCs/>
        </w:rPr>
        <w:t xml:space="preserve"> </w:t>
      </w:r>
      <w:r w:rsidR="00B16FE9">
        <w:rPr>
          <w:rFonts w:cs="Arial"/>
          <w:bCs/>
        </w:rPr>
        <w:t>[</w:t>
      </w:r>
      <w:r w:rsidR="00AB403A" w:rsidRPr="00AB403A">
        <w:rPr>
          <w:rFonts w:cs="Arial"/>
          <w:bCs/>
          <w:i/>
          <w:iCs/>
        </w:rPr>
        <w:t>P</w:t>
      </w:r>
      <w:r w:rsidRPr="00AB403A">
        <w:rPr>
          <w:rFonts w:cs="Arial"/>
          <w:bCs/>
          <w:i/>
          <w:iCs/>
        </w:rPr>
        <w:t>ayment</w:t>
      </w:r>
      <w:r w:rsidR="00B16FE9">
        <w:rPr>
          <w:rFonts w:cs="Arial"/>
          <w:bCs/>
        </w:rPr>
        <w:t>].</w:t>
      </w:r>
      <w:bookmarkEnd w:id="15"/>
    </w:p>
    <w:p w14:paraId="3AE7D150" w14:textId="753D6434" w:rsidR="00B16FE9" w:rsidRPr="00B16FE9" w:rsidRDefault="00B16FE9" w:rsidP="00B16FE9">
      <w:pPr>
        <w:spacing w:before="120"/>
        <w:ind w:right="-148"/>
        <w:rPr>
          <w:rFonts w:cs="Arial"/>
        </w:rPr>
      </w:pPr>
      <w:r>
        <w:rPr>
          <w:rFonts w:cs="Arial"/>
          <w:b/>
          <w:bCs/>
        </w:rPr>
        <w:t>[IN</w:t>
      </w:r>
      <w:r w:rsidRPr="00B16FE9">
        <w:rPr>
          <w:rFonts w:cs="Arial"/>
          <w:b/>
          <w:bCs/>
        </w:rPr>
        <w:t xml:space="preserve"> WITNESS</w:t>
      </w:r>
      <w:r w:rsidRPr="00B16FE9">
        <w:rPr>
          <w:rFonts w:cs="Arial"/>
        </w:rPr>
        <w:t xml:space="preserve"> of the above both Parties have </w:t>
      </w:r>
      <w:r>
        <w:rPr>
          <w:rFonts w:cs="Arial"/>
        </w:rPr>
        <w:t>executed and delivered</w:t>
      </w:r>
      <w:r w:rsidRPr="00B16FE9">
        <w:rPr>
          <w:rFonts w:cs="Arial"/>
        </w:rPr>
        <w:t xml:space="preserve"> </w:t>
      </w:r>
      <w:r w:rsidR="00AC1931">
        <w:rPr>
          <w:rFonts w:cs="Arial"/>
        </w:rPr>
        <w:t>this Subcontract</w:t>
      </w:r>
      <w:r w:rsidRPr="00B16FE9">
        <w:rPr>
          <w:rFonts w:cs="Arial"/>
        </w:rPr>
        <w:t xml:space="preserve"> </w:t>
      </w:r>
      <w:r>
        <w:rPr>
          <w:rFonts w:cs="Arial"/>
        </w:rPr>
        <w:t xml:space="preserve">as a deed </w:t>
      </w:r>
      <w:r w:rsidRPr="00B16FE9">
        <w:rPr>
          <w:rFonts w:cs="Arial"/>
        </w:rPr>
        <w:t>on the date set out at the start of it.</w:t>
      </w:r>
      <w:r>
        <w:rPr>
          <w:rFonts w:cs="Arial"/>
        </w:rPr>
        <w:t>]</w:t>
      </w:r>
    </w:p>
    <w:p w14:paraId="729EBF21" w14:textId="7FC85B81" w:rsidR="00B16FE9" w:rsidRDefault="00B16FE9" w:rsidP="00B16FE9">
      <w:pPr>
        <w:spacing w:before="120"/>
        <w:ind w:right="-148"/>
        <w:rPr>
          <w:rFonts w:cs="Arial"/>
        </w:rPr>
      </w:pPr>
      <w:r>
        <w:rPr>
          <w:rFonts w:cs="Arial"/>
          <w:b/>
          <w:bCs/>
        </w:rPr>
        <w:t>[</w:t>
      </w:r>
      <w:r w:rsidRPr="00300639">
        <w:rPr>
          <w:rFonts w:cs="Arial"/>
          <w:b/>
          <w:bCs/>
        </w:rPr>
        <w:t>AS WITNESS</w:t>
      </w:r>
      <w:r w:rsidRPr="00300639">
        <w:rPr>
          <w:rFonts w:cs="Arial"/>
        </w:rPr>
        <w:t xml:space="preserve"> of the above both </w:t>
      </w:r>
      <w:r>
        <w:rPr>
          <w:rFonts w:cs="Arial"/>
        </w:rPr>
        <w:t>P</w:t>
      </w:r>
      <w:r w:rsidRPr="00300639">
        <w:rPr>
          <w:rFonts w:cs="Arial"/>
        </w:rPr>
        <w:t xml:space="preserve">arties have signed </w:t>
      </w:r>
      <w:r w:rsidR="00AC1931">
        <w:rPr>
          <w:rFonts w:cs="Arial"/>
        </w:rPr>
        <w:t>this Subcontract</w:t>
      </w:r>
      <w:r w:rsidRPr="00300639">
        <w:rPr>
          <w:rFonts w:cs="Arial"/>
        </w:rPr>
        <w:t xml:space="preserve"> on the date set out at the start of it.</w:t>
      </w:r>
      <w:r>
        <w:rPr>
          <w:rFonts w:cs="Arial"/>
        </w:rPr>
        <w:t>]</w:t>
      </w:r>
    </w:p>
    <w:p w14:paraId="00EA3D83" w14:textId="77777777" w:rsidR="00B16FE9" w:rsidRDefault="00B16FE9" w:rsidP="00147193">
      <w:pPr>
        <w:spacing w:before="120"/>
        <w:ind w:right="-148"/>
        <w:rPr>
          <w:rFonts w:cs="Arial"/>
        </w:rPr>
      </w:pPr>
    </w:p>
    <w:p w14:paraId="3136AB0A" w14:textId="77777777" w:rsidR="00D27BC0" w:rsidRPr="00300639" w:rsidRDefault="00D27BC0" w:rsidP="00147193">
      <w:pPr>
        <w:spacing w:before="120"/>
        <w:ind w:right="-148"/>
        <w:rPr>
          <w:rFonts w:cs="Arial"/>
          <w:caps/>
        </w:rPr>
      </w:pPr>
      <w:r>
        <w:rPr>
          <w:rFonts w:cs="Arial"/>
          <w:caps/>
        </w:rPr>
        <w:br w:type="page"/>
      </w:r>
    </w:p>
    <w:p w14:paraId="194C67EA" w14:textId="7AD6C0B9" w:rsidR="005B3284" w:rsidRPr="00047152" w:rsidRDefault="00CA1B6C" w:rsidP="00BC4920">
      <w:pPr>
        <w:pStyle w:val="Schmainhead"/>
      </w:pPr>
      <w:bookmarkStart w:id="16" w:name="_Toc481742874"/>
      <w:bookmarkStart w:id="17" w:name="_Toc363637122"/>
      <w:bookmarkStart w:id="18" w:name="_Toc467068191"/>
      <w:bookmarkStart w:id="19" w:name="_Ref57627129"/>
      <w:bookmarkStart w:id="20" w:name="_Ref57627159"/>
      <w:bookmarkStart w:id="21" w:name="_Ref57627589"/>
      <w:bookmarkStart w:id="22" w:name="_Ref57633908"/>
      <w:bookmarkStart w:id="23" w:name="_Ref57633977"/>
      <w:bookmarkStart w:id="24" w:name="_Ref57634053"/>
      <w:bookmarkStart w:id="25" w:name="_Ref57634112"/>
      <w:bookmarkStart w:id="26" w:name="_Ref57634196"/>
      <w:bookmarkStart w:id="27" w:name="_Ref57634416"/>
      <w:bookmarkStart w:id="28" w:name="_Ref57638443"/>
      <w:bookmarkStart w:id="29" w:name="_Ref57638457"/>
      <w:bookmarkStart w:id="30" w:name="_Ref57638581"/>
      <w:bookmarkStart w:id="31" w:name="_Ref57638590"/>
      <w:r>
        <w:lastRenderedPageBreak/>
        <w:br/>
      </w:r>
      <w:bookmarkStart w:id="32" w:name="_Ref156991447"/>
      <w:bookmarkStart w:id="33" w:name="_Ref156991579"/>
      <w:bookmarkStart w:id="34" w:name="_Toc157763931"/>
      <w:r w:rsidR="00D63285">
        <w:t xml:space="preserve">the </w:t>
      </w:r>
      <w:r w:rsidR="007137A6" w:rsidRPr="00047152">
        <w:t>Works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33B4836" w14:textId="77777777" w:rsidR="005B3284" w:rsidRPr="003C1E8C" w:rsidRDefault="005B3284" w:rsidP="00FB1B49">
      <w:pPr>
        <w:pStyle w:val="Sch1styleclause"/>
      </w:pPr>
      <w:bookmarkStart w:id="35" w:name="_Ref156999785"/>
      <w:bookmarkStart w:id="36" w:name="_Toc157763932"/>
      <w:r w:rsidRPr="003C1E8C">
        <w:t>Works</w:t>
      </w:r>
      <w:bookmarkEnd w:id="35"/>
      <w:bookmarkEnd w:id="36"/>
    </w:p>
    <w:p w14:paraId="344E0F0B" w14:textId="77777777" w:rsidR="005B3284" w:rsidRPr="003C1E8C" w:rsidRDefault="005B3284" w:rsidP="0024320C">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567"/>
        <w:rPr>
          <w:rFonts w:cs="Arial"/>
          <w:bCs/>
        </w:rPr>
      </w:pPr>
      <w:r w:rsidRPr="003C1E8C">
        <w:rPr>
          <w:rFonts w:cs="Arial"/>
          <w:bCs/>
        </w:rPr>
        <w:t xml:space="preserve">The </w:t>
      </w:r>
      <w:r w:rsidR="007137A6">
        <w:rPr>
          <w:rFonts w:cs="Arial"/>
          <w:bCs/>
        </w:rPr>
        <w:t xml:space="preserve">Works </w:t>
      </w:r>
      <w:r w:rsidRPr="003C1E8C">
        <w:rPr>
          <w:rFonts w:cs="Arial"/>
          <w:bCs/>
        </w:rPr>
        <w:t>to be undertaken comprise:</w:t>
      </w:r>
    </w:p>
    <w:p w14:paraId="77016BEF" w14:textId="343FC961" w:rsidR="005B3284" w:rsidRPr="00AF67BA" w:rsidRDefault="00DD5D7A" w:rsidP="00BC4920">
      <w:pPr>
        <w:numPr>
          <w:ilvl w:val="0"/>
          <w:numId w:val="7"/>
        </w:numPr>
        <w:tabs>
          <w:tab w:val="left" w:pos="1134"/>
        </w:tabs>
        <w:spacing w:before="120"/>
        <w:ind w:left="1134" w:hanging="567"/>
        <w:rPr>
          <w:rFonts w:cs="Arial"/>
          <w:b/>
          <w:bCs/>
        </w:rPr>
      </w:pPr>
      <w:r w:rsidRPr="00AF67BA">
        <w:rPr>
          <w:rFonts w:cs="Arial"/>
          <w:b/>
          <w:bCs/>
        </w:rPr>
        <w:t>[</w:t>
      </w:r>
      <w:r w:rsidR="00AF67BA" w:rsidRPr="00AF67BA">
        <w:rPr>
          <w:rFonts w:cs="Arial"/>
          <w:b/>
          <w:bCs/>
          <w:i/>
        </w:rPr>
        <w:t>Include details of the Works or a cross reference to a document that details them</w:t>
      </w:r>
      <w:r w:rsidRPr="00AF67BA">
        <w:rPr>
          <w:rFonts w:cs="Arial"/>
          <w:b/>
          <w:bCs/>
        </w:rPr>
        <w:t>]</w:t>
      </w:r>
      <w:r w:rsidR="00773759" w:rsidRPr="00AF67BA">
        <w:rPr>
          <w:rFonts w:cs="Arial"/>
          <w:bCs/>
        </w:rPr>
        <w:t>(</w:t>
      </w:r>
      <w:r w:rsidR="00084CF8" w:rsidRPr="00AF67BA">
        <w:rPr>
          <w:rFonts w:cs="Arial"/>
          <w:bCs/>
        </w:rPr>
        <w:t>“</w:t>
      </w:r>
      <w:r w:rsidR="00AF67BA" w:rsidRPr="00AF67BA">
        <w:rPr>
          <w:rFonts w:cs="Arial"/>
          <w:b/>
        </w:rPr>
        <w:t xml:space="preserve">the </w:t>
      </w:r>
      <w:r w:rsidR="00773759" w:rsidRPr="00AF67BA">
        <w:rPr>
          <w:rFonts w:cs="Arial"/>
          <w:b/>
        </w:rPr>
        <w:t>W</w:t>
      </w:r>
      <w:r w:rsidR="00773759" w:rsidRPr="00AF67BA">
        <w:rPr>
          <w:rFonts w:cs="Arial"/>
          <w:b/>
          <w:bCs/>
        </w:rPr>
        <w:t>orks”).</w:t>
      </w:r>
    </w:p>
    <w:p w14:paraId="30CC14B4" w14:textId="7CE88458" w:rsidR="002D3F89" w:rsidRDefault="002D3F89" w:rsidP="0024320C">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567"/>
        <w:rPr>
          <w:rFonts w:cs="Arial"/>
          <w:bCs/>
        </w:rPr>
      </w:pPr>
      <w:r>
        <w:rPr>
          <w:rFonts w:cs="Arial"/>
          <w:bCs/>
        </w:rPr>
        <w:t>Purchase Order number for the above Works: [</w:t>
      </w:r>
      <w:r w:rsidRPr="002D3F89">
        <w:rPr>
          <w:rFonts w:cs="Arial"/>
          <w:b/>
          <w:i/>
          <w:iCs/>
        </w:rPr>
        <w:t>insert PO number</w:t>
      </w:r>
      <w:r>
        <w:rPr>
          <w:rFonts w:cs="Arial"/>
          <w:bCs/>
        </w:rPr>
        <w:t>]</w:t>
      </w:r>
      <w:r w:rsidR="00901BC4">
        <w:rPr>
          <w:rFonts w:cs="Arial"/>
          <w:bCs/>
        </w:rPr>
        <w:t>.</w:t>
      </w:r>
    </w:p>
    <w:p w14:paraId="0C9696B4" w14:textId="2CC1D624" w:rsidR="00DB751E" w:rsidRDefault="0068444C" w:rsidP="0024320C">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567"/>
        <w:rPr>
          <w:rFonts w:cs="Arial"/>
          <w:bCs/>
        </w:rPr>
      </w:pPr>
      <w:r>
        <w:rPr>
          <w:rFonts w:cs="Arial"/>
          <w:bCs/>
        </w:rPr>
        <w:t xml:space="preserve">Additional </w:t>
      </w:r>
      <w:r w:rsidR="00DB751E">
        <w:rPr>
          <w:rFonts w:cs="Arial"/>
          <w:bCs/>
        </w:rPr>
        <w:t xml:space="preserve">Works </w:t>
      </w:r>
      <w:r>
        <w:rPr>
          <w:rFonts w:cs="Arial"/>
          <w:bCs/>
        </w:rPr>
        <w:t xml:space="preserve">may </w:t>
      </w:r>
      <w:r w:rsidR="00DB751E">
        <w:rPr>
          <w:rFonts w:cs="Arial"/>
          <w:bCs/>
        </w:rPr>
        <w:t>be instructed through the issue of Orders:</w:t>
      </w:r>
    </w:p>
    <w:p w14:paraId="01F2841F" w14:textId="61F1D294" w:rsidR="004A0A6D" w:rsidRDefault="004A0A6D" w:rsidP="004A0A6D">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567"/>
        <w:rPr>
          <w:rFonts w:cs="Arial"/>
          <w:bCs/>
        </w:rPr>
      </w:pPr>
      <w:r>
        <w:rPr>
          <w:rFonts w:cs="Arial"/>
          <w:bCs/>
        </w:rPr>
        <w:t>The Drawings for the Works are:</w:t>
      </w:r>
    </w:p>
    <w:p w14:paraId="4848080A" w14:textId="789FEA6C" w:rsidR="004A0A6D" w:rsidRPr="004A0A6D" w:rsidRDefault="004A0A6D" w:rsidP="00BC4920">
      <w:pPr>
        <w:numPr>
          <w:ilvl w:val="0"/>
          <w:numId w:val="7"/>
        </w:numPr>
        <w:tabs>
          <w:tab w:val="left" w:pos="1134"/>
        </w:tabs>
        <w:spacing w:before="120"/>
        <w:ind w:left="1134" w:hanging="567"/>
        <w:rPr>
          <w:rFonts w:cs="Arial"/>
          <w:bCs/>
        </w:rPr>
      </w:pPr>
      <w:r>
        <w:rPr>
          <w:rFonts w:cs="Arial"/>
          <w:bCs/>
        </w:rPr>
        <w:t>[List drawings here]</w:t>
      </w:r>
      <w:r w:rsidR="0070493B">
        <w:rPr>
          <w:rFonts w:cs="Arial"/>
          <w:bCs/>
        </w:rPr>
        <w:t>;</w:t>
      </w:r>
    </w:p>
    <w:p w14:paraId="56E25EF1" w14:textId="1FF4E701" w:rsidR="00D63285" w:rsidRDefault="00D63285" w:rsidP="00FB1B49">
      <w:pPr>
        <w:pStyle w:val="Sch1styleclause"/>
      </w:pPr>
      <w:bookmarkStart w:id="37" w:name="_Ref156991356"/>
      <w:bookmarkStart w:id="38" w:name="_Toc157763933"/>
      <w:bookmarkStart w:id="39" w:name="_Ref57633917"/>
      <w:bookmarkStart w:id="40" w:name="_Hlk57984092"/>
      <w:r>
        <w:t>PROGRAMME</w:t>
      </w:r>
      <w:bookmarkEnd w:id="37"/>
      <w:bookmarkEnd w:id="38"/>
    </w:p>
    <w:p w14:paraId="56C41B4E" w14:textId="0BAE8962" w:rsidR="00674FA6" w:rsidRPr="00674FA6" w:rsidRDefault="00674FA6" w:rsidP="00BE1D3D">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567"/>
        <w:rPr>
          <w:b/>
        </w:rPr>
      </w:pPr>
      <w:r w:rsidRPr="00674FA6">
        <w:t xml:space="preserve">The programme </w:t>
      </w:r>
      <w:r>
        <w:t>for the Works is as follows:</w:t>
      </w:r>
    </w:p>
    <w:p w14:paraId="4FAA4EE0" w14:textId="3F8ADA83" w:rsidR="00D63285" w:rsidRDefault="00D63285" w:rsidP="00BC4920">
      <w:pPr>
        <w:pStyle w:val="ListParagraph"/>
        <w:numPr>
          <w:ilvl w:val="3"/>
          <w:numId w:val="17"/>
        </w:numPr>
        <w:tabs>
          <w:tab w:val="clear" w:pos="1440"/>
          <w:tab w:val="num" w:pos="1134"/>
        </w:tabs>
        <w:ind w:left="1134" w:hanging="567"/>
        <w:rPr>
          <w:rFonts w:eastAsia="Calibri"/>
        </w:rPr>
      </w:pPr>
      <w:r>
        <w:rPr>
          <w:rFonts w:eastAsia="Calibri"/>
        </w:rPr>
        <w:t>Date for commencement of the Works on Site:</w:t>
      </w:r>
    </w:p>
    <w:p w14:paraId="53A0BC58" w14:textId="77777777" w:rsidR="00D63285" w:rsidRDefault="00D63285" w:rsidP="00D63285">
      <w:pPr>
        <w:pStyle w:val="ListParagraph"/>
        <w:ind w:left="927"/>
        <w:rPr>
          <w:rFonts w:eastAsia="Calibri"/>
        </w:rPr>
      </w:pPr>
    </w:p>
    <w:p w14:paraId="68D9F92A" w14:textId="30DF2B67" w:rsidR="00D63285" w:rsidRDefault="00D63285" w:rsidP="00D63285">
      <w:pPr>
        <w:pStyle w:val="1Parties"/>
        <w:numPr>
          <w:ilvl w:val="0"/>
          <w:numId w:val="0"/>
        </w:numPr>
        <w:ind w:left="1134" w:hanging="207"/>
        <w:rPr>
          <w:rFonts w:eastAsia="Calibri"/>
        </w:rPr>
      </w:pPr>
      <w:r>
        <w:rPr>
          <w:rFonts w:eastAsia="Calibri"/>
        </w:rPr>
        <w:t>__________________________________________________________</w:t>
      </w:r>
    </w:p>
    <w:p w14:paraId="324442D5" w14:textId="77777777" w:rsidR="00D63285" w:rsidRDefault="00D63285" w:rsidP="00D63285">
      <w:pPr>
        <w:pStyle w:val="1Parties"/>
        <w:numPr>
          <w:ilvl w:val="0"/>
          <w:numId w:val="0"/>
        </w:numPr>
        <w:ind w:left="1134" w:hanging="207"/>
        <w:rPr>
          <w:rFonts w:eastAsia="Calibri"/>
        </w:rPr>
      </w:pPr>
    </w:p>
    <w:p w14:paraId="0D389C7F" w14:textId="4F10A54F" w:rsidR="00D63285" w:rsidRDefault="00D63285" w:rsidP="00BC4920">
      <w:pPr>
        <w:pStyle w:val="ListParagraph"/>
        <w:numPr>
          <w:ilvl w:val="3"/>
          <w:numId w:val="17"/>
        </w:numPr>
        <w:tabs>
          <w:tab w:val="clear" w:pos="1440"/>
          <w:tab w:val="num" w:pos="1134"/>
        </w:tabs>
        <w:ind w:left="1134" w:hanging="567"/>
        <w:rPr>
          <w:rFonts w:eastAsia="Calibri"/>
        </w:rPr>
      </w:pPr>
      <w:r>
        <w:rPr>
          <w:rFonts w:eastAsia="Calibri"/>
        </w:rPr>
        <w:t>Period required for completion of the Works:</w:t>
      </w:r>
    </w:p>
    <w:p w14:paraId="5656B8CB" w14:textId="77777777" w:rsidR="00D63285" w:rsidRDefault="00D63285" w:rsidP="00D63285">
      <w:pPr>
        <w:pStyle w:val="1Parties"/>
        <w:numPr>
          <w:ilvl w:val="0"/>
          <w:numId w:val="0"/>
        </w:numPr>
        <w:ind w:left="1134" w:hanging="207"/>
        <w:rPr>
          <w:rFonts w:eastAsia="Calibri"/>
        </w:rPr>
      </w:pPr>
    </w:p>
    <w:p w14:paraId="68D0CC93" w14:textId="4CEDB572" w:rsidR="00D63285" w:rsidRDefault="00D63285" w:rsidP="00D63285">
      <w:pPr>
        <w:pStyle w:val="1Parties"/>
        <w:numPr>
          <w:ilvl w:val="0"/>
          <w:numId w:val="0"/>
        </w:numPr>
        <w:ind w:left="1134" w:hanging="207"/>
        <w:rPr>
          <w:rFonts w:eastAsia="Calibri"/>
        </w:rPr>
      </w:pPr>
      <w:r>
        <w:rPr>
          <w:rFonts w:eastAsia="Calibri"/>
        </w:rPr>
        <w:t>__________________________________________________________</w:t>
      </w:r>
    </w:p>
    <w:p w14:paraId="00DF1473" w14:textId="77777777" w:rsidR="00D63285" w:rsidRPr="009F29BE" w:rsidRDefault="00D63285" w:rsidP="00D63285">
      <w:pPr>
        <w:pStyle w:val="1Parties"/>
        <w:numPr>
          <w:ilvl w:val="0"/>
          <w:numId w:val="0"/>
        </w:numPr>
        <w:ind w:left="1134" w:hanging="207"/>
        <w:rPr>
          <w:rFonts w:eastAsia="Calibri"/>
        </w:rPr>
      </w:pPr>
    </w:p>
    <w:p w14:paraId="2D4517EB" w14:textId="582520EC" w:rsidR="00D63285" w:rsidRDefault="00D63285" w:rsidP="00BC4920">
      <w:pPr>
        <w:pStyle w:val="ListParagraph"/>
        <w:numPr>
          <w:ilvl w:val="3"/>
          <w:numId w:val="17"/>
        </w:numPr>
        <w:tabs>
          <w:tab w:val="clear" w:pos="1440"/>
          <w:tab w:val="num" w:pos="1134"/>
        </w:tabs>
        <w:ind w:left="1134" w:hanging="567"/>
        <w:rPr>
          <w:rFonts w:eastAsia="Calibri"/>
        </w:rPr>
      </w:pPr>
      <w:r>
        <w:rPr>
          <w:rFonts w:eastAsia="Calibri"/>
        </w:rPr>
        <w:t xml:space="preserve">The </w:t>
      </w:r>
      <w:r w:rsidR="00B5613B">
        <w:rPr>
          <w:rFonts w:eastAsia="Calibri"/>
        </w:rPr>
        <w:t>D</w:t>
      </w:r>
      <w:r>
        <w:rPr>
          <w:rFonts w:eastAsia="Calibri"/>
        </w:rPr>
        <w:t xml:space="preserve">ate for </w:t>
      </w:r>
      <w:r w:rsidR="00B5613B">
        <w:rPr>
          <w:rFonts w:eastAsia="Calibri"/>
        </w:rPr>
        <w:t>C</w:t>
      </w:r>
      <w:r>
        <w:rPr>
          <w:rFonts w:eastAsia="Calibri"/>
        </w:rPr>
        <w:t>ompletion of the Works on Site will be:</w:t>
      </w:r>
    </w:p>
    <w:p w14:paraId="512369A1" w14:textId="77777777" w:rsidR="00D63285" w:rsidRDefault="00D63285" w:rsidP="00D63285">
      <w:pPr>
        <w:pStyle w:val="ListParagraph"/>
        <w:ind w:left="207"/>
        <w:rPr>
          <w:rFonts w:eastAsia="Calibri"/>
        </w:rPr>
      </w:pPr>
    </w:p>
    <w:p w14:paraId="569825FF" w14:textId="77777777" w:rsidR="00D63285" w:rsidRDefault="00D63285" w:rsidP="00D63285">
      <w:pPr>
        <w:pStyle w:val="1Parties"/>
        <w:numPr>
          <w:ilvl w:val="0"/>
          <w:numId w:val="0"/>
        </w:numPr>
        <w:ind w:left="1134" w:hanging="207"/>
        <w:rPr>
          <w:rFonts w:eastAsia="Calibri"/>
        </w:rPr>
      </w:pPr>
      <w:r>
        <w:rPr>
          <w:rFonts w:eastAsia="Calibri"/>
        </w:rPr>
        <w:t>__________________________________________________________</w:t>
      </w:r>
    </w:p>
    <w:p w14:paraId="383ADC5A" w14:textId="77777777" w:rsidR="00D63285" w:rsidRPr="009F29BE" w:rsidRDefault="00D63285" w:rsidP="00D63285">
      <w:pPr>
        <w:pStyle w:val="1Parties"/>
        <w:numPr>
          <w:ilvl w:val="0"/>
          <w:numId w:val="0"/>
        </w:numPr>
        <w:ind w:left="1134" w:hanging="207"/>
        <w:rPr>
          <w:rFonts w:eastAsia="Calibri"/>
        </w:rPr>
      </w:pPr>
    </w:p>
    <w:p w14:paraId="25F67FAE" w14:textId="5F9E76E3" w:rsidR="00D63285" w:rsidRDefault="00D63285" w:rsidP="00BC4920">
      <w:pPr>
        <w:pStyle w:val="ListParagraph"/>
        <w:numPr>
          <w:ilvl w:val="3"/>
          <w:numId w:val="17"/>
        </w:numPr>
        <w:tabs>
          <w:tab w:val="clear" w:pos="1440"/>
          <w:tab w:val="num" w:pos="1134"/>
        </w:tabs>
        <w:ind w:left="1134" w:hanging="567"/>
        <w:rPr>
          <w:rFonts w:eastAsia="Calibri"/>
        </w:rPr>
      </w:pPr>
      <w:r>
        <w:rPr>
          <w:rFonts w:eastAsia="Calibri"/>
        </w:rPr>
        <w:t>Period required for notice to commence the Works on Site:</w:t>
      </w:r>
    </w:p>
    <w:p w14:paraId="7C8CFA18" w14:textId="77777777" w:rsidR="00D63285" w:rsidRDefault="00D63285" w:rsidP="00D63285">
      <w:pPr>
        <w:pStyle w:val="ListParagraph"/>
        <w:ind w:left="207"/>
        <w:rPr>
          <w:rFonts w:eastAsia="Calibri"/>
        </w:rPr>
      </w:pPr>
    </w:p>
    <w:p w14:paraId="448E664A" w14:textId="77777777" w:rsidR="002D3F89" w:rsidRDefault="002D3F89" w:rsidP="002D3F89">
      <w:pPr>
        <w:ind w:left="927"/>
      </w:pPr>
      <w:r>
        <w:rPr>
          <w:rFonts w:eastAsia="Calibri"/>
        </w:rPr>
        <w:t>__________________________________________________________</w:t>
      </w:r>
    </w:p>
    <w:p w14:paraId="0FA4CE3A" w14:textId="4088360D" w:rsidR="002D3F89" w:rsidRDefault="002D3F89" w:rsidP="00D63285">
      <w:pPr>
        <w:pStyle w:val="1Parties"/>
        <w:numPr>
          <w:ilvl w:val="0"/>
          <w:numId w:val="0"/>
        </w:numPr>
        <w:ind w:left="1134" w:hanging="207"/>
        <w:rPr>
          <w:rFonts w:eastAsia="Calibri"/>
        </w:rPr>
      </w:pPr>
    </w:p>
    <w:p w14:paraId="1214F42C" w14:textId="77777777" w:rsidR="002D3F89" w:rsidRPr="009F29BE" w:rsidRDefault="002D3F89" w:rsidP="00D63285">
      <w:pPr>
        <w:pStyle w:val="1Parties"/>
        <w:numPr>
          <w:ilvl w:val="0"/>
          <w:numId w:val="0"/>
        </w:numPr>
        <w:ind w:left="1134" w:hanging="207"/>
        <w:rPr>
          <w:rFonts w:eastAsia="Calibri"/>
        </w:rPr>
      </w:pPr>
    </w:p>
    <w:p w14:paraId="09DAC851" w14:textId="77777777" w:rsidR="00D63285" w:rsidRDefault="00D63285" w:rsidP="00BC4920">
      <w:pPr>
        <w:pStyle w:val="ListParagraph"/>
        <w:numPr>
          <w:ilvl w:val="3"/>
          <w:numId w:val="17"/>
        </w:numPr>
        <w:tabs>
          <w:tab w:val="clear" w:pos="1440"/>
          <w:tab w:val="num" w:pos="1134"/>
        </w:tabs>
        <w:ind w:left="1134" w:hanging="567"/>
        <w:rPr>
          <w:rFonts w:eastAsia="Calibri"/>
        </w:rPr>
      </w:pPr>
      <w:r>
        <w:rPr>
          <w:rFonts w:eastAsia="Calibri"/>
        </w:rPr>
        <w:t>Further details:</w:t>
      </w:r>
    </w:p>
    <w:p w14:paraId="29438F16" w14:textId="77777777" w:rsidR="00D63285" w:rsidRPr="009F29BE" w:rsidRDefault="00D63285" w:rsidP="00D63285">
      <w:pPr>
        <w:pStyle w:val="ListParagraph"/>
        <w:ind w:left="927"/>
        <w:rPr>
          <w:rFonts w:eastAsia="Calibri"/>
        </w:rPr>
      </w:pPr>
    </w:p>
    <w:p w14:paraId="1FD519A8" w14:textId="77777777" w:rsidR="00D63285" w:rsidRDefault="00D63285" w:rsidP="00D63285">
      <w:pPr>
        <w:pStyle w:val="1Parties"/>
        <w:numPr>
          <w:ilvl w:val="0"/>
          <w:numId w:val="0"/>
        </w:numPr>
        <w:ind w:left="414" w:firstLine="513"/>
        <w:rPr>
          <w:rFonts w:eastAsia="Calibri"/>
        </w:rPr>
      </w:pPr>
      <w:r>
        <w:rPr>
          <w:rFonts w:eastAsia="Calibri"/>
        </w:rPr>
        <w:t>__________________________________________________________</w:t>
      </w:r>
    </w:p>
    <w:p w14:paraId="09F5C6F1" w14:textId="77777777" w:rsidR="00366B68" w:rsidRDefault="00366B68" w:rsidP="00D63285">
      <w:pPr>
        <w:pStyle w:val="1Parties"/>
        <w:numPr>
          <w:ilvl w:val="0"/>
          <w:numId w:val="0"/>
        </w:numPr>
        <w:ind w:left="1134" w:hanging="207"/>
        <w:rPr>
          <w:rFonts w:eastAsia="Calibri"/>
        </w:rPr>
      </w:pPr>
    </w:p>
    <w:p w14:paraId="146BD9EA" w14:textId="333B6DF3" w:rsidR="00D63285" w:rsidRPr="009F29BE" w:rsidRDefault="00D63285" w:rsidP="00D63285">
      <w:pPr>
        <w:pStyle w:val="1Parties"/>
        <w:numPr>
          <w:ilvl w:val="0"/>
          <w:numId w:val="0"/>
        </w:numPr>
        <w:ind w:left="1134" w:hanging="207"/>
        <w:rPr>
          <w:rFonts w:eastAsia="Calibri"/>
        </w:rPr>
      </w:pPr>
      <w:r>
        <w:rPr>
          <w:rFonts w:eastAsia="Calibri"/>
        </w:rPr>
        <w:t>__________________________________________________________</w:t>
      </w:r>
    </w:p>
    <w:p w14:paraId="5DA9199E" w14:textId="63B7E3E6" w:rsidR="00BD4DC0" w:rsidRDefault="00BD4DC0" w:rsidP="00FB1B49">
      <w:pPr>
        <w:pStyle w:val="Sch1styleclause"/>
      </w:pPr>
      <w:bookmarkStart w:id="41" w:name="_Ref156991422"/>
      <w:bookmarkStart w:id="42" w:name="_Toc157763934"/>
      <w:bookmarkStart w:id="43" w:name="_Hlk157617305"/>
      <w:r>
        <w:t>PRECONSTRUCTION INFORMATION</w:t>
      </w:r>
      <w:bookmarkEnd w:id="41"/>
      <w:bookmarkEnd w:id="42"/>
    </w:p>
    <w:p w14:paraId="6D8C8DE0" w14:textId="399A4DDA" w:rsidR="00BD4DC0" w:rsidRDefault="00BD4DC0" w:rsidP="00BD4DC0">
      <w:pPr>
        <w:pStyle w:val="Bodyclause"/>
      </w:pPr>
      <w:r>
        <w:t>The preconstruction information in accordance with the CDM Regulations is:</w:t>
      </w:r>
    </w:p>
    <w:p w14:paraId="39795C88" w14:textId="638978EC" w:rsidR="00E9035A" w:rsidRPr="002956CE" w:rsidRDefault="00AF67BA" w:rsidP="00E9035A">
      <w:pPr>
        <w:pStyle w:val="Bodyclause"/>
        <w:rPr>
          <w:b/>
          <w:bCs/>
          <w:i/>
          <w:iCs/>
          <w:sz w:val="24"/>
          <w:lang w:eastAsia="en-GB"/>
        </w:rPr>
      </w:pPr>
      <w:r w:rsidRPr="0070493B">
        <w:t>[</w:t>
      </w:r>
      <w:r w:rsidRPr="002956CE">
        <w:rPr>
          <w:b/>
          <w:bCs/>
          <w:i/>
          <w:iCs/>
        </w:rPr>
        <w:t>Set out</w:t>
      </w:r>
      <w:r w:rsidR="002956CE" w:rsidRPr="002956CE">
        <w:rPr>
          <w:b/>
          <w:bCs/>
          <w:i/>
          <w:iCs/>
        </w:rPr>
        <w:t xml:space="preserve"> here</w:t>
      </w:r>
      <w:r w:rsidRPr="002956CE">
        <w:rPr>
          <w:b/>
          <w:bCs/>
          <w:i/>
          <w:iCs/>
        </w:rPr>
        <w:t xml:space="preserve"> the preconstruction information or a reference to a separate document </w:t>
      </w:r>
      <w:r w:rsidR="00D948C3" w:rsidRPr="002956CE">
        <w:rPr>
          <w:b/>
          <w:bCs/>
          <w:i/>
          <w:iCs/>
        </w:rPr>
        <w:t xml:space="preserve">containing it </w:t>
      </w:r>
      <w:r w:rsidRPr="002956CE">
        <w:rPr>
          <w:b/>
          <w:bCs/>
          <w:i/>
          <w:iCs/>
        </w:rPr>
        <w:t>here</w:t>
      </w:r>
      <w:r w:rsidR="00D948C3" w:rsidRPr="002956CE">
        <w:rPr>
          <w:b/>
          <w:bCs/>
          <w:i/>
          <w:iCs/>
        </w:rPr>
        <w:t xml:space="preserve">. Preconstruction information is all </w:t>
      </w:r>
      <w:r w:rsidR="00E9035A" w:rsidRPr="002956CE">
        <w:rPr>
          <w:b/>
          <w:bCs/>
          <w:i/>
          <w:iCs/>
        </w:rPr>
        <w:t xml:space="preserve">information in </w:t>
      </w:r>
      <w:r w:rsidR="00D948C3" w:rsidRPr="002956CE">
        <w:rPr>
          <w:b/>
          <w:bCs/>
          <w:i/>
          <w:iCs/>
        </w:rPr>
        <w:t>CE</w:t>
      </w:r>
      <w:r w:rsidR="00E9035A" w:rsidRPr="002956CE">
        <w:rPr>
          <w:b/>
          <w:bCs/>
          <w:i/>
          <w:iCs/>
        </w:rPr>
        <w:t xml:space="preserve">’s possession or which is reasonably obtainable by or on behalf of </w:t>
      </w:r>
      <w:r w:rsidR="00D948C3" w:rsidRPr="002956CE">
        <w:rPr>
          <w:b/>
          <w:bCs/>
          <w:i/>
          <w:iCs/>
        </w:rPr>
        <w:t>CE</w:t>
      </w:r>
      <w:r w:rsidR="00E9035A" w:rsidRPr="002956CE">
        <w:rPr>
          <w:b/>
          <w:bCs/>
          <w:i/>
          <w:iCs/>
        </w:rPr>
        <w:t xml:space="preserve">, which is relevant to the </w:t>
      </w:r>
      <w:r w:rsidR="00D948C3" w:rsidRPr="002956CE">
        <w:rPr>
          <w:b/>
          <w:bCs/>
          <w:i/>
          <w:iCs/>
        </w:rPr>
        <w:t>W</w:t>
      </w:r>
      <w:r w:rsidR="00E9035A" w:rsidRPr="002956CE">
        <w:rPr>
          <w:b/>
          <w:bCs/>
          <w:i/>
          <w:iCs/>
        </w:rPr>
        <w:t>ork</w:t>
      </w:r>
      <w:r w:rsidR="00D948C3" w:rsidRPr="002956CE">
        <w:rPr>
          <w:b/>
          <w:bCs/>
          <w:i/>
          <w:iCs/>
        </w:rPr>
        <w:t xml:space="preserve">s to be undertaken under </w:t>
      </w:r>
      <w:r w:rsidR="00AC1931">
        <w:rPr>
          <w:b/>
          <w:bCs/>
          <w:i/>
          <w:iCs/>
        </w:rPr>
        <w:t>this Subcontract</w:t>
      </w:r>
      <w:r w:rsidR="00E9035A" w:rsidRPr="002956CE">
        <w:rPr>
          <w:b/>
          <w:bCs/>
          <w:i/>
          <w:iCs/>
        </w:rPr>
        <w:t xml:space="preserve"> and is of an appropriate level of detail and proportionate to the risks involved, including</w:t>
      </w:r>
      <w:r w:rsidR="00D948C3" w:rsidRPr="002956CE">
        <w:rPr>
          <w:b/>
          <w:bCs/>
          <w:i/>
          <w:iCs/>
        </w:rPr>
        <w:t>:</w:t>
      </w:r>
    </w:p>
    <w:p w14:paraId="7DBF7B44" w14:textId="1BE2A924" w:rsidR="00E9035A" w:rsidRPr="002956CE" w:rsidRDefault="00E9035A" w:rsidP="00BC4920">
      <w:pPr>
        <w:pStyle w:val="Heading4"/>
        <w:tabs>
          <w:tab w:val="clear" w:pos="1985"/>
          <w:tab w:val="clear" w:pos="2268"/>
        </w:tabs>
        <w:ind w:left="1134"/>
        <w:rPr>
          <w:b/>
          <w:bCs/>
          <w:i/>
          <w:iCs/>
        </w:rPr>
      </w:pPr>
      <w:r w:rsidRPr="002956CE">
        <w:rPr>
          <w:b/>
          <w:bCs/>
          <w:i/>
          <w:iCs/>
        </w:rPr>
        <w:t>information about</w:t>
      </w:r>
      <w:r w:rsidR="00D948C3" w:rsidRPr="002956CE">
        <w:rPr>
          <w:b/>
          <w:bCs/>
          <w:i/>
          <w:iCs/>
        </w:rPr>
        <w:t>:</w:t>
      </w:r>
    </w:p>
    <w:p w14:paraId="3E16412F" w14:textId="77777777" w:rsidR="00E9035A" w:rsidRPr="002956CE" w:rsidRDefault="00E9035A" w:rsidP="00BC4920">
      <w:pPr>
        <w:pStyle w:val="Heading5"/>
        <w:tabs>
          <w:tab w:val="clear" w:pos="2552"/>
        </w:tabs>
        <w:ind w:left="1701"/>
        <w:rPr>
          <w:rStyle w:val="Heading5Char"/>
          <w:b/>
          <w:bCs/>
          <w:i/>
          <w:iCs/>
        </w:rPr>
      </w:pPr>
      <w:r w:rsidRPr="002956CE">
        <w:rPr>
          <w:rStyle w:val="Heading5Char"/>
          <w:b/>
          <w:bCs/>
          <w:i/>
          <w:iCs/>
        </w:rPr>
        <w:t>the project;</w:t>
      </w:r>
    </w:p>
    <w:p w14:paraId="0A448404" w14:textId="3130DA87" w:rsidR="00E9035A" w:rsidRPr="002956CE" w:rsidRDefault="00E9035A" w:rsidP="00BC4920">
      <w:pPr>
        <w:pStyle w:val="Heading5"/>
        <w:tabs>
          <w:tab w:val="clear" w:pos="2552"/>
        </w:tabs>
        <w:ind w:left="1701"/>
        <w:rPr>
          <w:rStyle w:val="Heading5Char"/>
          <w:b/>
          <w:bCs/>
          <w:i/>
          <w:iCs/>
        </w:rPr>
      </w:pPr>
      <w:r w:rsidRPr="002956CE">
        <w:rPr>
          <w:rStyle w:val="Heading5Char"/>
          <w:b/>
          <w:bCs/>
          <w:i/>
          <w:iCs/>
        </w:rPr>
        <w:t>planning and management of the project;</w:t>
      </w:r>
      <w:r w:rsidR="00D948C3" w:rsidRPr="002956CE">
        <w:rPr>
          <w:rStyle w:val="Heading5Char"/>
          <w:b/>
          <w:bCs/>
          <w:i/>
          <w:iCs/>
        </w:rPr>
        <w:t xml:space="preserve"> and</w:t>
      </w:r>
    </w:p>
    <w:p w14:paraId="7FDFAEE2" w14:textId="1C126F4C" w:rsidR="00E9035A" w:rsidRPr="002956CE" w:rsidRDefault="00E9035A" w:rsidP="00BC4920">
      <w:pPr>
        <w:pStyle w:val="Heading5"/>
        <w:tabs>
          <w:tab w:val="clear" w:pos="2552"/>
        </w:tabs>
        <w:ind w:left="1701"/>
        <w:rPr>
          <w:b/>
          <w:bCs/>
          <w:i/>
          <w:iCs/>
        </w:rPr>
      </w:pPr>
      <w:r w:rsidRPr="002956CE">
        <w:rPr>
          <w:rStyle w:val="Heading5Char"/>
          <w:b/>
          <w:bCs/>
          <w:i/>
          <w:iCs/>
        </w:rPr>
        <w:t>health and safety hazards, including design and construction hazards and how they will be addressed; and</w:t>
      </w:r>
    </w:p>
    <w:p w14:paraId="4345205E" w14:textId="3313D952" w:rsidR="00E9035A" w:rsidRDefault="00E9035A" w:rsidP="00BC4920">
      <w:pPr>
        <w:pStyle w:val="Heading4"/>
        <w:tabs>
          <w:tab w:val="clear" w:pos="1985"/>
          <w:tab w:val="clear" w:pos="2268"/>
        </w:tabs>
        <w:ind w:left="1134"/>
      </w:pPr>
      <w:r w:rsidRPr="002956CE">
        <w:rPr>
          <w:b/>
          <w:bCs/>
          <w:i/>
          <w:iCs/>
        </w:rPr>
        <w:t>information in any existing health and safety fil</w:t>
      </w:r>
      <w:r w:rsidRPr="002956CE">
        <w:rPr>
          <w:b/>
          <w:bCs/>
        </w:rPr>
        <w:t>e</w:t>
      </w:r>
      <w:r w:rsidR="00D948C3">
        <w:t>.]</w:t>
      </w:r>
    </w:p>
    <w:p w14:paraId="3C571D3F" w14:textId="78B050CC" w:rsidR="002B624B" w:rsidRPr="00E61D0C" w:rsidRDefault="002B624B" w:rsidP="00FB1B49">
      <w:pPr>
        <w:pStyle w:val="Sch1styleclause"/>
      </w:pPr>
      <w:bookmarkStart w:id="44" w:name="_Ref157682547"/>
      <w:bookmarkStart w:id="45" w:name="_Toc157763935"/>
      <w:bookmarkEnd w:id="43"/>
      <w:r>
        <w:t>Subcontractor</w:t>
      </w:r>
      <w:r w:rsidRPr="00E61D0C">
        <w:t>’s PROPOSAL</w:t>
      </w:r>
      <w:bookmarkEnd w:id="44"/>
      <w:bookmarkEnd w:id="45"/>
    </w:p>
    <w:p w14:paraId="7509C077" w14:textId="0002AACF" w:rsidR="002B624B" w:rsidRDefault="002B624B" w:rsidP="002B624B">
      <w:pPr>
        <w:ind w:left="567"/>
        <w:rPr>
          <w:rFonts w:cs="Arial"/>
          <w:b/>
        </w:rPr>
      </w:pPr>
      <w:r w:rsidRPr="00E61D0C">
        <w:rPr>
          <w:rFonts w:cs="Arial"/>
          <w:b/>
        </w:rPr>
        <w:t>[</w:t>
      </w:r>
      <w:r w:rsidRPr="00E61D0C">
        <w:rPr>
          <w:rFonts w:cs="Arial"/>
          <w:b/>
          <w:i/>
        </w:rPr>
        <w:t xml:space="preserve">Insert here any </w:t>
      </w:r>
      <w:r w:rsidR="00C06DA3">
        <w:rPr>
          <w:rFonts w:cs="Arial"/>
          <w:b/>
          <w:i/>
        </w:rPr>
        <w:t>tender</w:t>
      </w:r>
      <w:r w:rsidRPr="00E61D0C">
        <w:rPr>
          <w:rFonts w:cs="Arial"/>
          <w:b/>
          <w:i/>
        </w:rPr>
        <w:t xml:space="preserve">, proposal or other documents submitted by the </w:t>
      </w:r>
      <w:r>
        <w:rPr>
          <w:rFonts w:cs="Arial"/>
          <w:b/>
          <w:i/>
        </w:rPr>
        <w:t>Subcontractor</w:t>
      </w:r>
      <w:r w:rsidRPr="00E61D0C">
        <w:rPr>
          <w:rFonts w:cs="Arial"/>
          <w:b/>
          <w:i/>
        </w:rPr>
        <w:t xml:space="preserve">, where applicable. Make sure this paragraph is always paragraph </w:t>
      </w:r>
      <w:r>
        <w:rPr>
          <w:rFonts w:cs="Arial"/>
          <w:b/>
          <w:i/>
        </w:rPr>
        <w:t>4</w:t>
      </w:r>
      <w:r w:rsidRPr="00E61D0C">
        <w:rPr>
          <w:rFonts w:cs="Arial"/>
          <w:b/>
          <w:i/>
        </w:rPr>
        <w:t xml:space="preserve"> (so the cross-reference </w:t>
      </w:r>
      <w:bookmarkStart w:id="46" w:name="_9kR3WTr5B845B851y0"/>
      <w:bookmarkStart w:id="47" w:name="_9kR3WTr5B845C951y0"/>
      <w:r w:rsidRPr="00E61D0C">
        <w:rPr>
          <w:rFonts w:cs="Arial"/>
          <w:b/>
          <w:i/>
        </w:rPr>
        <w:t>works</w:t>
      </w:r>
      <w:bookmarkEnd w:id="46"/>
      <w:bookmarkEnd w:id="47"/>
      <w:r w:rsidRPr="00E61D0C">
        <w:rPr>
          <w:rFonts w:cs="Arial"/>
          <w:b/>
          <w:i/>
        </w:rPr>
        <w:t>)</w:t>
      </w:r>
      <w:r>
        <w:rPr>
          <w:rFonts w:cs="Arial"/>
          <w:b/>
          <w:i/>
        </w:rPr>
        <w:t>.</w:t>
      </w:r>
      <w:r w:rsidRPr="00E61D0C">
        <w:rPr>
          <w:rFonts w:cs="Arial"/>
          <w:b/>
        </w:rPr>
        <w:t>]</w:t>
      </w:r>
    </w:p>
    <w:p w14:paraId="4863DAF1" w14:textId="2B06BA7D" w:rsidR="002B624B" w:rsidRDefault="002B624B" w:rsidP="00FB1B49">
      <w:pPr>
        <w:pStyle w:val="Sch1styleclause"/>
      </w:pPr>
      <w:bookmarkStart w:id="48" w:name="_Ref156991558"/>
      <w:bookmarkStart w:id="49" w:name="_Toc157763936"/>
      <w:bookmarkStart w:id="50" w:name="_Hlk157536979"/>
      <w:r>
        <w:t>social value plan</w:t>
      </w:r>
      <w:bookmarkEnd w:id="48"/>
      <w:bookmarkEnd w:id="49"/>
    </w:p>
    <w:p w14:paraId="60F1CE16" w14:textId="76619F8C" w:rsidR="002B624B" w:rsidRPr="00EB4D59" w:rsidRDefault="002B624B" w:rsidP="00EB4D59">
      <w:pPr>
        <w:ind w:left="567"/>
        <w:rPr>
          <w:b/>
          <w:bCs/>
          <w:i/>
          <w:iCs/>
        </w:rPr>
      </w:pPr>
      <w:r w:rsidRPr="0070493B">
        <w:rPr>
          <w:b/>
          <w:bCs/>
        </w:rPr>
        <w:t>[</w:t>
      </w:r>
      <w:r w:rsidRPr="00EB4D59">
        <w:rPr>
          <w:b/>
          <w:bCs/>
          <w:i/>
          <w:iCs/>
        </w:rPr>
        <w:t>insert here if CE is looking to secure social value from this Contract</w:t>
      </w:r>
      <w:r w:rsidRPr="0070493B">
        <w:rPr>
          <w:b/>
          <w:bCs/>
        </w:rPr>
        <w:t>]</w:t>
      </w:r>
    </w:p>
    <w:bookmarkEnd w:id="39"/>
    <w:bookmarkEnd w:id="50"/>
    <w:p w14:paraId="0AD075D1" w14:textId="77777777" w:rsidR="00BD4DC0" w:rsidRDefault="00BD4DC0" w:rsidP="00FD5373">
      <w:pPr>
        <w:ind w:left="567"/>
        <w:rPr>
          <w:rFonts w:cs="Arial"/>
          <w:b/>
        </w:rPr>
      </w:pPr>
    </w:p>
    <w:p w14:paraId="59C0DA83" w14:textId="77777777" w:rsidR="00324456" w:rsidRDefault="00324456" w:rsidP="00FD5373">
      <w:pPr>
        <w:ind w:left="567"/>
        <w:rPr>
          <w:rFonts w:cs="Arial"/>
          <w:b/>
        </w:rPr>
      </w:pPr>
    </w:p>
    <w:p w14:paraId="76B9883E" w14:textId="77777777" w:rsidR="00324456" w:rsidRDefault="00324456" w:rsidP="00FD5373">
      <w:pPr>
        <w:ind w:left="567"/>
        <w:rPr>
          <w:rFonts w:cs="Arial"/>
          <w:b/>
        </w:rPr>
        <w:sectPr w:rsidR="00324456" w:rsidSect="00EA12A6">
          <w:footerReference w:type="default" r:id="rId19"/>
          <w:pgSz w:w="11906" w:h="16838" w:code="9"/>
          <w:pgMar w:top="1440" w:right="1440" w:bottom="1440" w:left="1440" w:header="709" w:footer="709" w:gutter="0"/>
          <w:pgNumType w:start="1"/>
          <w:cols w:space="708"/>
          <w:docGrid w:linePitch="360"/>
        </w:sectPr>
      </w:pPr>
    </w:p>
    <w:bookmarkEnd w:id="40"/>
    <w:p w14:paraId="244A85EF" w14:textId="28897E16" w:rsidR="00FF21A7" w:rsidRDefault="00AC1569" w:rsidP="00BC4920">
      <w:pPr>
        <w:pStyle w:val="Schmainhead"/>
      </w:pPr>
      <w:r>
        <w:lastRenderedPageBreak/>
        <w:br/>
      </w:r>
      <w:bookmarkStart w:id="51" w:name="_Ref156991756"/>
      <w:bookmarkStart w:id="52" w:name="_Toc157763937"/>
      <w:r>
        <w:t>PAYMENT</w:t>
      </w:r>
      <w:bookmarkEnd w:id="51"/>
      <w:bookmarkEnd w:id="52"/>
    </w:p>
    <w:p w14:paraId="4DA06759" w14:textId="4109B834" w:rsidR="00646B7C" w:rsidRPr="00FB1B49" w:rsidRDefault="008C5668" w:rsidP="00FB1B49">
      <w:pPr>
        <w:pStyle w:val="Sch1styleclause"/>
        <w:numPr>
          <w:ilvl w:val="0"/>
          <w:numId w:val="43"/>
        </w:numPr>
        <w:rPr>
          <w:rFonts w:eastAsia="Calibri"/>
        </w:rPr>
      </w:pPr>
      <w:bookmarkStart w:id="53" w:name="_Toc157763938"/>
      <w:r w:rsidRPr="00FB1B49">
        <w:rPr>
          <w:rFonts w:eastAsia="Calibri"/>
        </w:rPr>
        <w:t>CONTRACT SUM ANALYSIS</w:t>
      </w:r>
      <w:bookmarkEnd w:id="53"/>
    </w:p>
    <w:tbl>
      <w:tblPr>
        <w:tblStyle w:val="TableGrid"/>
        <w:tblW w:w="8789" w:type="dxa"/>
        <w:tblInd w:w="562" w:type="dxa"/>
        <w:tblLook w:val="04A0" w:firstRow="1" w:lastRow="0" w:firstColumn="1" w:lastColumn="0" w:noHBand="0" w:noVBand="1"/>
      </w:tblPr>
      <w:tblGrid>
        <w:gridCol w:w="1134"/>
        <w:gridCol w:w="3402"/>
        <w:gridCol w:w="1276"/>
        <w:gridCol w:w="851"/>
        <w:gridCol w:w="850"/>
        <w:gridCol w:w="1276"/>
      </w:tblGrid>
      <w:tr w:rsidR="00AC1569" w14:paraId="2800ED46" w14:textId="77777777" w:rsidTr="00BC4920">
        <w:trPr>
          <w:trHeight w:val="181"/>
        </w:trPr>
        <w:tc>
          <w:tcPr>
            <w:tcW w:w="1134" w:type="dxa"/>
            <w:shd w:val="clear" w:color="auto" w:fill="D9D9D9" w:themeFill="background1" w:themeFillShade="D9"/>
          </w:tcPr>
          <w:p w14:paraId="48AA7C7C" w14:textId="2BF708DB" w:rsidR="00AC1569" w:rsidRPr="005526F3" w:rsidRDefault="00AC1569" w:rsidP="00AA4A4D">
            <w:pPr>
              <w:spacing w:before="120"/>
              <w:jc w:val="center"/>
              <w:rPr>
                <w:rFonts w:eastAsia="Calibri"/>
                <w:b/>
                <w:bCs/>
                <w:szCs w:val="22"/>
              </w:rPr>
            </w:pPr>
            <w:r w:rsidRPr="005526F3">
              <w:rPr>
                <w:rFonts w:eastAsia="Calibri"/>
                <w:b/>
                <w:bCs/>
                <w:szCs w:val="22"/>
              </w:rPr>
              <w:t>Item</w:t>
            </w:r>
          </w:p>
        </w:tc>
        <w:tc>
          <w:tcPr>
            <w:tcW w:w="3402" w:type="dxa"/>
            <w:shd w:val="clear" w:color="auto" w:fill="D9D9D9" w:themeFill="background1" w:themeFillShade="D9"/>
          </w:tcPr>
          <w:p w14:paraId="4F767797" w14:textId="63E47A93" w:rsidR="00AC1569" w:rsidRPr="005526F3" w:rsidRDefault="00AC1569" w:rsidP="00AA4A4D">
            <w:pPr>
              <w:spacing w:before="120"/>
              <w:jc w:val="center"/>
              <w:rPr>
                <w:rFonts w:eastAsia="Calibri"/>
                <w:b/>
                <w:bCs/>
                <w:szCs w:val="22"/>
              </w:rPr>
            </w:pPr>
            <w:r w:rsidRPr="005526F3">
              <w:rPr>
                <w:rFonts w:eastAsia="Calibri"/>
                <w:b/>
                <w:bCs/>
                <w:szCs w:val="22"/>
              </w:rPr>
              <w:t>Description</w:t>
            </w:r>
          </w:p>
        </w:tc>
        <w:tc>
          <w:tcPr>
            <w:tcW w:w="1276" w:type="dxa"/>
            <w:shd w:val="clear" w:color="auto" w:fill="D9D9D9" w:themeFill="background1" w:themeFillShade="D9"/>
          </w:tcPr>
          <w:p w14:paraId="0ED6ADD5" w14:textId="35377DC5" w:rsidR="00AC1569" w:rsidRPr="005526F3" w:rsidRDefault="00AC1569" w:rsidP="00AA4A4D">
            <w:pPr>
              <w:spacing w:before="120"/>
              <w:jc w:val="center"/>
              <w:rPr>
                <w:rFonts w:eastAsia="Calibri"/>
                <w:b/>
                <w:bCs/>
                <w:szCs w:val="22"/>
              </w:rPr>
            </w:pPr>
            <w:r w:rsidRPr="005526F3">
              <w:rPr>
                <w:rFonts w:eastAsia="Calibri"/>
                <w:b/>
                <w:bCs/>
                <w:szCs w:val="22"/>
              </w:rPr>
              <w:t>Quantity</w:t>
            </w:r>
          </w:p>
        </w:tc>
        <w:tc>
          <w:tcPr>
            <w:tcW w:w="851" w:type="dxa"/>
            <w:shd w:val="clear" w:color="auto" w:fill="D9D9D9" w:themeFill="background1" w:themeFillShade="D9"/>
          </w:tcPr>
          <w:p w14:paraId="5CD76CEA" w14:textId="3749333C" w:rsidR="00AC1569" w:rsidRPr="005526F3" w:rsidRDefault="00AC1569" w:rsidP="00AA4A4D">
            <w:pPr>
              <w:spacing w:before="120"/>
              <w:jc w:val="center"/>
              <w:rPr>
                <w:rFonts w:eastAsia="Calibri"/>
                <w:b/>
                <w:bCs/>
                <w:szCs w:val="22"/>
              </w:rPr>
            </w:pPr>
            <w:r w:rsidRPr="005526F3">
              <w:rPr>
                <w:rFonts w:eastAsia="Calibri"/>
                <w:b/>
                <w:bCs/>
                <w:szCs w:val="22"/>
              </w:rPr>
              <w:t>Unit</w:t>
            </w:r>
          </w:p>
        </w:tc>
        <w:tc>
          <w:tcPr>
            <w:tcW w:w="850" w:type="dxa"/>
            <w:shd w:val="clear" w:color="auto" w:fill="D9D9D9" w:themeFill="background1" w:themeFillShade="D9"/>
          </w:tcPr>
          <w:p w14:paraId="4F7A311D" w14:textId="116E492D" w:rsidR="00AC1569" w:rsidRPr="005526F3" w:rsidRDefault="00AC1569" w:rsidP="00AA4A4D">
            <w:pPr>
              <w:spacing w:before="120"/>
              <w:jc w:val="center"/>
              <w:rPr>
                <w:rFonts w:eastAsia="Calibri"/>
                <w:b/>
                <w:bCs/>
                <w:szCs w:val="22"/>
              </w:rPr>
            </w:pPr>
            <w:r w:rsidRPr="005526F3">
              <w:rPr>
                <w:rFonts w:eastAsia="Calibri"/>
                <w:b/>
                <w:bCs/>
                <w:szCs w:val="22"/>
              </w:rPr>
              <w:t>Rate</w:t>
            </w:r>
          </w:p>
        </w:tc>
        <w:tc>
          <w:tcPr>
            <w:tcW w:w="1276" w:type="dxa"/>
            <w:shd w:val="clear" w:color="auto" w:fill="D9D9D9" w:themeFill="background1" w:themeFillShade="D9"/>
          </w:tcPr>
          <w:p w14:paraId="1DBAF2CA" w14:textId="7B039065" w:rsidR="00AC1569" w:rsidRPr="005526F3" w:rsidRDefault="002956CE" w:rsidP="00AA4A4D">
            <w:pPr>
              <w:spacing w:before="120"/>
              <w:jc w:val="center"/>
              <w:rPr>
                <w:rFonts w:eastAsia="Calibri"/>
                <w:b/>
                <w:bCs/>
                <w:szCs w:val="22"/>
              </w:rPr>
            </w:pPr>
            <w:r w:rsidRPr="005526F3">
              <w:rPr>
                <w:rFonts w:eastAsia="Calibri"/>
                <w:b/>
                <w:bCs/>
                <w:szCs w:val="22"/>
              </w:rPr>
              <w:t>Sub-</w:t>
            </w:r>
            <w:r w:rsidR="00AC1569" w:rsidRPr="005526F3">
              <w:rPr>
                <w:rFonts w:eastAsia="Calibri"/>
                <w:b/>
                <w:bCs/>
                <w:szCs w:val="22"/>
              </w:rPr>
              <w:t>Total</w:t>
            </w:r>
          </w:p>
        </w:tc>
      </w:tr>
      <w:tr w:rsidR="002956CE" w14:paraId="538791C3" w14:textId="77777777" w:rsidTr="00BC4920">
        <w:tc>
          <w:tcPr>
            <w:tcW w:w="1134" w:type="dxa"/>
          </w:tcPr>
          <w:p w14:paraId="469B719E" w14:textId="77777777" w:rsidR="002956CE" w:rsidRDefault="002956CE" w:rsidP="00AA4A4D">
            <w:pPr>
              <w:spacing w:before="120"/>
              <w:rPr>
                <w:rFonts w:eastAsia="Calibri"/>
                <w:b/>
                <w:bCs/>
              </w:rPr>
            </w:pPr>
          </w:p>
        </w:tc>
        <w:tc>
          <w:tcPr>
            <w:tcW w:w="3402" w:type="dxa"/>
          </w:tcPr>
          <w:p w14:paraId="54629669" w14:textId="77777777" w:rsidR="002956CE" w:rsidRDefault="002956CE" w:rsidP="00AA4A4D">
            <w:pPr>
              <w:spacing w:before="120"/>
              <w:rPr>
                <w:rFonts w:eastAsia="Calibri"/>
                <w:b/>
                <w:bCs/>
              </w:rPr>
            </w:pPr>
          </w:p>
        </w:tc>
        <w:tc>
          <w:tcPr>
            <w:tcW w:w="1276" w:type="dxa"/>
          </w:tcPr>
          <w:p w14:paraId="65311614" w14:textId="77777777" w:rsidR="002956CE" w:rsidRDefault="002956CE" w:rsidP="00AA4A4D">
            <w:pPr>
              <w:spacing w:before="120"/>
              <w:rPr>
                <w:rFonts w:eastAsia="Calibri"/>
                <w:b/>
                <w:bCs/>
              </w:rPr>
            </w:pPr>
          </w:p>
        </w:tc>
        <w:tc>
          <w:tcPr>
            <w:tcW w:w="851" w:type="dxa"/>
          </w:tcPr>
          <w:p w14:paraId="2728F899" w14:textId="77777777" w:rsidR="002956CE" w:rsidRDefault="002956CE" w:rsidP="00AA4A4D">
            <w:pPr>
              <w:spacing w:before="120"/>
              <w:rPr>
                <w:rFonts w:eastAsia="Calibri"/>
                <w:b/>
                <w:bCs/>
              </w:rPr>
            </w:pPr>
          </w:p>
        </w:tc>
        <w:tc>
          <w:tcPr>
            <w:tcW w:w="850" w:type="dxa"/>
          </w:tcPr>
          <w:p w14:paraId="69D5DEAB" w14:textId="39A1FFDB" w:rsidR="002956CE" w:rsidRDefault="002956CE" w:rsidP="00AA4A4D">
            <w:pPr>
              <w:spacing w:before="120"/>
              <w:rPr>
                <w:rFonts w:eastAsia="Calibri"/>
                <w:b/>
                <w:bCs/>
              </w:rPr>
            </w:pPr>
            <w:r>
              <w:rPr>
                <w:rFonts w:eastAsia="Calibri"/>
                <w:b/>
                <w:bCs/>
              </w:rPr>
              <w:t>£</w:t>
            </w:r>
          </w:p>
        </w:tc>
        <w:tc>
          <w:tcPr>
            <w:tcW w:w="1276" w:type="dxa"/>
          </w:tcPr>
          <w:p w14:paraId="4CCC4533" w14:textId="15E3F008" w:rsidR="002956CE" w:rsidRDefault="002956CE" w:rsidP="00AA4A4D">
            <w:pPr>
              <w:spacing w:before="120"/>
              <w:rPr>
                <w:rFonts w:eastAsia="Calibri"/>
                <w:b/>
                <w:bCs/>
              </w:rPr>
            </w:pPr>
            <w:r>
              <w:rPr>
                <w:rFonts w:eastAsia="Calibri"/>
                <w:b/>
                <w:bCs/>
              </w:rPr>
              <w:t>£</w:t>
            </w:r>
          </w:p>
        </w:tc>
      </w:tr>
      <w:tr w:rsidR="002956CE" w14:paraId="28428FA8" w14:textId="77777777" w:rsidTr="00BC4920">
        <w:tc>
          <w:tcPr>
            <w:tcW w:w="1134" w:type="dxa"/>
          </w:tcPr>
          <w:p w14:paraId="12EFD6AF" w14:textId="77777777" w:rsidR="002956CE" w:rsidRDefault="002956CE" w:rsidP="00AA4A4D">
            <w:pPr>
              <w:spacing w:before="120"/>
              <w:rPr>
                <w:rFonts w:eastAsia="Calibri"/>
                <w:b/>
                <w:bCs/>
              </w:rPr>
            </w:pPr>
          </w:p>
        </w:tc>
        <w:tc>
          <w:tcPr>
            <w:tcW w:w="3402" w:type="dxa"/>
          </w:tcPr>
          <w:p w14:paraId="160BC02F" w14:textId="77777777" w:rsidR="002956CE" w:rsidRDefault="002956CE" w:rsidP="00AA4A4D">
            <w:pPr>
              <w:spacing w:before="120"/>
              <w:rPr>
                <w:rFonts w:eastAsia="Calibri"/>
                <w:b/>
                <w:bCs/>
              </w:rPr>
            </w:pPr>
          </w:p>
        </w:tc>
        <w:tc>
          <w:tcPr>
            <w:tcW w:w="1276" w:type="dxa"/>
          </w:tcPr>
          <w:p w14:paraId="5BD87EEC" w14:textId="77777777" w:rsidR="002956CE" w:rsidRDefault="002956CE" w:rsidP="00AA4A4D">
            <w:pPr>
              <w:spacing w:before="120"/>
              <w:rPr>
                <w:rFonts w:eastAsia="Calibri"/>
                <w:b/>
                <w:bCs/>
              </w:rPr>
            </w:pPr>
          </w:p>
        </w:tc>
        <w:tc>
          <w:tcPr>
            <w:tcW w:w="851" w:type="dxa"/>
          </w:tcPr>
          <w:p w14:paraId="1B8A1840" w14:textId="77777777" w:rsidR="002956CE" w:rsidRDefault="002956CE" w:rsidP="00AA4A4D">
            <w:pPr>
              <w:spacing w:before="120"/>
              <w:rPr>
                <w:rFonts w:eastAsia="Calibri"/>
                <w:b/>
                <w:bCs/>
              </w:rPr>
            </w:pPr>
          </w:p>
        </w:tc>
        <w:tc>
          <w:tcPr>
            <w:tcW w:w="850" w:type="dxa"/>
          </w:tcPr>
          <w:p w14:paraId="1BD11409" w14:textId="16E13B38" w:rsidR="002956CE" w:rsidRDefault="002956CE" w:rsidP="00AA4A4D">
            <w:pPr>
              <w:spacing w:before="120"/>
              <w:rPr>
                <w:rFonts w:eastAsia="Calibri"/>
                <w:b/>
                <w:bCs/>
              </w:rPr>
            </w:pPr>
            <w:r>
              <w:rPr>
                <w:rFonts w:eastAsia="Calibri"/>
                <w:b/>
                <w:bCs/>
              </w:rPr>
              <w:t>£</w:t>
            </w:r>
          </w:p>
        </w:tc>
        <w:tc>
          <w:tcPr>
            <w:tcW w:w="1276" w:type="dxa"/>
          </w:tcPr>
          <w:p w14:paraId="3EFA6D5E" w14:textId="647C2BCF" w:rsidR="002956CE" w:rsidRDefault="002956CE" w:rsidP="00AA4A4D">
            <w:pPr>
              <w:spacing w:before="120"/>
              <w:rPr>
                <w:rFonts w:eastAsia="Calibri"/>
                <w:b/>
                <w:bCs/>
              </w:rPr>
            </w:pPr>
            <w:r>
              <w:rPr>
                <w:rFonts w:eastAsia="Calibri"/>
                <w:b/>
                <w:bCs/>
              </w:rPr>
              <w:t>£</w:t>
            </w:r>
          </w:p>
        </w:tc>
      </w:tr>
      <w:tr w:rsidR="002956CE" w14:paraId="4B9E9B51" w14:textId="77777777" w:rsidTr="00BC4920">
        <w:tc>
          <w:tcPr>
            <w:tcW w:w="1134" w:type="dxa"/>
          </w:tcPr>
          <w:p w14:paraId="1C8DF813" w14:textId="77777777" w:rsidR="002956CE" w:rsidRDefault="002956CE" w:rsidP="00AA4A4D">
            <w:pPr>
              <w:spacing w:before="120"/>
              <w:rPr>
                <w:rFonts w:eastAsia="Calibri"/>
                <w:b/>
                <w:bCs/>
              </w:rPr>
            </w:pPr>
          </w:p>
        </w:tc>
        <w:tc>
          <w:tcPr>
            <w:tcW w:w="3402" w:type="dxa"/>
          </w:tcPr>
          <w:p w14:paraId="0D72B4CA" w14:textId="77777777" w:rsidR="002956CE" w:rsidRDefault="002956CE" w:rsidP="00AA4A4D">
            <w:pPr>
              <w:spacing w:before="120"/>
              <w:rPr>
                <w:rFonts w:eastAsia="Calibri"/>
                <w:b/>
                <w:bCs/>
              </w:rPr>
            </w:pPr>
          </w:p>
        </w:tc>
        <w:tc>
          <w:tcPr>
            <w:tcW w:w="1276" w:type="dxa"/>
          </w:tcPr>
          <w:p w14:paraId="048E7297" w14:textId="77777777" w:rsidR="002956CE" w:rsidRDefault="002956CE" w:rsidP="00AA4A4D">
            <w:pPr>
              <w:spacing w:before="120"/>
              <w:rPr>
                <w:rFonts w:eastAsia="Calibri"/>
                <w:b/>
                <w:bCs/>
              </w:rPr>
            </w:pPr>
          </w:p>
        </w:tc>
        <w:tc>
          <w:tcPr>
            <w:tcW w:w="851" w:type="dxa"/>
          </w:tcPr>
          <w:p w14:paraId="67CED016" w14:textId="77777777" w:rsidR="002956CE" w:rsidRDefault="002956CE" w:rsidP="00AA4A4D">
            <w:pPr>
              <w:spacing w:before="120"/>
              <w:rPr>
                <w:rFonts w:eastAsia="Calibri"/>
                <w:b/>
                <w:bCs/>
              </w:rPr>
            </w:pPr>
          </w:p>
        </w:tc>
        <w:tc>
          <w:tcPr>
            <w:tcW w:w="850" w:type="dxa"/>
          </w:tcPr>
          <w:p w14:paraId="0411D5E8" w14:textId="59A991D5" w:rsidR="002956CE" w:rsidRDefault="002956CE" w:rsidP="00AA4A4D">
            <w:pPr>
              <w:spacing w:before="120"/>
              <w:rPr>
                <w:rFonts w:eastAsia="Calibri"/>
                <w:b/>
                <w:bCs/>
              </w:rPr>
            </w:pPr>
            <w:r>
              <w:rPr>
                <w:rFonts w:eastAsia="Calibri"/>
                <w:b/>
                <w:bCs/>
              </w:rPr>
              <w:t>£</w:t>
            </w:r>
          </w:p>
        </w:tc>
        <w:tc>
          <w:tcPr>
            <w:tcW w:w="1276" w:type="dxa"/>
          </w:tcPr>
          <w:p w14:paraId="3B47C6B3" w14:textId="0AA99A4A" w:rsidR="002956CE" w:rsidRDefault="002956CE" w:rsidP="00AA4A4D">
            <w:pPr>
              <w:spacing w:before="120"/>
              <w:rPr>
                <w:rFonts w:eastAsia="Calibri"/>
                <w:b/>
                <w:bCs/>
              </w:rPr>
            </w:pPr>
            <w:r>
              <w:rPr>
                <w:rFonts w:eastAsia="Calibri"/>
                <w:b/>
                <w:bCs/>
              </w:rPr>
              <w:t>£</w:t>
            </w:r>
          </w:p>
        </w:tc>
      </w:tr>
      <w:tr w:rsidR="002956CE" w14:paraId="33AA2EE4" w14:textId="77777777" w:rsidTr="00BC4920">
        <w:tc>
          <w:tcPr>
            <w:tcW w:w="1134" w:type="dxa"/>
          </w:tcPr>
          <w:p w14:paraId="407DE17D" w14:textId="77777777" w:rsidR="002956CE" w:rsidRDefault="002956CE" w:rsidP="00AA4A4D">
            <w:pPr>
              <w:spacing w:before="120"/>
              <w:rPr>
                <w:rFonts w:eastAsia="Calibri"/>
                <w:b/>
                <w:bCs/>
              </w:rPr>
            </w:pPr>
          </w:p>
        </w:tc>
        <w:tc>
          <w:tcPr>
            <w:tcW w:w="3402" w:type="dxa"/>
          </w:tcPr>
          <w:p w14:paraId="38404A88" w14:textId="77777777" w:rsidR="002956CE" w:rsidRDefault="002956CE" w:rsidP="00AA4A4D">
            <w:pPr>
              <w:spacing w:before="120"/>
              <w:rPr>
                <w:rFonts w:eastAsia="Calibri"/>
                <w:b/>
                <w:bCs/>
              </w:rPr>
            </w:pPr>
          </w:p>
        </w:tc>
        <w:tc>
          <w:tcPr>
            <w:tcW w:w="1276" w:type="dxa"/>
          </w:tcPr>
          <w:p w14:paraId="1578203F" w14:textId="77777777" w:rsidR="002956CE" w:rsidRDefault="002956CE" w:rsidP="00AA4A4D">
            <w:pPr>
              <w:spacing w:before="120"/>
              <w:rPr>
                <w:rFonts w:eastAsia="Calibri"/>
                <w:b/>
                <w:bCs/>
              </w:rPr>
            </w:pPr>
          </w:p>
        </w:tc>
        <w:tc>
          <w:tcPr>
            <w:tcW w:w="851" w:type="dxa"/>
          </w:tcPr>
          <w:p w14:paraId="3C79C663" w14:textId="77777777" w:rsidR="002956CE" w:rsidRDefault="002956CE" w:rsidP="00AA4A4D">
            <w:pPr>
              <w:spacing w:before="120"/>
              <w:rPr>
                <w:rFonts w:eastAsia="Calibri"/>
                <w:b/>
                <w:bCs/>
              </w:rPr>
            </w:pPr>
          </w:p>
        </w:tc>
        <w:tc>
          <w:tcPr>
            <w:tcW w:w="850" w:type="dxa"/>
          </w:tcPr>
          <w:p w14:paraId="26BC91F8" w14:textId="594C84F3" w:rsidR="002956CE" w:rsidRDefault="002956CE" w:rsidP="00AA4A4D">
            <w:pPr>
              <w:spacing w:before="120"/>
              <w:rPr>
                <w:rFonts w:eastAsia="Calibri"/>
                <w:b/>
                <w:bCs/>
              </w:rPr>
            </w:pPr>
            <w:r>
              <w:rPr>
                <w:rFonts w:eastAsia="Calibri"/>
                <w:b/>
                <w:bCs/>
              </w:rPr>
              <w:t>£</w:t>
            </w:r>
          </w:p>
        </w:tc>
        <w:tc>
          <w:tcPr>
            <w:tcW w:w="1276" w:type="dxa"/>
          </w:tcPr>
          <w:p w14:paraId="2B388DF1" w14:textId="2790C68D" w:rsidR="002956CE" w:rsidRDefault="002956CE" w:rsidP="00AA4A4D">
            <w:pPr>
              <w:spacing w:before="120"/>
              <w:rPr>
                <w:rFonts w:eastAsia="Calibri"/>
                <w:b/>
                <w:bCs/>
              </w:rPr>
            </w:pPr>
            <w:r>
              <w:rPr>
                <w:rFonts w:eastAsia="Calibri"/>
                <w:b/>
                <w:bCs/>
              </w:rPr>
              <w:t>£</w:t>
            </w:r>
          </w:p>
        </w:tc>
      </w:tr>
      <w:tr w:rsidR="002956CE" w14:paraId="65BD5636" w14:textId="77777777" w:rsidTr="00BC4920">
        <w:tc>
          <w:tcPr>
            <w:tcW w:w="1134" w:type="dxa"/>
          </w:tcPr>
          <w:p w14:paraId="749B7F25" w14:textId="77777777" w:rsidR="002956CE" w:rsidRDefault="002956CE" w:rsidP="00AA4A4D">
            <w:pPr>
              <w:spacing w:before="120"/>
              <w:rPr>
                <w:rFonts w:eastAsia="Calibri"/>
                <w:b/>
                <w:bCs/>
              </w:rPr>
            </w:pPr>
          </w:p>
        </w:tc>
        <w:tc>
          <w:tcPr>
            <w:tcW w:w="3402" w:type="dxa"/>
          </w:tcPr>
          <w:p w14:paraId="0C699F5D" w14:textId="77777777" w:rsidR="002956CE" w:rsidRDefault="002956CE" w:rsidP="00AA4A4D">
            <w:pPr>
              <w:spacing w:before="120"/>
              <w:rPr>
                <w:rFonts w:eastAsia="Calibri"/>
                <w:b/>
                <w:bCs/>
              </w:rPr>
            </w:pPr>
          </w:p>
        </w:tc>
        <w:tc>
          <w:tcPr>
            <w:tcW w:w="1276" w:type="dxa"/>
          </w:tcPr>
          <w:p w14:paraId="4B135C12" w14:textId="77777777" w:rsidR="002956CE" w:rsidRDefault="002956CE" w:rsidP="00AA4A4D">
            <w:pPr>
              <w:spacing w:before="120"/>
              <w:rPr>
                <w:rFonts w:eastAsia="Calibri"/>
                <w:b/>
                <w:bCs/>
              </w:rPr>
            </w:pPr>
          </w:p>
        </w:tc>
        <w:tc>
          <w:tcPr>
            <w:tcW w:w="851" w:type="dxa"/>
          </w:tcPr>
          <w:p w14:paraId="40BFFB9A" w14:textId="77777777" w:rsidR="002956CE" w:rsidRDefault="002956CE" w:rsidP="00AA4A4D">
            <w:pPr>
              <w:spacing w:before="120"/>
              <w:rPr>
                <w:rFonts w:eastAsia="Calibri"/>
                <w:b/>
                <w:bCs/>
              </w:rPr>
            </w:pPr>
          </w:p>
        </w:tc>
        <w:tc>
          <w:tcPr>
            <w:tcW w:w="850" w:type="dxa"/>
          </w:tcPr>
          <w:p w14:paraId="20240D5A" w14:textId="67953FAF" w:rsidR="002956CE" w:rsidRDefault="002956CE" w:rsidP="00AA4A4D">
            <w:pPr>
              <w:spacing w:before="120"/>
              <w:rPr>
                <w:rFonts w:eastAsia="Calibri"/>
                <w:b/>
                <w:bCs/>
              </w:rPr>
            </w:pPr>
            <w:r>
              <w:rPr>
                <w:rFonts w:eastAsia="Calibri"/>
                <w:b/>
                <w:bCs/>
              </w:rPr>
              <w:t>£</w:t>
            </w:r>
          </w:p>
        </w:tc>
        <w:tc>
          <w:tcPr>
            <w:tcW w:w="1276" w:type="dxa"/>
          </w:tcPr>
          <w:p w14:paraId="2220F756" w14:textId="781DD581" w:rsidR="002956CE" w:rsidRDefault="002956CE" w:rsidP="00AA4A4D">
            <w:pPr>
              <w:spacing w:before="120"/>
              <w:rPr>
                <w:rFonts w:eastAsia="Calibri"/>
                <w:b/>
                <w:bCs/>
              </w:rPr>
            </w:pPr>
            <w:r>
              <w:rPr>
                <w:rFonts w:eastAsia="Calibri"/>
                <w:b/>
                <w:bCs/>
              </w:rPr>
              <w:t>£</w:t>
            </w:r>
          </w:p>
        </w:tc>
      </w:tr>
      <w:tr w:rsidR="002956CE" w14:paraId="17670C66" w14:textId="77777777" w:rsidTr="00BC4920">
        <w:tc>
          <w:tcPr>
            <w:tcW w:w="1134" w:type="dxa"/>
          </w:tcPr>
          <w:p w14:paraId="78A29AC6" w14:textId="77777777" w:rsidR="002956CE" w:rsidRDefault="002956CE" w:rsidP="00AA4A4D">
            <w:pPr>
              <w:spacing w:before="120"/>
              <w:rPr>
                <w:rFonts w:eastAsia="Calibri"/>
                <w:b/>
                <w:bCs/>
              </w:rPr>
            </w:pPr>
          </w:p>
        </w:tc>
        <w:tc>
          <w:tcPr>
            <w:tcW w:w="3402" w:type="dxa"/>
          </w:tcPr>
          <w:p w14:paraId="11189538" w14:textId="77777777" w:rsidR="002956CE" w:rsidRDefault="002956CE" w:rsidP="00AA4A4D">
            <w:pPr>
              <w:spacing w:before="120"/>
              <w:rPr>
                <w:rFonts w:eastAsia="Calibri"/>
                <w:b/>
                <w:bCs/>
              </w:rPr>
            </w:pPr>
          </w:p>
        </w:tc>
        <w:tc>
          <w:tcPr>
            <w:tcW w:w="1276" w:type="dxa"/>
          </w:tcPr>
          <w:p w14:paraId="77213F69" w14:textId="77777777" w:rsidR="002956CE" w:rsidRDefault="002956CE" w:rsidP="00AA4A4D">
            <w:pPr>
              <w:spacing w:before="120"/>
              <w:rPr>
                <w:rFonts w:eastAsia="Calibri"/>
                <w:b/>
                <w:bCs/>
              </w:rPr>
            </w:pPr>
          </w:p>
        </w:tc>
        <w:tc>
          <w:tcPr>
            <w:tcW w:w="851" w:type="dxa"/>
          </w:tcPr>
          <w:p w14:paraId="518A9694" w14:textId="77777777" w:rsidR="002956CE" w:rsidRDefault="002956CE" w:rsidP="00AA4A4D">
            <w:pPr>
              <w:spacing w:before="120"/>
              <w:rPr>
                <w:rFonts w:eastAsia="Calibri"/>
                <w:b/>
                <w:bCs/>
              </w:rPr>
            </w:pPr>
          </w:p>
        </w:tc>
        <w:tc>
          <w:tcPr>
            <w:tcW w:w="850" w:type="dxa"/>
          </w:tcPr>
          <w:p w14:paraId="4CBF9A49" w14:textId="63B8FB82" w:rsidR="002956CE" w:rsidRDefault="002956CE" w:rsidP="00AA4A4D">
            <w:pPr>
              <w:spacing w:before="120"/>
              <w:rPr>
                <w:rFonts w:eastAsia="Calibri"/>
                <w:b/>
                <w:bCs/>
              </w:rPr>
            </w:pPr>
            <w:r>
              <w:rPr>
                <w:rFonts w:eastAsia="Calibri"/>
                <w:b/>
                <w:bCs/>
              </w:rPr>
              <w:t>£</w:t>
            </w:r>
          </w:p>
        </w:tc>
        <w:tc>
          <w:tcPr>
            <w:tcW w:w="1276" w:type="dxa"/>
          </w:tcPr>
          <w:p w14:paraId="6D8EB949" w14:textId="2B949E3D" w:rsidR="002956CE" w:rsidRDefault="002956CE" w:rsidP="00AA4A4D">
            <w:pPr>
              <w:spacing w:before="120"/>
              <w:rPr>
                <w:rFonts w:eastAsia="Calibri"/>
                <w:b/>
                <w:bCs/>
              </w:rPr>
            </w:pPr>
            <w:r>
              <w:rPr>
                <w:rFonts w:eastAsia="Calibri"/>
                <w:b/>
                <w:bCs/>
              </w:rPr>
              <w:t>£</w:t>
            </w:r>
          </w:p>
        </w:tc>
      </w:tr>
      <w:tr w:rsidR="002956CE" w14:paraId="73ADEBEE" w14:textId="77777777" w:rsidTr="00BC4920">
        <w:tc>
          <w:tcPr>
            <w:tcW w:w="1134" w:type="dxa"/>
          </w:tcPr>
          <w:p w14:paraId="77ECCCB9" w14:textId="77777777" w:rsidR="002956CE" w:rsidRDefault="002956CE" w:rsidP="00AA4A4D">
            <w:pPr>
              <w:spacing w:before="120"/>
              <w:rPr>
                <w:rFonts w:eastAsia="Calibri"/>
                <w:b/>
                <w:bCs/>
              </w:rPr>
            </w:pPr>
          </w:p>
        </w:tc>
        <w:tc>
          <w:tcPr>
            <w:tcW w:w="3402" w:type="dxa"/>
          </w:tcPr>
          <w:p w14:paraId="5276DB07" w14:textId="77777777" w:rsidR="002956CE" w:rsidRDefault="002956CE" w:rsidP="00AA4A4D">
            <w:pPr>
              <w:spacing w:before="120"/>
              <w:rPr>
                <w:rFonts w:eastAsia="Calibri"/>
                <w:b/>
                <w:bCs/>
              </w:rPr>
            </w:pPr>
          </w:p>
        </w:tc>
        <w:tc>
          <w:tcPr>
            <w:tcW w:w="1276" w:type="dxa"/>
          </w:tcPr>
          <w:p w14:paraId="34BD8545" w14:textId="77777777" w:rsidR="002956CE" w:rsidRDefault="002956CE" w:rsidP="00AA4A4D">
            <w:pPr>
              <w:spacing w:before="120"/>
              <w:rPr>
                <w:rFonts w:eastAsia="Calibri"/>
                <w:b/>
                <w:bCs/>
              </w:rPr>
            </w:pPr>
          </w:p>
        </w:tc>
        <w:tc>
          <w:tcPr>
            <w:tcW w:w="851" w:type="dxa"/>
          </w:tcPr>
          <w:p w14:paraId="65AE66DB" w14:textId="77777777" w:rsidR="002956CE" w:rsidRDefault="002956CE" w:rsidP="00AA4A4D">
            <w:pPr>
              <w:spacing w:before="120"/>
              <w:rPr>
                <w:rFonts w:eastAsia="Calibri"/>
                <w:b/>
                <w:bCs/>
              </w:rPr>
            </w:pPr>
          </w:p>
        </w:tc>
        <w:tc>
          <w:tcPr>
            <w:tcW w:w="850" w:type="dxa"/>
          </w:tcPr>
          <w:p w14:paraId="6EACC1A3" w14:textId="4A958963" w:rsidR="002956CE" w:rsidRDefault="002956CE" w:rsidP="00AA4A4D">
            <w:pPr>
              <w:spacing w:before="120"/>
              <w:rPr>
                <w:rFonts w:eastAsia="Calibri"/>
                <w:b/>
                <w:bCs/>
              </w:rPr>
            </w:pPr>
            <w:r>
              <w:rPr>
                <w:rFonts w:eastAsia="Calibri"/>
                <w:b/>
                <w:bCs/>
              </w:rPr>
              <w:t>£</w:t>
            </w:r>
          </w:p>
        </w:tc>
        <w:tc>
          <w:tcPr>
            <w:tcW w:w="1276" w:type="dxa"/>
          </w:tcPr>
          <w:p w14:paraId="748D817F" w14:textId="7F87650B" w:rsidR="002956CE" w:rsidRDefault="002956CE" w:rsidP="00AA4A4D">
            <w:pPr>
              <w:spacing w:before="120"/>
              <w:rPr>
                <w:rFonts w:eastAsia="Calibri"/>
                <w:b/>
                <w:bCs/>
              </w:rPr>
            </w:pPr>
            <w:r>
              <w:rPr>
                <w:rFonts w:eastAsia="Calibri"/>
                <w:b/>
                <w:bCs/>
              </w:rPr>
              <w:t>£</w:t>
            </w:r>
          </w:p>
        </w:tc>
      </w:tr>
      <w:tr w:rsidR="002956CE" w14:paraId="798733FF" w14:textId="77777777" w:rsidTr="00BC4920">
        <w:tc>
          <w:tcPr>
            <w:tcW w:w="7513" w:type="dxa"/>
            <w:gridSpan w:val="5"/>
            <w:shd w:val="clear" w:color="auto" w:fill="D9D9D9" w:themeFill="background1" w:themeFillShade="D9"/>
          </w:tcPr>
          <w:p w14:paraId="41094016" w14:textId="506E4E68" w:rsidR="002956CE" w:rsidRDefault="002956CE" w:rsidP="00AA4A4D">
            <w:pPr>
              <w:spacing w:before="120"/>
              <w:rPr>
                <w:rFonts w:eastAsia="Calibri"/>
                <w:b/>
                <w:bCs/>
              </w:rPr>
            </w:pPr>
            <w:r>
              <w:rPr>
                <w:rFonts w:eastAsia="Calibri"/>
                <w:b/>
                <w:bCs/>
              </w:rPr>
              <w:t>Total</w:t>
            </w:r>
          </w:p>
        </w:tc>
        <w:tc>
          <w:tcPr>
            <w:tcW w:w="1276" w:type="dxa"/>
          </w:tcPr>
          <w:p w14:paraId="1AEC6263" w14:textId="083C63DD" w:rsidR="002956CE" w:rsidRDefault="002956CE" w:rsidP="00AA4A4D">
            <w:pPr>
              <w:spacing w:before="120"/>
              <w:rPr>
                <w:rFonts w:eastAsia="Calibri"/>
                <w:b/>
                <w:bCs/>
              </w:rPr>
            </w:pPr>
            <w:r>
              <w:rPr>
                <w:rFonts w:eastAsia="Calibri"/>
                <w:b/>
                <w:bCs/>
              </w:rPr>
              <w:t>£</w:t>
            </w:r>
          </w:p>
        </w:tc>
      </w:tr>
    </w:tbl>
    <w:p w14:paraId="2C0D2404" w14:textId="1F4474F8" w:rsidR="007823BB" w:rsidRPr="00D63285" w:rsidRDefault="008C5668" w:rsidP="00FB1B49">
      <w:pPr>
        <w:pStyle w:val="Sch1styleclause"/>
        <w:rPr>
          <w:rFonts w:eastAsia="Calibri"/>
        </w:rPr>
      </w:pPr>
      <w:bookmarkStart w:id="54" w:name="_Toc157763939"/>
      <w:r>
        <w:rPr>
          <w:rFonts w:eastAsia="Calibri"/>
        </w:rPr>
        <w:t>VALUATION</w:t>
      </w:r>
      <w:r w:rsidRPr="00D63285">
        <w:rPr>
          <w:rFonts w:eastAsia="Calibri"/>
        </w:rPr>
        <w:t xml:space="preserve"> DATES</w:t>
      </w:r>
      <w:bookmarkEnd w:id="54"/>
    </w:p>
    <w:tbl>
      <w:tblPr>
        <w:tblW w:w="8789" w:type="dxa"/>
        <w:tblInd w:w="557" w:type="dxa"/>
        <w:tblLook w:val="04A0" w:firstRow="1" w:lastRow="0" w:firstColumn="1" w:lastColumn="0" w:noHBand="0" w:noVBand="1"/>
      </w:tblPr>
      <w:tblGrid>
        <w:gridCol w:w="8789"/>
      </w:tblGrid>
      <w:tr w:rsidR="005526F3" w:rsidRPr="00E909CC" w14:paraId="2197920F" w14:textId="77777777" w:rsidTr="001D5A8D">
        <w:trPr>
          <w:trHeight w:val="600"/>
        </w:trPr>
        <w:tc>
          <w:tcPr>
            <w:tcW w:w="878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41E8B6C" w14:textId="6352DD8E" w:rsidR="005526F3" w:rsidRPr="00E909CC" w:rsidRDefault="005526F3" w:rsidP="00AA4A4D">
            <w:pPr>
              <w:spacing w:before="120"/>
              <w:jc w:val="center"/>
              <w:rPr>
                <w:rFonts w:cs="Arial"/>
                <w:b/>
                <w:bCs/>
                <w:szCs w:val="22"/>
                <w:lang w:eastAsia="en-GB"/>
              </w:rPr>
            </w:pPr>
            <w:r w:rsidRPr="00E909CC">
              <w:rPr>
                <w:rFonts w:cs="Arial"/>
                <w:b/>
                <w:bCs/>
                <w:szCs w:val="22"/>
                <w:lang w:eastAsia="en-GB"/>
              </w:rPr>
              <w:t xml:space="preserve">Application </w:t>
            </w:r>
            <w:r>
              <w:rPr>
                <w:rFonts w:cs="Arial"/>
                <w:b/>
                <w:bCs/>
                <w:szCs w:val="22"/>
                <w:lang w:eastAsia="en-GB"/>
              </w:rPr>
              <w:t>for payment</w:t>
            </w:r>
            <w:r w:rsidR="00674FA6">
              <w:rPr>
                <w:rFonts w:cs="Arial"/>
                <w:b/>
                <w:bCs/>
                <w:szCs w:val="22"/>
                <w:lang w:eastAsia="en-GB"/>
              </w:rPr>
              <w:t>s</w:t>
            </w:r>
            <w:r w:rsidRPr="00E909CC">
              <w:rPr>
                <w:rFonts w:cs="Arial"/>
                <w:b/>
                <w:bCs/>
                <w:szCs w:val="22"/>
                <w:lang w:eastAsia="en-GB"/>
              </w:rPr>
              <w:t xml:space="preserve"> required to be received by:</w:t>
            </w:r>
          </w:p>
        </w:tc>
      </w:tr>
      <w:tr w:rsidR="005526F3" w:rsidRPr="00E909CC" w14:paraId="1BDFE0FC" w14:textId="77777777" w:rsidTr="001D5A8D">
        <w:trPr>
          <w:trHeight w:val="300"/>
        </w:trPr>
        <w:tc>
          <w:tcPr>
            <w:tcW w:w="8789" w:type="dxa"/>
            <w:tcBorders>
              <w:top w:val="nil"/>
              <w:left w:val="single" w:sz="8" w:space="0" w:color="auto"/>
              <w:bottom w:val="single" w:sz="4" w:space="0" w:color="auto"/>
              <w:right w:val="single" w:sz="4" w:space="0" w:color="auto"/>
            </w:tcBorders>
            <w:noWrap/>
            <w:vAlign w:val="center"/>
          </w:tcPr>
          <w:p w14:paraId="4ECB125B" w14:textId="4A3751C7" w:rsidR="005526F3" w:rsidRPr="00E909CC" w:rsidRDefault="005526F3" w:rsidP="00AA4A4D">
            <w:pPr>
              <w:spacing w:before="120"/>
              <w:jc w:val="left"/>
              <w:rPr>
                <w:rFonts w:cs="Arial"/>
                <w:szCs w:val="22"/>
                <w:lang w:eastAsia="en-GB"/>
              </w:rPr>
            </w:pPr>
          </w:p>
        </w:tc>
      </w:tr>
      <w:tr w:rsidR="005526F3" w:rsidRPr="00E909CC" w14:paraId="4C3D2DF0" w14:textId="77777777" w:rsidTr="001D5A8D">
        <w:trPr>
          <w:trHeight w:val="300"/>
        </w:trPr>
        <w:tc>
          <w:tcPr>
            <w:tcW w:w="8789" w:type="dxa"/>
            <w:tcBorders>
              <w:top w:val="nil"/>
              <w:left w:val="single" w:sz="8" w:space="0" w:color="auto"/>
              <w:bottom w:val="single" w:sz="4" w:space="0" w:color="auto"/>
              <w:right w:val="single" w:sz="4" w:space="0" w:color="auto"/>
            </w:tcBorders>
            <w:noWrap/>
            <w:vAlign w:val="center"/>
          </w:tcPr>
          <w:p w14:paraId="76C6EAA7" w14:textId="5C0AEB5D" w:rsidR="005526F3" w:rsidRPr="00E909CC" w:rsidRDefault="005526F3" w:rsidP="00AA4A4D">
            <w:pPr>
              <w:spacing w:before="120"/>
              <w:jc w:val="left"/>
              <w:rPr>
                <w:rFonts w:cs="Arial"/>
                <w:szCs w:val="22"/>
                <w:lang w:eastAsia="en-GB"/>
              </w:rPr>
            </w:pPr>
          </w:p>
        </w:tc>
      </w:tr>
      <w:tr w:rsidR="005526F3" w:rsidRPr="00E909CC" w14:paraId="1E15E70D" w14:textId="77777777" w:rsidTr="001D5A8D">
        <w:trPr>
          <w:trHeight w:val="300"/>
        </w:trPr>
        <w:tc>
          <w:tcPr>
            <w:tcW w:w="8789" w:type="dxa"/>
            <w:tcBorders>
              <w:top w:val="nil"/>
              <w:left w:val="single" w:sz="8" w:space="0" w:color="auto"/>
              <w:bottom w:val="single" w:sz="4" w:space="0" w:color="auto"/>
              <w:right w:val="single" w:sz="4" w:space="0" w:color="auto"/>
            </w:tcBorders>
            <w:noWrap/>
            <w:vAlign w:val="center"/>
          </w:tcPr>
          <w:p w14:paraId="621833D7" w14:textId="1A92E816" w:rsidR="005526F3" w:rsidRPr="00E909CC" w:rsidRDefault="005526F3" w:rsidP="00AA4A4D">
            <w:pPr>
              <w:spacing w:before="120"/>
              <w:jc w:val="left"/>
              <w:rPr>
                <w:rFonts w:cs="Arial"/>
                <w:szCs w:val="22"/>
                <w:lang w:eastAsia="en-GB"/>
              </w:rPr>
            </w:pPr>
          </w:p>
        </w:tc>
      </w:tr>
      <w:tr w:rsidR="005526F3" w:rsidRPr="00E909CC" w14:paraId="50AE3E3A" w14:textId="77777777" w:rsidTr="001D5A8D">
        <w:trPr>
          <w:trHeight w:val="300"/>
        </w:trPr>
        <w:tc>
          <w:tcPr>
            <w:tcW w:w="8789" w:type="dxa"/>
            <w:tcBorders>
              <w:top w:val="nil"/>
              <w:left w:val="single" w:sz="8" w:space="0" w:color="auto"/>
              <w:bottom w:val="single" w:sz="4" w:space="0" w:color="auto"/>
              <w:right w:val="single" w:sz="4" w:space="0" w:color="auto"/>
            </w:tcBorders>
            <w:noWrap/>
            <w:vAlign w:val="center"/>
          </w:tcPr>
          <w:p w14:paraId="494D904D" w14:textId="3E50EB43" w:rsidR="005526F3" w:rsidRPr="00E909CC" w:rsidRDefault="005526F3" w:rsidP="00AA4A4D">
            <w:pPr>
              <w:spacing w:before="120"/>
              <w:jc w:val="left"/>
              <w:rPr>
                <w:rFonts w:cs="Arial"/>
                <w:szCs w:val="22"/>
                <w:lang w:eastAsia="en-GB"/>
              </w:rPr>
            </w:pPr>
          </w:p>
        </w:tc>
      </w:tr>
      <w:tr w:rsidR="005526F3" w:rsidRPr="00E909CC" w14:paraId="6FABB257" w14:textId="77777777" w:rsidTr="001D5A8D">
        <w:trPr>
          <w:trHeight w:val="300"/>
        </w:trPr>
        <w:tc>
          <w:tcPr>
            <w:tcW w:w="8789" w:type="dxa"/>
            <w:tcBorders>
              <w:top w:val="nil"/>
              <w:left w:val="single" w:sz="8" w:space="0" w:color="auto"/>
              <w:bottom w:val="single" w:sz="4" w:space="0" w:color="auto"/>
              <w:right w:val="single" w:sz="4" w:space="0" w:color="auto"/>
            </w:tcBorders>
            <w:noWrap/>
            <w:vAlign w:val="center"/>
          </w:tcPr>
          <w:p w14:paraId="4796272A" w14:textId="55FF6781" w:rsidR="005526F3" w:rsidRPr="00E909CC" w:rsidRDefault="005526F3" w:rsidP="00AA4A4D">
            <w:pPr>
              <w:spacing w:before="120"/>
              <w:jc w:val="left"/>
              <w:rPr>
                <w:rFonts w:cs="Arial"/>
                <w:szCs w:val="22"/>
                <w:lang w:eastAsia="en-GB"/>
              </w:rPr>
            </w:pPr>
          </w:p>
        </w:tc>
      </w:tr>
      <w:tr w:rsidR="005526F3" w:rsidRPr="00E909CC" w14:paraId="572160C3" w14:textId="77777777" w:rsidTr="001D5A8D">
        <w:trPr>
          <w:trHeight w:val="300"/>
        </w:trPr>
        <w:tc>
          <w:tcPr>
            <w:tcW w:w="8789" w:type="dxa"/>
            <w:tcBorders>
              <w:top w:val="nil"/>
              <w:left w:val="single" w:sz="8" w:space="0" w:color="auto"/>
              <w:bottom w:val="nil"/>
              <w:right w:val="single" w:sz="4" w:space="0" w:color="auto"/>
            </w:tcBorders>
            <w:noWrap/>
            <w:vAlign w:val="center"/>
          </w:tcPr>
          <w:p w14:paraId="1696836C" w14:textId="500B68E9" w:rsidR="005526F3" w:rsidRPr="00E909CC" w:rsidRDefault="005526F3" w:rsidP="00AA4A4D">
            <w:pPr>
              <w:spacing w:before="120"/>
              <w:jc w:val="left"/>
              <w:rPr>
                <w:rFonts w:cs="Arial"/>
                <w:szCs w:val="22"/>
                <w:lang w:eastAsia="en-GB"/>
              </w:rPr>
            </w:pPr>
          </w:p>
        </w:tc>
      </w:tr>
      <w:tr w:rsidR="005526F3" w:rsidRPr="00E909CC" w14:paraId="07DA239B" w14:textId="77777777" w:rsidTr="001D5A8D">
        <w:trPr>
          <w:trHeight w:val="300"/>
        </w:trPr>
        <w:tc>
          <w:tcPr>
            <w:tcW w:w="8789" w:type="dxa"/>
            <w:tcBorders>
              <w:top w:val="single" w:sz="4" w:space="0" w:color="auto"/>
              <w:left w:val="single" w:sz="8" w:space="0" w:color="auto"/>
              <w:bottom w:val="nil"/>
              <w:right w:val="single" w:sz="4" w:space="0" w:color="auto"/>
            </w:tcBorders>
            <w:noWrap/>
            <w:vAlign w:val="center"/>
          </w:tcPr>
          <w:p w14:paraId="3689F29B" w14:textId="706DB5C9" w:rsidR="005526F3" w:rsidRPr="00E909CC" w:rsidRDefault="005526F3" w:rsidP="00AA4A4D">
            <w:pPr>
              <w:spacing w:before="120"/>
              <w:jc w:val="left"/>
              <w:rPr>
                <w:rFonts w:cs="Arial"/>
                <w:szCs w:val="22"/>
                <w:lang w:eastAsia="en-GB"/>
              </w:rPr>
            </w:pPr>
          </w:p>
        </w:tc>
      </w:tr>
      <w:tr w:rsidR="005526F3" w:rsidRPr="00E909CC" w14:paraId="01272530" w14:textId="77777777" w:rsidTr="001D5A8D">
        <w:trPr>
          <w:trHeight w:val="164"/>
        </w:trPr>
        <w:tc>
          <w:tcPr>
            <w:tcW w:w="8789" w:type="dxa"/>
            <w:tcBorders>
              <w:top w:val="single" w:sz="4" w:space="0" w:color="auto"/>
              <w:left w:val="single" w:sz="8" w:space="0" w:color="auto"/>
              <w:bottom w:val="single" w:sz="4" w:space="0" w:color="auto"/>
              <w:right w:val="single" w:sz="4" w:space="0" w:color="auto"/>
            </w:tcBorders>
            <w:noWrap/>
            <w:vAlign w:val="center"/>
          </w:tcPr>
          <w:p w14:paraId="569498CB" w14:textId="07413646" w:rsidR="005526F3" w:rsidRPr="00E909CC" w:rsidRDefault="00674FA6" w:rsidP="00AA4A4D">
            <w:pPr>
              <w:spacing w:before="120"/>
              <w:jc w:val="left"/>
              <w:rPr>
                <w:rFonts w:cs="Arial"/>
                <w:szCs w:val="22"/>
                <w:lang w:eastAsia="en-GB"/>
              </w:rPr>
            </w:pPr>
            <w:r>
              <w:rPr>
                <w:rFonts w:cs="Arial"/>
                <w:szCs w:val="22"/>
                <w:lang w:eastAsia="en-GB"/>
              </w:rPr>
              <w:t>and on the final Working</w:t>
            </w:r>
            <w:r w:rsidR="00A84B8D">
              <w:rPr>
                <w:rFonts w:cs="Arial"/>
                <w:szCs w:val="22"/>
                <w:lang w:eastAsia="en-GB"/>
              </w:rPr>
              <w:t xml:space="preserve"> </w:t>
            </w:r>
            <w:r>
              <w:rPr>
                <w:rFonts w:cs="Arial"/>
                <w:szCs w:val="22"/>
                <w:lang w:eastAsia="en-GB"/>
              </w:rPr>
              <w:t>Day of each calendar month up to the completion of the Works on Site</w:t>
            </w:r>
            <w:r w:rsidR="00A84B8D">
              <w:rPr>
                <w:rFonts w:cs="Arial"/>
                <w:szCs w:val="22"/>
                <w:lang w:eastAsia="en-GB"/>
              </w:rPr>
              <w:t>.</w:t>
            </w:r>
          </w:p>
        </w:tc>
      </w:tr>
    </w:tbl>
    <w:p w14:paraId="5AF3A259" w14:textId="273C6046" w:rsidR="00D63285" w:rsidRDefault="005526F3" w:rsidP="00AA4A4D">
      <w:pPr>
        <w:spacing w:before="240"/>
        <w:ind w:left="567"/>
        <w:rPr>
          <w:rFonts w:eastAsia="Calibri"/>
        </w:rPr>
      </w:pPr>
      <w:r>
        <w:rPr>
          <w:rFonts w:eastAsia="Calibri"/>
          <w:i/>
          <w:iCs/>
        </w:rPr>
        <w:t xml:space="preserve">Note: </w:t>
      </w:r>
      <w:r w:rsidR="0019484C" w:rsidRPr="00BB32D9">
        <w:rPr>
          <w:rFonts w:eastAsia="Calibri"/>
          <w:i/>
          <w:iCs/>
        </w:rPr>
        <w:t xml:space="preserve">Applications received outside the above periods are not </w:t>
      </w:r>
      <w:r>
        <w:rPr>
          <w:rFonts w:eastAsia="Calibri"/>
          <w:i/>
          <w:iCs/>
        </w:rPr>
        <w:t>valid</w:t>
      </w:r>
      <w:r w:rsidR="0019484C" w:rsidRPr="00BB32D9">
        <w:rPr>
          <w:rFonts w:eastAsia="Calibri"/>
          <w:i/>
          <w:iCs/>
        </w:rPr>
        <w:t xml:space="preserve"> applications for payment under </w:t>
      </w:r>
      <w:r w:rsidR="00AC1931">
        <w:rPr>
          <w:rFonts w:eastAsia="Calibri"/>
          <w:i/>
          <w:iCs/>
        </w:rPr>
        <w:t>this Subcontract</w:t>
      </w:r>
      <w:r w:rsidR="0019484C" w:rsidRPr="00BB32D9">
        <w:rPr>
          <w:rFonts w:eastAsia="Calibri"/>
        </w:rPr>
        <w:t>.</w:t>
      </w:r>
    </w:p>
    <w:p w14:paraId="13D71D74" w14:textId="033EBBBC" w:rsidR="00820BFA" w:rsidRDefault="008C5668" w:rsidP="00FB1B49">
      <w:pPr>
        <w:pStyle w:val="Sch1styleclause"/>
        <w:rPr>
          <w:rFonts w:eastAsia="Calibri"/>
        </w:rPr>
      </w:pPr>
      <w:bookmarkStart w:id="55" w:name="_Ref156999292"/>
      <w:bookmarkStart w:id="56" w:name="_Toc157763940"/>
      <w:r w:rsidRPr="00820BFA">
        <w:rPr>
          <w:rFonts w:eastAsia="Calibri"/>
        </w:rPr>
        <w:lastRenderedPageBreak/>
        <w:t>DAYWORKS RATES</w:t>
      </w:r>
      <w:bookmarkEnd w:id="55"/>
      <w:bookmarkEnd w:id="56"/>
    </w:p>
    <w:tbl>
      <w:tblPr>
        <w:tblStyle w:val="TableGrid"/>
        <w:tblW w:w="8647" w:type="dxa"/>
        <w:tblInd w:w="562" w:type="dxa"/>
        <w:tblLook w:val="04A0" w:firstRow="1" w:lastRow="0" w:firstColumn="1" w:lastColumn="0" w:noHBand="0" w:noVBand="1"/>
      </w:tblPr>
      <w:tblGrid>
        <w:gridCol w:w="7230"/>
        <w:gridCol w:w="1417"/>
      </w:tblGrid>
      <w:tr w:rsidR="00820BFA" w:rsidRPr="00820BFA" w14:paraId="23967FFF" w14:textId="77777777" w:rsidTr="00AA4A4D">
        <w:trPr>
          <w:trHeight w:val="181"/>
        </w:trPr>
        <w:tc>
          <w:tcPr>
            <w:tcW w:w="7230" w:type="dxa"/>
            <w:shd w:val="clear" w:color="auto" w:fill="D9D9D9" w:themeFill="background1" w:themeFillShade="D9"/>
          </w:tcPr>
          <w:p w14:paraId="63B961D4" w14:textId="135753AC" w:rsidR="00820BFA" w:rsidRPr="00820BFA" w:rsidRDefault="00820BFA" w:rsidP="00820BFA">
            <w:pPr>
              <w:spacing w:before="240"/>
              <w:rPr>
                <w:rFonts w:eastAsia="Calibri"/>
                <w:b/>
                <w:bCs/>
              </w:rPr>
            </w:pPr>
            <w:r>
              <w:rPr>
                <w:rFonts w:eastAsia="Calibri"/>
                <w:b/>
                <w:bCs/>
              </w:rPr>
              <w:t>Trade</w:t>
            </w:r>
          </w:p>
        </w:tc>
        <w:tc>
          <w:tcPr>
            <w:tcW w:w="1417" w:type="dxa"/>
            <w:shd w:val="clear" w:color="auto" w:fill="D9D9D9" w:themeFill="background1" w:themeFillShade="D9"/>
          </w:tcPr>
          <w:p w14:paraId="59EAE66B" w14:textId="4934EE9A" w:rsidR="00820BFA" w:rsidRPr="00820BFA" w:rsidRDefault="00820BFA" w:rsidP="00820BFA">
            <w:pPr>
              <w:spacing w:before="240"/>
              <w:rPr>
                <w:rFonts w:eastAsia="Calibri"/>
                <w:b/>
                <w:bCs/>
              </w:rPr>
            </w:pPr>
            <w:r>
              <w:rPr>
                <w:rFonts w:eastAsia="Calibri"/>
                <w:b/>
                <w:bCs/>
              </w:rPr>
              <w:t>Rate</w:t>
            </w:r>
          </w:p>
        </w:tc>
      </w:tr>
      <w:tr w:rsidR="00820BFA" w:rsidRPr="00820BFA" w14:paraId="7F6B2C8E" w14:textId="77777777" w:rsidTr="00AA4A4D">
        <w:tc>
          <w:tcPr>
            <w:tcW w:w="7230" w:type="dxa"/>
          </w:tcPr>
          <w:p w14:paraId="5E0FCB77" w14:textId="77777777" w:rsidR="00820BFA" w:rsidRPr="00820BFA" w:rsidRDefault="00820BFA" w:rsidP="00820BFA">
            <w:pPr>
              <w:spacing w:before="240"/>
              <w:rPr>
                <w:rFonts w:eastAsia="Calibri"/>
                <w:b/>
                <w:bCs/>
              </w:rPr>
            </w:pPr>
          </w:p>
        </w:tc>
        <w:tc>
          <w:tcPr>
            <w:tcW w:w="1417" w:type="dxa"/>
          </w:tcPr>
          <w:p w14:paraId="1EFD8886" w14:textId="77777777" w:rsidR="00820BFA" w:rsidRPr="00820BFA" w:rsidRDefault="00820BFA" w:rsidP="00820BFA">
            <w:pPr>
              <w:spacing w:before="240"/>
              <w:rPr>
                <w:rFonts w:eastAsia="Calibri"/>
                <w:b/>
                <w:bCs/>
              </w:rPr>
            </w:pPr>
          </w:p>
        </w:tc>
      </w:tr>
      <w:tr w:rsidR="00820BFA" w:rsidRPr="00820BFA" w14:paraId="3E9B296D" w14:textId="77777777" w:rsidTr="00AA4A4D">
        <w:tc>
          <w:tcPr>
            <w:tcW w:w="7230" w:type="dxa"/>
          </w:tcPr>
          <w:p w14:paraId="0C2F09AE" w14:textId="77777777" w:rsidR="00820BFA" w:rsidRPr="00820BFA" w:rsidRDefault="00820BFA" w:rsidP="00820BFA">
            <w:pPr>
              <w:spacing w:before="240"/>
              <w:rPr>
                <w:rFonts w:eastAsia="Calibri"/>
                <w:b/>
                <w:bCs/>
              </w:rPr>
            </w:pPr>
          </w:p>
        </w:tc>
        <w:tc>
          <w:tcPr>
            <w:tcW w:w="1417" w:type="dxa"/>
          </w:tcPr>
          <w:p w14:paraId="03932265" w14:textId="77777777" w:rsidR="00820BFA" w:rsidRPr="00820BFA" w:rsidRDefault="00820BFA" w:rsidP="00820BFA">
            <w:pPr>
              <w:spacing w:before="240"/>
              <w:rPr>
                <w:rFonts w:eastAsia="Calibri"/>
                <w:b/>
                <w:bCs/>
              </w:rPr>
            </w:pPr>
          </w:p>
        </w:tc>
      </w:tr>
      <w:tr w:rsidR="00820BFA" w:rsidRPr="00820BFA" w14:paraId="7BBC3797" w14:textId="77777777" w:rsidTr="00AA4A4D">
        <w:tc>
          <w:tcPr>
            <w:tcW w:w="7230" w:type="dxa"/>
          </w:tcPr>
          <w:p w14:paraId="1290E37B" w14:textId="77777777" w:rsidR="00820BFA" w:rsidRPr="00820BFA" w:rsidRDefault="00820BFA" w:rsidP="00820BFA">
            <w:pPr>
              <w:spacing w:before="240"/>
              <w:rPr>
                <w:rFonts w:eastAsia="Calibri"/>
                <w:b/>
                <w:bCs/>
              </w:rPr>
            </w:pPr>
          </w:p>
        </w:tc>
        <w:tc>
          <w:tcPr>
            <w:tcW w:w="1417" w:type="dxa"/>
          </w:tcPr>
          <w:p w14:paraId="5B739231" w14:textId="77777777" w:rsidR="00820BFA" w:rsidRPr="00820BFA" w:rsidRDefault="00820BFA" w:rsidP="00820BFA">
            <w:pPr>
              <w:spacing w:before="240"/>
              <w:rPr>
                <w:rFonts w:eastAsia="Calibri"/>
                <w:b/>
                <w:bCs/>
              </w:rPr>
            </w:pPr>
          </w:p>
        </w:tc>
      </w:tr>
      <w:tr w:rsidR="00820BFA" w:rsidRPr="00820BFA" w14:paraId="21956D89" w14:textId="77777777" w:rsidTr="00AA4A4D">
        <w:tc>
          <w:tcPr>
            <w:tcW w:w="7230" w:type="dxa"/>
          </w:tcPr>
          <w:p w14:paraId="65291E8B" w14:textId="77777777" w:rsidR="00820BFA" w:rsidRPr="00820BFA" w:rsidRDefault="00820BFA" w:rsidP="00820BFA">
            <w:pPr>
              <w:spacing w:before="240"/>
              <w:rPr>
                <w:rFonts w:eastAsia="Calibri"/>
                <w:b/>
                <w:bCs/>
              </w:rPr>
            </w:pPr>
          </w:p>
        </w:tc>
        <w:tc>
          <w:tcPr>
            <w:tcW w:w="1417" w:type="dxa"/>
          </w:tcPr>
          <w:p w14:paraId="75859AED" w14:textId="77777777" w:rsidR="00820BFA" w:rsidRPr="00820BFA" w:rsidRDefault="00820BFA" w:rsidP="00820BFA">
            <w:pPr>
              <w:spacing w:before="240"/>
              <w:rPr>
                <w:rFonts w:eastAsia="Calibri"/>
                <w:b/>
                <w:bCs/>
              </w:rPr>
            </w:pPr>
          </w:p>
        </w:tc>
      </w:tr>
      <w:tr w:rsidR="00820BFA" w:rsidRPr="00820BFA" w14:paraId="552ED09C" w14:textId="77777777" w:rsidTr="00AA4A4D">
        <w:tc>
          <w:tcPr>
            <w:tcW w:w="7230" w:type="dxa"/>
          </w:tcPr>
          <w:p w14:paraId="6ACFA2DD" w14:textId="77777777" w:rsidR="00820BFA" w:rsidRPr="00820BFA" w:rsidRDefault="00820BFA" w:rsidP="00820BFA">
            <w:pPr>
              <w:spacing w:before="240"/>
              <w:rPr>
                <w:rFonts w:eastAsia="Calibri"/>
                <w:b/>
                <w:bCs/>
              </w:rPr>
            </w:pPr>
          </w:p>
        </w:tc>
        <w:tc>
          <w:tcPr>
            <w:tcW w:w="1417" w:type="dxa"/>
          </w:tcPr>
          <w:p w14:paraId="3AA7DF50" w14:textId="77777777" w:rsidR="00820BFA" w:rsidRPr="00820BFA" w:rsidRDefault="00820BFA" w:rsidP="00820BFA">
            <w:pPr>
              <w:spacing w:before="240"/>
              <w:rPr>
                <w:rFonts w:eastAsia="Calibri"/>
                <w:b/>
                <w:bCs/>
              </w:rPr>
            </w:pPr>
          </w:p>
        </w:tc>
      </w:tr>
      <w:tr w:rsidR="00820BFA" w:rsidRPr="00820BFA" w14:paraId="27B7E178" w14:textId="77777777" w:rsidTr="00AA4A4D">
        <w:tc>
          <w:tcPr>
            <w:tcW w:w="7230" w:type="dxa"/>
          </w:tcPr>
          <w:p w14:paraId="7ABAE3CD" w14:textId="77777777" w:rsidR="00820BFA" w:rsidRPr="00820BFA" w:rsidRDefault="00820BFA" w:rsidP="00820BFA">
            <w:pPr>
              <w:spacing w:before="240"/>
              <w:rPr>
                <w:rFonts w:eastAsia="Calibri"/>
                <w:b/>
                <w:bCs/>
              </w:rPr>
            </w:pPr>
          </w:p>
        </w:tc>
        <w:tc>
          <w:tcPr>
            <w:tcW w:w="1417" w:type="dxa"/>
          </w:tcPr>
          <w:p w14:paraId="6EC21BF8" w14:textId="77777777" w:rsidR="00820BFA" w:rsidRPr="00820BFA" w:rsidRDefault="00820BFA" w:rsidP="00820BFA">
            <w:pPr>
              <w:spacing w:before="240"/>
              <w:rPr>
                <w:rFonts w:eastAsia="Calibri"/>
                <w:b/>
                <w:bCs/>
              </w:rPr>
            </w:pPr>
          </w:p>
        </w:tc>
      </w:tr>
      <w:tr w:rsidR="00820BFA" w:rsidRPr="00820BFA" w14:paraId="49D5329B" w14:textId="77777777" w:rsidTr="00AA4A4D">
        <w:tc>
          <w:tcPr>
            <w:tcW w:w="7230" w:type="dxa"/>
          </w:tcPr>
          <w:p w14:paraId="5893BC2F" w14:textId="77777777" w:rsidR="00820BFA" w:rsidRPr="00820BFA" w:rsidRDefault="00820BFA" w:rsidP="00820BFA">
            <w:pPr>
              <w:spacing w:before="240"/>
              <w:rPr>
                <w:rFonts w:eastAsia="Calibri"/>
                <w:b/>
                <w:bCs/>
              </w:rPr>
            </w:pPr>
          </w:p>
        </w:tc>
        <w:tc>
          <w:tcPr>
            <w:tcW w:w="1417" w:type="dxa"/>
          </w:tcPr>
          <w:p w14:paraId="36A7437F" w14:textId="77777777" w:rsidR="00820BFA" w:rsidRPr="00820BFA" w:rsidRDefault="00820BFA" w:rsidP="00820BFA">
            <w:pPr>
              <w:spacing w:before="240"/>
              <w:rPr>
                <w:rFonts w:eastAsia="Calibri"/>
                <w:b/>
                <w:bCs/>
              </w:rPr>
            </w:pPr>
          </w:p>
        </w:tc>
      </w:tr>
    </w:tbl>
    <w:p w14:paraId="39FD94CF" w14:textId="77777777" w:rsidR="00820BFA" w:rsidRPr="00820BFA" w:rsidRDefault="00820BFA" w:rsidP="005526F3">
      <w:pPr>
        <w:spacing w:before="240"/>
        <w:rPr>
          <w:rFonts w:eastAsia="Calibri"/>
          <w:b/>
          <w:bCs/>
        </w:rPr>
      </w:pPr>
    </w:p>
    <w:p w14:paraId="17730FFA" w14:textId="77777777" w:rsidR="005B3284" w:rsidRPr="00047152" w:rsidRDefault="00047152" w:rsidP="00BC4920">
      <w:pPr>
        <w:pStyle w:val="Schmainhead"/>
      </w:pPr>
      <w:bookmarkStart w:id="57" w:name="_Toc467068193"/>
      <w:bookmarkStart w:id="58" w:name="_Toc481742875"/>
      <w:r>
        <w:lastRenderedPageBreak/>
        <w:br/>
      </w:r>
      <w:bookmarkStart w:id="59" w:name="_Ref57627152"/>
      <w:bookmarkStart w:id="60" w:name="_Ref57628517"/>
      <w:bookmarkStart w:id="61" w:name="_Ref57644427"/>
      <w:bookmarkStart w:id="62" w:name="_Toc157763941"/>
      <w:r w:rsidR="005B3284" w:rsidRPr="00047152">
        <w:t>Contract Particulars</w:t>
      </w:r>
      <w:bookmarkEnd w:id="57"/>
      <w:bookmarkEnd w:id="58"/>
      <w:bookmarkEnd w:id="59"/>
      <w:bookmarkEnd w:id="60"/>
      <w:bookmarkEnd w:id="61"/>
      <w:bookmarkEnd w:id="62"/>
    </w:p>
    <w:p w14:paraId="3438AD68" w14:textId="35252EB2" w:rsidR="005B3284" w:rsidRDefault="005B3284" w:rsidP="00C070B5">
      <w:pPr>
        <w:spacing w:before="120"/>
        <w:ind w:left="1701" w:hanging="1701"/>
        <w:rPr>
          <w:rFonts w:cs="Arial"/>
          <w:b/>
        </w:rPr>
      </w:pPr>
      <w:r>
        <w:rPr>
          <w:rFonts w:cs="Arial"/>
          <w:b/>
        </w:rPr>
        <w:t>C</w:t>
      </w:r>
      <w:r w:rsidRPr="00300639">
        <w:rPr>
          <w:rFonts w:cs="Arial"/>
          <w:b/>
        </w:rPr>
        <w:t xml:space="preserve">ondition </w:t>
      </w:r>
      <w:r w:rsidR="001D5A8D">
        <w:rPr>
          <w:rFonts w:cs="Arial"/>
          <w:b/>
        </w:rPr>
        <w:fldChar w:fldCharType="begin"/>
      </w:r>
      <w:r w:rsidR="001D5A8D">
        <w:rPr>
          <w:rFonts w:cs="Arial"/>
          <w:b/>
        </w:rPr>
        <w:instrText xml:space="preserve"> REF _Ref157681581 \r \h </w:instrText>
      </w:r>
      <w:r w:rsidR="001D5A8D">
        <w:rPr>
          <w:rFonts w:cs="Arial"/>
          <w:b/>
        </w:rPr>
      </w:r>
      <w:r w:rsidR="001D5A8D">
        <w:rPr>
          <w:rFonts w:cs="Arial"/>
          <w:b/>
        </w:rPr>
        <w:fldChar w:fldCharType="separate"/>
      </w:r>
      <w:r w:rsidR="001D5A8D">
        <w:rPr>
          <w:rFonts w:cs="Arial"/>
          <w:b/>
        </w:rPr>
        <w:t>1</w:t>
      </w:r>
      <w:r w:rsidR="001D5A8D">
        <w:rPr>
          <w:rFonts w:cs="Arial"/>
          <w:b/>
        </w:rPr>
        <w:fldChar w:fldCharType="end"/>
      </w:r>
      <w:r>
        <w:rPr>
          <w:rFonts w:cs="Arial"/>
          <w:b/>
        </w:rPr>
        <w:t>:</w:t>
      </w:r>
      <w:r w:rsidR="00C070B5">
        <w:rPr>
          <w:rFonts w:cs="Arial"/>
          <w:b/>
        </w:rPr>
        <w:tab/>
      </w:r>
      <w:r w:rsidRPr="00517EA2">
        <w:rPr>
          <w:rFonts w:cs="Arial"/>
          <w:b/>
        </w:rPr>
        <w:t>Definitions</w:t>
      </w:r>
    </w:p>
    <w:tbl>
      <w:tblPr>
        <w:tblW w:w="8652" w:type="dxa"/>
        <w:tblInd w:w="-5" w:type="dxa"/>
        <w:tblLook w:val="00A0" w:firstRow="1" w:lastRow="0" w:firstColumn="1" w:lastColumn="0" w:noHBand="0" w:noVBand="0"/>
      </w:tblPr>
      <w:tblGrid>
        <w:gridCol w:w="3119"/>
        <w:gridCol w:w="5533"/>
      </w:tblGrid>
      <w:tr w:rsidR="00993D33" w:rsidRPr="00300639" w14:paraId="10E709AF" w14:textId="77777777" w:rsidTr="00242746">
        <w:tc>
          <w:tcPr>
            <w:tcW w:w="3119" w:type="dxa"/>
          </w:tcPr>
          <w:p w14:paraId="7D614279" w14:textId="77777777" w:rsidR="00993D33" w:rsidRPr="00300639" w:rsidRDefault="00993D33" w:rsidP="006E4CFF">
            <w:pPr>
              <w:spacing w:before="120"/>
              <w:ind w:left="-104"/>
              <w:rPr>
                <w:rFonts w:cs="Arial"/>
                <w:b/>
                <w:caps/>
              </w:rPr>
            </w:pPr>
            <w:r>
              <w:rPr>
                <w:rFonts w:cs="Arial"/>
                <w:b/>
              </w:rPr>
              <w:t>“</w:t>
            </w:r>
            <w:r w:rsidRPr="00300639">
              <w:rPr>
                <w:rFonts w:cs="Arial"/>
                <w:b/>
              </w:rPr>
              <w:t>Commencement Date</w:t>
            </w:r>
            <w:r>
              <w:rPr>
                <w:rFonts w:cs="Arial"/>
                <w:b/>
              </w:rPr>
              <w:t>”</w:t>
            </w:r>
          </w:p>
        </w:tc>
        <w:tc>
          <w:tcPr>
            <w:tcW w:w="5533" w:type="dxa"/>
          </w:tcPr>
          <w:p w14:paraId="1740180B" w14:textId="77777777" w:rsidR="00993D33" w:rsidRPr="002C42CF" w:rsidRDefault="00993D33" w:rsidP="00147193">
            <w:pPr>
              <w:tabs>
                <w:tab w:val="left" w:pos="540"/>
              </w:tabs>
              <w:spacing w:before="120"/>
              <w:rPr>
                <w:rFonts w:cs="Arial"/>
                <w:b/>
              </w:rPr>
            </w:pPr>
            <w:r w:rsidRPr="002C42CF">
              <w:rPr>
                <w:rFonts w:cs="Arial"/>
              </w:rPr>
              <w:t>[</w:t>
            </w:r>
            <w:r w:rsidR="00EC3DD1" w:rsidRPr="005D7D10">
              <w:rPr>
                <w:rFonts w:cs="Arial"/>
                <w:b/>
                <w:bCs/>
                <w:i/>
                <w:iCs/>
              </w:rPr>
              <w:t>i</w:t>
            </w:r>
            <w:r w:rsidRPr="005D7D10">
              <w:rPr>
                <w:rFonts w:cs="Arial"/>
                <w:b/>
                <w:bCs/>
                <w:i/>
                <w:iCs/>
              </w:rPr>
              <w:t>n</w:t>
            </w:r>
            <w:r w:rsidRPr="002C42CF">
              <w:rPr>
                <w:rFonts w:cs="Arial"/>
                <w:b/>
                <w:i/>
              </w:rPr>
              <w:t>sert date</w:t>
            </w:r>
            <w:r w:rsidRPr="002C42CF">
              <w:rPr>
                <w:rFonts w:cs="Arial"/>
              </w:rPr>
              <w:t>]</w:t>
            </w:r>
          </w:p>
        </w:tc>
      </w:tr>
      <w:tr w:rsidR="00A84B8D" w:rsidRPr="00300639" w14:paraId="62A39556" w14:textId="77777777" w:rsidTr="00242746">
        <w:tc>
          <w:tcPr>
            <w:tcW w:w="3119" w:type="dxa"/>
          </w:tcPr>
          <w:p w14:paraId="1577C93A" w14:textId="627864D5" w:rsidR="00A84B8D" w:rsidRPr="00300639" w:rsidRDefault="00A84B8D" w:rsidP="006E4CFF">
            <w:pPr>
              <w:spacing w:before="120"/>
              <w:ind w:left="-104"/>
              <w:rPr>
                <w:rFonts w:cs="Arial"/>
                <w:b/>
              </w:rPr>
            </w:pPr>
            <w:bookmarkStart w:id="63" w:name="_Hlk156985925"/>
            <w:r>
              <w:rPr>
                <w:rFonts w:cs="Arial"/>
                <w:b/>
              </w:rPr>
              <w:t>“</w:t>
            </w:r>
            <w:r w:rsidRPr="00A84B8D">
              <w:rPr>
                <w:rFonts w:cs="Arial"/>
                <w:b/>
              </w:rPr>
              <w:t>Employer</w:t>
            </w:r>
            <w:r w:rsidR="004816B3">
              <w:rPr>
                <w:rFonts w:cs="Arial"/>
                <w:b/>
              </w:rPr>
              <w:t>”</w:t>
            </w:r>
          </w:p>
        </w:tc>
        <w:tc>
          <w:tcPr>
            <w:tcW w:w="5533" w:type="dxa"/>
          </w:tcPr>
          <w:p w14:paraId="27C5781A" w14:textId="77F69F84" w:rsidR="00802A65" w:rsidRPr="00802A65" w:rsidRDefault="00802A65" w:rsidP="00147193">
            <w:pPr>
              <w:tabs>
                <w:tab w:val="left" w:pos="1440"/>
                <w:tab w:val="left" w:pos="3060"/>
                <w:tab w:val="left" w:pos="3420"/>
                <w:tab w:val="left" w:pos="3600"/>
                <w:tab w:val="left" w:pos="3960"/>
                <w:tab w:val="left" w:pos="8100"/>
              </w:tabs>
              <w:spacing w:before="120"/>
              <w:rPr>
                <w:rFonts w:cs="Arial"/>
                <w:bCs/>
                <w:iCs/>
              </w:rPr>
            </w:pPr>
            <w:r w:rsidRPr="00802A65">
              <w:rPr>
                <w:rFonts w:cs="Arial"/>
                <w:bCs/>
                <w:iCs/>
              </w:rPr>
              <w:t>means the Employer under the Main Contract being:</w:t>
            </w:r>
          </w:p>
          <w:p w14:paraId="75AD208D" w14:textId="77777777" w:rsidR="002F2E93" w:rsidRDefault="002F2E93" w:rsidP="002F2E93">
            <w:pPr>
              <w:tabs>
                <w:tab w:val="left" w:pos="1440"/>
                <w:tab w:val="left" w:pos="3060"/>
                <w:tab w:val="left" w:pos="3420"/>
                <w:tab w:val="left" w:pos="3600"/>
                <w:tab w:val="left" w:pos="3960"/>
                <w:tab w:val="left" w:pos="8100"/>
              </w:tabs>
              <w:spacing w:before="120"/>
              <w:rPr>
                <w:rFonts w:cs="Arial"/>
                <w:b/>
                <w:iCs/>
              </w:rPr>
            </w:pPr>
            <w:r>
              <w:rPr>
                <w:rFonts w:cs="Arial"/>
                <w:b/>
                <w:iCs/>
              </w:rPr>
              <w:t xml:space="preserve">[Cartrefi Conwy cyf, </w:t>
            </w:r>
            <w:r w:rsidRPr="00F70031">
              <w:rPr>
                <w:rFonts w:cs="Arial"/>
                <w:bCs/>
                <w:iCs/>
              </w:rPr>
              <w:t>a registered community benefit society (registered number 30457R), whose registered office is at Morfa Gale, North Wales Business Park, Cae Eithin, Abergele, Conwy, LL22 8LJ</w:t>
            </w:r>
            <w:r>
              <w:rPr>
                <w:rFonts w:cs="Arial"/>
                <w:bCs/>
                <w:iCs/>
              </w:rPr>
              <w:t>];</w:t>
            </w:r>
          </w:p>
          <w:p w14:paraId="0DC6ACD3" w14:textId="324F695F" w:rsidR="002F2E93" w:rsidRPr="00257DC3" w:rsidRDefault="00E73759" w:rsidP="002F2E93">
            <w:pPr>
              <w:tabs>
                <w:tab w:val="left" w:pos="1440"/>
                <w:tab w:val="left" w:pos="3060"/>
                <w:tab w:val="left" w:pos="3420"/>
                <w:tab w:val="left" w:pos="3600"/>
                <w:tab w:val="left" w:pos="3960"/>
                <w:tab w:val="left" w:pos="8100"/>
              </w:tabs>
              <w:spacing w:before="120"/>
              <w:rPr>
                <w:rFonts w:cs="Arial"/>
                <w:b/>
                <w:iCs/>
              </w:rPr>
            </w:pPr>
            <w:r>
              <w:rPr>
                <w:rFonts w:cs="Arial"/>
                <w:b/>
                <w:iCs/>
              </w:rPr>
              <w:t>[</w:t>
            </w:r>
            <w:r w:rsidR="002F2E93">
              <w:rPr>
                <w:rFonts w:cs="Arial"/>
                <w:b/>
                <w:iCs/>
              </w:rPr>
              <w:t xml:space="preserve">Cartrefi Developments Limited </w:t>
            </w:r>
            <w:r w:rsidR="002F2E93" w:rsidRPr="00257DC3">
              <w:rPr>
                <w:rFonts w:cs="Arial"/>
                <w:bCs/>
                <w:iCs/>
              </w:rPr>
              <w:t xml:space="preserve">registered number  </w:t>
            </w:r>
            <w:r w:rsidR="002F2E93" w:rsidRPr="00F70031">
              <w:rPr>
                <w:rFonts w:cs="Arial"/>
                <w:bCs/>
                <w:iCs/>
              </w:rPr>
              <w:t>(company number 13577471), whose registered office is also at Morfa Gele North Wales Business Park, Cae Eithin, Abergele, Wales, LL22 8LJ</w:t>
            </w:r>
            <w:r w:rsidR="002F2E93">
              <w:rPr>
                <w:rFonts w:cs="Arial"/>
                <w:bCs/>
                <w:iCs/>
              </w:rPr>
              <w:t>]</w:t>
            </w:r>
            <w:r w:rsidR="002F2E93">
              <w:rPr>
                <w:rFonts w:cs="Arial"/>
                <w:b/>
                <w:iCs/>
              </w:rPr>
              <w:t>;</w:t>
            </w:r>
            <w:r w:rsidR="002F2E93" w:rsidRPr="00257DC3">
              <w:rPr>
                <w:rFonts w:cs="Arial"/>
                <w:b/>
                <w:iCs/>
              </w:rPr>
              <w:t xml:space="preserve"> </w:t>
            </w:r>
          </w:p>
          <w:p w14:paraId="78E88025" w14:textId="77777777" w:rsidR="004816B3" w:rsidRDefault="004816B3" w:rsidP="00147193">
            <w:pPr>
              <w:tabs>
                <w:tab w:val="left" w:pos="1440"/>
                <w:tab w:val="left" w:pos="3060"/>
                <w:tab w:val="left" w:pos="3420"/>
                <w:tab w:val="left" w:pos="3600"/>
                <w:tab w:val="left" w:pos="3960"/>
                <w:tab w:val="left" w:pos="8100"/>
              </w:tabs>
              <w:spacing w:before="120"/>
              <w:rPr>
                <w:rFonts w:cs="Arial"/>
                <w:b/>
                <w:iCs/>
              </w:rPr>
            </w:pPr>
            <w:r>
              <w:rPr>
                <w:rFonts w:cs="Arial"/>
                <w:b/>
                <w:iCs/>
              </w:rPr>
              <w:t>OR</w:t>
            </w:r>
          </w:p>
          <w:p w14:paraId="2F6F79E2" w14:textId="72072F87" w:rsidR="004816B3" w:rsidRPr="00C06DA3" w:rsidRDefault="004816B3" w:rsidP="002F2E93">
            <w:pPr>
              <w:pStyle w:val="ListBullet"/>
              <w:numPr>
                <w:ilvl w:val="0"/>
                <w:numId w:val="0"/>
              </w:numPr>
            </w:pPr>
            <w:r>
              <w:rPr>
                <w:iCs/>
              </w:rPr>
              <w:t>[</w:t>
            </w:r>
            <w:r w:rsidR="00802A65" w:rsidRPr="001A1FD0">
              <w:rPr>
                <w:b/>
                <w:bCs/>
                <w:i/>
                <w:iCs/>
              </w:rPr>
              <w:t>i</w:t>
            </w:r>
            <w:r w:rsidRPr="001A1FD0">
              <w:rPr>
                <w:b/>
                <w:bCs/>
                <w:i/>
                <w:iCs/>
              </w:rPr>
              <w:t xml:space="preserve">nsert name, company number and registered office of </w:t>
            </w:r>
            <w:r w:rsidR="00742844">
              <w:rPr>
                <w:b/>
                <w:bCs/>
                <w:i/>
                <w:iCs/>
              </w:rPr>
              <w:t>C</w:t>
            </w:r>
            <w:r w:rsidRPr="001A1FD0">
              <w:rPr>
                <w:b/>
                <w:bCs/>
                <w:i/>
                <w:iCs/>
              </w:rPr>
              <w:t>E’s Employer under the Ma</w:t>
            </w:r>
            <w:r w:rsidR="00257DC3" w:rsidRPr="001A1FD0">
              <w:rPr>
                <w:b/>
                <w:bCs/>
                <w:i/>
                <w:iCs/>
              </w:rPr>
              <w:t>i</w:t>
            </w:r>
            <w:r w:rsidRPr="001A1FD0">
              <w:rPr>
                <w:b/>
                <w:bCs/>
                <w:i/>
                <w:iCs/>
              </w:rPr>
              <w:t>n Contract</w:t>
            </w:r>
            <w:r w:rsidR="00257DC3" w:rsidRPr="001A1FD0">
              <w:rPr>
                <w:b/>
                <w:bCs/>
                <w:i/>
                <w:iCs/>
              </w:rPr>
              <w:t>.]</w:t>
            </w:r>
            <w:r w:rsidR="00C06DA3">
              <w:rPr>
                <w:b/>
                <w:bCs/>
              </w:rPr>
              <w:t xml:space="preserve">; </w:t>
            </w:r>
            <w:r w:rsidR="00C06DA3" w:rsidRPr="00C06DA3">
              <w:t>and</w:t>
            </w:r>
          </w:p>
        </w:tc>
      </w:tr>
      <w:bookmarkEnd w:id="63"/>
      <w:tr w:rsidR="009B3570" w:rsidRPr="00300639" w14:paraId="5B923713" w14:textId="77777777" w:rsidTr="00242746">
        <w:tc>
          <w:tcPr>
            <w:tcW w:w="3119" w:type="dxa"/>
          </w:tcPr>
          <w:p w14:paraId="07C73394" w14:textId="1855E59A" w:rsidR="009B3570" w:rsidRDefault="009B3570" w:rsidP="006E4CFF">
            <w:pPr>
              <w:spacing w:before="120"/>
              <w:ind w:left="-104"/>
              <w:rPr>
                <w:rFonts w:cs="Arial"/>
                <w:b/>
              </w:rPr>
            </w:pPr>
            <w:r>
              <w:rPr>
                <w:rFonts w:cs="Arial"/>
                <w:b/>
              </w:rPr>
              <w:t>“Main Contract”</w:t>
            </w:r>
          </w:p>
        </w:tc>
        <w:tc>
          <w:tcPr>
            <w:tcW w:w="5533" w:type="dxa"/>
          </w:tcPr>
          <w:p w14:paraId="00125D4E" w14:textId="03C08959" w:rsidR="009B3570" w:rsidRDefault="00A14948" w:rsidP="002B1FA5">
            <w:pPr>
              <w:tabs>
                <w:tab w:val="left" w:pos="1440"/>
                <w:tab w:val="left" w:pos="3060"/>
                <w:tab w:val="left" w:pos="3420"/>
                <w:tab w:val="left" w:pos="3600"/>
                <w:tab w:val="left" w:pos="3960"/>
                <w:tab w:val="left" w:pos="8100"/>
              </w:tabs>
              <w:spacing w:before="120"/>
              <w:rPr>
                <w:rFonts w:cs="Arial"/>
              </w:rPr>
            </w:pPr>
            <w:r>
              <w:rPr>
                <w:rFonts w:cs="Arial"/>
              </w:rPr>
              <w:t>m</w:t>
            </w:r>
            <w:r w:rsidR="00936EE0">
              <w:rPr>
                <w:rFonts w:cs="Arial"/>
              </w:rPr>
              <w:t xml:space="preserve">eans the contract between </w:t>
            </w:r>
            <w:r w:rsidR="002B1FA5">
              <w:rPr>
                <w:rFonts w:cs="Arial"/>
              </w:rPr>
              <w:t>the Employer</w:t>
            </w:r>
            <w:r w:rsidR="00936EE0">
              <w:rPr>
                <w:rFonts w:cs="Arial"/>
              </w:rPr>
              <w:t xml:space="preserve"> and</w:t>
            </w:r>
            <w:r>
              <w:rPr>
                <w:rFonts w:cs="Arial"/>
              </w:rPr>
              <w:t xml:space="preserve"> CE</w:t>
            </w:r>
            <w:r w:rsidR="005526F3">
              <w:rPr>
                <w:rFonts w:cs="Arial"/>
              </w:rPr>
              <w:t xml:space="preserve"> dated [ ] for works that include the Works under </w:t>
            </w:r>
            <w:r w:rsidR="00AC1931">
              <w:rPr>
                <w:rFonts w:cs="Arial"/>
              </w:rPr>
              <w:t>this Subcontract</w:t>
            </w:r>
            <w:r w:rsidR="00802A65">
              <w:rPr>
                <w:rFonts w:cs="Arial"/>
              </w:rPr>
              <w:t>.</w:t>
            </w:r>
          </w:p>
        </w:tc>
      </w:tr>
    </w:tbl>
    <w:p w14:paraId="2CC59371" w14:textId="53538BE2" w:rsidR="001B3473" w:rsidRDefault="001B3473" w:rsidP="006E4CFF">
      <w:pPr>
        <w:spacing w:before="120"/>
        <w:ind w:left="1701" w:right="-284" w:hanging="1701"/>
        <w:rPr>
          <w:rFonts w:cs="Arial"/>
          <w:b/>
        </w:rPr>
      </w:pPr>
      <w:r>
        <w:rPr>
          <w:rFonts w:cs="Arial"/>
          <w:b/>
        </w:rPr>
        <w:t xml:space="preserve">Condition </w:t>
      </w:r>
      <w:r w:rsidR="0024320C">
        <w:rPr>
          <w:rFonts w:cs="Arial"/>
          <w:b/>
        </w:rPr>
        <w:fldChar w:fldCharType="begin"/>
      </w:r>
      <w:r w:rsidR="0024320C">
        <w:rPr>
          <w:rFonts w:cs="Arial"/>
          <w:b/>
        </w:rPr>
        <w:instrText xml:space="preserve"> REF _Ref69129494 \r \h </w:instrText>
      </w:r>
      <w:r w:rsidR="0024320C">
        <w:rPr>
          <w:rFonts w:cs="Arial"/>
          <w:b/>
        </w:rPr>
      </w:r>
      <w:r w:rsidR="0024320C">
        <w:rPr>
          <w:rFonts w:cs="Arial"/>
          <w:b/>
        </w:rPr>
        <w:fldChar w:fldCharType="separate"/>
      </w:r>
      <w:r w:rsidR="001D5A8D">
        <w:rPr>
          <w:rFonts w:cs="Arial"/>
          <w:b/>
        </w:rPr>
        <w:t>2</w:t>
      </w:r>
      <w:r w:rsidR="0024320C">
        <w:rPr>
          <w:rFonts w:cs="Arial"/>
          <w:b/>
        </w:rPr>
        <w:fldChar w:fldCharType="end"/>
      </w:r>
      <w:r>
        <w:rPr>
          <w:rFonts w:cs="Arial"/>
          <w:b/>
        </w:rPr>
        <w:t>:</w:t>
      </w:r>
      <w:r w:rsidR="006E4CFF">
        <w:rPr>
          <w:rFonts w:cs="Arial"/>
          <w:b/>
        </w:rPr>
        <w:tab/>
      </w:r>
      <w:r w:rsidR="00BB0435">
        <w:rPr>
          <w:rFonts w:cs="Arial"/>
          <w:b/>
        </w:rPr>
        <w:t>Contract Administrator and Contract Manager</w:t>
      </w:r>
    </w:p>
    <w:p w14:paraId="32B625DA" w14:textId="39CF8A1F" w:rsidR="001B3473" w:rsidRDefault="00025DA5" w:rsidP="00147193">
      <w:pPr>
        <w:pStyle w:val="Legal2"/>
        <w:numPr>
          <w:ilvl w:val="0"/>
          <w:numId w:val="0"/>
        </w:numPr>
        <w:spacing w:before="120" w:after="120" w:line="300" w:lineRule="auto"/>
        <w:rPr>
          <w:rFonts w:ascii="Arial" w:hAnsi="Arial" w:cs="Arial"/>
          <w:sz w:val="22"/>
          <w:szCs w:val="22"/>
        </w:rPr>
      </w:pPr>
      <w:r>
        <w:rPr>
          <w:rFonts w:ascii="Arial" w:hAnsi="Arial" w:cs="Arial"/>
          <w:sz w:val="22"/>
          <w:szCs w:val="22"/>
        </w:rPr>
        <w:t xml:space="preserve">In accordance with Condition </w:t>
      </w:r>
      <w:r w:rsidR="00A0676C">
        <w:rPr>
          <w:rFonts w:ascii="Arial" w:hAnsi="Arial" w:cs="Arial"/>
          <w:sz w:val="22"/>
          <w:szCs w:val="22"/>
        </w:rPr>
        <w:fldChar w:fldCharType="begin"/>
      </w:r>
      <w:r w:rsidR="00A0676C">
        <w:rPr>
          <w:rFonts w:ascii="Arial" w:hAnsi="Arial" w:cs="Arial"/>
          <w:sz w:val="22"/>
          <w:szCs w:val="22"/>
        </w:rPr>
        <w:instrText xml:space="preserve"> REF _Ref156998620 \r \h </w:instrText>
      </w:r>
      <w:r w:rsidR="00A0676C">
        <w:rPr>
          <w:rFonts w:ascii="Arial" w:hAnsi="Arial" w:cs="Arial"/>
          <w:sz w:val="22"/>
          <w:szCs w:val="22"/>
        </w:rPr>
      </w:r>
      <w:r w:rsidR="00A0676C">
        <w:rPr>
          <w:rFonts w:ascii="Arial" w:hAnsi="Arial" w:cs="Arial"/>
          <w:sz w:val="22"/>
          <w:szCs w:val="22"/>
        </w:rPr>
        <w:fldChar w:fldCharType="separate"/>
      </w:r>
      <w:r w:rsidR="001D5A8D">
        <w:rPr>
          <w:rFonts w:ascii="Arial" w:hAnsi="Arial" w:cs="Arial"/>
          <w:sz w:val="22"/>
          <w:szCs w:val="22"/>
        </w:rPr>
        <w:t>2.1</w:t>
      </w:r>
      <w:r w:rsidR="00A0676C">
        <w:rPr>
          <w:rFonts w:ascii="Arial" w:hAnsi="Arial" w:cs="Arial"/>
          <w:sz w:val="22"/>
          <w:szCs w:val="22"/>
        </w:rPr>
        <w:fldChar w:fldCharType="end"/>
      </w:r>
      <w:r>
        <w:rPr>
          <w:rFonts w:ascii="Arial" w:hAnsi="Arial" w:cs="Arial"/>
          <w:sz w:val="22"/>
          <w:szCs w:val="22"/>
        </w:rPr>
        <w:t xml:space="preserve"> [</w:t>
      </w:r>
      <w:r w:rsidRPr="00025DA5">
        <w:rPr>
          <w:rFonts w:ascii="Arial" w:hAnsi="Arial" w:cs="Arial"/>
          <w:i/>
          <w:iCs/>
          <w:sz w:val="22"/>
          <w:szCs w:val="22"/>
        </w:rPr>
        <w:t>Contract Administrator and Contract Manager</w:t>
      </w:r>
      <w:r>
        <w:rPr>
          <w:rFonts w:ascii="Arial" w:hAnsi="Arial" w:cs="Arial"/>
          <w:sz w:val="22"/>
          <w:szCs w:val="22"/>
        </w:rPr>
        <w:t>], t</w:t>
      </w:r>
      <w:r w:rsidR="001B3473">
        <w:rPr>
          <w:rFonts w:ascii="Arial" w:hAnsi="Arial" w:cs="Arial"/>
          <w:sz w:val="22"/>
          <w:szCs w:val="22"/>
        </w:rPr>
        <w:t xml:space="preserve">he </w:t>
      </w:r>
      <w:r w:rsidR="00BB0435">
        <w:rPr>
          <w:rFonts w:ascii="Arial" w:hAnsi="Arial" w:cs="Arial"/>
          <w:sz w:val="22"/>
          <w:szCs w:val="22"/>
        </w:rPr>
        <w:t>Contract Administrator</w:t>
      </w:r>
      <w:r w:rsidR="00043D0A">
        <w:rPr>
          <w:rFonts w:ascii="Arial" w:hAnsi="Arial" w:cs="Arial"/>
          <w:sz w:val="22"/>
          <w:szCs w:val="22"/>
        </w:rPr>
        <w:t xml:space="preserve"> appointed by CE</w:t>
      </w:r>
      <w:r w:rsidR="00BB0435">
        <w:rPr>
          <w:rFonts w:ascii="Arial" w:hAnsi="Arial" w:cs="Arial"/>
          <w:sz w:val="22"/>
          <w:szCs w:val="22"/>
        </w:rPr>
        <w:t xml:space="preserve"> is</w:t>
      </w:r>
      <w:r w:rsidR="001B3473">
        <w:rPr>
          <w:rFonts w:ascii="Arial" w:hAnsi="Arial" w:cs="Arial"/>
          <w:sz w:val="22"/>
          <w:szCs w:val="22"/>
        </w:rPr>
        <w:t>:</w:t>
      </w:r>
    </w:p>
    <w:p w14:paraId="10D6E0D5" w14:textId="6E7D892F" w:rsidR="001B3473" w:rsidRDefault="001B3473" w:rsidP="00582A81">
      <w:pPr>
        <w:pStyle w:val="Legal2"/>
        <w:numPr>
          <w:ilvl w:val="0"/>
          <w:numId w:val="10"/>
        </w:numPr>
        <w:spacing w:before="120" w:after="120" w:line="300" w:lineRule="auto"/>
        <w:ind w:left="567" w:hanging="567"/>
        <w:rPr>
          <w:rFonts w:ascii="Arial" w:hAnsi="Arial" w:cs="Arial"/>
          <w:sz w:val="22"/>
          <w:szCs w:val="22"/>
        </w:rPr>
      </w:pPr>
      <w:r>
        <w:rPr>
          <w:rFonts w:ascii="Arial" w:hAnsi="Arial" w:cs="Arial"/>
          <w:sz w:val="22"/>
          <w:szCs w:val="22"/>
        </w:rPr>
        <w:t>the holder for the time being of the post of [</w:t>
      </w:r>
      <w:r w:rsidRPr="001B3473">
        <w:rPr>
          <w:rFonts w:ascii="Arial" w:hAnsi="Arial" w:cs="Arial"/>
          <w:b/>
          <w:i/>
          <w:sz w:val="22"/>
          <w:szCs w:val="22"/>
        </w:rPr>
        <w:t xml:space="preserve">insert </w:t>
      </w:r>
      <w:r w:rsidR="00096123" w:rsidRPr="001B3473">
        <w:rPr>
          <w:rFonts w:ascii="Arial" w:hAnsi="Arial" w:cs="Arial"/>
          <w:b/>
          <w:i/>
          <w:sz w:val="22"/>
          <w:szCs w:val="22"/>
        </w:rPr>
        <w:t>post</w:t>
      </w:r>
      <w:r w:rsidR="00096123">
        <w:rPr>
          <w:rFonts w:ascii="Arial" w:hAnsi="Arial" w:cs="Arial"/>
          <w:sz w:val="22"/>
          <w:szCs w:val="22"/>
        </w:rPr>
        <w:t xml:space="preserve">] </w:t>
      </w:r>
      <w:r w:rsidR="00096123" w:rsidRPr="00073D77">
        <w:rPr>
          <w:rFonts w:ascii="Arial" w:hAnsi="Arial" w:cs="Arial"/>
          <w:sz w:val="22"/>
          <w:szCs w:val="22"/>
        </w:rPr>
        <w:t>(</w:t>
      </w:r>
      <w:r>
        <w:rPr>
          <w:rFonts w:ascii="Arial" w:hAnsi="Arial" w:cs="Arial"/>
          <w:sz w:val="22"/>
          <w:szCs w:val="22"/>
        </w:rPr>
        <w:t>currently [</w:t>
      </w:r>
      <w:r w:rsidRPr="001B3473">
        <w:rPr>
          <w:rFonts w:ascii="Arial" w:hAnsi="Arial" w:cs="Arial"/>
          <w:b/>
          <w:i/>
          <w:sz w:val="22"/>
          <w:szCs w:val="22"/>
        </w:rPr>
        <w:t>insert name</w:t>
      </w:r>
      <w:r>
        <w:rPr>
          <w:rFonts w:ascii="Arial" w:hAnsi="Arial" w:cs="Arial"/>
          <w:sz w:val="22"/>
          <w:szCs w:val="22"/>
        </w:rPr>
        <w:t>]) of [</w:t>
      </w:r>
      <w:r w:rsidRPr="001B3473">
        <w:rPr>
          <w:rFonts w:ascii="Arial" w:hAnsi="Arial" w:cs="Arial"/>
          <w:b/>
          <w:i/>
          <w:sz w:val="22"/>
          <w:szCs w:val="22"/>
        </w:rPr>
        <w:t xml:space="preserve">insert </w:t>
      </w:r>
      <w:r>
        <w:rPr>
          <w:rFonts w:ascii="Arial" w:hAnsi="Arial" w:cs="Arial"/>
          <w:b/>
          <w:i/>
          <w:sz w:val="22"/>
          <w:szCs w:val="22"/>
        </w:rPr>
        <w:t xml:space="preserve">business </w:t>
      </w:r>
      <w:r w:rsidRPr="001B3473">
        <w:rPr>
          <w:rFonts w:ascii="Arial" w:hAnsi="Arial" w:cs="Arial"/>
          <w:b/>
          <w:i/>
          <w:sz w:val="22"/>
          <w:szCs w:val="22"/>
        </w:rPr>
        <w:t>address</w:t>
      </w:r>
      <w:r>
        <w:rPr>
          <w:rFonts w:ascii="Arial" w:hAnsi="Arial" w:cs="Arial"/>
          <w:sz w:val="22"/>
          <w:szCs w:val="22"/>
        </w:rPr>
        <w:t>] email: [</w:t>
      </w:r>
      <w:r w:rsidRPr="001B3473">
        <w:rPr>
          <w:rFonts w:ascii="Arial" w:hAnsi="Arial" w:cs="Arial"/>
          <w:b/>
          <w:i/>
          <w:sz w:val="22"/>
          <w:szCs w:val="22"/>
        </w:rPr>
        <w:t>insert email</w:t>
      </w:r>
      <w:r>
        <w:rPr>
          <w:rFonts w:ascii="Arial" w:hAnsi="Arial" w:cs="Arial"/>
          <w:sz w:val="22"/>
          <w:szCs w:val="22"/>
        </w:rPr>
        <w:t>]</w:t>
      </w:r>
      <w:r w:rsidR="00C86C11">
        <w:rPr>
          <w:rFonts w:ascii="Arial" w:hAnsi="Arial" w:cs="Arial"/>
          <w:sz w:val="22"/>
          <w:szCs w:val="22"/>
        </w:rPr>
        <w:t>;</w:t>
      </w:r>
    </w:p>
    <w:p w14:paraId="69CF97ED" w14:textId="18B71B2D" w:rsidR="00043D0A" w:rsidRDefault="00025DA5" w:rsidP="00043D0A">
      <w:pPr>
        <w:pStyle w:val="Legal2"/>
        <w:numPr>
          <w:ilvl w:val="0"/>
          <w:numId w:val="0"/>
        </w:numPr>
        <w:spacing w:before="120" w:after="120" w:line="300" w:lineRule="auto"/>
        <w:rPr>
          <w:rFonts w:ascii="Arial" w:hAnsi="Arial" w:cs="Arial"/>
          <w:sz w:val="22"/>
          <w:szCs w:val="22"/>
        </w:rPr>
      </w:pPr>
      <w:r w:rsidRPr="00025DA5">
        <w:rPr>
          <w:rFonts w:ascii="Arial" w:hAnsi="Arial" w:cs="Arial"/>
          <w:sz w:val="22"/>
          <w:szCs w:val="22"/>
        </w:rPr>
        <w:t xml:space="preserve">In accordance with Condition </w:t>
      </w:r>
      <w:r w:rsidR="00A0676C">
        <w:rPr>
          <w:rFonts w:ascii="Arial" w:hAnsi="Arial" w:cs="Arial"/>
          <w:sz w:val="22"/>
          <w:szCs w:val="22"/>
        </w:rPr>
        <w:fldChar w:fldCharType="begin"/>
      </w:r>
      <w:r w:rsidR="00A0676C">
        <w:rPr>
          <w:rFonts w:ascii="Arial" w:hAnsi="Arial" w:cs="Arial"/>
          <w:sz w:val="22"/>
          <w:szCs w:val="22"/>
        </w:rPr>
        <w:instrText xml:space="preserve"> REF _Ref156998620 \r \h </w:instrText>
      </w:r>
      <w:r w:rsidR="00A0676C">
        <w:rPr>
          <w:rFonts w:ascii="Arial" w:hAnsi="Arial" w:cs="Arial"/>
          <w:sz w:val="22"/>
          <w:szCs w:val="22"/>
        </w:rPr>
      </w:r>
      <w:r w:rsidR="00A0676C">
        <w:rPr>
          <w:rFonts w:ascii="Arial" w:hAnsi="Arial" w:cs="Arial"/>
          <w:sz w:val="22"/>
          <w:szCs w:val="22"/>
        </w:rPr>
        <w:fldChar w:fldCharType="separate"/>
      </w:r>
      <w:r w:rsidR="001D5A8D">
        <w:rPr>
          <w:rFonts w:ascii="Arial" w:hAnsi="Arial" w:cs="Arial"/>
          <w:sz w:val="22"/>
          <w:szCs w:val="22"/>
        </w:rPr>
        <w:t>2.1</w:t>
      </w:r>
      <w:r w:rsidR="00A0676C">
        <w:rPr>
          <w:rFonts w:ascii="Arial" w:hAnsi="Arial" w:cs="Arial"/>
          <w:sz w:val="22"/>
          <w:szCs w:val="22"/>
        </w:rPr>
        <w:fldChar w:fldCharType="end"/>
      </w:r>
      <w:r w:rsidRPr="00025DA5">
        <w:rPr>
          <w:rFonts w:ascii="Arial" w:hAnsi="Arial" w:cs="Arial"/>
          <w:sz w:val="22"/>
          <w:szCs w:val="22"/>
        </w:rPr>
        <w:t xml:space="preserve"> [</w:t>
      </w:r>
      <w:r w:rsidRPr="00025DA5">
        <w:rPr>
          <w:rFonts w:ascii="Arial" w:hAnsi="Arial" w:cs="Arial"/>
          <w:i/>
          <w:iCs/>
          <w:sz w:val="22"/>
          <w:szCs w:val="22"/>
        </w:rPr>
        <w:t>Contract Administrator and Contract Manager</w:t>
      </w:r>
      <w:r w:rsidRPr="00025DA5">
        <w:rPr>
          <w:rFonts w:ascii="Arial" w:hAnsi="Arial" w:cs="Arial"/>
          <w:sz w:val="22"/>
          <w:szCs w:val="22"/>
        </w:rPr>
        <w:t>], the</w:t>
      </w:r>
      <w:r w:rsidR="00043D0A">
        <w:rPr>
          <w:rFonts w:ascii="Arial" w:hAnsi="Arial" w:cs="Arial"/>
          <w:sz w:val="22"/>
          <w:szCs w:val="22"/>
        </w:rPr>
        <w:t xml:space="preserve"> Contract Manager appointed by the </w:t>
      </w:r>
      <w:r w:rsidR="00C1057F">
        <w:rPr>
          <w:rFonts w:ascii="Arial" w:hAnsi="Arial" w:cs="Arial"/>
          <w:sz w:val="22"/>
          <w:szCs w:val="22"/>
        </w:rPr>
        <w:t>Subcontractor</w:t>
      </w:r>
      <w:r w:rsidR="00043D0A">
        <w:rPr>
          <w:rFonts w:ascii="Arial" w:hAnsi="Arial" w:cs="Arial"/>
          <w:sz w:val="22"/>
          <w:szCs w:val="22"/>
        </w:rPr>
        <w:t xml:space="preserve"> is:</w:t>
      </w:r>
    </w:p>
    <w:p w14:paraId="1E7C0D8B" w14:textId="679ED17E" w:rsidR="001B3473" w:rsidRDefault="001B3473" w:rsidP="00582A81">
      <w:pPr>
        <w:pStyle w:val="Legal2"/>
        <w:numPr>
          <w:ilvl w:val="0"/>
          <w:numId w:val="10"/>
        </w:numPr>
        <w:spacing w:before="120" w:after="120" w:line="300" w:lineRule="auto"/>
        <w:ind w:left="567" w:hanging="567"/>
        <w:rPr>
          <w:rFonts w:ascii="Arial" w:hAnsi="Arial" w:cs="Arial"/>
          <w:sz w:val="22"/>
          <w:szCs w:val="22"/>
        </w:rPr>
      </w:pPr>
      <w:r>
        <w:rPr>
          <w:rFonts w:ascii="Arial" w:hAnsi="Arial" w:cs="Arial"/>
          <w:sz w:val="22"/>
          <w:szCs w:val="22"/>
        </w:rPr>
        <w:t xml:space="preserve">for the </w:t>
      </w:r>
      <w:r w:rsidR="00C1057F">
        <w:rPr>
          <w:rFonts w:ascii="Arial" w:hAnsi="Arial" w:cs="Arial"/>
          <w:sz w:val="22"/>
          <w:szCs w:val="22"/>
        </w:rPr>
        <w:t>Subcontractor</w:t>
      </w:r>
      <w:r w:rsidRPr="00F835EC">
        <w:rPr>
          <w:rFonts w:ascii="Arial" w:hAnsi="Arial" w:cs="Arial"/>
          <w:sz w:val="22"/>
          <w:szCs w:val="22"/>
        </w:rPr>
        <w:t>:</w:t>
      </w:r>
      <w:r>
        <w:rPr>
          <w:rFonts w:ascii="Arial" w:hAnsi="Arial" w:cs="Arial"/>
          <w:sz w:val="22"/>
          <w:szCs w:val="22"/>
        </w:rPr>
        <w:t xml:space="preserve"> </w:t>
      </w:r>
      <w:r w:rsidR="00B73969">
        <w:rPr>
          <w:rFonts w:ascii="Arial" w:hAnsi="Arial" w:cs="Arial"/>
          <w:sz w:val="22"/>
          <w:szCs w:val="22"/>
        </w:rPr>
        <w:t>([</w:t>
      </w:r>
      <w:r w:rsidRPr="001B3473">
        <w:rPr>
          <w:rFonts w:ascii="Arial" w:hAnsi="Arial" w:cs="Arial"/>
          <w:b/>
          <w:i/>
          <w:sz w:val="22"/>
          <w:szCs w:val="22"/>
        </w:rPr>
        <w:t>insert name</w:t>
      </w:r>
      <w:bookmarkStart w:id="64" w:name="_9kR3WTr5B845D"/>
      <w:r>
        <w:rPr>
          <w:rFonts w:ascii="Arial" w:hAnsi="Arial" w:cs="Arial"/>
          <w:sz w:val="22"/>
          <w:szCs w:val="22"/>
        </w:rPr>
        <w:t>]</w:t>
      </w:r>
      <w:bookmarkStart w:id="65" w:name="_9kR3WTr5B845E"/>
      <w:bookmarkEnd w:id="64"/>
      <w:r>
        <w:rPr>
          <w:rFonts w:ascii="Arial" w:hAnsi="Arial" w:cs="Arial"/>
          <w:sz w:val="22"/>
          <w:szCs w:val="22"/>
        </w:rPr>
        <w:t>)</w:t>
      </w:r>
      <w:bookmarkEnd w:id="65"/>
      <w:r>
        <w:rPr>
          <w:rFonts w:ascii="Arial" w:hAnsi="Arial" w:cs="Arial"/>
          <w:sz w:val="22"/>
          <w:szCs w:val="22"/>
        </w:rPr>
        <w:t xml:space="preserve"> of [</w:t>
      </w:r>
      <w:r w:rsidRPr="001B3473">
        <w:rPr>
          <w:rFonts w:ascii="Arial" w:hAnsi="Arial" w:cs="Arial"/>
          <w:b/>
          <w:i/>
          <w:sz w:val="22"/>
          <w:szCs w:val="22"/>
        </w:rPr>
        <w:t xml:space="preserve">insert </w:t>
      </w:r>
      <w:r>
        <w:rPr>
          <w:rFonts w:ascii="Arial" w:hAnsi="Arial" w:cs="Arial"/>
          <w:b/>
          <w:i/>
          <w:sz w:val="22"/>
          <w:szCs w:val="22"/>
        </w:rPr>
        <w:t xml:space="preserve">business </w:t>
      </w:r>
      <w:r w:rsidRPr="001B3473">
        <w:rPr>
          <w:rFonts w:ascii="Arial" w:hAnsi="Arial" w:cs="Arial"/>
          <w:b/>
          <w:i/>
          <w:sz w:val="22"/>
          <w:szCs w:val="22"/>
        </w:rPr>
        <w:t>address</w:t>
      </w:r>
      <w:r>
        <w:rPr>
          <w:rFonts w:ascii="Arial" w:hAnsi="Arial" w:cs="Arial"/>
          <w:sz w:val="22"/>
          <w:szCs w:val="22"/>
        </w:rPr>
        <w:t>] email: [</w:t>
      </w:r>
      <w:r w:rsidRPr="001B3473">
        <w:rPr>
          <w:rFonts w:ascii="Arial" w:hAnsi="Arial" w:cs="Arial"/>
          <w:b/>
          <w:i/>
          <w:sz w:val="22"/>
          <w:szCs w:val="22"/>
        </w:rPr>
        <w:t>insert email</w:t>
      </w:r>
      <w:r>
        <w:rPr>
          <w:rFonts w:ascii="Arial" w:hAnsi="Arial" w:cs="Arial"/>
          <w:sz w:val="22"/>
          <w:szCs w:val="22"/>
        </w:rPr>
        <w:t>].</w:t>
      </w:r>
    </w:p>
    <w:p w14:paraId="18204FE3" w14:textId="122E13E0" w:rsidR="007B6744" w:rsidRDefault="00803E1C" w:rsidP="006E4CFF">
      <w:pPr>
        <w:spacing w:before="120"/>
        <w:ind w:left="1701" w:right="-284" w:hanging="1701"/>
        <w:rPr>
          <w:rFonts w:cs="Arial"/>
          <w:b/>
        </w:rPr>
      </w:pPr>
      <w:r>
        <w:rPr>
          <w:rFonts w:cs="Arial"/>
          <w:b/>
        </w:rPr>
        <w:t xml:space="preserve">Condition </w:t>
      </w:r>
      <w:r w:rsidR="0024320C">
        <w:rPr>
          <w:rFonts w:cs="Arial"/>
          <w:b/>
        </w:rPr>
        <w:fldChar w:fldCharType="begin"/>
      </w:r>
      <w:r w:rsidR="0024320C">
        <w:rPr>
          <w:rFonts w:cs="Arial"/>
          <w:b/>
        </w:rPr>
        <w:instrText xml:space="preserve"> REF _Ref69129520 \r \h </w:instrText>
      </w:r>
      <w:r w:rsidR="0024320C">
        <w:rPr>
          <w:rFonts w:cs="Arial"/>
          <w:b/>
        </w:rPr>
      </w:r>
      <w:r w:rsidR="0024320C">
        <w:rPr>
          <w:rFonts w:cs="Arial"/>
          <w:b/>
        </w:rPr>
        <w:fldChar w:fldCharType="separate"/>
      </w:r>
      <w:r w:rsidR="001D5A8D">
        <w:rPr>
          <w:rFonts w:cs="Arial"/>
          <w:b/>
        </w:rPr>
        <w:t>3</w:t>
      </w:r>
      <w:r w:rsidR="0024320C">
        <w:rPr>
          <w:rFonts w:cs="Arial"/>
          <w:b/>
        </w:rPr>
        <w:fldChar w:fldCharType="end"/>
      </w:r>
      <w:r w:rsidR="007B6744">
        <w:rPr>
          <w:rFonts w:cs="Arial"/>
          <w:b/>
        </w:rPr>
        <w:t>:</w:t>
      </w:r>
      <w:r w:rsidR="006E4CFF">
        <w:rPr>
          <w:rFonts w:cs="Arial"/>
          <w:b/>
        </w:rPr>
        <w:tab/>
      </w:r>
      <w:r w:rsidR="00C1057F">
        <w:rPr>
          <w:rFonts w:cs="Arial"/>
          <w:b/>
        </w:rPr>
        <w:t>Subcontractor</w:t>
      </w:r>
      <w:r w:rsidR="00844EFB">
        <w:rPr>
          <w:rFonts w:cs="Arial"/>
          <w:b/>
        </w:rPr>
        <w:t xml:space="preserve">’s obligations </w:t>
      </w:r>
    </w:p>
    <w:p w14:paraId="60C5EEE5" w14:textId="52534454" w:rsidR="006648A8" w:rsidRDefault="006648A8" w:rsidP="006648A8">
      <w:pPr>
        <w:spacing w:before="120"/>
        <w:ind w:right="-284"/>
        <w:rPr>
          <w:rFonts w:cs="Arial"/>
        </w:rPr>
      </w:pPr>
      <w:r w:rsidRPr="0073082D">
        <w:rPr>
          <w:rFonts w:cs="Arial"/>
        </w:rPr>
        <w:t>In accordance with Condition</w:t>
      </w:r>
      <w:r>
        <w:rPr>
          <w:rFonts w:cs="Arial"/>
        </w:rPr>
        <w:t xml:space="preserve"> </w:t>
      </w:r>
      <w:r w:rsidRPr="0073082D">
        <w:rPr>
          <w:rFonts w:cs="Arial"/>
          <w:bCs/>
        </w:rPr>
        <w:fldChar w:fldCharType="begin"/>
      </w:r>
      <w:r w:rsidRPr="0073082D">
        <w:rPr>
          <w:rFonts w:cs="Arial"/>
          <w:bCs/>
        </w:rPr>
        <w:instrText xml:space="preserve"> REF _Ref57627360 \r \h </w:instrText>
      </w:r>
      <w:r>
        <w:rPr>
          <w:rFonts w:cs="Arial"/>
          <w:bCs/>
        </w:rPr>
        <w:instrText xml:space="preserve"> \* MERGEFORMAT </w:instrText>
      </w:r>
      <w:r w:rsidRPr="0073082D">
        <w:rPr>
          <w:rFonts w:cs="Arial"/>
          <w:bCs/>
        </w:rPr>
      </w:r>
      <w:r w:rsidRPr="0073082D">
        <w:rPr>
          <w:rFonts w:cs="Arial"/>
          <w:bCs/>
        </w:rPr>
        <w:fldChar w:fldCharType="separate"/>
      </w:r>
      <w:r w:rsidR="001D5A8D">
        <w:rPr>
          <w:rFonts w:cs="Arial"/>
          <w:bCs/>
        </w:rPr>
        <w:t>3.2.2</w:t>
      </w:r>
      <w:r w:rsidRPr="0073082D">
        <w:rPr>
          <w:rFonts w:cs="Arial"/>
          <w:bCs/>
        </w:rPr>
        <w:fldChar w:fldCharType="end"/>
      </w:r>
      <w:r>
        <w:rPr>
          <w:rFonts w:cs="Arial"/>
          <w:bCs/>
        </w:rPr>
        <w:t xml:space="preserve"> [</w:t>
      </w:r>
      <w:r w:rsidR="00C1057F">
        <w:rPr>
          <w:rFonts w:cs="Arial"/>
          <w:bCs/>
          <w:i/>
          <w:iCs/>
        </w:rPr>
        <w:t>Subcontractor</w:t>
      </w:r>
      <w:r w:rsidRPr="0073082D">
        <w:rPr>
          <w:rFonts w:cs="Arial"/>
          <w:bCs/>
          <w:i/>
          <w:iCs/>
        </w:rPr>
        <w:t>’s obligations</w:t>
      </w:r>
      <w:r>
        <w:rPr>
          <w:rFonts w:cs="Arial"/>
          <w:bCs/>
        </w:rPr>
        <w:t>]</w:t>
      </w:r>
      <w:r>
        <w:rPr>
          <w:rFonts w:cs="Arial"/>
        </w:rPr>
        <w:t>,</w:t>
      </w:r>
      <w:r w:rsidRPr="0073082D">
        <w:rPr>
          <w:rFonts w:cs="Arial"/>
        </w:rPr>
        <w:t xml:space="preserve"> </w:t>
      </w:r>
      <w:r w:rsidR="00BE7CAD">
        <w:rPr>
          <w:rFonts w:cs="Arial"/>
        </w:rPr>
        <w:t>CE</w:t>
      </w:r>
      <w:r>
        <w:rPr>
          <w:rFonts w:cs="Arial"/>
        </w:rPr>
        <w:t xml:space="preserve">’s policies applicable to the Works are the following policies (as updated by </w:t>
      </w:r>
      <w:r w:rsidR="00BE7CAD">
        <w:rPr>
          <w:rFonts w:cs="Arial"/>
        </w:rPr>
        <w:t>CE</w:t>
      </w:r>
      <w:r>
        <w:rPr>
          <w:rFonts w:cs="Arial"/>
        </w:rPr>
        <w:t xml:space="preserve"> from time to time, subject to </w:t>
      </w:r>
      <w:r w:rsidR="00BE7CAD">
        <w:rPr>
          <w:rFonts w:cs="Arial"/>
        </w:rPr>
        <w:t>CE</w:t>
      </w:r>
      <w:r>
        <w:rPr>
          <w:rFonts w:cs="Arial"/>
        </w:rPr>
        <w:t xml:space="preserve"> giving the </w:t>
      </w:r>
      <w:r w:rsidR="00C1057F">
        <w:rPr>
          <w:rFonts w:cs="Arial"/>
        </w:rPr>
        <w:t>Subcontractor</w:t>
      </w:r>
      <w:r>
        <w:rPr>
          <w:rFonts w:cs="Arial"/>
        </w:rPr>
        <w:t xml:space="preserve"> a copy of any updated policy):</w:t>
      </w:r>
    </w:p>
    <w:p w14:paraId="4110E2B8" w14:textId="317648C7" w:rsidR="00026A1A" w:rsidRPr="00026A1A" w:rsidRDefault="00BE7CAD" w:rsidP="00026A1A">
      <w:pPr>
        <w:pStyle w:val="Legal2"/>
        <w:numPr>
          <w:ilvl w:val="0"/>
          <w:numId w:val="10"/>
        </w:numPr>
        <w:spacing w:before="120" w:after="120" w:line="300" w:lineRule="auto"/>
        <w:ind w:left="567" w:right="-381" w:hanging="567"/>
      </w:pPr>
      <w:r>
        <w:rPr>
          <w:rFonts w:ascii="Arial" w:hAnsi="Arial" w:cs="Arial"/>
          <w:sz w:val="22"/>
        </w:rPr>
        <w:t>CE</w:t>
      </w:r>
      <w:r w:rsidR="006648A8" w:rsidRPr="00026A1A">
        <w:rPr>
          <w:rFonts w:ascii="Arial" w:hAnsi="Arial" w:cs="Arial"/>
          <w:sz w:val="22"/>
        </w:rPr>
        <w:t xml:space="preserve">’s Code of Conduct for </w:t>
      </w:r>
      <w:r w:rsidR="00C1057F" w:rsidRPr="00026A1A">
        <w:rPr>
          <w:rFonts w:ascii="Arial" w:hAnsi="Arial" w:cs="Arial"/>
          <w:sz w:val="22"/>
        </w:rPr>
        <w:t>Subcontractor</w:t>
      </w:r>
      <w:r w:rsidR="006648A8" w:rsidRPr="00026A1A">
        <w:rPr>
          <w:rFonts w:ascii="Arial" w:hAnsi="Arial" w:cs="Arial"/>
          <w:sz w:val="22"/>
        </w:rPr>
        <w:t xml:space="preserve">s; </w:t>
      </w:r>
    </w:p>
    <w:p w14:paraId="526A4FA3" w14:textId="77777777" w:rsidR="009C7BAF" w:rsidRPr="009C7BAF" w:rsidRDefault="00026A1A" w:rsidP="00B5613B">
      <w:pPr>
        <w:pStyle w:val="Legal2"/>
        <w:numPr>
          <w:ilvl w:val="0"/>
          <w:numId w:val="10"/>
        </w:numPr>
        <w:spacing w:before="120" w:after="120" w:line="300" w:lineRule="auto"/>
        <w:ind w:left="567" w:right="-381" w:hanging="567"/>
      </w:pPr>
      <w:r>
        <w:rPr>
          <w:rFonts w:ascii="Arial" w:hAnsi="Arial" w:cs="Arial"/>
          <w:sz w:val="22"/>
        </w:rPr>
        <w:t xml:space="preserve">Equality, </w:t>
      </w:r>
      <w:r w:rsidR="00257DC3">
        <w:rPr>
          <w:rFonts w:ascii="Arial" w:hAnsi="Arial" w:cs="Arial"/>
          <w:sz w:val="22"/>
        </w:rPr>
        <w:t>Diversity,</w:t>
      </w:r>
      <w:r>
        <w:rPr>
          <w:rFonts w:ascii="Arial" w:hAnsi="Arial" w:cs="Arial"/>
          <w:sz w:val="22"/>
        </w:rPr>
        <w:t xml:space="preserve"> </w:t>
      </w:r>
      <w:r w:rsidR="006648A8" w:rsidRPr="00026A1A">
        <w:rPr>
          <w:rFonts w:ascii="Arial" w:hAnsi="Arial" w:cs="Arial"/>
          <w:sz w:val="22"/>
        </w:rPr>
        <w:t>and</w:t>
      </w:r>
      <w:r>
        <w:rPr>
          <w:rFonts w:ascii="Arial" w:hAnsi="Arial" w:cs="Arial"/>
          <w:sz w:val="22"/>
        </w:rPr>
        <w:t xml:space="preserve"> Inclusion</w:t>
      </w:r>
      <w:r w:rsidR="009E4CE3">
        <w:rPr>
          <w:rFonts w:ascii="Arial" w:hAnsi="Arial" w:cs="Arial"/>
          <w:sz w:val="22"/>
        </w:rPr>
        <w:t xml:space="preserve"> Policy</w:t>
      </w:r>
      <w:r w:rsidRPr="00B5613B">
        <w:rPr>
          <w:rFonts w:ascii="Arial" w:hAnsi="Arial" w:cs="Arial"/>
          <w:sz w:val="22"/>
        </w:rPr>
        <w:t xml:space="preserve">; </w:t>
      </w:r>
    </w:p>
    <w:p w14:paraId="17123202" w14:textId="517C5BFB" w:rsidR="00026A1A" w:rsidRPr="00604DC1" w:rsidRDefault="009C7BAF" w:rsidP="00B5613B">
      <w:pPr>
        <w:pStyle w:val="Legal2"/>
        <w:numPr>
          <w:ilvl w:val="0"/>
          <w:numId w:val="10"/>
        </w:numPr>
        <w:spacing w:before="120" w:after="120" w:line="300" w:lineRule="auto"/>
        <w:ind w:left="567" w:right="-381" w:hanging="567"/>
      </w:pPr>
      <w:r>
        <w:rPr>
          <w:rFonts w:ascii="Arial" w:hAnsi="Arial" w:cs="Arial"/>
          <w:sz w:val="22"/>
        </w:rPr>
        <w:lastRenderedPageBreak/>
        <w:t xml:space="preserve">Safeguarding Policy; </w:t>
      </w:r>
      <w:r w:rsidR="00026A1A" w:rsidRPr="00B5613B">
        <w:rPr>
          <w:rFonts w:ascii="Arial" w:hAnsi="Arial" w:cs="Arial"/>
          <w:sz w:val="22"/>
        </w:rPr>
        <w:t>and</w:t>
      </w:r>
    </w:p>
    <w:p w14:paraId="7A16454B" w14:textId="5831FA5E" w:rsidR="00187D87" w:rsidRPr="00026A1A" w:rsidRDefault="002F2E93" w:rsidP="00187D87">
      <w:pPr>
        <w:pStyle w:val="Legal2"/>
        <w:numPr>
          <w:ilvl w:val="0"/>
          <w:numId w:val="10"/>
        </w:numPr>
        <w:spacing w:before="120" w:after="120" w:line="300" w:lineRule="auto"/>
        <w:ind w:left="567" w:right="-381" w:hanging="567"/>
      </w:pPr>
      <w:r>
        <w:rPr>
          <w:rFonts w:ascii="Arial" w:hAnsi="Arial" w:cs="Arial"/>
          <w:sz w:val="22"/>
        </w:rPr>
        <w:t>s</w:t>
      </w:r>
      <w:r w:rsidR="006648A8">
        <w:rPr>
          <w:rFonts w:ascii="Arial" w:hAnsi="Arial" w:cs="Arial"/>
          <w:sz w:val="22"/>
        </w:rPr>
        <w:t xml:space="preserve">uch other policies as </w:t>
      </w:r>
      <w:r w:rsidR="00BE7CAD">
        <w:rPr>
          <w:rFonts w:ascii="Arial" w:hAnsi="Arial" w:cs="Arial"/>
          <w:sz w:val="22"/>
        </w:rPr>
        <w:t>CE</w:t>
      </w:r>
      <w:r w:rsidR="006648A8">
        <w:rPr>
          <w:rFonts w:ascii="Arial" w:hAnsi="Arial" w:cs="Arial"/>
          <w:sz w:val="22"/>
        </w:rPr>
        <w:t xml:space="preserve"> notifies to the </w:t>
      </w:r>
      <w:r w:rsidR="00C1057F">
        <w:rPr>
          <w:rFonts w:ascii="Arial" w:hAnsi="Arial" w:cs="Arial"/>
          <w:sz w:val="22"/>
        </w:rPr>
        <w:t>Subcontractor</w:t>
      </w:r>
      <w:r w:rsidR="006648A8">
        <w:rPr>
          <w:rFonts w:ascii="Arial" w:hAnsi="Arial" w:cs="Arial"/>
          <w:sz w:val="22"/>
        </w:rPr>
        <w:t xml:space="preserve"> from time to time. </w:t>
      </w:r>
    </w:p>
    <w:p w14:paraId="72C0D903" w14:textId="15106BC4" w:rsidR="0075436F" w:rsidRPr="00026A1A" w:rsidRDefault="0073082D" w:rsidP="00EB4D59">
      <w:pPr>
        <w:keepNext/>
        <w:keepLines/>
        <w:spacing w:before="120"/>
      </w:pPr>
      <w:r w:rsidRPr="00026A1A">
        <w:t xml:space="preserve">In accordance with Condition </w:t>
      </w:r>
      <w:r w:rsidRPr="00026A1A">
        <w:fldChar w:fldCharType="begin"/>
      </w:r>
      <w:r w:rsidRPr="00026A1A">
        <w:instrText xml:space="preserve"> REF _Ref57627401 \r \h  \* MERGEFORMAT </w:instrText>
      </w:r>
      <w:r w:rsidRPr="00026A1A">
        <w:fldChar w:fldCharType="separate"/>
      </w:r>
      <w:r w:rsidR="001D5A8D">
        <w:t>3.15</w:t>
      </w:r>
      <w:r w:rsidRPr="00026A1A">
        <w:fldChar w:fldCharType="end"/>
      </w:r>
      <w:r w:rsidRPr="00026A1A">
        <w:t xml:space="preserve"> </w:t>
      </w:r>
      <w:r w:rsidRPr="001A1FD0">
        <w:t>[</w:t>
      </w:r>
      <w:r w:rsidR="00C1057F" w:rsidRPr="00257DC3">
        <w:rPr>
          <w:i/>
          <w:iCs/>
        </w:rPr>
        <w:t>Subcontractor</w:t>
      </w:r>
      <w:r w:rsidRPr="00257DC3">
        <w:rPr>
          <w:i/>
          <w:iCs/>
        </w:rPr>
        <w:t>’s obligations</w:t>
      </w:r>
      <w:r w:rsidRPr="00026A1A">
        <w:t xml:space="preserve">], </w:t>
      </w:r>
      <w:r w:rsidR="00EC3DD1" w:rsidRPr="00026A1A">
        <w:t>Defects must be rectified</w:t>
      </w:r>
      <w:r w:rsidR="00026A1A" w:rsidRPr="00026A1A">
        <w:t xml:space="preserve"> </w:t>
      </w:r>
      <w:r w:rsidR="00EC3DD1" w:rsidRPr="00026A1A">
        <w:t>within:</w:t>
      </w:r>
    </w:p>
    <w:p w14:paraId="5B5D4E08" w14:textId="2340E577" w:rsidR="00C9530E" w:rsidRDefault="00E845D2" w:rsidP="00582A81">
      <w:pPr>
        <w:pStyle w:val="Legal2"/>
        <w:numPr>
          <w:ilvl w:val="0"/>
          <w:numId w:val="10"/>
        </w:numPr>
        <w:spacing w:before="120" w:after="120" w:line="300" w:lineRule="auto"/>
        <w:ind w:left="567" w:hanging="567"/>
        <w:rPr>
          <w:rFonts w:ascii="Arial" w:hAnsi="Arial" w:cs="Arial"/>
          <w:sz w:val="22"/>
        </w:rPr>
      </w:pPr>
      <w:r w:rsidRPr="0075436F">
        <w:rPr>
          <w:rFonts w:ascii="Arial" w:hAnsi="Arial" w:cs="Arial"/>
          <w:sz w:val="22"/>
        </w:rPr>
        <w:t xml:space="preserve">24 (twenty-four) hours </w:t>
      </w:r>
      <w:r>
        <w:rPr>
          <w:rFonts w:ascii="Arial" w:hAnsi="Arial" w:cs="Arial"/>
          <w:sz w:val="22"/>
        </w:rPr>
        <w:t xml:space="preserve">in relation to </w:t>
      </w:r>
      <w:r w:rsidR="00EC3DD1" w:rsidRPr="0075436F">
        <w:rPr>
          <w:rFonts w:ascii="Arial" w:hAnsi="Arial" w:cs="Arial"/>
          <w:sz w:val="22"/>
        </w:rPr>
        <w:t xml:space="preserve">any Defect which must be rectified immediately to safeguard the well-being of any </w:t>
      </w:r>
      <w:r w:rsidR="00345A6A">
        <w:rPr>
          <w:rFonts w:ascii="Arial" w:hAnsi="Arial" w:cs="Arial"/>
          <w:sz w:val="22"/>
        </w:rPr>
        <w:t>person</w:t>
      </w:r>
      <w:r w:rsidR="00EC3DD1" w:rsidRPr="0075436F">
        <w:rPr>
          <w:rFonts w:ascii="Arial" w:hAnsi="Arial" w:cs="Arial"/>
          <w:sz w:val="22"/>
        </w:rPr>
        <w:t xml:space="preserve"> or to protect the structural stability and integrity of any </w:t>
      </w:r>
      <w:r w:rsidR="00345A6A">
        <w:rPr>
          <w:rFonts w:ascii="Arial" w:hAnsi="Arial" w:cs="Arial"/>
          <w:sz w:val="22"/>
        </w:rPr>
        <w:t>building</w:t>
      </w:r>
      <w:r w:rsidR="00EC3DD1" w:rsidRPr="0075436F">
        <w:rPr>
          <w:rFonts w:ascii="Arial" w:hAnsi="Arial" w:cs="Arial"/>
          <w:sz w:val="22"/>
        </w:rPr>
        <w:t xml:space="preserve">; </w:t>
      </w:r>
    </w:p>
    <w:p w14:paraId="6B523C00" w14:textId="66FB0AE2" w:rsidR="00EC3DD1" w:rsidRPr="0075436F" w:rsidRDefault="00C9530E" w:rsidP="00582A81">
      <w:pPr>
        <w:pStyle w:val="Legal2"/>
        <w:numPr>
          <w:ilvl w:val="0"/>
          <w:numId w:val="10"/>
        </w:numPr>
        <w:spacing w:before="120" w:after="120" w:line="300" w:lineRule="auto"/>
        <w:ind w:left="567" w:hanging="567"/>
        <w:rPr>
          <w:rFonts w:ascii="Arial" w:hAnsi="Arial" w:cs="Arial"/>
          <w:sz w:val="22"/>
        </w:rPr>
      </w:pPr>
      <w:r>
        <w:rPr>
          <w:rFonts w:ascii="Arial" w:hAnsi="Arial" w:cs="Arial"/>
          <w:sz w:val="22"/>
        </w:rPr>
        <w:t xml:space="preserve">5 (five) </w:t>
      </w:r>
      <w:r w:rsidR="00AD7DDA">
        <w:rPr>
          <w:rFonts w:ascii="Arial" w:hAnsi="Arial" w:cs="Arial"/>
          <w:sz w:val="22"/>
        </w:rPr>
        <w:t>calendar for Works where Building Safety Law requires them to be rectified within 5</w:t>
      </w:r>
      <w:r w:rsidR="001A1FD0">
        <w:rPr>
          <w:rFonts w:ascii="Arial" w:hAnsi="Arial" w:cs="Arial"/>
          <w:sz w:val="22"/>
        </w:rPr>
        <w:t xml:space="preserve"> (five)</w:t>
      </w:r>
      <w:r w:rsidR="00AD7DDA">
        <w:rPr>
          <w:rFonts w:ascii="Arial" w:hAnsi="Arial" w:cs="Arial"/>
          <w:sz w:val="22"/>
        </w:rPr>
        <w:t xml:space="preserve"> days; or</w:t>
      </w:r>
    </w:p>
    <w:p w14:paraId="4CD4CC34" w14:textId="3D6CB4B9" w:rsidR="00EC3DD1" w:rsidRPr="00EC3DD1" w:rsidRDefault="00CA11CE" w:rsidP="00582A81">
      <w:pPr>
        <w:pStyle w:val="Legal2"/>
        <w:numPr>
          <w:ilvl w:val="0"/>
          <w:numId w:val="10"/>
        </w:numPr>
        <w:spacing w:before="120" w:after="120" w:line="300" w:lineRule="auto"/>
        <w:ind w:left="567" w:hanging="567"/>
        <w:rPr>
          <w:rFonts w:ascii="Arial" w:hAnsi="Arial" w:cs="Arial"/>
          <w:sz w:val="22"/>
        </w:rPr>
      </w:pPr>
      <w:r>
        <w:rPr>
          <w:rFonts w:ascii="Arial" w:hAnsi="Arial" w:cs="Arial"/>
          <w:sz w:val="22"/>
        </w:rPr>
        <w:t>28 (</w:t>
      </w:r>
      <w:r w:rsidR="0075436F">
        <w:rPr>
          <w:rFonts w:ascii="Arial" w:hAnsi="Arial" w:cs="Arial"/>
          <w:sz w:val="22"/>
        </w:rPr>
        <w:t>twenty-eight</w:t>
      </w:r>
      <w:r>
        <w:rPr>
          <w:rFonts w:ascii="Arial" w:hAnsi="Arial" w:cs="Arial"/>
          <w:sz w:val="22"/>
        </w:rPr>
        <w:t>) calendar day</w:t>
      </w:r>
      <w:r w:rsidR="0075436F">
        <w:rPr>
          <w:rFonts w:ascii="Arial" w:hAnsi="Arial" w:cs="Arial"/>
          <w:sz w:val="22"/>
        </w:rPr>
        <w:t>s</w:t>
      </w:r>
      <w:r w:rsidR="00E845D2" w:rsidRPr="00E845D2">
        <w:rPr>
          <w:rFonts w:ascii="Arial" w:hAnsi="Arial" w:cs="Arial"/>
          <w:sz w:val="22"/>
        </w:rPr>
        <w:t xml:space="preserve"> </w:t>
      </w:r>
      <w:r w:rsidR="00E845D2">
        <w:rPr>
          <w:rFonts w:ascii="Arial" w:hAnsi="Arial" w:cs="Arial"/>
          <w:sz w:val="22"/>
        </w:rPr>
        <w:t xml:space="preserve">in relation to </w:t>
      </w:r>
      <w:r w:rsidR="00E845D2" w:rsidRPr="00EC3DD1">
        <w:rPr>
          <w:rFonts w:ascii="Arial" w:hAnsi="Arial" w:cs="Arial"/>
          <w:sz w:val="22"/>
        </w:rPr>
        <w:t>any other Defect</w:t>
      </w:r>
      <w:bookmarkStart w:id="66" w:name="_9kMHG5YVt7DA67F"/>
      <w:bookmarkEnd w:id="66"/>
      <w:r w:rsidR="0068444C">
        <w:rPr>
          <w:rFonts w:ascii="Arial" w:hAnsi="Arial" w:cs="Arial"/>
          <w:sz w:val="22"/>
        </w:rPr>
        <w:t>.</w:t>
      </w:r>
    </w:p>
    <w:p w14:paraId="204B68B4" w14:textId="359136CC" w:rsidR="00F20746" w:rsidRPr="00066A3D" w:rsidRDefault="00F20746" w:rsidP="006E4CFF">
      <w:pPr>
        <w:spacing w:before="120"/>
        <w:ind w:left="1701" w:right="-284" w:hanging="1701"/>
        <w:rPr>
          <w:rFonts w:cs="Arial"/>
          <w:b/>
        </w:rPr>
      </w:pPr>
      <w:r w:rsidRPr="00066A3D">
        <w:rPr>
          <w:rFonts w:cs="Arial"/>
          <w:b/>
        </w:rPr>
        <w:t xml:space="preserve">Condition </w:t>
      </w:r>
      <w:r w:rsidR="00A0676C">
        <w:rPr>
          <w:rFonts w:cs="Arial"/>
          <w:b/>
        </w:rPr>
        <w:fldChar w:fldCharType="begin"/>
      </w:r>
      <w:r w:rsidR="00A0676C">
        <w:rPr>
          <w:rFonts w:cs="Arial"/>
          <w:b/>
        </w:rPr>
        <w:instrText xml:space="preserve"> REF _Ref156998703 \r \h </w:instrText>
      </w:r>
      <w:r w:rsidR="00A0676C">
        <w:rPr>
          <w:rFonts w:cs="Arial"/>
          <w:b/>
        </w:rPr>
      </w:r>
      <w:r w:rsidR="00A0676C">
        <w:rPr>
          <w:rFonts w:cs="Arial"/>
          <w:b/>
        </w:rPr>
        <w:fldChar w:fldCharType="separate"/>
      </w:r>
      <w:r w:rsidR="001D5A8D">
        <w:rPr>
          <w:rFonts w:cs="Arial"/>
          <w:b/>
        </w:rPr>
        <w:t>4</w:t>
      </w:r>
      <w:r w:rsidR="00A0676C">
        <w:rPr>
          <w:rFonts w:cs="Arial"/>
          <w:b/>
        </w:rPr>
        <w:fldChar w:fldCharType="end"/>
      </w:r>
      <w:r w:rsidRPr="00066A3D">
        <w:rPr>
          <w:rFonts w:cs="Arial"/>
          <w:b/>
        </w:rPr>
        <w:t>:</w:t>
      </w:r>
      <w:r w:rsidRPr="00066A3D">
        <w:rPr>
          <w:rFonts w:cs="Arial"/>
          <w:b/>
        </w:rPr>
        <w:tab/>
      </w:r>
      <w:r w:rsidR="00066A3D" w:rsidRPr="00066A3D">
        <w:rPr>
          <w:rFonts w:cs="Arial"/>
          <w:b/>
        </w:rPr>
        <w:t>Regulatory requirements</w:t>
      </w:r>
    </w:p>
    <w:p w14:paraId="1AAAB8A4" w14:textId="7A21FC4A" w:rsidR="00803E1C" w:rsidRPr="0073082D" w:rsidRDefault="0073082D" w:rsidP="006E4CFF">
      <w:pPr>
        <w:spacing w:before="120"/>
        <w:ind w:left="1701" w:right="-284" w:hanging="1701"/>
        <w:rPr>
          <w:rFonts w:cs="Arial"/>
          <w:bCs/>
        </w:rPr>
      </w:pPr>
      <w:r w:rsidRPr="0073082D">
        <w:rPr>
          <w:rFonts w:cs="Arial"/>
          <w:bCs/>
        </w:rPr>
        <w:t xml:space="preserve">In accordance with Condition </w:t>
      </w:r>
      <w:r w:rsidR="006E4CFF" w:rsidRPr="0073082D">
        <w:rPr>
          <w:rFonts w:cs="Arial"/>
          <w:bCs/>
        </w:rPr>
        <w:fldChar w:fldCharType="begin"/>
      </w:r>
      <w:r w:rsidR="006E4CFF" w:rsidRPr="0073082D">
        <w:rPr>
          <w:rFonts w:cs="Arial"/>
          <w:bCs/>
        </w:rPr>
        <w:instrText xml:space="preserve"> REF _Ref57627416 \r \h </w:instrText>
      </w:r>
      <w:r>
        <w:rPr>
          <w:rFonts w:cs="Arial"/>
          <w:bCs/>
        </w:rPr>
        <w:instrText xml:space="preserve"> \* MERGEFORMAT </w:instrText>
      </w:r>
      <w:r w:rsidR="006E4CFF" w:rsidRPr="0073082D">
        <w:rPr>
          <w:rFonts w:cs="Arial"/>
          <w:bCs/>
        </w:rPr>
      </w:r>
      <w:r w:rsidR="006E4CFF" w:rsidRPr="0073082D">
        <w:rPr>
          <w:rFonts w:cs="Arial"/>
          <w:bCs/>
        </w:rPr>
        <w:fldChar w:fldCharType="separate"/>
      </w:r>
      <w:r w:rsidR="001D5A8D">
        <w:rPr>
          <w:rFonts w:cs="Arial"/>
          <w:bCs/>
        </w:rPr>
        <w:t>4.3</w:t>
      </w:r>
      <w:r w:rsidR="006E4CFF" w:rsidRPr="0073082D">
        <w:rPr>
          <w:rFonts w:cs="Arial"/>
          <w:bCs/>
        </w:rPr>
        <w:fldChar w:fldCharType="end"/>
      </w:r>
      <w:r w:rsidRPr="0073082D">
        <w:rPr>
          <w:rFonts w:cs="Arial"/>
          <w:bCs/>
        </w:rPr>
        <w:t xml:space="preserve"> [</w:t>
      </w:r>
      <w:r w:rsidR="00C1057F">
        <w:rPr>
          <w:rFonts w:cs="Arial"/>
          <w:bCs/>
          <w:i/>
          <w:iCs/>
        </w:rPr>
        <w:t>Subcontractor</w:t>
      </w:r>
      <w:r w:rsidRPr="0073082D">
        <w:rPr>
          <w:rFonts w:cs="Arial"/>
          <w:bCs/>
          <w:i/>
          <w:iCs/>
        </w:rPr>
        <w:t>’s obligations</w:t>
      </w:r>
      <w:r w:rsidRPr="0073082D">
        <w:rPr>
          <w:rFonts w:cs="Arial"/>
          <w:bCs/>
        </w:rPr>
        <w:t>]:</w:t>
      </w:r>
    </w:p>
    <w:p w14:paraId="731CBC90" w14:textId="77777777" w:rsidR="00B0450B" w:rsidRDefault="00803E1C" w:rsidP="00B0450B">
      <w:pPr>
        <w:pStyle w:val="ListParagraph"/>
        <w:numPr>
          <w:ilvl w:val="0"/>
          <w:numId w:val="21"/>
        </w:numPr>
        <w:spacing w:before="120"/>
        <w:ind w:left="567" w:right="-284" w:hanging="567"/>
        <w:contextualSpacing w:val="0"/>
        <w:rPr>
          <w:rFonts w:cs="Arial"/>
        </w:rPr>
      </w:pPr>
      <w:r w:rsidRPr="0073082D">
        <w:rPr>
          <w:rFonts w:cs="Arial"/>
        </w:rPr>
        <w:t xml:space="preserve">The Principal </w:t>
      </w:r>
      <w:r w:rsidR="00C9530E">
        <w:rPr>
          <w:rFonts w:cs="Arial"/>
        </w:rPr>
        <w:t>C</w:t>
      </w:r>
      <w:r w:rsidR="00C1057F">
        <w:rPr>
          <w:rFonts w:cs="Arial"/>
        </w:rPr>
        <w:t>ontractor</w:t>
      </w:r>
      <w:r w:rsidR="00C00D26" w:rsidRPr="0073082D">
        <w:rPr>
          <w:rFonts w:cs="Arial"/>
        </w:rPr>
        <w:t xml:space="preserve"> for the purposes of the CDM Regulations</w:t>
      </w:r>
      <w:r w:rsidRPr="0073082D">
        <w:rPr>
          <w:rFonts w:cs="Arial"/>
        </w:rPr>
        <w:t xml:space="preserve"> is</w:t>
      </w:r>
      <w:r w:rsidR="00682A60">
        <w:rPr>
          <w:rFonts w:cs="Arial"/>
        </w:rPr>
        <w:t xml:space="preserve"> [not required]</w:t>
      </w:r>
      <w:r w:rsidR="00C9530E">
        <w:rPr>
          <w:rFonts w:cs="Arial"/>
        </w:rPr>
        <w:t xml:space="preserve"> [CE]</w:t>
      </w:r>
      <w:r w:rsidRPr="0073082D">
        <w:rPr>
          <w:rFonts w:cs="Arial"/>
        </w:rPr>
        <w:t xml:space="preserve"> [the </w:t>
      </w:r>
      <w:r w:rsidR="00C1057F">
        <w:rPr>
          <w:rFonts w:cs="Arial"/>
        </w:rPr>
        <w:t>Subcontractor</w:t>
      </w:r>
      <w:r w:rsidRPr="0073082D">
        <w:rPr>
          <w:rFonts w:cs="Arial"/>
        </w:rPr>
        <w:t xml:space="preserve">] </w:t>
      </w:r>
      <w:r w:rsidRPr="0073082D">
        <w:rPr>
          <w:rFonts w:cs="Arial"/>
          <w:b/>
        </w:rPr>
        <w:t xml:space="preserve">OR </w:t>
      </w:r>
      <w:r w:rsidRPr="0073082D">
        <w:rPr>
          <w:rFonts w:cs="Arial"/>
        </w:rPr>
        <w:t>[</w:t>
      </w:r>
      <w:r w:rsidRPr="0073082D">
        <w:rPr>
          <w:rFonts w:cs="Arial"/>
          <w:b/>
          <w:i/>
        </w:rPr>
        <w:t xml:space="preserve">insert name of Principal </w:t>
      </w:r>
      <w:r w:rsidR="00C9530E">
        <w:rPr>
          <w:rFonts w:cs="Arial"/>
          <w:b/>
          <w:i/>
        </w:rPr>
        <w:t>C</w:t>
      </w:r>
      <w:r w:rsidR="00C1057F">
        <w:rPr>
          <w:rFonts w:cs="Arial"/>
          <w:b/>
          <w:i/>
        </w:rPr>
        <w:t>ontractor</w:t>
      </w:r>
      <w:r w:rsidRPr="0073082D">
        <w:rPr>
          <w:rFonts w:cs="Arial"/>
        </w:rPr>
        <w:t>].</w:t>
      </w:r>
    </w:p>
    <w:p w14:paraId="23A4FBB1" w14:textId="47DD6508" w:rsidR="00682A60" w:rsidRPr="00B0450B" w:rsidRDefault="00682A60" w:rsidP="00B0450B">
      <w:pPr>
        <w:pStyle w:val="ListParagraph"/>
        <w:numPr>
          <w:ilvl w:val="0"/>
          <w:numId w:val="21"/>
        </w:numPr>
        <w:spacing w:before="120"/>
        <w:ind w:left="567" w:right="-284" w:hanging="567"/>
        <w:contextualSpacing w:val="0"/>
        <w:rPr>
          <w:rFonts w:cs="Arial"/>
        </w:rPr>
      </w:pPr>
      <w:r w:rsidRPr="00B0450B">
        <w:rPr>
          <w:rFonts w:cs="Arial"/>
        </w:rPr>
        <w:t xml:space="preserve">The Principal Contractor for the purposes of Building Safety Law is [not required] [CE] [the Subcontractor] </w:t>
      </w:r>
      <w:r w:rsidRPr="00B0450B">
        <w:rPr>
          <w:rFonts w:cs="Arial"/>
          <w:b/>
        </w:rPr>
        <w:t xml:space="preserve">OR </w:t>
      </w:r>
      <w:r w:rsidRPr="00B0450B">
        <w:rPr>
          <w:rFonts w:cs="Arial"/>
        </w:rPr>
        <w:t>[</w:t>
      </w:r>
      <w:r w:rsidRPr="00B0450B">
        <w:rPr>
          <w:rFonts w:cs="Arial"/>
          <w:b/>
          <w:i/>
        </w:rPr>
        <w:t>insert name of Principal Contractor</w:t>
      </w:r>
      <w:r w:rsidRPr="00B0450B">
        <w:rPr>
          <w:rFonts w:cs="Arial"/>
        </w:rPr>
        <w:t>].</w:t>
      </w:r>
    </w:p>
    <w:p w14:paraId="0C06345F" w14:textId="77777777" w:rsidR="00B0450B" w:rsidRDefault="008B1525" w:rsidP="00B0450B">
      <w:pPr>
        <w:pStyle w:val="ListParagraph"/>
        <w:numPr>
          <w:ilvl w:val="0"/>
          <w:numId w:val="21"/>
        </w:numPr>
        <w:spacing w:before="120"/>
        <w:ind w:left="567" w:right="-284" w:hanging="567"/>
        <w:rPr>
          <w:rFonts w:cs="Arial"/>
        </w:rPr>
      </w:pPr>
      <w:r w:rsidRPr="0073082D">
        <w:rPr>
          <w:rFonts w:cs="Arial"/>
        </w:rPr>
        <w:t>The Principal Designer for the purposes of the CDM Regulations is</w:t>
      </w:r>
      <w:r w:rsidR="00682A60">
        <w:rPr>
          <w:rFonts w:cs="Arial"/>
        </w:rPr>
        <w:t xml:space="preserve"> </w:t>
      </w:r>
      <w:r w:rsidR="00682A60" w:rsidRPr="00682A60">
        <w:rPr>
          <w:rFonts w:cs="Arial"/>
        </w:rPr>
        <w:t>[not required]</w:t>
      </w:r>
      <w:r w:rsidRPr="0073082D">
        <w:rPr>
          <w:rFonts w:cs="Arial"/>
        </w:rPr>
        <w:t xml:space="preserve"> [the </w:t>
      </w:r>
      <w:r w:rsidR="00C1057F">
        <w:rPr>
          <w:rFonts w:cs="Arial"/>
        </w:rPr>
        <w:t>Subcontractor</w:t>
      </w:r>
      <w:r w:rsidRPr="0073082D">
        <w:rPr>
          <w:rFonts w:cs="Arial"/>
        </w:rPr>
        <w:t xml:space="preserve">] </w:t>
      </w:r>
      <w:r w:rsidRPr="0073082D">
        <w:rPr>
          <w:rFonts w:cs="Arial"/>
          <w:b/>
        </w:rPr>
        <w:t xml:space="preserve">OR </w:t>
      </w:r>
      <w:r w:rsidRPr="0073082D">
        <w:rPr>
          <w:rFonts w:cs="Arial"/>
        </w:rPr>
        <w:t>[</w:t>
      </w:r>
      <w:r w:rsidRPr="0073082D">
        <w:rPr>
          <w:rFonts w:cs="Arial"/>
          <w:b/>
          <w:i/>
        </w:rPr>
        <w:t>insert name of Principal Designer</w:t>
      </w:r>
      <w:r w:rsidRPr="0073082D">
        <w:rPr>
          <w:rFonts w:cs="Arial"/>
        </w:rPr>
        <w:t>].</w:t>
      </w:r>
    </w:p>
    <w:p w14:paraId="1BC05825" w14:textId="42BDF253" w:rsidR="00682A60" w:rsidRPr="00B0450B" w:rsidRDefault="00682A60" w:rsidP="00B0450B">
      <w:pPr>
        <w:pStyle w:val="ListParagraph"/>
        <w:numPr>
          <w:ilvl w:val="0"/>
          <w:numId w:val="21"/>
        </w:numPr>
        <w:spacing w:before="120"/>
        <w:ind w:left="567" w:right="-284" w:hanging="567"/>
        <w:rPr>
          <w:rFonts w:cs="Arial"/>
        </w:rPr>
      </w:pPr>
      <w:r w:rsidRPr="00B0450B">
        <w:rPr>
          <w:rFonts w:cs="Arial"/>
        </w:rPr>
        <w:t xml:space="preserve">The Principal Designer for the purposes of Building Safety Law is [not required] [the Subcontractor] </w:t>
      </w:r>
      <w:r w:rsidRPr="00B0450B">
        <w:rPr>
          <w:rFonts w:cs="Arial"/>
          <w:b/>
        </w:rPr>
        <w:t xml:space="preserve">OR </w:t>
      </w:r>
      <w:r w:rsidRPr="00B0450B">
        <w:rPr>
          <w:rFonts w:cs="Arial"/>
        </w:rPr>
        <w:t>[</w:t>
      </w:r>
      <w:r w:rsidRPr="00B0450B">
        <w:rPr>
          <w:rFonts w:cs="Arial"/>
          <w:b/>
          <w:i/>
        </w:rPr>
        <w:t>insert name of Principal Designer</w:t>
      </w:r>
      <w:r w:rsidRPr="00B0450B">
        <w:rPr>
          <w:rFonts w:cs="Arial"/>
        </w:rPr>
        <w:t>].</w:t>
      </w:r>
    </w:p>
    <w:p w14:paraId="7C04415A" w14:textId="5BB5717E" w:rsidR="0093434E" w:rsidRDefault="0093434E" w:rsidP="006E4CFF">
      <w:pPr>
        <w:spacing w:before="120"/>
        <w:ind w:left="1701" w:right="-284" w:hanging="1701"/>
        <w:rPr>
          <w:rFonts w:cs="Arial"/>
          <w:b/>
        </w:rPr>
      </w:pPr>
      <w:r>
        <w:rPr>
          <w:rFonts w:cs="Arial"/>
          <w:b/>
        </w:rPr>
        <w:t xml:space="preserve">Condition </w:t>
      </w:r>
      <w:r w:rsidR="0024320C">
        <w:rPr>
          <w:rFonts w:cs="Arial"/>
          <w:b/>
        </w:rPr>
        <w:fldChar w:fldCharType="begin"/>
      </w:r>
      <w:r w:rsidR="0024320C">
        <w:rPr>
          <w:rFonts w:cs="Arial"/>
          <w:b/>
        </w:rPr>
        <w:instrText xml:space="preserve"> REF _Ref69129610 \r \h </w:instrText>
      </w:r>
      <w:r w:rsidR="0024320C">
        <w:rPr>
          <w:rFonts w:cs="Arial"/>
          <w:b/>
        </w:rPr>
      </w:r>
      <w:r w:rsidR="0024320C">
        <w:rPr>
          <w:rFonts w:cs="Arial"/>
          <w:b/>
        </w:rPr>
        <w:fldChar w:fldCharType="separate"/>
      </w:r>
      <w:r w:rsidR="001D5A8D">
        <w:rPr>
          <w:rFonts w:cs="Arial"/>
          <w:b/>
        </w:rPr>
        <w:t>5</w:t>
      </w:r>
      <w:r w:rsidR="0024320C">
        <w:rPr>
          <w:rFonts w:cs="Arial"/>
          <w:b/>
        </w:rPr>
        <w:fldChar w:fldCharType="end"/>
      </w:r>
      <w:r>
        <w:rPr>
          <w:rFonts w:cs="Arial"/>
          <w:b/>
        </w:rPr>
        <w:t>:</w:t>
      </w:r>
      <w:r w:rsidR="006E4CFF">
        <w:rPr>
          <w:rFonts w:cs="Arial"/>
          <w:b/>
        </w:rPr>
        <w:tab/>
      </w:r>
      <w:r>
        <w:rPr>
          <w:rFonts w:cs="Arial"/>
          <w:b/>
        </w:rPr>
        <w:t>Workforce</w:t>
      </w:r>
    </w:p>
    <w:p w14:paraId="4A4C0884" w14:textId="1D9D74FD" w:rsidR="0093434E" w:rsidRDefault="0073082D" w:rsidP="0073082D">
      <w:pPr>
        <w:spacing w:before="120"/>
        <w:ind w:right="-284"/>
        <w:rPr>
          <w:rFonts w:cs="Arial"/>
        </w:rPr>
      </w:pPr>
      <w:r w:rsidRPr="0073082D">
        <w:rPr>
          <w:rFonts w:cs="Arial"/>
          <w:bCs/>
        </w:rPr>
        <w:t>In accordance with Condition</w:t>
      </w:r>
      <w:r>
        <w:rPr>
          <w:rFonts w:cs="Arial"/>
          <w:bCs/>
        </w:rPr>
        <w:t xml:space="preserve"> </w:t>
      </w:r>
      <w:r w:rsidRPr="0073082D">
        <w:rPr>
          <w:rFonts w:cs="Arial"/>
        </w:rPr>
        <w:fldChar w:fldCharType="begin"/>
      </w:r>
      <w:r w:rsidRPr="0073082D">
        <w:rPr>
          <w:rFonts w:cs="Arial"/>
        </w:rPr>
        <w:instrText xml:space="preserve"> REF _Ref57627462 \r \h </w:instrText>
      </w:r>
      <w:r>
        <w:rPr>
          <w:rFonts w:cs="Arial"/>
        </w:rPr>
        <w:instrText xml:space="preserve"> \* MERGEFORMAT </w:instrText>
      </w:r>
      <w:r w:rsidRPr="0073082D">
        <w:rPr>
          <w:rFonts w:cs="Arial"/>
        </w:rPr>
      </w:r>
      <w:r w:rsidRPr="0073082D">
        <w:rPr>
          <w:rFonts w:cs="Arial"/>
        </w:rPr>
        <w:fldChar w:fldCharType="separate"/>
      </w:r>
      <w:r w:rsidR="001D5A8D">
        <w:rPr>
          <w:rFonts w:cs="Arial"/>
        </w:rPr>
        <w:t>5.5</w:t>
      </w:r>
      <w:r w:rsidRPr="0073082D">
        <w:rPr>
          <w:rFonts w:cs="Arial"/>
        </w:rPr>
        <w:fldChar w:fldCharType="end"/>
      </w:r>
      <w:r w:rsidRPr="0073082D">
        <w:rPr>
          <w:rFonts w:cs="Arial"/>
        </w:rPr>
        <w:t xml:space="preserve"> [</w:t>
      </w:r>
      <w:r w:rsidRPr="0073082D">
        <w:rPr>
          <w:rFonts w:cs="Arial"/>
          <w:i/>
          <w:iCs/>
        </w:rPr>
        <w:t>Workforce</w:t>
      </w:r>
      <w:r w:rsidRPr="0073082D">
        <w:rPr>
          <w:rFonts w:cs="Arial"/>
          <w:sz w:val="26"/>
          <w:szCs w:val="24"/>
        </w:rPr>
        <w:t>],</w:t>
      </w:r>
      <w:r>
        <w:rPr>
          <w:rFonts w:cs="Arial"/>
          <w:bCs/>
          <w:sz w:val="26"/>
          <w:szCs w:val="24"/>
        </w:rPr>
        <w:t xml:space="preserve"> t</w:t>
      </w:r>
      <w:r w:rsidR="0093434E">
        <w:rPr>
          <w:rFonts w:cs="Arial"/>
        </w:rPr>
        <w:t xml:space="preserve">he </w:t>
      </w:r>
      <w:r w:rsidR="009E4CE3">
        <w:rPr>
          <w:rFonts w:cs="Arial"/>
        </w:rPr>
        <w:t>S</w:t>
      </w:r>
      <w:r w:rsidR="0093434E">
        <w:rPr>
          <w:rFonts w:cs="Arial"/>
        </w:rPr>
        <w:t xml:space="preserve">ocial </w:t>
      </w:r>
      <w:r w:rsidR="009E4CE3">
        <w:rPr>
          <w:rFonts w:cs="Arial"/>
        </w:rPr>
        <w:t>V</w:t>
      </w:r>
      <w:r w:rsidR="0093434E">
        <w:rPr>
          <w:rFonts w:cs="Arial"/>
        </w:rPr>
        <w:t xml:space="preserve">alue </w:t>
      </w:r>
      <w:r w:rsidR="009E4CE3">
        <w:rPr>
          <w:rFonts w:cs="Arial"/>
        </w:rPr>
        <w:t>A</w:t>
      </w:r>
      <w:r w:rsidR="00E45BC6">
        <w:rPr>
          <w:rFonts w:cs="Arial"/>
        </w:rPr>
        <w:t>ctivities</w:t>
      </w:r>
      <w:r w:rsidR="00430C6A">
        <w:rPr>
          <w:rFonts w:cs="Arial"/>
        </w:rPr>
        <w:t xml:space="preserve"> the </w:t>
      </w:r>
      <w:r w:rsidR="00C1057F">
        <w:rPr>
          <w:rFonts w:cs="Arial"/>
        </w:rPr>
        <w:t>Subcontractor</w:t>
      </w:r>
      <w:r w:rsidR="00430C6A">
        <w:rPr>
          <w:rFonts w:cs="Arial"/>
        </w:rPr>
        <w:t xml:space="preserve"> must deliver </w:t>
      </w:r>
      <w:bookmarkStart w:id="67" w:name="_Hlk157705233"/>
      <w:r w:rsidR="00567F64">
        <w:rPr>
          <w:rFonts w:cs="Arial"/>
        </w:rPr>
        <w:t xml:space="preserve">[and the liquidated damages payable for not delivering them] </w:t>
      </w:r>
      <w:bookmarkEnd w:id="67"/>
      <w:r w:rsidR="00430C6A">
        <w:rPr>
          <w:rFonts w:cs="Arial"/>
        </w:rPr>
        <w:t>are as follows:</w:t>
      </w:r>
    </w:p>
    <w:p w14:paraId="61EF7C4E" w14:textId="38426436" w:rsidR="00430C6A" w:rsidRPr="00430C6A" w:rsidRDefault="00430C6A" w:rsidP="00582A81">
      <w:pPr>
        <w:pStyle w:val="Legal2"/>
        <w:numPr>
          <w:ilvl w:val="0"/>
          <w:numId w:val="10"/>
        </w:numPr>
        <w:spacing w:before="120" w:after="120" w:line="300" w:lineRule="auto"/>
        <w:ind w:left="567" w:hanging="567"/>
        <w:rPr>
          <w:rFonts w:ascii="Arial" w:hAnsi="Arial" w:cs="Arial"/>
          <w:sz w:val="22"/>
        </w:rPr>
      </w:pPr>
      <w:r w:rsidRPr="00430C6A">
        <w:rPr>
          <w:rFonts w:ascii="Arial" w:hAnsi="Arial" w:cs="Arial"/>
          <w:sz w:val="22"/>
        </w:rPr>
        <w:t>[</w:t>
      </w:r>
      <w:r w:rsidRPr="00DC61C5">
        <w:rPr>
          <w:rFonts w:ascii="Arial" w:hAnsi="Arial" w:cs="Arial"/>
          <w:sz w:val="22"/>
        </w:rPr>
        <w:t>none</w:t>
      </w:r>
      <w:r w:rsidRPr="00430C6A">
        <w:rPr>
          <w:rFonts w:ascii="Arial" w:hAnsi="Arial" w:cs="Arial"/>
          <w:sz w:val="22"/>
        </w:rPr>
        <w:t>];</w:t>
      </w:r>
    </w:p>
    <w:p w14:paraId="4ED41E7C" w14:textId="77777777" w:rsidR="00567F64" w:rsidRDefault="00430C6A" w:rsidP="00567F64">
      <w:pPr>
        <w:pStyle w:val="Legal2"/>
        <w:numPr>
          <w:ilvl w:val="0"/>
          <w:numId w:val="10"/>
        </w:numPr>
        <w:spacing w:before="120" w:after="120" w:line="300" w:lineRule="auto"/>
        <w:ind w:left="567" w:hanging="567"/>
        <w:rPr>
          <w:rFonts w:ascii="Arial" w:hAnsi="Arial" w:cs="Arial"/>
          <w:sz w:val="22"/>
        </w:rPr>
      </w:pPr>
      <w:r>
        <w:rPr>
          <w:rFonts w:ascii="Arial" w:hAnsi="Arial" w:cs="Arial"/>
          <w:sz w:val="22"/>
        </w:rPr>
        <w:t>[</w:t>
      </w:r>
      <w:r w:rsidR="00156192">
        <w:rPr>
          <w:rFonts w:ascii="Arial" w:hAnsi="Arial" w:cs="Arial"/>
          <w:sz w:val="22"/>
        </w:rPr>
        <w:t>.</w:t>
      </w:r>
      <w:bookmarkStart w:id="68" w:name="_9kR3WTr5A7457"/>
      <w:r w:rsidR="00156192">
        <w:rPr>
          <w:rFonts w:ascii="Arial" w:hAnsi="Arial" w:cs="Arial"/>
          <w:sz w:val="22"/>
        </w:rPr>
        <w:t>.</w:t>
      </w:r>
      <w:bookmarkEnd w:id="68"/>
      <w:r w:rsidR="00156192">
        <w:rPr>
          <w:rFonts w:ascii="Arial" w:hAnsi="Arial" w:cs="Arial"/>
          <w:sz w:val="22"/>
        </w:rPr>
        <w:t xml:space="preserve">] </w:t>
      </w:r>
      <w:r w:rsidR="00E45BC6">
        <w:rPr>
          <w:rFonts w:ascii="Arial" w:hAnsi="Arial" w:cs="Arial"/>
          <w:sz w:val="22"/>
        </w:rPr>
        <w:t>P</w:t>
      </w:r>
      <w:r w:rsidR="00DC61C5">
        <w:rPr>
          <w:rFonts w:ascii="Arial" w:hAnsi="Arial" w:cs="Arial"/>
          <w:sz w:val="22"/>
        </w:rPr>
        <w:t>erson-</w:t>
      </w:r>
      <w:r w:rsidRPr="00430C6A">
        <w:rPr>
          <w:rFonts w:ascii="Arial" w:hAnsi="Arial" w:cs="Arial"/>
          <w:sz w:val="22"/>
        </w:rPr>
        <w:t>weeks of Apprenticeship</w:t>
      </w:r>
      <w:r w:rsidR="00E45BC6">
        <w:rPr>
          <w:rFonts w:ascii="Arial" w:hAnsi="Arial" w:cs="Arial"/>
          <w:sz w:val="22"/>
        </w:rPr>
        <w:t>s</w:t>
      </w:r>
      <w:r w:rsidR="00844EFB">
        <w:rPr>
          <w:rFonts w:ascii="Arial" w:hAnsi="Arial" w:cs="Arial"/>
          <w:sz w:val="22"/>
        </w:rPr>
        <w:t xml:space="preserve"> per Financial Year</w:t>
      </w:r>
      <w:r w:rsidR="00567F64">
        <w:rPr>
          <w:rFonts w:ascii="Arial" w:hAnsi="Arial" w:cs="Arial"/>
          <w:sz w:val="22"/>
        </w:rPr>
        <w:t xml:space="preserve"> </w:t>
      </w:r>
      <w:bookmarkStart w:id="69" w:name="_Hlk157705250"/>
      <w:r w:rsidR="00567F64">
        <w:rPr>
          <w:rFonts w:ascii="Arial" w:hAnsi="Arial" w:cs="Arial"/>
          <w:sz w:val="22"/>
        </w:rPr>
        <w:t>and the liquidated damages rate is £[    ] per Person-week</w:t>
      </w:r>
      <w:r>
        <w:rPr>
          <w:rFonts w:ascii="Arial" w:hAnsi="Arial" w:cs="Arial"/>
          <w:sz w:val="22"/>
        </w:rPr>
        <w:t>;</w:t>
      </w:r>
      <w:bookmarkEnd w:id="69"/>
    </w:p>
    <w:p w14:paraId="4F9527F1" w14:textId="789D8A6B" w:rsidR="00430C6A" w:rsidRPr="00567F64" w:rsidRDefault="00156192" w:rsidP="00567F64">
      <w:pPr>
        <w:pStyle w:val="Legal2"/>
        <w:numPr>
          <w:ilvl w:val="0"/>
          <w:numId w:val="10"/>
        </w:numPr>
        <w:spacing w:before="120" w:after="120" w:line="300" w:lineRule="auto"/>
        <w:ind w:left="567" w:hanging="567"/>
        <w:rPr>
          <w:rFonts w:ascii="Arial" w:hAnsi="Arial" w:cs="Arial"/>
          <w:sz w:val="22"/>
          <w:szCs w:val="22"/>
        </w:rPr>
      </w:pPr>
      <w:r w:rsidRPr="00567F64">
        <w:rPr>
          <w:rFonts w:ascii="Arial" w:hAnsi="Arial" w:cs="Arial"/>
          <w:sz w:val="22"/>
          <w:szCs w:val="22"/>
        </w:rPr>
        <w:t>[.</w:t>
      </w:r>
      <w:bookmarkStart w:id="70" w:name="_9kMHG5YVt7C9679"/>
      <w:r w:rsidRPr="00567F64">
        <w:rPr>
          <w:rFonts w:ascii="Arial" w:hAnsi="Arial" w:cs="Arial"/>
          <w:sz w:val="22"/>
          <w:szCs w:val="22"/>
        </w:rPr>
        <w:t>.</w:t>
      </w:r>
      <w:bookmarkEnd w:id="70"/>
      <w:r w:rsidRPr="00567F64">
        <w:rPr>
          <w:rFonts w:ascii="Arial" w:hAnsi="Arial" w:cs="Arial"/>
          <w:sz w:val="22"/>
          <w:szCs w:val="22"/>
        </w:rPr>
        <w:t xml:space="preserve">] </w:t>
      </w:r>
      <w:r w:rsidR="00DC61C5" w:rsidRPr="00567F64">
        <w:rPr>
          <w:rFonts w:ascii="Arial" w:hAnsi="Arial" w:cs="Arial"/>
          <w:sz w:val="22"/>
          <w:szCs w:val="22"/>
        </w:rPr>
        <w:t>Person-</w:t>
      </w:r>
      <w:r w:rsidRPr="00567F64">
        <w:rPr>
          <w:rFonts w:ascii="Arial" w:hAnsi="Arial" w:cs="Arial"/>
          <w:sz w:val="22"/>
          <w:szCs w:val="22"/>
        </w:rPr>
        <w:t>weeks of work experience placements</w:t>
      </w:r>
      <w:r w:rsidR="00844EFB" w:rsidRPr="00567F64">
        <w:rPr>
          <w:rFonts w:ascii="Arial" w:hAnsi="Arial" w:cs="Arial"/>
          <w:sz w:val="22"/>
          <w:szCs w:val="22"/>
        </w:rPr>
        <w:t xml:space="preserve"> per Financial Year</w:t>
      </w:r>
      <w:r w:rsidR="00567F64" w:rsidRPr="00567F64">
        <w:rPr>
          <w:rFonts w:ascii="Arial" w:hAnsi="Arial" w:cs="Arial"/>
          <w:sz w:val="22"/>
          <w:szCs w:val="22"/>
        </w:rPr>
        <w:t xml:space="preserve"> and the liquidated damages rate is £[    ] per Person-week;</w:t>
      </w:r>
      <w:r w:rsidRPr="00567F64">
        <w:rPr>
          <w:rFonts w:ascii="Arial" w:hAnsi="Arial" w:cs="Arial"/>
          <w:sz w:val="22"/>
          <w:szCs w:val="22"/>
        </w:rPr>
        <w:t xml:space="preserve">; and </w:t>
      </w:r>
    </w:p>
    <w:p w14:paraId="13B9F0C1" w14:textId="08E95A5A" w:rsidR="00567F64" w:rsidRPr="00D52FE4" w:rsidRDefault="00567F64" w:rsidP="00567F64">
      <w:pPr>
        <w:pStyle w:val="Legal2"/>
        <w:numPr>
          <w:ilvl w:val="0"/>
          <w:numId w:val="10"/>
        </w:numPr>
        <w:spacing w:before="120" w:after="120" w:line="300" w:lineRule="auto"/>
        <w:ind w:left="567" w:hanging="567"/>
        <w:rPr>
          <w:rFonts w:cs="Arial"/>
        </w:rPr>
      </w:pPr>
      <w:r>
        <w:rPr>
          <w:rFonts w:ascii="Arial" w:hAnsi="Arial" w:cs="Arial"/>
          <w:sz w:val="22"/>
        </w:rPr>
        <w:t xml:space="preserve">[the activities set out in the Social Value Plan </w:t>
      </w:r>
      <w:bookmarkStart w:id="71" w:name="_Hlk157705210"/>
      <w:r w:rsidRPr="00567F64">
        <w:rPr>
          <w:rFonts w:ascii="Arial" w:hAnsi="Arial" w:cs="Arial"/>
          <w:sz w:val="22"/>
        </w:rPr>
        <w:t>and the liquidated damages payable for not delivering them</w:t>
      </w:r>
      <w:r>
        <w:rPr>
          <w:rFonts w:ascii="Arial" w:hAnsi="Arial" w:cs="Arial"/>
          <w:sz w:val="22"/>
        </w:rPr>
        <w:t xml:space="preserve"> are as set out in the Social Value Plan</w:t>
      </w:r>
      <w:bookmarkEnd w:id="71"/>
      <w:r>
        <w:rPr>
          <w:rFonts w:ascii="Arial" w:hAnsi="Arial" w:cs="Arial"/>
          <w:sz w:val="22"/>
        </w:rPr>
        <w:t>]</w:t>
      </w:r>
      <w:r w:rsidRPr="00D52FE4">
        <w:rPr>
          <w:rFonts w:ascii="Arial" w:hAnsi="Arial" w:cs="Arial"/>
          <w:sz w:val="22"/>
        </w:rPr>
        <w:t xml:space="preserve">. </w:t>
      </w:r>
    </w:p>
    <w:p w14:paraId="77ECE5ED" w14:textId="3710CB99" w:rsidR="00B5613B" w:rsidRDefault="00B5613B" w:rsidP="006E4CFF">
      <w:pPr>
        <w:spacing w:before="120"/>
        <w:ind w:left="1701" w:right="-284" w:hanging="1701"/>
        <w:rPr>
          <w:rFonts w:cs="Arial"/>
          <w:b/>
        </w:rPr>
      </w:pPr>
      <w:r>
        <w:rPr>
          <w:rFonts w:cs="Arial"/>
          <w:b/>
        </w:rPr>
        <w:t xml:space="preserve">Condition </w:t>
      </w:r>
      <w:r w:rsidR="00A0676C">
        <w:rPr>
          <w:rFonts w:cs="Arial"/>
          <w:b/>
        </w:rPr>
        <w:fldChar w:fldCharType="begin"/>
      </w:r>
      <w:r w:rsidR="00A0676C">
        <w:rPr>
          <w:rFonts w:cs="Arial"/>
          <w:b/>
        </w:rPr>
        <w:instrText xml:space="preserve"> REF _Ref156998784 \r \h </w:instrText>
      </w:r>
      <w:r w:rsidR="00A0676C">
        <w:rPr>
          <w:rFonts w:cs="Arial"/>
          <w:b/>
        </w:rPr>
      </w:r>
      <w:r w:rsidR="00A0676C">
        <w:rPr>
          <w:rFonts w:cs="Arial"/>
          <w:b/>
        </w:rPr>
        <w:fldChar w:fldCharType="separate"/>
      </w:r>
      <w:r w:rsidR="001D5A8D">
        <w:rPr>
          <w:rFonts w:cs="Arial"/>
          <w:b/>
        </w:rPr>
        <w:t>7</w:t>
      </w:r>
      <w:r w:rsidR="00A0676C">
        <w:rPr>
          <w:rFonts w:cs="Arial"/>
          <w:b/>
        </w:rPr>
        <w:fldChar w:fldCharType="end"/>
      </w:r>
      <w:r w:rsidR="00A0676C">
        <w:rPr>
          <w:rFonts w:cs="Arial"/>
          <w:b/>
        </w:rPr>
        <w:t>:</w:t>
      </w:r>
      <w:r>
        <w:rPr>
          <w:rFonts w:cs="Arial"/>
          <w:b/>
        </w:rPr>
        <w:tab/>
        <w:t>Payment</w:t>
      </w:r>
    </w:p>
    <w:p w14:paraId="188300B6" w14:textId="53E9F999" w:rsidR="00B5613B" w:rsidRDefault="00B5613B" w:rsidP="00B5613B">
      <w:pPr>
        <w:spacing w:before="120"/>
      </w:pPr>
      <w:r w:rsidRPr="00B5613B">
        <w:t xml:space="preserve">In accordance with Condition </w:t>
      </w:r>
      <w:r w:rsidR="00A0676C">
        <w:fldChar w:fldCharType="begin"/>
      </w:r>
      <w:r w:rsidR="00A0676C">
        <w:instrText xml:space="preserve"> REF _Ref156998800 \r \h </w:instrText>
      </w:r>
      <w:r w:rsidR="00A0676C">
        <w:fldChar w:fldCharType="separate"/>
      </w:r>
      <w:r w:rsidR="001D5A8D">
        <w:t>7.5</w:t>
      </w:r>
      <w:r w:rsidR="00A0676C">
        <w:fldChar w:fldCharType="end"/>
      </w:r>
      <w:r w:rsidRPr="00B5613B">
        <w:t xml:space="preserve"> [</w:t>
      </w:r>
      <w:r>
        <w:rPr>
          <w:bCs/>
          <w:i/>
          <w:iCs/>
        </w:rPr>
        <w:t>Payment</w:t>
      </w:r>
      <w:r w:rsidRPr="00B5613B">
        <w:rPr>
          <w:bCs/>
        </w:rPr>
        <w:t>],</w:t>
      </w:r>
      <w:r>
        <w:rPr>
          <w:bCs/>
        </w:rPr>
        <w:t xml:space="preserve"> a retention of [</w:t>
      </w:r>
      <w:r w:rsidRPr="00B5613B">
        <w:rPr>
          <w:b/>
          <w:i/>
          <w:iCs/>
        </w:rPr>
        <w:t xml:space="preserve">insert </w:t>
      </w:r>
      <w:proofErr w:type="gramStart"/>
      <w:r w:rsidRPr="00B5613B">
        <w:rPr>
          <w:b/>
          <w:i/>
          <w:iCs/>
        </w:rPr>
        <w:t>percentage</w:t>
      </w:r>
      <w:r>
        <w:rPr>
          <w:bCs/>
        </w:rPr>
        <w:t>]%</w:t>
      </w:r>
      <w:proofErr w:type="gramEnd"/>
      <w:r>
        <w:rPr>
          <w:bCs/>
        </w:rPr>
        <w:t xml:space="preserve"> [ </w:t>
      </w:r>
      <w:proofErr w:type="gramStart"/>
      <w:r>
        <w:rPr>
          <w:bCs/>
        </w:rPr>
        <w:t xml:space="preserve">  ]</w:t>
      </w:r>
      <w:proofErr w:type="gramEnd"/>
      <w:r>
        <w:rPr>
          <w:bCs/>
        </w:rPr>
        <w:t xml:space="preserve"> per cent is to be made from each payment of the Contract Sum from CE to the Subcontractor under this Contract. </w:t>
      </w:r>
    </w:p>
    <w:p w14:paraId="1A4580A1" w14:textId="1EAA0E04" w:rsidR="00B5613B" w:rsidRPr="00B5613B" w:rsidRDefault="00B5613B" w:rsidP="00B5613B">
      <w:pPr>
        <w:spacing w:before="120"/>
      </w:pPr>
      <w:r w:rsidRPr="00B5613B">
        <w:t xml:space="preserve">The Subcontractor shall pay any liquidated damages payable under </w:t>
      </w:r>
      <w:r w:rsidR="001D5A8D">
        <w:t>Condition</w:t>
      </w:r>
      <w:r w:rsidRPr="00B5613B">
        <w:t xml:space="preserve"> </w:t>
      </w:r>
      <w:r w:rsidR="00A0676C">
        <w:fldChar w:fldCharType="begin"/>
      </w:r>
      <w:r w:rsidR="00A0676C">
        <w:instrText xml:space="preserve"> REF _Ref156998870 \r \h </w:instrText>
      </w:r>
      <w:r w:rsidR="00A0676C">
        <w:fldChar w:fldCharType="separate"/>
      </w:r>
      <w:r w:rsidR="001D5A8D">
        <w:t>7.16</w:t>
      </w:r>
      <w:r w:rsidR="00A0676C">
        <w:fldChar w:fldCharType="end"/>
      </w:r>
      <w:r w:rsidRPr="00B5613B">
        <w:t xml:space="preserve"> </w:t>
      </w:r>
      <w:r w:rsidR="00A0392D">
        <w:t>[</w:t>
      </w:r>
      <w:r w:rsidR="00A0392D" w:rsidRPr="00A0392D">
        <w:rPr>
          <w:i/>
          <w:iCs/>
        </w:rPr>
        <w:t>Payment</w:t>
      </w:r>
      <w:r w:rsidR="00A0392D">
        <w:t xml:space="preserve">] </w:t>
      </w:r>
      <w:r w:rsidRPr="00A0392D">
        <w:t>at</w:t>
      </w:r>
      <w:r w:rsidRPr="00B5613B">
        <w:t xml:space="preserve"> the following amount(s)</w:t>
      </w:r>
      <w:r w:rsidR="00901BC4">
        <w:t>.</w:t>
      </w:r>
    </w:p>
    <w:p w14:paraId="77645C0E" w14:textId="6AE8B34F" w:rsidR="00B5613B" w:rsidRPr="00B5613B" w:rsidRDefault="00B5613B" w:rsidP="001A1FD0">
      <w:pPr>
        <w:numPr>
          <w:ilvl w:val="0"/>
          <w:numId w:val="40"/>
        </w:numPr>
        <w:spacing w:before="120"/>
        <w:ind w:left="567" w:hanging="567"/>
        <w:contextualSpacing/>
      </w:pPr>
      <w:r w:rsidRPr="001A1FD0">
        <w:rPr>
          <w:b/>
          <w:bCs/>
        </w:rPr>
        <w:lastRenderedPageBreak/>
        <w:t>[</w:t>
      </w:r>
      <w:r w:rsidRPr="00B5613B">
        <w:rPr>
          <w:b/>
          <w:bCs/>
          <w:i/>
          <w:iCs/>
        </w:rPr>
        <w:t>insert amounts/rates</w:t>
      </w:r>
      <w:r w:rsidRPr="00B5613B">
        <w:t>]</w:t>
      </w:r>
      <w:r w:rsidR="006E6FB9" w:rsidRPr="006E6FB9">
        <w:t xml:space="preserve"> </w:t>
      </w:r>
      <w:r w:rsidR="006E6FB9" w:rsidRPr="00B5613B">
        <w:t xml:space="preserve">[per Dwelling] </w:t>
      </w:r>
      <w:r w:rsidRPr="00B5613B">
        <w:t>per week or part week;</w:t>
      </w:r>
    </w:p>
    <w:p w14:paraId="602C6E6F" w14:textId="3454BB56" w:rsidR="00B5613B" w:rsidRPr="00B5613B" w:rsidRDefault="00B5613B" w:rsidP="001A1FD0">
      <w:pPr>
        <w:numPr>
          <w:ilvl w:val="0"/>
          <w:numId w:val="39"/>
        </w:numPr>
        <w:spacing w:before="120"/>
        <w:ind w:left="567" w:hanging="567"/>
        <w:contextualSpacing/>
      </w:pPr>
      <w:r w:rsidRPr="00B5613B">
        <w:t xml:space="preserve">[    </w:t>
      </w:r>
      <w:r w:rsidR="001A1FD0">
        <w:t>].</w:t>
      </w:r>
    </w:p>
    <w:p w14:paraId="7D48D631" w14:textId="558723DD" w:rsidR="00E7253A" w:rsidRPr="00F23236" w:rsidRDefault="00E7253A" w:rsidP="006E4CFF">
      <w:pPr>
        <w:spacing w:before="120"/>
        <w:ind w:left="1701" w:right="-284" w:hanging="1701"/>
        <w:rPr>
          <w:rFonts w:cs="Arial"/>
          <w:b/>
        </w:rPr>
      </w:pPr>
      <w:r w:rsidRPr="00F23236">
        <w:rPr>
          <w:rFonts w:cs="Arial"/>
          <w:b/>
        </w:rPr>
        <w:t xml:space="preserve">Condition </w:t>
      </w:r>
      <w:r w:rsidR="00AD7661">
        <w:rPr>
          <w:rFonts w:cs="Arial"/>
          <w:b/>
        </w:rPr>
        <w:fldChar w:fldCharType="begin"/>
      </w:r>
      <w:r w:rsidR="00AD7661">
        <w:rPr>
          <w:rFonts w:cs="Arial"/>
          <w:b/>
        </w:rPr>
        <w:instrText xml:space="preserve"> REF _Ref69131303 \r \h </w:instrText>
      </w:r>
      <w:r w:rsidR="00AD7661">
        <w:rPr>
          <w:rFonts w:cs="Arial"/>
          <w:b/>
        </w:rPr>
      </w:r>
      <w:r w:rsidR="00AD7661">
        <w:rPr>
          <w:rFonts w:cs="Arial"/>
          <w:b/>
        </w:rPr>
        <w:fldChar w:fldCharType="separate"/>
      </w:r>
      <w:r w:rsidR="001D5A8D">
        <w:rPr>
          <w:rFonts w:cs="Arial"/>
          <w:b/>
        </w:rPr>
        <w:t>12</w:t>
      </w:r>
      <w:r w:rsidR="00AD7661">
        <w:rPr>
          <w:rFonts w:cs="Arial"/>
          <w:b/>
        </w:rPr>
        <w:fldChar w:fldCharType="end"/>
      </w:r>
      <w:r w:rsidRPr="00F23236">
        <w:rPr>
          <w:rFonts w:cs="Arial"/>
          <w:b/>
        </w:rPr>
        <w:t>:</w:t>
      </w:r>
      <w:r w:rsidR="006E4CFF">
        <w:rPr>
          <w:rFonts w:cs="Arial"/>
          <w:b/>
        </w:rPr>
        <w:tab/>
      </w:r>
      <w:r w:rsidR="00DA6CB9">
        <w:rPr>
          <w:rFonts w:cs="Arial"/>
          <w:b/>
        </w:rPr>
        <w:t>CE</w:t>
      </w:r>
      <w:r w:rsidRPr="00F23236">
        <w:rPr>
          <w:rFonts w:cs="Arial"/>
          <w:b/>
        </w:rPr>
        <w:t xml:space="preserve"> Data</w:t>
      </w:r>
      <w:r w:rsidR="004639F2">
        <w:rPr>
          <w:rFonts w:cs="Arial"/>
          <w:b/>
        </w:rPr>
        <w:t xml:space="preserve"> </w:t>
      </w:r>
    </w:p>
    <w:p w14:paraId="6E4E17E0" w14:textId="552A5FF2" w:rsidR="0083245D" w:rsidRPr="00F23236" w:rsidRDefault="00CF2FD3" w:rsidP="00147193">
      <w:pPr>
        <w:spacing w:before="120"/>
        <w:ind w:right="-284"/>
        <w:rPr>
          <w:rFonts w:cs="Arial"/>
        </w:rPr>
      </w:pPr>
      <w:bookmarkStart w:id="72" w:name="_Hlk57985776"/>
      <w:r>
        <w:rPr>
          <w:rFonts w:cs="Arial"/>
        </w:rPr>
        <w:t xml:space="preserve">In accordance with Condition </w:t>
      </w:r>
      <w:r w:rsidR="006E4CFF">
        <w:rPr>
          <w:rFonts w:cs="Arial"/>
        </w:rPr>
        <w:fldChar w:fldCharType="begin"/>
      </w:r>
      <w:r w:rsidR="006E4CFF">
        <w:rPr>
          <w:rFonts w:cs="Arial"/>
        </w:rPr>
        <w:instrText xml:space="preserve"> REF _Ref57627676 \r \h </w:instrText>
      </w:r>
      <w:r w:rsidR="006E4CFF">
        <w:rPr>
          <w:rFonts w:cs="Arial"/>
        </w:rPr>
      </w:r>
      <w:r w:rsidR="006E4CFF">
        <w:rPr>
          <w:rFonts w:cs="Arial"/>
        </w:rPr>
        <w:fldChar w:fldCharType="separate"/>
      </w:r>
      <w:r w:rsidR="001D5A8D">
        <w:rPr>
          <w:rFonts w:cs="Arial"/>
        </w:rPr>
        <w:t>12.1</w:t>
      </w:r>
      <w:r w:rsidR="006E4CFF">
        <w:rPr>
          <w:rFonts w:cs="Arial"/>
        </w:rPr>
        <w:fldChar w:fldCharType="end"/>
      </w:r>
      <w:r>
        <w:rPr>
          <w:rFonts w:cs="Arial"/>
        </w:rPr>
        <w:t xml:space="preserve"> </w:t>
      </w:r>
      <w:r w:rsidRPr="00CF2FD3">
        <w:rPr>
          <w:rFonts w:cs="Arial"/>
        </w:rPr>
        <w:t>[</w:t>
      </w:r>
      <w:r w:rsidR="00DA6CB9">
        <w:rPr>
          <w:rFonts w:cs="Arial"/>
          <w:i/>
          <w:iCs/>
        </w:rPr>
        <w:t>CE</w:t>
      </w:r>
      <w:r w:rsidRPr="00CF2FD3">
        <w:rPr>
          <w:rFonts w:cs="Arial"/>
          <w:i/>
          <w:iCs/>
        </w:rPr>
        <w:t xml:space="preserve"> </w:t>
      </w:r>
      <w:r w:rsidRPr="00227B4B">
        <w:rPr>
          <w:rFonts w:cs="Arial"/>
          <w:i/>
          <w:iCs/>
        </w:rPr>
        <w:t>Data</w:t>
      </w:r>
      <w:r w:rsidRPr="00CF2FD3">
        <w:rPr>
          <w:rFonts w:cs="Arial"/>
        </w:rPr>
        <w:t>]</w:t>
      </w:r>
      <w:r w:rsidR="00227B4B">
        <w:rPr>
          <w:rFonts w:cs="Arial"/>
        </w:rPr>
        <w:t>,</w:t>
      </w:r>
      <w:r w:rsidRPr="00CF2FD3">
        <w:rPr>
          <w:rFonts w:cs="Arial"/>
        </w:rPr>
        <w:t xml:space="preserve"> </w:t>
      </w:r>
      <w:bookmarkEnd w:id="72"/>
      <w:r>
        <w:rPr>
          <w:rFonts w:cs="Arial"/>
        </w:rPr>
        <w:t>t</w:t>
      </w:r>
      <w:r w:rsidR="0083245D" w:rsidRPr="00F23236">
        <w:rPr>
          <w:rFonts w:cs="Arial"/>
        </w:rPr>
        <w:t xml:space="preserve">he </w:t>
      </w:r>
      <w:r w:rsidR="00C1057F">
        <w:rPr>
          <w:rFonts w:cs="Arial"/>
        </w:rPr>
        <w:t>Subcontractor</w:t>
      </w:r>
      <w:r w:rsidR="0083245D" w:rsidRPr="00F23236">
        <w:rPr>
          <w:rFonts w:cs="Arial"/>
        </w:rPr>
        <w:t xml:space="preserve"> </w:t>
      </w:r>
      <w:bookmarkStart w:id="73" w:name="_Hlk57985798"/>
      <w:r w:rsidRPr="00CF2FD3">
        <w:rPr>
          <w:rFonts w:cs="Arial"/>
        </w:rPr>
        <w:t xml:space="preserve">[is/is </w:t>
      </w:r>
      <w:proofErr w:type="gramStart"/>
      <w:r w:rsidRPr="00CF2FD3">
        <w:rPr>
          <w:rFonts w:cs="Arial"/>
        </w:rPr>
        <w:t>not]*</w:t>
      </w:r>
      <w:proofErr w:type="gramEnd"/>
      <w:r>
        <w:rPr>
          <w:rFonts w:cs="Arial"/>
        </w:rPr>
        <w:t xml:space="preserve"> </w:t>
      </w:r>
      <w:bookmarkEnd w:id="73"/>
      <w:r w:rsidR="0083245D" w:rsidRPr="00F23236">
        <w:rPr>
          <w:rFonts w:cs="Arial"/>
        </w:rPr>
        <w:t xml:space="preserve">required to store </w:t>
      </w:r>
      <w:r w:rsidR="00DA6CB9">
        <w:rPr>
          <w:rFonts w:cs="Arial"/>
        </w:rPr>
        <w:t>CE</w:t>
      </w:r>
      <w:r w:rsidR="0083245D" w:rsidRPr="00F23236">
        <w:rPr>
          <w:rFonts w:cs="Arial"/>
        </w:rPr>
        <w:t xml:space="preserve"> Data</w:t>
      </w:r>
      <w:r w:rsidR="000F605D">
        <w:rPr>
          <w:rFonts w:cs="Arial"/>
        </w:rPr>
        <w:t xml:space="preserve"> on the </w:t>
      </w:r>
      <w:r w:rsidR="00C1057F">
        <w:rPr>
          <w:rFonts w:cs="Arial"/>
        </w:rPr>
        <w:t>Subcontractor</w:t>
      </w:r>
      <w:r w:rsidR="000F605D">
        <w:rPr>
          <w:rFonts w:cs="Arial"/>
        </w:rPr>
        <w:t>’s IT System</w:t>
      </w:r>
      <w:r w:rsidR="00F7500A">
        <w:rPr>
          <w:rFonts w:cs="Arial"/>
        </w:rPr>
        <w:t>.</w:t>
      </w:r>
    </w:p>
    <w:p w14:paraId="01725DDC" w14:textId="5CD390E4" w:rsidR="0083245D" w:rsidRPr="00F23236" w:rsidRDefault="0083245D" w:rsidP="00147193">
      <w:pPr>
        <w:spacing w:before="120"/>
        <w:ind w:right="-284"/>
        <w:rPr>
          <w:rFonts w:cs="Arial"/>
        </w:rPr>
      </w:pPr>
      <w:r w:rsidRPr="00F23236">
        <w:rPr>
          <w:rFonts w:cs="Arial"/>
        </w:rPr>
        <w:t>[</w:t>
      </w:r>
      <w:r w:rsidR="008C740B" w:rsidRPr="00F23236">
        <w:rPr>
          <w:rFonts w:cs="Arial"/>
        </w:rPr>
        <w:t>*</w:t>
      </w:r>
      <w:r w:rsidR="00060422" w:rsidRPr="00F23236">
        <w:rPr>
          <w:rFonts w:cs="Arial"/>
          <w:b/>
          <w:i/>
        </w:rPr>
        <w:t>d</w:t>
      </w:r>
      <w:r w:rsidRPr="00F23236">
        <w:rPr>
          <w:rFonts w:cs="Arial"/>
          <w:b/>
          <w:i/>
        </w:rPr>
        <w:t xml:space="preserve">elete as </w:t>
      </w:r>
      <w:r w:rsidR="00844EFB">
        <w:rPr>
          <w:rFonts w:cs="Arial"/>
          <w:b/>
          <w:i/>
        </w:rPr>
        <w:t>applicable</w:t>
      </w:r>
      <w:r w:rsidRPr="00F23236">
        <w:rPr>
          <w:rFonts w:cs="Arial"/>
        </w:rPr>
        <w:t>].</w:t>
      </w:r>
    </w:p>
    <w:p w14:paraId="3704D92B" w14:textId="4DA2BEB1" w:rsidR="0083245D" w:rsidRPr="00F23236" w:rsidRDefault="00CF2FD3" w:rsidP="00147193">
      <w:pPr>
        <w:spacing w:before="120"/>
        <w:ind w:right="-284"/>
        <w:rPr>
          <w:rFonts w:cs="Arial"/>
        </w:rPr>
      </w:pPr>
      <w:bookmarkStart w:id="74" w:name="_Hlk57985858"/>
      <w:r>
        <w:rPr>
          <w:rFonts w:cs="Arial"/>
        </w:rPr>
        <w:t xml:space="preserve">In accordance with Condition </w:t>
      </w:r>
      <w:r w:rsidR="006E4CFF">
        <w:rPr>
          <w:rFonts w:cs="Arial"/>
        </w:rPr>
        <w:fldChar w:fldCharType="begin"/>
      </w:r>
      <w:r w:rsidR="006E4CFF">
        <w:rPr>
          <w:rFonts w:cs="Arial"/>
        </w:rPr>
        <w:instrText xml:space="preserve"> REF _Ref57627979 \r \h </w:instrText>
      </w:r>
      <w:r w:rsidR="006E4CFF">
        <w:rPr>
          <w:rFonts w:cs="Arial"/>
        </w:rPr>
      </w:r>
      <w:r w:rsidR="006E4CFF">
        <w:rPr>
          <w:rFonts w:cs="Arial"/>
        </w:rPr>
        <w:fldChar w:fldCharType="separate"/>
      </w:r>
      <w:r w:rsidR="001D5A8D">
        <w:rPr>
          <w:rFonts w:cs="Arial"/>
        </w:rPr>
        <w:t>12.2</w:t>
      </w:r>
      <w:r w:rsidR="006E4CFF">
        <w:rPr>
          <w:rFonts w:cs="Arial"/>
        </w:rPr>
        <w:fldChar w:fldCharType="end"/>
      </w:r>
      <w:r>
        <w:rPr>
          <w:rFonts w:cs="Arial"/>
        </w:rPr>
        <w:t xml:space="preserve"> </w:t>
      </w:r>
      <w:r w:rsidR="0083245D" w:rsidRPr="00F23236">
        <w:rPr>
          <w:rFonts w:cs="Arial"/>
        </w:rPr>
        <w:t>[</w:t>
      </w:r>
      <w:r w:rsidR="00DA6CB9">
        <w:rPr>
          <w:rFonts w:cs="Arial"/>
          <w:i/>
          <w:iCs/>
        </w:rPr>
        <w:t>CE</w:t>
      </w:r>
      <w:r>
        <w:rPr>
          <w:rFonts w:cs="Arial"/>
          <w:i/>
          <w:iCs/>
        </w:rPr>
        <w:t xml:space="preserve"> </w:t>
      </w:r>
      <w:r w:rsidRPr="00227B4B">
        <w:rPr>
          <w:rFonts w:cs="Arial"/>
          <w:i/>
          <w:iCs/>
        </w:rPr>
        <w:t>Data</w:t>
      </w:r>
      <w:r>
        <w:rPr>
          <w:rFonts w:cs="Arial"/>
        </w:rPr>
        <w:t>]</w:t>
      </w:r>
      <w:r w:rsidR="00F7500A">
        <w:rPr>
          <w:rFonts w:cs="Arial"/>
        </w:rPr>
        <w:t xml:space="preserve">, </w:t>
      </w:r>
      <w:bookmarkEnd w:id="74"/>
      <w:r>
        <w:rPr>
          <w:rFonts w:cs="Arial"/>
        </w:rPr>
        <w:t>t</w:t>
      </w:r>
      <w:r w:rsidR="0083245D" w:rsidRPr="00CF2FD3">
        <w:rPr>
          <w:rFonts w:cs="Arial"/>
        </w:rPr>
        <w:t>he</w:t>
      </w:r>
      <w:r w:rsidR="0083245D" w:rsidRPr="00F23236">
        <w:rPr>
          <w:rFonts w:cs="Arial"/>
        </w:rPr>
        <w:t xml:space="preserve"> </w:t>
      </w:r>
      <w:r w:rsidR="00C1057F">
        <w:rPr>
          <w:rFonts w:cs="Arial"/>
        </w:rPr>
        <w:t>Subcontractor</w:t>
      </w:r>
      <w:r w:rsidR="0083245D" w:rsidRPr="00F23236">
        <w:rPr>
          <w:rFonts w:cs="Arial"/>
        </w:rPr>
        <w:t xml:space="preserve"> </w:t>
      </w:r>
      <w:r w:rsidRPr="00CF2FD3">
        <w:rPr>
          <w:rFonts w:cs="Arial"/>
        </w:rPr>
        <w:t>[</w:t>
      </w:r>
      <w:r>
        <w:rPr>
          <w:rFonts w:cs="Arial"/>
        </w:rPr>
        <w:t>is</w:t>
      </w:r>
      <w:r w:rsidRPr="00CF2FD3">
        <w:rPr>
          <w:rFonts w:cs="Arial"/>
        </w:rPr>
        <w:t>/</w:t>
      </w:r>
      <w:r>
        <w:rPr>
          <w:rFonts w:cs="Arial"/>
        </w:rPr>
        <w:t>is</w:t>
      </w:r>
      <w:r w:rsidRPr="00CF2FD3">
        <w:rPr>
          <w:rFonts w:cs="Arial"/>
        </w:rPr>
        <w:t xml:space="preserve"> </w:t>
      </w:r>
      <w:proofErr w:type="gramStart"/>
      <w:r w:rsidRPr="00CF2FD3">
        <w:rPr>
          <w:rFonts w:cs="Arial"/>
        </w:rPr>
        <w:t>not]*</w:t>
      </w:r>
      <w:proofErr w:type="gramEnd"/>
      <w:r w:rsidR="00F7500A">
        <w:rPr>
          <w:rFonts w:cs="Arial"/>
        </w:rPr>
        <w:t xml:space="preserve"> </w:t>
      </w:r>
      <w:r>
        <w:rPr>
          <w:rFonts w:cs="Arial"/>
        </w:rPr>
        <w:t xml:space="preserve">required to </w:t>
      </w:r>
      <w:bookmarkStart w:id="75" w:name="_Hlk57986319"/>
      <w:r>
        <w:rPr>
          <w:rFonts w:cs="Arial"/>
        </w:rPr>
        <w:t xml:space="preserve">access </w:t>
      </w:r>
      <w:r w:rsidR="00DA6CB9">
        <w:rPr>
          <w:rFonts w:cs="Arial"/>
        </w:rPr>
        <w:t>CE</w:t>
      </w:r>
      <w:r>
        <w:rPr>
          <w:rFonts w:cs="Arial"/>
        </w:rPr>
        <w:t>’s IT System</w:t>
      </w:r>
      <w:r w:rsidR="00F7500A">
        <w:rPr>
          <w:rFonts w:cs="Arial"/>
        </w:rPr>
        <w:t>.</w:t>
      </w:r>
    </w:p>
    <w:bookmarkEnd w:id="75"/>
    <w:p w14:paraId="2D39EDF6" w14:textId="0FE804FE" w:rsidR="006E4CFF" w:rsidRDefault="0083245D" w:rsidP="00147193">
      <w:pPr>
        <w:spacing w:before="120"/>
        <w:ind w:right="-284"/>
        <w:rPr>
          <w:rFonts w:cs="Arial"/>
        </w:rPr>
      </w:pPr>
      <w:r w:rsidRPr="00F23236">
        <w:rPr>
          <w:rFonts w:cs="Arial"/>
        </w:rPr>
        <w:t>[</w:t>
      </w:r>
      <w:r w:rsidR="008C740B" w:rsidRPr="00F23236">
        <w:rPr>
          <w:rFonts w:cs="Arial"/>
        </w:rPr>
        <w:t>*</w:t>
      </w:r>
      <w:r w:rsidR="00060422" w:rsidRPr="00F23236">
        <w:rPr>
          <w:rFonts w:cs="Arial"/>
          <w:b/>
          <w:i/>
        </w:rPr>
        <w:t>d</w:t>
      </w:r>
      <w:r w:rsidRPr="00F23236">
        <w:rPr>
          <w:rFonts w:cs="Arial"/>
          <w:b/>
          <w:i/>
        </w:rPr>
        <w:t xml:space="preserve">elete as </w:t>
      </w:r>
      <w:r w:rsidR="00844EFB">
        <w:rPr>
          <w:rFonts w:cs="Arial"/>
          <w:b/>
          <w:i/>
        </w:rPr>
        <w:t>applicable</w:t>
      </w:r>
      <w:r w:rsidR="00B272D6">
        <w:rPr>
          <w:rFonts w:cs="Arial"/>
        </w:rPr>
        <w:t>].</w:t>
      </w:r>
    </w:p>
    <w:p w14:paraId="239B3236" w14:textId="2C2EF5F4" w:rsidR="00EE4D23" w:rsidRDefault="00EE4D23" w:rsidP="006E4CFF">
      <w:pPr>
        <w:tabs>
          <w:tab w:val="left" w:pos="1701"/>
        </w:tabs>
        <w:spacing w:before="120"/>
        <w:ind w:left="1701" w:hanging="1701"/>
        <w:rPr>
          <w:rFonts w:cs="Arial"/>
          <w:b/>
        </w:rPr>
      </w:pPr>
      <w:bookmarkStart w:id="76" w:name="_Hlk4770620"/>
      <w:r>
        <w:rPr>
          <w:rFonts w:cs="Arial"/>
          <w:b/>
        </w:rPr>
        <w:t>C</w:t>
      </w:r>
      <w:r w:rsidRPr="00300639">
        <w:rPr>
          <w:rFonts w:cs="Arial"/>
          <w:b/>
        </w:rPr>
        <w:t xml:space="preserve">ondition </w:t>
      </w:r>
      <w:r w:rsidR="00AD7661">
        <w:rPr>
          <w:rFonts w:cs="Arial"/>
          <w:b/>
        </w:rPr>
        <w:fldChar w:fldCharType="begin"/>
      </w:r>
      <w:r w:rsidR="00AD7661">
        <w:rPr>
          <w:rFonts w:cs="Arial"/>
          <w:b/>
        </w:rPr>
        <w:instrText xml:space="preserve"> REF _Ref69131330 \r \h </w:instrText>
      </w:r>
      <w:r w:rsidR="00AD7661">
        <w:rPr>
          <w:rFonts w:cs="Arial"/>
          <w:b/>
        </w:rPr>
      </w:r>
      <w:r w:rsidR="00AD7661">
        <w:rPr>
          <w:rFonts w:cs="Arial"/>
          <w:b/>
        </w:rPr>
        <w:fldChar w:fldCharType="separate"/>
      </w:r>
      <w:r w:rsidR="001D5A8D">
        <w:rPr>
          <w:rFonts w:cs="Arial"/>
          <w:b/>
        </w:rPr>
        <w:t>17</w:t>
      </w:r>
      <w:r w:rsidR="00AD7661">
        <w:rPr>
          <w:rFonts w:cs="Arial"/>
          <w:b/>
        </w:rPr>
        <w:fldChar w:fldCharType="end"/>
      </w:r>
      <w:r>
        <w:rPr>
          <w:rFonts w:cs="Arial"/>
          <w:b/>
        </w:rPr>
        <w:t>:</w:t>
      </w:r>
      <w:r w:rsidR="006E4CFF">
        <w:rPr>
          <w:rFonts w:cs="Arial"/>
          <w:b/>
        </w:rPr>
        <w:tab/>
      </w:r>
      <w:r>
        <w:rPr>
          <w:rFonts w:cs="Arial"/>
          <w:b/>
        </w:rPr>
        <w:t>Insurance</w:t>
      </w:r>
    </w:p>
    <w:p w14:paraId="13E200C9" w14:textId="16CDAE4C" w:rsidR="00EE4D23" w:rsidRPr="00244CF4" w:rsidRDefault="00EE4D23" w:rsidP="00EE4D23">
      <w:pPr>
        <w:tabs>
          <w:tab w:val="left" w:pos="540"/>
        </w:tabs>
        <w:spacing w:before="120"/>
        <w:rPr>
          <w:rFonts w:cs="Arial"/>
          <w:caps/>
        </w:rPr>
      </w:pPr>
      <w:r w:rsidRPr="00244CF4">
        <w:rPr>
          <w:rFonts w:cs="Arial"/>
        </w:rPr>
        <w:t xml:space="preserve">The </w:t>
      </w:r>
      <w:r w:rsidR="00C60693">
        <w:rPr>
          <w:rFonts w:cs="Arial"/>
        </w:rPr>
        <w:t>I</w:t>
      </w:r>
      <w:r w:rsidRPr="00244CF4">
        <w:rPr>
          <w:rFonts w:cs="Arial"/>
        </w:rPr>
        <w:t>nsurance</w:t>
      </w:r>
      <w:r>
        <w:rPr>
          <w:rFonts w:cs="Arial"/>
        </w:rPr>
        <w:t>s</w:t>
      </w:r>
      <w:r w:rsidRPr="00244CF4">
        <w:rPr>
          <w:rFonts w:cs="Arial"/>
        </w:rPr>
        <w:t xml:space="preserve"> required to be maintained by the </w:t>
      </w:r>
      <w:r w:rsidR="00C1057F">
        <w:rPr>
          <w:rFonts w:cs="Arial"/>
        </w:rPr>
        <w:t>Subcontractor</w:t>
      </w:r>
      <w:r w:rsidR="00803199">
        <w:rPr>
          <w:rFonts w:cs="Arial"/>
        </w:rPr>
        <w:t xml:space="preserve"> </w:t>
      </w:r>
      <w:bookmarkStart w:id="77" w:name="_Hlk57985920"/>
      <w:r w:rsidR="00803199" w:rsidRPr="00803199">
        <w:rPr>
          <w:rFonts w:cs="Arial"/>
        </w:rPr>
        <w:t>and the minimum cover levels for those Insurances</w:t>
      </w:r>
      <w:r w:rsidRPr="00244CF4">
        <w:rPr>
          <w:rFonts w:cs="Arial"/>
        </w:rPr>
        <w:t xml:space="preserve"> </w:t>
      </w:r>
      <w:bookmarkEnd w:id="76"/>
      <w:r w:rsidRPr="00244CF4">
        <w:rPr>
          <w:rFonts w:cs="Arial"/>
        </w:rPr>
        <w:t>are:</w:t>
      </w:r>
    </w:p>
    <w:bookmarkEnd w:id="77"/>
    <w:p w14:paraId="6044D737" w14:textId="531FF7B1" w:rsidR="00EE4D23" w:rsidRPr="0093434E" w:rsidRDefault="00EE4D23" w:rsidP="00582A81">
      <w:pPr>
        <w:pStyle w:val="Legal2"/>
        <w:numPr>
          <w:ilvl w:val="0"/>
          <w:numId w:val="10"/>
        </w:numPr>
        <w:spacing w:before="120" w:after="120" w:line="300" w:lineRule="auto"/>
        <w:ind w:left="567" w:right="-381" w:hanging="567"/>
        <w:rPr>
          <w:rFonts w:ascii="Arial" w:hAnsi="Arial" w:cs="Arial"/>
          <w:caps/>
          <w:sz w:val="22"/>
        </w:rPr>
      </w:pPr>
      <w:r w:rsidRPr="006F0CC3">
        <w:rPr>
          <w:rFonts w:ascii="Arial" w:hAnsi="Arial" w:cs="Arial"/>
          <w:sz w:val="22"/>
        </w:rPr>
        <w:t>public liability</w:t>
      </w:r>
      <w:r w:rsidR="00C60693">
        <w:rPr>
          <w:rFonts w:ascii="Arial" w:hAnsi="Arial" w:cs="Arial"/>
          <w:sz w:val="22"/>
        </w:rPr>
        <w:t xml:space="preserve"> </w:t>
      </w:r>
      <w:r w:rsidR="005B2D9B">
        <w:rPr>
          <w:rFonts w:ascii="Arial" w:hAnsi="Arial" w:cs="Arial"/>
          <w:sz w:val="22"/>
        </w:rPr>
        <w:t>[</w:t>
      </w:r>
      <w:r w:rsidR="00C60693">
        <w:rPr>
          <w:rFonts w:ascii="Arial" w:hAnsi="Arial" w:cs="Arial"/>
          <w:sz w:val="22"/>
        </w:rPr>
        <w:t>(including product liability)</w:t>
      </w:r>
      <w:r w:rsidR="005B2D9B">
        <w:rPr>
          <w:rFonts w:ascii="Arial" w:hAnsi="Arial" w:cs="Arial"/>
          <w:sz w:val="22"/>
        </w:rPr>
        <w:t xml:space="preserve">] </w:t>
      </w:r>
      <w:r w:rsidRPr="006F0CC3">
        <w:rPr>
          <w:rFonts w:ascii="Arial" w:hAnsi="Arial" w:cs="Arial"/>
          <w:sz w:val="22"/>
        </w:rPr>
        <w:t xml:space="preserve">cover – </w:t>
      </w:r>
      <w:r w:rsidR="005B2D9B">
        <w:rPr>
          <w:rFonts w:ascii="Arial" w:hAnsi="Arial" w:cs="Arial"/>
          <w:sz w:val="22"/>
        </w:rPr>
        <w:t>[</w:t>
      </w:r>
      <w:r w:rsidRPr="006F0CC3">
        <w:rPr>
          <w:rFonts w:ascii="Arial" w:hAnsi="Arial" w:cs="Arial"/>
          <w:sz w:val="22"/>
        </w:rPr>
        <w:t>£</w:t>
      </w:r>
      <w:r w:rsidR="00BB6AE3">
        <w:rPr>
          <w:rFonts w:ascii="Arial" w:hAnsi="Arial" w:cs="Arial"/>
          <w:sz w:val="22"/>
        </w:rPr>
        <w:t>10</w:t>
      </w:r>
      <w:r w:rsidRPr="006F0CC3">
        <w:rPr>
          <w:rFonts w:ascii="Arial" w:hAnsi="Arial" w:cs="Arial"/>
          <w:i/>
          <w:sz w:val="22"/>
        </w:rPr>
        <w:t xml:space="preserve"> </w:t>
      </w:r>
      <w:r w:rsidRPr="006F0CC3">
        <w:rPr>
          <w:rFonts w:ascii="Arial" w:hAnsi="Arial" w:cs="Arial"/>
          <w:sz w:val="22"/>
        </w:rPr>
        <w:t xml:space="preserve">million </w:t>
      </w:r>
      <w:r>
        <w:rPr>
          <w:rFonts w:ascii="Arial" w:hAnsi="Arial" w:cs="Arial"/>
          <w:sz w:val="22"/>
        </w:rPr>
        <w:t>(</w:t>
      </w:r>
      <w:r w:rsidR="00BB6AE3">
        <w:rPr>
          <w:rFonts w:ascii="Arial" w:hAnsi="Arial" w:cs="Arial"/>
          <w:sz w:val="22"/>
        </w:rPr>
        <w:t>ten</w:t>
      </w:r>
      <w:r>
        <w:rPr>
          <w:rFonts w:ascii="Arial" w:hAnsi="Arial" w:cs="Arial"/>
          <w:sz w:val="22"/>
        </w:rPr>
        <w:t xml:space="preserve"> million pounds)</w:t>
      </w:r>
      <w:r w:rsidR="005B2D9B">
        <w:rPr>
          <w:rFonts w:ascii="Arial" w:hAnsi="Arial" w:cs="Arial"/>
          <w:sz w:val="22"/>
        </w:rPr>
        <w:t>]</w:t>
      </w:r>
      <w:r>
        <w:rPr>
          <w:rFonts w:ascii="Arial" w:hAnsi="Arial" w:cs="Arial"/>
          <w:sz w:val="22"/>
        </w:rPr>
        <w:t xml:space="preserve"> [</w:t>
      </w:r>
      <w:r w:rsidRPr="006F0CC3">
        <w:rPr>
          <w:rFonts w:ascii="Arial" w:hAnsi="Arial" w:cs="Arial"/>
          <w:sz w:val="22"/>
        </w:rPr>
        <w:t>for each and every claim</w:t>
      </w:r>
      <w:r>
        <w:rPr>
          <w:rFonts w:ascii="Arial" w:hAnsi="Arial" w:cs="Arial"/>
          <w:sz w:val="22"/>
        </w:rPr>
        <w:t>] [in the aggregate over any period of 12 (twelve) months]</w:t>
      </w:r>
      <w:r w:rsidR="00BF118D">
        <w:rPr>
          <w:rFonts w:ascii="Arial" w:hAnsi="Arial" w:cs="Arial"/>
          <w:sz w:val="22"/>
        </w:rPr>
        <w:t>*</w:t>
      </w:r>
      <w:r>
        <w:rPr>
          <w:rFonts w:ascii="Arial" w:hAnsi="Arial" w:cs="Arial"/>
          <w:sz w:val="22"/>
        </w:rPr>
        <w:t>;</w:t>
      </w:r>
    </w:p>
    <w:p w14:paraId="4C013BA9" w14:textId="73392B64" w:rsidR="00EE4D23" w:rsidRPr="00921DCE" w:rsidRDefault="00EE4D23" w:rsidP="00582A81">
      <w:pPr>
        <w:pStyle w:val="Legal2"/>
        <w:numPr>
          <w:ilvl w:val="0"/>
          <w:numId w:val="10"/>
        </w:numPr>
        <w:spacing w:before="120" w:after="120" w:line="300" w:lineRule="auto"/>
        <w:ind w:left="567" w:right="-381" w:hanging="567"/>
        <w:rPr>
          <w:rFonts w:ascii="Arial" w:hAnsi="Arial" w:cs="Arial"/>
          <w:caps/>
          <w:sz w:val="22"/>
        </w:rPr>
      </w:pPr>
      <w:r>
        <w:rPr>
          <w:rFonts w:ascii="Arial" w:hAnsi="Arial" w:cs="Arial"/>
          <w:sz w:val="22"/>
        </w:rPr>
        <w:t>employer’s</w:t>
      </w:r>
      <w:r w:rsidRPr="006F0CC3">
        <w:rPr>
          <w:rFonts w:ascii="Arial" w:hAnsi="Arial" w:cs="Arial"/>
          <w:sz w:val="22"/>
        </w:rPr>
        <w:t xml:space="preserve"> liability cover – </w:t>
      </w:r>
      <w:r w:rsidR="005B2D9B">
        <w:rPr>
          <w:rFonts w:ascii="Arial" w:hAnsi="Arial" w:cs="Arial"/>
          <w:sz w:val="22"/>
        </w:rPr>
        <w:t>[</w:t>
      </w:r>
      <w:r w:rsidRPr="006F0CC3">
        <w:rPr>
          <w:rFonts w:ascii="Arial" w:hAnsi="Arial" w:cs="Arial"/>
          <w:sz w:val="22"/>
        </w:rPr>
        <w:t>£</w:t>
      </w:r>
      <w:r w:rsidR="00BB6AE3">
        <w:rPr>
          <w:rFonts w:ascii="Arial" w:hAnsi="Arial" w:cs="Arial"/>
          <w:sz w:val="22"/>
        </w:rPr>
        <w:t>10</w:t>
      </w:r>
      <w:r w:rsidRPr="006F0CC3">
        <w:rPr>
          <w:rFonts w:ascii="Arial" w:hAnsi="Arial" w:cs="Arial"/>
          <w:i/>
          <w:sz w:val="22"/>
        </w:rPr>
        <w:t xml:space="preserve"> </w:t>
      </w:r>
      <w:r w:rsidRPr="006F0CC3">
        <w:rPr>
          <w:rFonts w:ascii="Arial" w:hAnsi="Arial" w:cs="Arial"/>
          <w:sz w:val="22"/>
        </w:rPr>
        <w:t>million</w:t>
      </w:r>
      <w:r>
        <w:rPr>
          <w:rFonts w:ascii="Arial" w:hAnsi="Arial" w:cs="Arial"/>
          <w:sz w:val="22"/>
        </w:rPr>
        <w:t xml:space="preserve"> (</w:t>
      </w:r>
      <w:r w:rsidR="00BB6AE3">
        <w:rPr>
          <w:rFonts w:ascii="Arial" w:hAnsi="Arial" w:cs="Arial"/>
          <w:sz w:val="22"/>
        </w:rPr>
        <w:t>ten</w:t>
      </w:r>
      <w:r>
        <w:rPr>
          <w:rFonts w:ascii="Arial" w:hAnsi="Arial" w:cs="Arial"/>
          <w:sz w:val="22"/>
        </w:rPr>
        <w:t xml:space="preserve"> million pounds)</w:t>
      </w:r>
      <w:r w:rsidR="005B2D9B">
        <w:rPr>
          <w:rFonts w:ascii="Arial" w:hAnsi="Arial" w:cs="Arial"/>
          <w:sz w:val="22"/>
        </w:rPr>
        <w:t>]</w:t>
      </w:r>
      <w:r w:rsidRPr="006F0CC3">
        <w:rPr>
          <w:rFonts w:ascii="Arial" w:hAnsi="Arial" w:cs="Arial"/>
          <w:sz w:val="22"/>
        </w:rPr>
        <w:t xml:space="preserve"> </w:t>
      </w:r>
      <w:r w:rsidR="009E03EC">
        <w:rPr>
          <w:rFonts w:ascii="Arial" w:hAnsi="Arial" w:cs="Arial"/>
          <w:sz w:val="22"/>
        </w:rPr>
        <w:t>[</w:t>
      </w:r>
      <w:r w:rsidRPr="006F0CC3">
        <w:rPr>
          <w:rFonts w:ascii="Arial" w:hAnsi="Arial" w:cs="Arial"/>
          <w:sz w:val="22"/>
        </w:rPr>
        <w:t>for each and every claim</w:t>
      </w:r>
      <w:r w:rsidR="009E03EC">
        <w:rPr>
          <w:rFonts w:ascii="Arial" w:hAnsi="Arial" w:cs="Arial"/>
          <w:sz w:val="22"/>
        </w:rPr>
        <w:t>][</w:t>
      </w:r>
      <w:r w:rsidR="009E03EC" w:rsidRPr="009E03EC">
        <w:rPr>
          <w:rFonts w:ascii="Arial" w:hAnsi="Arial" w:cs="Arial"/>
          <w:sz w:val="22"/>
        </w:rPr>
        <w:t xml:space="preserve"> [in the aggregate over any period of 12 (twelve) months</w:t>
      </w:r>
      <w:r>
        <w:rPr>
          <w:rFonts w:ascii="Arial" w:hAnsi="Arial" w:cs="Arial"/>
          <w:sz w:val="22"/>
        </w:rPr>
        <w:t xml:space="preserve">; </w:t>
      </w:r>
    </w:p>
    <w:p w14:paraId="7BD37EF1" w14:textId="614FA85A" w:rsidR="00066A3D" w:rsidRPr="00066A3D" w:rsidRDefault="00EE4D23" w:rsidP="00582A81">
      <w:pPr>
        <w:pStyle w:val="Legal2"/>
        <w:numPr>
          <w:ilvl w:val="0"/>
          <w:numId w:val="10"/>
        </w:numPr>
        <w:spacing w:before="120" w:after="120" w:line="300" w:lineRule="auto"/>
        <w:ind w:left="567" w:right="-381" w:hanging="567"/>
        <w:rPr>
          <w:rFonts w:ascii="Arial" w:hAnsi="Arial" w:cs="Arial"/>
          <w:caps/>
          <w:sz w:val="22"/>
        </w:rPr>
      </w:pPr>
      <w:r>
        <w:rPr>
          <w:rFonts w:ascii="Arial" w:hAnsi="Arial" w:cs="Arial"/>
          <w:sz w:val="22"/>
        </w:rPr>
        <w:t xml:space="preserve">[professional indemnity insurance </w:t>
      </w:r>
      <w:r w:rsidR="005B2D9B">
        <w:rPr>
          <w:rFonts w:ascii="Arial" w:hAnsi="Arial" w:cs="Arial"/>
          <w:sz w:val="22"/>
        </w:rPr>
        <w:t>–</w:t>
      </w:r>
      <w:r>
        <w:rPr>
          <w:rFonts w:ascii="Arial" w:hAnsi="Arial" w:cs="Arial"/>
          <w:sz w:val="22"/>
        </w:rPr>
        <w:t xml:space="preserve"> </w:t>
      </w:r>
      <w:r w:rsidR="005B2D9B">
        <w:rPr>
          <w:rFonts w:ascii="Arial" w:hAnsi="Arial" w:cs="Arial"/>
          <w:sz w:val="22"/>
        </w:rPr>
        <w:t>[</w:t>
      </w:r>
      <w:r>
        <w:rPr>
          <w:rFonts w:ascii="Arial" w:hAnsi="Arial" w:cs="Arial"/>
          <w:sz w:val="22"/>
        </w:rPr>
        <w:t>£2 million</w:t>
      </w:r>
      <w:r w:rsidR="00803199">
        <w:rPr>
          <w:rFonts w:ascii="Arial" w:hAnsi="Arial" w:cs="Arial"/>
          <w:sz w:val="22"/>
        </w:rPr>
        <w:t xml:space="preserve"> </w:t>
      </w:r>
      <w:r w:rsidR="00803199" w:rsidRPr="00803199">
        <w:rPr>
          <w:rFonts w:ascii="Arial" w:hAnsi="Arial" w:cs="Arial"/>
          <w:sz w:val="22"/>
        </w:rPr>
        <w:t>(</w:t>
      </w:r>
      <w:r w:rsidR="00803199">
        <w:rPr>
          <w:rFonts w:ascii="Arial" w:hAnsi="Arial" w:cs="Arial"/>
          <w:sz w:val="22"/>
        </w:rPr>
        <w:t xml:space="preserve">two </w:t>
      </w:r>
      <w:r w:rsidR="00803199" w:rsidRPr="00803199">
        <w:rPr>
          <w:rFonts w:ascii="Arial" w:hAnsi="Arial" w:cs="Arial"/>
          <w:sz w:val="22"/>
        </w:rPr>
        <w:t>million pounds)</w:t>
      </w:r>
      <w:r w:rsidR="005B2D9B">
        <w:rPr>
          <w:rFonts w:ascii="Arial" w:hAnsi="Arial" w:cs="Arial"/>
          <w:sz w:val="22"/>
        </w:rPr>
        <w:t>]</w:t>
      </w:r>
      <w:r w:rsidR="00803199" w:rsidRPr="00803199">
        <w:rPr>
          <w:rFonts w:ascii="Arial" w:hAnsi="Arial" w:cs="Arial"/>
          <w:sz w:val="22"/>
        </w:rPr>
        <w:t xml:space="preserve"> </w:t>
      </w:r>
      <w:r>
        <w:rPr>
          <w:rFonts w:ascii="Arial" w:hAnsi="Arial" w:cs="Arial"/>
          <w:sz w:val="22"/>
        </w:rPr>
        <w:t>[</w:t>
      </w:r>
      <w:r w:rsidRPr="006F0CC3">
        <w:rPr>
          <w:rFonts w:ascii="Arial" w:hAnsi="Arial" w:cs="Arial"/>
          <w:sz w:val="22"/>
        </w:rPr>
        <w:t>for each and every claim</w:t>
      </w:r>
      <w:r>
        <w:rPr>
          <w:rFonts w:ascii="Arial" w:hAnsi="Arial" w:cs="Arial"/>
          <w:sz w:val="22"/>
        </w:rPr>
        <w:t xml:space="preserve">] </w:t>
      </w:r>
      <w:bookmarkStart w:id="78" w:name="_Hlk157707880"/>
      <w:r>
        <w:rPr>
          <w:rFonts w:ascii="Arial" w:hAnsi="Arial" w:cs="Arial"/>
          <w:sz w:val="22"/>
        </w:rPr>
        <w:t>[in the aggregate over any period of 12 (twelve) months</w:t>
      </w:r>
      <w:bookmarkEnd w:id="78"/>
      <w:r>
        <w:rPr>
          <w:rFonts w:ascii="Arial" w:hAnsi="Arial" w:cs="Arial"/>
          <w:sz w:val="22"/>
        </w:rPr>
        <w:t>]</w:t>
      </w:r>
      <w:r w:rsidR="00E73759">
        <w:rPr>
          <w:rFonts w:ascii="Arial" w:hAnsi="Arial" w:cs="Arial"/>
          <w:sz w:val="22"/>
        </w:rPr>
        <w:t>]</w:t>
      </w:r>
      <w:r w:rsidR="00BF118D">
        <w:rPr>
          <w:rFonts w:ascii="Arial" w:hAnsi="Arial" w:cs="Arial"/>
          <w:sz w:val="22"/>
        </w:rPr>
        <w:t>*</w:t>
      </w:r>
      <w:r>
        <w:rPr>
          <w:rFonts w:ascii="Arial" w:hAnsi="Arial" w:cs="Arial"/>
          <w:sz w:val="22"/>
        </w:rPr>
        <w:t>;</w:t>
      </w:r>
    </w:p>
    <w:p w14:paraId="665AA4B3" w14:textId="463DD826" w:rsidR="00EE4D23" w:rsidRPr="006F0CC3" w:rsidRDefault="00D12AE3" w:rsidP="00582A81">
      <w:pPr>
        <w:pStyle w:val="Legal2"/>
        <w:numPr>
          <w:ilvl w:val="0"/>
          <w:numId w:val="10"/>
        </w:numPr>
        <w:spacing w:before="120" w:after="120" w:line="300" w:lineRule="auto"/>
        <w:ind w:left="567" w:right="-381" w:hanging="567"/>
        <w:rPr>
          <w:rFonts w:ascii="Arial" w:hAnsi="Arial" w:cs="Arial"/>
          <w:caps/>
          <w:sz w:val="22"/>
        </w:rPr>
      </w:pPr>
      <w:r>
        <w:rPr>
          <w:rFonts w:ascii="Arial" w:hAnsi="Arial" w:cs="Arial"/>
          <w:sz w:val="22"/>
        </w:rPr>
        <w:t>[</w:t>
      </w:r>
      <w:r w:rsidR="00066A3D">
        <w:rPr>
          <w:rFonts w:ascii="Arial" w:hAnsi="Arial" w:cs="Arial"/>
          <w:sz w:val="22"/>
        </w:rPr>
        <w:t>Construction all risks insurance</w:t>
      </w:r>
      <w:r w:rsidR="00EE4D23">
        <w:rPr>
          <w:rFonts w:ascii="Arial" w:hAnsi="Arial" w:cs="Arial"/>
          <w:sz w:val="22"/>
        </w:rPr>
        <w:t>]</w:t>
      </w:r>
      <w:r w:rsidR="00066A3D" w:rsidRPr="00066A3D">
        <w:rPr>
          <w:rFonts w:ascii="Arial" w:hAnsi="Arial" w:cs="Arial"/>
          <w:sz w:val="22"/>
        </w:rPr>
        <w:t xml:space="preserve"> </w:t>
      </w:r>
      <w:r>
        <w:rPr>
          <w:rFonts w:ascii="Arial" w:hAnsi="Arial" w:cs="Arial"/>
          <w:sz w:val="22"/>
        </w:rPr>
        <w:t>–</w:t>
      </w:r>
      <w:r w:rsidR="00066A3D" w:rsidRPr="00066A3D">
        <w:rPr>
          <w:rFonts w:ascii="Arial" w:hAnsi="Arial" w:cs="Arial"/>
          <w:sz w:val="22"/>
        </w:rPr>
        <w:t xml:space="preserve"> </w:t>
      </w:r>
      <w:r>
        <w:rPr>
          <w:rFonts w:ascii="Arial" w:hAnsi="Arial" w:cs="Arial"/>
          <w:sz w:val="22"/>
        </w:rPr>
        <w:t>[</w:t>
      </w:r>
      <w:r w:rsidR="00066A3D" w:rsidRPr="00066A3D">
        <w:rPr>
          <w:rFonts w:ascii="Arial" w:hAnsi="Arial" w:cs="Arial"/>
          <w:sz w:val="22"/>
        </w:rPr>
        <w:t>£</w:t>
      </w:r>
      <w:r w:rsidR="00066A3D">
        <w:rPr>
          <w:rFonts w:ascii="Arial" w:hAnsi="Arial" w:cs="Arial"/>
          <w:sz w:val="22"/>
        </w:rPr>
        <w:t>10</w:t>
      </w:r>
      <w:r w:rsidR="00066A3D" w:rsidRPr="00066A3D">
        <w:rPr>
          <w:rFonts w:ascii="Arial" w:hAnsi="Arial" w:cs="Arial"/>
          <w:sz w:val="22"/>
        </w:rPr>
        <w:t xml:space="preserve"> million (t</w:t>
      </w:r>
      <w:r w:rsidR="00066A3D">
        <w:rPr>
          <w:rFonts w:ascii="Arial" w:hAnsi="Arial" w:cs="Arial"/>
          <w:sz w:val="22"/>
        </w:rPr>
        <w:t>en</w:t>
      </w:r>
      <w:r w:rsidR="00066A3D" w:rsidRPr="00066A3D">
        <w:rPr>
          <w:rFonts w:ascii="Arial" w:hAnsi="Arial" w:cs="Arial"/>
          <w:sz w:val="22"/>
        </w:rPr>
        <w:t xml:space="preserve"> million pounds)</w:t>
      </w:r>
      <w:r>
        <w:rPr>
          <w:rFonts w:ascii="Arial" w:hAnsi="Arial" w:cs="Arial"/>
          <w:sz w:val="22"/>
        </w:rPr>
        <w:t>]</w:t>
      </w:r>
      <w:r w:rsidR="00066A3D" w:rsidRPr="00066A3D">
        <w:rPr>
          <w:rFonts w:ascii="Arial" w:hAnsi="Arial" w:cs="Arial"/>
          <w:sz w:val="22"/>
        </w:rPr>
        <w:t xml:space="preserve"> [for each and every claim] [in the aggregate over any period of 12 (twelve) months</w:t>
      </w:r>
      <w:r>
        <w:rPr>
          <w:rFonts w:ascii="Arial" w:hAnsi="Arial" w:cs="Arial"/>
          <w:sz w:val="22"/>
        </w:rPr>
        <w:t>]</w:t>
      </w:r>
      <w:r w:rsidR="00F7500A">
        <w:rPr>
          <w:rFonts w:ascii="Arial" w:hAnsi="Arial" w:cs="Arial"/>
          <w:sz w:val="22"/>
        </w:rPr>
        <w:t>*</w:t>
      </w:r>
      <w:r w:rsidR="00EB4D59">
        <w:rPr>
          <w:rFonts w:ascii="Arial" w:hAnsi="Arial" w:cs="Arial"/>
          <w:sz w:val="22"/>
        </w:rPr>
        <w:t>;</w:t>
      </w:r>
      <w:r w:rsidR="00EE4D23">
        <w:rPr>
          <w:rFonts w:ascii="Arial" w:hAnsi="Arial" w:cs="Arial"/>
          <w:sz w:val="22"/>
        </w:rPr>
        <w:t xml:space="preserve"> and</w:t>
      </w:r>
    </w:p>
    <w:p w14:paraId="3E6D4CDB" w14:textId="3D7E40A2" w:rsidR="00EE4D23" w:rsidRDefault="00EE4D23" w:rsidP="00582A81">
      <w:pPr>
        <w:pStyle w:val="Legal2"/>
        <w:numPr>
          <w:ilvl w:val="0"/>
          <w:numId w:val="10"/>
        </w:numPr>
        <w:spacing w:before="120" w:after="120" w:line="300" w:lineRule="auto"/>
        <w:ind w:left="567" w:right="-381" w:hanging="567"/>
        <w:rPr>
          <w:rFonts w:ascii="Arial" w:hAnsi="Arial" w:cs="Arial"/>
          <w:sz w:val="22"/>
        </w:rPr>
      </w:pPr>
      <w:r w:rsidRPr="006F0CC3">
        <w:rPr>
          <w:rFonts w:ascii="Arial" w:hAnsi="Arial" w:cs="Arial"/>
          <w:sz w:val="22"/>
        </w:rPr>
        <w:t>motor insurance - as required by Law.</w:t>
      </w:r>
    </w:p>
    <w:p w14:paraId="349717DD" w14:textId="490C860D" w:rsidR="00BF118D" w:rsidRPr="00BF118D" w:rsidRDefault="00BF118D" w:rsidP="00BF118D">
      <w:pPr>
        <w:spacing w:before="120"/>
        <w:ind w:right="-284"/>
        <w:rPr>
          <w:rFonts w:cs="Arial"/>
        </w:rPr>
      </w:pPr>
      <w:bookmarkStart w:id="79" w:name="_Hlk57985970"/>
      <w:r w:rsidRPr="00BF118D">
        <w:rPr>
          <w:rFonts w:cs="Arial"/>
        </w:rPr>
        <w:t>[*</w:t>
      </w:r>
      <w:r w:rsidRPr="00BF118D">
        <w:rPr>
          <w:rFonts w:cs="Arial"/>
          <w:b/>
          <w:i/>
        </w:rPr>
        <w:t>delete</w:t>
      </w:r>
      <w:r w:rsidR="00CB2A69">
        <w:rPr>
          <w:rFonts w:cs="Arial"/>
          <w:b/>
          <w:i/>
        </w:rPr>
        <w:t xml:space="preserve"> </w:t>
      </w:r>
      <w:r w:rsidR="00CB2A69" w:rsidRPr="00CB2A69">
        <w:rPr>
          <w:rFonts w:cs="Arial"/>
          <w:b/>
          <w:i/>
        </w:rPr>
        <w:t>and/or amend amounts</w:t>
      </w:r>
      <w:r w:rsidR="00556750">
        <w:rPr>
          <w:rFonts w:cs="Arial"/>
          <w:b/>
          <w:i/>
        </w:rPr>
        <w:t xml:space="preserve"> </w:t>
      </w:r>
      <w:r w:rsidR="00556750" w:rsidRPr="00556750">
        <w:rPr>
          <w:rFonts w:cs="Arial"/>
          <w:b/>
          <w:i/>
        </w:rPr>
        <w:t>and basis of cover</w:t>
      </w:r>
      <w:r w:rsidRPr="00BF118D">
        <w:rPr>
          <w:rFonts w:cs="Arial"/>
          <w:b/>
          <w:i/>
        </w:rPr>
        <w:t xml:space="preserve"> as applicable</w:t>
      </w:r>
      <w:r w:rsidRPr="00BF118D">
        <w:rPr>
          <w:rFonts w:cs="Arial"/>
        </w:rPr>
        <w:t>].</w:t>
      </w:r>
    </w:p>
    <w:bookmarkEnd w:id="79"/>
    <w:p w14:paraId="022A41A2" w14:textId="7141467D" w:rsidR="00EE4D23" w:rsidRDefault="00EE4D23" w:rsidP="006E4CFF">
      <w:pPr>
        <w:tabs>
          <w:tab w:val="left" w:pos="1701"/>
        </w:tabs>
        <w:spacing w:before="120"/>
        <w:ind w:left="1701" w:hanging="1701"/>
        <w:rPr>
          <w:rFonts w:cs="Arial"/>
          <w:b/>
        </w:rPr>
      </w:pPr>
      <w:r>
        <w:rPr>
          <w:rFonts w:cs="Arial"/>
          <w:b/>
        </w:rPr>
        <w:t>C</w:t>
      </w:r>
      <w:r w:rsidRPr="00300639">
        <w:rPr>
          <w:rFonts w:cs="Arial"/>
          <w:b/>
        </w:rPr>
        <w:t xml:space="preserve">ondition </w:t>
      </w:r>
      <w:r w:rsidR="00AD7661">
        <w:rPr>
          <w:rFonts w:cs="Arial"/>
          <w:b/>
        </w:rPr>
        <w:fldChar w:fldCharType="begin"/>
      </w:r>
      <w:r w:rsidR="00AD7661">
        <w:rPr>
          <w:rFonts w:cs="Arial"/>
          <w:b/>
        </w:rPr>
        <w:instrText xml:space="preserve"> REF _Ref69131370 \r \h </w:instrText>
      </w:r>
      <w:r w:rsidR="00AD7661">
        <w:rPr>
          <w:rFonts w:cs="Arial"/>
          <w:b/>
        </w:rPr>
      </w:r>
      <w:r w:rsidR="00AD7661">
        <w:rPr>
          <w:rFonts w:cs="Arial"/>
          <w:b/>
        </w:rPr>
        <w:fldChar w:fldCharType="separate"/>
      </w:r>
      <w:r w:rsidR="00060CD4">
        <w:rPr>
          <w:rFonts w:cs="Arial"/>
          <w:b/>
        </w:rPr>
        <w:t>20</w:t>
      </w:r>
      <w:r w:rsidR="00AD7661">
        <w:rPr>
          <w:rFonts w:cs="Arial"/>
          <w:b/>
        </w:rPr>
        <w:fldChar w:fldCharType="end"/>
      </w:r>
      <w:r>
        <w:rPr>
          <w:rFonts w:cs="Arial"/>
          <w:b/>
        </w:rPr>
        <w:t>:</w:t>
      </w:r>
      <w:r w:rsidR="006E4CFF">
        <w:rPr>
          <w:rFonts w:cs="Arial"/>
          <w:b/>
        </w:rPr>
        <w:tab/>
      </w:r>
      <w:r>
        <w:rPr>
          <w:rFonts w:cs="Arial"/>
          <w:b/>
        </w:rPr>
        <w:t xml:space="preserve">Termination </w:t>
      </w:r>
    </w:p>
    <w:p w14:paraId="2A248FB0" w14:textId="7E842A02" w:rsidR="00EE4D23" w:rsidRDefault="0013005B" w:rsidP="00EE4D23">
      <w:r>
        <w:t xml:space="preserve">In accordance with Condition </w:t>
      </w:r>
      <w:r w:rsidR="00AD7661">
        <w:rPr>
          <w:bCs/>
        </w:rPr>
        <w:fldChar w:fldCharType="begin"/>
      </w:r>
      <w:r w:rsidR="00AD7661">
        <w:instrText xml:space="preserve"> REF _Ref69131383 \r \h </w:instrText>
      </w:r>
      <w:r w:rsidR="00AD7661">
        <w:rPr>
          <w:bCs/>
        </w:rPr>
      </w:r>
      <w:r w:rsidR="00AD7661">
        <w:rPr>
          <w:bCs/>
        </w:rPr>
        <w:fldChar w:fldCharType="separate"/>
      </w:r>
      <w:r w:rsidR="00060CD4">
        <w:t>20.2</w:t>
      </w:r>
      <w:r w:rsidR="00AD7661">
        <w:rPr>
          <w:bCs/>
        </w:rPr>
        <w:fldChar w:fldCharType="end"/>
      </w:r>
      <w:r w:rsidR="00F717CD" w:rsidRPr="00F717CD">
        <w:t xml:space="preserve"> </w:t>
      </w:r>
      <w:r>
        <w:t>[</w:t>
      </w:r>
      <w:r w:rsidR="00F717CD" w:rsidRPr="00F717CD">
        <w:rPr>
          <w:i/>
          <w:iCs/>
        </w:rPr>
        <w:t>Termination</w:t>
      </w:r>
      <w:r w:rsidR="00F717CD">
        <w:t>], t</w:t>
      </w:r>
      <w:r w:rsidR="00EE4D23" w:rsidRPr="00F717CD">
        <w:t>he</w:t>
      </w:r>
      <w:r w:rsidR="00EE4D23">
        <w:t xml:space="preserve"> period of written notice for </w:t>
      </w:r>
      <w:r w:rsidR="00DA6CB9">
        <w:t>CE</w:t>
      </w:r>
      <w:r w:rsidR="00EE4D23">
        <w:t xml:space="preserve"> to terminate </w:t>
      </w:r>
      <w:r w:rsidR="0018739A">
        <w:t xml:space="preserve">the issue of any further Orders under </w:t>
      </w:r>
      <w:r w:rsidR="00AC1931">
        <w:t>this Subcontract</w:t>
      </w:r>
      <w:r w:rsidR="00EE4D23">
        <w:t xml:space="preserve"> on a “no fault” basis is:</w:t>
      </w:r>
    </w:p>
    <w:p w14:paraId="57A91061" w14:textId="0EE6DFCA" w:rsidR="00EE4D23" w:rsidRDefault="00BB7D57" w:rsidP="00582A81">
      <w:pPr>
        <w:pStyle w:val="Legal2"/>
        <w:numPr>
          <w:ilvl w:val="0"/>
          <w:numId w:val="10"/>
        </w:numPr>
        <w:spacing w:before="120" w:after="120" w:line="300" w:lineRule="auto"/>
        <w:ind w:left="567" w:right="-381" w:hanging="567"/>
        <w:rPr>
          <w:rFonts w:ascii="Arial" w:hAnsi="Arial" w:cs="Arial"/>
          <w:sz w:val="22"/>
        </w:rPr>
      </w:pPr>
      <w:r>
        <w:rPr>
          <w:rFonts w:ascii="Arial" w:hAnsi="Arial" w:cs="Arial"/>
          <w:sz w:val="22"/>
        </w:rPr>
        <w:t>7</w:t>
      </w:r>
      <w:r w:rsidR="007377E8">
        <w:rPr>
          <w:rFonts w:ascii="Arial" w:hAnsi="Arial" w:cs="Arial"/>
          <w:sz w:val="22"/>
        </w:rPr>
        <w:t xml:space="preserve"> </w:t>
      </w:r>
      <w:r>
        <w:rPr>
          <w:rFonts w:ascii="Arial" w:hAnsi="Arial" w:cs="Arial"/>
          <w:sz w:val="22"/>
        </w:rPr>
        <w:t>(seven) calendar days</w:t>
      </w:r>
      <w:r w:rsidR="00F2542F">
        <w:rPr>
          <w:rFonts w:ascii="Arial" w:hAnsi="Arial" w:cs="Arial"/>
          <w:sz w:val="22"/>
        </w:rPr>
        <w:t xml:space="preserve"> </w:t>
      </w:r>
      <w:r w:rsidR="00EE4D23" w:rsidRPr="005E4661">
        <w:rPr>
          <w:rFonts w:ascii="Arial" w:hAnsi="Arial" w:cs="Arial"/>
          <w:sz w:val="22"/>
        </w:rPr>
        <w:t>expiring any time</w:t>
      </w:r>
      <w:r w:rsidR="00F2542F" w:rsidRPr="00F2542F">
        <w:rPr>
          <w:rFonts w:ascii="Arial" w:hAnsi="Arial" w:cs="Arial"/>
          <w:bCs/>
          <w:iCs/>
          <w:sz w:val="22"/>
        </w:rPr>
        <w:t>.</w:t>
      </w:r>
    </w:p>
    <w:p w14:paraId="52167ECC" w14:textId="1BD5DA6E" w:rsidR="00B102CF" w:rsidRPr="005E4661" w:rsidRDefault="0018739A" w:rsidP="005C3D0B">
      <w:pPr>
        <w:pStyle w:val="Precedent8"/>
        <w:numPr>
          <w:ilvl w:val="0"/>
          <w:numId w:val="0"/>
        </w:numPr>
        <w:spacing w:before="120"/>
        <w:rPr>
          <w:rFonts w:cs="Arial"/>
        </w:rPr>
      </w:pPr>
      <w:r>
        <w:rPr>
          <w:rFonts w:cs="Arial"/>
        </w:rPr>
        <w:t xml:space="preserve">The </w:t>
      </w:r>
      <w:r w:rsidR="00C1057F">
        <w:rPr>
          <w:rFonts w:cs="Arial"/>
        </w:rPr>
        <w:t>Subcontractor</w:t>
      </w:r>
      <w:r>
        <w:rPr>
          <w:rFonts w:cs="Arial"/>
        </w:rPr>
        <w:t xml:space="preserve"> may</w:t>
      </w:r>
      <w:r w:rsidR="00AC2F99">
        <w:rPr>
          <w:rFonts w:cs="Arial"/>
        </w:rPr>
        <w:t xml:space="preserve"> not</w:t>
      </w:r>
      <w:r>
        <w:rPr>
          <w:rFonts w:cs="Arial"/>
        </w:rPr>
        <w:t xml:space="preserve"> terminate this contract on a </w:t>
      </w:r>
      <w:r w:rsidR="00B102CF">
        <w:rPr>
          <w:rFonts w:cs="Arial"/>
        </w:rPr>
        <w:t>“</w:t>
      </w:r>
      <w:r>
        <w:rPr>
          <w:rFonts w:cs="Arial"/>
        </w:rPr>
        <w:t>no fault” basis</w:t>
      </w:r>
      <w:r w:rsidR="005C3D0B">
        <w:rPr>
          <w:rFonts w:cs="Arial"/>
        </w:rPr>
        <w:t>.</w:t>
      </w:r>
    </w:p>
    <w:p w14:paraId="0B3B4391" w14:textId="268FD829" w:rsidR="0093218F" w:rsidRPr="0093218F" w:rsidRDefault="0093218F" w:rsidP="006E4CFF">
      <w:pPr>
        <w:tabs>
          <w:tab w:val="left" w:pos="1701"/>
        </w:tabs>
        <w:spacing w:before="120"/>
        <w:ind w:left="1701" w:hanging="1701"/>
        <w:rPr>
          <w:rFonts w:cs="Arial"/>
          <w:b/>
        </w:rPr>
      </w:pPr>
      <w:r w:rsidRPr="0093218F">
        <w:rPr>
          <w:rFonts w:cs="Arial"/>
          <w:b/>
        </w:rPr>
        <w:t xml:space="preserve">Condition </w:t>
      </w:r>
      <w:r w:rsidR="00AD7661">
        <w:rPr>
          <w:rFonts w:cs="Arial"/>
          <w:b/>
        </w:rPr>
        <w:fldChar w:fldCharType="begin"/>
      </w:r>
      <w:r w:rsidR="00AD7661">
        <w:rPr>
          <w:rFonts w:cs="Arial"/>
          <w:b/>
        </w:rPr>
        <w:instrText xml:space="preserve"> REF _Ref69131406 \r \h </w:instrText>
      </w:r>
      <w:r w:rsidR="00AD7661">
        <w:rPr>
          <w:rFonts w:cs="Arial"/>
          <w:b/>
        </w:rPr>
      </w:r>
      <w:r w:rsidR="00AD7661">
        <w:rPr>
          <w:rFonts w:cs="Arial"/>
          <w:b/>
        </w:rPr>
        <w:fldChar w:fldCharType="separate"/>
      </w:r>
      <w:r w:rsidR="00060CD4">
        <w:rPr>
          <w:rFonts w:cs="Arial"/>
          <w:b/>
        </w:rPr>
        <w:t>27</w:t>
      </w:r>
      <w:r w:rsidR="00AD7661">
        <w:rPr>
          <w:rFonts w:cs="Arial"/>
          <w:b/>
        </w:rPr>
        <w:fldChar w:fldCharType="end"/>
      </w:r>
      <w:r w:rsidRPr="0093218F">
        <w:rPr>
          <w:rFonts w:cs="Arial"/>
          <w:b/>
        </w:rPr>
        <w:t>:</w:t>
      </w:r>
      <w:r w:rsidR="006E4CFF">
        <w:rPr>
          <w:rFonts w:cs="Arial"/>
          <w:b/>
        </w:rPr>
        <w:tab/>
      </w:r>
      <w:r w:rsidR="0013005B">
        <w:rPr>
          <w:rFonts w:cs="Arial"/>
          <w:b/>
        </w:rPr>
        <w:t>Notices</w:t>
      </w:r>
    </w:p>
    <w:p w14:paraId="7B9BC5F9" w14:textId="5F0FF6CF" w:rsidR="0093218F" w:rsidRDefault="0093218F" w:rsidP="00147193">
      <w:pPr>
        <w:spacing w:before="120"/>
        <w:rPr>
          <w:rFonts w:cs="Arial"/>
        </w:rPr>
      </w:pPr>
      <w:r>
        <w:rPr>
          <w:rFonts w:cs="Arial"/>
        </w:rPr>
        <w:t>E</w:t>
      </w:r>
      <w:r w:rsidRPr="0093218F">
        <w:rPr>
          <w:rFonts w:cs="Arial"/>
        </w:rPr>
        <w:t xml:space="preserve">mail </w:t>
      </w:r>
      <w:r>
        <w:rPr>
          <w:rFonts w:cs="Arial"/>
        </w:rPr>
        <w:t>address</w:t>
      </w:r>
      <w:r w:rsidR="007E5404">
        <w:rPr>
          <w:rFonts w:cs="Arial"/>
        </w:rPr>
        <w:t>es</w:t>
      </w:r>
      <w:r>
        <w:rPr>
          <w:rFonts w:cs="Arial"/>
        </w:rPr>
        <w:t xml:space="preserve"> for service under Condition </w:t>
      </w:r>
      <w:r w:rsidR="006E4CFF">
        <w:rPr>
          <w:rFonts w:cs="Arial"/>
        </w:rPr>
        <w:fldChar w:fldCharType="begin"/>
      </w:r>
      <w:r w:rsidR="006E4CFF">
        <w:rPr>
          <w:rFonts w:cs="Arial"/>
        </w:rPr>
        <w:instrText xml:space="preserve"> REF _Ref57628111 \r \h </w:instrText>
      </w:r>
      <w:r w:rsidR="006E4CFF">
        <w:rPr>
          <w:rFonts w:cs="Arial"/>
        </w:rPr>
      </w:r>
      <w:r w:rsidR="006E4CFF">
        <w:rPr>
          <w:rFonts w:cs="Arial"/>
        </w:rPr>
        <w:fldChar w:fldCharType="separate"/>
      </w:r>
      <w:r w:rsidR="00060CD4">
        <w:rPr>
          <w:rFonts w:cs="Arial"/>
        </w:rPr>
        <w:t>27.3</w:t>
      </w:r>
      <w:r w:rsidR="006E4CFF">
        <w:rPr>
          <w:rFonts w:cs="Arial"/>
        </w:rPr>
        <w:fldChar w:fldCharType="end"/>
      </w:r>
      <w:r w:rsidR="00803199">
        <w:rPr>
          <w:rFonts w:cs="Arial"/>
        </w:rPr>
        <w:t xml:space="preserve"> </w:t>
      </w:r>
      <w:bookmarkStart w:id="80" w:name="_Hlk57986405"/>
      <w:r w:rsidR="00803199">
        <w:rPr>
          <w:rFonts w:cs="Arial"/>
        </w:rPr>
        <w:t>[</w:t>
      </w:r>
      <w:r w:rsidR="00803199">
        <w:rPr>
          <w:rFonts w:cs="Arial"/>
          <w:i/>
          <w:iCs/>
        </w:rPr>
        <w:t>Notices</w:t>
      </w:r>
      <w:r w:rsidR="00803199">
        <w:rPr>
          <w:rFonts w:cs="Arial"/>
        </w:rPr>
        <w:t>]</w:t>
      </w:r>
      <w:r>
        <w:rPr>
          <w:rFonts w:cs="Arial"/>
        </w:rPr>
        <w:t xml:space="preserve"> </w:t>
      </w:r>
      <w:bookmarkEnd w:id="80"/>
      <w:r>
        <w:rPr>
          <w:rFonts w:cs="Arial"/>
        </w:rPr>
        <w:t>are:</w:t>
      </w:r>
    </w:p>
    <w:p w14:paraId="2206D96B" w14:textId="404DB120" w:rsidR="0093218F" w:rsidRPr="006F0CC3" w:rsidRDefault="007E5404" w:rsidP="00582A81">
      <w:pPr>
        <w:pStyle w:val="Legal2"/>
        <w:numPr>
          <w:ilvl w:val="0"/>
          <w:numId w:val="10"/>
        </w:numPr>
        <w:spacing w:before="120" w:after="120" w:line="300" w:lineRule="auto"/>
        <w:ind w:left="567" w:right="-381" w:hanging="567"/>
        <w:rPr>
          <w:rFonts w:ascii="Arial" w:hAnsi="Arial" w:cs="Arial"/>
          <w:sz w:val="22"/>
        </w:rPr>
      </w:pPr>
      <w:r w:rsidRPr="006F0CC3">
        <w:rPr>
          <w:rFonts w:ascii="Arial" w:hAnsi="Arial" w:cs="Arial"/>
          <w:sz w:val="22"/>
        </w:rPr>
        <w:t>f</w:t>
      </w:r>
      <w:r w:rsidR="0093218F" w:rsidRPr="006F0CC3">
        <w:rPr>
          <w:rFonts w:ascii="Arial" w:hAnsi="Arial" w:cs="Arial"/>
          <w:sz w:val="22"/>
        </w:rPr>
        <w:t xml:space="preserve">or </w:t>
      </w:r>
      <w:r w:rsidR="00DA6CB9">
        <w:rPr>
          <w:rFonts w:ascii="Arial" w:hAnsi="Arial" w:cs="Arial"/>
          <w:sz w:val="22"/>
        </w:rPr>
        <w:t>CE</w:t>
      </w:r>
      <w:r w:rsidR="0093218F" w:rsidRPr="006F0CC3">
        <w:rPr>
          <w:rFonts w:ascii="Arial" w:hAnsi="Arial" w:cs="Arial"/>
          <w:sz w:val="22"/>
        </w:rPr>
        <w:t>: [</w:t>
      </w:r>
      <w:r w:rsidR="0093218F" w:rsidRPr="006F0CC3">
        <w:rPr>
          <w:rFonts w:ascii="Arial" w:hAnsi="Arial" w:cs="Arial"/>
          <w:b/>
          <w:i/>
          <w:sz w:val="22"/>
        </w:rPr>
        <w:t>insert email address</w:t>
      </w:r>
      <w:r w:rsidR="0093218F" w:rsidRPr="006F0CC3">
        <w:rPr>
          <w:rFonts w:ascii="Arial" w:hAnsi="Arial" w:cs="Arial"/>
          <w:sz w:val="22"/>
        </w:rPr>
        <w:t>]; and</w:t>
      </w:r>
    </w:p>
    <w:p w14:paraId="7BCFB05D" w14:textId="4CECCA8F" w:rsidR="0093218F" w:rsidRPr="006F0CC3" w:rsidRDefault="007E5404" w:rsidP="00582A81">
      <w:pPr>
        <w:pStyle w:val="Legal2"/>
        <w:numPr>
          <w:ilvl w:val="0"/>
          <w:numId w:val="10"/>
        </w:numPr>
        <w:spacing w:before="120" w:after="120" w:line="300" w:lineRule="auto"/>
        <w:ind w:left="567" w:right="-381" w:hanging="567"/>
        <w:rPr>
          <w:rFonts w:ascii="Arial" w:hAnsi="Arial" w:cs="Arial"/>
          <w:sz w:val="22"/>
        </w:rPr>
      </w:pPr>
      <w:r w:rsidRPr="006F0CC3">
        <w:rPr>
          <w:rFonts w:ascii="Arial" w:hAnsi="Arial" w:cs="Arial"/>
          <w:sz w:val="22"/>
        </w:rPr>
        <w:t>f</w:t>
      </w:r>
      <w:r w:rsidR="0093218F" w:rsidRPr="006F0CC3">
        <w:rPr>
          <w:rFonts w:ascii="Arial" w:hAnsi="Arial" w:cs="Arial"/>
          <w:sz w:val="22"/>
        </w:rPr>
        <w:t xml:space="preserve">or the </w:t>
      </w:r>
      <w:r w:rsidR="00C1057F">
        <w:rPr>
          <w:rFonts w:ascii="Arial" w:hAnsi="Arial" w:cs="Arial"/>
          <w:sz w:val="22"/>
        </w:rPr>
        <w:t>Subcontractor</w:t>
      </w:r>
      <w:r w:rsidR="0093218F" w:rsidRPr="006F0CC3">
        <w:rPr>
          <w:rFonts w:ascii="Arial" w:hAnsi="Arial" w:cs="Arial"/>
          <w:sz w:val="22"/>
        </w:rPr>
        <w:t>: [</w:t>
      </w:r>
      <w:r w:rsidR="0093218F" w:rsidRPr="00F62068">
        <w:rPr>
          <w:rFonts w:ascii="Arial" w:hAnsi="Arial" w:cs="Arial"/>
          <w:b/>
          <w:bCs/>
          <w:sz w:val="22"/>
        </w:rPr>
        <w:t>insert email address</w:t>
      </w:r>
      <w:r w:rsidR="0093218F" w:rsidRPr="006F0CC3">
        <w:rPr>
          <w:rFonts w:ascii="Arial" w:hAnsi="Arial" w:cs="Arial"/>
          <w:sz w:val="22"/>
        </w:rPr>
        <w:t>].</w:t>
      </w:r>
    </w:p>
    <w:p w14:paraId="2E5D748D" w14:textId="783AC0E2" w:rsidR="00F717CD" w:rsidRDefault="00156192" w:rsidP="007C3436">
      <w:pPr>
        <w:keepNext/>
        <w:keepLines/>
        <w:spacing w:before="120"/>
        <w:ind w:left="1701" w:hanging="1701"/>
        <w:rPr>
          <w:b/>
          <w:bCs/>
        </w:rPr>
      </w:pPr>
      <w:r>
        <w:rPr>
          <w:rFonts w:cs="Arial"/>
          <w:b/>
        </w:rPr>
        <w:lastRenderedPageBreak/>
        <w:t xml:space="preserve">Condition </w:t>
      </w:r>
      <w:r w:rsidR="00AD7661">
        <w:rPr>
          <w:rFonts w:cs="Arial"/>
          <w:b/>
        </w:rPr>
        <w:fldChar w:fldCharType="begin"/>
      </w:r>
      <w:r w:rsidR="00AD7661">
        <w:rPr>
          <w:rFonts w:cs="Arial"/>
          <w:b/>
        </w:rPr>
        <w:instrText xml:space="preserve"> REF _Ref69131426 \r \h </w:instrText>
      </w:r>
      <w:r w:rsidR="00AD7661">
        <w:rPr>
          <w:rFonts w:cs="Arial"/>
          <w:b/>
        </w:rPr>
      </w:r>
      <w:r w:rsidR="00AD7661">
        <w:rPr>
          <w:rFonts w:cs="Arial"/>
          <w:b/>
        </w:rPr>
        <w:fldChar w:fldCharType="separate"/>
      </w:r>
      <w:r w:rsidR="00060CD4">
        <w:rPr>
          <w:rFonts w:cs="Arial"/>
          <w:b/>
        </w:rPr>
        <w:t>28</w:t>
      </w:r>
      <w:r w:rsidR="00AD7661">
        <w:rPr>
          <w:rFonts w:cs="Arial"/>
          <w:b/>
        </w:rPr>
        <w:fldChar w:fldCharType="end"/>
      </w:r>
      <w:r w:rsidR="00AD7661">
        <w:rPr>
          <w:rFonts w:cs="Arial"/>
          <w:b/>
        </w:rPr>
        <w:tab/>
      </w:r>
      <w:r w:rsidR="004C2510" w:rsidRPr="00AD2D35">
        <w:rPr>
          <w:rFonts w:cs="Arial"/>
          <w:b/>
        </w:rPr>
        <w:t>Dispute</w:t>
      </w:r>
      <w:r w:rsidR="00F717CD">
        <w:rPr>
          <w:rFonts w:cs="Arial"/>
          <w:b/>
        </w:rPr>
        <w:t xml:space="preserve"> </w:t>
      </w:r>
      <w:r w:rsidR="00F717CD" w:rsidRPr="00FF5BD6">
        <w:rPr>
          <w:b/>
          <w:bCs/>
        </w:rPr>
        <w:t xml:space="preserve">Escalation </w:t>
      </w:r>
      <w:r w:rsidR="00F717CD">
        <w:rPr>
          <w:b/>
          <w:bCs/>
        </w:rPr>
        <w:t>Procedure</w:t>
      </w:r>
    </w:p>
    <w:p w14:paraId="524D16E5" w14:textId="71E36DD3" w:rsidR="00F717CD" w:rsidRPr="00D520AB" w:rsidRDefault="00F717CD" w:rsidP="007C3436">
      <w:pPr>
        <w:keepNext/>
        <w:keepLines/>
        <w:spacing w:before="120"/>
      </w:pPr>
      <w:r w:rsidRPr="00D520AB">
        <w:t xml:space="preserve">The Dispute Escalation Table </w:t>
      </w:r>
      <w:r>
        <w:t xml:space="preserve">under </w:t>
      </w:r>
      <w:r w:rsidRPr="0013005B">
        <w:rPr>
          <w:rFonts w:cs="Arial"/>
          <w:bCs/>
        </w:rPr>
        <w:t xml:space="preserve">Condition </w:t>
      </w:r>
      <w:r w:rsidRPr="0013005B">
        <w:rPr>
          <w:rFonts w:cs="Arial"/>
          <w:bCs/>
        </w:rPr>
        <w:fldChar w:fldCharType="begin"/>
      </w:r>
      <w:r w:rsidRPr="0013005B">
        <w:rPr>
          <w:rFonts w:cs="Arial"/>
          <w:bCs/>
        </w:rPr>
        <w:instrText xml:space="preserve"> REF _Ref57628141 \r \h </w:instrText>
      </w:r>
      <w:r>
        <w:rPr>
          <w:rFonts w:cs="Arial"/>
          <w:bCs/>
        </w:rPr>
        <w:instrText xml:space="preserve"> \* MERGEFORMAT </w:instrText>
      </w:r>
      <w:r w:rsidRPr="0013005B">
        <w:rPr>
          <w:rFonts w:cs="Arial"/>
          <w:bCs/>
        </w:rPr>
      </w:r>
      <w:r w:rsidRPr="0013005B">
        <w:rPr>
          <w:rFonts w:cs="Arial"/>
          <w:bCs/>
        </w:rPr>
        <w:fldChar w:fldCharType="separate"/>
      </w:r>
      <w:r w:rsidR="00060CD4">
        <w:rPr>
          <w:rFonts w:cs="Arial"/>
          <w:bCs/>
        </w:rPr>
        <w:t>28.3</w:t>
      </w:r>
      <w:r w:rsidRPr="0013005B">
        <w:rPr>
          <w:rFonts w:cs="Arial"/>
          <w:bCs/>
        </w:rPr>
        <w:fldChar w:fldCharType="end"/>
      </w:r>
      <w:r>
        <w:t xml:space="preserve"> [</w:t>
      </w:r>
      <w:r w:rsidRPr="003458F8">
        <w:rPr>
          <w:i/>
          <w:iCs/>
        </w:rPr>
        <w:t>Dispute Escalation Procedure</w:t>
      </w:r>
      <w:r>
        <w:t xml:space="preserve">] </w:t>
      </w:r>
      <w:r w:rsidRPr="00D520AB">
        <w:t>is as follows:</w:t>
      </w:r>
    </w:p>
    <w:tbl>
      <w:tblPr>
        <w:tblStyle w:val="TableGrid"/>
        <w:tblW w:w="9209" w:type="dxa"/>
        <w:tblLook w:val="04A0" w:firstRow="1" w:lastRow="0" w:firstColumn="1" w:lastColumn="0" w:noHBand="0" w:noVBand="1"/>
      </w:tblPr>
      <w:tblGrid>
        <w:gridCol w:w="2759"/>
        <w:gridCol w:w="3009"/>
        <w:gridCol w:w="3441"/>
      </w:tblGrid>
      <w:tr w:rsidR="004C2510" w14:paraId="642113AA" w14:textId="77777777" w:rsidTr="006E4CFF">
        <w:tc>
          <w:tcPr>
            <w:tcW w:w="2759" w:type="dxa"/>
          </w:tcPr>
          <w:p w14:paraId="4E629F7D" w14:textId="74066FAE" w:rsidR="004C2510" w:rsidRPr="004C2510" w:rsidRDefault="00DA6CB9" w:rsidP="007C3436">
            <w:pPr>
              <w:keepNext/>
              <w:keepLines/>
              <w:tabs>
                <w:tab w:val="left" w:pos="-3359"/>
              </w:tabs>
              <w:spacing w:before="120"/>
              <w:rPr>
                <w:rFonts w:cs="Arial"/>
                <w:b/>
              </w:rPr>
            </w:pPr>
            <w:r>
              <w:rPr>
                <w:rFonts w:cs="Arial"/>
                <w:b/>
              </w:rPr>
              <w:t>CE</w:t>
            </w:r>
          </w:p>
        </w:tc>
        <w:tc>
          <w:tcPr>
            <w:tcW w:w="3009" w:type="dxa"/>
          </w:tcPr>
          <w:p w14:paraId="388D4E49" w14:textId="7C51E3BD" w:rsidR="004C2510" w:rsidRPr="004C2510" w:rsidRDefault="00C1057F" w:rsidP="007C3436">
            <w:pPr>
              <w:keepNext/>
              <w:keepLines/>
              <w:tabs>
                <w:tab w:val="left" w:pos="-3359"/>
              </w:tabs>
              <w:spacing w:before="120"/>
              <w:rPr>
                <w:rFonts w:cs="Arial"/>
                <w:b/>
              </w:rPr>
            </w:pPr>
            <w:r>
              <w:rPr>
                <w:rFonts w:cs="Arial"/>
                <w:b/>
              </w:rPr>
              <w:t>Subcontractor</w:t>
            </w:r>
          </w:p>
        </w:tc>
        <w:tc>
          <w:tcPr>
            <w:tcW w:w="3441" w:type="dxa"/>
          </w:tcPr>
          <w:p w14:paraId="20011220" w14:textId="77777777" w:rsidR="009A5B79" w:rsidRPr="004C2510" w:rsidRDefault="004C2510" w:rsidP="007C3436">
            <w:pPr>
              <w:keepNext/>
              <w:keepLines/>
              <w:tabs>
                <w:tab w:val="left" w:pos="-3359"/>
              </w:tabs>
              <w:spacing w:before="120"/>
              <w:rPr>
                <w:rFonts w:cs="Arial"/>
                <w:b/>
              </w:rPr>
            </w:pPr>
            <w:r w:rsidRPr="004C2510">
              <w:rPr>
                <w:rFonts w:cs="Arial"/>
                <w:b/>
              </w:rPr>
              <w:t>Time to reach agreement</w:t>
            </w:r>
          </w:p>
        </w:tc>
      </w:tr>
      <w:tr w:rsidR="004C2510" w14:paraId="70CCD1F3" w14:textId="77777777" w:rsidTr="006E4CFF">
        <w:tc>
          <w:tcPr>
            <w:tcW w:w="2759" w:type="dxa"/>
          </w:tcPr>
          <w:p w14:paraId="63FC49E1" w14:textId="1455687B" w:rsidR="004C2510" w:rsidRDefault="00792EFD" w:rsidP="007C3436">
            <w:pPr>
              <w:keepNext/>
              <w:keepLines/>
              <w:tabs>
                <w:tab w:val="left" w:pos="-3359"/>
              </w:tabs>
              <w:spacing w:before="120"/>
              <w:rPr>
                <w:rFonts w:cs="Arial"/>
              </w:rPr>
            </w:pPr>
            <w:r w:rsidRPr="00792EFD">
              <w:rPr>
                <w:rFonts w:cs="Arial"/>
              </w:rPr>
              <w:t>Contract Administrator</w:t>
            </w:r>
          </w:p>
        </w:tc>
        <w:tc>
          <w:tcPr>
            <w:tcW w:w="3009" w:type="dxa"/>
          </w:tcPr>
          <w:p w14:paraId="60AB36DF" w14:textId="19DEE5DA" w:rsidR="004C2510" w:rsidRDefault="001B3473" w:rsidP="007C3436">
            <w:pPr>
              <w:keepNext/>
              <w:keepLines/>
              <w:tabs>
                <w:tab w:val="left" w:pos="-3359"/>
              </w:tabs>
              <w:spacing w:before="120"/>
              <w:rPr>
                <w:rFonts w:cs="Arial"/>
              </w:rPr>
            </w:pPr>
            <w:r>
              <w:rPr>
                <w:rFonts w:cs="Arial"/>
              </w:rPr>
              <w:t>Contract</w:t>
            </w:r>
            <w:r w:rsidR="00792EFD">
              <w:rPr>
                <w:rFonts w:cs="Arial"/>
              </w:rPr>
              <w:t xml:space="preserve"> Manager</w:t>
            </w:r>
          </w:p>
        </w:tc>
        <w:tc>
          <w:tcPr>
            <w:tcW w:w="3441" w:type="dxa"/>
          </w:tcPr>
          <w:p w14:paraId="2364E5B3" w14:textId="57DB858B" w:rsidR="009A5B79" w:rsidRDefault="004C2510" w:rsidP="007C3436">
            <w:pPr>
              <w:keepNext/>
              <w:keepLines/>
              <w:tabs>
                <w:tab w:val="left" w:pos="-3359"/>
              </w:tabs>
              <w:spacing w:before="120"/>
              <w:rPr>
                <w:rFonts w:cs="Arial"/>
              </w:rPr>
            </w:pPr>
            <w:r>
              <w:rPr>
                <w:rFonts w:cs="Arial"/>
              </w:rPr>
              <w:t>5</w:t>
            </w:r>
            <w:r w:rsidR="00803199">
              <w:rPr>
                <w:rFonts w:cs="Arial"/>
              </w:rPr>
              <w:t xml:space="preserve"> (five</w:t>
            </w:r>
            <w:r w:rsidR="00F53828">
              <w:rPr>
                <w:rFonts w:cs="Arial"/>
              </w:rPr>
              <w:t>)</w:t>
            </w:r>
            <w:r w:rsidR="00CE3D6A">
              <w:rPr>
                <w:rFonts w:cs="Arial"/>
              </w:rPr>
              <w:t xml:space="preserve"> </w:t>
            </w:r>
            <w:r w:rsidR="00532D76">
              <w:rPr>
                <w:rFonts w:cs="Arial"/>
              </w:rPr>
              <w:t>Working</w:t>
            </w:r>
            <w:r>
              <w:rPr>
                <w:rFonts w:cs="Arial"/>
              </w:rPr>
              <w:t xml:space="preserve"> Days*</w:t>
            </w:r>
          </w:p>
        </w:tc>
      </w:tr>
      <w:tr w:rsidR="004C2510" w14:paraId="6FFD4907" w14:textId="77777777" w:rsidTr="006E4CFF">
        <w:tc>
          <w:tcPr>
            <w:tcW w:w="2759" w:type="dxa"/>
          </w:tcPr>
          <w:p w14:paraId="7C9F53E1" w14:textId="2FAC94D6" w:rsidR="004C2510" w:rsidRDefault="00D12AE3" w:rsidP="00EB4D59">
            <w:pPr>
              <w:tabs>
                <w:tab w:val="left" w:pos="-3359"/>
              </w:tabs>
              <w:spacing w:before="120"/>
              <w:rPr>
                <w:rFonts w:cs="Arial"/>
              </w:rPr>
            </w:pPr>
            <w:r>
              <w:rPr>
                <w:rFonts w:cs="Arial"/>
              </w:rPr>
              <w:t>Managing Director</w:t>
            </w:r>
          </w:p>
        </w:tc>
        <w:tc>
          <w:tcPr>
            <w:tcW w:w="3009" w:type="dxa"/>
          </w:tcPr>
          <w:p w14:paraId="0761E1A4" w14:textId="6FB7616A" w:rsidR="004C2510" w:rsidRDefault="00D12AE3" w:rsidP="00EB4D59">
            <w:pPr>
              <w:tabs>
                <w:tab w:val="left" w:pos="-3359"/>
              </w:tabs>
              <w:spacing w:before="120"/>
              <w:rPr>
                <w:rFonts w:cs="Arial"/>
              </w:rPr>
            </w:pPr>
            <w:r>
              <w:rPr>
                <w:rFonts w:cs="Arial"/>
              </w:rPr>
              <w:t>Divisional Director or equivalent</w:t>
            </w:r>
          </w:p>
        </w:tc>
        <w:tc>
          <w:tcPr>
            <w:tcW w:w="3441" w:type="dxa"/>
          </w:tcPr>
          <w:p w14:paraId="511A10A4" w14:textId="5DD25F52" w:rsidR="009A5B79" w:rsidRDefault="00532D76" w:rsidP="00EB4D59">
            <w:pPr>
              <w:spacing w:before="120"/>
            </w:pPr>
            <w:r>
              <w:rPr>
                <w:rFonts w:cs="Arial"/>
              </w:rPr>
              <w:t>5</w:t>
            </w:r>
            <w:r w:rsidR="00F53828">
              <w:rPr>
                <w:rFonts w:cs="Arial"/>
              </w:rPr>
              <w:t xml:space="preserve"> (five)</w:t>
            </w:r>
            <w:r>
              <w:rPr>
                <w:rFonts w:cs="Arial"/>
              </w:rPr>
              <w:t xml:space="preserve"> Working</w:t>
            </w:r>
            <w:r w:rsidR="004C2510" w:rsidRPr="00176264">
              <w:rPr>
                <w:rFonts w:cs="Arial"/>
              </w:rPr>
              <w:t xml:space="preserve"> Days</w:t>
            </w:r>
            <w:r w:rsidR="004C2510">
              <w:rPr>
                <w:rFonts w:cs="Arial"/>
              </w:rPr>
              <w:t>*</w:t>
            </w:r>
          </w:p>
        </w:tc>
      </w:tr>
      <w:tr w:rsidR="001B3473" w14:paraId="4E525023" w14:textId="77777777" w:rsidTr="006E4CFF">
        <w:tc>
          <w:tcPr>
            <w:tcW w:w="2759" w:type="dxa"/>
          </w:tcPr>
          <w:p w14:paraId="62E78F7F" w14:textId="1BB3F797" w:rsidR="001B3473" w:rsidRDefault="00D12AE3" w:rsidP="00EB4D59">
            <w:pPr>
              <w:tabs>
                <w:tab w:val="left" w:pos="-3359"/>
              </w:tabs>
              <w:spacing w:before="120"/>
              <w:rPr>
                <w:rFonts w:cs="Arial"/>
              </w:rPr>
            </w:pPr>
            <w:r>
              <w:rPr>
                <w:rFonts w:cs="Arial"/>
              </w:rPr>
              <w:t>Group Chief Executive</w:t>
            </w:r>
          </w:p>
        </w:tc>
        <w:tc>
          <w:tcPr>
            <w:tcW w:w="3009" w:type="dxa"/>
          </w:tcPr>
          <w:p w14:paraId="6878E203" w14:textId="7C871B55" w:rsidR="001B3473" w:rsidRDefault="00D12AE3" w:rsidP="00EB4D59">
            <w:pPr>
              <w:tabs>
                <w:tab w:val="left" w:pos="-3359"/>
              </w:tabs>
              <w:spacing w:before="120"/>
              <w:rPr>
                <w:rFonts w:cs="Arial"/>
              </w:rPr>
            </w:pPr>
            <w:r>
              <w:rPr>
                <w:rFonts w:cs="Arial"/>
              </w:rPr>
              <w:t>Managing Director</w:t>
            </w:r>
          </w:p>
        </w:tc>
        <w:tc>
          <w:tcPr>
            <w:tcW w:w="3441" w:type="dxa"/>
          </w:tcPr>
          <w:p w14:paraId="008375FE" w14:textId="0A46BA79" w:rsidR="001B3473" w:rsidRDefault="001B3473" w:rsidP="00EB4D59">
            <w:pPr>
              <w:spacing w:before="120"/>
            </w:pPr>
            <w:r>
              <w:rPr>
                <w:rFonts w:cs="Arial"/>
              </w:rPr>
              <w:t>5</w:t>
            </w:r>
            <w:r w:rsidR="00F53828">
              <w:rPr>
                <w:rFonts w:cs="Arial"/>
              </w:rPr>
              <w:t xml:space="preserve"> (five)</w:t>
            </w:r>
            <w:r>
              <w:rPr>
                <w:rFonts w:cs="Arial"/>
              </w:rPr>
              <w:t xml:space="preserve"> Working</w:t>
            </w:r>
            <w:r w:rsidRPr="00176264">
              <w:rPr>
                <w:rFonts w:cs="Arial"/>
              </w:rPr>
              <w:t xml:space="preserve"> Days</w:t>
            </w:r>
            <w:r>
              <w:rPr>
                <w:rFonts w:cs="Arial"/>
              </w:rPr>
              <w:t>*</w:t>
            </w:r>
          </w:p>
        </w:tc>
      </w:tr>
    </w:tbl>
    <w:p w14:paraId="163D3279" w14:textId="4F5E2485" w:rsidR="005B3284" w:rsidRPr="006F1FED" w:rsidRDefault="006F1FED" w:rsidP="00BC4920">
      <w:pPr>
        <w:pStyle w:val="Schmainhead"/>
      </w:pPr>
      <w:bookmarkStart w:id="81" w:name="_Toc363637124"/>
      <w:bookmarkStart w:id="82" w:name="_Toc467068195"/>
      <w:bookmarkStart w:id="83" w:name="_Toc481742876"/>
      <w:r>
        <w:lastRenderedPageBreak/>
        <w:br/>
      </w:r>
      <w:bookmarkStart w:id="84" w:name="_Ref57627055"/>
      <w:bookmarkStart w:id="85" w:name="_Toc157763942"/>
      <w:r w:rsidR="005B3284" w:rsidRPr="006F1FED">
        <w:t>Contract</w:t>
      </w:r>
      <w:bookmarkEnd w:id="81"/>
      <w:bookmarkEnd w:id="82"/>
      <w:bookmarkEnd w:id="83"/>
      <w:r w:rsidR="00A40682" w:rsidRPr="00A40682">
        <w:t xml:space="preserve"> </w:t>
      </w:r>
      <w:r w:rsidR="00A40682" w:rsidRPr="006F1FED">
        <w:t>Conditions</w:t>
      </w:r>
      <w:bookmarkEnd w:id="84"/>
      <w:bookmarkEnd w:id="85"/>
    </w:p>
    <w:p w14:paraId="44C5FE62" w14:textId="77777777" w:rsidR="005B3284" w:rsidRPr="00300639" w:rsidRDefault="005B3284" w:rsidP="00FB1B49">
      <w:pPr>
        <w:pStyle w:val="Sch1styleclause"/>
        <w:numPr>
          <w:ilvl w:val="0"/>
          <w:numId w:val="45"/>
        </w:numPr>
      </w:pPr>
      <w:bookmarkStart w:id="86" w:name="_Toc102988753"/>
      <w:bookmarkStart w:id="87" w:name="_Ref133904484"/>
      <w:bookmarkStart w:id="88" w:name="_Toc481742877"/>
      <w:bookmarkStart w:id="89" w:name="_Ref69129314"/>
      <w:bookmarkStart w:id="90" w:name="_Ref_ContractCompanion_9kb9Ur05C"/>
      <w:bookmarkStart w:id="91" w:name="_9kR3WTr28849IhJfifw5q9Ka4G87JKADABKGM"/>
      <w:bookmarkStart w:id="92" w:name="_Ref157681581"/>
      <w:bookmarkStart w:id="93" w:name="_Toc157763943"/>
      <w:r>
        <w:t>I</w:t>
      </w:r>
      <w:r w:rsidRPr="00300639">
        <w:t>NTERPRETATION</w:t>
      </w:r>
      <w:bookmarkEnd w:id="86"/>
      <w:bookmarkEnd w:id="87"/>
      <w:bookmarkEnd w:id="88"/>
      <w:bookmarkEnd w:id="89"/>
      <w:bookmarkEnd w:id="90"/>
      <w:bookmarkEnd w:id="91"/>
      <w:bookmarkEnd w:id="92"/>
      <w:bookmarkEnd w:id="93"/>
    </w:p>
    <w:p w14:paraId="7ABCD8CE" w14:textId="676F5728" w:rsidR="00D1393C" w:rsidRPr="00D1393C" w:rsidRDefault="005B3284" w:rsidP="00FB1B49">
      <w:pPr>
        <w:pStyle w:val="Sch1stylesubclause"/>
        <w:rPr>
          <w:caps/>
        </w:rPr>
      </w:pPr>
      <w:r>
        <w:t>I</w:t>
      </w:r>
      <w:r w:rsidRPr="00300639">
        <w:t xml:space="preserve">n </w:t>
      </w:r>
      <w:r w:rsidR="00AC1931">
        <w:t>this Subcontract</w:t>
      </w:r>
      <w:r w:rsidRPr="00300639">
        <w:t xml:space="preserve"> (unless the context requires otherwise):</w:t>
      </w:r>
    </w:p>
    <w:tbl>
      <w:tblPr>
        <w:tblW w:w="8647" w:type="dxa"/>
        <w:tblInd w:w="562" w:type="dxa"/>
        <w:tblLayout w:type="fixed"/>
        <w:tblLook w:val="00A0" w:firstRow="1" w:lastRow="0" w:firstColumn="1" w:lastColumn="0" w:noHBand="0" w:noVBand="0"/>
      </w:tblPr>
      <w:tblGrid>
        <w:gridCol w:w="3261"/>
        <w:gridCol w:w="5386"/>
      </w:tblGrid>
      <w:tr w:rsidR="00F41F8E" w:rsidRPr="00300639" w14:paraId="20569A07" w14:textId="77777777" w:rsidTr="00A0392D">
        <w:trPr>
          <w:trHeight w:val="833"/>
        </w:trPr>
        <w:tc>
          <w:tcPr>
            <w:tcW w:w="3261" w:type="dxa"/>
          </w:tcPr>
          <w:p w14:paraId="39D6438F" w14:textId="77777777" w:rsidR="00F41F8E" w:rsidRPr="00E6096E" w:rsidRDefault="00F41F8E" w:rsidP="00B272D6">
            <w:pPr>
              <w:tabs>
                <w:tab w:val="left" w:pos="1440"/>
                <w:tab w:val="left" w:pos="3060"/>
                <w:tab w:val="left" w:pos="3420"/>
                <w:tab w:val="left" w:pos="3600"/>
                <w:tab w:val="left" w:pos="3960"/>
                <w:tab w:val="left" w:pos="8100"/>
              </w:tabs>
              <w:spacing w:before="120"/>
              <w:jc w:val="left"/>
              <w:rPr>
                <w:rStyle w:val="Defterm"/>
              </w:rPr>
            </w:pPr>
            <w:r w:rsidRPr="00E6096E">
              <w:rPr>
                <w:rStyle w:val="Defterm"/>
              </w:rPr>
              <w:t>“Agreed”</w:t>
            </w:r>
          </w:p>
        </w:tc>
        <w:tc>
          <w:tcPr>
            <w:tcW w:w="5386" w:type="dxa"/>
          </w:tcPr>
          <w:p w14:paraId="6BEA8E00" w14:textId="77777777" w:rsidR="00F41F8E" w:rsidRPr="00300639" w:rsidRDefault="00F41F8E" w:rsidP="00060422">
            <w:pPr>
              <w:pStyle w:val="Definitions"/>
              <w:rPr>
                <w:caps/>
              </w:rPr>
            </w:pPr>
            <w:r w:rsidRPr="00060422">
              <w:t>means</w:t>
            </w:r>
            <w:r w:rsidRPr="00300639">
              <w:t xml:space="preserve"> agreed in writing by both </w:t>
            </w:r>
            <w:r>
              <w:t>Parties</w:t>
            </w:r>
            <w:r w:rsidRPr="00300639">
              <w:t xml:space="preserve"> and “</w:t>
            </w:r>
            <w:r>
              <w:t>A</w:t>
            </w:r>
            <w:r w:rsidRPr="00300639">
              <w:t>gree” shall be construed accordingly;</w:t>
            </w:r>
          </w:p>
        </w:tc>
      </w:tr>
      <w:tr w:rsidR="007D0C44" w:rsidRPr="00300639" w14:paraId="5ED398BD" w14:textId="77777777" w:rsidTr="00A0392D">
        <w:trPr>
          <w:trHeight w:val="833"/>
        </w:trPr>
        <w:tc>
          <w:tcPr>
            <w:tcW w:w="3261" w:type="dxa"/>
          </w:tcPr>
          <w:p w14:paraId="355FB41E" w14:textId="77777777" w:rsidR="007D0C44" w:rsidRPr="00E6096E" w:rsidRDefault="007D0C44" w:rsidP="00B272D6">
            <w:pPr>
              <w:tabs>
                <w:tab w:val="left" w:pos="1440"/>
                <w:tab w:val="left" w:pos="3060"/>
                <w:tab w:val="left" w:pos="3420"/>
                <w:tab w:val="left" w:pos="3600"/>
                <w:tab w:val="left" w:pos="3960"/>
                <w:tab w:val="left" w:pos="8100"/>
              </w:tabs>
              <w:spacing w:before="120"/>
              <w:jc w:val="left"/>
              <w:rPr>
                <w:rStyle w:val="Defterm"/>
              </w:rPr>
            </w:pPr>
            <w:r>
              <w:rPr>
                <w:rStyle w:val="Defterm"/>
              </w:rPr>
              <w:t>“Apprenticeship”</w:t>
            </w:r>
          </w:p>
        </w:tc>
        <w:tc>
          <w:tcPr>
            <w:tcW w:w="5386" w:type="dxa"/>
          </w:tcPr>
          <w:p w14:paraId="338DB7DE" w14:textId="77777777" w:rsidR="007D0C44" w:rsidRPr="00300639" w:rsidRDefault="007D0C44" w:rsidP="00060422">
            <w:pPr>
              <w:pStyle w:val="Definitions"/>
            </w:pPr>
            <w:r>
              <w:t>means an apprenticeship approved under the Law governing apprenticeships;</w:t>
            </w:r>
          </w:p>
        </w:tc>
      </w:tr>
      <w:tr w:rsidR="00A97DDD" w:rsidRPr="00300639" w14:paraId="560A6B90" w14:textId="77777777" w:rsidTr="00A0392D">
        <w:tblPrEx>
          <w:tblLook w:val="0000" w:firstRow="0" w:lastRow="0" w:firstColumn="0" w:lastColumn="0" w:noHBand="0" w:noVBand="0"/>
        </w:tblPrEx>
        <w:tc>
          <w:tcPr>
            <w:tcW w:w="3261" w:type="dxa"/>
          </w:tcPr>
          <w:p w14:paraId="58749E03" w14:textId="316ED995" w:rsidR="00A97DDD" w:rsidRPr="00E6096E" w:rsidRDefault="00A97DDD" w:rsidP="00B272D6">
            <w:pPr>
              <w:tabs>
                <w:tab w:val="left" w:pos="1440"/>
                <w:tab w:val="left" w:pos="3060"/>
                <w:tab w:val="left" w:pos="3420"/>
                <w:tab w:val="left" w:pos="3600"/>
                <w:tab w:val="left" w:pos="3960"/>
                <w:tab w:val="left" w:pos="8100"/>
              </w:tabs>
              <w:spacing w:before="120"/>
              <w:jc w:val="left"/>
              <w:rPr>
                <w:rStyle w:val="Defterm"/>
              </w:rPr>
            </w:pPr>
            <w:r>
              <w:rPr>
                <w:rStyle w:val="Defterm"/>
              </w:rPr>
              <w:t>“Building Safety Law”</w:t>
            </w:r>
          </w:p>
        </w:tc>
        <w:tc>
          <w:tcPr>
            <w:tcW w:w="5386" w:type="dxa"/>
          </w:tcPr>
          <w:p w14:paraId="0CDEAFC9" w14:textId="72C1A4F7" w:rsidR="00A97DDD" w:rsidRDefault="00304CE1" w:rsidP="00060422">
            <w:pPr>
              <w:pStyle w:val="Definitions"/>
            </w:pPr>
            <w:r>
              <w:t xml:space="preserve">means </w:t>
            </w:r>
            <w:r w:rsidR="00A97DDD" w:rsidRPr="00A97DDD">
              <w:t>all Law relating</w:t>
            </w:r>
            <w:r w:rsidR="006B61CD">
              <w:t xml:space="preserve"> to</w:t>
            </w:r>
            <w:r w:rsidR="00A97DDD" w:rsidRPr="00A97DDD">
              <w:t xml:space="preserve"> building safety, including all applicable guidance, Standards, and Codes of Practice issued by the Building Safety Regulator;</w:t>
            </w:r>
          </w:p>
        </w:tc>
      </w:tr>
      <w:tr w:rsidR="00E30A6D" w:rsidRPr="00300639" w14:paraId="3EDD0A52" w14:textId="77777777" w:rsidTr="00A0392D">
        <w:tblPrEx>
          <w:tblLook w:val="0000" w:firstRow="0" w:lastRow="0" w:firstColumn="0" w:lastColumn="0" w:noHBand="0" w:noVBand="0"/>
        </w:tblPrEx>
        <w:tc>
          <w:tcPr>
            <w:tcW w:w="3261" w:type="dxa"/>
          </w:tcPr>
          <w:p w14:paraId="129F677B" w14:textId="11814765" w:rsidR="00E30A6D" w:rsidRPr="00E30A6D" w:rsidRDefault="00E30A6D" w:rsidP="00E30A6D">
            <w:pPr>
              <w:tabs>
                <w:tab w:val="left" w:pos="1440"/>
                <w:tab w:val="left" w:pos="3060"/>
                <w:tab w:val="left" w:pos="3420"/>
                <w:tab w:val="left" w:pos="3600"/>
                <w:tab w:val="left" w:pos="3960"/>
                <w:tab w:val="left" w:pos="8100"/>
              </w:tabs>
              <w:spacing w:before="120"/>
              <w:jc w:val="left"/>
              <w:rPr>
                <w:rStyle w:val="Defterm"/>
                <w:b w:val="0"/>
                <w:bCs/>
              </w:rPr>
            </w:pPr>
            <w:r w:rsidRPr="00E30A6D">
              <w:rPr>
                <w:b/>
                <w:bCs/>
              </w:rPr>
              <w:t>“Building Safety Regulator”</w:t>
            </w:r>
          </w:p>
        </w:tc>
        <w:tc>
          <w:tcPr>
            <w:tcW w:w="5386" w:type="dxa"/>
          </w:tcPr>
          <w:p w14:paraId="0851A2BE" w14:textId="084FD4CA" w:rsidR="00E30A6D" w:rsidRPr="00A97DDD" w:rsidRDefault="00304CE1" w:rsidP="00E30A6D">
            <w:pPr>
              <w:pStyle w:val="Definitions"/>
            </w:pPr>
            <w:r>
              <w:t xml:space="preserve">means </w:t>
            </w:r>
            <w:r w:rsidR="00E30A6D" w:rsidRPr="00AD2822">
              <w:t xml:space="preserve">the regulator created by the Building Safety Act 2022 including any </w:t>
            </w:r>
            <w:r w:rsidR="008D0A4E">
              <w:t>o</w:t>
            </w:r>
            <w:r w:rsidR="00E30A6D" w:rsidRPr="00AD2822">
              <w:t>rganisation authorised under Building Safety Law to exercise its functions;</w:t>
            </w:r>
          </w:p>
        </w:tc>
      </w:tr>
      <w:tr w:rsidR="00E30A6D" w:rsidRPr="00300639" w14:paraId="38204DBC" w14:textId="77777777" w:rsidTr="00A0392D">
        <w:tblPrEx>
          <w:tblLook w:val="0000" w:firstRow="0" w:lastRow="0" w:firstColumn="0" w:lastColumn="0" w:noHBand="0" w:noVBand="0"/>
        </w:tblPrEx>
        <w:tc>
          <w:tcPr>
            <w:tcW w:w="3261" w:type="dxa"/>
          </w:tcPr>
          <w:p w14:paraId="41465671" w14:textId="3DB4CDBE" w:rsidR="00E30A6D" w:rsidRPr="00E30A6D" w:rsidRDefault="00E30A6D" w:rsidP="00E30A6D">
            <w:pPr>
              <w:tabs>
                <w:tab w:val="left" w:pos="1440"/>
                <w:tab w:val="left" w:pos="3060"/>
                <w:tab w:val="left" w:pos="3420"/>
                <w:tab w:val="left" w:pos="3600"/>
                <w:tab w:val="left" w:pos="3960"/>
                <w:tab w:val="left" w:pos="8100"/>
              </w:tabs>
              <w:spacing w:before="120"/>
              <w:jc w:val="left"/>
              <w:rPr>
                <w:rStyle w:val="Defterm"/>
                <w:b w:val="0"/>
                <w:bCs/>
              </w:rPr>
            </w:pPr>
            <w:r w:rsidRPr="00E30A6D">
              <w:rPr>
                <w:b/>
                <w:bCs/>
              </w:rPr>
              <w:t>“Building Regulations”</w:t>
            </w:r>
          </w:p>
        </w:tc>
        <w:tc>
          <w:tcPr>
            <w:tcW w:w="5386" w:type="dxa"/>
          </w:tcPr>
          <w:p w14:paraId="426F0504" w14:textId="40262B0A" w:rsidR="00E30A6D" w:rsidRPr="00A97DDD" w:rsidRDefault="00304CE1" w:rsidP="00E30A6D">
            <w:pPr>
              <w:pStyle w:val="Definitions"/>
            </w:pPr>
            <w:r>
              <w:t xml:space="preserve">means </w:t>
            </w:r>
            <w:r w:rsidR="00E30A6D" w:rsidRPr="00AD2822">
              <w:t>Laws made under the Building Act 1984 as amended by Building Safety Law;</w:t>
            </w:r>
          </w:p>
        </w:tc>
      </w:tr>
      <w:tr w:rsidR="0018739A" w:rsidRPr="00300639" w14:paraId="5BEE3778" w14:textId="77777777" w:rsidTr="00A0392D">
        <w:tblPrEx>
          <w:tblLook w:val="0000" w:firstRow="0" w:lastRow="0" w:firstColumn="0" w:lastColumn="0" w:noHBand="0" w:noVBand="0"/>
        </w:tblPrEx>
        <w:tc>
          <w:tcPr>
            <w:tcW w:w="3261" w:type="dxa"/>
          </w:tcPr>
          <w:p w14:paraId="6D38BE47" w14:textId="7049E079" w:rsidR="0018739A" w:rsidRPr="00E30A6D" w:rsidRDefault="0018739A" w:rsidP="0018739A">
            <w:pPr>
              <w:tabs>
                <w:tab w:val="left" w:pos="1440"/>
                <w:tab w:val="left" w:pos="3060"/>
                <w:tab w:val="left" w:pos="3420"/>
                <w:tab w:val="left" w:pos="3600"/>
                <w:tab w:val="left" w:pos="3960"/>
                <w:tab w:val="left" w:pos="8100"/>
              </w:tabs>
              <w:spacing w:before="120"/>
              <w:jc w:val="left"/>
              <w:rPr>
                <w:b/>
                <w:bCs/>
              </w:rPr>
            </w:pPr>
            <w:r w:rsidRPr="00E6096E">
              <w:rPr>
                <w:rStyle w:val="Defterm"/>
              </w:rPr>
              <w:t>“</w:t>
            </w:r>
            <w:r>
              <w:rPr>
                <w:rStyle w:val="Defterm"/>
              </w:rPr>
              <w:t>Business Continuity Plan</w:t>
            </w:r>
            <w:r w:rsidRPr="00E6096E">
              <w:rPr>
                <w:rStyle w:val="Defterm"/>
              </w:rPr>
              <w:t>”</w:t>
            </w:r>
          </w:p>
        </w:tc>
        <w:tc>
          <w:tcPr>
            <w:tcW w:w="5386" w:type="dxa"/>
          </w:tcPr>
          <w:p w14:paraId="34E8A427" w14:textId="1443CA4A" w:rsidR="0018739A" w:rsidRPr="00AD2822" w:rsidRDefault="0018739A" w:rsidP="0018739A">
            <w:pPr>
              <w:pStyle w:val="Definitions"/>
            </w:pPr>
            <w:r w:rsidRPr="004B3A99">
              <w:t xml:space="preserve">has the meaning given in Condition </w:t>
            </w:r>
            <w:r>
              <w:fldChar w:fldCharType="begin"/>
            </w:r>
            <w:r>
              <w:instrText xml:space="preserve"> REF _Ref57630845 \r \h </w:instrText>
            </w:r>
            <w:r>
              <w:fldChar w:fldCharType="separate"/>
            </w:r>
            <w:r w:rsidR="00D13020">
              <w:t>18.3</w:t>
            </w:r>
            <w:r>
              <w:fldChar w:fldCharType="end"/>
            </w:r>
            <w:r w:rsidRPr="004B3A99">
              <w:t xml:space="preserve"> [</w:t>
            </w:r>
            <w:r w:rsidRPr="004B3A99">
              <w:rPr>
                <w:i/>
              </w:rPr>
              <w:t>Force Majeure</w:t>
            </w:r>
            <w:r w:rsidRPr="004B3A99">
              <w:t>];</w:t>
            </w:r>
          </w:p>
        </w:tc>
      </w:tr>
      <w:tr w:rsidR="0018739A" w:rsidRPr="00300639" w14:paraId="3D44C117" w14:textId="77777777" w:rsidTr="00A0392D">
        <w:tblPrEx>
          <w:tblLook w:val="0000" w:firstRow="0" w:lastRow="0" w:firstColumn="0" w:lastColumn="0" w:noHBand="0" w:noVBand="0"/>
        </w:tblPrEx>
        <w:tc>
          <w:tcPr>
            <w:tcW w:w="3261" w:type="dxa"/>
          </w:tcPr>
          <w:p w14:paraId="7697635F" w14:textId="77777777" w:rsidR="0018739A" w:rsidRPr="00E6096E" w:rsidRDefault="0018739A" w:rsidP="0018739A">
            <w:pPr>
              <w:tabs>
                <w:tab w:val="left" w:pos="1440"/>
                <w:tab w:val="left" w:pos="3060"/>
                <w:tab w:val="left" w:pos="3420"/>
                <w:tab w:val="left" w:pos="3600"/>
                <w:tab w:val="left" w:pos="3960"/>
                <w:tab w:val="left" w:pos="8100"/>
              </w:tabs>
              <w:spacing w:before="120"/>
              <w:jc w:val="left"/>
              <w:rPr>
                <w:rStyle w:val="Defterm"/>
              </w:rPr>
            </w:pPr>
            <w:r w:rsidRPr="00E6096E">
              <w:rPr>
                <w:rStyle w:val="Defterm"/>
              </w:rPr>
              <w:t>“CDM Regulations”</w:t>
            </w:r>
          </w:p>
        </w:tc>
        <w:tc>
          <w:tcPr>
            <w:tcW w:w="5386" w:type="dxa"/>
          </w:tcPr>
          <w:p w14:paraId="28CC361D" w14:textId="77777777" w:rsidR="0018739A" w:rsidRPr="00300639" w:rsidRDefault="0018739A" w:rsidP="0018739A">
            <w:pPr>
              <w:pStyle w:val="Definitions"/>
              <w:rPr>
                <w:caps/>
              </w:rPr>
            </w:pPr>
            <w:r>
              <w:t>means the C</w:t>
            </w:r>
            <w:r w:rsidRPr="00300639">
              <w:t>onstruction (</w:t>
            </w:r>
            <w:r>
              <w:t>D</w:t>
            </w:r>
            <w:r w:rsidRPr="00300639">
              <w:t xml:space="preserve">esign and </w:t>
            </w:r>
            <w:r>
              <w:t>Management) R</w:t>
            </w:r>
            <w:r w:rsidRPr="00300639">
              <w:t>egulations 2015;</w:t>
            </w:r>
          </w:p>
        </w:tc>
      </w:tr>
      <w:tr w:rsidR="0018739A" w:rsidRPr="00300639" w14:paraId="3E30421D" w14:textId="77777777" w:rsidTr="00A0392D">
        <w:tblPrEx>
          <w:tblLook w:val="0000" w:firstRow="0" w:lastRow="0" w:firstColumn="0" w:lastColumn="0" w:noHBand="0" w:noVBand="0"/>
        </w:tblPrEx>
        <w:tc>
          <w:tcPr>
            <w:tcW w:w="3261" w:type="dxa"/>
          </w:tcPr>
          <w:p w14:paraId="492D6DCC" w14:textId="70C1B19E" w:rsidR="0018739A" w:rsidRPr="00E6096E" w:rsidRDefault="0018739A" w:rsidP="0018739A">
            <w:pPr>
              <w:tabs>
                <w:tab w:val="left" w:pos="0"/>
                <w:tab w:val="num" w:pos="1440"/>
                <w:tab w:val="left" w:pos="1692"/>
                <w:tab w:val="left" w:pos="3060"/>
                <w:tab w:val="left" w:pos="3510"/>
                <w:tab w:val="left" w:pos="4500"/>
                <w:tab w:val="left" w:pos="5040"/>
                <w:tab w:val="left" w:pos="5760"/>
                <w:tab w:val="left" w:pos="6480"/>
                <w:tab w:val="left" w:pos="7200"/>
                <w:tab w:val="left" w:pos="7920"/>
                <w:tab w:val="left" w:pos="8640"/>
                <w:tab w:val="left" w:pos="9360"/>
                <w:tab w:val="left" w:pos="9923"/>
              </w:tabs>
              <w:spacing w:before="120"/>
              <w:ind w:right="335"/>
              <w:jc w:val="left"/>
              <w:rPr>
                <w:rStyle w:val="Defterm"/>
              </w:rPr>
            </w:pPr>
            <w:r w:rsidRPr="00E6096E">
              <w:rPr>
                <w:rStyle w:val="Defterm"/>
              </w:rPr>
              <w:t>“</w:t>
            </w:r>
            <w:r>
              <w:rPr>
                <w:rStyle w:val="Defterm"/>
              </w:rPr>
              <w:t>CE</w:t>
            </w:r>
            <w:r w:rsidRPr="00E6096E">
              <w:rPr>
                <w:rStyle w:val="Defterm"/>
              </w:rPr>
              <w:t xml:space="preserve"> Data”</w:t>
            </w:r>
          </w:p>
        </w:tc>
        <w:tc>
          <w:tcPr>
            <w:tcW w:w="5386" w:type="dxa"/>
          </w:tcPr>
          <w:p w14:paraId="6EDA0CF7" w14:textId="01733228" w:rsidR="0018739A" w:rsidRDefault="0018739A" w:rsidP="0018739A">
            <w:pPr>
              <w:pStyle w:val="Definitions"/>
            </w:pPr>
            <w:r>
              <w:t xml:space="preserve">means </w:t>
            </w:r>
            <w:r w:rsidRPr="00B65224">
              <w:t>all data, information, records</w:t>
            </w:r>
            <w:r w:rsidR="007E6F76">
              <w:t>,</w:t>
            </w:r>
            <w:r w:rsidRPr="00B65224">
              <w:t xml:space="preserve"> and documentation in any electronic or tangible form</w:t>
            </w:r>
            <w:r>
              <w:t xml:space="preserve"> relating to the Site, or the Works </w:t>
            </w:r>
            <w:r w:rsidRPr="00B56BD9">
              <w:t xml:space="preserve">(including the identity of the </w:t>
            </w:r>
            <w:r>
              <w:t>Worker</w:t>
            </w:r>
            <w:r w:rsidRPr="00B56BD9">
              <w:t xml:space="preserve"> carrying out </w:t>
            </w:r>
            <w:r w:rsidR="007E6F76">
              <w:t>specific Works</w:t>
            </w:r>
            <w:r w:rsidRPr="00B56BD9">
              <w:t xml:space="preserve">) </w:t>
            </w:r>
            <w:r w:rsidRPr="00B65224">
              <w:t xml:space="preserve">that is held on </w:t>
            </w:r>
            <w:r>
              <w:t>CE</w:t>
            </w:r>
            <w:r w:rsidRPr="00B65224">
              <w:t xml:space="preserve">’s IT System, the </w:t>
            </w:r>
            <w:r w:rsidR="00C1057F">
              <w:t>Subcontractor</w:t>
            </w:r>
            <w:r>
              <w:t xml:space="preserve">’s </w:t>
            </w:r>
            <w:r w:rsidRPr="00B65224">
              <w:t>IT System or in paper form;</w:t>
            </w:r>
          </w:p>
        </w:tc>
      </w:tr>
      <w:tr w:rsidR="0018739A" w:rsidRPr="00300639" w14:paraId="61E74A13" w14:textId="77777777" w:rsidTr="00A0392D">
        <w:tblPrEx>
          <w:tblLook w:val="0000" w:firstRow="0" w:lastRow="0" w:firstColumn="0" w:lastColumn="0" w:noHBand="0" w:noVBand="0"/>
        </w:tblPrEx>
        <w:tc>
          <w:tcPr>
            <w:tcW w:w="3261" w:type="dxa"/>
          </w:tcPr>
          <w:p w14:paraId="0601356C" w14:textId="57A2BC8E" w:rsidR="0018739A" w:rsidRPr="00E6096E" w:rsidRDefault="0018739A" w:rsidP="0018739A">
            <w:pPr>
              <w:tabs>
                <w:tab w:val="left" w:pos="0"/>
                <w:tab w:val="num" w:pos="1440"/>
                <w:tab w:val="left" w:pos="1692"/>
                <w:tab w:val="left" w:pos="3060"/>
                <w:tab w:val="left" w:pos="3510"/>
                <w:tab w:val="left" w:pos="4500"/>
                <w:tab w:val="left" w:pos="5040"/>
                <w:tab w:val="left" w:pos="5760"/>
                <w:tab w:val="left" w:pos="6480"/>
                <w:tab w:val="left" w:pos="7200"/>
                <w:tab w:val="left" w:pos="7920"/>
                <w:tab w:val="left" w:pos="8640"/>
                <w:tab w:val="left" w:pos="9360"/>
                <w:tab w:val="left" w:pos="9923"/>
              </w:tabs>
              <w:spacing w:before="120"/>
              <w:ind w:right="335"/>
              <w:jc w:val="left"/>
              <w:rPr>
                <w:rStyle w:val="Defterm"/>
              </w:rPr>
            </w:pPr>
            <w:r w:rsidRPr="00E6096E">
              <w:rPr>
                <w:rStyle w:val="Defterm"/>
              </w:rPr>
              <w:t>“</w:t>
            </w:r>
            <w:r>
              <w:rPr>
                <w:rStyle w:val="Defterm"/>
              </w:rPr>
              <w:t>CE</w:t>
            </w:r>
            <w:r w:rsidRPr="00E6096E">
              <w:rPr>
                <w:rStyle w:val="Defterm"/>
              </w:rPr>
              <w:t>’s IT System”</w:t>
            </w:r>
          </w:p>
        </w:tc>
        <w:tc>
          <w:tcPr>
            <w:tcW w:w="5386" w:type="dxa"/>
          </w:tcPr>
          <w:p w14:paraId="776B13E6" w14:textId="5A72857F" w:rsidR="0018739A" w:rsidRPr="00300639" w:rsidRDefault="0018739A" w:rsidP="0018739A">
            <w:pPr>
              <w:pStyle w:val="Definitions"/>
              <w:rPr>
                <w:caps/>
              </w:rPr>
            </w:pPr>
            <w:r>
              <w:t xml:space="preserve">means the </w:t>
            </w:r>
            <w:r w:rsidRPr="00E512A8">
              <w:t xml:space="preserve">information, communications and technology systems used by </w:t>
            </w:r>
            <w:r>
              <w:t>CE</w:t>
            </w:r>
            <w:r w:rsidRPr="00E512A8">
              <w:t>, (including any web portal)</w:t>
            </w:r>
            <w:r w:rsidRPr="00300639">
              <w:t xml:space="preserve">, </w:t>
            </w:r>
            <w:r>
              <w:t xml:space="preserve">and </w:t>
            </w:r>
            <w:r w:rsidRPr="00300639">
              <w:t xml:space="preserve">in particular </w:t>
            </w:r>
            <w:r>
              <w:t>any such s</w:t>
            </w:r>
            <w:r w:rsidRPr="00300639">
              <w:t>ystem</w:t>
            </w:r>
            <w:r>
              <w:t xml:space="preserve"> used</w:t>
            </w:r>
            <w:r w:rsidRPr="00300639">
              <w:t xml:space="preserve"> for monitoring and coordinating </w:t>
            </w:r>
            <w:r>
              <w:t>the Works</w:t>
            </w:r>
            <w:r w:rsidR="007E6F76">
              <w:t xml:space="preserve"> and any Orders for Works</w:t>
            </w:r>
            <w:r w:rsidRPr="00300639">
              <w:t>;</w:t>
            </w:r>
          </w:p>
        </w:tc>
      </w:tr>
      <w:tr w:rsidR="0018739A" w:rsidRPr="00300639" w14:paraId="139F9752" w14:textId="77777777" w:rsidTr="00A0392D">
        <w:tblPrEx>
          <w:tblLook w:val="0000" w:firstRow="0" w:lastRow="0" w:firstColumn="0" w:lastColumn="0" w:noHBand="0" w:noVBand="0"/>
        </w:tblPrEx>
        <w:tc>
          <w:tcPr>
            <w:tcW w:w="3261" w:type="dxa"/>
          </w:tcPr>
          <w:p w14:paraId="0111ADEC" w14:textId="7CA35223" w:rsidR="0018739A" w:rsidRPr="00E6096E" w:rsidRDefault="0018739A" w:rsidP="00D13020">
            <w:pPr>
              <w:keepNext/>
              <w:keepLines/>
              <w:tabs>
                <w:tab w:val="left" w:pos="1440"/>
                <w:tab w:val="left" w:pos="3060"/>
                <w:tab w:val="left" w:pos="3420"/>
                <w:tab w:val="left" w:pos="3600"/>
                <w:tab w:val="left" w:pos="3960"/>
                <w:tab w:val="left" w:pos="8100"/>
              </w:tabs>
              <w:spacing w:before="120"/>
              <w:jc w:val="left"/>
              <w:rPr>
                <w:rStyle w:val="Defterm"/>
              </w:rPr>
            </w:pPr>
            <w:r w:rsidRPr="00E6096E">
              <w:rPr>
                <w:rStyle w:val="Defterm"/>
              </w:rPr>
              <w:lastRenderedPageBreak/>
              <w:t>“</w:t>
            </w:r>
            <w:r>
              <w:rPr>
                <w:rStyle w:val="Defterm"/>
              </w:rPr>
              <w:t>CE</w:t>
            </w:r>
            <w:r w:rsidRPr="00E6096E">
              <w:rPr>
                <w:rStyle w:val="Defterm"/>
              </w:rPr>
              <w:t>’s Requirements”</w:t>
            </w:r>
          </w:p>
        </w:tc>
        <w:tc>
          <w:tcPr>
            <w:tcW w:w="5386" w:type="dxa"/>
          </w:tcPr>
          <w:p w14:paraId="1E49E33F" w14:textId="1D6F25BC" w:rsidR="0018739A" w:rsidRPr="00300639" w:rsidRDefault="0018739A" w:rsidP="00D13020">
            <w:pPr>
              <w:pStyle w:val="Definitions"/>
              <w:keepNext/>
              <w:keepLines/>
              <w:rPr>
                <w:caps/>
              </w:rPr>
            </w:pPr>
            <w:r w:rsidRPr="00300639">
              <w:t xml:space="preserve">means any specific rules or requirements for the </w:t>
            </w:r>
            <w:r>
              <w:t>Works</w:t>
            </w:r>
            <w:r w:rsidRPr="00300639">
              <w:t xml:space="preserve"> </w:t>
            </w:r>
            <w:r w:rsidR="007E6F76">
              <w:t>notified</w:t>
            </w:r>
            <w:r w:rsidRPr="00300639">
              <w:t xml:space="preserve"> by </w:t>
            </w:r>
            <w:r>
              <w:t>CE</w:t>
            </w:r>
            <w:r w:rsidRPr="00300639">
              <w:t xml:space="preserve"> to the </w:t>
            </w:r>
            <w:r w:rsidR="00C1057F">
              <w:t>Subcontractor</w:t>
            </w:r>
            <w:r w:rsidRPr="00300639">
              <w:t xml:space="preserve"> from time to time including the</w:t>
            </w:r>
            <w:r>
              <w:t xml:space="preserve"> requirements set out in </w:t>
            </w:r>
            <w:r w:rsidR="00603AA5">
              <w:t>this Contract</w:t>
            </w:r>
            <w:r w:rsidRPr="00300639">
              <w:t>;</w:t>
            </w:r>
          </w:p>
        </w:tc>
      </w:tr>
      <w:tr w:rsidR="009F6E24" w:rsidRPr="00300639" w14:paraId="2A98E9FE" w14:textId="77777777" w:rsidTr="00A0392D">
        <w:tblPrEx>
          <w:tblLook w:val="0000" w:firstRow="0" w:lastRow="0" w:firstColumn="0" w:lastColumn="0" w:noHBand="0" w:noVBand="0"/>
        </w:tblPrEx>
        <w:tc>
          <w:tcPr>
            <w:tcW w:w="3261" w:type="dxa"/>
          </w:tcPr>
          <w:p w14:paraId="4B88F51B" w14:textId="16451851" w:rsidR="009F6E24" w:rsidRPr="009F6E24" w:rsidRDefault="009F6E24" w:rsidP="009F6E24">
            <w:pPr>
              <w:tabs>
                <w:tab w:val="left" w:pos="1440"/>
                <w:tab w:val="left" w:pos="3060"/>
                <w:tab w:val="left" w:pos="3420"/>
                <w:tab w:val="left" w:pos="3600"/>
                <w:tab w:val="left" w:pos="3960"/>
                <w:tab w:val="left" w:pos="8100"/>
              </w:tabs>
              <w:spacing w:before="120"/>
              <w:jc w:val="left"/>
              <w:rPr>
                <w:rStyle w:val="Defterm"/>
                <w:b w:val="0"/>
                <w:bCs/>
              </w:rPr>
            </w:pPr>
            <w:r w:rsidRPr="009F6E24">
              <w:rPr>
                <w:b/>
                <w:bCs/>
              </w:rPr>
              <w:t>“Certificate of Making Good Defects”</w:t>
            </w:r>
          </w:p>
        </w:tc>
        <w:tc>
          <w:tcPr>
            <w:tcW w:w="5386" w:type="dxa"/>
          </w:tcPr>
          <w:p w14:paraId="602FF362" w14:textId="102E0F3D" w:rsidR="009F6E24" w:rsidRDefault="00304CE1" w:rsidP="009F6E24">
            <w:pPr>
              <w:pStyle w:val="Definitions"/>
            </w:pPr>
            <w:r>
              <w:t xml:space="preserve">means </w:t>
            </w:r>
            <w:r w:rsidR="009F6E24" w:rsidRPr="00F65765">
              <w:t xml:space="preserve">a certificate issued by </w:t>
            </w:r>
            <w:r w:rsidR="007E6F76">
              <w:t>the Contract Administrator</w:t>
            </w:r>
            <w:r w:rsidR="009F6E24" w:rsidRPr="00F65765">
              <w:t xml:space="preserve"> confirming that all Defects Liability Periods under </w:t>
            </w:r>
            <w:r w:rsidR="00AC1931">
              <w:t>this Subcontract</w:t>
            </w:r>
            <w:r w:rsidR="009F6E24" w:rsidRPr="00F65765">
              <w:t xml:space="preserve"> have ended and that all Defects arising during them have been rectified to the satisfaction of the </w:t>
            </w:r>
            <w:r w:rsidR="007E6F76" w:rsidRPr="007E6F76">
              <w:t>Contract Administrator</w:t>
            </w:r>
            <w:r w:rsidR="009F6E24" w:rsidRPr="00F65765">
              <w:t>;</w:t>
            </w:r>
          </w:p>
        </w:tc>
      </w:tr>
      <w:tr w:rsidR="002B1D74" w:rsidRPr="00300639" w14:paraId="4C318577" w14:textId="77777777" w:rsidTr="00A0392D">
        <w:tblPrEx>
          <w:tblLook w:val="0000" w:firstRow="0" w:lastRow="0" w:firstColumn="0" w:lastColumn="0" w:noHBand="0" w:noVBand="0"/>
        </w:tblPrEx>
        <w:tc>
          <w:tcPr>
            <w:tcW w:w="3261" w:type="dxa"/>
          </w:tcPr>
          <w:p w14:paraId="678E8883" w14:textId="4E092388" w:rsidR="002B1D74"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“CIS”</w:t>
            </w:r>
          </w:p>
        </w:tc>
        <w:tc>
          <w:tcPr>
            <w:tcW w:w="5386" w:type="dxa"/>
          </w:tcPr>
          <w:p w14:paraId="6217F57C" w14:textId="4FA4FF22" w:rsidR="002B1D74" w:rsidRDefault="002B1D74" w:rsidP="002B1D74">
            <w:pPr>
              <w:pStyle w:val="Definitions"/>
            </w:pPr>
            <w:r w:rsidRPr="00300639">
              <w:t>means HMRC’s Construction Industry Scheme;</w:t>
            </w:r>
          </w:p>
        </w:tc>
      </w:tr>
      <w:tr w:rsidR="002B1D74" w:rsidRPr="00300639" w14:paraId="0CAAB8B1" w14:textId="77777777" w:rsidTr="00A0392D">
        <w:tblPrEx>
          <w:tblLook w:val="0000" w:firstRow="0" w:lastRow="0" w:firstColumn="0" w:lastColumn="0" w:noHBand="0" w:noVBand="0"/>
        </w:tblPrEx>
        <w:tc>
          <w:tcPr>
            <w:tcW w:w="3261" w:type="dxa"/>
          </w:tcPr>
          <w:p w14:paraId="5CD4D965" w14:textId="285805CF"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“Code of Practice”</w:t>
            </w:r>
          </w:p>
        </w:tc>
        <w:tc>
          <w:tcPr>
            <w:tcW w:w="5386" w:type="dxa"/>
          </w:tcPr>
          <w:p w14:paraId="6CA4E323" w14:textId="12A2699F" w:rsidR="002B1D74" w:rsidRDefault="002B1D74" w:rsidP="002B1D74">
            <w:pPr>
              <w:pStyle w:val="Definitions"/>
            </w:pPr>
            <w:r>
              <w:t xml:space="preserve">means </w:t>
            </w:r>
            <w:r w:rsidRPr="00D05A7F">
              <w:t xml:space="preserve">any code of recommended practice produced by a Regulatory Body </w:t>
            </w:r>
            <w:r w:rsidRPr="00D05A7F">
              <w:rPr>
                <w:bCs/>
              </w:rPr>
              <w:t>or industry wide body (including the Construction Leadership Council and similar bodies) and including any Approved Document or other documents containing statutory or regulatory guidance produced either for building control purposes or in accordance with Health and Safety Law</w:t>
            </w:r>
            <w:r w:rsidR="00627DC2">
              <w:rPr>
                <w:bCs/>
              </w:rPr>
              <w:t>;</w:t>
            </w:r>
          </w:p>
        </w:tc>
      </w:tr>
      <w:tr w:rsidR="002B1D74" w:rsidRPr="00300639" w14:paraId="40727FCC" w14:textId="77777777" w:rsidTr="00A0392D">
        <w:tblPrEx>
          <w:tblLook w:val="0000" w:firstRow="0" w:lastRow="0" w:firstColumn="0" w:lastColumn="0" w:noHBand="0" w:noVBand="0"/>
        </w:tblPrEx>
        <w:tc>
          <w:tcPr>
            <w:tcW w:w="3261" w:type="dxa"/>
          </w:tcPr>
          <w:p w14:paraId="6C7CE2F1"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“Commencement Date”</w:t>
            </w:r>
          </w:p>
        </w:tc>
        <w:tc>
          <w:tcPr>
            <w:tcW w:w="5386" w:type="dxa"/>
          </w:tcPr>
          <w:p w14:paraId="0E1B17F3" w14:textId="30B60D6D" w:rsidR="002B1D74" w:rsidRPr="00300639" w:rsidRDefault="002B1D74" w:rsidP="002B1D74">
            <w:pPr>
              <w:pStyle w:val="Definitions"/>
            </w:pPr>
            <w:r>
              <w:t xml:space="preserve">means the date stated in the </w:t>
            </w:r>
            <w:bookmarkStart w:id="94" w:name="_9kMKJ5YVt4CC6BHQHz5AseymOxH9t6Gx4N"/>
            <w:r>
              <w:t>Contract Particulars</w:t>
            </w:r>
            <w:bookmarkEnd w:id="94"/>
            <w:r>
              <w:t xml:space="preserve"> as</w:t>
            </w:r>
            <w:r w:rsidRPr="00495618">
              <w:t xml:space="preserve"> the date on which the Works are to </w:t>
            </w:r>
            <w:r w:rsidR="00EA0CCB">
              <w:t xml:space="preserve">be </w:t>
            </w:r>
            <w:r w:rsidRPr="00495618">
              <w:t>commence</w:t>
            </w:r>
            <w:r w:rsidR="00EA0CCB">
              <w:t>d by the Subcontractor</w:t>
            </w:r>
            <w:r w:rsidRPr="00495618">
              <w:t>;</w:t>
            </w:r>
          </w:p>
        </w:tc>
      </w:tr>
      <w:tr w:rsidR="002B1D74" w:rsidRPr="00300639" w14:paraId="4FD8D26E" w14:textId="77777777" w:rsidTr="00A0392D">
        <w:tblPrEx>
          <w:tblLook w:val="0000" w:firstRow="0" w:lastRow="0" w:firstColumn="0" w:lastColumn="0" w:noHBand="0" w:noVBand="0"/>
        </w:tblPrEx>
        <w:tc>
          <w:tcPr>
            <w:tcW w:w="3261" w:type="dxa"/>
          </w:tcPr>
          <w:p w14:paraId="039D89A2"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“Confidential Information”</w:t>
            </w:r>
          </w:p>
        </w:tc>
        <w:tc>
          <w:tcPr>
            <w:tcW w:w="5386" w:type="dxa"/>
          </w:tcPr>
          <w:p w14:paraId="4DB5BB21" w14:textId="6FE3A4A7" w:rsidR="002B1D74" w:rsidRPr="00E508CB" w:rsidRDefault="002B1D74" w:rsidP="002B1D74">
            <w:pPr>
              <w:pStyle w:val="Definitions"/>
            </w:pPr>
            <w:r w:rsidRPr="00300639">
              <w:t xml:space="preserve">means any information communicated by </w:t>
            </w:r>
            <w:r>
              <w:t>ei</w:t>
            </w:r>
            <w:r w:rsidRPr="00300639">
              <w:t xml:space="preserve">ther </w:t>
            </w:r>
            <w:r>
              <w:t>Party</w:t>
            </w:r>
            <w:r w:rsidRPr="00300639">
              <w:t xml:space="preserve"> to the other on the basis that it is confidential;</w:t>
            </w:r>
          </w:p>
        </w:tc>
      </w:tr>
      <w:tr w:rsidR="002B1D74" w:rsidRPr="00300639" w14:paraId="3301319D" w14:textId="77777777" w:rsidTr="00A0392D">
        <w:tblPrEx>
          <w:tblLook w:val="0000" w:firstRow="0" w:lastRow="0" w:firstColumn="0" w:lastColumn="0" w:noHBand="0" w:noVBand="0"/>
        </w:tblPrEx>
        <w:tc>
          <w:tcPr>
            <w:tcW w:w="3261" w:type="dxa"/>
          </w:tcPr>
          <w:p w14:paraId="4C0D9FF3"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“Construction Act”</w:t>
            </w:r>
          </w:p>
        </w:tc>
        <w:tc>
          <w:tcPr>
            <w:tcW w:w="5386" w:type="dxa"/>
          </w:tcPr>
          <w:p w14:paraId="41BE0CE3" w14:textId="66ED40E1" w:rsidR="002B1D74" w:rsidRPr="00300639" w:rsidRDefault="002B1D74" w:rsidP="002B1D74">
            <w:pPr>
              <w:pStyle w:val="Definitions"/>
              <w:rPr>
                <w:caps/>
              </w:rPr>
            </w:pPr>
            <w:r w:rsidRPr="00300639">
              <w:t xml:space="preserve">means the Housing Grants, Construction </w:t>
            </w:r>
            <w:r>
              <w:t>a</w:t>
            </w:r>
            <w:r w:rsidRPr="00300639">
              <w:t xml:space="preserve">nd Regeneration Act 1996 as amended by the Local Democracy, Economic Development </w:t>
            </w:r>
            <w:r>
              <w:t>a</w:t>
            </w:r>
            <w:r w:rsidRPr="00300639">
              <w:t>nd Construction Act 2009;</w:t>
            </w:r>
          </w:p>
        </w:tc>
      </w:tr>
      <w:tr w:rsidR="002B1D74" w:rsidRPr="00300639" w14:paraId="0275F79B" w14:textId="77777777" w:rsidTr="00A0392D">
        <w:tblPrEx>
          <w:tblLook w:val="0000" w:firstRow="0" w:lastRow="0" w:firstColumn="0" w:lastColumn="0" w:noHBand="0" w:noVBand="0"/>
        </w:tblPrEx>
        <w:tc>
          <w:tcPr>
            <w:tcW w:w="3261" w:type="dxa"/>
          </w:tcPr>
          <w:p w14:paraId="4FD92302"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 xml:space="preserve">“Construction Phase Plan” </w:t>
            </w:r>
          </w:p>
        </w:tc>
        <w:tc>
          <w:tcPr>
            <w:tcW w:w="5386" w:type="dxa"/>
          </w:tcPr>
          <w:p w14:paraId="5820EECC" w14:textId="77777777" w:rsidR="002B1D74" w:rsidRPr="00300639" w:rsidRDefault="002B1D74" w:rsidP="002B1D74">
            <w:pPr>
              <w:pStyle w:val="Definitions"/>
            </w:pPr>
            <w:r>
              <w:t>means any construction phase plan (as defined in the CDM Regulations) prepared for any Works to which the CDM Regulations apply and setting out the health and safety arrangements and site rules applicable to those Works;</w:t>
            </w:r>
          </w:p>
        </w:tc>
      </w:tr>
      <w:tr w:rsidR="002B1D74" w:rsidRPr="00300639" w14:paraId="63CA268C" w14:textId="77777777" w:rsidTr="00A0392D">
        <w:tblPrEx>
          <w:tblLook w:val="0000" w:firstRow="0" w:lastRow="0" w:firstColumn="0" w:lastColumn="0" w:noHBand="0" w:noVBand="0"/>
        </w:tblPrEx>
        <w:tc>
          <w:tcPr>
            <w:tcW w:w="3261" w:type="dxa"/>
          </w:tcPr>
          <w:p w14:paraId="6E9B80DA" w14:textId="3413C821"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“Contract Administrator”</w:t>
            </w:r>
          </w:p>
        </w:tc>
        <w:tc>
          <w:tcPr>
            <w:tcW w:w="5386" w:type="dxa"/>
          </w:tcPr>
          <w:p w14:paraId="5EAB1179" w14:textId="420721FF" w:rsidR="002B1D74" w:rsidRPr="00300639" w:rsidRDefault="002B1D74" w:rsidP="002B1D74">
            <w:pPr>
              <w:pStyle w:val="Definitions"/>
            </w:pPr>
            <w:r>
              <w:t xml:space="preserve">means the person </w:t>
            </w:r>
            <w:r w:rsidRPr="00BB0435">
              <w:t xml:space="preserve">appointed </w:t>
            </w:r>
            <w:r>
              <w:t xml:space="preserve">by CE </w:t>
            </w:r>
            <w:r w:rsidRPr="00BB0435">
              <w:t xml:space="preserve">under Condition </w:t>
            </w:r>
            <w:r w:rsidRPr="00BB0435">
              <w:fldChar w:fldCharType="begin"/>
            </w:r>
            <w:r w:rsidRPr="00BB0435">
              <w:instrText xml:space="preserve"> REF _Ref57634028 \r \h </w:instrText>
            </w:r>
            <w:r w:rsidRPr="00BB0435">
              <w:fldChar w:fldCharType="separate"/>
            </w:r>
            <w:r w:rsidR="00627DC2">
              <w:t>2</w:t>
            </w:r>
            <w:r w:rsidRPr="00BB0435">
              <w:fldChar w:fldCharType="end"/>
            </w:r>
            <w:r w:rsidRPr="00BB0435">
              <w:t xml:space="preserve"> [</w:t>
            </w:r>
            <w:r w:rsidRPr="00792EFD">
              <w:rPr>
                <w:i/>
              </w:rPr>
              <w:t>Contract Administrator</w:t>
            </w:r>
            <w:r>
              <w:rPr>
                <w:i/>
              </w:rPr>
              <w:t xml:space="preserve"> and Contract Manager</w:t>
            </w:r>
            <w:r w:rsidRPr="00BB0435">
              <w:t xml:space="preserve">] </w:t>
            </w:r>
            <w:r>
              <w:t>to administer this Subcontract;</w:t>
            </w:r>
          </w:p>
        </w:tc>
      </w:tr>
      <w:tr w:rsidR="002B1D74" w:rsidRPr="00300639" w14:paraId="007DAE71" w14:textId="77777777" w:rsidTr="00A0392D">
        <w:tblPrEx>
          <w:tblLook w:val="0000" w:firstRow="0" w:lastRow="0" w:firstColumn="0" w:lastColumn="0" w:noHBand="0" w:noVBand="0"/>
        </w:tblPrEx>
        <w:tc>
          <w:tcPr>
            <w:tcW w:w="3261" w:type="dxa"/>
          </w:tcPr>
          <w:p w14:paraId="620F8E7A" w14:textId="2D856A59"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lastRenderedPageBreak/>
              <w:t xml:space="preserve">“Contract </w:t>
            </w:r>
            <w:r>
              <w:rPr>
                <w:rStyle w:val="Defterm"/>
              </w:rPr>
              <w:t>Conditions</w:t>
            </w:r>
            <w:r w:rsidRPr="00E6096E">
              <w:rPr>
                <w:rStyle w:val="Defterm"/>
              </w:rPr>
              <w:t>”</w:t>
            </w:r>
          </w:p>
        </w:tc>
        <w:tc>
          <w:tcPr>
            <w:tcW w:w="5386" w:type="dxa"/>
          </w:tcPr>
          <w:p w14:paraId="09D9B83D" w14:textId="4D68F751" w:rsidR="002B1D74" w:rsidRPr="00300639" w:rsidRDefault="002B1D74" w:rsidP="002B1D74">
            <w:pPr>
              <w:pStyle w:val="Definitions"/>
            </w:pPr>
            <w:r w:rsidRPr="00300639">
              <w:t xml:space="preserve">means the </w:t>
            </w:r>
            <w:r>
              <w:t xml:space="preserve">conditions of this Subcontract </w:t>
            </w:r>
            <w:r w:rsidRPr="00300639">
              <w:t>set out</w:t>
            </w:r>
            <w:r>
              <w:t xml:space="preserve"> in this</w:t>
            </w:r>
            <w:r w:rsidRPr="00300639">
              <w:t xml:space="preserve"> </w:t>
            </w:r>
            <w:r>
              <w:fldChar w:fldCharType="begin"/>
            </w:r>
            <w:r>
              <w:instrText xml:space="preserve"> REF _Ref57627055 \r \h </w:instrText>
            </w:r>
            <w:r>
              <w:fldChar w:fldCharType="separate"/>
            </w:r>
            <w:r w:rsidR="00627DC2">
              <w:t>Schedule 4</w:t>
            </w:r>
            <w:r>
              <w:fldChar w:fldCharType="end"/>
            </w:r>
            <w:r w:rsidRPr="00300639">
              <w:t>;</w:t>
            </w:r>
          </w:p>
        </w:tc>
      </w:tr>
      <w:tr w:rsidR="002B1D74" w:rsidRPr="00300639" w14:paraId="76676601" w14:textId="77777777" w:rsidTr="00A0392D">
        <w:tblPrEx>
          <w:tblLook w:val="0000" w:firstRow="0" w:lastRow="0" w:firstColumn="0" w:lastColumn="0" w:noHBand="0" w:noVBand="0"/>
        </w:tblPrEx>
        <w:tc>
          <w:tcPr>
            <w:tcW w:w="3261" w:type="dxa"/>
          </w:tcPr>
          <w:p w14:paraId="33EBDF7F" w14:textId="07C6248C" w:rsidR="002B1D74"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w:t>
            </w:r>
            <w:r>
              <w:rPr>
                <w:rStyle w:val="Defterm"/>
              </w:rPr>
              <w:t>Contract Holder</w:t>
            </w:r>
            <w:r w:rsidRPr="00E6096E">
              <w:rPr>
                <w:rStyle w:val="Defterm"/>
              </w:rPr>
              <w:t>”</w:t>
            </w:r>
          </w:p>
        </w:tc>
        <w:tc>
          <w:tcPr>
            <w:tcW w:w="5386" w:type="dxa"/>
          </w:tcPr>
          <w:p w14:paraId="7AE9CCEC" w14:textId="0B1F12B8" w:rsidR="002B1D74" w:rsidRDefault="002B1D74" w:rsidP="002B1D74">
            <w:pPr>
              <w:pStyle w:val="Definitions"/>
            </w:pPr>
            <w:r w:rsidRPr="00300639">
              <w:t>means a tenant</w:t>
            </w:r>
            <w:r>
              <w:t>, leaseholder or occupier of a p</w:t>
            </w:r>
            <w:r w:rsidRPr="00300639">
              <w:t>roperty</w:t>
            </w:r>
            <w:r>
              <w:t xml:space="preserve"> owned or managed by an Employer Group Organisation</w:t>
            </w:r>
            <w:r w:rsidRPr="00300639">
              <w:t>;</w:t>
            </w:r>
          </w:p>
        </w:tc>
      </w:tr>
      <w:tr w:rsidR="002B1D74" w:rsidRPr="00300639" w14:paraId="052C83DB" w14:textId="77777777" w:rsidTr="00A0392D">
        <w:tblPrEx>
          <w:tblLook w:val="0000" w:firstRow="0" w:lastRow="0" w:firstColumn="0" w:lastColumn="0" w:noHBand="0" w:noVBand="0"/>
        </w:tblPrEx>
        <w:tc>
          <w:tcPr>
            <w:tcW w:w="3261" w:type="dxa"/>
          </w:tcPr>
          <w:p w14:paraId="35DDF9D3" w14:textId="7B356666"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“Contract Manager”</w:t>
            </w:r>
          </w:p>
        </w:tc>
        <w:tc>
          <w:tcPr>
            <w:tcW w:w="5386" w:type="dxa"/>
          </w:tcPr>
          <w:p w14:paraId="1FC5DFEE" w14:textId="377DDA60" w:rsidR="002B1D74" w:rsidRPr="00300639" w:rsidRDefault="002B1D74" w:rsidP="002B1D74">
            <w:pPr>
              <w:pStyle w:val="Definitions"/>
            </w:pPr>
            <w:r>
              <w:t xml:space="preserve">the person </w:t>
            </w:r>
            <w:r w:rsidRPr="00BB0435">
              <w:t xml:space="preserve">appointed </w:t>
            </w:r>
            <w:r>
              <w:t xml:space="preserve">by the Subcontractor </w:t>
            </w:r>
            <w:r w:rsidRPr="00BB0435">
              <w:t xml:space="preserve">under Condition </w:t>
            </w:r>
            <w:r w:rsidRPr="00BB0435">
              <w:fldChar w:fldCharType="begin"/>
            </w:r>
            <w:r w:rsidRPr="00BB0435">
              <w:instrText xml:space="preserve"> REF _Ref57634028 \r \h </w:instrText>
            </w:r>
            <w:r w:rsidRPr="00BB0435">
              <w:fldChar w:fldCharType="separate"/>
            </w:r>
            <w:r w:rsidR="00627DC2">
              <w:t>2</w:t>
            </w:r>
            <w:r w:rsidRPr="00BB0435">
              <w:fldChar w:fldCharType="end"/>
            </w:r>
            <w:r w:rsidRPr="00BB0435">
              <w:t xml:space="preserve"> [</w:t>
            </w:r>
            <w:r w:rsidRPr="00792EFD">
              <w:rPr>
                <w:i/>
              </w:rPr>
              <w:t>Contract Administrator and Contract Manager</w:t>
            </w:r>
            <w:r w:rsidRPr="00BB0435">
              <w:t xml:space="preserve">] </w:t>
            </w:r>
            <w:r>
              <w:t>to manage delivery of the Works on behalf of the Subcontractor;</w:t>
            </w:r>
          </w:p>
        </w:tc>
      </w:tr>
      <w:tr w:rsidR="002B1D74" w:rsidRPr="00300639" w14:paraId="53701EF1" w14:textId="77777777" w:rsidTr="00A0392D">
        <w:tblPrEx>
          <w:tblLook w:val="0000" w:firstRow="0" w:lastRow="0" w:firstColumn="0" w:lastColumn="0" w:noHBand="0" w:noVBand="0"/>
        </w:tblPrEx>
        <w:tc>
          <w:tcPr>
            <w:tcW w:w="3261" w:type="dxa"/>
          </w:tcPr>
          <w:p w14:paraId="02A8B394"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w:t>
            </w:r>
            <w:bookmarkStart w:id="95" w:name="_9kMLK5YVt4CC6BHQHz5AseymOxH9t6Gx4N"/>
            <w:r w:rsidRPr="00E6096E">
              <w:rPr>
                <w:rStyle w:val="Defterm"/>
              </w:rPr>
              <w:t>Contract Particulars</w:t>
            </w:r>
            <w:bookmarkEnd w:id="95"/>
            <w:r w:rsidRPr="00E6096E">
              <w:rPr>
                <w:rStyle w:val="Defterm"/>
              </w:rPr>
              <w:t>”</w:t>
            </w:r>
          </w:p>
        </w:tc>
        <w:tc>
          <w:tcPr>
            <w:tcW w:w="5386" w:type="dxa"/>
          </w:tcPr>
          <w:p w14:paraId="1CFDE613" w14:textId="20A5F4EE" w:rsidR="002B1D74" w:rsidRPr="008D51EE" w:rsidRDefault="002B1D74" w:rsidP="002B1D74">
            <w:pPr>
              <w:pStyle w:val="Definitions"/>
            </w:pPr>
            <w:r w:rsidRPr="00300639">
              <w:t>means the details</w:t>
            </w:r>
            <w:r>
              <w:t xml:space="preserve"> of</w:t>
            </w:r>
            <w:r w:rsidRPr="00300639">
              <w:t xml:space="preserve"> </w:t>
            </w:r>
            <w:r w:rsidRPr="00495618">
              <w:t xml:space="preserve">how the “variables” in the Contract Conditions are to be completed </w:t>
            </w:r>
            <w:r>
              <w:t>as</w:t>
            </w:r>
            <w:r w:rsidRPr="00300639">
              <w:t xml:space="preserve"> set out </w:t>
            </w:r>
            <w:r>
              <w:fldChar w:fldCharType="begin"/>
            </w:r>
            <w:r>
              <w:instrText xml:space="preserve"> REF _Ref57628517 \r \h </w:instrText>
            </w:r>
            <w:r>
              <w:fldChar w:fldCharType="separate"/>
            </w:r>
            <w:r w:rsidR="00627DC2">
              <w:t>Schedule 3</w:t>
            </w:r>
            <w:r>
              <w:fldChar w:fldCharType="end"/>
            </w:r>
            <w:r w:rsidRPr="00300639">
              <w:t xml:space="preserve"> [</w:t>
            </w:r>
            <w:bookmarkStart w:id="96" w:name="_9kMML5YVt4CC6BHQHz5AseymOxH9t6Gx4N"/>
            <w:r>
              <w:rPr>
                <w:i/>
              </w:rPr>
              <w:t>Contract</w:t>
            </w:r>
            <w:r w:rsidRPr="00300639">
              <w:rPr>
                <w:i/>
              </w:rPr>
              <w:t xml:space="preserve"> </w:t>
            </w:r>
            <w:r>
              <w:rPr>
                <w:i/>
              </w:rPr>
              <w:t>P</w:t>
            </w:r>
            <w:r w:rsidRPr="00300639">
              <w:rPr>
                <w:i/>
              </w:rPr>
              <w:t>articulars</w:t>
            </w:r>
            <w:bookmarkEnd w:id="96"/>
            <w:r w:rsidRPr="00300639">
              <w:t>];</w:t>
            </w:r>
          </w:p>
        </w:tc>
      </w:tr>
      <w:tr w:rsidR="002B1D74" w:rsidRPr="00300639" w14:paraId="2239AB00" w14:textId="77777777" w:rsidTr="00A0392D">
        <w:tblPrEx>
          <w:tblLook w:val="0000" w:firstRow="0" w:lastRow="0" w:firstColumn="0" w:lastColumn="0" w:noHBand="0" w:noVBand="0"/>
        </w:tblPrEx>
        <w:tc>
          <w:tcPr>
            <w:tcW w:w="3261" w:type="dxa"/>
          </w:tcPr>
          <w:p w14:paraId="0F5FF705"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“Contract Period”</w:t>
            </w:r>
          </w:p>
        </w:tc>
        <w:tc>
          <w:tcPr>
            <w:tcW w:w="5386" w:type="dxa"/>
          </w:tcPr>
          <w:p w14:paraId="6F942AC5" w14:textId="01FC9BA3" w:rsidR="002B1D74" w:rsidRPr="00300639" w:rsidRDefault="002B1D74" w:rsidP="002B1D74">
            <w:pPr>
              <w:pStyle w:val="Definitions"/>
            </w:pPr>
            <w:r>
              <w:t>means the period from the Commencement Date to the date on which the Certificate of Making Good Defects is issued;</w:t>
            </w:r>
          </w:p>
        </w:tc>
      </w:tr>
      <w:tr w:rsidR="002B1D74" w:rsidRPr="00300639" w14:paraId="2993A606" w14:textId="77777777" w:rsidTr="00A0392D">
        <w:tblPrEx>
          <w:tblLook w:val="0000" w:firstRow="0" w:lastRow="0" w:firstColumn="0" w:lastColumn="0" w:noHBand="0" w:noVBand="0"/>
        </w:tblPrEx>
        <w:tc>
          <w:tcPr>
            <w:tcW w:w="3261" w:type="dxa"/>
          </w:tcPr>
          <w:p w14:paraId="31DEA3BB" w14:textId="2A844487" w:rsidR="002B1D74" w:rsidRPr="00632386" w:rsidRDefault="002B1D74" w:rsidP="002B1D74">
            <w:pPr>
              <w:tabs>
                <w:tab w:val="left" w:pos="1440"/>
                <w:tab w:val="left" w:pos="3060"/>
                <w:tab w:val="left" w:pos="3420"/>
                <w:tab w:val="left" w:pos="3600"/>
                <w:tab w:val="left" w:pos="3960"/>
                <w:tab w:val="left" w:pos="8100"/>
              </w:tabs>
              <w:spacing w:before="120"/>
              <w:jc w:val="left"/>
              <w:rPr>
                <w:rStyle w:val="Defterm"/>
                <w:b w:val="0"/>
                <w:bCs/>
              </w:rPr>
            </w:pPr>
            <w:r>
              <w:rPr>
                <w:b/>
                <w:bCs/>
              </w:rPr>
              <w:t>“Contract Sum”</w:t>
            </w:r>
          </w:p>
        </w:tc>
        <w:tc>
          <w:tcPr>
            <w:tcW w:w="5386" w:type="dxa"/>
          </w:tcPr>
          <w:p w14:paraId="453BFE32" w14:textId="60A47BF5" w:rsidR="002B1D74" w:rsidRPr="00300639" w:rsidRDefault="002B1D74" w:rsidP="002B1D74">
            <w:pPr>
              <w:pStyle w:val="Definitions"/>
              <w:rPr>
                <w:bCs/>
              </w:rPr>
            </w:pPr>
            <w:r w:rsidRPr="004E0D57">
              <w:t xml:space="preserve">means the </w:t>
            </w:r>
            <w:r>
              <w:t>price</w:t>
            </w:r>
            <w:r w:rsidRPr="004E0D57">
              <w:t xml:space="preserve"> payable for Works calculated as set out in </w:t>
            </w:r>
            <w:r>
              <w:fldChar w:fldCharType="begin"/>
            </w:r>
            <w:r>
              <w:instrText xml:space="preserve"> REF _Ref156991756 \r \h </w:instrText>
            </w:r>
            <w:r>
              <w:fldChar w:fldCharType="separate"/>
            </w:r>
            <w:r w:rsidR="00627DC2">
              <w:t>Schedule 2</w:t>
            </w:r>
            <w:r>
              <w:fldChar w:fldCharType="end"/>
            </w:r>
            <w:r w:rsidRPr="004E0D57">
              <w:t xml:space="preserve"> [</w:t>
            </w:r>
            <w:r w:rsidRPr="00304CE1">
              <w:rPr>
                <w:i/>
                <w:iCs/>
              </w:rPr>
              <w:t>Payment</w:t>
            </w:r>
            <w:r w:rsidRPr="004E0D57">
              <w:t>];</w:t>
            </w:r>
          </w:p>
        </w:tc>
      </w:tr>
      <w:tr w:rsidR="002B1D74" w:rsidRPr="00300639" w14:paraId="2A590D80" w14:textId="77777777" w:rsidTr="00A0392D">
        <w:tblPrEx>
          <w:tblLook w:val="0000" w:firstRow="0" w:lastRow="0" w:firstColumn="0" w:lastColumn="0" w:noHBand="0" w:noVBand="0"/>
        </w:tblPrEx>
        <w:tc>
          <w:tcPr>
            <w:tcW w:w="3261" w:type="dxa"/>
          </w:tcPr>
          <w:p w14:paraId="31AE195F" w14:textId="10655F2A" w:rsidR="002B1D74" w:rsidRDefault="002B1D74" w:rsidP="002B1D74">
            <w:pPr>
              <w:keepNext/>
              <w:keepLines/>
              <w:tabs>
                <w:tab w:val="left" w:pos="1440"/>
                <w:tab w:val="left" w:pos="3060"/>
                <w:tab w:val="left" w:pos="3420"/>
                <w:tab w:val="left" w:pos="3600"/>
                <w:tab w:val="left" w:pos="3960"/>
                <w:tab w:val="left" w:pos="8100"/>
              </w:tabs>
              <w:spacing w:before="120"/>
              <w:jc w:val="left"/>
              <w:rPr>
                <w:rStyle w:val="Defterm"/>
              </w:rPr>
            </w:pPr>
            <w:r>
              <w:rPr>
                <w:rStyle w:val="Defterm"/>
              </w:rPr>
              <w:t xml:space="preserve">“Date for Completion” </w:t>
            </w:r>
          </w:p>
        </w:tc>
        <w:tc>
          <w:tcPr>
            <w:tcW w:w="5386" w:type="dxa"/>
          </w:tcPr>
          <w:p w14:paraId="7F102B46" w14:textId="4320ADF4" w:rsidR="002B1D74" w:rsidRDefault="002B1D74" w:rsidP="002B1D74">
            <w:pPr>
              <w:pStyle w:val="Definitions"/>
              <w:keepNext/>
              <w:keepLines/>
              <w:rPr>
                <w:bCs/>
              </w:rPr>
            </w:pPr>
            <w:r>
              <w:rPr>
                <w:bCs/>
              </w:rPr>
              <w:t xml:space="preserve">means the date by which the Subcontractor needs to achieve Practical Completion of the Works (or, where applicable, the Works comprised in an Order) as set out in Paragraph </w:t>
            </w:r>
            <w:r>
              <w:rPr>
                <w:bCs/>
              </w:rPr>
              <w:fldChar w:fldCharType="begin"/>
            </w:r>
            <w:r>
              <w:rPr>
                <w:bCs/>
              </w:rPr>
              <w:instrText xml:space="preserve"> REF _Ref156991356 \r \h </w:instrText>
            </w:r>
            <w:r>
              <w:rPr>
                <w:bCs/>
              </w:rPr>
            </w:r>
            <w:r>
              <w:rPr>
                <w:bCs/>
              </w:rPr>
              <w:fldChar w:fldCharType="separate"/>
            </w:r>
            <w:r w:rsidR="00627DC2">
              <w:rPr>
                <w:bCs/>
              </w:rPr>
              <w:t>2</w:t>
            </w:r>
            <w:r>
              <w:rPr>
                <w:bCs/>
              </w:rPr>
              <w:fldChar w:fldCharType="end"/>
            </w:r>
            <w:r>
              <w:rPr>
                <w:bCs/>
              </w:rPr>
              <w:t xml:space="preserve"> of </w:t>
            </w:r>
            <w:r>
              <w:rPr>
                <w:bCs/>
              </w:rPr>
              <w:fldChar w:fldCharType="begin"/>
            </w:r>
            <w:r>
              <w:rPr>
                <w:bCs/>
              </w:rPr>
              <w:instrText xml:space="preserve"> REF _Ref156991447 \r \h </w:instrText>
            </w:r>
            <w:r>
              <w:rPr>
                <w:bCs/>
              </w:rPr>
            </w:r>
            <w:r>
              <w:rPr>
                <w:bCs/>
              </w:rPr>
              <w:fldChar w:fldCharType="separate"/>
            </w:r>
            <w:r w:rsidR="00627DC2">
              <w:rPr>
                <w:bCs/>
              </w:rPr>
              <w:t>Schedule 1</w:t>
            </w:r>
            <w:r>
              <w:rPr>
                <w:bCs/>
              </w:rPr>
              <w:fldChar w:fldCharType="end"/>
            </w:r>
            <w:r>
              <w:rPr>
                <w:bCs/>
              </w:rPr>
              <w:t xml:space="preserve"> [</w:t>
            </w:r>
            <w:r w:rsidRPr="009F7434">
              <w:rPr>
                <w:bCs/>
                <w:i/>
                <w:iCs/>
              </w:rPr>
              <w:t>The Works</w:t>
            </w:r>
            <w:r>
              <w:rPr>
                <w:bCs/>
              </w:rPr>
              <w:t>] (or in the Order) as adjusted under this Contract;</w:t>
            </w:r>
          </w:p>
        </w:tc>
      </w:tr>
      <w:tr w:rsidR="002B1D74" w:rsidRPr="00300639" w14:paraId="22C29247" w14:textId="77777777" w:rsidTr="00A0392D">
        <w:tblPrEx>
          <w:tblLook w:val="0000" w:firstRow="0" w:lastRow="0" w:firstColumn="0" w:lastColumn="0" w:noHBand="0" w:noVBand="0"/>
        </w:tblPrEx>
        <w:tc>
          <w:tcPr>
            <w:tcW w:w="3261" w:type="dxa"/>
          </w:tcPr>
          <w:p w14:paraId="06385156" w14:textId="60484D8B"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“Dayworks”</w:t>
            </w:r>
          </w:p>
        </w:tc>
        <w:tc>
          <w:tcPr>
            <w:tcW w:w="5386" w:type="dxa"/>
          </w:tcPr>
          <w:p w14:paraId="3994F688" w14:textId="4D4F6844" w:rsidR="002B1D74" w:rsidRPr="00300639" w:rsidRDefault="002B1D74" w:rsidP="002B1D74">
            <w:pPr>
              <w:pStyle w:val="Definitions"/>
              <w:rPr>
                <w:bCs/>
              </w:rPr>
            </w:pPr>
            <w:r>
              <w:rPr>
                <w:bCs/>
              </w:rPr>
              <w:t xml:space="preserve">means Works that are to be paid for at the rates in Paragraph </w:t>
            </w:r>
            <w:r>
              <w:rPr>
                <w:bCs/>
              </w:rPr>
              <w:fldChar w:fldCharType="begin"/>
            </w:r>
            <w:r>
              <w:rPr>
                <w:bCs/>
              </w:rPr>
              <w:instrText xml:space="preserve"> REF _Ref156999292 \r \h </w:instrText>
            </w:r>
            <w:r>
              <w:rPr>
                <w:bCs/>
              </w:rPr>
            </w:r>
            <w:r>
              <w:rPr>
                <w:bCs/>
              </w:rPr>
              <w:fldChar w:fldCharType="separate"/>
            </w:r>
            <w:r w:rsidR="00627DC2">
              <w:rPr>
                <w:bCs/>
              </w:rPr>
              <w:t>3</w:t>
            </w:r>
            <w:r>
              <w:rPr>
                <w:bCs/>
              </w:rPr>
              <w:fldChar w:fldCharType="end"/>
            </w:r>
            <w:r>
              <w:rPr>
                <w:bCs/>
              </w:rPr>
              <w:t xml:space="preserve"> of </w:t>
            </w:r>
            <w:r>
              <w:rPr>
                <w:bCs/>
              </w:rPr>
              <w:fldChar w:fldCharType="begin"/>
            </w:r>
            <w:r>
              <w:rPr>
                <w:bCs/>
              </w:rPr>
              <w:instrText xml:space="preserve"> REF _Ref156991756 \r \h </w:instrText>
            </w:r>
            <w:r>
              <w:rPr>
                <w:bCs/>
              </w:rPr>
            </w:r>
            <w:r>
              <w:rPr>
                <w:bCs/>
              </w:rPr>
              <w:fldChar w:fldCharType="separate"/>
            </w:r>
            <w:r w:rsidR="00627DC2">
              <w:rPr>
                <w:bCs/>
              </w:rPr>
              <w:t>Schedule 2</w:t>
            </w:r>
            <w:r>
              <w:rPr>
                <w:bCs/>
              </w:rPr>
              <w:fldChar w:fldCharType="end"/>
            </w:r>
            <w:r>
              <w:rPr>
                <w:bCs/>
              </w:rPr>
              <w:t xml:space="preserve"> [</w:t>
            </w:r>
            <w:r w:rsidRPr="00820BFA">
              <w:rPr>
                <w:bCs/>
                <w:i/>
                <w:iCs/>
              </w:rPr>
              <w:t>Payment</w:t>
            </w:r>
            <w:r>
              <w:rPr>
                <w:bCs/>
              </w:rPr>
              <w:t>];</w:t>
            </w:r>
          </w:p>
        </w:tc>
      </w:tr>
      <w:tr w:rsidR="002B1D74" w:rsidRPr="00300639" w14:paraId="2B7D6279" w14:textId="77777777" w:rsidTr="00A0392D">
        <w:tblPrEx>
          <w:tblLook w:val="0000" w:firstRow="0" w:lastRow="0" w:firstColumn="0" w:lastColumn="0" w:noHBand="0" w:noVBand="0"/>
        </w:tblPrEx>
        <w:tc>
          <w:tcPr>
            <w:tcW w:w="3261" w:type="dxa"/>
          </w:tcPr>
          <w:p w14:paraId="3D5BFF85"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“Defect”</w:t>
            </w:r>
          </w:p>
        </w:tc>
        <w:tc>
          <w:tcPr>
            <w:tcW w:w="5386" w:type="dxa"/>
          </w:tcPr>
          <w:p w14:paraId="0D665FFF" w14:textId="06DDCFEF" w:rsidR="002B1D74" w:rsidRPr="00300639" w:rsidRDefault="002B1D74" w:rsidP="002B1D74">
            <w:pPr>
              <w:pStyle w:val="Definitions"/>
              <w:rPr>
                <w:bCs/>
                <w:caps/>
              </w:rPr>
            </w:pPr>
            <w:r w:rsidRPr="00300639">
              <w:rPr>
                <w:bCs/>
              </w:rPr>
              <w:t xml:space="preserve">means any </w:t>
            </w:r>
            <w:r>
              <w:rPr>
                <w:bCs/>
              </w:rPr>
              <w:t>Works</w:t>
            </w:r>
            <w:r w:rsidRPr="00300639">
              <w:rPr>
                <w:bCs/>
              </w:rPr>
              <w:t xml:space="preserve"> not complying w</w:t>
            </w:r>
            <w:r>
              <w:rPr>
                <w:bCs/>
              </w:rPr>
              <w:t>ith the requirements for those W</w:t>
            </w:r>
            <w:r w:rsidRPr="00300639">
              <w:rPr>
                <w:bCs/>
              </w:rPr>
              <w:t xml:space="preserve">orks as set out in </w:t>
            </w:r>
            <w:r>
              <w:rPr>
                <w:bCs/>
              </w:rPr>
              <w:t>this Subcontract</w:t>
            </w:r>
            <w:r w:rsidRPr="00300639">
              <w:rPr>
                <w:bCs/>
              </w:rPr>
              <w:t>;</w:t>
            </w:r>
          </w:p>
        </w:tc>
      </w:tr>
      <w:tr w:rsidR="002B1D74" w:rsidRPr="00300639" w14:paraId="23718860" w14:textId="77777777" w:rsidTr="00A0392D">
        <w:tblPrEx>
          <w:tblLook w:val="0000" w:firstRow="0" w:lastRow="0" w:firstColumn="0" w:lastColumn="0" w:noHBand="0" w:noVBand="0"/>
        </w:tblPrEx>
        <w:tc>
          <w:tcPr>
            <w:tcW w:w="3261" w:type="dxa"/>
          </w:tcPr>
          <w:p w14:paraId="04379593" w14:textId="77777777" w:rsidR="002B1D74" w:rsidRPr="00E6096E" w:rsidRDefault="002B1D74" w:rsidP="002B1D74">
            <w:pPr>
              <w:tabs>
                <w:tab w:val="left" w:pos="0"/>
                <w:tab w:val="num" w:pos="1440"/>
                <w:tab w:val="left" w:pos="1692"/>
                <w:tab w:val="left" w:pos="3060"/>
                <w:tab w:val="left" w:pos="3510"/>
                <w:tab w:val="left" w:pos="4500"/>
                <w:tab w:val="left" w:pos="5040"/>
                <w:tab w:val="left" w:pos="5760"/>
                <w:tab w:val="left" w:pos="6480"/>
                <w:tab w:val="left" w:pos="7200"/>
                <w:tab w:val="left" w:pos="7920"/>
                <w:tab w:val="left" w:pos="8640"/>
                <w:tab w:val="left" w:pos="9360"/>
                <w:tab w:val="left" w:pos="9923"/>
              </w:tabs>
              <w:spacing w:before="120"/>
              <w:ind w:right="335"/>
              <w:jc w:val="left"/>
              <w:rPr>
                <w:rStyle w:val="Defterm"/>
              </w:rPr>
            </w:pPr>
            <w:r w:rsidRPr="00E6096E">
              <w:rPr>
                <w:rStyle w:val="Defterm"/>
              </w:rPr>
              <w:t xml:space="preserve">“Defects Liability Period” </w:t>
            </w:r>
          </w:p>
        </w:tc>
        <w:tc>
          <w:tcPr>
            <w:tcW w:w="5386" w:type="dxa"/>
          </w:tcPr>
          <w:p w14:paraId="6371E52B" w14:textId="4654C789" w:rsidR="002B1D74" w:rsidRPr="00300639" w:rsidRDefault="002B1D74" w:rsidP="002B1D74">
            <w:pPr>
              <w:pStyle w:val="Definitions"/>
              <w:rPr>
                <w:bCs/>
                <w:caps/>
              </w:rPr>
            </w:pPr>
            <w:r w:rsidRPr="00300639">
              <w:t xml:space="preserve">means </w:t>
            </w:r>
            <w:r>
              <w:t>12 (twelve) months from the completion of the Works or, where the Works are instructed by Orders, the Works included within each Order</w:t>
            </w:r>
            <w:r w:rsidRPr="00300639">
              <w:rPr>
                <w:bCs/>
              </w:rPr>
              <w:t>;</w:t>
            </w:r>
          </w:p>
        </w:tc>
      </w:tr>
      <w:tr w:rsidR="002B1D74" w:rsidRPr="00300639" w14:paraId="5A48AA25" w14:textId="77777777" w:rsidTr="00A0392D">
        <w:tblPrEx>
          <w:tblLook w:val="0000" w:firstRow="0" w:lastRow="0" w:firstColumn="0" w:lastColumn="0" w:noHBand="0" w:noVBand="0"/>
        </w:tblPrEx>
        <w:tc>
          <w:tcPr>
            <w:tcW w:w="3261" w:type="dxa"/>
          </w:tcPr>
          <w:p w14:paraId="558997FA"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“Defect Rectification Period”</w:t>
            </w:r>
          </w:p>
        </w:tc>
        <w:tc>
          <w:tcPr>
            <w:tcW w:w="5386" w:type="dxa"/>
          </w:tcPr>
          <w:p w14:paraId="1A982824" w14:textId="489B95FD" w:rsidR="002B1D74" w:rsidRPr="00300639" w:rsidRDefault="002B1D74" w:rsidP="002B1D74">
            <w:pPr>
              <w:pStyle w:val="Definitions"/>
              <w:rPr>
                <w:caps/>
              </w:rPr>
            </w:pPr>
            <w:r>
              <w:t xml:space="preserve">means the period set out in the </w:t>
            </w:r>
            <w:bookmarkStart w:id="97" w:name="_9kMON5YVt4CC6BHQHz5AseymOxH9t6Gx4N"/>
            <w:r>
              <w:t>Contract Particulars</w:t>
            </w:r>
            <w:bookmarkEnd w:id="97"/>
            <w:r>
              <w:t xml:space="preserve"> for Condition </w:t>
            </w:r>
            <w:r>
              <w:fldChar w:fldCharType="begin"/>
            </w:r>
            <w:r>
              <w:instrText xml:space="preserve"> REF _Ref57627401 \r \h </w:instrText>
            </w:r>
            <w:r>
              <w:fldChar w:fldCharType="separate"/>
            </w:r>
            <w:r w:rsidR="00627DC2">
              <w:t>3.15</w:t>
            </w:r>
            <w:r>
              <w:fldChar w:fldCharType="end"/>
            </w:r>
            <w:r>
              <w:t xml:space="preserve"> [</w:t>
            </w:r>
            <w:r>
              <w:rPr>
                <w:i/>
              </w:rPr>
              <w:t>Subcontractor’s obligations</w:t>
            </w:r>
            <w:r>
              <w:t xml:space="preserve">]; </w:t>
            </w:r>
          </w:p>
        </w:tc>
      </w:tr>
      <w:tr w:rsidR="002B1D74" w:rsidRPr="00300639" w14:paraId="7A396853" w14:textId="77777777" w:rsidTr="00A0392D">
        <w:tblPrEx>
          <w:tblLook w:val="0000" w:firstRow="0" w:lastRow="0" w:firstColumn="0" w:lastColumn="0" w:noHBand="0" w:noVBand="0"/>
        </w:tblPrEx>
        <w:tc>
          <w:tcPr>
            <w:tcW w:w="3261" w:type="dxa"/>
          </w:tcPr>
          <w:p w14:paraId="30B428B5"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“Disaster”</w:t>
            </w:r>
          </w:p>
        </w:tc>
        <w:tc>
          <w:tcPr>
            <w:tcW w:w="5386" w:type="dxa"/>
          </w:tcPr>
          <w:p w14:paraId="0A8A6460" w14:textId="7FAF5B01" w:rsidR="002B1D74" w:rsidRPr="00300639" w:rsidRDefault="002B1D74" w:rsidP="002B1D74">
            <w:pPr>
              <w:pStyle w:val="Definitions"/>
            </w:pPr>
            <w:r>
              <w:t>means Force Majeure or any other circumstances defined as a Disaster in the Business Continuity Plan;</w:t>
            </w:r>
          </w:p>
        </w:tc>
      </w:tr>
      <w:tr w:rsidR="002B1D74" w:rsidRPr="00300639" w14:paraId="460A1E3C" w14:textId="77777777" w:rsidTr="00A0392D">
        <w:tblPrEx>
          <w:tblLook w:val="0000" w:firstRow="0" w:lastRow="0" w:firstColumn="0" w:lastColumn="0" w:noHBand="0" w:noVBand="0"/>
        </w:tblPrEx>
        <w:tc>
          <w:tcPr>
            <w:tcW w:w="3261" w:type="dxa"/>
          </w:tcPr>
          <w:p w14:paraId="268E0B1B"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lastRenderedPageBreak/>
              <w:t>“Dispute”</w:t>
            </w:r>
          </w:p>
        </w:tc>
        <w:tc>
          <w:tcPr>
            <w:tcW w:w="5386" w:type="dxa"/>
          </w:tcPr>
          <w:p w14:paraId="324CC40E" w14:textId="09182587" w:rsidR="002B1D74" w:rsidRPr="00300639" w:rsidRDefault="002B1D74" w:rsidP="002B1D74">
            <w:pPr>
              <w:pStyle w:val="Definitions"/>
              <w:rPr>
                <w:caps/>
              </w:rPr>
            </w:pPr>
            <w:r w:rsidRPr="00300639">
              <w:t xml:space="preserve">means either a dispute concerning </w:t>
            </w:r>
            <w:r>
              <w:t>this Subcontract</w:t>
            </w:r>
            <w:r w:rsidRPr="00300639">
              <w:t xml:space="preserve"> or an allegation by a </w:t>
            </w:r>
            <w:r>
              <w:t>Party</w:t>
            </w:r>
            <w:r w:rsidRPr="00300639">
              <w:t xml:space="preserve"> that the other has committed a breach of </w:t>
            </w:r>
            <w:r>
              <w:t>this Subcontract</w:t>
            </w:r>
            <w:r w:rsidRPr="00300639">
              <w:t>;</w:t>
            </w:r>
          </w:p>
        </w:tc>
      </w:tr>
      <w:tr w:rsidR="002B1D74" w:rsidRPr="00300639" w14:paraId="558BCEB5" w14:textId="77777777" w:rsidTr="00A0392D">
        <w:tblPrEx>
          <w:tblLook w:val="0000" w:firstRow="0" w:lastRow="0" w:firstColumn="0" w:lastColumn="0" w:noHBand="0" w:noVBand="0"/>
        </w:tblPrEx>
        <w:tc>
          <w:tcPr>
            <w:tcW w:w="3261" w:type="dxa"/>
          </w:tcPr>
          <w:p w14:paraId="0D36B2C6"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“Dispute Escalation Table”</w:t>
            </w:r>
          </w:p>
        </w:tc>
        <w:tc>
          <w:tcPr>
            <w:tcW w:w="5386" w:type="dxa"/>
          </w:tcPr>
          <w:p w14:paraId="06751AA5" w14:textId="0EB2B711" w:rsidR="002B1D74" w:rsidRPr="00300639" w:rsidRDefault="002B1D74" w:rsidP="002B1D74">
            <w:pPr>
              <w:pStyle w:val="Definitions"/>
            </w:pPr>
            <w:r>
              <w:t xml:space="preserve">means the dispute escalation table set out in the </w:t>
            </w:r>
            <w:bookmarkStart w:id="98" w:name="_9kMPO5YVt4CC6BHQHz5AseymOxH9t6Gx4N"/>
            <w:r>
              <w:t>Contract Particulars</w:t>
            </w:r>
            <w:bookmarkEnd w:id="98"/>
            <w:r>
              <w:t xml:space="preserve"> in accordance with </w:t>
            </w:r>
            <w:r w:rsidRPr="004B3A99">
              <w:t xml:space="preserve">Condition </w:t>
            </w:r>
            <w:r>
              <w:fldChar w:fldCharType="begin"/>
            </w:r>
            <w:r>
              <w:instrText xml:space="preserve"> REF _Ref57630968 \r \h </w:instrText>
            </w:r>
            <w:r>
              <w:fldChar w:fldCharType="separate"/>
            </w:r>
            <w:r w:rsidR="00627DC2">
              <w:t>28</w:t>
            </w:r>
            <w:r>
              <w:fldChar w:fldCharType="end"/>
            </w:r>
            <w:r>
              <w:t xml:space="preserve"> [</w:t>
            </w:r>
            <w:r>
              <w:rPr>
                <w:i/>
              </w:rPr>
              <w:t>Dispute Escalation Procedure</w:t>
            </w:r>
            <w:r>
              <w:t>];</w:t>
            </w:r>
          </w:p>
        </w:tc>
      </w:tr>
      <w:tr w:rsidR="002B1D74" w:rsidRPr="004B3A99" w14:paraId="122B53A0" w14:textId="77777777" w:rsidTr="00A0392D">
        <w:tblPrEx>
          <w:tblLook w:val="0000" w:firstRow="0" w:lastRow="0" w:firstColumn="0" w:lastColumn="0" w:noHBand="0" w:noVBand="0"/>
        </w:tblPrEx>
        <w:tc>
          <w:tcPr>
            <w:tcW w:w="3261" w:type="dxa"/>
          </w:tcPr>
          <w:p w14:paraId="6F85DA61"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“Dispute Resolution Procedure”</w:t>
            </w:r>
          </w:p>
        </w:tc>
        <w:tc>
          <w:tcPr>
            <w:tcW w:w="5386" w:type="dxa"/>
          </w:tcPr>
          <w:p w14:paraId="7D17B944" w14:textId="14EFF4EB" w:rsidR="002B1D74" w:rsidRPr="004B3A99" w:rsidRDefault="002B1D74" w:rsidP="002B1D74">
            <w:pPr>
              <w:pStyle w:val="Definitions"/>
              <w:rPr>
                <w:caps/>
              </w:rPr>
            </w:pPr>
            <w:r w:rsidRPr="004B3A99">
              <w:t xml:space="preserve">means the procedure set out in Conditions </w:t>
            </w:r>
            <w:r>
              <w:fldChar w:fldCharType="begin"/>
            </w:r>
            <w:r>
              <w:instrText xml:space="preserve"> REF _Ref57630984 \r \h </w:instrText>
            </w:r>
            <w:r>
              <w:fldChar w:fldCharType="separate"/>
            </w:r>
            <w:r w:rsidR="00627DC2">
              <w:t>28</w:t>
            </w:r>
            <w:r>
              <w:fldChar w:fldCharType="end"/>
            </w:r>
            <w:r w:rsidRPr="004B3A99">
              <w:t xml:space="preserve"> </w:t>
            </w:r>
            <w:r w:rsidRPr="00DD5D7A">
              <w:rPr>
                <w:iCs/>
              </w:rPr>
              <w:t>[</w:t>
            </w:r>
            <w:r w:rsidRPr="004B3A99">
              <w:rPr>
                <w:i/>
              </w:rPr>
              <w:t>Dispute Escalation Procedure</w:t>
            </w:r>
            <w:r w:rsidRPr="00DD5D7A">
              <w:t>]</w:t>
            </w:r>
            <w:r w:rsidRPr="004B3A99">
              <w:rPr>
                <w:i/>
              </w:rPr>
              <w:t xml:space="preserve"> </w:t>
            </w:r>
            <w:r w:rsidRPr="004B3A99">
              <w:t xml:space="preserve">to </w:t>
            </w:r>
            <w:r>
              <w:t xml:space="preserve">Condition </w:t>
            </w:r>
            <w:r>
              <w:fldChar w:fldCharType="begin"/>
            </w:r>
            <w:r>
              <w:instrText xml:space="preserve"> REF _Ref57630995 \r \h </w:instrText>
            </w:r>
            <w:r>
              <w:fldChar w:fldCharType="separate"/>
            </w:r>
            <w:r w:rsidR="00627DC2">
              <w:t>30</w:t>
            </w:r>
            <w:r>
              <w:fldChar w:fldCharType="end"/>
            </w:r>
            <w:r w:rsidRPr="004B3A99">
              <w:t xml:space="preserve"> </w:t>
            </w:r>
            <w:r w:rsidRPr="00DD5D7A">
              <w:t>[</w:t>
            </w:r>
            <w:r w:rsidRPr="004B3A99">
              <w:rPr>
                <w:i/>
              </w:rPr>
              <w:t>Governing Law and Enforcement</w:t>
            </w:r>
            <w:r w:rsidRPr="00DD5D7A">
              <w:t>]</w:t>
            </w:r>
            <w:r w:rsidRPr="004B3A99">
              <w:t xml:space="preserve">; </w:t>
            </w:r>
          </w:p>
        </w:tc>
      </w:tr>
      <w:tr w:rsidR="002B1D74" w:rsidRPr="00300639" w14:paraId="4065718C" w14:textId="77777777" w:rsidTr="00A0392D">
        <w:tblPrEx>
          <w:tblLook w:val="0000" w:firstRow="0" w:lastRow="0" w:firstColumn="0" w:lastColumn="0" w:noHBand="0" w:noVBand="0"/>
        </w:tblPrEx>
        <w:tc>
          <w:tcPr>
            <w:tcW w:w="3261" w:type="dxa"/>
          </w:tcPr>
          <w:p w14:paraId="2333E696"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“Documents and Data”</w:t>
            </w:r>
          </w:p>
        </w:tc>
        <w:tc>
          <w:tcPr>
            <w:tcW w:w="5386" w:type="dxa"/>
          </w:tcPr>
          <w:p w14:paraId="1921CA95" w14:textId="5BF53802" w:rsidR="002B1D74" w:rsidRPr="00300639" w:rsidRDefault="002B1D74" w:rsidP="002B1D74">
            <w:pPr>
              <w:pStyle w:val="Definitions"/>
              <w:rPr>
                <w:caps/>
              </w:rPr>
            </w:pPr>
            <w:r>
              <w:t xml:space="preserve">means </w:t>
            </w:r>
            <w:r w:rsidRPr="00300639">
              <w:t xml:space="preserve">all </w:t>
            </w:r>
            <w:r>
              <w:t xml:space="preserve">designs, </w:t>
            </w:r>
            <w:r w:rsidRPr="00300639">
              <w:t xml:space="preserve">documents, data, </w:t>
            </w:r>
            <w:r>
              <w:t xml:space="preserve">BIM materials, </w:t>
            </w:r>
            <w:r w:rsidRPr="00300639">
              <w:t xml:space="preserve">information, text, drawings, diagrams, images, records, or sound embodied in any electronic or tangible medium used or created in connection with </w:t>
            </w:r>
            <w:r>
              <w:t>this Subcontract</w:t>
            </w:r>
            <w:r w:rsidRPr="00300639">
              <w:t xml:space="preserve"> or the </w:t>
            </w:r>
            <w:r>
              <w:t>Works including the Drawings</w:t>
            </w:r>
            <w:r w:rsidRPr="00300639">
              <w:t>;</w:t>
            </w:r>
          </w:p>
        </w:tc>
      </w:tr>
      <w:tr w:rsidR="002B1D74" w:rsidRPr="00300639" w14:paraId="6B7912C0" w14:textId="77777777" w:rsidTr="00A0392D">
        <w:tblPrEx>
          <w:tblLook w:val="0000" w:firstRow="0" w:lastRow="0" w:firstColumn="0" w:lastColumn="0" w:noHBand="0" w:noVBand="0"/>
        </w:tblPrEx>
        <w:tc>
          <w:tcPr>
            <w:tcW w:w="3261" w:type="dxa"/>
          </w:tcPr>
          <w:p w14:paraId="39FAFF86" w14:textId="55ACF401"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“Drawings”</w:t>
            </w:r>
          </w:p>
        </w:tc>
        <w:tc>
          <w:tcPr>
            <w:tcW w:w="5386" w:type="dxa"/>
          </w:tcPr>
          <w:p w14:paraId="6D297BA3" w14:textId="7727A973" w:rsidR="002B1D74" w:rsidRDefault="002B1D74" w:rsidP="002B1D74">
            <w:pPr>
              <w:pStyle w:val="Definitions"/>
            </w:pPr>
            <w:r>
              <w:t xml:space="preserve">means the drawings for the Works as set out in Paragraph </w:t>
            </w:r>
            <w:r>
              <w:fldChar w:fldCharType="begin"/>
            </w:r>
            <w:r>
              <w:instrText xml:space="preserve"> REF _Ref156999785 \r \h </w:instrText>
            </w:r>
            <w:r>
              <w:fldChar w:fldCharType="separate"/>
            </w:r>
            <w:r w:rsidR="00627DC2">
              <w:t>1</w:t>
            </w:r>
            <w:r>
              <w:fldChar w:fldCharType="end"/>
            </w:r>
            <w:r>
              <w:t xml:space="preserve"> of </w:t>
            </w:r>
            <w:r>
              <w:fldChar w:fldCharType="begin"/>
            </w:r>
            <w:r>
              <w:instrText xml:space="preserve"> REF _Ref156991447 \r \h </w:instrText>
            </w:r>
            <w:r>
              <w:fldChar w:fldCharType="separate"/>
            </w:r>
            <w:r w:rsidR="00627DC2">
              <w:t>Schedule 1</w:t>
            </w:r>
            <w:r>
              <w:fldChar w:fldCharType="end"/>
            </w:r>
            <w:r>
              <w:t xml:space="preserve"> [</w:t>
            </w:r>
            <w:r w:rsidRPr="004A0A6D">
              <w:rPr>
                <w:i/>
                <w:iCs/>
              </w:rPr>
              <w:t>The Works</w:t>
            </w:r>
            <w:r>
              <w:t>] as updated by CE from time to time;</w:t>
            </w:r>
          </w:p>
        </w:tc>
      </w:tr>
      <w:tr w:rsidR="002B1D74" w:rsidRPr="00300639" w14:paraId="02881FA7" w14:textId="77777777" w:rsidTr="00A0392D">
        <w:tblPrEx>
          <w:tblLook w:val="0000" w:firstRow="0" w:lastRow="0" w:firstColumn="0" w:lastColumn="0" w:noHBand="0" w:noVBand="0"/>
        </w:tblPrEx>
        <w:tc>
          <w:tcPr>
            <w:tcW w:w="3261" w:type="dxa"/>
          </w:tcPr>
          <w:p w14:paraId="1D1D945C" w14:textId="5468DCA0"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“Dwelling”</w:t>
            </w:r>
          </w:p>
        </w:tc>
        <w:tc>
          <w:tcPr>
            <w:tcW w:w="5386" w:type="dxa"/>
          </w:tcPr>
          <w:p w14:paraId="12D14D1D" w14:textId="1526D4CE" w:rsidR="002B1D74" w:rsidRDefault="002B1D74" w:rsidP="002B1D74">
            <w:pPr>
              <w:pStyle w:val="Definitions"/>
            </w:pPr>
            <w:r>
              <w:t>means a dwelling that is to be constructed as part of the Works;</w:t>
            </w:r>
          </w:p>
        </w:tc>
      </w:tr>
      <w:tr w:rsidR="002B1D74" w:rsidRPr="00300639" w14:paraId="00800400" w14:textId="77777777" w:rsidTr="00A0392D">
        <w:tblPrEx>
          <w:tblLook w:val="0000" w:firstRow="0" w:lastRow="0" w:firstColumn="0" w:lastColumn="0" w:noHBand="0" w:noVBand="0"/>
        </w:tblPrEx>
        <w:tc>
          <w:tcPr>
            <w:tcW w:w="3261" w:type="dxa"/>
          </w:tcPr>
          <w:p w14:paraId="0CF3DBB6" w14:textId="63404F06" w:rsidR="002B1D74" w:rsidRPr="00E6096E" w:rsidRDefault="002B1D74" w:rsidP="00627DC2">
            <w:pPr>
              <w:tabs>
                <w:tab w:val="left" w:pos="1440"/>
                <w:tab w:val="left" w:pos="3060"/>
                <w:tab w:val="left" w:pos="3420"/>
                <w:tab w:val="left" w:pos="3600"/>
                <w:tab w:val="left" w:pos="3960"/>
                <w:tab w:val="left" w:pos="8100"/>
              </w:tabs>
              <w:spacing w:before="120"/>
              <w:jc w:val="left"/>
              <w:rPr>
                <w:rStyle w:val="Defterm"/>
              </w:rPr>
            </w:pPr>
            <w:r>
              <w:rPr>
                <w:rStyle w:val="Defterm"/>
              </w:rPr>
              <w:t>“Employer”</w:t>
            </w:r>
          </w:p>
        </w:tc>
        <w:tc>
          <w:tcPr>
            <w:tcW w:w="5386" w:type="dxa"/>
          </w:tcPr>
          <w:p w14:paraId="024086CC" w14:textId="35247C63" w:rsidR="002B1D74" w:rsidRDefault="002B1D74" w:rsidP="00627DC2">
            <w:pPr>
              <w:pStyle w:val="Definitions"/>
            </w:pPr>
            <w:r>
              <w:t>means the organisation named as the Employer in the Contract Particulars;</w:t>
            </w:r>
          </w:p>
        </w:tc>
      </w:tr>
      <w:tr w:rsidR="002B1D74" w:rsidRPr="00300639" w14:paraId="111CAFDD" w14:textId="77777777" w:rsidTr="00A0392D">
        <w:tblPrEx>
          <w:tblLook w:val="0000" w:firstRow="0" w:lastRow="0" w:firstColumn="0" w:lastColumn="0" w:noHBand="0" w:noVBand="0"/>
        </w:tblPrEx>
        <w:tc>
          <w:tcPr>
            <w:tcW w:w="3261" w:type="dxa"/>
          </w:tcPr>
          <w:p w14:paraId="117E41A9" w14:textId="4F361288" w:rsidR="002B1D74" w:rsidRPr="00E6096E" w:rsidRDefault="002B1D74" w:rsidP="00627DC2">
            <w:pPr>
              <w:tabs>
                <w:tab w:val="left" w:pos="1440"/>
                <w:tab w:val="left" w:pos="3060"/>
                <w:tab w:val="left" w:pos="3420"/>
                <w:tab w:val="left" w:pos="3600"/>
                <w:tab w:val="left" w:pos="3960"/>
                <w:tab w:val="left" w:pos="8100"/>
              </w:tabs>
              <w:spacing w:before="120"/>
              <w:jc w:val="left"/>
              <w:rPr>
                <w:rStyle w:val="Defterm"/>
              </w:rPr>
            </w:pPr>
            <w:r w:rsidRPr="00E6096E">
              <w:rPr>
                <w:rStyle w:val="Defterm"/>
              </w:rPr>
              <w:t>“</w:t>
            </w:r>
            <w:r>
              <w:rPr>
                <w:rStyle w:val="Defterm"/>
              </w:rPr>
              <w:t xml:space="preserve">Employer </w:t>
            </w:r>
            <w:r w:rsidRPr="00E6096E">
              <w:rPr>
                <w:rStyle w:val="Defterm"/>
              </w:rPr>
              <w:t>Group</w:t>
            </w:r>
            <w:r>
              <w:rPr>
                <w:rStyle w:val="Defterm"/>
              </w:rPr>
              <w:t xml:space="preserve"> Organisation</w:t>
            </w:r>
            <w:r w:rsidRPr="00E6096E">
              <w:rPr>
                <w:rStyle w:val="Defterm"/>
              </w:rPr>
              <w:t>”</w:t>
            </w:r>
          </w:p>
        </w:tc>
        <w:tc>
          <w:tcPr>
            <w:tcW w:w="5386" w:type="dxa"/>
          </w:tcPr>
          <w:p w14:paraId="24264C06" w14:textId="77777777" w:rsidR="002B1D74" w:rsidRDefault="002B1D74" w:rsidP="00627DC2">
            <w:pPr>
              <w:pStyle w:val="Definitions"/>
            </w:pPr>
            <w:r>
              <w:t>m</w:t>
            </w:r>
            <w:r w:rsidRPr="00BE6DB2">
              <w:t>eans:</w:t>
            </w:r>
          </w:p>
          <w:p w14:paraId="6C3F447D" w14:textId="0EE3079D" w:rsidR="002B1D74" w:rsidRDefault="002B1D74" w:rsidP="00627DC2">
            <w:pPr>
              <w:pStyle w:val="Definitions"/>
              <w:numPr>
                <w:ilvl w:val="0"/>
                <w:numId w:val="13"/>
              </w:numPr>
              <w:tabs>
                <w:tab w:val="clear" w:pos="709"/>
                <w:tab w:val="left" w:pos="466"/>
              </w:tabs>
              <w:ind w:left="466" w:hanging="425"/>
            </w:pPr>
            <w:r>
              <w:t>the Employer</w:t>
            </w:r>
          </w:p>
          <w:p w14:paraId="4A97050C" w14:textId="77777777" w:rsidR="002B1D74" w:rsidRDefault="002B1D74" w:rsidP="00627DC2">
            <w:pPr>
              <w:pStyle w:val="Definitions"/>
              <w:numPr>
                <w:ilvl w:val="0"/>
                <w:numId w:val="13"/>
              </w:numPr>
              <w:tabs>
                <w:tab w:val="clear" w:pos="709"/>
                <w:tab w:val="left" w:pos="466"/>
              </w:tabs>
              <w:ind w:left="465" w:hanging="425"/>
            </w:pPr>
            <w:r>
              <w:t>all (if any) of the Employer’s subsidiaries, holding companies or societies of which it is a subsidiary together with all subsidiaries of such holding companies or societies (in each case as defined in section 1159 of the Companies Act 2006 or sections 100 and 101 of the Co-operative and Community Benefit Societies Act 2014); and</w:t>
            </w:r>
          </w:p>
          <w:p w14:paraId="33A9B8A0" w14:textId="652B5634" w:rsidR="002B1D74" w:rsidRPr="00977B53" w:rsidRDefault="002B1D74" w:rsidP="00627DC2">
            <w:pPr>
              <w:pStyle w:val="Definitions"/>
              <w:numPr>
                <w:ilvl w:val="0"/>
                <w:numId w:val="13"/>
              </w:numPr>
              <w:tabs>
                <w:tab w:val="clear" w:pos="709"/>
                <w:tab w:val="left" w:pos="466"/>
              </w:tabs>
              <w:ind w:left="465" w:hanging="425"/>
            </w:pPr>
            <w:r>
              <w:t xml:space="preserve">their </w:t>
            </w:r>
            <w:r w:rsidRPr="00DF4AB5">
              <w:t>successors in title;</w:t>
            </w:r>
          </w:p>
        </w:tc>
      </w:tr>
      <w:tr w:rsidR="002B1D74" w:rsidRPr="00300639" w14:paraId="06CD7F68" w14:textId="77777777" w:rsidTr="00A0392D">
        <w:tblPrEx>
          <w:tblLook w:val="0000" w:firstRow="0" w:lastRow="0" w:firstColumn="0" w:lastColumn="0" w:noHBand="0" w:noVBand="0"/>
        </w:tblPrEx>
        <w:tc>
          <w:tcPr>
            <w:tcW w:w="3261" w:type="dxa"/>
          </w:tcPr>
          <w:p w14:paraId="4A750147" w14:textId="0A086243" w:rsidR="002B1D74" w:rsidRPr="00E6096E" w:rsidRDefault="002B1D74" w:rsidP="00627DC2">
            <w:pPr>
              <w:keepNext/>
              <w:keepLines/>
              <w:tabs>
                <w:tab w:val="left" w:pos="1440"/>
                <w:tab w:val="left" w:pos="3060"/>
                <w:tab w:val="left" w:pos="3420"/>
                <w:tab w:val="left" w:pos="3600"/>
                <w:tab w:val="left" w:pos="3960"/>
                <w:tab w:val="left" w:pos="8100"/>
              </w:tabs>
              <w:spacing w:before="120"/>
              <w:jc w:val="left"/>
              <w:rPr>
                <w:rStyle w:val="Defterm"/>
              </w:rPr>
            </w:pPr>
            <w:r w:rsidRPr="00E6096E">
              <w:rPr>
                <w:rStyle w:val="Defterm"/>
              </w:rPr>
              <w:lastRenderedPageBreak/>
              <w:t>“Equality and Diversity Law”</w:t>
            </w:r>
          </w:p>
        </w:tc>
        <w:tc>
          <w:tcPr>
            <w:tcW w:w="5386" w:type="dxa"/>
          </w:tcPr>
          <w:p w14:paraId="05BEE114" w14:textId="7EAE5B55" w:rsidR="002B1D74" w:rsidRPr="00300639" w:rsidRDefault="002B1D74" w:rsidP="00627DC2">
            <w:pPr>
              <w:pStyle w:val="Definitions"/>
              <w:keepNext/>
              <w:keepLines/>
            </w:pPr>
            <w:r>
              <w:t>means all L</w:t>
            </w:r>
            <w:r w:rsidRPr="00300639">
              <w:t>aw preventing unlawful discrimination including unlawful discrimination on the basis of age, disability, gender reassignment, marriage and civil partnership, pregnancy and maternity, paternity, race, religion or belief, sex or sexual orientation or part time or temporary status or any other protected status;</w:t>
            </w:r>
          </w:p>
        </w:tc>
      </w:tr>
      <w:tr w:rsidR="002B1D74" w:rsidRPr="00300639" w14:paraId="4EE28B66" w14:textId="77777777" w:rsidTr="00A0392D">
        <w:tblPrEx>
          <w:tblLook w:val="0000" w:firstRow="0" w:lastRow="0" w:firstColumn="0" w:lastColumn="0" w:noHBand="0" w:noVBand="0"/>
        </w:tblPrEx>
        <w:tc>
          <w:tcPr>
            <w:tcW w:w="3261" w:type="dxa"/>
          </w:tcPr>
          <w:p w14:paraId="1CF8D38A"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“Financial Year”</w:t>
            </w:r>
          </w:p>
        </w:tc>
        <w:tc>
          <w:tcPr>
            <w:tcW w:w="5386" w:type="dxa"/>
          </w:tcPr>
          <w:p w14:paraId="10D823D0" w14:textId="77777777" w:rsidR="002B1D74" w:rsidRPr="00300639" w:rsidRDefault="002B1D74" w:rsidP="002B1D74">
            <w:pPr>
              <w:pStyle w:val="Definitions"/>
              <w:rPr>
                <w:caps/>
              </w:rPr>
            </w:pPr>
            <w:r w:rsidRPr="00300639">
              <w:t xml:space="preserve">means each period from 1 </w:t>
            </w:r>
            <w:r>
              <w:t>April</w:t>
            </w:r>
            <w:r w:rsidRPr="00300639">
              <w:t xml:space="preserve"> to 31 </w:t>
            </w:r>
            <w:r>
              <w:t>March</w:t>
            </w:r>
            <w:r w:rsidRPr="00300639">
              <w:t xml:space="preserve"> next (inclusive);</w:t>
            </w:r>
          </w:p>
        </w:tc>
      </w:tr>
      <w:tr w:rsidR="002B1D74" w:rsidRPr="00300639" w14:paraId="33BB7D01" w14:textId="77777777" w:rsidTr="00A0392D">
        <w:tblPrEx>
          <w:tblLook w:val="0000" w:firstRow="0" w:lastRow="0" w:firstColumn="0" w:lastColumn="0" w:noHBand="0" w:noVBand="0"/>
        </w:tblPrEx>
        <w:tc>
          <w:tcPr>
            <w:tcW w:w="3261" w:type="dxa"/>
          </w:tcPr>
          <w:p w14:paraId="640AA1AB" w14:textId="77777777" w:rsidR="002B1D74" w:rsidRPr="003D1BEA" w:rsidRDefault="002B1D74" w:rsidP="002B1D74">
            <w:pPr>
              <w:pStyle w:val="Heading2"/>
              <w:numPr>
                <w:ilvl w:val="0"/>
                <w:numId w:val="0"/>
              </w:numPr>
              <w:ind w:left="49"/>
            </w:pPr>
            <w:r w:rsidRPr="00E6096E">
              <w:rPr>
                <w:rStyle w:val="Defterm"/>
              </w:rPr>
              <w:t>“FOIA”</w:t>
            </w:r>
          </w:p>
        </w:tc>
        <w:tc>
          <w:tcPr>
            <w:tcW w:w="5386" w:type="dxa"/>
          </w:tcPr>
          <w:p w14:paraId="06E90041" w14:textId="02F5920E" w:rsidR="002B1D74" w:rsidRDefault="002B1D74" w:rsidP="002B1D74">
            <w:pPr>
              <w:pStyle w:val="Definitions"/>
            </w:pPr>
            <w:r>
              <w:t>means the Freedom of Information Act 2000;</w:t>
            </w:r>
          </w:p>
        </w:tc>
      </w:tr>
      <w:tr w:rsidR="002B1D74" w:rsidRPr="00300639" w14:paraId="1F8B394B" w14:textId="77777777" w:rsidTr="00A0392D">
        <w:tblPrEx>
          <w:tblLook w:val="0000" w:firstRow="0" w:lastRow="0" w:firstColumn="0" w:lastColumn="0" w:noHBand="0" w:noVBand="0"/>
        </w:tblPrEx>
        <w:tc>
          <w:tcPr>
            <w:tcW w:w="3261" w:type="dxa"/>
          </w:tcPr>
          <w:p w14:paraId="3AB75C77"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“Force Majeure”</w:t>
            </w:r>
          </w:p>
        </w:tc>
        <w:tc>
          <w:tcPr>
            <w:tcW w:w="5386" w:type="dxa"/>
          </w:tcPr>
          <w:p w14:paraId="2763178D" w14:textId="7976FCCD" w:rsidR="002B1D74" w:rsidRPr="00300639" w:rsidRDefault="002B1D74" w:rsidP="002B1D74">
            <w:pPr>
              <w:pStyle w:val="Definitions"/>
              <w:rPr>
                <w:caps/>
              </w:rPr>
            </w:pPr>
            <w:r w:rsidRPr="00300639">
              <w:t xml:space="preserve">has the meaning given in </w:t>
            </w:r>
            <w:r>
              <w:t xml:space="preserve">Condition </w:t>
            </w:r>
            <w:r>
              <w:fldChar w:fldCharType="begin"/>
            </w:r>
            <w:r>
              <w:instrText xml:space="preserve"> REF _Ref235951244 \r \h </w:instrText>
            </w:r>
            <w:r>
              <w:fldChar w:fldCharType="separate"/>
            </w:r>
            <w:r w:rsidR="00627DC2">
              <w:t>18</w:t>
            </w:r>
            <w:r>
              <w:fldChar w:fldCharType="end"/>
            </w:r>
            <w:r>
              <w:t xml:space="preserve"> </w:t>
            </w:r>
            <w:r w:rsidRPr="00DD5D7A">
              <w:t>[</w:t>
            </w:r>
            <w:r w:rsidRPr="00300639">
              <w:rPr>
                <w:i/>
              </w:rPr>
              <w:t>Force Majeure</w:t>
            </w:r>
            <w:r w:rsidRPr="00DD5D7A">
              <w:t>]</w:t>
            </w:r>
            <w:r w:rsidRPr="00300639">
              <w:t>;</w:t>
            </w:r>
          </w:p>
        </w:tc>
      </w:tr>
      <w:tr w:rsidR="002B1D74" w:rsidRPr="00300639" w14:paraId="4A4A459F" w14:textId="77777777" w:rsidTr="00A0392D">
        <w:tblPrEx>
          <w:tblLook w:val="0000" w:firstRow="0" w:lastRow="0" w:firstColumn="0" w:lastColumn="0" w:noHBand="0" w:noVBand="0"/>
        </w:tblPrEx>
        <w:tc>
          <w:tcPr>
            <w:tcW w:w="3261" w:type="dxa"/>
          </w:tcPr>
          <w:p w14:paraId="72AFD26B" w14:textId="1FC8DD91"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724F77">
              <w:rPr>
                <w:rStyle w:val="Defterm"/>
              </w:rPr>
              <w:t>“F</w:t>
            </w:r>
            <w:r>
              <w:rPr>
                <w:rStyle w:val="Defterm"/>
              </w:rPr>
              <w:t>reedom of Information Law</w:t>
            </w:r>
            <w:r w:rsidRPr="00724F77">
              <w:rPr>
                <w:rStyle w:val="Defterm"/>
              </w:rPr>
              <w:t>”</w:t>
            </w:r>
          </w:p>
        </w:tc>
        <w:tc>
          <w:tcPr>
            <w:tcW w:w="5386" w:type="dxa"/>
          </w:tcPr>
          <w:p w14:paraId="5E284775" w14:textId="1179B99B" w:rsidR="002B1D74" w:rsidRPr="00300639" w:rsidRDefault="002B1D74" w:rsidP="002B1D74">
            <w:pPr>
              <w:pStyle w:val="Definitions"/>
            </w:pPr>
            <w:r>
              <w:t xml:space="preserve">means FOIA, </w:t>
            </w:r>
            <w:r w:rsidRPr="00F42C4D">
              <w:t>the Environmental Information Regulations 2004</w:t>
            </w:r>
            <w:r>
              <w:t xml:space="preserve"> and</w:t>
            </w:r>
            <w:r w:rsidRPr="00F42C4D">
              <w:t xml:space="preserve"> any equivalent freedom of information Law </w:t>
            </w:r>
            <w:r>
              <w:t>(including where limited to Contract Holder</w:t>
            </w:r>
            <w:r w:rsidRPr="00F42C4D">
              <w:t>s</w:t>
            </w:r>
            <w:r>
              <w:t>)</w:t>
            </w:r>
            <w:r w:rsidRPr="00F42C4D">
              <w:t xml:space="preserve"> </w:t>
            </w:r>
            <w:r>
              <w:t xml:space="preserve">to </w:t>
            </w:r>
            <w:r w:rsidRPr="00F42C4D">
              <w:t xml:space="preserve">the extent that </w:t>
            </w:r>
            <w:r>
              <w:t>CE</w:t>
            </w:r>
            <w:r w:rsidRPr="00F42C4D">
              <w:t xml:space="preserve"> becomes </w:t>
            </w:r>
            <w:r>
              <w:t>a designated body under that Law or</w:t>
            </w:r>
            <w:r w:rsidRPr="00F42C4D">
              <w:t xml:space="preserve"> subject to such freedom of information Law during the Contract Period</w:t>
            </w:r>
            <w:r>
              <w:t>;</w:t>
            </w:r>
          </w:p>
        </w:tc>
      </w:tr>
      <w:tr w:rsidR="002B1D74" w:rsidRPr="00300639" w14:paraId="0BDA1C0E" w14:textId="77777777" w:rsidTr="00A0392D">
        <w:tblPrEx>
          <w:tblLook w:val="0000" w:firstRow="0" w:lastRow="0" w:firstColumn="0" w:lastColumn="0" w:noHBand="0" w:noVBand="0"/>
        </w:tblPrEx>
        <w:tc>
          <w:tcPr>
            <w:tcW w:w="3261" w:type="dxa"/>
          </w:tcPr>
          <w:p w14:paraId="3B21A725"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“General Principles of Risk Prevention”</w:t>
            </w:r>
          </w:p>
        </w:tc>
        <w:tc>
          <w:tcPr>
            <w:tcW w:w="5386" w:type="dxa"/>
          </w:tcPr>
          <w:p w14:paraId="1516196D" w14:textId="77777777" w:rsidR="002B1D74" w:rsidRDefault="002B1D74" w:rsidP="002B1D74">
            <w:pPr>
              <w:pStyle w:val="Definitions"/>
              <w:rPr>
                <w:szCs w:val="22"/>
              </w:rPr>
            </w:pPr>
            <w:r w:rsidRPr="00587B99">
              <w:rPr>
                <w:szCs w:val="22"/>
              </w:rPr>
              <w:t>means the general principles of risk prevention referred to in the CDM Regulations 2015 as set out in Schedule 1 to the Management of Health and Safety at Work Regulations 1999;</w:t>
            </w:r>
          </w:p>
        </w:tc>
      </w:tr>
      <w:tr w:rsidR="002B1D74" w:rsidRPr="00300639" w14:paraId="4D8B347F" w14:textId="77777777" w:rsidTr="00A0392D">
        <w:tblPrEx>
          <w:tblLook w:val="0000" w:firstRow="0" w:lastRow="0" w:firstColumn="0" w:lastColumn="0" w:noHBand="0" w:noVBand="0"/>
        </w:tblPrEx>
        <w:tc>
          <w:tcPr>
            <w:tcW w:w="3261" w:type="dxa"/>
          </w:tcPr>
          <w:p w14:paraId="4972F411" w14:textId="77777777" w:rsidR="002B1D74" w:rsidRPr="00E6096E" w:rsidRDefault="002B1D74" w:rsidP="002B1D74">
            <w:pPr>
              <w:keepNext/>
              <w:keepLines/>
              <w:tabs>
                <w:tab w:val="left" w:pos="1440"/>
                <w:tab w:val="left" w:pos="3060"/>
                <w:tab w:val="left" w:pos="3420"/>
                <w:tab w:val="left" w:pos="3600"/>
                <w:tab w:val="left" w:pos="3960"/>
                <w:tab w:val="left" w:pos="8100"/>
              </w:tabs>
              <w:spacing w:before="120"/>
              <w:jc w:val="left"/>
              <w:rPr>
                <w:rStyle w:val="Defterm"/>
              </w:rPr>
            </w:pPr>
            <w:r w:rsidRPr="00E6096E">
              <w:rPr>
                <w:rStyle w:val="Defterm"/>
              </w:rPr>
              <w:t>“Good Industry Practice”</w:t>
            </w:r>
          </w:p>
        </w:tc>
        <w:tc>
          <w:tcPr>
            <w:tcW w:w="5386" w:type="dxa"/>
          </w:tcPr>
          <w:p w14:paraId="5A0A05BE" w14:textId="07ECDC1A" w:rsidR="002B1D74" w:rsidRPr="00300639" w:rsidRDefault="002B1D74" w:rsidP="002B1D74">
            <w:pPr>
              <w:pStyle w:val="Definitions"/>
              <w:keepNext/>
              <w:keepLines/>
              <w:rPr>
                <w:caps/>
                <w:szCs w:val="22"/>
              </w:rPr>
            </w:pPr>
            <w:r>
              <w:rPr>
                <w:szCs w:val="22"/>
              </w:rPr>
              <w:t xml:space="preserve">means </w:t>
            </w:r>
            <w:r w:rsidRPr="00300639">
              <w:rPr>
                <w:szCs w:val="22"/>
              </w:rPr>
              <w:t>that</w:t>
            </w:r>
            <w:r>
              <w:rPr>
                <w:szCs w:val="22"/>
              </w:rPr>
              <w:t xml:space="preserve"> degree of skill, care, diligence,</w:t>
            </w:r>
            <w:r w:rsidRPr="00300639">
              <w:rPr>
                <w:szCs w:val="22"/>
              </w:rPr>
              <w:t xml:space="preserve"> and workmanship which would reasonably and ordinarily be expected from a skilled and experienced </w:t>
            </w:r>
            <w:r>
              <w:rPr>
                <w:szCs w:val="22"/>
              </w:rPr>
              <w:t>Subcontractor</w:t>
            </w:r>
            <w:r w:rsidRPr="00300639">
              <w:rPr>
                <w:szCs w:val="22"/>
              </w:rPr>
              <w:t xml:space="preserve"> </w:t>
            </w:r>
            <w:r>
              <w:rPr>
                <w:szCs w:val="22"/>
              </w:rPr>
              <w:t>undertaking works similar to</w:t>
            </w:r>
            <w:r w:rsidRPr="00300639">
              <w:rPr>
                <w:szCs w:val="22"/>
              </w:rPr>
              <w:t xml:space="preserve"> the </w:t>
            </w:r>
            <w:r>
              <w:rPr>
                <w:szCs w:val="22"/>
              </w:rPr>
              <w:t>Works</w:t>
            </w:r>
            <w:r w:rsidRPr="00300639">
              <w:rPr>
                <w:szCs w:val="22"/>
              </w:rPr>
              <w:t>;</w:t>
            </w:r>
          </w:p>
        </w:tc>
      </w:tr>
      <w:tr w:rsidR="002B1D74" w:rsidRPr="00300639" w14:paraId="4BF824E9" w14:textId="77777777" w:rsidTr="00A0392D">
        <w:tblPrEx>
          <w:tblLook w:val="0000" w:firstRow="0" w:lastRow="0" w:firstColumn="0" w:lastColumn="0" w:noHBand="0" w:noVBand="0"/>
        </w:tblPrEx>
        <w:tc>
          <w:tcPr>
            <w:tcW w:w="3261" w:type="dxa"/>
          </w:tcPr>
          <w:p w14:paraId="2580B21F"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“Health and Safety Law”</w:t>
            </w:r>
          </w:p>
        </w:tc>
        <w:tc>
          <w:tcPr>
            <w:tcW w:w="5386" w:type="dxa"/>
          </w:tcPr>
          <w:p w14:paraId="553E2401" w14:textId="77777777" w:rsidR="002B1D74" w:rsidRPr="00300639" w:rsidRDefault="002B1D74" w:rsidP="002B1D74">
            <w:pPr>
              <w:pStyle w:val="Definitions"/>
              <w:rPr>
                <w:caps/>
              </w:rPr>
            </w:pPr>
            <w:r w:rsidRPr="00300639">
              <w:t xml:space="preserve">means all </w:t>
            </w:r>
            <w:r>
              <w:t>L</w:t>
            </w:r>
            <w:r w:rsidRPr="00300639">
              <w:t>aw related to the protection of health and safety including the protection of the environment, the prevention of disease and the avoidance of industrial accidents;</w:t>
            </w:r>
          </w:p>
        </w:tc>
      </w:tr>
      <w:tr w:rsidR="002B1D74" w:rsidRPr="004B3A99" w14:paraId="2546661F" w14:textId="77777777" w:rsidTr="00A0392D">
        <w:tblPrEx>
          <w:tblLook w:val="0000" w:firstRow="0" w:lastRow="0" w:firstColumn="0" w:lastColumn="0" w:noHBand="0" w:noVBand="0"/>
        </w:tblPrEx>
        <w:tc>
          <w:tcPr>
            <w:tcW w:w="3261" w:type="dxa"/>
          </w:tcPr>
          <w:p w14:paraId="0AD0F82E" w14:textId="3DB8F4CD"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“Instruction”</w:t>
            </w:r>
          </w:p>
        </w:tc>
        <w:tc>
          <w:tcPr>
            <w:tcW w:w="5386" w:type="dxa"/>
          </w:tcPr>
          <w:p w14:paraId="0DCDA52D" w14:textId="31E491C4" w:rsidR="002B1D74" w:rsidRPr="004B3A99" w:rsidRDefault="002B1D74" w:rsidP="002B1D74">
            <w:pPr>
              <w:pStyle w:val="Definitions"/>
            </w:pPr>
            <w:r>
              <w:t xml:space="preserve">means an instruction given by the Contract Administrator to the Subcontractor under Condition </w:t>
            </w:r>
            <w:r>
              <w:fldChar w:fldCharType="begin"/>
            </w:r>
            <w:r>
              <w:instrText xml:space="preserve"> REF _Ref57633727 \r \h </w:instrText>
            </w:r>
            <w:r>
              <w:fldChar w:fldCharType="separate"/>
            </w:r>
            <w:r w:rsidR="00627DC2">
              <w:t>2.6</w:t>
            </w:r>
            <w:r>
              <w:fldChar w:fldCharType="end"/>
            </w:r>
            <w:r>
              <w:t xml:space="preserve"> [</w:t>
            </w:r>
            <w:r w:rsidRPr="00792EFD">
              <w:rPr>
                <w:i/>
              </w:rPr>
              <w:t xml:space="preserve">Contract Administrator and Contract </w:t>
            </w:r>
            <w:r w:rsidRPr="00792EFD">
              <w:t>Manager</w:t>
            </w:r>
            <w:r>
              <w:t xml:space="preserve">] </w:t>
            </w:r>
            <w:r w:rsidRPr="00792EFD">
              <w:t>and</w:t>
            </w:r>
            <w:r>
              <w:t xml:space="preserve"> “</w:t>
            </w:r>
            <w:r w:rsidRPr="00D743EA">
              <w:rPr>
                <w:b/>
                <w:bCs/>
              </w:rPr>
              <w:t>Instructed</w:t>
            </w:r>
            <w:r>
              <w:t xml:space="preserve">” shall be </w:t>
            </w:r>
            <w:proofErr w:type="gramStart"/>
            <w:r>
              <w:t>construed accordingly;</w:t>
            </w:r>
            <w:proofErr w:type="gramEnd"/>
          </w:p>
        </w:tc>
      </w:tr>
      <w:tr w:rsidR="002B1D74" w:rsidRPr="004B3A99" w14:paraId="527D673C" w14:textId="77777777" w:rsidTr="00A0392D">
        <w:tblPrEx>
          <w:tblLook w:val="0000" w:firstRow="0" w:lastRow="0" w:firstColumn="0" w:lastColumn="0" w:noHBand="0" w:noVBand="0"/>
        </w:tblPrEx>
        <w:tc>
          <w:tcPr>
            <w:tcW w:w="3261" w:type="dxa"/>
          </w:tcPr>
          <w:p w14:paraId="7757C037"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lastRenderedPageBreak/>
              <w:t>“</w:t>
            </w:r>
            <w:r>
              <w:rPr>
                <w:rStyle w:val="Defterm"/>
              </w:rPr>
              <w:t>I</w:t>
            </w:r>
            <w:r w:rsidRPr="00E6096E">
              <w:rPr>
                <w:rStyle w:val="Defterm"/>
              </w:rPr>
              <w:t>nsurance</w:t>
            </w:r>
            <w:r>
              <w:rPr>
                <w:rStyle w:val="Defterm"/>
              </w:rPr>
              <w:t>s</w:t>
            </w:r>
            <w:r w:rsidRPr="00E6096E">
              <w:rPr>
                <w:rStyle w:val="Defterm"/>
              </w:rPr>
              <w:t>”</w:t>
            </w:r>
          </w:p>
        </w:tc>
        <w:tc>
          <w:tcPr>
            <w:tcW w:w="5386" w:type="dxa"/>
          </w:tcPr>
          <w:p w14:paraId="7C75E920" w14:textId="5610C02E" w:rsidR="002B1D74" w:rsidRPr="00926760" w:rsidRDefault="002B1D74" w:rsidP="002B1D74">
            <w:pPr>
              <w:pStyle w:val="Definitions"/>
            </w:pPr>
            <w:r w:rsidRPr="004B3A99">
              <w:t xml:space="preserve">means the insurances the </w:t>
            </w:r>
            <w:r>
              <w:t>Subcontractor</w:t>
            </w:r>
            <w:r w:rsidRPr="004B3A99">
              <w:t xml:space="preserve"> is required to maintain under Condition </w:t>
            </w:r>
            <w:r>
              <w:fldChar w:fldCharType="begin"/>
            </w:r>
            <w:r>
              <w:instrText xml:space="preserve"> REF _Ref57633745 \r \h </w:instrText>
            </w:r>
            <w:r>
              <w:fldChar w:fldCharType="separate"/>
            </w:r>
            <w:r w:rsidR="00627DC2">
              <w:t>17</w:t>
            </w:r>
            <w:r>
              <w:fldChar w:fldCharType="end"/>
            </w:r>
            <w:r w:rsidRPr="004B3A99">
              <w:t xml:space="preserve"> [</w:t>
            </w:r>
            <w:r w:rsidRPr="004B3A99">
              <w:rPr>
                <w:i/>
              </w:rPr>
              <w:t>Insurance</w:t>
            </w:r>
            <w:r w:rsidRPr="004B3A99">
              <w:t xml:space="preserve">] at the minimum levels set out in the </w:t>
            </w:r>
            <w:bookmarkStart w:id="99" w:name="_9kMH2J6ZWu5DD7CIRI06BtfznPyIAu7Hy5O"/>
            <w:r w:rsidRPr="004B3A99">
              <w:t>Contract Particulars</w:t>
            </w:r>
            <w:bookmarkEnd w:id="99"/>
            <w:r w:rsidRPr="004B3A99">
              <w:t>;</w:t>
            </w:r>
          </w:p>
        </w:tc>
      </w:tr>
      <w:tr w:rsidR="002B1D74" w:rsidRPr="00300639" w14:paraId="29A05FAE" w14:textId="77777777" w:rsidTr="00A0392D">
        <w:tblPrEx>
          <w:tblLook w:val="0000" w:firstRow="0" w:lastRow="0" w:firstColumn="0" w:lastColumn="0" w:noHBand="0" w:noVBand="0"/>
        </w:tblPrEx>
        <w:tc>
          <w:tcPr>
            <w:tcW w:w="3261" w:type="dxa"/>
          </w:tcPr>
          <w:p w14:paraId="2FEE5751"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“Intellectual Property Rights”</w:t>
            </w:r>
          </w:p>
        </w:tc>
        <w:tc>
          <w:tcPr>
            <w:tcW w:w="5386" w:type="dxa"/>
          </w:tcPr>
          <w:p w14:paraId="65989531" w14:textId="22E3D906" w:rsidR="002B1D74" w:rsidRPr="00300639" w:rsidRDefault="002B1D74" w:rsidP="002B1D74">
            <w:pPr>
              <w:pStyle w:val="Definitions"/>
              <w:rPr>
                <w:caps/>
              </w:rPr>
            </w:pPr>
            <w:r>
              <w:t xml:space="preserve">means </w:t>
            </w:r>
            <w:r w:rsidRPr="000B0291">
              <w:t>all intellectual property rights includ</w:t>
            </w:r>
            <w:r>
              <w:t>ing patents, inventions, trademarks, service marks, logos, d</w:t>
            </w:r>
            <w:r w:rsidRPr="000B0291">
              <w:t xml:space="preserve">esigns, design rights (registered or not) and all applications for any of them, copyright, database rights, domain names, trade or business names, moral rights and other similar rights or obligations whether registrable or not in any country (including the </w:t>
            </w:r>
            <w:r>
              <w:t>UK</w:t>
            </w:r>
            <w:r w:rsidRPr="000B0291">
              <w:t>) and t</w:t>
            </w:r>
            <w:r>
              <w:t>he right to sue for passing off and all renewals and extensions of such rights;</w:t>
            </w:r>
          </w:p>
        </w:tc>
      </w:tr>
      <w:tr w:rsidR="002B1D74" w:rsidRPr="00300639" w14:paraId="71E97C15" w14:textId="77777777" w:rsidTr="00A0392D">
        <w:tblPrEx>
          <w:tblLook w:val="0000" w:firstRow="0" w:lastRow="0" w:firstColumn="0" w:lastColumn="0" w:noHBand="0" w:noVBand="0"/>
        </w:tblPrEx>
        <w:tc>
          <w:tcPr>
            <w:tcW w:w="3261" w:type="dxa"/>
          </w:tcPr>
          <w:p w14:paraId="088358C0"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“Interest Rate”</w:t>
            </w:r>
          </w:p>
        </w:tc>
        <w:tc>
          <w:tcPr>
            <w:tcW w:w="5386" w:type="dxa"/>
          </w:tcPr>
          <w:p w14:paraId="31F07C9E" w14:textId="77777777" w:rsidR="002B1D74" w:rsidRPr="00300639" w:rsidRDefault="002B1D74" w:rsidP="002B1D74">
            <w:pPr>
              <w:pStyle w:val="Definitions"/>
              <w:rPr>
                <w:i/>
                <w:caps/>
              </w:rPr>
            </w:pPr>
            <w:r w:rsidRPr="00300639">
              <w:t xml:space="preserve">means 5% (five per cent) </w:t>
            </w:r>
            <w:r>
              <w:t>above the base rate of Bank of E</w:t>
            </w:r>
            <w:r w:rsidRPr="00300639">
              <w:t>ngland from time to time;</w:t>
            </w:r>
          </w:p>
        </w:tc>
      </w:tr>
      <w:tr w:rsidR="002B1D74" w:rsidRPr="00300639" w14:paraId="46F1D502" w14:textId="77777777" w:rsidTr="00A0392D">
        <w:tblPrEx>
          <w:tblLook w:val="0000" w:firstRow="0" w:lastRow="0" w:firstColumn="0" w:lastColumn="0" w:noHBand="0" w:noVBand="0"/>
        </w:tblPrEx>
        <w:tc>
          <w:tcPr>
            <w:tcW w:w="3261" w:type="dxa"/>
          </w:tcPr>
          <w:p w14:paraId="254A24CC"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“IT System”</w:t>
            </w:r>
          </w:p>
        </w:tc>
        <w:tc>
          <w:tcPr>
            <w:tcW w:w="5386" w:type="dxa"/>
          </w:tcPr>
          <w:p w14:paraId="287260A1" w14:textId="13B11026" w:rsidR="002B1D74" w:rsidRPr="00300639" w:rsidRDefault="002B1D74" w:rsidP="002B1D74">
            <w:pPr>
              <w:pStyle w:val="Definitions"/>
            </w:pPr>
            <w:r>
              <w:t>means CE</w:t>
            </w:r>
            <w:r w:rsidRPr="00B65224">
              <w:t xml:space="preserve">’s IT System or the </w:t>
            </w:r>
            <w:r>
              <w:t xml:space="preserve">Subcontractor’s </w:t>
            </w:r>
            <w:r w:rsidRPr="00B65224">
              <w:t>IT System (as applicable);</w:t>
            </w:r>
          </w:p>
        </w:tc>
      </w:tr>
      <w:tr w:rsidR="002B1D74" w:rsidRPr="00300639" w14:paraId="03088F31" w14:textId="77777777" w:rsidTr="00A0392D">
        <w:tblPrEx>
          <w:tblLook w:val="0000" w:firstRow="0" w:lastRow="0" w:firstColumn="0" w:lastColumn="0" w:noHBand="0" w:noVBand="0"/>
        </w:tblPrEx>
        <w:tc>
          <w:tcPr>
            <w:tcW w:w="3261" w:type="dxa"/>
          </w:tcPr>
          <w:p w14:paraId="6D41BC1A"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“Law”</w:t>
            </w:r>
          </w:p>
        </w:tc>
        <w:tc>
          <w:tcPr>
            <w:tcW w:w="5386" w:type="dxa"/>
          </w:tcPr>
          <w:p w14:paraId="6887AC2E" w14:textId="77777777" w:rsidR="002B1D74" w:rsidRDefault="002B1D74" w:rsidP="002B1D74">
            <w:pPr>
              <w:pStyle w:val="Definitions"/>
              <w:tabs>
                <w:tab w:val="clear" w:pos="709"/>
                <w:tab w:val="left" w:pos="466"/>
              </w:tabs>
            </w:pPr>
            <w:r>
              <w:t xml:space="preserve">means any and all of the following: </w:t>
            </w:r>
          </w:p>
          <w:p w14:paraId="37E55467" w14:textId="77777777" w:rsidR="002B1D74" w:rsidRDefault="002B1D74" w:rsidP="002B1D74">
            <w:pPr>
              <w:pStyle w:val="ListBullet"/>
            </w:pPr>
            <w:r>
              <w:t>any Act of Parliament or legislation;</w:t>
            </w:r>
          </w:p>
          <w:p w14:paraId="73E3B846" w14:textId="77777777" w:rsidR="002B1D74" w:rsidRDefault="002B1D74" w:rsidP="002B1D74">
            <w:pPr>
              <w:pStyle w:val="ListBullet"/>
            </w:pPr>
            <w:r>
              <w:t>any subordinate legislation (as defined in section 21(1) of the Interpretation Act 1978);</w:t>
            </w:r>
          </w:p>
          <w:p w14:paraId="022152DD" w14:textId="77777777" w:rsidR="002B1D74" w:rsidRDefault="002B1D74" w:rsidP="002B1D74">
            <w:pPr>
              <w:pStyle w:val="ListBullet"/>
            </w:pPr>
            <w:r>
              <w:t>any exercise of the royal prerogative;</w:t>
            </w:r>
          </w:p>
          <w:p w14:paraId="41B33145" w14:textId="20D54A74" w:rsidR="002B1D74" w:rsidRDefault="002B1D74" w:rsidP="002B1D74">
            <w:pPr>
              <w:pStyle w:val="ListBullet"/>
            </w:pPr>
            <w:r>
              <w:t xml:space="preserve">any assimilated European Union law in force in England and Wales; </w:t>
            </w:r>
          </w:p>
          <w:p w14:paraId="3BEFD4DC" w14:textId="4B9C4E38" w:rsidR="002B1D74" w:rsidRDefault="002B1D74" w:rsidP="002B1D74">
            <w:pPr>
              <w:pStyle w:val="ListBullet"/>
            </w:pPr>
            <w:r>
              <w:t xml:space="preserve">the EU/UK Trade and Co-operation Agreement (so far as directly applicable under the European Union (Future Relationship) Act 2020); </w:t>
            </w:r>
          </w:p>
          <w:p w14:paraId="7AC5CB0B" w14:textId="0D21D53D" w:rsidR="002B1D74" w:rsidRDefault="002B1D74" w:rsidP="002B1D74">
            <w:pPr>
              <w:pStyle w:val="ListBullet"/>
            </w:pPr>
            <w:r>
              <w:t>any applicable judgement of a relevant court of law which is a binding precedent in England and Wales; and</w:t>
            </w:r>
          </w:p>
          <w:p w14:paraId="78843595" w14:textId="1C483C65" w:rsidR="002B1D74" w:rsidRPr="00E0780C" w:rsidRDefault="002B1D74" w:rsidP="002B1D74">
            <w:pPr>
              <w:pStyle w:val="ListBullet"/>
            </w:pPr>
            <w:r>
              <w:t xml:space="preserve">any determination, direction, statutory guidance, </w:t>
            </w:r>
            <w:bookmarkStart w:id="100" w:name="_9kR3WTy86749Ez0PHpg"/>
            <w:r>
              <w:t>or Code</w:t>
            </w:r>
            <w:bookmarkEnd w:id="100"/>
            <w:r>
              <w:t xml:space="preserve"> of Practice having the force of law</w:t>
            </w:r>
            <w:r w:rsidRPr="00E0780C">
              <w:t>;</w:t>
            </w:r>
          </w:p>
        </w:tc>
      </w:tr>
      <w:tr w:rsidR="002B1D74" w:rsidRPr="00300639" w14:paraId="0AE65E9B" w14:textId="77777777" w:rsidTr="00A0392D">
        <w:tblPrEx>
          <w:tblLook w:val="0000" w:firstRow="0" w:lastRow="0" w:firstColumn="0" w:lastColumn="0" w:noHBand="0" w:noVBand="0"/>
        </w:tblPrEx>
        <w:tc>
          <w:tcPr>
            <w:tcW w:w="3261" w:type="dxa"/>
          </w:tcPr>
          <w:p w14:paraId="7A69FA3A" w14:textId="77777777" w:rsidR="002B1D74" w:rsidRPr="00E6096E" w:rsidRDefault="002B1D74" w:rsidP="00627DC2">
            <w:pPr>
              <w:keepNext/>
              <w:keepLines/>
              <w:tabs>
                <w:tab w:val="left" w:pos="1440"/>
                <w:tab w:val="left" w:pos="3060"/>
                <w:tab w:val="left" w:pos="3420"/>
                <w:tab w:val="left" w:pos="3600"/>
                <w:tab w:val="left" w:pos="3960"/>
                <w:tab w:val="left" w:pos="8100"/>
              </w:tabs>
              <w:spacing w:before="120"/>
              <w:jc w:val="left"/>
              <w:rPr>
                <w:rStyle w:val="Defterm"/>
              </w:rPr>
            </w:pPr>
            <w:r>
              <w:rPr>
                <w:rStyle w:val="Defterm"/>
              </w:rPr>
              <w:lastRenderedPageBreak/>
              <w:t>“Liability</w:t>
            </w:r>
            <w:r w:rsidRPr="00E6096E">
              <w:rPr>
                <w:rStyle w:val="Defterm"/>
              </w:rPr>
              <w:t>”</w:t>
            </w:r>
          </w:p>
        </w:tc>
        <w:tc>
          <w:tcPr>
            <w:tcW w:w="5386" w:type="dxa"/>
          </w:tcPr>
          <w:p w14:paraId="4EB18273" w14:textId="2B33CF50" w:rsidR="002B1D74" w:rsidRPr="00300639" w:rsidRDefault="002B1D74" w:rsidP="00627DC2">
            <w:pPr>
              <w:pStyle w:val="Definitions"/>
              <w:keepNext/>
              <w:keepLines/>
              <w:rPr>
                <w:caps/>
              </w:rPr>
            </w:pPr>
            <w:r w:rsidRPr="00300639">
              <w:t xml:space="preserve">means all demands, actions, claims, proceedings, </w:t>
            </w:r>
            <w:r>
              <w:t>liability</w:t>
            </w:r>
            <w:r w:rsidRPr="00300639">
              <w:t>, losses</w:t>
            </w:r>
            <w:r>
              <w:t>,</w:t>
            </w:r>
            <w:r w:rsidRPr="00300639">
              <w:t xml:space="preserve"> judgement</w:t>
            </w:r>
            <w:r>
              <w:t xml:space="preserve">s, settlements, costs (including legal costs </w:t>
            </w:r>
            <w:r w:rsidRPr="00300639">
              <w:t xml:space="preserve">on a “professional and own </w:t>
            </w:r>
            <w:r>
              <w:t>CE</w:t>
            </w:r>
            <w:r w:rsidRPr="00300639">
              <w:t>” basis</w:t>
            </w:r>
            <w:r>
              <w:t>)</w:t>
            </w:r>
            <w:r w:rsidRPr="00300639">
              <w:t xml:space="preserve">, </w:t>
            </w:r>
            <w:r>
              <w:t xml:space="preserve">expenditure, </w:t>
            </w:r>
            <w:r w:rsidRPr="00300639">
              <w:t xml:space="preserve">charges, taxes, </w:t>
            </w:r>
            <w:r>
              <w:t xml:space="preserve">interest, </w:t>
            </w:r>
            <w:r w:rsidRPr="00300639">
              <w:t>duties,</w:t>
            </w:r>
            <w:r>
              <w:t xml:space="preserve"> and</w:t>
            </w:r>
            <w:r w:rsidRPr="00300639">
              <w:t xml:space="preserve"> payments;</w:t>
            </w:r>
          </w:p>
        </w:tc>
      </w:tr>
      <w:tr w:rsidR="002B1D74" w:rsidRPr="00300639" w14:paraId="1D12D286" w14:textId="77777777" w:rsidTr="00A0392D">
        <w:tblPrEx>
          <w:tblLook w:val="0000" w:firstRow="0" w:lastRow="0" w:firstColumn="0" w:lastColumn="0" w:noHBand="0" w:noVBand="0"/>
        </w:tblPrEx>
        <w:tc>
          <w:tcPr>
            <w:tcW w:w="3261" w:type="dxa"/>
          </w:tcPr>
          <w:p w14:paraId="34B9EA44" w14:textId="15666E67" w:rsidR="002B1D74" w:rsidRPr="000257A7" w:rsidRDefault="002B1D74" w:rsidP="002B1D74">
            <w:pPr>
              <w:tabs>
                <w:tab w:val="left" w:pos="1440"/>
                <w:tab w:val="left" w:pos="3060"/>
                <w:tab w:val="left" w:pos="3420"/>
                <w:tab w:val="left" w:pos="3600"/>
                <w:tab w:val="left" w:pos="3960"/>
                <w:tab w:val="left" w:pos="8100"/>
              </w:tabs>
              <w:spacing w:before="120"/>
              <w:jc w:val="left"/>
              <w:rPr>
                <w:rStyle w:val="Defterm"/>
              </w:rPr>
            </w:pPr>
            <w:r>
              <w:rPr>
                <w:rFonts w:cs="Arial"/>
                <w:b/>
              </w:rPr>
              <w:t>“Normal Working Hours”</w:t>
            </w:r>
          </w:p>
        </w:tc>
        <w:tc>
          <w:tcPr>
            <w:tcW w:w="5386" w:type="dxa"/>
          </w:tcPr>
          <w:p w14:paraId="5B5D159B" w14:textId="4B135BD7" w:rsidR="002B1D74" w:rsidRDefault="002B1D74" w:rsidP="002B1D74">
            <w:pPr>
              <w:pStyle w:val="Definitions"/>
            </w:pPr>
            <w:r>
              <w:rPr>
                <w:rFonts w:cs="Arial"/>
              </w:rPr>
              <w:t xml:space="preserve">means </w:t>
            </w:r>
            <w:r w:rsidRPr="00CA648C">
              <w:rPr>
                <w:rFonts w:cs="Arial"/>
              </w:rPr>
              <w:t xml:space="preserve">9am to 5pm on each Working Day subject to </w:t>
            </w:r>
            <w:r>
              <w:rPr>
                <w:rFonts w:cs="Arial"/>
              </w:rPr>
              <w:t xml:space="preserve">complying with </w:t>
            </w:r>
            <w:r w:rsidRPr="00CA648C">
              <w:rPr>
                <w:rFonts w:cs="Arial"/>
              </w:rPr>
              <w:t>any planning conditions and site opening times</w:t>
            </w:r>
            <w:r>
              <w:rPr>
                <w:rFonts w:cs="Arial"/>
              </w:rPr>
              <w:t xml:space="preserve"> that may restrict these hours;</w:t>
            </w:r>
          </w:p>
        </w:tc>
      </w:tr>
      <w:tr w:rsidR="002B1D74" w:rsidRPr="00300639" w14:paraId="0BADCD13" w14:textId="77777777" w:rsidTr="00A0392D">
        <w:tblPrEx>
          <w:tblLook w:val="0000" w:firstRow="0" w:lastRow="0" w:firstColumn="0" w:lastColumn="0" w:noHBand="0" w:noVBand="0"/>
        </w:tblPrEx>
        <w:tc>
          <w:tcPr>
            <w:tcW w:w="3261" w:type="dxa"/>
          </w:tcPr>
          <w:p w14:paraId="331B064A" w14:textId="3A998829"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0257A7">
              <w:rPr>
                <w:rStyle w:val="Defterm"/>
              </w:rPr>
              <w:t>“Off-</w:t>
            </w:r>
            <w:r>
              <w:rPr>
                <w:rStyle w:val="Defterm"/>
              </w:rPr>
              <w:t>P</w:t>
            </w:r>
            <w:r w:rsidRPr="000257A7">
              <w:rPr>
                <w:rStyle w:val="Defterm"/>
              </w:rPr>
              <w:t xml:space="preserve">ayroll Working </w:t>
            </w:r>
            <w:r>
              <w:rPr>
                <w:rStyle w:val="Defterm"/>
              </w:rPr>
              <w:t>R</w:t>
            </w:r>
            <w:r w:rsidRPr="000257A7">
              <w:rPr>
                <w:rStyle w:val="Defterm"/>
              </w:rPr>
              <w:t>ules”</w:t>
            </w:r>
          </w:p>
        </w:tc>
        <w:tc>
          <w:tcPr>
            <w:tcW w:w="5386" w:type="dxa"/>
          </w:tcPr>
          <w:p w14:paraId="2ECD0E64" w14:textId="2F095055" w:rsidR="002B1D74" w:rsidRDefault="002B1D74" w:rsidP="002B1D74">
            <w:pPr>
              <w:pStyle w:val="Definitions"/>
            </w:pPr>
            <w:r>
              <w:t xml:space="preserve">means </w:t>
            </w:r>
            <w:r w:rsidRPr="000257A7">
              <w:t>the rules in Chapter 10 of Part 2 of the Income Tax (Earnings and Pensions) Act 2003;</w:t>
            </w:r>
          </w:p>
        </w:tc>
      </w:tr>
      <w:tr w:rsidR="002B1D74" w:rsidRPr="00300639" w14:paraId="339D086E" w14:textId="77777777" w:rsidTr="00A0392D">
        <w:tblPrEx>
          <w:tblLook w:val="0000" w:firstRow="0" w:lastRow="0" w:firstColumn="0" w:lastColumn="0" w:noHBand="0" w:noVBand="0"/>
        </w:tblPrEx>
        <w:tc>
          <w:tcPr>
            <w:tcW w:w="3261" w:type="dxa"/>
          </w:tcPr>
          <w:p w14:paraId="57DC249B"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“Order”</w:t>
            </w:r>
          </w:p>
        </w:tc>
        <w:tc>
          <w:tcPr>
            <w:tcW w:w="5386" w:type="dxa"/>
          </w:tcPr>
          <w:p w14:paraId="33753C74" w14:textId="0CB2F9C9" w:rsidR="002B1D74" w:rsidRPr="00300639" w:rsidRDefault="002B1D74" w:rsidP="002B1D74">
            <w:pPr>
              <w:pStyle w:val="Definitions"/>
              <w:rPr>
                <w:caps/>
              </w:rPr>
            </w:pPr>
            <w:r w:rsidRPr="00300639">
              <w:t xml:space="preserve">means an instruction from </w:t>
            </w:r>
            <w:r>
              <w:t>CE in the form of a purchase order</w:t>
            </w:r>
            <w:r w:rsidRPr="00300639">
              <w:t xml:space="preserve"> to carry out</w:t>
            </w:r>
            <w:r>
              <w:t xml:space="preserve"> particular</w:t>
            </w:r>
            <w:r w:rsidRPr="00300639">
              <w:t xml:space="preserve"> </w:t>
            </w:r>
            <w:r>
              <w:t>Works</w:t>
            </w:r>
            <w:r w:rsidRPr="00300639">
              <w:t>;</w:t>
            </w:r>
          </w:p>
        </w:tc>
      </w:tr>
      <w:tr w:rsidR="002B1D74" w:rsidRPr="00300639" w14:paraId="72255CB7" w14:textId="77777777" w:rsidTr="00A0392D">
        <w:tblPrEx>
          <w:tblLook w:val="0000" w:firstRow="0" w:lastRow="0" w:firstColumn="0" w:lastColumn="0" w:noHBand="0" w:noVBand="0"/>
        </w:tblPrEx>
        <w:tc>
          <w:tcPr>
            <w:tcW w:w="3261" w:type="dxa"/>
          </w:tcPr>
          <w:p w14:paraId="2A593915"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“Parties”</w:t>
            </w:r>
          </w:p>
        </w:tc>
        <w:tc>
          <w:tcPr>
            <w:tcW w:w="5386" w:type="dxa"/>
          </w:tcPr>
          <w:p w14:paraId="3BEF9B4B" w14:textId="0556B43D" w:rsidR="002B1D74" w:rsidRPr="00300639" w:rsidRDefault="002B1D74" w:rsidP="002B1D74">
            <w:pPr>
              <w:pStyle w:val="Definitions"/>
              <w:rPr>
                <w:caps/>
              </w:rPr>
            </w:pPr>
            <w:r w:rsidRPr="00300639">
              <w:t xml:space="preserve">means </w:t>
            </w:r>
            <w:r>
              <w:t>CE</w:t>
            </w:r>
            <w:r w:rsidRPr="00300639">
              <w:t xml:space="preserve"> and the </w:t>
            </w:r>
            <w:r>
              <w:t>Subcontractor</w:t>
            </w:r>
            <w:r w:rsidRPr="00300639">
              <w:t xml:space="preserve"> and their successors and permitted assignees and </w:t>
            </w:r>
            <w:r w:rsidRPr="00300639">
              <w:rPr>
                <w:b/>
                <w:bCs/>
              </w:rPr>
              <w:t>“</w:t>
            </w:r>
            <w:r>
              <w:rPr>
                <w:b/>
                <w:bCs/>
              </w:rPr>
              <w:t>Party</w:t>
            </w:r>
            <w:r w:rsidRPr="00300639">
              <w:rPr>
                <w:b/>
                <w:bCs/>
              </w:rPr>
              <w:t>”</w:t>
            </w:r>
            <w:r w:rsidRPr="00300639">
              <w:t xml:space="preserve"> shall be construed accordingly;</w:t>
            </w:r>
          </w:p>
        </w:tc>
      </w:tr>
      <w:tr w:rsidR="002B1D74" w:rsidRPr="00300639" w14:paraId="06800A81" w14:textId="77777777" w:rsidTr="00A0392D">
        <w:tblPrEx>
          <w:tblLook w:val="0000" w:firstRow="0" w:lastRow="0" w:firstColumn="0" w:lastColumn="0" w:noHBand="0" w:noVBand="0"/>
        </w:tblPrEx>
        <w:tc>
          <w:tcPr>
            <w:tcW w:w="3261" w:type="dxa"/>
          </w:tcPr>
          <w:p w14:paraId="5F9DE777" w14:textId="77777777" w:rsidR="002B1D74" w:rsidRPr="00E6096E" w:rsidRDefault="002B1D74" w:rsidP="002B1D74">
            <w:pPr>
              <w:pStyle w:val="Heading2"/>
              <w:numPr>
                <w:ilvl w:val="0"/>
                <w:numId w:val="0"/>
              </w:numPr>
              <w:ind w:left="25"/>
              <w:rPr>
                <w:rStyle w:val="Defterm"/>
              </w:rPr>
            </w:pPr>
            <w:r>
              <w:rPr>
                <w:rStyle w:val="Defterm"/>
              </w:rPr>
              <w:t>“Person–week”</w:t>
            </w:r>
          </w:p>
        </w:tc>
        <w:tc>
          <w:tcPr>
            <w:tcW w:w="5386" w:type="dxa"/>
          </w:tcPr>
          <w:p w14:paraId="47C5B365" w14:textId="108A103A" w:rsidR="002B1D74" w:rsidRDefault="002B1D74" w:rsidP="002B1D74">
            <w:pPr>
              <w:pStyle w:val="Definitions"/>
            </w:pPr>
            <w:r>
              <w:t xml:space="preserve">is the equivalent of one person being employed for one normal working week </w:t>
            </w:r>
            <w:r w:rsidRPr="007E2F72">
              <w:t xml:space="preserve">in providing the Works </w:t>
            </w:r>
            <w:r>
              <w:t>either on site or through a mix of work on site and elsewhere;</w:t>
            </w:r>
          </w:p>
        </w:tc>
      </w:tr>
      <w:tr w:rsidR="002B1D74" w:rsidRPr="00300639" w14:paraId="7540B043" w14:textId="77777777" w:rsidTr="00A0392D">
        <w:tblPrEx>
          <w:tblLook w:val="0000" w:firstRow="0" w:lastRow="0" w:firstColumn="0" w:lastColumn="0" w:noHBand="0" w:noVBand="0"/>
        </w:tblPrEx>
        <w:tc>
          <w:tcPr>
            <w:tcW w:w="3261" w:type="dxa"/>
          </w:tcPr>
          <w:p w14:paraId="791F9E0C" w14:textId="77777777" w:rsidR="002B1D74" w:rsidRPr="00E6096E" w:rsidRDefault="002B1D74" w:rsidP="002B1D74">
            <w:pPr>
              <w:pStyle w:val="Heading2"/>
              <w:numPr>
                <w:ilvl w:val="0"/>
                <w:numId w:val="0"/>
              </w:numPr>
              <w:ind w:left="49"/>
              <w:rPr>
                <w:rStyle w:val="Defterm"/>
              </w:rPr>
            </w:pPr>
            <w:r>
              <w:rPr>
                <w:rStyle w:val="Defterm"/>
              </w:rPr>
              <w:t>“Policies”</w:t>
            </w:r>
          </w:p>
        </w:tc>
        <w:tc>
          <w:tcPr>
            <w:tcW w:w="5386" w:type="dxa"/>
          </w:tcPr>
          <w:p w14:paraId="4CFF327C" w14:textId="2956C617" w:rsidR="002B1D74" w:rsidRPr="00147C7E" w:rsidRDefault="002B1D74" w:rsidP="002B1D74">
            <w:pPr>
              <w:pStyle w:val="Definitions"/>
            </w:pPr>
            <w:r>
              <w:t xml:space="preserve">means CE’s policies applicable to the Works as set out in the </w:t>
            </w:r>
            <w:bookmarkStart w:id="101" w:name="_9kMH5M6ZWu5DD7CIRI06BtfznPyIAu7Hy5O"/>
            <w:r>
              <w:t>Contract Particulars</w:t>
            </w:r>
            <w:bookmarkEnd w:id="101"/>
            <w:r>
              <w:t xml:space="preserve"> for Condition </w:t>
            </w:r>
            <w:r>
              <w:fldChar w:fldCharType="begin"/>
            </w:r>
            <w:r>
              <w:instrText xml:space="preserve"> REF _Ref57627360 \r \h </w:instrText>
            </w:r>
            <w:r>
              <w:fldChar w:fldCharType="separate"/>
            </w:r>
            <w:r w:rsidR="00627DC2">
              <w:t>3.2.2</w:t>
            </w:r>
            <w:r>
              <w:fldChar w:fldCharType="end"/>
            </w:r>
            <w:r>
              <w:t xml:space="preserve"> [</w:t>
            </w:r>
            <w:r>
              <w:rPr>
                <w:i/>
              </w:rPr>
              <w:t>Subcontractor’s obligations</w:t>
            </w:r>
            <w:r>
              <w:t>];</w:t>
            </w:r>
          </w:p>
        </w:tc>
      </w:tr>
      <w:tr w:rsidR="002B1D74" w:rsidRPr="00300639" w14:paraId="0852078A" w14:textId="77777777" w:rsidTr="00A0392D">
        <w:tblPrEx>
          <w:tblLook w:val="0000" w:firstRow="0" w:lastRow="0" w:firstColumn="0" w:lastColumn="0" w:noHBand="0" w:noVBand="0"/>
        </w:tblPrEx>
        <w:tc>
          <w:tcPr>
            <w:tcW w:w="3261" w:type="dxa"/>
          </w:tcPr>
          <w:p w14:paraId="288C73C3" w14:textId="637CF02A" w:rsidR="002B1D74" w:rsidRPr="004D35D2" w:rsidRDefault="002B1D74" w:rsidP="002B1D74">
            <w:pPr>
              <w:tabs>
                <w:tab w:val="left" w:pos="1440"/>
                <w:tab w:val="left" w:pos="3060"/>
                <w:tab w:val="left" w:pos="3420"/>
                <w:tab w:val="left" w:pos="3600"/>
                <w:tab w:val="left" w:pos="3960"/>
                <w:tab w:val="left" w:pos="8100"/>
              </w:tabs>
              <w:spacing w:before="120"/>
              <w:jc w:val="left"/>
              <w:rPr>
                <w:rStyle w:val="Defterm"/>
                <w:b w:val="0"/>
                <w:bCs/>
              </w:rPr>
            </w:pPr>
            <w:r>
              <w:rPr>
                <w:rStyle w:val="Defterm"/>
              </w:rPr>
              <w:t>“Practical Completion”</w:t>
            </w:r>
          </w:p>
        </w:tc>
        <w:tc>
          <w:tcPr>
            <w:tcW w:w="5386" w:type="dxa"/>
          </w:tcPr>
          <w:p w14:paraId="2F41BF3B" w14:textId="072FA015" w:rsidR="002B1D74" w:rsidRDefault="002B1D74" w:rsidP="002B1D74">
            <w:pPr>
              <w:pStyle w:val="Definitions"/>
              <w:rPr>
                <w:rFonts w:cs="Arial"/>
              </w:rPr>
            </w:pPr>
            <w:r>
              <w:rPr>
                <w:rFonts w:cs="Arial"/>
              </w:rPr>
              <w:t>means the completion of</w:t>
            </w:r>
            <w:r w:rsidRPr="00F33800">
              <w:rPr>
                <w:rFonts w:cs="Arial"/>
              </w:rPr>
              <w:t xml:space="preserve"> the Works (or where applicable, the Works comprised in an Order)</w:t>
            </w:r>
            <w:r>
              <w:rPr>
                <w:rFonts w:cs="Arial"/>
              </w:rPr>
              <w:t>;</w:t>
            </w:r>
          </w:p>
        </w:tc>
      </w:tr>
      <w:tr w:rsidR="002B1D74" w:rsidRPr="00300639" w14:paraId="50EBB31C" w14:textId="77777777" w:rsidTr="00A0392D">
        <w:tblPrEx>
          <w:tblLook w:val="0000" w:firstRow="0" w:lastRow="0" w:firstColumn="0" w:lastColumn="0" w:noHBand="0" w:noVBand="0"/>
        </w:tblPrEx>
        <w:tc>
          <w:tcPr>
            <w:tcW w:w="3261" w:type="dxa"/>
          </w:tcPr>
          <w:p w14:paraId="4F39D38C" w14:textId="707DB701"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“Practical Completion Certificate”</w:t>
            </w:r>
          </w:p>
        </w:tc>
        <w:tc>
          <w:tcPr>
            <w:tcW w:w="5386" w:type="dxa"/>
          </w:tcPr>
          <w:p w14:paraId="78758E94" w14:textId="4812847B" w:rsidR="002B1D74" w:rsidRDefault="002B1D74" w:rsidP="002B1D74">
            <w:pPr>
              <w:pStyle w:val="Definitions"/>
              <w:rPr>
                <w:rFonts w:cs="Arial"/>
              </w:rPr>
            </w:pPr>
            <w:r>
              <w:rPr>
                <w:rFonts w:cs="Arial"/>
              </w:rPr>
              <w:t xml:space="preserve">means a written certificate issued by the Contract Administrator to CE and the Subcontractor stating that the Contract Administrator </w:t>
            </w:r>
            <w:r w:rsidRPr="00F33800">
              <w:rPr>
                <w:rFonts w:cs="Arial"/>
              </w:rPr>
              <w:t>considers that the Works (or where applicable, the Works comprised in an Order) have been completed</w:t>
            </w:r>
            <w:r>
              <w:rPr>
                <w:rFonts w:cs="Arial"/>
              </w:rPr>
              <w:t>;</w:t>
            </w:r>
          </w:p>
        </w:tc>
      </w:tr>
      <w:tr w:rsidR="002B1D74" w:rsidRPr="00300639" w14:paraId="5862191F" w14:textId="77777777" w:rsidTr="00A0392D">
        <w:tblPrEx>
          <w:tblLook w:val="0000" w:firstRow="0" w:lastRow="0" w:firstColumn="0" w:lastColumn="0" w:noHBand="0" w:noVBand="0"/>
        </w:tblPrEx>
        <w:tc>
          <w:tcPr>
            <w:tcW w:w="3261" w:type="dxa"/>
          </w:tcPr>
          <w:p w14:paraId="1E07C415"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“Pre-Construction Information”</w:t>
            </w:r>
          </w:p>
        </w:tc>
        <w:tc>
          <w:tcPr>
            <w:tcW w:w="5386" w:type="dxa"/>
          </w:tcPr>
          <w:p w14:paraId="2AFA1E1D" w14:textId="4CD05CE1" w:rsidR="002B1D74" w:rsidRPr="00300639" w:rsidRDefault="002B1D74" w:rsidP="002B1D74">
            <w:pPr>
              <w:pStyle w:val="Definitions"/>
              <w:rPr>
                <w:rFonts w:cs="Arial"/>
              </w:rPr>
            </w:pPr>
            <w:r>
              <w:rPr>
                <w:rFonts w:cs="Arial"/>
              </w:rPr>
              <w:t xml:space="preserve">means pre-construction information (as defined in the CDM Regulations) provided to the Subcontractor in relation to any Works subject to the CDM Regulations including the information set out in Paragraph </w:t>
            </w:r>
            <w:r>
              <w:rPr>
                <w:rFonts w:cs="Arial"/>
              </w:rPr>
              <w:fldChar w:fldCharType="begin"/>
            </w:r>
            <w:r>
              <w:rPr>
                <w:rFonts w:cs="Arial"/>
              </w:rPr>
              <w:instrText xml:space="preserve"> REF _Ref156991422 \r \h </w:instrText>
            </w:r>
            <w:r>
              <w:rPr>
                <w:rFonts w:cs="Arial"/>
              </w:rPr>
            </w:r>
            <w:r>
              <w:rPr>
                <w:rFonts w:cs="Arial"/>
              </w:rPr>
              <w:fldChar w:fldCharType="separate"/>
            </w:r>
            <w:r w:rsidR="00627DC2">
              <w:rPr>
                <w:rFonts w:cs="Arial"/>
              </w:rPr>
              <w:t>3</w:t>
            </w:r>
            <w:r>
              <w:rPr>
                <w:rFonts w:cs="Arial"/>
              </w:rPr>
              <w:fldChar w:fldCharType="end"/>
            </w:r>
            <w:r>
              <w:rPr>
                <w:rFonts w:cs="Arial"/>
              </w:rPr>
              <w:t xml:space="preserve"> [</w:t>
            </w:r>
            <w:r>
              <w:rPr>
                <w:rFonts w:cs="Arial"/>
                <w:i/>
                <w:iCs/>
              </w:rPr>
              <w:t>Preconstruction Information</w:t>
            </w:r>
            <w:r>
              <w:rPr>
                <w:rFonts w:cs="Arial"/>
              </w:rPr>
              <w:t xml:space="preserve">] of </w:t>
            </w:r>
            <w:r>
              <w:rPr>
                <w:rFonts w:cs="Arial"/>
              </w:rPr>
              <w:fldChar w:fldCharType="begin"/>
            </w:r>
            <w:r>
              <w:rPr>
                <w:rFonts w:cs="Arial"/>
              </w:rPr>
              <w:instrText xml:space="preserve"> REF _Ref156991447 \r \h </w:instrText>
            </w:r>
            <w:r>
              <w:rPr>
                <w:rFonts w:cs="Arial"/>
              </w:rPr>
            </w:r>
            <w:r>
              <w:rPr>
                <w:rFonts w:cs="Arial"/>
              </w:rPr>
              <w:fldChar w:fldCharType="separate"/>
            </w:r>
            <w:r w:rsidR="00627DC2">
              <w:rPr>
                <w:rFonts w:cs="Arial"/>
              </w:rPr>
              <w:t>Schedule 1</w:t>
            </w:r>
            <w:r>
              <w:rPr>
                <w:rFonts w:cs="Arial"/>
              </w:rPr>
              <w:fldChar w:fldCharType="end"/>
            </w:r>
            <w:r>
              <w:rPr>
                <w:rFonts w:cs="Arial"/>
              </w:rPr>
              <w:t xml:space="preserve"> [</w:t>
            </w:r>
            <w:r w:rsidRPr="003F302F">
              <w:rPr>
                <w:rFonts w:cs="Arial"/>
                <w:i/>
                <w:iCs/>
              </w:rPr>
              <w:t>The Works</w:t>
            </w:r>
            <w:r>
              <w:rPr>
                <w:rFonts w:cs="Arial"/>
              </w:rPr>
              <w:t>];</w:t>
            </w:r>
          </w:p>
        </w:tc>
      </w:tr>
      <w:tr w:rsidR="002B1D74" w:rsidRPr="00300639" w14:paraId="199242DD" w14:textId="77777777" w:rsidTr="00A0392D">
        <w:tblPrEx>
          <w:tblLook w:val="0000" w:firstRow="0" w:lastRow="0" w:firstColumn="0" w:lastColumn="0" w:noHBand="0" w:noVBand="0"/>
        </w:tblPrEx>
        <w:tc>
          <w:tcPr>
            <w:tcW w:w="3261" w:type="dxa"/>
          </w:tcPr>
          <w:p w14:paraId="68F82EBF" w14:textId="54BA65C3" w:rsidR="002B1D74" w:rsidRPr="00176649" w:rsidRDefault="002B1D74" w:rsidP="002B1D74">
            <w:pPr>
              <w:tabs>
                <w:tab w:val="left" w:pos="1440"/>
                <w:tab w:val="left" w:pos="3060"/>
                <w:tab w:val="left" w:pos="3420"/>
                <w:tab w:val="left" w:pos="3600"/>
                <w:tab w:val="left" w:pos="3960"/>
                <w:tab w:val="left" w:pos="8100"/>
              </w:tabs>
              <w:spacing w:before="120"/>
              <w:jc w:val="left"/>
              <w:rPr>
                <w:rStyle w:val="Defterm"/>
              </w:rPr>
            </w:pPr>
            <w:r w:rsidRPr="00176649">
              <w:rPr>
                <w:rStyle w:val="Defterm"/>
              </w:rPr>
              <w:lastRenderedPageBreak/>
              <w:t>“Principal Contractor”</w:t>
            </w:r>
          </w:p>
        </w:tc>
        <w:tc>
          <w:tcPr>
            <w:tcW w:w="5386" w:type="dxa"/>
          </w:tcPr>
          <w:p w14:paraId="14263A2B" w14:textId="7B28EEF6" w:rsidR="002B1D74" w:rsidRPr="00176649" w:rsidRDefault="002B1D74" w:rsidP="002B1D74">
            <w:pPr>
              <w:pStyle w:val="Definitions"/>
            </w:pPr>
            <w:r w:rsidRPr="00176649">
              <w:t>means the person named as Principal Contractor in the Contract Particulars who is appointed as principal contractor as defined in the CDM Regulations and the Building Safety Act for the purposes of both Health and Safety Law and (where Building Safety Law requires the appointment of a principal contractor) Building Safety Law</w:t>
            </w:r>
            <w:r>
              <w:t>;</w:t>
            </w:r>
          </w:p>
        </w:tc>
      </w:tr>
      <w:tr w:rsidR="002B1D74" w:rsidRPr="00300639" w14:paraId="018C288B" w14:textId="77777777" w:rsidTr="00A0392D">
        <w:tblPrEx>
          <w:tblLook w:val="0000" w:firstRow="0" w:lastRow="0" w:firstColumn="0" w:lastColumn="0" w:noHBand="0" w:noVBand="0"/>
        </w:tblPrEx>
        <w:tc>
          <w:tcPr>
            <w:tcW w:w="3261" w:type="dxa"/>
          </w:tcPr>
          <w:p w14:paraId="7563AC89" w14:textId="55EBA745" w:rsidR="002B1D74" w:rsidRPr="00176649" w:rsidRDefault="002B1D74" w:rsidP="002B1D74">
            <w:pPr>
              <w:keepNext/>
              <w:keepLines/>
              <w:tabs>
                <w:tab w:val="left" w:pos="1440"/>
                <w:tab w:val="left" w:pos="3060"/>
                <w:tab w:val="left" w:pos="3420"/>
                <w:tab w:val="left" w:pos="3600"/>
                <w:tab w:val="left" w:pos="3960"/>
                <w:tab w:val="left" w:pos="8100"/>
              </w:tabs>
              <w:spacing w:before="120"/>
              <w:jc w:val="left"/>
              <w:rPr>
                <w:rStyle w:val="Defterm"/>
              </w:rPr>
            </w:pPr>
            <w:r w:rsidRPr="00176649">
              <w:rPr>
                <w:b/>
                <w:color w:val="000000"/>
              </w:rPr>
              <w:t>“Principal Designer”</w:t>
            </w:r>
          </w:p>
        </w:tc>
        <w:tc>
          <w:tcPr>
            <w:tcW w:w="5386" w:type="dxa"/>
          </w:tcPr>
          <w:p w14:paraId="0BDEE88D" w14:textId="5D3D9882" w:rsidR="002B1D74" w:rsidRPr="00176649" w:rsidRDefault="002B1D74" w:rsidP="002B1D74">
            <w:pPr>
              <w:pStyle w:val="Definitions"/>
              <w:keepNext/>
              <w:keepLines/>
              <w:rPr>
                <w:b/>
                <w:bCs/>
              </w:rPr>
            </w:pPr>
            <w:r w:rsidRPr="00176649">
              <w:t>means the person named as the Principal Designer in the Contract Particulars who is appointed as principal designer as defined in the CDM Regulations and the Building Safety Act for the purposes of both Health and Safety Law and (where Building Safety Law requires the appointment of a principal designer) Building Safety Law</w:t>
            </w:r>
            <w:r>
              <w:t>;</w:t>
            </w:r>
          </w:p>
        </w:tc>
      </w:tr>
      <w:tr w:rsidR="002B1D74" w:rsidRPr="00300639" w14:paraId="4CE7E0DC" w14:textId="77777777" w:rsidTr="00A0392D">
        <w:tblPrEx>
          <w:tblLook w:val="0000" w:firstRow="0" w:lastRow="0" w:firstColumn="0" w:lastColumn="0" w:noHBand="0" w:noVBand="0"/>
        </w:tblPrEx>
        <w:tc>
          <w:tcPr>
            <w:tcW w:w="3261" w:type="dxa"/>
          </w:tcPr>
          <w:p w14:paraId="05A6D236" w14:textId="418CA699"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“Programme”</w:t>
            </w:r>
          </w:p>
        </w:tc>
        <w:tc>
          <w:tcPr>
            <w:tcW w:w="5386" w:type="dxa"/>
          </w:tcPr>
          <w:p w14:paraId="6BDB08A7" w14:textId="392F74AB" w:rsidR="002B1D74" w:rsidRDefault="002B1D74" w:rsidP="002B1D74">
            <w:pPr>
              <w:pStyle w:val="Definitions"/>
            </w:pPr>
            <w:r>
              <w:t xml:space="preserve">means the programme for the Works as set out in </w:t>
            </w:r>
            <w:r>
              <w:rPr>
                <w:rFonts w:cs="Arial"/>
              </w:rPr>
              <w:t xml:space="preserve">Paragraph </w:t>
            </w:r>
            <w:r>
              <w:rPr>
                <w:rFonts w:cs="Arial"/>
              </w:rPr>
              <w:fldChar w:fldCharType="begin"/>
            </w:r>
            <w:r>
              <w:rPr>
                <w:rFonts w:cs="Arial"/>
              </w:rPr>
              <w:instrText xml:space="preserve"> REF _Ref156991356 \r \h </w:instrText>
            </w:r>
            <w:r>
              <w:rPr>
                <w:rFonts w:cs="Arial"/>
              </w:rPr>
            </w:r>
            <w:r>
              <w:rPr>
                <w:rFonts w:cs="Arial"/>
              </w:rPr>
              <w:fldChar w:fldCharType="separate"/>
            </w:r>
            <w:r w:rsidR="00627DC2">
              <w:rPr>
                <w:rFonts w:cs="Arial"/>
              </w:rPr>
              <w:t>2</w:t>
            </w:r>
            <w:r>
              <w:rPr>
                <w:rFonts w:cs="Arial"/>
              </w:rPr>
              <w:fldChar w:fldCharType="end"/>
            </w:r>
            <w:r>
              <w:rPr>
                <w:rFonts w:cs="Arial"/>
              </w:rPr>
              <w:t xml:space="preserve"> [</w:t>
            </w:r>
            <w:r>
              <w:rPr>
                <w:rFonts w:cs="Arial"/>
                <w:i/>
                <w:iCs/>
              </w:rPr>
              <w:t>Programme</w:t>
            </w:r>
            <w:r>
              <w:rPr>
                <w:rFonts w:cs="Arial"/>
              </w:rPr>
              <w:t xml:space="preserve">] of </w:t>
            </w:r>
            <w:r>
              <w:rPr>
                <w:rFonts w:cs="Arial"/>
              </w:rPr>
              <w:fldChar w:fldCharType="begin"/>
            </w:r>
            <w:r>
              <w:rPr>
                <w:rFonts w:cs="Arial"/>
              </w:rPr>
              <w:instrText xml:space="preserve"> REF _Ref57633908 \r \h </w:instrText>
            </w:r>
            <w:r>
              <w:rPr>
                <w:rFonts w:cs="Arial"/>
              </w:rPr>
            </w:r>
            <w:r>
              <w:rPr>
                <w:rFonts w:cs="Arial"/>
              </w:rPr>
              <w:fldChar w:fldCharType="separate"/>
            </w:r>
            <w:r w:rsidR="00627DC2">
              <w:rPr>
                <w:rFonts w:cs="Arial"/>
              </w:rPr>
              <w:t>Schedule 1</w:t>
            </w:r>
            <w:r>
              <w:rPr>
                <w:rFonts w:cs="Arial"/>
              </w:rPr>
              <w:fldChar w:fldCharType="end"/>
            </w:r>
            <w:r>
              <w:rPr>
                <w:rFonts w:cs="Arial"/>
              </w:rPr>
              <w:t xml:space="preserve"> [</w:t>
            </w:r>
            <w:r w:rsidRPr="00A32C64">
              <w:rPr>
                <w:rFonts w:cs="Arial"/>
                <w:i/>
                <w:iCs/>
              </w:rPr>
              <w:t>The</w:t>
            </w:r>
            <w:r>
              <w:rPr>
                <w:rFonts w:cs="Arial"/>
              </w:rPr>
              <w:t xml:space="preserve"> </w:t>
            </w:r>
            <w:r>
              <w:rPr>
                <w:rFonts w:cs="Arial"/>
                <w:i/>
              </w:rPr>
              <w:t>Works</w:t>
            </w:r>
            <w:r>
              <w:rPr>
                <w:rFonts w:cs="Arial"/>
              </w:rPr>
              <w:t>]</w:t>
            </w:r>
            <w:r>
              <w:t>;</w:t>
            </w:r>
          </w:p>
        </w:tc>
      </w:tr>
      <w:tr w:rsidR="002B1D74" w:rsidRPr="00300639" w14:paraId="7F15BBF9" w14:textId="77777777" w:rsidTr="00A0392D">
        <w:tblPrEx>
          <w:tblLook w:val="0000" w:firstRow="0" w:lastRow="0" w:firstColumn="0" w:lastColumn="0" w:noHBand="0" w:noVBand="0"/>
        </w:tblPrEx>
        <w:tc>
          <w:tcPr>
            <w:tcW w:w="3261" w:type="dxa"/>
          </w:tcPr>
          <w:p w14:paraId="3E813EC3"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br w:type="page"/>
              <w:t>“Prohibited Materials”</w:t>
            </w:r>
          </w:p>
        </w:tc>
        <w:tc>
          <w:tcPr>
            <w:tcW w:w="5386" w:type="dxa"/>
          </w:tcPr>
          <w:p w14:paraId="7F51A304" w14:textId="078DBA36" w:rsidR="002B1D74" w:rsidRPr="00300639" w:rsidRDefault="002B1D74" w:rsidP="002B1D74">
            <w:pPr>
              <w:pStyle w:val="Definitions"/>
              <w:rPr>
                <w:caps/>
              </w:rPr>
            </w:pPr>
            <w:r>
              <w:t xml:space="preserve">means </w:t>
            </w:r>
            <w:r w:rsidRPr="00300639">
              <w:t>goods, materials, substances, or products which are generally</w:t>
            </w:r>
            <w:r>
              <w:t xml:space="preserve"> accepted or (having regard to G</w:t>
            </w:r>
            <w:r w:rsidRPr="00300639">
              <w:t xml:space="preserve">ood </w:t>
            </w:r>
            <w:r>
              <w:t>I</w:t>
            </w:r>
            <w:r w:rsidRPr="00300639">
              <w:t xml:space="preserve">ndustry </w:t>
            </w:r>
            <w:r>
              <w:t>P</w:t>
            </w:r>
            <w:r w:rsidRPr="00300639">
              <w:t>ractice) are reasonably suspected of:</w:t>
            </w:r>
          </w:p>
          <w:p w14:paraId="79E7CB08" w14:textId="77777777" w:rsidR="002B1D74" w:rsidRPr="00300639" w:rsidRDefault="002B1D74" w:rsidP="002B1D74">
            <w:pPr>
              <w:pStyle w:val="ListBullet"/>
              <w:rPr>
                <w:caps/>
              </w:rPr>
            </w:pPr>
            <w:r w:rsidRPr="00300639">
              <w:t>being harmful in themselves;</w:t>
            </w:r>
          </w:p>
          <w:p w14:paraId="4C64F867" w14:textId="77777777" w:rsidR="002B1D74" w:rsidRPr="003275AE" w:rsidRDefault="002B1D74" w:rsidP="002B1D74">
            <w:pPr>
              <w:pStyle w:val="ListBullet"/>
            </w:pPr>
            <w:r w:rsidRPr="00300639">
              <w:t>being harmful when used in a particular situation or in combination with other materials;</w:t>
            </w:r>
          </w:p>
          <w:p w14:paraId="589A630E" w14:textId="77777777" w:rsidR="002B1D74" w:rsidRPr="003275AE" w:rsidRDefault="002B1D74" w:rsidP="002B1D74">
            <w:pPr>
              <w:pStyle w:val="ListBullet"/>
            </w:pPr>
            <w:r w:rsidRPr="00300639">
              <w:t>becoming harmful with the passage of time; or</w:t>
            </w:r>
          </w:p>
          <w:p w14:paraId="35D6EF8C" w14:textId="357DBA09" w:rsidR="002B1D74" w:rsidRPr="00AD7661" w:rsidRDefault="002B1D74" w:rsidP="002B1D74">
            <w:pPr>
              <w:pStyle w:val="ListBullet"/>
              <w:rPr>
                <w:caps/>
              </w:rPr>
            </w:pPr>
            <w:r w:rsidRPr="00300639">
              <w:t>being damaged by or causing damage to the structure in which they are to be affixed.</w:t>
            </w:r>
          </w:p>
          <w:p w14:paraId="11B09113" w14:textId="7FCD4FF2" w:rsidR="002B1D74" w:rsidRPr="00300639" w:rsidRDefault="002B1D74" w:rsidP="002B1D74">
            <w:pPr>
              <w:pStyle w:val="Definitions"/>
              <w:rPr>
                <w:caps/>
              </w:rPr>
            </w:pPr>
            <w:r>
              <w:t>G</w:t>
            </w:r>
            <w:r w:rsidRPr="00300639">
              <w:t xml:space="preserve">oods, materials, substances, or products are to be regarded as harmful if, in the context of their use in the </w:t>
            </w:r>
            <w:r>
              <w:t>Works</w:t>
            </w:r>
            <w:r w:rsidRPr="00300639">
              <w:t xml:space="preserve"> (whether alone or in combination with other materials) they:</w:t>
            </w:r>
          </w:p>
          <w:p w14:paraId="3DBA36C2" w14:textId="63451531" w:rsidR="002B1D74" w:rsidRPr="00300639" w:rsidRDefault="002B1D74" w:rsidP="002B1D74">
            <w:pPr>
              <w:pStyle w:val="ListBullet"/>
              <w:rPr>
                <w:caps/>
              </w:rPr>
            </w:pPr>
            <w:r w:rsidRPr="00300639">
              <w:t>are prejudic</w:t>
            </w:r>
            <w:r>
              <w:t xml:space="preserve">ial </w:t>
            </w:r>
            <w:r w:rsidRPr="00300639">
              <w:t>to health and safety;</w:t>
            </w:r>
          </w:p>
          <w:p w14:paraId="2BD37470" w14:textId="77777777" w:rsidR="002B1D74" w:rsidRPr="00300639" w:rsidRDefault="002B1D74" w:rsidP="002B1D74">
            <w:pPr>
              <w:pStyle w:val="ListBullet"/>
              <w:rPr>
                <w:caps/>
              </w:rPr>
            </w:pPr>
            <w:r w:rsidRPr="00300639">
              <w:t>pose a threat to the structural stability or the physic</w:t>
            </w:r>
            <w:r>
              <w:t xml:space="preserve">al integrity of any property; </w:t>
            </w:r>
          </w:p>
          <w:p w14:paraId="6A26BCDC" w14:textId="77777777" w:rsidR="002B1D74" w:rsidRPr="004C2404" w:rsidRDefault="002B1D74" w:rsidP="002B1D74">
            <w:pPr>
              <w:pStyle w:val="ListBullet"/>
              <w:rPr>
                <w:caps/>
              </w:rPr>
            </w:pPr>
            <w:r w:rsidRPr="00300639">
              <w:t>could materially reduce the normal life expectancy of any part of any property;</w:t>
            </w:r>
            <w:r>
              <w:t xml:space="preserve"> or </w:t>
            </w:r>
          </w:p>
          <w:p w14:paraId="6B282B65" w14:textId="08E99254" w:rsidR="002B1D74" w:rsidRPr="00300639" w:rsidRDefault="002B1D74" w:rsidP="00627DC2">
            <w:pPr>
              <w:pStyle w:val="ListBullet"/>
              <w:keepNext/>
              <w:keepLines/>
              <w:rPr>
                <w:caps/>
              </w:rPr>
            </w:pPr>
            <w:r w:rsidRPr="00AD7661">
              <w:lastRenderedPageBreak/>
              <w:t>are not in accordance with the British Council for Offices publication “Good Practice in the Selection of Construction Materials” in force at the time of their use in the Works;</w:t>
            </w:r>
          </w:p>
        </w:tc>
      </w:tr>
      <w:tr w:rsidR="00C06DA3" w:rsidRPr="00300639" w14:paraId="3FAC221E" w14:textId="77777777" w:rsidTr="00A0392D">
        <w:tblPrEx>
          <w:tblLook w:val="0000" w:firstRow="0" w:lastRow="0" w:firstColumn="0" w:lastColumn="0" w:noHBand="0" w:noVBand="0"/>
        </w:tblPrEx>
        <w:tc>
          <w:tcPr>
            <w:tcW w:w="3261" w:type="dxa"/>
          </w:tcPr>
          <w:p w14:paraId="5CFF1C33" w14:textId="20D4C7CC" w:rsidR="00C06DA3" w:rsidRDefault="00C06DA3" w:rsidP="002B1D74">
            <w:pPr>
              <w:keepNext/>
              <w:keepLines/>
              <w:tabs>
                <w:tab w:val="left" w:pos="1440"/>
                <w:tab w:val="left" w:pos="3060"/>
                <w:tab w:val="left" w:pos="3420"/>
                <w:tab w:val="left" w:pos="3600"/>
                <w:tab w:val="left" w:pos="3960"/>
                <w:tab w:val="left" w:pos="8100"/>
              </w:tabs>
              <w:spacing w:before="120"/>
              <w:jc w:val="left"/>
              <w:rPr>
                <w:rStyle w:val="Defterm"/>
              </w:rPr>
            </w:pPr>
            <w:r>
              <w:rPr>
                <w:rStyle w:val="Defterm"/>
              </w:rPr>
              <w:lastRenderedPageBreak/>
              <w:t>“Proposal”</w:t>
            </w:r>
          </w:p>
        </w:tc>
        <w:tc>
          <w:tcPr>
            <w:tcW w:w="5386" w:type="dxa"/>
          </w:tcPr>
          <w:p w14:paraId="41E9C15F" w14:textId="3BDF7F78" w:rsidR="00C06DA3" w:rsidRDefault="00C06DA3" w:rsidP="002B1D74">
            <w:pPr>
              <w:pStyle w:val="Definitions"/>
              <w:keepNext/>
              <w:keepLines/>
            </w:pPr>
            <w:r>
              <w:t xml:space="preserve">means the Subcontractor’s tender or proposal for the Works as set out in Paragraph </w:t>
            </w:r>
            <w:r w:rsidR="00627DC2">
              <w:fldChar w:fldCharType="begin"/>
            </w:r>
            <w:r w:rsidR="00627DC2">
              <w:instrText xml:space="preserve"> REF _Ref157682547 \r \h </w:instrText>
            </w:r>
            <w:r w:rsidR="00627DC2">
              <w:fldChar w:fldCharType="separate"/>
            </w:r>
            <w:r w:rsidR="00627DC2">
              <w:t>4</w:t>
            </w:r>
            <w:r w:rsidR="00627DC2">
              <w:fldChar w:fldCharType="end"/>
            </w:r>
            <w:r>
              <w:t xml:space="preserve"> of </w:t>
            </w:r>
            <w:r w:rsidR="00627DC2">
              <w:fldChar w:fldCharType="begin"/>
            </w:r>
            <w:r w:rsidR="00627DC2">
              <w:instrText xml:space="preserve"> REF _Ref156991447 \r \h </w:instrText>
            </w:r>
            <w:r w:rsidR="00627DC2">
              <w:fldChar w:fldCharType="separate"/>
            </w:r>
            <w:r w:rsidR="00627DC2">
              <w:t>Schedule 1</w:t>
            </w:r>
            <w:r w:rsidR="00627DC2">
              <w:fldChar w:fldCharType="end"/>
            </w:r>
            <w:r>
              <w:t xml:space="preserve"> [</w:t>
            </w:r>
            <w:r w:rsidRPr="00C06DA3">
              <w:rPr>
                <w:i/>
                <w:iCs/>
              </w:rPr>
              <w:t>The Works</w:t>
            </w:r>
            <w:r>
              <w:t>]</w:t>
            </w:r>
            <w:r w:rsidR="00627DC2">
              <w:t>;</w:t>
            </w:r>
          </w:p>
        </w:tc>
      </w:tr>
      <w:tr w:rsidR="002B1D74" w:rsidRPr="00300639" w14:paraId="08FBE2FB" w14:textId="77777777" w:rsidTr="00A0392D">
        <w:tblPrEx>
          <w:tblLook w:val="0000" w:firstRow="0" w:lastRow="0" w:firstColumn="0" w:lastColumn="0" w:noHBand="0" w:noVBand="0"/>
        </w:tblPrEx>
        <w:tc>
          <w:tcPr>
            <w:tcW w:w="3261" w:type="dxa"/>
          </w:tcPr>
          <w:p w14:paraId="2BE19144" w14:textId="77777777" w:rsidR="002B1D74" w:rsidRPr="00E6096E" w:rsidRDefault="002B1D74" w:rsidP="002B1D74">
            <w:pPr>
              <w:keepNext/>
              <w:keepLines/>
              <w:tabs>
                <w:tab w:val="left" w:pos="1440"/>
                <w:tab w:val="left" w:pos="3060"/>
                <w:tab w:val="left" w:pos="3420"/>
                <w:tab w:val="left" w:pos="3600"/>
                <w:tab w:val="left" w:pos="3960"/>
                <w:tab w:val="left" w:pos="8100"/>
              </w:tabs>
              <w:spacing w:before="120"/>
              <w:jc w:val="left"/>
              <w:rPr>
                <w:rStyle w:val="Defterm"/>
              </w:rPr>
            </w:pPr>
            <w:r>
              <w:rPr>
                <w:rStyle w:val="Defterm"/>
              </w:rPr>
              <w:t>“Regulatory Body”</w:t>
            </w:r>
          </w:p>
        </w:tc>
        <w:tc>
          <w:tcPr>
            <w:tcW w:w="5386" w:type="dxa"/>
          </w:tcPr>
          <w:p w14:paraId="078EB67F" w14:textId="3CA1DB7D" w:rsidR="002B1D74" w:rsidRDefault="002B1D74" w:rsidP="002B1D74">
            <w:pPr>
              <w:pStyle w:val="Definitions"/>
              <w:keepNext/>
              <w:keepLines/>
            </w:pPr>
            <w:r>
              <w:t>means any governmental, local government administrative or regulatory body (including the Welsh Government, in its capacity as regulator o</w:t>
            </w:r>
            <w:r w:rsidR="00AC5BF6">
              <w:t>f</w:t>
            </w:r>
            <w:r>
              <w:t xml:space="preserve"> registered social landlords</w:t>
            </w:r>
            <w:r w:rsidRPr="007E2F72">
              <w:t>)</w:t>
            </w:r>
            <w:r>
              <w:t xml:space="preserve"> with oversight over the Works, CE, any Employer Group Organisation, or the Subcontractor or from whom permission is required to carry out the Works </w:t>
            </w:r>
            <w:r w:rsidRPr="00A5545B">
              <w:t>including the Building Safety Regulator, the Equality and Human Rights Commission</w:t>
            </w:r>
            <w:r>
              <w:t xml:space="preserve"> and</w:t>
            </w:r>
            <w:r w:rsidRPr="00A5545B">
              <w:t xml:space="preserve"> the Health and Safety Executive</w:t>
            </w:r>
            <w:r>
              <w:t>;</w:t>
            </w:r>
          </w:p>
        </w:tc>
      </w:tr>
      <w:tr w:rsidR="002B1D74" w:rsidRPr="00300639" w14:paraId="19C54D04" w14:textId="77777777" w:rsidTr="00A0392D">
        <w:tblPrEx>
          <w:tblLook w:val="0000" w:firstRow="0" w:lastRow="0" w:firstColumn="0" w:lastColumn="0" w:noHBand="0" w:noVBand="0"/>
        </w:tblPrEx>
        <w:tc>
          <w:tcPr>
            <w:tcW w:w="3261" w:type="dxa"/>
          </w:tcPr>
          <w:p w14:paraId="423F7D8B" w14:textId="3E64FDC0"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“Regulatory Requirements”</w:t>
            </w:r>
          </w:p>
        </w:tc>
        <w:tc>
          <w:tcPr>
            <w:tcW w:w="5386" w:type="dxa"/>
          </w:tcPr>
          <w:p w14:paraId="18C0067B" w14:textId="0F3C9BBD" w:rsidR="002B1D74" w:rsidRPr="00300639" w:rsidRDefault="002B1D74" w:rsidP="002B1D74">
            <w:pPr>
              <w:pStyle w:val="Definitions"/>
              <w:ind w:left="40"/>
              <w:rPr>
                <w:caps/>
              </w:rPr>
            </w:pPr>
            <w:r>
              <w:t>means the requirements of the L</w:t>
            </w:r>
            <w:r w:rsidRPr="00300639">
              <w:t xml:space="preserve">aw and of all </w:t>
            </w:r>
            <w:r w:rsidRPr="00142F25">
              <w:t xml:space="preserve">Regulatory Bodies </w:t>
            </w:r>
            <w:r w:rsidRPr="00300639">
              <w:t xml:space="preserve">in relation to the </w:t>
            </w:r>
            <w:r>
              <w:t>Works</w:t>
            </w:r>
            <w:r w:rsidRPr="00300639">
              <w:t xml:space="preserve"> including the requirements of any </w:t>
            </w:r>
            <w:r>
              <w:t xml:space="preserve">Regulatory Body </w:t>
            </w:r>
            <w:r w:rsidRPr="00460671">
              <w:t>regulating the Works and/or the way in which they are carried out</w:t>
            </w:r>
            <w:r w:rsidRPr="00300639">
              <w:t>;</w:t>
            </w:r>
          </w:p>
        </w:tc>
      </w:tr>
      <w:tr w:rsidR="002B1D74" w:rsidRPr="00300639" w14:paraId="70EDABE2" w14:textId="77777777" w:rsidTr="00A0392D">
        <w:tblPrEx>
          <w:tblLook w:val="0000" w:firstRow="0" w:lastRow="0" w:firstColumn="0" w:lastColumn="0" w:noHBand="0" w:noVBand="0"/>
        </w:tblPrEx>
        <w:tc>
          <w:tcPr>
            <w:tcW w:w="3261" w:type="dxa"/>
          </w:tcPr>
          <w:p w14:paraId="41284C00" w14:textId="77777777" w:rsidR="002B1D74" w:rsidRPr="00E6096E" w:rsidRDefault="002B1D74" w:rsidP="002B1D74">
            <w:pPr>
              <w:pStyle w:val="Heading2"/>
              <w:numPr>
                <w:ilvl w:val="0"/>
                <w:numId w:val="0"/>
              </w:numPr>
              <w:rPr>
                <w:rStyle w:val="Defterm"/>
              </w:rPr>
            </w:pPr>
            <w:r w:rsidRPr="00E6096E">
              <w:rPr>
                <w:rStyle w:val="Defterm"/>
              </w:rPr>
              <w:t>“Request for Information”</w:t>
            </w:r>
          </w:p>
        </w:tc>
        <w:tc>
          <w:tcPr>
            <w:tcW w:w="5386" w:type="dxa"/>
          </w:tcPr>
          <w:p w14:paraId="41F862A8" w14:textId="4041672B" w:rsidR="002B1D74" w:rsidRPr="00B348AF" w:rsidRDefault="002B1D74" w:rsidP="002B1D74">
            <w:pPr>
              <w:pStyle w:val="Definitions"/>
            </w:pPr>
            <w:r w:rsidRPr="00B348AF">
              <w:t xml:space="preserve">means a request for information made under </w:t>
            </w:r>
            <w:r w:rsidRPr="000A46CB">
              <w:t>Freedom of Information Law</w:t>
            </w:r>
            <w:r w:rsidRPr="00B348AF">
              <w:t>;</w:t>
            </w:r>
          </w:p>
        </w:tc>
      </w:tr>
      <w:tr w:rsidR="002B1D74" w:rsidRPr="00300639" w14:paraId="2FF2CE57" w14:textId="77777777" w:rsidTr="00A0392D">
        <w:tblPrEx>
          <w:tblLook w:val="0000" w:firstRow="0" w:lastRow="0" w:firstColumn="0" w:lastColumn="0" w:noHBand="0" w:noVBand="0"/>
        </w:tblPrEx>
        <w:tc>
          <w:tcPr>
            <w:tcW w:w="3261" w:type="dxa"/>
          </w:tcPr>
          <w:p w14:paraId="3BCAFD4F" w14:textId="561BC344" w:rsidR="002B1D74" w:rsidRPr="00FC517D" w:rsidRDefault="002B1D74" w:rsidP="002B1D74">
            <w:pPr>
              <w:tabs>
                <w:tab w:val="left" w:pos="1440"/>
                <w:tab w:val="left" w:pos="3060"/>
                <w:tab w:val="left" w:pos="3420"/>
                <w:tab w:val="left" w:pos="3600"/>
                <w:tab w:val="left" w:pos="3960"/>
                <w:tab w:val="left" w:pos="8100"/>
              </w:tabs>
              <w:spacing w:before="120"/>
              <w:jc w:val="left"/>
              <w:rPr>
                <w:rStyle w:val="Defterm"/>
                <w:b w:val="0"/>
                <w:bCs/>
              </w:rPr>
            </w:pPr>
            <w:r w:rsidRPr="00FC517D">
              <w:rPr>
                <w:b/>
                <w:bCs/>
              </w:rPr>
              <w:t>“Retention”</w:t>
            </w:r>
          </w:p>
        </w:tc>
        <w:tc>
          <w:tcPr>
            <w:tcW w:w="5386" w:type="dxa"/>
          </w:tcPr>
          <w:p w14:paraId="75649D48" w14:textId="078C9BFD" w:rsidR="002B1D74" w:rsidRDefault="002B1D74" w:rsidP="002B1D74">
            <w:pPr>
              <w:pStyle w:val="Definitions"/>
            </w:pPr>
            <w:r>
              <w:t>means a retention of the percentage stated in the Contract Particulars</w:t>
            </w:r>
            <w:r w:rsidRPr="0081118C">
              <w:t xml:space="preserve"> </w:t>
            </w:r>
            <w:r>
              <w:t>to be deducted from all amounts paid to the Subcontractor;</w:t>
            </w:r>
          </w:p>
        </w:tc>
      </w:tr>
      <w:tr w:rsidR="002B1D74" w:rsidRPr="00300639" w14:paraId="36374CD9" w14:textId="77777777" w:rsidTr="00A0392D">
        <w:tblPrEx>
          <w:tblLook w:val="0000" w:firstRow="0" w:lastRow="0" w:firstColumn="0" w:lastColumn="0" w:noHBand="0" w:noVBand="0"/>
        </w:tblPrEx>
        <w:tc>
          <w:tcPr>
            <w:tcW w:w="3261" w:type="dxa"/>
          </w:tcPr>
          <w:p w14:paraId="1BD30FB3" w14:textId="0DCA2F05" w:rsidR="002B1D74"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“Scaffolding”</w:t>
            </w:r>
          </w:p>
        </w:tc>
        <w:tc>
          <w:tcPr>
            <w:tcW w:w="5386" w:type="dxa"/>
          </w:tcPr>
          <w:p w14:paraId="0B0E148E" w14:textId="3113DC8C" w:rsidR="002B1D74" w:rsidRPr="00300639" w:rsidRDefault="002B1D74" w:rsidP="002B1D74">
            <w:pPr>
              <w:pStyle w:val="Definitions"/>
            </w:pPr>
            <w:r>
              <w:t>means scaffolding, hoists and/or mobile platforms used to construct or gain access to the Works;</w:t>
            </w:r>
          </w:p>
        </w:tc>
      </w:tr>
      <w:tr w:rsidR="002B1D74" w:rsidRPr="00300639" w14:paraId="0DFF98D2" w14:textId="77777777" w:rsidTr="00A0392D">
        <w:tblPrEx>
          <w:tblLook w:val="0000" w:firstRow="0" w:lastRow="0" w:firstColumn="0" w:lastColumn="0" w:noHBand="0" w:noVBand="0"/>
        </w:tblPrEx>
        <w:tc>
          <w:tcPr>
            <w:tcW w:w="3261" w:type="dxa"/>
          </w:tcPr>
          <w:p w14:paraId="3D62C253" w14:textId="72DEEA53"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“Site”</w:t>
            </w:r>
          </w:p>
        </w:tc>
        <w:tc>
          <w:tcPr>
            <w:tcW w:w="5386" w:type="dxa"/>
          </w:tcPr>
          <w:p w14:paraId="10C5C412" w14:textId="12B47E0E" w:rsidR="002B1D74" w:rsidRDefault="002B1D74" w:rsidP="002B1D74">
            <w:pPr>
              <w:pStyle w:val="Definitions"/>
            </w:pPr>
            <w:r w:rsidRPr="00300639">
              <w:t xml:space="preserve">means </w:t>
            </w:r>
            <w:r>
              <w:t xml:space="preserve">the land </w:t>
            </w:r>
            <w:r w:rsidRPr="00300639">
              <w:t>owned or managed by</w:t>
            </w:r>
            <w:r>
              <w:t xml:space="preserve"> an Employer Group Organisation on</w:t>
            </w:r>
            <w:r w:rsidRPr="00300639">
              <w:t xml:space="preserve"> which the </w:t>
            </w:r>
            <w:r>
              <w:t>Works</w:t>
            </w:r>
            <w:r w:rsidRPr="00300639">
              <w:t xml:space="preserve"> are to be provided</w:t>
            </w:r>
            <w:r>
              <w:t>;</w:t>
            </w:r>
          </w:p>
        </w:tc>
      </w:tr>
      <w:tr w:rsidR="002B1D74" w:rsidRPr="00300639" w14:paraId="4F1330E3" w14:textId="77777777" w:rsidTr="00A0392D">
        <w:tblPrEx>
          <w:tblLook w:val="0000" w:firstRow="0" w:lastRow="0" w:firstColumn="0" w:lastColumn="0" w:noHBand="0" w:noVBand="0"/>
        </w:tblPrEx>
        <w:tc>
          <w:tcPr>
            <w:tcW w:w="3261" w:type="dxa"/>
          </w:tcPr>
          <w:p w14:paraId="6E548A41" w14:textId="3F5CACD8"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“Social Value Activities”</w:t>
            </w:r>
          </w:p>
        </w:tc>
        <w:tc>
          <w:tcPr>
            <w:tcW w:w="5386" w:type="dxa"/>
          </w:tcPr>
          <w:p w14:paraId="3C48C751" w14:textId="60AFF3E7" w:rsidR="002B1D74" w:rsidRDefault="002B1D74" w:rsidP="002B1D74">
            <w:pPr>
              <w:pStyle w:val="Definitions"/>
            </w:pPr>
            <w:r>
              <w:t>means the social value activities the Subcontractor is to deliver under this Contract (if any) as set out in the Social Value Plan;</w:t>
            </w:r>
          </w:p>
        </w:tc>
      </w:tr>
      <w:tr w:rsidR="002B1D74" w:rsidRPr="00300639" w14:paraId="29ADD94F" w14:textId="77777777" w:rsidTr="00A0392D">
        <w:tblPrEx>
          <w:tblLook w:val="0000" w:firstRow="0" w:lastRow="0" w:firstColumn="0" w:lastColumn="0" w:noHBand="0" w:noVBand="0"/>
        </w:tblPrEx>
        <w:tc>
          <w:tcPr>
            <w:tcW w:w="3261" w:type="dxa"/>
          </w:tcPr>
          <w:p w14:paraId="678E16E7" w14:textId="3342F1CB" w:rsidR="002B1D74"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“Social Value Plan”</w:t>
            </w:r>
          </w:p>
        </w:tc>
        <w:tc>
          <w:tcPr>
            <w:tcW w:w="5386" w:type="dxa"/>
          </w:tcPr>
          <w:p w14:paraId="51118F28" w14:textId="799ACA72" w:rsidR="002B1D74" w:rsidRDefault="002B1D74" w:rsidP="002B1D74">
            <w:pPr>
              <w:pStyle w:val="Definitions"/>
            </w:pPr>
            <w:r>
              <w:t xml:space="preserve">means the plan at Paragraph </w:t>
            </w:r>
            <w:r>
              <w:fldChar w:fldCharType="begin"/>
            </w:r>
            <w:r>
              <w:instrText xml:space="preserve"> REF _Ref156991558 \r \h </w:instrText>
            </w:r>
            <w:r>
              <w:fldChar w:fldCharType="separate"/>
            </w:r>
            <w:r w:rsidR="00627DC2">
              <w:t>5</w:t>
            </w:r>
            <w:r>
              <w:fldChar w:fldCharType="end"/>
            </w:r>
            <w:r>
              <w:t xml:space="preserve"> [</w:t>
            </w:r>
            <w:r>
              <w:rPr>
                <w:i/>
                <w:iCs/>
              </w:rPr>
              <w:t>Social Value Plan</w:t>
            </w:r>
            <w:r>
              <w:t xml:space="preserve">] of </w:t>
            </w:r>
            <w:r>
              <w:fldChar w:fldCharType="begin"/>
            </w:r>
            <w:r>
              <w:instrText xml:space="preserve"> REF _Ref156991579 \r \h </w:instrText>
            </w:r>
            <w:r>
              <w:fldChar w:fldCharType="separate"/>
            </w:r>
            <w:r w:rsidR="00627DC2">
              <w:t>Schedule 1</w:t>
            </w:r>
            <w:r>
              <w:fldChar w:fldCharType="end"/>
            </w:r>
            <w:r>
              <w:t xml:space="preserve"> [</w:t>
            </w:r>
            <w:r w:rsidRPr="002B624B">
              <w:rPr>
                <w:i/>
                <w:iCs/>
              </w:rPr>
              <w:t>The Works</w:t>
            </w:r>
            <w:r>
              <w:t xml:space="preserve">] setting out the social value </w:t>
            </w:r>
            <w:r>
              <w:lastRenderedPageBreak/>
              <w:t>activities the Subcontractor is to deliver under this Contract (if any);</w:t>
            </w:r>
          </w:p>
        </w:tc>
      </w:tr>
      <w:tr w:rsidR="002B1D74" w:rsidRPr="00300639" w14:paraId="6BAF3D32" w14:textId="77777777" w:rsidTr="00A0392D">
        <w:tblPrEx>
          <w:tblLook w:val="0000" w:firstRow="0" w:lastRow="0" w:firstColumn="0" w:lastColumn="0" w:noHBand="0" w:noVBand="0"/>
        </w:tblPrEx>
        <w:tc>
          <w:tcPr>
            <w:tcW w:w="3261" w:type="dxa"/>
          </w:tcPr>
          <w:p w14:paraId="45604BA5" w14:textId="77777777" w:rsidR="002B1D74" w:rsidRPr="00E6096E" w:rsidRDefault="002B1D74" w:rsidP="002B1D74">
            <w:pPr>
              <w:keepNext/>
              <w:keepLines/>
              <w:tabs>
                <w:tab w:val="left" w:pos="1440"/>
                <w:tab w:val="left" w:pos="3060"/>
                <w:tab w:val="left" w:pos="3420"/>
                <w:tab w:val="left" w:pos="3600"/>
                <w:tab w:val="left" w:pos="3960"/>
                <w:tab w:val="left" w:pos="8100"/>
              </w:tabs>
              <w:spacing w:before="120"/>
              <w:jc w:val="left"/>
              <w:rPr>
                <w:rStyle w:val="Defterm"/>
              </w:rPr>
            </w:pPr>
            <w:r w:rsidRPr="00E6096E">
              <w:rPr>
                <w:rStyle w:val="Defterm"/>
              </w:rPr>
              <w:lastRenderedPageBreak/>
              <w:t>“Specification”</w:t>
            </w:r>
          </w:p>
        </w:tc>
        <w:tc>
          <w:tcPr>
            <w:tcW w:w="5386" w:type="dxa"/>
          </w:tcPr>
          <w:p w14:paraId="1A42CCF0" w14:textId="180FF78D" w:rsidR="002B1D74" w:rsidRDefault="002B1D74" w:rsidP="002B1D74">
            <w:pPr>
              <w:pStyle w:val="Definitions"/>
              <w:keepNext/>
              <w:keepLines/>
            </w:pPr>
            <w:r>
              <w:t>means:</w:t>
            </w:r>
          </w:p>
          <w:p w14:paraId="0FBCDE6B" w14:textId="647BB2E7" w:rsidR="002B1D74" w:rsidRDefault="002B1D74" w:rsidP="002B1D74">
            <w:pPr>
              <w:pStyle w:val="ListBullet"/>
            </w:pPr>
            <w:r>
              <w:t>the specification and</w:t>
            </w:r>
            <w:r w:rsidRPr="00460671">
              <w:t xml:space="preserve"> requirements for carrying out the Works </w:t>
            </w:r>
            <w:r>
              <w:t xml:space="preserve">set out </w:t>
            </w:r>
            <w:r w:rsidRPr="00460671">
              <w:t xml:space="preserve">in </w:t>
            </w:r>
            <w:r>
              <w:fldChar w:fldCharType="begin"/>
            </w:r>
            <w:r>
              <w:instrText xml:space="preserve"> REF _Ref57634053 \r \h  \* MERGEFORMAT </w:instrText>
            </w:r>
            <w:r>
              <w:fldChar w:fldCharType="separate"/>
            </w:r>
            <w:r w:rsidR="00627DC2">
              <w:t>Schedule 1</w:t>
            </w:r>
            <w:r>
              <w:fldChar w:fldCharType="end"/>
            </w:r>
            <w:r w:rsidRPr="00460671">
              <w:t xml:space="preserve"> [</w:t>
            </w:r>
            <w:r>
              <w:rPr>
                <w:i/>
                <w:iCs/>
              </w:rPr>
              <w:t xml:space="preserve">The </w:t>
            </w:r>
            <w:r w:rsidRPr="004B1705">
              <w:rPr>
                <w:i/>
              </w:rPr>
              <w:t>Works</w:t>
            </w:r>
            <w:r w:rsidRPr="00460671">
              <w:t>];</w:t>
            </w:r>
            <w:r>
              <w:t xml:space="preserve"> and </w:t>
            </w:r>
          </w:p>
          <w:p w14:paraId="27BF29B1" w14:textId="30E23785" w:rsidR="002B1D74" w:rsidRPr="005800B9" w:rsidRDefault="002B1D74" w:rsidP="002B1D74">
            <w:pPr>
              <w:pStyle w:val="ListBullet"/>
              <w:rPr>
                <w:caps/>
              </w:rPr>
            </w:pPr>
            <w:r w:rsidRPr="00D46212">
              <w:t xml:space="preserve">all </w:t>
            </w:r>
            <w:r>
              <w:t>I</w:t>
            </w:r>
            <w:r w:rsidRPr="00D46212">
              <w:t xml:space="preserve">nstructions (if any) given to the </w:t>
            </w:r>
            <w:r>
              <w:t>Subcontractor</w:t>
            </w:r>
            <w:r w:rsidRPr="00D46212">
              <w:t xml:space="preserve"> by </w:t>
            </w:r>
            <w:r>
              <w:t>CE</w:t>
            </w:r>
            <w:r w:rsidRPr="00D46212">
              <w:t xml:space="preserve"> as to how the Works are to be carried out</w:t>
            </w:r>
            <w:r>
              <w:t>;</w:t>
            </w:r>
          </w:p>
        </w:tc>
      </w:tr>
      <w:tr w:rsidR="002B1D74" w:rsidRPr="00300639" w14:paraId="3D3A7864" w14:textId="77777777" w:rsidTr="00A0392D">
        <w:tblPrEx>
          <w:tblLook w:val="0000" w:firstRow="0" w:lastRow="0" w:firstColumn="0" w:lastColumn="0" w:noHBand="0" w:noVBand="0"/>
        </w:tblPrEx>
        <w:tc>
          <w:tcPr>
            <w:tcW w:w="3261" w:type="dxa"/>
          </w:tcPr>
          <w:p w14:paraId="67240FF9" w14:textId="523D2DCC"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Pr>
                <w:rStyle w:val="Defterm"/>
              </w:rPr>
              <w:t>“Standards”</w:t>
            </w:r>
          </w:p>
        </w:tc>
        <w:tc>
          <w:tcPr>
            <w:tcW w:w="5386" w:type="dxa"/>
          </w:tcPr>
          <w:p w14:paraId="6D85B33F" w14:textId="29628E9D" w:rsidR="002B1D74" w:rsidRPr="00300639" w:rsidRDefault="002B1D74" w:rsidP="002B1D74">
            <w:pPr>
              <w:pStyle w:val="Definitions"/>
            </w:pPr>
            <w:r>
              <w:t xml:space="preserve">means all quality standards published by BSI British Standards, the National Standards Body of the United Kingdom, the International Organisation for Standardisation, or other equivalent body (and their successor bodies) that are relevant to the Works; </w:t>
            </w:r>
          </w:p>
        </w:tc>
      </w:tr>
      <w:tr w:rsidR="002B1D74" w:rsidRPr="00300639" w14:paraId="14C7B618" w14:textId="77777777" w:rsidTr="00A0392D">
        <w:tblPrEx>
          <w:tblLook w:val="0000" w:firstRow="0" w:lastRow="0" w:firstColumn="0" w:lastColumn="0" w:noHBand="0" w:noVBand="0"/>
        </w:tblPrEx>
        <w:tc>
          <w:tcPr>
            <w:tcW w:w="3261" w:type="dxa"/>
          </w:tcPr>
          <w:p w14:paraId="58AB595D"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“Statutory Permissions”</w:t>
            </w:r>
          </w:p>
        </w:tc>
        <w:tc>
          <w:tcPr>
            <w:tcW w:w="5386" w:type="dxa"/>
          </w:tcPr>
          <w:p w14:paraId="409036C0" w14:textId="48D21EBE" w:rsidR="002B1D74" w:rsidRPr="00300639" w:rsidRDefault="002B1D74" w:rsidP="002B1D74">
            <w:pPr>
              <w:pStyle w:val="Definitions"/>
              <w:rPr>
                <w:caps/>
              </w:rPr>
            </w:pPr>
            <w:r w:rsidRPr="00300639">
              <w:t>means those permissions, consents, approvals, licences, certificates, and permits</w:t>
            </w:r>
            <w:r>
              <w:t xml:space="preserve"> (if any)</w:t>
            </w:r>
            <w:r w:rsidRPr="00300639">
              <w:t xml:space="preserve"> in legally effective form that are necessary from any </w:t>
            </w:r>
            <w:r>
              <w:t>Regulatory Body</w:t>
            </w:r>
            <w:r w:rsidRPr="00300639">
              <w:t xml:space="preserve"> lawfully to commence, carry out and complete the </w:t>
            </w:r>
            <w:r>
              <w:t>Works</w:t>
            </w:r>
            <w:r w:rsidRPr="00300639">
              <w:t xml:space="preserve"> in accordance with </w:t>
            </w:r>
            <w:r>
              <w:t>this Subcontract</w:t>
            </w:r>
            <w:r w:rsidRPr="00300639">
              <w:t xml:space="preserve"> including:</w:t>
            </w:r>
          </w:p>
          <w:p w14:paraId="77914827" w14:textId="77777777" w:rsidR="002B1D74" w:rsidRPr="00300639" w:rsidRDefault="002B1D74" w:rsidP="002B1D74">
            <w:pPr>
              <w:pStyle w:val="ListBullet"/>
              <w:rPr>
                <w:caps/>
              </w:rPr>
            </w:pPr>
            <w:r w:rsidRPr="00300639">
              <w:t>any planning permission and/or reserved matters approval;</w:t>
            </w:r>
            <w:r>
              <w:t xml:space="preserve"> </w:t>
            </w:r>
            <w:r w:rsidRPr="00460671">
              <w:t>and</w:t>
            </w:r>
          </w:p>
          <w:p w14:paraId="1B89E94B" w14:textId="2C569041" w:rsidR="002B1D74" w:rsidRPr="00460671" w:rsidRDefault="00ED1860" w:rsidP="002B1D74">
            <w:pPr>
              <w:pStyle w:val="ListBullet"/>
              <w:rPr>
                <w:caps/>
              </w:rPr>
            </w:pPr>
            <w:r>
              <w:t>B</w:t>
            </w:r>
            <w:r w:rsidR="002B1D74" w:rsidRPr="00300639">
              <w:t xml:space="preserve">uilding </w:t>
            </w:r>
            <w:r>
              <w:t>R</w:t>
            </w:r>
            <w:r w:rsidR="002B1D74" w:rsidRPr="00300639">
              <w:t xml:space="preserve">egulations consents and/or bye-laws approvals; </w:t>
            </w:r>
          </w:p>
        </w:tc>
      </w:tr>
      <w:tr w:rsidR="002B1D74" w:rsidRPr="00300639" w14:paraId="1018642B" w14:textId="77777777" w:rsidTr="00A0392D">
        <w:tblPrEx>
          <w:tblLook w:val="01E0" w:firstRow="1" w:lastRow="1" w:firstColumn="1" w:lastColumn="1" w:noHBand="0" w:noVBand="0"/>
        </w:tblPrEx>
        <w:tc>
          <w:tcPr>
            <w:tcW w:w="3261" w:type="dxa"/>
          </w:tcPr>
          <w:p w14:paraId="60FE421B" w14:textId="0E11538A"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w:t>
            </w:r>
            <w:r>
              <w:rPr>
                <w:rStyle w:val="Defterm"/>
              </w:rPr>
              <w:t>Subcontractor</w:t>
            </w:r>
            <w:r w:rsidRPr="00E6096E">
              <w:rPr>
                <w:rStyle w:val="Defterm"/>
              </w:rPr>
              <w:t>’s IT System”</w:t>
            </w:r>
          </w:p>
        </w:tc>
        <w:tc>
          <w:tcPr>
            <w:tcW w:w="5386" w:type="dxa"/>
          </w:tcPr>
          <w:p w14:paraId="153AE964" w14:textId="49BE9007" w:rsidR="002B1D74" w:rsidRDefault="002B1D74" w:rsidP="002B1D74">
            <w:pPr>
              <w:pStyle w:val="Definitions"/>
            </w:pPr>
            <w:r>
              <w:t xml:space="preserve">means </w:t>
            </w:r>
            <w:r w:rsidRPr="00B65224">
              <w:t xml:space="preserve">the information technology system (being software, hardware, any interfaces, and any combination of them) used by the </w:t>
            </w:r>
            <w:r>
              <w:t>Subcontractor</w:t>
            </w:r>
            <w:r w:rsidRPr="00B65224">
              <w:t xml:space="preserve"> in connection with the Works;</w:t>
            </w:r>
          </w:p>
        </w:tc>
      </w:tr>
      <w:tr w:rsidR="002B1D74" w:rsidRPr="00300639" w14:paraId="4F4E07CF" w14:textId="77777777" w:rsidTr="00A0392D">
        <w:tblPrEx>
          <w:tblLook w:val="01E0" w:firstRow="1" w:lastRow="1" w:firstColumn="1" w:lastColumn="1" w:noHBand="0" w:noVBand="0"/>
        </w:tblPrEx>
        <w:tc>
          <w:tcPr>
            <w:tcW w:w="3261" w:type="dxa"/>
          </w:tcPr>
          <w:p w14:paraId="4CA17402" w14:textId="5DABF0D0" w:rsidR="002B1D74" w:rsidRPr="00B94F44" w:rsidRDefault="002B1D74" w:rsidP="00627DC2">
            <w:pPr>
              <w:tabs>
                <w:tab w:val="left" w:pos="1440"/>
                <w:tab w:val="left" w:pos="3060"/>
                <w:tab w:val="left" w:pos="3420"/>
                <w:tab w:val="left" w:pos="3600"/>
                <w:tab w:val="left" w:pos="3960"/>
                <w:tab w:val="left" w:pos="8100"/>
              </w:tabs>
              <w:spacing w:before="120"/>
              <w:jc w:val="left"/>
              <w:rPr>
                <w:rStyle w:val="Defterm"/>
              </w:rPr>
            </w:pPr>
            <w:r w:rsidRPr="00B94F44">
              <w:rPr>
                <w:rStyle w:val="Defterm"/>
              </w:rPr>
              <w:t>“Sub-subcontract”</w:t>
            </w:r>
          </w:p>
        </w:tc>
        <w:tc>
          <w:tcPr>
            <w:tcW w:w="5386" w:type="dxa"/>
          </w:tcPr>
          <w:p w14:paraId="68EC60E4" w14:textId="4A3DC83D" w:rsidR="002B1D74" w:rsidRPr="00B94F44" w:rsidRDefault="002B1D74" w:rsidP="00627DC2">
            <w:pPr>
              <w:pStyle w:val="Definitions"/>
              <w:rPr>
                <w:rFonts w:cs="Arial"/>
              </w:rPr>
            </w:pPr>
            <w:r w:rsidRPr="00B94F44">
              <w:t>means a contract between the Subcontractor and a Sub-subcontractor or between two or more Sub-subcontractors, at any stage of remoteness from CE in the Subcontractor’s supply chain, made wholly or substantially for the purpose of performing (or contributing to the performance of) the Works</w:t>
            </w:r>
            <w:r w:rsidRPr="00B94F44">
              <w:rPr>
                <w:rFonts w:cs="Arial"/>
              </w:rPr>
              <w:t>;</w:t>
            </w:r>
          </w:p>
        </w:tc>
      </w:tr>
      <w:tr w:rsidR="002B1D74" w:rsidRPr="00300639" w14:paraId="45183A30" w14:textId="77777777" w:rsidTr="00A0392D">
        <w:tblPrEx>
          <w:tblLook w:val="01E0" w:firstRow="1" w:lastRow="1" w:firstColumn="1" w:lastColumn="1" w:noHBand="0" w:noVBand="0"/>
        </w:tblPrEx>
        <w:tc>
          <w:tcPr>
            <w:tcW w:w="3261" w:type="dxa"/>
          </w:tcPr>
          <w:p w14:paraId="7F8E6923" w14:textId="0FC8196E" w:rsidR="002B1D74" w:rsidRPr="00B94F44" w:rsidRDefault="002B1D74" w:rsidP="002B1D74">
            <w:pPr>
              <w:tabs>
                <w:tab w:val="left" w:pos="1440"/>
                <w:tab w:val="left" w:pos="3060"/>
                <w:tab w:val="left" w:pos="3420"/>
                <w:tab w:val="left" w:pos="3600"/>
                <w:tab w:val="left" w:pos="3960"/>
                <w:tab w:val="left" w:pos="8100"/>
              </w:tabs>
              <w:spacing w:before="120"/>
              <w:jc w:val="left"/>
              <w:rPr>
                <w:rStyle w:val="Defterm"/>
              </w:rPr>
            </w:pPr>
            <w:r w:rsidRPr="00B94F44">
              <w:rPr>
                <w:rStyle w:val="Defterm"/>
              </w:rPr>
              <w:t>“Sub-subcontractor”</w:t>
            </w:r>
          </w:p>
        </w:tc>
        <w:tc>
          <w:tcPr>
            <w:tcW w:w="5386" w:type="dxa"/>
          </w:tcPr>
          <w:p w14:paraId="156454DC" w14:textId="0E0EBC33" w:rsidR="002B1D74" w:rsidRPr="00B94F44" w:rsidRDefault="002B1D74" w:rsidP="002B1D74">
            <w:pPr>
              <w:pStyle w:val="Definitions"/>
              <w:rPr>
                <w:rFonts w:cs="Arial"/>
                <w:caps/>
              </w:rPr>
            </w:pPr>
            <w:r w:rsidRPr="00B94F44">
              <w:rPr>
                <w:rFonts w:cs="Arial"/>
              </w:rPr>
              <w:t>means any Sub-subcontractor of or supplier to the Subcontractor of any tier;</w:t>
            </w:r>
          </w:p>
        </w:tc>
      </w:tr>
      <w:tr w:rsidR="002B1D74" w:rsidRPr="00300639" w14:paraId="48ACF5CA" w14:textId="77777777" w:rsidTr="00A0392D">
        <w:tblPrEx>
          <w:tblLook w:val="01E0" w:firstRow="1" w:lastRow="1" w:firstColumn="1" w:lastColumn="1" w:noHBand="0" w:noVBand="0"/>
        </w:tblPrEx>
        <w:tc>
          <w:tcPr>
            <w:tcW w:w="3261" w:type="dxa"/>
          </w:tcPr>
          <w:p w14:paraId="4D7D1B1A" w14:textId="2F3389F2" w:rsidR="002B1D74" w:rsidRPr="00E6096E" w:rsidRDefault="002B1D74" w:rsidP="002B1D74">
            <w:pPr>
              <w:tabs>
                <w:tab w:val="left" w:pos="-720"/>
                <w:tab w:val="left" w:pos="1440"/>
                <w:tab w:val="left" w:pos="3060"/>
                <w:tab w:val="left" w:pos="3420"/>
                <w:tab w:val="left" w:pos="3600"/>
                <w:tab w:val="left" w:pos="3960"/>
                <w:tab w:val="left" w:pos="8100"/>
              </w:tabs>
              <w:suppressAutoHyphens/>
              <w:spacing w:before="120"/>
              <w:jc w:val="left"/>
              <w:rPr>
                <w:rStyle w:val="Defterm"/>
              </w:rPr>
            </w:pPr>
            <w:r>
              <w:rPr>
                <w:rStyle w:val="Defterm"/>
              </w:rPr>
              <w:lastRenderedPageBreak/>
              <w:t>“Successor Subcontractor”</w:t>
            </w:r>
          </w:p>
        </w:tc>
        <w:tc>
          <w:tcPr>
            <w:tcW w:w="5386" w:type="dxa"/>
          </w:tcPr>
          <w:p w14:paraId="5385A237" w14:textId="1876C973" w:rsidR="002B1D74" w:rsidRPr="00300639" w:rsidRDefault="002B1D74" w:rsidP="002B1D74">
            <w:pPr>
              <w:pStyle w:val="Definitions"/>
              <w:rPr>
                <w:rFonts w:cs="Arial"/>
              </w:rPr>
            </w:pPr>
            <w:r>
              <w:rPr>
                <w:rFonts w:cs="Arial"/>
              </w:rPr>
              <w:t xml:space="preserve">means a Subcontractor (or CE) that completes the Works after the Termination Date (if applicable); </w:t>
            </w:r>
          </w:p>
        </w:tc>
      </w:tr>
      <w:tr w:rsidR="002B1D74" w:rsidRPr="00300639" w14:paraId="355C9F73" w14:textId="77777777" w:rsidTr="00A0392D">
        <w:tblPrEx>
          <w:tblLook w:val="01E0" w:firstRow="1" w:lastRow="1" w:firstColumn="1" w:lastColumn="1" w:noHBand="0" w:noVBand="0"/>
        </w:tblPrEx>
        <w:tc>
          <w:tcPr>
            <w:tcW w:w="3261" w:type="dxa"/>
          </w:tcPr>
          <w:p w14:paraId="2E5E301C" w14:textId="77777777" w:rsidR="002B1D74" w:rsidRPr="00E6096E" w:rsidRDefault="002B1D74" w:rsidP="002B1D74">
            <w:pPr>
              <w:tabs>
                <w:tab w:val="left" w:pos="-720"/>
                <w:tab w:val="left" w:pos="1440"/>
                <w:tab w:val="left" w:pos="3060"/>
                <w:tab w:val="left" w:pos="3420"/>
                <w:tab w:val="left" w:pos="3600"/>
                <w:tab w:val="left" w:pos="3960"/>
                <w:tab w:val="left" w:pos="8100"/>
              </w:tabs>
              <w:suppressAutoHyphens/>
              <w:spacing w:before="120"/>
              <w:jc w:val="left"/>
              <w:rPr>
                <w:rStyle w:val="Defterm"/>
              </w:rPr>
            </w:pPr>
            <w:r>
              <w:rPr>
                <w:rStyle w:val="Defterm"/>
              </w:rPr>
              <w:t>“Tax”</w:t>
            </w:r>
          </w:p>
        </w:tc>
        <w:tc>
          <w:tcPr>
            <w:tcW w:w="5386" w:type="dxa"/>
          </w:tcPr>
          <w:p w14:paraId="6E6860F6" w14:textId="21E62B23" w:rsidR="002B1D74" w:rsidRPr="00300639" w:rsidRDefault="002B1D74" w:rsidP="002B1D74">
            <w:pPr>
              <w:pStyle w:val="Definitions"/>
              <w:rPr>
                <w:rFonts w:cs="Arial"/>
              </w:rPr>
            </w:pPr>
            <w:r w:rsidRPr="00F972CE">
              <w:rPr>
                <w:rFonts w:cs="Arial"/>
              </w:rPr>
              <w:t>means any form of taxation</w:t>
            </w:r>
            <w:r>
              <w:rPr>
                <w:rFonts w:cs="Arial"/>
              </w:rPr>
              <w:t xml:space="preserve"> or social security contributions </w:t>
            </w:r>
            <w:r w:rsidRPr="00F972CE">
              <w:rPr>
                <w:rFonts w:cs="Arial"/>
              </w:rPr>
              <w:t xml:space="preserve">including corporation tax, </w:t>
            </w:r>
            <w:r>
              <w:rPr>
                <w:rFonts w:cs="Arial"/>
              </w:rPr>
              <w:t xml:space="preserve">national insurance, </w:t>
            </w:r>
            <w:r w:rsidRPr="00F972CE">
              <w:rPr>
                <w:rFonts w:cs="Arial"/>
              </w:rPr>
              <w:t xml:space="preserve">income tax, </w:t>
            </w:r>
            <w:r>
              <w:rPr>
                <w:rFonts w:cs="Arial"/>
              </w:rPr>
              <w:t>VAT</w:t>
            </w:r>
            <w:r w:rsidRPr="00F972CE">
              <w:rPr>
                <w:rFonts w:cs="Arial"/>
              </w:rPr>
              <w:t xml:space="preserve"> and all forms of tax collection including IR35, the CIS and the VAT reverse charge;</w:t>
            </w:r>
          </w:p>
        </w:tc>
      </w:tr>
      <w:tr w:rsidR="002B1D74" w:rsidRPr="00300639" w14:paraId="1292B052" w14:textId="77777777" w:rsidTr="00A0392D">
        <w:tblPrEx>
          <w:tblLook w:val="01E0" w:firstRow="1" w:lastRow="1" w:firstColumn="1" w:lastColumn="1" w:noHBand="0" w:noVBand="0"/>
        </w:tblPrEx>
        <w:tc>
          <w:tcPr>
            <w:tcW w:w="3261" w:type="dxa"/>
          </w:tcPr>
          <w:p w14:paraId="3D5DCFC6" w14:textId="6061F85C" w:rsidR="002B1D74" w:rsidRPr="00E6096E" w:rsidRDefault="002B1D74" w:rsidP="002B1D74">
            <w:pPr>
              <w:tabs>
                <w:tab w:val="left" w:pos="-720"/>
                <w:tab w:val="left" w:pos="1440"/>
                <w:tab w:val="left" w:pos="3060"/>
                <w:tab w:val="left" w:pos="3420"/>
                <w:tab w:val="left" w:pos="3600"/>
                <w:tab w:val="left" w:pos="3960"/>
                <w:tab w:val="left" w:pos="8100"/>
              </w:tabs>
              <w:suppressAutoHyphens/>
              <w:spacing w:before="120"/>
              <w:jc w:val="left"/>
              <w:rPr>
                <w:rStyle w:val="Defterm"/>
              </w:rPr>
            </w:pPr>
            <w:r w:rsidRPr="00E6096E">
              <w:rPr>
                <w:rStyle w:val="Defterm"/>
              </w:rPr>
              <w:t xml:space="preserve">“Termination Date” </w:t>
            </w:r>
          </w:p>
        </w:tc>
        <w:tc>
          <w:tcPr>
            <w:tcW w:w="5386" w:type="dxa"/>
          </w:tcPr>
          <w:p w14:paraId="52F8C654" w14:textId="77777777" w:rsidR="002B1D74" w:rsidRPr="00C30B04" w:rsidRDefault="002B1D74" w:rsidP="002B1D74">
            <w:pPr>
              <w:pStyle w:val="Definitions"/>
            </w:pPr>
            <w:r w:rsidRPr="00C30B04">
              <w:t>means (as applicable):</w:t>
            </w:r>
          </w:p>
          <w:p w14:paraId="474AEEC2" w14:textId="15688DB6" w:rsidR="002B1D74" w:rsidRPr="00CE3D6A" w:rsidRDefault="002B1D74" w:rsidP="002B1D74">
            <w:pPr>
              <w:pStyle w:val="ListBullet"/>
            </w:pPr>
            <w:r w:rsidRPr="00C30B04">
              <w:t>the date on which all the Works to be und</w:t>
            </w:r>
            <w:r>
              <w:t>ertaken under this Subcontract</w:t>
            </w:r>
            <w:r w:rsidRPr="00C30B04">
              <w:t xml:space="preserve"> are completed</w:t>
            </w:r>
            <w:r>
              <w:t xml:space="preserve"> (as evidenced by the issue of the Certificate of Making Good Defects)</w:t>
            </w:r>
            <w:r w:rsidRPr="00C30B04">
              <w:t>;</w:t>
            </w:r>
            <w:r>
              <w:t xml:space="preserve"> </w:t>
            </w:r>
            <w:r w:rsidRPr="00CE3D6A">
              <w:t>or</w:t>
            </w:r>
          </w:p>
          <w:p w14:paraId="20B67427" w14:textId="66A0396C" w:rsidR="002B1D74" w:rsidRPr="00300639" w:rsidRDefault="002B1D74" w:rsidP="002B1D74">
            <w:pPr>
              <w:pStyle w:val="ListBullet"/>
              <w:rPr>
                <w:caps/>
              </w:rPr>
            </w:pPr>
            <w:r w:rsidRPr="00C30B04">
              <w:t xml:space="preserve">the date on which </w:t>
            </w:r>
            <w:r>
              <w:t>this Subcontract</w:t>
            </w:r>
            <w:r w:rsidRPr="00C30B04">
              <w:t xml:space="preserve"> is terminated under Condition </w:t>
            </w:r>
            <w:r>
              <w:fldChar w:fldCharType="begin"/>
            </w:r>
            <w:r>
              <w:instrText xml:space="preserve"> REF _Ref57634087 \r \h  \* MERGEFORMAT </w:instrText>
            </w:r>
            <w:r>
              <w:fldChar w:fldCharType="separate"/>
            </w:r>
            <w:r w:rsidR="00627DC2">
              <w:t>20</w:t>
            </w:r>
            <w:r>
              <w:fldChar w:fldCharType="end"/>
            </w:r>
            <w:r w:rsidRPr="00C30B04">
              <w:t xml:space="preserve"> [</w:t>
            </w:r>
            <w:r w:rsidRPr="004B1705">
              <w:rPr>
                <w:i/>
              </w:rPr>
              <w:t>Termination</w:t>
            </w:r>
            <w:r w:rsidRPr="00C30B04">
              <w:t>];</w:t>
            </w:r>
          </w:p>
        </w:tc>
      </w:tr>
      <w:tr w:rsidR="002B1D74" w:rsidRPr="00300639" w14:paraId="6AF163A5" w14:textId="77777777" w:rsidTr="00A0392D">
        <w:tblPrEx>
          <w:tblLook w:val="0000" w:firstRow="0" w:lastRow="0" w:firstColumn="0" w:lastColumn="0" w:noHBand="0" w:noVBand="0"/>
        </w:tblPrEx>
        <w:tc>
          <w:tcPr>
            <w:tcW w:w="3261" w:type="dxa"/>
          </w:tcPr>
          <w:p w14:paraId="2082FD74" w14:textId="77777777" w:rsidR="002B1D74" w:rsidRPr="00E6096E" w:rsidRDefault="002B1D74" w:rsidP="002B1D74">
            <w:pPr>
              <w:spacing w:before="120"/>
              <w:jc w:val="left"/>
              <w:rPr>
                <w:rStyle w:val="Defterm"/>
              </w:rPr>
            </w:pPr>
            <w:r w:rsidRPr="00E6096E">
              <w:rPr>
                <w:rStyle w:val="Defterm"/>
              </w:rPr>
              <w:t>“TUPE”</w:t>
            </w:r>
          </w:p>
        </w:tc>
        <w:tc>
          <w:tcPr>
            <w:tcW w:w="5386" w:type="dxa"/>
          </w:tcPr>
          <w:p w14:paraId="5C41FF70" w14:textId="77777777" w:rsidR="002B1D74" w:rsidRPr="00B348AF" w:rsidRDefault="002B1D74" w:rsidP="002B1D74">
            <w:pPr>
              <w:pStyle w:val="Definitions"/>
            </w:pPr>
            <w:r>
              <w:t>means the Transfer of Undertakings (Protection of Employment) Regulations 2006 (as amended);</w:t>
            </w:r>
          </w:p>
        </w:tc>
      </w:tr>
      <w:tr w:rsidR="002B1D74" w:rsidRPr="00300639" w14:paraId="3B5000C0" w14:textId="77777777" w:rsidTr="00A0392D">
        <w:tblPrEx>
          <w:tblLook w:val="0000" w:firstRow="0" w:lastRow="0" w:firstColumn="0" w:lastColumn="0" w:noHBand="0" w:noVBand="0"/>
        </w:tblPrEx>
        <w:tc>
          <w:tcPr>
            <w:tcW w:w="3261" w:type="dxa"/>
          </w:tcPr>
          <w:p w14:paraId="4988A9BA"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“VAT”</w:t>
            </w:r>
          </w:p>
        </w:tc>
        <w:tc>
          <w:tcPr>
            <w:tcW w:w="5386" w:type="dxa"/>
          </w:tcPr>
          <w:p w14:paraId="1AE416EB" w14:textId="77777777" w:rsidR="002B1D74" w:rsidRPr="00300639" w:rsidRDefault="002B1D74" w:rsidP="002B1D74">
            <w:pPr>
              <w:pStyle w:val="Definitions"/>
              <w:rPr>
                <w:caps/>
              </w:rPr>
            </w:pPr>
            <w:r w:rsidRPr="00300639">
              <w:t>means Value Added Tax payable under the Value Added Tax Act 1994 or any tax which is substituted for it;</w:t>
            </w:r>
          </w:p>
        </w:tc>
      </w:tr>
      <w:tr w:rsidR="002B1D74" w:rsidRPr="00300639" w14:paraId="0186E588" w14:textId="77777777" w:rsidTr="00A0392D">
        <w:tblPrEx>
          <w:tblLook w:val="0000" w:firstRow="0" w:lastRow="0" w:firstColumn="0" w:lastColumn="0" w:noHBand="0" w:noVBand="0"/>
        </w:tblPrEx>
        <w:tc>
          <w:tcPr>
            <w:tcW w:w="3261" w:type="dxa"/>
          </w:tcPr>
          <w:p w14:paraId="0397802D" w14:textId="66F81E1D"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w:t>
            </w:r>
            <w:r>
              <w:rPr>
                <w:rStyle w:val="Defterm"/>
              </w:rPr>
              <w:t>Workers</w:t>
            </w:r>
            <w:r w:rsidRPr="00E6096E">
              <w:rPr>
                <w:rStyle w:val="Defterm"/>
              </w:rPr>
              <w:t>”</w:t>
            </w:r>
          </w:p>
        </w:tc>
        <w:tc>
          <w:tcPr>
            <w:tcW w:w="5386" w:type="dxa"/>
          </w:tcPr>
          <w:p w14:paraId="661CFF9C" w14:textId="39DED0BC" w:rsidR="002B1D74" w:rsidRPr="00300639" w:rsidRDefault="002B1D74" w:rsidP="002B1D74">
            <w:pPr>
              <w:pStyle w:val="Definitions"/>
            </w:pPr>
            <w:r w:rsidRPr="00300639">
              <w:t xml:space="preserve">means all persons employed or used by the </w:t>
            </w:r>
            <w:r>
              <w:t>Subcontractor</w:t>
            </w:r>
            <w:r w:rsidRPr="00300639">
              <w:t xml:space="preserve"> </w:t>
            </w:r>
            <w:r>
              <w:t>or a Sub-s</w:t>
            </w:r>
            <w:r w:rsidRPr="003C2D53">
              <w:t>ubcontractor</w:t>
            </w:r>
            <w:r>
              <w:t xml:space="preserve"> in providing the Works or performing the Subcontractor’s</w:t>
            </w:r>
            <w:r w:rsidRPr="00300639">
              <w:t xml:space="preserve"> obligations under </w:t>
            </w:r>
            <w:r>
              <w:t>this Subcontract</w:t>
            </w:r>
            <w:r w:rsidRPr="00300639">
              <w:t>;</w:t>
            </w:r>
          </w:p>
        </w:tc>
      </w:tr>
      <w:tr w:rsidR="002B1D74" w:rsidRPr="00300639" w14:paraId="1F994086" w14:textId="77777777" w:rsidTr="00A0392D">
        <w:tblPrEx>
          <w:tblLook w:val="0000" w:firstRow="0" w:lastRow="0" w:firstColumn="0" w:lastColumn="0" w:noHBand="0" w:noVBand="0"/>
        </w:tblPrEx>
        <w:tc>
          <w:tcPr>
            <w:tcW w:w="3261" w:type="dxa"/>
          </w:tcPr>
          <w:p w14:paraId="07399541"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“Working Day”</w:t>
            </w:r>
          </w:p>
        </w:tc>
        <w:tc>
          <w:tcPr>
            <w:tcW w:w="5386" w:type="dxa"/>
          </w:tcPr>
          <w:p w14:paraId="471F8760" w14:textId="7868AE6F" w:rsidR="002B1D74" w:rsidRPr="00300639" w:rsidRDefault="002B1D74" w:rsidP="002B1D74">
            <w:pPr>
              <w:pStyle w:val="Definitions"/>
              <w:rPr>
                <w:caps/>
              </w:rPr>
            </w:pPr>
            <w:r w:rsidRPr="00300639">
              <w:t xml:space="preserve">means any day other than a </w:t>
            </w:r>
            <w:r>
              <w:t>S</w:t>
            </w:r>
            <w:r w:rsidRPr="00300639">
              <w:t xml:space="preserve">aturday, </w:t>
            </w:r>
            <w:r>
              <w:t>S</w:t>
            </w:r>
            <w:r w:rsidRPr="00300639">
              <w:t xml:space="preserve">unday or a bank or local government or public holiday in </w:t>
            </w:r>
            <w:r>
              <w:t>E</w:t>
            </w:r>
            <w:r w:rsidRPr="00300639">
              <w:t>ngland;</w:t>
            </w:r>
            <w:r>
              <w:t xml:space="preserve"> and</w:t>
            </w:r>
            <w:r w:rsidRPr="00300639">
              <w:t xml:space="preserve"> </w:t>
            </w:r>
          </w:p>
        </w:tc>
      </w:tr>
      <w:tr w:rsidR="002B1D74" w:rsidRPr="00300639" w14:paraId="276986B6" w14:textId="77777777" w:rsidTr="00A0392D">
        <w:tblPrEx>
          <w:tblLook w:val="0000" w:firstRow="0" w:lastRow="0" w:firstColumn="0" w:lastColumn="0" w:noHBand="0" w:noVBand="0"/>
        </w:tblPrEx>
        <w:tc>
          <w:tcPr>
            <w:tcW w:w="3261" w:type="dxa"/>
          </w:tcPr>
          <w:p w14:paraId="554D1591" w14:textId="77777777" w:rsidR="002B1D74" w:rsidRPr="00E6096E" w:rsidRDefault="002B1D74" w:rsidP="002B1D74">
            <w:pPr>
              <w:tabs>
                <w:tab w:val="left" w:pos="1440"/>
                <w:tab w:val="left" w:pos="3060"/>
                <w:tab w:val="left" w:pos="3420"/>
                <w:tab w:val="left" w:pos="3600"/>
                <w:tab w:val="left" w:pos="3960"/>
                <w:tab w:val="left" w:pos="8100"/>
              </w:tabs>
              <w:spacing w:before="120"/>
              <w:jc w:val="left"/>
              <w:rPr>
                <w:rStyle w:val="Defterm"/>
              </w:rPr>
            </w:pPr>
            <w:r w:rsidRPr="00E6096E">
              <w:rPr>
                <w:rStyle w:val="Defterm"/>
              </w:rPr>
              <w:t>“Works”</w:t>
            </w:r>
          </w:p>
        </w:tc>
        <w:tc>
          <w:tcPr>
            <w:tcW w:w="5386" w:type="dxa"/>
          </w:tcPr>
          <w:p w14:paraId="0941410F" w14:textId="2E65706E" w:rsidR="002B1D74" w:rsidRPr="00300639" w:rsidRDefault="002B1D74" w:rsidP="002B1D74">
            <w:pPr>
              <w:pStyle w:val="Definitions"/>
              <w:rPr>
                <w:caps/>
              </w:rPr>
            </w:pPr>
            <w:r w:rsidRPr="00300639">
              <w:t xml:space="preserve">means </w:t>
            </w:r>
            <w:r w:rsidRPr="00DD1E5C">
              <w:t xml:space="preserve">any of the types of works or services listed </w:t>
            </w:r>
            <w:r w:rsidRPr="00300639">
              <w:t xml:space="preserve">in </w:t>
            </w:r>
            <w:r>
              <w:fldChar w:fldCharType="begin"/>
            </w:r>
            <w:r>
              <w:instrText xml:space="preserve"> REF _Ref57634112 \r \h </w:instrText>
            </w:r>
            <w:r>
              <w:fldChar w:fldCharType="separate"/>
            </w:r>
            <w:r w:rsidR="00627DC2">
              <w:t>Schedule 1</w:t>
            </w:r>
            <w:r>
              <w:fldChar w:fldCharType="end"/>
            </w:r>
            <w:r w:rsidRPr="00300639">
              <w:t xml:space="preserve"> </w:t>
            </w:r>
            <w:r w:rsidRPr="004A4CDB">
              <w:rPr>
                <w:lang w:val="en-US"/>
              </w:rPr>
              <w:t>[</w:t>
            </w:r>
            <w:r>
              <w:rPr>
                <w:i/>
                <w:iCs/>
                <w:lang w:val="en-US"/>
              </w:rPr>
              <w:t xml:space="preserve">The </w:t>
            </w:r>
            <w:r>
              <w:rPr>
                <w:i/>
                <w:lang w:val="en-US"/>
              </w:rPr>
              <w:t>Works</w:t>
            </w:r>
            <w:r w:rsidRPr="004A4CDB">
              <w:rPr>
                <w:lang w:val="en-US"/>
              </w:rPr>
              <w:t>]</w:t>
            </w:r>
            <w:r w:rsidRPr="00300639">
              <w:t>.</w:t>
            </w:r>
          </w:p>
        </w:tc>
      </w:tr>
    </w:tbl>
    <w:p w14:paraId="1661B8AE" w14:textId="2FFF8725" w:rsidR="005B3284" w:rsidRPr="00300639" w:rsidRDefault="005B3284" w:rsidP="00FB1B49">
      <w:pPr>
        <w:pStyle w:val="Sch1stylesubclause"/>
        <w:rPr>
          <w:caps/>
        </w:rPr>
      </w:pPr>
      <w:r>
        <w:t>I</w:t>
      </w:r>
      <w:r w:rsidRPr="00300639">
        <w:t xml:space="preserve">n </w:t>
      </w:r>
      <w:r w:rsidR="00AC1931">
        <w:t>this Subcontract</w:t>
      </w:r>
      <w:r w:rsidRPr="00300639">
        <w:t>:</w:t>
      </w:r>
    </w:p>
    <w:p w14:paraId="3DF6A668" w14:textId="7A004AD1" w:rsidR="005B3284" w:rsidRPr="00300639" w:rsidRDefault="005B3284" w:rsidP="00FB1B49">
      <w:pPr>
        <w:pStyle w:val="Sch1stylesubclause2"/>
        <w:rPr>
          <w:caps/>
        </w:rPr>
      </w:pPr>
      <w:r w:rsidRPr="00300639">
        <w:t xml:space="preserve">references to </w:t>
      </w:r>
      <w:r>
        <w:t>C</w:t>
      </w:r>
      <w:r w:rsidRPr="00300639">
        <w:t xml:space="preserve">onditions are (unless stated otherwise) to the </w:t>
      </w:r>
      <w:r>
        <w:t>C</w:t>
      </w:r>
      <w:r w:rsidRPr="00300639">
        <w:t xml:space="preserve">onditions set out in </w:t>
      </w:r>
      <w:r>
        <w:t xml:space="preserve">this </w:t>
      </w:r>
      <w:r w:rsidR="003E6435">
        <w:fldChar w:fldCharType="begin"/>
      </w:r>
      <w:r w:rsidR="003E6435">
        <w:instrText xml:space="preserve"> REF _Ref57627055 \r \h </w:instrText>
      </w:r>
      <w:r w:rsidR="003E6435">
        <w:fldChar w:fldCharType="separate"/>
      </w:r>
      <w:r w:rsidR="00627DC2">
        <w:t>Schedule 4</w:t>
      </w:r>
      <w:r w:rsidR="003E6435">
        <w:fldChar w:fldCharType="end"/>
      </w:r>
      <w:r>
        <w:t xml:space="preserve"> </w:t>
      </w:r>
      <w:r w:rsidRPr="00300639">
        <w:t xml:space="preserve">to </w:t>
      </w:r>
      <w:r w:rsidR="00AC1931">
        <w:t xml:space="preserve">this </w:t>
      </w:r>
      <w:proofErr w:type="gramStart"/>
      <w:r w:rsidR="00AC1931">
        <w:t>Subcontract</w:t>
      </w:r>
      <w:r w:rsidR="00017932">
        <w:t>;</w:t>
      </w:r>
      <w:proofErr w:type="gramEnd"/>
    </w:p>
    <w:p w14:paraId="3A5AAA4A" w14:textId="47C34A2B" w:rsidR="005B3284" w:rsidRPr="00300639" w:rsidRDefault="005B3284" w:rsidP="00FB1B49">
      <w:pPr>
        <w:pStyle w:val="Sch1stylesubclause2"/>
        <w:rPr>
          <w:caps/>
        </w:rPr>
      </w:pPr>
      <w:r w:rsidRPr="00300639">
        <w:t xml:space="preserve">references to </w:t>
      </w:r>
      <w:r w:rsidR="00BA56FB">
        <w:t xml:space="preserve">Clauses and </w:t>
      </w:r>
      <w:r>
        <w:t>Schedule</w:t>
      </w:r>
      <w:r w:rsidRPr="00300639">
        <w:t xml:space="preserve">s are (unless stated otherwise) references to </w:t>
      </w:r>
      <w:r w:rsidR="00BA56FB">
        <w:t xml:space="preserve">Clauses of and </w:t>
      </w:r>
      <w:r>
        <w:t>Schedule</w:t>
      </w:r>
      <w:r w:rsidR="00BA56FB">
        <w:t>s to</w:t>
      </w:r>
      <w:r w:rsidRPr="00300639">
        <w:t xml:space="preserve"> </w:t>
      </w:r>
      <w:r w:rsidR="00AC1931">
        <w:t>this Subcontract</w:t>
      </w:r>
      <w:r w:rsidRPr="00300639">
        <w:t>;</w:t>
      </w:r>
    </w:p>
    <w:p w14:paraId="4343AFCD" w14:textId="2646F553" w:rsidR="005B3284" w:rsidRPr="00300639" w:rsidRDefault="005B3284" w:rsidP="00FB1B49">
      <w:pPr>
        <w:pStyle w:val="Sch1stylesubclause2"/>
        <w:rPr>
          <w:caps/>
        </w:rPr>
      </w:pPr>
      <w:r w:rsidRPr="00300639">
        <w:t xml:space="preserve">the contents section, </w:t>
      </w:r>
      <w:r w:rsidR="00B94F44" w:rsidRPr="00300639">
        <w:t>headings,</w:t>
      </w:r>
      <w:r w:rsidRPr="00300639">
        <w:t xml:space="preserve"> and references to them are not to affect its interpretation;</w:t>
      </w:r>
    </w:p>
    <w:p w14:paraId="16BC19ED" w14:textId="60C834F5" w:rsidR="005B3284" w:rsidRPr="00AD7661" w:rsidRDefault="0043022D" w:rsidP="00FB1B49">
      <w:pPr>
        <w:pStyle w:val="Sch1stylesubclause2"/>
        <w:rPr>
          <w:caps/>
        </w:rPr>
      </w:pPr>
      <w:r>
        <w:lastRenderedPageBreak/>
        <w:t xml:space="preserve">references to a gender </w:t>
      </w:r>
      <w:r w:rsidR="005B3284" w:rsidRPr="00300639">
        <w:t xml:space="preserve">include the </w:t>
      </w:r>
      <w:r>
        <w:t>other gender</w:t>
      </w:r>
      <w:r w:rsidR="005B3284" w:rsidRPr="00300639">
        <w:t xml:space="preserve"> and neuter and to the singular include the plural and vice versa;</w:t>
      </w:r>
    </w:p>
    <w:p w14:paraId="493B5364" w14:textId="2E3C573A" w:rsidR="005B3284" w:rsidRPr="00300639" w:rsidRDefault="005B3284" w:rsidP="00FB1B49">
      <w:pPr>
        <w:pStyle w:val="Sch1stylesubclause2"/>
        <w:rPr>
          <w:caps/>
        </w:rPr>
      </w:pPr>
      <w:r>
        <w:t>any references to L</w:t>
      </w:r>
      <w:r w:rsidRPr="00300639">
        <w:t>aw, shall be construed as references to that</w:t>
      </w:r>
      <w:r>
        <w:t xml:space="preserve"> L</w:t>
      </w:r>
      <w:r w:rsidRPr="00300639">
        <w:t xml:space="preserve">aw as amended, replaced, </w:t>
      </w:r>
      <w:r w:rsidR="00B94F44" w:rsidRPr="00300639">
        <w:t>consolidated,</w:t>
      </w:r>
      <w:r w:rsidRPr="00300639">
        <w:t xml:space="preserve"> or re-enacted and in </w:t>
      </w:r>
      <w:r>
        <w:t>relation to A</w:t>
      </w:r>
      <w:r w:rsidRPr="00300639">
        <w:t xml:space="preserve">cts of </w:t>
      </w:r>
      <w:r>
        <w:t>P</w:t>
      </w:r>
      <w:r w:rsidRPr="00300639">
        <w:t xml:space="preserve">arliament shall include all regulations, determinations, directions and statutory guidance having the force of </w:t>
      </w:r>
      <w:r>
        <w:t>L</w:t>
      </w:r>
      <w:r w:rsidRPr="00300639">
        <w:t xml:space="preserve">aw made or given under </w:t>
      </w:r>
      <w:proofErr w:type="gramStart"/>
      <w:r w:rsidR="00E515B7">
        <w:t>them</w:t>
      </w:r>
      <w:r w:rsidRPr="00300639">
        <w:t>;</w:t>
      </w:r>
      <w:proofErr w:type="gramEnd"/>
    </w:p>
    <w:p w14:paraId="03FB094F" w14:textId="09C6DEB7" w:rsidR="005B3284" w:rsidRPr="003F006C" w:rsidRDefault="005B3284" w:rsidP="00FB1B49">
      <w:pPr>
        <w:pStyle w:val="Sch1stylesubclause2"/>
        <w:rPr>
          <w:caps/>
        </w:rPr>
      </w:pPr>
      <w:r w:rsidRPr="00300639">
        <w:t>references to “</w:t>
      </w:r>
      <w:r w:rsidRPr="00300639">
        <w:rPr>
          <w:b/>
          <w:bCs/>
        </w:rPr>
        <w:t>consent</w:t>
      </w:r>
      <w:r w:rsidRPr="00300639">
        <w:t>” or “</w:t>
      </w:r>
      <w:r w:rsidRPr="00300639">
        <w:rPr>
          <w:b/>
          <w:bCs/>
        </w:rPr>
        <w:t>approval</w:t>
      </w:r>
      <w:r w:rsidRPr="00300639">
        <w:t xml:space="preserve">” are to the prior written consent of the consenting or approving </w:t>
      </w:r>
      <w:r>
        <w:t>Party</w:t>
      </w:r>
      <w:r w:rsidRPr="00300639">
        <w:t xml:space="preserve"> and any breach of the terms of any consent given is to be a breach of </w:t>
      </w:r>
      <w:r w:rsidR="00AC1931">
        <w:t>this Subcontract</w:t>
      </w:r>
      <w:r w:rsidRPr="00300639">
        <w:t>;</w:t>
      </w:r>
    </w:p>
    <w:p w14:paraId="50A0D757" w14:textId="100CC6CC" w:rsidR="005B3284" w:rsidRDefault="005B3284" w:rsidP="00FB1B49">
      <w:pPr>
        <w:pStyle w:val="Sch1stylesubclause2"/>
      </w:pPr>
      <w:r w:rsidRPr="003771EA">
        <w:t>the terms “</w:t>
      </w:r>
      <w:r w:rsidRPr="00BA56FB">
        <w:rPr>
          <w:b/>
        </w:rPr>
        <w:t>including</w:t>
      </w:r>
      <w:r w:rsidRPr="003771EA">
        <w:t>” and “</w:t>
      </w:r>
      <w:r w:rsidRPr="00BA56FB">
        <w:rPr>
          <w:b/>
        </w:rPr>
        <w:t>in particular</w:t>
      </w:r>
      <w:r w:rsidRPr="003771EA">
        <w:t xml:space="preserve">” are illustrative only and are not intended to limit the meaning of the words which precede them and neither the ejusdem generis rule of construction nor any similar rule or approach shall apply to the construction of </w:t>
      </w:r>
      <w:r w:rsidR="00AC1931">
        <w:t>this Subcontract</w:t>
      </w:r>
      <w:r w:rsidRPr="003771EA">
        <w:t>;</w:t>
      </w:r>
    </w:p>
    <w:p w14:paraId="4499864A" w14:textId="74B0FE4C" w:rsidR="005B3284" w:rsidRDefault="005B3284" w:rsidP="00FB1B49">
      <w:pPr>
        <w:pStyle w:val="Sch1stylesubclause2"/>
      </w:pPr>
      <w:bookmarkStart w:id="102" w:name="_Ref57634150"/>
      <w:r w:rsidRPr="003771EA">
        <w:t xml:space="preserve">references to </w:t>
      </w:r>
      <w:r w:rsidR="005209DA">
        <w:t xml:space="preserve">a legal entity </w:t>
      </w:r>
      <w:r w:rsidRPr="003771EA">
        <w:t xml:space="preserve">include </w:t>
      </w:r>
      <w:r w:rsidR="005209DA">
        <w:t>a firm, partnership</w:t>
      </w:r>
      <w:r w:rsidRPr="003771EA">
        <w:t>, comp</w:t>
      </w:r>
      <w:r w:rsidR="004D5D45">
        <w:t>any</w:t>
      </w:r>
      <w:r w:rsidR="000C0F10" w:rsidRPr="003771EA">
        <w:t xml:space="preserve">, cooperative and community benefit </w:t>
      </w:r>
      <w:r w:rsidR="004D5D45">
        <w:t>society, corporation</w:t>
      </w:r>
      <w:r w:rsidRPr="003771EA">
        <w:t>, association, organisation</w:t>
      </w:r>
      <w:r w:rsidR="004D5D45">
        <w:t>, government</w:t>
      </w:r>
      <w:r w:rsidRPr="003771EA">
        <w:t>, state, agenc</w:t>
      </w:r>
      <w:r w:rsidR="004D5D45">
        <w:t>y, foundation</w:t>
      </w:r>
      <w:r w:rsidRPr="003771EA">
        <w:t>, trust</w:t>
      </w:r>
      <w:r w:rsidR="004D5D45">
        <w:t>, unincorporated body</w:t>
      </w:r>
      <w:r w:rsidRPr="003771EA">
        <w:t xml:space="preserve"> and any organisation having legal capacity (in each case whether or not having separate legal personality) and </w:t>
      </w:r>
      <w:r w:rsidR="004D5D45">
        <w:t>its</w:t>
      </w:r>
      <w:r w:rsidRPr="003771EA">
        <w:t xml:space="preserve"> successors</w:t>
      </w:r>
      <w:r w:rsidR="004D5D45">
        <w:t xml:space="preserve"> (including any that take</w:t>
      </w:r>
      <w:r w:rsidR="006F3216">
        <w:t>s</w:t>
      </w:r>
      <w:r w:rsidR="004D5D45">
        <w:t xml:space="preserve"> over responsibility for its functions)</w:t>
      </w:r>
      <w:r w:rsidRPr="003771EA">
        <w:t>, permitted assignees and transferees;</w:t>
      </w:r>
      <w:bookmarkEnd w:id="102"/>
    </w:p>
    <w:p w14:paraId="50C19594" w14:textId="45B2220B" w:rsidR="004D5D45" w:rsidRDefault="004D5D45" w:rsidP="00FB1B49">
      <w:pPr>
        <w:pStyle w:val="Sch1stylesubclause2"/>
      </w:pPr>
      <w:r>
        <w:t>references to a person include an individual and an</w:t>
      </w:r>
      <w:r w:rsidR="00BA56FB">
        <w:t>y of the bodies referred to in C</w:t>
      </w:r>
      <w:r>
        <w:t xml:space="preserve">ondition </w:t>
      </w:r>
      <w:r w:rsidR="003E6435">
        <w:fldChar w:fldCharType="begin"/>
      </w:r>
      <w:r w:rsidR="003E6435">
        <w:instrText xml:space="preserve"> REF _Ref57634150 \r \h </w:instrText>
      </w:r>
      <w:r w:rsidR="00EA76C1">
        <w:instrText xml:space="preserve"> \* MERGEFORMAT </w:instrText>
      </w:r>
      <w:r w:rsidR="003E6435">
        <w:fldChar w:fldCharType="separate"/>
      </w:r>
      <w:r w:rsidR="00627DC2">
        <w:t>1.2.8</w:t>
      </w:r>
      <w:r w:rsidR="003E6435">
        <w:fldChar w:fldCharType="end"/>
      </w:r>
      <w:r>
        <w:t>;</w:t>
      </w:r>
    </w:p>
    <w:p w14:paraId="2D9440A8" w14:textId="2A0F3EFE" w:rsidR="004D5D45" w:rsidRDefault="004D5D45" w:rsidP="00FB1B49">
      <w:pPr>
        <w:pStyle w:val="Sch1stylesubclause2"/>
      </w:pPr>
      <w:r>
        <w:t>references to “</w:t>
      </w:r>
      <w:r w:rsidRPr="00BA56FB">
        <w:rPr>
          <w:b/>
        </w:rPr>
        <w:t>writing</w:t>
      </w:r>
      <w:r>
        <w:t>” include electronic communications and other modes of representing words in visible and rec</w:t>
      </w:r>
      <w:r w:rsidR="00D46212">
        <w:t xml:space="preserve">ordable form except where </w:t>
      </w:r>
      <w:r w:rsidR="00AC1931">
        <w:t>this Subcontract</w:t>
      </w:r>
      <w:r>
        <w:t xml:space="preserve"> states otherwise;</w:t>
      </w:r>
    </w:p>
    <w:p w14:paraId="2B814A78" w14:textId="77777777" w:rsidR="004D5D45" w:rsidRPr="003771EA" w:rsidRDefault="004D5D45" w:rsidP="00FB1B49">
      <w:pPr>
        <w:pStyle w:val="Sch1stylesubclause2"/>
      </w:pPr>
      <w:r>
        <w:t>if the</w:t>
      </w:r>
      <w:r w:rsidR="00564234">
        <w:t>re is any conflict between the S</w:t>
      </w:r>
      <w:r w:rsidR="00BA56FB">
        <w:t xml:space="preserve">chedules </w:t>
      </w:r>
      <w:r>
        <w:t xml:space="preserve">and the </w:t>
      </w:r>
      <w:r w:rsidR="00564234">
        <w:t>Con</w:t>
      </w:r>
      <w:r w:rsidR="00BA56FB">
        <w:t>ditions</w:t>
      </w:r>
      <w:r w:rsidR="00564234">
        <w:t xml:space="preserve"> the S</w:t>
      </w:r>
      <w:r w:rsidR="00BA56FB">
        <w:t xml:space="preserve">chedules </w:t>
      </w:r>
      <w:r w:rsidR="00564234">
        <w:t>shall prevail;</w:t>
      </w:r>
    </w:p>
    <w:p w14:paraId="1A12A47B" w14:textId="77777777" w:rsidR="005B3284" w:rsidRPr="003771EA" w:rsidRDefault="005B3284" w:rsidP="00FB1B49">
      <w:pPr>
        <w:pStyle w:val="Sch1stylesubclause2"/>
      </w:pPr>
      <w:r w:rsidRPr="003771EA">
        <w:t>references to any document are (unless specified) references to such document as amended or supplemented from time to time; and</w:t>
      </w:r>
    </w:p>
    <w:p w14:paraId="583CAFB7" w14:textId="45D67034" w:rsidR="005B3284" w:rsidRPr="003771EA" w:rsidRDefault="005B3284" w:rsidP="00FB1B49">
      <w:pPr>
        <w:pStyle w:val="Sch1stylesubclause2"/>
      </w:pPr>
      <w:r w:rsidRPr="003771EA">
        <w:t>where a Party consists of more than one person the obligations of each of them are joint and several</w:t>
      </w:r>
      <w:bookmarkStart w:id="103" w:name="_9kR3WTr5DA46B"/>
      <w:bookmarkStart w:id="104" w:name="_9kR3WTr5DA46D"/>
      <w:r w:rsidRPr="003771EA">
        <w:t>.</w:t>
      </w:r>
      <w:bookmarkEnd w:id="103"/>
      <w:bookmarkEnd w:id="104"/>
      <w:r w:rsidR="00B73969">
        <w:t xml:space="preserve"> </w:t>
      </w:r>
      <w:r w:rsidRPr="003771EA">
        <w:t>The other Party may release or compromise the liability of any of them without affecting that of the others.</w:t>
      </w:r>
    </w:p>
    <w:p w14:paraId="2B2DDFB1" w14:textId="61B3B789" w:rsidR="005B3284" w:rsidRPr="00DD5D7A" w:rsidRDefault="005B3284" w:rsidP="00FB1B49">
      <w:pPr>
        <w:pStyle w:val="Sch1stylesubclause"/>
        <w:rPr>
          <w:caps/>
        </w:rPr>
      </w:pPr>
      <w:r>
        <w:t>T</w:t>
      </w:r>
      <w:r w:rsidRPr="00300639">
        <w:t xml:space="preserve">he </w:t>
      </w:r>
      <w:r>
        <w:t>Schedule</w:t>
      </w:r>
      <w:r w:rsidRPr="00300639">
        <w:t xml:space="preserve">s to </w:t>
      </w:r>
      <w:r w:rsidR="00AC1931">
        <w:t>this Subcontract</w:t>
      </w:r>
      <w:r w:rsidRPr="00300639">
        <w:t xml:space="preserve"> are an integral part of </w:t>
      </w:r>
      <w:r w:rsidR="00AC1931">
        <w:t>this Subcontract</w:t>
      </w:r>
      <w:r w:rsidRPr="00300639">
        <w:t xml:space="preserve"> and are to have effect as if set out in full in the body of </w:t>
      </w:r>
      <w:r w:rsidR="00AC1931">
        <w:t>this Subcontract</w:t>
      </w:r>
      <w:bookmarkStart w:id="105" w:name="_9kMHG5YVt7FC68D"/>
      <w:bookmarkStart w:id="106" w:name="_9kMHG5YVt7FC68F"/>
      <w:r w:rsidRPr="00300639">
        <w:t>.</w:t>
      </w:r>
      <w:bookmarkEnd w:id="105"/>
      <w:bookmarkEnd w:id="106"/>
      <w:r w:rsidR="00B73969">
        <w:t xml:space="preserve"> </w:t>
      </w:r>
      <w:r>
        <w:t>R</w:t>
      </w:r>
      <w:r w:rsidRPr="00300639">
        <w:t xml:space="preserve">eferences to </w:t>
      </w:r>
      <w:r w:rsidR="00AC1931">
        <w:t>this Subcontract</w:t>
      </w:r>
      <w:r w:rsidRPr="00300639">
        <w:t xml:space="preserve"> include the </w:t>
      </w:r>
      <w:r>
        <w:t>Schedule</w:t>
      </w:r>
      <w:r w:rsidRPr="00300639">
        <w:t>s.</w:t>
      </w:r>
    </w:p>
    <w:p w14:paraId="19EB4579" w14:textId="5C91A849" w:rsidR="005B3284" w:rsidRPr="00300639" w:rsidRDefault="005B3284" w:rsidP="00FB1B49">
      <w:pPr>
        <w:pStyle w:val="Sch1stylesubclause"/>
        <w:rPr>
          <w:caps/>
        </w:rPr>
      </w:pPr>
      <w:r>
        <w:t>W</w:t>
      </w:r>
      <w:r w:rsidRPr="00300639">
        <w:t xml:space="preserve">here </w:t>
      </w:r>
      <w:r w:rsidR="00AC1931">
        <w:t>this Subcontract</w:t>
      </w:r>
      <w:r w:rsidRPr="00300639">
        <w:t xml:space="preserve"> requires something to be done:</w:t>
      </w:r>
    </w:p>
    <w:p w14:paraId="71D4E0F6" w14:textId="0A9E5F68" w:rsidR="005B3284" w:rsidRPr="00300639" w:rsidRDefault="005B3284" w:rsidP="00FB1B49">
      <w:pPr>
        <w:pStyle w:val="Sch1stylesubclause2"/>
        <w:rPr>
          <w:caps/>
        </w:rPr>
      </w:pPr>
      <w:r w:rsidRPr="00300639">
        <w:t xml:space="preserve">it must be done in accordance with </w:t>
      </w:r>
      <w:r w:rsidR="00AC1931">
        <w:t>this Subcontract</w:t>
      </w:r>
      <w:r w:rsidRPr="00300639">
        <w:t>;</w:t>
      </w:r>
    </w:p>
    <w:p w14:paraId="0EC72B71" w14:textId="77777777" w:rsidR="005B3284" w:rsidRPr="00300639" w:rsidRDefault="005B3284" w:rsidP="00FB1B49">
      <w:pPr>
        <w:pStyle w:val="Sch1stylesubclause2"/>
        <w:rPr>
          <w:caps/>
        </w:rPr>
      </w:pPr>
      <w:r w:rsidRPr="00300639">
        <w:t>if it is to be done within a period after an action is taken, the day on which that action is taken does not count in the calculation of that period; and</w:t>
      </w:r>
    </w:p>
    <w:p w14:paraId="09DA3B16" w14:textId="77777777" w:rsidR="005B3284" w:rsidRPr="009B47F4" w:rsidRDefault="005B3284" w:rsidP="00FB1B49">
      <w:pPr>
        <w:pStyle w:val="Sch1stylesubclause2"/>
        <w:rPr>
          <w:caps/>
        </w:rPr>
      </w:pPr>
      <w:r w:rsidRPr="00300639">
        <w:lastRenderedPageBreak/>
        <w:t>if the last day of the period within which it must be done is not a Working Day, the period shall be extended to include the following Working Day.</w:t>
      </w:r>
    </w:p>
    <w:p w14:paraId="141974D7" w14:textId="4C300051" w:rsidR="005B3284" w:rsidRDefault="005B3284" w:rsidP="00FB1B49">
      <w:pPr>
        <w:pStyle w:val="Sch1stylesubclause"/>
      </w:pPr>
      <w:r w:rsidRPr="003771EA">
        <w:t xml:space="preserve">All obligations, duties and responsibilities of the </w:t>
      </w:r>
      <w:r w:rsidR="00C1057F">
        <w:t>Subcontractor</w:t>
      </w:r>
      <w:r w:rsidRPr="003771EA">
        <w:t xml:space="preserve"> under </w:t>
      </w:r>
      <w:r w:rsidR="00AC1931">
        <w:t>this Subcontract</w:t>
      </w:r>
      <w:r w:rsidRPr="003771EA">
        <w:t xml:space="preserve"> are separate obligations, duties and responsibilities owed to </w:t>
      </w:r>
      <w:r w:rsidR="00DA6CB9">
        <w:t>CE</w:t>
      </w:r>
      <w:r w:rsidRPr="003771EA">
        <w:t>.</w:t>
      </w:r>
    </w:p>
    <w:p w14:paraId="1A9DA025" w14:textId="592595AF" w:rsidR="00E0780C" w:rsidRDefault="005B3284" w:rsidP="00FB1B49">
      <w:pPr>
        <w:pStyle w:val="Sch1stylesubclause"/>
      </w:pPr>
      <w:r w:rsidRPr="00A22EC3">
        <w:t>This Contract will commence on the Commencement Date (or will be deemed to have done so)</w:t>
      </w:r>
      <w:r w:rsidR="00564234">
        <w:t>.</w:t>
      </w:r>
    </w:p>
    <w:p w14:paraId="454409CD" w14:textId="4CC833A2" w:rsidR="00564234" w:rsidRDefault="00564234" w:rsidP="00FB1B49">
      <w:pPr>
        <w:pStyle w:val="Sch1stylesubclause"/>
      </w:pPr>
      <w:r>
        <w:t xml:space="preserve">The </w:t>
      </w:r>
      <w:r w:rsidR="00C1057F">
        <w:t>Subcontractor</w:t>
      </w:r>
      <w:r>
        <w:t xml:space="preserve"> confirms that </w:t>
      </w:r>
      <w:r w:rsidR="00BA56FB">
        <w:t xml:space="preserve">the </w:t>
      </w:r>
      <w:r w:rsidR="00C1057F">
        <w:t>Subcontractor</w:t>
      </w:r>
      <w:r w:rsidR="00BA56FB">
        <w:t xml:space="preserve"> </w:t>
      </w:r>
      <w:r>
        <w:t xml:space="preserve">has: </w:t>
      </w:r>
    </w:p>
    <w:p w14:paraId="5E38C52D" w14:textId="213D6051" w:rsidR="00564234" w:rsidRDefault="00564234" w:rsidP="00FB1B49">
      <w:pPr>
        <w:pStyle w:val="Sch1stylesubclause2"/>
      </w:pPr>
      <w:r>
        <w:t xml:space="preserve">taken such steps as the </w:t>
      </w:r>
      <w:r w:rsidR="00C1057F">
        <w:t>Subcontractor</w:t>
      </w:r>
      <w:r>
        <w:t xml:space="preserve"> wishes to take to verify the accuracy of any information provided by </w:t>
      </w:r>
      <w:r w:rsidR="00DA6CB9">
        <w:t>CE</w:t>
      </w:r>
      <w:r>
        <w:t xml:space="preserve"> and has not relied on any information provided by </w:t>
      </w:r>
      <w:r w:rsidR="00DA6CB9">
        <w:t>CE</w:t>
      </w:r>
      <w:r>
        <w:t>;</w:t>
      </w:r>
    </w:p>
    <w:p w14:paraId="42F14908" w14:textId="77777777" w:rsidR="00564234" w:rsidRDefault="00564234" w:rsidP="00FB1B49">
      <w:pPr>
        <w:pStyle w:val="Sch1stylesubclause2"/>
      </w:pPr>
      <w:r>
        <w:t xml:space="preserve">made its own assessment of the costs of and risks of undertaking the Works; </w:t>
      </w:r>
    </w:p>
    <w:p w14:paraId="3D8B9125" w14:textId="32D11AEE" w:rsidR="00564234" w:rsidRDefault="00BA56FB" w:rsidP="00FB1B49">
      <w:pPr>
        <w:pStyle w:val="Sch1stylesubclause2"/>
      </w:pPr>
      <w:r>
        <w:t>m</w:t>
      </w:r>
      <w:r w:rsidR="00564234">
        <w:t xml:space="preserve">ade all due allowances for its costs of </w:t>
      </w:r>
      <w:r w:rsidR="00DD1E5C">
        <w:t>providing</w:t>
      </w:r>
      <w:r w:rsidR="00564234">
        <w:t xml:space="preserve"> the Works within the </w:t>
      </w:r>
      <w:r w:rsidR="00187D87">
        <w:t xml:space="preserve">Contract Sums </w:t>
      </w:r>
      <w:r w:rsidR="00564234">
        <w:t xml:space="preserve">set out in </w:t>
      </w:r>
      <w:r w:rsidR="009F3E1A">
        <w:fldChar w:fldCharType="begin"/>
      </w:r>
      <w:r w:rsidR="009F3E1A">
        <w:instrText xml:space="preserve"> REF _Ref156991756 \r \h </w:instrText>
      </w:r>
      <w:r w:rsidR="009F3E1A">
        <w:fldChar w:fldCharType="separate"/>
      </w:r>
      <w:r w:rsidR="00627DC2">
        <w:t>Schedule 2</w:t>
      </w:r>
      <w:r w:rsidR="009F3E1A">
        <w:fldChar w:fldCharType="end"/>
      </w:r>
      <w:r w:rsidR="009F3E1A">
        <w:t xml:space="preserve"> </w:t>
      </w:r>
      <w:r w:rsidR="00564234">
        <w:t>[</w:t>
      </w:r>
      <w:r w:rsidR="008813D4">
        <w:rPr>
          <w:i/>
        </w:rPr>
        <w:t>P</w:t>
      </w:r>
      <w:r w:rsidR="00564234">
        <w:rPr>
          <w:i/>
        </w:rPr>
        <w:t>ayment</w:t>
      </w:r>
      <w:r w:rsidR="00956548">
        <w:t>]</w:t>
      </w:r>
      <w:r w:rsidR="007C5D20">
        <w:t xml:space="preserve"> including all </w:t>
      </w:r>
      <w:r w:rsidR="00043D0A">
        <w:t>off-site</w:t>
      </w:r>
      <w:r w:rsidR="007C5D20">
        <w:t xml:space="preserve"> parking charges which may apply during the subcontract period</w:t>
      </w:r>
      <w:r w:rsidR="00956548">
        <w:t>; and</w:t>
      </w:r>
    </w:p>
    <w:p w14:paraId="2E4C1F18" w14:textId="77777777" w:rsidR="00956548" w:rsidRPr="003771EA" w:rsidRDefault="00BA56FB" w:rsidP="00FB1B49">
      <w:pPr>
        <w:pStyle w:val="Sch1stylesubclause2"/>
      </w:pPr>
      <w:r>
        <w:t xml:space="preserve">obtained or </w:t>
      </w:r>
      <w:r w:rsidR="008B51AE">
        <w:t>will obtain</w:t>
      </w:r>
      <w:r>
        <w:t xml:space="preserve"> </w:t>
      </w:r>
      <w:r w:rsidR="00956548">
        <w:t xml:space="preserve">all necessary permissions and rights from all Regulatory Bodies necessary or desirable for undertaking the Works. </w:t>
      </w:r>
    </w:p>
    <w:p w14:paraId="3951AFB7" w14:textId="5DD3CB34" w:rsidR="00674FA8" w:rsidRPr="00CD1197" w:rsidRDefault="00043D0A" w:rsidP="00FB1B49">
      <w:pPr>
        <w:pStyle w:val="Sch1styleclause"/>
      </w:pPr>
      <w:bookmarkStart w:id="107" w:name="_Toc481742878"/>
      <w:bookmarkStart w:id="108" w:name="_Ref57627345"/>
      <w:bookmarkStart w:id="109" w:name="_Ref57634028"/>
      <w:bookmarkStart w:id="110" w:name="_Ref69129494"/>
      <w:bookmarkStart w:id="111" w:name="_Toc157763944"/>
      <w:bookmarkStart w:id="112" w:name="_Hlk157536716"/>
      <w:r>
        <w:t>CONTRACT ADMINISTRATOR AND CONTRACT MANAGER</w:t>
      </w:r>
      <w:bookmarkEnd w:id="107"/>
      <w:bookmarkEnd w:id="108"/>
      <w:bookmarkEnd w:id="109"/>
      <w:bookmarkEnd w:id="110"/>
      <w:bookmarkEnd w:id="111"/>
    </w:p>
    <w:p w14:paraId="0DCECAB6" w14:textId="6DD2C40F" w:rsidR="00674FA8" w:rsidRDefault="008014B6" w:rsidP="00FB1B49">
      <w:pPr>
        <w:pStyle w:val="Sch1stylesubclause"/>
      </w:pPr>
      <w:bookmarkStart w:id="113" w:name="_Ref156998620"/>
      <w:r w:rsidRPr="00CD1197">
        <w:t xml:space="preserve">The </w:t>
      </w:r>
      <w:r w:rsidR="00043D0A">
        <w:t xml:space="preserve">Contract Administrator and the </w:t>
      </w:r>
      <w:r w:rsidR="00C1057F">
        <w:t>Subcontractor</w:t>
      </w:r>
      <w:r w:rsidR="00043D0A">
        <w:t xml:space="preserve">’s Contract Manager under </w:t>
      </w:r>
      <w:r w:rsidR="00AC1931">
        <w:t>this Subcontract</w:t>
      </w:r>
      <w:r w:rsidRPr="00CD1197">
        <w:t xml:space="preserve"> shall be the persons set out in the </w:t>
      </w:r>
      <w:bookmarkStart w:id="114" w:name="_9kMH6N6ZWu5DD7CIRI06BtfznPyIAu7Hy5O"/>
      <w:r w:rsidRPr="00CD1197">
        <w:t>Contract Particulars</w:t>
      </w:r>
      <w:bookmarkEnd w:id="114"/>
      <w:r w:rsidR="004E3B4E" w:rsidRPr="00CD1197">
        <w:t>.</w:t>
      </w:r>
      <w:bookmarkEnd w:id="113"/>
    </w:p>
    <w:p w14:paraId="514369AE" w14:textId="5F163ACB" w:rsidR="00674FA8" w:rsidRPr="00CD1197" w:rsidRDefault="00043D0A" w:rsidP="00FB1B49">
      <w:pPr>
        <w:pStyle w:val="Sch1stylesubclause"/>
      </w:pPr>
      <w:r>
        <w:t xml:space="preserve">CE </w:t>
      </w:r>
      <w:r w:rsidR="00674FA8" w:rsidRPr="00CD1197">
        <w:t>may replace the</w:t>
      </w:r>
      <w:r>
        <w:t xml:space="preserve"> </w:t>
      </w:r>
      <w:r w:rsidRPr="00043D0A">
        <w:t xml:space="preserve">Contract Administrator and the </w:t>
      </w:r>
      <w:r w:rsidR="00C1057F">
        <w:t>Subcontractor</w:t>
      </w:r>
      <w:r>
        <w:t xml:space="preserve"> may replace the </w:t>
      </w:r>
      <w:r w:rsidRPr="00043D0A">
        <w:t xml:space="preserve">Contract Manager </w:t>
      </w:r>
      <w:r w:rsidR="00674FA8" w:rsidRPr="00CD1197">
        <w:t xml:space="preserve">at any time and must notify the other Party in writing within 2 (two) </w:t>
      </w:r>
      <w:r w:rsidR="000C1AEE" w:rsidRPr="00CD1197">
        <w:t>Working Days</w:t>
      </w:r>
      <w:r w:rsidR="00674FA8" w:rsidRPr="00CD1197">
        <w:t xml:space="preserve"> of th</w:t>
      </w:r>
      <w:r>
        <w:t>is</w:t>
      </w:r>
      <w:bookmarkStart w:id="115" w:name="_9kMIH5YVt7FC68D"/>
      <w:bookmarkStart w:id="116" w:name="_9kMIH5YVt7FC68F"/>
      <w:r w:rsidR="00674FA8" w:rsidRPr="00CD1197">
        <w:t>.</w:t>
      </w:r>
      <w:bookmarkEnd w:id="115"/>
      <w:bookmarkEnd w:id="116"/>
      <w:r w:rsidR="00B73969">
        <w:t xml:space="preserve"> </w:t>
      </w:r>
      <w:r w:rsidR="00674FA8" w:rsidRPr="00CD1197">
        <w:t>This notification must include:</w:t>
      </w:r>
    </w:p>
    <w:p w14:paraId="223A0F94" w14:textId="43B8F345" w:rsidR="00674FA8" w:rsidRPr="00CD1197" w:rsidRDefault="00674FA8" w:rsidP="00FB1B49">
      <w:pPr>
        <w:pStyle w:val="Sch1stylesubclause2"/>
      </w:pPr>
      <w:r w:rsidRPr="00CD1197">
        <w:t xml:space="preserve">the identity of the </w:t>
      </w:r>
      <w:r w:rsidR="00C30B04">
        <w:t xml:space="preserve">new </w:t>
      </w:r>
      <w:r w:rsidR="00043D0A" w:rsidRPr="00043D0A">
        <w:t xml:space="preserve">Contract Administrator </w:t>
      </w:r>
      <w:r w:rsidR="00043D0A">
        <w:t>or</w:t>
      </w:r>
      <w:r w:rsidR="00043D0A" w:rsidRPr="00043D0A">
        <w:t xml:space="preserve"> Contract Manager</w:t>
      </w:r>
      <w:r w:rsidR="00043D0A">
        <w:t xml:space="preserve"> (as applicable)</w:t>
      </w:r>
      <w:r w:rsidRPr="00CD1197">
        <w:t>;</w:t>
      </w:r>
    </w:p>
    <w:p w14:paraId="287472AA" w14:textId="0E7AE97D" w:rsidR="00674FA8" w:rsidRPr="00CD1197" w:rsidRDefault="00674FA8" w:rsidP="00FB1B49">
      <w:pPr>
        <w:pStyle w:val="Sch1stylesubclause2"/>
      </w:pPr>
      <w:r w:rsidRPr="00CD1197">
        <w:t xml:space="preserve">the post held by the </w:t>
      </w:r>
      <w:r w:rsidR="00C30B04">
        <w:t xml:space="preserve">new </w:t>
      </w:r>
      <w:r w:rsidR="00043D0A" w:rsidRPr="00043D0A">
        <w:t>Contract Administrator or Contract Manager (as applicable)</w:t>
      </w:r>
      <w:r w:rsidRPr="00CD1197">
        <w:t>; and</w:t>
      </w:r>
    </w:p>
    <w:p w14:paraId="165FABB1" w14:textId="25B12653" w:rsidR="00674FA8" w:rsidRPr="00CD1197" w:rsidRDefault="00674FA8" w:rsidP="00FB1B49">
      <w:pPr>
        <w:pStyle w:val="Sch1stylesubclause2"/>
      </w:pPr>
      <w:r w:rsidRPr="00CD1197">
        <w:t xml:space="preserve">contact details for the </w:t>
      </w:r>
      <w:r w:rsidR="00C30B04">
        <w:t xml:space="preserve">new </w:t>
      </w:r>
      <w:r w:rsidR="00043D0A" w:rsidRPr="00043D0A">
        <w:t>Contract Administrator or Contract Manager (as applicable)</w:t>
      </w:r>
      <w:r w:rsidRPr="00CD1197">
        <w:t>.</w:t>
      </w:r>
    </w:p>
    <w:p w14:paraId="6F4A6729" w14:textId="279D2E75" w:rsidR="00674FA8" w:rsidRPr="00634B91" w:rsidRDefault="00674FA8" w:rsidP="00FB1B49">
      <w:pPr>
        <w:pStyle w:val="Sch1stylesubclause"/>
      </w:pPr>
      <w:r>
        <w:t>A person appointed as</w:t>
      </w:r>
      <w:r w:rsidR="00361063">
        <w:t xml:space="preserve"> the</w:t>
      </w:r>
      <w:r w:rsidR="00043D0A">
        <w:t xml:space="preserve"> Contract Administrator</w:t>
      </w:r>
      <w:r>
        <w:t xml:space="preserve"> may not disregard or overrule any </w:t>
      </w:r>
      <w:r w:rsidR="000C1AEE">
        <w:t>i</w:t>
      </w:r>
      <w:r>
        <w:t xml:space="preserve">nstruction given by a previous </w:t>
      </w:r>
      <w:r w:rsidR="00043D0A">
        <w:t>Contract Administrator</w:t>
      </w:r>
      <w:r>
        <w:t xml:space="preserve"> unless the previous </w:t>
      </w:r>
      <w:r w:rsidR="00361063" w:rsidRPr="00361063">
        <w:t xml:space="preserve">Contract Administrator </w:t>
      </w:r>
      <w:r>
        <w:t>would have been entitled to do so.</w:t>
      </w:r>
    </w:p>
    <w:p w14:paraId="14648323" w14:textId="40628BA5" w:rsidR="00674FA8" w:rsidRDefault="00674FA8" w:rsidP="00FB1B49">
      <w:pPr>
        <w:pStyle w:val="Sch1stylesubclause"/>
      </w:pPr>
      <w:r>
        <w:t xml:space="preserve">The </w:t>
      </w:r>
      <w:r w:rsidR="00361063" w:rsidRPr="00361063">
        <w:t>Contract Administrator</w:t>
      </w:r>
      <w:r w:rsidRPr="00C20739">
        <w:t xml:space="preserve"> may exercise all functions and rights of</w:t>
      </w:r>
      <w:r w:rsidR="000C1AEE">
        <w:t xml:space="preserve"> </w:t>
      </w:r>
      <w:r w:rsidR="00DA6CB9">
        <w:t>CE</w:t>
      </w:r>
      <w:r w:rsidR="000C1AEE">
        <w:t xml:space="preserve"> </w:t>
      </w:r>
      <w:r w:rsidRPr="00C20739">
        <w:t xml:space="preserve">under </w:t>
      </w:r>
      <w:r w:rsidR="00AC1931">
        <w:t>this Subcontract</w:t>
      </w:r>
      <w:r w:rsidRPr="00C20739">
        <w:t xml:space="preserve">. </w:t>
      </w:r>
    </w:p>
    <w:p w14:paraId="6F079746" w14:textId="58CA1B02" w:rsidR="00674FA8" w:rsidRPr="00634B91" w:rsidRDefault="00674FA8" w:rsidP="00FB1B49">
      <w:pPr>
        <w:pStyle w:val="Sch1stylesubclause"/>
      </w:pPr>
      <w:bookmarkStart w:id="117" w:name="_Ref57634224"/>
      <w:r>
        <w:t xml:space="preserve">The </w:t>
      </w:r>
      <w:r w:rsidR="00361063" w:rsidRPr="00361063">
        <w:t xml:space="preserve">Contract Administrator </w:t>
      </w:r>
      <w:r w:rsidRPr="00634B91">
        <w:t xml:space="preserve">may delegate some or all of </w:t>
      </w:r>
      <w:r>
        <w:t>their</w:t>
      </w:r>
      <w:r w:rsidRPr="00634B91">
        <w:t xml:space="preserve"> duties to one or more </w:t>
      </w:r>
      <w:r>
        <w:t>d</w:t>
      </w:r>
      <w:r w:rsidRPr="00634B91">
        <w:t xml:space="preserve">eputy </w:t>
      </w:r>
      <w:bookmarkStart w:id="118" w:name="_9kMJI5YVt7FC68D"/>
      <w:bookmarkStart w:id="119" w:name="_9kMJI5YVt7FC68F"/>
      <w:r w:rsidR="00361063" w:rsidRPr="00361063">
        <w:t>Contract Administrator</w:t>
      </w:r>
      <w:r w:rsidR="00D87082">
        <w:t>s</w:t>
      </w:r>
      <w:r w:rsidRPr="00634B91">
        <w:t>.</w:t>
      </w:r>
      <w:bookmarkEnd w:id="118"/>
      <w:bookmarkEnd w:id="119"/>
      <w:r w:rsidR="00B73969">
        <w:t xml:space="preserve"> </w:t>
      </w:r>
      <w:r>
        <w:t xml:space="preserve">The </w:t>
      </w:r>
      <w:r w:rsidR="00361063" w:rsidRPr="00361063">
        <w:t xml:space="preserve">Contract Administrator </w:t>
      </w:r>
      <w:r w:rsidRPr="00634B91">
        <w:t xml:space="preserve">must give notice of any delegation under </w:t>
      </w:r>
      <w:r>
        <w:t xml:space="preserve">this </w:t>
      </w:r>
      <w:r w:rsidR="003D1BEA">
        <w:t xml:space="preserve">Condition </w:t>
      </w:r>
      <w:r w:rsidR="003E6435">
        <w:fldChar w:fldCharType="begin"/>
      </w:r>
      <w:r w:rsidR="003E6435">
        <w:instrText xml:space="preserve"> REF _Ref57634224 \r \h </w:instrText>
      </w:r>
      <w:r w:rsidR="002E0DB6">
        <w:instrText xml:space="preserve"> \* MERGEFORMAT </w:instrText>
      </w:r>
      <w:r w:rsidR="003E6435">
        <w:fldChar w:fldCharType="separate"/>
      </w:r>
      <w:r w:rsidR="00627DC2">
        <w:t>2.5</w:t>
      </w:r>
      <w:r w:rsidR="003E6435">
        <w:fldChar w:fldCharType="end"/>
      </w:r>
      <w:r w:rsidRPr="00634B91">
        <w:t xml:space="preserve"> to the </w:t>
      </w:r>
      <w:r w:rsidR="00C1057F">
        <w:t>Subcontractor</w:t>
      </w:r>
      <w:bookmarkStart w:id="120" w:name="_9kMKJ5YVt7FC68D"/>
      <w:bookmarkStart w:id="121" w:name="_9kMKJ5YVt7FC68F"/>
      <w:r w:rsidRPr="00634B91">
        <w:t>.</w:t>
      </w:r>
      <w:bookmarkEnd w:id="120"/>
      <w:bookmarkEnd w:id="121"/>
      <w:r w:rsidR="00B73969">
        <w:t xml:space="preserve"> </w:t>
      </w:r>
      <w:r w:rsidRPr="00634B91">
        <w:t>The notification must state:</w:t>
      </w:r>
      <w:bookmarkEnd w:id="117"/>
    </w:p>
    <w:p w14:paraId="1143562A" w14:textId="2CA3BE34" w:rsidR="00674FA8" w:rsidRPr="00634B91" w:rsidRDefault="00674FA8" w:rsidP="00FB1B49">
      <w:pPr>
        <w:pStyle w:val="Sch1stylesubclause2"/>
      </w:pPr>
      <w:r w:rsidRPr="00634B91">
        <w:t xml:space="preserve">the identity of the </w:t>
      </w:r>
      <w:r>
        <w:t>d</w:t>
      </w:r>
      <w:r w:rsidRPr="00634B91">
        <w:t xml:space="preserve">eputy </w:t>
      </w:r>
      <w:r w:rsidR="00361063" w:rsidRPr="00361063">
        <w:t>Contract Administrator</w:t>
      </w:r>
      <w:r w:rsidRPr="00634B91">
        <w:t>;</w:t>
      </w:r>
    </w:p>
    <w:p w14:paraId="5F4D34F0" w14:textId="22B60A9F" w:rsidR="00674FA8" w:rsidRPr="00634B91" w:rsidRDefault="00674FA8" w:rsidP="00FB1B49">
      <w:pPr>
        <w:pStyle w:val="Sch1stylesubclause2"/>
      </w:pPr>
      <w:r w:rsidRPr="00634B91">
        <w:lastRenderedPageBreak/>
        <w:t xml:space="preserve">contact details for the </w:t>
      </w:r>
      <w:r>
        <w:t>d</w:t>
      </w:r>
      <w:r w:rsidRPr="00634B91">
        <w:t xml:space="preserve">eputy </w:t>
      </w:r>
      <w:r w:rsidR="00361063" w:rsidRPr="00361063">
        <w:t>Contract Administrator</w:t>
      </w:r>
      <w:r w:rsidRPr="00634B91">
        <w:t>; and</w:t>
      </w:r>
    </w:p>
    <w:p w14:paraId="2FF4D76B" w14:textId="28CC8DA6" w:rsidR="00674FA8" w:rsidRPr="00634B91" w:rsidRDefault="00674FA8" w:rsidP="00FB1B49">
      <w:pPr>
        <w:pStyle w:val="Sch1stylesubclause2"/>
      </w:pPr>
      <w:r w:rsidRPr="00634B91">
        <w:t>the duties delegated</w:t>
      </w:r>
      <w:r>
        <w:t xml:space="preserve"> (which may be all or any of</w:t>
      </w:r>
      <w:r w:rsidR="00BA6A3C">
        <w:t xml:space="preserve"> the</w:t>
      </w:r>
      <w:r>
        <w:t xml:space="preserve"> </w:t>
      </w:r>
      <w:r w:rsidR="00361063" w:rsidRPr="00361063">
        <w:t>Contract Administrator</w:t>
      </w:r>
      <w:r w:rsidR="00361063">
        <w:t xml:space="preserve">’s </w:t>
      </w:r>
      <w:r>
        <w:t>duties)</w:t>
      </w:r>
      <w:r w:rsidRPr="00634B91">
        <w:t>.</w:t>
      </w:r>
    </w:p>
    <w:p w14:paraId="5EF903DA" w14:textId="0A411882" w:rsidR="00674FA8" w:rsidRPr="00C20739" w:rsidRDefault="00674FA8" w:rsidP="00FB1B49">
      <w:pPr>
        <w:pStyle w:val="Sch1stylesubclause"/>
      </w:pPr>
      <w:bookmarkStart w:id="122" w:name="_Ref57633727"/>
      <w:r w:rsidRPr="00C20739">
        <w:t xml:space="preserve">Subject to </w:t>
      </w:r>
      <w:r w:rsidR="003D1BEA">
        <w:t>Condition</w:t>
      </w:r>
      <w:r w:rsidR="009C1B14">
        <w:t>s</w:t>
      </w:r>
      <w:r w:rsidR="003D1BEA">
        <w:t xml:space="preserve"> </w:t>
      </w:r>
      <w:r w:rsidR="003E6435">
        <w:fldChar w:fldCharType="begin"/>
      </w:r>
      <w:r w:rsidR="003E6435">
        <w:instrText xml:space="preserve"> REF _Ref57634242 \r \h </w:instrText>
      </w:r>
      <w:r w:rsidR="002E0DB6">
        <w:instrText xml:space="preserve"> \* MERGEFORMAT </w:instrText>
      </w:r>
      <w:r w:rsidR="003E6435">
        <w:fldChar w:fldCharType="separate"/>
      </w:r>
      <w:r w:rsidR="00627DC2">
        <w:t>2.7</w:t>
      </w:r>
      <w:r w:rsidR="003E6435">
        <w:fldChar w:fldCharType="end"/>
      </w:r>
      <w:r w:rsidR="009C1B14">
        <w:t xml:space="preserve"> and </w:t>
      </w:r>
      <w:r w:rsidR="003E6435">
        <w:fldChar w:fldCharType="begin"/>
      </w:r>
      <w:r w:rsidR="003E6435">
        <w:instrText xml:space="preserve"> REF _Ref57634251 \r \h </w:instrText>
      </w:r>
      <w:r w:rsidR="002E0DB6">
        <w:instrText xml:space="preserve"> \* MERGEFORMAT </w:instrText>
      </w:r>
      <w:r w:rsidR="003E6435">
        <w:fldChar w:fldCharType="separate"/>
      </w:r>
      <w:r w:rsidR="00627DC2">
        <w:t>2.8</w:t>
      </w:r>
      <w:r w:rsidR="003E6435">
        <w:fldChar w:fldCharType="end"/>
      </w:r>
      <w:r w:rsidRPr="00C20739">
        <w:t xml:space="preserve">, the </w:t>
      </w:r>
      <w:r w:rsidR="00C1057F">
        <w:t>Subcontractor</w:t>
      </w:r>
      <w:r w:rsidRPr="00C20739">
        <w:t xml:space="preserve"> must comply with all oral and written </w:t>
      </w:r>
      <w:r w:rsidR="009C1B14">
        <w:t>I</w:t>
      </w:r>
      <w:r w:rsidRPr="00C20739">
        <w:t xml:space="preserve">nstructions given by </w:t>
      </w:r>
      <w:r>
        <w:t xml:space="preserve">the </w:t>
      </w:r>
      <w:r w:rsidR="00361063" w:rsidRPr="00361063">
        <w:t xml:space="preserve">Contract Administrator </w:t>
      </w:r>
      <w:r w:rsidRPr="00C20739">
        <w:t xml:space="preserve">within 5 (five) </w:t>
      </w:r>
      <w:r w:rsidR="000C1AEE">
        <w:t>Working Days</w:t>
      </w:r>
      <w:r w:rsidRPr="00C20739">
        <w:t xml:space="preserve"> of the date of the Instruction</w:t>
      </w:r>
      <w:r>
        <w:t xml:space="preserve"> or sooner (as </w:t>
      </w:r>
      <w:r w:rsidR="0019591E">
        <w:t>i</w:t>
      </w:r>
      <w:r>
        <w:t>nstructed) in case of emergency</w:t>
      </w:r>
      <w:r w:rsidRPr="00C20739">
        <w:t>.</w:t>
      </w:r>
      <w:bookmarkEnd w:id="122"/>
    </w:p>
    <w:p w14:paraId="1215B630" w14:textId="73015552" w:rsidR="00674FA8" w:rsidRDefault="00674FA8" w:rsidP="00FB1B49">
      <w:pPr>
        <w:pStyle w:val="Sch1stylesubclause"/>
      </w:pPr>
      <w:bookmarkStart w:id="123" w:name="_Ref57634242"/>
      <w:r w:rsidRPr="00C20739">
        <w:t xml:space="preserve">If the </w:t>
      </w:r>
      <w:r w:rsidR="00C1057F">
        <w:t>Subcontractor</w:t>
      </w:r>
      <w:r w:rsidRPr="00C20739">
        <w:t xml:space="preserve"> does not receive </w:t>
      </w:r>
      <w:r>
        <w:t xml:space="preserve">written </w:t>
      </w:r>
      <w:r w:rsidRPr="00C20739">
        <w:t>confirmation of a</w:t>
      </w:r>
      <w:r w:rsidR="00361063">
        <w:t xml:space="preserve"> verba</w:t>
      </w:r>
      <w:r w:rsidRPr="00C20739">
        <w:t xml:space="preserve">l Instruction within 5 (five) </w:t>
      </w:r>
      <w:r w:rsidR="000C1AEE">
        <w:t>Working Days</w:t>
      </w:r>
      <w:r w:rsidR="00D743EA">
        <w:t>,</w:t>
      </w:r>
      <w:r w:rsidRPr="00C20739">
        <w:t xml:space="preserve"> the </w:t>
      </w:r>
      <w:r w:rsidR="00C1057F">
        <w:t>Subcontractor</w:t>
      </w:r>
      <w:r w:rsidRPr="00C20739">
        <w:t xml:space="preserve"> may confirm that Instruction back to </w:t>
      </w:r>
      <w:r>
        <w:t xml:space="preserve">the </w:t>
      </w:r>
      <w:r w:rsidR="00361063" w:rsidRPr="00361063">
        <w:t xml:space="preserve">Contract Administrator </w:t>
      </w:r>
      <w:r w:rsidRPr="00C20739">
        <w:t xml:space="preserve">within 10 (ten) </w:t>
      </w:r>
      <w:r w:rsidR="000C1AEE">
        <w:t>Working Days</w:t>
      </w:r>
      <w:r w:rsidRPr="00C20739">
        <w:t xml:space="preserve"> of the date of the </w:t>
      </w:r>
      <w:r w:rsidR="00361063">
        <w:t>verb</w:t>
      </w:r>
      <w:r w:rsidRPr="00C20739">
        <w:t>al Instruction</w:t>
      </w:r>
      <w:bookmarkStart w:id="124" w:name="_9kMLK5YVt7FC68D"/>
      <w:bookmarkStart w:id="125" w:name="_9kMLK5YVt7FC68F"/>
      <w:r w:rsidRPr="00C20739">
        <w:t>.</w:t>
      </w:r>
      <w:bookmarkEnd w:id="124"/>
      <w:bookmarkEnd w:id="125"/>
      <w:r w:rsidR="00B73969">
        <w:t xml:space="preserve"> </w:t>
      </w:r>
      <w:r w:rsidRPr="00C20739">
        <w:t xml:space="preserve">If the </w:t>
      </w:r>
      <w:r w:rsidR="00C1057F">
        <w:t>Subcontractor</w:t>
      </w:r>
      <w:r w:rsidRPr="00C20739">
        <w:t xml:space="preserve"> does not confirm the </w:t>
      </w:r>
      <w:r w:rsidR="00361063">
        <w:t>verba</w:t>
      </w:r>
      <w:r w:rsidRPr="00C20739">
        <w:t>l Instruction within this period, it will be deemed not to have been given.</w:t>
      </w:r>
      <w:bookmarkEnd w:id="123"/>
    </w:p>
    <w:p w14:paraId="1B1304C3" w14:textId="0E1A3A69" w:rsidR="009C1B14" w:rsidRPr="009C1B14" w:rsidRDefault="009C1B14" w:rsidP="00FB1B49">
      <w:pPr>
        <w:pStyle w:val="Sch1stylesubclause"/>
      </w:pPr>
      <w:bookmarkStart w:id="126" w:name="_Ref57634251"/>
      <w:bookmarkStart w:id="127" w:name="_Hlk57993168"/>
      <w:r w:rsidRPr="009C1B14">
        <w:t xml:space="preserve">The </w:t>
      </w:r>
      <w:r w:rsidR="00C1057F">
        <w:t>Subcontractor</w:t>
      </w:r>
      <w:r w:rsidRPr="009C1B14">
        <w:t xml:space="preserve"> need not comply with any </w:t>
      </w:r>
      <w:r w:rsidR="00D743EA">
        <w:t>I</w:t>
      </w:r>
      <w:r w:rsidRPr="009C1B14">
        <w:t xml:space="preserve">nstruction given by </w:t>
      </w:r>
      <w:r>
        <w:t xml:space="preserve">the </w:t>
      </w:r>
      <w:r w:rsidR="00361063" w:rsidRPr="00361063">
        <w:t xml:space="preserve">Contract Administrator </w:t>
      </w:r>
      <w:r w:rsidRPr="009C1B14">
        <w:t xml:space="preserve">that would place the </w:t>
      </w:r>
      <w:r w:rsidR="00C1057F">
        <w:t>Subcontractor</w:t>
      </w:r>
      <w:r w:rsidRPr="009C1B14">
        <w:t xml:space="preserve"> in breach of </w:t>
      </w:r>
      <w:r w:rsidR="00AC1931">
        <w:t>this Subcontract</w:t>
      </w:r>
      <w:r w:rsidR="007C681E">
        <w:t xml:space="preserve"> or breach of any Law</w:t>
      </w:r>
      <w:r w:rsidRPr="009C1B14">
        <w:t>.</w:t>
      </w:r>
      <w:bookmarkEnd w:id="126"/>
      <w:r w:rsidRPr="009C1B14">
        <w:t xml:space="preserve"> </w:t>
      </w:r>
    </w:p>
    <w:bookmarkEnd w:id="127"/>
    <w:p w14:paraId="65FB09CE" w14:textId="45406F19" w:rsidR="00674FA8" w:rsidRPr="00C20739" w:rsidRDefault="00674FA8" w:rsidP="00FB1B49">
      <w:pPr>
        <w:pStyle w:val="Sch1stylesubclause"/>
      </w:pPr>
      <w:r w:rsidRPr="00C20739">
        <w:t xml:space="preserve">The </w:t>
      </w:r>
      <w:r w:rsidR="00C1057F">
        <w:t>Subcontractor</w:t>
      </w:r>
      <w:r w:rsidRPr="00C20739">
        <w:t xml:space="preserve"> must ensure that the </w:t>
      </w:r>
      <w:r w:rsidR="008014B6">
        <w:t>Contract</w:t>
      </w:r>
      <w:r w:rsidR="00361063">
        <w:t xml:space="preserve"> Manager</w:t>
      </w:r>
      <w:r>
        <w:t xml:space="preserve"> </w:t>
      </w:r>
      <w:r w:rsidRPr="00C20739">
        <w:t>or a nominated deputy is contactable by</w:t>
      </w:r>
      <w:r w:rsidR="000C1AEE">
        <w:t xml:space="preserve"> </w:t>
      </w:r>
      <w:r w:rsidR="00DA6CB9">
        <w:t>CE</w:t>
      </w:r>
      <w:r w:rsidR="000C1AEE">
        <w:t xml:space="preserve"> </w:t>
      </w:r>
      <w:r w:rsidRPr="00C20739">
        <w:t xml:space="preserve">at any time </w:t>
      </w:r>
      <w:r>
        <w:t xml:space="preserve">(both inside </w:t>
      </w:r>
      <w:r w:rsidR="00D743EA">
        <w:t>and</w:t>
      </w:r>
      <w:r>
        <w:t xml:space="preserve"> </w:t>
      </w:r>
      <w:r w:rsidR="003A1DD0">
        <w:t xml:space="preserve">outside </w:t>
      </w:r>
      <w:r w:rsidR="007C24D5">
        <w:t>Normal Working Hours</w:t>
      </w:r>
      <w:r>
        <w:t>)</w:t>
      </w:r>
      <w:r w:rsidR="00361063">
        <w:t xml:space="preserve"> on any day on which any Works are undertaken</w:t>
      </w:r>
      <w:r w:rsidRPr="00C20739">
        <w:t>.</w:t>
      </w:r>
    </w:p>
    <w:p w14:paraId="6AB410C8" w14:textId="04E8E03D" w:rsidR="00674FA8" w:rsidRPr="008C1B43" w:rsidRDefault="00674FA8" w:rsidP="00FB1B49">
      <w:pPr>
        <w:pStyle w:val="Sch1stylesubclause"/>
      </w:pPr>
      <w:r w:rsidRPr="008C1B43">
        <w:t xml:space="preserve">Any communication given by </w:t>
      </w:r>
      <w:r w:rsidR="00DA6CB9">
        <w:t>CE</w:t>
      </w:r>
      <w:r w:rsidRPr="008C1B43">
        <w:t xml:space="preserve"> or </w:t>
      </w:r>
      <w:r>
        <w:t xml:space="preserve">the </w:t>
      </w:r>
      <w:r w:rsidR="00361063" w:rsidRPr="00361063">
        <w:t xml:space="preserve">Contract Administrator </w:t>
      </w:r>
      <w:r w:rsidRPr="008C1B43">
        <w:t xml:space="preserve">to the </w:t>
      </w:r>
      <w:r w:rsidR="00361063" w:rsidRPr="00361063">
        <w:t xml:space="preserve">Contract Manager </w:t>
      </w:r>
      <w:r w:rsidRPr="008C1B43">
        <w:t xml:space="preserve">will be deemed to have been given to the </w:t>
      </w:r>
      <w:r w:rsidR="00C1057F">
        <w:t>Subcontractor</w:t>
      </w:r>
      <w:r w:rsidRPr="008C1B43">
        <w:t>.</w:t>
      </w:r>
    </w:p>
    <w:p w14:paraId="18F4A68B" w14:textId="4700B06D" w:rsidR="00674FA8" w:rsidRDefault="00674FA8" w:rsidP="00FB1B49">
      <w:pPr>
        <w:pStyle w:val="Sch1stylesubclause"/>
      </w:pPr>
      <w:r w:rsidRPr="008C1B43">
        <w:t xml:space="preserve">The </w:t>
      </w:r>
      <w:r w:rsidR="00C1057F">
        <w:t>Subcontractor</w:t>
      </w:r>
      <w:r w:rsidRPr="008C1B43">
        <w:t xml:space="preserve"> must ensure that the</w:t>
      </w:r>
      <w:r w:rsidR="00361063">
        <w:t xml:space="preserve"> </w:t>
      </w:r>
      <w:r w:rsidR="00361063" w:rsidRPr="00361063">
        <w:t xml:space="preserve">Contract Manager </w:t>
      </w:r>
      <w:r>
        <w:t>i</w:t>
      </w:r>
      <w:r w:rsidRPr="008C1B43">
        <w:t xml:space="preserve">nforms </w:t>
      </w:r>
      <w:r>
        <w:t xml:space="preserve">the </w:t>
      </w:r>
      <w:r w:rsidR="00361063" w:rsidRPr="00361063">
        <w:t xml:space="preserve">Contract Administrator </w:t>
      </w:r>
      <w:r w:rsidRPr="008C1B43">
        <w:t xml:space="preserve">promptly in writing of any act or omission by </w:t>
      </w:r>
      <w:r w:rsidR="00DA6CB9">
        <w:t>CE</w:t>
      </w:r>
      <w:r w:rsidRPr="008C1B43">
        <w:t xml:space="preserve"> </w:t>
      </w:r>
      <w:r>
        <w:t>t</w:t>
      </w:r>
      <w:r w:rsidRPr="008C1B43">
        <w:t xml:space="preserve">hat stops the </w:t>
      </w:r>
      <w:r w:rsidR="00C1057F">
        <w:t>Subcontractor</w:t>
      </w:r>
      <w:r w:rsidRPr="008C1B43">
        <w:t xml:space="preserve"> from complying with </w:t>
      </w:r>
      <w:r w:rsidR="00AC1931">
        <w:t>this Subcontract</w:t>
      </w:r>
      <w:r w:rsidRPr="008C1B43">
        <w:t>.</w:t>
      </w:r>
    </w:p>
    <w:p w14:paraId="7CA5ECD2" w14:textId="7E7C3FCE" w:rsidR="000C1AEE" w:rsidRDefault="000C1AEE" w:rsidP="00FB1B49">
      <w:pPr>
        <w:pStyle w:val="Sch1stylesubclause"/>
      </w:pPr>
      <w:r>
        <w:t xml:space="preserve">If there is any ambiguity, discrepancy or matters requiring clarification in </w:t>
      </w:r>
      <w:r w:rsidR="00AC1931">
        <w:t>this Subcontract</w:t>
      </w:r>
      <w:r>
        <w:t xml:space="preserve">, the </w:t>
      </w:r>
      <w:r w:rsidR="00361063" w:rsidRPr="00361063">
        <w:t xml:space="preserve">Contract Administrator </w:t>
      </w:r>
      <w:r>
        <w:t xml:space="preserve">(acting reasonably) may issue an instruction which shall be binding on the </w:t>
      </w:r>
      <w:r w:rsidR="00C1057F">
        <w:t>Subcontractor</w:t>
      </w:r>
      <w:r>
        <w:t xml:space="preserve"> and det</w:t>
      </w:r>
      <w:r w:rsidR="00085ABB">
        <w:t xml:space="preserve">erminative of the meaning of </w:t>
      </w:r>
      <w:r w:rsidR="00AC1931">
        <w:t>this Subcontract</w:t>
      </w:r>
      <w:r>
        <w:t>.</w:t>
      </w:r>
    </w:p>
    <w:p w14:paraId="047B3BB0" w14:textId="40969F9A" w:rsidR="005B3284" w:rsidRPr="00CD1197" w:rsidRDefault="00C1057F" w:rsidP="00FB1B49">
      <w:pPr>
        <w:pStyle w:val="Sch1styleclause"/>
      </w:pPr>
      <w:bookmarkStart w:id="128" w:name="_Toc481742879"/>
      <w:bookmarkStart w:id="129" w:name="_Ref69129520"/>
      <w:bookmarkStart w:id="130" w:name="_Toc157763945"/>
      <w:bookmarkEnd w:id="112"/>
      <w:r>
        <w:t>SUBCONTRACTOR</w:t>
      </w:r>
      <w:r w:rsidR="005B3284" w:rsidRPr="00CD1197">
        <w:t>’S OBLIGATIONS</w:t>
      </w:r>
      <w:bookmarkEnd w:id="128"/>
      <w:bookmarkEnd w:id="129"/>
      <w:bookmarkEnd w:id="130"/>
    </w:p>
    <w:p w14:paraId="4F34256E" w14:textId="56D26347" w:rsidR="00DD5D7A" w:rsidRPr="003A3E19" w:rsidRDefault="005B3284" w:rsidP="00FB1B49">
      <w:pPr>
        <w:pStyle w:val="Sch1stylesubclause"/>
        <w:rPr>
          <w:caps/>
        </w:rPr>
      </w:pPr>
      <w:r>
        <w:t xml:space="preserve">In consideration of the </w:t>
      </w:r>
      <w:r w:rsidR="00187D87">
        <w:t>Contract Sum</w:t>
      </w:r>
      <w:r w:rsidRPr="00300639">
        <w:t xml:space="preserve"> the </w:t>
      </w:r>
      <w:r w:rsidR="00C1057F">
        <w:t>Subcontractor</w:t>
      </w:r>
      <w:r w:rsidRPr="00300639">
        <w:t xml:space="preserve"> agrees</w:t>
      </w:r>
      <w:r w:rsidR="009A3AF4">
        <w:t xml:space="preserve"> </w:t>
      </w:r>
      <w:r w:rsidRPr="00300639">
        <w:t xml:space="preserve">to </w:t>
      </w:r>
      <w:r w:rsidR="009C1B14">
        <w:t>provide</w:t>
      </w:r>
      <w:r w:rsidRPr="00300639">
        <w:t xml:space="preserve"> the </w:t>
      </w:r>
      <w:r>
        <w:t>Works</w:t>
      </w:r>
      <w:r w:rsidRPr="00300639">
        <w:t xml:space="preserve"> in accordance with the </w:t>
      </w:r>
      <w:r>
        <w:t>S</w:t>
      </w:r>
      <w:r w:rsidRPr="00300639">
        <w:t>pecification.</w:t>
      </w:r>
    </w:p>
    <w:p w14:paraId="7965EF30" w14:textId="4B513336" w:rsidR="005B3284" w:rsidRPr="00A22EC3" w:rsidRDefault="005B3284" w:rsidP="00FB1B49">
      <w:pPr>
        <w:pStyle w:val="Sch1stylesubclause"/>
        <w:rPr>
          <w:caps/>
        </w:rPr>
      </w:pPr>
      <w:r w:rsidRPr="00A22EC3">
        <w:t xml:space="preserve">The </w:t>
      </w:r>
      <w:r w:rsidR="00C1057F">
        <w:t>Subcontractor</w:t>
      </w:r>
      <w:r w:rsidRPr="00A22EC3">
        <w:t xml:space="preserve"> must undertake the Works:</w:t>
      </w:r>
    </w:p>
    <w:p w14:paraId="5696040A" w14:textId="7DD5FB75" w:rsidR="005B3284" w:rsidRPr="00876E15" w:rsidRDefault="005B3284" w:rsidP="00FB1B49">
      <w:pPr>
        <w:pStyle w:val="Sch1stylesubclause2"/>
      </w:pPr>
      <w:r w:rsidRPr="00A22EC3">
        <w:t>in accordance with all applicable Law</w:t>
      </w:r>
      <w:r w:rsidR="00876E15">
        <w:t xml:space="preserve"> including Building Safety Law</w:t>
      </w:r>
      <w:r w:rsidR="00F945C2">
        <w:t xml:space="preserve"> </w:t>
      </w:r>
      <w:r w:rsidR="00F945C2" w:rsidRPr="00F945C2">
        <w:t>and Health and Safety Law</w:t>
      </w:r>
      <w:r w:rsidRPr="00A22EC3">
        <w:t>, Regulatory Requirements</w:t>
      </w:r>
      <w:r w:rsidR="00956548">
        <w:t>,</w:t>
      </w:r>
      <w:r w:rsidRPr="00A22EC3">
        <w:t xml:space="preserve"> Statutory Permissions</w:t>
      </w:r>
      <w:r w:rsidR="00956548">
        <w:t xml:space="preserve"> and Standards</w:t>
      </w:r>
      <w:r w:rsidR="00876E15" w:rsidRPr="00876E15">
        <w:t>;</w:t>
      </w:r>
    </w:p>
    <w:p w14:paraId="11CB5B13" w14:textId="2051AEEC" w:rsidR="00956548" w:rsidRPr="005D5F1F" w:rsidRDefault="005B3284" w:rsidP="00FB1B49">
      <w:pPr>
        <w:pStyle w:val="Sch1stylesubclause2"/>
        <w:rPr>
          <w:caps/>
        </w:rPr>
      </w:pPr>
      <w:r w:rsidRPr="00A22EC3">
        <w:t xml:space="preserve">in accordance with </w:t>
      </w:r>
      <w:r w:rsidR="00AC1931">
        <w:t>this Subcontract</w:t>
      </w:r>
      <w:r w:rsidR="005D5F1F">
        <w:t xml:space="preserve">, </w:t>
      </w:r>
      <w:bookmarkStart w:id="131" w:name="_Hlk157541195"/>
      <w:r w:rsidR="00B0450B">
        <w:t xml:space="preserve">the Main Contract, </w:t>
      </w:r>
      <w:r w:rsidR="006C12E1">
        <w:t xml:space="preserve">the Documents and Data (including the Drawings), </w:t>
      </w:r>
      <w:r w:rsidRPr="00A22EC3">
        <w:t>Good Industry Practice</w:t>
      </w:r>
      <w:r w:rsidR="005D5F1F">
        <w:t>,</w:t>
      </w:r>
      <w:bookmarkStart w:id="132" w:name="_Hlk57993286"/>
      <w:r w:rsidR="005D5F1F">
        <w:t xml:space="preserve"> </w:t>
      </w:r>
      <w:r w:rsidR="00FD5373" w:rsidRPr="00FD5373">
        <w:t xml:space="preserve">the </w:t>
      </w:r>
      <w:r w:rsidR="00C06DA3">
        <w:t>Proposal</w:t>
      </w:r>
      <w:r w:rsidR="00FD5373" w:rsidRPr="00FD5373">
        <w:t xml:space="preserve"> (if any</w:t>
      </w:r>
      <w:r w:rsidR="005D5F1F">
        <w:t>)</w:t>
      </w:r>
      <w:bookmarkStart w:id="133" w:name="_Ref57627360"/>
      <w:bookmarkStart w:id="134" w:name="_Ref_ContractCompanion_9kb9Ur03D"/>
      <w:bookmarkStart w:id="135" w:name="_9kR3WTrAG848ABFHwtmcfs8yitwo9ECCDE0WYB5"/>
      <w:bookmarkEnd w:id="132"/>
      <w:r w:rsidR="005D5F1F">
        <w:t xml:space="preserve"> and</w:t>
      </w:r>
      <w:r w:rsidR="00956548" w:rsidRPr="00300639">
        <w:t xml:space="preserve"> </w:t>
      </w:r>
      <w:r w:rsidR="00DA6CB9">
        <w:t>CE</w:t>
      </w:r>
      <w:r w:rsidR="00956548">
        <w:t>’s R</w:t>
      </w:r>
      <w:r w:rsidR="00956548" w:rsidRPr="00300639">
        <w:t>equirements</w:t>
      </w:r>
      <w:bookmarkEnd w:id="133"/>
      <w:bookmarkEnd w:id="134"/>
      <w:bookmarkEnd w:id="135"/>
      <w:r w:rsidR="00A93EC9">
        <w:t>;</w:t>
      </w:r>
    </w:p>
    <w:bookmarkEnd w:id="131"/>
    <w:p w14:paraId="4171A9D7" w14:textId="3DA1FA53" w:rsidR="005B3284" w:rsidRPr="00A22EC3" w:rsidRDefault="00802A65" w:rsidP="00FB1B49">
      <w:pPr>
        <w:pStyle w:val="Sch1stylesubclause2"/>
        <w:rPr>
          <w:caps/>
        </w:rPr>
      </w:pPr>
      <w:r>
        <w:t xml:space="preserve">in accordance with the Programme and </w:t>
      </w:r>
      <w:r w:rsidR="005B3284" w:rsidRPr="00A22EC3">
        <w:t>by any specific deadline</w:t>
      </w:r>
      <w:r w:rsidR="001C44A6">
        <w:t xml:space="preserve"> set out in the </w:t>
      </w:r>
      <w:r w:rsidR="008B51AE">
        <w:t xml:space="preserve">Specification, </w:t>
      </w:r>
      <w:r w:rsidR="008B51AE" w:rsidRPr="00A22EC3">
        <w:t>stated</w:t>
      </w:r>
      <w:r w:rsidR="005B3284" w:rsidRPr="00A22EC3">
        <w:t xml:space="preserve"> in an Order</w:t>
      </w:r>
      <w:r w:rsidR="00B0450B">
        <w:t>,</w:t>
      </w:r>
      <w:r w:rsidR="005B3284" w:rsidRPr="00A22EC3">
        <w:t xml:space="preserve"> </w:t>
      </w:r>
      <w:r w:rsidR="00BA56FB">
        <w:t>or</w:t>
      </w:r>
      <w:r w:rsidR="005B3284" w:rsidRPr="00A22EC3">
        <w:t xml:space="preserve"> agreed with </w:t>
      </w:r>
      <w:r w:rsidR="00DA6CB9">
        <w:t>CE</w:t>
      </w:r>
      <w:r w:rsidR="005B3284" w:rsidRPr="00A22EC3">
        <w:t>;</w:t>
      </w:r>
    </w:p>
    <w:p w14:paraId="408D70F3" w14:textId="2A6581FE" w:rsidR="005B3284" w:rsidRPr="00A22EC3" w:rsidRDefault="00266318" w:rsidP="00FB1B49">
      <w:pPr>
        <w:pStyle w:val="Sch1stylesubclause2"/>
        <w:rPr>
          <w:caps/>
        </w:rPr>
      </w:pPr>
      <w:r>
        <w:lastRenderedPageBreak/>
        <w:t xml:space="preserve">only during </w:t>
      </w:r>
      <w:r w:rsidR="007C24D5">
        <w:t>Normal Working Hours</w:t>
      </w:r>
      <w:r>
        <w:t xml:space="preserve"> </w:t>
      </w:r>
      <w:r w:rsidR="009C1B14">
        <w:t xml:space="preserve">(unless </w:t>
      </w:r>
      <w:r w:rsidR="00DA6CB9">
        <w:t>CE</w:t>
      </w:r>
      <w:r w:rsidR="009C1B14">
        <w:t xml:space="preserve"> agrees otherwise) </w:t>
      </w:r>
      <w:r>
        <w:t xml:space="preserve">and </w:t>
      </w:r>
      <w:r w:rsidR="005B3284" w:rsidRPr="00A22EC3">
        <w:t>in a manner that causes the minimum inconvenience and nuisance from obstruction,</w:t>
      </w:r>
      <w:r w:rsidR="00042C13">
        <w:t xml:space="preserve"> </w:t>
      </w:r>
      <w:r w:rsidR="00BA27B0">
        <w:t>dust,</w:t>
      </w:r>
      <w:r w:rsidR="005B3284" w:rsidRPr="00A22EC3">
        <w:t xml:space="preserve"> noise etc;</w:t>
      </w:r>
    </w:p>
    <w:p w14:paraId="0D32FDEF" w14:textId="4D571F24" w:rsidR="005B3284" w:rsidRPr="00A22EC3" w:rsidRDefault="005B3284" w:rsidP="00FB1B49">
      <w:pPr>
        <w:pStyle w:val="Sch1stylesubclause2"/>
        <w:rPr>
          <w:caps/>
        </w:rPr>
      </w:pPr>
      <w:r w:rsidRPr="00A22EC3">
        <w:t>within a culture and working environment in which health and safety is paramount to everybody involved with the Works</w:t>
      </w:r>
      <w:r w:rsidR="00BD2107">
        <w:t xml:space="preserve"> </w:t>
      </w:r>
      <w:r w:rsidR="00BD2107" w:rsidRPr="00BD2107">
        <w:t xml:space="preserve">and full health and safety documentation </w:t>
      </w:r>
      <w:r w:rsidR="00F945C2">
        <w:t xml:space="preserve">is provided </w:t>
      </w:r>
      <w:r w:rsidR="00BD2107" w:rsidRPr="00BD2107">
        <w:t>to CE including</w:t>
      </w:r>
      <w:r w:rsidR="00F945C2">
        <w:t xml:space="preserve"> the Subcontractor’s health and safety </w:t>
      </w:r>
      <w:r w:rsidR="00BD2107" w:rsidRPr="00BD2107">
        <w:t xml:space="preserve">policy, </w:t>
      </w:r>
      <w:r w:rsidR="00F945C2">
        <w:t>S</w:t>
      </w:r>
      <w:r w:rsidR="00BD2107" w:rsidRPr="00BD2107">
        <w:t xml:space="preserve">ite specific </w:t>
      </w:r>
      <w:r w:rsidR="00F945C2" w:rsidRPr="00BD2107">
        <w:t xml:space="preserve">risk assessments </w:t>
      </w:r>
      <w:r w:rsidR="00F945C2">
        <w:t xml:space="preserve">and </w:t>
      </w:r>
      <w:r w:rsidR="00BD2107" w:rsidRPr="00BD2107">
        <w:t>method statements, and COSHH assessments</w:t>
      </w:r>
      <w:r w:rsidRPr="00A22EC3">
        <w:t>;</w:t>
      </w:r>
    </w:p>
    <w:p w14:paraId="4AE0CDA7" w14:textId="77777777" w:rsidR="00517291" w:rsidRPr="00A22EC3" w:rsidRDefault="00517291" w:rsidP="00FB1B49">
      <w:pPr>
        <w:pStyle w:val="Sch1stylesubclause2"/>
        <w:rPr>
          <w:caps/>
        </w:rPr>
      </w:pPr>
      <w:r>
        <w:t xml:space="preserve">using environmentally sustainable methods of working; </w:t>
      </w:r>
    </w:p>
    <w:p w14:paraId="784483A0" w14:textId="22314858" w:rsidR="005B3284" w:rsidRPr="00A22EC3" w:rsidRDefault="005B3284" w:rsidP="00FB1B49">
      <w:pPr>
        <w:pStyle w:val="Sch1stylesubclause2"/>
        <w:rPr>
          <w:caps/>
        </w:rPr>
      </w:pPr>
      <w:r w:rsidRPr="00A22EC3">
        <w:t>using technology t</w:t>
      </w:r>
      <w:r w:rsidR="009F6D77">
        <w:t>hat is compatible with and interfaces</w:t>
      </w:r>
      <w:r w:rsidRPr="00A22EC3">
        <w:t xml:space="preserve"> with </w:t>
      </w:r>
      <w:r w:rsidR="00DA6CB9">
        <w:t>CE</w:t>
      </w:r>
      <w:r w:rsidRPr="00A22EC3">
        <w:t xml:space="preserve">’s IT System to the extent </w:t>
      </w:r>
      <w:r w:rsidR="002B3399">
        <w:t>r</w:t>
      </w:r>
      <w:r w:rsidRPr="00A22EC3">
        <w:t xml:space="preserve">equired by </w:t>
      </w:r>
      <w:r w:rsidR="004158E0">
        <w:t xml:space="preserve">the </w:t>
      </w:r>
      <w:bookmarkStart w:id="136" w:name="_9kMH7O6ZWu5DD7CIRI06BtfznPyIAu7Hy5O"/>
      <w:r w:rsidR="004158E0">
        <w:t>Contract Particulars</w:t>
      </w:r>
      <w:bookmarkEnd w:id="136"/>
      <w:r w:rsidR="00D46212">
        <w:t xml:space="preserve"> and/or the Specification</w:t>
      </w:r>
      <w:r w:rsidRPr="00A22EC3">
        <w:t>;</w:t>
      </w:r>
    </w:p>
    <w:p w14:paraId="777A8E1A" w14:textId="77777777" w:rsidR="000C1AEE" w:rsidRDefault="000C1AEE" w:rsidP="00FB1B49">
      <w:pPr>
        <w:pStyle w:val="Sch1stylesubclause2"/>
      </w:pPr>
      <w:r>
        <w:t>in accordance with a properly documented system of quality control designed to ensure that Good Industry Practice is followed;</w:t>
      </w:r>
      <w:r w:rsidR="001C44A6" w:rsidRPr="001C44A6">
        <w:t xml:space="preserve"> and </w:t>
      </w:r>
    </w:p>
    <w:p w14:paraId="76DECE8B" w14:textId="0D379BE4" w:rsidR="00DD5D7A" w:rsidRPr="00792EFD" w:rsidRDefault="005B3284" w:rsidP="00FB1B49">
      <w:pPr>
        <w:pStyle w:val="Sch1stylesubclause2"/>
        <w:rPr>
          <w:iCs/>
        </w:rPr>
      </w:pPr>
      <w:r w:rsidRPr="00A22EC3">
        <w:t xml:space="preserve">in accordance with any reasonable instructions given by </w:t>
      </w:r>
      <w:r w:rsidR="00A22EC3" w:rsidRPr="00A22EC3">
        <w:t>t</w:t>
      </w:r>
      <w:r w:rsidR="009A3AF4">
        <w:t xml:space="preserve">he </w:t>
      </w:r>
      <w:r w:rsidR="00792EFD" w:rsidRPr="00792EFD">
        <w:rPr>
          <w:iCs/>
        </w:rPr>
        <w:t>Contract Administrator.</w:t>
      </w:r>
    </w:p>
    <w:p w14:paraId="49583A42" w14:textId="6D141EB1" w:rsidR="00114346" w:rsidRDefault="00114346" w:rsidP="00FB1B49">
      <w:pPr>
        <w:pStyle w:val="Sch1stylesubclause"/>
      </w:pPr>
      <w:r>
        <w:t>The Subcontractor must agree w</w:t>
      </w:r>
      <w:r w:rsidRPr="00485527">
        <w:t xml:space="preserve">eekly programmes of </w:t>
      </w:r>
      <w:r>
        <w:t xml:space="preserve">for the Works with CE but the Subcontractor will not be entitled to any additional payment for any Works that </w:t>
      </w:r>
      <w:r w:rsidRPr="00485527">
        <w:t>CE require</w:t>
      </w:r>
      <w:r>
        <w:t>s</w:t>
      </w:r>
      <w:r w:rsidRPr="00485527">
        <w:t xml:space="preserve"> to be done outside of </w:t>
      </w:r>
      <w:r>
        <w:t xml:space="preserve">the </w:t>
      </w:r>
      <w:r w:rsidRPr="00485527">
        <w:t>agreed programme (</w:t>
      </w:r>
      <w:r>
        <w:t xml:space="preserve">including any </w:t>
      </w:r>
      <w:r w:rsidRPr="00485527">
        <w:t xml:space="preserve">return visits). </w:t>
      </w:r>
    </w:p>
    <w:p w14:paraId="7CB2DBF7" w14:textId="77777777" w:rsidR="00A509D2" w:rsidRDefault="00A509D2" w:rsidP="00FB1B49">
      <w:pPr>
        <w:pStyle w:val="Sch1stylesubclause"/>
      </w:pPr>
      <w:r>
        <w:t>Where the execution of the Works requires work by CE to be done in a particular way including by providing for fixings, leaving holes, forming chases or similar work then the Subcontractor shall provide to CE all information necessary for such work to be done during the normal course of construction. CE may recover from the Subcontractor any additional costs that may be incurred by CE if the Subcontractor fails to do so.</w:t>
      </w:r>
    </w:p>
    <w:p w14:paraId="2E33E29B" w14:textId="37C2AA0E" w:rsidR="005B3284" w:rsidRPr="00A22EC3" w:rsidRDefault="005B3284" w:rsidP="00FB1B49">
      <w:pPr>
        <w:pStyle w:val="Sch1stylesubclause"/>
        <w:rPr>
          <w:caps/>
        </w:rPr>
      </w:pPr>
      <w:r w:rsidRPr="00A22EC3">
        <w:t xml:space="preserve">The </w:t>
      </w:r>
      <w:r w:rsidR="00C1057F">
        <w:t>Subcontractor</w:t>
      </w:r>
      <w:r w:rsidRPr="00A22EC3">
        <w:t xml:space="preserve"> warrants that: </w:t>
      </w:r>
    </w:p>
    <w:p w14:paraId="17891965" w14:textId="1EA3962C" w:rsidR="005B3284" w:rsidRPr="00A22EC3" w:rsidRDefault="00754D6F" w:rsidP="00FB1B49">
      <w:pPr>
        <w:pStyle w:val="Sch1stylesubclause2"/>
        <w:rPr>
          <w:caps/>
        </w:rPr>
      </w:pPr>
      <w:bookmarkStart w:id="137" w:name="_Hlk91157795"/>
      <w:r>
        <w:t xml:space="preserve">it </w:t>
      </w:r>
      <w:r w:rsidR="005B3284" w:rsidRPr="00A22EC3">
        <w:t xml:space="preserve">has the competence, </w:t>
      </w:r>
      <w:r w:rsidR="00A5545B" w:rsidRPr="00A22EC3">
        <w:t>resources,</w:t>
      </w:r>
      <w:r w:rsidR="005B3284" w:rsidRPr="00A22EC3">
        <w:t xml:space="preserve"> and capacity to comply with, and will comply with any </w:t>
      </w:r>
      <w:r w:rsidR="003E2209">
        <w:t xml:space="preserve">guidance </w:t>
      </w:r>
      <w:bookmarkStart w:id="138" w:name="_Hlk57993343"/>
      <w:r w:rsidR="003E2209">
        <w:t xml:space="preserve">(including any </w:t>
      </w:r>
      <w:r w:rsidR="005B3284" w:rsidRPr="00A22EC3">
        <w:t>Code of Practice</w:t>
      </w:r>
      <w:r w:rsidR="003E2209">
        <w:t>)</w:t>
      </w:r>
      <w:r w:rsidR="005B3284" w:rsidRPr="00A22EC3">
        <w:t xml:space="preserve"> </w:t>
      </w:r>
      <w:bookmarkEnd w:id="138"/>
      <w:r w:rsidR="003E2209" w:rsidRPr="003E2209">
        <w:t xml:space="preserve">applying to the Works issued by any Regulatory Body including </w:t>
      </w:r>
      <w:r w:rsidR="005B3284" w:rsidRPr="00A22EC3">
        <w:t>approved by the Health and Safety Executive under the Health and Safety at Work etc Act 1974;</w:t>
      </w:r>
    </w:p>
    <w:p w14:paraId="019FFD4E" w14:textId="0F15D3E9" w:rsidR="005B3284" w:rsidRPr="00A22EC3" w:rsidRDefault="003E2209" w:rsidP="00FB1B49">
      <w:pPr>
        <w:pStyle w:val="Sch1stylesubclause2"/>
        <w:rPr>
          <w:caps/>
        </w:rPr>
      </w:pPr>
      <w:r>
        <w:t xml:space="preserve">it </w:t>
      </w:r>
      <w:r w:rsidR="005B3284" w:rsidRPr="00A22EC3">
        <w:t xml:space="preserve">will provide all information which might reasonably affect the health and safety of </w:t>
      </w:r>
      <w:r w:rsidR="00B14224">
        <w:t>Workers</w:t>
      </w:r>
      <w:r w:rsidR="005B3284" w:rsidRPr="00A22EC3">
        <w:t xml:space="preserve"> involved in any Works to all those responsible for the design of any aspect of those Works;</w:t>
      </w:r>
    </w:p>
    <w:p w14:paraId="71C542FE" w14:textId="38C9573A" w:rsidR="005B3284" w:rsidRPr="00A22EC3" w:rsidRDefault="005B3284" w:rsidP="00FB1B49">
      <w:pPr>
        <w:pStyle w:val="Sch1stylesubclause2"/>
        <w:rPr>
          <w:caps/>
        </w:rPr>
      </w:pPr>
      <w:r w:rsidRPr="00A22EC3">
        <w:t xml:space="preserve">if undertaking Works involving asbestos which are required to be undertaken by a licensed </w:t>
      </w:r>
      <w:r w:rsidR="003C2D53">
        <w:t>contractor</w:t>
      </w:r>
      <w:r w:rsidRPr="00A22EC3">
        <w:t xml:space="preserve">, </w:t>
      </w:r>
      <w:r w:rsidR="003E2209">
        <w:t xml:space="preserve">it </w:t>
      </w:r>
      <w:r w:rsidRPr="00A22EC3">
        <w:t xml:space="preserve">is itself so licensed or will employ an appropriately licensed </w:t>
      </w:r>
      <w:r w:rsidR="00A84B8D">
        <w:t>Sub-s</w:t>
      </w:r>
      <w:r w:rsidR="003C2D53" w:rsidRPr="003C2D53">
        <w:t>ubcontractor</w:t>
      </w:r>
      <w:r w:rsidRPr="00A22EC3">
        <w:t xml:space="preserve"> for th</w:t>
      </w:r>
      <w:r w:rsidR="00F945C2">
        <w:t>os</w:t>
      </w:r>
      <w:r w:rsidRPr="00A22EC3">
        <w:t xml:space="preserve">e Works; </w:t>
      </w:r>
    </w:p>
    <w:p w14:paraId="37A80A2E" w14:textId="167139BA" w:rsidR="005B3284" w:rsidRPr="00A509D2" w:rsidRDefault="005B3284" w:rsidP="00FB1B49">
      <w:pPr>
        <w:pStyle w:val="Sch1stylesubclause2"/>
        <w:rPr>
          <w:caps/>
        </w:rPr>
      </w:pPr>
      <w:r w:rsidRPr="00A22EC3">
        <w:t>if undertaking Works</w:t>
      </w:r>
      <w:r w:rsidR="005D5F1F">
        <w:t xml:space="preserve"> involving gas</w:t>
      </w:r>
      <w:r w:rsidRPr="00A22EC3">
        <w:t xml:space="preserve">, either </w:t>
      </w:r>
      <w:r w:rsidR="00D743EA">
        <w:t xml:space="preserve">the </w:t>
      </w:r>
      <w:r w:rsidR="00C1057F">
        <w:t>Subcontractor</w:t>
      </w:r>
      <w:r w:rsidR="00D743EA">
        <w:t xml:space="preserve"> is </w:t>
      </w:r>
      <w:r w:rsidRPr="00A22EC3">
        <w:t xml:space="preserve">Gas Safe registered and will use only </w:t>
      </w:r>
      <w:r w:rsidR="00B14224">
        <w:t>Workers</w:t>
      </w:r>
      <w:r w:rsidRPr="00A22EC3">
        <w:t xml:space="preserve"> that are Gas Safe registered</w:t>
      </w:r>
      <w:r w:rsidR="00D743EA">
        <w:t>,</w:t>
      </w:r>
      <w:r w:rsidRPr="00A22EC3">
        <w:t xml:space="preserve"> or </w:t>
      </w:r>
      <w:r w:rsidR="00D743EA">
        <w:t xml:space="preserve">the </w:t>
      </w:r>
      <w:r w:rsidR="00C1057F">
        <w:t>Subcontractor</w:t>
      </w:r>
      <w:r w:rsidR="00D743EA">
        <w:t xml:space="preserve"> </w:t>
      </w:r>
      <w:r w:rsidRPr="00A22EC3">
        <w:t xml:space="preserve">will use a </w:t>
      </w:r>
      <w:r w:rsidR="00A84B8D">
        <w:t>Sub-s</w:t>
      </w:r>
      <w:r w:rsidR="003C2D53" w:rsidRPr="003C2D53">
        <w:t>ubcontractor</w:t>
      </w:r>
      <w:r w:rsidRPr="003C2D53">
        <w:t xml:space="preserve"> that is Gas Safe registered; </w:t>
      </w:r>
    </w:p>
    <w:p w14:paraId="2562E5F6" w14:textId="77777777" w:rsidR="00876B84" w:rsidRPr="00876B84" w:rsidRDefault="005B3284" w:rsidP="00FB1B49">
      <w:pPr>
        <w:pStyle w:val="Sch1stylesubclause2"/>
        <w:rPr>
          <w:caps/>
        </w:rPr>
      </w:pPr>
      <w:r w:rsidRPr="003C2D53">
        <w:lastRenderedPageBreak/>
        <w:t xml:space="preserve">if undertaking electrical Works, </w:t>
      </w:r>
      <w:r w:rsidR="00D743EA" w:rsidRPr="003C2D53">
        <w:t xml:space="preserve">either the </w:t>
      </w:r>
      <w:r w:rsidR="00A84B8D">
        <w:t>Sub-s</w:t>
      </w:r>
      <w:r w:rsidR="003C2D53" w:rsidRPr="003C2D53">
        <w:t>ubcontractor</w:t>
      </w:r>
      <w:r w:rsidR="00D743EA" w:rsidRPr="003C2D53">
        <w:t xml:space="preserve"> i</w:t>
      </w:r>
      <w:r w:rsidR="00517291" w:rsidRPr="003C2D53">
        <w:t>s a</w:t>
      </w:r>
      <w:r w:rsidRPr="003C2D53">
        <w:t xml:space="preserve"> member of the NIC EIC or ECA or </w:t>
      </w:r>
      <w:r w:rsidR="00D743EA" w:rsidRPr="003C2D53">
        <w:t xml:space="preserve">the </w:t>
      </w:r>
      <w:r w:rsidR="00C1057F" w:rsidRPr="003C2D53">
        <w:t>Subcontractor</w:t>
      </w:r>
      <w:r w:rsidR="00D743EA" w:rsidRPr="003C2D53">
        <w:t xml:space="preserve"> </w:t>
      </w:r>
      <w:r w:rsidRPr="003C2D53">
        <w:t xml:space="preserve">will use a </w:t>
      </w:r>
      <w:r w:rsidR="00A84B8D">
        <w:t>Sub-s</w:t>
      </w:r>
      <w:r w:rsidR="003C2D53" w:rsidRPr="003C2D53">
        <w:t>ub</w:t>
      </w:r>
      <w:r w:rsidR="00F64B10" w:rsidRPr="003C2D53">
        <w:t>contractor</w:t>
      </w:r>
      <w:r w:rsidRPr="00300639">
        <w:t xml:space="preserve"> that is a member of the NIC EIC </w:t>
      </w:r>
      <w:r>
        <w:t>or</w:t>
      </w:r>
      <w:r w:rsidRPr="00300639">
        <w:t xml:space="preserve"> ECA</w:t>
      </w:r>
      <w:bookmarkEnd w:id="137"/>
      <w:r w:rsidRPr="00300639">
        <w:t xml:space="preserve">; </w:t>
      </w:r>
    </w:p>
    <w:p w14:paraId="6F14181E" w14:textId="0D9CC605" w:rsidR="00C4689D" w:rsidRPr="00AE0750" w:rsidRDefault="00F945C2" w:rsidP="00FB1B49">
      <w:pPr>
        <w:pStyle w:val="Sch1stylesubclause2"/>
        <w:rPr>
          <w:caps/>
        </w:rPr>
      </w:pPr>
      <w:bookmarkStart w:id="139" w:name="_Hlk157541526"/>
      <w:r>
        <w:t>if</w:t>
      </w:r>
      <w:r w:rsidR="00876B84" w:rsidRPr="00AE0750">
        <w:t xml:space="preserve"> erect</w:t>
      </w:r>
      <w:r w:rsidR="00AC1931" w:rsidRPr="00AE0750">
        <w:t>i</w:t>
      </w:r>
      <w:r>
        <w:t>ng</w:t>
      </w:r>
      <w:r w:rsidR="00AC1931" w:rsidRPr="00AE0750">
        <w:t xml:space="preserve"> o</w:t>
      </w:r>
      <w:r w:rsidR="00876B84" w:rsidRPr="00AE0750">
        <w:t>r dismantling Scaffolding</w:t>
      </w:r>
      <w:r>
        <w:t xml:space="preserve"> will secure that these Works are </w:t>
      </w:r>
      <w:r w:rsidR="00AC1931" w:rsidRPr="00AE0750">
        <w:t xml:space="preserve">undertaken only by Workers who </w:t>
      </w:r>
      <w:r w:rsidR="00B46675" w:rsidRPr="00AE0750">
        <w:t xml:space="preserve">are </w:t>
      </w:r>
      <w:r w:rsidR="0082651B" w:rsidRPr="00AE0750">
        <w:t>trained and certified under the</w:t>
      </w:r>
      <w:r w:rsidR="00B46675" w:rsidRPr="00AE0750">
        <w:t xml:space="preserve"> Construction Industry Scaffolders’ Record Scheme </w:t>
      </w:r>
      <w:r w:rsidR="0082651B" w:rsidRPr="00AE0750">
        <w:t>(or equivalent approved by the Contract Administrator) or</w:t>
      </w:r>
      <w:r w:rsidR="007A15A4" w:rsidRPr="00AE0750">
        <w:t xml:space="preserve"> Workers working under the supervision of such persons</w:t>
      </w:r>
      <w:r w:rsidR="00AE0750" w:rsidRPr="00AE0750">
        <w:t>; and</w:t>
      </w:r>
    </w:p>
    <w:bookmarkEnd w:id="139"/>
    <w:p w14:paraId="142ABD0F" w14:textId="087EFA0C" w:rsidR="005B3284" w:rsidRPr="00300639" w:rsidRDefault="005B3284" w:rsidP="00FB1B49">
      <w:pPr>
        <w:pStyle w:val="Sch1stylesubclause2"/>
        <w:rPr>
          <w:caps/>
        </w:rPr>
      </w:pPr>
      <w:r w:rsidRPr="00300639">
        <w:t xml:space="preserve">in relation to any </w:t>
      </w:r>
      <w:r>
        <w:t>Works</w:t>
      </w:r>
      <w:r w:rsidRPr="00300639">
        <w:t xml:space="preserve"> subject to the </w:t>
      </w:r>
      <w:r>
        <w:t>CDM Regulations,</w:t>
      </w:r>
      <w:r w:rsidRPr="00300639">
        <w:t xml:space="preserve"> </w:t>
      </w:r>
      <w:r w:rsidR="003E2209">
        <w:t xml:space="preserve">it </w:t>
      </w:r>
      <w:r w:rsidRPr="00300639">
        <w:t xml:space="preserve">has the skills, knowledge, experience and organisational capability to act as a </w:t>
      </w:r>
      <w:r>
        <w:t>contract</w:t>
      </w:r>
      <w:r w:rsidRPr="00300639">
        <w:t>or</w:t>
      </w:r>
      <w:r w:rsidR="00335574">
        <w:t xml:space="preserve"> and </w:t>
      </w:r>
      <w:r w:rsidR="00B530D9">
        <w:t xml:space="preserve">a </w:t>
      </w:r>
      <w:r w:rsidR="0051554F">
        <w:t>designer</w:t>
      </w:r>
      <w:r w:rsidR="00B530D9">
        <w:t xml:space="preserve"> and</w:t>
      </w:r>
      <w:r w:rsidR="0051554F">
        <w:t xml:space="preserve"> </w:t>
      </w:r>
      <w:r w:rsidR="00335574">
        <w:t>(whe</w:t>
      </w:r>
      <w:r w:rsidR="0051554F">
        <w:t xml:space="preserve">re appointed </w:t>
      </w:r>
      <w:r w:rsidR="00B530D9">
        <w:t xml:space="preserve">as such </w:t>
      </w:r>
      <w:r w:rsidR="0051554F">
        <w:t xml:space="preserve">under Condition </w:t>
      </w:r>
      <w:r w:rsidR="009F3E1A">
        <w:fldChar w:fldCharType="begin"/>
      </w:r>
      <w:r w:rsidR="009F3E1A">
        <w:instrText xml:space="preserve"> REF _Ref156991830 \r \h </w:instrText>
      </w:r>
      <w:r w:rsidR="009F3E1A">
        <w:fldChar w:fldCharType="separate"/>
      </w:r>
      <w:r w:rsidR="0069692A">
        <w:t>4.4</w:t>
      </w:r>
      <w:r w:rsidR="009F3E1A">
        <w:fldChar w:fldCharType="end"/>
      </w:r>
      <w:r w:rsidR="00A5545B">
        <w:t xml:space="preserve"> </w:t>
      </w:r>
      <w:r w:rsidR="00A5545B" w:rsidRPr="009F3E1A">
        <w:t>[</w:t>
      </w:r>
      <w:r w:rsidR="00A5545B" w:rsidRPr="00A5545B">
        <w:rPr>
          <w:i/>
          <w:iCs/>
        </w:rPr>
        <w:t>Regulatory Requirements</w:t>
      </w:r>
      <w:r w:rsidR="00A5545B">
        <w:t>]</w:t>
      </w:r>
      <w:r w:rsidR="00335574">
        <w:t xml:space="preserve">) </w:t>
      </w:r>
      <w:r w:rsidR="00737F0A">
        <w:t xml:space="preserve">the </w:t>
      </w:r>
      <w:r w:rsidR="00335574">
        <w:t>Principal Contractor</w:t>
      </w:r>
      <w:r w:rsidR="0051554F">
        <w:t xml:space="preserve"> and/or Principal Designer</w:t>
      </w:r>
      <w:r>
        <w:t xml:space="preserve"> for the Works </w:t>
      </w:r>
      <w:r w:rsidRPr="00300639">
        <w:t xml:space="preserve">in a manner that secures the health and safety of any person affected by those </w:t>
      </w:r>
      <w:r>
        <w:t>Works</w:t>
      </w:r>
      <w:r w:rsidRPr="00300639">
        <w:t>.</w:t>
      </w:r>
    </w:p>
    <w:p w14:paraId="6C3468DF" w14:textId="3C4D0161" w:rsidR="000C1AEE" w:rsidRPr="00903552" w:rsidRDefault="000C1AEE" w:rsidP="00FB1B49">
      <w:pPr>
        <w:pStyle w:val="Sch1stylesubclause"/>
        <w:rPr>
          <w:caps/>
        </w:rPr>
      </w:pPr>
      <w:bookmarkStart w:id="140" w:name="_Hlk157541645"/>
      <w:bookmarkStart w:id="141" w:name="_Hlk157541619"/>
      <w:r>
        <w:t xml:space="preserve">The </w:t>
      </w:r>
      <w:r w:rsidR="00C1057F">
        <w:t>Subcontractor</w:t>
      </w:r>
      <w:r>
        <w:t xml:space="preserve"> </w:t>
      </w:r>
      <w:r w:rsidR="00F67D6E">
        <w:t xml:space="preserve">must provide </w:t>
      </w:r>
      <w:bookmarkStart w:id="142" w:name="_Hlk91155028"/>
      <w:r w:rsidR="00F67D6E">
        <w:t>all</w:t>
      </w:r>
      <w:r w:rsidR="001C44A6">
        <w:t xml:space="preserve"> tools, plant</w:t>
      </w:r>
      <w:r w:rsidR="00BA56FB">
        <w:t>,</w:t>
      </w:r>
      <w:r w:rsidR="00F67D6E">
        <w:t xml:space="preserve"> equipment</w:t>
      </w:r>
      <w:r w:rsidR="00AC1931">
        <w:t>,</w:t>
      </w:r>
      <w:r w:rsidR="00F67D6E">
        <w:t xml:space="preserve"> vehicles </w:t>
      </w:r>
      <w:r w:rsidR="00AC1931">
        <w:t>and/or (unless this Subcontract states that it is to be provided by CE)</w:t>
      </w:r>
      <w:r w:rsidR="006C12E1">
        <w:t xml:space="preserve"> </w:t>
      </w:r>
      <w:r w:rsidR="00AC1931">
        <w:t xml:space="preserve">Scaffolding </w:t>
      </w:r>
      <w:r w:rsidR="00F67D6E">
        <w:t>necessary or desirable to undertake the Works and ensure that they are regularly maintained and kept in a safe serviceable and clean condition.</w:t>
      </w:r>
      <w:r w:rsidR="001C44A6">
        <w:t xml:space="preserve"> </w:t>
      </w:r>
      <w:bookmarkEnd w:id="142"/>
      <w:r w:rsidR="001C44A6">
        <w:t>These tools, plant</w:t>
      </w:r>
      <w:r w:rsidR="00BA56FB">
        <w:t>,</w:t>
      </w:r>
      <w:r w:rsidR="001C44A6">
        <w:t xml:space="preserve"> </w:t>
      </w:r>
      <w:r w:rsidR="00C47FA9">
        <w:t>equipment,</w:t>
      </w:r>
      <w:r w:rsidR="001C44A6">
        <w:t xml:space="preserve"> </w:t>
      </w:r>
      <w:r w:rsidR="00F33800">
        <w:t>vehicles,</w:t>
      </w:r>
      <w:r w:rsidR="001C44A6">
        <w:t xml:space="preserve"> </w:t>
      </w:r>
      <w:r w:rsidR="005C3AB9">
        <w:t xml:space="preserve">and Scaffolding </w:t>
      </w:r>
      <w:r w:rsidR="001C44A6">
        <w:t xml:space="preserve">shall be at the sole risk of the </w:t>
      </w:r>
      <w:r w:rsidR="00C1057F">
        <w:t>Subcontractor</w:t>
      </w:r>
      <w:r w:rsidR="001C44A6">
        <w:t xml:space="preserve"> including whilst they are </w:t>
      </w:r>
      <w:r w:rsidR="00BA56FB">
        <w:t xml:space="preserve">at </w:t>
      </w:r>
      <w:r w:rsidR="006B1497">
        <w:t>the Site</w:t>
      </w:r>
      <w:r w:rsidR="001C44A6">
        <w:t xml:space="preserve">. On written request from </w:t>
      </w:r>
      <w:r w:rsidR="00DA6CB9">
        <w:t>CE</w:t>
      </w:r>
      <w:r w:rsidR="00E47397">
        <w:t>,</w:t>
      </w:r>
      <w:r w:rsidR="001C44A6">
        <w:t xml:space="preserve"> the </w:t>
      </w:r>
      <w:r w:rsidR="00C1057F">
        <w:t>Subcontractor</w:t>
      </w:r>
      <w:r w:rsidR="001C44A6">
        <w:t xml:space="preserve"> shall promptly remove from the </w:t>
      </w:r>
      <w:r w:rsidR="00A30F83">
        <w:t>Site</w:t>
      </w:r>
      <w:r w:rsidR="001C44A6">
        <w:t xml:space="preserve"> any equipment or vehicles that are hazardous, </w:t>
      </w:r>
      <w:r w:rsidR="00C47FA9">
        <w:t>unsafe,</w:t>
      </w:r>
      <w:r w:rsidR="001C44A6">
        <w:t xml:space="preserve"> or </w:t>
      </w:r>
      <w:r w:rsidR="00E47397">
        <w:t>unclean</w:t>
      </w:r>
      <w:r w:rsidR="002D55CB">
        <w:t xml:space="preserve"> and replace </w:t>
      </w:r>
      <w:r w:rsidR="00E47397">
        <w:t>them</w:t>
      </w:r>
      <w:r w:rsidR="002D55CB">
        <w:t xml:space="preserve"> with equipment or vehicle</w:t>
      </w:r>
      <w:r w:rsidR="00E47397">
        <w:t>s</w:t>
      </w:r>
      <w:r w:rsidR="002D55CB">
        <w:t xml:space="preserve"> that </w:t>
      </w:r>
      <w:r w:rsidR="00E47397">
        <w:t>are safe and clean</w:t>
      </w:r>
      <w:r w:rsidR="002D55CB">
        <w:t xml:space="preserve">. </w:t>
      </w:r>
    </w:p>
    <w:p w14:paraId="5BEFEA4B" w14:textId="4CCF8509" w:rsidR="00876B84" w:rsidRPr="00114346" w:rsidRDefault="006029C4" w:rsidP="00FB1B49">
      <w:pPr>
        <w:pStyle w:val="Sch1stylesubclause"/>
        <w:rPr>
          <w:caps/>
        </w:rPr>
      </w:pPr>
      <w:bookmarkStart w:id="143" w:name="_Hlk157541671"/>
      <w:bookmarkEnd w:id="140"/>
      <w:r>
        <w:t xml:space="preserve">Where </w:t>
      </w:r>
      <w:r w:rsidR="005C3AB9">
        <w:t>S</w:t>
      </w:r>
      <w:r>
        <w:t xml:space="preserve">caffolding </w:t>
      </w:r>
      <w:r w:rsidR="005C3AB9">
        <w:t>is</w:t>
      </w:r>
      <w:r>
        <w:t xml:space="preserve"> to be provided and erected by CE then such scaffolding and hoists shall be of a type and quantity determined by CE and shall be available to the </w:t>
      </w:r>
      <w:r w:rsidR="00C1057F">
        <w:t>Subcontractor</w:t>
      </w:r>
      <w:r>
        <w:t xml:space="preserve"> only</w:t>
      </w:r>
      <w:r w:rsidR="00903552">
        <w:t xml:space="preserve"> for</w:t>
      </w:r>
      <w:r>
        <w:t xml:space="preserve"> the period necessary for completing that section of the Works.</w:t>
      </w:r>
      <w:r w:rsidR="005C3AB9">
        <w:t xml:space="preserve"> </w:t>
      </w:r>
      <w:r w:rsidR="00903552">
        <w:t>If</w:t>
      </w:r>
      <w:r>
        <w:t xml:space="preserve"> the </w:t>
      </w:r>
      <w:r w:rsidR="00C1057F">
        <w:t>Subcontractor</w:t>
      </w:r>
      <w:r>
        <w:t xml:space="preserve"> require</w:t>
      </w:r>
      <w:r w:rsidR="00903552">
        <w:t>s</w:t>
      </w:r>
      <w:r>
        <w:t xml:space="preserve"> alterations to </w:t>
      </w:r>
      <w:r w:rsidR="00903552">
        <w:t>any</w:t>
      </w:r>
      <w:r>
        <w:t xml:space="preserve"> </w:t>
      </w:r>
      <w:r w:rsidR="005C3AB9">
        <w:t>S</w:t>
      </w:r>
      <w:r>
        <w:t>caffold</w:t>
      </w:r>
      <w:r w:rsidR="005C3AB9">
        <w:t>ing</w:t>
      </w:r>
      <w:r w:rsidR="00903552">
        <w:t xml:space="preserve"> provided by CE</w:t>
      </w:r>
      <w:r>
        <w:t xml:space="preserve"> in order to carry out the Works</w:t>
      </w:r>
      <w:r w:rsidR="004F249C">
        <w:t xml:space="preserve">, </w:t>
      </w:r>
      <w:r>
        <w:t xml:space="preserve">the </w:t>
      </w:r>
      <w:r w:rsidR="00C1057F">
        <w:t>Subcontractor</w:t>
      </w:r>
      <w:r>
        <w:t xml:space="preserve"> </w:t>
      </w:r>
      <w:r w:rsidR="004F249C">
        <w:t>must provide full written details</w:t>
      </w:r>
      <w:r>
        <w:t xml:space="preserve"> of those alterations </w:t>
      </w:r>
      <w:r w:rsidR="004F249C">
        <w:t xml:space="preserve">to CE </w:t>
      </w:r>
      <w:r w:rsidR="00903552">
        <w:t xml:space="preserve">at least 5 (five) </w:t>
      </w:r>
      <w:r>
        <w:t xml:space="preserve">days </w:t>
      </w:r>
      <w:r w:rsidR="00903552">
        <w:t>before they are needed</w:t>
      </w:r>
      <w:r w:rsidR="004F249C">
        <w:t>,</w:t>
      </w:r>
      <w:r w:rsidR="00903552">
        <w:t xml:space="preserve"> </w:t>
      </w:r>
      <w:r w:rsidR="004F249C">
        <w:t xml:space="preserve">The Subcontractor must satisfy themselves at all times as to the fitness, condition and suitability of such </w:t>
      </w:r>
      <w:r w:rsidR="005C3AB9">
        <w:t>S</w:t>
      </w:r>
      <w:r w:rsidR="004F249C">
        <w:t xml:space="preserve">caffolding including that such </w:t>
      </w:r>
      <w:r w:rsidR="005C3AB9">
        <w:t>S</w:t>
      </w:r>
      <w:r w:rsidR="004F249C">
        <w:t xml:space="preserve">caffolding complies with Health and Safety Law. </w:t>
      </w:r>
      <w:r w:rsidR="00903552">
        <w:t xml:space="preserve">CE </w:t>
      </w:r>
      <w:r w:rsidR="004F249C">
        <w:t xml:space="preserve">may recover from the Subcontractor </w:t>
      </w:r>
      <w:r>
        <w:t>any costs incurred by CE</w:t>
      </w:r>
      <w:r w:rsidR="00114346">
        <w:t xml:space="preserve"> </w:t>
      </w:r>
      <w:r>
        <w:t xml:space="preserve">in </w:t>
      </w:r>
      <w:r w:rsidR="004F249C">
        <w:t xml:space="preserve">altering any </w:t>
      </w:r>
      <w:r w:rsidR="005C3AB9">
        <w:t>S</w:t>
      </w:r>
      <w:r w:rsidR="004F249C">
        <w:t>caffolding provided by CE</w:t>
      </w:r>
      <w:r w:rsidR="00876B84">
        <w:t xml:space="preserve"> or</w:t>
      </w:r>
      <w:r w:rsidR="00114346">
        <w:t xml:space="preserve"> </w:t>
      </w:r>
      <w:r w:rsidR="005C3AB9">
        <w:t>in retaining S</w:t>
      </w:r>
      <w:r w:rsidR="00876B84">
        <w:t xml:space="preserve">caffolding </w:t>
      </w:r>
      <w:r w:rsidR="005C3AB9">
        <w:t>provided by CE</w:t>
      </w:r>
      <w:r w:rsidR="00876B84">
        <w:t xml:space="preserve"> for longer than it would otherwise be due to any failure of t</w:t>
      </w:r>
      <w:r w:rsidR="004F249C">
        <w:t>he Subcontractor</w:t>
      </w:r>
      <w:r w:rsidR="00876B84">
        <w:t xml:space="preserve"> to comply with the Programme or any other dates for its use </w:t>
      </w:r>
      <w:r w:rsidR="005C3AB9">
        <w:t xml:space="preserve">that the Subcontractor has </w:t>
      </w:r>
      <w:r w:rsidR="00876B84">
        <w:t>agreed with CE</w:t>
      </w:r>
      <w:r w:rsidR="005C3AB9">
        <w:t>.</w:t>
      </w:r>
    </w:p>
    <w:p w14:paraId="5F0F6AB9" w14:textId="4D636531" w:rsidR="006029C4" w:rsidRDefault="006029C4" w:rsidP="00FB1B49">
      <w:pPr>
        <w:pStyle w:val="Sch1stylesubclause"/>
      </w:pPr>
      <w:bookmarkStart w:id="144" w:name="_Hlk157541711"/>
      <w:bookmarkEnd w:id="143"/>
      <w:r>
        <w:t xml:space="preserve">Where </w:t>
      </w:r>
      <w:r w:rsidR="005C3AB9">
        <w:t>S</w:t>
      </w:r>
      <w:r>
        <w:t xml:space="preserve">caffolding </w:t>
      </w:r>
      <w:r w:rsidR="00876B84">
        <w:t>is</w:t>
      </w:r>
      <w:r>
        <w:t xml:space="preserve"> erected by the </w:t>
      </w:r>
      <w:r w:rsidR="00C1057F">
        <w:t>Subcontractor</w:t>
      </w:r>
      <w:r>
        <w:t xml:space="preserve"> then such </w:t>
      </w:r>
      <w:r w:rsidR="005C3AB9">
        <w:t>S</w:t>
      </w:r>
      <w:r>
        <w:t xml:space="preserve">caffolding </w:t>
      </w:r>
      <w:r w:rsidR="00876B84">
        <w:t xml:space="preserve">must </w:t>
      </w:r>
      <w:r>
        <w:t xml:space="preserve">comply with </w:t>
      </w:r>
      <w:r w:rsidR="00876B84">
        <w:t xml:space="preserve">Health and Safety Law </w:t>
      </w:r>
      <w:r>
        <w:t xml:space="preserve">and be of a type and quantity </w:t>
      </w:r>
      <w:r w:rsidR="005C3AB9">
        <w:t xml:space="preserve">authorised by </w:t>
      </w:r>
      <w:r>
        <w:t xml:space="preserve">the Contract Administrator. </w:t>
      </w:r>
      <w:r w:rsidR="005C3AB9">
        <w:t>CE may recover from t</w:t>
      </w:r>
      <w:r>
        <w:t xml:space="preserve">he </w:t>
      </w:r>
      <w:r w:rsidR="00C1057F">
        <w:t>Subcontractor</w:t>
      </w:r>
      <w:r>
        <w:t xml:space="preserve"> any costs incurred by CE </w:t>
      </w:r>
      <w:r w:rsidR="005C3AB9">
        <w:t>due to</w:t>
      </w:r>
      <w:r>
        <w:t xml:space="preserve"> such </w:t>
      </w:r>
      <w:r w:rsidR="005C3AB9">
        <w:t>S</w:t>
      </w:r>
      <w:r>
        <w:t xml:space="preserve">caffolding remaining in position </w:t>
      </w:r>
      <w:r w:rsidR="00B46675" w:rsidRPr="00B46675">
        <w:t>for longer than it would otherwise be due to any failure of the Subcontractor to comply with the Programme or any other dates for its use that the Subcontractor has agreed with CE</w:t>
      </w:r>
      <w:r w:rsidR="00B46675">
        <w:t>.</w:t>
      </w:r>
    </w:p>
    <w:bookmarkEnd w:id="141"/>
    <w:bookmarkEnd w:id="144"/>
    <w:p w14:paraId="31A82607" w14:textId="31070DAE" w:rsidR="002D55CB" w:rsidRPr="002D55CB" w:rsidRDefault="002D55CB" w:rsidP="00FB1B49">
      <w:pPr>
        <w:pStyle w:val="Sch1stylesubclause"/>
        <w:rPr>
          <w:caps/>
        </w:rPr>
      </w:pPr>
      <w:r>
        <w:t>All materials used in the Works m</w:t>
      </w:r>
      <w:r w:rsidR="00E47397">
        <w:t>ust</w:t>
      </w:r>
      <w:r>
        <w:t>:</w:t>
      </w:r>
    </w:p>
    <w:p w14:paraId="1AC7AD7E" w14:textId="1571D704" w:rsidR="002D55CB" w:rsidRDefault="003B4DB6" w:rsidP="00FB1B49">
      <w:pPr>
        <w:pStyle w:val="Sch1stylesubclause2"/>
      </w:pPr>
      <w:r>
        <w:lastRenderedPageBreak/>
        <w:t>b</w:t>
      </w:r>
      <w:r w:rsidR="00E47397">
        <w:t xml:space="preserve">e </w:t>
      </w:r>
      <w:r w:rsidR="002D55CB">
        <w:t xml:space="preserve">new (unless the </w:t>
      </w:r>
      <w:r w:rsidR="00E47397">
        <w:t>S</w:t>
      </w:r>
      <w:r w:rsidR="002D55CB">
        <w:t>pecificatio</w:t>
      </w:r>
      <w:r w:rsidR="00E47397">
        <w:t xml:space="preserve">n provides, or </w:t>
      </w:r>
      <w:r w:rsidR="00DA6CB9">
        <w:t>CE</w:t>
      </w:r>
      <w:r w:rsidR="00E47397">
        <w:t xml:space="preserve"> agrees</w:t>
      </w:r>
      <w:r w:rsidR="002D55CB">
        <w:t xml:space="preserve"> otherwise); </w:t>
      </w:r>
    </w:p>
    <w:p w14:paraId="7957712B" w14:textId="77777777" w:rsidR="002D55CB" w:rsidRDefault="002D55CB" w:rsidP="00FB1B49">
      <w:pPr>
        <w:pStyle w:val="Sch1stylesubclause2"/>
      </w:pPr>
      <w:r>
        <w:t>comply with any requirements set out in the Specification;</w:t>
      </w:r>
    </w:p>
    <w:p w14:paraId="2A9D79E1" w14:textId="02E0F099" w:rsidR="002D55CB" w:rsidRDefault="00E47397" w:rsidP="00FB1B49">
      <w:pPr>
        <w:pStyle w:val="Sch1stylesubclause2"/>
      </w:pPr>
      <w:r>
        <w:t xml:space="preserve">be </w:t>
      </w:r>
      <w:r w:rsidR="002D55CB">
        <w:t>supplied and used in accordance with any applicable manufacturer</w:t>
      </w:r>
      <w:r w:rsidR="00375F0B">
        <w:t>s</w:t>
      </w:r>
      <w:r w:rsidR="003E2209">
        <w:t>’</w:t>
      </w:r>
      <w:r w:rsidR="002D55CB">
        <w:t xml:space="preserve"> specifications;</w:t>
      </w:r>
    </w:p>
    <w:p w14:paraId="11CE09FA" w14:textId="77777777" w:rsidR="00671498" w:rsidRDefault="002D55CB" w:rsidP="00FB1B49">
      <w:pPr>
        <w:pStyle w:val="Sch1stylesubclause2"/>
      </w:pPr>
      <w:r>
        <w:t>not include any Prohibited Materials;</w:t>
      </w:r>
    </w:p>
    <w:p w14:paraId="3E7ED3BA" w14:textId="55FF2E83" w:rsidR="00671498" w:rsidRPr="003752E6" w:rsidRDefault="00671498" w:rsidP="00FB1B49">
      <w:pPr>
        <w:pStyle w:val="Sch1stylesubclause2"/>
      </w:pPr>
      <w:bookmarkStart w:id="145" w:name="_Hlk18930944"/>
      <w:r w:rsidRPr="003752E6">
        <w:t xml:space="preserve">be of satisfactory quality and fit for the purposes for which they are supplied (including any specific purposes made known explicitly or implicitly to the </w:t>
      </w:r>
      <w:r w:rsidR="00C1057F">
        <w:t>Subcontractor</w:t>
      </w:r>
      <w:r w:rsidRPr="003752E6">
        <w:t xml:space="preserve">); </w:t>
      </w:r>
    </w:p>
    <w:bookmarkEnd w:id="145"/>
    <w:p w14:paraId="62677AA0" w14:textId="19449AB8" w:rsidR="002D55CB" w:rsidRDefault="002D55CB" w:rsidP="00FB1B49">
      <w:pPr>
        <w:pStyle w:val="Sch1stylesubclause2"/>
      </w:pPr>
      <w:r>
        <w:t xml:space="preserve">be transported, </w:t>
      </w:r>
      <w:r w:rsidR="00C47FA9">
        <w:t>stored,</w:t>
      </w:r>
      <w:r>
        <w:t xml:space="preserve"> and </w:t>
      </w:r>
      <w:r w:rsidR="00671498">
        <w:t>managed</w:t>
      </w:r>
      <w:r>
        <w:t xml:space="preserve"> in accordance with all applicable Law; </w:t>
      </w:r>
    </w:p>
    <w:p w14:paraId="36D84A3B" w14:textId="695B3BF2" w:rsidR="002D55CB" w:rsidRDefault="002D55CB" w:rsidP="00FB1B49">
      <w:pPr>
        <w:pStyle w:val="Sch1stylesubclause2"/>
      </w:pPr>
      <w:r>
        <w:t xml:space="preserve">be </w:t>
      </w:r>
      <w:r w:rsidR="00612D19">
        <w:t xml:space="preserve">unpackaged by the </w:t>
      </w:r>
      <w:r w:rsidR="00C1057F">
        <w:t>Subcontractor</w:t>
      </w:r>
      <w:r w:rsidR="00612D19">
        <w:t xml:space="preserve"> and have all packaging removed from the </w:t>
      </w:r>
      <w:r w:rsidR="00A30F83">
        <w:t>Site</w:t>
      </w:r>
      <w:r w:rsidR="00612D19">
        <w:t xml:space="preserve"> and properly</w:t>
      </w:r>
      <w:r w:rsidR="00671498">
        <w:t xml:space="preserve"> disposed of by the </w:t>
      </w:r>
      <w:r w:rsidR="00C1057F">
        <w:t>Subcontractor</w:t>
      </w:r>
      <w:r w:rsidR="00671498">
        <w:t>; and</w:t>
      </w:r>
    </w:p>
    <w:p w14:paraId="5BD356C0" w14:textId="235D5080" w:rsidR="00764A66" w:rsidRDefault="00671498" w:rsidP="00FB1B49">
      <w:pPr>
        <w:pStyle w:val="Sch1stylesubclause2"/>
      </w:pPr>
      <w:bookmarkStart w:id="146" w:name="_Hlk18930978"/>
      <w:r>
        <w:t>be free from defects in design, materials and workmanship and remain so for 12 (twelve) months after the date on which they are used in providing the Works.</w:t>
      </w:r>
      <w:bookmarkEnd w:id="146"/>
    </w:p>
    <w:p w14:paraId="22A487D0" w14:textId="6156D910" w:rsidR="00612D19" w:rsidRPr="00F67D6E" w:rsidRDefault="00612D19" w:rsidP="00FB1B49">
      <w:pPr>
        <w:pStyle w:val="Sch1stylesubclause"/>
      </w:pPr>
      <w:r>
        <w:t xml:space="preserve">Property in materials supplied for the Works will pass to </w:t>
      </w:r>
      <w:r w:rsidR="00DA6CB9">
        <w:t>CE</w:t>
      </w:r>
      <w:r>
        <w:t xml:space="preserve"> when those materials are incorporated in the Works</w:t>
      </w:r>
      <w:r w:rsidR="00E47397">
        <w:t>.</w:t>
      </w:r>
      <w:r>
        <w:t xml:space="preserve"> </w:t>
      </w:r>
      <w:r w:rsidR="00E47397">
        <w:t>With effect from that</w:t>
      </w:r>
      <w:r>
        <w:t xml:space="preserve"> date the </w:t>
      </w:r>
      <w:r w:rsidR="00C1057F">
        <w:t>Subcontractor</w:t>
      </w:r>
      <w:r>
        <w:t xml:space="preserve"> assigns to </w:t>
      </w:r>
      <w:r w:rsidR="00DA6CB9">
        <w:t>CE</w:t>
      </w:r>
      <w:r>
        <w:t xml:space="preserve"> the benefit of all manufacturers</w:t>
      </w:r>
      <w:r w:rsidR="003E2209">
        <w:t>’</w:t>
      </w:r>
      <w:r>
        <w:t xml:space="preserve"> warranties relating to those materials (</w:t>
      </w:r>
      <w:r w:rsidR="007F181E">
        <w:t>except</w:t>
      </w:r>
      <w:r>
        <w:t xml:space="preserve"> to the extent that the Specification </w:t>
      </w:r>
      <w:r w:rsidR="003E2209">
        <w:t>provides,</w:t>
      </w:r>
      <w:r>
        <w:t xml:space="preserve"> or </w:t>
      </w:r>
      <w:r w:rsidR="00DA6CB9">
        <w:t>CE</w:t>
      </w:r>
      <w:r>
        <w:t xml:space="preserve"> agrees otherwise). </w:t>
      </w:r>
    </w:p>
    <w:p w14:paraId="1CFAE9E4" w14:textId="27CE5A4B" w:rsidR="00481316" w:rsidRDefault="00481316" w:rsidP="00FB1B49">
      <w:pPr>
        <w:pStyle w:val="Sch1stylesubclause"/>
      </w:pPr>
      <w:bookmarkStart w:id="147" w:name="_Ref157002079"/>
      <w:r w:rsidRPr="00481316">
        <w:t xml:space="preserve">If </w:t>
      </w:r>
      <w:r w:rsidR="00DA6CB9">
        <w:t>CE</w:t>
      </w:r>
      <w:r w:rsidRPr="00481316">
        <w:t xml:space="preserve"> can obtain </w:t>
      </w:r>
      <w:r w:rsidR="003E2209">
        <w:t xml:space="preserve">any </w:t>
      </w:r>
      <w:r w:rsidRPr="00481316">
        <w:t>materials</w:t>
      </w:r>
      <w:r w:rsidR="003E2209">
        <w:t xml:space="preserve"> required for the Works</w:t>
      </w:r>
      <w:r w:rsidRPr="00481316">
        <w:t xml:space="preserve"> on more favourable terms than the </w:t>
      </w:r>
      <w:r w:rsidR="00C1057F">
        <w:t>Subcontractor</w:t>
      </w:r>
      <w:r w:rsidRPr="00481316">
        <w:t xml:space="preserve">, </w:t>
      </w:r>
      <w:r w:rsidR="00DA6CB9">
        <w:t>CE</w:t>
      </w:r>
      <w:r w:rsidRPr="00481316">
        <w:t xml:space="preserve"> may require the </w:t>
      </w:r>
      <w:r w:rsidR="00C1057F">
        <w:t>Subcontractor</w:t>
      </w:r>
      <w:r w:rsidRPr="00481316">
        <w:t xml:space="preserve"> either to receive those materials on a “free issue basis” from </w:t>
      </w:r>
      <w:r w:rsidR="00DA6CB9">
        <w:t>CE</w:t>
      </w:r>
      <w:r w:rsidRPr="00481316">
        <w:t xml:space="preserve"> or to negotiate a supply agreement with </w:t>
      </w:r>
      <w:r w:rsidR="00DA6CB9">
        <w:t>CE</w:t>
      </w:r>
      <w:r w:rsidRPr="00481316">
        <w:t xml:space="preserve">’s source. In each case, the </w:t>
      </w:r>
      <w:r w:rsidR="00C1057F">
        <w:t>Subcontractor</w:t>
      </w:r>
      <w:r w:rsidRPr="00481316">
        <w:t xml:space="preserve"> shall pass on to </w:t>
      </w:r>
      <w:r w:rsidR="00DA6CB9">
        <w:t>CE</w:t>
      </w:r>
      <w:r w:rsidRPr="00481316">
        <w:t xml:space="preserve"> any saving </w:t>
      </w:r>
      <w:r w:rsidR="00707891">
        <w:t xml:space="preserve">through a </w:t>
      </w:r>
      <w:r w:rsidR="008F0866">
        <w:t xml:space="preserve">reduction in the </w:t>
      </w:r>
      <w:r w:rsidR="00187D87">
        <w:t>Contract Sum</w:t>
      </w:r>
      <w:r w:rsidRPr="00481316">
        <w:t>.</w:t>
      </w:r>
      <w:bookmarkEnd w:id="147"/>
      <w:r w:rsidRPr="00481316">
        <w:t xml:space="preserve"> </w:t>
      </w:r>
    </w:p>
    <w:p w14:paraId="6A922C08" w14:textId="77777777" w:rsidR="00E71F73" w:rsidRDefault="00E71F73" w:rsidP="00FB1B49">
      <w:pPr>
        <w:pStyle w:val="Sch1stylesubclause"/>
      </w:pPr>
      <w:r>
        <w:t xml:space="preserve">The Subcontractor must agree with CE on a weekly basis when materials may be brought onto site and where they may be stored when on Site. </w:t>
      </w:r>
      <w:r w:rsidR="009B76F9">
        <w:t xml:space="preserve">The </w:t>
      </w:r>
      <w:r w:rsidR="00C1057F">
        <w:t>Subcontractor</w:t>
      </w:r>
      <w:r w:rsidR="009B76F9">
        <w:t xml:space="preserve"> is responsible for the delivery, acceptance, unloading, checking, placing into position, storage and safe custody of its materials, plant</w:t>
      </w:r>
      <w:r w:rsidR="0063137A">
        <w:t>,</w:t>
      </w:r>
      <w:r w:rsidR="009B76F9">
        <w:t xml:space="preserve"> and equipment. </w:t>
      </w:r>
    </w:p>
    <w:p w14:paraId="1053280B" w14:textId="2D858EB6" w:rsidR="009B76F9" w:rsidRDefault="009B76F9" w:rsidP="00FB1B49">
      <w:pPr>
        <w:pStyle w:val="Sch1stylesubclause"/>
      </w:pPr>
      <w:r>
        <w:t xml:space="preserve">The </w:t>
      </w:r>
      <w:r w:rsidR="00C1057F">
        <w:t>Subcontractor</w:t>
      </w:r>
      <w:r>
        <w:t xml:space="preserve"> </w:t>
      </w:r>
      <w:r w:rsidR="00E71F73">
        <w:t xml:space="preserve">shall </w:t>
      </w:r>
      <w:r>
        <w:t>carr</w:t>
      </w:r>
      <w:r w:rsidR="00E71F73">
        <w:t>y</w:t>
      </w:r>
      <w:r>
        <w:t xml:space="preserve"> the risk of loss (by theft or otherwise) and damage to </w:t>
      </w:r>
      <w:r w:rsidR="006C12E1">
        <w:t>a</w:t>
      </w:r>
      <w:r w:rsidR="0063137A">
        <w:t>l</w:t>
      </w:r>
      <w:r w:rsidR="006C12E1">
        <w:t>l unfixed</w:t>
      </w:r>
      <w:r>
        <w:t xml:space="preserve"> materials</w:t>
      </w:r>
      <w:r w:rsidR="006C12E1">
        <w:t>,</w:t>
      </w:r>
      <w:r>
        <w:t xml:space="preserve"> plant, and equipment.</w:t>
      </w:r>
      <w:r w:rsidR="006C12E1">
        <w:t xml:space="preserve"> If any </w:t>
      </w:r>
      <w:r>
        <w:t xml:space="preserve">arrangements </w:t>
      </w:r>
      <w:r w:rsidR="006C12E1">
        <w:t xml:space="preserve">are </w:t>
      </w:r>
      <w:r>
        <w:t xml:space="preserve">made </w:t>
      </w:r>
      <w:r w:rsidR="006C12E1">
        <w:t>for</w:t>
      </w:r>
      <w:r>
        <w:t xml:space="preserve"> CE </w:t>
      </w:r>
      <w:r w:rsidR="006C12E1">
        <w:t xml:space="preserve">to </w:t>
      </w:r>
      <w:r>
        <w:t xml:space="preserve">unload the </w:t>
      </w:r>
      <w:r w:rsidR="00C1057F">
        <w:t>Subcontractor</w:t>
      </w:r>
      <w:r>
        <w:t>’s materials</w:t>
      </w:r>
      <w:r w:rsidR="006C12E1">
        <w:t>,</w:t>
      </w:r>
      <w:r>
        <w:t xml:space="preserve"> plant, or equipment this will be done at the </w:t>
      </w:r>
      <w:r w:rsidR="00C1057F">
        <w:t>Subcontractor</w:t>
      </w:r>
      <w:r>
        <w:t>’s risk and expense.</w:t>
      </w:r>
      <w:r w:rsidR="0063137A" w:rsidRPr="0063137A">
        <w:t xml:space="preserve"> </w:t>
      </w:r>
      <w:r w:rsidR="0063137A">
        <w:t xml:space="preserve">The Subcontractor is responsible for the protection of their own material stored on site. </w:t>
      </w:r>
    </w:p>
    <w:p w14:paraId="7610A9EB" w14:textId="3CF05015" w:rsidR="009B76F9" w:rsidRDefault="009B76F9" w:rsidP="00FB1B49">
      <w:pPr>
        <w:pStyle w:val="Sch1stylesubclause"/>
      </w:pPr>
      <w:bookmarkStart w:id="148" w:name="_Hlk157541991"/>
      <w:r>
        <w:t xml:space="preserve">The </w:t>
      </w:r>
      <w:r w:rsidR="00AE0750">
        <w:t xml:space="preserve">Subcontractor must </w:t>
      </w:r>
      <w:r>
        <w:t xml:space="preserve">clean out </w:t>
      </w:r>
      <w:r w:rsidR="00AE0750">
        <w:t>and safely dispose of all</w:t>
      </w:r>
      <w:r>
        <w:t xml:space="preserve"> waste and debris from the Works.</w:t>
      </w:r>
      <w:r w:rsidR="00AE0750">
        <w:t xml:space="preserve"> This includes any packaging from materials supplied by CE. If the Subcontractor f</w:t>
      </w:r>
      <w:r>
        <w:t>ail</w:t>
      </w:r>
      <w:r w:rsidR="00AE0750">
        <w:t>s</w:t>
      </w:r>
      <w:r>
        <w:t xml:space="preserve"> to </w:t>
      </w:r>
      <w:r w:rsidR="00AE0750">
        <w:t>do so,</w:t>
      </w:r>
      <w:r>
        <w:t xml:space="preserve"> CE </w:t>
      </w:r>
      <w:r w:rsidR="00AE0750">
        <w:t>may do so and recover the costs from the Subcontractor.</w:t>
      </w:r>
    </w:p>
    <w:p w14:paraId="74139F85" w14:textId="6DFB88FA" w:rsidR="00876C4F" w:rsidRDefault="00876C4F" w:rsidP="00FB1B49">
      <w:pPr>
        <w:pStyle w:val="Sch1stylesubclause"/>
      </w:pPr>
      <w:bookmarkStart w:id="149" w:name="_Ref57627401"/>
      <w:bookmarkEnd w:id="148"/>
      <w:r>
        <w:t xml:space="preserve">The </w:t>
      </w:r>
      <w:r w:rsidR="00C1057F">
        <w:t>Subcontractor</w:t>
      </w:r>
      <w:r>
        <w:t xml:space="preserve"> shall notify </w:t>
      </w:r>
      <w:r w:rsidR="00F33800">
        <w:t>the Contract Administrator</w:t>
      </w:r>
      <w:r>
        <w:t xml:space="preserve"> as soon as the</w:t>
      </w:r>
      <w:r w:rsidR="00AE0750">
        <w:t xml:space="preserve"> Subcontractor considers that the</w:t>
      </w:r>
      <w:r>
        <w:t xml:space="preserve"> Works </w:t>
      </w:r>
      <w:r w:rsidR="00F33800">
        <w:t xml:space="preserve">(or where applicable, the Works comprised in an Order) </w:t>
      </w:r>
      <w:r>
        <w:t xml:space="preserve">have been completed. </w:t>
      </w:r>
      <w:r w:rsidR="00F33800">
        <w:t xml:space="preserve">The Subcontractor shall not leave the Site until </w:t>
      </w:r>
      <w:r w:rsidR="00F33800">
        <w:lastRenderedPageBreak/>
        <w:t xml:space="preserve">the Contract Administrator has issued a Practical Completion Certificate to the Subcontractor confirming that the Contract Administrator agrees that the Works (or the Works comprised in that Order) are complete. </w:t>
      </w:r>
    </w:p>
    <w:p w14:paraId="50597406" w14:textId="61EE9823" w:rsidR="00876C4F" w:rsidRDefault="00F33800" w:rsidP="00FB1B49">
      <w:pPr>
        <w:pStyle w:val="Sch1stylesubclause"/>
      </w:pPr>
      <w:r>
        <w:t xml:space="preserve">Within 10 (ten) Working Days of the issue of the Practical Completion Certificate </w:t>
      </w:r>
      <w:r w:rsidR="00876C4F">
        <w:t xml:space="preserve">the </w:t>
      </w:r>
      <w:r w:rsidR="00C1057F">
        <w:t>Subcontractor</w:t>
      </w:r>
      <w:r w:rsidR="00876C4F">
        <w:t xml:space="preserve"> </w:t>
      </w:r>
      <w:r w:rsidR="00A03FEB">
        <w:t xml:space="preserve">must remove all of the Subcontractor’s </w:t>
      </w:r>
      <w:r w:rsidR="00876C4F">
        <w:t>plant and equipment, clear away all rubbish and leave the Site and Works clean and tidy.</w:t>
      </w:r>
    </w:p>
    <w:p w14:paraId="4888DCF2" w14:textId="745B4275" w:rsidR="005B3284" w:rsidRPr="003745D3" w:rsidRDefault="005B3284" w:rsidP="00FB1B49">
      <w:pPr>
        <w:pStyle w:val="Sch1stylesubclause"/>
        <w:rPr>
          <w:caps/>
        </w:rPr>
      </w:pPr>
      <w:bookmarkStart w:id="150" w:name="_Ref157002122"/>
      <w:r>
        <w:t>T</w:t>
      </w:r>
      <w:r w:rsidRPr="00300639">
        <w:t xml:space="preserve">he </w:t>
      </w:r>
      <w:r w:rsidR="00C1057F">
        <w:t>Subcontractor</w:t>
      </w:r>
      <w:r w:rsidRPr="00300639">
        <w:t xml:space="preserve"> must rectify all </w:t>
      </w:r>
      <w:r>
        <w:t>Defect</w:t>
      </w:r>
      <w:r w:rsidRPr="00300639">
        <w:t xml:space="preserve">s notified to the </w:t>
      </w:r>
      <w:r w:rsidR="00C1057F">
        <w:t>Subcontractor</w:t>
      </w:r>
      <w:r w:rsidRPr="00300639">
        <w:t xml:space="preserve"> by </w:t>
      </w:r>
      <w:r w:rsidR="00DA6CB9">
        <w:t>CE</w:t>
      </w:r>
      <w:r w:rsidRPr="00300639">
        <w:t xml:space="preserve"> during the </w:t>
      </w:r>
      <w:r>
        <w:t>Defect</w:t>
      </w:r>
      <w:r w:rsidRPr="00300639">
        <w:t xml:space="preserve">s Liability Period </w:t>
      </w:r>
      <w:r w:rsidR="00B530D9" w:rsidRPr="00B530D9">
        <w:t xml:space="preserve">to </w:t>
      </w:r>
      <w:r w:rsidR="00DA6CB9">
        <w:t>CE</w:t>
      </w:r>
      <w:r w:rsidR="00707891">
        <w:t>’s</w:t>
      </w:r>
      <w:r w:rsidR="00707891" w:rsidRPr="00B530D9">
        <w:t xml:space="preserve"> </w:t>
      </w:r>
      <w:r w:rsidR="00B530D9" w:rsidRPr="00B530D9">
        <w:t xml:space="preserve">satisfaction </w:t>
      </w:r>
      <w:r>
        <w:t>w</w:t>
      </w:r>
      <w:r w:rsidRPr="00300639">
        <w:t xml:space="preserve">ithin </w:t>
      </w:r>
      <w:r>
        <w:t>t</w:t>
      </w:r>
      <w:r w:rsidRPr="00300639">
        <w:t xml:space="preserve">heir </w:t>
      </w:r>
      <w:r w:rsidR="00612D19">
        <w:t xml:space="preserve">applicable </w:t>
      </w:r>
      <w:r>
        <w:t>Defect</w:t>
      </w:r>
      <w:r w:rsidR="004E2310">
        <w:t>s</w:t>
      </w:r>
      <w:r w:rsidRPr="00300639">
        <w:t xml:space="preserve"> Rectification Period </w:t>
      </w:r>
      <w:r w:rsidR="004E2310">
        <w:t>set out in the Contract Particulars</w:t>
      </w:r>
      <w:r w:rsidRPr="00300639">
        <w:t>.</w:t>
      </w:r>
      <w:bookmarkEnd w:id="149"/>
      <w:bookmarkEnd w:id="150"/>
    </w:p>
    <w:p w14:paraId="653E6E73" w14:textId="03E7FB78" w:rsidR="003745D3" w:rsidRPr="00EE3301" w:rsidRDefault="003745D3" w:rsidP="00FB1B49">
      <w:pPr>
        <w:pStyle w:val="Sch1stylesubclause"/>
        <w:rPr>
          <w:b/>
        </w:rPr>
      </w:pPr>
      <w:bookmarkStart w:id="151" w:name="_Ref129792595"/>
      <w:r>
        <w:t xml:space="preserve">CE </w:t>
      </w:r>
      <w:r w:rsidRPr="00EE3301">
        <w:t>will issue the Certificate of Making Good Defects within 20 (twenty) Business Days of the later of:</w:t>
      </w:r>
      <w:bookmarkEnd w:id="151"/>
    </w:p>
    <w:p w14:paraId="272014AF" w14:textId="77777777" w:rsidR="003745D3" w:rsidRPr="006E1070" w:rsidRDefault="003745D3" w:rsidP="00FB1B49">
      <w:pPr>
        <w:pStyle w:val="Sch1stylesubclause2"/>
      </w:pPr>
      <w:r w:rsidRPr="00EE3301">
        <w:t>the expiry of the Defects Liability Period of the last Order</w:t>
      </w:r>
      <w:r>
        <w:t xml:space="preserve"> for Works (other than for Periodic Tasks)</w:t>
      </w:r>
      <w:r w:rsidRPr="00EE3301">
        <w:t xml:space="preserve"> to be completed before the Termination Date; and</w:t>
      </w:r>
    </w:p>
    <w:p w14:paraId="14C64E6D" w14:textId="72D83D04" w:rsidR="003745D3" w:rsidRPr="008A2448" w:rsidRDefault="003745D3" w:rsidP="00FB1B49">
      <w:pPr>
        <w:pStyle w:val="Sch1stylesubclause2"/>
        <w:rPr>
          <w:b/>
        </w:rPr>
      </w:pPr>
      <w:r w:rsidRPr="00EE3301">
        <w:t xml:space="preserve">the date on which all Defects arising during any Defects Liability Period under </w:t>
      </w:r>
      <w:r w:rsidR="00AC1931">
        <w:t>this Subcontract</w:t>
      </w:r>
      <w:r w:rsidRPr="00EE3301">
        <w:t xml:space="preserve"> are fully rectified.</w:t>
      </w:r>
    </w:p>
    <w:p w14:paraId="199DE164" w14:textId="77777777" w:rsidR="005B3284" w:rsidRPr="008F3D1D" w:rsidRDefault="005B3284" w:rsidP="00FB1B49">
      <w:pPr>
        <w:pStyle w:val="Sch1styleclause"/>
      </w:pPr>
      <w:bookmarkStart w:id="152" w:name="_Toc413247713"/>
      <w:bookmarkStart w:id="153" w:name="_Toc481742880"/>
      <w:bookmarkStart w:id="154" w:name="_Ref156998703"/>
      <w:bookmarkStart w:id="155" w:name="_Toc157763946"/>
      <w:r w:rsidRPr="008F3D1D">
        <w:t>REGULATORY REQUIREMENTS</w:t>
      </w:r>
      <w:bookmarkEnd w:id="152"/>
      <w:bookmarkEnd w:id="153"/>
      <w:bookmarkEnd w:id="154"/>
      <w:bookmarkEnd w:id="155"/>
    </w:p>
    <w:p w14:paraId="58DC744C" w14:textId="65C8DF6D" w:rsidR="005B3284" w:rsidRPr="00C8556D" w:rsidRDefault="005B3284" w:rsidP="00FB1B49">
      <w:pPr>
        <w:pStyle w:val="Sch1stylesubclause"/>
      </w:pPr>
      <w:r w:rsidRPr="00C8556D">
        <w:t xml:space="preserve">The </w:t>
      </w:r>
      <w:r w:rsidR="00C1057F">
        <w:t>Subcontractor</w:t>
      </w:r>
      <w:r w:rsidRPr="00C8556D">
        <w:t xml:space="preserve"> must </w:t>
      </w:r>
      <w:bookmarkStart w:id="156" w:name="_Hlk91155120"/>
      <w:r w:rsidR="008A4BCF">
        <w:t>obtain and maintain</w:t>
      </w:r>
      <w:r w:rsidRPr="00C8556D">
        <w:t xml:space="preserve"> </w:t>
      </w:r>
      <w:r w:rsidR="00047264">
        <w:t>any</w:t>
      </w:r>
      <w:r w:rsidRPr="00C8556D">
        <w:t xml:space="preserve"> Statutory Permissions necessary to carry out the Works. </w:t>
      </w:r>
      <w:bookmarkEnd w:id="156"/>
      <w:r w:rsidRPr="00C8556D">
        <w:t xml:space="preserve">The </w:t>
      </w:r>
      <w:r w:rsidR="00C1057F">
        <w:t>Subcontractor</w:t>
      </w:r>
      <w:r w:rsidRPr="00C8556D">
        <w:t xml:space="preserve"> must pay all fees and charges in connection with this.</w:t>
      </w:r>
    </w:p>
    <w:p w14:paraId="1C665F94" w14:textId="66F10BF9" w:rsidR="005B3284" w:rsidRPr="00C8556D" w:rsidRDefault="005B3284" w:rsidP="00FB1B49">
      <w:pPr>
        <w:pStyle w:val="Sch1stylesubclause"/>
      </w:pPr>
      <w:r w:rsidRPr="00C8556D">
        <w:t xml:space="preserve">The </w:t>
      </w:r>
      <w:r w:rsidR="00C1057F">
        <w:t>Subcontractor</w:t>
      </w:r>
      <w:r w:rsidRPr="00C8556D">
        <w:t xml:space="preserve"> shall comply with any direction that </w:t>
      </w:r>
      <w:r w:rsidR="00DA6CB9">
        <w:t>CE</w:t>
      </w:r>
      <w:r w:rsidRPr="00C8556D">
        <w:t xml:space="preserve"> gives in relation to the Works in order:</w:t>
      </w:r>
    </w:p>
    <w:p w14:paraId="1E6D6DAF" w14:textId="2B97A191" w:rsidR="005B3284" w:rsidRPr="00493983" w:rsidRDefault="005B3284" w:rsidP="00FB1B49">
      <w:pPr>
        <w:pStyle w:val="Sch1stylesubclause2"/>
      </w:pPr>
      <w:r w:rsidRPr="00300639">
        <w:t xml:space="preserve">to enable </w:t>
      </w:r>
      <w:r w:rsidR="00DA6CB9">
        <w:t>CE</w:t>
      </w:r>
      <w:r>
        <w:t xml:space="preserve"> to comply with the Human Rights A</w:t>
      </w:r>
      <w:r w:rsidRPr="00300639">
        <w:t>ct 1998;</w:t>
      </w:r>
    </w:p>
    <w:p w14:paraId="67159FE6" w14:textId="77777777" w:rsidR="005B3284" w:rsidRPr="00493983" w:rsidRDefault="005B3284" w:rsidP="00FB1B49">
      <w:pPr>
        <w:pStyle w:val="Sch1stylesubclause2"/>
      </w:pPr>
      <w:r w:rsidRPr="00300639">
        <w:t xml:space="preserve">to prevent a breach of </w:t>
      </w:r>
      <w:r>
        <w:t>Health a</w:t>
      </w:r>
      <w:r w:rsidR="00701EEF">
        <w:t xml:space="preserve">nd Safety Law; </w:t>
      </w:r>
    </w:p>
    <w:p w14:paraId="167A5B9F" w14:textId="77777777" w:rsidR="00707891" w:rsidRDefault="00707891" w:rsidP="00FB1B49">
      <w:pPr>
        <w:pStyle w:val="Sch1stylesubclause2"/>
      </w:pPr>
      <w:r>
        <w:t>to comply with the requirements of any Regulatory Body; or</w:t>
      </w:r>
    </w:p>
    <w:p w14:paraId="43EB97B6" w14:textId="435EE9AA" w:rsidR="00C4689D" w:rsidRDefault="005B3284" w:rsidP="00FB1B49">
      <w:pPr>
        <w:pStyle w:val="Sch1stylesubclause2"/>
      </w:pPr>
      <w:r w:rsidRPr="00300639">
        <w:t xml:space="preserve">to secure that the </w:t>
      </w:r>
      <w:r>
        <w:t>Works</w:t>
      </w:r>
      <w:r w:rsidRPr="00300639">
        <w:t xml:space="preserve"> are</w:t>
      </w:r>
      <w:r w:rsidR="00085ABB">
        <w:t xml:space="preserve"> provided in accordance with </w:t>
      </w:r>
      <w:r w:rsidR="00AC1931">
        <w:t>this Subcontract</w:t>
      </w:r>
      <w:r w:rsidR="00707891">
        <w:t>.</w:t>
      </w:r>
    </w:p>
    <w:p w14:paraId="7736A6D0" w14:textId="3BC70B7D" w:rsidR="00D54D0C" w:rsidRDefault="00D54D0C" w:rsidP="00FB1B49">
      <w:pPr>
        <w:pStyle w:val="Sch1stylesubclause"/>
      </w:pPr>
      <w:bookmarkStart w:id="157" w:name="_Ref57627416"/>
      <w:bookmarkStart w:id="158" w:name="_Hlk128406008"/>
      <w:r w:rsidRPr="00335574">
        <w:t xml:space="preserve">Where the </w:t>
      </w:r>
      <w:bookmarkStart w:id="159" w:name="_9kMH8P6ZWu5DD7CIRI06BtfznPyIAu7Hy5O"/>
      <w:r w:rsidRPr="00335574">
        <w:t>Contract Particulars</w:t>
      </w:r>
      <w:bookmarkEnd w:id="159"/>
      <w:r w:rsidRPr="00335574">
        <w:t xml:space="preserve"> set out that the </w:t>
      </w:r>
      <w:r w:rsidR="00C1057F">
        <w:t>Subcontractor</w:t>
      </w:r>
      <w:r w:rsidRPr="00335574">
        <w:t xml:space="preserve"> </w:t>
      </w:r>
      <w:r w:rsidR="006512C7">
        <w:t xml:space="preserve">is to </w:t>
      </w:r>
      <w:r w:rsidRPr="00335574">
        <w:t xml:space="preserve">be the Principal </w:t>
      </w:r>
      <w:r w:rsidR="003C2D53">
        <w:t>C</w:t>
      </w:r>
      <w:r w:rsidR="00C1057F">
        <w:t>ontractor</w:t>
      </w:r>
      <w:r w:rsidRPr="00335574">
        <w:t xml:space="preserve"> </w:t>
      </w:r>
      <w:r>
        <w:t>and/or the Principal Designer, CE</w:t>
      </w:r>
      <w:r w:rsidRPr="00335574">
        <w:t xml:space="preserve"> appoints the </w:t>
      </w:r>
      <w:r w:rsidR="00C1057F">
        <w:t>Subcontractor</w:t>
      </w:r>
      <w:r w:rsidRPr="00335574">
        <w:t xml:space="preserve"> as Principal Contractor</w:t>
      </w:r>
      <w:r>
        <w:t xml:space="preserve"> and/or Principal Designer</w:t>
      </w:r>
      <w:r w:rsidRPr="00335574">
        <w:t xml:space="preserve"> </w:t>
      </w:r>
      <w:r>
        <w:t xml:space="preserve">(as applicable) </w:t>
      </w:r>
      <w:r w:rsidRPr="00335574">
        <w:t xml:space="preserve">in relation to any Works </w:t>
      </w:r>
      <w:r>
        <w:t>subject to the CDM Regulations</w:t>
      </w:r>
      <w:r w:rsidR="006512C7">
        <w:t xml:space="preserve"> </w:t>
      </w:r>
      <w:bookmarkStart w:id="160" w:name="_Hlk157542468"/>
      <w:r w:rsidR="006512C7">
        <w:t>and/or Building Safety Law</w:t>
      </w:r>
      <w:r w:rsidR="00413076">
        <w:t xml:space="preserve">  (as applicable to the Works)</w:t>
      </w:r>
      <w:r>
        <w:t>.</w:t>
      </w:r>
      <w:bookmarkEnd w:id="157"/>
      <w:bookmarkEnd w:id="160"/>
    </w:p>
    <w:p w14:paraId="06AA8036" w14:textId="62A2F648" w:rsidR="00D54D0C" w:rsidRDefault="00D54D0C" w:rsidP="00FB1B49">
      <w:pPr>
        <w:pStyle w:val="Sch1stylesubclause"/>
      </w:pPr>
      <w:bookmarkStart w:id="161" w:name="_Ref156991830"/>
      <w:r w:rsidRPr="00930C94">
        <w:t xml:space="preserve">Where the </w:t>
      </w:r>
      <w:bookmarkStart w:id="162" w:name="_9kMI0G6ZWu5DD7CIRI06BtfznPyIAu7Hy5O"/>
      <w:r w:rsidRPr="00930C94">
        <w:t>Contract Particulars</w:t>
      </w:r>
      <w:bookmarkEnd w:id="162"/>
      <w:r w:rsidRPr="00930C94">
        <w:t xml:space="preserve"> set out that the </w:t>
      </w:r>
      <w:r w:rsidR="00C1057F">
        <w:t>Subcontractor</w:t>
      </w:r>
      <w:r w:rsidRPr="00930C94">
        <w:t xml:space="preserve"> is not the Principal Contractor, the Contractor shall liaise with </w:t>
      </w:r>
      <w:r w:rsidR="00785D54">
        <w:t>any</w:t>
      </w:r>
      <w:r w:rsidRPr="00930C94">
        <w:t xml:space="preserve"> Principal Contractor and Principal Designer </w:t>
      </w:r>
      <w:r w:rsidR="00785D54">
        <w:t xml:space="preserve">appointed </w:t>
      </w:r>
      <w:r w:rsidRPr="00930C94">
        <w:t>in accordance with CDM Regulations</w:t>
      </w:r>
      <w:r w:rsidR="00E9536C">
        <w:t xml:space="preserve"> and</w:t>
      </w:r>
      <w:r w:rsidR="00785D54">
        <w:t>/or</w:t>
      </w:r>
      <w:r w:rsidR="00E9536C">
        <w:t xml:space="preserve"> Building Safety Law</w:t>
      </w:r>
      <w:r w:rsidR="00413076">
        <w:t xml:space="preserve"> (as applicable to the Works)</w:t>
      </w:r>
      <w:r w:rsidRPr="00930C94">
        <w:t>.</w:t>
      </w:r>
      <w:bookmarkEnd w:id="161"/>
      <w:r w:rsidRPr="00930C94">
        <w:t xml:space="preserve"> </w:t>
      </w:r>
    </w:p>
    <w:p w14:paraId="46DF9162" w14:textId="5DD1880F" w:rsidR="00E9536C" w:rsidRDefault="00E9536C" w:rsidP="00FB1B49">
      <w:pPr>
        <w:pStyle w:val="Sch1stylesubclause"/>
      </w:pPr>
      <w:r>
        <w:t>The Subcontractor shall ensure that:</w:t>
      </w:r>
    </w:p>
    <w:p w14:paraId="730E0566" w14:textId="77777777" w:rsidR="00A509D2" w:rsidRPr="004B097A" w:rsidRDefault="00A509D2" w:rsidP="00A509D2">
      <w:pPr>
        <w:pStyle w:val="Heading3"/>
        <w:rPr>
          <w:caps/>
        </w:rPr>
      </w:pPr>
      <w:r w:rsidRPr="00300639">
        <w:t>at all times safe systems of work are adopted and all appropriate risk assessments are available;</w:t>
      </w:r>
    </w:p>
    <w:p w14:paraId="0474D12D" w14:textId="040AA9A6" w:rsidR="00E9536C" w:rsidRPr="00E9536C" w:rsidRDefault="00E9536C" w:rsidP="00FB1B49">
      <w:pPr>
        <w:pStyle w:val="Sch1stylesubclause2"/>
      </w:pPr>
      <w:r w:rsidRPr="00E9536C">
        <w:lastRenderedPageBreak/>
        <w:t>the Works are planned and delivered in accordance with the General Principles of Risk Prevention and by reference to any Pre-Construction Information provided to the Subcontractor in accordance with the CDM Regulations;</w:t>
      </w:r>
    </w:p>
    <w:p w14:paraId="10895F20" w14:textId="77777777" w:rsidR="00E9536C" w:rsidRPr="00E9536C" w:rsidRDefault="00E9536C" w:rsidP="00FB1B49">
      <w:pPr>
        <w:pStyle w:val="Sch1stylesubclause2"/>
      </w:pPr>
      <w:r w:rsidRPr="00E9536C">
        <w:t>any Construction Phase Plan applicable to the Works is complied with and, if no Construction Phase Plan has been prepared, that the Subcontractor prepares one before starting work on site;</w:t>
      </w:r>
    </w:p>
    <w:p w14:paraId="011315D0" w14:textId="69AC2890" w:rsidR="00E9536C" w:rsidRPr="00E9536C" w:rsidRDefault="00E9536C" w:rsidP="00FB1B49">
      <w:pPr>
        <w:pStyle w:val="Sch1stylesubclause2"/>
      </w:pPr>
      <w:r w:rsidRPr="00E9536C">
        <w:t>all appropriate safety signs are used, and appropriate safety precautions are taken;</w:t>
      </w:r>
      <w:r>
        <w:t xml:space="preserve"> </w:t>
      </w:r>
    </w:p>
    <w:p w14:paraId="255A9F6E" w14:textId="6BFB48F1" w:rsidR="00A509D2" w:rsidRPr="00300639" w:rsidRDefault="00A509D2" w:rsidP="00A509D2">
      <w:pPr>
        <w:pStyle w:val="Heading3"/>
        <w:rPr>
          <w:caps/>
        </w:rPr>
      </w:pPr>
      <w:r w:rsidRPr="00300639">
        <w:t xml:space="preserve">nothing is done that may injure the stability of </w:t>
      </w:r>
      <w:r>
        <w:t>the Site</w:t>
      </w:r>
      <w:r w:rsidRPr="00300639">
        <w:t>, or any other building, boundary wall, fence or railings;</w:t>
      </w:r>
      <w:r>
        <w:t xml:space="preserve"> and</w:t>
      </w:r>
    </w:p>
    <w:p w14:paraId="01D3B2F0" w14:textId="4F9040F9" w:rsidR="00E9536C" w:rsidRPr="00E9536C" w:rsidRDefault="00E9536C" w:rsidP="00FB1B49">
      <w:pPr>
        <w:pStyle w:val="Sch1stylesubclause2"/>
        <w:rPr>
          <w:caps/>
        </w:rPr>
      </w:pPr>
      <w:r>
        <w:t>records are kept of any accidents, incidents and health and safety “near misses” in connection with the Works</w:t>
      </w:r>
      <w:r w:rsidRPr="00300639">
        <w:t>.</w:t>
      </w:r>
    </w:p>
    <w:p w14:paraId="34E217CF" w14:textId="16CC606E" w:rsidR="00701EEF" w:rsidRDefault="005B3284" w:rsidP="00FB1B49">
      <w:pPr>
        <w:pStyle w:val="Sch1stylesubclause"/>
      </w:pPr>
      <w:r>
        <w:t>T</w:t>
      </w:r>
      <w:r w:rsidRPr="00300639">
        <w:t xml:space="preserve">he </w:t>
      </w:r>
      <w:r w:rsidR="00C1057F">
        <w:t>Subcontractor</w:t>
      </w:r>
      <w:r w:rsidRPr="00300639">
        <w:t xml:space="preserve"> shall notify </w:t>
      </w:r>
      <w:r w:rsidR="00DA6CB9">
        <w:t>CE</w:t>
      </w:r>
      <w:r w:rsidRPr="00300639">
        <w:t xml:space="preserve"> immediately</w:t>
      </w:r>
      <w:r w:rsidR="00701EEF">
        <w:t>:</w:t>
      </w:r>
    </w:p>
    <w:p w14:paraId="757D1A55" w14:textId="5B613239" w:rsidR="00D54D0C" w:rsidRDefault="00D54D0C" w:rsidP="00FB1B49">
      <w:pPr>
        <w:pStyle w:val="Sch1stylesubclause2"/>
      </w:pPr>
      <w:bookmarkStart w:id="163" w:name="_Hlk157543198"/>
      <w:bookmarkStart w:id="164" w:name="_Hlk57995904"/>
      <w:r>
        <w:t xml:space="preserve">if the </w:t>
      </w:r>
      <w:r w:rsidR="00C1057F">
        <w:t>Subcontractor</w:t>
      </w:r>
      <w:r>
        <w:t xml:space="preserve"> becomes aware of any matter (including vandalism</w:t>
      </w:r>
      <w:r w:rsidR="00413076">
        <w:t>,</w:t>
      </w:r>
      <w:r>
        <w:t xml:space="preserve"> accidents, loss of keys or passes or breach of Law) affecting or likely to affect the provision or performance of the Works;</w:t>
      </w:r>
    </w:p>
    <w:bookmarkEnd w:id="163"/>
    <w:p w14:paraId="5D926086" w14:textId="7F472215" w:rsidR="00707891" w:rsidRDefault="00D54D0C" w:rsidP="00FB1B49">
      <w:pPr>
        <w:pStyle w:val="Sch1stylesubclause2"/>
      </w:pPr>
      <w:r>
        <w:t xml:space="preserve">of any </w:t>
      </w:r>
      <w:r w:rsidR="00707891">
        <w:t xml:space="preserve">material health and safety hazards they encounter at the </w:t>
      </w:r>
      <w:r w:rsidR="00A30F83">
        <w:t>Site</w:t>
      </w:r>
      <w:r w:rsidR="00707891">
        <w:t xml:space="preserve"> (and the </w:t>
      </w:r>
      <w:r w:rsidR="00C1057F">
        <w:t>Subcontractor</w:t>
      </w:r>
      <w:r w:rsidR="00707891">
        <w:t xml:space="preserve"> shall adopt all appropriate safety measures to manage such hazards appropriately); </w:t>
      </w:r>
    </w:p>
    <w:p w14:paraId="1053A030" w14:textId="77777777" w:rsidR="00D54D0C" w:rsidRDefault="00D54D0C" w:rsidP="00FB1B49">
      <w:pPr>
        <w:pStyle w:val="Sch1stylesubclause2"/>
      </w:pPr>
      <w:bookmarkStart w:id="165" w:name="_Hlk157543293"/>
      <w:r>
        <w:t xml:space="preserve">of any incident that occurs during the provision of the Works which causes or could cause personal injury or property damage in connection with the Works; </w:t>
      </w:r>
    </w:p>
    <w:p w14:paraId="75C89C43" w14:textId="75A425FE" w:rsidR="00D54D0C" w:rsidRPr="003C2D53" w:rsidRDefault="00D54D0C" w:rsidP="00FB1B49">
      <w:pPr>
        <w:pStyle w:val="Sch1stylesubclause2"/>
      </w:pPr>
      <w:r>
        <w:t xml:space="preserve">of any </w:t>
      </w:r>
      <w:r w:rsidRPr="00D54D0C">
        <w:t xml:space="preserve">breach of Law, Regulatory </w:t>
      </w:r>
      <w:r w:rsidR="00C47FA9" w:rsidRPr="00D54D0C">
        <w:t>Requirements,</w:t>
      </w:r>
      <w:r w:rsidRPr="00D54D0C">
        <w:t xml:space="preserve"> or </w:t>
      </w:r>
      <w:r w:rsidR="00AC1931">
        <w:t>this Subcontract</w:t>
      </w:r>
      <w:r w:rsidRPr="00D54D0C">
        <w:t xml:space="preserve"> by the </w:t>
      </w:r>
      <w:r w:rsidR="00C1057F">
        <w:t>Subcontractor</w:t>
      </w:r>
      <w:r w:rsidRPr="00D54D0C">
        <w:t xml:space="preserve"> (including where due to the actions or omissions of a </w:t>
      </w:r>
      <w:r w:rsidR="00A84B8D">
        <w:t>Sub-s</w:t>
      </w:r>
      <w:r w:rsidR="003C2D53" w:rsidRPr="003C2D53">
        <w:t>ubcontractor</w:t>
      </w:r>
      <w:r w:rsidRPr="003C2D53">
        <w:t xml:space="preserve">); </w:t>
      </w:r>
    </w:p>
    <w:bookmarkEnd w:id="164"/>
    <w:p w14:paraId="079C1894" w14:textId="77777777" w:rsidR="00D54D0C" w:rsidRDefault="00D54D0C" w:rsidP="00FB1B49">
      <w:pPr>
        <w:pStyle w:val="Sch1stylesubclause2"/>
      </w:pPr>
      <w:r>
        <w:t>of any circumstances concerning the Works which might justify CE taking action to protect its interests (including its reputation) or which may lead to a Dispute; or</w:t>
      </w:r>
    </w:p>
    <w:p w14:paraId="0A67A96E" w14:textId="54BD4661" w:rsidR="00D54D0C" w:rsidRDefault="00D54D0C" w:rsidP="00FB1B49">
      <w:pPr>
        <w:pStyle w:val="Sch1stylesubclause2"/>
      </w:pPr>
      <w:r>
        <w:t>of any manufacturer’s recalls or safety notices or alerts that are issued for any materials used in the Works</w:t>
      </w:r>
      <w:r w:rsidR="00F20746">
        <w:t>; or</w:t>
      </w:r>
    </w:p>
    <w:bookmarkEnd w:id="165"/>
    <w:p w14:paraId="1660C5C4" w14:textId="340A5F80" w:rsidR="00701EEF" w:rsidRPr="00493983" w:rsidRDefault="00F20746" w:rsidP="00FB1B49">
      <w:pPr>
        <w:pStyle w:val="Sch1stylesubclause2"/>
      </w:pPr>
      <w:r>
        <w:t xml:space="preserve">of any </w:t>
      </w:r>
      <w:r w:rsidR="00701EEF">
        <w:t xml:space="preserve">investigation by a Regulatory Body in connection with the Works or the </w:t>
      </w:r>
      <w:r w:rsidR="00C1057F">
        <w:t>Subcontractor</w:t>
      </w:r>
      <w:r w:rsidR="00701EEF">
        <w:t xml:space="preserve">. </w:t>
      </w:r>
    </w:p>
    <w:p w14:paraId="198FA4CE" w14:textId="3A96E78C" w:rsidR="005B3284" w:rsidRDefault="00DA6CB9" w:rsidP="00FB1B49">
      <w:pPr>
        <w:pStyle w:val="Sch1stylesubclause"/>
      </w:pPr>
      <w:bookmarkStart w:id="166" w:name="_Ref57634465"/>
      <w:bookmarkEnd w:id="158"/>
      <w:r>
        <w:t>CE</w:t>
      </w:r>
      <w:r w:rsidR="005B3284" w:rsidRPr="00300639">
        <w:t xml:space="preserve"> may suspend the provision of the </w:t>
      </w:r>
      <w:r w:rsidR="005B3284">
        <w:t>Works</w:t>
      </w:r>
      <w:r w:rsidR="005B3284" w:rsidRPr="00300639">
        <w:t xml:space="preserve"> by the </w:t>
      </w:r>
      <w:r w:rsidR="00C1057F">
        <w:t>Subcontractor</w:t>
      </w:r>
      <w:r w:rsidR="005B3284" w:rsidRPr="00300639">
        <w:t xml:space="preserve"> if </w:t>
      </w:r>
      <w:r>
        <w:t>CE</w:t>
      </w:r>
      <w:r w:rsidR="005B3284" w:rsidRPr="00300639">
        <w:t xml:space="preserve"> considers the </w:t>
      </w:r>
      <w:r w:rsidR="00C1057F">
        <w:t>Subcontractor</w:t>
      </w:r>
      <w:r w:rsidR="005B3284" w:rsidRPr="00300639">
        <w:t xml:space="preserve"> may have breached </w:t>
      </w:r>
      <w:r w:rsidR="00AC1931">
        <w:t>this Subcontract</w:t>
      </w:r>
      <w:r w:rsidR="005B3284" w:rsidRPr="00300639">
        <w:t>.</w:t>
      </w:r>
      <w:bookmarkEnd w:id="166"/>
    </w:p>
    <w:p w14:paraId="36B239F2" w14:textId="77777777" w:rsidR="00147C7E" w:rsidRDefault="00147C7E" w:rsidP="00FB1B49">
      <w:pPr>
        <w:pStyle w:val="Sch1stylesubclause"/>
      </w:pPr>
      <w:r>
        <w:t>Both Parties must seek to maintain a culture and working environment in which health and safety is paramount to everybody involved with the Works.</w:t>
      </w:r>
    </w:p>
    <w:p w14:paraId="4FBE110A" w14:textId="21174158" w:rsidR="003674D8" w:rsidRDefault="003674D8" w:rsidP="00FB1B49">
      <w:pPr>
        <w:pStyle w:val="Sch1stylesubclause"/>
      </w:pPr>
      <w:bookmarkStart w:id="167" w:name="_Ref57644095"/>
      <w:r>
        <w:lastRenderedPageBreak/>
        <w:t xml:space="preserve">The </w:t>
      </w:r>
      <w:r w:rsidR="00C1057F">
        <w:t>Subcontractor</w:t>
      </w:r>
      <w:r>
        <w:t xml:space="preserve"> warr</w:t>
      </w:r>
      <w:r w:rsidR="00FF41F8">
        <w:t xml:space="preserve">ants that all representations </w:t>
      </w:r>
      <w:r>
        <w:t>and answers given in a</w:t>
      </w:r>
      <w:r w:rsidR="00FF41F8">
        <w:t>ny due diligence</w:t>
      </w:r>
      <w:r w:rsidR="00707891">
        <w:t xml:space="preserve">, </w:t>
      </w:r>
      <w:r w:rsidR="00047264">
        <w:t xml:space="preserve">pre-qualification </w:t>
      </w:r>
      <w:r>
        <w:t xml:space="preserve">or </w:t>
      </w:r>
      <w:r w:rsidR="00047264">
        <w:t xml:space="preserve">selection </w:t>
      </w:r>
      <w:r>
        <w:t xml:space="preserve">questionnaire completed by the </w:t>
      </w:r>
      <w:r w:rsidR="00C1057F">
        <w:t>Subcontractor</w:t>
      </w:r>
      <w:r>
        <w:t xml:space="preserve"> in relation to the procurement </w:t>
      </w:r>
      <w:r w:rsidR="00FF41F8">
        <w:t>of</w:t>
      </w:r>
      <w:r>
        <w:t xml:space="preserve"> </w:t>
      </w:r>
      <w:r w:rsidR="00AC1931">
        <w:t>this Subcontract</w:t>
      </w:r>
      <w:r>
        <w:t xml:space="preserve"> </w:t>
      </w:r>
      <w:r w:rsidR="003B4DB6">
        <w:t xml:space="preserve">by </w:t>
      </w:r>
      <w:r w:rsidR="00DA6CB9">
        <w:t>CE</w:t>
      </w:r>
      <w:r w:rsidR="003B4DB6">
        <w:t xml:space="preserve"> w</w:t>
      </w:r>
      <w:r w:rsidR="00FF41F8">
        <w:t>ere</w:t>
      </w:r>
      <w:r>
        <w:t xml:space="preserve"> true, complete</w:t>
      </w:r>
      <w:r w:rsidR="00F20746">
        <w:t>,</w:t>
      </w:r>
      <w:r>
        <w:t xml:space="preserve"> and accurate when given and will continue to be true, </w:t>
      </w:r>
      <w:r w:rsidR="00C47FA9">
        <w:t>complete,</w:t>
      </w:r>
      <w:r>
        <w:t xml:space="preserve"> and accurate</w:t>
      </w:r>
      <w:r w:rsidR="005B3284" w:rsidRPr="00300639">
        <w:t xml:space="preserve"> </w:t>
      </w:r>
      <w:r>
        <w:t>throughout the Contract Period.</w:t>
      </w:r>
      <w:bookmarkEnd w:id="167"/>
    </w:p>
    <w:p w14:paraId="6ECFA63A" w14:textId="4C6DA186" w:rsidR="00E376F0" w:rsidRDefault="00E376F0" w:rsidP="00FB1B49">
      <w:pPr>
        <w:pStyle w:val="Sch1stylesubclause"/>
      </w:pPr>
      <w:bookmarkStart w:id="168" w:name="_Hlk157543329"/>
      <w:r>
        <w:t xml:space="preserve">The </w:t>
      </w:r>
      <w:r w:rsidR="00C1057F">
        <w:t>Subcontractor</w:t>
      </w:r>
      <w:r>
        <w:t xml:space="preserve"> must co-operate with the Building Safety Regulator and all duty holders under Building Safety Law in relation to the Works and the performance of the obligations under </w:t>
      </w:r>
      <w:r w:rsidR="00AC1931">
        <w:t>this Subcontract</w:t>
      </w:r>
      <w:r>
        <w:t>.</w:t>
      </w:r>
    </w:p>
    <w:p w14:paraId="2F28FCA7" w14:textId="4A6E4628" w:rsidR="00E376F0" w:rsidRDefault="00E376F0" w:rsidP="00FB1B49">
      <w:pPr>
        <w:pStyle w:val="Sch1stylesubclause"/>
      </w:pPr>
      <w:r>
        <w:t xml:space="preserve">The </w:t>
      </w:r>
      <w:r w:rsidR="00C1057F">
        <w:t>Subcontractor</w:t>
      </w:r>
      <w:r>
        <w:t xml:space="preserve"> must notify CE of any circumstances where they are required to report to a Regulatory Body (including any circumstances which are required to be the subject of a report under Building Safety Law or Health and Safety Law) and any concerns that they have over the safety of the Works undertaken.</w:t>
      </w:r>
    </w:p>
    <w:p w14:paraId="2FCF108F" w14:textId="77777777" w:rsidR="005B3284" w:rsidRPr="00C8556D" w:rsidRDefault="005B3284" w:rsidP="00FB1B49">
      <w:pPr>
        <w:pStyle w:val="Sch1styleclause"/>
      </w:pPr>
      <w:bookmarkStart w:id="169" w:name="_Ref69129610"/>
      <w:bookmarkStart w:id="170" w:name="_Toc157763947"/>
      <w:bookmarkStart w:id="171" w:name="_Toc102988755"/>
      <w:bookmarkEnd w:id="168"/>
      <w:r w:rsidRPr="00C8556D">
        <w:t>WORKFORCE</w:t>
      </w:r>
      <w:bookmarkEnd w:id="169"/>
      <w:bookmarkEnd w:id="170"/>
    </w:p>
    <w:p w14:paraId="35BB1072" w14:textId="0FE8E309" w:rsidR="00F67D6E" w:rsidRPr="00F67D6E" w:rsidRDefault="00DA6CB9" w:rsidP="00FB1B49">
      <w:pPr>
        <w:pStyle w:val="Sch1stylesubclause"/>
        <w:rPr>
          <w:caps/>
        </w:rPr>
      </w:pPr>
      <w:bookmarkStart w:id="172" w:name="_Hlk91157081"/>
      <w:bookmarkEnd w:id="171"/>
      <w:r>
        <w:t>CE</w:t>
      </w:r>
      <w:r w:rsidR="005B3284" w:rsidRPr="00300639">
        <w:t xml:space="preserve"> (on behalf of </w:t>
      </w:r>
      <w:r w:rsidR="009F0D3F">
        <w:t xml:space="preserve">the </w:t>
      </w:r>
      <w:r w:rsidR="00977B53">
        <w:t>Employer Group</w:t>
      </w:r>
      <w:r w:rsidR="009F0D3F">
        <w:t xml:space="preserve"> </w:t>
      </w:r>
      <w:r w:rsidR="00EC4C0B">
        <w:t xml:space="preserve">Organisation </w:t>
      </w:r>
      <w:r w:rsidR="009F0D3F">
        <w:t xml:space="preserve">which owns the </w:t>
      </w:r>
      <w:r w:rsidR="00A30F83">
        <w:t>Site</w:t>
      </w:r>
      <w:r w:rsidR="00ED1860">
        <w:t>)</w:t>
      </w:r>
      <w:r w:rsidR="009F0D3F">
        <w:t xml:space="preserve"> </w:t>
      </w:r>
      <w:r w:rsidR="005B3284" w:rsidRPr="00300639">
        <w:t xml:space="preserve">licenses the </w:t>
      </w:r>
      <w:r w:rsidR="00C1057F">
        <w:t>Subcontractor</w:t>
      </w:r>
      <w:r w:rsidR="005B3284">
        <w:t xml:space="preserve"> and </w:t>
      </w:r>
      <w:r w:rsidR="00B14224">
        <w:t>Workers</w:t>
      </w:r>
      <w:r w:rsidR="005B3284" w:rsidRPr="00300639">
        <w:t xml:space="preserve"> to go into </w:t>
      </w:r>
      <w:r w:rsidR="00A30F83">
        <w:t>the</w:t>
      </w:r>
      <w:r w:rsidR="005B3284" w:rsidRPr="00300639">
        <w:t xml:space="preserve"> </w:t>
      </w:r>
      <w:r w:rsidR="00A30F83">
        <w:t>Site</w:t>
      </w:r>
      <w:r w:rsidR="005B3284" w:rsidRPr="00300639">
        <w:t xml:space="preserve"> to provide the </w:t>
      </w:r>
      <w:r w:rsidR="005B3284">
        <w:t>Works</w:t>
      </w:r>
      <w:r w:rsidR="00E51147">
        <w:t xml:space="preserve"> as set out in </w:t>
      </w:r>
      <w:r w:rsidR="00AC1931">
        <w:t>this Subcontract</w:t>
      </w:r>
      <w:r w:rsidR="00707891">
        <w:t>.</w:t>
      </w:r>
      <w:r w:rsidR="005B3284" w:rsidRPr="00300639">
        <w:t xml:space="preserve"> </w:t>
      </w:r>
    </w:p>
    <w:p w14:paraId="09528E74" w14:textId="515A4B6B" w:rsidR="005B3284" w:rsidRPr="00300639" w:rsidRDefault="005B3284" w:rsidP="00FB1B49">
      <w:pPr>
        <w:pStyle w:val="Sch1stylesubclause"/>
        <w:rPr>
          <w:caps/>
        </w:rPr>
      </w:pPr>
      <w:r>
        <w:t>T</w:t>
      </w:r>
      <w:r w:rsidRPr="00300639">
        <w:t xml:space="preserve">he </w:t>
      </w:r>
      <w:r w:rsidR="00C1057F">
        <w:t>Subcontractor</w:t>
      </w:r>
      <w:r>
        <w:t xml:space="preserve"> shall ensure all </w:t>
      </w:r>
      <w:r w:rsidR="00B14224">
        <w:t>Workers</w:t>
      </w:r>
      <w:r w:rsidRPr="00300639">
        <w:t xml:space="preserve"> </w:t>
      </w:r>
      <w:r w:rsidR="00052C36">
        <w:t xml:space="preserve">undertaking </w:t>
      </w:r>
      <w:r w:rsidRPr="00300639">
        <w:t xml:space="preserve">the </w:t>
      </w:r>
      <w:r>
        <w:t>Works</w:t>
      </w:r>
      <w:r w:rsidRPr="00300639">
        <w:t>:</w:t>
      </w:r>
    </w:p>
    <w:p w14:paraId="3F2FB62E" w14:textId="533802B2" w:rsidR="005B3284" w:rsidRPr="00C8556D" w:rsidRDefault="005B3284" w:rsidP="00FB1B49">
      <w:pPr>
        <w:pStyle w:val="Sch1stylesubclause2"/>
      </w:pPr>
      <w:r w:rsidRPr="00C8556D">
        <w:t>have (or are in t</w:t>
      </w:r>
      <w:r w:rsidR="00A42CDD">
        <w:t>he</w:t>
      </w:r>
      <w:r w:rsidRPr="00C8556D">
        <w:t xml:space="preserve"> course of obtaining) the necessary skills, knowledge, </w:t>
      </w:r>
      <w:r w:rsidR="00C47FA9" w:rsidRPr="00C8556D">
        <w:t>training,</w:t>
      </w:r>
      <w:r w:rsidRPr="00C8556D">
        <w:t xml:space="preserve"> and experience to carry out the tasks allocated to them in relation to the Works in a manner that secures the health and safety of any person working at or present at the </w:t>
      </w:r>
      <w:r w:rsidR="006B1497">
        <w:t>Site</w:t>
      </w:r>
      <w:r w:rsidRPr="00C8556D">
        <w:t xml:space="preserve"> whilst the Works are being undertaken;</w:t>
      </w:r>
    </w:p>
    <w:p w14:paraId="246CEBD6" w14:textId="2ED6CFCC" w:rsidR="005B3284" w:rsidRDefault="005B3284" w:rsidP="00FB1B49">
      <w:pPr>
        <w:pStyle w:val="Sch1stylesubclause2"/>
      </w:pPr>
      <w:r w:rsidRPr="00C8556D">
        <w:t xml:space="preserve">are provided with appropriate supervision, instructions and information including in relation to health and safety, </w:t>
      </w:r>
      <w:r w:rsidR="00E9536C">
        <w:t xml:space="preserve">at the level appropriate for each specific trade, is provided </w:t>
      </w:r>
      <w:r w:rsidRPr="00C8556D">
        <w:t xml:space="preserve">so that the Works can be carried out, so far as reasonably practicable, </w:t>
      </w:r>
      <w:r w:rsidR="00E9536C">
        <w:t xml:space="preserve">in accordance with </w:t>
      </w:r>
      <w:r w:rsidR="00AC1931">
        <w:t>this Subcontract</w:t>
      </w:r>
      <w:r w:rsidR="00E9536C">
        <w:t xml:space="preserve"> and </w:t>
      </w:r>
      <w:r w:rsidRPr="00C8556D">
        <w:t>without risks to health and safety;</w:t>
      </w:r>
    </w:p>
    <w:p w14:paraId="7C713246" w14:textId="4F6B8BC0" w:rsidR="005B3284" w:rsidRPr="003771EA" w:rsidRDefault="005B3284" w:rsidP="00FB1B49">
      <w:pPr>
        <w:pStyle w:val="Sch1stylesubclause2"/>
      </w:pPr>
      <w:r>
        <w:t xml:space="preserve">are given suitable induction </w:t>
      </w:r>
      <w:r w:rsidR="003674D8">
        <w:t xml:space="preserve">and </w:t>
      </w:r>
      <w:r w:rsidR="00A42CDD">
        <w:t>refresher</w:t>
      </w:r>
      <w:r w:rsidR="000B5CBF">
        <w:t xml:space="preserve"> </w:t>
      </w:r>
      <w:r>
        <w:t>training including information on the procedures to be followed in the event of a serious and imminent danger to health and safety, information on health and safety risks that have been identified in relation to the Works and information necessary for them to be able to comply with Health and Safety Law</w:t>
      </w:r>
      <w:r w:rsidR="004C1BFB">
        <w:t xml:space="preserve"> </w:t>
      </w:r>
      <w:r w:rsidR="004C1BFB" w:rsidRPr="004C1BFB">
        <w:t>and Building Safety Law (as applicable to the Works)</w:t>
      </w:r>
      <w:r>
        <w:t>;</w:t>
      </w:r>
    </w:p>
    <w:p w14:paraId="2992EF94" w14:textId="6BDD160B" w:rsidR="00B0450B" w:rsidRPr="00B0450B" w:rsidRDefault="006512C7" w:rsidP="00FB1B49">
      <w:pPr>
        <w:pStyle w:val="Sch1stylesubclause2"/>
        <w:rPr>
          <w:caps/>
        </w:rPr>
      </w:pPr>
      <w:bookmarkStart w:id="173" w:name="_Hlk157543446"/>
      <w:r>
        <w:t>comply with Building Safety Law;</w:t>
      </w:r>
      <w:r w:rsidR="00B0450B">
        <w:t xml:space="preserve"> Health and Safety Law and</w:t>
      </w:r>
      <w:r>
        <w:t xml:space="preserve"> </w:t>
      </w:r>
      <w:r w:rsidR="00B0450B" w:rsidRPr="00300639">
        <w:t xml:space="preserve">Equality </w:t>
      </w:r>
      <w:r w:rsidR="00B0450B">
        <w:t>a</w:t>
      </w:r>
      <w:r w:rsidR="00B0450B" w:rsidRPr="00300639">
        <w:t>nd Diversity Law</w:t>
      </w:r>
      <w:r w:rsidR="004C1BFB">
        <w:t>;</w:t>
      </w:r>
    </w:p>
    <w:bookmarkEnd w:id="173"/>
    <w:p w14:paraId="1DA29BB9" w14:textId="3060D540" w:rsidR="005B3284" w:rsidRPr="003771EA" w:rsidRDefault="005B3284" w:rsidP="00FB1B49">
      <w:pPr>
        <w:pStyle w:val="Sch1stylesubclause2"/>
      </w:pPr>
      <w:r w:rsidRPr="00300639">
        <w:t>act in the best interests of</w:t>
      </w:r>
      <w:r>
        <w:t xml:space="preserve"> </w:t>
      </w:r>
      <w:r w:rsidR="00DA6CB9">
        <w:t>CE</w:t>
      </w:r>
      <w:r w:rsidRPr="00300639">
        <w:t>;</w:t>
      </w:r>
    </w:p>
    <w:p w14:paraId="09CCF4B1" w14:textId="77777777" w:rsidR="00481316" w:rsidRPr="003771EA" w:rsidRDefault="00481316" w:rsidP="00FB1B49">
      <w:pPr>
        <w:pStyle w:val="Sch1stylesubclause2"/>
      </w:pPr>
      <w:r>
        <w:t>are paid in accordance with the Law (including having such deductions as are required to be made under Tax and social security Laws made from their pay and accounted for to HMRC);</w:t>
      </w:r>
    </w:p>
    <w:p w14:paraId="16D3EA84" w14:textId="2AD0992B" w:rsidR="00481316" w:rsidRPr="003752E6" w:rsidRDefault="00481316" w:rsidP="00FB1B49">
      <w:pPr>
        <w:pStyle w:val="Sch1stylesubclause2"/>
      </w:pPr>
      <w:r w:rsidRPr="003752E6">
        <w:lastRenderedPageBreak/>
        <w:t xml:space="preserve">comply with the Policies (including any Code of Conduct for </w:t>
      </w:r>
      <w:r w:rsidR="001D3D24">
        <w:t>C</w:t>
      </w:r>
      <w:r w:rsidR="00C1057F">
        <w:t>ontractor</w:t>
      </w:r>
      <w:r w:rsidRPr="003752E6">
        <w:t>s</w:t>
      </w:r>
      <w:r w:rsidR="001D3D24">
        <w:t xml:space="preserve"> and/or Site safety rules</w:t>
      </w:r>
      <w:r w:rsidRPr="003752E6">
        <w:t xml:space="preserve"> maintained by </w:t>
      </w:r>
      <w:r w:rsidR="00DA6CB9">
        <w:t>CE</w:t>
      </w:r>
      <w:r w:rsidRPr="003752E6">
        <w:t xml:space="preserve"> from time to time);</w:t>
      </w:r>
    </w:p>
    <w:p w14:paraId="5AD896FA" w14:textId="3A0145B3" w:rsidR="005B3284" w:rsidRPr="003771EA" w:rsidRDefault="005B3284" w:rsidP="00FB1B49">
      <w:pPr>
        <w:pStyle w:val="Sch1stylesubclause2"/>
      </w:pPr>
      <w:r w:rsidRPr="00300639">
        <w:t>comply with any</w:t>
      </w:r>
      <w:r w:rsidR="00E6180E">
        <w:t xml:space="preserve"> </w:t>
      </w:r>
      <w:r w:rsidR="00707891">
        <w:t>I</w:t>
      </w:r>
      <w:r w:rsidR="00E6180E">
        <w:t xml:space="preserve">nstruction </w:t>
      </w:r>
      <w:r w:rsidRPr="00300639">
        <w:t xml:space="preserve">given by </w:t>
      </w:r>
      <w:r>
        <w:t xml:space="preserve">the </w:t>
      </w:r>
      <w:r w:rsidR="00792EFD" w:rsidRPr="00792EFD">
        <w:rPr>
          <w:iCs/>
        </w:rPr>
        <w:t>Contract Administrator</w:t>
      </w:r>
      <w:r w:rsidR="00792EFD" w:rsidRPr="00792EFD">
        <w:rPr>
          <w:i/>
        </w:rPr>
        <w:t xml:space="preserve"> </w:t>
      </w:r>
      <w:r w:rsidRPr="00300639">
        <w:t xml:space="preserve">in accordance with </w:t>
      </w:r>
      <w:r w:rsidR="00AC1931">
        <w:t>this Subcontract</w:t>
      </w:r>
      <w:r w:rsidRPr="00300639">
        <w:t>;</w:t>
      </w:r>
    </w:p>
    <w:p w14:paraId="1D464AF6" w14:textId="77777777" w:rsidR="005B3284" w:rsidRPr="003771EA" w:rsidRDefault="00C43238" w:rsidP="00FB1B49">
      <w:pPr>
        <w:pStyle w:val="Sch1stylesubclause2"/>
      </w:pPr>
      <w:r>
        <w:t>are provided with and use</w:t>
      </w:r>
      <w:r w:rsidR="005B3284" w:rsidRPr="00300639">
        <w:t xml:space="preserve"> appropriate personal protective equipment;</w:t>
      </w:r>
    </w:p>
    <w:p w14:paraId="2CB673E5" w14:textId="69224E6E" w:rsidR="00E6180E" w:rsidRPr="003771EA" w:rsidRDefault="00E6180E" w:rsidP="00FB1B49">
      <w:pPr>
        <w:pStyle w:val="Sch1stylesubclause2"/>
      </w:pPr>
      <w:r>
        <w:t xml:space="preserve">carry with them appropriate identification as approved by </w:t>
      </w:r>
      <w:r w:rsidR="00DA6CB9">
        <w:t>CE</w:t>
      </w:r>
      <w:r>
        <w:t xml:space="preserve"> from time to time;</w:t>
      </w:r>
    </w:p>
    <w:p w14:paraId="6E88D854" w14:textId="77777777" w:rsidR="005B3284" w:rsidRPr="003771EA" w:rsidRDefault="005B3284" w:rsidP="00FB1B49">
      <w:pPr>
        <w:pStyle w:val="Sch1stylesubclause2"/>
      </w:pPr>
      <w:r w:rsidRPr="00300639">
        <w:t>maintain the highest standard</w:t>
      </w:r>
      <w:r w:rsidR="00EE77E4">
        <w:t xml:space="preserve">s of hygiene and courtesy; </w:t>
      </w:r>
      <w:r w:rsidR="00530820">
        <w:t>and</w:t>
      </w:r>
    </w:p>
    <w:p w14:paraId="12DFFAF1" w14:textId="77777777" w:rsidR="005B3284" w:rsidRPr="003771EA" w:rsidRDefault="005B3284" w:rsidP="00FB1B49">
      <w:pPr>
        <w:pStyle w:val="Sch1stylesubclause2"/>
      </w:pPr>
      <w:r w:rsidRPr="00300639">
        <w:t xml:space="preserve">carry out the </w:t>
      </w:r>
      <w:r>
        <w:t>Works</w:t>
      </w:r>
      <w:r w:rsidRPr="00300639">
        <w:t xml:space="preserve"> in as orderly and quiet a manner as is reasonable and practicable having regard to the nature of the</w:t>
      </w:r>
      <w:r w:rsidR="00530820">
        <w:t xml:space="preserve"> duties being performed by them.</w:t>
      </w:r>
    </w:p>
    <w:bookmarkEnd w:id="172"/>
    <w:p w14:paraId="35AA9CBC" w14:textId="7C2BE3D9" w:rsidR="00600B37" w:rsidRPr="00600B37" w:rsidRDefault="008372B3" w:rsidP="00FB1B49">
      <w:pPr>
        <w:pStyle w:val="Sch1stylesubclause"/>
        <w:rPr>
          <w:lang w:val="en-US"/>
        </w:rPr>
      </w:pPr>
      <w:r>
        <w:rPr>
          <w:lang w:val="en-US"/>
        </w:rPr>
        <w:t xml:space="preserve">The </w:t>
      </w:r>
      <w:r w:rsidR="00C1057F">
        <w:rPr>
          <w:lang w:val="en-US"/>
        </w:rPr>
        <w:t>Subcontractor</w:t>
      </w:r>
      <w:r>
        <w:rPr>
          <w:lang w:val="en-US"/>
        </w:rPr>
        <w:t xml:space="preserve"> shall supply sufficient </w:t>
      </w:r>
      <w:r w:rsidR="00B14224">
        <w:rPr>
          <w:lang w:val="en-US"/>
        </w:rPr>
        <w:t>Workers</w:t>
      </w:r>
      <w:r>
        <w:rPr>
          <w:lang w:val="en-US"/>
        </w:rPr>
        <w:t xml:space="preserve"> to </w:t>
      </w:r>
      <w:r w:rsidR="00052C36">
        <w:rPr>
          <w:lang w:val="en-US"/>
        </w:rPr>
        <w:t>carry out</w:t>
      </w:r>
      <w:r>
        <w:rPr>
          <w:lang w:val="en-US"/>
        </w:rPr>
        <w:t xml:space="preserve"> the Works in accordance with </w:t>
      </w:r>
      <w:r w:rsidR="00AC1931">
        <w:rPr>
          <w:lang w:val="en-US"/>
        </w:rPr>
        <w:t>this Subcontract</w:t>
      </w:r>
      <w:r>
        <w:rPr>
          <w:lang w:val="en-US"/>
        </w:rPr>
        <w:t xml:space="preserve">. </w:t>
      </w:r>
      <w:r w:rsidR="00AF72F3">
        <w:rPr>
          <w:lang w:val="en-US"/>
        </w:rPr>
        <w:t>As far as practicable, t</w:t>
      </w:r>
      <w:r w:rsidR="007A6DC3">
        <w:rPr>
          <w:lang w:val="en-US"/>
        </w:rPr>
        <w:t>he</w:t>
      </w:r>
      <w:r>
        <w:rPr>
          <w:lang w:val="en-US"/>
        </w:rPr>
        <w:t xml:space="preserve"> </w:t>
      </w:r>
      <w:r w:rsidR="00C1057F">
        <w:rPr>
          <w:lang w:val="en-US"/>
        </w:rPr>
        <w:t>Subcontractor</w:t>
      </w:r>
      <w:r>
        <w:rPr>
          <w:lang w:val="en-US"/>
        </w:rPr>
        <w:t xml:space="preserve"> shall </w:t>
      </w:r>
      <w:r w:rsidR="00C43238">
        <w:rPr>
          <w:lang w:val="en-US"/>
        </w:rPr>
        <w:t>maintain</w:t>
      </w:r>
      <w:r>
        <w:rPr>
          <w:lang w:val="en-US"/>
        </w:rPr>
        <w:t xml:space="preserve"> continuity of </w:t>
      </w:r>
      <w:r w:rsidR="00B14224">
        <w:rPr>
          <w:lang w:val="en-US"/>
        </w:rPr>
        <w:t>Workers</w:t>
      </w:r>
      <w:r>
        <w:rPr>
          <w:lang w:val="en-US"/>
        </w:rPr>
        <w:t xml:space="preserve"> delivering the Works. </w:t>
      </w:r>
    </w:p>
    <w:p w14:paraId="6D4BA013" w14:textId="1353DDD3" w:rsidR="00FC13D5" w:rsidRPr="008372B3" w:rsidRDefault="005B3284" w:rsidP="00FB1B49">
      <w:pPr>
        <w:pStyle w:val="Sch1stylesubclause"/>
        <w:rPr>
          <w:caps/>
          <w:lang w:val="en-US"/>
        </w:rPr>
      </w:pPr>
      <w:r>
        <w:rPr>
          <w:lang w:val="en-US"/>
        </w:rPr>
        <w:t>T</w:t>
      </w:r>
      <w:r w:rsidRPr="00300639">
        <w:rPr>
          <w:lang w:val="en-US"/>
        </w:rPr>
        <w:t xml:space="preserve">he </w:t>
      </w:r>
      <w:r w:rsidR="00C1057F">
        <w:rPr>
          <w:lang w:val="en-US"/>
        </w:rPr>
        <w:t>Subcontractor</w:t>
      </w:r>
      <w:r w:rsidRPr="00300639">
        <w:rPr>
          <w:lang w:val="en-US"/>
        </w:rPr>
        <w:t xml:space="preserve"> must not employ any person who</w:t>
      </w:r>
      <w:r w:rsidR="006C5C2D">
        <w:rPr>
          <w:lang w:val="en-US"/>
        </w:rPr>
        <w:t xml:space="preserve"> </w:t>
      </w:r>
      <w:r w:rsidRPr="006C5C2D">
        <w:rPr>
          <w:lang w:val="en-US"/>
        </w:rPr>
        <w:t xml:space="preserve">is a board member or employee of </w:t>
      </w:r>
      <w:r w:rsidR="00DA6CB9">
        <w:t>CE</w:t>
      </w:r>
      <w:r w:rsidRPr="006C5C2D">
        <w:rPr>
          <w:lang w:val="en-US"/>
        </w:rPr>
        <w:t xml:space="preserve"> or </w:t>
      </w:r>
      <w:r w:rsidR="00B0450B">
        <w:rPr>
          <w:lang w:val="en-US"/>
        </w:rPr>
        <w:t xml:space="preserve">of </w:t>
      </w:r>
      <w:r w:rsidR="00977B53">
        <w:rPr>
          <w:lang w:val="en-US"/>
        </w:rPr>
        <w:t>an Employer Group</w:t>
      </w:r>
      <w:r w:rsidR="00B0450B">
        <w:rPr>
          <w:lang w:val="en-US"/>
        </w:rPr>
        <w:t xml:space="preserve"> Organisation or who is </w:t>
      </w:r>
      <w:r w:rsidRPr="006C5C2D">
        <w:rPr>
          <w:lang w:val="en-US"/>
        </w:rPr>
        <w:t>a close relative of any such person</w:t>
      </w:r>
      <w:r w:rsidR="006C5C2D">
        <w:t xml:space="preserve"> without the written consent of </w:t>
      </w:r>
      <w:r w:rsidR="00DA6CB9">
        <w:t>CE</w:t>
      </w:r>
      <w:r w:rsidR="006C5C2D">
        <w:t>.</w:t>
      </w:r>
    </w:p>
    <w:p w14:paraId="0948F98F" w14:textId="43DE6B85" w:rsidR="008372B3" w:rsidRPr="00DF3E30" w:rsidRDefault="008372B3" w:rsidP="00FB1B49">
      <w:pPr>
        <w:pStyle w:val="Sch1stylesubclause"/>
        <w:rPr>
          <w:caps/>
          <w:lang w:val="en-US"/>
        </w:rPr>
      </w:pPr>
      <w:bookmarkStart w:id="174" w:name="_Ref57627462"/>
      <w:r>
        <w:t xml:space="preserve">The </w:t>
      </w:r>
      <w:r w:rsidR="00C1057F">
        <w:t>Subcontractor</w:t>
      </w:r>
      <w:r>
        <w:t xml:space="preserve"> shall deliver the apprenticeships, work experience placements and </w:t>
      </w:r>
      <w:r w:rsidR="009E4CE3" w:rsidRPr="009E4CE3">
        <w:t xml:space="preserve">Social Value Activities </w:t>
      </w:r>
      <w:r w:rsidR="007F181E">
        <w:t xml:space="preserve">(if any) </w:t>
      </w:r>
      <w:r>
        <w:t xml:space="preserve">set out in the </w:t>
      </w:r>
      <w:bookmarkStart w:id="175" w:name="_9kMI1H6ZWu5DD7CIRI06BtfznPyIAu7Hy5O"/>
      <w:r>
        <w:t>Contract Particulars</w:t>
      </w:r>
      <w:bookmarkEnd w:id="175"/>
      <w:r>
        <w:t xml:space="preserve">. The </w:t>
      </w:r>
      <w:r w:rsidR="00C1057F">
        <w:t>Subcontractor</w:t>
      </w:r>
      <w:r>
        <w:t xml:space="preserve"> shall report to </w:t>
      </w:r>
      <w:r w:rsidR="00DA6CB9">
        <w:t>CE</w:t>
      </w:r>
      <w:r>
        <w:t xml:space="preserve"> on those </w:t>
      </w:r>
      <w:r w:rsidR="009E4CE3" w:rsidRPr="009E4CE3">
        <w:t xml:space="preserve">Social Value Activities </w:t>
      </w:r>
      <w:r>
        <w:t xml:space="preserve">as and when required by </w:t>
      </w:r>
      <w:r w:rsidR="00DA6CB9">
        <w:t>CE</w:t>
      </w:r>
      <w:r>
        <w:t>.</w:t>
      </w:r>
      <w:bookmarkEnd w:id="174"/>
      <w:r>
        <w:t xml:space="preserve"> </w:t>
      </w:r>
    </w:p>
    <w:p w14:paraId="4F9A91C7" w14:textId="694DACF5" w:rsidR="00E6180E" w:rsidRPr="00F44A51" w:rsidRDefault="00E6180E" w:rsidP="00FB1B49">
      <w:pPr>
        <w:pStyle w:val="Sch1stylesubclause"/>
        <w:rPr>
          <w:caps/>
          <w:lang w:val="en-US"/>
        </w:rPr>
      </w:pPr>
      <w:r>
        <w:rPr>
          <w:lang w:val="en-US"/>
        </w:rPr>
        <w:t xml:space="preserve">The </w:t>
      </w:r>
      <w:r w:rsidR="00C1057F">
        <w:rPr>
          <w:lang w:val="en-US"/>
        </w:rPr>
        <w:t>Subcontractor</w:t>
      </w:r>
      <w:r>
        <w:rPr>
          <w:lang w:val="en-US"/>
        </w:rPr>
        <w:t xml:space="preserve"> must maintain accurate records of </w:t>
      </w:r>
      <w:r w:rsidR="00047264">
        <w:rPr>
          <w:lang w:val="en-US"/>
        </w:rPr>
        <w:t xml:space="preserve">the </w:t>
      </w:r>
      <w:r w:rsidR="00B14224">
        <w:rPr>
          <w:lang w:val="en-US"/>
        </w:rPr>
        <w:t>Workers</w:t>
      </w:r>
      <w:r>
        <w:rPr>
          <w:lang w:val="en-US"/>
        </w:rPr>
        <w:t xml:space="preserve"> </w:t>
      </w:r>
      <w:r w:rsidR="00052C36">
        <w:rPr>
          <w:lang w:val="en-US"/>
        </w:rPr>
        <w:t>carrying out t</w:t>
      </w:r>
      <w:r>
        <w:rPr>
          <w:lang w:val="en-US"/>
        </w:rPr>
        <w:t xml:space="preserve">he Works and the </w:t>
      </w:r>
      <w:r w:rsidR="00B0450B">
        <w:rPr>
          <w:lang w:val="en-US"/>
        </w:rPr>
        <w:t xml:space="preserve">Works </w:t>
      </w:r>
      <w:r>
        <w:rPr>
          <w:lang w:val="en-US"/>
        </w:rPr>
        <w:t xml:space="preserve">each of them </w:t>
      </w:r>
      <w:r w:rsidR="00992D42">
        <w:rPr>
          <w:lang w:val="en-US"/>
        </w:rPr>
        <w:t>undertake</w:t>
      </w:r>
      <w:r w:rsidR="00F44A51">
        <w:rPr>
          <w:lang w:val="en-US"/>
        </w:rPr>
        <w:t>.</w:t>
      </w:r>
      <w:r w:rsidR="008372B3">
        <w:rPr>
          <w:lang w:val="en-US"/>
        </w:rPr>
        <w:t xml:space="preserve"> The </w:t>
      </w:r>
      <w:r w:rsidR="00C1057F">
        <w:rPr>
          <w:lang w:val="en-US"/>
        </w:rPr>
        <w:t>Subcontractor</w:t>
      </w:r>
      <w:r w:rsidR="008372B3">
        <w:rPr>
          <w:lang w:val="en-US"/>
        </w:rPr>
        <w:t xml:space="preserve"> must give </w:t>
      </w:r>
      <w:r w:rsidR="00DA6CB9">
        <w:rPr>
          <w:lang w:val="en-US"/>
        </w:rPr>
        <w:t>CE</w:t>
      </w:r>
      <w:r w:rsidR="008372B3">
        <w:rPr>
          <w:lang w:val="en-US"/>
        </w:rPr>
        <w:t xml:space="preserve"> a list of all </w:t>
      </w:r>
      <w:r w:rsidR="00B14224">
        <w:rPr>
          <w:lang w:val="en-US"/>
        </w:rPr>
        <w:t>Workers</w:t>
      </w:r>
      <w:r w:rsidR="008372B3">
        <w:rPr>
          <w:lang w:val="en-US"/>
        </w:rPr>
        <w:t xml:space="preserve"> who are delivering the Works within 10 (ten) Working </w:t>
      </w:r>
      <w:r w:rsidR="00BA439A">
        <w:rPr>
          <w:lang w:val="en-US"/>
        </w:rPr>
        <w:t xml:space="preserve">Days of a request by </w:t>
      </w:r>
      <w:r w:rsidR="00DA6CB9">
        <w:rPr>
          <w:lang w:val="en-US"/>
        </w:rPr>
        <w:t>CE</w:t>
      </w:r>
      <w:r w:rsidR="00BA439A">
        <w:rPr>
          <w:lang w:val="en-US"/>
        </w:rPr>
        <w:t>.</w:t>
      </w:r>
    </w:p>
    <w:p w14:paraId="77D76D49" w14:textId="5CAD9C9C" w:rsidR="00E6180E" w:rsidRPr="00F44A51" w:rsidRDefault="00DA6CB9" w:rsidP="00FB1B49">
      <w:pPr>
        <w:pStyle w:val="Sch1stylesubclause"/>
        <w:rPr>
          <w:caps/>
          <w:lang w:val="en-US"/>
        </w:rPr>
      </w:pPr>
      <w:r>
        <w:rPr>
          <w:lang w:val="en-US"/>
        </w:rPr>
        <w:t>CE</w:t>
      </w:r>
      <w:r w:rsidR="00E6180E" w:rsidRPr="00300639">
        <w:rPr>
          <w:lang w:val="en-US"/>
        </w:rPr>
        <w:t xml:space="preserve"> may require the </w:t>
      </w:r>
      <w:r w:rsidR="00C1057F">
        <w:rPr>
          <w:lang w:val="en-US"/>
        </w:rPr>
        <w:t>Subcontractor</w:t>
      </w:r>
      <w:r w:rsidR="00E6180E">
        <w:rPr>
          <w:lang w:val="en-US"/>
        </w:rPr>
        <w:t xml:space="preserve"> to remove any </w:t>
      </w:r>
      <w:r w:rsidR="00B14224">
        <w:rPr>
          <w:lang w:val="en-US"/>
        </w:rPr>
        <w:t>Worker</w:t>
      </w:r>
      <w:r w:rsidR="00E6180E" w:rsidRPr="00300639">
        <w:rPr>
          <w:lang w:val="en-US"/>
        </w:rPr>
        <w:t xml:space="preserve"> from the </w:t>
      </w:r>
      <w:r w:rsidR="00A30F83">
        <w:rPr>
          <w:lang w:val="en-US"/>
        </w:rPr>
        <w:t>Site</w:t>
      </w:r>
      <w:r w:rsidR="00E6180E" w:rsidRPr="00300639">
        <w:rPr>
          <w:lang w:val="en-US"/>
        </w:rPr>
        <w:t xml:space="preserve"> if </w:t>
      </w:r>
      <w:r>
        <w:t>CE</w:t>
      </w:r>
      <w:r w:rsidR="00E6180E" w:rsidRPr="00300639">
        <w:rPr>
          <w:lang w:val="en-US"/>
        </w:rPr>
        <w:t xml:space="preserve"> is not satisfied in any way w</w:t>
      </w:r>
      <w:r w:rsidR="00120A3C">
        <w:rPr>
          <w:lang w:val="en-US"/>
        </w:rPr>
        <w:t xml:space="preserve">ith that </w:t>
      </w:r>
      <w:r w:rsidR="00B14224">
        <w:rPr>
          <w:lang w:val="en-US"/>
        </w:rPr>
        <w:t>Worker’s</w:t>
      </w:r>
      <w:r w:rsidR="00E6180E">
        <w:rPr>
          <w:lang w:val="en-US"/>
        </w:rPr>
        <w:t xml:space="preserve"> workwear</w:t>
      </w:r>
      <w:r w:rsidR="00E6180E" w:rsidRPr="00300639">
        <w:rPr>
          <w:lang w:val="en-US"/>
        </w:rPr>
        <w:t xml:space="preserve">, conduct, manner, workmanship, </w:t>
      </w:r>
      <w:r w:rsidR="00C47FA9" w:rsidRPr="00300639">
        <w:rPr>
          <w:lang w:val="en-US"/>
        </w:rPr>
        <w:t>ability</w:t>
      </w:r>
      <w:r w:rsidR="009E4CE3">
        <w:rPr>
          <w:lang w:val="en-US"/>
        </w:rPr>
        <w:t xml:space="preserve"> or </w:t>
      </w:r>
      <w:r w:rsidR="00E6180E" w:rsidRPr="00300639">
        <w:rPr>
          <w:lang w:val="en-US"/>
        </w:rPr>
        <w:t>safet</w:t>
      </w:r>
      <w:r w:rsidR="00E6180E">
        <w:rPr>
          <w:lang w:val="en-US"/>
        </w:rPr>
        <w:t>y procedures</w:t>
      </w:r>
      <w:r w:rsidR="00E6180E" w:rsidRPr="00300639">
        <w:rPr>
          <w:lang w:val="en-US"/>
        </w:rPr>
        <w:t>.</w:t>
      </w:r>
    </w:p>
    <w:p w14:paraId="1E887C3D" w14:textId="68B6E780" w:rsidR="00E6180E" w:rsidRDefault="00F44A51" w:rsidP="00FB1B49">
      <w:pPr>
        <w:pStyle w:val="Sch1stylesubclause"/>
        <w:rPr>
          <w:lang w:val="en-US"/>
        </w:rPr>
      </w:pPr>
      <w:r>
        <w:rPr>
          <w:lang w:val="en-US"/>
        </w:rPr>
        <w:t xml:space="preserve">The </w:t>
      </w:r>
      <w:r w:rsidR="00C1057F">
        <w:rPr>
          <w:lang w:val="en-US"/>
        </w:rPr>
        <w:t>Subcontractor</w:t>
      </w:r>
      <w:r>
        <w:rPr>
          <w:lang w:val="en-US"/>
        </w:rPr>
        <w:t xml:space="preserve"> shall not solicit</w:t>
      </w:r>
      <w:r w:rsidR="00BA439A">
        <w:rPr>
          <w:lang w:val="en-US"/>
        </w:rPr>
        <w:t xml:space="preserve">, </w:t>
      </w:r>
      <w:r w:rsidR="00C47FA9">
        <w:rPr>
          <w:lang w:val="en-US"/>
        </w:rPr>
        <w:t>employ,</w:t>
      </w:r>
      <w:r w:rsidR="00BA439A">
        <w:rPr>
          <w:lang w:val="en-US"/>
        </w:rPr>
        <w:t xml:space="preserve"> or engage </w:t>
      </w:r>
      <w:r>
        <w:rPr>
          <w:lang w:val="en-US"/>
        </w:rPr>
        <w:t xml:space="preserve">any of </w:t>
      </w:r>
      <w:r w:rsidR="00DA6CB9">
        <w:rPr>
          <w:lang w:val="en-US"/>
        </w:rPr>
        <w:t>CE</w:t>
      </w:r>
      <w:r w:rsidR="006C5C2D">
        <w:rPr>
          <w:lang w:val="en-US"/>
        </w:rPr>
        <w:t>’</w:t>
      </w:r>
      <w:r>
        <w:rPr>
          <w:lang w:val="en-US"/>
        </w:rPr>
        <w:t xml:space="preserve">s employees at any time during the Contract Period or within </w:t>
      </w:r>
      <w:r w:rsidR="00047264">
        <w:rPr>
          <w:lang w:val="en-US"/>
        </w:rPr>
        <w:t xml:space="preserve">the </w:t>
      </w:r>
      <w:r>
        <w:rPr>
          <w:lang w:val="en-US"/>
        </w:rPr>
        <w:t xml:space="preserve">6 (six) months </w:t>
      </w:r>
      <w:r w:rsidR="00047264">
        <w:rPr>
          <w:lang w:val="en-US"/>
        </w:rPr>
        <w:t>after</w:t>
      </w:r>
      <w:r>
        <w:rPr>
          <w:lang w:val="en-US"/>
        </w:rPr>
        <w:t xml:space="preserve"> the Termination Date</w:t>
      </w:r>
      <w:r w:rsidR="00BA439A">
        <w:rPr>
          <w:lang w:val="en-US"/>
        </w:rPr>
        <w:t xml:space="preserve"> other than through</w:t>
      </w:r>
      <w:r>
        <w:rPr>
          <w:lang w:val="en-US"/>
        </w:rPr>
        <w:t xml:space="preserve"> an open advertisement which is responded to by them.</w:t>
      </w:r>
    </w:p>
    <w:p w14:paraId="7512E73B" w14:textId="2DA4793E" w:rsidR="001C0A51" w:rsidRPr="00131D5F" w:rsidRDefault="00217B91" w:rsidP="00FB1B49">
      <w:pPr>
        <w:pStyle w:val="Sch1stylesubclause"/>
        <w:rPr>
          <w:lang w:val="en-US"/>
        </w:rPr>
      </w:pPr>
      <w:bookmarkStart w:id="176" w:name="_Ref57638137"/>
      <w:r w:rsidRPr="00131D5F">
        <w:rPr>
          <w:lang w:val="en-US"/>
        </w:rPr>
        <w:t xml:space="preserve">The </w:t>
      </w:r>
      <w:r w:rsidR="00C1057F">
        <w:rPr>
          <w:lang w:val="en-US"/>
        </w:rPr>
        <w:t>Subcontractor</w:t>
      </w:r>
      <w:r w:rsidRPr="00131D5F">
        <w:rPr>
          <w:lang w:val="en-US"/>
        </w:rPr>
        <w:t xml:space="preserve"> warrants that neither the </w:t>
      </w:r>
      <w:r w:rsidR="00C1057F">
        <w:rPr>
          <w:lang w:val="en-US"/>
        </w:rPr>
        <w:t>Subcontractor</w:t>
      </w:r>
      <w:r w:rsidRPr="00131D5F">
        <w:rPr>
          <w:lang w:val="en-US"/>
        </w:rPr>
        <w:t xml:space="preserve"> nor any of its officers or employees:</w:t>
      </w:r>
      <w:bookmarkEnd w:id="176"/>
    </w:p>
    <w:p w14:paraId="713DAFAD" w14:textId="0D478E46" w:rsidR="001C0A51" w:rsidRPr="00131D5F" w:rsidRDefault="00131D5F" w:rsidP="00FB1B49">
      <w:pPr>
        <w:pStyle w:val="Sch1stylesubclause2"/>
      </w:pPr>
      <w:r>
        <w:t>have</w:t>
      </w:r>
      <w:r w:rsidR="001C0A51" w:rsidRPr="00131D5F">
        <w:t xml:space="preserve"> been convicted of any offence involving slavery or human trafficking; </w:t>
      </w:r>
    </w:p>
    <w:p w14:paraId="4EF1EA12" w14:textId="05F59900" w:rsidR="004447F9" w:rsidRDefault="00131D5F" w:rsidP="00FB1B49">
      <w:pPr>
        <w:pStyle w:val="Sch1stylesubclause2"/>
      </w:pPr>
      <w:r>
        <w:t>have</w:t>
      </w:r>
      <w:r w:rsidR="001C0A51" w:rsidRPr="00131D5F">
        <w:t xml:space="preserve">, to the best of the </w:t>
      </w:r>
      <w:r w:rsidR="00C1057F">
        <w:t>Subcontractor</w:t>
      </w:r>
      <w:r w:rsidR="001C0A51" w:rsidRPr="00131D5F">
        <w:t xml:space="preserve">’s knowledge, been the subject of any investigation, </w:t>
      </w:r>
      <w:r w:rsidR="00C47FA9" w:rsidRPr="00131D5F">
        <w:t>inquiry,</w:t>
      </w:r>
      <w:r w:rsidR="001C0A51" w:rsidRPr="00131D5F">
        <w:t xml:space="preserve"> or enforcement proceedings by any </w:t>
      </w:r>
      <w:r w:rsidR="008D4845">
        <w:t>R</w:t>
      </w:r>
      <w:r w:rsidR="001C0A51" w:rsidRPr="00131D5F">
        <w:t xml:space="preserve">egulatory </w:t>
      </w:r>
      <w:r w:rsidR="008D4845">
        <w:t>B</w:t>
      </w:r>
      <w:r w:rsidR="001C0A51" w:rsidRPr="00131D5F">
        <w:t>ody regarding any offence or alleged offence of</w:t>
      </w:r>
      <w:r w:rsidR="00D276C3">
        <w:t>,</w:t>
      </w:r>
      <w:r w:rsidR="001C0A51" w:rsidRPr="00131D5F">
        <w:t xml:space="preserve"> or in connection with</w:t>
      </w:r>
      <w:r w:rsidR="00D276C3">
        <w:t>,</w:t>
      </w:r>
      <w:r w:rsidR="001C0A51" w:rsidRPr="00131D5F">
        <w:t xml:space="preserve"> slavery </w:t>
      </w:r>
      <w:r w:rsidR="00D276C3">
        <w:t>or</w:t>
      </w:r>
      <w:r w:rsidR="001C0A51" w:rsidRPr="00131D5F">
        <w:t xml:space="preserve"> human trafficking</w:t>
      </w:r>
      <w:r w:rsidR="004447F9">
        <w:t>; or</w:t>
      </w:r>
    </w:p>
    <w:p w14:paraId="668979C1" w14:textId="03DCD8CD" w:rsidR="005B3284" w:rsidRDefault="004447F9" w:rsidP="00FB1B49">
      <w:pPr>
        <w:pStyle w:val="Sch1stylesubclause2"/>
      </w:pPr>
      <w:bookmarkStart w:id="177" w:name="_Hlk157717100"/>
      <w:r>
        <w:lastRenderedPageBreak/>
        <w:t>have been involved in or used any form of blacklisting information</w:t>
      </w:r>
      <w:bookmarkEnd w:id="177"/>
      <w:r w:rsidR="005B3284" w:rsidRPr="00131D5F">
        <w:t>.</w:t>
      </w:r>
    </w:p>
    <w:p w14:paraId="4310CF55" w14:textId="42BFCBF6" w:rsidR="006C5C2D" w:rsidRDefault="006C5C2D" w:rsidP="00FB1B49">
      <w:pPr>
        <w:pStyle w:val="Sch1stylesubclause"/>
      </w:pPr>
      <w:r>
        <w:t xml:space="preserve">The </w:t>
      </w:r>
      <w:r w:rsidR="00C1057F">
        <w:t>Subcontractor</w:t>
      </w:r>
      <w:r>
        <w:t xml:space="preserve"> shall notify </w:t>
      </w:r>
      <w:r w:rsidR="00DA6CB9">
        <w:t>CE</w:t>
      </w:r>
      <w:r>
        <w:t xml:space="preserve"> promptly in writing if the </w:t>
      </w:r>
      <w:r w:rsidR="00C1057F">
        <w:t>Subcontractor</w:t>
      </w:r>
      <w:r>
        <w:t xml:space="preserve"> becomes awar</w:t>
      </w:r>
      <w:r w:rsidR="0057113B">
        <w:t xml:space="preserve">e of or has any reason to believe </w:t>
      </w:r>
      <w:r>
        <w:t xml:space="preserve">that the warranty in </w:t>
      </w:r>
      <w:r w:rsidR="003D1BEA">
        <w:t xml:space="preserve">Condition </w:t>
      </w:r>
      <w:r w:rsidR="00AC7E6E">
        <w:fldChar w:fldCharType="begin"/>
      </w:r>
      <w:r w:rsidR="00AC7E6E">
        <w:instrText xml:space="preserve"> REF _Ref57638137 \r \h </w:instrText>
      </w:r>
      <w:r w:rsidR="003D1F25">
        <w:instrText xml:space="preserve"> \* MERGEFORMAT </w:instrText>
      </w:r>
      <w:r w:rsidR="00AC7E6E">
        <w:fldChar w:fldCharType="separate"/>
      </w:r>
      <w:r w:rsidR="0069692A">
        <w:t>5.9</w:t>
      </w:r>
      <w:r w:rsidR="00AC7E6E">
        <w:fldChar w:fldCharType="end"/>
      </w:r>
      <w:r>
        <w:t xml:space="preserve"> is or may become untrue. The notice must set out full details of the circumstances making the warranty untrue or potentially untrue.</w:t>
      </w:r>
    </w:p>
    <w:p w14:paraId="1BB6D349" w14:textId="5819AE30" w:rsidR="00D52FE4" w:rsidRDefault="00D52FE4" w:rsidP="00FB1B49">
      <w:pPr>
        <w:pStyle w:val="Sch1stylesubclause"/>
      </w:pPr>
      <w:bookmarkStart w:id="178" w:name="_Ref68870387"/>
      <w:r w:rsidRPr="007B2AC5">
        <w:t xml:space="preserve">This Contract is a contract for </w:t>
      </w:r>
      <w:r w:rsidR="00052C36">
        <w:t>works</w:t>
      </w:r>
      <w:r w:rsidRPr="007B2AC5">
        <w:t xml:space="preserve"> and not a contract of employment.</w:t>
      </w:r>
      <w:r>
        <w:t xml:space="preserve"> </w:t>
      </w:r>
      <w:r w:rsidR="00D54D0C">
        <w:t>T</w:t>
      </w:r>
      <w:r>
        <w:t>he Parties intend that either:</w:t>
      </w:r>
      <w:bookmarkEnd w:id="178"/>
      <w:r>
        <w:t xml:space="preserve"> </w:t>
      </w:r>
    </w:p>
    <w:p w14:paraId="4FD445C0" w14:textId="7DB53EC6" w:rsidR="00D52FE4" w:rsidRDefault="00AC1931" w:rsidP="00FB1B49">
      <w:pPr>
        <w:pStyle w:val="Sch1stylesubclause2"/>
      </w:pPr>
      <w:r>
        <w:t>this Subcontract</w:t>
      </w:r>
      <w:r w:rsidR="00D52FE4">
        <w:t xml:space="preserve"> falls outside of the Off-Payroll Working Rules, on the basis that neither the </w:t>
      </w:r>
      <w:r w:rsidR="00C1057F">
        <w:t>Subcontractor</w:t>
      </w:r>
      <w:r w:rsidR="00D52FE4">
        <w:t xml:space="preserve"> nor any </w:t>
      </w:r>
      <w:r w:rsidR="00A84B8D">
        <w:t>Sub-s</w:t>
      </w:r>
      <w:r w:rsidR="003C2D53" w:rsidRPr="003C2D53">
        <w:t>ubcontractor</w:t>
      </w:r>
      <w:r w:rsidR="00D52FE4" w:rsidRPr="003C2D53">
        <w:t>s</w:t>
      </w:r>
      <w:r w:rsidR="00D52FE4">
        <w:t xml:space="preserve"> are intermediaries for the purposes of the Off-Payroll Working Rules; or </w:t>
      </w:r>
    </w:p>
    <w:p w14:paraId="1D84B35D" w14:textId="10F7CDA7" w:rsidR="00D52FE4" w:rsidRDefault="00D52FE4" w:rsidP="00FB1B49">
      <w:pPr>
        <w:pStyle w:val="Sch1stylesubclause2"/>
      </w:pPr>
      <w:r>
        <w:t xml:space="preserve">the </w:t>
      </w:r>
      <w:r w:rsidR="00896056">
        <w:t>Works</w:t>
      </w:r>
      <w:r>
        <w:t xml:space="preserve"> to be </w:t>
      </w:r>
      <w:r w:rsidR="00BF29A1">
        <w:t>delivered</w:t>
      </w:r>
      <w:r>
        <w:t xml:space="preserve"> under </w:t>
      </w:r>
      <w:r w:rsidR="00AC1931">
        <w:t>this Subcontract</w:t>
      </w:r>
      <w:r>
        <w:t xml:space="preserve"> are fully outsourced and therefore the </w:t>
      </w:r>
      <w:r w:rsidR="00C1057F">
        <w:t>Subcontractor</w:t>
      </w:r>
      <w:r>
        <w:t xml:space="preserve"> is the “</w:t>
      </w:r>
      <w:r w:rsidR="00DA6CB9">
        <w:t>CE</w:t>
      </w:r>
      <w:r>
        <w:t>” for the purposes of the Off-Payroll Working Rules and is responsible for compliance with the Off-Payroll Working Rules, including making any status determinations and notifying the relevant persons of the outcomes.</w:t>
      </w:r>
    </w:p>
    <w:p w14:paraId="06E1BDBF" w14:textId="715ABB73" w:rsidR="00D52FE4" w:rsidRPr="00FC01B7" w:rsidRDefault="00D52FE4" w:rsidP="00FB1B49">
      <w:pPr>
        <w:pStyle w:val="Sch1stylesubclause"/>
      </w:pPr>
      <w:r w:rsidRPr="00FC01B7">
        <w:t xml:space="preserve">The </w:t>
      </w:r>
      <w:r w:rsidR="00C1057F">
        <w:t>Subcontractor</w:t>
      </w:r>
      <w:r w:rsidRPr="00FC01B7">
        <w:t xml:space="preserve"> shall:</w:t>
      </w:r>
    </w:p>
    <w:p w14:paraId="1D38FC64" w14:textId="3D4DA5CF" w:rsidR="00D52FE4" w:rsidRPr="00FC01B7" w:rsidRDefault="00D52FE4" w:rsidP="00FB1B49">
      <w:pPr>
        <w:pStyle w:val="Sch1stylesubclause2"/>
      </w:pPr>
      <w:r w:rsidRPr="00FC01B7">
        <w:t xml:space="preserve">take all reasonable steps to ensure compliance with the Off-Payroll Working Rules (to the extent applicable to the </w:t>
      </w:r>
      <w:r w:rsidR="00896056" w:rsidRPr="00FC01B7">
        <w:t>Works</w:t>
      </w:r>
      <w:r w:rsidRPr="00FC01B7">
        <w:t xml:space="preserve">) for itself and any </w:t>
      </w:r>
      <w:r w:rsidR="00A84B8D">
        <w:t>Sub-s</w:t>
      </w:r>
      <w:r w:rsidR="003C2D53" w:rsidRPr="003C2D53">
        <w:t>ubcontractor</w:t>
      </w:r>
      <w:r w:rsidRPr="003C2D53">
        <w:t>s;</w:t>
      </w:r>
      <w:r w:rsidRPr="00FC01B7">
        <w:t xml:space="preserve"> </w:t>
      </w:r>
    </w:p>
    <w:p w14:paraId="2E373E0E" w14:textId="0DF3D4E5" w:rsidR="00D52FE4" w:rsidRPr="003C2D53" w:rsidRDefault="00D52FE4" w:rsidP="00FB1B49">
      <w:pPr>
        <w:pStyle w:val="Sch1stylesubclause2"/>
      </w:pPr>
      <w:r w:rsidRPr="00FC01B7">
        <w:t xml:space="preserve">regularly check to ensure that </w:t>
      </w:r>
      <w:r w:rsidRPr="003C2D53">
        <w:t xml:space="preserve">any </w:t>
      </w:r>
      <w:r w:rsidR="00A84B8D">
        <w:t>Sub-s</w:t>
      </w:r>
      <w:r w:rsidR="003C2D53" w:rsidRPr="003C2D53">
        <w:t>ubcontractor</w:t>
      </w:r>
      <w:r w:rsidRPr="003C2D53">
        <w:t xml:space="preserve">s do not fall within the definition of “intermediary” under the Off-Payroll Working Rules and notify </w:t>
      </w:r>
      <w:r w:rsidR="00DA6CB9" w:rsidRPr="003C2D53">
        <w:t>CE</w:t>
      </w:r>
      <w:r w:rsidRPr="003C2D53">
        <w:t xml:space="preserve"> immediately of any that do;</w:t>
      </w:r>
    </w:p>
    <w:p w14:paraId="18545BA1" w14:textId="763BF2BE" w:rsidR="00D52FE4" w:rsidRPr="00FC01B7" w:rsidRDefault="00D52FE4" w:rsidP="00FB1B49">
      <w:pPr>
        <w:pStyle w:val="Sch1stylesubclause2"/>
      </w:pPr>
      <w:r w:rsidRPr="003C2D53">
        <w:t xml:space="preserve">promptly provide and ensure that its </w:t>
      </w:r>
      <w:r w:rsidR="00A84B8D">
        <w:t>Sub-s</w:t>
      </w:r>
      <w:r w:rsidR="003C2D53" w:rsidRPr="003C2D53">
        <w:t>ubcontractor</w:t>
      </w:r>
      <w:r w:rsidRPr="003C2D53">
        <w:t>s promptly provide all information and documentation that is relevant to determining</w:t>
      </w:r>
      <w:r w:rsidRPr="00FC01B7">
        <w:t xml:space="preserve"> whether the Off-Payroll Working Rules apply to </w:t>
      </w:r>
      <w:r w:rsidR="00AC1931">
        <w:t>this Subcontract</w:t>
      </w:r>
      <w:r w:rsidRPr="00FC01B7">
        <w:t xml:space="preserve"> and whether </w:t>
      </w:r>
      <w:r w:rsidR="00DA6CB9">
        <w:t>CE</w:t>
      </w:r>
      <w:r w:rsidRPr="00FC01B7">
        <w:t xml:space="preserve"> needs to make any status determinations to identify if there are any “deemed employment” relationships (as defined in the Off-Payroll Working Rules)</w:t>
      </w:r>
      <w:r w:rsidR="009F3E1A">
        <w:t>; and</w:t>
      </w:r>
      <w:r w:rsidRPr="00FC01B7">
        <w:t xml:space="preserve"> </w:t>
      </w:r>
    </w:p>
    <w:p w14:paraId="774C0055" w14:textId="03685028" w:rsidR="00D52FE4" w:rsidRPr="00FC01B7" w:rsidRDefault="00D52FE4" w:rsidP="00FB1B49">
      <w:pPr>
        <w:pStyle w:val="Sch1stylesubclause2"/>
      </w:pPr>
      <w:r w:rsidRPr="00FC01B7">
        <w:t xml:space="preserve">inform </w:t>
      </w:r>
      <w:r w:rsidR="00DA6CB9">
        <w:t>CE</w:t>
      </w:r>
      <w:r w:rsidR="008A2CCA" w:rsidRPr="00FC01B7">
        <w:t xml:space="preserve"> promptly</w:t>
      </w:r>
      <w:r w:rsidRPr="00FC01B7">
        <w:t>:</w:t>
      </w:r>
    </w:p>
    <w:p w14:paraId="39B5BCB5" w14:textId="518EFD48" w:rsidR="00D52FE4" w:rsidRPr="00FC01B7" w:rsidRDefault="00D52FE4" w:rsidP="00FB1B49">
      <w:pPr>
        <w:pStyle w:val="Sch1stylepara"/>
      </w:pPr>
      <w:r w:rsidRPr="00FC01B7">
        <w:t>if the</w:t>
      </w:r>
      <w:r w:rsidR="00B02DB2" w:rsidRPr="00FC01B7">
        <w:t xml:space="preserve"> </w:t>
      </w:r>
      <w:r w:rsidR="00C1057F">
        <w:t>Subcontractor</w:t>
      </w:r>
      <w:r w:rsidRPr="00FC01B7">
        <w:t xml:space="preserve"> believes that circumstances are about to change or have changed, such that the </w:t>
      </w:r>
      <w:r w:rsidR="00C1057F">
        <w:t>Subcontractor</w:t>
      </w:r>
      <w:r w:rsidRPr="00FC01B7">
        <w:t xml:space="preserve"> or </w:t>
      </w:r>
      <w:r w:rsidRPr="003C2D53">
        <w:t xml:space="preserve">a </w:t>
      </w:r>
      <w:r w:rsidR="00A84B8D">
        <w:t>Sub-s</w:t>
      </w:r>
      <w:r w:rsidR="003C2D53" w:rsidRPr="003C2D53">
        <w:t>ubcontractor</w:t>
      </w:r>
      <w:r w:rsidRPr="00FC01B7">
        <w:t xml:space="preserve"> would be classed as an intermediary under the Off-Payroll Working Rules;</w:t>
      </w:r>
    </w:p>
    <w:p w14:paraId="0C15411A" w14:textId="7E8D12CF" w:rsidR="00D52FE4" w:rsidRPr="00FC01B7" w:rsidRDefault="00D52FE4" w:rsidP="00FB1B49">
      <w:pPr>
        <w:pStyle w:val="Sch1stylepara"/>
      </w:pPr>
      <w:r w:rsidRPr="00FC01B7">
        <w:t xml:space="preserve">if, where the </w:t>
      </w:r>
      <w:r w:rsidR="00B02DB2" w:rsidRPr="00FC01B7">
        <w:t>Works</w:t>
      </w:r>
      <w:r w:rsidRPr="00FC01B7">
        <w:t xml:space="preserve"> are “fully outsourced”, the </w:t>
      </w:r>
      <w:r w:rsidR="00C1057F">
        <w:t>Subcontractor</w:t>
      </w:r>
      <w:r w:rsidR="00B02DB2" w:rsidRPr="00FC01B7">
        <w:t xml:space="preserve"> </w:t>
      </w:r>
      <w:r w:rsidRPr="00FC01B7">
        <w:t xml:space="preserve">has reason to believe that the </w:t>
      </w:r>
      <w:r w:rsidR="00B02DB2" w:rsidRPr="00FC01B7">
        <w:t>Works</w:t>
      </w:r>
      <w:r w:rsidRPr="00FC01B7">
        <w:t xml:space="preserve"> would no longer be classed as fully outsourced under the Off-Payroll Working Rules and/or that it no longer considers itself to be the “</w:t>
      </w:r>
      <w:r w:rsidR="00DA6CB9">
        <w:t>CE</w:t>
      </w:r>
      <w:r w:rsidRPr="00FC01B7">
        <w:t xml:space="preserve">” for these purposes; </w:t>
      </w:r>
    </w:p>
    <w:p w14:paraId="266F31A7" w14:textId="514B2CD8" w:rsidR="00D52FE4" w:rsidRPr="00FC01B7" w:rsidRDefault="00D52FE4" w:rsidP="00FB1B49">
      <w:pPr>
        <w:pStyle w:val="Sch1stylepara"/>
      </w:pPr>
      <w:r w:rsidRPr="00FC01B7">
        <w:t xml:space="preserve">if the </w:t>
      </w:r>
      <w:r w:rsidR="00C1057F">
        <w:t>Subcontractor</w:t>
      </w:r>
      <w:r w:rsidRPr="00FC01B7">
        <w:t xml:space="preserve"> or </w:t>
      </w:r>
      <w:r w:rsidRPr="003C2D53">
        <w:t xml:space="preserve">a </w:t>
      </w:r>
      <w:r w:rsidR="00A84B8D">
        <w:t>Sub-s</w:t>
      </w:r>
      <w:r w:rsidR="003C2D53" w:rsidRPr="003C2D53">
        <w:t>ubcontractor</w:t>
      </w:r>
      <w:r w:rsidRPr="00FC01B7">
        <w:t xml:space="preserve"> is proposing to engage a</w:t>
      </w:r>
      <w:r w:rsidR="00B02DB2" w:rsidRPr="00FC01B7">
        <w:t>ny Worker</w:t>
      </w:r>
      <w:r w:rsidRPr="00FC01B7">
        <w:t xml:space="preserve"> via an intermediary; and</w:t>
      </w:r>
    </w:p>
    <w:p w14:paraId="12D097C8" w14:textId="7612243C" w:rsidR="00D52FE4" w:rsidRPr="00FC01B7" w:rsidRDefault="00D52FE4" w:rsidP="00FB1B49">
      <w:pPr>
        <w:pStyle w:val="Sch1stylepara"/>
      </w:pPr>
      <w:r w:rsidRPr="00FC01B7">
        <w:lastRenderedPageBreak/>
        <w:t xml:space="preserve">of any material change to any information or documentation previously provided to </w:t>
      </w:r>
      <w:r w:rsidR="00DA6CB9">
        <w:t>CE</w:t>
      </w:r>
      <w:r w:rsidRPr="00FC01B7">
        <w:t xml:space="preserve"> under this Condition. </w:t>
      </w:r>
    </w:p>
    <w:p w14:paraId="5F9CD023" w14:textId="58CA8732" w:rsidR="007137A6" w:rsidRPr="007137A6" w:rsidRDefault="00D276C3" w:rsidP="00FB1B49">
      <w:pPr>
        <w:pStyle w:val="Sch1stylesubclause"/>
      </w:pPr>
      <w:r>
        <w:t xml:space="preserve">The </w:t>
      </w:r>
      <w:r w:rsidR="00C1057F">
        <w:t>Subcontractor</w:t>
      </w:r>
      <w:r>
        <w:t xml:space="preserve"> warrants that there will be no </w:t>
      </w:r>
      <w:r w:rsidR="00B14224">
        <w:t>Workers</w:t>
      </w:r>
      <w:r>
        <w:t xml:space="preserve"> who transfer to </w:t>
      </w:r>
      <w:r w:rsidR="00DA6CB9">
        <w:t>CE</w:t>
      </w:r>
      <w:r w:rsidR="00FF35DD">
        <w:t xml:space="preserve"> or any </w:t>
      </w:r>
      <w:r w:rsidR="00CD45D8">
        <w:t xml:space="preserve">Successor </w:t>
      </w:r>
      <w:r w:rsidR="00C1057F">
        <w:t>Subcontractor</w:t>
      </w:r>
      <w:r w:rsidR="00CD45D8">
        <w:t xml:space="preserve"> </w:t>
      </w:r>
      <w:r w:rsidR="00FF35DD">
        <w:t xml:space="preserve">under TUPE from the </w:t>
      </w:r>
      <w:r w:rsidR="00C1057F">
        <w:t>Subcontractor</w:t>
      </w:r>
      <w:r w:rsidR="00FF35DD">
        <w:t xml:space="preserve"> or any </w:t>
      </w:r>
      <w:r w:rsidR="00A84B8D">
        <w:t>Sub-s</w:t>
      </w:r>
      <w:r w:rsidR="003C2D53" w:rsidRPr="003C2D53">
        <w:t>ubcontractor</w:t>
      </w:r>
      <w:r w:rsidR="00FF35DD" w:rsidRPr="003C2D53">
        <w:t xml:space="preserve"> on or around</w:t>
      </w:r>
      <w:r w:rsidR="00FF35DD">
        <w:t xml:space="preserve"> the Termination Date.</w:t>
      </w:r>
      <w:r w:rsidR="007137A6">
        <w:t xml:space="preserve"> </w:t>
      </w:r>
      <w:r w:rsidR="007137A6" w:rsidRPr="00E6180E">
        <w:t xml:space="preserve">If any such </w:t>
      </w:r>
      <w:r w:rsidR="00B14224">
        <w:t>Workers</w:t>
      </w:r>
      <w:r w:rsidR="007137A6" w:rsidRPr="00E6180E">
        <w:t xml:space="preserve"> do transfer, the </w:t>
      </w:r>
      <w:r w:rsidR="00C1057F">
        <w:t>Subcontractor</w:t>
      </w:r>
      <w:r w:rsidR="007137A6" w:rsidRPr="00E6180E">
        <w:t xml:space="preserve"> shall indemnify </w:t>
      </w:r>
      <w:r w:rsidR="00DA6CB9">
        <w:t>CE</w:t>
      </w:r>
      <w:r w:rsidR="007137A6" w:rsidRPr="00E6180E">
        <w:t xml:space="preserve"> and any Successor </w:t>
      </w:r>
      <w:r w:rsidR="00C1057F">
        <w:t>Subcontractor</w:t>
      </w:r>
      <w:r w:rsidR="007137A6" w:rsidRPr="00E6180E">
        <w:t xml:space="preserve"> against all </w:t>
      </w:r>
      <w:r w:rsidR="007D0C44">
        <w:t>Liability</w:t>
      </w:r>
      <w:r w:rsidR="007137A6" w:rsidRPr="00E6180E">
        <w:t xml:space="preserve"> arising from:</w:t>
      </w:r>
    </w:p>
    <w:p w14:paraId="1DE9B957" w14:textId="15192FE6" w:rsidR="007137A6" w:rsidRPr="007137A6" w:rsidRDefault="00A12F4D" w:rsidP="00FB1B49">
      <w:pPr>
        <w:pStyle w:val="Sch1stylesubclause2"/>
      </w:pPr>
      <w:r>
        <w:t xml:space="preserve">all </w:t>
      </w:r>
      <w:r w:rsidR="007137A6" w:rsidRPr="007137A6">
        <w:t>costs of dismissing any such person (</w:t>
      </w:r>
      <w:r>
        <w:t>on any basis</w:t>
      </w:r>
      <w:r w:rsidR="007137A6" w:rsidRPr="007137A6">
        <w:t xml:space="preserve">) at any time within the 3 (three) months following the last day of the Contract Period or, if later, from the date on which it was discovered they transferred to </w:t>
      </w:r>
      <w:r w:rsidR="00DA6CB9">
        <w:t>CE</w:t>
      </w:r>
      <w:r w:rsidR="007137A6" w:rsidRPr="007137A6">
        <w:t xml:space="preserve"> or Successor </w:t>
      </w:r>
      <w:r w:rsidR="00C1057F">
        <w:t>Subcontractor</w:t>
      </w:r>
      <w:r w:rsidR="007137A6" w:rsidRPr="007137A6">
        <w:t xml:space="preserve"> under TUPE;</w:t>
      </w:r>
    </w:p>
    <w:p w14:paraId="2A78044A" w14:textId="34CADD7D" w:rsidR="007137A6" w:rsidRDefault="007137A6" w:rsidP="00FB1B49">
      <w:pPr>
        <w:pStyle w:val="Sch1stylesubclause2"/>
      </w:pPr>
      <w:r w:rsidRPr="007137A6">
        <w:t xml:space="preserve">all costs of </w:t>
      </w:r>
      <w:r w:rsidR="00DA6CB9">
        <w:t>CE</w:t>
      </w:r>
      <w:r w:rsidRPr="007137A6">
        <w:t xml:space="preserve"> or the Successor </w:t>
      </w:r>
      <w:r w:rsidR="00C1057F">
        <w:t>Subcontractor</w:t>
      </w:r>
      <w:r w:rsidRPr="007137A6">
        <w:t xml:space="preserve"> employing such person up to the point of their dismissal; and</w:t>
      </w:r>
    </w:p>
    <w:p w14:paraId="594961E0" w14:textId="4092BC33" w:rsidR="00CE2CF8" w:rsidRDefault="007137A6" w:rsidP="00FB1B49">
      <w:pPr>
        <w:pStyle w:val="Sch1stylesubclause2"/>
      </w:pPr>
      <w:r w:rsidRPr="007137A6">
        <w:t xml:space="preserve">where </w:t>
      </w:r>
      <w:r w:rsidR="001644E0">
        <w:t>an</w:t>
      </w:r>
      <w:r w:rsidRPr="007137A6">
        <w:t xml:space="preserve"> Employment Tribunal orders the reinstatement of any such person, all costs of </w:t>
      </w:r>
      <w:r w:rsidR="00DA6CB9">
        <w:t>CE</w:t>
      </w:r>
      <w:r w:rsidRPr="007137A6">
        <w:t xml:space="preserve"> or the Successor </w:t>
      </w:r>
      <w:r w:rsidR="00C1057F">
        <w:t>Subcontractor</w:t>
      </w:r>
      <w:r w:rsidRPr="007137A6">
        <w:t xml:space="preserve"> e</w:t>
      </w:r>
      <w:r w:rsidR="00BA439A">
        <w:t>mploying them for a period of 12</w:t>
      </w:r>
      <w:r w:rsidRPr="007137A6">
        <w:t xml:space="preserve"> (</w:t>
      </w:r>
      <w:r w:rsidR="00BA439A">
        <w:t>twelve</w:t>
      </w:r>
      <w:r w:rsidRPr="007137A6">
        <w:t>) months from the last day of the Contract Period.</w:t>
      </w:r>
    </w:p>
    <w:p w14:paraId="6F3CA3CA" w14:textId="4E158419" w:rsidR="005B3284" w:rsidRPr="00C8556D" w:rsidRDefault="005B3284" w:rsidP="00FB1B49">
      <w:pPr>
        <w:pStyle w:val="Sch1styleclause"/>
      </w:pPr>
      <w:bookmarkStart w:id="179" w:name="_Toc481742881"/>
      <w:bookmarkStart w:id="180" w:name="_Ref57627484"/>
      <w:bookmarkStart w:id="181" w:name="_Toc157763948"/>
      <w:r w:rsidRPr="00C8556D">
        <w:t>MONITORING</w:t>
      </w:r>
      <w:bookmarkEnd w:id="179"/>
      <w:r w:rsidR="00066A3D">
        <w:t>,</w:t>
      </w:r>
      <w:r w:rsidR="0007575F">
        <w:t xml:space="preserve"> </w:t>
      </w:r>
      <w:r w:rsidR="00D2792E" w:rsidRPr="00D2792E">
        <w:t xml:space="preserve">OPENING UP AND </w:t>
      </w:r>
      <w:r w:rsidR="0007575F">
        <w:t>complaints</w:t>
      </w:r>
      <w:bookmarkEnd w:id="180"/>
      <w:bookmarkEnd w:id="181"/>
    </w:p>
    <w:p w14:paraId="64DBC1E8" w14:textId="7EF436A6" w:rsidR="00D2792E" w:rsidRDefault="00DA6CB9" w:rsidP="00FB1B49">
      <w:pPr>
        <w:pStyle w:val="Sch1stylesubclause"/>
      </w:pPr>
      <w:bookmarkStart w:id="182" w:name="_Ref156992032"/>
      <w:r>
        <w:t>CE</w:t>
      </w:r>
      <w:r w:rsidR="00DC33AC" w:rsidRPr="00A320AF">
        <w:t xml:space="preserve"> may monitor the performance of the </w:t>
      </w:r>
      <w:r w:rsidR="00DC33AC">
        <w:t>Works</w:t>
      </w:r>
      <w:r w:rsidR="00DC33AC" w:rsidRPr="00A320AF">
        <w:t xml:space="preserve"> and any activities undertaken by the </w:t>
      </w:r>
      <w:r w:rsidR="00C1057F">
        <w:t>Subcontractor</w:t>
      </w:r>
      <w:r w:rsidR="00DC33AC" w:rsidRPr="00A320AF">
        <w:t xml:space="preserve"> in connection with </w:t>
      </w:r>
      <w:r w:rsidR="00AC1931">
        <w:t>this Subcontract</w:t>
      </w:r>
      <w:r w:rsidR="003E70C8">
        <w:t xml:space="preserve"> as </w:t>
      </w:r>
      <w:r>
        <w:t>CE</w:t>
      </w:r>
      <w:r w:rsidR="003E70C8">
        <w:t xml:space="preserve"> considers appropriate</w:t>
      </w:r>
      <w:bookmarkStart w:id="183" w:name="_9kMML5YVt7FC68D"/>
      <w:bookmarkStart w:id="184" w:name="_9kMML5YVt7FC68F"/>
      <w:r w:rsidR="00DC33AC" w:rsidRPr="00A320AF">
        <w:t>.</w:t>
      </w:r>
      <w:bookmarkEnd w:id="183"/>
      <w:bookmarkEnd w:id="184"/>
      <w:r w:rsidR="00B73969">
        <w:t xml:space="preserve"> </w:t>
      </w:r>
      <w:r w:rsidR="00DC33AC" w:rsidRPr="00A320AF">
        <w:t xml:space="preserve">Such monitoring may include auditing the </w:t>
      </w:r>
      <w:r w:rsidR="00C1057F">
        <w:t>Subcontractor</w:t>
      </w:r>
      <w:r w:rsidR="00DC33AC" w:rsidRPr="00A320AF">
        <w:t xml:space="preserve">’s operations, facilities and working conditions and the </w:t>
      </w:r>
      <w:r w:rsidR="00C1057F">
        <w:t>Subcontractor</w:t>
      </w:r>
      <w:r w:rsidR="00DC33AC" w:rsidRPr="00A320AF">
        <w:t>’s quality, environmental, ethical and health and safety procedures and systems.</w:t>
      </w:r>
      <w:bookmarkEnd w:id="182"/>
      <w:r w:rsidR="00DC33AC" w:rsidRPr="00A320AF">
        <w:t xml:space="preserve">  </w:t>
      </w:r>
    </w:p>
    <w:p w14:paraId="5D03C890" w14:textId="621D2B46" w:rsidR="00D2792E" w:rsidRDefault="00DC33AC" w:rsidP="00FB1B49">
      <w:pPr>
        <w:pStyle w:val="Sch1stylesubclause"/>
      </w:pPr>
      <w:bookmarkStart w:id="185" w:name="_Ref58502400"/>
      <w:r w:rsidRPr="00A320AF">
        <w:t xml:space="preserve">The </w:t>
      </w:r>
      <w:r w:rsidR="00C1057F">
        <w:t>Subcontractor</w:t>
      </w:r>
      <w:r w:rsidRPr="00A320AF">
        <w:t xml:space="preserve"> must grant access to </w:t>
      </w:r>
      <w:r w:rsidR="00DA6CB9">
        <w:t>CE</w:t>
      </w:r>
      <w:r w:rsidRPr="00A320AF">
        <w:t xml:space="preserve"> to any premises from which the Contract is </w:t>
      </w:r>
      <w:r w:rsidR="00C47FA9">
        <w:t xml:space="preserve">delivered or </w:t>
      </w:r>
      <w:r w:rsidRPr="00A320AF">
        <w:t>administered</w:t>
      </w:r>
      <w:bookmarkStart w:id="186" w:name="_9kMNM5YVt7FC68D"/>
      <w:bookmarkStart w:id="187" w:name="_9kMNM5YVt7FC68F"/>
      <w:r w:rsidRPr="00A320AF">
        <w:t>.</w:t>
      </w:r>
      <w:bookmarkEnd w:id="186"/>
      <w:bookmarkEnd w:id="187"/>
      <w:r w:rsidR="00B73969">
        <w:t xml:space="preserve"> </w:t>
      </w:r>
      <w:r w:rsidR="00DA6CB9">
        <w:t>CE</w:t>
      </w:r>
      <w:r w:rsidRPr="00A320AF">
        <w:t xml:space="preserve"> may </w:t>
      </w:r>
      <w:r w:rsidR="001B1630">
        <w:t>accompany</w:t>
      </w:r>
      <w:r w:rsidRPr="00A320AF">
        <w:t xml:space="preserve"> the </w:t>
      </w:r>
      <w:r w:rsidR="00C1057F">
        <w:t>Subcontractor</w:t>
      </w:r>
      <w:r w:rsidRPr="00A320AF">
        <w:t xml:space="preserve"> at any time and for any </w:t>
      </w:r>
      <w:r>
        <w:t>Works</w:t>
      </w:r>
      <w:bookmarkStart w:id="188" w:name="_9kMON5YVt7FC68D"/>
      <w:bookmarkStart w:id="189" w:name="_9kMON5YVt7FC68F"/>
      <w:r w:rsidR="00365CBF">
        <w:t>.</w:t>
      </w:r>
      <w:bookmarkEnd w:id="188"/>
      <w:bookmarkEnd w:id="189"/>
      <w:r w:rsidR="00B73969">
        <w:t xml:space="preserve"> </w:t>
      </w:r>
      <w:r w:rsidR="00365CBF">
        <w:t xml:space="preserve">This may entail </w:t>
      </w:r>
      <w:r w:rsidR="001B1630">
        <w:t>an unannounced</w:t>
      </w:r>
      <w:r w:rsidRPr="00A320AF">
        <w:t xml:space="preserve"> visit by </w:t>
      </w:r>
      <w:r w:rsidR="00DA6CB9">
        <w:t>CE</w:t>
      </w:r>
      <w:r w:rsidRPr="00A320AF">
        <w:t xml:space="preserve"> to accompany </w:t>
      </w:r>
      <w:r w:rsidR="00B14224">
        <w:t>Workers</w:t>
      </w:r>
      <w:r w:rsidR="005D6FA2">
        <w:t xml:space="preserve"> </w:t>
      </w:r>
      <w:r w:rsidR="001B61AF">
        <w:t xml:space="preserve">on the Site </w:t>
      </w:r>
      <w:r w:rsidRPr="00A320AF">
        <w:t xml:space="preserve">and </w:t>
      </w:r>
      <w:r w:rsidR="001B1630">
        <w:t>monitor</w:t>
      </w:r>
      <w:r w:rsidRPr="00A320AF">
        <w:t xml:space="preserve"> the </w:t>
      </w:r>
      <w:r>
        <w:t>Works</w:t>
      </w:r>
      <w:r w:rsidRPr="00A320AF">
        <w:t xml:space="preserve"> being </w:t>
      </w:r>
      <w:r w:rsidR="002959FF">
        <w:t>undertaken</w:t>
      </w:r>
      <w:r w:rsidRPr="00A320AF">
        <w:t>.</w:t>
      </w:r>
      <w:bookmarkEnd w:id="185"/>
      <w:r w:rsidRPr="00A320AF">
        <w:t xml:space="preserve">  </w:t>
      </w:r>
    </w:p>
    <w:p w14:paraId="04647F49" w14:textId="4B154BBE" w:rsidR="00DC33AC" w:rsidRDefault="00DC33AC" w:rsidP="00FB1B49">
      <w:pPr>
        <w:pStyle w:val="Sch1stylesubclause"/>
      </w:pPr>
      <w:bookmarkStart w:id="190" w:name="_Ref57638325"/>
      <w:r w:rsidRPr="00A320AF">
        <w:t xml:space="preserve">The </w:t>
      </w:r>
      <w:r w:rsidR="00C1057F">
        <w:t>Subcontractor</w:t>
      </w:r>
      <w:r w:rsidRPr="00A320AF">
        <w:t xml:space="preserve"> shall </w:t>
      </w:r>
      <w:r w:rsidR="001B1630">
        <w:t>undertake</w:t>
      </w:r>
      <w:r w:rsidRPr="00A320AF">
        <w:t xml:space="preserve"> appropriate remedial actions to address any issues or failures identified by an inspection or audit under </w:t>
      </w:r>
      <w:r>
        <w:t>Condition</w:t>
      </w:r>
      <w:r w:rsidR="001D3D24">
        <w:t xml:space="preserve">s </w:t>
      </w:r>
      <w:r w:rsidR="002D19A5">
        <w:fldChar w:fldCharType="begin"/>
      </w:r>
      <w:r w:rsidR="002D19A5">
        <w:instrText xml:space="preserve"> REF _Ref156992032 \r \h </w:instrText>
      </w:r>
      <w:r w:rsidR="002D19A5">
        <w:fldChar w:fldCharType="separate"/>
      </w:r>
      <w:r w:rsidR="0069692A">
        <w:t>6.1</w:t>
      </w:r>
      <w:r w:rsidR="002D19A5">
        <w:fldChar w:fldCharType="end"/>
      </w:r>
      <w:r w:rsidR="001D3D24">
        <w:t xml:space="preserve"> or</w:t>
      </w:r>
      <w:r>
        <w:t xml:space="preserve"> </w:t>
      </w:r>
      <w:r w:rsidR="00D7150B">
        <w:fldChar w:fldCharType="begin"/>
      </w:r>
      <w:r w:rsidR="00D7150B">
        <w:instrText xml:space="preserve"> REF _Ref58502400 \r \h </w:instrText>
      </w:r>
      <w:r w:rsidR="009F3E1A">
        <w:instrText xml:space="preserve"> \* MERGEFORMAT </w:instrText>
      </w:r>
      <w:r w:rsidR="00D7150B">
        <w:fldChar w:fldCharType="separate"/>
      </w:r>
      <w:r w:rsidR="0069692A">
        <w:t>6.2</w:t>
      </w:r>
      <w:r w:rsidR="00D7150B">
        <w:fldChar w:fldCharType="end"/>
      </w:r>
      <w:r w:rsidRPr="00A320AF">
        <w:t xml:space="preserve"> to the reasonable satisfaction of </w:t>
      </w:r>
      <w:r w:rsidR="00DA6CB9">
        <w:t>CE</w:t>
      </w:r>
      <w:r w:rsidRPr="00A320AF">
        <w:t>.</w:t>
      </w:r>
      <w:bookmarkEnd w:id="190"/>
    </w:p>
    <w:p w14:paraId="1E73D396" w14:textId="53851438" w:rsidR="005B3284" w:rsidRDefault="00DA6CB9" w:rsidP="00FB1B49">
      <w:pPr>
        <w:pStyle w:val="Sch1stylesubclause"/>
      </w:pPr>
      <w:r>
        <w:t>CE</w:t>
      </w:r>
      <w:r w:rsidR="005B3284" w:rsidRPr="00C8556D">
        <w:t xml:space="preserve"> may require the opening up for inspection of any completed or part-completed Works at any time</w:t>
      </w:r>
      <w:bookmarkStart w:id="191" w:name="_9kMPO5YVt7FC68D"/>
      <w:bookmarkStart w:id="192" w:name="_9kMPO5YVt7FC68F"/>
      <w:r w:rsidR="005B3284" w:rsidRPr="00C8556D">
        <w:t>.</w:t>
      </w:r>
      <w:bookmarkEnd w:id="191"/>
      <w:bookmarkEnd w:id="192"/>
      <w:r w:rsidR="00B73969">
        <w:t xml:space="preserve"> </w:t>
      </w:r>
      <w:r w:rsidR="005B3284" w:rsidRPr="00C8556D">
        <w:t xml:space="preserve">On request from </w:t>
      </w:r>
      <w:r>
        <w:t>CE</w:t>
      </w:r>
      <w:r w:rsidR="005B3284" w:rsidRPr="00C8556D">
        <w:t xml:space="preserve"> the </w:t>
      </w:r>
      <w:r w:rsidR="00C1057F">
        <w:t>Subcontractor</w:t>
      </w:r>
      <w:r w:rsidR="005B3284" w:rsidRPr="00C8556D">
        <w:t xml:space="preserve"> </w:t>
      </w:r>
      <w:r w:rsidR="00406D73" w:rsidRPr="00C8556D">
        <w:t>shall</w:t>
      </w:r>
      <w:r w:rsidR="005B3284" w:rsidRPr="00C8556D">
        <w:t xml:space="preserve"> open</w:t>
      </w:r>
      <w:r w:rsidR="00A12F4D">
        <w:t>-</w:t>
      </w:r>
      <w:r w:rsidR="005B3284" w:rsidRPr="00C8556D">
        <w:t xml:space="preserve">up such Works and notify </w:t>
      </w:r>
      <w:r>
        <w:t>CE</w:t>
      </w:r>
      <w:r w:rsidR="005B3284" w:rsidRPr="00C8556D">
        <w:t xml:space="preserve"> when the </w:t>
      </w:r>
      <w:r w:rsidR="003D1BEA" w:rsidRPr="00C8556D">
        <w:t>opened-up</w:t>
      </w:r>
      <w:r w:rsidR="005B3284" w:rsidRPr="00C8556D">
        <w:t xml:space="preserve"> Works are ready for inspection</w:t>
      </w:r>
      <w:bookmarkStart w:id="193" w:name="_9kMHzG6ZWu8GD79E"/>
      <w:bookmarkStart w:id="194" w:name="_9kMHzG6ZWu8GD79G"/>
      <w:r w:rsidR="005B3284" w:rsidRPr="00C8556D">
        <w:t>.</w:t>
      </w:r>
      <w:bookmarkEnd w:id="193"/>
      <w:bookmarkEnd w:id="194"/>
      <w:r w:rsidR="00B73969">
        <w:t xml:space="preserve"> </w:t>
      </w:r>
      <w:r w:rsidR="005B3284" w:rsidRPr="00C8556D">
        <w:t xml:space="preserve">If the Works are satisfactory and in accordance with </w:t>
      </w:r>
      <w:r w:rsidR="00AC1931">
        <w:t>this Subcontract</w:t>
      </w:r>
      <w:r w:rsidR="005B3284" w:rsidRPr="00C8556D">
        <w:t xml:space="preserve">, the </w:t>
      </w:r>
      <w:r w:rsidR="00C1057F">
        <w:t>Subcontractor</w:t>
      </w:r>
      <w:r w:rsidR="005B3284" w:rsidRPr="00C8556D">
        <w:t xml:space="preserve"> will be paid its reasonable additional costs for the opening up and making good</w:t>
      </w:r>
      <w:bookmarkStart w:id="195" w:name="_9kMH0H6ZWu8GD79E"/>
      <w:bookmarkStart w:id="196" w:name="_9kMH0H6ZWu8GD79G"/>
      <w:r w:rsidR="009348F4">
        <w:t xml:space="preserve"> </w:t>
      </w:r>
      <w:bookmarkStart w:id="197" w:name="_Hlk157602596"/>
      <w:r w:rsidR="009348F4">
        <w:t>unless the opening up was as a result of other Works not being in accordance with this Subcontract (in which case the Subcontractor will bear those costs)</w:t>
      </w:r>
      <w:r w:rsidR="005B3284" w:rsidRPr="00C8556D">
        <w:t>.</w:t>
      </w:r>
      <w:bookmarkEnd w:id="195"/>
      <w:bookmarkEnd w:id="196"/>
      <w:r w:rsidR="00B73969">
        <w:t xml:space="preserve"> </w:t>
      </w:r>
      <w:bookmarkEnd w:id="197"/>
      <w:r w:rsidR="005B3284" w:rsidRPr="00C8556D">
        <w:t xml:space="preserve">If the Works are not in accordance with </w:t>
      </w:r>
      <w:r w:rsidR="00AC1931">
        <w:t>this Subcontract</w:t>
      </w:r>
      <w:r w:rsidR="005B3284" w:rsidRPr="00C8556D">
        <w:t xml:space="preserve">, all costs incurred in replacing the unsatisfactory Works, including all costs of “opening up” and “inspection,” are to be borne by the </w:t>
      </w:r>
      <w:r w:rsidR="00C1057F">
        <w:t>Subcontractor</w:t>
      </w:r>
      <w:r w:rsidR="005B3284" w:rsidRPr="00C8556D">
        <w:t>.</w:t>
      </w:r>
    </w:p>
    <w:p w14:paraId="5C88E095" w14:textId="1AABB70E" w:rsidR="005B3284" w:rsidRDefault="00DA6CB9" w:rsidP="00FB1B49">
      <w:pPr>
        <w:pStyle w:val="Sch1stylesubclause"/>
      </w:pPr>
      <w:bookmarkStart w:id="198" w:name="_Ref57627501"/>
      <w:r>
        <w:lastRenderedPageBreak/>
        <w:t>CE</w:t>
      </w:r>
      <w:r w:rsidR="005B3284" w:rsidRPr="00C8556D">
        <w:t xml:space="preserve"> may require any materials </w:t>
      </w:r>
      <w:r w:rsidR="00D2792E" w:rsidRPr="00D2792E">
        <w:rPr>
          <w:lang w:val="en-US"/>
        </w:rPr>
        <w:t>used in the Works or any</w:t>
      </w:r>
      <w:r w:rsidR="005B3284" w:rsidRPr="00C8556D">
        <w:t xml:space="preserve"> completed Works to be tested by an independent body</w:t>
      </w:r>
      <w:bookmarkStart w:id="199" w:name="_9kMH1I6ZWu8GD79E"/>
      <w:bookmarkStart w:id="200" w:name="_9kMH1I6ZWu8GD79G"/>
      <w:r w:rsidR="005B3284" w:rsidRPr="00C8556D">
        <w:t>.</w:t>
      </w:r>
      <w:bookmarkEnd w:id="199"/>
      <w:bookmarkEnd w:id="200"/>
      <w:r w:rsidR="00B73969">
        <w:t xml:space="preserve"> </w:t>
      </w:r>
      <w:r>
        <w:t>CE</w:t>
      </w:r>
      <w:r w:rsidR="005B3284" w:rsidRPr="00C8556D">
        <w:t xml:space="preserve"> will be responsible for arranging for such tests</w:t>
      </w:r>
      <w:bookmarkStart w:id="201" w:name="_9kMH2J6ZWu8GD79E"/>
      <w:bookmarkStart w:id="202" w:name="_9kMH2J6ZWu8GD79G"/>
      <w:r w:rsidR="005B3284" w:rsidRPr="00C8556D">
        <w:t>.</w:t>
      </w:r>
      <w:bookmarkEnd w:id="201"/>
      <w:bookmarkEnd w:id="202"/>
      <w:r w:rsidR="00B73969">
        <w:t xml:space="preserve"> </w:t>
      </w:r>
      <w:r w:rsidR="005B3284" w:rsidRPr="00C8556D">
        <w:t xml:space="preserve">If the materials and workmanship are in accordance with </w:t>
      </w:r>
      <w:r w:rsidR="00AC1931">
        <w:t>this Subcontract</w:t>
      </w:r>
      <w:r w:rsidR="005B3284" w:rsidRPr="00C8556D">
        <w:t xml:space="preserve">, the </w:t>
      </w:r>
      <w:r w:rsidR="00C1057F">
        <w:t>Subcontractor</w:t>
      </w:r>
      <w:r w:rsidR="005B3284" w:rsidRPr="00C8556D">
        <w:t xml:space="preserve"> will be reimbursed </w:t>
      </w:r>
      <w:r w:rsidR="00D2792E">
        <w:t>any</w:t>
      </w:r>
      <w:r w:rsidR="005B3284" w:rsidRPr="00C8556D">
        <w:t xml:space="preserve"> reasonable costs </w:t>
      </w:r>
      <w:r w:rsidR="00D2792E" w:rsidRPr="00D2792E">
        <w:rPr>
          <w:lang w:val="en-US"/>
        </w:rPr>
        <w:t xml:space="preserve">the </w:t>
      </w:r>
      <w:r w:rsidR="00C1057F">
        <w:rPr>
          <w:lang w:val="en-US"/>
        </w:rPr>
        <w:t>Subcontractor</w:t>
      </w:r>
      <w:r w:rsidR="00D2792E" w:rsidRPr="00D2792E">
        <w:rPr>
          <w:lang w:val="en-US"/>
        </w:rPr>
        <w:t xml:space="preserve"> incurs in participating in</w:t>
      </w:r>
      <w:r w:rsidR="00D2792E" w:rsidRPr="00D2792E">
        <w:t xml:space="preserve"> </w:t>
      </w:r>
      <w:r w:rsidR="005B3284" w:rsidRPr="00C8556D">
        <w:t>such tests</w:t>
      </w:r>
      <w:bookmarkStart w:id="203" w:name="_9kMH3K6ZWu8GD79E"/>
      <w:bookmarkStart w:id="204" w:name="_9kMH3K6ZWu8GD79G"/>
      <w:r w:rsidR="005B3284" w:rsidRPr="00C8556D">
        <w:t>.</w:t>
      </w:r>
      <w:bookmarkEnd w:id="203"/>
      <w:bookmarkEnd w:id="204"/>
      <w:r w:rsidR="00B73969">
        <w:t xml:space="preserve"> </w:t>
      </w:r>
      <w:r w:rsidR="005B3284" w:rsidRPr="00C8556D">
        <w:t>If the tests show that the materials are</w:t>
      </w:r>
      <w:r w:rsidR="003D1BEA">
        <w:t>,</w:t>
      </w:r>
      <w:r w:rsidR="005B3284" w:rsidRPr="00C8556D">
        <w:t xml:space="preserve"> or workmanship is</w:t>
      </w:r>
      <w:r w:rsidR="003D1BEA">
        <w:t>,</w:t>
      </w:r>
      <w:r w:rsidR="005B3284" w:rsidRPr="00C8556D">
        <w:t xml:space="preserve"> not in accordance with </w:t>
      </w:r>
      <w:r w:rsidR="00AC1931">
        <w:t>this Subcontract</w:t>
      </w:r>
      <w:r w:rsidR="005B3284" w:rsidRPr="00C8556D">
        <w:t xml:space="preserve">, the </w:t>
      </w:r>
      <w:r w:rsidR="00C1057F">
        <w:t>Subcontractor</w:t>
      </w:r>
      <w:r w:rsidR="005B3284" w:rsidRPr="00C8556D">
        <w:t xml:space="preserve"> must bear all costs incurred </w:t>
      </w:r>
      <w:r w:rsidR="00C93C5E" w:rsidRPr="00C93C5E">
        <w:t xml:space="preserve">(including by </w:t>
      </w:r>
      <w:r>
        <w:t>CE</w:t>
      </w:r>
      <w:r w:rsidR="00C93C5E" w:rsidRPr="00C93C5E">
        <w:t xml:space="preserve">) </w:t>
      </w:r>
      <w:r w:rsidR="005B3284" w:rsidRPr="00C8556D">
        <w:t xml:space="preserve">in connection with the tests and </w:t>
      </w:r>
      <w:r w:rsidR="00D2792E">
        <w:t xml:space="preserve">all costs of </w:t>
      </w:r>
      <w:r w:rsidR="005B3284" w:rsidRPr="00C8556D">
        <w:t>replacing the unsatisfactory materials or Works.</w:t>
      </w:r>
      <w:bookmarkEnd w:id="198"/>
    </w:p>
    <w:p w14:paraId="0A1C8BB9" w14:textId="0A7C18ED" w:rsidR="005B3284" w:rsidRPr="00C8556D" w:rsidRDefault="005B3284" w:rsidP="00FB1B49">
      <w:pPr>
        <w:pStyle w:val="Sch1stylesubclause"/>
      </w:pPr>
      <w:r w:rsidRPr="00C8556D">
        <w:t xml:space="preserve">The </w:t>
      </w:r>
      <w:r w:rsidR="00C1057F">
        <w:t>Subcontractor</w:t>
      </w:r>
      <w:r w:rsidRPr="00C8556D">
        <w:t xml:space="preserve"> must: </w:t>
      </w:r>
    </w:p>
    <w:p w14:paraId="0428F8A6" w14:textId="77777777" w:rsidR="005B3284" w:rsidRPr="00D07FD5" w:rsidRDefault="005B3284" w:rsidP="00FB1B49">
      <w:pPr>
        <w:pStyle w:val="Sch1stylesubclause2"/>
      </w:pPr>
      <w:r w:rsidRPr="00300639">
        <w:t xml:space="preserve">deal with any complaints received in connection with the </w:t>
      </w:r>
      <w:r>
        <w:t>Works</w:t>
      </w:r>
      <w:r w:rsidR="00D07FD5">
        <w:t xml:space="preserve"> in </w:t>
      </w:r>
      <w:r w:rsidR="00A10D82">
        <w:t>a prompt</w:t>
      </w:r>
      <w:r w:rsidRPr="00300639">
        <w:t>, courteous and efficient manner;</w:t>
      </w:r>
    </w:p>
    <w:p w14:paraId="32D7B3E0" w14:textId="77777777" w:rsidR="005B3284" w:rsidRPr="00300639" w:rsidRDefault="005B3284" w:rsidP="00FB1B49">
      <w:pPr>
        <w:pStyle w:val="Sch1stylesubclause2"/>
        <w:rPr>
          <w:caps/>
        </w:rPr>
      </w:pPr>
      <w:r w:rsidRPr="00300639">
        <w:t>keep written records of all complaints received and of the action taken in relation to each of them;</w:t>
      </w:r>
    </w:p>
    <w:p w14:paraId="181C5B5D" w14:textId="575BED3E" w:rsidR="005B3284" w:rsidRPr="00300639" w:rsidRDefault="005B3284" w:rsidP="00FB1B49">
      <w:pPr>
        <w:pStyle w:val="Sch1stylesubclause2"/>
        <w:rPr>
          <w:caps/>
        </w:rPr>
      </w:pPr>
      <w:r w:rsidRPr="00300639">
        <w:t xml:space="preserve">keep those records available for inspection by </w:t>
      </w:r>
      <w:r w:rsidR="00DA6CB9">
        <w:t>CE</w:t>
      </w:r>
      <w:r w:rsidRPr="00300639">
        <w:t xml:space="preserve"> at any reasonable time;</w:t>
      </w:r>
    </w:p>
    <w:p w14:paraId="12E9C11A" w14:textId="6733B256" w:rsidR="005B3284" w:rsidRPr="00300639" w:rsidRDefault="005B3284" w:rsidP="00FB1B49">
      <w:pPr>
        <w:pStyle w:val="Sch1stylesubclause2"/>
        <w:rPr>
          <w:caps/>
        </w:rPr>
      </w:pPr>
      <w:r w:rsidRPr="00300639">
        <w:t xml:space="preserve">promptly provide all information </w:t>
      </w:r>
      <w:r w:rsidR="00DA6CB9">
        <w:t>CE</w:t>
      </w:r>
      <w:r w:rsidRPr="00300639">
        <w:t xml:space="preserve"> requires in order to deal with any complaints </w:t>
      </w:r>
      <w:r w:rsidR="00DA6CB9">
        <w:t>CE</w:t>
      </w:r>
      <w:r w:rsidRPr="00300639">
        <w:t xml:space="preserve"> receives in connection with the </w:t>
      </w:r>
      <w:r>
        <w:t>Works</w:t>
      </w:r>
      <w:r w:rsidRPr="00300639">
        <w:t xml:space="preserve"> or the </w:t>
      </w:r>
      <w:r w:rsidR="00C1057F">
        <w:t>Subcontractor</w:t>
      </w:r>
      <w:r w:rsidRPr="00300639">
        <w:t>; and</w:t>
      </w:r>
    </w:p>
    <w:p w14:paraId="2CA1AC68" w14:textId="48FC19D2" w:rsidR="005B3284" w:rsidRPr="008E2E25" w:rsidRDefault="005B3284" w:rsidP="00FB1B49">
      <w:pPr>
        <w:pStyle w:val="Sch1stylesubclause2"/>
        <w:rPr>
          <w:caps/>
        </w:rPr>
      </w:pPr>
      <w:r w:rsidRPr="00300639">
        <w:t xml:space="preserve">co-operate with </w:t>
      </w:r>
      <w:r w:rsidR="00DA6CB9">
        <w:t>CE</w:t>
      </w:r>
      <w:r w:rsidRPr="00300639">
        <w:t xml:space="preserve"> in responding to ombudsman enquiries in relation to the </w:t>
      </w:r>
      <w:r>
        <w:t>Works</w:t>
      </w:r>
      <w:r w:rsidRPr="00300639">
        <w:t xml:space="preserve"> and reimburse </w:t>
      </w:r>
      <w:r w:rsidR="00DA6CB9">
        <w:t>CE</w:t>
      </w:r>
      <w:r w:rsidRPr="00300639">
        <w:t xml:space="preserve"> any compensation recommended to be paid as a result of </w:t>
      </w:r>
      <w:r>
        <w:t xml:space="preserve">the </w:t>
      </w:r>
      <w:r w:rsidR="00C1057F">
        <w:t>Subcontractor</w:t>
      </w:r>
      <w:r w:rsidRPr="00300639">
        <w:t>’s default.</w:t>
      </w:r>
    </w:p>
    <w:p w14:paraId="6F912487" w14:textId="7FA8367E" w:rsidR="005B3284" w:rsidRPr="00C8556D" w:rsidRDefault="005B3284" w:rsidP="00FB1B49">
      <w:pPr>
        <w:pStyle w:val="Sch1styleclause"/>
      </w:pPr>
      <w:bookmarkStart w:id="205" w:name="_Toc481742882"/>
      <w:bookmarkStart w:id="206" w:name="_Ref57627532"/>
      <w:bookmarkStart w:id="207" w:name="_Ref57639671"/>
      <w:bookmarkStart w:id="208" w:name="_Ref69129938"/>
      <w:bookmarkStart w:id="209" w:name="_Ref69131246"/>
      <w:bookmarkStart w:id="210" w:name="_Ref156998784"/>
      <w:bookmarkStart w:id="211" w:name="_Toc157763949"/>
      <w:r w:rsidRPr="00C8556D">
        <w:t>PAYMENT</w:t>
      </w:r>
      <w:bookmarkEnd w:id="205"/>
      <w:bookmarkEnd w:id="206"/>
      <w:bookmarkEnd w:id="207"/>
      <w:bookmarkEnd w:id="208"/>
      <w:bookmarkEnd w:id="209"/>
      <w:bookmarkEnd w:id="210"/>
      <w:bookmarkEnd w:id="211"/>
    </w:p>
    <w:p w14:paraId="3056C685" w14:textId="2DDFBAB0" w:rsidR="00000897" w:rsidRPr="00000897" w:rsidRDefault="005B3284" w:rsidP="00FB1B49">
      <w:pPr>
        <w:pStyle w:val="Sch1stylesubclause"/>
      </w:pPr>
      <w:bookmarkStart w:id="212" w:name="_Ref57627557"/>
      <w:bookmarkStart w:id="213" w:name="_Ref3618400"/>
      <w:r>
        <w:rPr>
          <w:lang w:val="en-US"/>
        </w:rPr>
        <w:t>T</w:t>
      </w:r>
      <w:r w:rsidRPr="00300639">
        <w:rPr>
          <w:lang w:val="en-US"/>
        </w:rPr>
        <w:t xml:space="preserve">he </w:t>
      </w:r>
      <w:r w:rsidR="00187D87">
        <w:rPr>
          <w:lang w:val="en-US"/>
        </w:rPr>
        <w:t>Contract Sum</w:t>
      </w:r>
      <w:r w:rsidRPr="00300639">
        <w:rPr>
          <w:lang w:val="en-US"/>
        </w:rPr>
        <w:t xml:space="preserve"> payable for </w:t>
      </w:r>
      <w:r>
        <w:rPr>
          <w:lang w:val="en-US"/>
        </w:rPr>
        <w:t>Works</w:t>
      </w:r>
      <w:r w:rsidRPr="00300639">
        <w:rPr>
          <w:lang w:val="en-US"/>
        </w:rPr>
        <w:t xml:space="preserve"> is to be calculated in accordance with </w:t>
      </w:r>
      <w:r w:rsidR="00FA3E21">
        <w:rPr>
          <w:lang w:val="en-US"/>
        </w:rPr>
        <w:fldChar w:fldCharType="begin"/>
      </w:r>
      <w:r w:rsidR="00FA3E21">
        <w:rPr>
          <w:lang w:val="en-US"/>
        </w:rPr>
        <w:instrText xml:space="preserve"> REF _Ref156991756 \r \h </w:instrText>
      </w:r>
      <w:r w:rsidR="00FA3E21">
        <w:rPr>
          <w:lang w:val="en-US"/>
        </w:rPr>
      </w:r>
      <w:r w:rsidR="00FA3E21">
        <w:rPr>
          <w:lang w:val="en-US"/>
        </w:rPr>
        <w:fldChar w:fldCharType="separate"/>
      </w:r>
      <w:r w:rsidR="0069692A">
        <w:rPr>
          <w:lang w:val="en-US"/>
        </w:rPr>
        <w:t>Schedule 2</w:t>
      </w:r>
      <w:r w:rsidR="00FA3E21">
        <w:rPr>
          <w:lang w:val="en-US"/>
        </w:rPr>
        <w:fldChar w:fldCharType="end"/>
      </w:r>
      <w:r w:rsidRPr="00300639">
        <w:rPr>
          <w:lang w:val="en-US"/>
        </w:rPr>
        <w:t xml:space="preserve"> </w:t>
      </w:r>
      <w:r w:rsidR="0099085F" w:rsidRPr="004A4CDB">
        <w:rPr>
          <w:lang w:val="en-US"/>
        </w:rPr>
        <w:t>[</w:t>
      </w:r>
      <w:r w:rsidR="008813D4">
        <w:rPr>
          <w:i/>
          <w:lang w:val="en-US"/>
        </w:rPr>
        <w:t>Payment</w:t>
      </w:r>
      <w:r w:rsidR="0099085F" w:rsidRPr="004A4CDB">
        <w:rPr>
          <w:lang w:val="en-US"/>
        </w:rPr>
        <w:t>]</w:t>
      </w:r>
      <w:r w:rsidRPr="00300639">
        <w:rPr>
          <w:lang w:val="en-US"/>
        </w:rPr>
        <w:t>.</w:t>
      </w:r>
      <w:r w:rsidR="0046554B">
        <w:rPr>
          <w:lang w:val="en-US"/>
        </w:rPr>
        <w:t xml:space="preserve"> </w:t>
      </w:r>
      <w:bookmarkEnd w:id="212"/>
      <w:r w:rsidR="00B77AC6">
        <w:t>No payment is to be due for any Works for which certification is required until that certification has been provided.</w:t>
      </w:r>
      <w:r w:rsidR="00000897">
        <w:t xml:space="preserve"> </w:t>
      </w:r>
      <w:r w:rsidR="00000897" w:rsidRPr="00000897">
        <w:t xml:space="preserve">The </w:t>
      </w:r>
      <w:r w:rsidR="00000897">
        <w:t xml:space="preserve">Contract Sum includes for all </w:t>
      </w:r>
      <w:r w:rsidR="00000897" w:rsidRPr="00000897">
        <w:t>necessary coordination with Sub-subcontractors, consultants, and CE</w:t>
      </w:r>
      <w:r w:rsidR="00000897">
        <w:t xml:space="preserve"> and the rectification of Defects</w:t>
      </w:r>
      <w:r w:rsidR="00000897" w:rsidRPr="00000897">
        <w:t>.</w:t>
      </w:r>
    </w:p>
    <w:p w14:paraId="0279906C" w14:textId="71FE2C6C" w:rsidR="00B77AC6" w:rsidRPr="00877956" w:rsidRDefault="00B77AC6" w:rsidP="00FB1B49">
      <w:pPr>
        <w:pStyle w:val="Sch1stylesubclause"/>
      </w:pPr>
      <w:r w:rsidRPr="00877956">
        <w:t xml:space="preserve">If </w:t>
      </w:r>
      <w:r w:rsidR="00A559D6">
        <w:t>the Contract Administrator</w:t>
      </w:r>
      <w:r w:rsidRPr="00877956">
        <w:t xml:space="preserve"> so requires, the </w:t>
      </w:r>
      <w:r>
        <w:t>Subcontractor</w:t>
      </w:r>
      <w:r w:rsidRPr="00877956">
        <w:t xml:space="preserve"> shall make available time sheets and returns of materials and </w:t>
      </w:r>
      <w:r w:rsidR="00A559D6">
        <w:t>equipment</w:t>
      </w:r>
      <w:r w:rsidRPr="00877956">
        <w:t xml:space="preserve"> </w:t>
      </w:r>
      <w:r w:rsidR="00A559D6">
        <w:t>costs to the Contract Administrator. The Subcontractor shall provide D</w:t>
      </w:r>
      <w:r w:rsidRPr="00877956">
        <w:t xml:space="preserve">aywork sheets to the Contract Administrator </w:t>
      </w:r>
      <w:r w:rsidR="00A559D6">
        <w:t xml:space="preserve">in such format as the Contract Administrator required </w:t>
      </w:r>
      <w:r w:rsidRPr="00877956">
        <w:t xml:space="preserve">no later than noon on the next </w:t>
      </w:r>
      <w:r>
        <w:t>W</w:t>
      </w:r>
      <w:r w:rsidRPr="00877956">
        <w:t xml:space="preserve">orking </w:t>
      </w:r>
      <w:r>
        <w:t>D</w:t>
      </w:r>
      <w:r w:rsidRPr="00877956">
        <w:t xml:space="preserve">ay following the day on which </w:t>
      </w:r>
      <w:r w:rsidR="00A559D6">
        <w:t>Dayworks</w:t>
      </w:r>
      <w:r w:rsidRPr="00877956">
        <w:t xml:space="preserve"> </w:t>
      </w:r>
      <w:r>
        <w:t>were</w:t>
      </w:r>
      <w:r w:rsidRPr="00877956">
        <w:t xml:space="preserve"> executed. The Contract Administrator’s </w:t>
      </w:r>
      <w:r w:rsidR="00A559D6">
        <w:t>shall sign the Dayworks sheet to confirm that it</w:t>
      </w:r>
      <w:r w:rsidRPr="00877956">
        <w:t xml:space="preserve"> contains a correct record of the hours worked and materials and equipment supplied. Payment for </w:t>
      </w:r>
      <w:r w:rsidR="00A559D6">
        <w:t>D</w:t>
      </w:r>
      <w:r w:rsidRPr="00877956">
        <w:t>aywork</w:t>
      </w:r>
      <w:r w:rsidR="00A559D6">
        <w:t>s</w:t>
      </w:r>
      <w:r w:rsidRPr="00877956">
        <w:t xml:space="preserve"> will be </w:t>
      </w:r>
      <w:r w:rsidR="00A559D6">
        <w:t>due</w:t>
      </w:r>
      <w:r w:rsidRPr="00877956">
        <w:t xml:space="preserve"> only if the </w:t>
      </w:r>
      <w:r>
        <w:t>Subcontractor</w:t>
      </w:r>
      <w:r w:rsidRPr="00877956">
        <w:t xml:space="preserve"> submits the signed copy of the daywork sheet with its next application for payment.</w:t>
      </w:r>
    </w:p>
    <w:p w14:paraId="7592D108" w14:textId="58195E85" w:rsidR="00820BFA" w:rsidRDefault="0099085F" w:rsidP="00FB1B49">
      <w:pPr>
        <w:pStyle w:val="Sch1stylesubclause"/>
        <w:rPr>
          <w:lang w:val="en-US"/>
        </w:rPr>
      </w:pPr>
      <w:bookmarkStart w:id="214" w:name="_Ref157001977"/>
      <w:bookmarkStart w:id="215" w:name="_Ref57901242"/>
      <w:r w:rsidRPr="00B77AC6">
        <w:rPr>
          <w:lang w:val="en-US"/>
        </w:rPr>
        <w:t xml:space="preserve">Unless provided otherwise in </w:t>
      </w:r>
      <w:r w:rsidR="00FA3E21">
        <w:rPr>
          <w:lang w:val="en-US"/>
        </w:rPr>
        <w:fldChar w:fldCharType="begin"/>
      </w:r>
      <w:r w:rsidR="00FA3E21">
        <w:rPr>
          <w:lang w:val="en-US"/>
        </w:rPr>
        <w:instrText xml:space="preserve"> REF _Ref156991756 \r \h </w:instrText>
      </w:r>
      <w:r w:rsidR="00FA3E21">
        <w:rPr>
          <w:lang w:val="en-US"/>
        </w:rPr>
      </w:r>
      <w:r w:rsidR="00FA3E21">
        <w:rPr>
          <w:lang w:val="en-US"/>
        </w:rPr>
        <w:fldChar w:fldCharType="separate"/>
      </w:r>
      <w:r w:rsidR="0069692A">
        <w:rPr>
          <w:lang w:val="en-US"/>
        </w:rPr>
        <w:t>Schedule 2</w:t>
      </w:r>
      <w:r w:rsidR="00FA3E21">
        <w:rPr>
          <w:lang w:val="en-US"/>
        </w:rPr>
        <w:fldChar w:fldCharType="end"/>
      </w:r>
      <w:r w:rsidRPr="00B77AC6">
        <w:rPr>
          <w:lang w:val="en-US"/>
        </w:rPr>
        <w:t xml:space="preserve"> [</w:t>
      </w:r>
      <w:r w:rsidR="008813D4" w:rsidRPr="00B77AC6">
        <w:rPr>
          <w:i/>
          <w:lang w:val="en-US"/>
        </w:rPr>
        <w:t>Payment</w:t>
      </w:r>
      <w:r w:rsidRPr="00B77AC6">
        <w:rPr>
          <w:lang w:val="en-US"/>
        </w:rPr>
        <w:t>], t</w:t>
      </w:r>
      <w:r w:rsidR="005B3284" w:rsidRPr="00B77AC6">
        <w:rPr>
          <w:lang w:val="en-US"/>
        </w:rPr>
        <w:t xml:space="preserve">he </w:t>
      </w:r>
      <w:r w:rsidR="00187D87" w:rsidRPr="00B77AC6">
        <w:rPr>
          <w:lang w:val="en-US"/>
        </w:rPr>
        <w:t>Contract Sum</w:t>
      </w:r>
      <w:r w:rsidR="005B3284" w:rsidRPr="00B77AC6">
        <w:rPr>
          <w:lang w:val="en-US"/>
        </w:rPr>
        <w:t xml:space="preserve"> is to be payable </w:t>
      </w:r>
      <w:r w:rsidR="007E2297" w:rsidRPr="00B77AC6">
        <w:rPr>
          <w:lang w:val="en-US"/>
        </w:rPr>
        <w:t>monthly</w:t>
      </w:r>
      <w:r w:rsidRPr="00B77AC6">
        <w:rPr>
          <w:lang w:val="en-US"/>
        </w:rPr>
        <w:t xml:space="preserve"> based on the Works completed in each</w:t>
      </w:r>
      <w:r w:rsidR="003E70C8" w:rsidRPr="00B77AC6">
        <w:rPr>
          <w:lang w:val="en-US"/>
        </w:rPr>
        <w:t xml:space="preserve"> </w:t>
      </w:r>
      <w:r w:rsidR="00F717CD" w:rsidRPr="00B77AC6">
        <w:rPr>
          <w:lang w:val="en-US"/>
        </w:rPr>
        <w:t>month</w:t>
      </w:r>
      <w:r w:rsidR="005B3284" w:rsidRPr="00B77AC6">
        <w:rPr>
          <w:lang w:val="en-US"/>
        </w:rPr>
        <w:t>.</w:t>
      </w:r>
      <w:r w:rsidR="00AF72F3" w:rsidRPr="00B77AC6">
        <w:rPr>
          <w:lang w:val="en-US"/>
        </w:rPr>
        <w:t xml:space="preserve"> </w:t>
      </w:r>
      <w:r w:rsidR="007F0867" w:rsidRPr="00B77AC6">
        <w:rPr>
          <w:lang w:val="en-US"/>
        </w:rPr>
        <w:t>W</w:t>
      </w:r>
      <w:r w:rsidR="00AF72F3" w:rsidRPr="00B77AC6">
        <w:rPr>
          <w:lang w:val="en-US"/>
        </w:rPr>
        <w:t>ithin 5 (five) W</w:t>
      </w:r>
      <w:r w:rsidR="007F0867" w:rsidRPr="00B77AC6">
        <w:rPr>
          <w:lang w:val="en-US"/>
        </w:rPr>
        <w:t xml:space="preserve">orking Days of the end of each </w:t>
      </w:r>
      <w:r w:rsidR="00F717CD" w:rsidRPr="00B77AC6">
        <w:rPr>
          <w:lang w:val="en-US"/>
        </w:rPr>
        <w:t>month</w:t>
      </w:r>
      <w:r w:rsidR="001F17CC" w:rsidRPr="00B77AC6">
        <w:rPr>
          <w:lang w:val="en-US"/>
        </w:rPr>
        <w:t>,</w:t>
      </w:r>
      <w:r w:rsidR="007F0867" w:rsidRPr="00B77AC6">
        <w:rPr>
          <w:lang w:val="en-US"/>
        </w:rPr>
        <w:t xml:space="preserve"> t</w:t>
      </w:r>
      <w:r w:rsidR="008C26B3" w:rsidRPr="00B77AC6">
        <w:rPr>
          <w:lang w:val="en-US"/>
        </w:rPr>
        <w:t xml:space="preserve">he </w:t>
      </w:r>
      <w:r w:rsidR="00C1057F" w:rsidRPr="00B77AC6">
        <w:rPr>
          <w:lang w:val="en-US"/>
        </w:rPr>
        <w:t>Subcontractor</w:t>
      </w:r>
      <w:r w:rsidR="008C26B3" w:rsidRPr="00B77AC6">
        <w:rPr>
          <w:lang w:val="en-US"/>
        </w:rPr>
        <w:t xml:space="preserve"> shall submit a VAT (where applicable) </w:t>
      </w:r>
      <w:r w:rsidR="005B3284" w:rsidRPr="00B77AC6">
        <w:rPr>
          <w:lang w:val="en-US"/>
        </w:rPr>
        <w:t xml:space="preserve">invoice to </w:t>
      </w:r>
      <w:r w:rsidR="00DA6CB9" w:rsidRPr="00B77AC6">
        <w:rPr>
          <w:lang w:val="en-US"/>
        </w:rPr>
        <w:t>CE</w:t>
      </w:r>
      <w:r w:rsidR="007F0867" w:rsidRPr="00B77AC6">
        <w:rPr>
          <w:lang w:val="en-US"/>
        </w:rPr>
        <w:t xml:space="preserve"> </w:t>
      </w:r>
      <w:r w:rsidR="00147C7E" w:rsidRPr="00B77AC6">
        <w:rPr>
          <w:lang w:val="en-US"/>
        </w:rPr>
        <w:t xml:space="preserve">for </w:t>
      </w:r>
      <w:r w:rsidR="005B3284" w:rsidRPr="00B77AC6">
        <w:rPr>
          <w:lang w:val="en-US"/>
        </w:rPr>
        <w:t xml:space="preserve">all Works completed in that </w:t>
      </w:r>
      <w:r w:rsidR="00F717CD" w:rsidRPr="00B77AC6">
        <w:rPr>
          <w:lang w:val="en-US"/>
        </w:rPr>
        <w:t>month</w:t>
      </w:r>
      <w:r w:rsidR="00C272CC">
        <w:rPr>
          <w:lang w:val="en-US"/>
        </w:rPr>
        <w:t xml:space="preserve"> or (where Condition </w:t>
      </w:r>
      <w:r w:rsidR="00FA3E21">
        <w:rPr>
          <w:lang w:val="en-US"/>
        </w:rPr>
        <w:lastRenderedPageBreak/>
        <w:fldChar w:fldCharType="begin"/>
      </w:r>
      <w:r w:rsidR="00FA3E21">
        <w:rPr>
          <w:lang w:val="en-US"/>
        </w:rPr>
        <w:instrText xml:space="preserve"> REF _Ref157001930 \r \h </w:instrText>
      </w:r>
      <w:r w:rsidR="00FA3E21">
        <w:rPr>
          <w:lang w:val="en-US"/>
        </w:rPr>
      </w:r>
      <w:r w:rsidR="00FA3E21">
        <w:rPr>
          <w:lang w:val="en-US"/>
        </w:rPr>
        <w:fldChar w:fldCharType="separate"/>
      </w:r>
      <w:r w:rsidR="0069692A">
        <w:rPr>
          <w:lang w:val="en-US"/>
        </w:rPr>
        <w:t>7.17</w:t>
      </w:r>
      <w:r w:rsidR="00FA3E21">
        <w:rPr>
          <w:lang w:val="en-US"/>
        </w:rPr>
        <w:fldChar w:fldCharType="end"/>
      </w:r>
      <w:r w:rsidR="00C272CC">
        <w:rPr>
          <w:lang w:val="en-US"/>
        </w:rPr>
        <w:t xml:space="preserve"> applies, for the release of the Retention)</w:t>
      </w:r>
      <w:r w:rsidR="005B3284" w:rsidRPr="00B77AC6">
        <w:rPr>
          <w:lang w:val="en-US"/>
        </w:rPr>
        <w:t xml:space="preserve">. </w:t>
      </w:r>
      <w:r w:rsidR="00820BFA" w:rsidRPr="00B77AC6">
        <w:rPr>
          <w:lang w:val="en-US"/>
        </w:rPr>
        <w:t xml:space="preserve">Such invoice may be in the form of an electronic invoice complying with the </w:t>
      </w:r>
      <w:r w:rsidR="00820BFA" w:rsidRPr="00C302CD">
        <w:t>Public Procurement (Electronic Invoices etc.) Regulations 2019</w:t>
      </w:r>
      <w:r w:rsidR="00820BFA" w:rsidRPr="00B77AC6">
        <w:rPr>
          <w:lang w:val="en-US"/>
        </w:rPr>
        <w:t xml:space="preserve">. CE shall accept and process such an electronic invoice, subject to that invoice being undisputed and subject to it complying with this Condition </w:t>
      </w:r>
      <w:r w:rsidR="00820BFA" w:rsidRPr="00B77AC6">
        <w:rPr>
          <w:lang w:val="en-US"/>
        </w:rPr>
        <w:fldChar w:fldCharType="begin"/>
      </w:r>
      <w:r w:rsidR="00820BFA" w:rsidRPr="00B77AC6">
        <w:rPr>
          <w:lang w:val="en-US"/>
        </w:rPr>
        <w:instrText xml:space="preserve"> REF _Ref57901242 \r \h </w:instrText>
      </w:r>
      <w:r w:rsidR="002D19A5">
        <w:rPr>
          <w:lang w:val="en-US"/>
        </w:rPr>
        <w:instrText xml:space="preserve"> \* MERGEFORMAT </w:instrText>
      </w:r>
      <w:r w:rsidR="00820BFA" w:rsidRPr="00B77AC6">
        <w:rPr>
          <w:lang w:val="en-US"/>
        </w:rPr>
      </w:r>
      <w:r w:rsidR="00820BFA" w:rsidRPr="00B77AC6">
        <w:rPr>
          <w:lang w:val="en-US"/>
        </w:rPr>
        <w:fldChar w:fldCharType="separate"/>
      </w:r>
      <w:r w:rsidR="0069692A">
        <w:rPr>
          <w:lang w:val="en-US"/>
        </w:rPr>
        <w:t>7.3</w:t>
      </w:r>
      <w:r w:rsidR="00820BFA" w:rsidRPr="00B77AC6">
        <w:rPr>
          <w:lang w:val="en-US"/>
        </w:rPr>
        <w:fldChar w:fldCharType="end"/>
      </w:r>
      <w:r w:rsidR="00820BFA" w:rsidRPr="00B77AC6">
        <w:rPr>
          <w:lang w:val="en-US"/>
        </w:rPr>
        <w:t xml:space="preserve"> and Conditions</w:t>
      </w:r>
      <w:r w:rsidR="00D477CE">
        <w:rPr>
          <w:lang w:val="en-US"/>
        </w:rPr>
        <w:t xml:space="preserve"> </w:t>
      </w:r>
      <w:r w:rsidR="00FA3E21">
        <w:rPr>
          <w:lang w:val="en-US"/>
        </w:rPr>
        <w:fldChar w:fldCharType="begin"/>
      </w:r>
      <w:r w:rsidR="00FA3E21">
        <w:rPr>
          <w:lang w:val="en-US"/>
        </w:rPr>
        <w:instrText xml:space="preserve"> REF _Ref157001949 \r \h </w:instrText>
      </w:r>
      <w:r w:rsidR="00FA3E21">
        <w:rPr>
          <w:lang w:val="en-US"/>
        </w:rPr>
      </w:r>
      <w:r w:rsidR="00FA3E21">
        <w:rPr>
          <w:lang w:val="en-US"/>
        </w:rPr>
        <w:fldChar w:fldCharType="separate"/>
      </w:r>
      <w:r w:rsidR="0069692A">
        <w:rPr>
          <w:lang w:val="en-US"/>
        </w:rPr>
        <w:t>7.4</w:t>
      </w:r>
      <w:r w:rsidR="00FA3E21">
        <w:rPr>
          <w:lang w:val="en-US"/>
        </w:rPr>
        <w:fldChar w:fldCharType="end"/>
      </w:r>
      <w:r w:rsidR="00000897">
        <w:rPr>
          <w:lang w:val="en-US"/>
        </w:rPr>
        <w:t xml:space="preserve"> to</w:t>
      </w:r>
      <w:r w:rsidR="00820BFA" w:rsidRPr="00B77AC6">
        <w:rPr>
          <w:lang w:val="en-US"/>
        </w:rPr>
        <w:t xml:space="preserve"> </w:t>
      </w:r>
      <w:r w:rsidR="00FA3E21">
        <w:rPr>
          <w:lang w:val="en-US"/>
        </w:rPr>
        <w:fldChar w:fldCharType="begin"/>
      </w:r>
      <w:r w:rsidR="00FA3E21">
        <w:rPr>
          <w:lang w:val="en-US"/>
        </w:rPr>
        <w:instrText xml:space="preserve"> REF _Ref157001958 \r \h </w:instrText>
      </w:r>
      <w:r w:rsidR="00FA3E21">
        <w:rPr>
          <w:lang w:val="en-US"/>
        </w:rPr>
      </w:r>
      <w:r w:rsidR="00FA3E21">
        <w:rPr>
          <w:lang w:val="en-US"/>
        </w:rPr>
        <w:fldChar w:fldCharType="separate"/>
      </w:r>
      <w:r w:rsidR="0069692A">
        <w:rPr>
          <w:lang w:val="en-US"/>
        </w:rPr>
        <w:t>7.6</w:t>
      </w:r>
      <w:r w:rsidR="00FA3E21">
        <w:rPr>
          <w:lang w:val="en-US"/>
        </w:rPr>
        <w:fldChar w:fldCharType="end"/>
      </w:r>
      <w:r w:rsidR="00820BFA" w:rsidRPr="00B77AC6">
        <w:rPr>
          <w:lang w:val="en-US"/>
        </w:rPr>
        <w:t xml:space="preserve"> (</w:t>
      </w:r>
      <w:r w:rsidR="00000897">
        <w:rPr>
          <w:lang w:val="en-US"/>
        </w:rPr>
        <w:t>inclusive</w:t>
      </w:r>
      <w:r w:rsidR="00820BFA" w:rsidRPr="00B77AC6">
        <w:rPr>
          <w:lang w:val="en-US"/>
        </w:rPr>
        <w:t>).</w:t>
      </w:r>
      <w:bookmarkEnd w:id="214"/>
    </w:p>
    <w:p w14:paraId="3BC0CCEA" w14:textId="1B32EB12" w:rsidR="00C302CD" w:rsidRPr="001D5BCD" w:rsidRDefault="00820BFA" w:rsidP="00FB1B49">
      <w:pPr>
        <w:pStyle w:val="Sch1stylesubclause"/>
        <w:rPr>
          <w:lang w:val="en-US"/>
        </w:rPr>
      </w:pPr>
      <w:bookmarkStart w:id="216" w:name="_Ref157001949"/>
      <w:bookmarkStart w:id="217" w:name="_Ref157682890"/>
      <w:r w:rsidRPr="001D5BCD">
        <w:rPr>
          <w:lang w:val="en-US"/>
        </w:rPr>
        <w:t>Each</w:t>
      </w:r>
      <w:r w:rsidR="005B3284" w:rsidRPr="001D5BCD">
        <w:rPr>
          <w:lang w:val="en-US"/>
        </w:rPr>
        <w:t xml:space="preserve"> invoice shall be accompanied by such information as </w:t>
      </w:r>
      <w:r w:rsidR="00DA6CB9" w:rsidRPr="001D5BCD">
        <w:rPr>
          <w:lang w:val="en-US"/>
        </w:rPr>
        <w:t>CE</w:t>
      </w:r>
      <w:r w:rsidR="005B3284" w:rsidRPr="001D5BCD">
        <w:rPr>
          <w:lang w:val="en-US"/>
        </w:rPr>
        <w:t xml:space="preserve"> reasonably requires from time to time to verify the amount due in relation to that </w:t>
      </w:r>
      <w:r w:rsidR="00F717CD" w:rsidRPr="001D5BCD">
        <w:rPr>
          <w:lang w:val="en-US"/>
        </w:rPr>
        <w:t>month</w:t>
      </w:r>
      <w:r w:rsidR="005B3284" w:rsidRPr="001D5BCD">
        <w:rPr>
          <w:lang w:val="en-US"/>
        </w:rPr>
        <w:t>.</w:t>
      </w:r>
      <w:r w:rsidR="003E70C8" w:rsidRPr="001D5BCD">
        <w:rPr>
          <w:lang w:val="en-US"/>
        </w:rPr>
        <w:t xml:space="preserve"> </w:t>
      </w:r>
      <w:bookmarkStart w:id="218" w:name="_Hlk18930595"/>
      <w:r w:rsidR="00C47FA9" w:rsidRPr="001D5BCD">
        <w:rPr>
          <w:lang w:val="en-US"/>
        </w:rPr>
        <w:t xml:space="preserve">In particular, the </w:t>
      </w:r>
      <w:r w:rsidR="00C1057F" w:rsidRPr="001D5BCD">
        <w:rPr>
          <w:lang w:val="en-US"/>
        </w:rPr>
        <w:t>Subcontractor</w:t>
      </w:r>
      <w:r w:rsidR="00C47FA9" w:rsidRPr="001D5BCD">
        <w:rPr>
          <w:lang w:val="en-US"/>
        </w:rPr>
        <w:t xml:space="preserve"> shall identify the actual cost of any materials in any application for payment so that CE can calculate the amount of any deduction under the CIS</w:t>
      </w:r>
      <w:bookmarkEnd w:id="215"/>
      <w:bookmarkEnd w:id="218"/>
      <w:r w:rsidR="009F7434" w:rsidRPr="001D5BCD">
        <w:rPr>
          <w:lang w:val="en-US"/>
        </w:rPr>
        <w:t>.</w:t>
      </w:r>
      <w:bookmarkEnd w:id="216"/>
      <w:r w:rsidR="001D5BCD" w:rsidRPr="001D5BCD">
        <w:rPr>
          <w:lang w:val="en-US"/>
        </w:rPr>
        <w:t xml:space="preserve"> </w:t>
      </w:r>
      <w:proofErr w:type="gramStart"/>
      <w:r w:rsidR="001D5BCD" w:rsidRPr="001D5BCD">
        <w:rPr>
          <w:lang w:val="en-US"/>
        </w:rPr>
        <w:t xml:space="preserve">In particular, </w:t>
      </w:r>
      <w:bookmarkStart w:id="219" w:name="_Ref57638417"/>
      <w:r w:rsidR="0068444C">
        <w:rPr>
          <w:lang w:val="en-US"/>
        </w:rPr>
        <w:t>e</w:t>
      </w:r>
      <w:r w:rsidR="00C302CD" w:rsidRPr="001D5BCD">
        <w:rPr>
          <w:lang w:val="en-US"/>
        </w:rPr>
        <w:t>ach</w:t>
      </w:r>
      <w:proofErr w:type="gramEnd"/>
      <w:r w:rsidR="00C302CD" w:rsidRPr="001D5BCD">
        <w:rPr>
          <w:lang w:val="en-US"/>
        </w:rPr>
        <w:t xml:space="preserve"> invoice must include the correct </w:t>
      </w:r>
      <w:r w:rsidR="00DA6CB9" w:rsidRPr="001D5BCD">
        <w:rPr>
          <w:lang w:val="en-US"/>
        </w:rPr>
        <w:t>CE</w:t>
      </w:r>
      <w:r w:rsidR="00C302CD" w:rsidRPr="001D5BCD">
        <w:rPr>
          <w:lang w:val="en-US"/>
        </w:rPr>
        <w:t xml:space="preserve"> Order numbers for all Works completed in that </w:t>
      </w:r>
      <w:r w:rsidR="00F717CD" w:rsidRPr="001D5BCD">
        <w:rPr>
          <w:lang w:val="en-US"/>
        </w:rPr>
        <w:t>month</w:t>
      </w:r>
      <w:r w:rsidR="00C302CD" w:rsidRPr="001D5BCD">
        <w:rPr>
          <w:lang w:val="en-US"/>
        </w:rPr>
        <w:t>.</w:t>
      </w:r>
      <w:bookmarkEnd w:id="217"/>
      <w:bookmarkEnd w:id="219"/>
    </w:p>
    <w:p w14:paraId="4F19C243" w14:textId="52657167" w:rsidR="00D477CE" w:rsidRDefault="00D477CE" w:rsidP="00FB1B49">
      <w:pPr>
        <w:pStyle w:val="Sch1stylesubclause"/>
      </w:pPr>
      <w:bookmarkStart w:id="220" w:name="_Ref156998800"/>
      <w:bookmarkStart w:id="221" w:name="_Ref57638497"/>
      <w:r>
        <w:t xml:space="preserve">Where the Contract Details </w:t>
      </w:r>
      <w:r w:rsidR="001D5BCD">
        <w:t>provide for a Retention</w:t>
      </w:r>
      <w:r>
        <w:t>, CE may deduct the Retention from any payments due to the Subcontractor. CE shall have the full and unencumbered beneficial interest in the Retention. The Subcontractor shall have no proprietary right or other interest (whether at Law or in equity) in or over the Retention except as an unsecured creditor, and CE shall owe no fiduciary obligation to the Subcontractor in relation to the Retention.</w:t>
      </w:r>
      <w:bookmarkEnd w:id="220"/>
    </w:p>
    <w:p w14:paraId="3DBB8543" w14:textId="5AF26234" w:rsidR="00CD45D8" w:rsidRDefault="008C26B3" w:rsidP="00FB1B49">
      <w:pPr>
        <w:pStyle w:val="Sch1stylesubclause"/>
        <w:rPr>
          <w:lang w:val="en-US"/>
        </w:rPr>
      </w:pPr>
      <w:bookmarkStart w:id="222" w:name="_Ref157001958"/>
      <w:r w:rsidRPr="00DF3E30">
        <w:rPr>
          <w:lang w:val="en-US"/>
        </w:rPr>
        <w:t xml:space="preserve">The </w:t>
      </w:r>
      <w:r w:rsidR="00187D87">
        <w:rPr>
          <w:lang w:val="en-US"/>
        </w:rPr>
        <w:t>Contract Sum</w:t>
      </w:r>
      <w:r w:rsidR="00D477CE">
        <w:rPr>
          <w:lang w:val="en-US"/>
        </w:rPr>
        <w:t xml:space="preserve"> is</w:t>
      </w:r>
      <w:r w:rsidRPr="00DF3E30">
        <w:rPr>
          <w:lang w:val="en-US"/>
        </w:rPr>
        <w:t xml:space="preserve"> exclusive of VAT which shall be added at the </w:t>
      </w:r>
      <w:r w:rsidR="00DF3E30">
        <w:rPr>
          <w:lang w:val="en-US"/>
        </w:rPr>
        <w:t>prevailing</w:t>
      </w:r>
      <w:r w:rsidR="003B4DB6">
        <w:rPr>
          <w:lang w:val="en-US"/>
        </w:rPr>
        <w:t xml:space="preserve"> r</w:t>
      </w:r>
      <w:r w:rsidRPr="00DF3E30">
        <w:rPr>
          <w:lang w:val="en-US"/>
        </w:rPr>
        <w:t xml:space="preserve">ate and paid by </w:t>
      </w:r>
      <w:r w:rsidR="00DA6CB9">
        <w:rPr>
          <w:lang w:val="en-US"/>
        </w:rPr>
        <w:t>CE</w:t>
      </w:r>
      <w:r w:rsidRPr="00DF3E30">
        <w:rPr>
          <w:lang w:val="en-US"/>
        </w:rPr>
        <w:t xml:space="preserve"> following delivery of a valid VAT invoice</w:t>
      </w:r>
      <w:r w:rsidR="007F0867">
        <w:rPr>
          <w:lang w:val="en-US"/>
        </w:rPr>
        <w:t xml:space="preserve"> </w:t>
      </w:r>
      <w:r w:rsidR="00A45DB0">
        <w:rPr>
          <w:lang w:val="en-US"/>
        </w:rPr>
        <w:t>[</w:t>
      </w:r>
      <w:r w:rsidR="007F0867">
        <w:rPr>
          <w:lang w:val="en-US"/>
        </w:rPr>
        <w:t xml:space="preserve">that includes the correct </w:t>
      </w:r>
      <w:r w:rsidR="00DA6CB9">
        <w:rPr>
          <w:lang w:val="en-US"/>
        </w:rPr>
        <w:t>CE</w:t>
      </w:r>
      <w:r w:rsidR="007F0867">
        <w:rPr>
          <w:lang w:val="en-US"/>
        </w:rPr>
        <w:t xml:space="preserve"> Order number</w:t>
      </w:r>
      <w:r w:rsidR="00147C7E">
        <w:rPr>
          <w:lang w:val="en-US"/>
        </w:rPr>
        <w:t>s</w:t>
      </w:r>
      <w:r w:rsidR="007F0867">
        <w:rPr>
          <w:lang w:val="en-US"/>
        </w:rPr>
        <w:t xml:space="preserve"> as set out in Condition </w:t>
      </w:r>
      <w:r w:rsidR="002513DF">
        <w:rPr>
          <w:lang w:val="en-US"/>
        </w:rPr>
        <w:fldChar w:fldCharType="begin"/>
      </w:r>
      <w:r w:rsidR="002513DF">
        <w:rPr>
          <w:lang w:val="en-US"/>
        </w:rPr>
        <w:instrText xml:space="preserve"> REF _Ref57638417 \r \h </w:instrText>
      </w:r>
      <w:r w:rsidR="002D19A5">
        <w:rPr>
          <w:lang w:val="en-US"/>
        </w:rPr>
        <w:instrText xml:space="preserve"> \* MERGEFORMAT </w:instrText>
      </w:r>
      <w:r w:rsidR="002513DF">
        <w:rPr>
          <w:lang w:val="en-US"/>
        </w:rPr>
      </w:r>
      <w:r w:rsidR="002513DF">
        <w:rPr>
          <w:lang w:val="en-US"/>
        </w:rPr>
        <w:fldChar w:fldCharType="separate"/>
      </w:r>
      <w:r w:rsidR="0069692A">
        <w:rPr>
          <w:lang w:val="en-US"/>
        </w:rPr>
        <w:t>7.4</w:t>
      </w:r>
      <w:r w:rsidR="002513DF">
        <w:rPr>
          <w:lang w:val="en-US"/>
        </w:rPr>
        <w:fldChar w:fldCharType="end"/>
      </w:r>
      <w:r w:rsidR="00A45DB0">
        <w:rPr>
          <w:lang w:val="en-US"/>
        </w:rPr>
        <w:t>]</w:t>
      </w:r>
      <w:r w:rsidR="007F0867">
        <w:rPr>
          <w:lang w:val="en-US"/>
        </w:rPr>
        <w:t>.</w:t>
      </w:r>
      <w:bookmarkEnd w:id="221"/>
      <w:bookmarkEnd w:id="222"/>
    </w:p>
    <w:p w14:paraId="5DF433AE" w14:textId="4AF73474" w:rsidR="005B3284" w:rsidRDefault="005B3284" w:rsidP="00FB1B49">
      <w:pPr>
        <w:pStyle w:val="Sch1stylesubclause"/>
        <w:rPr>
          <w:lang w:val="en-US"/>
        </w:rPr>
      </w:pPr>
      <w:bookmarkStart w:id="223" w:name="_Ref57638507"/>
      <w:r w:rsidRPr="004A4CDB">
        <w:rPr>
          <w:lang w:val="en-US"/>
        </w:rPr>
        <w:t xml:space="preserve">The due date for payment of </w:t>
      </w:r>
      <w:r w:rsidR="00D477CE">
        <w:rPr>
          <w:lang w:val="en-US"/>
        </w:rPr>
        <w:t xml:space="preserve">each part of </w:t>
      </w:r>
      <w:r w:rsidRPr="004A4CDB">
        <w:rPr>
          <w:lang w:val="en-US"/>
        </w:rPr>
        <w:t xml:space="preserve">the </w:t>
      </w:r>
      <w:r w:rsidR="00187D87">
        <w:rPr>
          <w:lang w:val="en-US"/>
        </w:rPr>
        <w:t>Contract Sum</w:t>
      </w:r>
      <w:r w:rsidRPr="004A4CDB">
        <w:rPr>
          <w:lang w:val="en-US"/>
        </w:rPr>
        <w:t xml:space="preserve"> </w:t>
      </w:r>
      <w:r w:rsidR="00D477CE">
        <w:rPr>
          <w:lang w:val="en-US"/>
        </w:rPr>
        <w:t xml:space="preserve">due </w:t>
      </w:r>
      <w:r w:rsidRPr="004A4CDB">
        <w:rPr>
          <w:lang w:val="en-US"/>
        </w:rPr>
        <w:t xml:space="preserve">for each </w:t>
      </w:r>
      <w:r w:rsidR="00F717CD">
        <w:rPr>
          <w:lang w:val="en-US"/>
        </w:rPr>
        <w:t>month</w:t>
      </w:r>
      <w:r w:rsidRPr="004A4CDB">
        <w:rPr>
          <w:lang w:val="en-US"/>
        </w:rPr>
        <w:t xml:space="preserve"> is the date </w:t>
      </w:r>
      <w:r w:rsidR="00936D2C">
        <w:rPr>
          <w:lang w:val="en-US"/>
        </w:rPr>
        <w:t>7</w:t>
      </w:r>
      <w:r w:rsidRPr="004A4CDB">
        <w:rPr>
          <w:lang w:val="en-US"/>
        </w:rPr>
        <w:t xml:space="preserve"> (</w:t>
      </w:r>
      <w:r w:rsidR="00936D2C">
        <w:rPr>
          <w:lang w:val="en-US"/>
        </w:rPr>
        <w:t>seven</w:t>
      </w:r>
      <w:r w:rsidRPr="004A4CDB">
        <w:rPr>
          <w:lang w:val="en-US"/>
        </w:rPr>
        <w:t xml:space="preserve">) </w:t>
      </w:r>
      <w:r w:rsidR="003B4DB6">
        <w:rPr>
          <w:lang w:val="en-US"/>
        </w:rPr>
        <w:t>calendar d</w:t>
      </w:r>
      <w:r w:rsidRPr="004A4CDB">
        <w:rPr>
          <w:lang w:val="en-US"/>
        </w:rPr>
        <w:t xml:space="preserve">ays from the end of </w:t>
      </w:r>
      <w:r w:rsidR="00000897">
        <w:rPr>
          <w:lang w:val="en-US"/>
        </w:rPr>
        <w:t>that</w:t>
      </w:r>
      <w:r w:rsidRPr="004A4CDB">
        <w:rPr>
          <w:lang w:val="en-US"/>
        </w:rPr>
        <w:t xml:space="preserve"> </w:t>
      </w:r>
      <w:r w:rsidR="00F717CD">
        <w:rPr>
          <w:lang w:val="en-US"/>
        </w:rPr>
        <w:t>month</w:t>
      </w:r>
      <w:r w:rsidRPr="004A4CDB">
        <w:rPr>
          <w:lang w:val="en-US"/>
        </w:rPr>
        <w:t xml:space="preserve"> or, if later, </w:t>
      </w:r>
      <w:r w:rsidR="00B77AC6">
        <w:rPr>
          <w:lang w:val="en-US"/>
        </w:rPr>
        <w:t xml:space="preserve">from </w:t>
      </w:r>
      <w:r w:rsidRPr="004A4CDB">
        <w:rPr>
          <w:lang w:val="en-US"/>
        </w:rPr>
        <w:t xml:space="preserve">the date on which the </w:t>
      </w:r>
      <w:r w:rsidR="00C1057F">
        <w:rPr>
          <w:lang w:val="en-US"/>
        </w:rPr>
        <w:t>Subcontractor</w:t>
      </w:r>
      <w:r w:rsidRPr="004A4CDB">
        <w:rPr>
          <w:lang w:val="en-US"/>
        </w:rPr>
        <w:t xml:space="preserve"> submits to </w:t>
      </w:r>
      <w:r w:rsidR="00DA6CB9">
        <w:rPr>
          <w:lang w:val="en-US"/>
        </w:rPr>
        <w:t>CE</w:t>
      </w:r>
      <w:r w:rsidRPr="004A4CDB">
        <w:rPr>
          <w:lang w:val="en-US"/>
        </w:rPr>
        <w:t xml:space="preserve"> an invoice for the amount due for that </w:t>
      </w:r>
      <w:r w:rsidR="00F717CD">
        <w:rPr>
          <w:lang w:val="en-US"/>
        </w:rPr>
        <w:t>month</w:t>
      </w:r>
      <w:r w:rsidRPr="004A4CDB">
        <w:rPr>
          <w:lang w:val="en-US"/>
        </w:rPr>
        <w:t xml:space="preserve">, together with any supporting information reasonably required by </w:t>
      </w:r>
      <w:r w:rsidR="00DA6CB9">
        <w:rPr>
          <w:lang w:val="en-US"/>
        </w:rPr>
        <w:t>CE</w:t>
      </w:r>
      <w:r w:rsidR="00D27BC0">
        <w:rPr>
          <w:lang w:val="en-US"/>
        </w:rPr>
        <w:t xml:space="preserve"> in accordance with Condition </w:t>
      </w:r>
      <w:r w:rsidR="0069692A">
        <w:rPr>
          <w:lang w:val="en-US"/>
        </w:rPr>
        <w:fldChar w:fldCharType="begin"/>
      </w:r>
      <w:r w:rsidR="0069692A">
        <w:rPr>
          <w:lang w:val="en-US"/>
        </w:rPr>
        <w:instrText xml:space="preserve"> REF _Ref157682890 \r \h </w:instrText>
      </w:r>
      <w:r w:rsidR="0069692A">
        <w:rPr>
          <w:lang w:val="en-US"/>
        </w:rPr>
      </w:r>
      <w:r w:rsidR="0069692A">
        <w:rPr>
          <w:lang w:val="en-US"/>
        </w:rPr>
        <w:fldChar w:fldCharType="separate"/>
      </w:r>
      <w:r w:rsidR="0069692A">
        <w:rPr>
          <w:lang w:val="en-US"/>
        </w:rPr>
        <w:t>7.4</w:t>
      </w:r>
      <w:r w:rsidR="0069692A">
        <w:rPr>
          <w:lang w:val="en-US"/>
        </w:rPr>
        <w:fldChar w:fldCharType="end"/>
      </w:r>
      <w:r w:rsidRPr="004A4CDB">
        <w:rPr>
          <w:lang w:val="en-US"/>
        </w:rPr>
        <w:t>.</w:t>
      </w:r>
      <w:bookmarkEnd w:id="223"/>
      <w:r w:rsidRPr="004A4CDB">
        <w:rPr>
          <w:lang w:val="en-US"/>
        </w:rPr>
        <w:t xml:space="preserve"> </w:t>
      </w:r>
    </w:p>
    <w:p w14:paraId="38E1C65B" w14:textId="1A7C2200" w:rsidR="00C302CD" w:rsidRDefault="00DA6CB9" w:rsidP="00FB1B49">
      <w:pPr>
        <w:pStyle w:val="Sch1stylesubclause"/>
        <w:rPr>
          <w:lang w:val="en-US"/>
        </w:rPr>
      </w:pPr>
      <w:r>
        <w:rPr>
          <w:lang w:val="en-US"/>
        </w:rPr>
        <w:t>CE</w:t>
      </w:r>
      <w:r w:rsidR="005B3284" w:rsidRPr="004A4CDB">
        <w:rPr>
          <w:lang w:val="en-US"/>
        </w:rPr>
        <w:t xml:space="preserve"> </w:t>
      </w:r>
      <w:r w:rsidR="00406D73">
        <w:rPr>
          <w:lang w:val="en-US"/>
        </w:rPr>
        <w:t>shall</w:t>
      </w:r>
      <w:r w:rsidR="00C302CD">
        <w:rPr>
          <w:lang w:val="en-US"/>
        </w:rPr>
        <w:t>:</w:t>
      </w:r>
    </w:p>
    <w:p w14:paraId="2571D85A" w14:textId="7B5DFD05" w:rsidR="00C302CD" w:rsidRDefault="005B3284" w:rsidP="00FB1B49">
      <w:pPr>
        <w:pStyle w:val="Sch1stylesubclause2"/>
        <w:rPr>
          <w:lang w:val="en-US"/>
        </w:rPr>
      </w:pPr>
      <w:r w:rsidRPr="004A4CDB">
        <w:rPr>
          <w:lang w:val="en-US"/>
        </w:rPr>
        <w:t xml:space="preserve">consider and verify any invoices submitted by the </w:t>
      </w:r>
      <w:r w:rsidR="00C1057F">
        <w:rPr>
          <w:lang w:val="en-US"/>
        </w:rPr>
        <w:t>Subcontractor</w:t>
      </w:r>
      <w:r w:rsidR="006C065D">
        <w:rPr>
          <w:lang w:val="en-US"/>
        </w:rPr>
        <w:t xml:space="preserve"> promptly</w:t>
      </w:r>
      <w:r w:rsidRPr="004A4CDB">
        <w:rPr>
          <w:lang w:val="en-US"/>
        </w:rPr>
        <w:t xml:space="preserve"> and</w:t>
      </w:r>
      <w:r w:rsidR="007F0867">
        <w:rPr>
          <w:lang w:val="en-US"/>
        </w:rPr>
        <w:t xml:space="preserve"> in any event within </w:t>
      </w:r>
      <w:r w:rsidR="00AC7AE9">
        <w:rPr>
          <w:lang w:val="en-US"/>
        </w:rPr>
        <w:t>7</w:t>
      </w:r>
      <w:r w:rsidR="0059700F">
        <w:rPr>
          <w:lang w:val="en-US"/>
        </w:rPr>
        <w:t xml:space="preserve"> (</w:t>
      </w:r>
      <w:r w:rsidR="00AC7AE9">
        <w:rPr>
          <w:lang w:val="en-US"/>
        </w:rPr>
        <w:t>seven</w:t>
      </w:r>
      <w:r w:rsidR="0059700F">
        <w:rPr>
          <w:lang w:val="en-US"/>
        </w:rPr>
        <w:t>) calendar days</w:t>
      </w:r>
      <w:r w:rsidR="007F0867">
        <w:rPr>
          <w:lang w:val="en-US"/>
        </w:rPr>
        <w:t xml:space="preserve"> of </w:t>
      </w:r>
      <w:r w:rsidR="00147C7E">
        <w:rPr>
          <w:lang w:val="en-US"/>
        </w:rPr>
        <w:t xml:space="preserve">their </w:t>
      </w:r>
      <w:r w:rsidR="007F0867">
        <w:rPr>
          <w:lang w:val="en-US"/>
        </w:rPr>
        <w:t>due date</w:t>
      </w:r>
      <w:r w:rsidR="00C302CD">
        <w:rPr>
          <w:lang w:val="en-US"/>
        </w:rPr>
        <w:t>;</w:t>
      </w:r>
      <w:r w:rsidR="006C6568">
        <w:rPr>
          <w:lang w:val="en-US"/>
        </w:rPr>
        <w:t xml:space="preserve"> and</w:t>
      </w:r>
    </w:p>
    <w:p w14:paraId="7C6F79F7" w14:textId="3F32D03D" w:rsidR="005B3284" w:rsidRDefault="006C6568" w:rsidP="00FB1B49">
      <w:pPr>
        <w:pStyle w:val="Sch1stylesubclause2"/>
        <w:rPr>
          <w:lang w:val="en-US"/>
        </w:rPr>
      </w:pPr>
      <w:r>
        <w:rPr>
          <w:lang w:val="en-US"/>
        </w:rPr>
        <w:t>p</w:t>
      </w:r>
      <w:r w:rsidR="003752E6">
        <w:rPr>
          <w:lang w:val="en-US"/>
        </w:rPr>
        <w:t xml:space="preserve">rocess and </w:t>
      </w:r>
      <w:r w:rsidR="005B3284" w:rsidRPr="004A4CDB">
        <w:rPr>
          <w:lang w:val="en-US"/>
        </w:rPr>
        <w:t>pay undisputed invoices within 30 (thirty) calendar days of the date on which they are regarded as valid and undisputed</w:t>
      </w:r>
      <w:r w:rsidR="00A22EC3" w:rsidRPr="004A4CDB">
        <w:rPr>
          <w:lang w:val="en-US"/>
        </w:rPr>
        <w:t>.</w:t>
      </w:r>
    </w:p>
    <w:p w14:paraId="448054AF" w14:textId="77777777" w:rsidR="00B77AC6" w:rsidRPr="000430D8" w:rsidRDefault="00B77AC6" w:rsidP="00FB1B49">
      <w:pPr>
        <w:pStyle w:val="Sch1stylesubclause"/>
        <w:rPr>
          <w:lang w:val="en-US"/>
        </w:rPr>
      </w:pPr>
      <w:bookmarkStart w:id="224" w:name="_Ref58502424"/>
      <w:r w:rsidRPr="000430D8">
        <w:rPr>
          <w:lang w:val="en-US"/>
        </w:rPr>
        <w:t xml:space="preserve">The final date for payment of the </w:t>
      </w:r>
      <w:r>
        <w:rPr>
          <w:lang w:val="en-US"/>
        </w:rPr>
        <w:t>Contract Sum</w:t>
      </w:r>
      <w:r w:rsidRPr="000430D8">
        <w:rPr>
          <w:lang w:val="en-US"/>
        </w:rPr>
        <w:t xml:space="preserve"> is the date 3</w:t>
      </w:r>
      <w:r>
        <w:rPr>
          <w:lang w:val="en-US"/>
        </w:rPr>
        <w:t xml:space="preserve">7 </w:t>
      </w:r>
      <w:r w:rsidRPr="000430D8">
        <w:rPr>
          <w:lang w:val="en-US"/>
        </w:rPr>
        <w:t>(thirty-</w:t>
      </w:r>
      <w:r>
        <w:rPr>
          <w:lang w:val="en-US"/>
        </w:rPr>
        <w:t>seven</w:t>
      </w:r>
      <w:r w:rsidRPr="000430D8">
        <w:rPr>
          <w:lang w:val="en-US"/>
        </w:rPr>
        <w:t>) calendar days from its due date</w:t>
      </w:r>
      <w:bookmarkStart w:id="225" w:name="_9kMH5M6ZWu8GD79E"/>
      <w:bookmarkStart w:id="226" w:name="_9kMH5M6ZWu8GD79G"/>
      <w:r w:rsidRPr="000430D8">
        <w:rPr>
          <w:lang w:val="en-US"/>
        </w:rPr>
        <w:t>.</w:t>
      </w:r>
      <w:bookmarkEnd w:id="225"/>
      <w:bookmarkEnd w:id="226"/>
      <w:r>
        <w:rPr>
          <w:lang w:val="en-US"/>
        </w:rPr>
        <w:t xml:space="preserve"> </w:t>
      </w:r>
      <w:r w:rsidRPr="000430D8">
        <w:rPr>
          <w:lang w:val="en-US"/>
        </w:rPr>
        <w:t>Interest is payable at the Interest Rate on any undisputed amounts which are not paid by the final date for payment from the final date for payment to the actual date of payment (inclusive of both dates).</w:t>
      </w:r>
    </w:p>
    <w:p w14:paraId="29C03DAF" w14:textId="30E98280" w:rsidR="000430D8" w:rsidRPr="000430D8" w:rsidRDefault="00CA1259" w:rsidP="00FB1B49">
      <w:pPr>
        <w:pStyle w:val="Sch1stylesubclause"/>
        <w:rPr>
          <w:lang w:val="en-US"/>
        </w:rPr>
      </w:pPr>
      <w:bookmarkStart w:id="227" w:name="_Ref157002006"/>
      <w:r w:rsidRPr="000430D8">
        <w:rPr>
          <w:lang w:val="en-US"/>
        </w:rPr>
        <w:t>I</w:t>
      </w:r>
      <w:r w:rsidR="00B77AC6">
        <w:rPr>
          <w:lang w:val="en-US"/>
        </w:rPr>
        <w:t>f</w:t>
      </w:r>
      <w:r w:rsidRPr="000430D8">
        <w:rPr>
          <w:lang w:val="en-US"/>
        </w:rPr>
        <w:t xml:space="preserve"> </w:t>
      </w:r>
      <w:r w:rsidR="00DA6CB9">
        <w:rPr>
          <w:lang w:val="en-US"/>
        </w:rPr>
        <w:t>CE</w:t>
      </w:r>
      <w:r w:rsidRPr="000430D8">
        <w:rPr>
          <w:lang w:val="en-US"/>
        </w:rPr>
        <w:t xml:space="preserve"> intends to pay less than the amount of the invoice, this is subject to </w:t>
      </w:r>
      <w:r w:rsidR="00DA6CB9">
        <w:rPr>
          <w:lang w:val="en-US"/>
        </w:rPr>
        <w:t>CE</w:t>
      </w:r>
      <w:r w:rsidRPr="000430D8">
        <w:rPr>
          <w:lang w:val="en-US"/>
        </w:rPr>
        <w:t xml:space="preserve"> serving a notice of intention to pay less on the </w:t>
      </w:r>
      <w:r w:rsidR="00C1057F">
        <w:rPr>
          <w:lang w:val="en-US"/>
        </w:rPr>
        <w:t>Subcontractor</w:t>
      </w:r>
      <w:r w:rsidRPr="000430D8">
        <w:rPr>
          <w:lang w:val="en-US"/>
        </w:rPr>
        <w:t xml:space="preserve"> at least 3 (three) calendar days before the final date for payment of that amount.</w:t>
      </w:r>
      <w:r w:rsidR="000430D8" w:rsidRPr="000430D8">
        <w:rPr>
          <w:lang w:val="en-US"/>
        </w:rPr>
        <w:t xml:space="preserve"> </w:t>
      </w:r>
      <w:r w:rsidR="00DA6CB9">
        <w:rPr>
          <w:lang w:val="en-US"/>
        </w:rPr>
        <w:t>CE</w:t>
      </w:r>
      <w:r w:rsidR="000430D8" w:rsidRPr="000430D8">
        <w:rPr>
          <w:lang w:val="en-US"/>
        </w:rPr>
        <w:t xml:space="preserve"> may set off any money </w:t>
      </w:r>
      <w:r w:rsidR="00DA6CB9">
        <w:rPr>
          <w:lang w:val="en-US"/>
        </w:rPr>
        <w:t>CE</w:t>
      </w:r>
      <w:r w:rsidR="000430D8" w:rsidRPr="000430D8">
        <w:rPr>
          <w:lang w:val="en-US"/>
        </w:rPr>
        <w:t xml:space="preserve"> is owed by the </w:t>
      </w:r>
      <w:r w:rsidR="00C1057F">
        <w:rPr>
          <w:lang w:val="en-US"/>
        </w:rPr>
        <w:t>Subcontractor</w:t>
      </w:r>
      <w:r w:rsidR="000430D8" w:rsidRPr="000430D8">
        <w:rPr>
          <w:lang w:val="en-US"/>
        </w:rPr>
        <w:t xml:space="preserve"> against any amounts due to the </w:t>
      </w:r>
      <w:r w:rsidR="00C1057F">
        <w:rPr>
          <w:lang w:val="en-US"/>
        </w:rPr>
        <w:t>Subcontractor</w:t>
      </w:r>
      <w:r w:rsidR="000430D8" w:rsidRPr="000430D8">
        <w:rPr>
          <w:lang w:val="en-US"/>
        </w:rPr>
        <w:t xml:space="preserve"> under </w:t>
      </w:r>
      <w:r w:rsidR="00AC1931">
        <w:rPr>
          <w:lang w:val="en-US"/>
        </w:rPr>
        <w:t>this Subcontract</w:t>
      </w:r>
      <w:r w:rsidR="000430D8" w:rsidRPr="000430D8">
        <w:rPr>
          <w:lang w:val="en-US"/>
        </w:rPr>
        <w:t xml:space="preserve"> subject to </w:t>
      </w:r>
      <w:r w:rsidR="00DA6CB9">
        <w:rPr>
          <w:lang w:val="en-US"/>
        </w:rPr>
        <w:t>CE</w:t>
      </w:r>
      <w:r w:rsidR="000430D8" w:rsidRPr="000430D8">
        <w:rPr>
          <w:lang w:val="en-US"/>
        </w:rPr>
        <w:t xml:space="preserve"> serving a notice of intention to pay less under this Condition</w:t>
      </w:r>
      <w:bookmarkEnd w:id="224"/>
      <w:r w:rsidR="000430D8" w:rsidRPr="000430D8">
        <w:rPr>
          <w:lang w:val="en-US"/>
        </w:rPr>
        <w:t xml:space="preserve"> </w:t>
      </w:r>
      <w:r w:rsidR="00FA3E21">
        <w:rPr>
          <w:lang w:val="en-US"/>
        </w:rPr>
        <w:fldChar w:fldCharType="begin"/>
      </w:r>
      <w:r w:rsidR="00FA3E21">
        <w:rPr>
          <w:lang w:val="en-US"/>
        </w:rPr>
        <w:instrText xml:space="preserve"> REF _Ref157002006 \r \h </w:instrText>
      </w:r>
      <w:r w:rsidR="00FA3E21">
        <w:rPr>
          <w:lang w:val="en-US"/>
        </w:rPr>
      </w:r>
      <w:r w:rsidR="00FA3E21">
        <w:rPr>
          <w:lang w:val="en-US"/>
        </w:rPr>
        <w:fldChar w:fldCharType="separate"/>
      </w:r>
      <w:r w:rsidR="0069692A">
        <w:rPr>
          <w:lang w:val="en-US"/>
        </w:rPr>
        <w:t>7.10</w:t>
      </w:r>
      <w:r w:rsidR="00FA3E21">
        <w:rPr>
          <w:lang w:val="en-US"/>
        </w:rPr>
        <w:fldChar w:fldCharType="end"/>
      </w:r>
      <w:r w:rsidR="00B73969">
        <w:rPr>
          <w:lang w:val="en-US"/>
        </w:rPr>
        <w:t>.</w:t>
      </w:r>
      <w:bookmarkEnd w:id="227"/>
    </w:p>
    <w:p w14:paraId="7274E6D9" w14:textId="7DEAFB8E" w:rsidR="005B3284" w:rsidRDefault="005B3284" w:rsidP="00FB1B49">
      <w:pPr>
        <w:pStyle w:val="Sch1stylesubclause"/>
        <w:rPr>
          <w:lang w:val="en-US"/>
        </w:rPr>
      </w:pPr>
      <w:r w:rsidRPr="00C06AE0">
        <w:rPr>
          <w:lang w:val="en-US"/>
        </w:rPr>
        <w:lastRenderedPageBreak/>
        <w:t xml:space="preserve">The </w:t>
      </w:r>
      <w:r w:rsidR="00187D87">
        <w:rPr>
          <w:lang w:val="en-US"/>
        </w:rPr>
        <w:t>Contract Sum</w:t>
      </w:r>
      <w:r w:rsidRPr="00C06AE0">
        <w:rPr>
          <w:lang w:val="en-US"/>
        </w:rPr>
        <w:t xml:space="preserve"> is paid for the performance of all the </w:t>
      </w:r>
      <w:r w:rsidR="00C1057F">
        <w:rPr>
          <w:lang w:val="en-US"/>
        </w:rPr>
        <w:t>Subcontractor</w:t>
      </w:r>
      <w:r w:rsidRPr="00C06AE0">
        <w:rPr>
          <w:lang w:val="en-US"/>
        </w:rPr>
        <w:t xml:space="preserve">’s obligations under </w:t>
      </w:r>
      <w:r w:rsidR="00AC1931">
        <w:rPr>
          <w:lang w:val="en-US"/>
        </w:rPr>
        <w:t>this Subcontract</w:t>
      </w:r>
      <w:r w:rsidRPr="00C06AE0">
        <w:rPr>
          <w:lang w:val="en-US"/>
        </w:rPr>
        <w:t xml:space="preserve"> and no payment or reimbursement of expenses is to be made by </w:t>
      </w:r>
      <w:r w:rsidR="00DA6CB9">
        <w:rPr>
          <w:lang w:val="en-US"/>
        </w:rPr>
        <w:t>CE</w:t>
      </w:r>
      <w:r w:rsidRPr="00C06AE0">
        <w:rPr>
          <w:lang w:val="en-US"/>
        </w:rPr>
        <w:t xml:space="preserve"> other than as set out in </w:t>
      </w:r>
      <w:r w:rsidR="002513DF">
        <w:rPr>
          <w:lang w:val="en-US"/>
        </w:rPr>
        <w:fldChar w:fldCharType="begin"/>
      </w:r>
      <w:r w:rsidR="002513DF">
        <w:rPr>
          <w:lang w:val="en-US"/>
        </w:rPr>
        <w:instrText xml:space="preserve"> REF _Ref57638581 \r \h </w:instrText>
      </w:r>
      <w:r w:rsidR="002D19A5">
        <w:rPr>
          <w:lang w:val="en-US"/>
        </w:rPr>
        <w:instrText xml:space="preserve"> \* MERGEFORMAT </w:instrText>
      </w:r>
      <w:r w:rsidR="002513DF">
        <w:rPr>
          <w:lang w:val="en-US"/>
        </w:rPr>
      </w:r>
      <w:r w:rsidR="002513DF">
        <w:rPr>
          <w:lang w:val="en-US"/>
        </w:rPr>
        <w:fldChar w:fldCharType="separate"/>
      </w:r>
      <w:r w:rsidR="0069692A">
        <w:rPr>
          <w:lang w:val="en-US"/>
        </w:rPr>
        <w:t>Schedule 1</w:t>
      </w:r>
      <w:r w:rsidR="002513DF">
        <w:rPr>
          <w:lang w:val="en-US"/>
        </w:rPr>
        <w:fldChar w:fldCharType="end"/>
      </w:r>
      <w:r w:rsidRPr="00C06AE0">
        <w:rPr>
          <w:lang w:val="en-US"/>
        </w:rPr>
        <w:t xml:space="preserve"> [</w:t>
      </w:r>
      <w:r w:rsidR="00EB289A">
        <w:rPr>
          <w:i/>
          <w:iCs/>
          <w:lang w:val="en-US"/>
        </w:rPr>
        <w:t>T</w:t>
      </w:r>
      <w:r w:rsidR="00EB289A" w:rsidRPr="00EB289A">
        <w:rPr>
          <w:i/>
          <w:iCs/>
          <w:lang w:val="en-US"/>
        </w:rPr>
        <w:t>he</w:t>
      </w:r>
      <w:r w:rsidR="00EB289A">
        <w:rPr>
          <w:lang w:val="en-US"/>
        </w:rPr>
        <w:t xml:space="preserve"> </w:t>
      </w:r>
      <w:r w:rsidR="007137A6" w:rsidRPr="009F1418">
        <w:rPr>
          <w:i/>
          <w:lang w:val="en-US"/>
        </w:rPr>
        <w:t>Works</w:t>
      </w:r>
      <w:r w:rsidRPr="00C06AE0">
        <w:rPr>
          <w:lang w:val="en-US"/>
        </w:rPr>
        <w:t>].</w:t>
      </w:r>
      <w:bookmarkEnd w:id="213"/>
    </w:p>
    <w:p w14:paraId="255542A8" w14:textId="4FB47800" w:rsidR="000B6E93" w:rsidRDefault="000B6E93" w:rsidP="00FB1B49">
      <w:pPr>
        <w:pStyle w:val="Sch1stylesubclause"/>
        <w:rPr>
          <w:lang w:val="en-US"/>
        </w:rPr>
      </w:pPr>
      <w:r>
        <w:rPr>
          <w:lang w:val="en-US"/>
        </w:rPr>
        <w:t xml:space="preserve">Where any payment to the </w:t>
      </w:r>
      <w:r w:rsidR="00C1057F">
        <w:rPr>
          <w:lang w:val="en-US"/>
        </w:rPr>
        <w:t>Subcontractor</w:t>
      </w:r>
      <w:r>
        <w:rPr>
          <w:lang w:val="en-US"/>
        </w:rPr>
        <w:t xml:space="preserve"> is subject to a deduction for Tax (including where </w:t>
      </w:r>
      <w:r w:rsidR="00DA6CB9">
        <w:rPr>
          <w:lang w:val="en-US"/>
        </w:rPr>
        <w:t>CE</w:t>
      </w:r>
      <w:r>
        <w:rPr>
          <w:lang w:val="en-US"/>
        </w:rPr>
        <w:t xml:space="preserve"> is a ‘contractor’ under the CIS</w:t>
      </w:r>
      <w:r w:rsidR="00714BAD">
        <w:rPr>
          <w:lang w:val="en-US"/>
        </w:rPr>
        <w:t xml:space="preserve"> or</w:t>
      </w:r>
      <w:r>
        <w:rPr>
          <w:lang w:val="en-US"/>
        </w:rPr>
        <w:t xml:space="preserve"> any VAT reverse charge or similar Tax de</w:t>
      </w:r>
      <w:r w:rsidR="00D513D2">
        <w:rPr>
          <w:lang w:val="en-US"/>
        </w:rPr>
        <w:t>d</w:t>
      </w:r>
      <w:r>
        <w:rPr>
          <w:lang w:val="en-US"/>
        </w:rPr>
        <w:t>uction scheme applies):</w:t>
      </w:r>
    </w:p>
    <w:p w14:paraId="52EAE765" w14:textId="2763D008" w:rsidR="00B85174" w:rsidRPr="004A4CDB" w:rsidRDefault="00B85174" w:rsidP="00FB1B49">
      <w:pPr>
        <w:pStyle w:val="Sch1stylesubclause2"/>
      </w:pPr>
      <w:r w:rsidRPr="004A4CDB">
        <w:t xml:space="preserve">any obligation of </w:t>
      </w:r>
      <w:r w:rsidR="00DA6CB9">
        <w:t>CE</w:t>
      </w:r>
      <w:r w:rsidRPr="004A4CDB">
        <w:t xml:space="preserve"> to make any payment under </w:t>
      </w:r>
      <w:r w:rsidR="00AC1931">
        <w:t>this Subcontract</w:t>
      </w:r>
      <w:r w:rsidRPr="004A4CDB">
        <w:t xml:space="preserve"> is subject to</w:t>
      </w:r>
      <w:r>
        <w:t xml:space="preserve"> such deduction for Tax (including the CIS and/or VAT reverse charge)</w:t>
      </w:r>
      <w:r w:rsidRPr="004A4CDB">
        <w:t xml:space="preserve">; </w:t>
      </w:r>
    </w:p>
    <w:p w14:paraId="18BBF429" w14:textId="343953C0" w:rsidR="00B85174" w:rsidRPr="00D54D0C" w:rsidRDefault="00B85174" w:rsidP="00FB1B49">
      <w:pPr>
        <w:pStyle w:val="Sch1stylesubclause2"/>
      </w:pPr>
      <w:r w:rsidRPr="00D54D0C">
        <w:t xml:space="preserve">the </w:t>
      </w:r>
      <w:r w:rsidR="00C1057F">
        <w:t>Subcontractor</w:t>
      </w:r>
      <w:r w:rsidRPr="00D54D0C">
        <w:t xml:space="preserve"> must provide such information as </w:t>
      </w:r>
      <w:r w:rsidR="00DA6CB9" w:rsidRPr="00D54D0C">
        <w:t>CE</w:t>
      </w:r>
      <w:r w:rsidRPr="00D54D0C">
        <w:t xml:space="preserve"> requires from time to time to verify the</w:t>
      </w:r>
      <w:r w:rsidR="0057113B" w:rsidRPr="00D54D0C">
        <w:t xml:space="preserve"> Tax</w:t>
      </w:r>
      <w:r w:rsidRPr="00D54D0C">
        <w:t xml:space="preserve"> deduction status of the </w:t>
      </w:r>
      <w:r w:rsidR="00C1057F">
        <w:t>Subcontractor</w:t>
      </w:r>
      <w:r w:rsidRPr="00D54D0C">
        <w:t>; and</w:t>
      </w:r>
    </w:p>
    <w:p w14:paraId="7D92783F" w14:textId="65C0F090" w:rsidR="00B85174" w:rsidRPr="00D54D0C" w:rsidRDefault="00B85174" w:rsidP="00FB1B49">
      <w:pPr>
        <w:pStyle w:val="Sch1stylesubclause2"/>
      </w:pPr>
      <w:r w:rsidRPr="00D54D0C">
        <w:t xml:space="preserve">the </w:t>
      </w:r>
      <w:r w:rsidR="00C1057F">
        <w:t>Subcontractor</w:t>
      </w:r>
      <w:r w:rsidRPr="00D54D0C">
        <w:t xml:space="preserve"> must notify </w:t>
      </w:r>
      <w:r w:rsidR="00DA6CB9" w:rsidRPr="00D54D0C">
        <w:t>CE</w:t>
      </w:r>
      <w:r w:rsidRPr="00D54D0C">
        <w:t xml:space="preserve"> in writing if at any time its Tax deduction status changes.</w:t>
      </w:r>
    </w:p>
    <w:p w14:paraId="2551163C" w14:textId="12751883" w:rsidR="00675E6A" w:rsidRPr="00D54D0C" w:rsidRDefault="00DA6CB9" w:rsidP="00FB1B49">
      <w:pPr>
        <w:pStyle w:val="Sch1stylesubclause"/>
      </w:pPr>
      <w:r w:rsidRPr="00D54D0C">
        <w:t>CE</w:t>
      </w:r>
      <w:r w:rsidR="00675E6A" w:rsidRPr="00D54D0C">
        <w:t xml:space="preserve"> </w:t>
      </w:r>
      <w:bookmarkStart w:id="228" w:name="_Hlk91147589"/>
      <w:r w:rsidR="00675E6A" w:rsidRPr="00D54D0C">
        <w:t>confirms that it is an “</w:t>
      </w:r>
      <w:r w:rsidR="00113A77" w:rsidRPr="00D54D0C">
        <w:t>intermediary supplier</w:t>
      </w:r>
      <w:r w:rsidR="00675E6A" w:rsidRPr="00D54D0C">
        <w:t xml:space="preserve">” for the purposes of the Value Added Tax (Section 55A) (Specified Services and Excepted Supplies) Order 2019, </w:t>
      </w:r>
      <w:r w:rsidR="00A45DB0" w:rsidRPr="00A45DB0">
        <w:t xml:space="preserve">in relation to any Works where the Employer under the Main Contract is an Employer Group Organisation </w:t>
      </w:r>
      <w:r w:rsidR="00675E6A" w:rsidRPr="00D54D0C">
        <w:t xml:space="preserve">such that the provisions of section 55A of the Value Added Tax Act 1994 (Domestic Reverse Charge) do not apply to supplies made to </w:t>
      </w:r>
      <w:r w:rsidRPr="00D54D0C">
        <w:t>CE</w:t>
      </w:r>
      <w:r w:rsidR="00675E6A" w:rsidRPr="00D54D0C">
        <w:t xml:space="preserve"> under </w:t>
      </w:r>
      <w:r w:rsidR="00AC1931">
        <w:t>this Subcontract</w:t>
      </w:r>
      <w:r w:rsidR="00372C62">
        <w:t xml:space="preserve"> </w:t>
      </w:r>
      <w:bookmarkStart w:id="229" w:name="_Hlk157603819"/>
      <w:r w:rsidR="00372C62">
        <w:t>in relation to that Main Contract</w:t>
      </w:r>
      <w:bookmarkEnd w:id="229"/>
      <w:r w:rsidR="00675E6A" w:rsidRPr="00D54D0C">
        <w:t xml:space="preserve">. Accordingly, </w:t>
      </w:r>
      <w:r w:rsidRPr="00D54D0C">
        <w:t>CE</w:t>
      </w:r>
      <w:r w:rsidR="00675E6A" w:rsidRPr="00D54D0C">
        <w:t xml:space="preserve"> confirms that it is not required to account for the </w:t>
      </w:r>
      <w:r w:rsidR="00D83398" w:rsidRPr="00D54D0C">
        <w:t>D</w:t>
      </w:r>
      <w:r w:rsidR="00675E6A" w:rsidRPr="00D54D0C">
        <w:t xml:space="preserve">omestic </w:t>
      </w:r>
      <w:r w:rsidR="00D83398" w:rsidRPr="00D54D0C">
        <w:t>R</w:t>
      </w:r>
      <w:r w:rsidR="00675E6A" w:rsidRPr="00D54D0C">
        <w:t xml:space="preserve">everse </w:t>
      </w:r>
      <w:r w:rsidR="00D83398" w:rsidRPr="00D54D0C">
        <w:t>C</w:t>
      </w:r>
      <w:r w:rsidR="00675E6A" w:rsidRPr="00D54D0C">
        <w:t xml:space="preserve">harge for building and construction works and services in respect of any supplies made under </w:t>
      </w:r>
      <w:r w:rsidR="00AC1931">
        <w:t>this Subcontract</w:t>
      </w:r>
      <w:r w:rsidR="00372C62">
        <w:t xml:space="preserve"> </w:t>
      </w:r>
      <w:r w:rsidR="00372C62" w:rsidRPr="00372C62">
        <w:t>in relation to that Main Contract</w:t>
      </w:r>
      <w:r w:rsidR="00675E6A" w:rsidRPr="00D54D0C">
        <w:t>.</w:t>
      </w:r>
    </w:p>
    <w:p w14:paraId="086A968E" w14:textId="0FA1F071" w:rsidR="005B3284" w:rsidRPr="00C8556D" w:rsidRDefault="005B3284" w:rsidP="00FB1B49">
      <w:pPr>
        <w:pStyle w:val="Sch1stylesubclause"/>
      </w:pPr>
      <w:bookmarkStart w:id="230" w:name="_Ref76456087"/>
      <w:bookmarkEnd w:id="228"/>
      <w:r w:rsidRPr="00C8556D">
        <w:t>This Contract is a contract for works and not a contract of employment</w:t>
      </w:r>
      <w:bookmarkStart w:id="231" w:name="_9kMH8P6ZWu8GD79E"/>
      <w:bookmarkStart w:id="232" w:name="_9kMH8P6ZWu8GD79G"/>
      <w:r w:rsidRPr="00C8556D">
        <w:t>.</w:t>
      </w:r>
      <w:bookmarkEnd w:id="231"/>
      <w:bookmarkEnd w:id="232"/>
      <w:r w:rsidR="00B73969">
        <w:t xml:space="preserve"> </w:t>
      </w:r>
      <w:r w:rsidRPr="00C8556D">
        <w:t>Accordingly</w:t>
      </w:r>
      <w:r w:rsidR="00DB6044" w:rsidRPr="00C8556D">
        <w:t>,</w:t>
      </w:r>
      <w:r w:rsidRPr="00C8556D">
        <w:t xml:space="preserve"> the </w:t>
      </w:r>
      <w:r w:rsidR="00C1057F">
        <w:t>Subcontractor</w:t>
      </w:r>
      <w:r w:rsidRPr="00C8556D">
        <w:t xml:space="preserve"> shall be fully responsible for and shall indemnify </w:t>
      </w:r>
      <w:r w:rsidR="00DA6CB9">
        <w:t>CE</w:t>
      </w:r>
      <w:r w:rsidRPr="00C8556D">
        <w:t xml:space="preserve"> for and in respect of:</w:t>
      </w:r>
      <w:bookmarkEnd w:id="230"/>
    </w:p>
    <w:p w14:paraId="7C1E863F" w14:textId="09C6E325" w:rsidR="005B3284" w:rsidRPr="004A4CDB" w:rsidRDefault="005B3284" w:rsidP="00FB1B49">
      <w:pPr>
        <w:pStyle w:val="Sch1stylesubclause2"/>
      </w:pPr>
      <w:bookmarkStart w:id="233" w:name="_Ref57638658"/>
      <w:r w:rsidRPr="004A4CDB">
        <w:t xml:space="preserve">any </w:t>
      </w:r>
      <w:r w:rsidR="00675E6A">
        <w:t>T</w:t>
      </w:r>
      <w:r w:rsidRPr="004A4CDB">
        <w:t xml:space="preserve">ax, National Insurance and social security contributions and any other </w:t>
      </w:r>
      <w:r w:rsidR="007D0C44">
        <w:t>Liability</w:t>
      </w:r>
      <w:r w:rsidRPr="004A4CDB">
        <w:t xml:space="preserve"> arising from or made in connection with the p</w:t>
      </w:r>
      <w:r w:rsidR="00675E6A">
        <w:t>rovision</w:t>
      </w:r>
      <w:r w:rsidRPr="004A4CDB">
        <w:t xml:space="preserve"> of the Works (to the extent that such recovery is not prohibited by Law);</w:t>
      </w:r>
      <w:bookmarkEnd w:id="233"/>
      <w:r w:rsidRPr="004A4CDB">
        <w:t xml:space="preserve"> </w:t>
      </w:r>
    </w:p>
    <w:p w14:paraId="3A1115B9" w14:textId="29BAC35B" w:rsidR="005B3284" w:rsidRPr="004A4CDB" w:rsidRDefault="005B3284" w:rsidP="00FB1B49">
      <w:pPr>
        <w:pStyle w:val="Sch1stylesubclause2"/>
      </w:pPr>
      <w:r w:rsidRPr="004A4CDB">
        <w:t xml:space="preserve">all reasonable costs, expenses and any penalty, or interest incurred or payable by </w:t>
      </w:r>
      <w:r w:rsidR="00DA6CB9">
        <w:t>CE</w:t>
      </w:r>
      <w:r w:rsidRPr="004A4CDB">
        <w:t xml:space="preserve"> in connection with or in consequence of any such </w:t>
      </w:r>
      <w:r w:rsidR="007D0C44">
        <w:t>Liability</w:t>
      </w:r>
      <w:r w:rsidRPr="004A4CDB">
        <w:t xml:space="preserve"> as </w:t>
      </w:r>
      <w:r w:rsidR="0057113B">
        <w:t xml:space="preserve">is </w:t>
      </w:r>
      <w:r w:rsidRPr="004A4CDB">
        <w:t xml:space="preserve">referred to in </w:t>
      </w:r>
      <w:r w:rsidR="00011645" w:rsidRPr="004A4CDB">
        <w:t xml:space="preserve">Condition </w:t>
      </w:r>
      <w:r w:rsidR="002513DF">
        <w:fldChar w:fldCharType="begin"/>
      </w:r>
      <w:r w:rsidR="002513DF">
        <w:instrText xml:space="preserve"> REF _Ref57638658 \r \h </w:instrText>
      </w:r>
      <w:r w:rsidR="002D19A5">
        <w:instrText xml:space="preserve"> \* MERGEFORMAT </w:instrText>
      </w:r>
      <w:r w:rsidR="002513DF">
        <w:fldChar w:fldCharType="separate"/>
      </w:r>
      <w:r w:rsidR="0069692A">
        <w:t>7.14.1</w:t>
      </w:r>
      <w:r w:rsidR="002513DF">
        <w:fldChar w:fldCharType="end"/>
      </w:r>
      <w:r w:rsidRPr="004A4CDB">
        <w:t>;</w:t>
      </w:r>
      <w:r w:rsidR="00DB6044">
        <w:t xml:space="preserve"> </w:t>
      </w:r>
      <w:r w:rsidR="009F1418">
        <w:t>and</w:t>
      </w:r>
    </w:p>
    <w:p w14:paraId="3C7B3758" w14:textId="1E3A4A7A" w:rsidR="005B3284" w:rsidRDefault="005B3284" w:rsidP="00FB1B49">
      <w:pPr>
        <w:pStyle w:val="Sch1stylesubclause2"/>
      </w:pPr>
      <w:r w:rsidRPr="004A4CDB">
        <w:t xml:space="preserve">any </w:t>
      </w:r>
      <w:r w:rsidR="007D0C44">
        <w:t>Liability</w:t>
      </w:r>
      <w:r w:rsidRPr="004A4CDB">
        <w:t xml:space="preserve"> arising from any employment-related claim or any claim based on worker status (including costs and expenses) brought by any person (including the </w:t>
      </w:r>
      <w:r w:rsidR="00C1057F">
        <w:t>Subcontractor</w:t>
      </w:r>
      <w:r w:rsidRPr="004A4CDB">
        <w:t xml:space="preserve">) against </w:t>
      </w:r>
      <w:r w:rsidR="00DA6CB9">
        <w:t>CE</w:t>
      </w:r>
      <w:r w:rsidRPr="004A4CDB">
        <w:t xml:space="preserve"> arising out of or in connection with the Works.</w:t>
      </w:r>
    </w:p>
    <w:p w14:paraId="53276269" w14:textId="04BC5123" w:rsidR="001E0B3D" w:rsidRDefault="001E0B3D" w:rsidP="00FB1B49">
      <w:pPr>
        <w:pStyle w:val="Sch1stylesubclause"/>
      </w:pPr>
      <w:r>
        <w:t xml:space="preserve">Any amounts due under Condition </w:t>
      </w:r>
      <w:r w:rsidR="0092174A">
        <w:fldChar w:fldCharType="begin"/>
      </w:r>
      <w:r w:rsidR="0092174A">
        <w:instrText xml:space="preserve"> REF _Ref76456087 \r \h </w:instrText>
      </w:r>
      <w:r w:rsidR="002D19A5">
        <w:instrText xml:space="preserve"> \* MERGEFORMAT </w:instrText>
      </w:r>
      <w:r w:rsidR="0092174A">
        <w:fldChar w:fldCharType="separate"/>
      </w:r>
      <w:r w:rsidR="0069692A">
        <w:t>7.14</w:t>
      </w:r>
      <w:r w:rsidR="0092174A">
        <w:fldChar w:fldCharType="end"/>
      </w:r>
      <w:r>
        <w:t xml:space="preserve"> shall be paid in cleared funds by the </w:t>
      </w:r>
      <w:r w:rsidR="00C1057F">
        <w:t>Subcontractor</w:t>
      </w:r>
      <w:r>
        <w:t xml:space="preserve"> to </w:t>
      </w:r>
      <w:r w:rsidR="00DA6CB9">
        <w:t>CE</w:t>
      </w:r>
      <w:r>
        <w:t xml:space="preserve"> not less than 5 (five) Working Days before the date upon which the Tax or other Liability is payable by </w:t>
      </w:r>
      <w:r w:rsidR="00DA6CB9">
        <w:t>CE</w:t>
      </w:r>
      <w:r>
        <w:t xml:space="preserve">. </w:t>
      </w:r>
    </w:p>
    <w:p w14:paraId="20D7C81B" w14:textId="1A796B26" w:rsidR="00000897" w:rsidRDefault="00681703" w:rsidP="00FB1B49">
      <w:pPr>
        <w:pStyle w:val="Sch1stylesubclause"/>
      </w:pPr>
      <w:bookmarkStart w:id="234" w:name="_Ref156998870"/>
      <w:bookmarkStart w:id="235" w:name="_Hlk157603931"/>
      <w:r>
        <w:t xml:space="preserve">CE </w:t>
      </w:r>
      <w:r w:rsidR="00D9045C">
        <w:t xml:space="preserve">may recover liquidated and ascertained damages from the </w:t>
      </w:r>
      <w:r w:rsidR="00C1057F">
        <w:t>Subcontractor</w:t>
      </w:r>
      <w:r w:rsidR="002B624B">
        <w:t>:</w:t>
      </w:r>
      <w:bookmarkEnd w:id="234"/>
      <w:r w:rsidR="00D9045C">
        <w:t xml:space="preserve"> </w:t>
      </w:r>
    </w:p>
    <w:p w14:paraId="71718111" w14:textId="47B23D8B" w:rsidR="00000897" w:rsidRDefault="002B624B" w:rsidP="00FB1B49">
      <w:pPr>
        <w:pStyle w:val="Sch1stylesubclause2"/>
      </w:pPr>
      <w:r>
        <w:lastRenderedPageBreak/>
        <w:t xml:space="preserve">of the amount set out in </w:t>
      </w:r>
      <w:r w:rsidR="008D090A">
        <w:fldChar w:fldCharType="begin"/>
      </w:r>
      <w:r w:rsidR="008D090A">
        <w:instrText xml:space="preserve"> REF _Ref57627152 \r \h </w:instrText>
      </w:r>
      <w:r w:rsidR="008D090A">
        <w:fldChar w:fldCharType="separate"/>
      </w:r>
      <w:r w:rsidR="0069692A">
        <w:t>Schedule 3</w:t>
      </w:r>
      <w:r w:rsidR="008D090A">
        <w:fldChar w:fldCharType="end"/>
      </w:r>
      <w:r>
        <w:t xml:space="preserve"> [</w:t>
      </w:r>
      <w:r w:rsidRPr="00681703">
        <w:rPr>
          <w:i/>
          <w:iCs/>
        </w:rPr>
        <w:t>Contract Particulars</w:t>
      </w:r>
      <w:r>
        <w:t xml:space="preserve">] if </w:t>
      </w:r>
      <w:r w:rsidR="009F7434">
        <w:t>t</w:t>
      </w:r>
      <w:r w:rsidR="00000897">
        <w:t xml:space="preserve">he Subcontractor fails to achieve Practical Completion of the Works by the Date for </w:t>
      </w:r>
      <w:proofErr w:type="gramStart"/>
      <w:r w:rsidR="00000897">
        <w:t>Completion;</w:t>
      </w:r>
      <w:proofErr w:type="gramEnd"/>
    </w:p>
    <w:p w14:paraId="2E727DB9" w14:textId="722452BE" w:rsidR="009F7434" w:rsidRDefault="002B624B" w:rsidP="00FB1B49">
      <w:pPr>
        <w:pStyle w:val="Sch1stylesubclause2"/>
      </w:pPr>
      <w:r>
        <w:t xml:space="preserve">of the amount set out in the Social Value Plan if </w:t>
      </w:r>
      <w:r w:rsidR="009F7434">
        <w:t>the Subcontractor fails to deliver the Social Value Activities</w:t>
      </w:r>
      <w:r w:rsidR="00AF3C7A">
        <w:t xml:space="preserve"> set out in the Social Value Plan by the Date for Completion of the Works; or  </w:t>
      </w:r>
    </w:p>
    <w:p w14:paraId="0572F5E7" w14:textId="1D015AFC" w:rsidR="00D9045C" w:rsidRDefault="00AF3C7A" w:rsidP="00FB1B49">
      <w:pPr>
        <w:pStyle w:val="Sch1stylesubclause2"/>
      </w:pPr>
      <w:r>
        <w:t xml:space="preserve">of any other amount set out in this Subcontract if </w:t>
      </w:r>
      <w:r w:rsidR="00D9045C">
        <w:t xml:space="preserve">the </w:t>
      </w:r>
      <w:r w:rsidR="00C1057F">
        <w:t>Subcontractor</w:t>
      </w:r>
      <w:r w:rsidR="001B61AF">
        <w:t xml:space="preserve"> </w:t>
      </w:r>
      <w:r w:rsidR="00D9045C">
        <w:t xml:space="preserve">breaches </w:t>
      </w:r>
      <w:r w:rsidR="00AC1931">
        <w:t>this Subcontract</w:t>
      </w:r>
      <w:r w:rsidR="004D35D2">
        <w:t xml:space="preserve"> in circumstances where this Subcontract provides for </w:t>
      </w:r>
      <w:r>
        <w:t>liquidated and ascertained damages to be payable</w:t>
      </w:r>
      <w:r w:rsidR="00D9045C">
        <w:t>.</w:t>
      </w:r>
    </w:p>
    <w:p w14:paraId="10B7BD77" w14:textId="619C91B7" w:rsidR="00523C87" w:rsidRDefault="00DD0DBA" w:rsidP="00FB1B49">
      <w:pPr>
        <w:pStyle w:val="Sch1stylesubclause"/>
      </w:pPr>
      <w:bookmarkStart w:id="236" w:name="_Ref157001930"/>
      <w:bookmarkEnd w:id="235"/>
      <w:r w:rsidRPr="00DD0DBA">
        <w:t>Where the Contract</w:t>
      </w:r>
      <w:r w:rsidR="00AF3C7A">
        <w:t xml:space="preserve"> Particulars</w:t>
      </w:r>
      <w:r w:rsidRPr="00DD0DBA">
        <w:t xml:space="preserve"> provide for a Retention</w:t>
      </w:r>
      <w:r w:rsidR="00AF3C7A">
        <w:t>,</w:t>
      </w:r>
      <w:r w:rsidRPr="00DD0DBA">
        <w:t xml:space="preserve"> </w:t>
      </w:r>
      <w:r w:rsidR="00C272CC" w:rsidRPr="00DD0DBA">
        <w:t xml:space="preserve">within </w:t>
      </w:r>
      <w:r w:rsidR="00C272CC">
        <w:t>4</w:t>
      </w:r>
      <w:r w:rsidR="00C272CC" w:rsidRPr="00DD0DBA">
        <w:t>0 (</w:t>
      </w:r>
      <w:r w:rsidR="00C272CC">
        <w:t>forty</w:t>
      </w:r>
      <w:r w:rsidR="00C272CC" w:rsidRPr="00DD0DBA">
        <w:t xml:space="preserve">) Business Days of the issue of the Certificate of Making Good Defects </w:t>
      </w:r>
      <w:r w:rsidR="00C272CC">
        <w:t xml:space="preserve">under </w:t>
      </w:r>
      <w:r w:rsidR="008D090A">
        <w:t>Condition</w:t>
      </w:r>
      <w:r w:rsidR="00C272CC">
        <w:t xml:space="preserve"> </w:t>
      </w:r>
      <w:r w:rsidR="008D090A">
        <w:fldChar w:fldCharType="begin"/>
      </w:r>
      <w:r w:rsidR="008D090A">
        <w:instrText xml:space="preserve"> REF _Ref157002079 \r \h </w:instrText>
      </w:r>
      <w:r w:rsidR="008D090A">
        <w:fldChar w:fldCharType="separate"/>
      </w:r>
      <w:r w:rsidR="0069692A">
        <w:t>3.11</w:t>
      </w:r>
      <w:r w:rsidR="008D090A">
        <w:fldChar w:fldCharType="end"/>
      </w:r>
      <w:r w:rsidR="00C272CC">
        <w:t xml:space="preserve"> [</w:t>
      </w:r>
      <w:r w:rsidR="00C272CC" w:rsidRPr="00AF3C7A">
        <w:rPr>
          <w:i/>
          <w:iCs/>
        </w:rPr>
        <w:t>Subcontractor’s obligations</w:t>
      </w:r>
      <w:r w:rsidR="00C272CC">
        <w:t xml:space="preserve">] </w:t>
      </w:r>
      <w:r w:rsidR="004D35D2">
        <w:t>CE</w:t>
      </w:r>
      <w:r w:rsidR="004D35D2" w:rsidRPr="00DD0DBA">
        <w:t xml:space="preserve"> shall calculate the amount of the Retention that is to be released to the </w:t>
      </w:r>
      <w:r w:rsidR="004D35D2">
        <w:t>Subcontractor</w:t>
      </w:r>
      <w:r w:rsidR="004D35D2" w:rsidRPr="00DD0DBA">
        <w:t xml:space="preserve"> and notify the </w:t>
      </w:r>
      <w:r w:rsidR="004D35D2">
        <w:t>Subcontractor</w:t>
      </w:r>
      <w:r w:rsidR="004D35D2" w:rsidRPr="00DD0DBA">
        <w:t xml:space="preserve"> of that amount</w:t>
      </w:r>
      <w:r w:rsidR="00C272CC">
        <w:t>.</w:t>
      </w:r>
      <w:r w:rsidR="004D35D2">
        <w:t xml:space="preserve"> </w:t>
      </w:r>
      <w:r w:rsidR="00523C87">
        <w:t xml:space="preserve">The amount of the Retention to be released shall be calculated as the full amount of the Retention less all amounts incurred by </w:t>
      </w:r>
      <w:r w:rsidR="00315E72">
        <w:t xml:space="preserve">CE </w:t>
      </w:r>
      <w:r w:rsidR="00523C87">
        <w:t xml:space="preserve">(if any) including any amounts paid to a Successor </w:t>
      </w:r>
      <w:r w:rsidR="00C1057F">
        <w:t>Subcontractor</w:t>
      </w:r>
      <w:r w:rsidR="00523C87">
        <w:t xml:space="preserve"> in rectifying any Defects that the </w:t>
      </w:r>
      <w:r w:rsidR="00C1057F">
        <w:t>Subcontractor</w:t>
      </w:r>
      <w:r w:rsidR="00523C87">
        <w:t xml:space="preserve"> </w:t>
      </w:r>
      <w:r w:rsidR="00AF3C7A">
        <w:t xml:space="preserve">has </w:t>
      </w:r>
      <w:r w:rsidR="00523C87">
        <w:t>failed to rectify within the</w:t>
      </w:r>
      <w:r w:rsidR="00AF3C7A">
        <w:t>ir applicable</w:t>
      </w:r>
      <w:r w:rsidR="00523C87">
        <w:t xml:space="preserve"> Defects Rectification Period.</w:t>
      </w:r>
      <w:r w:rsidR="00C272CC">
        <w:t xml:space="preserve"> </w:t>
      </w:r>
      <w:r w:rsidR="00AE315F">
        <w:t xml:space="preserve">Within 5 (five) Working Days of </w:t>
      </w:r>
      <w:r w:rsidR="00C272CC">
        <w:t xml:space="preserve">the end of the month following such notification the Subcontractor shall issue an invoice to CE for the release of the retention in accordance with Condition </w:t>
      </w:r>
      <w:r w:rsidR="008D090A">
        <w:fldChar w:fldCharType="begin"/>
      </w:r>
      <w:r w:rsidR="008D090A">
        <w:instrText xml:space="preserve"> REF _Ref157001977 \r \h </w:instrText>
      </w:r>
      <w:r w:rsidR="008D090A">
        <w:fldChar w:fldCharType="separate"/>
      </w:r>
      <w:r w:rsidR="0069692A">
        <w:t>7.3</w:t>
      </w:r>
      <w:r w:rsidR="008D090A">
        <w:fldChar w:fldCharType="end"/>
      </w:r>
      <w:r w:rsidR="00C272CC">
        <w:t xml:space="preserve"> above.</w:t>
      </w:r>
      <w:bookmarkEnd w:id="236"/>
    </w:p>
    <w:p w14:paraId="671AB2B2" w14:textId="505478D9" w:rsidR="00523C87" w:rsidRDefault="00523C87" w:rsidP="00FB1B49">
      <w:pPr>
        <w:pStyle w:val="Sch1stylesubclause"/>
      </w:pPr>
      <w:r>
        <w:t xml:space="preserve">If </w:t>
      </w:r>
      <w:r w:rsidR="00315E72">
        <w:t>CE</w:t>
      </w:r>
      <w:r>
        <w:t xml:space="preserve"> has not notified the </w:t>
      </w:r>
      <w:r w:rsidR="00C1057F">
        <w:t>Subcontractor</w:t>
      </w:r>
      <w:r>
        <w:t xml:space="preserve"> of the amount of the Retention that is to be released to the </w:t>
      </w:r>
      <w:r w:rsidR="00C1057F">
        <w:t>Subcontractor</w:t>
      </w:r>
      <w:r>
        <w:t xml:space="preserve"> within 40 (forty) Business Days of the date on which the preconditions to the issue of the Certificate of Making Good Defects were first satisfied under </w:t>
      </w:r>
      <w:r w:rsidR="008D090A">
        <w:t>Condition</w:t>
      </w:r>
      <w:r>
        <w:t xml:space="preserve"> </w:t>
      </w:r>
      <w:r w:rsidR="008D090A">
        <w:fldChar w:fldCharType="begin"/>
      </w:r>
      <w:r w:rsidR="008D090A">
        <w:instrText xml:space="preserve"> REF _Ref157002122 \r \h </w:instrText>
      </w:r>
      <w:r w:rsidR="008D090A">
        <w:fldChar w:fldCharType="separate"/>
      </w:r>
      <w:r w:rsidR="0069692A">
        <w:t>3.17</w:t>
      </w:r>
      <w:r w:rsidR="008D090A">
        <w:fldChar w:fldCharType="end"/>
      </w:r>
      <w:r w:rsidR="00C272CC">
        <w:t xml:space="preserve"> [</w:t>
      </w:r>
      <w:r w:rsidR="00C272CC" w:rsidRPr="00C272CC">
        <w:rPr>
          <w:i/>
          <w:iCs/>
        </w:rPr>
        <w:t>Subcontractor’s obligations</w:t>
      </w:r>
      <w:r w:rsidR="00C272CC">
        <w:t>]</w:t>
      </w:r>
      <w:r>
        <w:t xml:space="preserve"> </w:t>
      </w:r>
      <w:r w:rsidR="00AE315F">
        <w:t xml:space="preserve">within 5 (five) Working Days following the end of the month following that date </w:t>
      </w:r>
      <w:r>
        <w:t xml:space="preserve">the </w:t>
      </w:r>
      <w:r w:rsidR="00C1057F">
        <w:t>Subcontractor</w:t>
      </w:r>
      <w:r>
        <w:t xml:space="preserve"> may </w:t>
      </w:r>
      <w:r w:rsidR="00C272CC">
        <w:t>issue an invoice to</w:t>
      </w:r>
      <w:r>
        <w:t xml:space="preserve"> </w:t>
      </w:r>
      <w:r w:rsidR="003745D3">
        <w:t>CE</w:t>
      </w:r>
      <w:r>
        <w:t xml:space="preserve"> of the amount the </w:t>
      </w:r>
      <w:r w:rsidR="00C1057F">
        <w:t>Subc</w:t>
      </w:r>
      <w:r w:rsidR="003745D3">
        <w:t>ontractor</w:t>
      </w:r>
      <w:r>
        <w:t xml:space="preserve"> considers is due to the </w:t>
      </w:r>
      <w:r w:rsidR="00C1057F">
        <w:t>Subcontractor</w:t>
      </w:r>
      <w:r>
        <w:t xml:space="preserve"> in relation to the release of the Retention, calculated in accordance with C</w:t>
      </w:r>
      <w:r w:rsidR="008D090A">
        <w:t>ondition</w:t>
      </w:r>
      <w:r>
        <w:t xml:space="preserve"> </w:t>
      </w:r>
      <w:r w:rsidR="008D090A">
        <w:fldChar w:fldCharType="begin"/>
      </w:r>
      <w:r w:rsidR="008D090A">
        <w:instrText xml:space="preserve"> REF _Ref157001930 \r \h </w:instrText>
      </w:r>
      <w:r w:rsidR="008D090A">
        <w:fldChar w:fldCharType="separate"/>
      </w:r>
      <w:r w:rsidR="0069692A">
        <w:t>7.17</w:t>
      </w:r>
      <w:r w:rsidR="008D090A">
        <w:fldChar w:fldCharType="end"/>
      </w:r>
      <w:r>
        <w:t>.</w:t>
      </w:r>
    </w:p>
    <w:p w14:paraId="5E06FC57" w14:textId="77777777" w:rsidR="005B3284" w:rsidRPr="00C8556D" w:rsidRDefault="005B3284" w:rsidP="00FB1B49">
      <w:pPr>
        <w:pStyle w:val="Sch1styleclause"/>
      </w:pPr>
      <w:bookmarkStart w:id="237" w:name="_Toc102988757"/>
      <w:bookmarkStart w:id="238" w:name="_Toc481742883"/>
      <w:bookmarkStart w:id="239" w:name="_Ref57644161"/>
      <w:bookmarkStart w:id="240" w:name="_Toc157763950"/>
      <w:r w:rsidRPr="00C8556D">
        <w:t>INTELLECTUAL PROPERTY</w:t>
      </w:r>
      <w:bookmarkEnd w:id="237"/>
      <w:bookmarkEnd w:id="238"/>
      <w:bookmarkEnd w:id="239"/>
      <w:bookmarkEnd w:id="240"/>
    </w:p>
    <w:p w14:paraId="4D0B797C" w14:textId="0540B2A1" w:rsidR="00C760C1" w:rsidRDefault="00C760C1" w:rsidP="00FB1B49">
      <w:pPr>
        <w:pStyle w:val="Sch1stylesubclause"/>
      </w:pPr>
      <w:bookmarkStart w:id="241" w:name="_Ref3618470"/>
      <w:r w:rsidRPr="00C760C1">
        <w:t xml:space="preserve">All Intellectual Property Rights in any Documents and Data or any other materials which are produced or developed for or in connection with the Works are to belong to the Party </w:t>
      </w:r>
      <w:r w:rsidR="003E70C8">
        <w:t>that</w:t>
      </w:r>
      <w:r w:rsidRPr="00C760C1">
        <w:t xml:space="preserve"> developed them.</w:t>
      </w:r>
    </w:p>
    <w:p w14:paraId="5DFFA4BB" w14:textId="4BBB6C8F" w:rsidR="005B3284" w:rsidRPr="00300639" w:rsidRDefault="006C065D" w:rsidP="00FB1B49">
      <w:pPr>
        <w:pStyle w:val="Sch1stylesubclause"/>
        <w:rPr>
          <w:caps/>
        </w:rPr>
      </w:pPr>
      <w:r>
        <w:t>Each Party</w:t>
      </w:r>
      <w:r w:rsidR="005B3284" w:rsidRPr="00300639">
        <w:t xml:space="preserve"> grants</w:t>
      </w:r>
      <w:r>
        <w:t xml:space="preserve"> the other Party</w:t>
      </w:r>
      <w:r w:rsidR="005B3284" w:rsidRPr="00300639">
        <w:t xml:space="preserve"> an irrevocable, non-exclusive, royalty free licence to copy and use</w:t>
      </w:r>
      <w:r w:rsidR="003E70C8">
        <w:t xml:space="preserve"> (including the right to licence others to do so)</w:t>
      </w:r>
      <w:r w:rsidR="005B3284" w:rsidRPr="00300639">
        <w:t xml:space="preserve"> </w:t>
      </w:r>
      <w:r w:rsidR="0003319A" w:rsidRPr="00300639">
        <w:t xml:space="preserve">all </w:t>
      </w:r>
      <w:r w:rsidR="0003319A">
        <w:t>D</w:t>
      </w:r>
      <w:r w:rsidR="0003319A" w:rsidRPr="00300639">
        <w:t xml:space="preserve">ocuments and </w:t>
      </w:r>
      <w:r w:rsidR="0003319A">
        <w:t>D</w:t>
      </w:r>
      <w:r w:rsidR="0003319A" w:rsidRPr="00300639">
        <w:t xml:space="preserve">ata in which </w:t>
      </w:r>
      <w:r w:rsidR="0003319A">
        <w:t>it</w:t>
      </w:r>
      <w:r w:rsidR="0003319A" w:rsidRPr="00300639">
        <w:t xml:space="preserve"> has Intel</w:t>
      </w:r>
      <w:r w:rsidR="0003319A">
        <w:t>lectual Property Rights</w:t>
      </w:r>
      <w:r w:rsidR="0003319A" w:rsidRPr="0003319A">
        <w:t xml:space="preserve"> </w:t>
      </w:r>
      <w:r w:rsidR="0003319A" w:rsidRPr="00300639">
        <w:t xml:space="preserve">in connection with the </w:t>
      </w:r>
      <w:r w:rsidR="0003319A">
        <w:t>Works,</w:t>
      </w:r>
      <w:r w:rsidR="0003319A" w:rsidRPr="00300639">
        <w:t xml:space="preserve"> but this licence is not to extend to: </w:t>
      </w:r>
      <w:bookmarkEnd w:id="241"/>
    </w:p>
    <w:p w14:paraId="335F7400" w14:textId="0A629928" w:rsidR="005B3284" w:rsidRPr="00300639" w:rsidRDefault="005B3284" w:rsidP="00FB1B49">
      <w:pPr>
        <w:pStyle w:val="Sch1stylesubclause2"/>
        <w:rPr>
          <w:caps/>
        </w:rPr>
      </w:pPr>
      <w:r w:rsidRPr="00300639">
        <w:t xml:space="preserve">copying or using those </w:t>
      </w:r>
      <w:r>
        <w:t>D</w:t>
      </w:r>
      <w:r w:rsidRPr="00300639">
        <w:t xml:space="preserve">ocuments and </w:t>
      </w:r>
      <w:r>
        <w:t>D</w:t>
      </w:r>
      <w:r w:rsidRPr="00300639">
        <w:t xml:space="preserve">ata other than in connection with the </w:t>
      </w:r>
      <w:r>
        <w:t>Works</w:t>
      </w:r>
      <w:r w:rsidRPr="00300639">
        <w:t xml:space="preserve">; </w:t>
      </w:r>
      <w:r w:rsidR="003E70C8">
        <w:t>or</w:t>
      </w:r>
    </w:p>
    <w:p w14:paraId="2DCCDF02" w14:textId="55AB497C" w:rsidR="005B3284" w:rsidRPr="00300639" w:rsidRDefault="005B3284" w:rsidP="00FB1B49">
      <w:pPr>
        <w:pStyle w:val="Sch1stylesubclause2"/>
        <w:rPr>
          <w:caps/>
        </w:rPr>
      </w:pPr>
      <w:r w:rsidRPr="00300639">
        <w:t xml:space="preserve">selling, </w:t>
      </w:r>
      <w:r w:rsidR="00832996" w:rsidRPr="00300639">
        <w:t>transferring,</w:t>
      </w:r>
      <w:r w:rsidRPr="00300639">
        <w:t xml:space="preserve"> or otherwise disposing of or granting</w:t>
      </w:r>
      <w:r w:rsidR="0003319A">
        <w:t xml:space="preserve"> any ownership</w:t>
      </w:r>
      <w:r w:rsidRPr="00300639">
        <w:t xml:space="preserve"> rights in those </w:t>
      </w:r>
      <w:r>
        <w:t>D</w:t>
      </w:r>
      <w:r w:rsidRPr="00300639">
        <w:t xml:space="preserve">ocuments and </w:t>
      </w:r>
      <w:r>
        <w:t>D</w:t>
      </w:r>
      <w:r w:rsidRPr="00300639">
        <w:t>ata.</w:t>
      </w:r>
    </w:p>
    <w:p w14:paraId="27941F14" w14:textId="77777777" w:rsidR="005B3284" w:rsidRPr="00300639" w:rsidRDefault="005B3284" w:rsidP="00FB1B49">
      <w:pPr>
        <w:pStyle w:val="Sch1stylesubclause"/>
        <w:rPr>
          <w:caps/>
        </w:rPr>
      </w:pPr>
      <w:r>
        <w:lastRenderedPageBreak/>
        <w:t>E</w:t>
      </w:r>
      <w:r w:rsidRPr="00300639">
        <w:t xml:space="preserve">ach </w:t>
      </w:r>
      <w:r>
        <w:t>Party</w:t>
      </w:r>
      <w:r w:rsidRPr="00300639">
        <w:t xml:space="preserve"> agrees promptly to notify the other </w:t>
      </w:r>
      <w:r>
        <w:t>Party</w:t>
      </w:r>
      <w:r w:rsidRPr="00300639">
        <w:t xml:space="preserve"> in writing of any infringement or potential infringement of that </w:t>
      </w:r>
      <w:r>
        <w:t>Party</w:t>
      </w:r>
      <w:r w:rsidRPr="00300639">
        <w:t xml:space="preserve">’s Intellectual Property Rights in connection with the </w:t>
      </w:r>
      <w:r>
        <w:t>Works</w:t>
      </w:r>
      <w:r w:rsidRPr="00300639">
        <w:t xml:space="preserve"> of which it becomes aware.</w:t>
      </w:r>
    </w:p>
    <w:p w14:paraId="78790373" w14:textId="43661F54" w:rsidR="005B3284" w:rsidRPr="00C760C1" w:rsidRDefault="005B3284" w:rsidP="00FB1B49">
      <w:pPr>
        <w:pStyle w:val="Sch1stylesubclause"/>
        <w:rPr>
          <w:caps/>
        </w:rPr>
      </w:pPr>
      <w:r>
        <w:t>T</w:t>
      </w:r>
      <w:r w:rsidRPr="00300639">
        <w:t xml:space="preserve">he </w:t>
      </w:r>
      <w:r w:rsidR="00C1057F">
        <w:t>Subcontractor</w:t>
      </w:r>
      <w:r w:rsidRPr="00300639">
        <w:t xml:space="preserve"> shall indemnify and hold </w:t>
      </w:r>
      <w:r w:rsidR="00DA6CB9">
        <w:t>CE</w:t>
      </w:r>
      <w:r w:rsidRPr="00300639">
        <w:t xml:space="preserve"> </w:t>
      </w:r>
      <w:r w:rsidR="00896DB1" w:rsidRPr="00300639">
        <w:t xml:space="preserve">harmless </w:t>
      </w:r>
      <w:r w:rsidRPr="00300639">
        <w:t xml:space="preserve">against any </w:t>
      </w:r>
      <w:r w:rsidR="00896DB1">
        <w:t>L</w:t>
      </w:r>
      <w:r w:rsidRPr="00300639">
        <w:t xml:space="preserve">iability because of a claim or action that the normal operation, possession or use of </w:t>
      </w:r>
      <w:r w:rsidR="00896DB1">
        <w:t>any</w:t>
      </w:r>
      <w:r w:rsidRPr="00300639">
        <w:t xml:space="preserve"> </w:t>
      </w:r>
      <w:r>
        <w:t>D</w:t>
      </w:r>
      <w:r w:rsidRPr="00300639">
        <w:t xml:space="preserve">ocuments and </w:t>
      </w:r>
      <w:r>
        <w:t>D</w:t>
      </w:r>
      <w:r w:rsidRPr="00300639">
        <w:t>ata made available</w:t>
      </w:r>
      <w:r w:rsidR="009F1418">
        <w:t xml:space="preserve"> by</w:t>
      </w:r>
      <w:r w:rsidRPr="00300639">
        <w:t xml:space="preserve"> the </w:t>
      </w:r>
      <w:r w:rsidR="00C1057F">
        <w:t>Subcontractor</w:t>
      </w:r>
      <w:r w:rsidRPr="00300639">
        <w:t xml:space="preserve"> to </w:t>
      </w:r>
      <w:r w:rsidR="00DA6CB9">
        <w:t>CE</w:t>
      </w:r>
      <w:r w:rsidRPr="00300639">
        <w:t xml:space="preserve"> infringes the Intellectual Property Rights of the third </w:t>
      </w:r>
      <w:r>
        <w:t>party</w:t>
      </w:r>
      <w:r w:rsidRPr="00300639">
        <w:t>.</w:t>
      </w:r>
    </w:p>
    <w:p w14:paraId="55865407" w14:textId="2C626C36" w:rsidR="00C760C1" w:rsidRPr="00300639" w:rsidRDefault="00C760C1" w:rsidP="00FB1B49">
      <w:pPr>
        <w:pStyle w:val="Sch1stylesubclause"/>
        <w:rPr>
          <w:caps/>
        </w:rPr>
      </w:pPr>
      <w:r>
        <w:t xml:space="preserve">The </w:t>
      </w:r>
      <w:r w:rsidR="00C1057F">
        <w:t>Subcontractor</w:t>
      </w:r>
      <w:r>
        <w:t xml:space="preserve"> shall be responsible for the accuracy of all Documents and Data supplied to </w:t>
      </w:r>
      <w:r w:rsidR="00DA6CB9">
        <w:t>CE</w:t>
      </w:r>
      <w:r>
        <w:t xml:space="preserve"> in connection with the Works and shall indemnify </w:t>
      </w:r>
      <w:r w:rsidR="00DA6CB9">
        <w:t>CE</w:t>
      </w:r>
      <w:r>
        <w:t xml:space="preserve"> in respect of any</w:t>
      </w:r>
      <w:r w:rsidR="00120A3C">
        <w:t xml:space="preserve"> Liability</w:t>
      </w:r>
      <w:r w:rsidR="002E7230">
        <w:t xml:space="preserve"> c</w:t>
      </w:r>
      <w:r>
        <w:t xml:space="preserve">aused by any errors or omissions in those Documents </w:t>
      </w:r>
      <w:r w:rsidR="002E7230">
        <w:t xml:space="preserve">and </w:t>
      </w:r>
      <w:r>
        <w:t xml:space="preserve">Data. </w:t>
      </w:r>
    </w:p>
    <w:p w14:paraId="1D52771F" w14:textId="77777777" w:rsidR="005B3284" w:rsidRPr="00C8556D" w:rsidRDefault="005B3284" w:rsidP="00FB1B49">
      <w:pPr>
        <w:pStyle w:val="Sch1styleclause"/>
      </w:pPr>
      <w:bookmarkStart w:id="242" w:name="_Ref57644173"/>
      <w:bookmarkStart w:id="243" w:name="_Toc157763951"/>
      <w:r w:rsidRPr="00C8556D">
        <w:t>PUBLICITY</w:t>
      </w:r>
      <w:r w:rsidR="00F44A51" w:rsidRPr="00C8556D">
        <w:t xml:space="preserve"> AND REPUTATION</w:t>
      </w:r>
      <w:bookmarkEnd w:id="242"/>
      <w:bookmarkEnd w:id="243"/>
    </w:p>
    <w:p w14:paraId="7FB0AD49" w14:textId="345E3106" w:rsidR="00F44A51" w:rsidRPr="00F44A51" w:rsidRDefault="005B3284" w:rsidP="00FB1B49">
      <w:pPr>
        <w:pStyle w:val="Sch1stylesubclause"/>
        <w:rPr>
          <w:caps/>
        </w:rPr>
      </w:pPr>
      <w:r>
        <w:t>T</w:t>
      </w:r>
      <w:r w:rsidRPr="00300639">
        <w:t xml:space="preserve">he </w:t>
      </w:r>
      <w:r w:rsidR="00C1057F">
        <w:t>Subcontractor</w:t>
      </w:r>
      <w:r w:rsidRPr="00300639">
        <w:t xml:space="preserve"> </w:t>
      </w:r>
      <w:r w:rsidR="0003319A">
        <w:t xml:space="preserve">must </w:t>
      </w:r>
      <w:r w:rsidRPr="00300639">
        <w:t xml:space="preserve">not advertise, publicly announce or </w:t>
      </w:r>
      <w:r w:rsidR="0003319A">
        <w:t xml:space="preserve">provide </w:t>
      </w:r>
      <w:r w:rsidRPr="00300639">
        <w:t xml:space="preserve">any publicity </w:t>
      </w:r>
      <w:r w:rsidR="0003319A">
        <w:t xml:space="preserve">stating </w:t>
      </w:r>
      <w:r w:rsidRPr="00300639">
        <w:t xml:space="preserve">that it </w:t>
      </w:r>
      <w:r w:rsidR="0003319A">
        <w:t xml:space="preserve">is providing the Works or </w:t>
      </w:r>
      <w:r w:rsidRPr="00300639">
        <w:t>work</w:t>
      </w:r>
      <w:r w:rsidR="0003319A">
        <w:t>ing</w:t>
      </w:r>
      <w:r w:rsidRPr="00300639">
        <w:t xml:space="preserve"> for </w:t>
      </w:r>
      <w:r w:rsidR="00DA6CB9">
        <w:t>CE</w:t>
      </w:r>
      <w:r w:rsidRPr="00300639">
        <w:t xml:space="preserve"> without the prior written consent of </w:t>
      </w:r>
      <w:r w:rsidR="00DA6CB9">
        <w:t>CE</w:t>
      </w:r>
      <w:r w:rsidRPr="00300639">
        <w:t xml:space="preserve"> on each occasion</w:t>
      </w:r>
      <w:r w:rsidR="0003319A">
        <w:t xml:space="preserve"> the </w:t>
      </w:r>
      <w:r w:rsidR="00C1057F">
        <w:t>Subcontractor</w:t>
      </w:r>
      <w:r w:rsidR="0003319A">
        <w:t xml:space="preserve"> does so</w:t>
      </w:r>
      <w:r w:rsidRPr="00300639">
        <w:t xml:space="preserve">. </w:t>
      </w:r>
    </w:p>
    <w:p w14:paraId="37F4BF3C" w14:textId="30E84E93" w:rsidR="00F44A51" w:rsidRPr="00F44A51" w:rsidRDefault="0097232A" w:rsidP="00FB1B49">
      <w:pPr>
        <w:pStyle w:val="Sch1stylesubclause"/>
        <w:rPr>
          <w:caps/>
        </w:rPr>
      </w:pPr>
      <w:r w:rsidRPr="0097232A">
        <w:t xml:space="preserve">All press releases and media communications </w:t>
      </w:r>
      <w:r w:rsidR="00452B43" w:rsidRPr="00452B43">
        <w:t xml:space="preserve">(including via social media) </w:t>
      </w:r>
      <w:r w:rsidRPr="0097232A">
        <w:t xml:space="preserve">relating to </w:t>
      </w:r>
      <w:r w:rsidR="00AC1931">
        <w:t>this Subcontract</w:t>
      </w:r>
      <w:r w:rsidRPr="0097232A">
        <w:t xml:space="preserve"> or the Works must be approved by </w:t>
      </w:r>
      <w:r w:rsidR="00DA6CB9">
        <w:t>CE</w:t>
      </w:r>
      <w:r w:rsidR="0003319A">
        <w:t xml:space="preserve">. </w:t>
      </w:r>
      <w:r w:rsidR="00DA6CB9">
        <w:t>CE</w:t>
      </w:r>
      <w:r w:rsidRPr="0097232A">
        <w:t xml:space="preserve"> must be given </w:t>
      </w:r>
      <w:r w:rsidR="00452B43">
        <w:t>a reasonable</w:t>
      </w:r>
      <w:r w:rsidRPr="0097232A">
        <w:t xml:space="preserve"> opportunity to provide a quote in any press release or media communication</w:t>
      </w:r>
      <w:r w:rsidR="005B3284" w:rsidRPr="00300639">
        <w:t>.</w:t>
      </w:r>
      <w:r w:rsidR="00F44A51">
        <w:t xml:space="preserve"> </w:t>
      </w:r>
    </w:p>
    <w:p w14:paraId="4359220F" w14:textId="3ECF8F70" w:rsidR="005B3284" w:rsidRPr="00FE160B" w:rsidRDefault="00F44A51" w:rsidP="00FB1B49">
      <w:pPr>
        <w:pStyle w:val="Sch1stylesubclause"/>
        <w:rPr>
          <w:caps/>
        </w:rPr>
      </w:pPr>
      <w:r>
        <w:t xml:space="preserve">The </w:t>
      </w:r>
      <w:r w:rsidR="00C1057F">
        <w:t>Subcontractor</w:t>
      </w:r>
      <w:r>
        <w:t xml:space="preserve"> shall perform its obligations under </w:t>
      </w:r>
      <w:r w:rsidR="00AC1931">
        <w:t>this Subcontract</w:t>
      </w:r>
      <w:r>
        <w:t xml:space="preserve"> in a way that enhanc</w:t>
      </w:r>
      <w:r w:rsidR="00C760C1">
        <w:t xml:space="preserve">es the reputation of </w:t>
      </w:r>
      <w:r w:rsidR="00DA6CB9">
        <w:t>CE</w:t>
      </w:r>
      <w:r w:rsidR="00C760C1">
        <w:t xml:space="preserve">. </w:t>
      </w:r>
      <w:bookmarkStart w:id="244" w:name="_Hlk96094997"/>
      <w:r w:rsidR="00C760C1">
        <w:t xml:space="preserve">The </w:t>
      </w:r>
      <w:r w:rsidR="00C1057F">
        <w:t>Subcontractor</w:t>
      </w:r>
      <w:r w:rsidR="00C760C1">
        <w:t xml:space="preserve"> shall </w:t>
      </w:r>
      <w:r>
        <w:t xml:space="preserve">not do anything that </w:t>
      </w:r>
      <w:r w:rsidR="00C760C1">
        <w:t xml:space="preserve">embarrasses </w:t>
      </w:r>
      <w:r w:rsidR="00DA6CB9">
        <w:t>CE</w:t>
      </w:r>
      <w:r w:rsidR="00C760C1">
        <w:t xml:space="preserve"> or undermines the</w:t>
      </w:r>
      <w:r>
        <w:t xml:space="preserve"> reputation</w:t>
      </w:r>
      <w:r w:rsidR="00E6610E">
        <w:t xml:space="preserve"> of </w:t>
      </w:r>
      <w:r w:rsidR="00DA6CB9">
        <w:t>CE</w:t>
      </w:r>
      <w:r>
        <w:t xml:space="preserve"> either with </w:t>
      </w:r>
      <w:r w:rsidR="002038E0">
        <w:t>Contract Holder</w:t>
      </w:r>
      <w:r>
        <w:t>s or generally.</w:t>
      </w:r>
    </w:p>
    <w:p w14:paraId="35D1C6BF" w14:textId="77777777" w:rsidR="00C05122" w:rsidRDefault="00B2142D" w:rsidP="00FB1B49">
      <w:pPr>
        <w:pStyle w:val="Sch1styleclause"/>
      </w:pPr>
      <w:bookmarkStart w:id="245" w:name="_Toc157763952"/>
      <w:bookmarkStart w:id="246" w:name="_Toc481742884"/>
      <w:bookmarkStart w:id="247" w:name="_Ref57638727"/>
      <w:bookmarkStart w:id="248" w:name="_Ref57638737"/>
      <w:bookmarkStart w:id="249" w:name="_Ref57638784"/>
      <w:bookmarkStart w:id="250" w:name="_Ref57644184"/>
      <w:bookmarkEnd w:id="244"/>
      <w:r w:rsidRPr="00C8556D">
        <w:t>CONFIDENTIALITY</w:t>
      </w:r>
      <w:bookmarkEnd w:id="245"/>
      <w:r w:rsidRPr="00C8556D">
        <w:t xml:space="preserve"> </w:t>
      </w:r>
    </w:p>
    <w:p w14:paraId="5FDEA6FF" w14:textId="413703FD" w:rsidR="00C05122" w:rsidRPr="005A4922" w:rsidRDefault="00C05122" w:rsidP="00FB1B49">
      <w:pPr>
        <w:pStyle w:val="Sch1stylesubclause"/>
        <w:rPr>
          <w:caps/>
        </w:rPr>
      </w:pPr>
      <w:bookmarkStart w:id="251" w:name="_Ref121226310"/>
      <w:r>
        <w:t xml:space="preserve">Subject to Condition </w:t>
      </w:r>
      <w:r>
        <w:fldChar w:fldCharType="begin"/>
      </w:r>
      <w:r>
        <w:instrText xml:space="preserve"> REF _Ref121226299 \r \h </w:instrText>
      </w:r>
      <w:r w:rsidR="002D19A5">
        <w:instrText xml:space="preserve"> \* MERGEFORMAT </w:instrText>
      </w:r>
      <w:r>
        <w:fldChar w:fldCharType="separate"/>
      </w:r>
      <w:r w:rsidR="00FB1B49">
        <w:t>10.3</w:t>
      </w:r>
      <w:r>
        <w:fldChar w:fldCharType="end"/>
      </w:r>
      <w:r>
        <w:t xml:space="preserve"> </w:t>
      </w:r>
      <w:r w:rsidRPr="00300639">
        <w:t xml:space="preserve">each </w:t>
      </w:r>
      <w:r>
        <w:t>Party</w:t>
      </w:r>
      <w:r w:rsidRPr="00300639">
        <w:t xml:space="preserve"> shall keep confidential </w:t>
      </w:r>
      <w:r>
        <w:t>and secure from disclosure</w:t>
      </w:r>
      <w:r w:rsidRPr="00300639">
        <w:t xml:space="preserve"> any Confidential Information communicated to it by the other on the basis that it is confidential</w:t>
      </w:r>
      <w:r>
        <w:t xml:space="preserve">. </w:t>
      </w:r>
    </w:p>
    <w:p w14:paraId="7BB970D4" w14:textId="77777777" w:rsidR="00C05122" w:rsidRPr="003752E6" w:rsidRDefault="00C05122" w:rsidP="00FB1B49">
      <w:pPr>
        <w:pStyle w:val="Sch1stylesubclause"/>
        <w:rPr>
          <w:caps/>
        </w:rPr>
      </w:pPr>
      <w:r>
        <w:t>Neither Party shall use or exploit the other Party’s Confidential Information for any purpose other than as set out in this Subcontract.</w:t>
      </w:r>
      <w:bookmarkEnd w:id="251"/>
    </w:p>
    <w:p w14:paraId="142A804F" w14:textId="77777777" w:rsidR="00C05122" w:rsidRPr="00300639" w:rsidRDefault="00C05122" w:rsidP="00FB1B49">
      <w:pPr>
        <w:pStyle w:val="Sch1stylesubclause"/>
        <w:rPr>
          <w:caps/>
        </w:rPr>
      </w:pPr>
      <w:bookmarkStart w:id="252" w:name="_Ref121226299"/>
      <w:r>
        <w:t>Confidential Information may be disclosed</w:t>
      </w:r>
      <w:r w:rsidRPr="00300639">
        <w:t>:</w:t>
      </w:r>
      <w:bookmarkEnd w:id="252"/>
    </w:p>
    <w:p w14:paraId="3D8923F3" w14:textId="77777777" w:rsidR="00C05122" w:rsidRPr="00300639" w:rsidRDefault="00C05122" w:rsidP="00FB1B49">
      <w:pPr>
        <w:pStyle w:val="Sch1stylesubclause2"/>
        <w:rPr>
          <w:caps/>
        </w:rPr>
      </w:pPr>
      <w:r>
        <w:t xml:space="preserve">to the extent reasonably required </w:t>
      </w:r>
      <w:r w:rsidRPr="00300639">
        <w:t xml:space="preserve">by either </w:t>
      </w:r>
      <w:r>
        <w:t>Party</w:t>
      </w:r>
      <w:r w:rsidRPr="00300639">
        <w:t xml:space="preserve"> to perform its obligations under </w:t>
      </w:r>
      <w:r>
        <w:t xml:space="preserve">this Subcontract on a </w:t>
      </w:r>
      <w:r w:rsidRPr="00300639">
        <w:t>confidential basis to persons performing those obligations;</w:t>
      </w:r>
    </w:p>
    <w:p w14:paraId="51350588" w14:textId="55200C30" w:rsidR="00C05122" w:rsidRPr="003E70C8" w:rsidRDefault="00C05122" w:rsidP="00FB1B49">
      <w:pPr>
        <w:pStyle w:val="Sch1stylesubclause2"/>
        <w:rPr>
          <w:caps/>
        </w:rPr>
      </w:pPr>
      <w:bookmarkStart w:id="253" w:name="_Ref121226404"/>
      <w:r>
        <w:t>if it</w:t>
      </w:r>
      <w:r w:rsidRPr="00300639">
        <w:t xml:space="preserve"> is in the public domain other than </w:t>
      </w:r>
      <w:proofErr w:type="gramStart"/>
      <w:r w:rsidRPr="00300639">
        <w:t>as a result of</w:t>
      </w:r>
      <w:proofErr w:type="gramEnd"/>
      <w:r w:rsidRPr="00300639">
        <w:t xml:space="preserve"> a breach of this </w:t>
      </w:r>
      <w:r>
        <w:t xml:space="preserve">Condition </w:t>
      </w:r>
      <w:r>
        <w:fldChar w:fldCharType="begin"/>
      </w:r>
      <w:r>
        <w:instrText xml:space="preserve"> REF _Ref57638727 \r \h </w:instrText>
      </w:r>
      <w:r w:rsidR="002D19A5">
        <w:instrText xml:space="preserve"> \* MERGEFORMAT </w:instrText>
      </w:r>
      <w:r>
        <w:fldChar w:fldCharType="separate"/>
      </w:r>
      <w:r w:rsidR="00FB1B49">
        <w:t>10</w:t>
      </w:r>
      <w:r>
        <w:fldChar w:fldCharType="end"/>
      </w:r>
      <w:r w:rsidRPr="00300639">
        <w:t>;</w:t>
      </w:r>
      <w:bookmarkEnd w:id="253"/>
    </w:p>
    <w:p w14:paraId="7A220D97" w14:textId="15731839" w:rsidR="00C05122" w:rsidRPr="00F673D5" w:rsidRDefault="00C05122" w:rsidP="00FB1B49">
      <w:pPr>
        <w:pStyle w:val="Sch1stylesubclause2"/>
        <w:rPr>
          <w:caps/>
        </w:rPr>
      </w:pPr>
      <w:bookmarkStart w:id="254" w:name="_Ref121226422"/>
      <w:bookmarkStart w:id="255" w:name="_Ref57638765"/>
      <w:r>
        <w:t>where its</w:t>
      </w:r>
      <w:r w:rsidRPr="00300639">
        <w:t xml:space="preserve"> disclosure</w:t>
      </w:r>
      <w:r>
        <w:t xml:space="preserve"> is </w:t>
      </w:r>
      <w:r w:rsidRPr="00300639">
        <w:t xml:space="preserve">required by any court order or legal or </w:t>
      </w:r>
      <w:r>
        <w:t>regulatory</w:t>
      </w:r>
      <w:r w:rsidRPr="00300639">
        <w:t xml:space="preserve"> obligation of the </w:t>
      </w:r>
      <w:r>
        <w:t>Party</w:t>
      </w:r>
      <w:r w:rsidRPr="00300639">
        <w:t xml:space="preserve"> making the disclosure or </w:t>
      </w:r>
      <w:r>
        <w:t xml:space="preserve">required by </w:t>
      </w:r>
      <w:r w:rsidRPr="00300639">
        <w:t xml:space="preserve">any </w:t>
      </w:r>
      <w:r>
        <w:t>R</w:t>
      </w:r>
      <w:r w:rsidRPr="00300639">
        <w:t xml:space="preserve">egulatory </w:t>
      </w:r>
      <w:bookmarkEnd w:id="254"/>
      <w:r>
        <w:lastRenderedPageBreak/>
        <w:t xml:space="preserve">Body (including, in relation to Freedom of Information Law, a disclosure made in accordance with this Condition </w:t>
      </w:r>
      <w:r>
        <w:fldChar w:fldCharType="begin"/>
      </w:r>
      <w:r>
        <w:instrText xml:space="preserve"> REF _Ref57638737 \r \h </w:instrText>
      </w:r>
      <w:r w:rsidR="002D19A5">
        <w:instrText xml:space="preserve"> \* MERGEFORMAT </w:instrText>
      </w:r>
      <w:r>
        <w:fldChar w:fldCharType="separate"/>
      </w:r>
      <w:r w:rsidR="00FB1B49">
        <w:t>10</w:t>
      </w:r>
      <w:r>
        <w:fldChar w:fldCharType="end"/>
      </w:r>
      <w:r>
        <w:t>)</w:t>
      </w:r>
      <w:r w:rsidRPr="00300639">
        <w:t>;</w:t>
      </w:r>
      <w:bookmarkStart w:id="256" w:name="_Ref121226433"/>
      <w:bookmarkEnd w:id="255"/>
    </w:p>
    <w:p w14:paraId="07705C3C" w14:textId="77777777" w:rsidR="00C05122" w:rsidRPr="001322C2" w:rsidRDefault="00C05122" w:rsidP="00FB1B49">
      <w:pPr>
        <w:pStyle w:val="Sch1stylesubclause2"/>
        <w:rPr>
          <w:caps/>
        </w:rPr>
      </w:pPr>
      <w:bookmarkStart w:id="257" w:name="_Ref57638775"/>
      <w:r>
        <w:t xml:space="preserve">if it </w:t>
      </w:r>
      <w:r w:rsidRPr="00300639">
        <w:t xml:space="preserve">is already lawfully in the possession of the receiving </w:t>
      </w:r>
      <w:r>
        <w:t>Party</w:t>
      </w:r>
      <w:r w:rsidRPr="00300639">
        <w:t xml:space="preserve">, before its disclosure by the disclosing </w:t>
      </w:r>
      <w:r>
        <w:t>Party;</w:t>
      </w:r>
      <w:bookmarkEnd w:id="257"/>
      <w:r>
        <w:t xml:space="preserve"> </w:t>
      </w:r>
    </w:p>
    <w:p w14:paraId="7C8F1F5E" w14:textId="77777777" w:rsidR="00C05122" w:rsidRPr="00F673D5" w:rsidRDefault="00C05122" w:rsidP="00FB1B49">
      <w:pPr>
        <w:pStyle w:val="Sch1stylesubclause2"/>
        <w:rPr>
          <w:caps/>
        </w:rPr>
      </w:pPr>
      <w:r>
        <w:t>to a Party’s professional advisers for the purposes of taking advice on this Subcontract</w:t>
      </w:r>
      <w:r w:rsidRPr="00300639">
        <w:t>;</w:t>
      </w:r>
      <w:bookmarkEnd w:id="256"/>
    </w:p>
    <w:p w14:paraId="19B3547C" w14:textId="77777777" w:rsidR="00C05122" w:rsidRPr="00300639" w:rsidRDefault="00C05122" w:rsidP="00FB1B49">
      <w:pPr>
        <w:pStyle w:val="Sch1stylesubclause2"/>
        <w:rPr>
          <w:caps/>
        </w:rPr>
      </w:pPr>
      <w:r w:rsidRPr="00300639">
        <w:t>under the Dispute Resolution Procedure; and/or</w:t>
      </w:r>
    </w:p>
    <w:p w14:paraId="0FBCCBED" w14:textId="77777777" w:rsidR="00C05122" w:rsidRPr="00EE58B0" w:rsidRDefault="00C05122" w:rsidP="00FB1B49">
      <w:pPr>
        <w:pStyle w:val="Sch1stylesubclause2"/>
        <w:rPr>
          <w:caps/>
        </w:rPr>
      </w:pPr>
      <w:r w:rsidRPr="00300639">
        <w:t xml:space="preserve">by any </w:t>
      </w:r>
      <w:r>
        <w:t>Party</w:t>
      </w:r>
      <w:r w:rsidRPr="00300639">
        <w:t xml:space="preserve"> for the purpose of the examination, certification and/or audit of that </w:t>
      </w:r>
      <w:r>
        <w:t>Party</w:t>
      </w:r>
      <w:r w:rsidRPr="00300639">
        <w:t>’s accounts.</w:t>
      </w:r>
    </w:p>
    <w:p w14:paraId="58E80363" w14:textId="19E2569F" w:rsidR="00C05122" w:rsidRPr="00E6610E" w:rsidRDefault="00C05122" w:rsidP="00FB1B49">
      <w:pPr>
        <w:pStyle w:val="Sch1stylesubclause"/>
        <w:rPr>
          <w:caps/>
        </w:rPr>
      </w:pPr>
      <w:r>
        <w:t>W</w:t>
      </w:r>
      <w:r w:rsidRPr="00300639">
        <w:t xml:space="preserve">here a disclosure of Confidential Information is made under </w:t>
      </w:r>
      <w:r>
        <w:t>C</w:t>
      </w:r>
      <w:r w:rsidRPr="00300639">
        <w:t xml:space="preserve">ondition </w:t>
      </w:r>
      <w:r w:rsidRPr="00300639">
        <w:rPr>
          <w:caps/>
        </w:rPr>
        <w:fldChar w:fldCharType="begin"/>
      </w:r>
      <w:r w:rsidRPr="00300639">
        <w:rPr>
          <w:caps/>
        </w:rPr>
        <w:instrText xml:space="preserve"> REF _Ref121226299 \r \h  \* MERGEFORMAT </w:instrText>
      </w:r>
      <w:r w:rsidRPr="00300639">
        <w:rPr>
          <w:caps/>
        </w:rPr>
      </w:r>
      <w:r w:rsidRPr="00300639">
        <w:rPr>
          <w:caps/>
        </w:rPr>
        <w:fldChar w:fldCharType="separate"/>
      </w:r>
      <w:r w:rsidR="00FB1B49" w:rsidRPr="00FB1B49">
        <w:t>10.3</w:t>
      </w:r>
      <w:r w:rsidRPr="00300639">
        <w:rPr>
          <w:caps/>
        </w:rPr>
        <w:fldChar w:fldCharType="end"/>
      </w:r>
      <w:r>
        <w:t xml:space="preserve"> (other than under Conditions </w:t>
      </w:r>
      <w:r>
        <w:fldChar w:fldCharType="begin"/>
      </w:r>
      <w:r>
        <w:instrText xml:space="preserve"> REF _Ref121226404 \r \h </w:instrText>
      </w:r>
      <w:r w:rsidR="002D19A5">
        <w:instrText xml:space="preserve"> \* MERGEFORMAT </w:instrText>
      </w:r>
      <w:r>
        <w:fldChar w:fldCharType="separate"/>
      </w:r>
      <w:r w:rsidR="00FB1B49">
        <w:t>10.3.2</w:t>
      </w:r>
      <w:r>
        <w:fldChar w:fldCharType="end"/>
      </w:r>
      <w:r>
        <w:t xml:space="preserve">, </w:t>
      </w:r>
      <w:r>
        <w:fldChar w:fldCharType="begin"/>
      </w:r>
      <w:r>
        <w:instrText xml:space="preserve"> REF _Ref57638765 \r \h </w:instrText>
      </w:r>
      <w:r w:rsidR="002D19A5">
        <w:instrText xml:space="preserve"> \* MERGEFORMAT </w:instrText>
      </w:r>
      <w:r>
        <w:fldChar w:fldCharType="separate"/>
      </w:r>
      <w:r w:rsidR="00FB1B49">
        <w:t>10.3.3</w:t>
      </w:r>
      <w:r>
        <w:fldChar w:fldCharType="end"/>
      </w:r>
      <w:r>
        <w:t xml:space="preserve"> or </w:t>
      </w:r>
      <w:r>
        <w:fldChar w:fldCharType="begin"/>
      </w:r>
      <w:r>
        <w:instrText xml:space="preserve"> REF _Ref57638775 \r \h </w:instrText>
      </w:r>
      <w:r w:rsidR="002D19A5">
        <w:instrText xml:space="preserve"> \* MERGEFORMAT </w:instrText>
      </w:r>
      <w:r>
        <w:fldChar w:fldCharType="separate"/>
      </w:r>
      <w:r w:rsidR="00FB1B49">
        <w:t>10.3.4</w:t>
      </w:r>
      <w:r>
        <w:fldChar w:fldCharType="end"/>
      </w:r>
      <w:r w:rsidRPr="00300639">
        <w:t xml:space="preserve">) the </w:t>
      </w:r>
      <w:r>
        <w:t>Party</w:t>
      </w:r>
      <w:r w:rsidRPr="00300639">
        <w:t xml:space="preserve"> disclosing the Confidential Information shall use reasonable endeavours to impose a similar duty of confidentiality on the recipient of the informa</w:t>
      </w:r>
      <w:r>
        <w:t xml:space="preserve">tion as that contained in this Condition </w:t>
      </w:r>
      <w:r>
        <w:fldChar w:fldCharType="begin"/>
      </w:r>
      <w:r>
        <w:instrText xml:space="preserve"> REF _Ref57638784 \r \h </w:instrText>
      </w:r>
      <w:r w:rsidR="002D19A5">
        <w:instrText xml:space="preserve"> \* MERGEFORMAT </w:instrText>
      </w:r>
      <w:r>
        <w:fldChar w:fldCharType="separate"/>
      </w:r>
      <w:r>
        <w:t>10</w:t>
      </w:r>
      <w:r>
        <w:fldChar w:fldCharType="end"/>
      </w:r>
      <w:r w:rsidRPr="00300639">
        <w:t>.</w:t>
      </w:r>
    </w:p>
    <w:p w14:paraId="57D6C0F5" w14:textId="77777777" w:rsidR="00C05122" w:rsidRPr="003F4F4A" w:rsidRDefault="00C05122" w:rsidP="00FB1B49">
      <w:pPr>
        <w:pStyle w:val="Sch1stylesubclause"/>
        <w:rPr>
          <w:caps/>
        </w:rPr>
      </w:pPr>
      <w:r>
        <w:t xml:space="preserve">Each Party must notify the other Party promptly and in any event within 2 (two) Working Days of becoming aware of any unauthorised access, copying use or disclosure of the other Party’s Confidential Information. </w:t>
      </w:r>
    </w:p>
    <w:p w14:paraId="4D7C7B4E" w14:textId="3100DDE0" w:rsidR="005B3284" w:rsidRPr="00C8556D" w:rsidRDefault="00C05122" w:rsidP="00FB1B49">
      <w:pPr>
        <w:pStyle w:val="Sch1styleclause"/>
      </w:pPr>
      <w:bookmarkStart w:id="258" w:name="_Ref157002479"/>
      <w:bookmarkStart w:id="259" w:name="_Toc157763953"/>
      <w:r>
        <w:t>freedom</w:t>
      </w:r>
      <w:r w:rsidR="005B3284" w:rsidRPr="00C8556D">
        <w:t xml:space="preserve"> OF INFORMATION</w:t>
      </w:r>
      <w:bookmarkEnd w:id="246"/>
      <w:bookmarkEnd w:id="247"/>
      <w:bookmarkEnd w:id="248"/>
      <w:bookmarkEnd w:id="249"/>
      <w:bookmarkEnd w:id="250"/>
      <w:r w:rsidR="00B2142D" w:rsidRPr="00C8556D">
        <w:t xml:space="preserve"> </w:t>
      </w:r>
      <w:r>
        <w:t>law</w:t>
      </w:r>
      <w:bookmarkEnd w:id="258"/>
      <w:bookmarkEnd w:id="259"/>
    </w:p>
    <w:p w14:paraId="0AF80D12" w14:textId="50F8C91A" w:rsidR="005B3284" w:rsidRPr="00FE160B" w:rsidRDefault="003F4F4A" w:rsidP="00FB1B49">
      <w:pPr>
        <w:pStyle w:val="Sch1stylesubclause"/>
        <w:rPr>
          <w:caps/>
        </w:rPr>
      </w:pPr>
      <w:r w:rsidRPr="002F00D7">
        <w:t>The</w:t>
      </w:r>
      <w:r w:rsidR="005B3284" w:rsidRPr="00300639">
        <w:t xml:space="preserve"> </w:t>
      </w:r>
      <w:r w:rsidR="00C1057F">
        <w:t>Subcontractor</w:t>
      </w:r>
      <w:r>
        <w:t xml:space="preserve"> shall provide such assistance as </w:t>
      </w:r>
      <w:r w:rsidR="00DA6CB9">
        <w:t>CE</w:t>
      </w:r>
      <w:r>
        <w:t xml:space="preserve"> reasonably requires </w:t>
      </w:r>
      <w:proofErr w:type="gramStart"/>
      <w:r>
        <w:t>to</w:t>
      </w:r>
      <w:r w:rsidR="005A5721">
        <w:t xml:space="preserve"> </w:t>
      </w:r>
      <w:r>
        <w:t>enable</w:t>
      </w:r>
      <w:proofErr w:type="gramEnd"/>
      <w:r>
        <w:t xml:space="preserve"> </w:t>
      </w:r>
      <w:r w:rsidR="00DA6CB9">
        <w:t>CE</w:t>
      </w:r>
      <w:r>
        <w:t xml:space="preserve"> to comply with </w:t>
      </w:r>
      <w:r w:rsidR="00732525" w:rsidRPr="00732525">
        <w:t>Freedom of Information Law</w:t>
      </w:r>
      <w:r w:rsidR="00EA0CCB">
        <w:t xml:space="preserve"> </w:t>
      </w:r>
      <w:r w:rsidR="00EA0CCB" w:rsidRPr="00EA0CCB">
        <w:t xml:space="preserve">to the extent that Freedom of Information Law is applied to CE or any Employer Group Organisation during the Contract Period (including if it </w:t>
      </w:r>
      <w:proofErr w:type="gramStart"/>
      <w:r w:rsidR="00EA0CCB" w:rsidRPr="00EA0CCB">
        <w:t>is applies only</w:t>
      </w:r>
      <w:proofErr w:type="gramEnd"/>
      <w:r w:rsidR="00EA0CCB" w:rsidRPr="00EA0CCB">
        <w:t xml:space="preserve"> in relation to Contract Holders)</w:t>
      </w:r>
      <w:r w:rsidRPr="004C30E9">
        <w:t>.</w:t>
      </w:r>
      <w:r>
        <w:t xml:space="preserve">  </w:t>
      </w:r>
    </w:p>
    <w:p w14:paraId="691A22E9" w14:textId="7ED7BA93" w:rsidR="003F4F4A" w:rsidRDefault="003F4F4A" w:rsidP="00FB1B49">
      <w:pPr>
        <w:pStyle w:val="Sch1stylesubclause"/>
      </w:pPr>
      <w:r>
        <w:t xml:space="preserve">Where the </w:t>
      </w:r>
      <w:r w:rsidR="00C1057F">
        <w:t>Subcontractor</w:t>
      </w:r>
      <w:r>
        <w:t xml:space="preserve"> receives a Request for Information relating to information held on behalf of </w:t>
      </w:r>
      <w:r w:rsidR="00DA6CB9">
        <w:t>CE</w:t>
      </w:r>
      <w:r>
        <w:t xml:space="preserve"> the </w:t>
      </w:r>
      <w:r w:rsidR="00C1057F">
        <w:t>Subcontractor</w:t>
      </w:r>
      <w:r>
        <w:t xml:space="preserve"> shall:</w:t>
      </w:r>
    </w:p>
    <w:p w14:paraId="2ABA2767" w14:textId="218FB84B" w:rsidR="003F4F4A" w:rsidRDefault="003F4F4A" w:rsidP="00FB1B49">
      <w:pPr>
        <w:pStyle w:val="Sch1stylesubclause2"/>
      </w:pPr>
      <w:bookmarkStart w:id="260" w:name="_Ref133904667"/>
      <w:bookmarkStart w:id="261" w:name="_Ref57638805"/>
      <w:r>
        <w:t xml:space="preserve">transfer the Request for Information to </w:t>
      </w:r>
      <w:r w:rsidR="00DA6CB9">
        <w:t>CE</w:t>
      </w:r>
      <w:r>
        <w:t xml:space="preserve"> as soon as practicable and in any event within 5 (five) Working Days of receiving the Request for Information;</w:t>
      </w:r>
      <w:bookmarkEnd w:id="260"/>
      <w:r w:rsidR="005D2CB7">
        <w:t xml:space="preserve"> and</w:t>
      </w:r>
      <w:bookmarkEnd w:id="261"/>
    </w:p>
    <w:p w14:paraId="42865D54" w14:textId="7C3EE84F" w:rsidR="00DB6044" w:rsidRDefault="003F4F4A" w:rsidP="00FB1B49">
      <w:pPr>
        <w:pStyle w:val="Sch1stylesubclause2"/>
      </w:pPr>
      <w:bookmarkStart w:id="262" w:name="_Ref103597796"/>
      <w:r>
        <w:t xml:space="preserve">provide </w:t>
      </w:r>
      <w:r w:rsidR="00DA6CB9">
        <w:t>CE</w:t>
      </w:r>
      <w:r>
        <w:t xml:space="preserve"> with a copy of all such information in such form as may be required within 10 (ten) Working Days of th</w:t>
      </w:r>
      <w:r w:rsidR="00DB2D1D">
        <w:t xml:space="preserve">e notification under </w:t>
      </w:r>
      <w:r w:rsidR="003D1BEA">
        <w:t>C</w:t>
      </w:r>
      <w:r w:rsidR="009F1418">
        <w:t>ondition</w:t>
      </w:r>
      <w:r w:rsidR="00DB2D1D">
        <w:t xml:space="preserve"> </w:t>
      </w:r>
      <w:r w:rsidR="002513DF">
        <w:fldChar w:fldCharType="begin"/>
      </w:r>
      <w:r w:rsidR="002513DF">
        <w:instrText xml:space="preserve"> REF _Ref57638805 \r \h </w:instrText>
      </w:r>
      <w:r w:rsidR="002D19A5">
        <w:instrText xml:space="preserve"> \* MERGEFORMAT </w:instrText>
      </w:r>
      <w:r w:rsidR="002513DF">
        <w:fldChar w:fldCharType="separate"/>
      </w:r>
      <w:r w:rsidR="00FB1B49">
        <w:t>11.2.1</w:t>
      </w:r>
      <w:r w:rsidR="002513DF">
        <w:fldChar w:fldCharType="end"/>
      </w:r>
      <w:r>
        <w:t>.</w:t>
      </w:r>
    </w:p>
    <w:bookmarkEnd w:id="262"/>
    <w:p w14:paraId="37B74139" w14:textId="48D1C121" w:rsidR="003F4F4A" w:rsidRDefault="003F4F4A" w:rsidP="00FB1B49">
      <w:pPr>
        <w:pStyle w:val="Sch1stylesubclause"/>
      </w:pPr>
      <w:r>
        <w:t xml:space="preserve">The </w:t>
      </w:r>
      <w:r w:rsidR="00C1057F">
        <w:t>Subcontractor</w:t>
      </w:r>
      <w:r>
        <w:t xml:space="preserve"> acknowledges that </w:t>
      </w:r>
      <w:r w:rsidR="00DA6CB9">
        <w:t>CE</w:t>
      </w:r>
      <w:r>
        <w:t xml:space="preserve"> is responsible for determining in its absolute discretion (but having regard to any guidance or </w:t>
      </w:r>
      <w:r w:rsidR="00957995">
        <w:t>C</w:t>
      </w:r>
      <w:r>
        <w:t xml:space="preserve">odes of </w:t>
      </w:r>
      <w:r w:rsidR="00957995">
        <w:t>P</w:t>
      </w:r>
      <w:r>
        <w:t>ractice issued by the Information Commissioner or the Ministry of Justice):</w:t>
      </w:r>
    </w:p>
    <w:p w14:paraId="6C7B7650" w14:textId="77777777" w:rsidR="000A46CB" w:rsidRDefault="003F4F4A" w:rsidP="00FB1B49">
      <w:pPr>
        <w:pStyle w:val="Sch1stylesubclause2"/>
      </w:pPr>
      <w:r>
        <w:t xml:space="preserve">whether any information is exempt from disclosure under </w:t>
      </w:r>
      <w:r w:rsidR="000A46CB" w:rsidRPr="000A46CB">
        <w:t xml:space="preserve">Freedom of Information Law </w:t>
      </w:r>
    </w:p>
    <w:p w14:paraId="26CF32D8" w14:textId="350DC641" w:rsidR="003F4F4A" w:rsidRDefault="003F4F4A" w:rsidP="00FB1B49">
      <w:pPr>
        <w:pStyle w:val="Sch1stylesubclause2"/>
      </w:pPr>
      <w:r>
        <w:t>in the case of a qualified exemption, whether the public interest in disclosing the information is greater than the public interest in maintaining the exemption; and</w:t>
      </w:r>
    </w:p>
    <w:p w14:paraId="75DE57AA" w14:textId="77777777" w:rsidR="009A64CC" w:rsidRDefault="003F4F4A" w:rsidP="00FB1B49">
      <w:pPr>
        <w:pStyle w:val="Sch1stylesubclause2"/>
      </w:pPr>
      <w:r>
        <w:lastRenderedPageBreak/>
        <w:t>whether any information is to be disclosed in respons</w:t>
      </w:r>
      <w:r w:rsidR="00DB2D1D">
        <w:t>e to a Request for Information.</w:t>
      </w:r>
    </w:p>
    <w:p w14:paraId="6DD614BC" w14:textId="1ADC0B3C" w:rsidR="003F4F4A" w:rsidRPr="008321BE" w:rsidRDefault="009A64CC" w:rsidP="00FB1B49">
      <w:pPr>
        <w:pStyle w:val="Sch1stylesubclause"/>
        <w:rPr>
          <w:caps/>
        </w:rPr>
      </w:pPr>
      <w:r w:rsidRPr="002F00D7">
        <w:t>The</w:t>
      </w:r>
      <w:r>
        <w:t xml:space="preserve"> </w:t>
      </w:r>
      <w:r w:rsidR="00C1057F">
        <w:t>Subcontractor</w:t>
      </w:r>
      <w:r>
        <w:t xml:space="preserve"> shall not respond directly to a Request for Information unless expressly authorised to do so by </w:t>
      </w:r>
      <w:r w:rsidR="00DA6CB9">
        <w:t>CE</w:t>
      </w:r>
      <w:r>
        <w:t>.</w:t>
      </w:r>
    </w:p>
    <w:p w14:paraId="48E6536D" w14:textId="7BBE8C88" w:rsidR="009A64CC" w:rsidRDefault="009A64CC" w:rsidP="00FB1B49">
      <w:pPr>
        <w:pStyle w:val="Sch1stylesubclause"/>
      </w:pPr>
      <w:r>
        <w:t xml:space="preserve">Where </w:t>
      </w:r>
      <w:bookmarkStart w:id="263" w:name="_Ref121226734"/>
      <w:r>
        <w:t xml:space="preserve">it receives a Request for Information relating to any Confidential Information, </w:t>
      </w:r>
      <w:r w:rsidR="00DA6CB9">
        <w:t>CE</w:t>
      </w:r>
      <w:r>
        <w:t xml:space="preserve"> shall (unless it has decided not to disclose that information either because </w:t>
      </w:r>
      <w:r w:rsidR="000A46CB" w:rsidRPr="000A46CB">
        <w:t xml:space="preserve">Freedom of Information Law </w:t>
      </w:r>
      <w:r>
        <w:t xml:space="preserve">does not apply or because it is exempt from disclosure under </w:t>
      </w:r>
      <w:r w:rsidR="000A46CB" w:rsidRPr="000A46CB">
        <w:t>Freedom of Information Law</w:t>
      </w:r>
      <w:r>
        <w:t>) use reasonable endeavours to:</w:t>
      </w:r>
      <w:bookmarkEnd w:id="263"/>
      <w:r>
        <w:t xml:space="preserve"> </w:t>
      </w:r>
    </w:p>
    <w:p w14:paraId="471B626D" w14:textId="6C7B0412" w:rsidR="009A64CC" w:rsidRDefault="009A64CC" w:rsidP="00FB1B49">
      <w:pPr>
        <w:pStyle w:val="Sch1stylesubclause2"/>
      </w:pPr>
      <w:r>
        <w:t xml:space="preserve">notify the </w:t>
      </w:r>
      <w:r w:rsidR="00C1057F">
        <w:t>Subcontractor</w:t>
      </w:r>
      <w:r>
        <w:t xml:space="preserve"> of that Request for Information in accordance with Part VII of the Code of Practice issued by the Secretary of State under </w:t>
      </w:r>
      <w:bookmarkStart w:id="264" w:name="_9kR3WTr2CC46EgLcszv1IO"/>
      <w:bookmarkStart w:id="265" w:name="_9kR3WTr2CC4AFdLcszv1IO"/>
      <w:r>
        <w:t>Section 45</w:t>
      </w:r>
      <w:bookmarkEnd w:id="264"/>
      <w:bookmarkEnd w:id="265"/>
      <w:r>
        <w:t xml:space="preserve"> of FOIA; and</w:t>
      </w:r>
    </w:p>
    <w:p w14:paraId="009BC3AC" w14:textId="3C29D77F" w:rsidR="009A64CC" w:rsidRDefault="009A64CC" w:rsidP="00FB1B49">
      <w:pPr>
        <w:pStyle w:val="Sch1stylesubclause2"/>
      </w:pPr>
      <w:r>
        <w:t xml:space="preserve">consider any representations made by the </w:t>
      </w:r>
      <w:r w:rsidR="00C1057F">
        <w:t>Subcontractor</w:t>
      </w:r>
      <w:r>
        <w:t xml:space="preserve"> before disclosing that Confidential Information under </w:t>
      </w:r>
      <w:r w:rsidR="000A46CB" w:rsidRPr="000A46CB">
        <w:t>Freedom of Information Law</w:t>
      </w:r>
      <w:r>
        <w:t>.</w:t>
      </w:r>
    </w:p>
    <w:p w14:paraId="72AE4951" w14:textId="39AB010A" w:rsidR="009A64CC" w:rsidRPr="003771EA" w:rsidRDefault="009A64CC" w:rsidP="00FB1B49">
      <w:pPr>
        <w:pStyle w:val="Sch1stylesubclause"/>
        <w:rPr>
          <w:caps/>
        </w:rPr>
      </w:pPr>
      <w:r>
        <w:t xml:space="preserve">If </w:t>
      </w:r>
      <w:r w:rsidR="00DA6CB9">
        <w:t>CE</w:t>
      </w:r>
      <w:r>
        <w:t xml:space="preserve"> decides to disclose any Confidential Information under </w:t>
      </w:r>
      <w:r w:rsidR="000A46CB" w:rsidRPr="000A46CB">
        <w:t>Freedom of Information Law</w:t>
      </w:r>
      <w:r>
        <w:t xml:space="preserve"> </w:t>
      </w:r>
      <w:r w:rsidR="00DA6CB9">
        <w:t>CE</w:t>
      </w:r>
      <w:r>
        <w:t xml:space="preserve"> shall use reasonable endeavours to notify the </w:t>
      </w:r>
      <w:r w:rsidR="00C1057F">
        <w:t>Subcontractor</w:t>
      </w:r>
      <w:r>
        <w:t xml:space="preserve"> of this decision before making the disclosure.</w:t>
      </w:r>
    </w:p>
    <w:p w14:paraId="233F8C3C" w14:textId="18C94666" w:rsidR="009A64CC" w:rsidRDefault="009A64CC" w:rsidP="00FB1B49">
      <w:pPr>
        <w:pStyle w:val="Sch1stylesubclause"/>
      </w:pPr>
      <w:r>
        <w:t xml:space="preserve">Where the </w:t>
      </w:r>
      <w:r w:rsidR="00C1057F">
        <w:t>Subcontractor</w:t>
      </w:r>
      <w:r>
        <w:t xml:space="preserve"> holds information on behalf of </w:t>
      </w:r>
      <w:r w:rsidR="00DA6CB9">
        <w:t>CE</w:t>
      </w:r>
      <w:r>
        <w:t xml:space="preserve">, </w:t>
      </w:r>
      <w:r w:rsidR="00DC48CC">
        <w:t xml:space="preserve">the </w:t>
      </w:r>
      <w:r w:rsidR="00C1057F">
        <w:t>Subcontractor</w:t>
      </w:r>
      <w:r>
        <w:t xml:space="preserve"> shall:</w:t>
      </w:r>
    </w:p>
    <w:p w14:paraId="57F396B6" w14:textId="641DDBA0" w:rsidR="009A64CC" w:rsidRDefault="009A64CC" w:rsidP="00FB1B49">
      <w:pPr>
        <w:pStyle w:val="Sch1stylesubclause2"/>
      </w:pPr>
      <w:r>
        <w:t xml:space="preserve">have regard to any </w:t>
      </w:r>
      <w:r w:rsidR="00957995">
        <w:t>C</w:t>
      </w:r>
      <w:r>
        <w:t xml:space="preserve">ode of </w:t>
      </w:r>
      <w:r w:rsidR="00957995">
        <w:t>P</w:t>
      </w:r>
      <w:r>
        <w:t xml:space="preserve">ractice issued under </w:t>
      </w:r>
      <w:bookmarkStart w:id="266" w:name="_9kR3WTr2CC46FhLcszv1IP"/>
      <w:bookmarkStart w:id="267" w:name="_9kR3WTr2CC4AGeLcszv1IP"/>
      <w:r>
        <w:t>Section 46</w:t>
      </w:r>
      <w:bookmarkEnd w:id="266"/>
      <w:bookmarkEnd w:id="267"/>
      <w:r>
        <w:t xml:space="preserve"> of FOIA</w:t>
      </w:r>
      <w:r w:rsidR="005D2CB7">
        <w:t xml:space="preserve"> or equivalent provisions under </w:t>
      </w:r>
      <w:r w:rsidR="000A46CB" w:rsidRPr="000A46CB">
        <w:t>Freedom of Information Law</w:t>
      </w:r>
      <w:r>
        <w:t>;</w:t>
      </w:r>
    </w:p>
    <w:p w14:paraId="36E9B7CF" w14:textId="3DB89244" w:rsidR="009A64CC" w:rsidRDefault="009A64CC" w:rsidP="00FB1B49">
      <w:pPr>
        <w:pStyle w:val="Sch1stylesubclause2"/>
      </w:pPr>
      <w:r>
        <w:t xml:space="preserve">comply with any practice recommendation issued to it under </w:t>
      </w:r>
      <w:bookmarkStart w:id="268" w:name="_9kR3WTr2CC46GiLcszv1IR"/>
      <w:bookmarkStart w:id="269" w:name="_9kR3WTr2CC4AHfLcszv1IR"/>
      <w:r>
        <w:t>Section 48</w:t>
      </w:r>
      <w:bookmarkEnd w:id="268"/>
      <w:bookmarkEnd w:id="269"/>
      <w:r>
        <w:t xml:space="preserve"> of FOIA</w:t>
      </w:r>
      <w:r w:rsidR="005D2CB7" w:rsidRPr="005D2CB7">
        <w:t xml:space="preserve"> </w:t>
      </w:r>
      <w:r w:rsidR="005D2CB7">
        <w:t xml:space="preserve">or equivalent provisions under </w:t>
      </w:r>
      <w:r w:rsidR="000A46CB" w:rsidRPr="000A46CB">
        <w:t>Freedom of Information Law</w:t>
      </w:r>
      <w:r>
        <w:t>; and</w:t>
      </w:r>
    </w:p>
    <w:p w14:paraId="3F3D450F" w14:textId="7DD3EC7C" w:rsidR="009A64CC" w:rsidRPr="00300639" w:rsidRDefault="009A64CC" w:rsidP="00FB1B49">
      <w:pPr>
        <w:pStyle w:val="Sch1stylesubclause2"/>
        <w:rPr>
          <w:caps/>
        </w:rPr>
      </w:pPr>
      <w:r>
        <w:t xml:space="preserve">comply with any retention and destruction of information policy which </w:t>
      </w:r>
      <w:r w:rsidR="00DA6CB9">
        <w:t>CE</w:t>
      </w:r>
      <w:r>
        <w:t xml:space="preserve"> notifies to it</w:t>
      </w:r>
      <w:r w:rsidR="005D2CB7">
        <w:t>.</w:t>
      </w:r>
    </w:p>
    <w:p w14:paraId="057DCA27" w14:textId="7C1CA119" w:rsidR="00567A37" w:rsidRPr="00BE5AA7" w:rsidRDefault="00DA6CB9" w:rsidP="00FB1B49">
      <w:pPr>
        <w:pStyle w:val="Sch1styleclause"/>
      </w:pPr>
      <w:bookmarkStart w:id="270" w:name="_Ref69131303"/>
      <w:bookmarkStart w:id="271" w:name="_Toc157763954"/>
      <w:bookmarkStart w:id="272" w:name="_Ref121226534"/>
      <w:r>
        <w:t>CE</w:t>
      </w:r>
      <w:r w:rsidR="00BE5AA7" w:rsidRPr="00BE5AA7">
        <w:t xml:space="preserve"> DATA</w:t>
      </w:r>
      <w:bookmarkEnd w:id="270"/>
      <w:bookmarkEnd w:id="271"/>
    </w:p>
    <w:p w14:paraId="0A74AD39" w14:textId="3831EEB5" w:rsidR="008902EF" w:rsidRPr="00FB08A4" w:rsidRDefault="008902EF" w:rsidP="00FB1B49">
      <w:pPr>
        <w:pStyle w:val="Sch1stylesubclause"/>
      </w:pPr>
      <w:bookmarkStart w:id="273" w:name="_Ref57627676"/>
      <w:bookmarkStart w:id="274" w:name="_Toc102988772"/>
      <w:bookmarkStart w:id="275" w:name="_Toc481742888"/>
      <w:bookmarkStart w:id="276" w:name="_Toc102988761"/>
      <w:bookmarkEnd w:id="272"/>
      <w:r>
        <w:t>W</w:t>
      </w:r>
      <w:r w:rsidRPr="0022159D">
        <w:t>here</w:t>
      </w:r>
      <w:r>
        <w:t xml:space="preserve"> the </w:t>
      </w:r>
      <w:bookmarkStart w:id="277" w:name="_9kMI7N6ZWu5DD7CIRI06BtfznPyIAu7Hy5O"/>
      <w:r>
        <w:t>Contract Particulars</w:t>
      </w:r>
      <w:bookmarkEnd w:id="277"/>
      <w:r>
        <w:t xml:space="preserve"> state that the </w:t>
      </w:r>
      <w:r w:rsidR="00C1057F">
        <w:t>Subcontractor</w:t>
      </w:r>
      <w:r>
        <w:t xml:space="preserve"> is to store </w:t>
      </w:r>
      <w:r w:rsidR="00DA6CB9">
        <w:t>CE</w:t>
      </w:r>
      <w:r>
        <w:t xml:space="preserve"> Data on the </w:t>
      </w:r>
      <w:r w:rsidR="00C1057F">
        <w:t>Subcontractor</w:t>
      </w:r>
      <w:r>
        <w:t xml:space="preserve">’s IT System the </w:t>
      </w:r>
      <w:r w:rsidR="00C1057F">
        <w:t>Subcontractor</w:t>
      </w:r>
      <w:r w:rsidRPr="00FB08A4">
        <w:t>:</w:t>
      </w:r>
      <w:bookmarkEnd w:id="273"/>
    </w:p>
    <w:p w14:paraId="27D63BE6" w14:textId="756D16F4" w:rsidR="00B20C42" w:rsidRDefault="00B20C42" w:rsidP="00FB1B49">
      <w:pPr>
        <w:pStyle w:val="Sch1stylesubclause2"/>
      </w:pPr>
      <w:r w:rsidRPr="009C643B">
        <w:t xml:space="preserve">acknowledges that </w:t>
      </w:r>
      <w:r w:rsidR="00DA6CB9">
        <w:t>CE</w:t>
      </w:r>
      <w:r w:rsidRPr="009C643B">
        <w:t xml:space="preserve"> Data belongs solely to </w:t>
      </w:r>
      <w:r w:rsidR="00DA6CB9">
        <w:t>CE</w:t>
      </w:r>
      <w:r w:rsidRPr="009C643B">
        <w:t>;</w:t>
      </w:r>
    </w:p>
    <w:p w14:paraId="38D696FA" w14:textId="7E3BFD29" w:rsidR="00B20C42" w:rsidRDefault="00B20C42" w:rsidP="00FB1B49">
      <w:pPr>
        <w:pStyle w:val="Sch1stylesubclause2"/>
      </w:pPr>
      <w:r>
        <w:t xml:space="preserve">shall </w:t>
      </w:r>
      <w:r w:rsidRPr="006D7611">
        <w:t>not remove any copyright</w:t>
      </w:r>
      <w:r>
        <w:t xml:space="preserve"> or proprietary </w:t>
      </w:r>
      <w:r w:rsidRPr="006D7611">
        <w:t>notices contained in or relating to th</w:t>
      </w:r>
      <w:r w:rsidR="00B9242C">
        <w:t>at</w:t>
      </w:r>
      <w:r w:rsidRPr="006D7611">
        <w:t xml:space="preserve"> </w:t>
      </w:r>
      <w:r w:rsidR="00DA6CB9">
        <w:t>CE</w:t>
      </w:r>
      <w:r w:rsidRPr="006D7611">
        <w:t xml:space="preserve"> Data</w:t>
      </w:r>
      <w:r w:rsidR="00B9242C">
        <w:t>;</w:t>
      </w:r>
      <w:r>
        <w:t xml:space="preserve"> </w:t>
      </w:r>
    </w:p>
    <w:p w14:paraId="4FE6FACC" w14:textId="06369321" w:rsidR="007235D7" w:rsidRPr="007235D7" w:rsidRDefault="007235D7" w:rsidP="00FB1B49">
      <w:pPr>
        <w:pStyle w:val="Sch1stylesubclause2"/>
      </w:pPr>
      <w:r>
        <w:t xml:space="preserve">shall </w:t>
      </w:r>
      <w:r w:rsidRPr="007235D7">
        <w:t xml:space="preserve">provide, </w:t>
      </w:r>
      <w:r w:rsidR="00E601D9" w:rsidRPr="007235D7">
        <w:t>maintain,</w:t>
      </w:r>
      <w:r w:rsidRPr="007235D7">
        <w:t xml:space="preserve"> and update the </w:t>
      </w:r>
      <w:r w:rsidR="00C1057F">
        <w:t>Subcontractor</w:t>
      </w:r>
      <w:r w:rsidRPr="007235D7">
        <w:t xml:space="preserve">’s IT System so that, </w:t>
      </w:r>
      <w:r>
        <w:t>throughout</w:t>
      </w:r>
      <w:r w:rsidRPr="007235D7">
        <w:t xml:space="preserve"> the Contract Period, it is suitable for managing and monitoring the delivery of the Works and, where applicable, for keeping</w:t>
      </w:r>
      <w:r>
        <w:t xml:space="preserve"> that</w:t>
      </w:r>
      <w:r w:rsidRPr="007235D7">
        <w:t xml:space="preserve"> </w:t>
      </w:r>
      <w:r w:rsidR="00DA6CB9">
        <w:t>CE</w:t>
      </w:r>
      <w:r w:rsidRPr="007235D7">
        <w:t xml:space="preserve"> Data up to date in connection with this; </w:t>
      </w:r>
    </w:p>
    <w:p w14:paraId="03C59613" w14:textId="025E4AAE" w:rsidR="007235D7" w:rsidRDefault="007235D7" w:rsidP="00FB1B49">
      <w:pPr>
        <w:pStyle w:val="Sch1stylesubclause2"/>
      </w:pPr>
      <w:r>
        <w:t xml:space="preserve">shall </w:t>
      </w:r>
      <w:r w:rsidRPr="00B9242C">
        <w:t xml:space="preserve">grant </w:t>
      </w:r>
      <w:r w:rsidR="00DA6CB9">
        <w:t>CE</w:t>
      </w:r>
      <w:r w:rsidRPr="00B9242C">
        <w:t xml:space="preserve"> access to the </w:t>
      </w:r>
      <w:r w:rsidR="00C1057F">
        <w:t>Subcontractor</w:t>
      </w:r>
      <w:r w:rsidRPr="00B9242C">
        <w:t xml:space="preserve">’s IT System during </w:t>
      </w:r>
      <w:r w:rsidR="007C24D5">
        <w:t>Normal Working Hours</w:t>
      </w:r>
      <w:r w:rsidRPr="00B9242C">
        <w:t xml:space="preserve"> (other than whe</w:t>
      </w:r>
      <w:r w:rsidR="0078673A">
        <w:t>n</w:t>
      </w:r>
      <w:r w:rsidRPr="00B9242C">
        <w:t xml:space="preserve"> it is necessary to close down the </w:t>
      </w:r>
      <w:r w:rsidR="00C1057F">
        <w:t>Subcontractor</w:t>
      </w:r>
      <w:r w:rsidRPr="00B9242C">
        <w:t xml:space="preserve">’s IT System to rectify a fault or undertake maintenance and </w:t>
      </w:r>
      <w:r w:rsidR="00DA6CB9">
        <w:lastRenderedPageBreak/>
        <w:t>CE</w:t>
      </w:r>
      <w:r>
        <w:t xml:space="preserve"> is</w:t>
      </w:r>
      <w:r w:rsidRPr="00B9242C">
        <w:t xml:space="preserve"> given reasonable notice of this “down time”</w:t>
      </w:r>
      <w:r w:rsidR="00493DEF">
        <w:t xml:space="preserve">, </w:t>
      </w:r>
      <w:r>
        <w:t xml:space="preserve">other than in an emergency, where </w:t>
      </w:r>
      <w:r w:rsidR="00DA6CB9">
        <w:t>CE</w:t>
      </w:r>
      <w:r>
        <w:t xml:space="preserve"> </w:t>
      </w:r>
      <w:r w:rsidR="00D07D6D">
        <w:t>must</w:t>
      </w:r>
      <w:r>
        <w:t xml:space="preserve"> be notified as soon as the </w:t>
      </w:r>
      <w:bookmarkStart w:id="278" w:name="_9kR3WTr5B8467"/>
      <w:bookmarkStart w:id="279" w:name="_9kR3WTr5B8469"/>
      <w:r>
        <w:t>“</w:t>
      </w:r>
      <w:bookmarkEnd w:id="278"/>
      <w:bookmarkEnd w:id="279"/>
      <w:r>
        <w:t>down time</w:t>
      </w:r>
      <w:r w:rsidR="00B73969">
        <w:t>”</w:t>
      </w:r>
      <w:r>
        <w:t xml:space="preserve"> occurs); </w:t>
      </w:r>
    </w:p>
    <w:p w14:paraId="5165777F" w14:textId="1DB9226F" w:rsidR="00CF2FD3" w:rsidRDefault="00CF2FD3" w:rsidP="00FB1B49">
      <w:pPr>
        <w:pStyle w:val="Sch1stylesubclause2"/>
      </w:pPr>
      <w:r>
        <w:t xml:space="preserve">warrants that </w:t>
      </w:r>
      <w:r w:rsidRPr="00B443EF">
        <w:t xml:space="preserve">granting </w:t>
      </w:r>
      <w:r w:rsidR="00DA6CB9">
        <w:t>CE</w:t>
      </w:r>
      <w:r w:rsidRPr="00B443EF">
        <w:t xml:space="preserve"> access to </w:t>
      </w:r>
      <w:r>
        <w:t xml:space="preserve">the </w:t>
      </w:r>
      <w:r w:rsidR="00C1057F">
        <w:t>Subcontractor</w:t>
      </w:r>
      <w:r>
        <w:t>’s</w:t>
      </w:r>
      <w:r w:rsidRPr="00B443EF">
        <w:t xml:space="preserve"> IT System</w:t>
      </w:r>
      <w:r>
        <w:t xml:space="preserve"> to the extent required by </w:t>
      </w:r>
      <w:r w:rsidR="00AC1931">
        <w:t>this Subcontract</w:t>
      </w:r>
      <w:r w:rsidRPr="00B443EF">
        <w:t xml:space="preserve"> does not breach any Intellectual Property Rights of any third party;</w:t>
      </w:r>
    </w:p>
    <w:p w14:paraId="39261636" w14:textId="1ED1C77C" w:rsidR="008902EF" w:rsidRDefault="00A20013" w:rsidP="00FB1B49">
      <w:pPr>
        <w:pStyle w:val="Sch1stylesubclause2"/>
      </w:pPr>
      <w:r>
        <w:t xml:space="preserve">shall </w:t>
      </w:r>
      <w:r w:rsidR="008902EF">
        <w:t xml:space="preserve">store that </w:t>
      </w:r>
      <w:r w:rsidR="00DA6CB9">
        <w:t>CE</w:t>
      </w:r>
      <w:r w:rsidR="008902EF">
        <w:t xml:space="preserve"> Data </w:t>
      </w:r>
      <w:r w:rsidR="008902EF" w:rsidRPr="00FB08A4">
        <w:t xml:space="preserve">safely and separately from any data not relating to </w:t>
      </w:r>
      <w:r w:rsidR="00DA6CB9">
        <w:t>CE</w:t>
      </w:r>
      <w:r w:rsidR="008902EF" w:rsidRPr="00FB08A4">
        <w:t xml:space="preserve"> or the Works;</w:t>
      </w:r>
      <w:r>
        <w:t xml:space="preserve"> </w:t>
      </w:r>
    </w:p>
    <w:p w14:paraId="0280BDC9" w14:textId="299701C5" w:rsidR="00CF2FD3" w:rsidRDefault="00CF2FD3" w:rsidP="00FB1B49">
      <w:pPr>
        <w:pStyle w:val="Sch1stylesubclause2"/>
      </w:pPr>
      <w:r>
        <w:t>shall preserve the integrity of th</w:t>
      </w:r>
      <w:r w:rsidR="00EA329D">
        <w:t>at</w:t>
      </w:r>
      <w:r>
        <w:t xml:space="preserve"> </w:t>
      </w:r>
      <w:r w:rsidR="00DA6CB9">
        <w:t>CE</w:t>
      </w:r>
      <w:r>
        <w:t xml:space="preserve"> Data and prevent it from corruption or loss;</w:t>
      </w:r>
    </w:p>
    <w:p w14:paraId="2611FBDE" w14:textId="4C18ED95" w:rsidR="00B20C42" w:rsidRDefault="00A20013" w:rsidP="00FB1B49">
      <w:pPr>
        <w:pStyle w:val="Sch1stylesubclause2"/>
      </w:pPr>
      <w:r>
        <w:t xml:space="preserve">shall </w:t>
      </w:r>
      <w:r w:rsidR="00677EE3" w:rsidRPr="00677EE3">
        <w:t xml:space="preserve">not modify, alter, </w:t>
      </w:r>
      <w:r w:rsidR="00E601D9" w:rsidRPr="00677EE3">
        <w:t>delete,</w:t>
      </w:r>
      <w:r w:rsidR="00677EE3" w:rsidRPr="00677EE3">
        <w:t xml:space="preserve"> or overwrite </w:t>
      </w:r>
      <w:r w:rsidR="0078673A">
        <w:t>any</w:t>
      </w:r>
      <w:r w:rsidR="00524572">
        <w:t xml:space="preserve"> </w:t>
      </w:r>
      <w:r w:rsidR="00DA6CB9">
        <w:t>CE</w:t>
      </w:r>
      <w:r w:rsidR="00677EE3" w:rsidRPr="00677EE3">
        <w:t xml:space="preserve"> Data otherwise than in accordance with </w:t>
      </w:r>
      <w:r w:rsidR="00AC1931">
        <w:t>this Subcontract</w:t>
      </w:r>
      <w:r w:rsidR="00677EE3" w:rsidRPr="00677EE3">
        <w:t xml:space="preserve"> without the prior written consent of </w:t>
      </w:r>
      <w:r w:rsidR="00DA6CB9">
        <w:t>CE</w:t>
      </w:r>
      <w:r w:rsidR="00677EE3">
        <w:t>;</w:t>
      </w:r>
      <w:r w:rsidR="00B20C42">
        <w:t xml:space="preserve"> </w:t>
      </w:r>
    </w:p>
    <w:p w14:paraId="4031E9B0" w14:textId="1CC18778" w:rsidR="00B9242C" w:rsidRDefault="00B9242C" w:rsidP="00FB1B49">
      <w:pPr>
        <w:pStyle w:val="Sch1stylesubclause2"/>
      </w:pPr>
      <w:r>
        <w:t xml:space="preserve">shall </w:t>
      </w:r>
      <w:r w:rsidRPr="006D7611">
        <w:t>maintain a back-up and recor</w:t>
      </w:r>
      <w:r>
        <w:t xml:space="preserve">ds of any </w:t>
      </w:r>
      <w:r w:rsidR="00DA6CB9">
        <w:t>CE</w:t>
      </w:r>
      <w:r>
        <w:t xml:space="preserve"> Data it has so </w:t>
      </w:r>
      <w:r w:rsidRPr="006D7611">
        <w:t>modified</w:t>
      </w:r>
      <w:r>
        <w:t>,</w:t>
      </w:r>
      <w:r w:rsidRPr="006D7611">
        <w:t xml:space="preserve"> deleted </w:t>
      </w:r>
      <w:r>
        <w:t xml:space="preserve">or added to </w:t>
      </w:r>
      <w:r w:rsidRPr="006D7611">
        <w:t>for a minimum of 3 (three) months aft</w:t>
      </w:r>
      <w:r>
        <w:t>er the modification or deletion</w:t>
      </w:r>
      <w:r w:rsidR="00CF2FD3">
        <w:t>; and</w:t>
      </w:r>
    </w:p>
    <w:p w14:paraId="779181FE" w14:textId="15699592" w:rsidR="00B20C42" w:rsidRDefault="00493DEF" w:rsidP="00FB1B49">
      <w:pPr>
        <w:pStyle w:val="Sch1stylesubclause2"/>
      </w:pPr>
      <w:r>
        <w:t xml:space="preserve">shall </w:t>
      </w:r>
      <w:r w:rsidR="007862D3" w:rsidRPr="007862D3">
        <w:t>reconstitut</w:t>
      </w:r>
      <w:r w:rsidR="00E130BF">
        <w:t>e</w:t>
      </w:r>
      <w:r w:rsidR="007862D3" w:rsidRPr="007862D3">
        <w:t xml:space="preserve"> or recover any </w:t>
      </w:r>
      <w:r w:rsidR="00DA6CB9">
        <w:t>CE</w:t>
      </w:r>
      <w:r w:rsidR="007862D3" w:rsidRPr="007862D3">
        <w:t xml:space="preserve"> Data that is lost, corrupted or degraded whilst it is maintained on the </w:t>
      </w:r>
      <w:r w:rsidR="00C1057F">
        <w:t>Subcontractor</w:t>
      </w:r>
      <w:r w:rsidR="007862D3" w:rsidRPr="007862D3">
        <w:t>’s IT System</w:t>
      </w:r>
      <w:r w:rsidR="00E130BF">
        <w:t xml:space="preserve"> </w:t>
      </w:r>
      <w:r w:rsidR="00D07D6D" w:rsidRPr="00D07D6D">
        <w:t xml:space="preserve">to its state immediately before the corruption or loss </w:t>
      </w:r>
      <w:r w:rsidR="00E130BF">
        <w:t>and meet a</w:t>
      </w:r>
      <w:r>
        <w:t>ny</w:t>
      </w:r>
      <w:r w:rsidR="00E130BF">
        <w:t xml:space="preserve"> costs </w:t>
      </w:r>
      <w:r w:rsidR="00DA6CB9">
        <w:t>CE</w:t>
      </w:r>
      <w:r w:rsidR="00E130BF">
        <w:t xml:space="preserve"> incurs in connection with this. </w:t>
      </w:r>
    </w:p>
    <w:p w14:paraId="0B4B659E" w14:textId="0B460133" w:rsidR="007235D7" w:rsidRPr="007235D7" w:rsidRDefault="007235D7" w:rsidP="00FB1B49">
      <w:pPr>
        <w:pStyle w:val="Sch1stylesubclause"/>
      </w:pPr>
      <w:bookmarkStart w:id="280" w:name="_Ref57627979"/>
      <w:r>
        <w:t xml:space="preserve">Where the </w:t>
      </w:r>
      <w:bookmarkStart w:id="281" w:name="_9kMI8O6ZWu5DD7CIRI06BtfznPyIAu7Hy5O"/>
      <w:r>
        <w:t>Contract Particulars</w:t>
      </w:r>
      <w:bookmarkEnd w:id="281"/>
      <w:r>
        <w:t xml:space="preserve"> </w:t>
      </w:r>
      <w:r w:rsidR="007862D3">
        <w:t>state</w:t>
      </w:r>
      <w:r>
        <w:t xml:space="preserve"> that the </w:t>
      </w:r>
      <w:r w:rsidR="00C1057F">
        <w:t>Subcontractor</w:t>
      </w:r>
      <w:r>
        <w:t xml:space="preserve"> will access </w:t>
      </w:r>
      <w:r w:rsidR="00DA6CB9">
        <w:t>CE</w:t>
      </w:r>
      <w:r>
        <w:t xml:space="preserve">’s IT System or interface the </w:t>
      </w:r>
      <w:r w:rsidR="00C1057F">
        <w:t>Subcontractor</w:t>
      </w:r>
      <w:r>
        <w:t xml:space="preserve">’s IT System with </w:t>
      </w:r>
      <w:r w:rsidR="00DA6CB9">
        <w:t>CE</w:t>
      </w:r>
      <w:r>
        <w:t>’s IT System, the</w:t>
      </w:r>
      <w:r w:rsidRPr="007235D7">
        <w:t xml:space="preserve"> </w:t>
      </w:r>
      <w:r w:rsidR="00C1057F">
        <w:t>Subcontractor</w:t>
      </w:r>
      <w:r w:rsidRPr="007235D7">
        <w:t xml:space="preserve"> </w:t>
      </w:r>
      <w:r w:rsidR="007862D3">
        <w:t>shall</w:t>
      </w:r>
      <w:r w:rsidRPr="007235D7">
        <w:t>:</w:t>
      </w:r>
      <w:bookmarkEnd w:id="280"/>
    </w:p>
    <w:p w14:paraId="086D6B63" w14:textId="11A1019D" w:rsidR="008902EF" w:rsidRPr="00B443EF" w:rsidRDefault="008902EF" w:rsidP="00FB1B49">
      <w:pPr>
        <w:pStyle w:val="Sch1stylesubclause2"/>
      </w:pPr>
      <w:r>
        <w:t>regularly check any</w:t>
      </w:r>
      <w:r w:rsidRPr="00FB08A4">
        <w:t xml:space="preserve"> software and transfer media used in connection with </w:t>
      </w:r>
      <w:r w:rsidR="00AC1931">
        <w:t>this Subcontract</w:t>
      </w:r>
      <w:r w:rsidRPr="00FB08A4">
        <w:t xml:space="preserve"> (including any software and transfer media used on or connected to </w:t>
      </w:r>
      <w:r w:rsidR="00DA6CB9">
        <w:t>CE</w:t>
      </w:r>
      <w:r w:rsidRPr="00FB08A4">
        <w:t>’s IT System) with an up-to-date virus checker</w:t>
      </w:r>
      <w:r>
        <w:t xml:space="preserve"> from an industry accepted anti-virus software vendor</w:t>
      </w:r>
      <w:r w:rsidRPr="00FB08A4">
        <w:t>;</w:t>
      </w:r>
      <w:r w:rsidR="00CF2FD3">
        <w:t xml:space="preserve"> </w:t>
      </w:r>
    </w:p>
    <w:p w14:paraId="1188856B" w14:textId="5A38301E" w:rsidR="007862D3" w:rsidRPr="00FB08A4" w:rsidRDefault="007862D3" w:rsidP="00FB1B49">
      <w:pPr>
        <w:pStyle w:val="Sch1stylesubclause2"/>
      </w:pPr>
      <w:r w:rsidRPr="00FB08A4">
        <w:t xml:space="preserve">not introduce any virus, Trojan horse, malware, keylogger or other harmful software into </w:t>
      </w:r>
      <w:r w:rsidR="00DA6CB9">
        <w:t>CE</w:t>
      </w:r>
      <w:r w:rsidRPr="00FB08A4">
        <w:t>’s IT System;</w:t>
      </w:r>
    </w:p>
    <w:p w14:paraId="42AF79F2" w14:textId="26C8B8AD" w:rsidR="007862D3" w:rsidRDefault="008902EF" w:rsidP="00FB1B49">
      <w:pPr>
        <w:pStyle w:val="Sch1stylesubclause2"/>
      </w:pPr>
      <w:r w:rsidRPr="00B443EF">
        <w:t xml:space="preserve">access and use </w:t>
      </w:r>
      <w:r w:rsidR="00DA6CB9">
        <w:t>CE</w:t>
      </w:r>
      <w:r w:rsidRPr="00B443EF">
        <w:t>’s IT System only for the purpose of and to the extent required for the Works</w:t>
      </w:r>
      <w:r w:rsidR="007862D3">
        <w:t>; and</w:t>
      </w:r>
    </w:p>
    <w:p w14:paraId="68BD5ABA" w14:textId="3FCCE6AC" w:rsidR="008902EF" w:rsidRPr="00B443EF" w:rsidRDefault="007862D3" w:rsidP="00FB1B49">
      <w:pPr>
        <w:pStyle w:val="Sch1stylesubclause2"/>
      </w:pPr>
      <w:r w:rsidRPr="006D7611">
        <w:t xml:space="preserve">if any </w:t>
      </w:r>
      <w:r w:rsidR="00DA6CB9">
        <w:t>CE</w:t>
      </w:r>
      <w:r w:rsidRPr="006D7611">
        <w:t xml:space="preserve"> Data is lost or corrupted</w:t>
      </w:r>
      <w:r>
        <w:t xml:space="preserve"> as a result of the </w:t>
      </w:r>
      <w:r w:rsidR="00C1057F">
        <w:t>Subcontractor</w:t>
      </w:r>
      <w:r>
        <w:t>’s acts or omissions,</w:t>
      </w:r>
      <w:r w:rsidRPr="006D7611">
        <w:t xml:space="preserve"> </w:t>
      </w:r>
      <w:r w:rsidR="00E130BF">
        <w:t xml:space="preserve">meet all costs of </w:t>
      </w:r>
      <w:r w:rsidR="00DA6CB9">
        <w:t>CE</w:t>
      </w:r>
      <w:r w:rsidR="00E130BF">
        <w:t xml:space="preserve"> in </w:t>
      </w:r>
      <w:r w:rsidRPr="006D7611">
        <w:t>restor</w:t>
      </w:r>
      <w:r w:rsidR="00E130BF">
        <w:t>ing</w:t>
      </w:r>
      <w:r w:rsidRPr="006D7611">
        <w:t xml:space="preserve"> or procur</w:t>
      </w:r>
      <w:r w:rsidR="00E130BF">
        <w:t>ing</w:t>
      </w:r>
      <w:r w:rsidRPr="006D7611">
        <w:t xml:space="preserve"> the restoration of th</w:t>
      </w:r>
      <w:r>
        <w:t>at</w:t>
      </w:r>
      <w:r w:rsidRPr="006D7611">
        <w:t xml:space="preserve"> </w:t>
      </w:r>
      <w:r w:rsidR="00DA6CB9">
        <w:t>CE</w:t>
      </w:r>
      <w:r w:rsidRPr="006D7611">
        <w:t xml:space="preserve"> Data to its state immediatel</w:t>
      </w:r>
      <w:r>
        <w:t>y before the corruption or loss.</w:t>
      </w:r>
    </w:p>
    <w:p w14:paraId="434E8064" w14:textId="017A724B" w:rsidR="008902EF" w:rsidRDefault="008902EF" w:rsidP="00FB1B49">
      <w:pPr>
        <w:pStyle w:val="Sch1stylesubclause"/>
      </w:pPr>
      <w:r w:rsidRPr="001266BB">
        <w:t xml:space="preserve">The </w:t>
      </w:r>
      <w:r w:rsidR="00C1057F">
        <w:t>Subcontractor</w:t>
      </w:r>
      <w:r w:rsidRPr="001266BB">
        <w:t xml:space="preserve"> must notify </w:t>
      </w:r>
      <w:r w:rsidR="00DA6CB9">
        <w:t>CE</w:t>
      </w:r>
      <w:r w:rsidRPr="001266BB">
        <w:t xml:space="preserve"> promptly and, in any event, within 2 (two) Working Days if it becomes aware of any actual, </w:t>
      </w:r>
      <w:r w:rsidR="00114346" w:rsidRPr="001266BB">
        <w:t>potential,</w:t>
      </w:r>
      <w:r w:rsidRPr="001266BB">
        <w:t xml:space="preserve"> or threate</w:t>
      </w:r>
      <w:r>
        <w:t xml:space="preserve">ned breach of </w:t>
      </w:r>
      <w:r w:rsidR="007862D3">
        <w:t>either</w:t>
      </w:r>
      <w:r>
        <w:t xml:space="preserve"> Condition </w:t>
      </w:r>
      <w:r w:rsidR="00DB71DD">
        <w:fldChar w:fldCharType="begin"/>
      </w:r>
      <w:r w:rsidR="00DB71DD">
        <w:instrText xml:space="preserve"> REF _Ref57627676 \r \h </w:instrText>
      </w:r>
      <w:r w:rsidR="00DB71DD">
        <w:fldChar w:fldCharType="separate"/>
      </w:r>
      <w:r w:rsidR="00FB1B49">
        <w:t>12.1</w:t>
      </w:r>
      <w:r w:rsidR="00DB71DD">
        <w:fldChar w:fldCharType="end"/>
      </w:r>
      <w:r>
        <w:t xml:space="preserve"> </w:t>
      </w:r>
      <w:r w:rsidR="007862D3">
        <w:t>or</w:t>
      </w:r>
      <w:r w:rsidR="00524572">
        <w:t xml:space="preserve"> Condition</w:t>
      </w:r>
      <w:r w:rsidR="007862D3">
        <w:t xml:space="preserve"> </w:t>
      </w:r>
      <w:r w:rsidR="00DB71DD">
        <w:fldChar w:fldCharType="begin"/>
      </w:r>
      <w:r w:rsidR="00DB71DD">
        <w:instrText xml:space="preserve"> REF _Ref57627979 \r \h </w:instrText>
      </w:r>
      <w:r w:rsidR="00DB71DD">
        <w:fldChar w:fldCharType="separate"/>
      </w:r>
      <w:r w:rsidR="00FB1B49">
        <w:t>12.2</w:t>
      </w:r>
      <w:r w:rsidR="00DB71DD">
        <w:fldChar w:fldCharType="end"/>
      </w:r>
      <w:r>
        <w:t>.</w:t>
      </w:r>
    </w:p>
    <w:p w14:paraId="74699EB4" w14:textId="77777777" w:rsidR="00110DD5" w:rsidRDefault="00110DD5" w:rsidP="00FB1B49">
      <w:pPr>
        <w:pStyle w:val="Sch1styleclause"/>
      </w:pPr>
      <w:bookmarkStart w:id="282" w:name="_Ref57644213"/>
      <w:bookmarkStart w:id="283" w:name="_Toc157763955"/>
      <w:r>
        <w:lastRenderedPageBreak/>
        <w:t>records and audit</w:t>
      </w:r>
      <w:bookmarkEnd w:id="282"/>
      <w:bookmarkEnd w:id="283"/>
    </w:p>
    <w:p w14:paraId="12FA4D50" w14:textId="4B2098DE" w:rsidR="00110DD5" w:rsidRDefault="00110DD5" w:rsidP="00FB1B49">
      <w:pPr>
        <w:pStyle w:val="Sch1stylesubclause"/>
      </w:pPr>
      <w:bookmarkStart w:id="284" w:name="_Ref57639588"/>
      <w:r>
        <w:t xml:space="preserve">Throughout the Contract Period the </w:t>
      </w:r>
      <w:r w:rsidR="00C1057F">
        <w:t>Subcontractor</w:t>
      </w:r>
      <w:r>
        <w:t xml:space="preserve"> shall maintain full and accurate records of</w:t>
      </w:r>
      <w:r w:rsidR="0099573E">
        <w:t xml:space="preserve"> all Works provided under </w:t>
      </w:r>
      <w:r w:rsidR="00AC1931">
        <w:t>this Subcontract</w:t>
      </w:r>
      <w:r w:rsidR="00EB3DAE">
        <w:t xml:space="preserve">, </w:t>
      </w:r>
      <w:r>
        <w:t xml:space="preserve">all payments made by </w:t>
      </w:r>
      <w:r w:rsidR="00DA6CB9">
        <w:t>CE</w:t>
      </w:r>
      <w:r w:rsidR="0099573E">
        <w:t xml:space="preserve"> and all costs incurred by the </w:t>
      </w:r>
      <w:r w:rsidR="00C1057F">
        <w:t>Subcontractor</w:t>
      </w:r>
      <w:r w:rsidR="00EB3DAE">
        <w:t xml:space="preserve"> </w:t>
      </w:r>
      <w:r w:rsidR="00E0674D">
        <w:t xml:space="preserve">in relation </w:t>
      </w:r>
      <w:r w:rsidR="00EB3DAE">
        <w:t>to it</w:t>
      </w:r>
      <w:r w:rsidR="0099573E">
        <w:t>.</w:t>
      </w:r>
      <w:bookmarkEnd w:id="284"/>
      <w:r>
        <w:t xml:space="preserve"> </w:t>
      </w:r>
    </w:p>
    <w:p w14:paraId="2774BB86" w14:textId="1C2A4F81" w:rsidR="00110DD5" w:rsidRDefault="0099573E" w:rsidP="00FB1B49">
      <w:pPr>
        <w:pStyle w:val="Sch1stylesubclause"/>
      </w:pPr>
      <w:bookmarkStart w:id="285" w:name="_Ref57644234"/>
      <w:r>
        <w:t xml:space="preserve">The </w:t>
      </w:r>
      <w:r w:rsidR="00C1057F">
        <w:t>Subcontractor</w:t>
      </w:r>
      <w:r>
        <w:t xml:space="preserve"> shall retain the records referred to in Condition </w:t>
      </w:r>
      <w:r w:rsidR="00DB71DD">
        <w:fldChar w:fldCharType="begin"/>
      </w:r>
      <w:r w:rsidR="00DB71DD">
        <w:instrText xml:space="preserve"> REF _Ref57639588 \r \h </w:instrText>
      </w:r>
      <w:r w:rsidR="002D19A5">
        <w:instrText xml:space="preserve"> \* MERGEFORMAT </w:instrText>
      </w:r>
      <w:r w:rsidR="00DB71DD">
        <w:fldChar w:fldCharType="separate"/>
      </w:r>
      <w:r w:rsidR="00FB1B49">
        <w:t>13.1</w:t>
      </w:r>
      <w:r w:rsidR="00DB71DD">
        <w:fldChar w:fldCharType="end"/>
      </w:r>
      <w:r>
        <w:t xml:space="preserve"> </w:t>
      </w:r>
      <w:r w:rsidR="004C30E9">
        <w:t xml:space="preserve">throughout the Contract Period and </w:t>
      </w:r>
      <w:r>
        <w:t xml:space="preserve">for </w:t>
      </w:r>
      <w:r w:rsidR="0057113B">
        <w:t>7</w:t>
      </w:r>
      <w:r>
        <w:t xml:space="preserve"> (s</w:t>
      </w:r>
      <w:r w:rsidR="0057113B">
        <w:t>even</w:t>
      </w:r>
      <w:r>
        <w:t>) years after the Termination Date.</w:t>
      </w:r>
      <w:bookmarkEnd w:id="285"/>
      <w:r>
        <w:t xml:space="preserve"> </w:t>
      </w:r>
    </w:p>
    <w:p w14:paraId="4067CD5F" w14:textId="05D0383B" w:rsidR="005B4A92" w:rsidRDefault="00110DD5" w:rsidP="00FB1B49">
      <w:pPr>
        <w:pStyle w:val="Sch1stylesubclause"/>
      </w:pPr>
      <w:r>
        <w:t xml:space="preserve">Whenever requested by </w:t>
      </w:r>
      <w:r w:rsidR="00DA6CB9">
        <w:t>CE</w:t>
      </w:r>
      <w:r w:rsidR="003B4DB6">
        <w:t>,</w:t>
      </w:r>
      <w:r>
        <w:t xml:space="preserve"> the </w:t>
      </w:r>
      <w:r w:rsidR="00C1057F">
        <w:t>Subcontractor</w:t>
      </w:r>
      <w:r>
        <w:t xml:space="preserve"> shall make any records it </w:t>
      </w:r>
      <w:r w:rsidR="0099573E">
        <w:t xml:space="preserve">maintains under Condition </w:t>
      </w:r>
      <w:r w:rsidR="00DB71DD">
        <w:fldChar w:fldCharType="begin"/>
      </w:r>
      <w:r w:rsidR="00DB71DD">
        <w:instrText xml:space="preserve"> REF _Ref57639588 \r \h </w:instrText>
      </w:r>
      <w:r w:rsidR="002D19A5">
        <w:instrText xml:space="preserve"> \* MERGEFORMAT </w:instrText>
      </w:r>
      <w:r w:rsidR="00DB71DD">
        <w:fldChar w:fldCharType="separate"/>
      </w:r>
      <w:r w:rsidR="00FB1B49">
        <w:t>13.1</w:t>
      </w:r>
      <w:r w:rsidR="00DB71DD">
        <w:fldChar w:fldCharType="end"/>
      </w:r>
      <w:r>
        <w:t xml:space="preserve"> available for inspection and analysis by </w:t>
      </w:r>
      <w:r w:rsidR="00DA6CB9">
        <w:t>CE</w:t>
      </w:r>
      <w:r w:rsidR="001B1630">
        <w:t xml:space="preserve">, </w:t>
      </w:r>
      <w:r w:rsidR="00DA6CB9">
        <w:t>CE</w:t>
      </w:r>
      <w:r>
        <w:t xml:space="preserve">’s internal or external auditors or representatives of any </w:t>
      </w:r>
      <w:r w:rsidR="0099573E">
        <w:t xml:space="preserve">Regulatory Body </w:t>
      </w:r>
      <w:r>
        <w:t xml:space="preserve">to which </w:t>
      </w:r>
      <w:r w:rsidR="00DA6CB9">
        <w:t>CE</w:t>
      </w:r>
      <w:r>
        <w:t xml:space="preserve"> is subject.</w:t>
      </w:r>
    </w:p>
    <w:p w14:paraId="0C318BF6" w14:textId="6742C582" w:rsidR="004C30E9" w:rsidRDefault="0099573E" w:rsidP="00FB1B49">
      <w:pPr>
        <w:pStyle w:val="Sch1stylesubclause"/>
      </w:pPr>
      <w:bookmarkStart w:id="286" w:name="_Ref57639640"/>
      <w:r>
        <w:t xml:space="preserve">The </w:t>
      </w:r>
      <w:r w:rsidR="00C1057F">
        <w:t>Subcontractor</w:t>
      </w:r>
      <w:r>
        <w:t xml:space="preserve"> shall permit </w:t>
      </w:r>
      <w:r w:rsidR="00DA6CB9">
        <w:t>CE</w:t>
      </w:r>
      <w:r>
        <w:t>, its auditor</w:t>
      </w:r>
      <w:r w:rsidR="004C30E9">
        <w:t>s</w:t>
      </w:r>
      <w:r>
        <w:t>, representatives of its Regulatory Body an</w:t>
      </w:r>
      <w:r w:rsidR="0077076E">
        <w:t xml:space="preserve">d all persons authorised by </w:t>
      </w:r>
      <w:r w:rsidR="00DA6CB9">
        <w:t>CE</w:t>
      </w:r>
      <w:r w:rsidR="004C30E9">
        <w:t xml:space="preserve"> </w:t>
      </w:r>
      <w:r w:rsidR="0077076E">
        <w:t>on reasonable notic</w:t>
      </w:r>
      <w:r w:rsidR="004C30E9">
        <w:t xml:space="preserve">e during </w:t>
      </w:r>
      <w:r w:rsidR="007C24D5">
        <w:t>Normal Working Hours</w:t>
      </w:r>
      <w:r w:rsidR="0077076E">
        <w:t>, but without notice in case of any reasonably suspected fra</w:t>
      </w:r>
      <w:r w:rsidR="004C30E9">
        <w:t>ud, bribery or other breach of Law:</w:t>
      </w:r>
      <w:bookmarkEnd w:id="286"/>
    </w:p>
    <w:p w14:paraId="63D326EB" w14:textId="38B71AC5" w:rsidR="004C30E9" w:rsidRDefault="0077076E" w:rsidP="00FB1B49">
      <w:pPr>
        <w:pStyle w:val="Sch1stylesubclause2"/>
      </w:pPr>
      <w:r>
        <w:t xml:space="preserve">to access and take copies of the </w:t>
      </w:r>
      <w:r w:rsidR="00C1057F">
        <w:t>Subcontractor</w:t>
      </w:r>
      <w:r w:rsidR="004C30E9">
        <w:t>’</w:t>
      </w:r>
      <w:r>
        <w:t xml:space="preserve">s records </w:t>
      </w:r>
      <w:r w:rsidR="003B4DB6">
        <w:t xml:space="preserve">maintained under Condition </w:t>
      </w:r>
      <w:r w:rsidR="00DB71DD">
        <w:fldChar w:fldCharType="begin"/>
      </w:r>
      <w:r w:rsidR="00DB71DD">
        <w:instrText xml:space="preserve"> REF _Ref57639588 \r \h </w:instrText>
      </w:r>
      <w:r w:rsidR="002D19A5">
        <w:instrText xml:space="preserve"> \* MERGEFORMAT </w:instrText>
      </w:r>
      <w:r w:rsidR="00DB71DD">
        <w:fldChar w:fldCharType="separate"/>
      </w:r>
      <w:r w:rsidR="00FB1B49">
        <w:t>13.1</w:t>
      </w:r>
      <w:r w:rsidR="00DB71DD">
        <w:fldChar w:fldCharType="end"/>
      </w:r>
      <w:r w:rsidR="003B4DB6">
        <w:t xml:space="preserve"> </w:t>
      </w:r>
      <w:r>
        <w:t>and any other</w:t>
      </w:r>
      <w:r w:rsidR="003B4DB6">
        <w:t xml:space="preserve"> relevant</w:t>
      </w:r>
      <w:r>
        <w:t xml:space="preserve"> information held at the </w:t>
      </w:r>
      <w:bookmarkStart w:id="287" w:name="_9kR3WTr673468"/>
      <w:bookmarkStart w:id="288" w:name="_9kR3WTr67346A"/>
      <w:bookmarkStart w:id="289" w:name="_9kR3WTr67346C"/>
      <w:r w:rsidR="00C1057F">
        <w:t>Subcontractor</w:t>
      </w:r>
      <w:r w:rsidR="004C30E9">
        <w:t>'</w:t>
      </w:r>
      <w:r>
        <w:t>s</w:t>
      </w:r>
      <w:bookmarkEnd w:id="287"/>
      <w:bookmarkEnd w:id="288"/>
      <w:bookmarkEnd w:id="289"/>
      <w:r>
        <w:t xml:space="preserve"> premises</w:t>
      </w:r>
      <w:r w:rsidR="004C30E9">
        <w:t xml:space="preserve">; </w:t>
      </w:r>
      <w:r>
        <w:t xml:space="preserve">and </w:t>
      </w:r>
    </w:p>
    <w:p w14:paraId="3688FB4F" w14:textId="46F8D888" w:rsidR="004C30E9" w:rsidRDefault="0077076E" w:rsidP="00FB1B49">
      <w:pPr>
        <w:pStyle w:val="Sch1stylesubclause2"/>
      </w:pPr>
      <w:r>
        <w:t xml:space="preserve">to meet with </w:t>
      </w:r>
      <w:r w:rsidR="00B14224">
        <w:t>Workers</w:t>
      </w:r>
      <w:r>
        <w:t xml:space="preserve"> to audit the </w:t>
      </w:r>
      <w:r w:rsidR="00C1057F">
        <w:t>Subcontractor</w:t>
      </w:r>
      <w:r>
        <w:t xml:space="preserve">’s compliance with its probity obligations under </w:t>
      </w:r>
      <w:r w:rsidR="00AC1931">
        <w:t>this Subcontract</w:t>
      </w:r>
      <w:r>
        <w:t>.</w:t>
      </w:r>
    </w:p>
    <w:p w14:paraId="401DDBCB" w14:textId="602E6D57" w:rsidR="00110DD5" w:rsidRDefault="004C30E9" w:rsidP="00FB1B49">
      <w:pPr>
        <w:pStyle w:val="Sch1stylesubclause"/>
      </w:pPr>
      <w:r>
        <w:t>The</w:t>
      </w:r>
      <w:r w:rsidR="0077076E">
        <w:t xml:space="preserve"> audit rights </w:t>
      </w:r>
      <w:r>
        <w:t xml:space="preserve">under Condition </w:t>
      </w:r>
      <w:r w:rsidR="00DB71DD">
        <w:fldChar w:fldCharType="begin"/>
      </w:r>
      <w:r w:rsidR="00DB71DD">
        <w:instrText xml:space="preserve"> REF _Ref57639640 \r \h </w:instrText>
      </w:r>
      <w:r w:rsidR="002D19A5">
        <w:instrText xml:space="preserve"> \* MERGEFORMAT </w:instrText>
      </w:r>
      <w:r w:rsidR="00DB71DD">
        <w:fldChar w:fldCharType="separate"/>
      </w:r>
      <w:r w:rsidR="00FB1B49">
        <w:t>13.4</w:t>
      </w:r>
      <w:r w:rsidR="00DB71DD">
        <w:fldChar w:fldCharType="end"/>
      </w:r>
      <w:r>
        <w:t xml:space="preserve"> </w:t>
      </w:r>
      <w:r w:rsidR="00E825C5">
        <w:t>shall continue for 7</w:t>
      </w:r>
      <w:r w:rsidR="0077076E">
        <w:t xml:space="preserve"> (s</w:t>
      </w:r>
      <w:r w:rsidR="00E825C5">
        <w:t>even</w:t>
      </w:r>
      <w:r w:rsidR="0077076E">
        <w:t xml:space="preserve">) years after the termination of </w:t>
      </w:r>
      <w:r w:rsidR="00AC1931">
        <w:t>this Subcontract</w:t>
      </w:r>
      <w:r w:rsidR="0077076E">
        <w:t xml:space="preserve">. The </w:t>
      </w:r>
      <w:r w:rsidR="00C1057F">
        <w:t>Subcontractor</w:t>
      </w:r>
      <w:r w:rsidR="0077076E">
        <w:t xml:space="preserve"> shall give all necessary assistance to the conduct of such audits during the Contract Period and for a period of </w:t>
      </w:r>
      <w:r w:rsidR="00E825C5">
        <w:t>7</w:t>
      </w:r>
      <w:r w:rsidR="0077076E">
        <w:t xml:space="preserve"> (s</w:t>
      </w:r>
      <w:r w:rsidR="00E825C5">
        <w:t>even</w:t>
      </w:r>
      <w:r w:rsidR="0077076E">
        <w:t xml:space="preserve">) years after the Termination Date. </w:t>
      </w:r>
    </w:p>
    <w:p w14:paraId="5485C945" w14:textId="6999CDC8" w:rsidR="00016502" w:rsidRDefault="00016502" w:rsidP="00FB1B49">
      <w:pPr>
        <w:pStyle w:val="Sch1stylesubclause"/>
      </w:pPr>
      <w:bookmarkStart w:id="290" w:name="_Ref57640482"/>
      <w:r>
        <w:t xml:space="preserve">If an audit under Condition </w:t>
      </w:r>
      <w:r w:rsidR="00DB71DD">
        <w:fldChar w:fldCharType="begin"/>
      </w:r>
      <w:r w:rsidR="00DB71DD">
        <w:instrText xml:space="preserve"> REF _Ref57639640 \r \h </w:instrText>
      </w:r>
      <w:r w:rsidR="002D19A5">
        <w:instrText xml:space="preserve"> \* MERGEFORMAT </w:instrText>
      </w:r>
      <w:r w:rsidR="00DB71DD">
        <w:fldChar w:fldCharType="separate"/>
      </w:r>
      <w:r w:rsidR="00FB1B49">
        <w:t>13.4</w:t>
      </w:r>
      <w:r w:rsidR="00DB71DD">
        <w:fldChar w:fldCharType="end"/>
      </w:r>
      <w:r>
        <w:t xml:space="preserve"> reveals that:</w:t>
      </w:r>
      <w:bookmarkEnd w:id="290"/>
    </w:p>
    <w:p w14:paraId="2B8743B2" w14:textId="1E170E2F" w:rsidR="00016502" w:rsidRDefault="00016502" w:rsidP="00FB1B49">
      <w:pPr>
        <w:pStyle w:val="Sch1stylesubclause2"/>
      </w:pPr>
      <w:r>
        <w:t xml:space="preserve">the </w:t>
      </w:r>
      <w:r w:rsidR="00C1057F">
        <w:t>Subcontractor</w:t>
      </w:r>
      <w:r>
        <w:t xml:space="preserve"> has overcharged </w:t>
      </w:r>
      <w:r w:rsidR="00DA6CB9">
        <w:t>CE</w:t>
      </w:r>
      <w:r w:rsidR="002A50C5">
        <w:t xml:space="preserve"> for</w:t>
      </w:r>
      <w:r>
        <w:t xml:space="preserve"> the Works, the </w:t>
      </w:r>
      <w:r w:rsidR="00C1057F">
        <w:t>Subcontractor</w:t>
      </w:r>
      <w:r>
        <w:t xml:space="preserve"> shall pay to </w:t>
      </w:r>
      <w:r w:rsidR="00DA6CB9">
        <w:t>CE</w:t>
      </w:r>
      <w:r>
        <w:t xml:space="preserve"> the amount overpaid within 20 (twenty) Working Days</w:t>
      </w:r>
      <w:r w:rsidR="002A50C5">
        <w:t xml:space="preserve"> of </w:t>
      </w:r>
      <w:r w:rsidR="00DA6CB9">
        <w:t>CE</w:t>
      </w:r>
      <w:r w:rsidR="002A50C5">
        <w:t xml:space="preserve"> notifying the </w:t>
      </w:r>
      <w:r w:rsidR="00C1057F">
        <w:t>Subcontractor</w:t>
      </w:r>
      <w:r w:rsidR="002A50C5">
        <w:t xml:space="preserve"> of the overpayment</w:t>
      </w:r>
      <w:bookmarkStart w:id="291" w:name="_9kMI0G6ZWu8GD79E"/>
      <w:bookmarkStart w:id="292" w:name="_9kMI0G6ZWu8GD79G"/>
      <w:r>
        <w:t>.</w:t>
      </w:r>
      <w:bookmarkEnd w:id="291"/>
      <w:bookmarkEnd w:id="292"/>
      <w:r w:rsidR="00B73969">
        <w:t xml:space="preserve"> </w:t>
      </w:r>
      <w:r w:rsidR="00DA6CB9">
        <w:t>CE</w:t>
      </w:r>
      <w:r>
        <w:t xml:space="preserve"> may deduct the relevant amount from </w:t>
      </w:r>
      <w:r w:rsidR="003B4DB6">
        <w:t xml:space="preserve">any other amount due to the </w:t>
      </w:r>
      <w:r w:rsidR="00C1057F">
        <w:t>Subcontractor</w:t>
      </w:r>
      <w:r w:rsidR="0078673A">
        <w:t xml:space="preserve"> </w:t>
      </w:r>
      <w:r w:rsidR="0078673A" w:rsidRPr="0078673A">
        <w:t xml:space="preserve">or recover such amount from the </w:t>
      </w:r>
      <w:r w:rsidR="00C1057F">
        <w:t>Subcontractor</w:t>
      </w:r>
      <w:r w:rsidR="0078673A" w:rsidRPr="0078673A">
        <w:t xml:space="preserve"> as a debt</w:t>
      </w:r>
      <w:r w:rsidR="003B4DB6">
        <w:t xml:space="preserve"> </w:t>
      </w:r>
      <w:r>
        <w:t xml:space="preserve">if the </w:t>
      </w:r>
      <w:r w:rsidR="00C1057F">
        <w:t>Subcontractor</w:t>
      </w:r>
      <w:r>
        <w:t xml:space="preserve"> fails to make this payment; </w:t>
      </w:r>
      <w:r w:rsidR="0078673A">
        <w:t>or</w:t>
      </w:r>
    </w:p>
    <w:p w14:paraId="7F3CBF27" w14:textId="41537203" w:rsidR="00016502" w:rsidRDefault="00DA6CB9" w:rsidP="00FB1B49">
      <w:pPr>
        <w:pStyle w:val="Sch1stylesubclause2"/>
      </w:pPr>
      <w:r>
        <w:t>CE</w:t>
      </w:r>
      <w:r w:rsidR="00016502">
        <w:t xml:space="preserve"> has underpaid the </w:t>
      </w:r>
      <w:r w:rsidR="00C1057F">
        <w:t>Subcontractor</w:t>
      </w:r>
      <w:r w:rsidR="00016502">
        <w:t xml:space="preserve"> for the Works, </w:t>
      </w:r>
      <w:r>
        <w:t>CE</w:t>
      </w:r>
      <w:r w:rsidR="00016502">
        <w:t xml:space="preserve"> shall pay the </w:t>
      </w:r>
      <w:r w:rsidR="00C1057F">
        <w:t>Subcontractor</w:t>
      </w:r>
      <w:r w:rsidR="00016502">
        <w:t xml:space="preserve"> the shortfall (less the cost of audit incurred by </w:t>
      </w:r>
      <w:r>
        <w:t>CE</w:t>
      </w:r>
      <w:r w:rsidR="00690048">
        <w:t xml:space="preserve"> if</w:t>
      </w:r>
      <w:r w:rsidR="002A50C5">
        <w:t xml:space="preserve"> the underpayment is</w:t>
      </w:r>
      <w:r w:rsidR="00690048">
        <w:t xml:space="preserve"> the </w:t>
      </w:r>
      <w:r w:rsidR="00C1057F">
        <w:t>Subcontractor</w:t>
      </w:r>
      <w:r w:rsidR="00690048">
        <w:t xml:space="preserve">’s fault) </w:t>
      </w:r>
      <w:r w:rsidR="002A50C5">
        <w:t xml:space="preserve">in the next payment under Condition </w:t>
      </w:r>
      <w:r w:rsidR="00DB71DD">
        <w:fldChar w:fldCharType="begin"/>
      </w:r>
      <w:r w:rsidR="00DB71DD">
        <w:instrText xml:space="preserve"> REF _Ref57639671 \r \h </w:instrText>
      </w:r>
      <w:r w:rsidR="00DB71DD">
        <w:fldChar w:fldCharType="separate"/>
      </w:r>
      <w:r w:rsidR="00FB1B49">
        <w:t>7</w:t>
      </w:r>
      <w:r w:rsidR="00DB71DD">
        <w:fldChar w:fldCharType="end"/>
      </w:r>
      <w:r w:rsidR="002A50C5">
        <w:t xml:space="preserve"> [</w:t>
      </w:r>
      <w:r w:rsidR="002A50C5" w:rsidRPr="003B4DB6">
        <w:rPr>
          <w:i/>
        </w:rPr>
        <w:t>Payment</w:t>
      </w:r>
      <w:r w:rsidR="002A50C5">
        <w:t xml:space="preserve">] </w:t>
      </w:r>
      <w:r w:rsidR="003B4DB6">
        <w:t>or</w:t>
      </w:r>
      <w:r w:rsidR="002A50C5">
        <w:t xml:space="preserve"> </w:t>
      </w:r>
      <w:r w:rsidR="003B4DB6">
        <w:t>(</w:t>
      </w:r>
      <w:r w:rsidR="002A50C5">
        <w:t xml:space="preserve">if no further payments are due to the </w:t>
      </w:r>
      <w:r w:rsidR="00C1057F">
        <w:t>Subcontractor</w:t>
      </w:r>
      <w:r w:rsidR="003B4DB6">
        <w:t>)</w:t>
      </w:r>
      <w:r w:rsidR="002A50C5">
        <w:t xml:space="preserve">, </w:t>
      </w:r>
      <w:r w:rsidR="00690048" w:rsidRPr="002A50C5">
        <w:t>within</w:t>
      </w:r>
      <w:r w:rsidR="00690048">
        <w:t xml:space="preserve"> 20 (twenty) Working Days</w:t>
      </w:r>
      <w:r w:rsidR="002A50C5">
        <w:t xml:space="preserve"> of </w:t>
      </w:r>
      <w:r>
        <w:t>CE</w:t>
      </w:r>
      <w:r w:rsidR="002A50C5">
        <w:t xml:space="preserve"> notifying the </w:t>
      </w:r>
      <w:r w:rsidR="00C1057F">
        <w:t>Subcontractor</w:t>
      </w:r>
      <w:r w:rsidR="002A50C5">
        <w:t xml:space="preserve"> of the </w:t>
      </w:r>
      <w:r w:rsidR="00F62042">
        <w:t>amount of the underpayment</w:t>
      </w:r>
      <w:r w:rsidR="00690048">
        <w:t>.</w:t>
      </w:r>
    </w:p>
    <w:p w14:paraId="5DD5E4E1" w14:textId="67538582" w:rsidR="00764A66" w:rsidRDefault="00690048" w:rsidP="00FB1B49">
      <w:pPr>
        <w:pStyle w:val="Sch1stylesubclause"/>
      </w:pPr>
      <w:r>
        <w:t>Each Party shall bear the</w:t>
      </w:r>
      <w:r w:rsidR="00F62042">
        <w:t>ir own costs of an audit under C</w:t>
      </w:r>
      <w:r>
        <w:t>ondition</w:t>
      </w:r>
      <w:r w:rsidR="00F62042">
        <w:t xml:space="preserve"> </w:t>
      </w:r>
      <w:r w:rsidR="00DB71DD">
        <w:fldChar w:fldCharType="begin"/>
      </w:r>
      <w:r w:rsidR="00DB71DD">
        <w:instrText xml:space="preserve"> REF _Ref57639640 \r \h </w:instrText>
      </w:r>
      <w:r w:rsidR="00DB71DD">
        <w:fldChar w:fldCharType="separate"/>
      </w:r>
      <w:r w:rsidR="00FB1B49">
        <w:t>13.4</w:t>
      </w:r>
      <w:r w:rsidR="00DB71DD">
        <w:fldChar w:fldCharType="end"/>
      </w:r>
      <w:r>
        <w:t xml:space="preserve"> unless the audit identifies a fault by the </w:t>
      </w:r>
      <w:r w:rsidR="00C1057F">
        <w:t>Subcontractor</w:t>
      </w:r>
      <w:r>
        <w:t xml:space="preserve"> leading to a</w:t>
      </w:r>
      <w:r w:rsidR="003B4DB6">
        <w:t xml:space="preserve"> correction under Condition </w:t>
      </w:r>
      <w:r w:rsidR="00C960A1">
        <w:fldChar w:fldCharType="begin"/>
      </w:r>
      <w:r w:rsidR="00C960A1">
        <w:instrText xml:space="preserve"> REF _Ref57640482 \r \h </w:instrText>
      </w:r>
      <w:r w:rsidR="00C960A1">
        <w:fldChar w:fldCharType="separate"/>
      </w:r>
      <w:r w:rsidR="00FB1B49">
        <w:t>13.6</w:t>
      </w:r>
      <w:r w:rsidR="00C960A1">
        <w:fldChar w:fldCharType="end"/>
      </w:r>
      <w:r w:rsidR="00F62042">
        <w:t>.</w:t>
      </w:r>
      <w:r>
        <w:t xml:space="preserve"> </w:t>
      </w:r>
      <w:r w:rsidR="00F62042">
        <w:t xml:space="preserve">Where the audit identifies the underpayment or overpayment is the </w:t>
      </w:r>
      <w:r w:rsidR="00C1057F">
        <w:lastRenderedPageBreak/>
        <w:t>Subcontractor</w:t>
      </w:r>
      <w:r w:rsidR="00F62042">
        <w:t xml:space="preserve">’s fault, </w:t>
      </w:r>
      <w:r>
        <w:t xml:space="preserve">the </w:t>
      </w:r>
      <w:r w:rsidR="00C1057F">
        <w:t>Subcontractor</w:t>
      </w:r>
      <w:r>
        <w:t xml:space="preserve"> shall reimburse </w:t>
      </w:r>
      <w:r w:rsidR="00DA6CB9">
        <w:t>CE</w:t>
      </w:r>
      <w:r>
        <w:t>’s reasonable costs and expenses of the audit</w:t>
      </w:r>
      <w:r w:rsidR="00F62042">
        <w:t xml:space="preserve"> to </w:t>
      </w:r>
      <w:r w:rsidR="00DA6CB9">
        <w:t>CE</w:t>
      </w:r>
      <w:r>
        <w:t xml:space="preserve">. </w:t>
      </w:r>
    </w:p>
    <w:p w14:paraId="450554DF" w14:textId="77777777" w:rsidR="005B3284" w:rsidRPr="00300639" w:rsidRDefault="005B3284" w:rsidP="00FB1B49">
      <w:pPr>
        <w:pStyle w:val="Sch1styleclause"/>
      </w:pPr>
      <w:bookmarkStart w:id="293" w:name="_Toc157763956"/>
      <w:r w:rsidRPr="004B37D4">
        <w:t>EQUALITY</w:t>
      </w:r>
      <w:r w:rsidRPr="00300639">
        <w:t xml:space="preserve"> AND DIVERSITY</w:t>
      </w:r>
      <w:bookmarkEnd w:id="274"/>
      <w:bookmarkEnd w:id="275"/>
      <w:bookmarkEnd w:id="293"/>
    </w:p>
    <w:p w14:paraId="23923887" w14:textId="495D2B65" w:rsidR="00AF0CA8" w:rsidRPr="00AF0CA8" w:rsidRDefault="005B3284" w:rsidP="00FB1B49">
      <w:pPr>
        <w:pStyle w:val="Sch1stylesubclause"/>
      </w:pPr>
      <w:r>
        <w:t>T</w:t>
      </w:r>
      <w:r w:rsidRPr="00300639">
        <w:t xml:space="preserve">he </w:t>
      </w:r>
      <w:r w:rsidR="00C1057F">
        <w:t>Subcontractor</w:t>
      </w:r>
      <w:r w:rsidRPr="00300639">
        <w:t xml:space="preserve"> shall comply with its obligations under </w:t>
      </w:r>
      <w:r>
        <w:t>E</w:t>
      </w:r>
      <w:r w:rsidRPr="00300639">
        <w:t xml:space="preserve">quality and </w:t>
      </w:r>
      <w:r>
        <w:t>D</w:t>
      </w:r>
      <w:r w:rsidRPr="00300639">
        <w:t xml:space="preserve">iversity </w:t>
      </w:r>
      <w:r>
        <w:t>L</w:t>
      </w:r>
      <w:r w:rsidRPr="00300639">
        <w:t>aw</w:t>
      </w:r>
      <w:r w:rsidR="00E130BF">
        <w:t xml:space="preserve"> and use </w:t>
      </w:r>
      <w:r w:rsidR="00AF0CA8">
        <w:t xml:space="preserve">all reasonable endeavours to assist </w:t>
      </w:r>
      <w:r w:rsidR="00DA6CB9">
        <w:t>CE</w:t>
      </w:r>
      <w:r w:rsidR="00AF0CA8">
        <w:t xml:space="preserve"> to fulfil its duties under Equality </w:t>
      </w:r>
      <w:r w:rsidR="00E130BF">
        <w:t>and Diversity Law</w:t>
      </w:r>
      <w:r w:rsidR="00AF0CA8">
        <w:t xml:space="preserve"> in relation to the delivery of the Works.</w:t>
      </w:r>
    </w:p>
    <w:p w14:paraId="3B8F52CF" w14:textId="134EC572" w:rsidR="00AF0CA8" w:rsidRPr="00300639" w:rsidRDefault="00AF0CA8" w:rsidP="00FB1B49">
      <w:pPr>
        <w:pStyle w:val="Sch1stylesubclause"/>
        <w:rPr>
          <w:caps/>
        </w:rPr>
      </w:pPr>
      <w:r>
        <w:t>T</w:t>
      </w:r>
      <w:r w:rsidRPr="00300639">
        <w:t xml:space="preserve">he </w:t>
      </w:r>
      <w:r w:rsidR="00C1057F">
        <w:t>Subcontractor</w:t>
      </w:r>
      <w:r w:rsidRPr="00300639">
        <w:t xml:space="preserve"> </w:t>
      </w:r>
      <w:r w:rsidR="00F62042">
        <w:t>shall,</w:t>
      </w:r>
      <w:r w:rsidRPr="00300639">
        <w:t xml:space="preserve"> as far as possible</w:t>
      </w:r>
      <w:r w:rsidR="000F0FD6">
        <w:t>,</w:t>
      </w:r>
      <w:r w:rsidRPr="00300639">
        <w:t xml:space="preserve"> comply with all applicable guidance issued by the Equalities </w:t>
      </w:r>
      <w:r>
        <w:t>a</w:t>
      </w:r>
      <w:r w:rsidRPr="00300639">
        <w:t>nd Human Rights Commission and its predecessors.</w:t>
      </w:r>
    </w:p>
    <w:p w14:paraId="046898C8" w14:textId="2AB85FFC" w:rsidR="00556BB0" w:rsidRPr="00300639" w:rsidRDefault="00556BB0" w:rsidP="00FB1B49">
      <w:pPr>
        <w:pStyle w:val="Sch1stylesubclause"/>
        <w:rPr>
          <w:caps/>
        </w:rPr>
      </w:pPr>
      <w:r>
        <w:t xml:space="preserve">The </w:t>
      </w:r>
      <w:r w:rsidR="00C1057F">
        <w:t>Subcontractor</w:t>
      </w:r>
      <w:r>
        <w:t xml:space="preserve"> must set out its policy on equality and diversity:</w:t>
      </w:r>
    </w:p>
    <w:p w14:paraId="3BB9F25E" w14:textId="77777777" w:rsidR="00556BB0" w:rsidRDefault="00556BB0" w:rsidP="00FB1B49">
      <w:pPr>
        <w:pStyle w:val="Sch1stylesubclause2"/>
      </w:pPr>
      <w:r>
        <w:t xml:space="preserve">in instructions to those concerned with recruitment, training and </w:t>
      </w:r>
      <w:proofErr w:type="gramStart"/>
      <w:r>
        <w:t>promotion;</w:t>
      </w:r>
      <w:proofErr w:type="gramEnd"/>
    </w:p>
    <w:p w14:paraId="6793E573" w14:textId="5785C96E" w:rsidR="00556BB0" w:rsidRDefault="00556BB0" w:rsidP="00FB1B49">
      <w:pPr>
        <w:pStyle w:val="Sch1stylesubclause2"/>
      </w:pPr>
      <w:r>
        <w:t xml:space="preserve">in documents available to </w:t>
      </w:r>
      <w:r w:rsidR="00B14224">
        <w:t>Workers</w:t>
      </w:r>
      <w:r>
        <w:t>, recognised trade unions or other representative groups; and</w:t>
      </w:r>
    </w:p>
    <w:p w14:paraId="2FD65CCC" w14:textId="77777777" w:rsidR="00556BB0" w:rsidRDefault="00556BB0" w:rsidP="00FB1B49">
      <w:pPr>
        <w:pStyle w:val="Sch1stylesubclause2"/>
      </w:pPr>
      <w:r>
        <w:t>in recruitment advertisements or other literature.</w:t>
      </w:r>
    </w:p>
    <w:p w14:paraId="4DB2C6CA" w14:textId="09CF0659" w:rsidR="00556BB0" w:rsidRDefault="00556BB0" w:rsidP="00FB1B49">
      <w:pPr>
        <w:pStyle w:val="Sch1stylesubclause"/>
      </w:pPr>
      <w:r>
        <w:t xml:space="preserve">The </w:t>
      </w:r>
      <w:r w:rsidR="00C1057F">
        <w:t>Subcontractor</w:t>
      </w:r>
      <w:r>
        <w:t xml:space="preserve"> must, on request, provide </w:t>
      </w:r>
      <w:r w:rsidR="00DA6CB9">
        <w:t>CE</w:t>
      </w:r>
      <w:r>
        <w:t xml:space="preserve"> with examples of the instructions and other documents, recruitment advertisements or other literature.</w:t>
      </w:r>
    </w:p>
    <w:p w14:paraId="5E811490" w14:textId="7B4641B8" w:rsidR="00AF0CA8" w:rsidRDefault="00AF0CA8" w:rsidP="00FB1B49">
      <w:pPr>
        <w:pStyle w:val="Sch1stylesubclause"/>
      </w:pPr>
      <w:r>
        <w:t xml:space="preserve">The </w:t>
      </w:r>
      <w:r w:rsidR="00C1057F">
        <w:t>Subcontractor</w:t>
      </w:r>
      <w:r>
        <w:t xml:space="preserve"> must notify </w:t>
      </w:r>
      <w:r w:rsidR="00DA6CB9">
        <w:t>CE</w:t>
      </w:r>
      <w:r>
        <w:t xml:space="preserve"> within 2 (two) Working Days of first becoming aware of any investigations or proceedings brought against the </w:t>
      </w:r>
      <w:r w:rsidR="00C1057F">
        <w:t>Subcontractor</w:t>
      </w:r>
      <w:r>
        <w:t xml:space="preserve"> for a breach of Equality and Diversity Law. </w:t>
      </w:r>
    </w:p>
    <w:p w14:paraId="18FEC8B5" w14:textId="207153AA" w:rsidR="005B3284" w:rsidRPr="00300639" w:rsidRDefault="005B3284" w:rsidP="00FB1B49">
      <w:pPr>
        <w:pStyle w:val="Sch1stylesubclause"/>
        <w:rPr>
          <w:caps/>
        </w:rPr>
      </w:pPr>
      <w:bookmarkStart w:id="294" w:name="_Ref3623920"/>
      <w:bookmarkStart w:id="295" w:name="_Hlk384135"/>
      <w:r>
        <w:t>I</w:t>
      </w:r>
      <w:r w:rsidRPr="00300639">
        <w:t xml:space="preserve">f a finding of unlawful discrimination is made against the </w:t>
      </w:r>
      <w:r w:rsidR="00C1057F">
        <w:t>Subcontractor</w:t>
      </w:r>
      <w:r w:rsidRPr="00300639">
        <w:t xml:space="preserve"> by any court or employment tribunal, or an adverse finding is made in any formal investigation under any body responsible for enforcing </w:t>
      </w:r>
      <w:r>
        <w:t>E</w:t>
      </w:r>
      <w:r w:rsidRPr="00300639">
        <w:t xml:space="preserve">quality and </w:t>
      </w:r>
      <w:r>
        <w:t>D</w:t>
      </w:r>
      <w:r w:rsidRPr="00300639">
        <w:t xml:space="preserve">iversity </w:t>
      </w:r>
      <w:r>
        <w:t>L</w:t>
      </w:r>
      <w:r w:rsidRPr="00300639">
        <w:t xml:space="preserve">aw the </w:t>
      </w:r>
      <w:r w:rsidR="00C1057F">
        <w:t>Subcontractor</w:t>
      </w:r>
      <w:r w:rsidRPr="00300639">
        <w:t xml:space="preserve"> must take appropriate steps to prevent repetition of the unlawful discrimination.</w:t>
      </w:r>
      <w:bookmarkEnd w:id="294"/>
    </w:p>
    <w:p w14:paraId="01668CEB" w14:textId="4BF934C1" w:rsidR="005B3284" w:rsidRPr="00556BB0" w:rsidRDefault="005B3284" w:rsidP="00FB1B49">
      <w:pPr>
        <w:pStyle w:val="Sch1stylesubclause"/>
        <w:rPr>
          <w:caps/>
        </w:rPr>
      </w:pPr>
      <w:r>
        <w:t>T</w:t>
      </w:r>
      <w:r w:rsidRPr="00300639">
        <w:t xml:space="preserve">he </w:t>
      </w:r>
      <w:r w:rsidR="00C1057F">
        <w:t>Subcontractor</w:t>
      </w:r>
      <w:r w:rsidRPr="00300639">
        <w:t xml:space="preserve"> shall, on request, provide </w:t>
      </w:r>
      <w:r w:rsidR="00DA6CB9">
        <w:t>CE</w:t>
      </w:r>
      <w:r w:rsidRPr="00300639">
        <w:t xml:space="preserve"> with de</w:t>
      </w:r>
      <w:r>
        <w:t>tails of any steps taken under C</w:t>
      </w:r>
      <w:r w:rsidR="00605EB4">
        <w:t xml:space="preserve">ondition </w:t>
      </w:r>
      <w:r w:rsidR="00911CF7">
        <w:fldChar w:fldCharType="begin"/>
      </w:r>
      <w:r w:rsidR="00911CF7">
        <w:instrText xml:space="preserve"> REF _Ref3623920 \r \h </w:instrText>
      </w:r>
      <w:r w:rsidR="002D19A5">
        <w:instrText xml:space="preserve"> \* MERGEFORMAT </w:instrText>
      </w:r>
      <w:r w:rsidR="00911CF7">
        <w:fldChar w:fldCharType="separate"/>
      </w:r>
      <w:r w:rsidR="00FB1B49">
        <w:t>14.6</w:t>
      </w:r>
      <w:r w:rsidR="00911CF7">
        <w:fldChar w:fldCharType="end"/>
      </w:r>
      <w:r w:rsidRPr="00300639">
        <w:t>.</w:t>
      </w:r>
    </w:p>
    <w:p w14:paraId="5638B995" w14:textId="3663A077" w:rsidR="00556BB0" w:rsidRDefault="00DA6CB9" w:rsidP="00FB1B49">
      <w:pPr>
        <w:pStyle w:val="Sch1stylesubclause"/>
      </w:pPr>
      <w:r>
        <w:t>CE</w:t>
      </w:r>
      <w:r w:rsidR="00556BB0">
        <w:t xml:space="preserve"> may from time to time require the </w:t>
      </w:r>
      <w:r w:rsidR="00C1057F">
        <w:t>Subcontractor</w:t>
      </w:r>
      <w:r w:rsidR="00556BB0">
        <w:t xml:space="preserve"> to monitor its workforce according to such categories as </w:t>
      </w:r>
      <w:r>
        <w:t>CE</w:t>
      </w:r>
      <w:r w:rsidR="00556BB0">
        <w:t xml:space="preserve"> </w:t>
      </w:r>
      <w:r w:rsidR="00E130BF">
        <w:t xml:space="preserve">reasonably </w:t>
      </w:r>
      <w:r w:rsidR="00556BB0">
        <w:t xml:space="preserve">specifies in writing to the </w:t>
      </w:r>
      <w:r w:rsidR="00C1057F">
        <w:t>Subcontractor</w:t>
      </w:r>
      <w:r w:rsidR="00556BB0">
        <w:t>.</w:t>
      </w:r>
    </w:p>
    <w:p w14:paraId="46B65519" w14:textId="5F083A03" w:rsidR="00650558" w:rsidRPr="00EC0849" w:rsidRDefault="006F180B" w:rsidP="00FB1B49">
      <w:pPr>
        <w:pStyle w:val="Sch1stylesubclause"/>
      </w:pPr>
      <w:r w:rsidRPr="00A320AF">
        <w:t xml:space="preserve">In delivering the </w:t>
      </w:r>
      <w:r w:rsidR="00E825C5">
        <w:t>Works</w:t>
      </w:r>
      <w:r w:rsidRPr="00A320AF">
        <w:t xml:space="preserve">, the </w:t>
      </w:r>
      <w:r w:rsidR="00C1057F">
        <w:t>Subcontractor</w:t>
      </w:r>
      <w:r w:rsidRPr="00A320AF">
        <w:t xml:space="preserve"> shall undertake and </w:t>
      </w:r>
      <w:r w:rsidRPr="00EC0849">
        <w:t xml:space="preserve">require </w:t>
      </w:r>
      <w:r w:rsidR="00A84B8D">
        <w:t>Sub-s</w:t>
      </w:r>
      <w:r w:rsidR="00EC0849" w:rsidRPr="00EC0849">
        <w:t>ubcontractor</w:t>
      </w:r>
      <w:r w:rsidRPr="00EC0849">
        <w:t>s to undertake measures to</w:t>
      </w:r>
      <w:r w:rsidR="00650558" w:rsidRPr="00EC0849">
        <w:t>:</w:t>
      </w:r>
    </w:p>
    <w:p w14:paraId="59347B65" w14:textId="441BABEC" w:rsidR="006F180B" w:rsidRPr="00EC0849" w:rsidRDefault="006F180B" w:rsidP="00FB1B49">
      <w:pPr>
        <w:pStyle w:val="Sch1stylesubclause2"/>
      </w:pPr>
      <w:r w:rsidRPr="00EC0849">
        <w:t xml:space="preserve">improve the representation of groups that are under-represented </w:t>
      </w:r>
      <w:r w:rsidR="00650558" w:rsidRPr="00EC0849">
        <w:t xml:space="preserve">amongst </w:t>
      </w:r>
      <w:r w:rsidR="00B14224" w:rsidRPr="00EC0849">
        <w:t>Workers</w:t>
      </w:r>
      <w:r w:rsidRPr="00EC0849">
        <w:t xml:space="preserve"> compared to their representation in the population (either generally or in the areas in which the </w:t>
      </w:r>
      <w:r w:rsidR="00A46B25" w:rsidRPr="00EC0849">
        <w:t xml:space="preserve">Works </w:t>
      </w:r>
      <w:r w:rsidRPr="00EC0849">
        <w:t xml:space="preserve">are being undertaken), so as to minimise any imbalance in </w:t>
      </w:r>
      <w:r w:rsidR="00650558" w:rsidRPr="00EC0849">
        <w:t>the composition of th</w:t>
      </w:r>
      <w:r w:rsidR="00A37E7B" w:rsidRPr="00EC0849">
        <w:t>e workforce</w:t>
      </w:r>
      <w:r w:rsidR="00650558" w:rsidRPr="00EC0849">
        <w:t>;</w:t>
      </w:r>
    </w:p>
    <w:p w14:paraId="3990310E" w14:textId="77777777" w:rsidR="00650558" w:rsidRPr="00EC0849" w:rsidRDefault="00650558" w:rsidP="00FB1B49">
      <w:pPr>
        <w:pStyle w:val="Sch1stylesubclause2"/>
      </w:pPr>
      <w:r w:rsidRPr="00EC0849">
        <w:t>encourage people from those groups into construction trade careers and support them in those careers; and</w:t>
      </w:r>
    </w:p>
    <w:p w14:paraId="7992FA36" w14:textId="1089F6EC" w:rsidR="00650558" w:rsidRPr="00EC0849" w:rsidRDefault="00650558" w:rsidP="00FB1B49">
      <w:pPr>
        <w:pStyle w:val="Sch1stylesubclause2"/>
      </w:pPr>
      <w:r w:rsidRPr="00EC0849">
        <w:lastRenderedPageBreak/>
        <w:t>promote construction trades as worthwhile careers for people from those groups.</w:t>
      </w:r>
    </w:p>
    <w:p w14:paraId="2B71FE2A" w14:textId="5E8C0285" w:rsidR="006F180B" w:rsidRPr="00EC0849" w:rsidRDefault="006F180B" w:rsidP="00FB1B49">
      <w:pPr>
        <w:pStyle w:val="Sch1stylesubclause"/>
      </w:pPr>
      <w:r w:rsidRPr="00EC0849">
        <w:t xml:space="preserve">In delivering the </w:t>
      </w:r>
      <w:r w:rsidR="00E825C5" w:rsidRPr="00EC0849">
        <w:t>Works</w:t>
      </w:r>
      <w:r w:rsidRPr="00EC0849">
        <w:t xml:space="preserve">, the </w:t>
      </w:r>
      <w:r w:rsidR="00C1057F" w:rsidRPr="00EC0849">
        <w:t>Subcontractor</w:t>
      </w:r>
      <w:r w:rsidRPr="00EC0849">
        <w:t xml:space="preserve"> shall undertake and shall require </w:t>
      </w:r>
      <w:r w:rsidR="00A84B8D">
        <w:t>Sub-s</w:t>
      </w:r>
      <w:r w:rsidR="00EC0849" w:rsidRPr="00EC0849">
        <w:t>ubcontractor</w:t>
      </w:r>
      <w:r w:rsidRPr="00EC0849">
        <w:t>s to undertake measures to:</w:t>
      </w:r>
    </w:p>
    <w:p w14:paraId="4F3055D1" w14:textId="1199675B" w:rsidR="006F180B" w:rsidRPr="00A320AF" w:rsidRDefault="006F180B" w:rsidP="00FB1B49">
      <w:pPr>
        <w:pStyle w:val="Sch1stylesubclause2"/>
      </w:pPr>
      <w:r w:rsidRPr="00A320AF">
        <w:t>eliminate unlawful discrimination (including</w:t>
      </w:r>
      <w:r w:rsidR="00B61AC7">
        <w:t xml:space="preserve"> </w:t>
      </w:r>
      <w:r w:rsidRPr="00A320AF">
        <w:t>harassment and victimisation) or any other conduct prohibited by Equality</w:t>
      </w:r>
      <w:r w:rsidR="00493DEF">
        <w:t xml:space="preserve"> and Diversity Law</w:t>
      </w:r>
      <w:r w:rsidRPr="00A320AF">
        <w:t xml:space="preserve"> </w:t>
      </w:r>
      <w:r w:rsidR="00A37E7B">
        <w:t>by Workers</w:t>
      </w:r>
      <w:r w:rsidRPr="00A320AF">
        <w:t>;</w:t>
      </w:r>
    </w:p>
    <w:p w14:paraId="0C59147C" w14:textId="313D656A" w:rsidR="006F180B" w:rsidRPr="00A320AF" w:rsidRDefault="00B24623" w:rsidP="00FB1B49">
      <w:pPr>
        <w:pStyle w:val="Sch1stylesubclause2"/>
      </w:pPr>
      <w:r>
        <w:t>deliver</w:t>
      </w:r>
      <w:r w:rsidR="006F180B" w:rsidRPr="00A320AF">
        <w:t xml:space="preserve"> equality of opportunity particularly for people from groups that are under-represented </w:t>
      </w:r>
      <w:r w:rsidR="00805705">
        <w:t>amongst</w:t>
      </w:r>
      <w:r w:rsidR="006F180B" w:rsidRPr="00A320AF">
        <w:t xml:space="preserve"> </w:t>
      </w:r>
      <w:r w:rsidR="00AE6EA4">
        <w:t>Workers</w:t>
      </w:r>
      <w:r w:rsidR="006F180B" w:rsidRPr="00A320AF">
        <w:t xml:space="preserve"> in recruitment, pay, training and transfer and promotion to and within that workforce; and </w:t>
      </w:r>
    </w:p>
    <w:p w14:paraId="49B09A6D" w14:textId="380603F4" w:rsidR="00E70219" w:rsidRDefault="006F180B" w:rsidP="00FB1B49">
      <w:pPr>
        <w:pStyle w:val="Sch1stylesubclause2"/>
      </w:pPr>
      <w:r w:rsidRPr="00A320AF">
        <w:t xml:space="preserve">promote and foster good relations between </w:t>
      </w:r>
      <w:r w:rsidR="00AE6EA4">
        <w:t>Workers</w:t>
      </w:r>
      <w:r w:rsidRPr="00A320AF">
        <w:t xml:space="preserve"> who share a protected characteristic under Equality </w:t>
      </w:r>
      <w:r w:rsidR="00650558">
        <w:t>and Diversity Law</w:t>
      </w:r>
      <w:r w:rsidRPr="00A320AF">
        <w:t xml:space="preserve"> and </w:t>
      </w:r>
      <w:r w:rsidR="00AE6EA4">
        <w:t>Workers</w:t>
      </w:r>
      <w:r w:rsidRPr="00A320AF">
        <w:t xml:space="preserve"> who do not have that characteristic.</w:t>
      </w:r>
    </w:p>
    <w:p w14:paraId="7EBCE180" w14:textId="77777777" w:rsidR="005B3284" w:rsidRPr="00E11DB8" w:rsidRDefault="005B3284" w:rsidP="00FB1B49">
      <w:pPr>
        <w:pStyle w:val="Sch1styleclause"/>
      </w:pPr>
      <w:bookmarkStart w:id="296" w:name="_Toc102988760"/>
      <w:bookmarkStart w:id="297" w:name="_Toc481742889"/>
      <w:bookmarkStart w:id="298" w:name="_Toc157763957"/>
      <w:bookmarkEnd w:id="295"/>
      <w:r w:rsidRPr="004B37D4">
        <w:t>SUBCONTRACTING</w:t>
      </w:r>
      <w:bookmarkEnd w:id="296"/>
      <w:r w:rsidRPr="00E11DB8">
        <w:t xml:space="preserve"> &amp; ASSIGNMENT</w:t>
      </w:r>
      <w:bookmarkEnd w:id="297"/>
      <w:bookmarkEnd w:id="298"/>
    </w:p>
    <w:p w14:paraId="2F23E051" w14:textId="365BD1C8" w:rsidR="00EB5B65" w:rsidRPr="00EB5B65" w:rsidRDefault="00650558" w:rsidP="00FB1B49">
      <w:pPr>
        <w:pStyle w:val="Sch1stylesubclause"/>
      </w:pPr>
      <w:bookmarkStart w:id="299" w:name="_Hlk91156303"/>
      <w:r>
        <w:t>T</w:t>
      </w:r>
      <w:r w:rsidR="005B3284" w:rsidRPr="00300639">
        <w:t xml:space="preserve">he </w:t>
      </w:r>
      <w:r w:rsidR="00C1057F">
        <w:t>Subcontractor</w:t>
      </w:r>
      <w:r w:rsidR="005B3284" w:rsidRPr="00300639">
        <w:t xml:space="preserve"> may not assign, transfer, </w:t>
      </w:r>
      <w:r w:rsidR="005B3284">
        <w:t>s</w:t>
      </w:r>
      <w:r w:rsidR="005B3284" w:rsidRPr="00300639">
        <w:t>ub</w:t>
      </w:r>
      <w:r w:rsidR="005B3284">
        <w:t>contract</w:t>
      </w:r>
      <w:r w:rsidR="00113A77">
        <w:t>,</w:t>
      </w:r>
      <w:r w:rsidR="005B3284" w:rsidRPr="00300639">
        <w:t xml:space="preserve"> or deal in any other manner with its rights and obligations under </w:t>
      </w:r>
      <w:r w:rsidR="00AC1931">
        <w:t>this Subcontract</w:t>
      </w:r>
      <w:r w:rsidR="005B3284" w:rsidRPr="00300639">
        <w:t xml:space="preserve"> or any part, share or interest in </w:t>
      </w:r>
      <w:r w:rsidR="00AC1931">
        <w:t>this Subcontract</w:t>
      </w:r>
      <w:r w:rsidR="005B3284" w:rsidRPr="00300639">
        <w:t xml:space="preserve"> without the prior written consent of </w:t>
      </w:r>
      <w:r w:rsidR="00DA6CB9">
        <w:rPr>
          <w:rFonts w:cs="Times New Roman"/>
          <w:color w:val="auto"/>
        </w:rPr>
        <w:t>CE</w:t>
      </w:r>
      <w:r>
        <w:rPr>
          <w:rFonts w:cs="Times New Roman"/>
          <w:color w:val="auto"/>
        </w:rPr>
        <w:t xml:space="preserve"> </w:t>
      </w:r>
      <w:r w:rsidRPr="00650558">
        <w:rPr>
          <w:rFonts w:cs="Times New Roman"/>
          <w:color w:val="auto"/>
        </w:rPr>
        <w:t xml:space="preserve">but this does not prevent the </w:t>
      </w:r>
      <w:r w:rsidR="00C1057F">
        <w:rPr>
          <w:rFonts w:cs="Times New Roman"/>
          <w:color w:val="auto"/>
        </w:rPr>
        <w:t>Subcontractor</w:t>
      </w:r>
      <w:r w:rsidRPr="00650558">
        <w:rPr>
          <w:rFonts w:cs="Times New Roman"/>
          <w:color w:val="auto"/>
        </w:rPr>
        <w:t xml:space="preserve"> exercising its legal right to factor its right to payment under </w:t>
      </w:r>
      <w:r w:rsidR="00AC1931">
        <w:rPr>
          <w:rFonts w:cs="Times New Roman"/>
          <w:color w:val="auto"/>
        </w:rPr>
        <w:t>this Subcontract</w:t>
      </w:r>
      <w:r w:rsidRPr="00650558">
        <w:rPr>
          <w:rFonts w:cs="Times New Roman"/>
          <w:color w:val="auto"/>
        </w:rPr>
        <w:t>.</w:t>
      </w:r>
      <w:r w:rsidR="0057113B" w:rsidRPr="0057113B">
        <w:rPr>
          <w:rFonts w:cs="Times New Roman"/>
          <w:color w:val="auto"/>
        </w:rPr>
        <w:t xml:space="preserve"> </w:t>
      </w:r>
      <w:r w:rsidR="00EB5B65" w:rsidRPr="0057113B">
        <w:rPr>
          <w:rFonts w:cs="Times New Roman"/>
          <w:color w:val="auto"/>
        </w:rPr>
        <w:t>Subcontracting</w:t>
      </w:r>
      <w:r w:rsidR="00EB5B65" w:rsidRPr="00EB5B65">
        <w:t xml:space="preserve"> shall n</w:t>
      </w:r>
      <w:r w:rsidR="00EB5B65">
        <w:t xml:space="preserve">ot relieve the </w:t>
      </w:r>
      <w:r w:rsidR="00C1057F">
        <w:t>Subcontractor</w:t>
      </w:r>
      <w:r w:rsidR="00EB5B65">
        <w:t xml:space="preserve"> from </w:t>
      </w:r>
      <w:r>
        <w:t>L</w:t>
      </w:r>
      <w:r w:rsidR="00EB5B65" w:rsidRPr="00EB5B65">
        <w:t xml:space="preserve">iability for the performance of its obligations to </w:t>
      </w:r>
      <w:r w:rsidR="00DA6CB9">
        <w:t>CE</w:t>
      </w:r>
      <w:r w:rsidR="00EB5B65" w:rsidRPr="00EB5B65">
        <w:t xml:space="preserve"> under </w:t>
      </w:r>
      <w:r w:rsidR="00AC1931">
        <w:t>this Subcontract</w:t>
      </w:r>
      <w:r w:rsidR="00EB5B65" w:rsidRPr="00EB5B65">
        <w:t xml:space="preserve"> and the </w:t>
      </w:r>
      <w:r w:rsidR="00C1057F">
        <w:t>Subcontractor</w:t>
      </w:r>
      <w:r w:rsidR="00EB5B65" w:rsidRPr="00EB5B65">
        <w:t xml:space="preserve"> shall be liable to </w:t>
      </w:r>
      <w:r w:rsidR="00DA6CB9">
        <w:t>CE</w:t>
      </w:r>
      <w:r w:rsidR="00EB5B65" w:rsidRPr="00EB5B65">
        <w:t xml:space="preserve"> for the performance of </w:t>
      </w:r>
      <w:r w:rsidRPr="00EC0849">
        <w:t>its</w:t>
      </w:r>
      <w:r w:rsidR="00EB5B65" w:rsidRPr="00EC0849">
        <w:t xml:space="preserve"> </w:t>
      </w:r>
      <w:r w:rsidR="00A84B8D">
        <w:t>Sub-s</w:t>
      </w:r>
      <w:r w:rsidR="00EC0849" w:rsidRPr="00EC0849">
        <w:t>ubcontractor</w:t>
      </w:r>
      <w:r w:rsidRPr="00EC0849">
        <w:t>s</w:t>
      </w:r>
      <w:r w:rsidR="00EB5B65" w:rsidRPr="00EC0849">
        <w:t>.</w:t>
      </w:r>
    </w:p>
    <w:p w14:paraId="0E613DCC" w14:textId="3710ECEB" w:rsidR="005B3284" w:rsidRPr="00300639" w:rsidRDefault="00DA6CB9" w:rsidP="00FB1B49">
      <w:pPr>
        <w:pStyle w:val="Sch1stylesubclause"/>
        <w:rPr>
          <w:caps/>
        </w:rPr>
      </w:pPr>
      <w:bookmarkStart w:id="300" w:name="_Hlk4771078"/>
      <w:r>
        <w:t>CE</w:t>
      </w:r>
      <w:r w:rsidR="005B3284" w:rsidRPr="00300639">
        <w:t xml:space="preserve"> may assign or transfer the benefit of </w:t>
      </w:r>
      <w:r w:rsidR="00650558">
        <w:t xml:space="preserve">all or </w:t>
      </w:r>
      <w:r w:rsidR="005B3284" w:rsidRPr="00300639">
        <w:t xml:space="preserve">any of its rights under </w:t>
      </w:r>
      <w:r w:rsidR="00AC1931">
        <w:t>this Subcontract</w:t>
      </w:r>
      <w:bookmarkStart w:id="301" w:name="_9kMI1H6ZWu8GD79E"/>
      <w:bookmarkStart w:id="302" w:name="_9kMI1H6ZWu8GD79G"/>
      <w:r w:rsidR="005B3284" w:rsidRPr="00300639">
        <w:t>.</w:t>
      </w:r>
      <w:bookmarkEnd w:id="301"/>
      <w:bookmarkEnd w:id="302"/>
      <w:r w:rsidR="00B73969">
        <w:t xml:space="preserve"> </w:t>
      </w:r>
      <w:r w:rsidR="005B3284">
        <w:t>A</w:t>
      </w:r>
      <w:r w:rsidR="005B3284" w:rsidRPr="00300639">
        <w:t>n assignment by</w:t>
      </w:r>
      <w:r w:rsidR="005B3284">
        <w:t xml:space="preserve"> </w:t>
      </w:r>
      <w:r>
        <w:t>CE</w:t>
      </w:r>
      <w:r w:rsidR="005B3284" w:rsidRPr="00300639">
        <w:t xml:space="preserve"> (or by the </w:t>
      </w:r>
      <w:r w:rsidR="00C1057F">
        <w:t>Subcontractor</w:t>
      </w:r>
      <w:r w:rsidR="005B3284" w:rsidRPr="00300639">
        <w:t xml:space="preserve"> following </w:t>
      </w:r>
      <w:r>
        <w:t>CE</w:t>
      </w:r>
      <w:r w:rsidR="005B3284" w:rsidRPr="00300639">
        <w:t xml:space="preserve">’s prior written consent) will be effective when written notice of it is served on the </w:t>
      </w:r>
      <w:r w:rsidR="00C1057F">
        <w:t>Subcontractor</w:t>
      </w:r>
      <w:r w:rsidR="00F329AA">
        <w:t xml:space="preserve"> (or</w:t>
      </w:r>
      <w:r w:rsidR="00493DEF">
        <w:t xml:space="preserve"> </w:t>
      </w:r>
      <w:r>
        <w:t>CE</w:t>
      </w:r>
      <w:r w:rsidR="00F329AA">
        <w:t>, as applicable)</w:t>
      </w:r>
      <w:r w:rsidR="005B3284" w:rsidRPr="00300639">
        <w:t>.</w:t>
      </w:r>
    </w:p>
    <w:bookmarkEnd w:id="300"/>
    <w:p w14:paraId="438C81B1" w14:textId="5039BDDB" w:rsidR="005B3284" w:rsidRPr="00EC0849" w:rsidRDefault="00DA6CB9" w:rsidP="00FB1B49">
      <w:pPr>
        <w:pStyle w:val="Sch1stylesubclause"/>
        <w:rPr>
          <w:caps/>
        </w:rPr>
      </w:pPr>
      <w:r>
        <w:t>CE</w:t>
      </w:r>
      <w:r w:rsidR="005B3284" w:rsidRPr="00300639">
        <w:t xml:space="preserve"> may require the </w:t>
      </w:r>
      <w:r w:rsidR="00C1057F">
        <w:t>Subcontractor</w:t>
      </w:r>
      <w:r w:rsidR="005B3284" w:rsidRPr="00300639">
        <w:t xml:space="preserve"> to enter into a deed of novation to transfer</w:t>
      </w:r>
      <w:r w:rsidR="00A81651">
        <w:t xml:space="preserve"> or extend</w:t>
      </w:r>
      <w:r w:rsidR="005B3284" w:rsidRPr="00300639">
        <w:t xml:space="preserve"> both </w:t>
      </w:r>
      <w:r>
        <w:t>CE</w:t>
      </w:r>
      <w:r w:rsidR="005B3284" w:rsidRPr="00300639">
        <w:t xml:space="preserve">’s rights and obligations under </w:t>
      </w:r>
      <w:r w:rsidR="00AC1931">
        <w:t>this Subcontract</w:t>
      </w:r>
      <w:r w:rsidR="005B3284" w:rsidRPr="00300639">
        <w:t xml:space="preserve"> to any </w:t>
      </w:r>
      <w:bookmarkStart w:id="303" w:name="_9kMI2I6ZWu8GD79E"/>
      <w:bookmarkStart w:id="304" w:name="_9kMI2I6ZWu8GD79G"/>
      <w:r w:rsidR="00977B53">
        <w:t>Employer Group</w:t>
      </w:r>
      <w:r w:rsidR="00113A77">
        <w:t xml:space="preserve"> Organisation</w:t>
      </w:r>
      <w:r w:rsidR="005B3284" w:rsidRPr="00300639">
        <w:t>.</w:t>
      </w:r>
      <w:bookmarkEnd w:id="303"/>
      <w:bookmarkEnd w:id="304"/>
      <w:r w:rsidR="00B73969">
        <w:t xml:space="preserve"> </w:t>
      </w:r>
      <w:r w:rsidR="005B3284">
        <w:t>T</w:t>
      </w:r>
      <w:r w:rsidR="005B3284" w:rsidRPr="00300639">
        <w:t xml:space="preserve">he deed of novation </w:t>
      </w:r>
      <w:r w:rsidR="005B3284" w:rsidRPr="00EC0849">
        <w:t xml:space="preserve">must be in such form as </w:t>
      </w:r>
      <w:r w:rsidRPr="00EC0849">
        <w:t>CE</w:t>
      </w:r>
      <w:r w:rsidR="005B3284" w:rsidRPr="00EC0849">
        <w:t xml:space="preserve"> reasonably requires. </w:t>
      </w:r>
    </w:p>
    <w:p w14:paraId="00584131" w14:textId="24A9D6A0" w:rsidR="005B3284" w:rsidRPr="00EC0849" w:rsidRDefault="00EE77E4" w:rsidP="00FB1B49">
      <w:pPr>
        <w:pStyle w:val="Sch1stylesubclause"/>
        <w:rPr>
          <w:caps/>
        </w:rPr>
      </w:pPr>
      <w:bookmarkStart w:id="305" w:name="_Ref57643614"/>
      <w:r w:rsidRPr="00EC0849">
        <w:t xml:space="preserve">Where the </w:t>
      </w:r>
      <w:r w:rsidR="00C1057F" w:rsidRPr="00EC0849">
        <w:t>Subcontractor</w:t>
      </w:r>
      <w:r w:rsidR="00A81651" w:rsidRPr="00EC0849">
        <w:t xml:space="preserve"> enters into a </w:t>
      </w:r>
      <w:r w:rsidR="00A84B8D">
        <w:t>Sub-s</w:t>
      </w:r>
      <w:r w:rsidR="00EC0849" w:rsidRPr="00EC0849">
        <w:t>ub</w:t>
      </w:r>
      <w:r w:rsidR="00A81651" w:rsidRPr="00EC0849">
        <w:t xml:space="preserve">contract, the </w:t>
      </w:r>
      <w:r w:rsidR="00C1057F" w:rsidRPr="00EC0849">
        <w:t>Subcontractor</w:t>
      </w:r>
      <w:r w:rsidR="00A81651" w:rsidRPr="00EC0849">
        <w:t xml:space="preserve"> shall include in that </w:t>
      </w:r>
      <w:r w:rsidR="00450D0D" w:rsidRPr="00EC0849">
        <w:t>S</w:t>
      </w:r>
      <w:r w:rsidR="00A81651" w:rsidRPr="00EC0849">
        <w:t>ubcontract provisions:</w:t>
      </w:r>
      <w:bookmarkEnd w:id="305"/>
    </w:p>
    <w:p w14:paraId="54C998C4" w14:textId="77777777" w:rsidR="00A81651" w:rsidRDefault="00A81651" w:rsidP="00FB1B49">
      <w:pPr>
        <w:pStyle w:val="Sch1stylesubclause2"/>
      </w:pPr>
      <w:r w:rsidRPr="00A81651">
        <w:t xml:space="preserve">requiring invoices </w:t>
      </w:r>
      <w:r>
        <w:t>to be considered and verified in a timely fashion;</w:t>
      </w:r>
    </w:p>
    <w:p w14:paraId="54F6783C" w14:textId="77777777" w:rsidR="00A81651" w:rsidRDefault="00A81651" w:rsidP="00FB1B49">
      <w:pPr>
        <w:pStyle w:val="Sch1stylesubclause2"/>
      </w:pPr>
      <w:r>
        <w:t>requiring the payment of valid and undisputed invoices within 30 (thirty) calendar days;</w:t>
      </w:r>
    </w:p>
    <w:p w14:paraId="0E6F86A4" w14:textId="77777777" w:rsidR="00913F88" w:rsidRDefault="00A81651" w:rsidP="00FB1B49">
      <w:pPr>
        <w:pStyle w:val="Sch1stylesubclause2"/>
      </w:pPr>
      <w:r>
        <w:t xml:space="preserve">providing that where there is an undue delay in considering and verifying an invoice, that invoice is to be regarded as valid and undisputed after a reasonable time has passed; </w:t>
      </w:r>
    </w:p>
    <w:p w14:paraId="678D0A2E" w14:textId="3FB26229" w:rsidR="00A81651" w:rsidRDefault="00913F88" w:rsidP="00FB1B49">
      <w:pPr>
        <w:pStyle w:val="Sch1stylesubclause2"/>
      </w:pPr>
      <w:bookmarkStart w:id="306" w:name="_Hlk4771103"/>
      <w:r>
        <w:lastRenderedPageBreak/>
        <w:t xml:space="preserve">enabling the Subcontract to be terminated if </w:t>
      </w:r>
      <w:r w:rsidRPr="00EC0849">
        <w:t xml:space="preserve">the </w:t>
      </w:r>
      <w:r w:rsidR="00A84B8D">
        <w:t>Sub-s</w:t>
      </w:r>
      <w:r w:rsidR="00EC0849" w:rsidRPr="00EC0849">
        <w:t>ubcontractor</w:t>
      </w:r>
      <w:r>
        <w:t xml:space="preserve"> fails to comply with any obligations under an</w:t>
      </w:r>
      <w:r w:rsidR="0084626D">
        <w:t>y</w:t>
      </w:r>
      <w:r>
        <w:t xml:space="preserve"> environmental, social or employment Law in performing the Subcontract; </w:t>
      </w:r>
      <w:r w:rsidR="00A81651">
        <w:t>and</w:t>
      </w:r>
    </w:p>
    <w:bookmarkEnd w:id="306"/>
    <w:p w14:paraId="28CC874A" w14:textId="1EF6C3CB" w:rsidR="00A81651" w:rsidRDefault="006676E5" w:rsidP="00FB1B49">
      <w:pPr>
        <w:pStyle w:val="Sch1stylesubclause2"/>
      </w:pPr>
      <w:r>
        <w:t xml:space="preserve">requiring the </w:t>
      </w:r>
      <w:r w:rsidR="00A84B8D">
        <w:t>Sub-s</w:t>
      </w:r>
      <w:r w:rsidR="00EC0849" w:rsidRPr="00EC0849">
        <w:t>ubcontractor</w:t>
      </w:r>
      <w:r w:rsidRPr="00EC0849">
        <w:t xml:space="preserve"> to</w:t>
      </w:r>
      <w:r>
        <w:t xml:space="preserve"> include provisions having the </w:t>
      </w:r>
      <w:r w:rsidR="00F62042">
        <w:t xml:space="preserve">same effect as this Condition </w:t>
      </w:r>
      <w:r w:rsidR="00911CF7">
        <w:fldChar w:fldCharType="begin"/>
      </w:r>
      <w:r w:rsidR="00911CF7">
        <w:instrText xml:space="preserve"> REF _Ref57643614 \r \h </w:instrText>
      </w:r>
      <w:r w:rsidR="002D19A5">
        <w:instrText xml:space="preserve"> \* MERGEFORMAT </w:instrText>
      </w:r>
      <w:r w:rsidR="00911CF7">
        <w:fldChar w:fldCharType="separate"/>
      </w:r>
      <w:r w:rsidR="00FB1B49">
        <w:t>15.4</w:t>
      </w:r>
      <w:r w:rsidR="00911CF7">
        <w:fldChar w:fldCharType="end"/>
      </w:r>
      <w:r>
        <w:t xml:space="preserve"> in any </w:t>
      </w:r>
      <w:r w:rsidR="00A84B8D">
        <w:t>Sub-s</w:t>
      </w:r>
      <w:r w:rsidRPr="00EC0849">
        <w:t>ubcontract</w:t>
      </w:r>
      <w:r>
        <w:t xml:space="preserve"> </w:t>
      </w:r>
      <w:r w:rsidR="00F329AA" w:rsidRPr="00EC0849">
        <w:t xml:space="preserve">the </w:t>
      </w:r>
      <w:r w:rsidR="00A84B8D">
        <w:t>Sub-s</w:t>
      </w:r>
      <w:r w:rsidR="00EC0849" w:rsidRPr="00EC0849">
        <w:t>ubcontractor</w:t>
      </w:r>
      <w:r w:rsidR="00F329AA">
        <w:t xml:space="preserve"> </w:t>
      </w:r>
      <w:proofErr w:type="gramStart"/>
      <w:r w:rsidR="00F329AA">
        <w:t>enters into</w:t>
      </w:r>
      <w:proofErr w:type="gramEnd"/>
      <w:r w:rsidR="00F329AA">
        <w:t xml:space="preserve"> </w:t>
      </w:r>
      <w:r>
        <w:t>relating to the Works.</w:t>
      </w:r>
    </w:p>
    <w:p w14:paraId="5CD4022B" w14:textId="22537BE8" w:rsidR="00450D0D" w:rsidRPr="00EC0849" w:rsidRDefault="008C5F05" w:rsidP="00FB1B49">
      <w:pPr>
        <w:pStyle w:val="Sch1stylesubclause"/>
      </w:pPr>
      <w:bookmarkStart w:id="307" w:name="_Hlk379043"/>
      <w:r w:rsidRPr="008C5F05">
        <w:t xml:space="preserve">Within 5 (five) Working Days of the Commencement Date the </w:t>
      </w:r>
      <w:r w:rsidR="00C1057F">
        <w:t>Subcontractor</w:t>
      </w:r>
      <w:r w:rsidRPr="008C5F05">
        <w:t xml:space="preserve"> </w:t>
      </w:r>
      <w:r w:rsidR="00406D73">
        <w:t>shall</w:t>
      </w:r>
      <w:r w:rsidRPr="008C5F05">
        <w:t xml:space="preserve"> </w:t>
      </w:r>
      <w:r w:rsidR="00450D0D">
        <w:t>notify</w:t>
      </w:r>
      <w:r w:rsidRPr="008C5F05">
        <w:t xml:space="preserve"> </w:t>
      </w:r>
      <w:r w:rsidR="00DA6CB9">
        <w:t>CE</w:t>
      </w:r>
      <w:r w:rsidRPr="008C5F05">
        <w:t xml:space="preserve"> in writing </w:t>
      </w:r>
      <w:r w:rsidR="00A35697">
        <w:t xml:space="preserve">of </w:t>
      </w:r>
      <w:r w:rsidRPr="008C5F05">
        <w:t xml:space="preserve">the names, contact </w:t>
      </w:r>
      <w:r w:rsidRPr="00EC0849">
        <w:t xml:space="preserve">details and </w:t>
      </w:r>
      <w:r w:rsidR="00450D0D" w:rsidRPr="00EC0849">
        <w:t xml:space="preserve">(if known) </w:t>
      </w:r>
      <w:r w:rsidRPr="00EC0849">
        <w:t xml:space="preserve">details of legal representatives of each of </w:t>
      </w:r>
      <w:r w:rsidR="00450D0D" w:rsidRPr="00EC0849">
        <w:t>its proposed</w:t>
      </w:r>
      <w:r w:rsidRPr="00EC0849">
        <w:t xml:space="preserve"> </w:t>
      </w:r>
      <w:r w:rsidR="00A84B8D">
        <w:t>Sub-s</w:t>
      </w:r>
      <w:r w:rsidR="00EC0849" w:rsidRPr="00EC0849">
        <w:t>ubcontractor</w:t>
      </w:r>
      <w:r w:rsidRPr="00EC0849">
        <w:t>s</w:t>
      </w:r>
      <w:r w:rsidR="00EF3391" w:rsidRPr="00EC0849">
        <w:t>. T</w:t>
      </w:r>
      <w:r w:rsidR="00450D0D" w:rsidRPr="00EC0849">
        <w:t xml:space="preserve">he </w:t>
      </w:r>
      <w:r w:rsidR="00C1057F" w:rsidRPr="00EC0849">
        <w:t>Subcontractor</w:t>
      </w:r>
      <w:r w:rsidR="00450D0D" w:rsidRPr="00EC0849">
        <w:t xml:space="preserve"> </w:t>
      </w:r>
      <w:r w:rsidR="001B38A0" w:rsidRPr="00EC0849">
        <w:t xml:space="preserve">shall notify </w:t>
      </w:r>
      <w:r w:rsidR="00DA6CB9" w:rsidRPr="00EC0849">
        <w:t>CE</w:t>
      </w:r>
      <w:r w:rsidR="001B38A0" w:rsidRPr="00EC0849">
        <w:t xml:space="preserve"> within </w:t>
      </w:r>
      <w:r w:rsidR="00450D0D" w:rsidRPr="00EC0849">
        <w:t>5 (five) Working Days of:</w:t>
      </w:r>
    </w:p>
    <w:p w14:paraId="4C6415DE" w14:textId="77777777" w:rsidR="00450D0D" w:rsidRPr="00EC0849" w:rsidRDefault="00450D0D" w:rsidP="00FB1B49">
      <w:pPr>
        <w:pStyle w:val="Sch1stylesubclause2"/>
      </w:pPr>
      <w:r w:rsidRPr="00EC0849">
        <w:t>any change to that information; and</w:t>
      </w:r>
    </w:p>
    <w:p w14:paraId="36A7D538" w14:textId="63B9F7A2" w:rsidR="006676E5" w:rsidRPr="008C5F05" w:rsidRDefault="00450D0D" w:rsidP="00FB1B49">
      <w:pPr>
        <w:pStyle w:val="Sch1stylesubclause2"/>
      </w:pPr>
      <w:r w:rsidRPr="00EC0849">
        <w:t>the name</w:t>
      </w:r>
      <w:r w:rsidR="00493DEF" w:rsidRPr="00EC0849">
        <w:t>s,</w:t>
      </w:r>
      <w:r w:rsidRPr="00EC0849">
        <w:t xml:space="preserve"> contact details and (if known) details</w:t>
      </w:r>
      <w:r>
        <w:t xml:space="preserve"> of legal representatives of any </w:t>
      </w:r>
      <w:r w:rsidRPr="00EC0849">
        <w:t xml:space="preserve">new </w:t>
      </w:r>
      <w:r w:rsidR="00A84B8D">
        <w:t>Sub-s</w:t>
      </w:r>
      <w:r w:rsidR="00EC0849" w:rsidRPr="00EC0849">
        <w:t>ubcontractor</w:t>
      </w:r>
      <w:r w:rsidRPr="00EC0849">
        <w:t>s</w:t>
      </w:r>
      <w:r w:rsidR="008C5F05" w:rsidRPr="00EC0849">
        <w:t>.</w:t>
      </w:r>
    </w:p>
    <w:p w14:paraId="5FAB8A93" w14:textId="10710E58" w:rsidR="00913F88" w:rsidRDefault="00913F88" w:rsidP="00FB1B49">
      <w:pPr>
        <w:pStyle w:val="Sch1stylesubclause"/>
      </w:pPr>
      <w:bookmarkStart w:id="308" w:name="_Ref57643697"/>
      <w:bookmarkEnd w:id="307"/>
      <w:r>
        <w:t xml:space="preserve">The </w:t>
      </w:r>
      <w:r w:rsidR="00C1057F">
        <w:t>Subcontractor</w:t>
      </w:r>
      <w:r>
        <w:t xml:space="preserve"> shall take appropriate steps to ensure that there is no slavery or human trafficking in its supply chains and in connection with this the </w:t>
      </w:r>
      <w:r w:rsidR="00C1057F">
        <w:t>Subcontractor</w:t>
      </w:r>
      <w:r>
        <w:t xml:space="preserve"> shall:</w:t>
      </w:r>
      <w:bookmarkEnd w:id="308"/>
    </w:p>
    <w:p w14:paraId="52F0234F" w14:textId="6153A6D3" w:rsidR="00913F88" w:rsidRPr="00EC0849" w:rsidRDefault="00913F88" w:rsidP="00FB1B49">
      <w:pPr>
        <w:pStyle w:val="Sch1stylesubclause2"/>
      </w:pPr>
      <w:r>
        <w:t xml:space="preserve">implement due diligence procedures for its </w:t>
      </w:r>
      <w:r w:rsidR="00A84B8D">
        <w:t>Sub-s</w:t>
      </w:r>
      <w:r w:rsidR="00EC0849" w:rsidRPr="00EC0849">
        <w:t>ubcontractor</w:t>
      </w:r>
      <w:r w:rsidRPr="00EC0849">
        <w:t>s;</w:t>
      </w:r>
    </w:p>
    <w:p w14:paraId="61877BD8" w14:textId="391A6199" w:rsidR="00913F88" w:rsidRPr="00EC0849" w:rsidRDefault="00913F88" w:rsidP="00FB1B49">
      <w:pPr>
        <w:pStyle w:val="Sch1stylesubclause2"/>
      </w:pPr>
      <w:bookmarkStart w:id="309" w:name="_Ref57643680"/>
      <w:r w:rsidRPr="00EC0849">
        <w:t xml:space="preserve">require all </w:t>
      </w:r>
      <w:r w:rsidR="00A84B8D">
        <w:t>Sub-s</w:t>
      </w:r>
      <w:r w:rsidR="00EC0849" w:rsidRPr="00EC0849">
        <w:t>ubcontractor</w:t>
      </w:r>
      <w:r w:rsidRPr="00EC0849">
        <w:t xml:space="preserve">s to warrant that, neither the </w:t>
      </w:r>
      <w:r w:rsidR="00A84B8D">
        <w:t>Sub-s</w:t>
      </w:r>
      <w:r w:rsidR="00EC0849" w:rsidRPr="00EC0849">
        <w:t>ubcontractor</w:t>
      </w:r>
      <w:r w:rsidRPr="00EC0849">
        <w:t xml:space="preserve"> nor any of the </w:t>
      </w:r>
      <w:r w:rsidR="00A84B8D">
        <w:t>Sub-s</w:t>
      </w:r>
      <w:r w:rsidR="00EC0849" w:rsidRPr="00EC0849">
        <w:t>ubcontractor</w:t>
      </w:r>
      <w:r w:rsidRPr="00EC0849">
        <w:t>’s officers or employees:</w:t>
      </w:r>
      <w:bookmarkEnd w:id="309"/>
    </w:p>
    <w:p w14:paraId="25A6E7C2" w14:textId="672B9995" w:rsidR="00913F88" w:rsidRPr="00EC0849" w:rsidRDefault="00913F88" w:rsidP="00FB1B49">
      <w:pPr>
        <w:pStyle w:val="Sch1stylepara"/>
      </w:pPr>
      <w:r w:rsidRPr="00EC0849">
        <w:t xml:space="preserve">have been convicted of any offence involving slavery or human trafficking; </w:t>
      </w:r>
    </w:p>
    <w:p w14:paraId="662A3EBD" w14:textId="77777777" w:rsidR="004447F9" w:rsidRDefault="00913F88" w:rsidP="00FB1B49">
      <w:pPr>
        <w:pStyle w:val="Sch1stylepara"/>
      </w:pPr>
      <w:r w:rsidRPr="00EC0849">
        <w:t xml:space="preserve">have, to the best of the </w:t>
      </w:r>
      <w:r w:rsidR="00A84B8D">
        <w:t>Sub-s</w:t>
      </w:r>
      <w:r w:rsidR="00EC0849" w:rsidRPr="00EC0849">
        <w:t>ubcontractor</w:t>
      </w:r>
      <w:r w:rsidRPr="00EC0849">
        <w:t>’s knowledge</w:t>
      </w:r>
      <w:r>
        <w:t>, been the subject of any investigation, inquiry</w:t>
      </w:r>
      <w:r w:rsidR="00C42D61">
        <w:t>,</w:t>
      </w:r>
      <w:r>
        <w:t xml:space="preserve"> or enforcement proceedings by any governmental, administrative</w:t>
      </w:r>
      <w:r w:rsidR="00C42D61">
        <w:t>,</w:t>
      </w:r>
      <w:r>
        <w:t xml:space="preserve"> or regulatory body regarding any offence or alleged offence of or in connection with slavery and human trafficking</w:t>
      </w:r>
      <w:r w:rsidR="004447F9">
        <w:t>; or</w:t>
      </w:r>
    </w:p>
    <w:p w14:paraId="0F15D299" w14:textId="5E29F245" w:rsidR="00913F88" w:rsidRDefault="004447F9" w:rsidP="00FB1B49">
      <w:pPr>
        <w:pStyle w:val="Sch1stylepara"/>
      </w:pPr>
      <w:r w:rsidRPr="004447F9">
        <w:t>have been involved in or used any form of blacklisting information</w:t>
      </w:r>
      <w:r w:rsidR="005D6E7F">
        <w:t>;</w:t>
      </w:r>
      <w:r w:rsidR="00913F88">
        <w:t xml:space="preserve"> </w:t>
      </w:r>
    </w:p>
    <w:p w14:paraId="650C595C" w14:textId="7B6AC510" w:rsidR="00320B1F" w:rsidRPr="00EC0849" w:rsidRDefault="00320B1F" w:rsidP="00FB1B49">
      <w:pPr>
        <w:pStyle w:val="Sch1stylesubclause2"/>
      </w:pPr>
      <w:bookmarkStart w:id="310" w:name="_Ref57643709"/>
      <w:r w:rsidRPr="00EC0849">
        <w:t xml:space="preserve">require all </w:t>
      </w:r>
      <w:r w:rsidR="00A84B8D">
        <w:t>Sub-s</w:t>
      </w:r>
      <w:r w:rsidR="00EC0849" w:rsidRPr="00EC0849">
        <w:t>ubcontractor</w:t>
      </w:r>
      <w:r w:rsidRPr="00EC0849">
        <w:t xml:space="preserve">s to notify them promptly in writing if the </w:t>
      </w:r>
      <w:r w:rsidR="00A84B8D">
        <w:t>Sub-s</w:t>
      </w:r>
      <w:r w:rsidR="00EC0849" w:rsidRPr="00EC0849">
        <w:t>ubcontractor</w:t>
      </w:r>
      <w:r w:rsidRPr="00EC0849">
        <w:t xml:space="preserve"> becomes aware of or has any reason to believe that the warranty in Condition </w:t>
      </w:r>
      <w:r w:rsidR="00911CF7" w:rsidRPr="00EC0849">
        <w:fldChar w:fldCharType="begin"/>
      </w:r>
      <w:r w:rsidR="00911CF7" w:rsidRPr="00EC0849">
        <w:instrText xml:space="preserve"> REF _Ref57643680 \r \h </w:instrText>
      </w:r>
      <w:r w:rsidR="00EC0849">
        <w:instrText xml:space="preserve"> \* MERGEFORMAT </w:instrText>
      </w:r>
      <w:r w:rsidR="00911CF7" w:rsidRPr="00EC0849">
        <w:fldChar w:fldCharType="separate"/>
      </w:r>
      <w:r w:rsidR="00FB1B49">
        <w:t>15.6.2</w:t>
      </w:r>
      <w:r w:rsidR="00911CF7" w:rsidRPr="00EC0849">
        <w:fldChar w:fldCharType="end"/>
      </w:r>
      <w:r w:rsidRPr="00EC0849">
        <w:t xml:space="preserve"> is or may become untrue</w:t>
      </w:r>
      <w:bookmarkStart w:id="311" w:name="_9kMI3J6ZWu8GD79E"/>
      <w:bookmarkStart w:id="312" w:name="_9kMI3J6ZWu8GD79G"/>
      <w:r w:rsidRPr="00EC0849">
        <w:t>.</w:t>
      </w:r>
      <w:bookmarkEnd w:id="311"/>
      <w:bookmarkEnd w:id="312"/>
      <w:r w:rsidR="00B73969" w:rsidRPr="00EC0849">
        <w:t xml:space="preserve"> </w:t>
      </w:r>
      <w:r w:rsidRPr="00EC0849">
        <w:t>The notice must set out full details of the circumstances making the warranty untrue or potentially untrue;</w:t>
      </w:r>
      <w:bookmarkEnd w:id="310"/>
    </w:p>
    <w:p w14:paraId="25CCFB69" w14:textId="65DD6180" w:rsidR="00E0674D" w:rsidRPr="00EC0849" w:rsidRDefault="00E0674D" w:rsidP="00FB1B49">
      <w:pPr>
        <w:pStyle w:val="Sch1stylesubclause2"/>
      </w:pPr>
      <w:r w:rsidRPr="00EC0849">
        <w:t xml:space="preserve">require all </w:t>
      </w:r>
      <w:r w:rsidR="00A84B8D">
        <w:t>Sub-s</w:t>
      </w:r>
      <w:r w:rsidR="00EC0849" w:rsidRPr="00EC0849">
        <w:t>ubcontractor</w:t>
      </w:r>
      <w:r w:rsidRPr="00EC0849">
        <w:t xml:space="preserve">s to include provisions having the same effect as this Condition </w:t>
      </w:r>
      <w:r w:rsidR="00911CF7" w:rsidRPr="00EC0849">
        <w:fldChar w:fldCharType="begin"/>
      </w:r>
      <w:r w:rsidR="00911CF7" w:rsidRPr="00EC0849">
        <w:instrText xml:space="preserve"> REF _Ref57643697 \r \h </w:instrText>
      </w:r>
      <w:r w:rsidR="00EC0849">
        <w:instrText xml:space="preserve"> \* MERGEFORMAT </w:instrText>
      </w:r>
      <w:r w:rsidR="00911CF7" w:rsidRPr="00EC0849">
        <w:fldChar w:fldCharType="separate"/>
      </w:r>
      <w:r w:rsidR="00FB1B49">
        <w:t>15.6</w:t>
      </w:r>
      <w:r w:rsidR="00911CF7" w:rsidRPr="00EC0849">
        <w:fldChar w:fldCharType="end"/>
      </w:r>
      <w:r w:rsidRPr="00EC0849">
        <w:t xml:space="preserve"> in all </w:t>
      </w:r>
      <w:r w:rsidR="00A84B8D">
        <w:t>Sub-s</w:t>
      </w:r>
      <w:r w:rsidR="00EC0849" w:rsidRPr="00EC0849">
        <w:t>ub</w:t>
      </w:r>
      <w:r w:rsidRPr="00EC0849">
        <w:t xml:space="preserve">contracts (at any stage of remoteness from </w:t>
      </w:r>
      <w:r w:rsidR="00DA6CB9" w:rsidRPr="00EC0849">
        <w:t>CE</w:t>
      </w:r>
      <w:r w:rsidRPr="00EC0849">
        <w:t xml:space="preserve"> in the supply chain) relating to the Works; and</w:t>
      </w:r>
    </w:p>
    <w:p w14:paraId="43D5AE95" w14:textId="39FCECFF" w:rsidR="00397796" w:rsidRPr="00320B1F" w:rsidRDefault="00397796" w:rsidP="00FB1B49">
      <w:pPr>
        <w:pStyle w:val="Sch1stylesubclause2"/>
      </w:pPr>
      <w:r w:rsidRPr="00EC0849">
        <w:t xml:space="preserve">promptly pass to </w:t>
      </w:r>
      <w:r w:rsidR="00DA6CB9" w:rsidRPr="00EC0849">
        <w:t>CE</w:t>
      </w:r>
      <w:r w:rsidRPr="00EC0849">
        <w:t xml:space="preserve"> a copy of any notice from a </w:t>
      </w:r>
      <w:r w:rsidR="00A84B8D">
        <w:t>Sub-s</w:t>
      </w:r>
      <w:r w:rsidR="00EC0849" w:rsidRPr="00EC0849">
        <w:t>ubcontractor</w:t>
      </w:r>
      <w:r w:rsidR="001B1630" w:rsidRPr="00EC0849">
        <w:t xml:space="preserve"> under</w:t>
      </w:r>
      <w:r w:rsidR="001B1630">
        <w:t xml:space="preserve"> Condition </w:t>
      </w:r>
      <w:r w:rsidR="00911CF7">
        <w:fldChar w:fldCharType="begin"/>
      </w:r>
      <w:r w:rsidR="00911CF7">
        <w:instrText xml:space="preserve"> REF _Ref57643709 \r \h </w:instrText>
      </w:r>
      <w:r w:rsidR="002D19A5">
        <w:instrText xml:space="preserve"> \* MERGEFORMAT </w:instrText>
      </w:r>
      <w:r w:rsidR="00911CF7">
        <w:fldChar w:fldCharType="separate"/>
      </w:r>
      <w:r w:rsidR="00FB1B49">
        <w:t>15.6.3</w:t>
      </w:r>
      <w:r w:rsidR="00911CF7">
        <w:fldChar w:fldCharType="end"/>
      </w:r>
      <w:r w:rsidR="001B1630">
        <w:t>.</w:t>
      </w:r>
      <w:r w:rsidR="00E0674D">
        <w:t xml:space="preserve"> </w:t>
      </w:r>
    </w:p>
    <w:p w14:paraId="77974FE2" w14:textId="1F4ABC23" w:rsidR="00913F88" w:rsidRPr="00EC0849" w:rsidRDefault="00913F88" w:rsidP="00FB1B49">
      <w:pPr>
        <w:pStyle w:val="Sch1stylesubclause"/>
      </w:pPr>
      <w:bookmarkStart w:id="313" w:name="_Hlk5018829"/>
      <w:r w:rsidRPr="00EC0849">
        <w:t xml:space="preserve">The </w:t>
      </w:r>
      <w:r w:rsidR="00987B3E" w:rsidRPr="00EC0849">
        <w:t>Subcontractor</w:t>
      </w:r>
      <w:r w:rsidRPr="00EC0849">
        <w:t xml:space="preserve"> shall maintain control over and ensure adequate liaison with </w:t>
      </w:r>
      <w:r w:rsidR="00A84B8D">
        <w:t>Sub-s</w:t>
      </w:r>
      <w:r w:rsidR="00EC0849" w:rsidRPr="00EC0849">
        <w:t>ubcontractor</w:t>
      </w:r>
      <w:r w:rsidRPr="00EC0849">
        <w:t>s</w:t>
      </w:r>
      <w:r w:rsidR="0084626D" w:rsidRPr="00EC0849">
        <w:t xml:space="preserve"> and </w:t>
      </w:r>
      <w:r w:rsidR="00AE6EA4" w:rsidRPr="00EC0849">
        <w:t>Workers</w:t>
      </w:r>
      <w:r w:rsidRPr="00EC0849">
        <w:t xml:space="preserve"> to ensure compliance with </w:t>
      </w:r>
      <w:r w:rsidR="00AC1931">
        <w:t>this Subcontract</w:t>
      </w:r>
      <w:r w:rsidR="00442DA4" w:rsidRPr="00EC0849">
        <w:t>.</w:t>
      </w:r>
      <w:r w:rsidR="00AF0CA8" w:rsidRPr="00EC0849">
        <w:t xml:space="preserve"> Any </w:t>
      </w:r>
      <w:r w:rsidR="00AF0CA8" w:rsidRPr="00EC0849">
        <w:lastRenderedPageBreak/>
        <w:t xml:space="preserve">obligation on the </w:t>
      </w:r>
      <w:r w:rsidR="00987B3E" w:rsidRPr="00EC0849">
        <w:t>Subcontractor</w:t>
      </w:r>
      <w:r w:rsidR="00D70445" w:rsidRPr="00EC0849">
        <w:t xml:space="preserve"> not to do anything in </w:t>
      </w:r>
      <w:r w:rsidR="00AC1931">
        <w:t>this Subcontract</w:t>
      </w:r>
      <w:r w:rsidR="00D70445" w:rsidRPr="00EC0849">
        <w:t xml:space="preserve"> is to include an obligation on the </w:t>
      </w:r>
      <w:r w:rsidR="00987B3E" w:rsidRPr="00EC0849">
        <w:t>Subcontractor</w:t>
      </w:r>
      <w:r w:rsidR="00D70445" w:rsidRPr="00EC0849">
        <w:t xml:space="preserve"> to procure that all </w:t>
      </w:r>
      <w:r w:rsidR="00A84B8D">
        <w:t>Sub-s</w:t>
      </w:r>
      <w:r w:rsidR="00EC0849" w:rsidRPr="00EC0849">
        <w:t>ubcontractor</w:t>
      </w:r>
      <w:r w:rsidR="00D70445" w:rsidRPr="00EC0849">
        <w:t xml:space="preserve">s and </w:t>
      </w:r>
      <w:r w:rsidR="00AE6EA4" w:rsidRPr="00EC0849">
        <w:t>Workers</w:t>
      </w:r>
      <w:r w:rsidR="00D70445" w:rsidRPr="00EC0849">
        <w:t xml:space="preserve"> do not do it.</w:t>
      </w:r>
      <w:bookmarkEnd w:id="313"/>
      <w:r w:rsidR="00D70445" w:rsidRPr="00EC0849">
        <w:t xml:space="preserve"> </w:t>
      </w:r>
    </w:p>
    <w:p w14:paraId="02E0956E" w14:textId="1EC55EDD" w:rsidR="00A35697" w:rsidRPr="00EC0849" w:rsidRDefault="00A35697" w:rsidP="00FB1B49">
      <w:pPr>
        <w:pStyle w:val="Sch1stylesubclause"/>
      </w:pPr>
      <w:r w:rsidRPr="00EC0849">
        <w:t xml:space="preserve">The </w:t>
      </w:r>
      <w:r w:rsidR="00987B3E" w:rsidRPr="00EC0849">
        <w:t>Subcontractor</w:t>
      </w:r>
      <w:r w:rsidRPr="00EC0849">
        <w:t xml:space="preserve"> shall terminate a </w:t>
      </w:r>
      <w:r w:rsidR="00A84B8D">
        <w:t>Sub-s</w:t>
      </w:r>
      <w:r w:rsidR="00EC0849" w:rsidRPr="00EC0849">
        <w:t>ub</w:t>
      </w:r>
      <w:r w:rsidRPr="00EC0849">
        <w:t xml:space="preserve">contract within 20 (twenty) Working Days of being requested to do so by </w:t>
      </w:r>
      <w:r w:rsidR="00DA6CB9" w:rsidRPr="00EC0849">
        <w:t>CE</w:t>
      </w:r>
      <w:r w:rsidRPr="00EC0849">
        <w:t xml:space="preserve"> if:</w:t>
      </w:r>
    </w:p>
    <w:p w14:paraId="7CD1480B" w14:textId="1D1E4E0D" w:rsidR="00A35697" w:rsidRDefault="00A35697" w:rsidP="00FB1B49">
      <w:pPr>
        <w:pStyle w:val="Sch1stylesubclause2"/>
      </w:pPr>
      <w:r w:rsidRPr="00EC0849">
        <w:t xml:space="preserve">the actions or omissions of the </w:t>
      </w:r>
      <w:r w:rsidR="00A84B8D">
        <w:t>Sub-s</w:t>
      </w:r>
      <w:r w:rsidR="00EC0849" w:rsidRPr="00EC0849">
        <w:t>ubcontractor</w:t>
      </w:r>
      <w:r>
        <w:t xml:space="preserve"> have led to the </w:t>
      </w:r>
      <w:r w:rsidR="00987B3E">
        <w:t>Subcontractor</w:t>
      </w:r>
      <w:r>
        <w:t xml:space="preserve"> being in material breach of </w:t>
      </w:r>
      <w:r w:rsidR="00AC1931">
        <w:t>this Subcontract</w:t>
      </w:r>
      <w:r>
        <w:t>;</w:t>
      </w:r>
    </w:p>
    <w:p w14:paraId="03C5B8DA" w14:textId="0F0F2CCA" w:rsidR="00A35697" w:rsidRPr="00EC0849" w:rsidRDefault="00A35697" w:rsidP="00FB1B49">
      <w:pPr>
        <w:pStyle w:val="Sch1stylesubclause2"/>
      </w:pPr>
      <w:r w:rsidRPr="00EC0849">
        <w:t xml:space="preserve">the </w:t>
      </w:r>
      <w:r w:rsidR="00A84B8D">
        <w:t>Sub-s</w:t>
      </w:r>
      <w:r w:rsidR="00EC0849" w:rsidRPr="00EC0849">
        <w:t>ubcontractor</w:t>
      </w:r>
      <w:r w:rsidRPr="00EC0849">
        <w:t xml:space="preserve"> or anyone for whom the </w:t>
      </w:r>
      <w:r w:rsidR="00A84B8D">
        <w:t>Sub-s</w:t>
      </w:r>
      <w:r w:rsidR="00EC0849" w:rsidRPr="00EC0849">
        <w:t>ubcontractor</w:t>
      </w:r>
      <w:r w:rsidRPr="00EC0849">
        <w:t xml:space="preserve"> is responsible has acted fraudulently or made a fraudulent misrepresentation in connection with the Works or </w:t>
      </w:r>
      <w:r w:rsidR="00AC1931">
        <w:t>this Subcontract</w:t>
      </w:r>
      <w:r w:rsidRPr="00EC0849">
        <w:t>;</w:t>
      </w:r>
    </w:p>
    <w:p w14:paraId="53512822" w14:textId="0482A7F1" w:rsidR="00A35697" w:rsidRPr="00A35697" w:rsidRDefault="00A35697" w:rsidP="00FB1B49">
      <w:pPr>
        <w:pStyle w:val="Sch1stylesubclause2"/>
      </w:pPr>
      <w:r w:rsidRPr="00EC0849">
        <w:t xml:space="preserve">the </w:t>
      </w:r>
      <w:r w:rsidR="00A84B8D">
        <w:t>Sub-s</w:t>
      </w:r>
      <w:r w:rsidR="00EC0849" w:rsidRPr="00EC0849">
        <w:t>ubcontractor</w:t>
      </w:r>
      <w:r w:rsidRPr="00EC0849">
        <w:t xml:space="preserve"> or anyone for whom the </w:t>
      </w:r>
      <w:r w:rsidR="00A84B8D">
        <w:t>Sub-s</w:t>
      </w:r>
      <w:r w:rsidR="00EC0849" w:rsidRPr="00EC0849">
        <w:t>ubcontractor</w:t>
      </w:r>
      <w:r w:rsidRPr="00EC0849">
        <w:t xml:space="preserve"> is responsible has offered or agreed to give any person working for or</w:t>
      </w:r>
      <w:r w:rsidRPr="00300639">
        <w:t xml:space="preserve"> engaged by </w:t>
      </w:r>
      <w:r w:rsidR="00DA6CB9">
        <w:t>CE</w:t>
      </w:r>
      <w:r w:rsidRPr="00300639">
        <w:t xml:space="preserve"> any gift or consideration in relation to </w:t>
      </w:r>
      <w:r w:rsidR="00AC1931">
        <w:t>this Subcontract</w:t>
      </w:r>
      <w:r w:rsidRPr="00300639">
        <w:t xml:space="preserve"> as set out in </w:t>
      </w:r>
      <w:r>
        <w:t xml:space="preserve">Condition </w:t>
      </w:r>
      <w:r w:rsidR="00911CF7">
        <w:fldChar w:fldCharType="begin"/>
      </w:r>
      <w:r w:rsidR="00911CF7">
        <w:instrText xml:space="preserve"> REF _Ref235951299 \r \h </w:instrText>
      </w:r>
      <w:r w:rsidR="002D19A5">
        <w:instrText xml:space="preserve"> \* MERGEFORMAT </w:instrText>
      </w:r>
      <w:r w:rsidR="00911CF7">
        <w:fldChar w:fldCharType="separate"/>
      </w:r>
      <w:r w:rsidR="00FB1B49">
        <w:t>19.1</w:t>
      </w:r>
      <w:r w:rsidR="00911CF7">
        <w:fldChar w:fldCharType="end"/>
      </w:r>
      <w:r>
        <w:t xml:space="preserve"> [</w:t>
      </w:r>
      <w:r w:rsidRPr="00A35697">
        <w:rPr>
          <w:i/>
        </w:rPr>
        <w:t>Corruption, Bribery and Conflicts</w:t>
      </w:r>
      <w:r>
        <w:t>]</w:t>
      </w:r>
      <w:r w:rsidRPr="00300639">
        <w:t>;</w:t>
      </w:r>
    </w:p>
    <w:p w14:paraId="6B7D8F3E" w14:textId="056EA16A" w:rsidR="00A35697" w:rsidRPr="00EC0849" w:rsidRDefault="00A35697" w:rsidP="00FB1B49">
      <w:pPr>
        <w:pStyle w:val="Sch1stylesubclause2"/>
      </w:pPr>
      <w:r>
        <w:t xml:space="preserve">there is (in the reasonable opinion of </w:t>
      </w:r>
      <w:r w:rsidR="00DA6CB9">
        <w:t>CE</w:t>
      </w:r>
      <w:r>
        <w:t xml:space="preserve">) an actual or potential conflict between the interests of </w:t>
      </w:r>
      <w:r w:rsidRPr="00EC0849">
        <w:t xml:space="preserve">the </w:t>
      </w:r>
      <w:r w:rsidR="00A84B8D">
        <w:t>Sub-s</w:t>
      </w:r>
      <w:r w:rsidR="00EC0849" w:rsidRPr="00EC0849">
        <w:t>ubcontractor</w:t>
      </w:r>
      <w:r w:rsidRPr="00EC0849">
        <w:t xml:space="preserve"> and those of </w:t>
      </w:r>
      <w:r w:rsidR="00DA6CB9" w:rsidRPr="00EC0849">
        <w:t>CE</w:t>
      </w:r>
      <w:r w:rsidRPr="00EC0849">
        <w:t>;</w:t>
      </w:r>
    </w:p>
    <w:p w14:paraId="4AED3722" w14:textId="43ED4DE4" w:rsidR="00A35697" w:rsidRPr="00EC0849" w:rsidRDefault="00A35697" w:rsidP="00FB1B49">
      <w:pPr>
        <w:pStyle w:val="Sch1stylesubclause2"/>
      </w:pPr>
      <w:r w:rsidRPr="00EC0849">
        <w:t xml:space="preserve">the </w:t>
      </w:r>
      <w:r w:rsidR="00A84B8D">
        <w:t>Sub-s</w:t>
      </w:r>
      <w:r w:rsidR="00EC0849" w:rsidRPr="00EC0849">
        <w:t>ubcontractor</w:t>
      </w:r>
      <w:r w:rsidRPr="00EC0849">
        <w:t xml:space="preserve"> is in breach of Health and Safety Law or is considered by </w:t>
      </w:r>
      <w:r w:rsidR="00DA6CB9" w:rsidRPr="00EC0849">
        <w:t>CE</w:t>
      </w:r>
      <w:r w:rsidRPr="00EC0849">
        <w:t xml:space="preserve"> to be working or to have worked in a way that does not fully comply with Health and Safety Law or any guidance or best practice approved in relation to Health and Safety Law;</w:t>
      </w:r>
    </w:p>
    <w:p w14:paraId="1840CF68" w14:textId="6DA78414" w:rsidR="00A35697" w:rsidRPr="00EC0849" w:rsidRDefault="00A35697" w:rsidP="00FB1B49">
      <w:pPr>
        <w:pStyle w:val="Sch1stylesubclause2"/>
      </w:pPr>
      <w:r w:rsidRPr="00EC0849">
        <w:t xml:space="preserve">there is a change of control of the </w:t>
      </w:r>
      <w:r w:rsidR="00A84B8D">
        <w:t>Sub-s</w:t>
      </w:r>
      <w:r w:rsidR="00EC0849" w:rsidRPr="00EC0849">
        <w:t>ubcontractor</w:t>
      </w:r>
      <w:r w:rsidRPr="00EC0849">
        <w:t xml:space="preserve"> (as defined in </w:t>
      </w:r>
      <w:bookmarkStart w:id="314" w:name="_9kR3WTy85649J8rcszv1FHJNYQCECF25EAGweFq"/>
      <w:r w:rsidRPr="00EC0849">
        <w:t>section 1124 Corporation Tax Act 2010</w:t>
      </w:r>
      <w:bookmarkEnd w:id="314"/>
      <w:r w:rsidRPr="00EC0849">
        <w:t xml:space="preserve">) which </w:t>
      </w:r>
      <w:r w:rsidR="00DA6CB9" w:rsidRPr="00EC0849">
        <w:t>CE</w:t>
      </w:r>
      <w:r w:rsidRPr="00EC0849">
        <w:t xml:space="preserve"> has not approved in advance; or</w:t>
      </w:r>
    </w:p>
    <w:p w14:paraId="09619849" w14:textId="0C341FC7" w:rsidR="00A35697" w:rsidRDefault="00A35697" w:rsidP="00FB1B49">
      <w:pPr>
        <w:pStyle w:val="Sch1stylesubclause2"/>
      </w:pPr>
      <w:r w:rsidRPr="00EC0849">
        <w:t xml:space="preserve">the </w:t>
      </w:r>
      <w:r w:rsidR="00A84B8D">
        <w:t>Sub-s</w:t>
      </w:r>
      <w:r w:rsidR="00EC0849" w:rsidRPr="00EC0849">
        <w:t>ubcontractor</w:t>
      </w:r>
      <w:r w:rsidRPr="00EC0849">
        <w:t xml:space="preserve"> is found</w:t>
      </w:r>
      <w:r>
        <w:t xml:space="preserve"> to have committed any offence involving slavery or human trafficking or to have breached environmental, social or labour laws.</w:t>
      </w:r>
    </w:p>
    <w:p w14:paraId="001BD149" w14:textId="7BC63580" w:rsidR="005B3284" w:rsidRPr="00300639" w:rsidRDefault="005B3284" w:rsidP="00FB1B49">
      <w:pPr>
        <w:pStyle w:val="Sch1styleclause"/>
      </w:pPr>
      <w:bookmarkStart w:id="315" w:name="_Toc481742891"/>
      <w:bookmarkStart w:id="316" w:name="_Toc157763958"/>
      <w:bookmarkEnd w:id="299"/>
      <w:r w:rsidRPr="004B37D4">
        <w:t>INDEMNITY</w:t>
      </w:r>
      <w:bookmarkEnd w:id="276"/>
      <w:bookmarkEnd w:id="315"/>
      <w:bookmarkEnd w:id="316"/>
      <w:r w:rsidRPr="00300639">
        <w:t xml:space="preserve"> </w:t>
      </w:r>
    </w:p>
    <w:p w14:paraId="463889CD" w14:textId="1B75B901" w:rsidR="005B3284" w:rsidRPr="00300639" w:rsidRDefault="005B3284" w:rsidP="00FB1B49">
      <w:pPr>
        <w:pStyle w:val="Sch1stylesubclause"/>
        <w:rPr>
          <w:caps/>
        </w:rPr>
      </w:pPr>
      <w:bookmarkStart w:id="317" w:name="_Hlk5020122"/>
      <w:r>
        <w:t>W</w:t>
      </w:r>
      <w:r w:rsidRPr="00300639">
        <w:t xml:space="preserve">ithout prejudice to </w:t>
      </w:r>
      <w:r w:rsidR="00D70445">
        <w:t xml:space="preserve">any other </w:t>
      </w:r>
      <w:r w:rsidRPr="00300639">
        <w:t xml:space="preserve">rights </w:t>
      </w:r>
      <w:r w:rsidR="00DA6CB9">
        <w:t>CE</w:t>
      </w:r>
      <w:r w:rsidR="00D70445">
        <w:t xml:space="preserve"> may have</w:t>
      </w:r>
      <w:r w:rsidRPr="00300639">
        <w:t xml:space="preserve"> against the </w:t>
      </w:r>
      <w:r w:rsidR="00987B3E">
        <w:t>Subcontractor</w:t>
      </w:r>
      <w:r w:rsidR="00D70445">
        <w:t xml:space="preserve">, the </w:t>
      </w:r>
      <w:r w:rsidR="00987B3E">
        <w:t>Subcontractor</w:t>
      </w:r>
      <w:r w:rsidRPr="00300639">
        <w:t xml:space="preserve"> </w:t>
      </w:r>
      <w:r w:rsidR="00406D73">
        <w:t>shall</w:t>
      </w:r>
      <w:r w:rsidRPr="00300639">
        <w:t xml:space="preserve"> indemnify </w:t>
      </w:r>
      <w:r w:rsidR="00DA6CB9">
        <w:t>CE</w:t>
      </w:r>
      <w:r w:rsidR="006667B4">
        <w:t xml:space="preserve"> on a full </w:t>
      </w:r>
      <w:r w:rsidR="009F1418">
        <w:t>indemnity</w:t>
      </w:r>
      <w:r w:rsidRPr="00300639">
        <w:t xml:space="preserve"> basis against any </w:t>
      </w:r>
      <w:r w:rsidR="007D0C44">
        <w:t>Liability</w:t>
      </w:r>
      <w:r w:rsidRPr="00300639">
        <w:t xml:space="preserve"> of any kind or nature whatsoever which may be sustained or suffered by or secured against </w:t>
      </w:r>
      <w:r w:rsidR="00DA6CB9">
        <w:t>CE</w:t>
      </w:r>
      <w:r w:rsidR="00D70445">
        <w:t xml:space="preserve"> </w:t>
      </w:r>
      <w:r w:rsidRPr="00300639">
        <w:t xml:space="preserve">arising out of a breach </w:t>
      </w:r>
      <w:r w:rsidR="0084626D">
        <w:t xml:space="preserve">of </w:t>
      </w:r>
      <w:r w:rsidR="00AC1931">
        <w:t>this Subcontract</w:t>
      </w:r>
      <w:r w:rsidR="0084626D">
        <w:t xml:space="preserve"> </w:t>
      </w:r>
      <w:r w:rsidRPr="00300639">
        <w:t xml:space="preserve">by </w:t>
      </w:r>
      <w:r w:rsidR="00D70445">
        <w:t xml:space="preserve">the </w:t>
      </w:r>
      <w:r w:rsidR="00987B3E">
        <w:t>Subcontractor</w:t>
      </w:r>
      <w:r w:rsidRPr="00300639">
        <w:t xml:space="preserve">. </w:t>
      </w:r>
    </w:p>
    <w:p w14:paraId="020B64BB" w14:textId="4CBCF3A5" w:rsidR="005B3284" w:rsidRPr="00E0674D" w:rsidRDefault="005B3284" w:rsidP="00FB1B49">
      <w:pPr>
        <w:pStyle w:val="Sch1stylesubclause"/>
        <w:rPr>
          <w:caps/>
        </w:rPr>
      </w:pPr>
      <w:r>
        <w:t>T</w:t>
      </w:r>
      <w:r w:rsidRPr="00300639">
        <w:t xml:space="preserve">he </w:t>
      </w:r>
      <w:r w:rsidR="00987B3E">
        <w:t>Subcontractor</w:t>
      </w:r>
      <w:r w:rsidR="00A329F5">
        <w:t xml:space="preserve"> shall</w:t>
      </w:r>
      <w:r w:rsidRPr="00300639">
        <w:t xml:space="preserve"> indemnify </w:t>
      </w:r>
      <w:r w:rsidR="00DA6CB9">
        <w:t>CE</w:t>
      </w:r>
      <w:r w:rsidRPr="00300639">
        <w:t xml:space="preserve"> against </w:t>
      </w:r>
      <w:r>
        <w:t>L</w:t>
      </w:r>
      <w:r w:rsidRPr="00300639">
        <w:t xml:space="preserve">iability for the death of or personal injury to any person arising out of or in the course of the </w:t>
      </w:r>
      <w:r>
        <w:t>Works</w:t>
      </w:r>
      <w:r w:rsidRPr="00300639">
        <w:t xml:space="preserve"> unless it was due to the negligence or default of </w:t>
      </w:r>
      <w:r w:rsidR="00DA6CB9">
        <w:t>CE</w:t>
      </w:r>
      <w:r w:rsidRPr="00300639">
        <w:t>.</w:t>
      </w:r>
    </w:p>
    <w:p w14:paraId="0A2400FA" w14:textId="64C3ABA7" w:rsidR="005B3284" w:rsidRPr="00300639" w:rsidRDefault="005B3284" w:rsidP="00FB1B49">
      <w:pPr>
        <w:pStyle w:val="Sch1stylesubclause"/>
        <w:rPr>
          <w:caps/>
        </w:rPr>
      </w:pPr>
      <w:r>
        <w:t>T</w:t>
      </w:r>
      <w:r w:rsidRPr="00300639">
        <w:t xml:space="preserve">he </w:t>
      </w:r>
      <w:r w:rsidR="00987B3E">
        <w:t>Subcontractor</w:t>
      </w:r>
      <w:r w:rsidRPr="00300639">
        <w:t xml:space="preserve"> </w:t>
      </w:r>
      <w:r w:rsidR="00D70445">
        <w:t>shall</w:t>
      </w:r>
      <w:r w:rsidR="006B3D7E">
        <w:t xml:space="preserve"> </w:t>
      </w:r>
      <w:r w:rsidRPr="00300639">
        <w:t xml:space="preserve">indemnify </w:t>
      </w:r>
      <w:r w:rsidR="00DA6CB9">
        <w:t>CE</w:t>
      </w:r>
      <w:r w:rsidRPr="00300639">
        <w:t xml:space="preserve"> against </w:t>
      </w:r>
      <w:r w:rsidR="0084626D">
        <w:t xml:space="preserve">any </w:t>
      </w:r>
      <w:r w:rsidRPr="00300639">
        <w:t>loss or da</w:t>
      </w:r>
      <w:r>
        <w:t xml:space="preserve">mage to </w:t>
      </w:r>
      <w:r w:rsidR="00D70445">
        <w:t xml:space="preserve">any </w:t>
      </w:r>
      <w:r>
        <w:t xml:space="preserve">property including </w:t>
      </w:r>
      <w:r w:rsidR="00B06F43">
        <w:t xml:space="preserve">the Site and </w:t>
      </w:r>
      <w:r>
        <w:t xml:space="preserve">any </w:t>
      </w:r>
      <w:r w:rsidR="00D70445" w:rsidRPr="00300639">
        <w:t xml:space="preserve">property </w:t>
      </w:r>
      <w:r w:rsidRPr="00300639">
        <w:t xml:space="preserve">adjoining </w:t>
      </w:r>
      <w:r w:rsidR="001B61AF">
        <w:t>the Site</w:t>
      </w:r>
      <w:r w:rsidR="006B3D7E">
        <w:t>, where that loss or damage is caused by any</w:t>
      </w:r>
      <w:r w:rsidRPr="00300639">
        <w:t xml:space="preserve"> ne</w:t>
      </w:r>
      <w:r w:rsidR="006B3D7E">
        <w:t>gligence, default</w:t>
      </w:r>
      <w:r w:rsidR="00B06F43">
        <w:t>.</w:t>
      </w:r>
      <w:r w:rsidR="006B3D7E">
        <w:t xml:space="preserve"> or breach of L</w:t>
      </w:r>
      <w:r w:rsidRPr="00300639">
        <w:t xml:space="preserve">aw in carrying out the </w:t>
      </w:r>
      <w:r>
        <w:t>Works</w:t>
      </w:r>
      <w:r w:rsidRPr="00300639">
        <w:t xml:space="preserve"> or any breach of </w:t>
      </w:r>
      <w:r w:rsidR="00AC1931">
        <w:t>this Subcontract</w:t>
      </w:r>
      <w:bookmarkStart w:id="318" w:name="_9kMI4K6ZWu8GD79E"/>
      <w:bookmarkStart w:id="319" w:name="_9kMI4K6ZWu8GD79G"/>
      <w:r w:rsidRPr="00300639">
        <w:t>.</w:t>
      </w:r>
      <w:bookmarkEnd w:id="318"/>
      <w:bookmarkEnd w:id="319"/>
      <w:r w:rsidR="00B73969">
        <w:t xml:space="preserve"> </w:t>
      </w:r>
      <w:r>
        <w:t>S</w:t>
      </w:r>
      <w:r w:rsidRPr="00300639">
        <w:t>uch loss or damage include</w:t>
      </w:r>
      <w:r w:rsidR="006B3D7E">
        <w:t>s</w:t>
      </w:r>
      <w:r w:rsidRPr="00300639">
        <w:t xml:space="preserve"> any contamination or pollution cause</w:t>
      </w:r>
      <w:r w:rsidR="006B3D7E">
        <w:t>d</w:t>
      </w:r>
      <w:r w:rsidRPr="00300639">
        <w:t xml:space="preserve"> and any </w:t>
      </w:r>
      <w:r>
        <w:t>L</w:t>
      </w:r>
      <w:r w:rsidRPr="00300639">
        <w:t>iability for trespass or nuisance.</w:t>
      </w:r>
    </w:p>
    <w:p w14:paraId="22461C4A" w14:textId="220738F7" w:rsidR="005B3284" w:rsidRPr="00EC0849" w:rsidRDefault="005B3284" w:rsidP="00FB1B49">
      <w:pPr>
        <w:pStyle w:val="Sch1stylesubclause"/>
        <w:rPr>
          <w:caps/>
        </w:rPr>
      </w:pPr>
      <w:r>
        <w:lastRenderedPageBreak/>
        <w:t>T</w:t>
      </w:r>
      <w:r w:rsidRPr="00300639">
        <w:t xml:space="preserve">he </w:t>
      </w:r>
      <w:r w:rsidR="00987B3E">
        <w:t>Subcontractor</w:t>
      </w:r>
      <w:r w:rsidRPr="00300639">
        <w:t xml:space="preserve"> </w:t>
      </w:r>
      <w:r w:rsidR="006B3D7E">
        <w:t xml:space="preserve">shall </w:t>
      </w:r>
      <w:r w:rsidRPr="00300639">
        <w:t xml:space="preserve">indemnify </w:t>
      </w:r>
      <w:r w:rsidR="00DA6CB9">
        <w:t>CE</w:t>
      </w:r>
      <w:r w:rsidRPr="00300639">
        <w:t xml:space="preserve"> against loss or damage to </w:t>
      </w:r>
      <w:r w:rsidR="001B61AF">
        <w:t>the Site</w:t>
      </w:r>
      <w:r w:rsidRPr="00300639">
        <w:t xml:space="preserve"> </w:t>
      </w:r>
      <w:r w:rsidRPr="00EC0849">
        <w:t>due to vandalism</w:t>
      </w:r>
      <w:r w:rsidR="00F62042" w:rsidRPr="00EC0849">
        <w:t>,</w:t>
      </w:r>
      <w:r w:rsidRPr="00EC0849">
        <w:t xml:space="preserve"> theft</w:t>
      </w:r>
      <w:r w:rsidR="00F62042" w:rsidRPr="00EC0849">
        <w:t xml:space="preserve"> or</w:t>
      </w:r>
      <w:r w:rsidRPr="00EC0849">
        <w:t xml:space="preserve"> other loss or damage whilst the </w:t>
      </w:r>
      <w:r w:rsidR="00987B3E" w:rsidRPr="00EC0849">
        <w:t>Subcontractor</w:t>
      </w:r>
      <w:r w:rsidR="006B3D7E" w:rsidRPr="00EC0849">
        <w:t xml:space="preserve"> or any </w:t>
      </w:r>
      <w:r w:rsidR="00A84B8D">
        <w:t>Sub-s</w:t>
      </w:r>
      <w:r w:rsidR="00EC0849" w:rsidRPr="00EC0849">
        <w:t>ubcontractor</w:t>
      </w:r>
      <w:r w:rsidRPr="00EC0849">
        <w:t xml:space="preserve"> is in </w:t>
      </w:r>
      <w:r w:rsidR="00B06F43">
        <w:t xml:space="preserve">sole </w:t>
      </w:r>
      <w:r w:rsidRPr="00EC0849">
        <w:t>possession of th</w:t>
      </w:r>
      <w:r w:rsidR="001B61AF" w:rsidRPr="00EC0849">
        <w:t>e Site</w:t>
      </w:r>
      <w:r w:rsidRPr="00EC0849">
        <w:t>.</w:t>
      </w:r>
    </w:p>
    <w:p w14:paraId="76B80675" w14:textId="77777777" w:rsidR="005B3284" w:rsidRPr="00300639" w:rsidRDefault="005B3284" w:rsidP="00FB1B49">
      <w:pPr>
        <w:pStyle w:val="Sch1styleclause"/>
      </w:pPr>
      <w:bookmarkStart w:id="320" w:name="_Toc102988762"/>
      <w:bookmarkStart w:id="321" w:name="_Ref235957476"/>
      <w:bookmarkStart w:id="322" w:name="_Toc481742892"/>
      <w:bookmarkStart w:id="323" w:name="_Ref57628021"/>
      <w:bookmarkStart w:id="324" w:name="_Ref57633745"/>
      <w:bookmarkStart w:id="325" w:name="_Ref69131330"/>
      <w:bookmarkStart w:id="326" w:name="_Toc157763959"/>
      <w:bookmarkEnd w:id="317"/>
      <w:r w:rsidRPr="004B37D4">
        <w:t>INSURANCE</w:t>
      </w:r>
      <w:bookmarkEnd w:id="320"/>
      <w:bookmarkEnd w:id="321"/>
      <w:bookmarkEnd w:id="322"/>
      <w:bookmarkEnd w:id="323"/>
      <w:bookmarkEnd w:id="324"/>
      <w:bookmarkEnd w:id="325"/>
      <w:bookmarkEnd w:id="326"/>
    </w:p>
    <w:p w14:paraId="71330616" w14:textId="2A5B0745" w:rsidR="0097232A" w:rsidRPr="00300639" w:rsidRDefault="005B3284" w:rsidP="00FB1B49">
      <w:pPr>
        <w:pStyle w:val="Sch1stylesubclause"/>
        <w:rPr>
          <w:caps/>
        </w:rPr>
      </w:pPr>
      <w:bookmarkStart w:id="327" w:name="_Ref57643756"/>
      <w:bookmarkStart w:id="328" w:name="_Ref3622062"/>
      <w:bookmarkStart w:id="329" w:name="_Hlk5021932"/>
      <w:r>
        <w:t>S</w:t>
      </w:r>
      <w:r w:rsidRPr="00300639">
        <w:t xml:space="preserve">ubject to such </w:t>
      </w:r>
      <w:r w:rsidR="0084626D">
        <w:t>I</w:t>
      </w:r>
      <w:r w:rsidRPr="00300639">
        <w:t>nsurance</w:t>
      </w:r>
      <w:r w:rsidR="0084626D">
        <w:t>s</w:t>
      </w:r>
      <w:r w:rsidRPr="00300639">
        <w:t xml:space="preserve"> being available in the market at commercially reasonable rates and on commercially reasonable terms </w:t>
      </w:r>
      <w:r>
        <w:t xml:space="preserve">the </w:t>
      </w:r>
      <w:r w:rsidR="00987B3E">
        <w:t>Subcontractor</w:t>
      </w:r>
      <w:r w:rsidRPr="00300639">
        <w:t xml:space="preserve"> </w:t>
      </w:r>
      <w:r w:rsidR="00406D73">
        <w:t>shall</w:t>
      </w:r>
      <w:r w:rsidRPr="00300639">
        <w:t xml:space="preserve"> maintain</w:t>
      </w:r>
      <w:r w:rsidR="007D04EB">
        <w:t xml:space="preserve"> the </w:t>
      </w:r>
      <w:r w:rsidR="007D04EB" w:rsidRPr="00300639">
        <w:t>Insurances</w:t>
      </w:r>
      <w:r w:rsidRPr="00300639">
        <w:t xml:space="preserve"> </w:t>
      </w:r>
      <w:r w:rsidR="00F62042">
        <w:t>with</w:t>
      </w:r>
      <w:r w:rsidR="00E12001">
        <w:t xml:space="preserve"> the minimum levels of cover </w:t>
      </w:r>
      <w:r w:rsidR="007D04EB">
        <w:t xml:space="preserve">set out in the </w:t>
      </w:r>
      <w:bookmarkStart w:id="330" w:name="_9kMI9P6ZWu5DD7CIRI06BtfznPyIAu7Hy5O"/>
      <w:r w:rsidR="007D04EB">
        <w:t>Contract Particulars</w:t>
      </w:r>
      <w:bookmarkStart w:id="331" w:name="_9kMI5L6ZWu8GD79E"/>
      <w:bookmarkStart w:id="332" w:name="_9kMI5L6ZWu8GD79G"/>
      <w:bookmarkEnd w:id="330"/>
      <w:r w:rsidRPr="00300639">
        <w:t>.</w:t>
      </w:r>
      <w:bookmarkEnd w:id="331"/>
      <w:bookmarkEnd w:id="332"/>
      <w:r w:rsidR="00B73969">
        <w:t xml:space="preserve"> </w:t>
      </w:r>
      <w:r>
        <w:t>S</w:t>
      </w:r>
      <w:r w:rsidR="00F62042">
        <w:t>uch I</w:t>
      </w:r>
      <w:r w:rsidRPr="00300639">
        <w:t>nsurance</w:t>
      </w:r>
      <w:r w:rsidR="00F62042">
        <w:t>s</w:t>
      </w:r>
      <w:r w:rsidRPr="00300639">
        <w:t xml:space="preserve"> shall be maintained with a substantial and reputable insurance company.</w:t>
      </w:r>
      <w:r w:rsidR="004953E0" w:rsidRPr="004953E0">
        <w:t xml:space="preserve"> </w:t>
      </w:r>
      <w:r w:rsidR="0097232A" w:rsidRPr="003175AC">
        <w:t xml:space="preserve">Any increased or additional premium or adverse terms required by insurers because of the </w:t>
      </w:r>
      <w:r w:rsidR="00987B3E">
        <w:t>Subcontractor</w:t>
      </w:r>
      <w:r w:rsidR="0097232A" w:rsidRPr="003175AC">
        <w:t xml:space="preserve">’s own claims record or other acts, omissions or matters specific to the </w:t>
      </w:r>
      <w:r w:rsidR="00987B3E">
        <w:t>Subcontractor</w:t>
      </w:r>
      <w:r w:rsidR="0097232A" w:rsidRPr="003175AC">
        <w:t xml:space="preserve"> shall be deemed to be within commercially reasonable rates and terms.</w:t>
      </w:r>
      <w:bookmarkEnd w:id="327"/>
    </w:p>
    <w:bookmarkEnd w:id="328"/>
    <w:p w14:paraId="07256464" w14:textId="19109FDC" w:rsidR="00EF1654" w:rsidRDefault="005B3284" w:rsidP="00FB1B49">
      <w:pPr>
        <w:pStyle w:val="Sch1stylesubclause"/>
      </w:pPr>
      <w:r w:rsidRPr="00EF1654">
        <w:t xml:space="preserve">Whenever required to do so by </w:t>
      </w:r>
      <w:r w:rsidR="00DA6CB9">
        <w:t>CE</w:t>
      </w:r>
      <w:r w:rsidRPr="00EF1654">
        <w:t xml:space="preserve">, the </w:t>
      </w:r>
      <w:r w:rsidR="00987B3E">
        <w:t>Subcontractor</w:t>
      </w:r>
      <w:r w:rsidRPr="00EF1654">
        <w:t xml:space="preserve"> </w:t>
      </w:r>
      <w:r w:rsidR="00406D73" w:rsidRPr="00EF1654">
        <w:t>shall</w:t>
      </w:r>
      <w:r w:rsidRPr="00EF1654">
        <w:t xml:space="preserve"> provide </w:t>
      </w:r>
      <w:r w:rsidR="00DA6CB9">
        <w:t>CE</w:t>
      </w:r>
      <w:r w:rsidRPr="00EF1654">
        <w:t xml:space="preserve"> with</w:t>
      </w:r>
      <w:r w:rsidR="00E12001">
        <w:t xml:space="preserve"> documentary evidence that the I</w:t>
      </w:r>
      <w:r w:rsidRPr="00EF1654">
        <w:t>nsurances referred to in C</w:t>
      </w:r>
      <w:r w:rsidR="006667B4" w:rsidRPr="00EF1654">
        <w:t xml:space="preserve">ondition </w:t>
      </w:r>
      <w:r w:rsidR="00911CF7">
        <w:fldChar w:fldCharType="begin"/>
      </w:r>
      <w:r w:rsidR="00911CF7">
        <w:instrText xml:space="preserve"> REF _Ref57643756 \r \h </w:instrText>
      </w:r>
      <w:r w:rsidR="002D19A5">
        <w:instrText xml:space="preserve"> \* MERGEFORMAT </w:instrText>
      </w:r>
      <w:r w:rsidR="00911CF7">
        <w:fldChar w:fldCharType="separate"/>
      </w:r>
      <w:r w:rsidR="00FB1B49">
        <w:t>17.1</w:t>
      </w:r>
      <w:r w:rsidR="00911CF7">
        <w:fldChar w:fldCharType="end"/>
      </w:r>
      <w:r w:rsidRPr="00EF1654">
        <w:t xml:space="preserve"> are being properly maintained and that premium payments are up to date.</w:t>
      </w:r>
    </w:p>
    <w:p w14:paraId="4088FA23" w14:textId="29E8A653" w:rsidR="005B3284" w:rsidRPr="00300639" w:rsidRDefault="005B3284" w:rsidP="00FB1B49">
      <w:pPr>
        <w:pStyle w:val="Sch1stylesubclause"/>
        <w:rPr>
          <w:caps/>
        </w:rPr>
      </w:pPr>
      <w:bookmarkStart w:id="333" w:name="_Ref236020421"/>
      <w:r>
        <w:t>I</w:t>
      </w:r>
      <w:r w:rsidR="00E12001">
        <w:t>f any of the I</w:t>
      </w:r>
      <w:r w:rsidRPr="00300639">
        <w:t xml:space="preserve">nsurances required by </w:t>
      </w:r>
      <w:r w:rsidR="00AC1931">
        <w:t>this Subcontract</w:t>
      </w:r>
      <w:r w:rsidRPr="00300639">
        <w:t xml:space="preserve"> cease to be available at commercially reasonable rates and on commercially reasonable terms, the </w:t>
      </w:r>
      <w:r w:rsidR="00987B3E">
        <w:t>Subcontractor</w:t>
      </w:r>
      <w:r w:rsidRPr="00300639">
        <w:t xml:space="preserve"> shall notify</w:t>
      </w:r>
      <w:r>
        <w:t xml:space="preserve"> </w:t>
      </w:r>
      <w:r w:rsidR="00DA6CB9">
        <w:t>CE</w:t>
      </w:r>
      <w:r w:rsidRPr="00300639">
        <w:t xml:space="preserve"> immediately and the </w:t>
      </w:r>
      <w:r>
        <w:t>Parties</w:t>
      </w:r>
      <w:r w:rsidRPr="00300639">
        <w:t xml:space="preserve"> shall discuss the best way to protect their respective positions</w:t>
      </w:r>
      <w:bookmarkStart w:id="334" w:name="_9kMI6M6ZWu8GD79E"/>
      <w:bookmarkStart w:id="335" w:name="_9kMI6M6ZWu8GD79G"/>
      <w:r w:rsidRPr="00300639">
        <w:t>.</w:t>
      </w:r>
      <w:bookmarkEnd w:id="334"/>
      <w:bookmarkEnd w:id="335"/>
      <w:r w:rsidR="00B73969">
        <w:t xml:space="preserve"> </w:t>
      </w:r>
      <w:r>
        <w:t>I</w:t>
      </w:r>
      <w:r w:rsidRPr="00300639">
        <w:t>n these circumstances</w:t>
      </w:r>
      <w:r>
        <w:t xml:space="preserve"> </w:t>
      </w:r>
      <w:r w:rsidR="00DA6CB9">
        <w:t>CE</w:t>
      </w:r>
      <w:r w:rsidRPr="00300639">
        <w:t xml:space="preserve"> may terminate </w:t>
      </w:r>
      <w:r w:rsidR="00AC1931">
        <w:t>this Subcontract</w:t>
      </w:r>
      <w:r w:rsidRPr="00300639">
        <w:t xml:space="preserve"> under </w:t>
      </w:r>
      <w:r>
        <w:t>C</w:t>
      </w:r>
      <w:r w:rsidR="00267A18">
        <w:t xml:space="preserve">ondition </w:t>
      </w:r>
      <w:r w:rsidR="00A92837">
        <w:fldChar w:fldCharType="begin"/>
      </w:r>
      <w:r w:rsidR="00A92837">
        <w:instrText xml:space="preserve"> REF _Ref57901297 \r \h </w:instrText>
      </w:r>
      <w:r w:rsidR="002D19A5">
        <w:instrText xml:space="preserve"> \* MERGEFORMAT </w:instrText>
      </w:r>
      <w:r w:rsidR="00A92837">
        <w:fldChar w:fldCharType="separate"/>
      </w:r>
      <w:r w:rsidR="00FB1B49">
        <w:t>20.1.9</w:t>
      </w:r>
      <w:r w:rsidR="00A92837">
        <w:fldChar w:fldCharType="end"/>
      </w:r>
      <w:r w:rsidR="000B24FF">
        <w:t xml:space="preserve"> [</w:t>
      </w:r>
      <w:r w:rsidR="000B24FF">
        <w:rPr>
          <w:i/>
        </w:rPr>
        <w:t>Termination</w:t>
      </w:r>
      <w:r w:rsidR="000B24FF">
        <w:t>]</w:t>
      </w:r>
      <w:r w:rsidRPr="00300639">
        <w:t>.</w:t>
      </w:r>
      <w:bookmarkEnd w:id="333"/>
    </w:p>
    <w:p w14:paraId="61F0F830" w14:textId="352682D7" w:rsidR="005B3284" w:rsidRPr="00300639" w:rsidRDefault="005B3284" w:rsidP="00FB1B49">
      <w:pPr>
        <w:pStyle w:val="Sch1stylesubclause"/>
        <w:rPr>
          <w:caps/>
        </w:rPr>
      </w:pPr>
      <w:r>
        <w:t>I</w:t>
      </w:r>
      <w:r w:rsidRPr="00300639">
        <w:t xml:space="preserve">f the </w:t>
      </w:r>
      <w:r w:rsidR="00987B3E">
        <w:t>Subcontractor</w:t>
      </w:r>
      <w:r w:rsidRPr="00300639">
        <w:t xml:space="preserve"> fails t</w:t>
      </w:r>
      <w:r w:rsidR="00397796">
        <w:t>o maintain any of the I</w:t>
      </w:r>
      <w:r w:rsidRPr="00300639">
        <w:t>nsurances</w:t>
      </w:r>
      <w:r w:rsidR="006676E5">
        <w:t xml:space="preserve"> (except following a notification under Con</w:t>
      </w:r>
      <w:r w:rsidR="006667B4">
        <w:t xml:space="preserve">dition </w:t>
      </w:r>
      <w:r w:rsidR="00911CF7">
        <w:fldChar w:fldCharType="begin"/>
      </w:r>
      <w:r w:rsidR="00911CF7">
        <w:instrText xml:space="preserve"> REF _Ref236020421 \r \h </w:instrText>
      </w:r>
      <w:r w:rsidR="002D19A5">
        <w:instrText xml:space="preserve"> \* MERGEFORMAT </w:instrText>
      </w:r>
      <w:r w:rsidR="00911CF7">
        <w:fldChar w:fldCharType="separate"/>
      </w:r>
      <w:r w:rsidR="00FB1B49">
        <w:t>17.3</w:t>
      </w:r>
      <w:r w:rsidR="00911CF7">
        <w:fldChar w:fldCharType="end"/>
      </w:r>
      <w:r w:rsidR="006676E5">
        <w:t>)</w:t>
      </w:r>
      <w:r>
        <w:t xml:space="preserve"> </w:t>
      </w:r>
      <w:r w:rsidR="00DA6CB9">
        <w:t>CE</w:t>
      </w:r>
      <w:r w:rsidRPr="00300639">
        <w:t xml:space="preserve"> may make alternative arrangements to protect its interests and may recover the costs of such arrangements from the </w:t>
      </w:r>
      <w:r w:rsidR="00987B3E">
        <w:t>Subcontractor</w:t>
      </w:r>
      <w:r w:rsidRPr="00300639">
        <w:t>.</w:t>
      </w:r>
    </w:p>
    <w:p w14:paraId="746E43B8" w14:textId="4F35D826" w:rsidR="005B3284" w:rsidRPr="00E70219" w:rsidRDefault="0084626D" w:rsidP="00FB1B49">
      <w:pPr>
        <w:pStyle w:val="Sch1stylesubclause"/>
        <w:rPr>
          <w:caps/>
        </w:rPr>
      </w:pPr>
      <w:bookmarkStart w:id="336" w:name="_Ref235951214"/>
      <w:r>
        <w:t xml:space="preserve">The </w:t>
      </w:r>
      <w:r w:rsidR="00987B3E">
        <w:t>Subcontractor</w:t>
      </w:r>
      <w:r>
        <w:t xml:space="preserve"> shall</w:t>
      </w:r>
      <w:r w:rsidR="005B3284" w:rsidRPr="00300639">
        <w:t xml:space="preserve"> not to do anything or omit to do anything, which could make the </w:t>
      </w:r>
      <w:r>
        <w:t>I</w:t>
      </w:r>
      <w:r w:rsidR="005B3284" w:rsidRPr="00300639">
        <w:t>nsurance</w:t>
      </w:r>
      <w:r>
        <w:t>s</w:t>
      </w:r>
      <w:r w:rsidR="005B3284" w:rsidRPr="00300639">
        <w:t xml:space="preserve"> </w:t>
      </w:r>
      <w:r w:rsidR="00393C7D">
        <w:t>under</w:t>
      </w:r>
      <w:r w:rsidR="005B3284" w:rsidRPr="00300639">
        <w:t xml:space="preserve"> </w:t>
      </w:r>
      <w:r w:rsidR="005B3284">
        <w:t>C</w:t>
      </w:r>
      <w:r w:rsidR="006667B4">
        <w:t xml:space="preserve">ondition </w:t>
      </w:r>
      <w:r w:rsidR="00911CF7">
        <w:fldChar w:fldCharType="begin"/>
      </w:r>
      <w:r w:rsidR="00911CF7">
        <w:instrText xml:space="preserve"> REF _Ref57643756 \r \h </w:instrText>
      </w:r>
      <w:r w:rsidR="002D19A5">
        <w:instrText xml:space="preserve"> \* MERGEFORMAT </w:instrText>
      </w:r>
      <w:r w:rsidR="00911CF7">
        <w:fldChar w:fldCharType="separate"/>
      </w:r>
      <w:r w:rsidR="00FB1B49">
        <w:t>17.1</w:t>
      </w:r>
      <w:r w:rsidR="00911CF7">
        <w:fldChar w:fldCharType="end"/>
      </w:r>
      <w:r w:rsidR="000018B3">
        <w:t xml:space="preserve"> void, </w:t>
      </w:r>
      <w:r w:rsidR="005B3284" w:rsidRPr="00300639">
        <w:t>voidable</w:t>
      </w:r>
      <w:r w:rsidR="000018B3">
        <w:t xml:space="preserve"> or unenforceable</w:t>
      </w:r>
      <w:r w:rsidR="005B3284" w:rsidRPr="00300639">
        <w:t>.</w:t>
      </w:r>
      <w:bookmarkEnd w:id="329"/>
      <w:bookmarkEnd w:id="336"/>
    </w:p>
    <w:p w14:paraId="4528D477" w14:textId="1CCF2019" w:rsidR="005B3284" w:rsidRPr="00300639" w:rsidRDefault="005B3284" w:rsidP="00FB1B49">
      <w:pPr>
        <w:pStyle w:val="Sch1styleclause"/>
      </w:pPr>
      <w:bookmarkStart w:id="337" w:name="_Ref235951244"/>
      <w:bookmarkStart w:id="338" w:name="_Toc481742893"/>
      <w:bookmarkStart w:id="339" w:name="_Toc157763960"/>
      <w:r w:rsidRPr="00300639">
        <w:t>FORCE MAJEURE</w:t>
      </w:r>
      <w:bookmarkEnd w:id="337"/>
      <w:bookmarkEnd w:id="338"/>
      <w:r w:rsidR="00B352B1">
        <w:t xml:space="preserve">, </w:t>
      </w:r>
      <w:bookmarkStart w:id="340" w:name="_Hlk157607819"/>
      <w:r w:rsidR="00B352B1">
        <w:t>extensions of time and delay</w:t>
      </w:r>
      <w:bookmarkEnd w:id="339"/>
      <w:bookmarkEnd w:id="340"/>
    </w:p>
    <w:p w14:paraId="58583E58" w14:textId="2526A1D6" w:rsidR="00DE6C86" w:rsidRDefault="00397796" w:rsidP="00FB1B49">
      <w:pPr>
        <w:pStyle w:val="Sch1stylesubclause"/>
      </w:pPr>
      <w:bookmarkStart w:id="341" w:name="_Hlk5022036"/>
      <w:r>
        <w:t xml:space="preserve">Subject to the </w:t>
      </w:r>
      <w:r w:rsidR="00987B3E">
        <w:t>Subcontractor</w:t>
      </w:r>
      <w:r w:rsidR="00EA1DC1">
        <w:t xml:space="preserve"> complying with Conditions </w:t>
      </w:r>
      <w:r w:rsidR="00911CF7">
        <w:fldChar w:fldCharType="begin"/>
      </w:r>
      <w:r w:rsidR="00911CF7">
        <w:instrText xml:space="preserve"> REF _Ref57643808 \r \h </w:instrText>
      </w:r>
      <w:r w:rsidR="00911CF7">
        <w:fldChar w:fldCharType="separate"/>
      </w:r>
      <w:r w:rsidR="00FB1B49">
        <w:t>18.2</w:t>
      </w:r>
      <w:r w:rsidR="00911CF7">
        <w:fldChar w:fldCharType="end"/>
      </w:r>
      <w:r w:rsidR="009472E4">
        <w:t xml:space="preserve"> </w:t>
      </w:r>
      <w:r w:rsidR="00DF7A7D" w:rsidRPr="00DF7A7D">
        <w:t xml:space="preserve">to </w:t>
      </w:r>
      <w:r w:rsidR="00FB1B49">
        <w:fldChar w:fldCharType="begin"/>
      </w:r>
      <w:r w:rsidR="00FB1B49">
        <w:instrText xml:space="preserve"> REF _Ref157683171 \r \h </w:instrText>
      </w:r>
      <w:r w:rsidR="00FB1B49">
        <w:fldChar w:fldCharType="separate"/>
      </w:r>
      <w:r w:rsidR="00FB1B49">
        <w:t>18.6</w:t>
      </w:r>
      <w:r w:rsidR="00FB1B49">
        <w:fldChar w:fldCharType="end"/>
      </w:r>
      <w:r w:rsidR="00A5195B">
        <w:t xml:space="preserve">, </w:t>
      </w:r>
      <w:r w:rsidR="00B352B1">
        <w:t>t</w:t>
      </w:r>
      <w:r w:rsidR="00B352B1" w:rsidRPr="00B352B1">
        <w:t xml:space="preserve">he Subcontractor shall be entitled to a fair and reasonable extension to the Date for Completion of the Works as a result of any circumstances outside the reasonable </w:t>
      </w:r>
      <w:r w:rsidR="00B352B1" w:rsidRPr="00300639">
        <w:t xml:space="preserve">control </w:t>
      </w:r>
      <w:r w:rsidR="00B352B1">
        <w:t xml:space="preserve">of the Subcontractor </w:t>
      </w:r>
      <w:r w:rsidR="00B352B1" w:rsidRPr="00300639">
        <w:t xml:space="preserve">including governmental actions, war, riots, </w:t>
      </w:r>
      <w:r w:rsidR="00B352B1">
        <w:t xml:space="preserve">terrorist attacks, </w:t>
      </w:r>
      <w:r w:rsidR="00B352B1" w:rsidRPr="00300639">
        <w:t>civil commotion, fire, flood, epidemic,</w:t>
      </w:r>
      <w:r w:rsidR="00B352B1">
        <w:t xml:space="preserve"> pandemic,</w:t>
      </w:r>
      <w:r w:rsidR="00B352B1" w:rsidRPr="00300639">
        <w:t xml:space="preserve"> labour disputes (other than labour disputes involving employees of that </w:t>
      </w:r>
      <w:r w:rsidR="00B352B1">
        <w:t>Party</w:t>
      </w:r>
      <w:r w:rsidR="00B352B1" w:rsidRPr="00300639">
        <w:t xml:space="preserve"> or </w:t>
      </w:r>
      <w:r w:rsidR="00B352B1" w:rsidRPr="00EC0849">
        <w:t xml:space="preserve">its </w:t>
      </w:r>
      <w:r w:rsidR="00B352B1">
        <w:t>Sub-s</w:t>
      </w:r>
      <w:r w:rsidR="00B352B1" w:rsidRPr="00EC0849">
        <w:t>ubcontractor’s employees</w:t>
      </w:r>
      <w:r w:rsidR="00B352B1" w:rsidRPr="00300639">
        <w:t xml:space="preserve">), currency restrictions and Act </w:t>
      </w:r>
      <w:r w:rsidR="00B352B1">
        <w:t>o</w:t>
      </w:r>
      <w:r w:rsidR="00B352B1" w:rsidRPr="00300639">
        <w:t>f God</w:t>
      </w:r>
      <w:r w:rsidR="00B352B1" w:rsidRPr="00B352B1">
        <w:t xml:space="preserve"> </w:t>
      </w:r>
      <w:r w:rsidR="00DE6C86" w:rsidRPr="00300639">
        <w:t>(</w:t>
      </w:r>
      <w:r w:rsidR="00DE6C86" w:rsidRPr="00B352B1">
        <w:rPr>
          <w:b/>
        </w:rPr>
        <w:t>“Force Majeure”</w:t>
      </w:r>
      <w:r w:rsidR="00DE6C86" w:rsidRPr="00300639">
        <w:t xml:space="preserve">) </w:t>
      </w:r>
      <w:bookmarkStart w:id="342" w:name="_Hlk157607832"/>
      <w:r w:rsidR="00DE6C86">
        <w:t>where:</w:t>
      </w:r>
    </w:p>
    <w:p w14:paraId="5C623F70" w14:textId="17608036" w:rsidR="00DE6C86" w:rsidRDefault="00B352B1" w:rsidP="00FB1B49">
      <w:pPr>
        <w:pStyle w:val="Sch1stylesubclause2"/>
      </w:pPr>
      <w:r w:rsidRPr="00B352B1">
        <w:t xml:space="preserve">CE </w:t>
      </w:r>
      <w:r w:rsidR="00DE6C86">
        <w:t xml:space="preserve">is also entitled </w:t>
      </w:r>
      <w:r w:rsidRPr="00B352B1">
        <w:t>to an extension of time for completion of the works under the Main Contract</w:t>
      </w:r>
      <w:r w:rsidR="00DE6C86">
        <w:t>; or</w:t>
      </w:r>
    </w:p>
    <w:p w14:paraId="2DAAE268" w14:textId="3EDE50E0" w:rsidR="00B352B1" w:rsidRPr="00B352B1" w:rsidRDefault="00DE6C86" w:rsidP="00FB1B49">
      <w:pPr>
        <w:pStyle w:val="Sch1stylesubclause2"/>
      </w:pPr>
      <w:r>
        <w:t>the circumstances are as a result of a breach of this Subcontract (including an “act of prevention”) by CE.</w:t>
      </w:r>
    </w:p>
    <w:p w14:paraId="237EEBA8" w14:textId="298E3FE5" w:rsidR="000018B3" w:rsidRPr="000018B3" w:rsidRDefault="000018B3" w:rsidP="00FB1B49">
      <w:pPr>
        <w:pStyle w:val="Sch1stylesubclause"/>
      </w:pPr>
      <w:bookmarkStart w:id="343" w:name="_Ref57643808"/>
      <w:bookmarkStart w:id="344" w:name="_Hlk5022126"/>
      <w:bookmarkEnd w:id="341"/>
      <w:bookmarkEnd w:id="342"/>
      <w:r>
        <w:lastRenderedPageBreak/>
        <w:t xml:space="preserve">The </w:t>
      </w:r>
      <w:r w:rsidR="00987B3E">
        <w:t>Subcontractor</w:t>
      </w:r>
      <w:r>
        <w:t xml:space="preserve"> shall inform </w:t>
      </w:r>
      <w:r w:rsidR="00DA6CB9">
        <w:t>CE</w:t>
      </w:r>
      <w:r>
        <w:t xml:space="preserve"> immediately of any actual or potential industrial action, by </w:t>
      </w:r>
      <w:r w:rsidR="00AE6EA4">
        <w:t>Workers</w:t>
      </w:r>
      <w:r>
        <w:t xml:space="preserve"> or others, which might affect its ability at any time to perform it</w:t>
      </w:r>
      <w:r w:rsidR="000B24FF">
        <w:t>s</w:t>
      </w:r>
      <w:r>
        <w:t xml:space="preserve"> obligations under </w:t>
      </w:r>
      <w:r w:rsidR="00AC1931">
        <w:t>this Subcontract</w:t>
      </w:r>
      <w:r>
        <w:t>.</w:t>
      </w:r>
      <w:bookmarkEnd w:id="343"/>
      <w:r>
        <w:t xml:space="preserve"> </w:t>
      </w:r>
    </w:p>
    <w:p w14:paraId="57235D54" w14:textId="1DF6A66C" w:rsidR="0073167B" w:rsidRPr="0073167B" w:rsidRDefault="00A5195B" w:rsidP="00FB1B49">
      <w:pPr>
        <w:pStyle w:val="Sch1stylesubclause"/>
        <w:rPr>
          <w:caps/>
        </w:rPr>
      </w:pPr>
      <w:bookmarkStart w:id="345" w:name="_Ref57630845"/>
      <w:r>
        <w:t xml:space="preserve">The </w:t>
      </w:r>
      <w:r w:rsidR="00987B3E">
        <w:t>Subcontractor</w:t>
      </w:r>
      <w:r>
        <w:t xml:space="preserve"> shall maintain a </w:t>
      </w:r>
      <w:r w:rsidR="00832996">
        <w:t>business continuity plan</w:t>
      </w:r>
      <w:r>
        <w:t xml:space="preserve"> (“</w:t>
      </w:r>
      <w:r w:rsidRPr="00A5195B">
        <w:rPr>
          <w:b/>
        </w:rPr>
        <w:t xml:space="preserve">the </w:t>
      </w:r>
      <w:r w:rsidR="00792EFD">
        <w:rPr>
          <w:b/>
        </w:rPr>
        <w:t>Business Continuity Plan</w:t>
      </w:r>
      <w:r>
        <w:t>”) setting out the procedures to be followed</w:t>
      </w:r>
      <w:r w:rsidR="0073167B">
        <w:t xml:space="preserve"> i</w:t>
      </w:r>
      <w:r>
        <w:t xml:space="preserve">f any Force </w:t>
      </w:r>
      <w:r w:rsidR="0073167B">
        <w:t>M</w:t>
      </w:r>
      <w:r>
        <w:t>ajeure or other circumstances outside the</w:t>
      </w:r>
      <w:r w:rsidR="0073167B">
        <w:t xml:space="preserve"> </w:t>
      </w:r>
      <w:r w:rsidR="00987B3E">
        <w:t>Subcontractor</w:t>
      </w:r>
      <w:r w:rsidR="0073167B">
        <w:t xml:space="preserve">’s control mean that the </w:t>
      </w:r>
      <w:r w:rsidR="00987B3E">
        <w:t>Subcontractor</w:t>
      </w:r>
      <w:r w:rsidR="0073167B">
        <w:t xml:space="preserve"> is not able to </w:t>
      </w:r>
      <w:r w:rsidR="00393C7D">
        <w:t>undertake</w:t>
      </w:r>
      <w:r w:rsidR="0073167B">
        <w:t xml:space="preserve"> the Works in accordance with </w:t>
      </w:r>
      <w:r w:rsidR="00AC1931">
        <w:t>this Subcontract</w:t>
      </w:r>
      <w:r w:rsidR="0073167B">
        <w:t>.</w:t>
      </w:r>
      <w:r w:rsidR="000018B3">
        <w:t xml:space="preserve"> The </w:t>
      </w:r>
      <w:r w:rsidR="00987B3E">
        <w:t>Subcontractor</w:t>
      </w:r>
      <w:r w:rsidR="000018B3">
        <w:t xml:space="preserve"> shall </w:t>
      </w:r>
      <w:r w:rsidR="000B24FF">
        <w:t>test and refr</w:t>
      </w:r>
      <w:r w:rsidR="000018B3">
        <w:t>es</w:t>
      </w:r>
      <w:r w:rsidR="000B24FF">
        <w:t>h its</w:t>
      </w:r>
      <w:r w:rsidR="000018B3">
        <w:t xml:space="preserve"> </w:t>
      </w:r>
      <w:r w:rsidR="00792EFD">
        <w:t>Business Continuity Plan</w:t>
      </w:r>
      <w:r w:rsidR="000018B3">
        <w:t xml:space="preserve"> at least once every 12 (twelve) months.</w:t>
      </w:r>
      <w:bookmarkEnd w:id="345"/>
    </w:p>
    <w:p w14:paraId="02C03C6E" w14:textId="56D9B85E" w:rsidR="0073167B" w:rsidRPr="0073167B" w:rsidRDefault="0073167B" w:rsidP="00FB1B49">
      <w:pPr>
        <w:pStyle w:val="Sch1stylesubclause"/>
        <w:rPr>
          <w:caps/>
        </w:rPr>
      </w:pPr>
      <w:r>
        <w:t xml:space="preserve">If a Disaster </w:t>
      </w:r>
      <w:bookmarkStart w:id="346" w:name="_Hlk157608361"/>
      <w:r w:rsidR="00832996">
        <w:t xml:space="preserve">(however defined in the Business Continuity Plan) </w:t>
      </w:r>
      <w:bookmarkEnd w:id="346"/>
      <w:r>
        <w:t xml:space="preserve">occurs the </w:t>
      </w:r>
      <w:r w:rsidR="00987B3E">
        <w:t>Subcontractor</w:t>
      </w:r>
      <w:r>
        <w:t xml:space="preserve"> shall: </w:t>
      </w:r>
    </w:p>
    <w:p w14:paraId="23DB046E" w14:textId="233178A4" w:rsidR="0073167B" w:rsidRPr="0073167B" w:rsidRDefault="0073167B" w:rsidP="00FB1B49">
      <w:pPr>
        <w:pStyle w:val="Sch1stylesubclause2"/>
        <w:rPr>
          <w:caps/>
        </w:rPr>
      </w:pPr>
      <w:r>
        <w:t xml:space="preserve">implement the procedures in the </w:t>
      </w:r>
      <w:r w:rsidR="00792EFD">
        <w:t>Business Continuity Plan</w:t>
      </w:r>
      <w:r>
        <w:t xml:space="preserve">; </w:t>
      </w:r>
    </w:p>
    <w:p w14:paraId="2445B9D8" w14:textId="39BB8D05" w:rsidR="0073167B" w:rsidRPr="0073167B" w:rsidRDefault="0073167B" w:rsidP="00FB1B49">
      <w:pPr>
        <w:pStyle w:val="Sch1stylesubclause2"/>
        <w:rPr>
          <w:caps/>
        </w:rPr>
      </w:pPr>
      <w:r>
        <w:t>as far as practicable, continue to undertake the Works in accordance wi</w:t>
      </w:r>
      <w:r w:rsidR="000B24FF">
        <w:t xml:space="preserve">th the </w:t>
      </w:r>
      <w:r w:rsidR="00792EFD">
        <w:t>Business Continuity Plan</w:t>
      </w:r>
      <w:r>
        <w:t xml:space="preserve"> and </w:t>
      </w:r>
      <w:r w:rsidR="00AC1931">
        <w:t>this Subcontract</w:t>
      </w:r>
      <w:r>
        <w:t>; and</w:t>
      </w:r>
    </w:p>
    <w:p w14:paraId="21F761B2" w14:textId="782F006B" w:rsidR="005B3284" w:rsidRPr="00491898" w:rsidRDefault="0073167B" w:rsidP="00FB1B49">
      <w:pPr>
        <w:pStyle w:val="Sch1stylesubclause2"/>
        <w:rPr>
          <w:caps/>
        </w:rPr>
      </w:pPr>
      <w:r>
        <w:t xml:space="preserve">restore the provision of the Works to normal as soon as practicable and within any period set out in the </w:t>
      </w:r>
      <w:r w:rsidR="00792EFD">
        <w:t>Business Continuity Plan</w:t>
      </w:r>
      <w:r w:rsidR="00442DA4">
        <w:t>.</w:t>
      </w:r>
    </w:p>
    <w:bookmarkEnd w:id="344"/>
    <w:p w14:paraId="476021AF" w14:textId="48B6A7E1" w:rsidR="00E601D9" w:rsidRPr="00E601D9" w:rsidRDefault="005B3284" w:rsidP="00FB1B49">
      <w:pPr>
        <w:pStyle w:val="Sch1stylesubclause"/>
        <w:rPr>
          <w:caps/>
        </w:rPr>
      </w:pPr>
      <w:r>
        <w:t>T</w:t>
      </w:r>
      <w:r w:rsidRPr="00300639">
        <w:t xml:space="preserve">he </w:t>
      </w:r>
      <w:r w:rsidR="00DE6C86">
        <w:t xml:space="preserve">Subcontractor must </w:t>
      </w:r>
      <w:r w:rsidRPr="00300639">
        <w:t xml:space="preserve">give </w:t>
      </w:r>
      <w:r w:rsidR="00DE6C86">
        <w:t xml:space="preserve">CE </w:t>
      </w:r>
      <w:r w:rsidRPr="00300639">
        <w:t xml:space="preserve">written notice within </w:t>
      </w:r>
      <w:r w:rsidR="00DE6C86">
        <w:t>10</w:t>
      </w:r>
      <w:r w:rsidRPr="00300639">
        <w:t xml:space="preserve"> (</w:t>
      </w:r>
      <w:r w:rsidR="000018B3">
        <w:t>t</w:t>
      </w:r>
      <w:r w:rsidR="00DE6C86">
        <w:t>en</w:t>
      </w:r>
      <w:r w:rsidRPr="00300639">
        <w:t xml:space="preserve">) </w:t>
      </w:r>
      <w:r>
        <w:t>W</w:t>
      </w:r>
      <w:r w:rsidRPr="00300639">
        <w:t xml:space="preserve">orking </w:t>
      </w:r>
      <w:r>
        <w:t>D</w:t>
      </w:r>
      <w:r w:rsidRPr="00300639">
        <w:t xml:space="preserve">ays of becoming aware of </w:t>
      </w:r>
      <w:r>
        <w:t>F</w:t>
      </w:r>
      <w:r w:rsidRPr="00300639">
        <w:t xml:space="preserve">orce </w:t>
      </w:r>
      <w:r>
        <w:t>M</w:t>
      </w:r>
      <w:r w:rsidRPr="00300639">
        <w:t xml:space="preserve">ajeure </w:t>
      </w:r>
      <w:r w:rsidR="00E601D9">
        <w:t>setting out:</w:t>
      </w:r>
    </w:p>
    <w:p w14:paraId="6C3CA2F9" w14:textId="6170DEFE" w:rsidR="00E601D9" w:rsidRDefault="00E601D9" w:rsidP="00FB1B49">
      <w:pPr>
        <w:pStyle w:val="Sch1stylesubclause2"/>
      </w:pPr>
      <w:r>
        <w:t>details of the event alleged to amount to Force Majeure; and</w:t>
      </w:r>
    </w:p>
    <w:p w14:paraId="68F6E72B" w14:textId="110D0A50" w:rsidR="00E601D9" w:rsidRDefault="00E601D9" w:rsidP="00FB1B49">
      <w:pPr>
        <w:pStyle w:val="Sch1stylesubclause2"/>
      </w:pPr>
      <w:r>
        <w:t xml:space="preserve">either </w:t>
      </w:r>
      <w:r w:rsidRPr="00E601D9">
        <w:t>the provisions in the Main Contract that the Subcontractor considers entitle CE to an extension of time</w:t>
      </w:r>
      <w:r>
        <w:t xml:space="preserve"> or the provisions of this Subcontract that the Subcontractor considers CE has breached</w:t>
      </w:r>
      <w:r w:rsidR="00140AF9">
        <w:t xml:space="preserve"> and which amount to an “act of prevention”.</w:t>
      </w:r>
    </w:p>
    <w:p w14:paraId="011B95DA" w14:textId="15DE350F" w:rsidR="005B3284" w:rsidRPr="00300639" w:rsidRDefault="00E601D9" w:rsidP="00FB1B49">
      <w:pPr>
        <w:pStyle w:val="Sch1stylesubclause"/>
        <w:rPr>
          <w:caps/>
        </w:rPr>
      </w:pPr>
      <w:bookmarkStart w:id="347" w:name="_Ref157683171"/>
      <w:bookmarkStart w:id="348" w:name="_Hlk157608505"/>
      <w:r>
        <w:t xml:space="preserve">The </w:t>
      </w:r>
      <w:r w:rsidR="00140AF9">
        <w:t>S</w:t>
      </w:r>
      <w:r>
        <w:t xml:space="preserve">ubcontractor </w:t>
      </w:r>
      <w:r w:rsidR="005B3284" w:rsidRPr="00300639">
        <w:t xml:space="preserve">must use all reasonable endeavours to mitigate </w:t>
      </w:r>
      <w:r>
        <w:t>the</w:t>
      </w:r>
      <w:r w:rsidR="005B3284" w:rsidRPr="00300639">
        <w:t xml:space="preserve"> severity</w:t>
      </w:r>
      <w:r>
        <w:t xml:space="preserve"> of and minimise any delay to the Date for Completion due to any Force Majeure</w:t>
      </w:r>
      <w:r w:rsidR="005B3284" w:rsidRPr="00300639">
        <w:t>.</w:t>
      </w:r>
      <w:bookmarkEnd w:id="347"/>
    </w:p>
    <w:p w14:paraId="636C2E30" w14:textId="77777777" w:rsidR="0084626D" w:rsidRPr="0084626D" w:rsidRDefault="0084626D" w:rsidP="00FB1B49">
      <w:pPr>
        <w:pStyle w:val="Sch1stylesubclause"/>
      </w:pPr>
      <w:bookmarkStart w:id="349" w:name="_Ref235951544"/>
      <w:bookmarkEnd w:id="348"/>
      <w:r w:rsidRPr="0084626D">
        <w:t xml:space="preserve">The date for performance of an obligation which has been delayed by Force Majeure is to be suspended only for the period of delay caused by Force Majeure. </w:t>
      </w:r>
      <w:bookmarkStart w:id="350" w:name="_Hlk91163199"/>
      <w:r w:rsidRPr="0084626D">
        <w:t>The Party notifying the other Party of Force Majeure must notify that Party as soon as it considers the Force Majeure no longer applies.</w:t>
      </w:r>
    </w:p>
    <w:p w14:paraId="7F8D42BB" w14:textId="77777777" w:rsidR="001B7319" w:rsidRPr="0084626D" w:rsidRDefault="001B7319" w:rsidP="00FB1B49">
      <w:pPr>
        <w:pStyle w:val="Sch1stylesubclause"/>
      </w:pPr>
      <w:bookmarkStart w:id="351" w:name="_Hlk157608115"/>
      <w:bookmarkEnd w:id="350"/>
      <w:r>
        <w:t>T</w:t>
      </w:r>
      <w:r w:rsidRPr="00300639">
        <w:t xml:space="preserve">he </w:t>
      </w:r>
      <w:r>
        <w:t>Subcontractor</w:t>
      </w:r>
      <w:r w:rsidRPr="00300639">
        <w:t xml:space="preserve"> is not entitled to payment for extra costs an</w:t>
      </w:r>
      <w:r>
        <w:t>d expenses incurred because of Force M</w:t>
      </w:r>
      <w:r w:rsidRPr="00300639">
        <w:t>ajeure.</w:t>
      </w:r>
      <w:r w:rsidRPr="0084626D">
        <w:t xml:space="preserve"> The Price payable for the Works shall also be reduced by such amount as is fair and reasonable to reflect the reduction in the Works undertaken or their performance during the period of Force Majeure.</w:t>
      </w:r>
    </w:p>
    <w:p w14:paraId="5318432C" w14:textId="03853C92" w:rsidR="00B352B1" w:rsidRPr="00485527" w:rsidRDefault="00B352B1" w:rsidP="00FB1B49">
      <w:pPr>
        <w:pStyle w:val="Sch1stylesubclause"/>
      </w:pPr>
      <w:r w:rsidRPr="00485527">
        <w:t xml:space="preserve">The </w:t>
      </w:r>
      <w:r>
        <w:t>Subcontractor</w:t>
      </w:r>
      <w:r w:rsidRPr="00485527">
        <w:t xml:space="preserve"> shall not be entitled to a longer extension of time than CE is entitled to under the Main Contract unless the </w:t>
      </w:r>
      <w:r w:rsidR="00E601D9">
        <w:t>Force Majeure is due to a breach by CE of this Subcontract.</w:t>
      </w:r>
      <w:r w:rsidRPr="00485527">
        <w:t xml:space="preserve"> </w:t>
      </w:r>
    </w:p>
    <w:p w14:paraId="64D5D8EE" w14:textId="77777777" w:rsidR="00B352B1" w:rsidRDefault="00B352B1" w:rsidP="00FB1B49">
      <w:pPr>
        <w:pStyle w:val="Sch1stylesubclause"/>
      </w:pPr>
      <w:r w:rsidRPr="00485527">
        <w:t xml:space="preserve">CE shall notify the </w:t>
      </w:r>
      <w:r>
        <w:t>Subcontractor</w:t>
      </w:r>
      <w:r w:rsidRPr="00485527">
        <w:t xml:space="preserve"> in writing of any extension awarded under the Main Contract. </w:t>
      </w:r>
    </w:p>
    <w:p w14:paraId="7E8DE99A" w14:textId="6767F510" w:rsidR="00CD0417" w:rsidRDefault="00CD0417" w:rsidP="00FB1B49">
      <w:pPr>
        <w:pStyle w:val="Sch1stylesubclause"/>
      </w:pPr>
      <w:bookmarkStart w:id="352" w:name="_Hlk157608061"/>
      <w:bookmarkEnd w:id="351"/>
      <w:r>
        <w:lastRenderedPageBreak/>
        <w:t xml:space="preserve">CE shall not be liable to the Subcontractor for any </w:t>
      </w:r>
      <w:r w:rsidRPr="00CD0417">
        <w:t>failure or delay in performing its obligations under this Subcontract</w:t>
      </w:r>
      <w:r>
        <w:t xml:space="preserve"> due to Force Majeure. </w:t>
      </w:r>
    </w:p>
    <w:p w14:paraId="20012CD9" w14:textId="3B6E7BC2" w:rsidR="00CD0417" w:rsidRPr="00485527" w:rsidRDefault="00CD0417" w:rsidP="00FB1B49">
      <w:pPr>
        <w:pStyle w:val="Sch1stylesubclause"/>
      </w:pPr>
      <w:r w:rsidRPr="00441E8F">
        <w:t xml:space="preserve">Either Party may terminate </w:t>
      </w:r>
      <w:r>
        <w:t>this Subcontract</w:t>
      </w:r>
      <w:r w:rsidRPr="00441E8F">
        <w:t xml:space="preserve"> by giving immediate notice to the other Party</w:t>
      </w:r>
      <w:r>
        <w:t xml:space="preserve"> if Force M</w:t>
      </w:r>
      <w:r w:rsidRPr="00441E8F">
        <w:t xml:space="preserve">ajeure </w:t>
      </w:r>
      <w:r>
        <w:t xml:space="preserve">which completely prevents that other Party from complying with its obligations under this Subcontract </w:t>
      </w:r>
      <w:r w:rsidRPr="00441E8F">
        <w:t xml:space="preserve">continues for a period of </w:t>
      </w:r>
      <w:r>
        <w:t>3</w:t>
      </w:r>
      <w:r w:rsidRPr="00441E8F">
        <w:t xml:space="preserve"> (t</w:t>
      </w:r>
      <w:r>
        <w:t>hree</w:t>
      </w:r>
      <w:r w:rsidRPr="00441E8F">
        <w:t xml:space="preserve">) months or more. </w:t>
      </w:r>
    </w:p>
    <w:p w14:paraId="0879B426" w14:textId="77777777" w:rsidR="005B3284" w:rsidRPr="00300639" w:rsidRDefault="005B3284" w:rsidP="00FB1B49">
      <w:pPr>
        <w:pStyle w:val="Sch1styleclause"/>
      </w:pPr>
      <w:bookmarkStart w:id="353" w:name="_Toc481742894"/>
      <w:bookmarkStart w:id="354" w:name="_Toc157763961"/>
      <w:bookmarkStart w:id="355" w:name="_Ref3618423"/>
      <w:bookmarkStart w:id="356" w:name="_Toc102988764"/>
      <w:bookmarkEnd w:id="349"/>
      <w:bookmarkEnd w:id="352"/>
      <w:r w:rsidRPr="00300639">
        <w:t>CORRUPTION, BRIBERY</w:t>
      </w:r>
      <w:r w:rsidR="000A67E3">
        <w:t xml:space="preserve"> AND</w:t>
      </w:r>
      <w:r w:rsidRPr="00300639">
        <w:t xml:space="preserve"> CONFLICTS</w:t>
      </w:r>
      <w:bookmarkEnd w:id="353"/>
      <w:bookmarkEnd w:id="354"/>
    </w:p>
    <w:p w14:paraId="4000C92B" w14:textId="2013ED69" w:rsidR="005B3284" w:rsidRPr="00450D0D" w:rsidRDefault="00DA6CB9" w:rsidP="00FB1B49">
      <w:pPr>
        <w:pStyle w:val="Sch1stylesubclause"/>
      </w:pPr>
      <w:bookmarkStart w:id="357" w:name="_Ref235951299"/>
      <w:r>
        <w:t>CE</w:t>
      </w:r>
      <w:r w:rsidR="005B3284" w:rsidRPr="00300639">
        <w:t xml:space="preserve"> may terminate </w:t>
      </w:r>
      <w:r w:rsidR="00AC1931">
        <w:t>this Subcontract</w:t>
      </w:r>
      <w:r w:rsidR="005B3284" w:rsidRPr="00300639">
        <w:t xml:space="preserve"> for default by the </w:t>
      </w:r>
      <w:r w:rsidR="00987B3E">
        <w:t>Subcontractor</w:t>
      </w:r>
      <w:r w:rsidR="005B3284" w:rsidRPr="00300639">
        <w:t xml:space="preserve"> immediately by written notice and recover from the </w:t>
      </w:r>
      <w:r w:rsidR="00987B3E">
        <w:t>Subcontractor</w:t>
      </w:r>
      <w:r w:rsidR="005B3284" w:rsidRPr="00300639">
        <w:t xml:space="preserve"> the amount of any loss resulting from such termination if:</w:t>
      </w:r>
      <w:bookmarkEnd w:id="357"/>
    </w:p>
    <w:p w14:paraId="79325105" w14:textId="675FD89C" w:rsidR="000018B3" w:rsidRDefault="000018B3" w:rsidP="00FB1B49">
      <w:pPr>
        <w:pStyle w:val="Sch1stylesubclause2"/>
      </w:pPr>
      <w:bookmarkStart w:id="358" w:name="_Ref57643865"/>
      <w:bookmarkStart w:id="359" w:name="_Hlk5022362"/>
      <w:bookmarkStart w:id="360" w:name="_Ref3623903"/>
      <w:r>
        <w:t xml:space="preserve">the </w:t>
      </w:r>
      <w:r w:rsidR="00987B3E">
        <w:t>Subcontractor</w:t>
      </w:r>
      <w:r>
        <w:t xml:space="preserve"> commits an offence under the </w:t>
      </w:r>
      <w:bookmarkStart w:id="361" w:name="_9kR3WTy8564ABIHvgduFZ8yPKKL"/>
      <w:r>
        <w:t>Bribery Act 2010</w:t>
      </w:r>
      <w:bookmarkEnd w:id="361"/>
      <w:r w:rsidR="000B24FF">
        <w:t xml:space="preserve"> or any</w:t>
      </w:r>
      <w:r w:rsidR="00662560">
        <w:t xml:space="preserve"> </w:t>
      </w:r>
      <w:r w:rsidR="00B574DC">
        <w:t>L</w:t>
      </w:r>
      <w:r w:rsidR="00662560">
        <w:t xml:space="preserve">aw concerning fraudulent or corrupt acts in relation to </w:t>
      </w:r>
      <w:r w:rsidR="00AC1931">
        <w:t>this Subcontract</w:t>
      </w:r>
      <w:r w:rsidR="00662560">
        <w:t xml:space="preserve"> or any other contract with </w:t>
      </w:r>
      <w:r w:rsidR="00DA6CB9">
        <w:t>CE</w:t>
      </w:r>
      <w:r w:rsidR="00662560">
        <w:t>;</w:t>
      </w:r>
      <w:bookmarkEnd w:id="358"/>
    </w:p>
    <w:p w14:paraId="1A5B1F9C" w14:textId="7EA177FF" w:rsidR="005B3284" w:rsidRPr="00300639" w:rsidRDefault="005B3284" w:rsidP="00FB1B49">
      <w:pPr>
        <w:pStyle w:val="Sch1stylesubclause2"/>
        <w:rPr>
          <w:caps/>
        </w:rPr>
      </w:pPr>
      <w:bookmarkStart w:id="362" w:name="_Ref57643878"/>
      <w:bookmarkEnd w:id="359"/>
      <w:r w:rsidRPr="00300639">
        <w:t xml:space="preserve">the </w:t>
      </w:r>
      <w:r w:rsidR="00987B3E">
        <w:t>Subcontractor</w:t>
      </w:r>
      <w:r w:rsidRPr="00300639">
        <w:t xml:space="preserve"> has offered or given or agreed to give </w:t>
      </w:r>
      <w:r w:rsidR="00DA6CB9">
        <w:t>CE</w:t>
      </w:r>
      <w:r w:rsidRPr="00300639">
        <w:t>, or any person connected with any gift or consideration of any kind as an inducement or reward for:</w:t>
      </w:r>
      <w:bookmarkEnd w:id="360"/>
      <w:bookmarkEnd w:id="362"/>
    </w:p>
    <w:p w14:paraId="34D861A3" w14:textId="709A8F59" w:rsidR="005B3284" w:rsidRPr="004B37D4" w:rsidRDefault="005B3284" w:rsidP="00FB1B49">
      <w:pPr>
        <w:pStyle w:val="Sch1stylepara"/>
      </w:pPr>
      <w:r w:rsidRPr="004B37D4">
        <w:t xml:space="preserve">doing or not doing or having done or not having done any action in relation to the obtaining or execution of </w:t>
      </w:r>
      <w:r w:rsidR="00AC1931">
        <w:t>this Subcontract</w:t>
      </w:r>
      <w:r w:rsidR="00662560">
        <w:t xml:space="preserve"> or any other c</w:t>
      </w:r>
      <w:r w:rsidRPr="004B37D4">
        <w:t xml:space="preserve">ontract with </w:t>
      </w:r>
      <w:r w:rsidR="00DA6CB9">
        <w:t>CE</w:t>
      </w:r>
      <w:r w:rsidRPr="004B37D4">
        <w:t>; or</w:t>
      </w:r>
    </w:p>
    <w:p w14:paraId="6C268C5E" w14:textId="118C4825" w:rsidR="005B3284" w:rsidRPr="004B37D4" w:rsidRDefault="005B3284" w:rsidP="00FB1B49">
      <w:pPr>
        <w:pStyle w:val="Sch1stylepara"/>
      </w:pPr>
      <w:r w:rsidRPr="004B37D4">
        <w:t xml:space="preserve">showing or not showing favour or disfavour to any person in relation to </w:t>
      </w:r>
      <w:r w:rsidR="00AC1931">
        <w:t>this Subcontract</w:t>
      </w:r>
      <w:r w:rsidRPr="004B37D4">
        <w:t xml:space="preserve"> or any other contract with </w:t>
      </w:r>
      <w:r w:rsidR="00DA6CB9">
        <w:t>CE</w:t>
      </w:r>
      <w:r w:rsidR="009F1418">
        <w:t>; or</w:t>
      </w:r>
    </w:p>
    <w:p w14:paraId="1DE3F068" w14:textId="02FA80F7" w:rsidR="005B3284" w:rsidRPr="004953E0" w:rsidRDefault="005B3284" w:rsidP="00FB1B49">
      <w:pPr>
        <w:pStyle w:val="Sch1stylesubclause2"/>
        <w:rPr>
          <w:caps/>
        </w:rPr>
      </w:pPr>
      <w:r>
        <w:t>t</w:t>
      </w:r>
      <w:r w:rsidRPr="00300639">
        <w:t xml:space="preserve">he acts referred to in </w:t>
      </w:r>
      <w:r>
        <w:t>C</w:t>
      </w:r>
      <w:r w:rsidR="00853BC6">
        <w:t>ondition</w:t>
      </w:r>
      <w:r w:rsidR="000B24FF">
        <w:t>s</w:t>
      </w:r>
      <w:r w:rsidR="00853BC6">
        <w:t xml:space="preserve"> </w:t>
      </w:r>
      <w:r w:rsidR="00911CF7">
        <w:fldChar w:fldCharType="begin"/>
      </w:r>
      <w:r w:rsidR="00911CF7">
        <w:instrText xml:space="preserve"> REF _Ref57643865 \r \h </w:instrText>
      </w:r>
      <w:r w:rsidR="00911CF7">
        <w:fldChar w:fldCharType="separate"/>
      </w:r>
      <w:r w:rsidR="00FB1B49">
        <w:t>19.1.1</w:t>
      </w:r>
      <w:r w:rsidR="00911CF7">
        <w:fldChar w:fldCharType="end"/>
      </w:r>
      <w:r w:rsidRPr="00300639">
        <w:t xml:space="preserve"> </w:t>
      </w:r>
      <w:r w:rsidR="00662560">
        <w:t xml:space="preserve">or </w:t>
      </w:r>
      <w:r w:rsidR="00911CF7">
        <w:fldChar w:fldCharType="begin"/>
      </w:r>
      <w:r w:rsidR="00911CF7">
        <w:instrText xml:space="preserve"> REF _Ref57643878 \r \h </w:instrText>
      </w:r>
      <w:r w:rsidR="00911CF7">
        <w:fldChar w:fldCharType="separate"/>
      </w:r>
      <w:r w:rsidR="00FB1B49">
        <w:t>19.1.2</w:t>
      </w:r>
      <w:r w:rsidR="00911CF7">
        <w:fldChar w:fldCharType="end"/>
      </w:r>
      <w:r w:rsidR="00662560">
        <w:t xml:space="preserve"> </w:t>
      </w:r>
      <w:r w:rsidRPr="00300639">
        <w:t xml:space="preserve">have been done by any person employed by the </w:t>
      </w:r>
      <w:r w:rsidR="00987B3E">
        <w:t>Subcontractor</w:t>
      </w:r>
      <w:r w:rsidRPr="00300639">
        <w:t xml:space="preserve"> or acting on the </w:t>
      </w:r>
      <w:r w:rsidR="00987B3E">
        <w:t>Subcontractor</w:t>
      </w:r>
      <w:r w:rsidRPr="00300639">
        <w:t xml:space="preserve">’s behalf (whether without or with the </w:t>
      </w:r>
      <w:r w:rsidR="00987B3E">
        <w:t>Subcontractor</w:t>
      </w:r>
      <w:r w:rsidRPr="00300639">
        <w:t>’s knowledge).</w:t>
      </w:r>
    </w:p>
    <w:p w14:paraId="4C8A7BCE" w14:textId="6529E53F" w:rsidR="005B3284" w:rsidRPr="00EF1654" w:rsidRDefault="005B3284" w:rsidP="00FB1B49">
      <w:pPr>
        <w:pStyle w:val="Sch1stylesubclause"/>
        <w:rPr>
          <w:caps/>
        </w:rPr>
      </w:pPr>
      <w:bookmarkStart w:id="363" w:name="_Ref_ContractCompanion_9kb9Ur04D"/>
      <w:bookmarkStart w:id="364" w:name="_9kR3WTrAG849A8IKfSkGL39Ewi2FEJAtyADHOEA"/>
      <w:r w:rsidRPr="00DF4AB5">
        <w:t xml:space="preserve">The </w:t>
      </w:r>
      <w:r w:rsidR="00987B3E">
        <w:t>Subcontractor</w:t>
      </w:r>
      <w:r w:rsidRPr="00DF4AB5">
        <w:t xml:space="preserve"> shall not do anything which would place </w:t>
      </w:r>
      <w:r w:rsidR="0087456E">
        <w:t xml:space="preserve">any </w:t>
      </w:r>
      <w:r w:rsidR="00977B53">
        <w:t>Employer Group</w:t>
      </w:r>
      <w:r w:rsidR="0087456E">
        <w:t xml:space="preserve"> Organisation </w:t>
      </w:r>
      <w:r w:rsidRPr="00DF4AB5">
        <w:t xml:space="preserve">in breach of the prohibition in </w:t>
      </w:r>
      <w:r w:rsidR="00113A77">
        <w:t xml:space="preserve">Part 1 </w:t>
      </w:r>
      <w:r w:rsidR="00766845">
        <w:t>Schedule 1 to the Housing Act 1996</w:t>
      </w:r>
      <w:r w:rsidR="00113A77">
        <w:t xml:space="preserve"> [</w:t>
      </w:r>
      <w:r w:rsidR="00113A77" w:rsidRPr="00113A77">
        <w:rPr>
          <w:i/>
          <w:iCs/>
        </w:rPr>
        <w:t>Control of payments to members etc</w:t>
      </w:r>
      <w:r w:rsidR="00113A77">
        <w:t>]</w:t>
      </w:r>
      <w:r w:rsidRPr="00EF1654">
        <w:t>.</w:t>
      </w:r>
      <w:bookmarkEnd w:id="363"/>
      <w:bookmarkEnd w:id="364"/>
    </w:p>
    <w:p w14:paraId="77BC6640" w14:textId="21B0FE22" w:rsidR="00662560" w:rsidRPr="00662560" w:rsidRDefault="005D649D" w:rsidP="00FB1B49">
      <w:pPr>
        <w:pStyle w:val="Sch1stylesubclause"/>
        <w:rPr>
          <w:caps/>
        </w:rPr>
      </w:pPr>
      <w:r w:rsidRPr="00EF1654">
        <w:t xml:space="preserve">The </w:t>
      </w:r>
      <w:r w:rsidR="00987B3E">
        <w:t>Subcontractor</w:t>
      </w:r>
      <w:r w:rsidRPr="00EF1654">
        <w:t xml:space="preserve"> shall take </w:t>
      </w:r>
      <w:r w:rsidR="00662560">
        <w:t xml:space="preserve">and require all </w:t>
      </w:r>
      <w:r w:rsidR="00A84B8D">
        <w:t>Sub-s</w:t>
      </w:r>
      <w:r w:rsidR="00EC0849" w:rsidRPr="00EC0849">
        <w:t>ubcontractor</w:t>
      </w:r>
      <w:r w:rsidR="00662560" w:rsidRPr="00EC0849">
        <w:t>s</w:t>
      </w:r>
      <w:r w:rsidR="00662560">
        <w:t xml:space="preserve"> to take</w:t>
      </w:r>
      <w:r w:rsidR="00662560" w:rsidRPr="00662560">
        <w:t xml:space="preserve"> </w:t>
      </w:r>
      <w:r w:rsidR="00662560" w:rsidRPr="00EF1654">
        <w:t>all reasonable steps</w:t>
      </w:r>
      <w:r w:rsidRPr="00EF1654">
        <w:t>, in accordance with Good Industry Practice, to prevent fraud</w:t>
      </w:r>
      <w:r w:rsidR="000B24FF">
        <w:t xml:space="preserve"> and bribery</w:t>
      </w:r>
      <w:r w:rsidRPr="00EF1654">
        <w:t xml:space="preserve"> in connection with </w:t>
      </w:r>
      <w:r w:rsidR="00AC1931">
        <w:t>this Subcontract</w:t>
      </w:r>
      <w:bookmarkStart w:id="365" w:name="_9kMI7N6ZWu8GD79E"/>
      <w:bookmarkStart w:id="366" w:name="_9kMI7N6ZWu8GD79G"/>
      <w:r w:rsidRPr="00EF1654">
        <w:t>.</w:t>
      </w:r>
      <w:bookmarkEnd w:id="365"/>
      <w:bookmarkEnd w:id="366"/>
      <w:r w:rsidR="00B73969">
        <w:t xml:space="preserve"> </w:t>
      </w:r>
      <w:r w:rsidRPr="00EF1654">
        <w:t xml:space="preserve">The </w:t>
      </w:r>
      <w:r w:rsidR="00987B3E">
        <w:t>Subcontractor</w:t>
      </w:r>
      <w:r w:rsidRPr="00EF1654">
        <w:t xml:space="preserve"> shall notify </w:t>
      </w:r>
      <w:r w:rsidR="00DA6CB9">
        <w:t>CE</w:t>
      </w:r>
      <w:r w:rsidRPr="00EF1654">
        <w:t xml:space="preserve"> immediately if it </w:t>
      </w:r>
      <w:r w:rsidR="00F05A3A">
        <w:t>has reason to suspect that any f</w:t>
      </w:r>
      <w:r w:rsidRPr="00EF1654">
        <w:t xml:space="preserve">raud </w:t>
      </w:r>
      <w:r w:rsidR="00662560">
        <w:t xml:space="preserve">or bribery (including any breach of Condition </w:t>
      </w:r>
      <w:r w:rsidR="00911CF7">
        <w:fldChar w:fldCharType="begin"/>
      </w:r>
      <w:r w:rsidR="00911CF7">
        <w:instrText xml:space="preserve"> REF _Ref235951299 \r \h </w:instrText>
      </w:r>
      <w:r w:rsidR="002D19A5">
        <w:instrText xml:space="preserve"> \* MERGEFORMAT </w:instrText>
      </w:r>
      <w:r w:rsidR="00911CF7">
        <w:fldChar w:fldCharType="separate"/>
      </w:r>
      <w:r w:rsidR="00FB1B49">
        <w:t>19.1</w:t>
      </w:r>
      <w:r w:rsidR="00911CF7">
        <w:fldChar w:fldCharType="end"/>
      </w:r>
      <w:r w:rsidR="00662560">
        <w:t xml:space="preserve">) </w:t>
      </w:r>
      <w:r w:rsidR="00C26CF4">
        <w:t>has occurred,</w:t>
      </w:r>
      <w:r w:rsidRPr="00EF1654">
        <w:t xml:space="preserve"> is occurring or is likely to occur</w:t>
      </w:r>
      <w:r w:rsidR="00DD2BDC" w:rsidRPr="00EF1654">
        <w:t>.</w:t>
      </w:r>
    </w:p>
    <w:p w14:paraId="11AB8BFB" w14:textId="38312D72" w:rsidR="00DD2BDC" w:rsidRPr="00EF1654" w:rsidRDefault="00DD2BDC" w:rsidP="00FB1B49">
      <w:pPr>
        <w:pStyle w:val="Sch1stylesubclause"/>
        <w:rPr>
          <w:caps/>
        </w:rPr>
      </w:pPr>
      <w:r w:rsidRPr="00EF1654">
        <w:t xml:space="preserve">If the </w:t>
      </w:r>
      <w:r w:rsidR="00987B3E">
        <w:t>Subcontractor</w:t>
      </w:r>
      <w:r w:rsidRPr="00EF1654">
        <w:t xml:space="preserve"> or any of its </w:t>
      </w:r>
      <w:r w:rsidR="00AE6EA4">
        <w:t>Workers</w:t>
      </w:r>
      <w:r w:rsidRPr="00EF1654">
        <w:t xml:space="preserve"> commits any fraud</w:t>
      </w:r>
      <w:r w:rsidR="004953E0">
        <w:t xml:space="preserve"> or bribery (including any breach of Condition </w:t>
      </w:r>
      <w:r w:rsidR="00911CF7">
        <w:fldChar w:fldCharType="begin"/>
      </w:r>
      <w:r w:rsidR="00911CF7">
        <w:instrText xml:space="preserve"> REF _Ref235951299 \r \h </w:instrText>
      </w:r>
      <w:r w:rsidR="002D19A5">
        <w:instrText xml:space="preserve"> \* MERGEFORMAT </w:instrText>
      </w:r>
      <w:r w:rsidR="00911CF7">
        <w:fldChar w:fldCharType="separate"/>
      </w:r>
      <w:r w:rsidR="00FB1B49">
        <w:t>19.1</w:t>
      </w:r>
      <w:r w:rsidR="00911CF7">
        <w:fldChar w:fldCharType="end"/>
      </w:r>
      <w:r w:rsidR="004953E0">
        <w:t>)</w:t>
      </w:r>
      <w:r w:rsidRPr="00EF1654">
        <w:t xml:space="preserve"> in relation to this or any other contract with </w:t>
      </w:r>
      <w:r w:rsidR="00DA6CB9">
        <w:t>CE</w:t>
      </w:r>
      <w:r w:rsidRPr="00EF1654">
        <w:t xml:space="preserve">, </w:t>
      </w:r>
      <w:r w:rsidR="00DA6CB9">
        <w:t>CE</w:t>
      </w:r>
      <w:r w:rsidR="00490B10">
        <w:t xml:space="preserve"> may recover from the </w:t>
      </w:r>
      <w:r w:rsidR="00987B3E">
        <w:t>Subcontractor</w:t>
      </w:r>
      <w:r w:rsidRPr="00EF1654">
        <w:t xml:space="preserve"> </w:t>
      </w:r>
      <w:r w:rsidR="00114346">
        <w:t xml:space="preserve">in full </w:t>
      </w:r>
      <w:r w:rsidRPr="00EF1654">
        <w:t xml:space="preserve">any loss sustained by </w:t>
      </w:r>
      <w:r w:rsidR="00DA6CB9">
        <w:t>CE</w:t>
      </w:r>
      <w:r w:rsidRPr="00EF1654">
        <w:t xml:space="preserve"> in consequence of </w:t>
      </w:r>
      <w:r w:rsidR="0057113B">
        <w:t>such</w:t>
      </w:r>
      <w:r w:rsidRPr="00EF1654">
        <w:t xml:space="preserve"> fraud.</w:t>
      </w:r>
    </w:p>
    <w:p w14:paraId="7D25D0DB" w14:textId="12075B0F" w:rsidR="00490B10" w:rsidRPr="00490B10" w:rsidRDefault="00490B10" w:rsidP="00FB1B49">
      <w:pPr>
        <w:pStyle w:val="Sch1stylesubclause"/>
      </w:pPr>
      <w:bookmarkStart w:id="367" w:name="_Hlk5022390"/>
      <w:bookmarkStart w:id="368" w:name="_Ref274931"/>
      <w:r w:rsidRPr="00490B10">
        <w:t xml:space="preserve">The </w:t>
      </w:r>
      <w:r w:rsidR="00987B3E">
        <w:t>Subcontractor</w:t>
      </w:r>
      <w:r w:rsidRPr="00490B10">
        <w:t xml:space="preserve"> shall cooperate fully with </w:t>
      </w:r>
      <w:r w:rsidR="00DA6CB9">
        <w:t>CE</w:t>
      </w:r>
      <w:r w:rsidR="000B24FF">
        <w:t>, its auditors</w:t>
      </w:r>
      <w:r w:rsidRPr="00490B10">
        <w:t xml:space="preserve"> and</w:t>
      </w:r>
      <w:r w:rsidR="000B24FF">
        <w:t>/or</w:t>
      </w:r>
      <w:r w:rsidRPr="00490B10">
        <w:t xml:space="preserve"> any </w:t>
      </w:r>
      <w:r>
        <w:t>R</w:t>
      </w:r>
      <w:r w:rsidRPr="00490B10">
        <w:t xml:space="preserve">egulatory Body in relation to any investigation into fraud or </w:t>
      </w:r>
      <w:r>
        <w:t xml:space="preserve">bribery in connection with </w:t>
      </w:r>
      <w:r w:rsidR="00AC1931">
        <w:t>this Subcontract</w:t>
      </w:r>
      <w:r w:rsidR="00832996">
        <w:t xml:space="preserve">. </w:t>
      </w:r>
    </w:p>
    <w:p w14:paraId="2ECA5600" w14:textId="24F81652" w:rsidR="005B3284" w:rsidRPr="00300639" w:rsidRDefault="005B3284" w:rsidP="00FB1B49">
      <w:pPr>
        <w:pStyle w:val="Sch1stylesubclause"/>
        <w:rPr>
          <w:caps/>
        </w:rPr>
      </w:pPr>
      <w:bookmarkStart w:id="369" w:name="_Ref57643921"/>
      <w:bookmarkEnd w:id="367"/>
      <w:r>
        <w:lastRenderedPageBreak/>
        <w:t>T</w:t>
      </w:r>
      <w:r w:rsidRPr="00300639">
        <w:t xml:space="preserve">he </w:t>
      </w:r>
      <w:r w:rsidR="00987B3E">
        <w:t>Subcontractor</w:t>
      </w:r>
      <w:r w:rsidRPr="00300639">
        <w:t xml:space="preserve"> shall take appropriate steps to ensure that they are not placed in a position where (in the reasonable opinion of </w:t>
      </w:r>
      <w:r w:rsidR="00DA6CB9">
        <w:t>CE</w:t>
      </w:r>
      <w:r w:rsidRPr="00300639">
        <w:t xml:space="preserve">) there is or may be an actual conflict, or a potential conflict, between the pecuniary or personal interests of the </w:t>
      </w:r>
      <w:r w:rsidR="00987B3E">
        <w:t>Subcontractor</w:t>
      </w:r>
      <w:r w:rsidRPr="00300639">
        <w:t xml:space="preserve"> and the obligations owed to </w:t>
      </w:r>
      <w:r w:rsidR="00DA6CB9">
        <w:t>CE</w:t>
      </w:r>
      <w:r w:rsidR="00527D12">
        <w:t xml:space="preserve"> </w:t>
      </w:r>
      <w:r w:rsidRPr="00300639">
        <w:t xml:space="preserve">under </w:t>
      </w:r>
      <w:r w:rsidR="00AC1931">
        <w:t>this Subcontract</w:t>
      </w:r>
      <w:r w:rsidRPr="00300639">
        <w:t>.</w:t>
      </w:r>
      <w:bookmarkEnd w:id="368"/>
      <w:bookmarkEnd w:id="369"/>
    </w:p>
    <w:p w14:paraId="2351FBF8" w14:textId="798DAA12" w:rsidR="0073167B" w:rsidRPr="003F356A" w:rsidRDefault="005B3284" w:rsidP="00FB1B49">
      <w:pPr>
        <w:pStyle w:val="Sch1stylesubclause"/>
        <w:rPr>
          <w:caps/>
        </w:rPr>
      </w:pPr>
      <w:r>
        <w:t>T</w:t>
      </w:r>
      <w:r w:rsidRPr="00300639">
        <w:t xml:space="preserve">he </w:t>
      </w:r>
      <w:r w:rsidR="00987B3E">
        <w:t>Subcontractor</w:t>
      </w:r>
      <w:r w:rsidRPr="00300639">
        <w:t xml:space="preserve"> shall promptly notify and provide full particulars to </w:t>
      </w:r>
      <w:r w:rsidR="00DA6CB9">
        <w:t>CE</w:t>
      </w:r>
      <w:r w:rsidRPr="00300639">
        <w:t xml:space="preserve"> </w:t>
      </w:r>
      <w:r>
        <w:t>if any conflict referred to in C</w:t>
      </w:r>
      <w:r w:rsidR="00853BC6">
        <w:t xml:space="preserve">ondition </w:t>
      </w:r>
      <w:r w:rsidR="00911CF7">
        <w:fldChar w:fldCharType="begin"/>
      </w:r>
      <w:r w:rsidR="00911CF7">
        <w:instrText xml:space="preserve"> REF _Ref57643921 \r \h </w:instrText>
      </w:r>
      <w:r w:rsidR="002D19A5">
        <w:instrText xml:space="preserve"> \* MERGEFORMAT </w:instrText>
      </w:r>
      <w:r w:rsidR="00911CF7">
        <w:fldChar w:fldCharType="separate"/>
      </w:r>
      <w:r w:rsidR="0051418E">
        <w:t>19.6</w:t>
      </w:r>
      <w:r w:rsidR="00911CF7">
        <w:fldChar w:fldCharType="end"/>
      </w:r>
      <w:r w:rsidRPr="00300639">
        <w:t xml:space="preserve"> above arises or is reasonably foreseeable to arise.</w:t>
      </w:r>
      <w:r w:rsidR="0073167B">
        <w:t xml:space="preserve"> </w:t>
      </w:r>
    </w:p>
    <w:p w14:paraId="1B3C14E4" w14:textId="77777777" w:rsidR="005B3284" w:rsidRPr="004B37D4" w:rsidRDefault="005B3284" w:rsidP="00FB1B49">
      <w:pPr>
        <w:pStyle w:val="Sch1styleclause"/>
      </w:pPr>
      <w:bookmarkStart w:id="370" w:name="_Toc102988763"/>
      <w:bookmarkStart w:id="371" w:name="_Toc481742895"/>
      <w:bookmarkStart w:id="372" w:name="_Ref57634087"/>
      <w:bookmarkStart w:id="373" w:name="_Ref57634175"/>
      <w:bookmarkStart w:id="374" w:name="_Ref69131370"/>
      <w:bookmarkStart w:id="375" w:name="_Ref74306295"/>
      <w:bookmarkStart w:id="376" w:name="_Ref157001881"/>
      <w:bookmarkStart w:id="377" w:name="_Toc157763962"/>
      <w:bookmarkStart w:id="378" w:name="_Toc102988773"/>
      <w:r w:rsidRPr="00ED15BC">
        <w:t>TERMINATION</w:t>
      </w:r>
      <w:bookmarkEnd w:id="370"/>
      <w:bookmarkEnd w:id="371"/>
      <w:bookmarkEnd w:id="372"/>
      <w:bookmarkEnd w:id="373"/>
      <w:bookmarkEnd w:id="374"/>
      <w:bookmarkEnd w:id="375"/>
      <w:bookmarkEnd w:id="376"/>
      <w:bookmarkEnd w:id="377"/>
      <w:r w:rsidRPr="004B37D4">
        <w:t xml:space="preserve"> </w:t>
      </w:r>
    </w:p>
    <w:p w14:paraId="6AFA205A" w14:textId="43CB59D6" w:rsidR="005B3284" w:rsidRPr="00047460" w:rsidRDefault="00DA6CB9" w:rsidP="00FB1B49">
      <w:pPr>
        <w:pStyle w:val="Sch1stylesubclause"/>
      </w:pPr>
      <w:bookmarkStart w:id="379" w:name="_Ref57643771"/>
      <w:r>
        <w:t>CE</w:t>
      </w:r>
      <w:r w:rsidR="005B3284" w:rsidRPr="00300639">
        <w:t xml:space="preserve"> may terminate </w:t>
      </w:r>
      <w:r w:rsidR="00AC1931">
        <w:t>this Subcontract</w:t>
      </w:r>
      <w:r w:rsidR="005B3284" w:rsidRPr="00300639">
        <w:t xml:space="preserve"> </w:t>
      </w:r>
      <w:r w:rsidR="005B3284">
        <w:t xml:space="preserve">either </w:t>
      </w:r>
      <w:r w:rsidR="005B3284" w:rsidRPr="00300639">
        <w:t>with i</w:t>
      </w:r>
      <w:r w:rsidR="005B3284">
        <w:t xml:space="preserve">mmediate effect or with effect from a future date specified by </w:t>
      </w:r>
      <w:r>
        <w:t>CE</w:t>
      </w:r>
      <w:r w:rsidR="005B3284">
        <w:t xml:space="preserve"> by giving the </w:t>
      </w:r>
      <w:r w:rsidR="00987B3E">
        <w:t>Subcontractor</w:t>
      </w:r>
      <w:r w:rsidR="005B3284">
        <w:t xml:space="preserve"> </w:t>
      </w:r>
      <w:r w:rsidR="005B3284" w:rsidRPr="00300639">
        <w:t>written notice if:</w:t>
      </w:r>
      <w:bookmarkEnd w:id="379"/>
    </w:p>
    <w:p w14:paraId="5D8CF59A" w14:textId="618D38F0" w:rsidR="00832996" w:rsidRDefault="005B3284" w:rsidP="00FB1B49">
      <w:pPr>
        <w:pStyle w:val="Sch1stylesubclause2"/>
        <w:rPr>
          <w:caps/>
        </w:rPr>
      </w:pPr>
      <w:r w:rsidRPr="00300639">
        <w:t xml:space="preserve">the </w:t>
      </w:r>
      <w:r w:rsidR="00987B3E">
        <w:t>Subcontractor</w:t>
      </w:r>
      <w:r w:rsidRPr="00300639">
        <w:t xml:space="preserve"> commits a material breach of </w:t>
      </w:r>
      <w:r w:rsidR="00AC1931">
        <w:t>this Subcontract</w:t>
      </w:r>
      <w:r w:rsidRPr="00300639">
        <w:t xml:space="preserve"> </w:t>
      </w:r>
      <w:bookmarkStart w:id="380" w:name="_Hlk157609982"/>
      <w:r w:rsidR="00BD4E47">
        <w:t xml:space="preserve">(including any breach which places CE in breach of the Main Contract) </w:t>
      </w:r>
      <w:bookmarkEnd w:id="380"/>
      <w:r w:rsidRPr="00300639">
        <w:t xml:space="preserve">which is not remedied to the satisfaction of </w:t>
      </w:r>
      <w:r w:rsidR="00DA6CB9">
        <w:t>CE</w:t>
      </w:r>
      <w:r w:rsidRPr="00300639">
        <w:t xml:space="preserve"> within 10 (ten) </w:t>
      </w:r>
      <w:r>
        <w:t>W</w:t>
      </w:r>
      <w:r w:rsidRPr="00300639">
        <w:t xml:space="preserve">orking </w:t>
      </w:r>
      <w:r>
        <w:t>D</w:t>
      </w:r>
      <w:r w:rsidRPr="00300639">
        <w:t xml:space="preserve">ays of written notice from </w:t>
      </w:r>
      <w:r w:rsidR="00DA6CB9">
        <w:t>CE</w:t>
      </w:r>
      <w:r w:rsidRPr="00300639">
        <w:t xml:space="preserve"> notifying the </w:t>
      </w:r>
      <w:r w:rsidR="00987B3E">
        <w:t>Subcontractor</w:t>
      </w:r>
      <w:r w:rsidRPr="00300639">
        <w:t xml:space="preserve"> of the breach and stating that if it is not remedied </w:t>
      </w:r>
      <w:r w:rsidR="00AC1931">
        <w:t>this Subcontract</w:t>
      </w:r>
      <w:r w:rsidRPr="00300639">
        <w:t xml:space="preserve"> </w:t>
      </w:r>
      <w:r w:rsidR="004953E0">
        <w:t xml:space="preserve">may </w:t>
      </w:r>
      <w:r w:rsidRPr="00300639">
        <w:t>be terminated</w:t>
      </w:r>
      <w:r w:rsidR="00A329F5">
        <w:t xml:space="preserve"> for </w:t>
      </w:r>
      <w:r w:rsidR="003E4719">
        <w:t xml:space="preserve">the </w:t>
      </w:r>
      <w:r w:rsidR="00987B3E">
        <w:t>Subcontractor</w:t>
      </w:r>
      <w:r w:rsidR="003E4719">
        <w:t xml:space="preserve">’s </w:t>
      </w:r>
      <w:r w:rsidR="00A329F5">
        <w:t>material breach</w:t>
      </w:r>
      <w:r w:rsidRPr="00300639">
        <w:t>;</w:t>
      </w:r>
    </w:p>
    <w:p w14:paraId="50E7C530" w14:textId="4AC2653B" w:rsidR="00832996" w:rsidRPr="008F7D3D" w:rsidRDefault="008F7D3D" w:rsidP="00FB1B49">
      <w:pPr>
        <w:pStyle w:val="Sch1stylesubclause2"/>
        <w:rPr>
          <w:caps/>
        </w:rPr>
      </w:pPr>
      <w:r>
        <w:t>t</w:t>
      </w:r>
      <w:r w:rsidR="00832996">
        <w:t xml:space="preserve">he </w:t>
      </w:r>
      <w:r w:rsidR="00987B3E">
        <w:t>Subcontractor</w:t>
      </w:r>
      <w:r w:rsidR="00832996">
        <w:t xml:space="preserve"> fails to proceed </w:t>
      </w:r>
      <w:r>
        <w:t>regularly, and diligently with the Works;</w:t>
      </w:r>
      <w:r w:rsidR="002B58D1" w:rsidRPr="002B58D1">
        <w:t xml:space="preserve"> </w:t>
      </w:r>
      <w:r w:rsidR="002B58D1">
        <w:t>or wholly or substantially suspends the carrying out of the Works without having a good reason to do so;</w:t>
      </w:r>
    </w:p>
    <w:p w14:paraId="54C6BA7B" w14:textId="7E51494A" w:rsidR="008F7D3D" w:rsidRPr="00832996" w:rsidRDefault="008F7D3D" w:rsidP="00FB1B49">
      <w:pPr>
        <w:pStyle w:val="Sch1stylesubclause2"/>
        <w:rPr>
          <w:caps/>
        </w:rPr>
      </w:pPr>
      <w:bookmarkStart w:id="381" w:name="_Hlk157610057"/>
      <w:r>
        <w:t xml:space="preserve">the </w:t>
      </w:r>
      <w:r w:rsidR="00987B3E">
        <w:t>Subcontractor</w:t>
      </w:r>
      <w:r>
        <w:t xml:space="preserve"> refuses or neglects to comply with an Instruction from the Contract Administrator to remove any Works or materials that are not in accordance with </w:t>
      </w:r>
      <w:r w:rsidR="00AC1931">
        <w:t>this Subcontract</w:t>
      </w:r>
      <w:r>
        <w:t xml:space="preserve"> and such non-compliance has a material effect on the Works or places </w:t>
      </w:r>
      <w:r w:rsidR="00BD4E47">
        <w:t>CE in breach of the Main Contract;</w:t>
      </w:r>
      <w:r>
        <w:t xml:space="preserve"> </w:t>
      </w:r>
    </w:p>
    <w:bookmarkEnd w:id="381"/>
    <w:p w14:paraId="6A9850F5" w14:textId="4D5CFB1D" w:rsidR="005B3284" w:rsidRPr="00300639" w:rsidRDefault="005B3284" w:rsidP="00FB1B49">
      <w:pPr>
        <w:pStyle w:val="Sch1stylesubclause2"/>
        <w:rPr>
          <w:caps/>
        </w:rPr>
      </w:pPr>
      <w:r w:rsidRPr="00300639">
        <w:t xml:space="preserve">the </w:t>
      </w:r>
      <w:r w:rsidR="00987B3E">
        <w:t>Subcontractor</w:t>
      </w:r>
      <w:r w:rsidRPr="00300639">
        <w:t xml:space="preserve"> or anyone for whom the </w:t>
      </w:r>
      <w:r w:rsidR="00987B3E">
        <w:t>Subcontractor</w:t>
      </w:r>
      <w:r w:rsidRPr="00300639">
        <w:t xml:space="preserve"> is responsible has acted fraudulently or made a fraudulent misrepresentation</w:t>
      </w:r>
      <w:r w:rsidR="00870AAB">
        <w:t xml:space="preserve"> or fraudulent claim for payment</w:t>
      </w:r>
      <w:r w:rsidRPr="00300639">
        <w:t xml:space="preserve"> in connection with the </w:t>
      </w:r>
      <w:r>
        <w:t>Works</w:t>
      </w:r>
      <w:r w:rsidRPr="00300639">
        <w:t>;</w:t>
      </w:r>
    </w:p>
    <w:p w14:paraId="7066B1D9" w14:textId="6377179D" w:rsidR="005B3284" w:rsidRPr="00250A52" w:rsidRDefault="005B3284" w:rsidP="00FB1B49">
      <w:pPr>
        <w:pStyle w:val="Sch1stylesubclause2"/>
        <w:rPr>
          <w:caps/>
        </w:rPr>
      </w:pPr>
      <w:r w:rsidRPr="00300639">
        <w:t xml:space="preserve">the </w:t>
      </w:r>
      <w:r w:rsidR="00987B3E">
        <w:t>Subcontractor</w:t>
      </w:r>
      <w:r w:rsidRPr="00300639">
        <w:t xml:space="preserve"> or anyone for whom the </w:t>
      </w:r>
      <w:r w:rsidR="00987B3E">
        <w:t>Subcontractor</w:t>
      </w:r>
      <w:r w:rsidRPr="00300639">
        <w:t xml:space="preserve"> is responsible has offered or agreed to give any person working for or engaged by </w:t>
      </w:r>
      <w:r w:rsidR="00DA6CB9">
        <w:t>CE</w:t>
      </w:r>
      <w:r w:rsidRPr="00300639">
        <w:t xml:space="preserve"> any gift or consideration in relation to </w:t>
      </w:r>
      <w:r w:rsidR="00AC1931">
        <w:t>this Subcontract</w:t>
      </w:r>
      <w:r w:rsidRPr="00300639">
        <w:t xml:space="preserve"> or any other </w:t>
      </w:r>
      <w:r w:rsidR="00870AAB">
        <w:t>c</w:t>
      </w:r>
      <w:r>
        <w:t>ontract</w:t>
      </w:r>
      <w:r w:rsidRPr="00300639">
        <w:t xml:space="preserve"> between the </w:t>
      </w:r>
      <w:r w:rsidR="00987B3E">
        <w:t>Subcontractor</w:t>
      </w:r>
      <w:r w:rsidRPr="00300639">
        <w:t xml:space="preserve"> and </w:t>
      </w:r>
      <w:r w:rsidR="00DA6CB9">
        <w:t>CE</w:t>
      </w:r>
      <w:r w:rsidRPr="00300639">
        <w:t xml:space="preserve"> as set out in </w:t>
      </w:r>
      <w:r w:rsidR="000A67E3">
        <w:t>C</w:t>
      </w:r>
      <w:r w:rsidR="00250A52">
        <w:t xml:space="preserve">ondition </w:t>
      </w:r>
      <w:r w:rsidR="00911CF7">
        <w:fldChar w:fldCharType="begin"/>
      </w:r>
      <w:r w:rsidR="00911CF7">
        <w:instrText xml:space="preserve"> REF _Ref235951299 \r \h </w:instrText>
      </w:r>
      <w:r w:rsidR="002D19A5">
        <w:instrText xml:space="preserve"> \* MERGEFORMAT </w:instrText>
      </w:r>
      <w:r w:rsidR="00911CF7">
        <w:fldChar w:fldCharType="separate"/>
      </w:r>
      <w:r w:rsidR="00FB1B49">
        <w:t>19.1</w:t>
      </w:r>
      <w:r w:rsidR="00911CF7">
        <w:fldChar w:fldCharType="end"/>
      </w:r>
      <w:r w:rsidR="003B4DB6">
        <w:t xml:space="preserve"> </w:t>
      </w:r>
      <w:r w:rsidR="00490B10">
        <w:t>[</w:t>
      </w:r>
      <w:r w:rsidR="00490B10">
        <w:rPr>
          <w:i/>
        </w:rPr>
        <w:t>Corruption, Bribery and Conflicts</w:t>
      </w:r>
      <w:r w:rsidR="00490B10">
        <w:t>]</w:t>
      </w:r>
      <w:r w:rsidRPr="00300639">
        <w:t>;</w:t>
      </w:r>
    </w:p>
    <w:p w14:paraId="2EC1D2C9" w14:textId="4958E599" w:rsidR="00250A52" w:rsidRPr="00491898" w:rsidRDefault="00250A52" w:rsidP="00FB1B49">
      <w:pPr>
        <w:pStyle w:val="Sch1stylesubclause2"/>
        <w:rPr>
          <w:caps/>
        </w:rPr>
      </w:pPr>
      <w:bookmarkStart w:id="382" w:name="_Hlk5022463"/>
      <w:r>
        <w:t xml:space="preserve">there is (in the reasonable opinion of </w:t>
      </w:r>
      <w:r w:rsidR="00DA6CB9">
        <w:t>CE</w:t>
      </w:r>
      <w:r>
        <w:t xml:space="preserve">) an actual or potential conflict between the interests of the </w:t>
      </w:r>
      <w:r w:rsidR="00987B3E">
        <w:t>Subcontractor</w:t>
      </w:r>
      <w:r>
        <w:t xml:space="preserve"> and the duties owed to </w:t>
      </w:r>
      <w:r w:rsidR="00DA6CB9">
        <w:t>CE</w:t>
      </w:r>
      <w:r>
        <w:t xml:space="preserve"> under </w:t>
      </w:r>
      <w:r w:rsidR="00AC1931">
        <w:t>this Subcontract</w:t>
      </w:r>
      <w:r>
        <w:t>;</w:t>
      </w:r>
    </w:p>
    <w:bookmarkEnd w:id="382"/>
    <w:p w14:paraId="5CC033B9" w14:textId="28C2AC23" w:rsidR="005B3284" w:rsidRPr="00E0780C" w:rsidRDefault="005B3284" w:rsidP="00FB1B49">
      <w:pPr>
        <w:pStyle w:val="Sch1stylesubclause2"/>
        <w:rPr>
          <w:caps/>
        </w:rPr>
      </w:pPr>
      <w:r w:rsidRPr="00300639">
        <w:t xml:space="preserve">the </w:t>
      </w:r>
      <w:r w:rsidR="00987B3E">
        <w:t>Subcontractor</w:t>
      </w:r>
      <w:r w:rsidRPr="00300639">
        <w:t xml:space="preserve"> is in breach of Health </w:t>
      </w:r>
      <w:r>
        <w:t>a</w:t>
      </w:r>
      <w:r w:rsidRPr="00300639">
        <w:t xml:space="preserve">nd Safety Law </w:t>
      </w:r>
      <w:bookmarkStart w:id="383" w:name="_Hlk157610102"/>
      <w:r w:rsidR="00543CDA">
        <w:t xml:space="preserve">or Building Safety Law </w:t>
      </w:r>
      <w:bookmarkEnd w:id="383"/>
      <w:r w:rsidRPr="00300639">
        <w:t xml:space="preserve">or is considered by </w:t>
      </w:r>
      <w:r w:rsidR="00DA6CB9">
        <w:t>CE</w:t>
      </w:r>
      <w:r w:rsidRPr="00300639">
        <w:t xml:space="preserve"> to be working or to have worked in a way that does not fully comply with Health </w:t>
      </w:r>
      <w:r>
        <w:t>a</w:t>
      </w:r>
      <w:r w:rsidRPr="00300639">
        <w:t xml:space="preserve">nd Safety Law </w:t>
      </w:r>
      <w:r w:rsidR="00543CDA" w:rsidRPr="00543CDA">
        <w:t xml:space="preserve">or Building Safety Law </w:t>
      </w:r>
      <w:r w:rsidRPr="00300639">
        <w:t xml:space="preserve">or any guidance or best practice approved in relation to </w:t>
      </w:r>
      <w:r>
        <w:t>H</w:t>
      </w:r>
      <w:r w:rsidRPr="00300639">
        <w:t xml:space="preserve">ealth and </w:t>
      </w:r>
      <w:r>
        <w:t>S</w:t>
      </w:r>
      <w:r w:rsidRPr="00300639">
        <w:t xml:space="preserve">afety </w:t>
      </w:r>
      <w:r>
        <w:t>L</w:t>
      </w:r>
      <w:r w:rsidR="00161DF3">
        <w:t>aw</w:t>
      </w:r>
      <w:r w:rsidR="00543CDA">
        <w:t xml:space="preserve"> </w:t>
      </w:r>
      <w:r w:rsidR="00543CDA" w:rsidRPr="00543CDA">
        <w:t>or Building Safety Law</w:t>
      </w:r>
      <w:r w:rsidR="00161DF3">
        <w:t>;</w:t>
      </w:r>
    </w:p>
    <w:p w14:paraId="548D1DB7" w14:textId="0EA3FC7C" w:rsidR="005B3284" w:rsidRPr="00300639" w:rsidRDefault="005B3284" w:rsidP="00FB1B49">
      <w:pPr>
        <w:pStyle w:val="Sch1stylesubclause2"/>
        <w:rPr>
          <w:caps/>
        </w:rPr>
      </w:pPr>
      <w:bookmarkStart w:id="384" w:name="_Ref57643969"/>
      <w:bookmarkStart w:id="385" w:name="_Hlk5022643"/>
      <w:r w:rsidRPr="00300639">
        <w:lastRenderedPageBreak/>
        <w:t xml:space="preserve">the </w:t>
      </w:r>
      <w:r w:rsidR="00987B3E">
        <w:t>Subcontractor</w:t>
      </w:r>
      <w:r w:rsidRPr="00300639">
        <w:t xml:space="preserve"> </w:t>
      </w:r>
      <w:r w:rsidR="000B24FF">
        <w:t>is</w:t>
      </w:r>
      <w:r w:rsidRPr="00300639">
        <w:t xml:space="preserve"> the subject of any insolvency related procedure including:</w:t>
      </w:r>
      <w:bookmarkEnd w:id="384"/>
    </w:p>
    <w:p w14:paraId="44B9E9B2" w14:textId="2E6DFBB3" w:rsidR="00322847" w:rsidRDefault="00322847" w:rsidP="00FB1B49">
      <w:pPr>
        <w:pStyle w:val="Sch1stylepara"/>
      </w:pPr>
      <w:r>
        <w:t xml:space="preserve">suspending or threatening to suspend, payment of its debts or being unable or deemed unable to pay its debts within </w:t>
      </w:r>
      <w:bookmarkStart w:id="386" w:name="_9kR3WTr2774AC0rcszv1FIL8y47tVZGICKE76Ir"/>
      <w:r>
        <w:t>section 123 of the Insolvency Act 1986</w:t>
      </w:r>
      <w:bookmarkEnd w:id="386"/>
      <w:r>
        <w:t>;</w:t>
      </w:r>
    </w:p>
    <w:p w14:paraId="2B4720F1" w14:textId="4C5DD619" w:rsidR="00322847" w:rsidRDefault="00322847" w:rsidP="00FB1B49">
      <w:pPr>
        <w:pStyle w:val="Sch1stylepara"/>
      </w:pPr>
      <w:r>
        <w:t xml:space="preserve">commencing negotiations with any of its creditors with a view to rescheduling any of its debts, or making a proposal for or entering into any compromise or arrangement with any or all of its creditors; </w:t>
      </w:r>
    </w:p>
    <w:p w14:paraId="565107FF" w14:textId="77777777" w:rsidR="00044F0E" w:rsidRDefault="00044F0E" w:rsidP="00FB1B49">
      <w:pPr>
        <w:pStyle w:val="Sch1stylepara"/>
      </w:pPr>
      <w:r w:rsidRPr="00044F0E">
        <w:t>appl</w:t>
      </w:r>
      <w:r>
        <w:t>ying</w:t>
      </w:r>
      <w:r w:rsidRPr="00044F0E">
        <w:t xml:space="preserve"> to court for, or obtain</w:t>
      </w:r>
      <w:r>
        <w:t>ing</w:t>
      </w:r>
      <w:r w:rsidRPr="00044F0E">
        <w:t xml:space="preserve">, a moratorium under the </w:t>
      </w:r>
      <w:bookmarkStart w:id="387" w:name="_9kR3WTr2774ADRK13x5zsr3cB1RVdb"/>
      <w:r w:rsidRPr="00044F0E">
        <w:t>Insolvency Act 1986</w:t>
      </w:r>
      <w:bookmarkEnd w:id="387"/>
      <w:r>
        <w:t>;</w:t>
      </w:r>
    </w:p>
    <w:p w14:paraId="62C777C5" w14:textId="657E7ED4" w:rsidR="00322847" w:rsidRDefault="00044F0E" w:rsidP="00FB1B49">
      <w:pPr>
        <w:pStyle w:val="Sch1stylepara"/>
      </w:pPr>
      <w:r>
        <w:t>h</w:t>
      </w:r>
      <w:r w:rsidR="00322847">
        <w:t>aving a petition filed, passing a resolution, or having an order made for its winding up (except for the purposes of an amalgamation or reconstruction of a solvent company);</w:t>
      </w:r>
    </w:p>
    <w:p w14:paraId="194A9F94" w14:textId="77777777" w:rsidR="00322847" w:rsidRDefault="00322847" w:rsidP="00FB1B49">
      <w:pPr>
        <w:pStyle w:val="Sch1stylepara"/>
      </w:pPr>
      <w:r>
        <w:t>giving or receiving notice of any intention to appoint or appointing or having appointed an administrator, receiver, receiver and manager or administrative receiver or applying for or being the subject of an administration order;</w:t>
      </w:r>
    </w:p>
    <w:p w14:paraId="5ED8B087" w14:textId="77777777" w:rsidR="00322847" w:rsidRDefault="00322847" w:rsidP="00FB1B49">
      <w:pPr>
        <w:pStyle w:val="Sch1stylepara"/>
      </w:pPr>
      <w:bookmarkStart w:id="388" w:name="_Hlk5022747"/>
      <w:bookmarkEnd w:id="385"/>
      <w:r>
        <w:t>having a creditor take possession of, or distress, execution, sequestration or other such process levied or enforced on or sued against, the whole or any part of its assets and such attachment or process not being discharged within 10 (ten)</w:t>
      </w:r>
      <w:r w:rsidR="00947EEE">
        <w:t xml:space="preserve"> Working</w:t>
      </w:r>
      <w:r>
        <w:t xml:space="preserve"> </w:t>
      </w:r>
      <w:proofErr w:type="gramStart"/>
      <w:r>
        <w:t>Days;</w:t>
      </w:r>
      <w:proofErr w:type="gramEnd"/>
    </w:p>
    <w:p w14:paraId="39F91AFD" w14:textId="77777777" w:rsidR="00322847" w:rsidRDefault="00322847" w:rsidP="00FB1B49">
      <w:pPr>
        <w:pStyle w:val="Sch1stylepara"/>
      </w:pPr>
      <w:r>
        <w:t>ceasing to trade or threatening to cease to trade;</w:t>
      </w:r>
    </w:p>
    <w:p w14:paraId="248D1DA0" w14:textId="77777777" w:rsidR="00322847" w:rsidRDefault="00322847" w:rsidP="00FB1B49">
      <w:pPr>
        <w:pStyle w:val="Sch1stylepara"/>
      </w:pPr>
      <w:bookmarkStart w:id="389" w:name="_Ref57643986"/>
      <w:r>
        <w:t>failing within the time provided for payment to honour any guarantee or indemnity it has given which has fallen due and been called upon;</w:t>
      </w:r>
      <w:bookmarkEnd w:id="389"/>
    </w:p>
    <w:p w14:paraId="54B64210" w14:textId="30DAC93F" w:rsidR="00322847" w:rsidRDefault="001B1630" w:rsidP="00FB1B49">
      <w:pPr>
        <w:pStyle w:val="Sch1stylepara"/>
      </w:pPr>
      <w:r>
        <w:t xml:space="preserve">(where the </w:t>
      </w:r>
      <w:r w:rsidR="00987B3E">
        <w:t>Subcontractor</w:t>
      </w:r>
      <w:r>
        <w:t xml:space="preserve"> is</w:t>
      </w:r>
      <w:r w:rsidR="00397796">
        <w:t xml:space="preserve"> </w:t>
      </w:r>
      <w:r w:rsidR="000B24FF">
        <w:t>an individual</w:t>
      </w:r>
      <w:r>
        <w:t>)</w:t>
      </w:r>
      <w:r w:rsidR="00322847">
        <w:t>:</w:t>
      </w:r>
    </w:p>
    <w:p w14:paraId="6F114FD4" w14:textId="77777777" w:rsidR="00322847" w:rsidRPr="00FB1B49" w:rsidRDefault="00397796" w:rsidP="00FB1B49">
      <w:pPr>
        <w:pStyle w:val="Sch1stylesubpara"/>
      </w:pPr>
      <w:r w:rsidRPr="00FB1B49">
        <w:t>being</w:t>
      </w:r>
      <w:r w:rsidR="00322847" w:rsidRPr="00FB1B49">
        <w:t xml:space="preserve"> the subject of a bankruptcy petition or order;</w:t>
      </w:r>
    </w:p>
    <w:p w14:paraId="06306710" w14:textId="77777777" w:rsidR="00322847" w:rsidRPr="00FB1B49" w:rsidRDefault="008C2D75" w:rsidP="00FB1B49">
      <w:pPr>
        <w:pStyle w:val="Sch1stylesubpara"/>
      </w:pPr>
      <w:r w:rsidRPr="00FB1B49">
        <w:t>having</w:t>
      </w:r>
      <w:r w:rsidR="00322847" w:rsidRPr="00FB1B49">
        <w:t xml:space="preserve"> a receiver appointed over his/her assets;</w:t>
      </w:r>
    </w:p>
    <w:p w14:paraId="09EE8BC9" w14:textId="77777777" w:rsidR="00322847" w:rsidRPr="00FB1B49" w:rsidRDefault="00FA7D5C" w:rsidP="00FB1B49">
      <w:pPr>
        <w:pStyle w:val="Sch1stylesubpara"/>
      </w:pPr>
      <w:r w:rsidRPr="00FB1B49">
        <w:t>making</w:t>
      </w:r>
      <w:r w:rsidR="00322847" w:rsidRPr="00FB1B49">
        <w:t xml:space="preserve"> an arrangement with creditors; or</w:t>
      </w:r>
    </w:p>
    <w:p w14:paraId="1F754FA0" w14:textId="77777777" w:rsidR="00322847" w:rsidRPr="00FB1B49" w:rsidRDefault="008C2D75" w:rsidP="00FB1B49">
      <w:pPr>
        <w:pStyle w:val="Sch1stylesubpara"/>
      </w:pPr>
      <w:r w:rsidRPr="00FB1B49">
        <w:t>being</w:t>
      </w:r>
      <w:r w:rsidR="00322847" w:rsidRPr="00FB1B49">
        <w:t xml:space="preserve"> deemed unable to pay his/her debts within </w:t>
      </w:r>
      <w:bookmarkStart w:id="390" w:name="_9kR3WTr2774AE2rcszv1GNUDy47tVZGICKE76Ir"/>
      <w:r w:rsidR="00322847" w:rsidRPr="00FB1B49">
        <w:t>section 268 of the Insolvency Act 1986</w:t>
      </w:r>
      <w:bookmarkEnd w:id="390"/>
      <w:r w:rsidR="00322847" w:rsidRPr="00FB1B49">
        <w:t>;</w:t>
      </w:r>
    </w:p>
    <w:p w14:paraId="727C6A0A" w14:textId="55C909A5" w:rsidR="00322847" w:rsidRDefault="001B6C1A" w:rsidP="00FB1B49">
      <w:pPr>
        <w:pStyle w:val="Sch1stylepara"/>
      </w:pPr>
      <w:r>
        <w:t xml:space="preserve">(where the </w:t>
      </w:r>
      <w:r w:rsidR="00987B3E">
        <w:t>Subcontractor</w:t>
      </w:r>
      <w:r>
        <w:t xml:space="preserve"> is </w:t>
      </w:r>
      <w:r w:rsidR="00322847">
        <w:t>a partnership</w:t>
      </w:r>
      <w:r>
        <w:t>,</w:t>
      </w:r>
      <w:r w:rsidR="00322847">
        <w:t xml:space="preserve"> other than a li</w:t>
      </w:r>
      <w:r>
        <w:t>mited liability partnership</w:t>
      </w:r>
      <w:r w:rsidR="001B1630">
        <w:t>)</w:t>
      </w:r>
      <w:r w:rsidR="008C2D75">
        <w:t xml:space="preserve"> having</w:t>
      </w:r>
      <w:r w:rsidR="00322847">
        <w:t xml:space="preserve"> one of its partners subject to any of the insolvency events</w:t>
      </w:r>
      <w:r w:rsidR="000B24FF">
        <w:t xml:space="preserve"> in Condition </w:t>
      </w:r>
      <w:r w:rsidR="00911CF7">
        <w:fldChar w:fldCharType="begin"/>
      </w:r>
      <w:r w:rsidR="00911CF7">
        <w:instrText xml:space="preserve"> REF _Ref57643969 \r \h </w:instrText>
      </w:r>
      <w:r w:rsidR="002D19A5">
        <w:instrText xml:space="preserve"> \* MERGEFORMAT </w:instrText>
      </w:r>
      <w:r w:rsidR="00911CF7">
        <w:fldChar w:fldCharType="separate"/>
      </w:r>
      <w:r w:rsidR="00E849F1">
        <w:t>20.1.8</w:t>
      </w:r>
      <w:r w:rsidR="00911CF7">
        <w:fldChar w:fldCharType="end"/>
      </w:r>
      <w:r w:rsidR="00911CF7">
        <w:fldChar w:fldCharType="begin"/>
      </w:r>
      <w:r w:rsidR="00911CF7">
        <w:instrText xml:space="preserve"> REF _Ref57643986 \r \h </w:instrText>
      </w:r>
      <w:r w:rsidR="002D19A5">
        <w:instrText xml:space="preserve"> \* MERGEFORMAT </w:instrText>
      </w:r>
      <w:r w:rsidR="00911CF7">
        <w:fldChar w:fldCharType="separate"/>
      </w:r>
      <w:r w:rsidR="00E849F1">
        <w:t>(h)</w:t>
      </w:r>
      <w:r w:rsidR="00911CF7">
        <w:fldChar w:fldCharType="end"/>
      </w:r>
      <w:r w:rsidR="008C2D75">
        <w:t xml:space="preserve"> applying to individuals;</w:t>
      </w:r>
    </w:p>
    <w:p w14:paraId="29FCF553" w14:textId="77777777" w:rsidR="004258B1" w:rsidRDefault="007F49DE" w:rsidP="00FB1B49">
      <w:pPr>
        <w:pStyle w:val="Sch1stylepara"/>
      </w:pPr>
      <w:r>
        <w:t>having</w:t>
      </w:r>
      <w:r w:rsidR="004258B1" w:rsidRPr="004B37D4">
        <w:t xml:space="preserve"> a </w:t>
      </w:r>
      <w:r w:rsidR="004258B1">
        <w:t>debt relief order made</w:t>
      </w:r>
      <w:r w:rsidR="00AB5356">
        <w:t xml:space="preserve"> in respect of them</w:t>
      </w:r>
      <w:r w:rsidR="004258B1">
        <w:t>; or</w:t>
      </w:r>
    </w:p>
    <w:p w14:paraId="685C3602" w14:textId="77777777" w:rsidR="005B3284" w:rsidRPr="004B37D4" w:rsidRDefault="00322847" w:rsidP="00FB1B49">
      <w:pPr>
        <w:pStyle w:val="Sch1stylepara"/>
      </w:pPr>
      <w:r>
        <w:t>being the subject of any equivalent or similar event in England &amp; Wales or in any other legal jurisdiction</w:t>
      </w:r>
      <w:bookmarkEnd w:id="388"/>
      <w:r w:rsidR="004258B1">
        <w:t>.</w:t>
      </w:r>
    </w:p>
    <w:p w14:paraId="3490E828" w14:textId="77777777" w:rsidR="005B3284" w:rsidRPr="00C94904" w:rsidRDefault="00947EEE" w:rsidP="00FB1B49">
      <w:pPr>
        <w:pStyle w:val="Sch1stylesubclause2"/>
        <w:rPr>
          <w:caps/>
        </w:rPr>
      </w:pPr>
      <w:bookmarkStart w:id="391" w:name="_Ref57901297"/>
      <w:r>
        <w:lastRenderedPageBreak/>
        <w:t>any of the I</w:t>
      </w:r>
      <w:r w:rsidR="005B3284" w:rsidRPr="00300639">
        <w:t>nsurances cease</w:t>
      </w:r>
      <w:r w:rsidR="003D05DC">
        <w:t>s</w:t>
      </w:r>
      <w:r w:rsidR="005B3284" w:rsidRPr="00300639">
        <w:t xml:space="preserve"> to be available at commercially reasonable rates</w:t>
      </w:r>
      <w:r w:rsidR="005B3284">
        <w:t>;</w:t>
      </w:r>
      <w:bookmarkEnd w:id="391"/>
    </w:p>
    <w:p w14:paraId="362722EB" w14:textId="5A0A32D4" w:rsidR="00947EEE" w:rsidRDefault="00947EEE" w:rsidP="00FB1B49">
      <w:pPr>
        <w:pStyle w:val="Sch1stylesubclause2"/>
      </w:pPr>
      <w:r>
        <w:t xml:space="preserve">the </w:t>
      </w:r>
      <w:r w:rsidR="00987B3E">
        <w:t>Subcontractor</w:t>
      </w:r>
      <w:r>
        <w:t xml:space="preserve"> purports to assign, </w:t>
      </w:r>
      <w:r w:rsidR="007109CA">
        <w:t>subcontract</w:t>
      </w:r>
      <w:r>
        <w:t xml:space="preserve">, novate or create any form of security over its rights under </w:t>
      </w:r>
      <w:r w:rsidR="00AC1931">
        <w:t>this Subcontract</w:t>
      </w:r>
      <w:r w:rsidR="00E43E6E">
        <w:t xml:space="preserve"> without </w:t>
      </w:r>
      <w:r w:rsidR="00DA6CB9">
        <w:t>CE</w:t>
      </w:r>
      <w:r w:rsidR="00E43E6E">
        <w:t>’s written consent;</w:t>
      </w:r>
    </w:p>
    <w:p w14:paraId="167369CA" w14:textId="0A28B66F" w:rsidR="00E43E6E" w:rsidRDefault="00361756" w:rsidP="00FB1B49">
      <w:pPr>
        <w:pStyle w:val="Sch1stylesubclause2"/>
      </w:pPr>
      <w:r>
        <w:t xml:space="preserve">the warranty in Condition </w:t>
      </w:r>
      <w:r w:rsidR="00911CF7">
        <w:fldChar w:fldCharType="begin"/>
      </w:r>
      <w:r w:rsidR="00911CF7">
        <w:instrText xml:space="preserve"> REF _Ref57644095 \r \h </w:instrText>
      </w:r>
      <w:r w:rsidR="002D19A5">
        <w:instrText xml:space="preserve"> \* MERGEFORMAT </w:instrText>
      </w:r>
      <w:r w:rsidR="00911CF7">
        <w:fldChar w:fldCharType="separate"/>
      </w:r>
      <w:r w:rsidR="00E849F1">
        <w:t>4.9</w:t>
      </w:r>
      <w:r w:rsidR="00911CF7">
        <w:fldChar w:fldCharType="end"/>
      </w:r>
      <w:r w:rsidR="00911CF7">
        <w:t xml:space="preserve"> </w:t>
      </w:r>
      <w:r w:rsidR="003D05DC">
        <w:t>[</w:t>
      </w:r>
      <w:r w:rsidR="003D05DC" w:rsidRPr="003D05DC">
        <w:rPr>
          <w:i/>
        </w:rPr>
        <w:t>Regulatory Requirements</w:t>
      </w:r>
      <w:r w:rsidR="003D05DC">
        <w:t xml:space="preserve">] </w:t>
      </w:r>
      <w:r w:rsidR="00E43E6E">
        <w:t>is or becomes untrue in any materi</w:t>
      </w:r>
      <w:r w:rsidR="003D05DC">
        <w:t xml:space="preserve">al </w:t>
      </w:r>
      <w:proofErr w:type="gramStart"/>
      <w:r w:rsidR="003D05DC">
        <w:t>respect;</w:t>
      </w:r>
      <w:proofErr w:type="gramEnd"/>
    </w:p>
    <w:p w14:paraId="19088FCE" w14:textId="206C0F1D" w:rsidR="000218CF" w:rsidRPr="000218CF" w:rsidRDefault="005B3284" w:rsidP="00FB1B49">
      <w:pPr>
        <w:pStyle w:val="Sch1stylesubclause2"/>
        <w:rPr>
          <w:caps/>
        </w:rPr>
      </w:pPr>
      <w:r>
        <w:t xml:space="preserve">the </w:t>
      </w:r>
      <w:r w:rsidR="00987B3E">
        <w:t>Subcontractor</w:t>
      </w:r>
      <w:r w:rsidR="00E975AC">
        <w:t xml:space="preserve"> commits or is found</w:t>
      </w:r>
      <w:r>
        <w:t xml:space="preserve"> to have committed any of the offences listed in Regulation 57(1) of the Public Contracts Regulations 2015</w:t>
      </w:r>
      <w:r w:rsidR="00167F29">
        <w:t xml:space="preserve">, any of the </w:t>
      </w:r>
      <w:r w:rsidR="00987B3E">
        <w:t>Subcontractor</w:t>
      </w:r>
      <w:r w:rsidR="00167F29">
        <w:t>’s directors, officers or senior managers co</w:t>
      </w:r>
      <w:r w:rsidR="00167F29" w:rsidRPr="001F17CC">
        <w:t>mmit or are found to have committed any of those offences</w:t>
      </w:r>
      <w:r w:rsidR="00455AB7">
        <w:t xml:space="preserve"> </w:t>
      </w:r>
      <w:r w:rsidR="001F17CC" w:rsidRPr="001F17CC">
        <w:t>or a C</w:t>
      </w:r>
      <w:r w:rsidRPr="001F17CC">
        <w:t>ourt orders</w:t>
      </w:r>
      <w:r>
        <w:t xml:space="preserve"> that </w:t>
      </w:r>
      <w:r w:rsidR="00AC1931">
        <w:t>this Subcontract</w:t>
      </w:r>
      <w:r>
        <w:t xml:space="preserve"> is set aside because it has been subjec</w:t>
      </w:r>
      <w:r w:rsidR="000A67E3">
        <w:t xml:space="preserve">t to a substantial modification; </w:t>
      </w:r>
    </w:p>
    <w:p w14:paraId="788193C5" w14:textId="76F4533F" w:rsidR="006904E2" w:rsidRPr="006904E2" w:rsidRDefault="000218CF" w:rsidP="00FB1B49">
      <w:pPr>
        <w:pStyle w:val="Sch1stylesubclause2"/>
        <w:rPr>
          <w:caps/>
        </w:rPr>
      </w:pPr>
      <w:r>
        <w:t xml:space="preserve">there is a change of control of the </w:t>
      </w:r>
      <w:r w:rsidR="00987B3E">
        <w:t>Subcontractor</w:t>
      </w:r>
      <w:r>
        <w:t xml:space="preserve"> (as defined in </w:t>
      </w:r>
      <w:bookmarkStart w:id="392" w:name="_9kMHG5YV0A786BLAteu1x3HJLPaSEGEH47GCIyg"/>
      <w:r>
        <w:t>section 1124 Corporation Tax Act 2010</w:t>
      </w:r>
      <w:bookmarkEnd w:id="392"/>
      <w:r w:rsidR="006904E2">
        <w:t>)</w:t>
      </w:r>
      <w:r>
        <w:t xml:space="preserve"> which </w:t>
      </w:r>
      <w:r w:rsidR="00DA6CB9">
        <w:t>CE</w:t>
      </w:r>
      <w:r>
        <w:t xml:space="preserve"> has not approved in advance;</w:t>
      </w:r>
      <w:r w:rsidR="00B24547">
        <w:t xml:space="preserve"> or</w:t>
      </w:r>
    </w:p>
    <w:p w14:paraId="3CB81DA9" w14:textId="50EDEC22" w:rsidR="000A67E3" w:rsidRPr="000218CF" w:rsidRDefault="000A67E3" w:rsidP="00FB1B49">
      <w:pPr>
        <w:pStyle w:val="Sch1stylesubclause2"/>
        <w:rPr>
          <w:caps/>
        </w:rPr>
      </w:pPr>
      <w:r w:rsidRPr="000218CF">
        <w:t xml:space="preserve">the </w:t>
      </w:r>
      <w:r w:rsidR="00987B3E">
        <w:t>Subcontractor</w:t>
      </w:r>
      <w:r w:rsidRPr="000218CF">
        <w:t xml:space="preserve"> </w:t>
      </w:r>
      <w:r w:rsidR="006904E2">
        <w:t xml:space="preserve">or </w:t>
      </w:r>
      <w:r w:rsidR="006904E2" w:rsidRPr="00EC0849">
        <w:t xml:space="preserve">a </w:t>
      </w:r>
      <w:r w:rsidR="00A84B8D">
        <w:t>Sub-s</w:t>
      </w:r>
      <w:r w:rsidR="00EC0849" w:rsidRPr="00EC0849">
        <w:t>ubcontractor</w:t>
      </w:r>
      <w:r w:rsidR="006904E2" w:rsidRPr="00EC0849">
        <w:t xml:space="preserve"> </w:t>
      </w:r>
      <w:r w:rsidRPr="00EC0849">
        <w:t>is found</w:t>
      </w:r>
      <w:r w:rsidRPr="000218CF">
        <w:t xml:space="preserve"> to have committed any offence involvi</w:t>
      </w:r>
      <w:r w:rsidR="00161DF3" w:rsidRPr="000218CF">
        <w:t>ng slavery or human trafficking</w:t>
      </w:r>
      <w:r w:rsidR="006904E2">
        <w:t xml:space="preserve"> or to have breached e</w:t>
      </w:r>
      <w:r w:rsidR="004258B1">
        <w:t xml:space="preserve">nvironmental, </w:t>
      </w:r>
      <w:r w:rsidR="008F7D3D">
        <w:t>social,</w:t>
      </w:r>
      <w:r w:rsidR="004258B1">
        <w:t xml:space="preserve"> or labour L</w:t>
      </w:r>
      <w:r w:rsidR="006904E2">
        <w:t>aws.</w:t>
      </w:r>
    </w:p>
    <w:p w14:paraId="7E56AD2A" w14:textId="7225A01F" w:rsidR="001B1630" w:rsidRPr="00491898" w:rsidRDefault="00DA6CB9" w:rsidP="00FB1B49">
      <w:pPr>
        <w:pStyle w:val="Sch1stylesubclause"/>
        <w:rPr>
          <w:caps/>
        </w:rPr>
      </w:pPr>
      <w:bookmarkStart w:id="393" w:name="_Ref57628058"/>
      <w:bookmarkStart w:id="394" w:name="_Ref69131383"/>
      <w:r>
        <w:t>CE</w:t>
      </w:r>
      <w:r w:rsidR="00FA7D5C">
        <w:t xml:space="preserve"> may terminate </w:t>
      </w:r>
      <w:r w:rsidR="00AC1931">
        <w:t>this Subcontract</w:t>
      </w:r>
      <w:r w:rsidR="00FA7D5C">
        <w:t xml:space="preserve"> by giving the </w:t>
      </w:r>
      <w:r w:rsidR="00987B3E">
        <w:t>Subcontractor</w:t>
      </w:r>
      <w:r w:rsidR="00FA7D5C">
        <w:t xml:space="preserve"> not less than the period of written notice to do so set out in the </w:t>
      </w:r>
      <w:bookmarkStart w:id="395" w:name="_9kMJ1G6ZWu5DD7CIRI06BtfznPyIAu7Hy5O"/>
      <w:r w:rsidR="00FA7D5C">
        <w:t>Contract Particulars</w:t>
      </w:r>
      <w:bookmarkStart w:id="396" w:name="_Hlk61629713"/>
      <w:bookmarkEnd w:id="393"/>
      <w:bookmarkEnd w:id="395"/>
      <w:r w:rsidR="0018739A">
        <w:t>.</w:t>
      </w:r>
      <w:bookmarkEnd w:id="394"/>
      <w:bookmarkEnd w:id="396"/>
      <w:r w:rsidR="00455AB7">
        <w:t xml:space="preserve"> </w:t>
      </w:r>
    </w:p>
    <w:p w14:paraId="5E3E1D1E" w14:textId="6FD6A44C" w:rsidR="005B3284" w:rsidRPr="007B01C8" w:rsidRDefault="005B3284" w:rsidP="00FB1B49">
      <w:pPr>
        <w:pStyle w:val="Sch1stylesubclause"/>
        <w:rPr>
          <w:caps/>
        </w:rPr>
      </w:pPr>
      <w:bookmarkStart w:id="397" w:name="_Ref57644289"/>
      <w:r>
        <w:t>T</w:t>
      </w:r>
      <w:r w:rsidRPr="00300639">
        <w:t xml:space="preserve">he </w:t>
      </w:r>
      <w:r w:rsidR="00987B3E">
        <w:t>Subcontractor</w:t>
      </w:r>
      <w:r w:rsidRPr="00300639">
        <w:t xml:space="preserve"> may terminate </w:t>
      </w:r>
      <w:r w:rsidR="00AC1931">
        <w:t>this Subcontract</w:t>
      </w:r>
      <w:r w:rsidRPr="00300639">
        <w:t xml:space="preserve"> </w:t>
      </w:r>
      <w:r>
        <w:t xml:space="preserve">either </w:t>
      </w:r>
      <w:r w:rsidRPr="00300639">
        <w:t>with i</w:t>
      </w:r>
      <w:r>
        <w:t xml:space="preserve">mmediate effect or with effect from a future date specified by the </w:t>
      </w:r>
      <w:r w:rsidR="00987B3E">
        <w:t>Subcontractor</w:t>
      </w:r>
      <w:r w:rsidRPr="00300639">
        <w:t xml:space="preserve"> by giving </w:t>
      </w:r>
      <w:r w:rsidR="00DA6CB9">
        <w:t>CE</w:t>
      </w:r>
      <w:r>
        <w:t xml:space="preserve"> written notice i</w:t>
      </w:r>
      <w:r w:rsidRPr="00300639">
        <w:t>f:</w:t>
      </w:r>
      <w:bookmarkEnd w:id="397"/>
    </w:p>
    <w:p w14:paraId="0FEFE14B" w14:textId="42D8690D" w:rsidR="005B3284" w:rsidRPr="00911CF7" w:rsidRDefault="00DA6CB9" w:rsidP="00FB1B49">
      <w:pPr>
        <w:pStyle w:val="Sch1stylesubclause2"/>
        <w:rPr>
          <w:caps/>
        </w:rPr>
      </w:pPr>
      <w:r>
        <w:t>CE</w:t>
      </w:r>
      <w:r w:rsidR="005B3284" w:rsidRPr="00300639">
        <w:t xml:space="preserve"> </w:t>
      </w:r>
      <w:r w:rsidR="005B3284">
        <w:t xml:space="preserve">fails to pay any undisputed amount due to the </w:t>
      </w:r>
      <w:r w:rsidR="00987B3E">
        <w:t>Subcontractor</w:t>
      </w:r>
      <w:r w:rsidR="005B3284">
        <w:t xml:space="preserve"> under </w:t>
      </w:r>
      <w:r w:rsidR="00AC1931">
        <w:t>this Subcontract</w:t>
      </w:r>
      <w:r w:rsidR="005B3284">
        <w:t xml:space="preserve"> </w:t>
      </w:r>
      <w:r w:rsidR="00FA7D5C">
        <w:t xml:space="preserve">(in respect of which the final date for payment has occurred) </w:t>
      </w:r>
      <w:r w:rsidR="005B3284">
        <w:t xml:space="preserve">within </w:t>
      </w:r>
      <w:r w:rsidR="008E216F">
        <w:t>30 (thirty) calendar d</w:t>
      </w:r>
      <w:r w:rsidR="005B3284">
        <w:t xml:space="preserve">ays of </w:t>
      </w:r>
      <w:r w:rsidR="001408F4">
        <w:t xml:space="preserve">a </w:t>
      </w:r>
      <w:r w:rsidR="005B3284">
        <w:t xml:space="preserve">written notice from the </w:t>
      </w:r>
      <w:r w:rsidR="00987B3E">
        <w:t>Subcontractor</w:t>
      </w:r>
      <w:r w:rsidR="005B3284">
        <w:t xml:space="preserve"> served on </w:t>
      </w:r>
      <w:r>
        <w:t>CE</w:t>
      </w:r>
      <w:r w:rsidR="005B3284">
        <w:t xml:space="preserve"> notifying </w:t>
      </w:r>
      <w:r>
        <w:t>CE</w:t>
      </w:r>
      <w:r w:rsidR="005B3284">
        <w:t xml:space="preserve"> of the non-payment and stating that</w:t>
      </w:r>
      <w:r w:rsidR="00E661E7">
        <w:t>,</w:t>
      </w:r>
      <w:r w:rsidR="005B3284">
        <w:t xml:space="preserve"> if it is not remedied</w:t>
      </w:r>
      <w:r w:rsidR="00E661E7">
        <w:t>,</w:t>
      </w:r>
      <w:r w:rsidR="005B3284">
        <w:t xml:space="preserve"> </w:t>
      </w:r>
      <w:r w:rsidR="00AC1931">
        <w:t>this Subcontract</w:t>
      </w:r>
      <w:r w:rsidR="005B3284">
        <w:t xml:space="preserve"> </w:t>
      </w:r>
      <w:r w:rsidR="00E661E7">
        <w:t>will</w:t>
      </w:r>
      <w:r w:rsidR="005B3284">
        <w:t xml:space="preserve"> be terminated</w:t>
      </w:r>
      <w:r w:rsidR="00D875AB">
        <w:t xml:space="preserve"> for non-payment by </w:t>
      </w:r>
      <w:r>
        <w:t>CE</w:t>
      </w:r>
      <w:r w:rsidR="005B3284">
        <w:t>; or</w:t>
      </w:r>
    </w:p>
    <w:p w14:paraId="00A2A21D" w14:textId="19A8D6B8" w:rsidR="005B3284" w:rsidRPr="00D17C06" w:rsidRDefault="00DA6CB9" w:rsidP="00FB1B49">
      <w:pPr>
        <w:pStyle w:val="Sch1stylesubclause2"/>
        <w:rPr>
          <w:caps/>
        </w:rPr>
      </w:pPr>
      <w:r>
        <w:t>CE</w:t>
      </w:r>
      <w:r w:rsidR="005B3284">
        <w:t>, without good reason,</w:t>
      </w:r>
      <w:r w:rsidR="005B3284" w:rsidRPr="00300639">
        <w:t xml:space="preserve"> commits a material breach of </w:t>
      </w:r>
      <w:r w:rsidR="00AC1931">
        <w:t>this Subcontract</w:t>
      </w:r>
      <w:r w:rsidR="005B3284" w:rsidRPr="00300639">
        <w:t xml:space="preserve"> </w:t>
      </w:r>
      <w:r w:rsidR="005B3284">
        <w:t xml:space="preserve">which substantially prevents the </w:t>
      </w:r>
      <w:r w:rsidR="00987B3E">
        <w:t>Subcontractor</w:t>
      </w:r>
      <w:r w:rsidR="005B3284">
        <w:t xml:space="preserve"> from complying with the </w:t>
      </w:r>
      <w:r w:rsidR="00987B3E">
        <w:t>Subcontractor</w:t>
      </w:r>
      <w:r w:rsidR="005B3284">
        <w:t xml:space="preserve">’s obligations under </w:t>
      </w:r>
      <w:r w:rsidR="00AC1931">
        <w:t>this Subcontract</w:t>
      </w:r>
      <w:r w:rsidR="005B3284">
        <w:t xml:space="preserve"> and fails to remedy that material breach within 20 (twenty) Working Days of written notice from the </w:t>
      </w:r>
      <w:r w:rsidR="00987B3E">
        <w:t>Subcontractor</w:t>
      </w:r>
      <w:r w:rsidR="005B3284">
        <w:t xml:space="preserve"> served on </w:t>
      </w:r>
      <w:r>
        <w:t>CE</w:t>
      </w:r>
      <w:r w:rsidR="005B3284">
        <w:t xml:space="preserve"> stating that if it is not remedied </w:t>
      </w:r>
      <w:r w:rsidR="00AC1931">
        <w:t>this Subcontract</w:t>
      </w:r>
      <w:r w:rsidR="005B3284">
        <w:t xml:space="preserve"> will be terminated</w:t>
      </w:r>
      <w:r w:rsidR="00D875AB">
        <w:t xml:space="preserve"> for material breach by </w:t>
      </w:r>
      <w:r>
        <w:t>CE</w:t>
      </w:r>
      <w:r w:rsidR="005B3284">
        <w:t>.</w:t>
      </w:r>
    </w:p>
    <w:p w14:paraId="7A31D7EC" w14:textId="6992851D" w:rsidR="005B3284" w:rsidRPr="00EF3391" w:rsidRDefault="005B3284" w:rsidP="00FB1B49">
      <w:pPr>
        <w:pStyle w:val="Sch1stylesubclause"/>
        <w:rPr>
          <w:caps/>
        </w:rPr>
      </w:pPr>
      <w:r w:rsidRPr="00050A7C">
        <w:t xml:space="preserve">Termination of </w:t>
      </w:r>
      <w:r w:rsidR="00AC1931">
        <w:t>this Subcontract</w:t>
      </w:r>
      <w:r w:rsidRPr="00050A7C">
        <w:t xml:space="preserve"> is without prejudice to the rights and duties of either Party accrued due before termination or to any provisions which are intended to survive termination</w:t>
      </w:r>
      <w:r w:rsidR="00EF3391">
        <w:t>, including:</w:t>
      </w:r>
    </w:p>
    <w:p w14:paraId="65356B13" w14:textId="22618A2A" w:rsidR="00EF3391" w:rsidRDefault="00E3328D" w:rsidP="00FB1B49">
      <w:pPr>
        <w:pStyle w:val="Sch1stylesubclause2"/>
      </w:pPr>
      <w:r>
        <w:t xml:space="preserve">Condition </w:t>
      </w:r>
      <w:r w:rsidR="00911CF7">
        <w:fldChar w:fldCharType="begin"/>
      </w:r>
      <w:r w:rsidR="00911CF7">
        <w:instrText xml:space="preserve"> REF _Ref57644161 \r \h </w:instrText>
      </w:r>
      <w:r w:rsidR="002D19A5">
        <w:instrText xml:space="preserve"> \* MERGEFORMAT </w:instrText>
      </w:r>
      <w:r w:rsidR="00911CF7">
        <w:fldChar w:fldCharType="separate"/>
      </w:r>
      <w:r w:rsidR="00E849F1">
        <w:t>8</w:t>
      </w:r>
      <w:r w:rsidR="00911CF7">
        <w:fldChar w:fldCharType="end"/>
      </w:r>
      <w:r w:rsidR="00EF3391">
        <w:t xml:space="preserve"> [</w:t>
      </w:r>
      <w:r w:rsidR="00EF3391" w:rsidRPr="00B61AC7">
        <w:rPr>
          <w:i/>
        </w:rPr>
        <w:t>Intellectual Property</w:t>
      </w:r>
      <w:proofErr w:type="gramStart"/>
      <w:r w:rsidR="00EF3391">
        <w:t>];</w:t>
      </w:r>
      <w:proofErr w:type="gramEnd"/>
    </w:p>
    <w:p w14:paraId="4D59A453" w14:textId="3B4E918E" w:rsidR="00EF3391" w:rsidRDefault="00E3328D" w:rsidP="00FB1B49">
      <w:pPr>
        <w:pStyle w:val="Sch1stylesubclause2"/>
      </w:pPr>
      <w:r>
        <w:t xml:space="preserve">Condition </w:t>
      </w:r>
      <w:r w:rsidR="00911CF7">
        <w:fldChar w:fldCharType="begin"/>
      </w:r>
      <w:r w:rsidR="00911CF7">
        <w:instrText xml:space="preserve"> REF _Ref57644173 \r \h </w:instrText>
      </w:r>
      <w:r w:rsidR="002D19A5">
        <w:instrText xml:space="preserve"> \* MERGEFORMAT </w:instrText>
      </w:r>
      <w:r w:rsidR="00911CF7">
        <w:fldChar w:fldCharType="separate"/>
      </w:r>
      <w:r w:rsidR="00E849F1">
        <w:t>9</w:t>
      </w:r>
      <w:r w:rsidR="00911CF7">
        <w:fldChar w:fldCharType="end"/>
      </w:r>
      <w:r w:rsidR="00EF3391">
        <w:t xml:space="preserve"> [</w:t>
      </w:r>
      <w:r w:rsidR="00EF3391" w:rsidRPr="00B61AC7">
        <w:rPr>
          <w:i/>
        </w:rPr>
        <w:t>Publicity</w:t>
      </w:r>
      <w:r w:rsidR="003B4DB6" w:rsidRPr="00B61AC7">
        <w:rPr>
          <w:i/>
        </w:rPr>
        <w:t xml:space="preserve"> and Reputation</w:t>
      </w:r>
      <w:proofErr w:type="gramStart"/>
      <w:r w:rsidR="00EF3391">
        <w:t>];</w:t>
      </w:r>
      <w:proofErr w:type="gramEnd"/>
    </w:p>
    <w:p w14:paraId="5C472BC9" w14:textId="4648D2BD" w:rsidR="0087456E" w:rsidRPr="0087456E" w:rsidRDefault="00E3328D" w:rsidP="00FB1B49">
      <w:pPr>
        <w:pStyle w:val="Sch1stylesubclause2"/>
      </w:pPr>
      <w:r>
        <w:lastRenderedPageBreak/>
        <w:t xml:space="preserve">Condition </w:t>
      </w:r>
      <w:r w:rsidR="00911CF7">
        <w:fldChar w:fldCharType="begin"/>
      </w:r>
      <w:r w:rsidR="00911CF7">
        <w:instrText xml:space="preserve"> REF _Ref57644184 \r \h </w:instrText>
      </w:r>
      <w:r w:rsidR="002D19A5">
        <w:instrText xml:space="preserve"> \* MERGEFORMAT </w:instrText>
      </w:r>
      <w:r w:rsidR="00911CF7">
        <w:fldChar w:fldCharType="separate"/>
      </w:r>
      <w:r w:rsidR="00E849F1">
        <w:t>10</w:t>
      </w:r>
      <w:r w:rsidR="00911CF7">
        <w:fldChar w:fldCharType="end"/>
      </w:r>
      <w:r w:rsidR="00EF3391" w:rsidRPr="00EF3391">
        <w:t xml:space="preserve"> [</w:t>
      </w:r>
      <w:r w:rsidR="00EF3391" w:rsidRPr="00B61AC7">
        <w:rPr>
          <w:i/>
        </w:rPr>
        <w:t>Confidentiality</w:t>
      </w:r>
      <w:r w:rsidR="0087456E">
        <w:rPr>
          <w:iCs/>
        </w:rPr>
        <w:t>]</w:t>
      </w:r>
    </w:p>
    <w:p w14:paraId="78B9D5EF" w14:textId="34CB6A12" w:rsidR="00EF3391" w:rsidRDefault="0087456E" w:rsidP="00FB1B49">
      <w:pPr>
        <w:pStyle w:val="Sch1stylesubclause2"/>
      </w:pPr>
      <w:r>
        <w:t xml:space="preserve">Condition </w:t>
      </w:r>
      <w:r w:rsidR="0051418E">
        <w:fldChar w:fldCharType="begin"/>
      </w:r>
      <w:r w:rsidR="0051418E">
        <w:instrText xml:space="preserve"> REF _Ref157002479 \r \h </w:instrText>
      </w:r>
      <w:r w:rsidR="0051418E">
        <w:fldChar w:fldCharType="separate"/>
      </w:r>
      <w:r w:rsidR="00E849F1">
        <w:t>11</w:t>
      </w:r>
      <w:r w:rsidR="0051418E">
        <w:fldChar w:fldCharType="end"/>
      </w:r>
      <w:r>
        <w:t xml:space="preserve"> [</w:t>
      </w:r>
      <w:r>
        <w:rPr>
          <w:i/>
        </w:rPr>
        <w:t>Freedom</w:t>
      </w:r>
      <w:r w:rsidR="00EF3391" w:rsidRPr="00B61AC7">
        <w:rPr>
          <w:i/>
        </w:rPr>
        <w:t xml:space="preserve"> of Information</w:t>
      </w:r>
      <w:r w:rsidR="00EF3391" w:rsidRPr="00EF3391">
        <w:t>];</w:t>
      </w:r>
      <w:r w:rsidR="00EF3391">
        <w:t xml:space="preserve"> </w:t>
      </w:r>
      <w:r w:rsidR="004E2310">
        <w:t>and</w:t>
      </w:r>
    </w:p>
    <w:p w14:paraId="0C51369A" w14:textId="74C9792F" w:rsidR="004E2310" w:rsidRPr="00EF3391" w:rsidRDefault="004E2310" w:rsidP="00FB1B49">
      <w:pPr>
        <w:pStyle w:val="Sch1stylesubclause2"/>
      </w:pPr>
      <w:r>
        <w:t xml:space="preserve">Condition </w:t>
      </w:r>
      <w:r w:rsidR="00911CF7">
        <w:fldChar w:fldCharType="begin"/>
      </w:r>
      <w:r w:rsidR="00911CF7">
        <w:instrText xml:space="preserve"> REF _Ref57644213 \r \h </w:instrText>
      </w:r>
      <w:r w:rsidR="002D19A5">
        <w:instrText xml:space="preserve"> \* MERGEFORMAT </w:instrText>
      </w:r>
      <w:r w:rsidR="00911CF7">
        <w:fldChar w:fldCharType="separate"/>
      </w:r>
      <w:r w:rsidR="00E849F1">
        <w:t>13</w:t>
      </w:r>
      <w:r w:rsidR="00911CF7">
        <w:fldChar w:fldCharType="end"/>
      </w:r>
      <w:r>
        <w:t xml:space="preserve"> [</w:t>
      </w:r>
      <w:r w:rsidRPr="00B61AC7">
        <w:rPr>
          <w:i/>
        </w:rPr>
        <w:t>Records and Audit</w:t>
      </w:r>
      <w:r>
        <w:t>].</w:t>
      </w:r>
    </w:p>
    <w:p w14:paraId="22A87768" w14:textId="4B4C312A" w:rsidR="005B3284" w:rsidRPr="00300639" w:rsidRDefault="005B3284" w:rsidP="00FB1B49">
      <w:pPr>
        <w:pStyle w:val="Sch1stylesubclause"/>
        <w:rPr>
          <w:caps/>
        </w:rPr>
      </w:pPr>
      <w:r>
        <w:t>T</w:t>
      </w:r>
      <w:r w:rsidRPr="00300639">
        <w:t xml:space="preserve">he Dispute Resolution Procedure shall not apply to any issues concerning termination of </w:t>
      </w:r>
      <w:r w:rsidR="00AC1931">
        <w:t>this Subcontract</w:t>
      </w:r>
      <w:r w:rsidRPr="00300639">
        <w:t>.</w:t>
      </w:r>
    </w:p>
    <w:p w14:paraId="33F992DE" w14:textId="36EFB5D7" w:rsidR="005B3284" w:rsidRPr="00300639" w:rsidRDefault="005B3284" w:rsidP="00FB1B49">
      <w:pPr>
        <w:pStyle w:val="Sch1stylesubclause"/>
        <w:rPr>
          <w:caps/>
        </w:rPr>
      </w:pPr>
      <w:r>
        <w:t>O</w:t>
      </w:r>
      <w:r w:rsidRPr="00300639">
        <w:t xml:space="preserve">n termination of </w:t>
      </w:r>
      <w:r w:rsidR="00AC1931">
        <w:t>this Subcontract</w:t>
      </w:r>
      <w:r w:rsidRPr="00300639">
        <w:t xml:space="preserve"> the </w:t>
      </w:r>
      <w:r w:rsidR="00987B3E">
        <w:t>Subcontractor</w:t>
      </w:r>
      <w:r w:rsidRPr="00300639">
        <w:t xml:space="preserve"> must co-operate fully with </w:t>
      </w:r>
      <w:r w:rsidR="00DA6CB9">
        <w:t>CE</w:t>
      </w:r>
      <w:r w:rsidR="004258B1">
        <w:t xml:space="preserve"> and / or any S</w:t>
      </w:r>
      <w:r w:rsidRPr="00300639">
        <w:t xml:space="preserve">uccessor </w:t>
      </w:r>
      <w:r w:rsidR="00987B3E">
        <w:t>Subcontractor</w:t>
      </w:r>
      <w:r w:rsidRPr="00300639">
        <w:t xml:space="preserve"> in relation to the legal and operational handover of responsibilities between the </w:t>
      </w:r>
      <w:r w:rsidR="00987B3E">
        <w:t>Subcontractor</w:t>
      </w:r>
      <w:r w:rsidRPr="00300639">
        <w:t xml:space="preserve"> and </w:t>
      </w:r>
      <w:r w:rsidR="00DA6CB9">
        <w:t>CE</w:t>
      </w:r>
      <w:r>
        <w:t xml:space="preserve"> or</w:t>
      </w:r>
      <w:r w:rsidR="00455AB7">
        <w:t xml:space="preserve"> </w:t>
      </w:r>
      <w:r w:rsidR="004258B1">
        <w:t>S</w:t>
      </w:r>
      <w:r w:rsidR="004258B1" w:rsidRPr="00300639">
        <w:t xml:space="preserve">uccessor </w:t>
      </w:r>
      <w:r w:rsidR="00987B3E">
        <w:t>Subcontractor</w:t>
      </w:r>
      <w:r w:rsidRPr="00300639">
        <w:t>.</w:t>
      </w:r>
    </w:p>
    <w:p w14:paraId="0884306F" w14:textId="1522F288" w:rsidR="005B3284" w:rsidRPr="00300639" w:rsidRDefault="005B3284" w:rsidP="00FB1B49">
      <w:pPr>
        <w:pStyle w:val="Sch1stylesubclause"/>
        <w:rPr>
          <w:caps/>
        </w:rPr>
      </w:pPr>
      <w:r>
        <w:t>T</w:t>
      </w:r>
      <w:r w:rsidRPr="00300639">
        <w:t xml:space="preserve">he </w:t>
      </w:r>
      <w:r w:rsidR="00987B3E">
        <w:t>Subcontractor</w:t>
      </w:r>
      <w:r w:rsidRPr="00300639">
        <w:t xml:space="preserve"> must use all reasonable endeavours to procure that the benefit of any guarantees, warranties, </w:t>
      </w:r>
      <w:r w:rsidR="00290A01" w:rsidRPr="00300639">
        <w:t>documentation,</w:t>
      </w:r>
      <w:r w:rsidRPr="00300639">
        <w:t xml:space="preserve"> and</w:t>
      </w:r>
      <w:r w:rsidR="008E216F">
        <w:t xml:space="preserve"> </w:t>
      </w:r>
      <w:r w:rsidRPr="00300639">
        <w:t>servic</w:t>
      </w:r>
      <w:r w:rsidR="008E216F">
        <w:t>ing</w:t>
      </w:r>
      <w:r w:rsidRPr="00300639">
        <w:t xml:space="preserve"> </w:t>
      </w:r>
      <w:r>
        <w:t>contract</w:t>
      </w:r>
      <w:r w:rsidRPr="00300639">
        <w:t xml:space="preserve">s relating to the </w:t>
      </w:r>
      <w:r>
        <w:t>Works that are in force on the Termination D</w:t>
      </w:r>
      <w:r w:rsidRPr="00300639">
        <w:t xml:space="preserve">ate are assigned to </w:t>
      </w:r>
      <w:r w:rsidR="00DA6CB9">
        <w:t>CE</w:t>
      </w:r>
      <w:r w:rsidRPr="00300639">
        <w:t xml:space="preserve"> or as</w:t>
      </w:r>
      <w:r>
        <w:t xml:space="preserve"> </w:t>
      </w:r>
      <w:r w:rsidR="00DA6CB9">
        <w:t>CE</w:t>
      </w:r>
      <w:r w:rsidRPr="00300639">
        <w:t xml:space="preserve"> may instruct.</w:t>
      </w:r>
    </w:p>
    <w:p w14:paraId="5242C75F" w14:textId="14F6412D" w:rsidR="005B3284" w:rsidRPr="00300639" w:rsidRDefault="005B3284" w:rsidP="00FB1B49">
      <w:pPr>
        <w:pStyle w:val="Sch1stylesubclause"/>
        <w:rPr>
          <w:caps/>
        </w:rPr>
      </w:pPr>
      <w:r>
        <w:t>T</w:t>
      </w:r>
      <w:r w:rsidRPr="00300639">
        <w:t xml:space="preserve">he </w:t>
      </w:r>
      <w:r w:rsidR="00987B3E">
        <w:t>Subcontractor</w:t>
      </w:r>
      <w:r w:rsidRPr="00300639">
        <w:t xml:space="preserve"> must deliver</w:t>
      </w:r>
      <w:r w:rsidR="00093C20">
        <w:t xml:space="preserve"> to </w:t>
      </w:r>
      <w:r w:rsidR="00DA6CB9">
        <w:t>CE</w:t>
      </w:r>
      <w:r w:rsidR="00093C20">
        <w:t xml:space="preserve"> </w:t>
      </w:r>
      <w:r w:rsidR="002E2D48">
        <w:t>(</w:t>
      </w:r>
      <w:r w:rsidR="002E2D48" w:rsidRPr="00300639">
        <w:t xml:space="preserve">or as </w:t>
      </w:r>
      <w:r w:rsidR="00DA6CB9">
        <w:t>CE</w:t>
      </w:r>
      <w:r w:rsidR="002E2D48">
        <w:t xml:space="preserve"> directs) </w:t>
      </w:r>
      <w:r w:rsidRPr="00300639">
        <w:t xml:space="preserve">all materials and equipment paid for by </w:t>
      </w:r>
      <w:r w:rsidR="00DA6CB9">
        <w:t>CE</w:t>
      </w:r>
      <w:r w:rsidRPr="00300639">
        <w:t xml:space="preserve"> </w:t>
      </w:r>
      <w:r w:rsidR="00B160FE">
        <w:t>(</w:t>
      </w:r>
      <w:r w:rsidR="00543CDA">
        <w:t xml:space="preserve">if any) </w:t>
      </w:r>
      <w:r>
        <w:t>within 10 (ten) Working D</w:t>
      </w:r>
      <w:r w:rsidRPr="00300639">
        <w:t>ays of:</w:t>
      </w:r>
    </w:p>
    <w:p w14:paraId="66E7786D" w14:textId="506265CB" w:rsidR="005B3284" w:rsidRPr="00300639" w:rsidRDefault="005B3284" w:rsidP="00FB1B49">
      <w:pPr>
        <w:pStyle w:val="Sch1stylesubclause2"/>
        <w:rPr>
          <w:caps/>
        </w:rPr>
      </w:pPr>
      <w:r>
        <w:t>the Termination D</w:t>
      </w:r>
      <w:r w:rsidRPr="00300639">
        <w:t xml:space="preserve">ate, where the reason for termination is any reason other than breach of </w:t>
      </w:r>
      <w:r w:rsidR="00AC1931">
        <w:t>this Subcontract</w:t>
      </w:r>
      <w:r w:rsidRPr="00300639">
        <w:t xml:space="preserve"> by </w:t>
      </w:r>
      <w:r w:rsidR="00DA6CB9">
        <w:t>CE</w:t>
      </w:r>
      <w:r w:rsidRPr="00300639">
        <w:t>;</w:t>
      </w:r>
      <w:r>
        <w:t xml:space="preserve"> or if later</w:t>
      </w:r>
    </w:p>
    <w:p w14:paraId="5903E389" w14:textId="1E570485" w:rsidR="005B3284" w:rsidRPr="00EC517A" w:rsidRDefault="005B3284" w:rsidP="00FB1B49">
      <w:pPr>
        <w:pStyle w:val="Sch1stylesubclause2"/>
      </w:pPr>
      <w:r w:rsidRPr="00300639">
        <w:t xml:space="preserve">the date on which the </w:t>
      </w:r>
      <w:r w:rsidR="00987B3E">
        <w:t>Subcontractor</w:t>
      </w:r>
      <w:r w:rsidRPr="00300639">
        <w:t xml:space="preserve"> receives payment for those materials and equipment.</w:t>
      </w:r>
    </w:p>
    <w:p w14:paraId="053CD4DE" w14:textId="5D6DB92C" w:rsidR="005B3284" w:rsidRPr="00300639" w:rsidRDefault="005B3284" w:rsidP="00FB1B49">
      <w:pPr>
        <w:pStyle w:val="Sch1stylesubclause"/>
        <w:rPr>
          <w:caps/>
        </w:rPr>
      </w:pPr>
      <w:r>
        <w:t>Within 5 (five) Working Days of the Termination D</w:t>
      </w:r>
      <w:r w:rsidRPr="00300639">
        <w:t xml:space="preserve">ate, the </w:t>
      </w:r>
      <w:r w:rsidR="00987B3E">
        <w:t>Subcontractor</w:t>
      </w:r>
      <w:r w:rsidRPr="00300639">
        <w:t xml:space="preserve"> must:</w:t>
      </w:r>
    </w:p>
    <w:p w14:paraId="09BEF0D0" w14:textId="703AFB2E" w:rsidR="005B3284" w:rsidRPr="00EC517A" w:rsidRDefault="005B3284" w:rsidP="00FB1B49">
      <w:pPr>
        <w:pStyle w:val="Sch1stylesubclause2"/>
      </w:pPr>
      <w:r w:rsidRPr="00300639">
        <w:t xml:space="preserve">return all </w:t>
      </w:r>
      <w:r w:rsidR="00DA6CB9">
        <w:t>CE</w:t>
      </w:r>
      <w:r w:rsidR="00930C94">
        <w:t xml:space="preserve"> Data and Do</w:t>
      </w:r>
      <w:r>
        <w:t>cuments and D</w:t>
      </w:r>
      <w:r w:rsidRPr="00300639">
        <w:t xml:space="preserve">ata provided by </w:t>
      </w:r>
      <w:r w:rsidR="00DA6CB9">
        <w:t>CE</w:t>
      </w:r>
      <w:r w:rsidR="002D6941">
        <w:t xml:space="preserve"> and ensure no electronic copies are maintained</w:t>
      </w:r>
      <w:r>
        <w:t>;</w:t>
      </w:r>
      <w:r w:rsidRPr="00300639">
        <w:t xml:space="preserve"> </w:t>
      </w:r>
      <w:r w:rsidR="00543CDA">
        <w:t>and</w:t>
      </w:r>
    </w:p>
    <w:p w14:paraId="2D43AC83" w14:textId="6836CEF3" w:rsidR="005B3284" w:rsidRPr="00EC517A" w:rsidRDefault="005B3284" w:rsidP="00FB1B49">
      <w:pPr>
        <w:pStyle w:val="Sch1stylesubclause2"/>
      </w:pPr>
      <w:r>
        <w:t xml:space="preserve">provide copies of all other </w:t>
      </w:r>
      <w:r w:rsidR="00DA6CB9">
        <w:t>CE</w:t>
      </w:r>
      <w:r w:rsidR="00930C94">
        <w:t xml:space="preserve"> Data and </w:t>
      </w:r>
      <w:r>
        <w:t>Documents and D</w:t>
      </w:r>
      <w:r w:rsidRPr="00300639">
        <w:t xml:space="preserve">ata used in connection with the </w:t>
      </w:r>
      <w:r>
        <w:t>Works</w:t>
      </w:r>
      <w:r w:rsidRPr="00300639">
        <w:t xml:space="preserve"> to </w:t>
      </w:r>
      <w:r w:rsidR="00DA6CB9">
        <w:t>CE</w:t>
      </w:r>
      <w:r w:rsidR="002D6941">
        <w:t xml:space="preserve"> and delete any </w:t>
      </w:r>
      <w:r w:rsidR="00DA6CB9">
        <w:t>CE</w:t>
      </w:r>
      <w:r w:rsidR="002D6941">
        <w:t xml:space="preserve"> Data from the </w:t>
      </w:r>
      <w:r w:rsidR="00987B3E">
        <w:t>Subcontractor</w:t>
      </w:r>
      <w:r w:rsidR="002D6941">
        <w:t>’s IT System</w:t>
      </w:r>
      <w:r w:rsidR="004258B1">
        <w:t xml:space="preserve"> </w:t>
      </w:r>
      <w:r w:rsidR="00D766F7">
        <w:t xml:space="preserve">(other than as required by Condition </w:t>
      </w:r>
      <w:r w:rsidR="00911CF7">
        <w:fldChar w:fldCharType="begin"/>
      </w:r>
      <w:r w:rsidR="00911CF7">
        <w:instrText xml:space="preserve"> REF _Ref57644234 \r \h </w:instrText>
      </w:r>
      <w:r w:rsidR="002D19A5">
        <w:instrText xml:space="preserve"> \* MERGEFORMAT </w:instrText>
      </w:r>
      <w:r w:rsidR="00911CF7">
        <w:fldChar w:fldCharType="separate"/>
      </w:r>
      <w:r w:rsidR="00E849F1">
        <w:t>13.2</w:t>
      </w:r>
      <w:r w:rsidR="00911CF7">
        <w:fldChar w:fldCharType="end"/>
      </w:r>
      <w:r w:rsidR="00D766F7">
        <w:t xml:space="preserve"> [</w:t>
      </w:r>
      <w:r w:rsidR="00D766F7">
        <w:rPr>
          <w:i/>
        </w:rPr>
        <w:t>Records and Audit</w:t>
      </w:r>
      <w:r w:rsidR="00D766F7">
        <w:t>])</w:t>
      </w:r>
      <w:r w:rsidR="00543CDA">
        <w:t>.</w:t>
      </w:r>
    </w:p>
    <w:p w14:paraId="183DD9C3" w14:textId="26F5BCFF" w:rsidR="005B3284" w:rsidRPr="00E661E7" w:rsidRDefault="005B3284" w:rsidP="00FB1B49">
      <w:pPr>
        <w:pStyle w:val="Sch1stylesubclause"/>
        <w:rPr>
          <w:caps/>
        </w:rPr>
      </w:pPr>
      <w:r>
        <w:t>W</w:t>
      </w:r>
      <w:r w:rsidRPr="00300639">
        <w:t xml:space="preserve">here </w:t>
      </w:r>
      <w:r w:rsidR="00AC1931">
        <w:t>this Subcontract</w:t>
      </w:r>
      <w:r w:rsidR="000218CF">
        <w:t xml:space="preserve"> has been terminated under Condition </w:t>
      </w:r>
      <w:r w:rsidR="00911CF7">
        <w:fldChar w:fldCharType="begin"/>
      </w:r>
      <w:r w:rsidR="00911CF7">
        <w:instrText xml:space="preserve"> REF _Ref57643771 \r \h </w:instrText>
      </w:r>
      <w:r w:rsidR="002D19A5">
        <w:instrText xml:space="preserve"> \* MERGEFORMAT </w:instrText>
      </w:r>
      <w:r w:rsidR="00911CF7">
        <w:fldChar w:fldCharType="separate"/>
      </w:r>
      <w:r w:rsidR="00E849F1">
        <w:t>20.1</w:t>
      </w:r>
      <w:r w:rsidR="00911CF7">
        <w:fldChar w:fldCharType="end"/>
      </w:r>
      <w:r w:rsidR="000218CF">
        <w:t xml:space="preserve"> or </w:t>
      </w:r>
      <w:r w:rsidRPr="00300639">
        <w:t xml:space="preserve">the </w:t>
      </w:r>
      <w:r w:rsidR="00987B3E">
        <w:t>Subcontractor</w:t>
      </w:r>
      <w:r w:rsidRPr="00300639">
        <w:t xml:space="preserve"> has been the subject of any insolvency r</w:t>
      </w:r>
      <w:r>
        <w:t>elated procedure as set out in C</w:t>
      </w:r>
      <w:r w:rsidR="00D766F7">
        <w:t xml:space="preserve">ondition </w:t>
      </w:r>
      <w:r w:rsidR="00911CF7">
        <w:fldChar w:fldCharType="begin"/>
      </w:r>
      <w:r w:rsidR="00911CF7">
        <w:instrText xml:space="preserve"> REF _Ref57643969 \r \h </w:instrText>
      </w:r>
      <w:r w:rsidR="002D19A5">
        <w:instrText xml:space="preserve"> \* MERGEFORMAT </w:instrText>
      </w:r>
      <w:r w:rsidR="00911CF7">
        <w:fldChar w:fldCharType="separate"/>
      </w:r>
      <w:r w:rsidR="00E849F1">
        <w:t>20.1.8</w:t>
      </w:r>
      <w:r w:rsidR="00911CF7">
        <w:fldChar w:fldCharType="end"/>
      </w:r>
      <w:r w:rsidR="000218CF">
        <w:t>,</w:t>
      </w:r>
      <w:r w:rsidRPr="00300639">
        <w:t xml:space="preserve"> any provision of </w:t>
      </w:r>
      <w:r w:rsidR="00AC1931">
        <w:t>this Subcontract</w:t>
      </w:r>
      <w:r w:rsidRPr="00300639">
        <w:t xml:space="preserve"> which require</w:t>
      </w:r>
      <w:r w:rsidR="00D766F7">
        <w:t>s</w:t>
      </w:r>
      <w:r w:rsidRPr="00300639">
        <w:t xml:space="preserve"> any payment to be made to the </w:t>
      </w:r>
      <w:r w:rsidR="00987B3E">
        <w:t>Subcontractor</w:t>
      </w:r>
      <w:r w:rsidRPr="00300639">
        <w:t xml:space="preserve"> in respect of the </w:t>
      </w:r>
      <w:r>
        <w:t>Works</w:t>
      </w:r>
      <w:r w:rsidRPr="00300639">
        <w:t xml:space="preserve"> </w:t>
      </w:r>
      <w:r>
        <w:t xml:space="preserve">will cease to apply </w:t>
      </w:r>
      <w:r w:rsidRPr="00300639">
        <w:t xml:space="preserve">until </w:t>
      </w:r>
      <w:r w:rsidR="00DA6CB9">
        <w:t>CE</w:t>
      </w:r>
      <w:r w:rsidRPr="00300639">
        <w:t xml:space="preserve"> has quantified its costs and losses resulting f</w:t>
      </w:r>
      <w:r>
        <w:t>r</w:t>
      </w:r>
      <w:r w:rsidRPr="00300639">
        <w:t>om termination.</w:t>
      </w:r>
      <w:r w:rsidR="000218CF">
        <w:t xml:space="preserve"> Those costs and losses may include </w:t>
      </w:r>
      <w:r w:rsidR="00DA6CB9">
        <w:t>CE</w:t>
      </w:r>
      <w:r w:rsidR="00D766F7">
        <w:t>’s</w:t>
      </w:r>
      <w:r w:rsidR="000218CF">
        <w:t xml:space="preserve"> reasonable internal costs as well as the costs of employing others to complete the Works</w:t>
      </w:r>
      <w:r w:rsidR="00406D73">
        <w:t xml:space="preserve"> (including any Works </w:t>
      </w:r>
      <w:r w:rsidR="00DA6CB9">
        <w:t>CE</w:t>
      </w:r>
      <w:r w:rsidR="00406D73">
        <w:t xml:space="preserve"> reasonably expect</w:t>
      </w:r>
      <w:r w:rsidR="00217D34">
        <w:t>ed</w:t>
      </w:r>
      <w:r w:rsidR="00406D73">
        <w:t xml:space="preserve"> to Order during the 6 (six) months following the Termination Date</w:t>
      </w:r>
      <w:r w:rsidR="00D766F7">
        <w:t>)</w:t>
      </w:r>
      <w:r w:rsidR="00406D73">
        <w:t>.</w:t>
      </w:r>
    </w:p>
    <w:p w14:paraId="4A4E3B8A" w14:textId="257352C7" w:rsidR="00E661E7" w:rsidRPr="00E661E7" w:rsidRDefault="00E661E7" w:rsidP="00FB1B49">
      <w:pPr>
        <w:pStyle w:val="Sch1stylesubclause"/>
      </w:pPr>
      <w:r w:rsidRPr="00D761A8">
        <w:t>W</w:t>
      </w:r>
      <w:r>
        <w:t xml:space="preserve">here </w:t>
      </w:r>
      <w:r w:rsidR="00AC1931">
        <w:t>this Subcontract</w:t>
      </w:r>
      <w:r>
        <w:t xml:space="preserve"> is terminated in accordance with Conditions </w:t>
      </w:r>
      <w:r w:rsidR="00911CF7">
        <w:fldChar w:fldCharType="begin"/>
      </w:r>
      <w:r w:rsidR="00911CF7">
        <w:instrText xml:space="preserve"> REF _Ref57628058 \r \h </w:instrText>
      </w:r>
      <w:r w:rsidR="002D19A5">
        <w:instrText xml:space="preserve"> \* MERGEFORMAT </w:instrText>
      </w:r>
      <w:r w:rsidR="00911CF7">
        <w:fldChar w:fldCharType="separate"/>
      </w:r>
      <w:r w:rsidR="00E849F1">
        <w:t>20.2</w:t>
      </w:r>
      <w:r w:rsidR="00911CF7">
        <w:fldChar w:fldCharType="end"/>
      </w:r>
      <w:r>
        <w:t xml:space="preserve"> or </w:t>
      </w:r>
      <w:r w:rsidR="00911CF7">
        <w:fldChar w:fldCharType="begin"/>
      </w:r>
      <w:r w:rsidR="00911CF7">
        <w:instrText xml:space="preserve"> REF _Ref57644289 \r \h </w:instrText>
      </w:r>
      <w:r w:rsidR="002D19A5">
        <w:instrText xml:space="preserve"> \* MERGEFORMAT </w:instrText>
      </w:r>
      <w:r w:rsidR="00911CF7">
        <w:fldChar w:fldCharType="separate"/>
      </w:r>
      <w:r w:rsidR="00E849F1">
        <w:t>20.3</w:t>
      </w:r>
      <w:r w:rsidR="00911CF7">
        <w:fldChar w:fldCharType="end"/>
      </w:r>
      <w:r>
        <w:t xml:space="preserve">, </w:t>
      </w:r>
      <w:r w:rsidR="00DA6CB9">
        <w:t>CE</w:t>
      </w:r>
      <w:r>
        <w:t xml:space="preserve"> shall pay the </w:t>
      </w:r>
      <w:r w:rsidR="00187D87">
        <w:t>Contract Sum</w:t>
      </w:r>
      <w:r>
        <w:t xml:space="preserve"> </w:t>
      </w:r>
      <w:r w:rsidRPr="00962D08">
        <w:t>due for Works provided</w:t>
      </w:r>
      <w:r>
        <w:t xml:space="preserve"> by the </w:t>
      </w:r>
      <w:r w:rsidR="00987B3E">
        <w:t>Subcontractor</w:t>
      </w:r>
      <w:r>
        <w:t xml:space="preserve"> in accordance with </w:t>
      </w:r>
      <w:r w:rsidR="00AC1931">
        <w:t>this Subcontract</w:t>
      </w:r>
      <w:r>
        <w:t xml:space="preserve"> up to the Termination Date, but no other payment shall be due on termination.</w:t>
      </w:r>
    </w:p>
    <w:p w14:paraId="364EF074" w14:textId="77777777" w:rsidR="005B3284" w:rsidRPr="00300639" w:rsidRDefault="005B3284" w:rsidP="00FB1B49">
      <w:pPr>
        <w:pStyle w:val="Sch1styleclause"/>
      </w:pPr>
      <w:bookmarkStart w:id="398" w:name="_Toc481742896"/>
      <w:bookmarkStart w:id="399" w:name="_Toc102988765"/>
      <w:bookmarkStart w:id="400" w:name="_Toc157763963"/>
      <w:bookmarkEnd w:id="355"/>
      <w:bookmarkEnd w:id="356"/>
      <w:bookmarkEnd w:id="378"/>
      <w:r w:rsidRPr="00300639">
        <w:lastRenderedPageBreak/>
        <w:t>WAIVER</w:t>
      </w:r>
      <w:bookmarkEnd w:id="398"/>
      <w:r w:rsidRPr="00300639">
        <w:t xml:space="preserve"> </w:t>
      </w:r>
      <w:bookmarkEnd w:id="399"/>
      <w:r w:rsidR="006904E2">
        <w:t xml:space="preserve">and </w:t>
      </w:r>
      <w:r w:rsidR="006904E2" w:rsidRPr="00300639">
        <w:t>SEVERABILITY</w:t>
      </w:r>
      <w:bookmarkEnd w:id="400"/>
      <w:r w:rsidR="006904E2" w:rsidRPr="00300639">
        <w:t xml:space="preserve"> </w:t>
      </w:r>
    </w:p>
    <w:p w14:paraId="0D6B6B62" w14:textId="4CCE7148" w:rsidR="005B3284" w:rsidRPr="006375D5" w:rsidRDefault="005B3284" w:rsidP="00FB1B49">
      <w:pPr>
        <w:pStyle w:val="Sch1stylesubclause"/>
      </w:pPr>
      <w:bookmarkStart w:id="401" w:name="_Toc353184674"/>
      <w:bookmarkStart w:id="402" w:name="_Toc353185103"/>
      <w:bookmarkStart w:id="403" w:name="_Toc353349727"/>
      <w:bookmarkStart w:id="404" w:name="_Toc353349830"/>
      <w:r w:rsidRPr="006375D5">
        <w:t xml:space="preserve">A failure or delay in exercising any rights, powers or privileges under </w:t>
      </w:r>
      <w:r w:rsidR="00AC1931">
        <w:t>this Subcontract</w:t>
      </w:r>
      <w:r w:rsidRPr="006375D5">
        <w:t xml:space="preserve"> will not operate as a waiver of them.</w:t>
      </w:r>
      <w:bookmarkEnd w:id="401"/>
      <w:bookmarkEnd w:id="402"/>
      <w:bookmarkEnd w:id="403"/>
      <w:bookmarkEnd w:id="404"/>
    </w:p>
    <w:p w14:paraId="6D034EE3" w14:textId="671874B3" w:rsidR="00BF2F0A" w:rsidRDefault="00BF2F0A" w:rsidP="00FB1B49">
      <w:pPr>
        <w:pStyle w:val="Sch1stylesubclause"/>
      </w:pPr>
      <w:bookmarkStart w:id="405" w:name="_Toc353184675"/>
      <w:bookmarkStart w:id="406" w:name="_Toc353185104"/>
      <w:bookmarkStart w:id="407" w:name="_Toc353349728"/>
      <w:bookmarkStart w:id="408" w:name="_Toc353349831"/>
      <w:r>
        <w:t>All remedies available t</w:t>
      </w:r>
      <w:r w:rsidR="00E661E7">
        <w:t xml:space="preserve">o either Party for breach of </w:t>
      </w:r>
      <w:r w:rsidR="00AC1931">
        <w:t>this Subcontract</w:t>
      </w:r>
      <w:r>
        <w:t xml:space="preserve"> are cumulative and may be exercised concurrently or separately. The exercise of any one remedy shall not be deemed an election of such remedy to the exclusion of other remedies. </w:t>
      </w:r>
    </w:p>
    <w:p w14:paraId="32F654D3" w14:textId="77777777" w:rsidR="005B3284" w:rsidRPr="006375D5" w:rsidRDefault="005B3284" w:rsidP="00FB1B49">
      <w:pPr>
        <w:pStyle w:val="Sch1stylesubclause"/>
      </w:pPr>
      <w:r w:rsidRPr="006375D5">
        <w:t>The single or partial exercise of any right, power or privilege does not prevent any other exercise of that right, power or privilege or the exercise of any other right, power or privilege (whether arising out of the same factual situation or otherwise).</w:t>
      </w:r>
      <w:bookmarkEnd w:id="405"/>
      <w:bookmarkEnd w:id="406"/>
      <w:bookmarkEnd w:id="407"/>
      <w:bookmarkEnd w:id="408"/>
      <w:r w:rsidRPr="006375D5">
        <w:t xml:space="preserve">  </w:t>
      </w:r>
    </w:p>
    <w:p w14:paraId="2F20EDF5" w14:textId="3E859193" w:rsidR="005B3284" w:rsidRPr="006375D5" w:rsidRDefault="005B3284" w:rsidP="00FB1B49">
      <w:pPr>
        <w:pStyle w:val="Sch1stylesubclause"/>
      </w:pPr>
      <w:bookmarkStart w:id="409" w:name="_Toc353184676"/>
      <w:bookmarkStart w:id="410" w:name="_Toc353185105"/>
      <w:bookmarkStart w:id="411" w:name="_Toc353349729"/>
      <w:bookmarkStart w:id="412" w:name="_Toc353349832"/>
      <w:r w:rsidRPr="006375D5">
        <w:t xml:space="preserve">Any waiver of a breach of </w:t>
      </w:r>
      <w:r w:rsidR="00AC1931">
        <w:t>this Subcontract</w:t>
      </w:r>
      <w:r w:rsidRPr="006375D5">
        <w:t xml:space="preserve"> is not to be effective unless given in writing signed by the Party waiving its entitlement.</w:t>
      </w:r>
      <w:bookmarkEnd w:id="409"/>
      <w:bookmarkEnd w:id="410"/>
      <w:bookmarkEnd w:id="411"/>
      <w:bookmarkEnd w:id="412"/>
    </w:p>
    <w:p w14:paraId="1D559889" w14:textId="425DDD68" w:rsidR="005B3284" w:rsidRPr="006375D5" w:rsidRDefault="005B3284" w:rsidP="00FB1B49">
      <w:pPr>
        <w:pStyle w:val="Sch1stylesubclause"/>
      </w:pPr>
      <w:bookmarkStart w:id="413" w:name="_Toc353184677"/>
      <w:bookmarkStart w:id="414" w:name="_Toc353185106"/>
      <w:bookmarkStart w:id="415" w:name="_Toc353349730"/>
      <w:bookmarkStart w:id="416" w:name="_Toc353349833"/>
      <w:r w:rsidRPr="006375D5">
        <w:t xml:space="preserve">No waiver is to be deemed a waiver of any subsequent breach or default nor is it to affect the other terms of </w:t>
      </w:r>
      <w:r w:rsidR="00AC1931">
        <w:t>this Subcontract</w:t>
      </w:r>
      <w:r w:rsidRPr="006375D5">
        <w:t>.</w:t>
      </w:r>
      <w:bookmarkEnd w:id="413"/>
      <w:bookmarkEnd w:id="414"/>
      <w:bookmarkEnd w:id="415"/>
      <w:bookmarkEnd w:id="416"/>
    </w:p>
    <w:p w14:paraId="77C99303" w14:textId="0486F463" w:rsidR="005B3284" w:rsidRDefault="005B3284" w:rsidP="00FB1B49">
      <w:pPr>
        <w:pStyle w:val="Sch1stylesubclause"/>
      </w:pPr>
      <w:bookmarkStart w:id="417" w:name="_Toc353184678"/>
      <w:bookmarkStart w:id="418" w:name="_Toc353185107"/>
      <w:bookmarkStart w:id="419" w:name="_Toc353349731"/>
      <w:bookmarkStart w:id="420" w:name="_Toc353349834"/>
      <w:r w:rsidRPr="006375D5">
        <w:t>The receipt of money does not prevent the Party receiving it questioning the correctness of the amount or any other statement in respect of money.</w:t>
      </w:r>
      <w:bookmarkEnd w:id="417"/>
      <w:bookmarkEnd w:id="418"/>
      <w:bookmarkEnd w:id="419"/>
      <w:bookmarkEnd w:id="420"/>
    </w:p>
    <w:p w14:paraId="78B5EE20" w14:textId="5E56A190" w:rsidR="006904E2" w:rsidRDefault="006904E2" w:rsidP="00FB1B49">
      <w:pPr>
        <w:pStyle w:val="Sch1stylesubclause"/>
      </w:pPr>
      <w:r>
        <w:t xml:space="preserve">If any term of </w:t>
      </w:r>
      <w:r w:rsidR="00AC1931">
        <w:t>this Subcontract</w:t>
      </w:r>
      <w:r>
        <w:t xml:space="preserve"> is illegal, void or unenforceable, it </w:t>
      </w:r>
      <w:bookmarkStart w:id="421" w:name="_Hlk91162593"/>
      <w:r>
        <w:t>shall be deemed to have been modified to the minimum extent necessary to make it valid, legal and enforceable. If such</w:t>
      </w:r>
      <w:r w:rsidR="00D766F7">
        <w:t xml:space="preserve"> modification is not possible, s</w:t>
      </w:r>
      <w:r>
        <w:t>uch term shall be deemed to have been deleted</w:t>
      </w:r>
      <w:r w:rsidR="008E216F">
        <w:t xml:space="preserve"> and </w:t>
      </w:r>
      <w:r>
        <w:t xml:space="preserve">the remainder of </w:t>
      </w:r>
      <w:r w:rsidR="00AC1931">
        <w:t>this Subcontract</w:t>
      </w:r>
      <w:r>
        <w:t xml:space="preserve"> will continue in force as though that term had not been included in it. </w:t>
      </w:r>
    </w:p>
    <w:p w14:paraId="767D498B" w14:textId="77777777" w:rsidR="00D70445" w:rsidRDefault="00D70445" w:rsidP="00FB1B49">
      <w:pPr>
        <w:pStyle w:val="Sch1styleclause"/>
      </w:pPr>
      <w:bookmarkStart w:id="422" w:name="_Toc157763964"/>
      <w:bookmarkStart w:id="423" w:name="_Toc481742897"/>
      <w:bookmarkEnd w:id="421"/>
      <w:r>
        <w:t>EXTENT OF OBLIGATIONS AND FURTHER ASSURANCE</w:t>
      </w:r>
      <w:bookmarkEnd w:id="422"/>
    </w:p>
    <w:p w14:paraId="3F7B4684" w14:textId="3C987D00" w:rsidR="00D70445" w:rsidRDefault="00D70445" w:rsidP="00FB1B49">
      <w:pPr>
        <w:pStyle w:val="Sch1stylesubclause"/>
      </w:pPr>
      <w:bookmarkStart w:id="424" w:name="_Ref57644314"/>
      <w:bookmarkStart w:id="425" w:name="_Ref_ContractCompanion_9kb9Ur057"/>
      <w:bookmarkStart w:id="426" w:name="_9kR3WTrAG849DCCCYT60qxws0C7x9eVDJO6sCSE"/>
      <w:r>
        <w:t xml:space="preserve">Nothing in </w:t>
      </w:r>
      <w:r w:rsidR="00AC1931">
        <w:t>this Subcontract</w:t>
      </w:r>
      <w:r>
        <w:t xml:space="preserve"> requires </w:t>
      </w:r>
      <w:r w:rsidR="00DA6CB9">
        <w:t>CE</w:t>
      </w:r>
      <w:r>
        <w:t xml:space="preserve"> to act in any way which is outside its legal powers or inconsistent with its legal or regulatory obligations as </w:t>
      </w:r>
      <w:bookmarkStart w:id="427" w:name="_Hlk157610345"/>
      <w:r w:rsidR="00766845">
        <w:t xml:space="preserve">the wholly owned subsidiary of </w:t>
      </w:r>
      <w:r w:rsidRPr="00766845">
        <w:t>a charitable</w:t>
      </w:r>
      <w:r w:rsidR="00766845" w:rsidRPr="00766845">
        <w:t xml:space="preserve"> </w:t>
      </w:r>
      <w:r w:rsidRPr="00766845">
        <w:t xml:space="preserve">registered social </w:t>
      </w:r>
      <w:r w:rsidR="00766845" w:rsidRPr="00766845">
        <w:t>landlord</w:t>
      </w:r>
      <w:r w:rsidR="00F30728">
        <w:t xml:space="preserve"> </w:t>
      </w:r>
      <w:r w:rsidRPr="003D05DC">
        <w:t>or its obligations under the Law generally</w:t>
      </w:r>
      <w:bookmarkEnd w:id="427"/>
      <w:r w:rsidRPr="003D05DC">
        <w:t>.</w:t>
      </w:r>
      <w:bookmarkEnd w:id="424"/>
      <w:bookmarkEnd w:id="425"/>
      <w:bookmarkEnd w:id="426"/>
    </w:p>
    <w:p w14:paraId="774D1AE1" w14:textId="528D0242" w:rsidR="00D70445" w:rsidRDefault="00D70445" w:rsidP="00FB1B49">
      <w:pPr>
        <w:pStyle w:val="Sch1stylesubclause"/>
      </w:pPr>
      <w:r>
        <w:t xml:space="preserve">Subject to Condition </w:t>
      </w:r>
      <w:r w:rsidR="00BA1291">
        <w:fldChar w:fldCharType="begin"/>
      </w:r>
      <w:r w:rsidR="00BA1291">
        <w:instrText xml:space="preserve"> REF _Ref57644314 \r \h </w:instrText>
      </w:r>
      <w:r w:rsidR="002D19A5">
        <w:instrText xml:space="preserve"> \* MERGEFORMAT </w:instrText>
      </w:r>
      <w:r w:rsidR="00BA1291">
        <w:fldChar w:fldCharType="separate"/>
      </w:r>
      <w:r w:rsidR="00E849F1">
        <w:t>22.1</w:t>
      </w:r>
      <w:r w:rsidR="00BA1291">
        <w:fldChar w:fldCharType="end"/>
      </w:r>
      <w:r>
        <w:t xml:space="preserve">, each Party undertakes to do all things and execute all further documents that the other may reasonably require to give effect to </w:t>
      </w:r>
      <w:r w:rsidR="00AC1931">
        <w:t>this Subcontract</w:t>
      </w:r>
      <w:r>
        <w:t>.</w:t>
      </w:r>
    </w:p>
    <w:p w14:paraId="640D1D47" w14:textId="105CD7E8" w:rsidR="005B3284" w:rsidRPr="00300639" w:rsidRDefault="005B3284" w:rsidP="00FB1B49">
      <w:pPr>
        <w:pStyle w:val="Sch1styleclause"/>
      </w:pPr>
      <w:bookmarkStart w:id="428" w:name="_Toc102988770"/>
      <w:bookmarkStart w:id="429" w:name="_Toc481742898"/>
      <w:bookmarkStart w:id="430" w:name="_Toc157763965"/>
      <w:bookmarkEnd w:id="423"/>
      <w:r w:rsidRPr="00300639">
        <w:t>VARIATIONS</w:t>
      </w:r>
      <w:bookmarkEnd w:id="428"/>
      <w:bookmarkEnd w:id="429"/>
      <w:bookmarkEnd w:id="430"/>
    </w:p>
    <w:p w14:paraId="3134A941" w14:textId="45669369" w:rsidR="00DC2912" w:rsidRPr="006375D5" w:rsidRDefault="005B3284" w:rsidP="00FB1B49">
      <w:pPr>
        <w:pStyle w:val="Sch1stylesubclause"/>
      </w:pPr>
      <w:bookmarkStart w:id="431" w:name="_Toc353184681"/>
      <w:bookmarkStart w:id="432" w:name="_Toc353185110"/>
      <w:bookmarkStart w:id="433" w:name="_Toc353349734"/>
      <w:bookmarkStart w:id="434" w:name="_Toc353349837"/>
      <w:r w:rsidRPr="006375D5">
        <w:t xml:space="preserve">No variation of </w:t>
      </w:r>
      <w:r w:rsidR="00AC1931">
        <w:t>this Subcontract</w:t>
      </w:r>
      <w:r w:rsidRPr="006375D5">
        <w:t xml:space="preserve"> is to bind any Party and no person has authority on behalf of any Party to agree to any variations to </w:t>
      </w:r>
      <w:r w:rsidR="00AC1931">
        <w:t>this Subcontract</w:t>
      </w:r>
      <w:r w:rsidRPr="006375D5">
        <w:t xml:space="preserve"> except where the amendment is agreed to </w:t>
      </w:r>
      <w:r w:rsidR="0030612B" w:rsidRPr="0030612B">
        <w:t>by a formal “</w:t>
      </w:r>
      <w:r w:rsidR="0030612B">
        <w:t>v</w:t>
      </w:r>
      <w:r w:rsidR="0030612B" w:rsidRPr="0030612B">
        <w:t xml:space="preserve">ariation </w:t>
      </w:r>
      <w:r w:rsidR="0030612B">
        <w:t>a</w:t>
      </w:r>
      <w:r w:rsidR="0030612B" w:rsidRPr="0030612B">
        <w:t xml:space="preserve">greement” in writing that is described as such and is signed </w:t>
      </w:r>
      <w:r w:rsidRPr="006375D5">
        <w:t>by both Parties</w:t>
      </w:r>
      <w:bookmarkEnd w:id="431"/>
      <w:bookmarkEnd w:id="432"/>
      <w:bookmarkEnd w:id="433"/>
      <w:bookmarkEnd w:id="434"/>
      <w:r w:rsidR="00DC2912" w:rsidRPr="00DC2912">
        <w:t>.</w:t>
      </w:r>
    </w:p>
    <w:p w14:paraId="4F7A4051" w14:textId="02C50B1A" w:rsidR="0019406E" w:rsidRDefault="005B3284" w:rsidP="00FB1B49">
      <w:pPr>
        <w:pStyle w:val="Sch1stylesubclause"/>
      </w:pPr>
      <w:bookmarkStart w:id="435" w:name="_Toc353184682"/>
      <w:bookmarkStart w:id="436" w:name="_Toc353185111"/>
      <w:bookmarkStart w:id="437" w:name="_Toc353349735"/>
      <w:bookmarkStart w:id="438" w:name="_Toc353349838"/>
      <w:r w:rsidRPr="006375D5">
        <w:t xml:space="preserve">No consents to any variation to </w:t>
      </w:r>
      <w:r w:rsidR="00AC1931">
        <w:t>this Subcontract</w:t>
      </w:r>
      <w:r w:rsidRPr="006375D5">
        <w:t xml:space="preserve"> are required from any person who is not a Party to it.</w:t>
      </w:r>
      <w:bookmarkEnd w:id="435"/>
      <w:bookmarkEnd w:id="436"/>
      <w:bookmarkEnd w:id="437"/>
      <w:bookmarkEnd w:id="438"/>
    </w:p>
    <w:p w14:paraId="200236D3" w14:textId="77777777" w:rsidR="005B3284" w:rsidRPr="00300639" w:rsidRDefault="005B3284" w:rsidP="00FB1B49">
      <w:pPr>
        <w:pStyle w:val="Sch1styleclause"/>
      </w:pPr>
      <w:bookmarkStart w:id="439" w:name="_Toc481742899"/>
      <w:bookmarkStart w:id="440" w:name="_Ref57644338"/>
      <w:bookmarkStart w:id="441" w:name="_Toc157763966"/>
      <w:r w:rsidRPr="00300639">
        <w:lastRenderedPageBreak/>
        <w:t xml:space="preserve">ENTIRE </w:t>
      </w:r>
      <w:r w:rsidR="00326825">
        <w:t>AGREEMENT</w:t>
      </w:r>
      <w:bookmarkEnd w:id="439"/>
      <w:bookmarkEnd w:id="440"/>
      <w:bookmarkEnd w:id="441"/>
    </w:p>
    <w:p w14:paraId="0FFDF680" w14:textId="3BF25B7F" w:rsidR="005B3284" w:rsidRPr="007B455C" w:rsidRDefault="00F936C4" w:rsidP="00FB1B49">
      <w:pPr>
        <w:pStyle w:val="Sch1stylesubclause"/>
      </w:pPr>
      <w:bookmarkStart w:id="442" w:name="_Toc353184684"/>
      <w:bookmarkStart w:id="443" w:name="_Toc353185113"/>
      <w:bookmarkStart w:id="444" w:name="_Toc353349737"/>
      <w:bookmarkStart w:id="445" w:name="_Toc353349840"/>
      <w:r>
        <w:t xml:space="preserve">Subject to Condition </w:t>
      </w:r>
      <w:r w:rsidR="00BA1291">
        <w:fldChar w:fldCharType="begin"/>
      </w:r>
      <w:r w:rsidR="00BA1291">
        <w:instrText xml:space="preserve"> REF _Ref57644327 \r \h </w:instrText>
      </w:r>
      <w:r w:rsidR="002D19A5">
        <w:instrText xml:space="preserve"> \* MERGEFORMAT </w:instrText>
      </w:r>
      <w:r w:rsidR="00BA1291">
        <w:fldChar w:fldCharType="separate"/>
      </w:r>
      <w:r w:rsidR="00E849F1">
        <w:t>24.2</w:t>
      </w:r>
      <w:r w:rsidR="00BA1291">
        <w:fldChar w:fldCharType="end"/>
      </w:r>
      <w:r w:rsidR="00B61AC7">
        <w:t>,</w:t>
      </w:r>
      <w:r w:rsidR="005B3284" w:rsidRPr="007B455C">
        <w:t xml:space="preserve"> </w:t>
      </w:r>
      <w:r w:rsidR="00AC1931">
        <w:t>this Subcontract</w:t>
      </w:r>
      <w:r w:rsidR="005B3284" w:rsidRPr="007B455C">
        <w:t xml:space="preserve"> sets out the whole agreement between the Parties in relation to the Works</w:t>
      </w:r>
      <w:bookmarkStart w:id="446" w:name="_9kMI8O6ZWu8GD79E"/>
      <w:bookmarkStart w:id="447" w:name="_9kMI8O6ZWu8GD79G"/>
      <w:r w:rsidR="005B3284" w:rsidRPr="007B455C">
        <w:t>.</w:t>
      </w:r>
      <w:bookmarkEnd w:id="446"/>
      <w:bookmarkEnd w:id="447"/>
      <w:r w:rsidR="00B73969">
        <w:t xml:space="preserve"> </w:t>
      </w:r>
      <w:r w:rsidR="005B3284" w:rsidRPr="007B455C">
        <w:t xml:space="preserve">It supersedes and </w:t>
      </w:r>
      <w:r w:rsidR="003D05DC">
        <w:t xml:space="preserve">extinguishes </w:t>
      </w:r>
      <w:r w:rsidR="005B3284" w:rsidRPr="007B455C">
        <w:t xml:space="preserve">all </w:t>
      </w:r>
      <w:r w:rsidR="00DC1A75">
        <w:t xml:space="preserve">prior negotiations, </w:t>
      </w:r>
      <w:r w:rsidR="005B3284" w:rsidRPr="007B455C">
        <w:t xml:space="preserve">commitments, </w:t>
      </w:r>
      <w:r w:rsidR="00290A01" w:rsidRPr="007B455C">
        <w:t>representations,</w:t>
      </w:r>
      <w:r w:rsidR="005B3284" w:rsidRPr="007B455C">
        <w:t xml:space="preserve"> and warranties relating to its subject matter which any Party has made orally or in writing.</w:t>
      </w:r>
      <w:bookmarkEnd w:id="442"/>
      <w:bookmarkEnd w:id="443"/>
      <w:bookmarkEnd w:id="444"/>
      <w:bookmarkEnd w:id="445"/>
    </w:p>
    <w:p w14:paraId="1CE648AB" w14:textId="2ED8A340" w:rsidR="005B3284" w:rsidRDefault="005B3284" w:rsidP="00FB1B49">
      <w:pPr>
        <w:pStyle w:val="Sch1stylesubclause"/>
      </w:pPr>
      <w:bookmarkStart w:id="448" w:name="_Toc353184685"/>
      <w:bookmarkStart w:id="449" w:name="_Toc353185114"/>
      <w:bookmarkStart w:id="450" w:name="_Toc353349738"/>
      <w:bookmarkStart w:id="451" w:name="_Toc353349841"/>
      <w:bookmarkStart w:id="452" w:name="_Ref101585381"/>
      <w:bookmarkStart w:id="453" w:name="_Ref57644327"/>
      <w:r w:rsidRPr="007B455C">
        <w:t xml:space="preserve">Each Party warrants that it has not entered into </w:t>
      </w:r>
      <w:r w:rsidR="00AC1931">
        <w:t>this Subcontract</w:t>
      </w:r>
      <w:r w:rsidRPr="007B455C">
        <w:t xml:space="preserve"> on the basis of any representation made by the other except to the extent that such representation is expressly included in it (</w:t>
      </w:r>
      <w:r w:rsidR="003B4DB6">
        <w:t xml:space="preserve">but nothing in this Condition </w:t>
      </w:r>
      <w:r w:rsidR="00BA1291">
        <w:fldChar w:fldCharType="begin"/>
      </w:r>
      <w:r w:rsidR="00BA1291">
        <w:instrText xml:space="preserve"> REF _Ref57644338 \r \h </w:instrText>
      </w:r>
      <w:r w:rsidR="002D19A5">
        <w:instrText xml:space="preserve"> \* MERGEFORMAT </w:instrText>
      </w:r>
      <w:r w:rsidR="00BA1291">
        <w:fldChar w:fldCharType="separate"/>
      </w:r>
      <w:r w:rsidR="00E849F1">
        <w:t>24</w:t>
      </w:r>
      <w:r w:rsidR="00BA1291">
        <w:fldChar w:fldCharType="end"/>
      </w:r>
      <w:r w:rsidRPr="007B455C">
        <w:t xml:space="preserve"> excludes any liability for fraudulent misrepresentation).</w:t>
      </w:r>
      <w:bookmarkEnd w:id="448"/>
      <w:bookmarkEnd w:id="449"/>
      <w:bookmarkEnd w:id="450"/>
      <w:bookmarkEnd w:id="451"/>
      <w:bookmarkEnd w:id="452"/>
      <w:bookmarkEnd w:id="453"/>
    </w:p>
    <w:p w14:paraId="497E9C7D" w14:textId="77777777" w:rsidR="005B3284" w:rsidRPr="00300639" w:rsidRDefault="005B3284" w:rsidP="00FB1B49">
      <w:pPr>
        <w:pStyle w:val="Sch1styleclause"/>
      </w:pPr>
      <w:bookmarkStart w:id="454" w:name="_Toc102988769"/>
      <w:bookmarkStart w:id="455" w:name="_Toc481742900"/>
      <w:bookmarkStart w:id="456" w:name="_Toc157763967"/>
      <w:r w:rsidRPr="00300639">
        <w:t xml:space="preserve">THIRD </w:t>
      </w:r>
      <w:r>
        <w:t>PARTIES</w:t>
      </w:r>
      <w:bookmarkEnd w:id="454"/>
      <w:bookmarkEnd w:id="455"/>
      <w:bookmarkEnd w:id="456"/>
    </w:p>
    <w:p w14:paraId="1946557C" w14:textId="7CF34989" w:rsidR="00B72DA3" w:rsidRPr="00B72DA3" w:rsidRDefault="00B72DA3" w:rsidP="00FB1B49">
      <w:pPr>
        <w:pStyle w:val="Sch1stylesubclause"/>
        <w:rPr>
          <w:caps/>
        </w:rPr>
      </w:pPr>
      <w:bookmarkStart w:id="457" w:name="_Ref57644349"/>
      <w:bookmarkStart w:id="458" w:name="_Toc353184687"/>
      <w:bookmarkStart w:id="459" w:name="_Toc353185116"/>
      <w:bookmarkStart w:id="460" w:name="_Toc353349740"/>
      <w:bookmarkStart w:id="461" w:name="_Toc353349843"/>
      <w:r>
        <w:rPr>
          <w:caps/>
        </w:rPr>
        <w:t>A</w:t>
      </w:r>
      <w:r w:rsidRPr="00B72DA3">
        <w:t>ny</w:t>
      </w:r>
      <w:r>
        <w:t xml:space="preserve"> </w:t>
      </w:r>
      <w:r w:rsidR="00977B53">
        <w:t>Employer Group</w:t>
      </w:r>
      <w:r>
        <w:t xml:space="preserve"> </w:t>
      </w:r>
      <w:r w:rsidR="00EC4C0B">
        <w:t xml:space="preserve">Organisation </w:t>
      </w:r>
      <w:r>
        <w:t xml:space="preserve">on whose behalf the Works are procured under </w:t>
      </w:r>
      <w:r w:rsidR="00AC1931">
        <w:t>this Subcontract</w:t>
      </w:r>
      <w:r>
        <w:t xml:space="preserve"> may enforce </w:t>
      </w:r>
      <w:r w:rsidR="00AC1931">
        <w:t>this Subcontract</w:t>
      </w:r>
      <w:r>
        <w:t xml:space="preserve"> against the </w:t>
      </w:r>
      <w:r w:rsidR="00987B3E">
        <w:t>Subcontractor</w:t>
      </w:r>
      <w:r>
        <w:t>.</w:t>
      </w:r>
      <w:bookmarkEnd w:id="457"/>
    </w:p>
    <w:p w14:paraId="3A4A2301" w14:textId="11415F8D" w:rsidR="00BB4E35" w:rsidRDefault="00B72DA3" w:rsidP="00FB1B49">
      <w:pPr>
        <w:pStyle w:val="Sch1stylesubclause"/>
      </w:pPr>
      <w:r>
        <w:t>Other</w:t>
      </w:r>
      <w:r w:rsidR="008501FF">
        <w:t xml:space="preserve"> than as set out in </w:t>
      </w:r>
      <w:r w:rsidR="00640ECF">
        <w:t xml:space="preserve">Condition </w:t>
      </w:r>
      <w:r w:rsidR="00BA1291">
        <w:fldChar w:fldCharType="begin"/>
      </w:r>
      <w:r w:rsidR="00BA1291">
        <w:instrText xml:space="preserve"> REF _Ref57644349 \r \h </w:instrText>
      </w:r>
      <w:r w:rsidR="002D19A5">
        <w:instrText xml:space="preserve"> \* MERGEFORMAT </w:instrText>
      </w:r>
      <w:r w:rsidR="00BA1291">
        <w:fldChar w:fldCharType="separate"/>
      </w:r>
      <w:r w:rsidR="00E849F1">
        <w:t>25.1</w:t>
      </w:r>
      <w:r w:rsidR="00BA1291">
        <w:fldChar w:fldCharType="end"/>
      </w:r>
      <w:r>
        <w:t xml:space="preserve">, </w:t>
      </w:r>
      <w:bookmarkStart w:id="462" w:name="_Hlk91163376"/>
      <w:r>
        <w:t>n</w:t>
      </w:r>
      <w:r w:rsidR="005B3284" w:rsidRPr="00300639">
        <w:t xml:space="preserve">othing in </w:t>
      </w:r>
      <w:r w:rsidR="00AC1931">
        <w:t>this Subcontract</w:t>
      </w:r>
      <w:r w:rsidR="005B3284" w:rsidRPr="00300639">
        <w:t xml:space="preserve"> shall confer any benefit on a person who is not a </w:t>
      </w:r>
      <w:r w:rsidR="005B3284">
        <w:t>Party</w:t>
      </w:r>
      <w:r w:rsidR="005B3284" w:rsidRPr="00300639">
        <w:t xml:space="preserve"> to it or give any such third </w:t>
      </w:r>
      <w:r w:rsidR="005B3284">
        <w:t>party</w:t>
      </w:r>
      <w:r w:rsidR="005B3284" w:rsidRPr="00300639">
        <w:t xml:space="preserve"> a right to enforce any of its terms.</w:t>
      </w:r>
      <w:bookmarkEnd w:id="458"/>
      <w:bookmarkEnd w:id="459"/>
      <w:bookmarkEnd w:id="460"/>
      <w:bookmarkEnd w:id="461"/>
    </w:p>
    <w:p w14:paraId="492DB69A" w14:textId="77777777" w:rsidR="005B3284" w:rsidRPr="00300639" w:rsidRDefault="005B3284" w:rsidP="00FB1B49">
      <w:pPr>
        <w:pStyle w:val="Sch1styleclause"/>
      </w:pPr>
      <w:bookmarkStart w:id="463" w:name="_Toc481742901"/>
      <w:bookmarkStart w:id="464" w:name="_Toc157763968"/>
      <w:bookmarkEnd w:id="462"/>
      <w:r w:rsidRPr="00300639">
        <w:t>NO PARTNERSHIP OR AGENCY</w:t>
      </w:r>
      <w:bookmarkEnd w:id="463"/>
      <w:bookmarkEnd w:id="464"/>
    </w:p>
    <w:p w14:paraId="79C31898" w14:textId="2534DF1E" w:rsidR="005B3284" w:rsidRPr="007B455C" w:rsidRDefault="005B3284" w:rsidP="00FB1B49">
      <w:pPr>
        <w:pStyle w:val="Sch1stylesubclause"/>
      </w:pPr>
      <w:r>
        <w:t>N</w:t>
      </w:r>
      <w:r w:rsidRPr="00300639">
        <w:t xml:space="preserve">othing in </w:t>
      </w:r>
      <w:r w:rsidR="00AC1931">
        <w:t>this Subcontract</w:t>
      </w:r>
      <w:r w:rsidRPr="00300639">
        <w:t xml:space="preserve"> is to constitute or be deemed </w:t>
      </w:r>
      <w:r w:rsidR="00406D73">
        <w:t xml:space="preserve">to create any joint venture or any partnership under </w:t>
      </w:r>
      <w:r w:rsidRPr="00300639">
        <w:t xml:space="preserve">the </w:t>
      </w:r>
      <w:r>
        <w:t>Partnership Act 1890, the L</w:t>
      </w:r>
      <w:r w:rsidRPr="00300639">
        <w:t>imited</w:t>
      </w:r>
      <w:r>
        <w:t xml:space="preserve"> Partnerships A</w:t>
      </w:r>
      <w:r w:rsidRPr="00300639">
        <w:t xml:space="preserve">ct 1907, the </w:t>
      </w:r>
      <w:r>
        <w:t>Limited Liability P</w:t>
      </w:r>
      <w:r w:rsidRPr="00300639">
        <w:t xml:space="preserve">artnerships </w:t>
      </w:r>
      <w:r>
        <w:t>A</w:t>
      </w:r>
      <w:r w:rsidRPr="00300639">
        <w:t>ct 2000 or any other law concerning partnerships or limited liability partnerships.</w:t>
      </w:r>
    </w:p>
    <w:p w14:paraId="4C937994" w14:textId="201A1C76" w:rsidR="005B3284" w:rsidRDefault="005B3284" w:rsidP="00FB1B49">
      <w:pPr>
        <w:pStyle w:val="Sch1stylesubclause"/>
      </w:pPr>
      <w:r>
        <w:t>N</w:t>
      </w:r>
      <w:r w:rsidRPr="00300639">
        <w:t xml:space="preserve">o </w:t>
      </w:r>
      <w:r>
        <w:t>Party</w:t>
      </w:r>
      <w:r w:rsidRPr="00300639">
        <w:t xml:space="preserve"> shall hold itself out as the agent of any other or have any authority to bind the other except to the extent that </w:t>
      </w:r>
      <w:r w:rsidR="00AC1931">
        <w:t>this Subcontract</w:t>
      </w:r>
      <w:r w:rsidRPr="00300639">
        <w:t xml:space="preserve"> expressly provides otherwise.</w:t>
      </w:r>
    </w:p>
    <w:p w14:paraId="6ED8F111" w14:textId="77777777" w:rsidR="005B3284" w:rsidRPr="00300639" w:rsidRDefault="005B3284" w:rsidP="00FB1B49">
      <w:pPr>
        <w:pStyle w:val="Sch1styleclause"/>
      </w:pPr>
      <w:bookmarkStart w:id="465" w:name="_Toc102988775"/>
      <w:bookmarkStart w:id="466" w:name="_Toc481742902"/>
      <w:bookmarkStart w:id="467" w:name="_Ref57644388"/>
      <w:bookmarkStart w:id="468" w:name="_Ref69131406"/>
      <w:bookmarkStart w:id="469" w:name="_Toc157763969"/>
      <w:r w:rsidRPr="00300639">
        <w:t>NOTICES</w:t>
      </w:r>
      <w:bookmarkEnd w:id="465"/>
      <w:bookmarkEnd w:id="466"/>
      <w:bookmarkEnd w:id="467"/>
      <w:bookmarkEnd w:id="468"/>
      <w:bookmarkEnd w:id="469"/>
    </w:p>
    <w:p w14:paraId="13A512CA" w14:textId="408F76E7" w:rsidR="005B3284" w:rsidRPr="004841EE" w:rsidRDefault="004E2310" w:rsidP="00FB1B49">
      <w:pPr>
        <w:pStyle w:val="Sch1stylesubclause"/>
        <w:rPr>
          <w:caps/>
        </w:rPr>
      </w:pPr>
      <w:r>
        <w:t xml:space="preserve">Subject to Condition </w:t>
      </w:r>
      <w:r w:rsidR="005055C7">
        <w:fldChar w:fldCharType="begin"/>
      </w:r>
      <w:r w:rsidR="005055C7">
        <w:instrText xml:space="preserve"> REF _Ref69215238 \r \h </w:instrText>
      </w:r>
      <w:r w:rsidR="005055C7">
        <w:fldChar w:fldCharType="separate"/>
      </w:r>
      <w:r w:rsidR="00E849F1">
        <w:t>27.4</w:t>
      </w:r>
      <w:r w:rsidR="005055C7">
        <w:fldChar w:fldCharType="end"/>
      </w:r>
      <w:r w:rsidR="00406D73">
        <w:t xml:space="preserve">, notices </w:t>
      </w:r>
      <w:r w:rsidR="005B3284" w:rsidRPr="00300639">
        <w:t xml:space="preserve">or other communications under </w:t>
      </w:r>
      <w:r w:rsidR="00AC1931">
        <w:t>this Subcontract</w:t>
      </w:r>
      <w:r w:rsidR="00DC5EA6">
        <w:t xml:space="preserve"> will be duly served if </w:t>
      </w:r>
      <w:r w:rsidR="005B3284" w:rsidRPr="00300639">
        <w:t xml:space="preserve">given by and sent to the </w:t>
      </w:r>
      <w:r w:rsidR="005B3284">
        <w:t>Party</w:t>
      </w:r>
      <w:r w:rsidR="00DC5EA6">
        <w:t xml:space="preserve"> to be served </w:t>
      </w:r>
      <w:r w:rsidR="005B3284" w:rsidRPr="00300639">
        <w:t>in accordance with the following tabl</w:t>
      </w:r>
      <w:r w:rsidR="00DC5EA6">
        <w:t xml:space="preserve">e with the date of service and method of </w:t>
      </w:r>
      <w:r w:rsidR="005B3284" w:rsidRPr="00300639">
        <w:t>proof being as set out in it:</w:t>
      </w:r>
    </w:p>
    <w:tbl>
      <w:tblPr>
        <w:tblW w:w="8363" w:type="dxa"/>
        <w:tblInd w:w="8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93"/>
        <w:gridCol w:w="3260"/>
        <w:gridCol w:w="2410"/>
      </w:tblGrid>
      <w:tr w:rsidR="005B3284" w:rsidRPr="00FC6C5C" w14:paraId="47F6559F" w14:textId="77777777" w:rsidTr="00E849F1">
        <w:trPr>
          <w:tblHeader/>
        </w:trPr>
        <w:tc>
          <w:tcPr>
            <w:tcW w:w="2693" w:type="dxa"/>
            <w:tcBorders>
              <w:top w:val="double" w:sz="4" w:space="0" w:color="auto"/>
              <w:bottom w:val="double" w:sz="4" w:space="0" w:color="auto"/>
            </w:tcBorders>
          </w:tcPr>
          <w:p w14:paraId="3ECE7B5E" w14:textId="77777777" w:rsidR="00324FF8" w:rsidRPr="006B7810" w:rsidRDefault="005B3284" w:rsidP="00C86C11">
            <w:pPr>
              <w:pStyle w:val="Heading2"/>
              <w:numPr>
                <w:ilvl w:val="0"/>
                <w:numId w:val="0"/>
              </w:numPr>
              <w:ind w:left="41"/>
              <w:rPr>
                <w:b/>
                <w:bCs/>
              </w:rPr>
            </w:pPr>
            <w:r w:rsidRPr="006B7810">
              <w:rPr>
                <w:b/>
                <w:bCs/>
              </w:rPr>
              <w:t>Method of Service</w:t>
            </w:r>
          </w:p>
        </w:tc>
        <w:tc>
          <w:tcPr>
            <w:tcW w:w="3260" w:type="dxa"/>
            <w:tcBorders>
              <w:top w:val="double" w:sz="4" w:space="0" w:color="auto"/>
              <w:bottom w:val="double" w:sz="4" w:space="0" w:color="auto"/>
            </w:tcBorders>
          </w:tcPr>
          <w:p w14:paraId="125F9088" w14:textId="77777777" w:rsidR="00324FF8" w:rsidRPr="00DC5EA6" w:rsidRDefault="005B3284" w:rsidP="00147193">
            <w:pPr>
              <w:spacing w:before="120"/>
              <w:rPr>
                <w:rFonts w:cs="Arial"/>
                <w:b/>
                <w:bCs/>
              </w:rPr>
            </w:pPr>
            <w:r w:rsidRPr="00FC6C5C">
              <w:rPr>
                <w:rFonts w:cs="Arial"/>
                <w:b/>
                <w:bCs/>
              </w:rPr>
              <w:t>Date of Service</w:t>
            </w:r>
          </w:p>
        </w:tc>
        <w:tc>
          <w:tcPr>
            <w:tcW w:w="2410" w:type="dxa"/>
            <w:tcBorders>
              <w:top w:val="double" w:sz="4" w:space="0" w:color="auto"/>
              <w:bottom w:val="double" w:sz="4" w:space="0" w:color="auto"/>
            </w:tcBorders>
          </w:tcPr>
          <w:p w14:paraId="77385A8A" w14:textId="77777777" w:rsidR="005B3284" w:rsidRPr="00FC6C5C" w:rsidRDefault="005B3284" w:rsidP="00147193">
            <w:pPr>
              <w:spacing w:before="120"/>
              <w:rPr>
                <w:rFonts w:cs="Arial"/>
                <w:b/>
                <w:bCs/>
                <w:caps/>
              </w:rPr>
            </w:pPr>
            <w:r w:rsidRPr="00FC6C5C">
              <w:rPr>
                <w:rFonts w:cs="Arial"/>
                <w:b/>
                <w:bCs/>
              </w:rPr>
              <w:t>Proof of Service</w:t>
            </w:r>
          </w:p>
        </w:tc>
      </w:tr>
      <w:tr w:rsidR="005B3284" w:rsidRPr="00300639" w14:paraId="13234125" w14:textId="77777777" w:rsidTr="00E849F1">
        <w:tc>
          <w:tcPr>
            <w:tcW w:w="2693" w:type="dxa"/>
          </w:tcPr>
          <w:p w14:paraId="503F8768" w14:textId="77777777" w:rsidR="005B3284" w:rsidRPr="00300639" w:rsidRDefault="005B3284" w:rsidP="00147193">
            <w:pPr>
              <w:spacing w:before="120"/>
              <w:rPr>
                <w:rFonts w:cs="Arial"/>
                <w:caps/>
              </w:rPr>
            </w:pPr>
            <w:r>
              <w:rPr>
                <w:rFonts w:cs="Arial"/>
              </w:rPr>
              <w:t>P</w:t>
            </w:r>
            <w:r w:rsidRPr="00300639">
              <w:rPr>
                <w:rFonts w:cs="Arial"/>
              </w:rPr>
              <w:t xml:space="preserve">ersonal delivery of a letter addressed to the </w:t>
            </w:r>
            <w:r>
              <w:rPr>
                <w:rFonts w:cs="Arial"/>
              </w:rPr>
              <w:t>Party</w:t>
            </w:r>
            <w:r w:rsidRPr="00300639">
              <w:rPr>
                <w:rFonts w:cs="Arial"/>
              </w:rPr>
              <w:t xml:space="preserve"> to be served at the address for service.</w:t>
            </w:r>
          </w:p>
        </w:tc>
        <w:tc>
          <w:tcPr>
            <w:tcW w:w="3260" w:type="dxa"/>
          </w:tcPr>
          <w:p w14:paraId="303A8809" w14:textId="7B1577DF" w:rsidR="005055C7" w:rsidRPr="00300639" w:rsidRDefault="005B3284" w:rsidP="00491898">
            <w:pPr>
              <w:spacing w:before="120"/>
              <w:rPr>
                <w:rFonts w:cs="Arial"/>
                <w:caps/>
              </w:rPr>
            </w:pPr>
            <w:r>
              <w:rPr>
                <w:rFonts w:cs="Arial"/>
              </w:rPr>
              <w:t>D</w:t>
            </w:r>
            <w:r w:rsidRPr="00300639">
              <w:rPr>
                <w:rFonts w:cs="Arial"/>
              </w:rPr>
              <w:t xml:space="preserve">ay of delivery if before 16.00 on a </w:t>
            </w:r>
            <w:r>
              <w:rPr>
                <w:rFonts w:cs="Arial"/>
              </w:rPr>
              <w:t>W</w:t>
            </w:r>
            <w:r w:rsidRPr="00300639">
              <w:rPr>
                <w:rFonts w:cs="Arial"/>
              </w:rPr>
              <w:t xml:space="preserve">orking </w:t>
            </w:r>
            <w:r>
              <w:rPr>
                <w:rFonts w:cs="Arial"/>
              </w:rPr>
              <w:t>D</w:t>
            </w:r>
            <w:r w:rsidRPr="00300639">
              <w:rPr>
                <w:rFonts w:cs="Arial"/>
              </w:rPr>
              <w:t>ay other</w:t>
            </w:r>
            <w:r>
              <w:rPr>
                <w:rFonts w:cs="Arial"/>
              </w:rPr>
              <w:t>wise 10.00 on the next Working D</w:t>
            </w:r>
            <w:r w:rsidRPr="00300639">
              <w:rPr>
                <w:rFonts w:cs="Arial"/>
              </w:rPr>
              <w:t>ay thereafter</w:t>
            </w:r>
            <w:r w:rsidR="00491898">
              <w:rPr>
                <w:rFonts w:cs="Arial"/>
              </w:rPr>
              <w:t>.</w:t>
            </w:r>
          </w:p>
        </w:tc>
        <w:tc>
          <w:tcPr>
            <w:tcW w:w="2410" w:type="dxa"/>
          </w:tcPr>
          <w:p w14:paraId="50818049" w14:textId="77777777" w:rsidR="005B3284" w:rsidRPr="00300639" w:rsidRDefault="005B3284" w:rsidP="00147193">
            <w:pPr>
              <w:spacing w:before="120"/>
              <w:rPr>
                <w:rFonts w:cs="Arial"/>
                <w:caps/>
              </w:rPr>
            </w:pPr>
            <w:r>
              <w:rPr>
                <w:rFonts w:cs="Arial"/>
              </w:rPr>
              <w:t>P</w:t>
            </w:r>
            <w:r w:rsidRPr="00300639">
              <w:rPr>
                <w:rFonts w:cs="Arial"/>
              </w:rPr>
              <w:t>roof of delivery.</w:t>
            </w:r>
          </w:p>
        </w:tc>
      </w:tr>
      <w:tr w:rsidR="005B3284" w:rsidRPr="00300639" w14:paraId="5D478D6B" w14:textId="77777777" w:rsidTr="00E849F1">
        <w:tc>
          <w:tcPr>
            <w:tcW w:w="2693" w:type="dxa"/>
          </w:tcPr>
          <w:p w14:paraId="4A86ED00" w14:textId="77777777" w:rsidR="005B3284" w:rsidRPr="00300639" w:rsidRDefault="005B3284" w:rsidP="00E849F1">
            <w:pPr>
              <w:keepNext/>
              <w:keepLines/>
              <w:spacing w:before="120"/>
              <w:rPr>
                <w:rFonts w:cs="Arial"/>
                <w:caps/>
              </w:rPr>
            </w:pPr>
            <w:r>
              <w:rPr>
                <w:rFonts w:cs="Arial"/>
              </w:rPr>
              <w:lastRenderedPageBreak/>
              <w:t>F</w:t>
            </w:r>
            <w:r w:rsidRPr="00300639">
              <w:rPr>
                <w:rFonts w:cs="Arial"/>
              </w:rPr>
              <w:t xml:space="preserve">irst class letter addressed to the </w:t>
            </w:r>
            <w:r>
              <w:rPr>
                <w:rFonts w:cs="Arial"/>
              </w:rPr>
              <w:t>Party</w:t>
            </w:r>
            <w:r w:rsidRPr="00300639">
              <w:rPr>
                <w:rFonts w:cs="Arial"/>
              </w:rPr>
              <w:t xml:space="preserve"> to be served at its address for service.</w:t>
            </w:r>
          </w:p>
        </w:tc>
        <w:tc>
          <w:tcPr>
            <w:tcW w:w="3260" w:type="dxa"/>
          </w:tcPr>
          <w:p w14:paraId="353EFA8F" w14:textId="00E705AC" w:rsidR="00324FF8" w:rsidRPr="00300639" w:rsidRDefault="005B3284" w:rsidP="00E849F1">
            <w:pPr>
              <w:keepNext/>
              <w:keepLines/>
              <w:spacing w:before="120"/>
              <w:rPr>
                <w:rFonts w:cs="Arial"/>
                <w:caps/>
              </w:rPr>
            </w:pPr>
            <w:r w:rsidRPr="00300639">
              <w:rPr>
                <w:rFonts w:cs="Arial"/>
              </w:rPr>
              <w:t xml:space="preserve">48 </w:t>
            </w:r>
            <w:r w:rsidR="005055C7">
              <w:rPr>
                <w:rFonts w:cs="Arial"/>
              </w:rPr>
              <w:t>(forty</w:t>
            </w:r>
            <w:r w:rsidR="00E849F1">
              <w:rPr>
                <w:rFonts w:cs="Arial"/>
              </w:rPr>
              <w:t>-</w:t>
            </w:r>
            <w:r w:rsidR="005055C7">
              <w:rPr>
                <w:rFonts w:cs="Arial"/>
              </w:rPr>
              <w:t xml:space="preserve">eight) </w:t>
            </w:r>
            <w:r w:rsidRPr="00300639">
              <w:rPr>
                <w:rFonts w:cs="Arial"/>
              </w:rPr>
              <w:t xml:space="preserve">hours after posting if that is a </w:t>
            </w:r>
            <w:r>
              <w:rPr>
                <w:rFonts w:cs="Arial"/>
              </w:rPr>
              <w:t>W</w:t>
            </w:r>
            <w:r w:rsidRPr="00300639">
              <w:rPr>
                <w:rFonts w:cs="Arial"/>
              </w:rPr>
              <w:t xml:space="preserve">orking </w:t>
            </w:r>
            <w:r>
              <w:rPr>
                <w:rFonts w:cs="Arial"/>
              </w:rPr>
              <w:t>D</w:t>
            </w:r>
            <w:r w:rsidRPr="00300639">
              <w:rPr>
                <w:rFonts w:cs="Arial"/>
              </w:rPr>
              <w:t>ay other</w:t>
            </w:r>
            <w:r>
              <w:rPr>
                <w:rFonts w:cs="Arial"/>
              </w:rPr>
              <w:t>wise 10.00 on the next Working D</w:t>
            </w:r>
            <w:r w:rsidRPr="00300639">
              <w:rPr>
                <w:rFonts w:cs="Arial"/>
              </w:rPr>
              <w:t>ay thereafter.</w:t>
            </w:r>
          </w:p>
        </w:tc>
        <w:tc>
          <w:tcPr>
            <w:tcW w:w="2410" w:type="dxa"/>
          </w:tcPr>
          <w:p w14:paraId="4C1F0675" w14:textId="2B752537" w:rsidR="00326825" w:rsidRPr="00300639" w:rsidRDefault="005B3284" w:rsidP="00E849F1">
            <w:pPr>
              <w:keepNext/>
              <w:keepLines/>
              <w:spacing w:before="120"/>
              <w:rPr>
                <w:rFonts w:cs="Arial"/>
                <w:caps/>
              </w:rPr>
            </w:pPr>
            <w:r>
              <w:rPr>
                <w:rFonts w:cs="Arial"/>
              </w:rPr>
              <w:t>P</w:t>
            </w:r>
            <w:r w:rsidRPr="00300639">
              <w:rPr>
                <w:rFonts w:cs="Arial"/>
              </w:rPr>
              <w:t xml:space="preserve">roof of posting unless returned through the </w:t>
            </w:r>
            <w:r>
              <w:rPr>
                <w:rFonts w:cs="Arial"/>
              </w:rPr>
              <w:t>P</w:t>
            </w:r>
            <w:r w:rsidRPr="00300639">
              <w:rPr>
                <w:rFonts w:cs="Arial"/>
              </w:rPr>
              <w:t xml:space="preserve">ost </w:t>
            </w:r>
            <w:r>
              <w:rPr>
                <w:rFonts w:cs="Arial"/>
              </w:rPr>
              <w:t>O</w:t>
            </w:r>
            <w:r w:rsidRPr="00300639">
              <w:rPr>
                <w:rFonts w:cs="Arial"/>
              </w:rPr>
              <w:t xml:space="preserve">ffice undelivered service within 21 </w:t>
            </w:r>
            <w:r w:rsidR="005055C7">
              <w:rPr>
                <w:rFonts w:cs="Arial"/>
              </w:rPr>
              <w:t>(twenty</w:t>
            </w:r>
            <w:r w:rsidR="00E849F1">
              <w:rPr>
                <w:rFonts w:cs="Arial"/>
              </w:rPr>
              <w:t>-</w:t>
            </w:r>
            <w:r w:rsidR="005055C7">
              <w:rPr>
                <w:rFonts w:cs="Arial"/>
              </w:rPr>
              <w:t xml:space="preserve">one) </w:t>
            </w:r>
            <w:r w:rsidRPr="00300639">
              <w:rPr>
                <w:rFonts w:cs="Arial"/>
              </w:rPr>
              <w:t>days of posting.</w:t>
            </w:r>
          </w:p>
        </w:tc>
      </w:tr>
      <w:tr w:rsidR="002D6941" w:rsidRPr="00300639" w14:paraId="0753BF28" w14:textId="77777777" w:rsidTr="00E849F1">
        <w:tc>
          <w:tcPr>
            <w:tcW w:w="2693" w:type="dxa"/>
            <w:tcBorders>
              <w:top w:val="double" w:sz="4" w:space="0" w:color="auto"/>
              <w:bottom w:val="double" w:sz="4" w:space="0" w:color="auto"/>
            </w:tcBorders>
          </w:tcPr>
          <w:p w14:paraId="1D0936B0" w14:textId="77777777" w:rsidR="002D6941" w:rsidRPr="00300639" w:rsidRDefault="002D6941" w:rsidP="00147193">
            <w:pPr>
              <w:spacing w:before="120"/>
              <w:rPr>
                <w:rFonts w:cs="Arial"/>
                <w:caps/>
              </w:rPr>
            </w:pPr>
            <w:r>
              <w:rPr>
                <w:rFonts w:cs="Arial"/>
              </w:rPr>
              <w:t>Email (requesting a “read receipt”) addressed to the Party to be served and sent to its email address for service.</w:t>
            </w:r>
          </w:p>
        </w:tc>
        <w:tc>
          <w:tcPr>
            <w:tcW w:w="3260" w:type="dxa"/>
            <w:tcBorders>
              <w:top w:val="double" w:sz="4" w:space="0" w:color="auto"/>
              <w:bottom w:val="double" w:sz="4" w:space="0" w:color="auto"/>
            </w:tcBorders>
          </w:tcPr>
          <w:p w14:paraId="0583B83C" w14:textId="77777777" w:rsidR="002D6941" w:rsidRPr="00300639" w:rsidRDefault="002D6941" w:rsidP="00147193">
            <w:pPr>
              <w:spacing w:before="120"/>
              <w:rPr>
                <w:rFonts w:cs="Arial"/>
                <w:caps/>
              </w:rPr>
            </w:pPr>
            <w:r>
              <w:rPr>
                <w:rFonts w:cs="Arial"/>
              </w:rPr>
              <w:t>D</w:t>
            </w:r>
            <w:r w:rsidRPr="00300639">
              <w:rPr>
                <w:rFonts w:cs="Arial"/>
              </w:rPr>
              <w:t xml:space="preserve">ay of transmission if before 16.00 on a </w:t>
            </w:r>
            <w:r>
              <w:rPr>
                <w:rFonts w:cs="Arial"/>
              </w:rPr>
              <w:t>W</w:t>
            </w:r>
            <w:r w:rsidRPr="00300639">
              <w:rPr>
                <w:rFonts w:cs="Arial"/>
              </w:rPr>
              <w:t xml:space="preserve">orking </w:t>
            </w:r>
            <w:r>
              <w:rPr>
                <w:rFonts w:cs="Arial"/>
              </w:rPr>
              <w:t>D</w:t>
            </w:r>
            <w:r w:rsidRPr="00300639">
              <w:rPr>
                <w:rFonts w:cs="Arial"/>
              </w:rPr>
              <w:t xml:space="preserve">ay otherwise 10.00 on the next </w:t>
            </w:r>
            <w:r>
              <w:rPr>
                <w:rFonts w:cs="Arial"/>
              </w:rPr>
              <w:t>W</w:t>
            </w:r>
            <w:r w:rsidRPr="00300639">
              <w:rPr>
                <w:rFonts w:cs="Arial"/>
              </w:rPr>
              <w:t xml:space="preserve">orking </w:t>
            </w:r>
            <w:r>
              <w:rPr>
                <w:rFonts w:cs="Arial"/>
              </w:rPr>
              <w:t>D</w:t>
            </w:r>
            <w:r w:rsidRPr="00300639">
              <w:rPr>
                <w:rFonts w:cs="Arial"/>
              </w:rPr>
              <w:t>ay</w:t>
            </w:r>
            <w:r>
              <w:rPr>
                <w:rFonts w:cs="Arial"/>
              </w:rPr>
              <w:t xml:space="preserve"> </w:t>
            </w:r>
            <w:r w:rsidRPr="00300639">
              <w:rPr>
                <w:rFonts w:cs="Arial"/>
              </w:rPr>
              <w:t>thereafter.</w:t>
            </w:r>
          </w:p>
        </w:tc>
        <w:tc>
          <w:tcPr>
            <w:tcW w:w="2410" w:type="dxa"/>
            <w:tcBorders>
              <w:top w:val="double" w:sz="4" w:space="0" w:color="auto"/>
              <w:bottom w:val="double" w:sz="4" w:space="0" w:color="auto"/>
            </w:tcBorders>
          </w:tcPr>
          <w:p w14:paraId="293F956A" w14:textId="77777777" w:rsidR="002D6941" w:rsidRPr="00300639" w:rsidRDefault="002D6941" w:rsidP="00147193">
            <w:pPr>
              <w:spacing w:before="120"/>
              <w:rPr>
                <w:rFonts w:cs="Arial"/>
                <w:caps/>
              </w:rPr>
            </w:pPr>
            <w:r>
              <w:rPr>
                <w:rFonts w:cs="Arial"/>
              </w:rPr>
              <w:t xml:space="preserve">Proof of sending email </w:t>
            </w:r>
            <w:r w:rsidRPr="00300639">
              <w:rPr>
                <w:rFonts w:cs="Arial"/>
              </w:rPr>
              <w:t xml:space="preserve">to the correct </w:t>
            </w:r>
            <w:r>
              <w:rPr>
                <w:rFonts w:cs="Arial"/>
              </w:rPr>
              <w:t xml:space="preserve">email address </w:t>
            </w:r>
            <w:r w:rsidRPr="00300639">
              <w:rPr>
                <w:rFonts w:cs="Arial"/>
              </w:rPr>
              <w:t xml:space="preserve">plus proof of </w:t>
            </w:r>
            <w:r>
              <w:rPr>
                <w:rFonts w:cs="Arial"/>
              </w:rPr>
              <w:t>read receipt</w:t>
            </w:r>
            <w:r w:rsidRPr="00300639">
              <w:rPr>
                <w:rFonts w:cs="Arial"/>
              </w:rPr>
              <w:t>.</w:t>
            </w:r>
          </w:p>
        </w:tc>
      </w:tr>
    </w:tbl>
    <w:p w14:paraId="4AA65AD1" w14:textId="7A5E92BA" w:rsidR="00DF36C2" w:rsidRPr="00DF36C2" w:rsidRDefault="005B3284" w:rsidP="00FB1B49">
      <w:pPr>
        <w:pStyle w:val="Sch1stylesubclause"/>
        <w:rPr>
          <w:caps/>
        </w:rPr>
      </w:pPr>
      <w:r>
        <w:t>E</w:t>
      </w:r>
      <w:r w:rsidRPr="00300639">
        <w:t xml:space="preserve">ach </w:t>
      </w:r>
      <w:r>
        <w:t>Party</w:t>
      </w:r>
      <w:r w:rsidRPr="00300639">
        <w:t>’s address for service is its registered office where it has one</w:t>
      </w:r>
      <w:bookmarkStart w:id="470" w:name="_9kMI9P6ZWu8GD79E"/>
      <w:bookmarkStart w:id="471" w:name="_9kMI9P6ZWu8GD79G"/>
      <w:r w:rsidRPr="00300639">
        <w:t>.</w:t>
      </w:r>
      <w:bookmarkEnd w:id="470"/>
      <w:bookmarkEnd w:id="471"/>
      <w:r w:rsidR="00B73969">
        <w:t xml:space="preserve"> </w:t>
      </w:r>
      <w:r>
        <w:t>W</w:t>
      </w:r>
      <w:r w:rsidRPr="00300639">
        <w:t xml:space="preserve">here the </w:t>
      </w:r>
      <w:r w:rsidR="00987B3E">
        <w:t>Subcontractor</w:t>
      </w:r>
      <w:r w:rsidRPr="00300639">
        <w:t xml:space="preserve"> does not have a registered office </w:t>
      </w:r>
      <w:r>
        <w:t xml:space="preserve">the </w:t>
      </w:r>
      <w:r w:rsidR="00987B3E">
        <w:t>Subcontractor</w:t>
      </w:r>
      <w:r>
        <w:t>’s</w:t>
      </w:r>
      <w:r w:rsidRPr="00300639">
        <w:t xml:space="preserve"> address for service is the address set out at the start of </w:t>
      </w:r>
      <w:r w:rsidR="00AC1931">
        <w:t>this Subcontract</w:t>
      </w:r>
      <w:r w:rsidRPr="00300639">
        <w:t xml:space="preserve"> or such other address as it notifies to</w:t>
      </w:r>
      <w:r>
        <w:t xml:space="preserve"> </w:t>
      </w:r>
      <w:r w:rsidR="00DA6CB9">
        <w:t>CE</w:t>
      </w:r>
      <w:r w:rsidRPr="00300639">
        <w:t xml:space="preserve"> in writing</w:t>
      </w:r>
      <w:r w:rsidR="00DF36C2">
        <w:t>.</w:t>
      </w:r>
    </w:p>
    <w:p w14:paraId="62DDABD7" w14:textId="77777777" w:rsidR="001102C9" w:rsidRPr="001102C9" w:rsidRDefault="00DF36C2" w:rsidP="00FB1B49">
      <w:pPr>
        <w:pStyle w:val="Sch1stylesubclause"/>
        <w:rPr>
          <w:caps/>
        </w:rPr>
      </w:pPr>
      <w:bookmarkStart w:id="472" w:name="_Ref57628111"/>
      <w:r>
        <w:t xml:space="preserve">Each Party’s email address for service is as set out in the </w:t>
      </w:r>
      <w:bookmarkStart w:id="473" w:name="_9kMJ5K6ZWu5DD7CIRI06BtfznPyIAu7Hy5O"/>
      <w:r>
        <w:t>Contract Particulars</w:t>
      </w:r>
      <w:bookmarkEnd w:id="473"/>
      <w:r>
        <w:t>.</w:t>
      </w:r>
      <w:bookmarkStart w:id="474" w:name="_Ref57644367"/>
      <w:bookmarkEnd w:id="472"/>
    </w:p>
    <w:p w14:paraId="4F0FE91A" w14:textId="49CCCEFC" w:rsidR="005B3284" w:rsidRPr="00406D73" w:rsidRDefault="00DC5EA6" w:rsidP="00FB1B49">
      <w:pPr>
        <w:pStyle w:val="Sch1stylesubclause"/>
        <w:rPr>
          <w:caps/>
        </w:rPr>
      </w:pPr>
      <w:bookmarkStart w:id="475" w:name="_Ref69215238"/>
      <w:r>
        <w:t xml:space="preserve">This Condition </w:t>
      </w:r>
      <w:r w:rsidR="00BA1291">
        <w:fldChar w:fldCharType="begin"/>
      </w:r>
      <w:r w:rsidR="00BA1291">
        <w:instrText xml:space="preserve"> REF _Ref57644388 \r \h </w:instrText>
      </w:r>
      <w:r w:rsidR="00C05EFD">
        <w:instrText xml:space="preserve"> \* MERGEFORMAT </w:instrText>
      </w:r>
      <w:r w:rsidR="00BA1291">
        <w:fldChar w:fldCharType="separate"/>
      </w:r>
      <w:r w:rsidR="00E849F1">
        <w:t>27</w:t>
      </w:r>
      <w:r w:rsidR="00BA1291">
        <w:fldChar w:fldCharType="end"/>
      </w:r>
      <w:r w:rsidR="00406D73">
        <w:t xml:space="preserve"> does not apply to the service of legal proceedings or to notice</w:t>
      </w:r>
      <w:r w:rsidR="00D766F7">
        <w:t>s</w:t>
      </w:r>
      <w:r w:rsidR="00406D73">
        <w:t xml:space="preserve"> served in legal proceedings.</w:t>
      </w:r>
      <w:bookmarkEnd w:id="474"/>
      <w:bookmarkEnd w:id="475"/>
    </w:p>
    <w:p w14:paraId="306E77B1" w14:textId="77777777" w:rsidR="005B3284" w:rsidRPr="00300639" w:rsidRDefault="005B3284" w:rsidP="00FB1B49">
      <w:pPr>
        <w:pStyle w:val="Sch1styleclause"/>
      </w:pPr>
      <w:bookmarkStart w:id="476" w:name="_Toc481742903"/>
      <w:bookmarkStart w:id="477" w:name="_Ref57630968"/>
      <w:bookmarkStart w:id="478" w:name="_Ref57630984"/>
      <w:bookmarkStart w:id="479" w:name="_Ref57644405"/>
      <w:bookmarkStart w:id="480" w:name="_Ref57644462"/>
      <w:bookmarkStart w:id="481" w:name="_Ref69131426"/>
      <w:bookmarkStart w:id="482" w:name="_Toc157763970"/>
      <w:r w:rsidRPr="00300639">
        <w:t xml:space="preserve">DISPUTE </w:t>
      </w:r>
      <w:r w:rsidR="00E11FC3">
        <w:t>ESCALATION PROCEDURE</w:t>
      </w:r>
      <w:bookmarkEnd w:id="476"/>
      <w:bookmarkEnd w:id="477"/>
      <w:bookmarkEnd w:id="478"/>
      <w:bookmarkEnd w:id="479"/>
      <w:bookmarkEnd w:id="480"/>
      <w:bookmarkEnd w:id="481"/>
      <w:bookmarkEnd w:id="482"/>
    </w:p>
    <w:p w14:paraId="18F294B3" w14:textId="5AAA2C5D" w:rsidR="005B3284" w:rsidRPr="00491898" w:rsidRDefault="005B3284" w:rsidP="00FB1B49">
      <w:pPr>
        <w:pStyle w:val="Sch1stylesubclause"/>
        <w:rPr>
          <w:caps/>
        </w:rPr>
      </w:pPr>
      <w:bookmarkStart w:id="483" w:name="_Ref57644443"/>
      <w:r>
        <w:t>E</w:t>
      </w:r>
      <w:r w:rsidRPr="00300639">
        <w:t xml:space="preserve">ach </w:t>
      </w:r>
      <w:r>
        <w:t xml:space="preserve">Party </w:t>
      </w:r>
      <w:r w:rsidR="00406D73">
        <w:t>must</w:t>
      </w:r>
      <w:r w:rsidRPr="00300639">
        <w:t xml:space="preserve"> atte</w:t>
      </w:r>
      <w:r>
        <w:t>mpt to resolve any D</w:t>
      </w:r>
      <w:r w:rsidRPr="00300639">
        <w:t>isputes which it has with the othe</w:t>
      </w:r>
      <w:r>
        <w:t xml:space="preserve">r amicably </w:t>
      </w:r>
      <w:bookmarkStart w:id="484" w:name="_Hlk73968237"/>
      <w:r>
        <w:t>but nothing in this C</w:t>
      </w:r>
      <w:r w:rsidR="00AC5C8E">
        <w:t xml:space="preserve">ondition </w:t>
      </w:r>
      <w:r w:rsidR="00BA1291">
        <w:fldChar w:fldCharType="begin"/>
      </w:r>
      <w:r w:rsidR="00BA1291">
        <w:instrText xml:space="preserve"> REF _Ref57644405 \r \h </w:instrText>
      </w:r>
      <w:r w:rsidR="00C05EFD">
        <w:instrText xml:space="preserve"> \* MERGEFORMAT </w:instrText>
      </w:r>
      <w:r w:rsidR="00BA1291">
        <w:fldChar w:fldCharType="separate"/>
      </w:r>
      <w:r w:rsidR="00E849F1">
        <w:t>28</w:t>
      </w:r>
      <w:r w:rsidR="00BA1291">
        <w:fldChar w:fldCharType="end"/>
      </w:r>
      <w:r w:rsidRPr="00300639">
        <w:t xml:space="preserve"> is to prevent the exer</w:t>
      </w:r>
      <w:r>
        <w:t>cis</w:t>
      </w:r>
      <w:r w:rsidRPr="00300639">
        <w:t xml:space="preserve">e by a </w:t>
      </w:r>
      <w:r>
        <w:t>Party</w:t>
      </w:r>
      <w:r w:rsidRPr="00300639">
        <w:t xml:space="preserve"> of its other rights under </w:t>
      </w:r>
      <w:r w:rsidR="00AC1931">
        <w:t>this Subcontract</w:t>
      </w:r>
      <w:r w:rsidRPr="00300639">
        <w:t>.</w:t>
      </w:r>
      <w:bookmarkEnd w:id="483"/>
    </w:p>
    <w:bookmarkEnd w:id="484"/>
    <w:p w14:paraId="2D3F50E0" w14:textId="77777777" w:rsidR="005B3284" w:rsidRPr="00300639" w:rsidRDefault="005B3284" w:rsidP="00FB1B49">
      <w:pPr>
        <w:pStyle w:val="Sch1stylesubclause"/>
        <w:rPr>
          <w:caps/>
        </w:rPr>
      </w:pPr>
      <w:r>
        <w:t>I</w:t>
      </w:r>
      <w:r w:rsidRPr="00300639">
        <w:t xml:space="preserve">f a </w:t>
      </w:r>
      <w:r>
        <w:t>Party</w:t>
      </w:r>
      <w:r w:rsidR="00D766F7">
        <w:t xml:space="preserve"> considers that a D</w:t>
      </w:r>
      <w:r w:rsidRPr="00300639">
        <w:t xml:space="preserve">ispute has arisen it may write a letter to the other </w:t>
      </w:r>
      <w:r>
        <w:t>Party</w:t>
      </w:r>
      <w:r w:rsidRPr="00300639">
        <w:t xml:space="preserve"> specifying:</w:t>
      </w:r>
    </w:p>
    <w:p w14:paraId="710E5D8A" w14:textId="77777777" w:rsidR="005B3284" w:rsidRPr="00300639" w:rsidRDefault="005B3284" w:rsidP="00FB1B49">
      <w:pPr>
        <w:pStyle w:val="Sch1stylesubclause2"/>
        <w:rPr>
          <w:caps/>
        </w:rPr>
      </w:pPr>
      <w:r>
        <w:t>what the D</w:t>
      </w:r>
      <w:r w:rsidRPr="00300639">
        <w:t>ispute is alleged to be;</w:t>
      </w:r>
    </w:p>
    <w:p w14:paraId="4F2771DD" w14:textId="77777777" w:rsidR="005B3284" w:rsidRPr="00300639" w:rsidRDefault="005B3284" w:rsidP="00FB1B49">
      <w:pPr>
        <w:pStyle w:val="Sch1stylesubclause2"/>
        <w:rPr>
          <w:caps/>
        </w:rPr>
      </w:pPr>
      <w:r w:rsidRPr="00300639">
        <w:t xml:space="preserve">what steps </w:t>
      </w:r>
      <w:r>
        <w:t>should be taken to resolve the D</w:t>
      </w:r>
      <w:r w:rsidRPr="00300639">
        <w:t>ispute; and</w:t>
      </w:r>
    </w:p>
    <w:p w14:paraId="37481981" w14:textId="77777777" w:rsidR="005B3284" w:rsidRPr="00300639" w:rsidRDefault="005B3284" w:rsidP="00FB1B49">
      <w:pPr>
        <w:pStyle w:val="Sch1stylesubclause2"/>
        <w:rPr>
          <w:caps/>
        </w:rPr>
      </w:pPr>
      <w:r w:rsidRPr="00300639">
        <w:t>within what reasonable period such steps should be taken.</w:t>
      </w:r>
    </w:p>
    <w:p w14:paraId="64074B1E" w14:textId="6C53FD9C" w:rsidR="005B3284" w:rsidRPr="00F05A3A" w:rsidRDefault="005B3284" w:rsidP="00FB1B49">
      <w:pPr>
        <w:pStyle w:val="Sch1stylesubclause"/>
        <w:rPr>
          <w:caps/>
        </w:rPr>
      </w:pPr>
      <w:bookmarkStart w:id="485" w:name="_Ref57628141"/>
      <w:r>
        <w:t>I</w:t>
      </w:r>
      <w:r w:rsidRPr="00300639">
        <w:t>f the</w:t>
      </w:r>
      <w:r w:rsidR="002E2D48">
        <w:t xml:space="preserve"> breach is not remedied or the</w:t>
      </w:r>
      <w:r w:rsidRPr="00300639">
        <w:t xml:space="preserve"> </w:t>
      </w:r>
      <w:r>
        <w:t>D</w:t>
      </w:r>
      <w:r w:rsidRPr="00300639">
        <w:t>ispute is not resolved within the period set out in the letter</w:t>
      </w:r>
      <w:r w:rsidR="00B160FE">
        <w:t>,</w:t>
      </w:r>
      <w:r w:rsidRPr="00300639">
        <w:t xml:space="preserve"> the representatives of the </w:t>
      </w:r>
      <w:r>
        <w:t>Parties</w:t>
      </w:r>
      <w:r w:rsidR="009F2008">
        <w:t xml:space="preserve"> </w:t>
      </w:r>
      <w:r w:rsidR="00406D73">
        <w:t>must</w:t>
      </w:r>
      <w:r w:rsidR="009F2008">
        <w:t xml:space="preserve"> seek to resolve the Dispute in accordance with the Dispute Escalation Table</w:t>
      </w:r>
      <w:r w:rsidR="00E57A22">
        <w:t xml:space="preserve"> set out in the Contract Particulars</w:t>
      </w:r>
      <w:r w:rsidRPr="00300639">
        <w:t>.</w:t>
      </w:r>
      <w:bookmarkEnd w:id="485"/>
    </w:p>
    <w:p w14:paraId="06D9B543" w14:textId="16CDDA45" w:rsidR="005B3284" w:rsidRPr="009F2008" w:rsidRDefault="00324FF8" w:rsidP="00FB1B49">
      <w:pPr>
        <w:pStyle w:val="Sch1stylesubclause"/>
        <w:rPr>
          <w:caps/>
        </w:rPr>
      </w:pPr>
      <w:bookmarkStart w:id="486" w:name="_Ref57644452"/>
      <w:r>
        <w:t>T</w:t>
      </w:r>
      <w:r w:rsidR="009F2008">
        <w:t>he individuals</w:t>
      </w:r>
      <w:r>
        <w:t>/postholders</w:t>
      </w:r>
      <w:r w:rsidR="009F2008">
        <w:t xml:space="preserve"> named in the Dispute Escalation Table </w:t>
      </w:r>
      <w:r>
        <w:t>shall</w:t>
      </w:r>
      <w:r w:rsidR="009F2008">
        <w:t xml:space="preserve"> have the period stated in the </w:t>
      </w:r>
      <w:r w:rsidR="00BA1291">
        <w:fldChar w:fldCharType="begin"/>
      </w:r>
      <w:r w:rsidR="00BA1291">
        <w:instrText xml:space="preserve"> REF _Ref57644427 \r \h </w:instrText>
      </w:r>
      <w:r w:rsidR="00C05EFD">
        <w:instrText xml:space="preserve"> \* MERGEFORMAT </w:instrText>
      </w:r>
      <w:r w:rsidR="00BA1291">
        <w:fldChar w:fldCharType="separate"/>
      </w:r>
      <w:r w:rsidR="00E849F1">
        <w:t>Schedule 3</w:t>
      </w:r>
      <w:r w:rsidR="00BA1291">
        <w:fldChar w:fldCharType="end"/>
      </w:r>
      <w:r>
        <w:t xml:space="preserve"> [</w:t>
      </w:r>
      <w:bookmarkStart w:id="487" w:name="_9kMJ6L6ZWu5DD7CIRI06BtfznPyIAu7Hy5O"/>
      <w:r w:rsidRPr="00324FF8">
        <w:rPr>
          <w:i/>
        </w:rPr>
        <w:t>Contract Particulars</w:t>
      </w:r>
      <w:bookmarkEnd w:id="487"/>
      <w:r>
        <w:t>]</w:t>
      </w:r>
      <w:r w:rsidR="009F2008">
        <w:t xml:space="preserve"> to agree a solution with the individual</w:t>
      </w:r>
      <w:r>
        <w:t>/postholder</w:t>
      </w:r>
      <w:r w:rsidR="009F2008">
        <w:t xml:space="preserve"> stated alongside their respective names, failing which the Dispute is to be escalated to the next named individuals</w:t>
      </w:r>
      <w:r>
        <w:t>/postholders</w:t>
      </w:r>
      <w:r w:rsidR="009F2008">
        <w:t xml:space="preserve"> (if any)</w:t>
      </w:r>
      <w:r w:rsidR="005B3284" w:rsidRPr="00300639">
        <w:t>.</w:t>
      </w:r>
      <w:bookmarkEnd w:id="486"/>
      <w:r w:rsidR="005B3284" w:rsidRPr="00300639">
        <w:t xml:space="preserve">  </w:t>
      </w:r>
    </w:p>
    <w:p w14:paraId="690B8C60" w14:textId="49031205" w:rsidR="004841EE" w:rsidRPr="004841EE" w:rsidRDefault="009F2008" w:rsidP="00FB1B49">
      <w:pPr>
        <w:pStyle w:val="Sch1stylesubclause"/>
        <w:rPr>
          <w:caps/>
        </w:rPr>
      </w:pPr>
      <w:r w:rsidRPr="004841EE">
        <w:lastRenderedPageBreak/>
        <w:t>Condition</w:t>
      </w:r>
      <w:r w:rsidR="00B3369A" w:rsidRPr="004841EE">
        <w:t>s</w:t>
      </w:r>
      <w:r w:rsidR="00AC5C8E" w:rsidRPr="004841EE">
        <w:t xml:space="preserve"> </w:t>
      </w:r>
      <w:r w:rsidR="00BA1291">
        <w:fldChar w:fldCharType="begin"/>
      </w:r>
      <w:r w:rsidR="00BA1291">
        <w:instrText xml:space="preserve"> REF _Ref57644443 \r \h </w:instrText>
      </w:r>
      <w:r w:rsidR="00C05EFD">
        <w:instrText xml:space="preserve"> \* MERGEFORMAT </w:instrText>
      </w:r>
      <w:r w:rsidR="00BA1291">
        <w:fldChar w:fldCharType="separate"/>
      </w:r>
      <w:r w:rsidR="00E849F1">
        <w:t>28.1</w:t>
      </w:r>
      <w:r w:rsidR="00BA1291">
        <w:fldChar w:fldCharType="end"/>
      </w:r>
      <w:r w:rsidR="00AC5C8E" w:rsidRPr="004841EE">
        <w:t xml:space="preserve"> to </w:t>
      </w:r>
      <w:r w:rsidR="00BA1291">
        <w:fldChar w:fldCharType="begin"/>
      </w:r>
      <w:r w:rsidR="00BA1291">
        <w:instrText xml:space="preserve"> REF _Ref57644452 \r \h </w:instrText>
      </w:r>
      <w:r w:rsidR="00C05EFD">
        <w:instrText xml:space="preserve"> \* MERGEFORMAT </w:instrText>
      </w:r>
      <w:r w:rsidR="00BA1291">
        <w:fldChar w:fldCharType="separate"/>
      </w:r>
      <w:r w:rsidR="00E849F1">
        <w:t>28.4</w:t>
      </w:r>
      <w:r w:rsidR="00BA1291">
        <w:fldChar w:fldCharType="end"/>
      </w:r>
      <w:r w:rsidR="00B3369A" w:rsidRPr="004841EE">
        <w:t xml:space="preserve"> do</w:t>
      </w:r>
      <w:r w:rsidRPr="004841EE">
        <w:t xml:space="preserve"> not apply to any Disputes over a decision to terminate </w:t>
      </w:r>
      <w:r w:rsidR="00AC1931">
        <w:t>this Subcontract</w:t>
      </w:r>
      <w:r w:rsidRPr="004841EE">
        <w:t xml:space="preserve"> or over any Party’s entitlement to do so.</w:t>
      </w:r>
    </w:p>
    <w:p w14:paraId="7B153230" w14:textId="7A266E33" w:rsidR="00F9224D" w:rsidRPr="00C05EFD" w:rsidRDefault="00CE517D" w:rsidP="00FB1B49">
      <w:pPr>
        <w:pStyle w:val="Sch1stylesubclause"/>
      </w:pPr>
      <w:bookmarkStart w:id="488" w:name="_Hlk73968289"/>
      <w:r w:rsidRPr="00C05EFD">
        <w:t xml:space="preserve">Subject to the </w:t>
      </w:r>
      <w:r w:rsidR="00987B3E" w:rsidRPr="00C05EFD">
        <w:t>Subcontractor</w:t>
      </w:r>
      <w:r w:rsidR="003D05DC" w:rsidRPr="00C05EFD">
        <w:t>’</w:t>
      </w:r>
      <w:r w:rsidRPr="00C05EFD">
        <w:t>s right to suspend performance for non-payment under the Construction Act</w:t>
      </w:r>
      <w:r w:rsidR="003D05DC" w:rsidRPr="00C05EFD">
        <w:t>,</w:t>
      </w:r>
      <w:r w:rsidRPr="00C05EFD">
        <w:t xml:space="preserve"> </w:t>
      </w:r>
      <w:bookmarkEnd w:id="488"/>
      <w:r w:rsidRPr="00C05EFD">
        <w:t xml:space="preserve">the Parties shall continue to comply with all their obligations under </w:t>
      </w:r>
      <w:r w:rsidR="00AC1931" w:rsidRPr="00C05EFD">
        <w:t>this Subcontract</w:t>
      </w:r>
      <w:r w:rsidRPr="00C05EFD">
        <w:t xml:space="preserve"> regardless of </w:t>
      </w:r>
      <w:r w:rsidR="00EA6792" w:rsidRPr="00C05EFD">
        <w:t xml:space="preserve">the nature of the Dispute, and despite the referral of the Dispute for resolution under </w:t>
      </w:r>
      <w:r w:rsidR="003D05DC" w:rsidRPr="00C05EFD">
        <w:t xml:space="preserve">this </w:t>
      </w:r>
      <w:r w:rsidR="00EA6792" w:rsidRPr="00C05EFD">
        <w:t xml:space="preserve">Condition </w:t>
      </w:r>
      <w:r w:rsidR="00BA1291" w:rsidRPr="00C05EFD">
        <w:fldChar w:fldCharType="begin"/>
      </w:r>
      <w:r w:rsidR="00BA1291" w:rsidRPr="00C05EFD">
        <w:instrText xml:space="preserve"> REF _Ref57644462 \r \h </w:instrText>
      </w:r>
      <w:r w:rsidR="00C05EFD" w:rsidRPr="00C05EFD">
        <w:instrText xml:space="preserve"> \* MERGEFORMAT </w:instrText>
      </w:r>
      <w:r w:rsidR="00BA1291" w:rsidRPr="00C05EFD">
        <w:fldChar w:fldCharType="separate"/>
      </w:r>
      <w:r w:rsidR="00E849F1">
        <w:t>28</w:t>
      </w:r>
      <w:r w:rsidR="00BA1291" w:rsidRPr="00C05EFD">
        <w:fldChar w:fldCharType="end"/>
      </w:r>
      <w:r w:rsidR="00EA6792" w:rsidRPr="00C05EFD">
        <w:t>.</w:t>
      </w:r>
    </w:p>
    <w:p w14:paraId="77334A2E" w14:textId="5B9EFEB6" w:rsidR="00D766F7" w:rsidRPr="00C05EFD" w:rsidRDefault="00D766F7" w:rsidP="00FB1B49">
      <w:pPr>
        <w:pStyle w:val="Sch1stylesubclause"/>
      </w:pPr>
      <w:r w:rsidRPr="00C05EFD">
        <w:t xml:space="preserve">Any compromise of a Dispute which is certified in writing by solicitors advising </w:t>
      </w:r>
      <w:r w:rsidR="00DA6CB9" w:rsidRPr="00C05EFD">
        <w:t>CE</w:t>
      </w:r>
      <w:r w:rsidRPr="00C05EFD">
        <w:t xml:space="preserve"> on that Dispute as a settlement which is based on a permissible interpretation of the respective rights and obligations of the Parties under </w:t>
      </w:r>
      <w:r w:rsidR="00AC1931" w:rsidRPr="00C05EFD">
        <w:t>this Subcontract</w:t>
      </w:r>
      <w:r w:rsidRPr="00C05EFD">
        <w:t xml:space="preserve"> is to be regarded as having been derived from the terms of </w:t>
      </w:r>
      <w:r w:rsidR="00AC1931" w:rsidRPr="00C05EFD">
        <w:t>this Subcontract</w:t>
      </w:r>
      <w:r w:rsidRPr="00C05EFD">
        <w:t xml:space="preserve"> and is not to be regarded as a variation to it. </w:t>
      </w:r>
    </w:p>
    <w:p w14:paraId="05B1B289" w14:textId="77777777" w:rsidR="005B3284" w:rsidRPr="00300639" w:rsidRDefault="005B3284" w:rsidP="00FB1B49">
      <w:pPr>
        <w:pStyle w:val="Sch1styleclause"/>
      </w:pPr>
      <w:bookmarkStart w:id="489" w:name="_Toc481742904"/>
      <w:bookmarkStart w:id="490" w:name="_Toc157763971"/>
      <w:r w:rsidRPr="00300639">
        <w:t>ADJUDICATION</w:t>
      </w:r>
      <w:bookmarkEnd w:id="489"/>
      <w:bookmarkEnd w:id="490"/>
    </w:p>
    <w:p w14:paraId="0D1AF3EF" w14:textId="4403917D" w:rsidR="00C5477A" w:rsidRDefault="005B3284" w:rsidP="00FB1B49">
      <w:pPr>
        <w:pStyle w:val="Sch1stylesubclause"/>
        <w:rPr>
          <w:rFonts w:cstheme="minorBidi"/>
          <w:color w:val="000000" w:themeColor="text1"/>
        </w:rPr>
      </w:pPr>
      <w:r>
        <w:t>I</w:t>
      </w:r>
      <w:r w:rsidRPr="00300639">
        <w:t xml:space="preserve">f </w:t>
      </w:r>
      <w:bookmarkStart w:id="491" w:name="_Hlk91162468"/>
      <w:r>
        <w:t>a D</w:t>
      </w:r>
      <w:r w:rsidRPr="00300639">
        <w:t xml:space="preserve">ispute arises which any </w:t>
      </w:r>
      <w:r>
        <w:t>Party</w:t>
      </w:r>
      <w:r w:rsidRPr="00300639">
        <w:t xml:space="preserve"> wishes to refer to adjudication</w:t>
      </w:r>
      <w:r>
        <w:t>,</w:t>
      </w:r>
      <w:r w:rsidR="00C5477A">
        <w:t xml:space="preserve"> the TeCSA (Technology and Construction Solicitors Association) Adjudication Rules current at the time of the Dispute shall apply</w:t>
      </w:r>
      <w:bookmarkEnd w:id="491"/>
      <w:r w:rsidR="00C5477A">
        <w:t>.</w:t>
      </w:r>
    </w:p>
    <w:p w14:paraId="5E0CDA36" w14:textId="77777777" w:rsidR="005B3284" w:rsidRPr="00300639" w:rsidRDefault="005B3284" w:rsidP="00FB1B49">
      <w:pPr>
        <w:pStyle w:val="Sch1styleclause"/>
      </w:pPr>
      <w:bookmarkStart w:id="492" w:name="_Toc102988777"/>
      <w:bookmarkStart w:id="493" w:name="_Toc481742905"/>
      <w:bookmarkStart w:id="494" w:name="_Ref57630995"/>
      <w:bookmarkStart w:id="495" w:name="_Toc157763972"/>
      <w:r w:rsidRPr="00300639">
        <w:t>GOVERNING LAW AND ENFORCEMENT</w:t>
      </w:r>
      <w:bookmarkEnd w:id="492"/>
      <w:bookmarkEnd w:id="493"/>
      <w:bookmarkEnd w:id="494"/>
      <w:bookmarkEnd w:id="495"/>
    </w:p>
    <w:p w14:paraId="2E1C20E9" w14:textId="7A68F4F6" w:rsidR="005B3284" w:rsidRPr="00300639" w:rsidRDefault="005B3284" w:rsidP="00FB1B49">
      <w:pPr>
        <w:pStyle w:val="Sch1stylesubclause"/>
        <w:rPr>
          <w:caps/>
        </w:rPr>
      </w:pPr>
      <w:r>
        <w:t>T</w:t>
      </w:r>
      <w:r w:rsidRPr="00300639">
        <w:t xml:space="preserve">he formation, construction, performance, </w:t>
      </w:r>
      <w:r w:rsidR="00290A01" w:rsidRPr="00300639">
        <w:t>validity,</w:t>
      </w:r>
      <w:r w:rsidRPr="00300639">
        <w:t xml:space="preserve"> and all aspects of </w:t>
      </w:r>
      <w:r w:rsidR="00AC1931">
        <w:t>this Subcontract</w:t>
      </w:r>
      <w:r w:rsidRPr="00300639">
        <w:t xml:space="preserve"> are to be governed by </w:t>
      </w:r>
      <w:r w:rsidR="006B7810" w:rsidRPr="006B7810">
        <w:t>laws of England and Wales as applied in Wales</w:t>
      </w:r>
      <w:r w:rsidRPr="00300639">
        <w:t>.</w:t>
      </w:r>
    </w:p>
    <w:p w14:paraId="08275594" w14:textId="1FFF2A0D" w:rsidR="005B3284" w:rsidRPr="00300639" w:rsidRDefault="006C065D" w:rsidP="00FB1B49">
      <w:pPr>
        <w:pStyle w:val="Sch1stylesubclause"/>
        <w:rPr>
          <w:caps/>
        </w:rPr>
      </w:pPr>
      <w:r>
        <w:t>T</w:t>
      </w:r>
      <w:r w:rsidR="005B3284" w:rsidRPr="00300639">
        <w:t xml:space="preserve">he </w:t>
      </w:r>
      <w:r w:rsidR="005B3284">
        <w:t>Parties</w:t>
      </w:r>
      <w:r w:rsidR="005B3284" w:rsidRPr="00300639">
        <w:t xml:space="preserve"> agree to submit to the exclusive jurisdiction of the courts of </w:t>
      </w:r>
      <w:r w:rsidR="005B3284">
        <w:t>E</w:t>
      </w:r>
      <w:r w:rsidR="005B3284" w:rsidRPr="00300639">
        <w:t xml:space="preserve">ngland and </w:t>
      </w:r>
      <w:r w:rsidR="005B3284">
        <w:t>W</w:t>
      </w:r>
      <w:r w:rsidR="005B3284" w:rsidRPr="00300639">
        <w:t xml:space="preserve">ales in relation to any dispute under </w:t>
      </w:r>
      <w:r w:rsidR="00AC1931">
        <w:t>this Subcontract</w:t>
      </w:r>
      <w:r w:rsidR="005B3284" w:rsidRPr="00300639">
        <w:t>.</w:t>
      </w:r>
    </w:p>
    <w:p w14:paraId="680AB474" w14:textId="77777777" w:rsidR="005B3284" w:rsidRPr="00300639" w:rsidRDefault="005B3284" w:rsidP="00FB1B49">
      <w:pPr>
        <w:pStyle w:val="Sch1styleclause"/>
      </w:pPr>
      <w:bookmarkStart w:id="496" w:name="_Toc102988778"/>
      <w:bookmarkStart w:id="497" w:name="_Toc481742906"/>
      <w:bookmarkStart w:id="498" w:name="_Toc157763973"/>
      <w:bookmarkStart w:id="499" w:name="_Hlk91163417"/>
      <w:r w:rsidRPr="00300639">
        <w:t>COUNTERPARTS</w:t>
      </w:r>
      <w:bookmarkEnd w:id="496"/>
      <w:bookmarkEnd w:id="497"/>
      <w:bookmarkEnd w:id="498"/>
    </w:p>
    <w:p w14:paraId="48748628" w14:textId="5E118BAF" w:rsidR="006548B9" w:rsidRDefault="005B3284" w:rsidP="00FB1B49">
      <w:pPr>
        <w:pStyle w:val="Sch1stylesubclause"/>
      </w:pPr>
      <w:r>
        <w:t>T</w:t>
      </w:r>
      <w:r w:rsidRPr="00300639">
        <w:t xml:space="preserve">his </w:t>
      </w:r>
      <w:r>
        <w:t>Contract</w:t>
      </w:r>
      <w:r w:rsidRPr="00300639">
        <w:t xml:space="preserve"> may be executed in two or more counterparts each of which shall be deemed to be an original</w:t>
      </w:r>
      <w:r w:rsidR="005256AB">
        <w:t>,</w:t>
      </w:r>
      <w:r w:rsidRPr="00300639">
        <w:t xml:space="preserve"> but the counterparts shall together constitute one and the same </w:t>
      </w:r>
      <w:r>
        <w:t>contract</w:t>
      </w:r>
      <w:bookmarkEnd w:id="499"/>
      <w:r w:rsidRPr="00300639">
        <w:t>.</w:t>
      </w:r>
    </w:p>
    <w:p w14:paraId="59FE59B7" w14:textId="77777777" w:rsidR="00E0780C" w:rsidRDefault="00E0780C" w:rsidP="00B24547">
      <w:pPr>
        <w:pStyle w:val="Legal2"/>
        <w:numPr>
          <w:ilvl w:val="0"/>
          <w:numId w:val="0"/>
        </w:numPr>
        <w:spacing w:before="120" w:after="120" w:line="300" w:lineRule="auto"/>
        <w:ind w:right="-148"/>
        <w:rPr>
          <w:rFonts w:ascii="Arial" w:hAnsi="Arial" w:cs="Arial"/>
          <w:sz w:val="22"/>
          <w:szCs w:val="22"/>
        </w:rPr>
      </w:pPr>
    </w:p>
    <w:p w14:paraId="6863D193" w14:textId="0D2B8F67" w:rsidR="00E849F1" w:rsidRDefault="00E849F1" w:rsidP="00B24547">
      <w:pPr>
        <w:pStyle w:val="Legal2"/>
        <w:numPr>
          <w:ilvl w:val="0"/>
          <w:numId w:val="0"/>
        </w:numPr>
        <w:spacing w:before="120" w:after="120" w:line="300" w:lineRule="auto"/>
        <w:ind w:right="-148"/>
        <w:rPr>
          <w:rFonts w:ascii="Arial" w:hAnsi="Arial" w:cs="Arial"/>
          <w:sz w:val="22"/>
          <w:szCs w:val="22"/>
        </w:rPr>
        <w:sectPr w:rsidR="00E849F1" w:rsidSect="00EA12A6">
          <w:pgSz w:w="11906" w:h="16838" w:code="9"/>
          <w:pgMar w:top="1440" w:right="1440" w:bottom="1440" w:left="1440" w:header="709" w:footer="709" w:gutter="0"/>
          <w:cols w:space="708"/>
          <w:docGrid w:linePitch="360"/>
        </w:sectPr>
      </w:pPr>
    </w:p>
    <w:p w14:paraId="280BE33E" w14:textId="17F7F24D" w:rsidR="00F413C6" w:rsidRDefault="00F413C6" w:rsidP="00BC4920">
      <w:pPr>
        <w:pStyle w:val="Schmainhead"/>
      </w:pPr>
      <w:bookmarkStart w:id="500" w:name="_Ref147487803"/>
      <w:r>
        <w:lastRenderedPageBreak/>
        <w:br/>
      </w:r>
      <w:bookmarkStart w:id="501" w:name="_Toc157763974"/>
      <w:r w:rsidR="00C00090">
        <w:t xml:space="preserve">Forms of </w:t>
      </w:r>
      <w:r>
        <w:t>Collateral warranties</w:t>
      </w:r>
      <w:bookmarkEnd w:id="501"/>
    </w:p>
    <w:p w14:paraId="5ABBD27B" w14:textId="58608449" w:rsidR="00BB253B" w:rsidRPr="00BB253B" w:rsidRDefault="00987B3E" w:rsidP="00C05EFD">
      <w:pPr>
        <w:pStyle w:val="Schparthead"/>
        <w:ind w:hanging="1146"/>
      </w:pPr>
      <w:r>
        <w:t>SUBCONTRACTOR</w:t>
      </w:r>
      <w:r w:rsidR="00BB253B" w:rsidRPr="00BB253B">
        <w:t xml:space="preserve"> COLLATERAL WARRANTY TO A FUNDER, PURCHASER</w:t>
      </w:r>
      <w:bookmarkEnd w:id="500"/>
      <w:r w:rsidR="00BB253B" w:rsidRPr="00BB253B">
        <w:t xml:space="preserve"> OR </w:t>
      </w:r>
      <w:r w:rsidR="00386212">
        <w:t>EMPLOYER</w:t>
      </w:r>
      <w:r w:rsidR="00EC4C0B">
        <w:t xml:space="preserve"> </w:t>
      </w:r>
      <w:r w:rsidR="00BB253B" w:rsidRPr="00BB253B">
        <w:t xml:space="preserve">GROUP ORGANISATION </w:t>
      </w:r>
    </w:p>
    <w:p w14:paraId="7286A939" w14:textId="63BF7FAF" w:rsidR="00BB253B" w:rsidRPr="00BB253B" w:rsidRDefault="00BB253B" w:rsidP="00C05EFD">
      <w:pPr>
        <w:pStyle w:val="CoversheetTitle"/>
      </w:pPr>
      <w:r w:rsidRPr="00BB253B">
        <w:t>[</w:t>
      </w:r>
      <w:r w:rsidR="00987B3E">
        <w:t>SUBCONTRACTOR</w:t>
      </w:r>
      <w:r w:rsidRPr="00BB253B">
        <w:t>]</w:t>
      </w:r>
    </w:p>
    <w:p w14:paraId="3316E92B" w14:textId="77777777" w:rsidR="00BB253B" w:rsidRPr="00BB253B" w:rsidRDefault="00BB253B" w:rsidP="00C05EFD">
      <w:pPr>
        <w:pStyle w:val="CoversheetParagraph"/>
      </w:pPr>
      <w:r w:rsidRPr="00BB253B">
        <w:t>and</w:t>
      </w:r>
    </w:p>
    <w:p w14:paraId="10FBDB09" w14:textId="77777777" w:rsidR="00BB253B" w:rsidRPr="00BB253B" w:rsidRDefault="00BB253B" w:rsidP="00C05EFD">
      <w:pPr>
        <w:pStyle w:val="CoversheetTitle"/>
      </w:pPr>
      <w:r w:rsidRPr="00BB253B">
        <w:t>[BENEFICIARY]</w:t>
      </w:r>
    </w:p>
    <w:p w14:paraId="290E9587" w14:textId="77777777" w:rsidR="00BB253B" w:rsidRPr="00BB253B" w:rsidRDefault="00BB253B" w:rsidP="00C05EFD">
      <w:pPr>
        <w:pStyle w:val="CoversheetParagraph"/>
      </w:pPr>
      <w:r w:rsidRPr="00BB253B">
        <w:t>and</w:t>
      </w:r>
    </w:p>
    <w:p w14:paraId="2F8B2ACB" w14:textId="20385DFB" w:rsidR="00BB253B" w:rsidRPr="00BB253B" w:rsidRDefault="00BB253B" w:rsidP="00C05EFD">
      <w:pPr>
        <w:pStyle w:val="CoversheetTitle"/>
      </w:pPr>
      <w:r w:rsidRPr="00BB253B">
        <w:t>CREATING ENTERPRISE CIC</w:t>
      </w:r>
    </w:p>
    <w:p w14:paraId="08F583EB" w14:textId="77777777" w:rsidR="00BB253B" w:rsidRPr="00BB253B" w:rsidRDefault="00BB253B" w:rsidP="00BB253B">
      <w:pPr>
        <w:tabs>
          <w:tab w:val="left" w:pos="0"/>
        </w:tabs>
        <w:spacing w:before="120" w:after="240"/>
        <w:jc w:val="center"/>
        <w:rPr>
          <w:rFonts w:cs="Arial"/>
          <w:b/>
          <w:szCs w:val="22"/>
          <w:u w:val="single"/>
        </w:rPr>
      </w:pP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p>
    <w:p w14:paraId="4DD27D80" w14:textId="023A62DF" w:rsidR="00BB253B" w:rsidRPr="002C53ED" w:rsidRDefault="00987B3E" w:rsidP="00C05EFD">
      <w:pPr>
        <w:pStyle w:val="CoversheetTitle2"/>
      </w:pPr>
      <w:r>
        <w:t>SUBCONTRACTOR</w:t>
      </w:r>
      <w:r w:rsidR="00BB253B" w:rsidRPr="00BB253B">
        <w:t xml:space="preserve"> COLLATERAL WARRANTY TO [FUNDER/</w:t>
      </w:r>
      <w:r w:rsidR="00BB253B" w:rsidRPr="002C53ED">
        <w:t>PURCHASER/</w:t>
      </w:r>
      <w:r w:rsidR="00386212">
        <w:t>EMPLOYER</w:t>
      </w:r>
      <w:r w:rsidR="00EC4C0B" w:rsidRPr="002C53ED">
        <w:t xml:space="preserve"> </w:t>
      </w:r>
      <w:r w:rsidR="00BB253B" w:rsidRPr="002C53ED">
        <w:t>GROUP ORGANISATION]</w:t>
      </w:r>
    </w:p>
    <w:p w14:paraId="1F257B02" w14:textId="77777777" w:rsidR="00BB253B" w:rsidRPr="002C53ED" w:rsidRDefault="00BB253B" w:rsidP="00C05EFD">
      <w:pPr>
        <w:pStyle w:val="CoversheetParagraph"/>
        <w:spacing w:before="120" w:after="120" w:line="300" w:lineRule="auto"/>
      </w:pPr>
      <w:r w:rsidRPr="002C53ED">
        <w:t xml:space="preserve">relating to the Development at </w:t>
      </w:r>
    </w:p>
    <w:p w14:paraId="7BECB797" w14:textId="77777777" w:rsidR="00BB253B" w:rsidRPr="002C53ED" w:rsidRDefault="00BB253B" w:rsidP="00C05EFD">
      <w:pPr>
        <w:pStyle w:val="CoversheetParagraph"/>
        <w:spacing w:before="120" w:after="120" w:line="300" w:lineRule="auto"/>
      </w:pPr>
      <w:r w:rsidRPr="002C53ED">
        <w:t>[</w:t>
      </w:r>
      <w:r w:rsidRPr="002C53ED">
        <w:rPr>
          <w:b/>
          <w:bCs/>
          <w:i/>
          <w:iCs/>
        </w:rPr>
        <w:t>Insert details of the Development</w:t>
      </w:r>
      <w:r w:rsidRPr="002C53ED">
        <w:t>]</w:t>
      </w:r>
    </w:p>
    <w:p w14:paraId="434C2114" w14:textId="77777777" w:rsidR="00BB253B" w:rsidRPr="002C53ED" w:rsidRDefault="00BB253B" w:rsidP="00BB253B">
      <w:pPr>
        <w:tabs>
          <w:tab w:val="left" w:pos="0"/>
        </w:tabs>
        <w:spacing w:before="120" w:after="240"/>
        <w:jc w:val="center"/>
        <w:rPr>
          <w:rFonts w:cs="Arial"/>
          <w:bCs/>
          <w:szCs w:val="22"/>
          <w:u w:val="single"/>
        </w:rPr>
      </w:pPr>
      <w:r w:rsidRPr="002C53ED">
        <w:rPr>
          <w:rFonts w:cs="Arial"/>
          <w:bCs/>
          <w:szCs w:val="22"/>
          <w:u w:val="single"/>
        </w:rPr>
        <w:tab/>
      </w:r>
      <w:r w:rsidRPr="002C53ED">
        <w:rPr>
          <w:rFonts w:cs="Arial"/>
          <w:bCs/>
          <w:szCs w:val="22"/>
          <w:u w:val="single"/>
        </w:rPr>
        <w:tab/>
      </w:r>
      <w:r w:rsidRPr="002C53ED">
        <w:rPr>
          <w:rFonts w:cs="Arial"/>
          <w:bCs/>
          <w:szCs w:val="22"/>
          <w:u w:val="single"/>
        </w:rPr>
        <w:tab/>
      </w:r>
      <w:r w:rsidRPr="002C53ED">
        <w:rPr>
          <w:rFonts w:cs="Arial"/>
          <w:bCs/>
          <w:szCs w:val="22"/>
          <w:u w:val="single"/>
        </w:rPr>
        <w:tab/>
      </w:r>
      <w:r w:rsidRPr="002C53ED">
        <w:rPr>
          <w:rFonts w:cs="Arial"/>
          <w:bCs/>
          <w:szCs w:val="22"/>
          <w:u w:val="single"/>
        </w:rPr>
        <w:tab/>
      </w:r>
      <w:r w:rsidRPr="002C53ED">
        <w:rPr>
          <w:rFonts w:cs="Arial"/>
          <w:bCs/>
          <w:szCs w:val="22"/>
          <w:u w:val="single"/>
        </w:rPr>
        <w:tab/>
      </w:r>
      <w:r w:rsidRPr="002C53ED">
        <w:rPr>
          <w:rFonts w:cs="Arial"/>
          <w:bCs/>
          <w:szCs w:val="22"/>
          <w:u w:val="single"/>
        </w:rPr>
        <w:tab/>
      </w:r>
      <w:r w:rsidRPr="002C53ED">
        <w:rPr>
          <w:rFonts w:cs="Arial"/>
          <w:bCs/>
          <w:szCs w:val="22"/>
          <w:u w:val="single"/>
        </w:rPr>
        <w:tab/>
      </w:r>
      <w:r w:rsidRPr="002C53ED">
        <w:rPr>
          <w:rFonts w:cs="Arial"/>
          <w:bCs/>
          <w:szCs w:val="22"/>
          <w:u w:val="single"/>
        </w:rPr>
        <w:tab/>
      </w:r>
    </w:p>
    <w:p w14:paraId="5A9DD49B" w14:textId="77777777" w:rsidR="00BB253B" w:rsidRPr="002C53ED" w:rsidRDefault="00BB253B" w:rsidP="00BB253B">
      <w:pPr>
        <w:tabs>
          <w:tab w:val="left" w:pos="0"/>
        </w:tabs>
        <w:spacing w:before="120" w:after="240"/>
        <w:rPr>
          <w:rFonts w:cs="Arial"/>
          <w:b/>
          <w:szCs w:val="22"/>
        </w:rPr>
      </w:pPr>
    </w:p>
    <w:p w14:paraId="73F21E10" w14:textId="77777777" w:rsidR="00BB253B" w:rsidRPr="002C53ED" w:rsidRDefault="00BB253B" w:rsidP="00BB253B">
      <w:pPr>
        <w:tabs>
          <w:tab w:val="left" w:pos="0"/>
        </w:tabs>
        <w:spacing w:before="120" w:after="240"/>
        <w:rPr>
          <w:rFonts w:cs="Arial"/>
          <w:b/>
          <w:szCs w:val="22"/>
        </w:rPr>
      </w:pPr>
    </w:p>
    <w:p w14:paraId="2A785143" w14:textId="77777777" w:rsidR="00BB253B" w:rsidRPr="002C53ED" w:rsidRDefault="00BB253B" w:rsidP="00BB253B">
      <w:pPr>
        <w:spacing w:after="0"/>
        <w:jc w:val="left"/>
        <w:rPr>
          <w:rFonts w:cs="Arial"/>
          <w:b/>
          <w:szCs w:val="22"/>
        </w:rPr>
        <w:sectPr w:rsidR="00BB253B" w:rsidRPr="002C53ED" w:rsidSect="00EA12A6">
          <w:pgSz w:w="11906" w:h="16838"/>
          <w:pgMar w:top="1440" w:right="1440" w:bottom="1440" w:left="1440" w:header="709" w:footer="709" w:gutter="0"/>
          <w:paperSrc w:first="7" w:other="7"/>
          <w:cols w:space="720"/>
          <w:docGrid w:linePitch="299"/>
        </w:sectPr>
      </w:pPr>
    </w:p>
    <w:p w14:paraId="64D23E25" w14:textId="77777777" w:rsidR="00BB253B" w:rsidRPr="002C53ED" w:rsidRDefault="00BB253B" w:rsidP="00BB253B">
      <w:pPr>
        <w:spacing w:before="120" w:after="240"/>
        <w:ind w:left="8206" w:hanging="8206"/>
        <w:rPr>
          <w:rFonts w:cs="Arial"/>
          <w:szCs w:val="22"/>
        </w:rPr>
      </w:pPr>
      <w:r w:rsidRPr="002C53ED">
        <w:rPr>
          <w:rFonts w:cs="Arial"/>
          <w:b/>
          <w:szCs w:val="22"/>
        </w:rPr>
        <w:lastRenderedPageBreak/>
        <w:t>COLLATERAL WARRANTY</w:t>
      </w:r>
      <w:r w:rsidRPr="002C53ED">
        <w:rPr>
          <w:rFonts w:cs="Arial"/>
          <w:szCs w:val="22"/>
        </w:rPr>
        <w:t xml:space="preserve"> (“</w:t>
      </w:r>
      <w:r w:rsidRPr="002C53ED">
        <w:rPr>
          <w:rFonts w:cs="Arial"/>
          <w:b/>
          <w:bCs/>
          <w:szCs w:val="22"/>
        </w:rPr>
        <w:t>this Warranty</w:t>
      </w:r>
      <w:r w:rsidRPr="002C53ED">
        <w:rPr>
          <w:rFonts w:cs="Arial"/>
          <w:szCs w:val="22"/>
        </w:rPr>
        <w:t xml:space="preserve">”) dated </w:t>
      </w:r>
      <w:r w:rsidRPr="002C53ED">
        <w:rPr>
          <w:rFonts w:cs="Arial"/>
          <w:szCs w:val="22"/>
        </w:rPr>
        <w:tab/>
        <w:t>20[ ]</w:t>
      </w:r>
    </w:p>
    <w:p w14:paraId="70A7043B" w14:textId="77777777" w:rsidR="00BB253B" w:rsidRPr="002C53ED" w:rsidRDefault="00BB253B" w:rsidP="00544CD0">
      <w:pPr>
        <w:pStyle w:val="1stIntroHeadings"/>
      </w:pPr>
      <w:r w:rsidRPr="002C53ED">
        <w:t>PARTIES:</w:t>
      </w:r>
    </w:p>
    <w:p w14:paraId="525A2FC3" w14:textId="4CD669FA" w:rsidR="00BB253B" w:rsidRPr="002C53ED" w:rsidRDefault="00BB253B" w:rsidP="00C05EFD">
      <w:pPr>
        <w:pStyle w:val="1Parties"/>
        <w:numPr>
          <w:ilvl w:val="0"/>
          <w:numId w:val="30"/>
        </w:numPr>
      </w:pPr>
      <w:r w:rsidRPr="002C53ED">
        <w:rPr>
          <w:b/>
        </w:rPr>
        <w:t>[</w:t>
      </w:r>
      <w:r w:rsidR="00987B3E" w:rsidRPr="002C53ED">
        <w:rPr>
          <w:b/>
        </w:rPr>
        <w:t>SUBCONTRACTOR</w:t>
      </w:r>
      <w:r w:rsidRPr="002C53ED">
        <w:rPr>
          <w:b/>
        </w:rPr>
        <w:t xml:space="preserve">] </w:t>
      </w:r>
      <w:r w:rsidRPr="002C53ED">
        <w:t>(company number [</w:t>
      </w:r>
      <w:r w:rsidRPr="002C53ED">
        <w:tab/>
        <w:t>]) whose registered office is at [</w:t>
      </w:r>
      <w:r w:rsidRPr="002C53ED">
        <w:tab/>
        <w:t>] (</w:t>
      </w:r>
      <w:r w:rsidR="00901BC4">
        <w:rPr>
          <w:b/>
        </w:rPr>
        <w:t>“</w:t>
      </w:r>
      <w:r w:rsidRPr="002C53ED">
        <w:rPr>
          <w:b/>
        </w:rPr>
        <w:t xml:space="preserve">the </w:t>
      </w:r>
      <w:r w:rsidR="00987B3E" w:rsidRPr="002C53ED">
        <w:rPr>
          <w:b/>
        </w:rPr>
        <w:t>Subcontractor</w:t>
      </w:r>
      <w:r w:rsidR="00901BC4">
        <w:rPr>
          <w:b/>
        </w:rPr>
        <w:t>”</w:t>
      </w:r>
      <w:r w:rsidRPr="002C53ED">
        <w:t>); [and]</w:t>
      </w:r>
    </w:p>
    <w:p w14:paraId="68E72E12" w14:textId="1C5B773F" w:rsidR="00BB253B" w:rsidRPr="002C53ED" w:rsidRDefault="00BB253B" w:rsidP="00C05EFD">
      <w:pPr>
        <w:pStyle w:val="1Parties"/>
        <w:numPr>
          <w:ilvl w:val="0"/>
          <w:numId w:val="46"/>
        </w:numPr>
      </w:pPr>
      <w:r w:rsidRPr="00C05EFD">
        <w:rPr>
          <w:b/>
        </w:rPr>
        <w:t>[BENEFICIARY]</w:t>
      </w:r>
      <w:r w:rsidRPr="002C53ED">
        <w:t xml:space="preserve"> </w:t>
      </w:r>
      <w:bookmarkStart w:id="502" w:name="_Hlk157610567"/>
      <w:r w:rsidRPr="002C53ED">
        <w:t>(company number [</w:t>
      </w:r>
      <w:r w:rsidRPr="002C53ED">
        <w:tab/>
        <w:t xml:space="preserve"> ]) whose registered office is at [</w:t>
      </w:r>
      <w:r w:rsidRPr="002C53ED">
        <w:tab/>
      </w:r>
      <w:r w:rsidRPr="002C53ED">
        <w:tab/>
        <w:t xml:space="preserve">] </w:t>
      </w:r>
      <w:bookmarkEnd w:id="502"/>
      <w:r w:rsidRPr="002C53ED">
        <w:t>(</w:t>
      </w:r>
      <w:r w:rsidR="00901BC4">
        <w:rPr>
          <w:b/>
        </w:rPr>
        <w:t>“</w:t>
      </w:r>
      <w:r w:rsidRPr="00C05EFD">
        <w:rPr>
          <w:b/>
        </w:rPr>
        <w:t>the Beneficiary</w:t>
      </w:r>
      <w:r w:rsidR="00901BC4">
        <w:rPr>
          <w:b/>
        </w:rPr>
        <w:t>”</w:t>
      </w:r>
      <w:r w:rsidRPr="002C53ED">
        <w:t>); [and]</w:t>
      </w:r>
    </w:p>
    <w:p w14:paraId="3206E49D" w14:textId="0035EC9E" w:rsidR="00BB253B" w:rsidRPr="002C53ED" w:rsidRDefault="00BB253B" w:rsidP="00C05EFD">
      <w:pPr>
        <w:pStyle w:val="1Parties"/>
      </w:pPr>
      <w:bookmarkStart w:id="503" w:name="_Hlk150774035"/>
      <w:r w:rsidRPr="002C53ED">
        <w:rPr>
          <w:b/>
        </w:rPr>
        <w:t xml:space="preserve">CREATING ENTERPRISE C.I.C. </w:t>
      </w:r>
      <w:r w:rsidRPr="002C53ED">
        <w:t>(company number 09134089) whose registered office is at Morfa Gele, Cae Eithin, North Wales Business Park, Abergele, Wales, LL22 8LJ</w:t>
      </w:r>
      <w:r w:rsidRPr="002C53ED">
        <w:rPr>
          <w:b/>
        </w:rPr>
        <w:t xml:space="preserve"> </w:t>
      </w:r>
      <w:r w:rsidRPr="002C53ED">
        <w:t xml:space="preserve"> (</w:t>
      </w:r>
      <w:r w:rsidR="00901BC4">
        <w:rPr>
          <w:b/>
        </w:rPr>
        <w:t>“CE”</w:t>
      </w:r>
      <w:r w:rsidRPr="002C53ED">
        <w:t>).</w:t>
      </w:r>
    </w:p>
    <w:bookmarkEnd w:id="503"/>
    <w:p w14:paraId="4356D036" w14:textId="77777777" w:rsidR="00BB253B" w:rsidRPr="002C53ED" w:rsidRDefault="00BB253B" w:rsidP="00544CD0">
      <w:pPr>
        <w:pStyle w:val="1stIntroHeadings"/>
      </w:pPr>
      <w:r w:rsidRPr="002C53ED">
        <w:t>INTRODUCTION:</w:t>
      </w:r>
    </w:p>
    <w:p w14:paraId="1572F2E6" w14:textId="765EA04B" w:rsidR="00D75995" w:rsidRDefault="00C725FA" w:rsidP="00544CD0">
      <w:pPr>
        <w:pStyle w:val="ABackground"/>
      </w:pPr>
      <w:bookmarkStart w:id="504" w:name="_Hlk150773421"/>
      <w:r w:rsidRPr="002C53ED">
        <w:t xml:space="preserve">CE </w:t>
      </w:r>
      <w:r w:rsidR="00D75995">
        <w:t>is the main contractor under a contract with [          ] dated [ ] for the provision of works at [             ] (“</w:t>
      </w:r>
      <w:r w:rsidR="00D75995" w:rsidRPr="00D75995">
        <w:rPr>
          <w:b/>
          <w:bCs/>
        </w:rPr>
        <w:t>the Site</w:t>
      </w:r>
      <w:r w:rsidR="00D75995">
        <w:t>”)</w:t>
      </w:r>
      <w:r w:rsidR="00901BC4">
        <w:t>.</w:t>
      </w:r>
    </w:p>
    <w:p w14:paraId="263948A5" w14:textId="6A9F09A7" w:rsidR="00C725FA" w:rsidRPr="002C53ED" w:rsidRDefault="00D75995" w:rsidP="00544CD0">
      <w:pPr>
        <w:pStyle w:val="ABackground"/>
      </w:pPr>
      <w:r>
        <w:t xml:space="preserve">CE </w:t>
      </w:r>
      <w:r w:rsidR="00276340" w:rsidRPr="002C53ED">
        <w:t>has</w:t>
      </w:r>
      <w:r w:rsidR="00C725FA" w:rsidRPr="002C53ED">
        <w:t xml:space="preserve"> engage</w:t>
      </w:r>
      <w:r w:rsidR="00276340" w:rsidRPr="002C53ED">
        <w:t>d</w:t>
      </w:r>
      <w:r w:rsidR="00C725FA" w:rsidRPr="002C53ED">
        <w:t xml:space="preserve"> the </w:t>
      </w:r>
      <w:r w:rsidR="00987B3E" w:rsidRPr="002C53ED">
        <w:t>Subcontractor</w:t>
      </w:r>
      <w:r w:rsidR="00C725FA" w:rsidRPr="002C53ED">
        <w:t xml:space="preserve"> to carry out Works</w:t>
      </w:r>
      <w:r>
        <w:t xml:space="preserve"> on the Site</w:t>
      </w:r>
      <w:r w:rsidR="00C725FA" w:rsidRPr="002C53ED">
        <w:t xml:space="preserve">, in accordance with </w:t>
      </w:r>
      <w:r w:rsidR="00276340" w:rsidRPr="002C53ED">
        <w:t>a</w:t>
      </w:r>
      <w:r w:rsidR="00C725FA" w:rsidRPr="002C53ED">
        <w:t xml:space="preserve"> </w:t>
      </w:r>
      <w:r w:rsidR="00276340" w:rsidRPr="002C53ED">
        <w:t>contract dated [       ] (“</w:t>
      </w:r>
      <w:r w:rsidR="00276340" w:rsidRPr="002C53ED">
        <w:rPr>
          <w:b/>
          <w:bCs/>
        </w:rPr>
        <w:t xml:space="preserve">the </w:t>
      </w:r>
      <w:r>
        <w:rPr>
          <w:b/>
          <w:bCs/>
        </w:rPr>
        <w:t>Subc</w:t>
      </w:r>
      <w:r w:rsidR="00C725FA" w:rsidRPr="002C53ED">
        <w:rPr>
          <w:b/>
          <w:bCs/>
        </w:rPr>
        <w:t>ontract</w:t>
      </w:r>
      <w:r w:rsidR="00276340" w:rsidRPr="002C53ED">
        <w:t>”)</w:t>
      </w:r>
      <w:r w:rsidR="00C725FA" w:rsidRPr="002C53ED">
        <w:t>.</w:t>
      </w:r>
    </w:p>
    <w:bookmarkEnd w:id="504"/>
    <w:p w14:paraId="0B357903" w14:textId="1CBB7C01" w:rsidR="009D7285" w:rsidRPr="002C53ED" w:rsidRDefault="009D7285" w:rsidP="00544CD0">
      <w:pPr>
        <w:pStyle w:val="ABackground"/>
      </w:pPr>
      <w:r w:rsidRPr="002C53ED">
        <w:t>The Beneficiary is a</w:t>
      </w:r>
      <w:r w:rsidR="00D75995">
        <w:t xml:space="preserve"> [Funder] [Purchaser]</w:t>
      </w:r>
      <w:r w:rsidRPr="002C53ED">
        <w:t xml:space="preserve"> [</w:t>
      </w:r>
      <w:r w:rsidR="00977B53">
        <w:t>Employer Group</w:t>
      </w:r>
      <w:r w:rsidRPr="002C53ED">
        <w:t xml:space="preserve"> Organisation </w:t>
      </w:r>
      <w:r w:rsidR="00276340" w:rsidRPr="002C53ED">
        <w:t xml:space="preserve">(as defined in the Contract) </w:t>
      </w:r>
      <w:r w:rsidRPr="002C53ED">
        <w:t xml:space="preserve">and owner of the Site] and </w:t>
      </w:r>
      <w:r w:rsidR="00D75995">
        <w:t xml:space="preserve">as such </w:t>
      </w:r>
      <w:r w:rsidRPr="002C53ED">
        <w:t xml:space="preserve">has an interest in the Development. </w:t>
      </w:r>
    </w:p>
    <w:p w14:paraId="063FE31D" w14:textId="7381AD61" w:rsidR="00BB253B" w:rsidRPr="002C53ED" w:rsidRDefault="00BB253B" w:rsidP="00544CD0">
      <w:pPr>
        <w:pStyle w:val="ABackground"/>
      </w:pPr>
      <w:r w:rsidRPr="002C53ED">
        <w:t xml:space="preserve">The </w:t>
      </w:r>
      <w:r w:rsidR="00987B3E" w:rsidRPr="002C53ED">
        <w:t>Subcontractor</w:t>
      </w:r>
      <w:r w:rsidRPr="002C53ED">
        <w:t xml:space="preserve"> has agreed to enter into this Warranty for the benefit of the Beneficiary.</w:t>
      </w:r>
    </w:p>
    <w:p w14:paraId="5BF8767F" w14:textId="71085F81" w:rsidR="00BB253B" w:rsidRPr="002C53ED" w:rsidRDefault="00BB253B" w:rsidP="00544CD0">
      <w:pPr>
        <w:pStyle w:val="1stIntroHeadings"/>
      </w:pPr>
      <w:r w:rsidRPr="002C53ED">
        <w:t>THIS DEED WITNESSES:</w:t>
      </w:r>
    </w:p>
    <w:p w14:paraId="65E6D15B" w14:textId="77777777" w:rsidR="00BB253B" w:rsidRPr="002C53ED" w:rsidRDefault="00BB253B" w:rsidP="00C05EFD">
      <w:pPr>
        <w:pStyle w:val="Heading1"/>
        <w:numPr>
          <w:ilvl w:val="0"/>
          <w:numId w:val="31"/>
        </w:numPr>
      </w:pPr>
      <w:bookmarkStart w:id="505" w:name="_Toc150866796"/>
      <w:r w:rsidRPr="002C53ED">
        <w:t>interpretation</w:t>
      </w:r>
      <w:bookmarkEnd w:id="505"/>
    </w:p>
    <w:p w14:paraId="62FA8D7D" w14:textId="77777777" w:rsidR="00BB253B" w:rsidRPr="002C53ED" w:rsidRDefault="00BB253B" w:rsidP="00C86C11">
      <w:pPr>
        <w:pStyle w:val="Heading2"/>
      </w:pPr>
      <w:r w:rsidRPr="002C53ED">
        <w:t>In this Warranty:</w:t>
      </w:r>
    </w:p>
    <w:p w14:paraId="4112D0CC" w14:textId="77777777" w:rsidR="00BB253B" w:rsidRPr="002C53ED" w:rsidRDefault="00BB253B" w:rsidP="004A6024">
      <w:pPr>
        <w:pStyle w:val="Heading3"/>
      </w:pPr>
      <w:r w:rsidRPr="002C53ED">
        <w:t>references to Clauses are to clauses of this Warranty unless stated otherwise;</w:t>
      </w:r>
    </w:p>
    <w:p w14:paraId="09E0FA87" w14:textId="77777777" w:rsidR="00BB253B" w:rsidRPr="002C53ED" w:rsidRDefault="00BB253B" w:rsidP="004A6024">
      <w:pPr>
        <w:pStyle w:val="Heading3"/>
      </w:pPr>
      <w:r w:rsidRPr="002C53ED">
        <w:t>the headings are not to affect its interpretation;</w:t>
      </w:r>
    </w:p>
    <w:p w14:paraId="16F7CD69" w14:textId="77777777" w:rsidR="00BB253B" w:rsidRPr="002C53ED" w:rsidRDefault="00BB253B" w:rsidP="004A6024">
      <w:pPr>
        <w:pStyle w:val="Heading3"/>
      </w:pPr>
      <w:r w:rsidRPr="002C53ED">
        <w:t>the terms “including”, “include” and “in particular” are illustrative only and are not intended to limit words that precede them; and</w:t>
      </w:r>
    </w:p>
    <w:p w14:paraId="3B8FE9BF" w14:textId="77777777" w:rsidR="00BB253B" w:rsidRPr="002C53ED" w:rsidRDefault="00BB253B" w:rsidP="004A6024">
      <w:pPr>
        <w:pStyle w:val="Heading3"/>
      </w:pPr>
      <w:r w:rsidRPr="002C53ED">
        <w:t>references to “Parties” are to the parties to this Warranty and include their permitted successors in title and assignees and reference to a “Party” is a reference to any of them.</w:t>
      </w:r>
    </w:p>
    <w:p w14:paraId="1B070B7F" w14:textId="77777777" w:rsidR="00BB253B" w:rsidRPr="002C53ED" w:rsidRDefault="00BB253B" w:rsidP="004A6024">
      <w:pPr>
        <w:pStyle w:val="Heading1"/>
      </w:pPr>
      <w:bookmarkStart w:id="506" w:name="_Toc150866797"/>
      <w:r w:rsidRPr="002C53ED">
        <w:t>DUTY OF CARE WARRANTY</w:t>
      </w:r>
      <w:bookmarkEnd w:id="506"/>
    </w:p>
    <w:p w14:paraId="7850C912" w14:textId="07EABE3D" w:rsidR="00BB253B" w:rsidRPr="002C53ED" w:rsidRDefault="00BB253B" w:rsidP="00C86C11">
      <w:pPr>
        <w:pStyle w:val="Heading2"/>
      </w:pPr>
      <w:bookmarkStart w:id="507" w:name="_Ref148008877"/>
      <w:r w:rsidRPr="002C53ED">
        <w:t xml:space="preserve">The </w:t>
      </w:r>
      <w:r w:rsidR="00987B3E" w:rsidRPr="002C53ED">
        <w:t>Subcontractor</w:t>
      </w:r>
      <w:r w:rsidRPr="002C53ED">
        <w:t xml:space="preserve"> warrants and undertakes to the Beneficiary that:</w:t>
      </w:r>
      <w:bookmarkEnd w:id="507"/>
    </w:p>
    <w:p w14:paraId="4E3EB1BF" w14:textId="3D61F7D9" w:rsidR="00BB253B" w:rsidRPr="002C53ED" w:rsidRDefault="00BB253B" w:rsidP="004A6024">
      <w:pPr>
        <w:pStyle w:val="Heading3"/>
      </w:pPr>
      <w:r w:rsidRPr="002C53ED">
        <w:t xml:space="preserve">it has complied with and/or will comply with all of the </w:t>
      </w:r>
      <w:r w:rsidR="00987B3E" w:rsidRPr="002C53ED">
        <w:t>Subcontractor</w:t>
      </w:r>
      <w:r w:rsidRPr="002C53ED">
        <w:t xml:space="preserve">'s obligations under the </w:t>
      </w:r>
      <w:r w:rsidR="00D16673">
        <w:t>Subcontract</w:t>
      </w:r>
      <w:r w:rsidRPr="002C53ED">
        <w:t>;</w:t>
      </w:r>
    </w:p>
    <w:p w14:paraId="5635D01E" w14:textId="2B361EE9" w:rsidR="00BB253B" w:rsidRPr="002C53ED" w:rsidRDefault="00BB253B" w:rsidP="004A6024">
      <w:pPr>
        <w:pStyle w:val="Heading3"/>
      </w:pPr>
      <w:r w:rsidRPr="002C53ED">
        <w:t>i</w:t>
      </w:r>
      <w:r w:rsidR="00A31338">
        <w:t>t has undertaken and will undertake the Works in a good and workmanlike manner, in accordance with good building practice, using good quality materials and in accordance with the Subcontract</w:t>
      </w:r>
      <w:r w:rsidRPr="002C53ED">
        <w:t>;</w:t>
      </w:r>
    </w:p>
    <w:p w14:paraId="697DDFAB" w14:textId="371A86D9" w:rsidR="00BB253B" w:rsidRPr="002C53ED" w:rsidRDefault="00BB253B" w:rsidP="004A6024">
      <w:pPr>
        <w:pStyle w:val="Heading3"/>
      </w:pPr>
      <w:r w:rsidRPr="002C53ED">
        <w:lastRenderedPageBreak/>
        <w:t xml:space="preserve">the </w:t>
      </w:r>
      <w:r w:rsidR="00987B3E" w:rsidRPr="002C53ED">
        <w:t>Subcontractor</w:t>
      </w:r>
      <w:r w:rsidRPr="002C53ED">
        <w:t xml:space="preserve"> has used </w:t>
      </w:r>
      <w:r w:rsidR="00A31338">
        <w:t>not used and will not</w:t>
      </w:r>
      <w:r w:rsidRPr="002C53ED">
        <w:t xml:space="preserve"> use in connection with the Development any materials which at the time of specification or use:</w:t>
      </w:r>
    </w:p>
    <w:p w14:paraId="1CFA9BFC" w14:textId="77777777" w:rsidR="00BB253B" w:rsidRPr="002C53ED" w:rsidRDefault="00BB253B" w:rsidP="004A6024">
      <w:pPr>
        <w:pStyle w:val="Heading4"/>
      </w:pPr>
      <w:r w:rsidRPr="002C53ED">
        <w:t>are known to be deleterious when used in the manner in which they are to be used (either to health or safety or to the durability of the Development);</w:t>
      </w:r>
    </w:p>
    <w:p w14:paraId="553EC57F" w14:textId="77777777" w:rsidR="00BB253B" w:rsidRPr="002C53ED" w:rsidRDefault="00BB253B" w:rsidP="004A6024">
      <w:pPr>
        <w:pStyle w:val="Heading4"/>
      </w:pPr>
      <w:r w:rsidRPr="002C53ED">
        <w:t>contravene any relevant Code of Practice or British Standard; or</w:t>
      </w:r>
    </w:p>
    <w:p w14:paraId="642B86C1" w14:textId="77777777" w:rsidR="00BB253B" w:rsidRPr="002C53ED" w:rsidRDefault="00BB253B" w:rsidP="004A6024">
      <w:pPr>
        <w:pStyle w:val="Heading4"/>
      </w:pPr>
      <w:r w:rsidRPr="002C53ED">
        <w:t>do not accord with the guidelines contained in the edition of the publication Good Practice in Selection of Construction Materials (British Council for Offices), current at the date of specification or use.</w:t>
      </w:r>
    </w:p>
    <w:p w14:paraId="74DD9059" w14:textId="4D58EA00" w:rsidR="00BB253B" w:rsidRPr="002C53ED" w:rsidRDefault="00BB253B" w:rsidP="00C86C11">
      <w:pPr>
        <w:pStyle w:val="Heading2"/>
      </w:pPr>
      <w:r w:rsidRPr="002C53ED">
        <w:t xml:space="preserve">The </w:t>
      </w:r>
      <w:r w:rsidR="00987B3E" w:rsidRPr="002C53ED">
        <w:t>Subcontractor</w:t>
      </w:r>
      <w:r w:rsidRPr="002C53ED">
        <w:t xml:space="preserve">’s liability under Clause </w:t>
      </w:r>
      <w:r w:rsidRPr="002C53ED">
        <w:fldChar w:fldCharType="begin"/>
      </w:r>
      <w:r w:rsidRPr="002C53ED">
        <w:instrText xml:space="preserve"> REF _Ref148008877 \r \h </w:instrText>
      </w:r>
      <w:r w:rsidR="002C53ED">
        <w:instrText xml:space="preserve"> \* MERGEFORMAT </w:instrText>
      </w:r>
      <w:r w:rsidRPr="002C53ED">
        <w:fldChar w:fldCharType="separate"/>
      </w:r>
      <w:r w:rsidR="00E849F1">
        <w:t>2.1</w:t>
      </w:r>
      <w:r w:rsidRPr="002C53ED">
        <w:fldChar w:fldCharType="end"/>
      </w:r>
      <w:r w:rsidRPr="002C53ED">
        <w:t xml:space="preserve"> is to be no greater than if the Beneficiary </w:t>
      </w:r>
      <w:r w:rsidRPr="002C53ED">
        <w:rPr>
          <w:rStyle w:val="Heading2Char"/>
        </w:rPr>
        <w:t>had been</w:t>
      </w:r>
      <w:r w:rsidRPr="002C53ED">
        <w:t xml:space="preserve"> a party to the </w:t>
      </w:r>
      <w:r w:rsidR="00D16673">
        <w:t>Subcontract</w:t>
      </w:r>
      <w:r w:rsidRPr="002C53ED">
        <w:t xml:space="preserve"> instead of this Warranty. The </w:t>
      </w:r>
      <w:r w:rsidR="00987B3E" w:rsidRPr="002C53ED">
        <w:t>Subcontractor</w:t>
      </w:r>
      <w:r w:rsidRPr="002C53ED">
        <w:t xml:space="preserve"> may rely on any exclusion or limitation of liability in the </w:t>
      </w:r>
      <w:r w:rsidR="00D16673">
        <w:t>Subcontract</w:t>
      </w:r>
      <w:r w:rsidRPr="002C53ED">
        <w:t xml:space="preserve"> against the Beneficiary in the same way as against </w:t>
      </w:r>
      <w:r w:rsidR="00D16673">
        <w:t>CE</w:t>
      </w:r>
      <w:r w:rsidRPr="002C53ED">
        <w:t>.</w:t>
      </w:r>
    </w:p>
    <w:p w14:paraId="72F7984C" w14:textId="77777777" w:rsidR="00BB253B" w:rsidRPr="002C53ED" w:rsidRDefault="00BB253B" w:rsidP="004A6024">
      <w:pPr>
        <w:pStyle w:val="Heading1"/>
      </w:pPr>
      <w:bookmarkStart w:id="508" w:name="_Toc150866798"/>
      <w:r w:rsidRPr="002C53ED">
        <w:t>Copyright</w:t>
      </w:r>
      <w:bookmarkEnd w:id="508"/>
    </w:p>
    <w:p w14:paraId="1F9A8017" w14:textId="35FD1B88" w:rsidR="00BB253B" w:rsidRPr="002C53ED" w:rsidRDefault="00BB253B" w:rsidP="00C86C11">
      <w:pPr>
        <w:pStyle w:val="Heading2"/>
      </w:pPr>
      <w:r w:rsidRPr="002C53ED">
        <w:t xml:space="preserve">Copyright in all documents produced under the </w:t>
      </w:r>
      <w:r w:rsidR="00D16673">
        <w:t>Subcontract</w:t>
      </w:r>
      <w:r w:rsidRPr="002C53ED">
        <w:t xml:space="preserve"> (</w:t>
      </w:r>
      <w:r w:rsidRPr="002C53ED">
        <w:rPr>
          <w:b/>
        </w:rPr>
        <w:t>“the Documents”</w:t>
      </w:r>
      <w:r w:rsidRPr="002C53ED">
        <w:t xml:space="preserve">) will remain vested in the </w:t>
      </w:r>
      <w:r w:rsidR="00987B3E" w:rsidRPr="002C53ED">
        <w:t>Subcontractor</w:t>
      </w:r>
      <w:r w:rsidRPr="002C53ED">
        <w:t xml:space="preserve">. </w:t>
      </w:r>
    </w:p>
    <w:p w14:paraId="0530BC2A" w14:textId="4C112E2D" w:rsidR="00BB253B" w:rsidRPr="002C53ED" w:rsidRDefault="00BB253B" w:rsidP="00C86C11">
      <w:pPr>
        <w:pStyle w:val="Heading2"/>
      </w:pPr>
      <w:r w:rsidRPr="002C53ED">
        <w:t xml:space="preserve">The </w:t>
      </w:r>
      <w:r w:rsidR="00987B3E" w:rsidRPr="002C53ED">
        <w:t>Subcontractor</w:t>
      </w:r>
      <w:r w:rsidRPr="002C53ED">
        <w:t xml:space="preserve"> grants to the Beneficiary an irrevocable, non-exclusive and royalty free licence to copy and use the Documents and reproduce the information contained in them for any purpose relating to the Development. This licence includes the right to grant sub-licences and is transferable to third parties. The </w:t>
      </w:r>
      <w:r w:rsidR="00987B3E" w:rsidRPr="002C53ED">
        <w:t>Subcontractor</w:t>
      </w:r>
      <w:r w:rsidRPr="002C53ED">
        <w:t xml:space="preserve"> will not be liable for any use other than that for which the Documents were originally prepared.  </w:t>
      </w:r>
    </w:p>
    <w:p w14:paraId="39AF4783" w14:textId="73164EC2" w:rsidR="00BB253B" w:rsidRPr="002C53ED" w:rsidRDefault="00BB253B" w:rsidP="00C86C11">
      <w:pPr>
        <w:pStyle w:val="Heading2"/>
      </w:pPr>
      <w:r w:rsidRPr="002C53ED">
        <w:t xml:space="preserve">The </w:t>
      </w:r>
      <w:r w:rsidR="00987B3E" w:rsidRPr="002C53ED">
        <w:t>Subcontractor</w:t>
      </w:r>
      <w:r w:rsidRPr="002C53ED">
        <w:t xml:space="preserve"> agrees to supply to the Beneficiary on request (but subject to reimbursement of its reasonable photocopying charges) copies of the Documents and such other information in relation to the Development as the </w:t>
      </w:r>
      <w:r w:rsidR="00987B3E" w:rsidRPr="002C53ED">
        <w:t>Subcontractor</w:t>
      </w:r>
      <w:r w:rsidRPr="002C53ED">
        <w:t xml:space="preserve"> can reasonably supply.</w:t>
      </w:r>
    </w:p>
    <w:p w14:paraId="14574588" w14:textId="4F500581" w:rsidR="00BB253B" w:rsidRPr="002C53ED" w:rsidRDefault="00BB253B" w:rsidP="00C86C11">
      <w:pPr>
        <w:pStyle w:val="Heading2"/>
      </w:pPr>
      <w:r w:rsidRPr="002C53ED">
        <w:t xml:space="preserve">The </w:t>
      </w:r>
      <w:r w:rsidR="00987B3E" w:rsidRPr="002C53ED">
        <w:t>Subcontractor</w:t>
      </w:r>
      <w:r w:rsidRPr="002C53ED">
        <w:t xml:space="preserve"> warrants that the use of the Documents by the Beneficiary for the purposes of the Development will not infringe the rights of any third party and the </w:t>
      </w:r>
      <w:r w:rsidR="00987B3E" w:rsidRPr="002C53ED">
        <w:t>Subcontractor</w:t>
      </w:r>
      <w:r w:rsidRPr="002C53ED">
        <w:t xml:space="preserve"> will indemnify the Beneficiary for all liability for infringement proceedings. </w:t>
      </w:r>
    </w:p>
    <w:p w14:paraId="73133D2F" w14:textId="0FB40ABA" w:rsidR="00BB253B" w:rsidRPr="002C53ED" w:rsidRDefault="00A31338" w:rsidP="004A6024">
      <w:pPr>
        <w:pStyle w:val="Heading1"/>
      </w:pPr>
      <w:bookmarkStart w:id="509" w:name="_Ref147488785"/>
      <w:bookmarkStart w:id="510" w:name="_Toc150866799"/>
      <w:r>
        <w:t>[</w:t>
      </w:r>
      <w:r w:rsidR="00BB253B" w:rsidRPr="002C53ED">
        <w:t>Professional Indemnity Insurance</w:t>
      </w:r>
      <w:bookmarkEnd w:id="509"/>
      <w:bookmarkEnd w:id="510"/>
    </w:p>
    <w:p w14:paraId="441F188E" w14:textId="75FE4741" w:rsidR="00BB253B" w:rsidRPr="002C53ED" w:rsidRDefault="00BB253B" w:rsidP="00C86C11">
      <w:pPr>
        <w:pStyle w:val="Heading2"/>
      </w:pPr>
      <w:bookmarkStart w:id="511" w:name="_Ref148008934"/>
      <w:r w:rsidRPr="002C53ED">
        <w:t xml:space="preserve">Subject to Clause </w:t>
      </w:r>
      <w:r w:rsidR="00E849F1">
        <w:fldChar w:fldCharType="begin"/>
      </w:r>
      <w:r w:rsidR="00E849F1">
        <w:instrText xml:space="preserve"> REF _Ref148008897 \r \h </w:instrText>
      </w:r>
      <w:r w:rsidR="00E849F1">
        <w:fldChar w:fldCharType="separate"/>
      </w:r>
      <w:r w:rsidR="00E849F1">
        <w:t>4.2</w:t>
      </w:r>
      <w:r w:rsidR="00E849F1">
        <w:fldChar w:fldCharType="end"/>
      </w:r>
      <w:r w:rsidRPr="002C53ED">
        <w:t xml:space="preserve">, the </w:t>
      </w:r>
      <w:r w:rsidR="00987B3E" w:rsidRPr="002C53ED">
        <w:t>Subcontractor</w:t>
      </w:r>
      <w:r w:rsidRPr="002C53ED">
        <w:t xml:space="preserve"> shall maintain professional indemnity insurance with a limit of indemnity of not less than </w:t>
      </w:r>
      <w:proofErr w:type="gramStart"/>
      <w:r w:rsidRPr="002C53ED">
        <w:t>£[</w:t>
      </w:r>
      <w:proofErr w:type="gramEnd"/>
      <w:r w:rsidRPr="002C53ED">
        <w:t xml:space="preserve">5],000,000.00 ([five] million pounds) for any 1 (one) claim. Such insurance shall be maintained from the date of this Warranty (or the date of commencement of the Services (whichever is earlier)) until the expiry of 12 (twelve) years from the date of </w:t>
      </w:r>
      <w:r w:rsidR="00F65B99">
        <w:t>completion</w:t>
      </w:r>
      <w:r w:rsidRPr="002C53ED">
        <w:t xml:space="preserve"> of the </w:t>
      </w:r>
      <w:r w:rsidR="00F65B99">
        <w:t>Works</w:t>
      </w:r>
      <w:r w:rsidRPr="002C53ED">
        <w:t xml:space="preserve"> under the </w:t>
      </w:r>
      <w:r w:rsidR="00D16673">
        <w:t>Subcontract</w:t>
      </w:r>
      <w:r w:rsidRPr="002C53ED">
        <w:t>.</w:t>
      </w:r>
      <w:bookmarkEnd w:id="511"/>
    </w:p>
    <w:p w14:paraId="77FDC963" w14:textId="40D5ABC8" w:rsidR="00BB253B" w:rsidRPr="002C53ED" w:rsidRDefault="00BB253B" w:rsidP="00C05EFD">
      <w:pPr>
        <w:pStyle w:val="Heading2"/>
        <w:keepNext/>
        <w:keepLines/>
      </w:pPr>
      <w:bookmarkStart w:id="512" w:name="_Ref148008897"/>
      <w:r w:rsidRPr="002C53ED">
        <w:lastRenderedPageBreak/>
        <w:t xml:space="preserve">The obligation to maintain professional indemnity insurance under Clause </w:t>
      </w:r>
      <w:r w:rsidR="00E849F1">
        <w:fldChar w:fldCharType="begin"/>
      </w:r>
      <w:r w:rsidR="00E849F1">
        <w:instrText xml:space="preserve"> REF _Ref148008934 \r \h </w:instrText>
      </w:r>
      <w:r w:rsidR="00E849F1">
        <w:fldChar w:fldCharType="separate"/>
      </w:r>
      <w:r w:rsidR="00E849F1">
        <w:t>4.1</w:t>
      </w:r>
      <w:r w:rsidR="00E849F1">
        <w:fldChar w:fldCharType="end"/>
      </w:r>
      <w:r w:rsidRPr="002C53ED">
        <w:t xml:space="preserve"> is subject to such insurance being available to the </w:t>
      </w:r>
      <w:r w:rsidR="00987B3E" w:rsidRPr="002C53ED">
        <w:t>Subcontractor</w:t>
      </w:r>
      <w:r w:rsidR="00E97F2D">
        <w:t xml:space="preserve"> </w:t>
      </w:r>
      <w:r w:rsidRPr="002C53ED">
        <w:t xml:space="preserve">at commercially reasonable rates and on commercially reasonable terms. If for any period such insurance ceases to be available to the </w:t>
      </w:r>
      <w:r w:rsidR="00987B3E" w:rsidRPr="002C53ED">
        <w:t>Subcontractor</w:t>
      </w:r>
      <w:r w:rsidR="00E97F2D">
        <w:t xml:space="preserve"> </w:t>
      </w:r>
      <w:r w:rsidRPr="002C53ED">
        <w:t xml:space="preserve">at commercially reasonable rates and on commercially reasonable terms the </w:t>
      </w:r>
      <w:r w:rsidR="00987B3E" w:rsidRPr="002C53ED">
        <w:t>Subcontractor</w:t>
      </w:r>
      <w:r w:rsidRPr="002C53ED">
        <w:t xml:space="preserve"> shall immediately inform the Beneficiary and obtain such reduced cover (if any) for that period as is available to the </w:t>
      </w:r>
      <w:r w:rsidR="00987B3E" w:rsidRPr="002C53ED">
        <w:t>Subcontractor</w:t>
      </w:r>
      <w:r w:rsidRPr="002C53ED">
        <w:t xml:space="preserve"> at such commercially reasonable rates and on such commercially reasonable terms as it would be prudent and reasonable for the </w:t>
      </w:r>
      <w:r w:rsidR="00987B3E" w:rsidRPr="002C53ED">
        <w:t>Subcontractor</w:t>
      </w:r>
      <w:r w:rsidRPr="002C53ED">
        <w:t xml:space="preserve"> to accept.</w:t>
      </w:r>
      <w:bookmarkEnd w:id="512"/>
      <w:r w:rsidRPr="002C53ED">
        <w:t xml:space="preserve"> </w:t>
      </w:r>
    </w:p>
    <w:p w14:paraId="5E23D7F2" w14:textId="5EFC46B2" w:rsidR="00BB253B" w:rsidRPr="002C53ED" w:rsidRDefault="00BB253B" w:rsidP="00C86C11">
      <w:pPr>
        <w:pStyle w:val="Heading2"/>
      </w:pPr>
      <w:r w:rsidRPr="002C53ED">
        <w:t xml:space="preserve">When reasonably requested by the Beneficiary, the </w:t>
      </w:r>
      <w:r w:rsidR="00987B3E" w:rsidRPr="002C53ED">
        <w:t>Subcontractor</w:t>
      </w:r>
      <w:r w:rsidRPr="002C53ED">
        <w:t xml:space="preserve"> will provide (but not in any way which would breach any term of the insurance policy then in force) documentary evidence that the insurance required by this Warranty is being maintained.</w:t>
      </w:r>
    </w:p>
    <w:p w14:paraId="202037DB" w14:textId="584156CF" w:rsidR="00BB253B" w:rsidRPr="002C53ED" w:rsidRDefault="00BB253B" w:rsidP="00C86C11">
      <w:pPr>
        <w:pStyle w:val="Heading2"/>
      </w:pPr>
      <w:r w:rsidRPr="002C53ED">
        <w:t xml:space="preserve">The requirement to maintain insurance in accordance with this Clause </w:t>
      </w:r>
      <w:r w:rsidR="003D1F88">
        <w:fldChar w:fldCharType="begin"/>
      </w:r>
      <w:r w:rsidR="003D1F88">
        <w:instrText xml:space="preserve"> REF _Ref147488785 \r \h </w:instrText>
      </w:r>
      <w:r w:rsidR="003D1F88">
        <w:fldChar w:fldCharType="separate"/>
      </w:r>
      <w:r w:rsidR="003D1F88">
        <w:t>4</w:t>
      </w:r>
      <w:r w:rsidR="003D1F88">
        <w:fldChar w:fldCharType="end"/>
      </w:r>
      <w:r w:rsidRPr="002C53ED">
        <w:t xml:space="preserve"> shall continue despite termination of the </w:t>
      </w:r>
      <w:r w:rsidR="00987B3E" w:rsidRPr="002C53ED">
        <w:t>Subcontractor</w:t>
      </w:r>
      <w:r w:rsidRPr="002C53ED">
        <w:t xml:space="preserve">’s engagement under the </w:t>
      </w:r>
      <w:r w:rsidR="00D16673">
        <w:t>Subcontract</w:t>
      </w:r>
      <w:r w:rsidRPr="002C53ED">
        <w:t xml:space="preserve"> irrespective of the reason for such termination.</w:t>
      </w:r>
      <w:r w:rsidR="00A31338">
        <w:t>]</w:t>
      </w:r>
      <w:r w:rsidRPr="002C53ED">
        <w:t xml:space="preserve"> </w:t>
      </w:r>
    </w:p>
    <w:p w14:paraId="0F0B9757" w14:textId="77777777" w:rsidR="00BB253B" w:rsidRPr="002C53ED" w:rsidRDefault="00BB253B" w:rsidP="004A6024">
      <w:pPr>
        <w:pStyle w:val="Heading1"/>
      </w:pPr>
      <w:bookmarkStart w:id="513" w:name="_Ref147488831"/>
      <w:bookmarkStart w:id="514" w:name="_Toc150866800"/>
      <w:r w:rsidRPr="002C53ED">
        <w:t>Assignment</w:t>
      </w:r>
      <w:bookmarkEnd w:id="513"/>
      <w:bookmarkEnd w:id="514"/>
    </w:p>
    <w:p w14:paraId="4AB9A2B8" w14:textId="30B1A57C" w:rsidR="00BB253B" w:rsidRPr="002C53ED" w:rsidRDefault="00BB253B" w:rsidP="00C86C11">
      <w:pPr>
        <w:pStyle w:val="Heading2"/>
      </w:pPr>
      <w:bookmarkStart w:id="515" w:name="_Ref148008965"/>
      <w:r w:rsidRPr="002C53ED">
        <w:t xml:space="preserve">Subject to Clause </w:t>
      </w:r>
      <w:r w:rsidRPr="002C53ED">
        <w:fldChar w:fldCharType="begin"/>
      </w:r>
      <w:r w:rsidRPr="002C53ED">
        <w:instrText xml:space="preserve"> REF _Ref147488802 \r \h </w:instrText>
      </w:r>
      <w:r w:rsidR="002C53ED">
        <w:instrText xml:space="preserve"> \* MERGEFORMAT </w:instrText>
      </w:r>
      <w:r w:rsidRPr="002C53ED">
        <w:fldChar w:fldCharType="separate"/>
      </w:r>
      <w:r w:rsidR="003D1F88">
        <w:t>5.2</w:t>
      </w:r>
      <w:r w:rsidRPr="002C53ED">
        <w:fldChar w:fldCharType="end"/>
      </w:r>
      <w:r w:rsidRPr="002C53ED">
        <w:t xml:space="preserve">, the benefit of this Warranty may be assigned on 2 (two) occasions only without the consent of the </w:t>
      </w:r>
      <w:r w:rsidR="00987B3E" w:rsidRPr="002C53ED">
        <w:t>Subcontractor</w:t>
      </w:r>
      <w:r w:rsidRPr="002C53ED">
        <w:t>.</w:t>
      </w:r>
      <w:bookmarkEnd w:id="515"/>
    </w:p>
    <w:p w14:paraId="4EA45CF0" w14:textId="4AE93F99" w:rsidR="00BB253B" w:rsidRPr="002C53ED" w:rsidRDefault="00BB253B" w:rsidP="00C86C11">
      <w:pPr>
        <w:pStyle w:val="Heading2"/>
      </w:pPr>
      <w:bookmarkStart w:id="516" w:name="_Ref147488802"/>
      <w:r w:rsidRPr="002C53ED">
        <w:t xml:space="preserve">The benefit of this Warranty shall also be freely assignable by the Beneficiary without the consent of the </w:t>
      </w:r>
      <w:r w:rsidR="00987B3E" w:rsidRPr="002C53ED">
        <w:t>Subcontractor</w:t>
      </w:r>
      <w:r w:rsidRPr="002C53ED">
        <w:t xml:space="preserve"> to:</w:t>
      </w:r>
      <w:bookmarkEnd w:id="516"/>
    </w:p>
    <w:p w14:paraId="128E32D7" w14:textId="77777777" w:rsidR="00BB253B" w:rsidRPr="002C53ED" w:rsidRDefault="00BB253B" w:rsidP="004A6024">
      <w:pPr>
        <w:pStyle w:val="Heading3"/>
      </w:pPr>
      <w:r w:rsidRPr="002C53ED">
        <w:t>the Beneficiary’s direct or indirect holding company or its direct or indirect subsidiaries (within the meaning of section 1159 Companies Act 2006 or sections 100 and 101 of the Co-operative and Community Benefit Societies Act 2004); or</w:t>
      </w:r>
    </w:p>
    <w:p w14:paraId="744118CD" w14:textId="77777777" w:rsidR="00BB253B" w:rsidRPr="002C53ED" w:rsidRDefault="00BB253B" w:rsidP="004A6024">
      <w:pPr>
        <w:pStyle w:val="Heading3"/>
      </w:pPr>
      <w:r w:rsidRPr="002C53ED">
        <w:t>any person having or acquiring a mortgage or charge over the Development or any part of it and by way of re-assignment on redemption.</w:t>
      </w:r>
    </w:p>
    <w:p w14:paraId="0061613E" w14:textId="4A224333" w:rsidR="00BB253B" w:rsidRPr="002C53ED" w:rsidRDefault="00BB253B" w:rsidP="00C86C11">
      <w:pPr>
        <w:pStyle w:val="Heading2"/>
      </w:pPr>
      <w:r w:rsidRPr="002C53ED">
        <w:t xml:space="preserve">An assignment under Clause </w:t>
      </w:r>
      <w:r w:rsidRPr="002C53ED">
        <w:fldChar w:fldCharType="begin"/>
      </w:r>
      <w:r w:rsidRPr="002C53ED">
        <w:instrText xml:space="preserve"> REF _Ref148008965 \r \h </w:instrText>
      </w:r>
      <w:r w:rsidR="004A6024" w:rsidRPr="002C53ED">
        <w:instrText xml:space="preserve"> \* MERGEFORMAT </w:instrText>
      </w:r>
      <w:r w:rsidRPr="002C53ED">
        <w:fldChar w:fldCharType="separate"/>
      </w:r>
      <w:r w:rsidR="003D1F88">
        <w:t>5.1</w:t>
      </w:r>
      <w:r w:rsidRPr="002C53ED">
        <w:fldChar w:fldCharType="end"/>
      </w:r>
      <w:r w:rsidRPr="002C53ED">
        <w:t xml:space="preserve"> or Clause </w:t>
      </w:r>
      <w:r w:rsidRPr="002C53ED">
        <w:fldChar w:fldCharType="begin"/>
      </w:r>
      <w:r w:rsidRPr="002C53ED">
        <w:instrText xml:space="preserve"> REF _Ref147488802 \r \h </w:instrText>
      </w:r>
      <w:r w:rsidR="004A6024" w:rsidRPr="002C53ED">
        <w:instrText xml:space="preserve"> \* MERGEFORMAT </w:instrText>
      </w:r>
      <w:r w:rsidRPr="002C53ED">
        <w:fldChar w:fldCharType="separate"/>
      </w:r>
      <w:r w:rsidR="003D1F88">
        <w:t>5.2</w:t>
      </w:r>
      <w:r w:rsidRPr="002C53ED">
        <w:fldChar w:fldCharType="end"/>
      </w:r>
      <w:r w:rsidRPr="002C53ED">
        <w:t xml:space="preserve"> shall take effect when notice of the assignment is given to the </w:t>
      </w:r>
      <w:r w:rsidR="00987B3E" w:rsidRPr="002C53ED">
        <w:t>Subcontractor</w:t>
      </w:r>
      <w:r w:rsidRPr="002C53ED">
        <w:t xml:space="preserve"> by either the assignor or the assignee.</w:t>
      </w:r>
    </w:p>
    <w:p w14:paraId="32DC493D" w14:textId="00E6762A" w:rsidR="00BB253B" w:rsidRPr="002C53ED" w:rsidRDefault="00BB253B" w:rsidP="00C86C11">
      <w:pPr>
        <w:pStyle w:val="Heading2"/>
      </w:pPr>
      <w:r w:rsidRPr="002C53ED">
        <w:t xml:space="preserve">No further or other assignments of this Warranty shall be permitted without the written consent of the </w:t>
      </w:r>
      <w:r w:rsidR="00987B3E" w:rsidRPr="002C53ED">
        <w:t>Subcontractor</w:t>
      </w:r>
      <w:r w:rsidRPr="002C53ED">
        <w:t>, which consent shall not be unreasonably withheld or delayed.</w:t>
      </w:r>
    </w:p>
    <w:p w14:paraId="47F2681A" w14:textId="79E065D8" w:rsidR="00BB253B" w:rsidRPr="002C53ED" w:rsidRDefault="00BB253B" w:rsidP="00C86C11">
      <w:pPr>
        <w:pStyle w:val="Heading2"/>
      </w:pPr>
      <w:r w:rsidRPr="002C53ED">
        <w:t xml:space="preserve">The </w:t>
      </w:r>
      <w:r w:rsidR="00987B3E" w:rsidRPr="002C53ED">
        <w:t>Subcontractor</w:t>
      </w:r>
      <w:r w:rsidRPr="002C53ED">
        <w:t xml:space="preserve"> may not contend that any person to whom this Warranty to assigned in accordance with this Clause </w:t>
      </w:r>
      <w:r w:rsidRPr="002C53ED">
        <w:fldChar w:fldCharType="begin"/>
      </w:r>
      <w:r w:rsidRPr="002C53ED">
        <w:instrText xml:space="preserve"> REF _Ref147488831 \r \h </w:instrText>
      </w:r>
      <w:r w:rsidR="004A6024" w:rsidRPr="002C53ED">
        <w:instrText xml:space="preserve"> \* MERGEFORMAT </w:instrText>
      </w:r>
      <w:r w:rsidRPr="002C53ED">
        <w:fldChar w:fldCharType="separate"/>
      </w:r>
      <w:r w:rsidR="003D1F88">
        <w:t>5</w:t>
      </w:r>
      <w:r w:rsidRPr="002C53ED">
        <w:fldChar w:fldCharType="end"/>
      </w:r>
      <w:r w:rsidRPr="002C53ED">
        <w:t xml:space="preserve"> may not recover under this Warranty any loss incurred by such assignee resulting from the breach of this Warranty (whenever happening) because such person is an assignee and not a named Party under it.</w:t>
      </w:r>
    </w:p>
    <w:p w14:paraId="3990857D" w14:textId="77777777" w:rsidR="00BB253B" w:rsidRPr="002C53ED" w:rsidRDefault="00BB253B" w:rsidP="004A6024">
      <w:pPr>
        <w:pStyle w:val="Heading1"/>
      </w:pPr>
      <w:bookmarkStart w:id="517" w:name="_Toc150866801"/>
      <w:r w:rsidRPr="002C53ED">
        <w:t>Independent Inspection and Delegation</w:t>
      </w:r>
      <w:bookmarkEnd w:id="517"/>
    </w:p>
    <w:p w14:paraId="785DD04B" w14:textId="01449C1B" w:rsidR="00BB253B" w:rsidRPr="002C53ED" w:rsidRDefault="00BB253B" w:rsidP="00C86C11">
      <w:pPr>
        <w:pStyle w:val="Heading2"/>
      </w:pPr>
      <w:bookmarkStart w:id="518" w:name="_Ref148009003"/>
      <w:r w:rsidRPr="002C53ED">
        <w:t xml:space="preserve">The liability of the </w:t>
      </w:r>
      <w:r w:rsidR="00987B3E" w:rsidRPr="002C53ED">
        <w:t>Subcontractor</w:t>
      </w:r>
      <w:r w:rsidRPr="002C53ED">
        <w:t xml:space="preserve"> under this Warranty will not be modified released or diminished or in any way affected by:</w:t>
      </w:r>
      <w:bookmarkEnd w:id="518"/>
    </w:p>
    <w:p w14:paraId="420CBCD1" w14:textId="77777777" w:rsidR="00BB253B" w:rsidRPr="002C53ED" w:rsidRDefault="00BB253B" w:rsidP="004A6024">
      <w:pPr>
        <w:pStyle w:val="Heading3"/>
      </w:pPr>
      <w:r w:rsidRPr="002C53ED">
        <w:t>any independent inspection investigation or enquiry into any relevant matter which may be made or carried out by or for the Beneficiary;</w:t>
      </w:r>
    </w:p>
    <w:p w14:paraId="7DB4633B" w14:textId="77777777" w:rsidR="00BB253B" w:rsidRPr="002C53ED" w:rsidRDefault="00BB253B" w:rsidP="004A6024">
      <w:pPr>
        <w:pStyle w:val="Heading3"/>
      </w:pPr>
      <w:r w:rsidRPr="002C53ED">
        <w:lastRenderedPageBreak/>
        <w:t xml:space="preserve">any failure or omission to carry out any such inspection investigation or enquiry; </w:t>
      </w:r>
    </w:p>
    <w:p w14:paraId="0C4FCF50" w14:textId="65C8A666" w:rsidR="00BB253B" w:rsidRPr="002C53ED" w:rsidRDefault="00BB253B" w:rsidP="004A6024">
      <w:pPr>
        <w:pStyle w:val="Heading3"/>
      </w:pPr>
      <w:r w:rsidRPr="002C53ED">
        <w:t xml:space="preserve">the appointment by the Beneficiary of any independent person to review the progress of or otherwise report to the Beneficiary in respect of the </w:t>
      </w:r>
      <w:r w:rsidR="00987B3E" w:rsidRPr="002C53ED">
        <w:t>Subcontractor</w:t>
      </w:r>
      <w:r w:rsidRPr="002C53ED">
        <w:t xml:space="preserve">'s duties under the </w:t>
      </w:r>
      <w:r w:rsidR="00D16673">
        <w:t>Subcontract</w:t>
      </w:r>
      <w:r w:rsidRPr="002C53ED">
        <w:t>; nor by</w:t>
      </w:r>
    </w:p>
    <w:p w14:paraId="6CD0F3B8" w14:textId="77777777" w:rsidR="00BB253B" w:rsidRPr="002C53ED" w:rsidRDefault="00BB253B" w:rsidP="004A6024">
      <w:pPr>
        <w:pStyle w:val="Heading3"/>
      </w:pPr>
      <w:r w:rsidRPr="002C53ED">
        <w:t xml:space="preserve">any action or omission of such independent person whether or not such action or omission might give rise to any independent liability of such independent person to the Beneficiary. </w:t>
      </w:r>
    </w:p>
    <w:p w14:paraId="2722DADF" w14:textId="6A900B19" w:rsidR="00BB253B" w:rsidRPr="002C53ED" w:rsidRDefault="00BB253B" w:rsidP="00C86C11">
      <w:pPr>
        <w:pStyle w:val="Heading2"/>
      </w:pPr>
      <w:r w:rsidRPr="002C53ED">
        <w:t xml:space="preserve">Nothing in Clause </w:t>
      </w:r>
      <w:r w:rsidRPr="002C53ED">
        <w:fldChar w:fldCharType="begin"/>
      </w:r>
      <w:r w:rsidRPr="002C53ED">
        <w:instrText xml:space="preserve"> REF _Ref148009003 \r \h </w:instrText>
      </w:r>
      <w:r w:rsidR="002C53ED">
        <w:instrText xml:space="preserve"> \* MERGEFORMAT </w:instrText>
      </w:r>
      <w:r w:rsidRPr="002C53ED">
        <w:fldChar w:fldCharType="separate"/>
      </w:r>
      <w:r w:rsidR="003D1F88">
        <w:t>6.1</w:t>
      </w:r>
      <w:r w:rsidRPr="002C53ED">
        <w:fldChar w:fldCharType="end"/>
      </w:r>
      <w:r w:rsidRPr="002C53ED">
        <w:t xml:space="preserve"> will modify or affect any rights which the </w:t>
      </w:r>
      <w:r w:rsidR="00987B3E" w:rsidRPr="002C53ED">
        <w:t>Subcontractor</w:t>
      </w:r>
      <w:r w:rsidRPr="002C53ED">
        <w:t xml:space="preserve"> might have but for the existence of this clause to claim a contribution from any third party (other than the Beneficiary (and its permitted assigns)) whether under statute or at common law.</w:t>
      </w:r>
    </w:p>
    <w:p w14:paraId="7F336EC1" w14:textId="2782970D" w:rsidR="00BB253B" w:rsidRPr="002C53ED" w:rsidRDefault="00BB253B" w:rsidP="00C86C11">
      <w:pPr>
        <w:pStyle w:val="Heading2"/>
        <w:rPr>
          <w:rFonts w:eastAsia="Arial Unicode MS"/>
        </w:rPr>
      </w:pPr>
      <w:r w:rsidRPr="002C53ED">
        <w:rPr>
          <w:rFonts w:eastAsia="Arial Unicode MS"/>
        </w:rPr>
        <w:t xml:space="preserve">The duties obligations responsibilities and liabilities of the </w:t>
      </w:r>
      <w:r w:rsidR="00987B3E" w:rsidRPr="002C53ED">
        <w:rPr>
          <w:rFonts w:eastAsia="Arial Unicode MS"/>
        </w:rPr>
        <w:t>Subcontractor</w:t>
      </w:r>
      <w:r w:rsidRPr="002C53ED">
        <w:rPr>
          <w:rFonts w:eastAsia="Arial Unicode MS"/>
        </w:rPr>
        <w:t xml:space="preserve"> under this Warranty </w:t>
      </w:r>
      <w:r w:rsidRPr="002C53ED">
        <w:t>will</w:t>
      </w:r>
      <w:r w:rsidRPr="002C53ED">
        <w:rPr>
          <w:rFonts w:eastAsia="Arial Unicode MS"/>
        </w:rPr>
        <w:t xml:space="preserve"> not be modified released or in any way affected by the fact that the </w:t>
      </w:r>
      <w:r w:rsidR="00987B3E" w:rsidRPr="002C53ED">
        <w:rPr>
          <w:rFonts w:eastAsia="Arial Unicode MS"/>
        </w:rPr>
        <w:t>Subcontractor</w:t>
      </w:r>
      <w:r w:rsidRPr="002C53ED">
        <w:rPr>
          <w:rFonts w:eastAsia="Arial Unicode MS"/>
        </w:rPr>
        <w:t xml:space="preserve"> may delegate or may have delegated all or any part of the </w:t>
      </w:r>
      <w:r w:rsidR="00F65B99">
        <w:rPr>
          <w:rFonts w:eastAsia="Arial Unicode MS"/>
        </w:rPr>
        <w:t xml:space="preserve">Works </w:t>
      </w:r>
      <w:r w:rsidRPr="002C53ED">
        <w:rPr>
          <w:rFonts w:eastAsia="Arial Unicode MS"/>
        </w:rPr>
        <w:t xml:space="preserve">under the </w:t>
      </w:r>
      <w:r w:rsidR="00D16673">
        <w:rPr>
          <w:rFonts w:eastAsia="Arial Unicode MS"/>
        </w:rPr>
        <w:t>Subcontract</w:t>
      </w:r>
      <w:r w:rsidRPr="002C53ED">
        <w:rPr>
          <w:rFonts w:eastAsia="Arial Unicode MS"/>
        </w:rPr>
        <w:t xml:space="preserve"> to a </w:t>
      </w:r>
      <w:r w:rsidR="00A84B8D" w:rsidRPr="002C53ED">
        <w:rPr>
          <w:rFonts w:eastAsia="Arial Unicode MS"/>
        </w:rPr>
        <w:t>Sub-s</w:t>
      </w:r>
      <w:r w:rsidR="00EC0849" w:rsidRPr="002C53ED">
        <w:rPr>
          <w:rFonts w:eastAsia="Arial Unicode MS"/>
        </w:rPr>
        <w:t>ub</w:t>
      </w:r>
      <w:r w:rsidR="00F64B10" w:rsidRPr="002C53ED">
        <w:rPr>
          <w:rFonts w:eastAsia="Arial Unicode MS"/>
        </w:rPr>
        <w:t>contractor</w:t>
      </w:r>
      <w:r w:rsidRPr="002C53ED">
        <w:rPr>
          <w:rFonts w:eastAsia="Arial Unicode MS"/>
        </w:rPr>
        <w:t>.</w:t>
      </w:r>
    </w:p>
    <w:p w14:paraId="732CE8D5" w14:textId="77777777" w:rsidR="00BB253B" w:rsidRPr="002C53ED" w:rsidRDefault="00BB253B" w:rsidP="004A6024">
      <w:pPr>
        <w:pStyle w:val="Heading1"/>
      </w:pPr>
      <w:bookmarkStart w:id="519" w:name="_Toc150866802"/>
      <w:r w:rsidRPr="002C53ED">
        <w:t>VARIATIONS</w:t>
      </w:r>
      <w:bookmarkEnd w:id="519"/>
    </w:p>
    <w:p w14:paraId="1CED2400" w14:textId="12864C53" w:rsidR="00BB253B" w:rsidRPr="002C53ED" w:rsidRDefault="00BB253B" w:rsidP="00C86C11">
      <w:pPr>
        <w:pStyle w:val="Heading2"/>
      </w:pPr>
      <w:r w:rsidRPr="002C53ED">
        <w:t xml:space="preserve">The </w:t>
      </w:r>
      <w:r w:rsidR="00987B3E" w:rsidRPr="002C53ED">
        <w:t>Subcontractor</w:t>
      </w:r>
      <w:r w:rsidRPr="002C53ED">
        <w:t xml:space="preserve"> and </w:t>
      </w:r>
      <w:r w:rsidR="00D16673">
        <w:t>CE</w:t>
      </w:r>
      <w:r w:rsidRPr="002C53ED">
        <w:t xml:space="preserve"> agree not to vary or depart from the terms of the </w:t>
      </w:r>
      <w:r w:rsidR="00D16673">
        <w:t>Subcontract</w:t>
      </w:r>
      <w:r w:rsidRPr="002C53ED">
        <w:t xml:space="preserve"> without the Beneficiary’s consent. Any variation or departure made without consent will not bind the Beneficiary or affect the Beneficiary’s rights.</w:t>
      </w:r>
    </w:p>
    <w:p w14:paraId="508AC7C6" w14:textId="452AD9C7" w:rsidR="00BB253B" w:rsidRPr="002C53ED" w:rsidRDefault="00BB253B" w:rsidP="00C86C11">
      <w:pPr>
        <w:pStyle w:val="Heading2"/>
      </w:pPr>
      <w:r w:rsidRPr="002C53ED">
        <w:t xml:space="preserve">This Warranty may be varied only by the written agreement of the Beneficiary, the </w:t>
      </w:r>
      <w:r w:rsidR="00987B3E" w:rsidRPr="002C53ED">
        <w:t>Subcontractor</w:t>
      </w:r>
      <w:r w:rsidRPr="002C53ED">
        <w:t xml:space="preserve">, and </w:t>
      </w:r>
      <w:r w:rsidR="00D16673">
        <w:t>CE</w:t>
      </w:r>
      <w:r w:rsidRPr="002C53ED">
        <w:t>. No other approvals to a variation are required from any person who is not a party to it.</w:t>
      </w:r>
    </w:p>
    <w:p w14:paraId="771EE479" w14:textId="0E321D49" w:rsidR="00BB253B" w:rsidRPr="002C53ED" w:rsidRDefault="00BB253B" w:rsidP="004A6024">
      <w:pPr>
        <w:pStyle w:val="Heading1"/>
      </w:pPr>
      <w:bookmarkStart w:id="520" w:name="_Ref148009207"/>
      <w:bookmarkStart w:id="521" w:name="_Toc150866803"/>
      <w:r w:rsidRPr="002C53ED">
        <w:t>[Step-in Rights</w:t>
      </w:r>
      <w:bookmarkEnd w:id="520"/>
      <w:bookmarkEnd w:id="521"/>
      <w:r w:rsidR="00C86C11">
        <w:rPr>
          <w:rStyle w:val="FootnoteReference"/>
        </w:rPr>
        <w:footnoteReference w:id="1"/>
      </w:r>
      <w:r w:rsidRPr="002C53ED">
        <w:t xml:space="preserve"> </w:t>
      </w:r>
    </w:p>
    <w:p w14:paraId="772FE539" w14:textId="202F5D7A" w:rsidR="00BB253B" w:rsidRPr="002C53ED" w:rsidRDefault="00BB253B" w:rsidP="00C86C11">
      <w:pPr>
        <w:pStyle w:val="Heading2"/>
      </w:pPr>
      <w:bookmarkStart w:id="522" w:name="_Ref147488877"/>
      <w:r w:rsidRPr="002C53ED">
        <w:t xml:space="preserve">The </w:t>
      </w:r>
      <w:r w:rsidR="00987B3E" w:rsidRPr="002C53ED">
        <w:t>Subcontractor</w:t>
      </w:r>
      <w:r w:rsidRPr="002C53ED">
        <w:t xml:space="preserve"> shall accept the instructions of the Beneficiary or its appointee (to the exclusion of </w:t>
      </w:r>
      <w:r w:rsidR="00D16673">
        <w:t>CE</w:t>
      </w:r>
      <w:r w:rsidRPr="002C53ED">
        <w:t xml:space="preserve">) under the </w:t>
      </w:r>
      <w:r w:rsidR="00D16673">
        <w:t>Subcontract</w:t>
      </w:r>
      <w:r w:rsidRPr="002C53ED">
        <w:t xml:space="preserve"> if the Beneficiary serves notice to that effect on the </w:t>
      </w:r>
      <w:r w:rsidR="00987B3E" w:rsidRPr="002C53ED">
        <w:t>Subcontractor</w:t>
      </w:r>
      <w:r w:rsidRPr="002C53ED">
        <w:t xml:space="preserve"> to that effect. Following the service of such notice, the </w:t>
      </w:r>
      <w:r w:rsidR="00987B3E" w:rsidRPr="002C53ED">
        <w:t>Subcontractor</w:t>
      </w:r>
      <w:r w:rsidRPr="002C53ED">
        <w:t xml:space="preserve"> shall continue to perform its duties and responsibilities under the </w:t>
      </w:r>
      <w:r w:rsidR="00D16673">
        <w:t>Subcontract</w:t>
      </w:r>
      <w:r w:rsidRPr="002C53ED">
        <w:t xml:space="preserve"> and the </w:t>
      </w:r>
      <w:r w:rsidR="00D16673">
        <w:t>Subcontract</w:t>
      </w:r>
      <w:r w:rsidRPr="002C53ED">
        <w:t xml:space="preserve"> will continue in full force and effect as if the Beneficiary or its appointee had been named as employer ab initio under it.</w:t>
      </w:r>
      <w:bookmarkEnd w:id="522"/>
    </w:p>
    <w:p w14:paraId="0379B1DF" w14:textId="21FE87E1" w:rsidR="00BB253B" w:rsidRPr="002C53ED" w:rsidRDefault="00BB253B" w:rsidP="00C05EFD">
      <w:pPr>
        <w:pStyle w:val="Heading2"/>
        <w:keepNext/>
        <w:keepLines/>
      </w:pPr>
      <w:bookmarkStart w:id="523" w:name="_Ref148009070"/>
      <w:r w:rsidRPr="002C53ED">
        <w:lastRenderedPageBreak/>
        <w:t xml:space="preserve">The </w:t>
      </w:r>
      <w:r w:rsidR="00987B3E" w:rsidRPr="002C53ED">
        <w:t>Subcontractor</w:t>
      </w:r>
      <w:r w:rsidRPr="002C53ED">
        <w:t xml:space="preserve"> shall not exercise any right the </w:t>
      </w:r>
      <w:r w:rsidR="00987B3E" w:rsidRPr="002C53ED">
        <w:t>Subcontractor</w:t>
      </w:r>
      <w:r w:rsidRPr="002C53ED">
        <w:t xml:space="preserve"> has to terminate the </w:t>
      </w:r>
      <w:r w:rsidR="00D16673">
        <w:t>Subcontract</w:t>
      </w:r>
      <w:r w:rsidRPr="002C53ED">
        <w:t xml:space="preserve"> or treat the </w:t>
      </w:r>
      <w:r w:rsidR="00D16673">
        <w:t>Subcontract</w:t>
      </w:r>
      <w:r w:rsidRPr="002C53ED">
        <w:t xml:space="preserve"> as having been repudiated by </w:t>
      </w:r>
      <w:r w:rsidR="00D16673">
        <w:t>CE</w:t>
      </w:r>
      <w:r w:rsidRPr="002C53ED">
        <w:rPr>
          <w:rFonts w:eastAsia="Arial Unicode MS"/>
        </w:rPr>
        <w:t xml:space="preserve"> </w:t>
      </w:r>
      <w:r w:rsidRPr="002C53ED">
        <w:t xml:space="preserve">or discontinue the performance of its duties and responsibilities under it unless the </w:t>
      </w:r>
      <w:r w:rsidR="00987B3E" w:rsidRPr="002C53ED">
        <w:t>Subcontractor</w:t>
      </w:r>
      <w:r w:rsidRPr="002C53ED">
        <w:t xml:space="preserve"> has first given the Beneficiary not less than 21 (twenty-one) calendar days written notice setting out the </w:t>
      </w:r>
      <w:r w:rsidR="00987B3E" w:rsidRPr="002C53ED">
        <w:t>Subcontractor</w:t>
      </w:r>
      <w:r w:rsidRPr="002C53ED">
        <w:t xml:space="preserve">’s grounds for wishing to terminate the </w:t>
      </w:r>
      <w:r w:rsidR="00D16673">
        <w:t>Subcontract</w:t>
      </w:r>
      <w:r w:rsidRPr="002C53ED">
        <w:t xml:space="preserve"> or treat it as repudiated. Subject to Clause </w:t>
      </w:r>
      <w:r w:rsidRPr="002C53ED">
        <w:fldChar w:fldCharType="begin"/>
      </w:r>
      <w:r w:rsidRPr="002C53ED">
        <w:instrText xml:space="preserve"> REF _Ref147488887 \r \h </w:instrText>
      </w:r>
      <w:r w:rsidR="004A6024" w:rsidRPr="002C53ED">
        <w:instrText xml:space="preserve"> \* MERGEFORMAT </w:instrText>
      </w:r>
      <w:r w:rsidRPr="002C53ED">
        <w:fldChar w:fldCharType="separate"/>
      </w:r>
      <w:r w:rsidR="003D1F88">
        <w:t>8.3</w:t>
      </w:r>
      <w:r w:rsidRPr="002C53ED">
        <w:fldChar w:fldCharType="end"/>
      </w:r>
      <w:r w:rsidRPr="002C53ED">
        <w:t xml:space="preserve"> after the service of such notice until the expiry of the period of notice given by the </w:t>
      </w:r>
      <w:r w:rsidR="00987B3E" w:rsidRPr="002C53ED">
        <w:t>Subcontractor</w:t>
      </w:r>
      <w:r w:rsidRPr="002C53ED">
        <w:t>:</w:t>
      </w:r>
      <w:bookmarkEnd w:id="523"/>
    </w:p>
    <w:p w14:paraId="6EA97CB8" w14:textId="68E414EB" w:rsidR="00BB253B" w:rsidRPr="002C53ED" w:rsidRDefault="00BB253B" w:rsidP="004A6024">
      <w:pPr>
        <w:pStyle w:val="Heading3"/>
      </w:pPr>
      <w:r w:rsidRPr="002C53ED">
        <w:t xml:space="preserve">the </w:t>
      </w:r>
      <w:r w:rsidR="00987B3E" w:rsidRPr="002C53ED">
        <w:t>Subcontractor</w:t>
      </w:r>
      <w:r w:rsidRPr="002C53ED">
        <w:t xml:space="preserve"> will not be in breach of any obligations to </w:t>
      </w:r>
      <w:r w:rsidR="00D16673">
        <w:t>CE</w:t>
      </w:r>
      <w:r w:rsidRPr="002C53ED">
        <w:rPr>
          <w:rFonts w:eastAsia="Arial Unicode MS"/>
        </w:rPr>
        <w:t xml:space="preserve"> under the </w:t>
      </w:r>
      <w:r w:rsidR="00D16673">
        <w:rPr>
          <w:rFonts w:eastAsia="Arial Unicode MS"/>
        </w:rPr>
        <w:t>Subcontract</w:t>
      </w:r>
      <w:r w:rsidRPr="002C53ED">
        <w:t xml:space="preserve"> if the </w:t>
      </w:r>
      <w:r w:rsidR="00987B3E" w:rsidRPr="002C53ED">
        <w:t>Subcontractor</w:t>
      </w:r>
      <w:r w:rsidRPr="002C53ED">
        <w:t xml:space="preserve"> complies with the instructions of the Beneficiary rather than those of </w:t>
      </w:r>
      <w:r w:rsidR="00D16673">
        <w:t>CE</w:t>
      </w:r>
      <w:r w:rsidRPr="002C53ED">
        <w:t xml:space="preserve">; and </w:t>
      </w:r>
    </w:p>
    <w:p w14:paraId="77228E56" w14:textId="1221A7E3" w:rsidR="00BB253B" w:rsidRPr="002C53ED" w:rsidRDefault="00BB253B" w:rsidP="004A6024">
      <w:pPr>
        <w:pStyle w:val="Heading3"/>
      </w:pPr>
      <w:r w:rsidRPr="002C53ED">
        <w:t xml:space="preserve">the </w:t>
      </w:r>
      <w:r w:rsidR="00987B3E" w:rsidRPr="002C53ED">
        <w:t>Subcontractor</w:t>
      </w:r>
      <w:r w:rsidRPr="002C53ED">
        <w:t xml:space="preserve"> will not be required to consult or act on the instructions of </w:t>
      </w:r>
      <w:r w:rsidR="00D16673">
        <w:t>CE</w:t>
      </w:r>
      <w:r w:rsidRPr="002C53ED">
        <w:rPr>
          <w:rFonts w:eastAsia="Arial Unicode MS"/>
        </w:rPr>
        <w:t xml:space="preserve"> under the </w:t>
      </w:r>
      <w:r w:rsidR="00D16673">
        <w:rPr>
          <w:rFonts w:eastAsia="Arial Unicode MS"/>
        </w:rPr>
        <w:t>Subcontract</w:t>
      </w:r>
      <w:r w:rsidRPr="002C53ED">
        <w:rPr>
          <w:rFonts w:eastAsia="Arial Unicode MS"/>
        </w:rPr>
        <w:t>.</w:t>
      </w:r>
    </w:p>
    <w:p w14:paraId="03BB5DE0" w14:textId="341A3959" w:rsidR="00BB253B" w:rsidRPr="002C53ED" w:rsidRDefault="00BB253B" w:rsidP="00C86C11">
      <w:pPr>
        <w:pStyle w:val="Heading2"/>
      </w:pPr>
      <w:bookmarkStart w:id="524" w:name="_Ref147488887"/>
      <w:r w:rsidRPr="002C53ED">
        <w:t xml:space="preserve">If within the period of notice under Clause </w:t>
      </w:r>
      <w:r w:rsidRPr="002C53ED">
        <w:fldChar w:fldCharType="begin"/>
      </w:r>
      <w:r w:rsidRPr="002C53ED">
        <w:instrText xml:space="preserve"> REF _Ref148009070 \r \h </w:instrText>
      </w:r>
      <w:r w:rsidR="004A6024" w:rsidRPr="002C53ED">
        <w:instrText xml:space="preserve"> \* MERGEFORMAT </w:instrText>
      </w:r>
      <w:r w:rsidRPr="002C53ED">
        <w:fldChar w:fldCharType="separate"/>
      </w:r>
      <w:r w:rsidR="003D1F88">
        <w:t>8.2</w:t>
      </w:r>
      <w:r w:rsidRPr="002C53ED">
        <w:fldChar w:fldCharType="end"/>
      </w:r>
      <w:r w:rsidRPr="002C53ED">
        <w:t xml:space="preserve">, the Beneficiary gives notice in writing to the </w:t>
      </w:r>
      <w:r w:rsidR="00987B3E" w:rsidRPr="002C53ED">
        <w:t>Subcontractor</w:t>
      </w:r>
      <w:r w:rsidRPr="002C53ED">
        <w:t xml:space="preserve"> that the Beneficiary does not wish the </w:t>
      </w:r>
      <w:r w:rsidR="00D16673">
        <w:t>Subcontract</w:t>
      </w:r>
      <w:r w:rsidRPr="002C53ED">
        <w:t xml:space="preserve"> to be terminated and requiring the </w:t>
      </w:r>
      <w:r w:rsidR="00987B3E" w:rsidRPr="002C53ED">
        <w:t>Subcontractor</w:t>
      </w:r>
      <w:r w:rsidRPr="002C53ED">
        <w:t xml:space="preserve"> to accept the instructions of the Beneficiary or its appointee to the exclusion of </w:t>
      </w:r>
      <w:r w:rsidR="00D16673">
        <w:t>CE</w:t>
      </w:r>
      <w:r w:rsidRPr="002C53ED">
        <w:rPr>
          <w:rFonts w:eastAsia="Arial Unicode MS"/>
        </w:rPr>
        <w:t xml:space="preserve"> under the </w:t>
      </w:r>
      <w:r w:rsidR="00D16673">
        <w:rPr>
          <w:rFonts w:eastAsia="Arial Unicode MS"/>
        </w:rPr>
        <w:t>Subcontract</w:t>
      </w:r>
      <w:r w:rsidRPr="002C53ED">
        <w:t xml:space="preserve"> to carry out and complete its obligations under the </w:t>
      </w:r>
      <w:r w:rsidR="00D16673">
        <w:t>Subcontract</w:t>
      </w:r>
      <w:r w:rsidRPr="002C53ED">
        <w:t xml:space="preserve"> then the </w:t>
      </w:r>
      <w:r w:rsidR="00D16673">
        <w:t>Subcontract</w:t>
      </w:r>
      <w:r w:rsidRPr="002C53ED">
        <w:t xml:space="preserve"> will continue in full force and effect as if the Beneficiary or its appointee had been named as employer ab initio under the </w:t>
      </w:r>
      <w:r w:rsidR="00D16673">
        <w:t>Subcontract</w:t>
      </w:r>
      <w:r w:rsidRPr="002C53ED">
        <w:t xml:space="preserve"> and as if no right of termination on the part of the </w:t>
      </w:r>
      <w:r w:rsidR="00987B3E" w:rsidRPr="002C53ED">
        <w:t>Subcontractor</w:t>
      </w:r>
      <w:r w:rsidRPr="002C53ED">
        <w:t xml:space="preserve"> had arisen.</w:t>
      </w:r>
      <w:bookmarkEnd w:id="524"/>
    </w:p>
    <w:p w14:paraId="460D0BC1" w14:textId="40CB5F27" w:rsidR="00BB253B" w:rsidRPr="002C53ED" w:rsidRDefault="00BB253B" w:rsidP="00C86C11">
      <w:pPr>
        <w:pStyle w:val="Heading2"/>
      </w:pPr>
      <w:r w:rsidRPr="002C53ED">
        <w:t xml:space="preserve">Any time limit in the </w:t>
      </w:r>
      <w:r w:rsidR="00D16673">
        <w:t>Subcontract</w:t>
      </w:r>
      <w:r w:rsidRPr="002C53ED">
        <w:t xml:space="preserve"> for the </w:t>
      </w:r>
      <w:r w:rsidR="00987B3E" w:rsidRPr="002C53ED">
        <w:t>Subcontractor</w:t>
      </w:r>
      <w:r w:rsidRPr="002C53ED">
        <w:t xml:space="preserve"> to exercise a right of termination is to be extended to include the notice period under Clause </w:t>
      </w:r>
      <w:r w:rsidRPr="002C53ED">
        <w:fldChar w:fldCharType="begin"/>
      </w:r>
      <w:r w:rsidRPr="002C53ED">
        <w:instrText xml:space="preserve"> REF _Ref148009070 \r \h </w:instrText>
      </w:r>
      <w:r w:rsidR="004A6024" w:rsidRPr="002C53ED">
        <w:instrText xml:space="preserve"> \* MERGEFORMAT </w:instrText>
      </w:r>
      <w:r w:rsidRPr="002C53ED">
        <w:fldChar w:fldCharType="separate"/>
      </w:r>
      <w:r w:rsidR="003D1F88">
        <w:t>8.2</w:t>
      </w:r>
      <w:r w:rsidRPr="002C53ED">
        <w:fldChar w:fldCharType="end"/>
      </w:r>
      <w:r w:rsidRPr="002C53ED">
        <w:t xml:space="preserve">.  Compliance by the </w:t>
      </w:r>
      <w:r w:rsidR="00987B3E" w:rsidRPr="002C53ED">
        <w:t>Subcontractor</w:t>
      </w:r>
      <w:r w:rsidRPr="002C53ED">
        <w:t xml:space="preserve"> with Clause </w:t>
      </w:r>
      <w:r w:rsidRPr="002C53ED">
        <w:fldChar w:fldCharType="begin"/>
      </w:r>
      <w:r w:rsidRPr="002C53ED">
        <w:instrText xml:space="preserve"> REF _Ref148009070 \r \h </w:instrText>
      </w:r>
      <w:r w:rsidR="004A6024" w:rsidRPr="002C53ED">
        <w:instrText xml:space="preserve"> \* MERGEFORMAT </w:instrText>
      </w:r>
      <w:r w:rsidRPr="002C53ED">
        <w:fldChar w:fldCharType="separate"/>
      </w:r>
      <w:r w:rsidR="003D1F88">
        <w:t>8.2</w:t>
      </w:r>
      <w:r w:rsidRPr="002C53ED">
        <w:fldChar w:fldCharType="end"/>
      </w:r>
      <w:r w:rsidRPr="002C53ED">
        <w:t xml:space="preserve"> is not to be treated as a waiver of any breach by </w:t>
      </w:r>
      <w:r w:rsidR="00D16673">
        <w:t>CE</w:t>
      </w:r>
      <w:r w:rsidRPr="002C53ED">
        <w:t xml:space="preserve"> or otherwise to prevent the </w:t>
      </w:r>
      <w:r w:rsidR="00987B3E" w:rsidRPr="002C53ED">
        <w:t>Subcontractor</w:t>
      </w:r>
      <w:r w:rsidRPr="002C53ED">
        <w:t xml:space="preserve"> from exercising its rights after the notice has expired unless the right of termination has ceased under Clause </w:t>
      </w:r>
      <w:r w:rsidRPr="002C53ED">
        <w:fldChar w:fldCharType="begin"/>
      </w:r>
      <w:r w:rsidRPr="002C53ED">
        <w:instrText xml:space="preserve"> REF _Ref147488887 \r \h </w:instrText>
      </w:r>
      <w:r w:rsidR="004A6024" w:rsidRPr="002C53ED">
        <w:instrText xml:space="preserve"> \* MERGEFORMAT </w:instrText>
      </w:r>
      <w:r w:rsidRPr="002C53ED">
        <w:fldChar w:fldCharType="separate"/>
      </w:r>
      <w:r w:rsidR="0051418E">
        <w:t>8.3</w:t>
      </w:r>
      <w:r w:rsidRPr="002C53ED">
        <w:fldChar w:fldCharType="end"/>
      </w:r>
      <w:r w:rsidRPr="002C53ED">
        <w:t>.</w:t>
      </w:r>
    </w:p>
    <w:p w14:paraId="7D88B97C" w14:textId="7039360C" w:rsidR="00BB253B" w:rsidRPr="002C53ED" w:rsidRDefault="00D16673" w:rsidP="00C86C11">
      <w:pPr>
        <w:pStyle w:val="Heading2"/>
      </w:pPr>
      <w:r>
        <w:t>CE</w:t>
      </w:r>
      <w:r w:rsidR="00BB253B" w:rsidRPr="002C53ED">
        <w:t xml:space="preserve"> acknowledges that the </w:t>
      </w:r>
      <w:r w:rsidR="00987B3E" w:rsidRPr="002C53ED">
        <w:t>Subcontractor</w:t>
      </w:r>
      <w:r w:rsidR="00BB253B" w:rsidRPr="002C53ED">
        <w:t xml:space="preserve"> will be entitled to rely on a notice given to the </w:t>
      </w:r>
      <w:r w:rsidR="00987B3E" w:rsidRPr="002C53ED">
        <w:t>Subcontractor</w:t>
      </w:r>
      <w:r w:rsidR="00BB253B" w:rsidRPr="002C53ED">
        <w:t xml:space="preserve"> by the Beneficiary under Clause </w:t>
      </w:r>
      <w:r w:rsidR="00BB253B" w:rsidRPr="002C53ED">
        <w:fldChar w:fldCharType="begin"/>
      </w:r>
      <w:r w:rsidR="00BB253B" w:rsidRPr="002C53ED">
        <w:instrText xml:space="preserve"> REF _Ref147488877 \r \h </w:instrText>
      </w:r>
      <w:r w:rsidR="004A6024" w:rsidRPr="002C53ED">
        <w:instrText xml:space="preserve"> \* MERGEFORMAT </w:instrText>
      </w:r>
      <w:r w:rsidR="00BB253B" w:rsidRPr="002C53ED">
        <w:fldChar w:fldCharType="separate"/>
      </w:r>
      <w:r w:rsidR="003D1F88">
        <w:t>8.1</w:t>
      </w:r>
      <w:r w:rsidR="00BB253B" w:rsidRPr="002C53ED">
        <w:fldChar w:fldCharType="end"/>
      </w:r>
      <w:r w:rsidR="00BB253B" w:rsidRPr="002C53ED">
        <w:t xml:space="preserve"> or Clause </w:t>
      </w:r>
      <w:r w:rsidR="00BB253B" w:rsidRPr="002C53ED">
        <w:fldChar w:fldCharType="begin"/>
      </w:r>
      <w:r w:rsidR="00BB253B" w:rsidRPr="002C53ED">
        <w:instrText xml:space="preserve"> REF _Ref147488887 \r \h </w:instrText>
      </w:r>
      <w:r w:rsidR="004A6024" w:rsidRPr="002C53ED">
        <w:instrText xml:space="preserve"> \* MERGEFORMAT </w:instrText>
      </w:r>
      <w:r w:rsidR="00BB253B" w:rsidRPr="002C53ED">
        <w:fldChar w:fldCharType="separate"/>
      </w:r>
      <w:r w:rsidR="003D1F88">
        <w:t>8.3</w:t>
      </w:r>
      <w:r w:rsidR="00BB253B" w:rsidRPr="002C53ED">
        <w:fldChar w:fldCharType="end"/>
      </w:r>
      <w:r w:rsidR="00BB253B" w:rsidRPr="002C53ED">
        <w:t xml:space="preserve"> as conclusive evidence that the Beneficiary has taken over from </w:t>
      </w:r>
      <w:r>
        <w:t>CE</w:t>
      </w:r>
      <w:r w:rsidR="00BB253B" w:rsidRPr="002C53ED">
        <w:t xml:space="preserve"> the obligations and responsibilities of </w:t>
      </w:r>
      <w:r>
        <w:t>CE</w:t>
      </w:r>
      <w:r w:rsidR="00BB253B" w:rsidRPr="002C53ED">
        <w:t xml:space="preserve"> towards the </w:t>
      </w:r>
      <w:r w:rsidR="00987B3E" w:rsidRPr="002C53ED">
        <w:t>Subcontractor</w:t>
      </w:r>
      <w:r w:rsidR="00BB253B" w:rsidRPr="002C53ED">
        <w:t xml:space="preserve"> such that the </w:t>
      </w:r>
      <w:r w:rsidR="00987B3E" w:rsidRPr="002C53ED">
        <w:t>Subcontractor</w:t>
      </w:r>
      <w:r w:rsidR="00BB253B" w:rsidRPr="002C53ED">
        <w:t xml:space="preserve"> should accept the instructions of the Beneficiary or its appointee to the exclusion of those of </w:t>
      </w:r>
      <w:r>
        <w:t>CE</w:t>
      </w:r>
      <w:r w:rsidR="00BB253B" w:rsidRPr="002C53ED">
        <w:t>.</w:t>
      </w:r>
    </w:p>
    <w:p w14:paraId="0140CA1A" w14:textId="46518043" w:rsidR="00BB253B" w:rsidRPr="002C53ED" w:rsidRDefault="00BB253B" w:rsidP="00C86C11">
      <w:pPr>
        <w:pStyle w:val="Heading2"/>
      </w:pPr>
      <w:r w:rsidRPr="002C53ED">
        <w:t xml:space="preserve">Following the service of a notice by the Beneficiary under Clause </w:t>
      </w:r>
      <w:r w:rsidRPr="002C53ED">
        <w:fldChar w:fldCharType="begin"/>
      </w:r>
      <w:r w:rsidRPr="002C53ED">
        <w:instrText xml:space="preserve"> REF _Ref147488877 \r \h </w:instrText>
      </w:r>
      <w:r w:rsidR="004A6024" w:rsidRPr="002C53ED">
        <w:instrText xml:space="preserve"> \* MERGEFORMAT </w:instrText>
      </w:r>
      <w:r w:rsidRPr="002C53ED">
        <w:fldChar w:fldCharType="separate"/>
      </w:r>
      <w:r w:rsidR="003D1F88">
        <w:t>8.1</w:t>
      </w:r>
      <w:r w:rsidRPr="002C53ED">
        <w:fldChar w:fldCharType="end"/>
      </w:r>
      <w:r w:rsidRPr="002C53ED">
        <w:t xml:space="preserve"> or Clause </w:t>
      </w:r>
      <w:r w:rsidRPr="002C53ED">
        <w:fldChar w:fldCharType="begin"/>
      </w:r>
      <w:r w:rsidRPr="002C53ED">
        <w:instrText xml:space="preserve"> REF _Ref147488887 \r \h </w:instrText>
      </w:r>
      <w:r w:rsidR="004A6024" w:rsidRPr="002C53ED">
        <w:instrText xml:space="preserve"> \* MERGEFORMAT </w:instrText>
      </w:r>
      <w:r w:rsidRPr="002C53ED">
        <w:fldChar w:fldCharType="separate"/>
      </w:r>
      <w:r w:rsidR="003D1F88">
        <w:t>8.3</w:t>
      </w:r>
      <w:r w:rsidRPr="002C53ED">
        <w:fldChar w:fldCharType="end"/>
      </w:r>
      <w:r w:rsidRPr="002C53ED">
        <w:t xml:space="preserve"> the Beneficiary or its appointee shall be liable for payment of all amounts due to the to the </w:t>
      </w:r>
      <w:r w:rsidR="00987B3E" w:rsidRPr="002C53ED">
        <w:t>Subcontractor</w:t>
      </w:r>
      <w:r w:rsidRPr="002C53ED">
        <w:t xml:space="preserve"> under the </w:t>
      </w:r>
      <w:r w:rsidR="00D16673">
        <w:t>Subcontract</w:t>
      </w:r>
      <w:r w:rsidRPr="002C53ED">
        <w:t xml:space="preserve"> including any amounts outstanding at the date of such notice. If any notice given by the Beneficiary under Clause </w:t>
      </w:r>
      <w:r w:rsidRPr="002C53ED">
        <w:fldChar w:fldCharType="begin"/>
      </w:r>
      <w:r w:rsidRPr="002C53ED">
        <w:instrText xml:space="preserve"> REF _Ref147488877 \r \h </w:instrText>
      </w:r>
      <w:r w:rsidR="002C53ED">
        <w:instrText xml:space="preserve"> \* MERGEFORMAT </w:instrText>
      </w:r>
      <w:r w:rsidRPr="002C53ED">
        <w:fldChar w:fldCharType="separate"/>
      </w:r>
      <w:r w:rsidR="003D1F88">
        <w:t>8.1</w:t>
      </w:r>
      <w:r w:rsidRPr="002C53ED">
        <w:fldChar w:fldCharType="end"/>
      </w:r>
      <w:r w:rsidRPr="002C53ED">
        <w:t xml:space="preserve"> or Clause </w:t>
      </w:r>
      <w:r w:rsidRPr="002C53ED">
        <w:fldChar w:fldCharType="begin"/>
      </w:r>
      <w:r w:rsidRPr="002C53ED">
        <w:instrText xml:space="preserve"> REF _Ref147488887 \r \h </w:instrText>
      </w:r>
      <w:r w:rsidR="002C53ED">
        <w:instrText xml:space="preserve"> \* MERGEFORMAT </w:instrText>
      </w:r>
      <w:r w:rsidRPr="002C53ED">
        <w:fldChar w:fldCharType="separate"/>
      </w:r>
      <w:r w:rsidR="003D1F88">
        <w:t>8.3</w:t>
      </w:r>
      <w:r w:rsidRPr="002C53ED">
        <w:fldChar w:fldCharType="end"/>
      </w:r>
      <w:r w:rsidRPr="002C53ED">
        <w:t xml:space="preserve">. requires the </w:t>
      </w:r>
      <w:r w:rsidR="00987B3E" w:rsidRPr="002C53ED">
        <w:t>Subcontractor</w:t>
      </w:r>
      <w:r w:rsidRPr="002C53ED">
        <w:t xml:space="preserve"> to accept the instructions of the Beneficiary’s appointee, the Beneficiary shall be liable to the </w:t>
      </w:r>
      <w:r w:rsidR="00987B3E" w:rsidRPr="002C53ED">
        <w:t>Subcontractor</w:t>
      </w:r>
      <w:r w:rsidRPr="002C53ED">
        <w:t xml:space="preserve"> as guarantor for its appointee in respect of the payment of all sums from time to time due to the </w:t>
      </w:r>
      <w:r w:rsidR="00987B3E" w:rsidRPr="002C53ED">
        <w:t>Subcontractor</w:t>
      </w:r>
      <w:r w:rsidRPr="002C53ED">
        <w:t xml:space="preserve"> from the Beneficiary’s appointee and in respect of all the appointee’s obligations under this Warranty.</w:t>
      </w:r>
    </w:p>
    <w:p w14:paraId="2D960B42" w14:textId="39107204" w:rsidR="00BB253B" w:rsidRPr="002C53ED" w:rsidRDefault="00D16673" w:rsidP="00C86C11">
      <w:pPr>
        <w:pStyle w:val="Heading2"/>
      </w:pPr>
      <w:r>
        <w:lastRenderedPageBreak/>
        <w:t>CE</w:t>
      </w:r>
      <w:r w:rsidR="00BB253B" w:rsidRPr="002C53ED">
        <w:t xml:space="preserve"> shall not take any steps to prevent or hinder the Beneficiary from exercising its rights under this Warranty and confirms that the Beneficiary’s rights in this Clause </w:t>
      </w:r>
      <w:r w:rsidR="00BB253B" w:rsidRPr="002C53ED">
        <w:fldChar w:fldCharType="begin"/>
      </w:r>
      <w:r w:rsidR="00BB253B" w:rsidRPr="002C53ED">
        <w:instrText xml:space="preserve"> REF _Ref148009207 \r \h </w:instrText>
      </w:r>
      <w:r w:rsidR="002C53ED">
        <w:instrText xml:space="preserve"> \* MERGEFORMAT </w:instrText>
      </w:r>
      <w:r w:rsidR="00BB253B" w:rsidRPr="002C53ED">
        <w:fldChar w:fldCharType="separate"/>
      </w:r>
      <w:r w:rsidR="003D1F88">
        <w:t>8</w:t>
      </w:r>
      <w:r w:rsidR="00BB253B" w:rsidRPr="002C53ED">
        <w:fldChar w:fldCharType="end"/>
      </w:r>
      <w:r w:rsidR="00BB253B" w:rsidRPr="002C53ED">
        <w:t xml:space="preserve"> override the </w:t>
      </w:r>
      <w:r w:rsidR="00987B3E" w:rsidRPr="002C53ED">
        <w:t>Subcontractor</w:t>
      </w:r>
      <w:r w:rsidR="00BB253B" w:rsidRPr="002C53ED">
        <w:t xml:space="preserve">’s obligations to </w:t>
      </w:r>
      <w:r>
        <w:t>CE</w:t>
      </w:r>
      <w:r w:rsidR="00BB253B" w:rsidRPr="002C53ED">
        <w:t xml:space="preserve"> under the </w:t>
      </w:r>
      <w:r>
        <w:t>Subcontract</w:t>
      </w:r>
      <w:r w:rsidR="00BB253B" w:rsidRPr="002C53ED">
        <w:t>.]</w:t>
      </w:r>
    </w:p>
    <w:p w14:paraId="703AA536" w14:textId="6CC7101C" w:rsidR="00BB253B" w:rsidRPr="002C53ED" w:rsidRDefault="00BB253B" w:rsidP="00C86C11">
      <w:pPr>
        <w:pStyle w:val="Heading2"/>
      </w:pPr>
      <w:r w:rsidRPr="002C53ED">
        <w:t xml:space="preserve">Despite anything contained in this Warranty and despite any payments which may be made by the Beneficiary to the </w:t>
      </w:r>
      <w:r w:rsidR="00987B3E" w:rsidRPr="002C53ED">
        <w:t>Subcontractor</w:t>
      </w:r>
      <w:r w:rsidRPr="002C53ED">
        <w:t xml:space="preserve">, the Beneficiary will not be under any obligation to the </w:t>
      </w:r>
      <w:r w:rsidR="00987B3E" w:rsidRPr="002C53ED">
        <w:t>Subcontractor</w:t>
      </w:r>
      <w:r w:rsidRPr="002C53ED">
        <w:t xml:space="preserve"> and the </w:t>
      </w:r>
      <w:r w:rsidR="00987B3E" w:rsidRPr="002C53ED">
        <w:t>Subcontractor</w:t>
      </w:r>
      <w:r w:rsidRPr="002C53ED">
        <w:t xml:space="preserve"> will not have any claim or cause of action against the Beneficiary unless and until the Beneficiary has given written notice to the </w:t>
      </w:r>
      <w:r w:rsidR="00987B3E" w:rsidRPr="002C53ED">
        <w:t>Subcontractor</w:t>
      </w:r>
      <w:r w:rsidRPr="002C53ED">
        <w:t xml:space="preserve"> under Clause </w:t>
      </w:r>
      <w:r w:rsidRPr="002C53ED">
        <w:fldChar w:fldCharType="begin"/>
      </w:r>
      <w:r w:rsidRPr="002C53ED">
        <w:instrText xml:space="preserve"> REF _Ref147488877 \r \h </w:instrText>
      </w:r>
      <w:r w:rsidR="002C53ED">
        <w:instrText xml:space="preserve"> \* MERGEFORMAT </w:instrText>
      </w:r>
      <w:r w:rsidRPr="002C53ED">
        <w:fldChar w:fldCharType="separate"/>
      </w:r>
      <w:r w:rsidR="003D1F88">
        <w:t>8.1</w:t>
      </w:r>
      <w:r w:rsidRPr="002C53ED">
        <w:fldChar w:fldCharType="end"/>
      </w:r>
      <w:r w:rsidRPr="002C53ED">
        <w:t xml:space="preserve"> or Clause </w:t>
      </w:r>
      <w:r w:rsidRPr="002C53ED">
        <w:fldChar w:fldCharType="begin"/>
      </w:r>
      <w:r w:rsidRPr="002C53ED">
        <w:instrText xml:space="preserve"> REF _Ref147488887 \r \h </w:instrText>
      </w:r>
      <w:r w:rsidR="002C53ED">
        <w:instrText xml:space="preserve"> \* MERGEFORMAT </w:instrText>
      </w:r>
      <w:r w:rsidRPr="002C53ED">
        <w:fldChar w:fldCharType="separate"/>
      </w:r>
      <w:r w:rsidR="003D1F88">
        <w:t>8.3</w:t>
      </w:r>
      <w:r w:rsidRPr="002C53ED">
        <w:fldChar w:fldCharType="end"/>
      </w:r>
      <w:r w:rsidRPr="002C53ED">
        <w:t xml:space="preserve"> of this Warranty.</w:t>
      </w:r>
    </w:p>
    <w:p w14:paraId="14E103D7" w14:textId="77777777" w:rsidR="00BB253B" w:rsidRPr="002C53ED" w:rsidRDefault="00BB253B" w:rsidP="004A6024">
      <w:pPr>
        <w:pStyle w:val="Heading1"/>
      </w:pPr>
      <w:bookmarkStart w:id="525" w:name="_Toc150866804"/>
      <w:r w:rsidRPr="002C53ED">
        <w:t>Contracts (Rights of Third Parties Act) 1999</w:t>
      </w:r>
      <w:bookmarkEnd w:id="525"/>
    </w:p>
    <w:p w14:paraId="175D0AAD" w14:textId="77777777" w:rsidR="00BB253B" w:rsidRPr="002C53ED" w:rsidRDefault="00BB253B" w:rsidP="00C86C11">
      <w:pPr>
        <w:pStyle w:val="Heading2"/>
      </w:pPr>
      <w:r w:rsidRPr="002C53ED">
        <w:t>This Warranty is not intended to confer any rights on any third party pursuant to the Contracts (Rights of Third Parties) Act 1999.</w:t>
      </w:r>
    </w:p>
    <w:p w14:paraId="676F51D5" w14:textId="77777777" w:rsidR="00BB253B" w:rsidRPr="002C53ED" w:rsidRDefault="00BB253B" w:rsidP="004A6024">
      <w:pPr>
        <w:pStyle w:val="Heading1"/>
      </w:pPr>
      <w:bookmarkStart w:id="526" w:name="_Toc150866805"/>
      <w:r w:rsidRPr="002C53ED">
        <w:t>NOTICES</w:t>
      </w:r>
      <w:bookmarkEnd w:id="526"/>
    </w:p>
    <w:p w14:paraId="34A3410E" w14:textId="242C7E61" w:rsidR="00BB253B" w:rsidRPr="002C53ED" w:rsidRDefault="00BB253B" w:rsidP="00C86C11">
      <w:pPr>
        <w:pStyle w:val="Heading2"/>
      </w:pPr>
      <w:bookmarkStart w:id="527" w:name="_Ref148009296"/>
      <w:r w:rsidRPr="002C53ED">
        <w:t xml:space="preserve">Subject to </w:t>
      </w:r>
      <w:r w:rsidR="003D1F88">
        <w:t>Clause</w:t>
      </w:r>
      <w:r w:rsidRPr="002C53ED">
        <w:t xml:space="preserve"> </w:t>
      </w:r>
      <w:r w:rsidRPr="002C53ED">
        <w:fldChar w:fldCharType="begin"/>
      </w:r>
      <w:r w:rsidRPr="002C53ED">
        <w:instrText xml:space="preserve"> REF _Ref148009265 \r \h </w:instrText>
      </w:r>
      <w:r w:rsidR="002C53ED">
        <w:instrText xml:space="preserve"> \* MERGEFORMAT </w:instrText>
      </w:r>
      <w:r w:rsidRPr="002C53ED">
        <w:fldChar w:fldCharType="separate"/>
      </w:r>
      <w:r w:rsidR="003D1F88">
        <w:t>10.4</w:t>
      </w:r>
      <w:r w:rsidRPr="002C53ED">
        <w:fldChar w:fldCharType="end"/>
      </w:r>
      <w:r w:rsidRPr="002C53ED">
        <w:t>, notices or other communications under this Warranty will be duly served if given by and sent in accordance with the following table to the party to be served. The date of service and method of proof are as set out in that table:</w:t>
      </w:r>
      <w:bookmarkEnd w:id="527"/>
    </w:p>
    <w:tbl>
      <w:tblPr>
        <w:tblW w:w="8628"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100"/>
        <w:gridCol w:w="2551"/>
      </w:tblGrid>
      <w:tr w:rsidR="00BB253B" w:rsidRPr="002C53ED" w14:paraId="062E495B" w14:textId="77777777" w:rsidTr="00C65723">
        <w:trPr>
          <w:tblHeader/>
        </w:trPr>
        <w:tc>
          <w:tcPr>
            <w:tcW w:w="2977" w:type="dxa"/>
            <w:tcBorders>
              <w:top w:val="double" w:sz="4" w:space="0" w:color="auto"/>
              <w:left w:val="double" w:sz="4" w:space="0" w:color="auto"/>
              <w:bottom w:val="double" w:sz="4" w:space="0" w:color="auto"/>
              <w:right w:val="single" w:sz="6" w:space="0" w:color="auto"/>
            </w:tcBorders>
            <w:hideMark/>
          </w:tcPr>
          <w:p w14:paraId="76038668" w14:textId="77777777" w:rsidR="00BB253B" w:rsidRPr="00C65723" w:rsidRDefault="00BB253B" w:rsidP="00BB253B">
            <w:pPr>
              <w:tabs>
                <w:tab w:val="left" w:pos="720"/>
              </w:tabs>
              <w:spacing w:before="120"/>
              <w:outlineLvl w:val="1"/>
              <w:rPr>
                <w:rFonts w:cs="Arial"/>
                <w:b/>
                <w:bCs/>
                <w:caps/>
                <w:color w:val="000000"/>
              </w:rPr>
            </w:pPr>
            <w:r w:rsidRPr="00C65723">
              <w:rPr>
                <w:rFonts w:cs="Arial"/>
                <w:b/>
                <w:bCs/>
                <w:color w:val="000000"/>
              </w:rPr>
              <w:t>Method of Service</w:t>
            </w:r>
          </w:p>
        </w:tc>
        <w:tc>
          <w:tcPr>
            <w:tcW w:w="3100" w:type="dxa"/>
            <w:tcBorders>
              <w:top w:val="double" w:sz="4" w:space="0" w:color="auto"/>
              <w:left w:val="single" w:sz="6" w:space="0" w:color="auto"/>
              <w:bottom w:val="double" w:sz="4" w:space="0" w:color="auto"/>
              <w:right w:val="single" w:sz="6" w:space="0" w:color="auto"/>
            </w:tcBorders>
            <w:hideMark/>
          </w:tcPr>
          <w:p w14:paraId="00483933" w14:textId="77777777" w:rsidR="00BB253B" w:rsidRPr="002C53ED" w:rsidRDefault="00BB253B" w:rsidP="00BB253B">
            <w:pPr>
              <w:spacing w:before="120"/>
              <w:rPr>
                <w:rFonts w:cs="Arial"/>
                <w:b/>
                <w:bCs/>
                <w:caps/>
              </w:rPr>
            </w:pPr>
            <w:r w:rsidRPr="002C53ED">
              <w:rPr>
                <w:rFonts w:cs="Arial"/>
                <w:b/>
                <w:bCs/>
              </w:rPr>
              <w:t>Date of Service</w:t>
            </w:r>
          </w:p>
        </w:tc>
        <w:tc>
          <w:tcPr>
            <w:tcW w:w="2551" w:type="dxa"/>
            <w:tcBorders>
              <w:top w:val="double" w:sz="4" w:space="0" w:color="auto"/>
              <w:left w:val="single" w:sz="6" w:space="0" w:color="auto"/>
              <w:bottom w:val="double" w:sz="4" w:space="0" w:color="auto"/>
              <w:right w:val="double" w:sz="4" w:space="0" w:color="auto"/>
            </w:tcBorders>
            <w:hideMark/>
          </w:tcPr>
          <w:p w14:paraId="6DC6FEEA" w14:textId="77777777" w:rsidR="00BB253B" w:rsidRPr="002C53ED" w:rsidRDefault="00BB253B" w:rsidP="00BB253B">
            <w:pPr>
              <w:spacing w:before="120"/>
              <w:rPr>
                <w:rFonts w:cs="Arial"/>
                <w:b/>
                <w:bCs/>
                <w:caps/>
              </w:rPr>
            </w:pPr>
            <w:r w:rsidRPr="002C53ED">
              <w:rPr>
                <w:rFonts w:cs="Arial"/>
                <w:b/>
                <w:bCs/>
              </w:rPr>
              <w:t>Proof of Service</w:t>
            </w:r>
          </w:p>
        </w:tc>
      </w:tr>
      <w:tr w:rsidR="00BB253B" w:rsidRPr="002C53ED" w14:paraId="1200BF74" w14:textId="77777777" w:rsidTr="00C65723">
        <w:tc>
          <w:tcPr>
            <w:tcW w:w="2977" w:type="dxa"/>
            <w:tcBorders>
              <w:top w:val="single" w:sz="6" w:space="0" w:color="auto"/>
              <w:left w:val="double" w:sz="4" w:space="0" w:color="auto"/>
              <w:bottom w:val="single" w:sz="6" w:space="0" w:color="auto"/>
              <w:right w:val="single" w:sz="6" w:space="0" w:color="auto"/>
            </w:tcBorders>
            <w:hideMark/>
          </w:tcPr>
          <w:p w14:paraId="38C0CA9A" w14:textId="77777777" w:rsidR="00BB253B" w:rsidRPr="002C53ED" w:rsidRDefault="00BB253B" w:rsidP="00BB253B">
            <w:pPr>
              <w:spacing w:before="120"/>
              <w:rPr>
                <w:rFonts w:cs="Arial"/>
                <w:caps/>
              </w:rPr>
            </w:pPr>
            <w:r w:rsidRPr="002C53ED">
              <w:rPr>
                <w:rFonts w:cs="Arial"/>
              </w:rPr>
              <w:t>Personal delivery of a letter addressed to the Party to be served at the address for service.</w:t>
            </w:r>
          </w:p>
        </w:tc>
        <w:tc>
          <w:tcPr>
            <w:tcW w:w="3100" w:type="dxa"/>
            <w:tcBorders>
              <w:top w:val="single" w:sz="6" w:space="0" w:color="auto"/>
              <w:left w:val="single" w:sz="6" w:space="0" w:color="auto"/>
              <w:bottom w:val="single" w:sz="6" w:space="0" w:color="auto"/>
              <w:right w:val="single" w:sz="6" w:space="0" w:color="auto"/>
            </w:tcBorders>
            <w:hideMark/>
          </w:tcPr>
          <w:p w14:paraId="572945AB" w14:textId="77777777" w:rsidR="00BB253B" w:rsidRPr="002C53ED" w:rsidRDefault="00BB253B" w:rsidP="00BB253B">
            <w:pPr>
              <w:spacing w:before="120"/>
              <w:rPr>
                <w:rFonts w:cs="Arial"/>
                <w:caps/>
              </w:rPr>
            </w:pPr>
            <w:r w:rsidRPr="002C53ED">
              <w:rPr>
                <w:rFonts w:cs="Arial"/>
              </w:rPr>
              <w:t>Day of delivery if before 16.00 on a Business Day otherwise 10.00 on the next Business Day thereafter.</w:t>
            </w:r>
          </w:p>
        </w:tc>
        <w:tc>
          <w:tcPr>
            <w:tcW w:w="2551" w:type="dxa"/>
            <w:tcBorders>
              <w:top w:val="single" w:sz="6" w:space="0" w:color="auto"/>
              <w:left w:val="single" w:sz="6" w:space="0" w:color="auto"/>
              <w:bottom w:val="single" w:sz="6" w:space="0" w:color="auto"/>
              <w:right w:val="double" w:sz="4" w:space="0" w:color="auto"/>
            </w:tcBorders>
            <w:hideMark/>
          </w:tcPr>
          <w:p w14:paraId="65629526" w14:textId="77777777" w:rsidR="00BB253B" w:rsidRPr="002C53ED" w:rsidRDefault="00BB253B" w:rsidP="00BB253B">
            <w:pPr>
              <w:spacing w:before="120"/>
              <w:rPr>
                <w:rFonts w:cs="Arial"/>
                <w:caps/>
              </w:rPr>
            </w:pPr>
            <w:r w:rsidRPr="002C53ED">
              <w:rPr>
                <w:rFonts w:cs="Arial"/>
              </w:rPr>
              <w:t>Proof of delivery.</w:t>
            </w:r>
          </w:p>
        </w:tc>
      </w:tr>
      <w:tr w:rsidR="00BB253B" w:rsidRPr="002C53ED" w14:paraId="772ACE05" w14:textId="77777777" w:rsidTr="00C65723">
        <w:tc>
          <w:tcPr>
            <w:tcW w:w="2977" w:type="dxa"/>
            <w:tcBorders>
              <w:top w:val="single" w:sz="6" w:space="0" w:color="auto"/>
              <w:left w:val="double" w:sz="4" w:space="0" w:color="auto"/>
              <w:bottom w:val="single" w:sz="6" w:space="0" w:color="auto"/>
              <w:right w:val="single" w:sz="6" w:space="0" w:color="auto"/>
            </w:tcBorders>
            <w:hideMark/>
          </w:tcPr>
          <w:p w14:paraId="41BD8727" w14:textId="77777777" w:rsidR="00BB253B" w:rsidRPr="002C53ED" w:rsidRDefault="00BB253B" w:rsidP="00BB253B">
            <w:pPr>
              <w:spacing w:before="120"/>
              <w:rPr>
                <w:rFonts w:cs="Arial"/>
                <w:caps/>
              </w:rPr>
            </w:pPr>
            <w:r w:rsidRPr="002C53ED">
              <w:rPr>
                <w:rFonts w:cs="Arial"/>
              </w:rPr>
              <w:t>First class letter addressed to the Party to be served at its address for service.</w:t>
            </w:r>
          </w:p>
        </w:tc>
        <w:tc>
          <w:tcPr>
            <w:tcW w:w="3100" w:type="dxa"/>
            <w:tcBorders>
              <w:top w:val="single" w:sz="6" w:space="0" w:color="auto"/>
              <w:left w:val="single" w:sz="6" w:space="0" w:color="auto"/>
              <w:bottom w:val="single" w:sz="6" w:space="0" w:color="auto"/>
              <w:right w:val="single" w:sz="6" w:space="0" w:color="auto"/>
            </w:tcBorders>
            <w:hideMark/>
          </w:tcPr>
          <w:p w14:paraId="1EF6BDFC" w14:textId="77777777" w:rsidR="00BB253B" w:rsidRPr="002C53ED" w:rsidRDefault="00BB253B" w:rsidP="00BB253B">
            <w:pPr>
              <w:spacing w:before="120"/>
              <w:rPr>
                <w:rFonts w:cs="Arial"/>
                <w:caps/>
              </w:rPr>
            </w:pPr>
            <w:r w:rsidRPr="002C53ED">
              <w:rPr>
                <w:rFonts w:cs="Arial"/>
              </w:rPr>
              <w:t>48 (forty-eight) hours after posting if that is a Business Day otherwise 10.00 on the next Business Day thereafter.</w:t>
            </w:r>
          </w:p>
        </w:tc>
        <w:tc>
          <w:tcPr>
            <w:tcW w:w="2551" w:type="dxa"/>
            <w:tcBorders>
              <w:top w:val="single" w:sz="6" w:space="0" w:color="auto"/>
              <w:left w:val="single" w:sz="6" w:space="0" w:color="auto"/>
              <w:bottom w:val="single" w:sz="6" w:space="0" w:color="auto"/>
              <w:right w:val="double" w:sz="4" w:space="0" w:color="auto"/>
            </w:tcBorders>
            <w:hideMark/>
          </w:tcPr>
          <w:p w14:paraId="7AE325B7" w14:textId="77777777" w:rsidR="00BB253B" w:rsidRPr="002C53ED" w:rsidRDefault="00BB253B" w:rsidP="00BB253B">
            <w:pPr>
              <w:spacing w:before="120"/>
              <w:rPr>
                <w:rFonts w:cs="Arial"/>
                <w:caps/>
              </w:rPr>
            </w:pPr>
            <w:r w:rsidRPr="002C53ED">
              <w:rPr>
                <w:rFonts w:cs="Arial"/>
              </w:rPr>
              <w:t>Proof of posting unless returned through the Post Office undelivered service within 21 (twenty-one) calendar days of posting.</w:t>
            </w:r>
          </w:p>
        </w:tc>
      </w:tr>
      <w:tr w:rsidR="00BB253B" w:rsidRPr="002C53ED" w14:paraId="2A73E9BF" w14:textId="77777777" w:rsidTr="00C65723">
        <w:tc>
          <w:tcPr>
            <w:tcW w:w="2977" w:type="dxa"/>
            <w:tcBorders>
              <w:top w:val="single" w:sz="6" w:space="0" w:color="auto"/>
              <w:left w:val="double" w:sz="4" w:space="0" w:color="auto"/>
              <w:bottom w:val="double" w:sz="4" w:space="0" w:color="auto"/>
              <w:right w:val="single" w:sz="6" w:space="0" w:color="auto"/>
            </w:tcBorders>
            <w:hideMark/>
          </w:tcPr>
          <w:p w14:paraId="402E8F6D" w14:textId="77777777" w:rsidR="00BB253B" w:rsidRPr="002C53ED" w:rsidRDefault="00BB253B" w:rsidP="00BB253B">
            <w:pPr>
              <w:spacing w:before="120"/>
              <w:rPr>
                <w:rFonts w:cs="Arial"/>
                <w:caps/>
              </w:rPr>
            </w:pPr>
            <w:r w:rsidRPr="002C53ED">
              <w:rPr>
                <w:rFonts w:cs="Arial"/>
              </w:rPr>
              <w:t>Email (requesting a “read receipt”) addressed to the Party to be served and sent to its email address for service.</w:t>
            </w:r>
          </w:p>
        </w:tc>
        <w:tc>
          <w:tcPr>
            <w:tcW w:w="3100" w:type="dxa"/>
            <w:tcBorders>
              <w:top w:val="single" w:sz="6" w:space="0" w:color="auto"/>
              <w:left w:val="single" w:sz="6" w:space="0" w:color="auto"/>
              <w:bottom w:val="double" w:sz="4" w:space="0" w:color="auto"/>
              <w:right w:val="single" w:sz="6" w:space="0" w:color="auto"/>
            </w:tcBorders>
            <w:hideMark/>
          </w:tcPr>
          <w:p w14:paraId="55411AF1" w14:textId="77777777" w:rsidR="00BB253B" w:rsidRPr="002C53ED" w:rsidRDefault="00BB253B" w:rsidP="00BB253B">
            <w:pPr>
              <w:spacing w:before="120"/>
              <w:rPr>
                <w:rFonts w:cs="Arial"/>
                <w:caps/>
              </w:rPr>
            </w:pPr>
            <w:r w:rsidRPr="002C53ED">
              <w:rPr>
                <w:rFonts w:cs="Arial"/>
              </w:rPr>
              <w:t>Day of transmission if before 16.00 on a Business Day otherwise 10.00 on the next Business Day thereafter.</w:t>
            </w:r>
          </w:p>
        </w:tc>
        <w:tc>
          <w:tcPr>
            <w:tcW w:w="2551" w:type="dxa"/>
            <w:tcBorders>
              <w:top w:val="single" w:sz="6" w:space="0" w:color="auto"/>
              <w:left w:val="single" w:sz="6" w:space="0" w:color="auto"/>
              <w:bottom w:val="double" w:sz="4" w:space="0" w:color="auto"/>
              <w:right w:val="double" w:sz="4" w:space="0" w:color="auto"/>
            </w:tcBorders>
            <w:hideMark/>
          </w:tcPr>
          <w:p w14:paraId="3DB3814B" w14:textId="77777777" w:rsidR="00BB253B" w:rsidRPr="002C53ED" w:rsidRDefault="00BB253B" w:rsidP="00BB253B">
            <w:pPr>
              <w:spacing w:before="120"/>
              <w:rPr>
                <w:rFonts w:cs="Arial"/>
                <w:caps/>
              </w:rPr>
            </w:pPr>
            <w:r w:rsidRPr="002C53ED">
              <w:rPr>
                <w:rFonts w:cs="Arial"/>
              </w:rPr>
              <w:t>Proof of sending email to the correct email address plus proof of read receipt.</w:t>
            </w:r>
          </w:p>
        </w:tc>
      </w:tr>
    </w:tbl>
    <w:p w14:paraId="3BDB1383" w14:textId="77777777" w:rsidR="00BB253B" w:rsidRPr="002C53ED" w:rsidRDefault="00BB253B" w:rsidP="00C86C11">
      <w:pPr>
        <w:pStyle w:val="Heading2"/>
        <w:rPr>
          <w:rFonts w:eastAsia="Calibri"/>
        </w:rPr>
      </w:pPr>
      <w:r w:rsidRPr="002C53ED">
        <w:t>Each Party’s address for service is its registered office (where it has one). Where a Party does not have a registered office, is address for service is the address set out at the start of this Warranty or such other address as that Party notifies to the other Party or Parties to this Warranty in writing.</w:t>
      </w:r>
    </w:p>
    <w:p w14:paraId="5E885B3C" w14:textId="62C77968" w:rsidR="00BB253B" w:rsidRPr="002C53ED" w:rsidRDefault="00BB253B" w:rsidP="00C86C11">
      <w:pPr>
        <w:pStyle w:val="Heading2"/>
      </w:pPr>
      <w:r w:rsidRPr="002C53ED">
        <w:t xml:space="preserve">Notices under this Warranty may not be served by email. </w:t>
      </w:r>
    </w:p>
    <w:p w14:paraId="3020F40D" w14:textId="3FACE22A" w:rsidR="00BB253B" w:rsidRPr="002C53ED" w:rsidRDefault="003D1F88" w:rsidP="00C86C11">
      <w:pPr>
        <w:pStyle w:val="Heading2"/>
      </w:pPr>
      <w:bookmarkStart w:id="528" w:name="_Ref148009265"/>
      <w:r>
        <w:lastRenderedPageBreak/>
        <w:t>Clause</w:t>
      </w:r>
      <w:r w:rsidR="00BB253B" w:rsidRPr="002C53ED">
        <w:t xml:space="preserve"> </w:t>
      </w:r>
      <w:r w:rsidR="00BB253B" w:rsidRPr="002C53ED">
        <w:fldChar w:fldCharType="begin"/>
      </w:r>
      <w:r w:rsidR="00BB253B" w:rsidRPr="002C53ED">
        <w:instrText xml:space="preserve"> REF _Ref148009296 \r \h </w:instrText>
      </w:r>
      <w:r w:rsidR="004A6024" w:rsidRPr="002C53ED">
        <w:instrText xml:space="preserve"> \* MERGEFORMAT </w:instrText>
      </w:r>
      <w:r w:rsidR="00BB253B" w:rsidRPr="002C53ED">
        <w:fldChar w:fldCharType="separate"/>
      </w:r>
      <w:r>
        <w:t>10.1</w:t>
      </w:r>
      <w:r w:rsidR="00BB253B" w:rsidRPr="002C53ED">
        <w:fldChar w:fldCharType="end"/>
      </w:r>
      <w:r w:rsidR="00BB253B" w:rsidRPr="002C53ED">
        <w:t xml:space="preserve"> does not apply to the service of legal proceedings or to notices served in legal proceedings.</w:t>
      </w:r>
      <w:bookmarkEnd w:id="528"/>
    </w:p>
    <w:p w14:paraId="7B3F55BC" w14:textId="77777777" w:rsidR="00BB253B" w:rsidRPr="002C53ED" w:rsidRDefault="00BB253B" w:rsidP="004A6024">
      <w:pPr>
        <w:pStyle w:val="Heading1"/>
      </w:pPr>
      <w:bookmarkStart w:id="529" w:name="_Toc150866806"/>
      <w:r w:rsidRPr="002C53ED">
        <w:t>ADJUDICATION</w:t>
      </w:r>
      <w:bookmarkEnd w:id="529"/>
    </w:p>
    <w:p w14:paraId="47C90448" w14:textId="77777777" w:rsidR="00BB253B" w:rsidRPr="002C53ED" w:rsidRDefault="00BB253B" w:rsidP="00C86C11">
      <w:pPr>
        <w:pStyle w:val="Heading2"/>
        <w:rPr>
          <w:b/>
          <w:bCs/>
        </w:rPr>
      </w:pPr>
      <w:r w:rsidRPr="002C53ED">
        <w:t>If any Party refer a dispute or difference to adjudication under the Construction Act under this Warranty, such adjudication will be carried out in accordance with the Technology and Construction Solicitors Association (TeCSA) Adjudication Rules current at the time of the dispute.</w:t>
      </w:r>
    </w:p>
    <w:p w14:paraId="05B62915" w14:textId="77777777" w:rsidR="00BB253B" w:rsidRPr="002C53ED" w:rsidRDefault="00BB253B" w:rsidP="00C86C11">
      <w:pPr>
        <w:pStyle w:val="Heading2"/>
      </w:pPr>
      <w:r w:rsidRPr="002C53ED">
        <w:t>If the Parties to the dispute do not agree the identity of the adjudicator, the adjudicator is to be appointed by TeCSA.</w:t>
      </w:r>
    </w:p>
    <w:p w14:paraId="3852C5D3" w14:textId="77777777" w:rsidR="00BB253B" w:rsidRPr="002C53ED" w:rsidRDefault="00BB253B" w:rsidP="004A6024">
      <w:pPr>
        <w:pStyle w:val="Heading1"/>
      </w:pPr>
      <w:bookmarkStart w:id="530" w:name="_Toc150866807"/>
      <w:r w:rsidRPr="002C53ED">
        <w:t>GOVERNING LAW</w:t>
      </w:r>
      <w:bookmarkEnd w:id="530"/>
    </w:p>
    <w:p w14:paraId="5A7BF629" w14:textId="77777777" w:rsidR="00BB253B" w:rsidRPr="002C53ED" w:rsidRDefault="00BB253B" w:rsidP="00C86C11">
      <w:pPr>
        <w:pStyle w:val="Heading2"/>
      </w:pPr>
      <w:r w:rsidRPr="002C53ED">
        <w:t>This Warranty will be governed by and construed in accordance with the law of England and Wales as applied in Wales.</w:t>
      </w:r>
    </w:p>
    <w:p w14:paraId="609F59CF" w14:textId="77777777" w:rsidR="00BB253B" w:rsidRPr="002C53ED" w:rsidRDefault="00BB253B" w:rsidP="00C86C11">
      <w:pPr>
        <w:pStyle w:val="Heading2"/>
      </w:pPr>
      <w:r w:rsidRPr="002C53ED">
        <w:t>This Warranty will be subject to the exclusive jurisdiction of the courts of England and Wales.</w:t>
      </w:r>
    </w:p>
    <w:p w14:paraId="5C454F03" w14:textId="77777777" w:rsidR="00BB253B" w:rsidRPr="002C53ED" w:rsidRDefault="00BB253B" w:rsidP="004A6024">
      <w:pPr>
        <w:pStyle w:val="Heading1"/>
      </w:pPr>
      <w:bookmarkStart w:id="531" w:name="_Toc150866808"/>
      <w:r w:rsidRPr="002C53ED">
        <w:t>COUNTERPARTS</w:t>
      </w:r>
      <w:bookmarkEnd w:id="531"/>
    </w:p>
    <w:p w14:paraId="69F506BF" w14:textId="77777777" w:rsidR="00BB253B" w:rsidRPr="002C53ED" w:rsidRDefault="00BB253B" w:rsidP="00C86C11">
      <w:pPr>
        <w:pStyle w:val="Heading2"/>
        <w:rPr>
          <w:caps/>
        </w:rPr>
      </w:pPr>
      <w:r w:rsidRPr="002C53ED">
        <w:t>This Warranty may be executed in 2 (two) or more counterparts each of which shall be deemed to be an original but the counterparts shall together constitute one and the same contract.</w:t>
      </w:r>
    </w:p>
    <w:p w14:paraId="7810B35C" w14:textId="77777777" w:rsidR="00BB253B" w:rsidRPr="002C53ED" w:rsidRDefault="00BB253B" w:rsidP="00BB253B">
      <w:pPr>
        <w:spacing w:before="120"/>
      </w:pPr>
      <w:r w:rsidRPr="002C53ED">
        <w:rPr>
          <w:b/>
        </w:rPr>
        <w:t xml:space="preserve">IN WITNESS </w:t>
      </w:r>
      <w:r w:rsidRPr="002C53ED">
        <w:t>of the above this Warranty has been executed and delivered as a deed on the date set out at the start of it.</w:t>
      </w:r>
    </w:p>
    <w:p w14:paraId="33BDD8CB" w14:textId="77777777" w:rsidR="00BB253B" w:rsidRPr="002C53ED" w:rsidRDefault="00BB253B" w:rsidP="00802B6F">
      <w:pPr>
        <w:autoSpaceDE w:val="0"/>
        <w:autoSpaceDN w:val="0"/>
        <w:adjustRightInd w:val="0"/>
        <w:spacing w:before="240" w:after="240" w:line="240" w:lineRule="auto"/>
        <w:rPr>
          <w:rFonts w:cs="Arial"/>
          <w:color w:val="000000"/>
          <w:szCs w:val="22"/>
          <w:lang w:eastAsia="en-GB"/>
        </w:rPr>
      </w:pPr>
      <w:r w:rsidRPr="002C53ED">
        <w:rPr>
          <w:rFonts w:cs="Arial"/>
          <w:b/>
          <w:bCs/>
          <w:color w:val="000000"/>
          <w:szCs w:val="22"/>
          <w:lang w:eastAsia="en-GB"/>
        </w:rPr>
        <w:t xml:space="preserve">EXECUTED AND DELIVERED </w:t>
      </w:r>
      <w:r w:rsidRPr="002C53ED">
        <w:rPr>
          <w:rFonts w:cs="Arial"/>
          <w:color w:val="000000"/>
          <w:szCs w:val="22"/>
          <w:lang w:eastAsia="en-GB"/>
        </w:rPr>
        <w:t>as a</w:t>
      </w:r>
      <w:r w:rsidRPr="002C53ED">
        <w:rPr>
          <w:rFonts w:cs="Arial"/>
          <w:b/>
          <w:bCs/>
          <w:color w:val="000000"/>
          <w:szCs w:val="22"/>
          <w:lang w:eastAsia="en-GB"/>
        </w:rPr>
        <w:t xml:space="preserve"> DEED</w:t>
      </w:r>
      <w:r w:rsidRPr="002C53ED">
        <w:rPr>
          <w:rFonts w:cs="Arial"/>
          <w:color w:val="000000"/>
          <w:szCs w:val="22"/>
          <w:lang w:eastAsia="en-GB"/>
        </w:rPr>
        <w:t xml:space="preserve"> by</w:t>
      </w:r>
      <w:r w:rsidRPr="002C53ED">
        <w:rPr>
          <w:rFonts w:cs="Arial"/>
          <w:color w:val="000000"/>
          <w:szCs w:val="22"/>
          <w:lang w:eastAsia="en-GB"/>
        </w:rPr>
        <w:tab/>
        <w:t>)</w:t>
      </w:r>
    </w:p>
    <w:p w14:paraId="1532ADB4" w14:textId="0E1ADCCE" w:rsidR="00BB253B" w:rsidRPr="002C53ED" w:rsidRDefault="00BB253B" w:rsidP="00802B6F">
      <w:pPr>
        <w:autoSpaceDE w:val="0"/>
        <w:autoSpaceDN w:val="0"/>
        <w:adjustRightInd w:val="0"/>
        <w:spacing w:before="240" w:after="240" w:line="240" w:lineRule="auto"/>
        <w:rPr>
          <w:rFonts w:cs="Arial"/>
          <w:iCs/>
          <w:szCs w:val="22"/>
        </w:rPr>
      </w:pPr>
      <w:r w:rsidRPr="002C53ED">
        <w:rPr>
          <w:rFonts w:cs="Arial"/>
          <w:b/>
          <w:iCs/>
          <w:szCs w:val="22"/>
        </w:rPr>
        <w:t>[</w:t>
      </w:r>
      <w:r w:rsidR="00987B3E" w:rsidRPr="002C53ED">
        <w:rPr>
          <w:rFonts w:cs="Arial"/>
          <w:b/>
          <w:i/>
          <w:szCs w:val="22"/>
        </w:rPr>
        <w:t>SUBCONTRACTOR</w:t>
      </w:r>
      <w:r w:rsidRPr="002C53ED">
        <w:rPr>
          <w:rFonts w:cs="Arial"/>
          <w:b/>
          <w:iCs/>
          <w:szCs w:val="22"/>
        </w:rPr>
        <w:t>]</w:t>
      </w:r>
      <w:r w:rsidRPr="002C53ED">
        <w:rPr>
          <w:rFonts w:cs="Arial"/>
          <w:b/>
          <w:iCs/>
          <w:szCs w:val="22"/>
        </w:rPr>
        <w:tab/>
      </w:r>
      <w:r w:rsidRPr="002C53ED">
        <w:rPr>
          <w:rFonts w:cs="Arial"/>
          <w:b/>
          <w:iCs/>
          <w:szCs w:val="22"/>
        </w:rPr>
        <w:tab/>
      </w:r>
      <w:r w:rsidRPr="002C53ED">
        <w:rPr>
          <w:rFonts w:cs="Arial"/>
          <w:b/>
          <w:iCs/>
          <w:szCs w:val="22"/>
        </w:rPr>
        <w:tab/>
      </w:r>
      <w:r w:rsidRPr="002C53ED">
        <w:rPr>
          <w:rFonts w:cs="Arial"/>
          <w:b/>
          <w:iCs/>
          <w:szCs w:val="22"/>
        </w:rPr>
        <w:tab/>
      </w:r>
      <w:r w:rsidRPr="002C53ED">
        <w:rPr>
          <w:rFonts w:cs="Arial"/>
          <w:iCs/>
          <w:szCs w:val="22"/>
        </w:rPr>
        <w:t>)</w:t>
      </w:r>
    </w:p>
    <w:p w14:paraId="543E9095" w14:textId="77777777" w:rsidR="00BB253B" w:rsidRPr="002C53ED" w:rsidRDefault="00BB253B" w:rsidP="00802B6F">
      <w:pPr>
        <w:autoSpaceDE w:val="0"/>
        <w:autoSpaceDN w:val="0"/>
        <w:adjustRightInd w:val="0"/>
        <w:spacing w:before="240" w:after="240" w:line="240" w:lineRule="auto"/>
        <w:rPr>
          <w:rFonts w:cs="Arial"/>
          <w:b/>
          <w:iCs/>
          <w:szCs w:val="22"/>
        </w:rPr>
      </w:pPr>
      <w:r w:rsidRPr="002C53ED">
        <w:rPr>
          <w:rFonts w:cs="Arial"/>
          <w:iCs/>
          <w:szCs w:val="22"/>
        </w:rPr>
        <w:t>acting by:</w:t>
      </w:r>
      <w:r w:rsidRPr="002C53ED">
        <w:rPr>
          <w:rFonts w:cs="Arial"/>
          <w:iCs/>
          <w:szCs w:val="22"/>
        </w:rPr>
        <w:tab/>
      </w:r>
      <w:r w:rsidRPr="002C53ED">
        <w:rPr>
          <w:rFonts w:cs="Arial"/>
          <w:iCs/>
          <w:szCs w:val="22"/>
        </w:rPr>
        <w:tab/>
      </w:r>
      <w:r w:rsidRPr="002C53ED">
        <w:rPr>
          <w:rFonts w:cs="Arial"/>
          <w:iCs/>
          <w:szCs w:val="22"/>
        </w:rPr>
        <w:tab/>
      </w:r>
      <w:r w:rsidRPr="002C53ED">
        <w:rPr>
          <w:rFonts w:cs="Arial"/>
          <w:iCs/>
          <w:szCs w:val="22"/>
        </w:rPr>
        <w:tab/>
      </w:r>
      <w:r w:rsidRPr="002C53ED">
        <w:rPr>
          <w:rFonts w:cs="Arial"/>
          <w:iCs/>
          <w:szCs w:val="22"/>
        </w:rPr>
        <w:tab/>
      </w:r>
      <w:r w:rsidRPr="002C53ED">
        <w:rPr>
          <w:rFonts w:cs="Arial"/>
          <w:iCs/>
          <w:szCs w:val="22"/>
        </w:rPr>
        <w:tab/>
        <w:t>)</w:t>
      </w:r>
    </w:p>
    <w:p w14:paraId="7F3D74D3"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Director</w:t>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73B7B48A"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Signature</w:t>
      </w:r>
    </w:p>
    <w:p w14:paraId="699615EE"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3DD438C8"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Name</w:t>
      </w:r>
    </w:p>
    <w:p w14:paraId="11932B06"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Director/Company Secretary</w:t>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55E63AE7"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Signature</w:t>
      </w:r>
    </w:p>
    <w:p w14:paraId="7C6E92D2"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39037980" w14:textId="77777777" w:rsidR="00BB253B" w:rsidRPr="002C53ED" w:rsidRDefault="00BB253B" w:rsidP="00BB253B">
      <w:pPr>
        <w:spacing w:before="360" w:after="360" w:line="240" w:lineRule="auto"/>
        <w:ind w:left="4320" w:firstLine="720"/>
        <w:rPr>
          <w:rFonts w:cs="Arial"/>
          <w:color w:val="000000"/>
          <w:szCs w:val="22"/>
          <w:lang w:eastAsia="en-GB"/>
        </w:rPr>
      </w:pPr>
      <w:r w:rsidRPr="002C53ED">
        <w:rPr>
          <w:rFonts w:cs="Arial"/>
          <w:color w:val="000000"/>
          <w:szCs w:val="22"/>
          <w:lang w:eastAsia="en-GB"/>
        </w:rPr>
        <w:t>Name</w:t>
      </w:r>
    </w:p>
    <w:p w14:paraId="7FC5C63F" w14:textId="77777777" w:rsidR="00BB253B" w:rsidRPr="002C53ED" w:rsidRDefault="00BB253B" w:rsidP="00BB253B">
      <w:pPr>
        <w:spacing w:before="360" w:after="360" w:line="240" w:lineRule="auto"/>
        <w:rPr>
          <w:rFonts w:cs="Arial"/>
          <w:b/>
          <w:bCs/>
          <w:color w:val="000000"/>
          <w:szCs w:val="22"/>
          <w:lang w:eastAsia="en-GB"/>
        </w:rPr>
      </w:pPr>
      <w:r w:rsidRPr="002C53ED">
        <w:rPr>
          <w:rFonts w:cs="Arial"/>
          <w:b/>
          <w:bCs/>
          <w:color w:val="000000"/>
          <w:szCs w:val="22"/>
          <w:lang w:eastAsia="en-GB"/>
        </w:rPr>
        <w:lastRenderedPageBreak/>
        <w:t>OR</w:t>
      </w:r>
    </w:p>
    <w:p w14:paraId="615356EC" w14:textId="77777777" w:rsidR="00BB253B" w:rsidRPr="002C53ED" w:rsidRDefault="00BB253B" w:rsidP="00621055">
      <w:pPr>
        <w:spacing w:before="240" w:after="240" w:line="240" w:lineRule="auto"/>
        <w:rPr>
          <w:lang w:eastAsia="en-GB"/>
        </w:rPr>
      </w:pPr>
      <w:r w:rsidRPr="002C53ED">
        <w:rPr>
          <w:b/>
          <w:bCs/>
          <w:lang w:eastAsia="en-GB"/>
        </w:rPr>
        <w:t xml:space="preserve">EXECUTED AND DELIVERED </w:t>
      </w:r>
      <w:r w:rsidRPr="002C53ED">
        <w:rPr>
          <w:lang w:eastAsia="en-GB"/>
        </w:rPr>
        <w:t>as a</w:t>
      </w:r>
      <w:r w:rsidRPr="002C53ED">
        <w:rPr>
          <w:b/>
          <w:bCs/>
          <w:lang w:eastAsia="en-GB"/>
        </w:rPr>
        <w:t xml:space="preserve"> DEED</w:t>
      </w:r>
      <w:r w:rsidRPr="002C53ED">
        <w:rPr>
          <w:lang w:eastAsia="en-GB"/>
        </w:rPr>
        <w:t xml:space="preserve"> by</w:t>
      </w:r>
      <w:r w:rsidRPr="002C53ED">
        <w:rPr>
          <w:lang w:eastAsia="en-GB"/>
        </w:rPr>
        <w:tab/>
        <w:t>)</w:t>
      </w:r>
    </w:p>
    <w:p w14:paraId="553A7546" w14:textId="05B0041A" w:rsidR="00BB253B" w:rsidRPr="002C53ED" w:rsidRDefault="00BB253B" w:rsidP="00621055">
      <w:pPr>
        <w:spacing w:before="240" w:after="240" w:line="240" w:lineRule="auto"/>
        <w:rPr>
          <w:iCs/>
          <w:lang w:eastAsia="en-GB"/>
        </w:rPr>
      </w:pPr>
      <w:r w:rsidRPr="002C53ED">
        <w:rPr>
          <w:b/>
          <w:iCs/>
          <w:lang w:eastAsia="en-GB"/>
        </w:rPr>
        <w:t>[</w:t>
      </w:r>
      <w:r w:rsidR="00987B3E" w:rsidRPr="002C53ED">
        <w:rPr>
          <w:b/>
          <w:i/>
          <w:lang w:eastAsia="en-GB"/>
        </w:rPr>
        <w:t>SUBCONTRACTOR</w:t>
      </w:r>
      <w:r w:rsidRPr="002C53ED">
        <w:rPr>
          <w:b/>
          <w:iCs/>
          <w:lang w:eastAsia="en-GB"/>
        </w:rPr>
        <w:t>]</w:t>
      </w:r>
      <w:r w:rsidRPr="002C53ED">
        <w:rPr>
          <w:b/>
          <w:iCs/>
          <w:lang w:eastAsia="en-GB"/>
        </w:rPr>
        <w:tab/>
      </w:r>
      <w:r w:rsidRPr="002C53ED">
        <w:rPr>
          <w:b/>
          <w:iCs/>
          <w:lang w:eastAsia="en-GB"/>
        </w:rPr>
        <w:tab/>
      </w:r>
      <w:r w:rsidRPr="002C53ED">
        <w:rPr>
          <w:b/>
          <w:iCs/>
          <w:lang w:eastAsia="en-GB"/>
        </w:rPr>
        <w:tab/>
      </w:r>
      <w:r w:rsidRPr="002C53ED">
        <w:rPr>
          <w:b/>
          <w:iCs/>
          <w:lang w:eastAsia="en-GB"/>
        </w:rPr>
        <w:tab/>
      </w:r>
      <w:r w:rsidRPr="002C53ED">
        <w:rPr>
          <w:iCs/>
          <w:lang w:eastAsia="en-GB"/>
        </w:rPr>
        <w:t>)</w:t>
      </w:r>
    </w:p>
    <w:p w14:paraId="3EB1DA98" w14:textId="77777777" w:rsidR="00BB253B" w:rsidRPr="002C53ED" w:rsidRDefault="00BB253B" w:rsidP="00621055">
      <w:pPr>
        <w:spacing w:before="240" w:after="240" w:line="240" w:lineRule="auto"/>
        <w:rPr>
          <w:b/>
          <w:iCs/>
          <w:lang w:eastAsia="en-GB"/>
        </w:rPr>
      </w:pPr>
      <w:r w:rsidRPr="002C53ED">
        <w:rPr>
          <w:iCs/>
          <w:lang w:eastAsia="en-GB"/>
        </w:rPr>
        <w:t>acting by:</w:t>
      </w:r>
      <w:r w:rsidRPr="002C53ED">
        <w:rPr>
          <w:iCs/>
          <w:lang w:eastAsia="en-GB"/>
        </w:rPr>
        <w:tab/>
      </w:r>
      <w:r w:rsidRPr="002C53ED">
        <w:rPr>
          <w:iCs/>
          <w:lang w:eastAsia="en-GB"/>
        </w:rPr>
        <w:tab/>
      </w:r>
      <w:r w:rsidRPr="002C53ED">
        <w:rPr>
          <w:iCs/>
          <w:lang w:eastAsia="en-GB"/>
        </w:rPr>
        <w:tab/>
      </w:r>
      <w:r w:rsidRPr="002C53ED">
        <w:rPr>
          <w:iCs/>
          <w:lang w:eastAsia="en-GB"/>
        </w:rPr>
        <w:tab/>
      </w:r>
      <w:r w:rsidRPr="002C53ED">
        <w:rPr>
          <w:iCs/>
          <w:lang w:eastAsia="en-GB"/>
        </w:rPr>
        <w:tab/>
      </w:r>
      <w:r w:rsidRPr="002C53ED">
        <w:rPr>
          <w:iCs/>
          <w:lang w:eastAsia="en-GB"/>
        </w:rPr>
        <w:tab/>
        <w:t>)</w:t>
      </w:r>
    </w:p>
    <w:p w14:paraId="481BBCBB" w14:textId="77777777" w:rsidR="00BB253B" w:rsidRPr="002C53ED" w:rsidRDefault="00BB253B" w:rsidP="00BB253B">
      <w:pPr>
        <w:spacing w:before="360" w:after="360" w:line="240" w:lineRule="auto"/>
        <w:rPr>
          <w:lang w:eastAsia="en-GB"/>
        </w:rPr>
      </w:pPr>
      <w:r w:rsidRPr="002C53ED">
        <w:rPr>
          <w:lang w:eastAsia="en-GB"/>
        </w:rPr>
        <w:t>Director</w:t>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6B241EA8"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Signature</w:t>
      </w:r>
    </w:p>
    <w:p w14:paraId="63B9133B"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r w:rsidRPr="002C53ED">
        <w:rPr>
          <w:lang w:eastAsia="en-GB"/>
        </w:rPr>
        <w:tab/>
      </w:r>
      <w:r w:rsidRPr="002C53ED">
        <w:rPr>
          <w:lang w:eastAsia="en-GB"/>
        </w:rPr>
        <w:tab/>
        <w:t>......................................................</w:t>
      </w:r>
    </w:p>
    <w:p w14:paraId="4E23B68B"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Name</w:t>
      </w:r>
    </w:p>
    <w:p w14:paraId="4B1ED2DB" w14:textId="77777777" w:rsidR="00BB253B" w:rsidRPr="002C53ED" w:rsidRDefault="00BB253B" w:rsidP="00BB253B">
      <w:pPr>
        <w:spacing w:before="360" w:after="360" w:line="240" w:lineRule="auto"/>
        <w:rPr>
          <w:lang w:eastAsia="en-GB"/>
        </w:rPr>
      </w:pPr>
      <w:r w:rsidRPr="002C53ED">
        <w:rPr>
          <w:lang w:eastAsia="en-GB"/>
        </w:rPr>
        <w:t>Witness</w:t>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788BE5A9"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Signature of witness</w:t>
      </w:r>
    </w:p>
    <w:p w14:paraId="29F676E3"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6F3BAAEB" w14:textId="77777777" w:rsidR="00BB253B" w:rsidRPr="002C53ED" w:rsidRDefault="00BB253B" w:rsidP="00BB253B">
      <w:pPr>
        <w:spacing w:before="360" w:after="360" w:line="240" w:lineRule="auto"/>
        <w:ind w:left="4320" w:firstLine="720"/>
        <w:rPr>
          <w:lang w:eastAsia="en-GB"/>
        </w:rPr>
      </w:pPr>
      <w:r w:rsidRPr="002C53ED">
        <w:rPr>
          <w:lang w:eastAsia="en-GB"/>
        </w:rPr>
        <w:t>Name of witness</w:t>
      </w:r>
    </w:p>
    <w:p w14:paraId="5F18EC03"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5A2305A1" w14:textId="77777777" w:rsidR="00BB253B" w:rsidRPr="002C53ED" w:rsidRDefault="00BB253B" w:rsidP="00BB253B">
      <w:pPr>
        <w:spacing w:before="360" w:after="360" w:line="240" w:lineRule="auto"/>
        <w:ind w:left="4320" w:firstLine="720"/>
        <w:rPr>
          <w:lang w:eastAsia="en-GB"/>
        </w:rPr>
      </w:pPr>
      <w:r w:rsidRPr="002C53ED">
        <w:rPr>
          <w:lang w:eastAsia="en-GB"/>
        </w:rPr>
        <w:t>......................................................</w:t>
      </w:r>
    </w:p>
    <w:p w14:paraId="0C9BE9D4" w14:textId="77777777" w:rsidR="00BB253B" w:rsidRPr="002C53ED" w:rsidRDefault="00BB253B" w:rsidP="00BB253B">
      <w:pPr>
        <w:spacing w:before="360" w:after="360" w:line="240" w:lineRule="auto"/>
        <w:ind w:left="4320" w:firstLine="720"/>
        <w:rPr>
          <w:lang w:eastAsia="en-GB"/>
        </w:rPr>
      </w:pPr>
      <w:r w:rsidRPr="002C53ED">
        <w:rPr>
          <w:lang w:eastAsia="en-GB"/>
        </w:rPr>
        <w:t>Address of witness</w:t>
      </w:r>
    </w:p>
    <w:p w14:paraId="6C2125EC" w14:textId="77777777" w:rsidR="008B606C" w:rsidRDefault="008B606C" w:rsidP="00BB253B">
      <w:pPr>
        <w:spacing w:before="360" w:after="360" w:line="240" w:lineRule="auto"/>
        <w:rPr>
          <w:b/>
          <w:bCs/>
          <w:szCs w:val="22"/>
        </w:rPr>
      </w:pPr>
      <w:r>
        <w:rPr>
          <w:b/>
          <w:bCs/>
          <w:szCs w:val="22"/>
        </w:rPr>
        <w:br w:type="page"/>
      </w:r>
    </w:p>
    <w:p w14:paraId="5F48B6EA" w14:textId="7112750B" w:rsidR="00BB253B" w:rsidRPr="002C53ED" w:rsidRDefault="00BB253B" w:rsidP="00621055">
      <w:pPr>
        <w:spacing w:before="240" w:after="240" w:line="240" w:lineRule="auto"/>
        <w:rPr>
          <w:szCs w:val="22"/>
        </w:rPr>
      </w:pPr>
      <w:r w:rsidRPr="002C53ED">
        <w:rPr>
          <w:b/>
          <w:bCs/>
          <w:szCs w:val="22"/>
        </w:rPr>
        <w:lastRenderedPageBreak/>
        <w:t xml:space="preserve">EXECUTED AND DELIVERED </w:t>
      </w:r>
      <w:r w:rsidRPr="002C53ED">
        <w:rPr>
          <w:bCs/>
          <w:szCs w:val="22"/>
        </w:rPr>
        <w:t xml:space="preserve">as a </w:t>
      </w:r>
      <w:r w:rsidRPr="002C53ED">
        <w:rPr>
          <w:b/>
          <w:bCs/>
          <w:szCs w:val="22"/>
        </w:rPr>
        <w:t>DEED</w:t>
      </w:r>
      <w:r w:rsidRPr="002C53ED">
        <w:rPr>
          <w:b/>
          <w:bCs/>
          <w:szCs w:val="22"/>
        </w:rPr>
        <w:tab/>
      </w:r>
      <w:r w:rsidRPr="002C53ED">
        <w:rPr>
          <w:b/>
          <w:bCs/>
          <w:szCs w:val="22"/>
        </w:rPr>
        <w:tab/>
      </w:r>
      <w:r w:rsidRPr="002C53ED">
        <w:rPr>
          <w:szCs w:val="22"/>
        </w:rPr>
        <w:t>)</w:t>
      </w:r>
    </w:p>
    <w:p w14:paraId="039E2A45" w14:textId="77777777" w:rsidR="00BB253B" w:rsidRPr="002C53ED" w:rsidRDefault="00BB253B" w:rsidP="00621055">
      <w:pPr>
        <w:spacing w:before="240" w:after="240" w:line="240" w:lineRule="auto"/>
        <w:rPr>
          <w:bCs/>
          <w:szCs w:val="22"/>
        </w:rPr>
      </w:pPr>
      <w:r w:rsidRPr="002C53ED">
        <w:rPr>
          <w:szCs w:val="22"/>
        </w:rPr>
        <w:t xml:space="preserve">by </w:t>
      </w:r>
      <w:r w:rsidRPr="002C53ED">
        <w:rPr>
          <w:b/>
          <w:szCs w:val="22"/>
        </w:rPr>
        <w:t xml:space="preserve">[BENEFICIARY] </w:t>
      </w:r>
      <w:r w:rsidRPr="002C53ED">
        <w:rPr>
          <w:b/>
          <w:szCs w:val="22"/>
        </w:rPr>
        <w:tab/>
      </w:r>
      <w:r w:rsidRPr="002C53ED">
        <w:rPr>
          <w:b/>
          <w:szCs w:val="22"/>
        </w:rPr>
        <w:tab/>
      </w:r>
      <w:r w:rsidRPr="002C53ED">
        <w:rPr>
          <w:b/>
          <w:szCs w:val="22"/>
        </w:rPr>
        <w:tab/>
      </w:r>
      <w:r w:rsidRPr="002C53ED">
        <w:rPr>
          <w:b/>
          <w:szCs w:val="22"/>
        </w:rPr>
        <w:tab/>
      </w:r>
      <w:r w:rsidRPr="002C53ED">
        <w:rPr>
          <w:bCs/>
          <w:szCs w:val="22"/>
        </w:rPr>
        <w:tab/>
        <w:t>)</w:t>
      </w:r>
    </w:p>
    <w:p w14:paraId="65C844D3" w14:textId="77777777" w:rsidR="00BB253B" w:rsidRPr="002C53ED" w:rsidRDefault="00BB253B" w:rsidP="00621055">
      <w:pPr>
        <w:spacing w:before="240" w:after="240" w:line="240" w:lineRule="auto"/>
        <w:rPr>
          <w:szCs w:val="22"/>
        </w:rPr>
      </w:pPr>
      <w:r w:rsidRPr="002C53ED">
        <w:rPr>
          <w:szCs w:val="22"/>
        </w:rPr>
        <w:t>acting by</w:t>
      </w: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t>)</w:t>
      </w:r>
    </w:p>
    <w:p w14:paraId="4F052F7D" w14:textId="77777777" w:rsidR="00BB253B" w:rsidRPr="002C53ED" w:rsidRDefault="00BB253B" w:rsidP="00BB253B">
      <w:pPr>
        <w:spacing w:before="360" w:after="360" w:line="240" w:lineRule="auto"/>
        <w:rPr>
          <w:szCs w:val="22"/>
        </w:rPr>
      </w:pPr>
      <w:r w:rsidRPr="002C53ED">
        <w:rPr>
          <w:szCs w:val="22"/>
        </w:rPr>
        <w:t>Board Member / Authorised signatory</w:t>
      </w:r>
      <w:r w:rsidRPr="002C53ED">
        <w:rPr>
          <w:szCs w:val="22"/>
        </w:rPr>
        <w:tab/>
      </w:r>
      <w:r w:rsidRPr="002C53ED">
        <w:rPr>
          <w:szCs w:val="22"/>
        </w:rPr>
        <w:tab/>
        <w:t>………………………………………</w:t>
      </w:r>
    </w:p>
    <w:p w14:paraId="14FBAA46" w14:textId="77777777" w:rsidR="00BB253B" w:rsidRPr="002C53ED" w:rsidRDefault="00BB253B" w:rsidP="00BB253B">
      <w:pPr>
        <w:spacing w:before="360" w:after="360" w:line="240" w:lineRule="auto"/>
        <w:rPr>
          <w:szCs w:val="22"/>
        </w:rPr>
      </w:pP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t>Signature</w:t>
      </w:r>
    </w:p>
    <w:p w14:paraId="15C00D6F" w14:textId="77777777" w:rsidR="00BB253B" w:rsidRPr="002C53ED" w:rsidRDefault="00BB253B" w:rsidP="00BB253B">
      <w:pPr>
        <w:spacing w:before="360" w:after="360" w:line="240" w:lineRule="auto"/>
        <w:rPr>
          <w:szCs w:val="22"/>
        </w:rPr>
      </w:pP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t>.......................................................</w:t>
      </w:r>
    </w:p>
    <w:p w14:paraId="03D0122D" w14:textId="77777777" w:rsidR="00BB253B" w:rsidRPr="002C53ED" w:rsidRDefault="00BB253B" w:rsidP="00BB253B">
      <w:pPr>
        <w:spacing w:before="360" w:after="360" w:line="240" w:lineRule="auto"/>
        <w:rPr>
          <w:szCs w:val="22"/>
        </w:rPr>
      </w:pP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t>Name</w:t>
      </w:r>
    </w:p>
    <w:p w14:paraId="6055FA53" w14:textId="77777777" w:rsidR="00BB253B" w:rsidRPr="002C53ED" w:rsidRDefault="00BB253B" w:rsidP="00BB253B">
      <w:pPr>
        <w:spacing w:before="360" w:after="360" w:line="240" w:lineRule="auto"/>
        <w:rPr>
          <w:szCs w:val="22"/>
        </w:rPr>
      </w:pPr>
      <w:r w:rsidRPr="002C53ED">
        <w:rPr>
          <w:szCs w:val="22"/>
        </w:rPr>
        <w:t>Board Member / Secretary / Authorised signatory</w:t>
      </w:r>
      <w:r w:rsidRPr="002C53ED">
        <w:rPr>
          <w:szCs w:val="22"/>
        </w:rPr>
        <w:tab/>
        <w:t>……………………………………….</w:t>
      </w:r>
    </w:p>
    <w:p w14:paraId="5D7121E9" w14:textId="77777777" w:rsidR="00BB253B" w:rsidRPr="002C53ED" w:rsidRDefault="00BB253B" w:rsidP="00BB253B">
      <w:pPr>
        <w:spacing w:before="360" w:after="360" w:line="240" w:lineRule="auto"/>
        <w:rPr>
          <w:szCs w:val="22"/>
        </w:rPr>
      </w:pPr>
      <w:r w:rsidRPr="002C53ED">
        <w:rPr>
          <w:b/>
          <w:bCs/>
          <w:szCs w:val="22"/>
        </w:rPr>
        <w:tab/>
      </w:r>
      <w:r w:rsidRPr="002C53ED">
        <w:rPr>
          <w:b/>
          <w:bCs/>
          <w:szCs w:val="22"/>
        </w:rPr>
        <w:tab/>
      </w:r>
      <w:r w:rsidRPr="002C53ED">
        <w:rPr>
          <w:b/>
          <w:bCs/>
          <w:szCs w:val="22"/>
        </w:rPr>
        <w:tab/>
      </w:r>
      <w:r w:rsidRPr="002C53ED">
        <w:rPr>
          <w:b/>
          <w:bCs/>
          <w:szCs w:val="22"/>
        </w:rPr>
        <w:tab/>
      </w:r>
      <w:r w:rsidRPr="002C53ED">
        <w:rPr>
          <w:b/>
          <w:bCs/>
          <w:szCs w:val="22"/>
        </w:rPr>
        <w:tab/>
      </w:r>
      <w:r w:rsidRPr="002C53ED">
        <w:rPr>
          <w:b/>
          <w:bCs/>
          <w:szCs w:val="22"/>
        </w:rPr>
        <w:tab/>
      </w:r>
      <w:r w:rsidRPr="002C53ED">
        <w:rPr>
          <w:b/>
          <w:bCs/>
          <w:szCs w:val="22"/>
        </w:rPr>
        <w:tab/>
      </w:r>
      <w:r w:rsidRPr="002C53ED">
        <w:rPr>
          <w:szCs w:val="22"/>
        </w:rPr>
        <w:t>Signature</w:t>
      </w:r>
    </w:p>
    <w:p w14:paraId="582EC6BA" w14:textId="77777777" w:rsidR="00BB253B" w:rsidRPr="002C53ED" w:rsidRDefault="00BB253B" w:rsidP="00BB253B">
      <w:pPr>
        <w:spacing w:before="360" w:after="360" w:line="240" w:lineRule="auto"/>
        <w:rPr>
          <w:szCs w:val="22"/>
        </w:rPr>
      </w:pPr>
      <w:r w:rsidRPr="002C53ED">
        <w:rPr>
          <w:b/>
          <w:bCs/>
          <w:szCs w:val="22"/>
        </w:rPr>
        <w:tab/>
      </w:r>
      <w:r w:rsidRPr="002C53ED">
        <w:rPr>
          <w:b/>
          <w:bCs/>
          <w:szCs w:val="22"/>
        </w:rPr>
        <w:tab/>
      </w:r>
      <w:r w:rsidRPr="002C53ED">
        <w:rPr>
          <w:b/>
          <w:bCs/>
          <w:szCs w:val="22"/>
        </w:rPr>
        <w:tab/>
      </w:r>
      <w:r w:rsidRPr="002C53ED">
        <w:rPr>
          <w:b/>
          <w:bCs/>
          <w:szCs w:val="22"/>
        </w:rPr>
        <w:tab/>
      </w:r>
      <w:r w:rsidRPr="002C53ED">
        <w:rPr>
          <w:b/>
          <w:bCs/>
          <w:szCs w:val="22"/>
        </w:rPr>
        <w:tab/>
      </w:r>
      <w:r w:rsidRPr="002C53ED">
        <w:rPr>
          <w:b/>
          <w:bCs/>
          <w:szCs w:val="22"/>
        </w:rPr>
        <w:tab/>
      </w:r>
      <w:r w:rsidRPr="002C53ED">
        <w:rPr>
          <w:b/>
          <w:bCs/>
          <w:szCs w:val="22"/>
        </w:rPr>
        <w:tab/>
      </w:r>
      <w:r w:rsidRPr="002C53ED">
        <w:rPr>
          <w:szCs w:val="22"/>
        </w:rPr>
        <w:t>.......................................................</w:t>
      </w:r>
    </w:p>
    <w:p w14:paraId="158ABAAB" w14:textId="77777777" w:rsidR="00BB253B" w:rsidRPr="002C53ED" w:rsidRDefault="00BB253B" w:rsidP="00BB253B">
      <w:pPr>
        <w:spacing w:before="360" w:after="360" w:line="240" w:lineRule="auto"/>
        <w:rPr>
          <w:szCs w:val="22"/>
        </w:rPr>
      </w:pP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t>Name</w:t>
      </w:r>
    </w:p>
    <w:p w14:paraId="434F9095" w14:textId="77777777" w:rsidR="00C65723" w:rsidRDefault="00C65723" w:rsidP="00BB253B">
      <w:pPr>
        <w:spacing w:before="120"/>
        <w:rPr>
          <w:b/>
          <w:bCs/>
          <w:szCs w:val="22"/>
        </w:rPr>
      </w:pPr>
    </w:p>
    <w:p w14:paraId="52BE01A8" w14:textId="57ADD84B" w:rsidR="00BB253B" w:rsidRPr="002C53ED" w:rsidRDefault="00BB253B" w:rsidP="00BB253B">
      <w:pPr>
        <w:spacing w:before="120"/>
        <w:rPr>
          <w:szCs w:val="22"/>
        </w:rPr>
      </w:pPr>
      <w:r w:rsidRPr="002C53ED">
        <w:rPr>
          <w:b/>
          <w:bCs/>
          <w:szCs w:val="22"/>
        </w:rPr>
        <w:t xml:space="preserve">EXECUTED AND DELIVERED </w:t>
      </w:r>
      <w:r w:rsidRPr="002C53ED">
        <w:rPr>
          <w:bCs/>
          <w:szCs w:val="22"/>
        </w:rPr>
        <w:t xml:space="preserve">as a </w:t>
      </w:r>
      <w:r w:rsidRPr="002C53ED">
        <w:rPr>
          <w:b/>
          <w:bCs/>
          <w:szCs w:val="22"/>
        </w:rPr>
        <w:t>DEED</w:t>
      </w:r>
      <w:r w:rsidRPr="002C53ED">
        <w:rPr>
          <w:b/>
          <w:bCs/>
          <w:szCs w:val="22"/>
        </w:rPr>
        <w:tab/>
      </w:r>
      <w:r w:rsidRPr="002C53ED">
        <w:rPr>
          <w:b/>
          <w:bCs/>
          <w:szCs w:val="22"/>
        </w:rPr>
        <w:tab/>
      </w:r>
      <w:r w:rsidRPr="002C53ED">
        <w:rPr>
          <w:szCs w:val="22"/>
        </w:rPr>
        <w:t>)</w:t>
      </w:r>
    </w:p>
    <w:p w14:paraId="5E526F8F" w14:textId="77777777" w:rsidR="00BB253B" w:rsidRPr="002C53ED" w:rsidRDefault="00BB253B" w:rsidP="00BB253B">
      <w:pPr>
        <w:spacing w:before="120"/>
        <w:rPr>
          <w:bCs/>
          <w:szCs w:val="22"/>
        </w:rPr>
      </w:pPr>
      <w:r w:rsidRPr="002C53ED">
        <w:rPr>
          <w:szCs w:val="22"/>
        </w:rPr>
        <w:t xml:space="preserve">by </w:t>
      </w:r>
      <w:r w:rsidRPr="002C53ED">
        <w:rPr>
          <w:b/>
          <w:szCs w:val="22"/>
        </w:rPr>
        <w:t xml:space="preserve">CREATING ENTERPRISE CIC </w:t>
      </w:r>
      <w:r w:rsidRPr="002C53ED">
        <w:rPr>
          <w:b/>
          <w:szCs w:val="22"/>
        </w:rPr>
        <w:tab/>
      </w:r>
      <w:r w:rsidRPr="002C53ED">
        <w:rPr>
          <w:b/>
          <w:szCs w:val="22"/>
        </w:rPr>
        <w:tab/>
      </w:r>
      <w:r w:rsidRPr="002C53ED">
        <w:rPr>
          <w:bCs/>
          <w:szCs w:val="22"/>
        </w:rPr>
        <w:tab/>
        <w:t>)</w:t>
      </w:r>
    </w:p>
    <w:p w14:paraId="1B8E9F83" w14:textId="77777777" w:rsidR="00BB253B" w:rsidRPr="002C53ED" w:rsidRDefault="00BB253B" w:rsidP="00BB253B">
      <w:pPr>
        <w:spacing w:before="120"/>
        <w:rPr>
          <w:szCs w:val="22"/>
        </w:rPr>
      </w:pPr>
      <w:r w:rsidRPr="002C53ED">
        <w:rPr>
          <w:szCs w:val="22"/>
        </w:rPr>
        <w:t>acting by</w:t>
      </w:r>
      <w:r w:rsidRPr="002C53ED">
        <w:rPr>
          <w:szCs w:val="22"/>
        </w:rPr>
        <w:tab/>
      </w:r>
      <w:r w:rsidRPr="002C53ED">
        <w:rPr>
          <w:szCs w:val="22"/>
        </w:rPr>
        <w:tab/>
      </w:r>
      <w:r w:rsidRPr="002C53ED">
        <w:rPr>
          <w:szCs w:val="22"/>
        </w:rPr>
        <w:tab/>
      </w:r>
      <w:r w:rsidRPr="002C53ED">
        <w:rPr>
          <w:szCs w:val="22"/>
        </w:rPr>
        <w:tab/>
      </w:r>
      <w:r w:rsidRPr="002C53ED">
        <w:rPr>
          <w:szCs w:val="22"/>
        </w:rPr>
        <w:tab/>
      </w:r>
      <w:r w:rsidRPr="002C53ED">
        <w:rPr>
          <w:szCs w:val="22"/>
        </w:rPr>
        <w:tab/>
        <w:t>)</w:t>
      </w:r>
    </w:p>
    <w:p w14:paraId="498A20E8"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Director</w:t>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531D4696"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Signature</w:t>
      </w:r>
    </w:p>
    <w:p w14:paraId="2529CE52"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4FDCF3DC"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Name</w:t>
      </w:r>
    </w:p>
    <w:p w14:paraId="6A84111E"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Director/Company Secretary</w:t>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67918FB3"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Signature</w:t>
      </w:r>
    </w:p>
    <w:p w14:paraId="5642C421" w14:textId="77777777" w:rsidR="00BB253B" w:rsidRPr="002C53ED" w:rsidRDefault="00BB253B" w:rsidP="00BB253B">
      <w:pPr>
        <w:autoSpaceDE w:val="0"/>
        <w:autoSpaceDN w:val="0"/>
        <w:adjustRightInd w:val="0"/>
        <w:spacing w:before="360" w:after="360" w:line="240" w:lineRule="auto"/>
        <w:rPr>
          <w:rFonts w:cs="Arial"/>
          <w:color w:val="000000"/>
          <w:szCs w:val="22"/>
          <w:lang w:eastAsia="en-GB"/>
        </w:rPr>
      </w:pP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r>
      <w:r w:rsidRPr="002C53ED">
        <w:rPr>
          <w:rFonts w:cs="Arial"/>
          <w:color w:val="000000"/>
          <w:szCs w:val="22"/>
          <w:lang w:eastAsia="en-GB"/>
        </w:rPr>
        <w:tab/>
        <w:t>......................................................</w:t>
      </w:r>
    </w:p>
    <w:p w14:paraId="5A6B1ABA" w14:textId="77777777" w:rsidR="00BB253B" w:rsidRPr="002C53ED" w:rsidRDefault="00BB253B" w:rsidP="00BB253B">
      <w:pPr>
        <w:spacing w:before="360" w:after="360" w:line="240" w:lineRule="auto"/>
        <w:ind w:left="4320" w:firstLine="720"/>
        <w:rPr>
          <w:rFonts w:cs="Arial"/>
          <w:color w:val="000000"/>
          <w:szCs w:val="22"/>
          <w:lang w:eastAsia="en-GB"/>
        </w:rPr>
      </w:pPr>
      <w:r w:rsidRPr="002C53ED">
        <w:rPr>
          <w:rFonts w:cs="Arial"/>
          <w:color w:val="000000"/>
          <w:szCs w:val="22"/>
          <w:lang w:eastAsia="en-GB"/>
        </w:rPr>
        <w:t>Name</w:t>
      </w:r>
    </w:p>
    <w:p w14:paraId="59ED2B42" w14:textId="77777777" w:rsidR="00BB253B" w:rsidRPr="002C53ED" w:rsidRDefault="00BB253B" w:rsidP="00BB253B">
      <w:pPr>
        <w:spacing w:before="120"/>
        <w:rPr>
          <w:szCs w:val="22"/>
        </w:rPr>
      </w:pPr>
      <w:r w:rsidRPr="002C53ED">
        <w:rPr>
          <w:szCs w:val="22"/>
        </w:rPr>
        <w:t>OR</w:t>
      </w:r>
    </w:p>
    <w:p w14:paraId="7AA16D12" w14:textId="77777777" w:rsidR="00BB253B" w:rsidRPr="002C53ED" w:rsidRDefault="00BB253B" w:rsidP="00BB253B">
      <w:pPr>
        <w:spacing w:before="360" w:after="360" w:line="240" w:lineRule="auto"/>
        <w:rPr>
          <w:lang w:eastAsia="en-GB"/>
        </w:rPr>
      </w:pPr>
      <w:r w:rsidRPr="002C53ED">
        <w:rPr>
          <w:lang w:eastAsia="en-GB"/>
        </w:rPr>
        <w:lastRenderedPageBreak/>
        <w:t>Director</w:t>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1DE25389"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Signature</w:t>
      </w:r>
    </w:p>
    <w:p w14:paraId="0EAB7C53"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r w:rsidRPr="002C53ED">
        <w:rPr>
          <w:lang w:eastAsia="en-GB"/>
        </w:rPr>
        <w:tab/>
      </w:r>
      <w:r w:rsidRPr="002C53ED">
        <w:rPr>
          <w:lang w:eastAsia="en-GB"/>
        </w:rPr>
        <w:tab/>
        <w:t>......................................................</w:t>
      </w:r>
    </w:p>
    <w:p w14:paraId="63CD2F8D"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Name</w:t>
      </w:r>
    </w:p>
    <w:p w14:paraId="51A6254A" w14:textId="77777777" w:rsidR="00BB253B" w:rsidRPr="002C53ED" w:rsidRDefault="00BB253B" w:rsidP="00BB253B">
      <w:pPr>
        <w:spacing w:before="360" w:after="360" w:line="240" w:lineRule="auto"/>
        <w:rPr>
          <w:lang w:eastAsia="en-GB"/>
        </w:rPr>
      </w:pPr>
      <w:r w:rsidRPr="002C53ED">
        <w:rPr>
          <w:lang w:eastAsia="en-GB"/>
        </w:rPr>
        <w:t>Witness</w:t>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6DF16564"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Signature of witness</w:t>
      </w:r>
    </w:p>
    <w:p w14:paraId="60CBA18A"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7F0120D7" w14:textId="77777777" w:rsidR="00BB253B" w:rsidRPr="002C53ED" w:rsidRDefault="00BB253B" w:rsidP="00BB253B">
      <w:pPr>
        <w:spacing w:before="360" w:after="360" w:line="240" w:lineRule="auto"/>
        <w:ind w:left="4320" w:firstLine="720"/>
        <w:rPr>
          <w:lang w:eastAsia="en-GB"/>
        </w:rPr>
      </w:pPr>
      <w:r w:rsidRPr="002C53ED">
        <w:rPr>
          <w:lang w:eastAsia="en-GB"/>
        </w:rPr>
        <w:t>Name of witness</w:t>
      </w:r>
    </w:p>
    <w:p w14:paraId="6955E604" w14:textId="77777777" w:rsidR="00BB253B" w:rsidRPr="002C53ED" w:rsidRDefault="00BB253B" w:rsidP="00BB253B">
      <w:pPr>
        <w:spacing w:before="360" w:after="360" w:line="240" w:lineRule="auto"/>
        <w:rPr>
          <w:lang w:eastAsia="en-GB"/>
        </w:rPr>
      </w:pP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r>
      <w:r w:rsidRPr="002C53ED">
        <w:rPr>
          <w:lang w:eastAsia="en-GB"/>
        </w:rPr>
        <w:tab/>
        <w:t>......................................................</w:t>
      </w:r>
    </w:p>
    <w:p w14:paraId="1F6628DB" w14:textId="77777777" w:rsidR="00BB253B" w:rsidRPr="002C53ED" w:rsidRDefault="00BB253B" w:rsidP="00BB253B">
      <w:pPr>
        <w:spacing w:before="360" w:after="360" w:line="240" w:lineRule="auto"/>
        <w:ind w:left="4320" w:firstLine="720"/>
        <w:rPr>
          <w:lang w:eastAsia="en-GB"/>
        </w:rPr>
      </w:pPr>
      <w:r w:rsidRPr="002C53ED">
        <w:rPr>
          <w:lang w:eastAsia="en-GB"/>
        </w:rPr>
        <w:t>......................................................</w:t>
      </w:r>
    </w:p>
    <w:p w14:paraId="2D3A27A3" w14:textId="77777777" w:rsidR="00BB253B" w:rsidRPr="00BB253B" w:rsidRDefault="00BB253B" w:rsidP="00BB253B">
      <w:pPr>
        <w:spacing w:before="360" w:after="360" w:line="240" w:lineRule="auto"/>
        <w:ind w:left="4320" w:firstLine="720"/>
        <w:rPr>
          <w:lang w:eastAsia="en-GB"/>
        </w:rPr>
      </w:pPr>
      <w:r w:rsidRPr="002C53ED">
        <w:rPr>
          <w:lang w:eastAsia="en-GB"/>
        </w:rPr>
        <w:t>Address of witness</w:t>
      </w:r>
    </w:p>
    <w:p w14:paraId="7D564632" w14:textId="77777777" w:rsidR="00BB253B" w:rsidRPr="00BB253B" w:rsidRDefault="00BB253B" w:rsidP="00BB253B">
      <w:pPr>
        <w:spacing w:after="0"/>
        <w:jc w:val="left"/>
        <w:rPr>
          <w:szCs w:val="22"/>
        </w:rPr>
        <w:sectPr w:rsidR="00BB253B" w:rsidRPr="00BB253B" w:rsidSect="00EA12A6">
          <w:pgSz w:w="11906" w:h="16838"/>
          <w:pgMar w:top="1440" w:right="1440" w:bottom="1440" w:left="1440" w:header="709" w:footer="709" w:gutter="0"/>
          <w:paperSrc w:first="1" w:other="1"/>
          <w:cols w:space="720"/>
        </w:sectPr>
      </w:pPr>
    </w:p>
    <w:p w14:paraId="4FBD9721" w14:textId="4F4CF036" w:rsidR="00BB253B" w:rsidRPr="00BB253B" w:rsidRDefault="00F64B10" w:rsidP="003D1F88">
      <w:pPr>
        <w:pStyle w:val="Schparthead"/>
        <w:ind w:hanging="1146"/>
        <w:jc w:val="both"/>
      </w:pPr>
      <w:bookmarkStart w:id="532" w:name="_Ref147487866"/>
      <w:r w:rsidRPr="00EC0849">
        <w:lastRenderedPageBreak/>
        <w:t>SUB</w:t>
      </w:r>
      <w:r w:rsidR="00EC0849" w:rsidRPr="00EC0849">
        <w:t>-SUB</w:t>
      </w:r>
      <w:r w:rsidRPr="00EC0849">
        <w:t>CONTRACTOR</w:t>
      </w:r>
      <w:r w:rsidR="00BB253B" w:rsidRPr="00BB253B">
        <w:t xml:space="preserve"> COLLATERAL WARRANTY</w:t>
      </w:r>
      <w:bookmarkEnd w:id="532"/>
    </w:p>
    <w:p w14:paraId="3C29C8A2" w14:textId="502DE4BE" w:rsidR="00BB253B" w:rsidRPr="008B606C" w:rsidRDefault="00BB253B" w:rsidP="00C05EFD">
      <w:pPr>
        <w:pStyle w:val="CoversheetTitle"/>
      </w:pPr>
      <w:r w:rsidRPr="008B606C">
        <w:t>[</w:t>
      </w:r>
      <w:r w:rsidR="00F64B10" w:rsidRPr="008B606C">
        <w:t>SUB</w:t>
      </w:r>
      <w:r w:rsidR="00EC0849" w:rsidRPr="008B606C">
        <w:t>-SUB</w:t>
      </w:r>
      <w:r w:rsidR="00F64B10" w:rsidRPr="008B606C">
        <w:t>CONTRACTOR</w:t>
      </w:r>
      <w:r w:rsidRPr="008B606C">
        <w:t>]</w:t>
      </w:r>
    </w:p>
    <w:p w14:paraId="7047B17B" w14:textId="33C799E5" w:rsidR="00B4215A" w:rsidRPr="008B606C" w:rsidRDefault="00BB253B" w:rsidP="00C05EFD">
      <w:pPr>
        <w:pStyle w:val="CoversheetParagraph"/>
      </w:pPr>
      <w:r w:rsidRPr="008B606C">
        <w:t>and</w:t>
      </w:r>
    </w:p>
    <w:p w14:paraId="0CDAFB9C" w14:textId="754F8424" w:rsidR="00B4215A" w:rsidRPr="008B606C" w:rsidRDefault="00B4215A" w:rsidP="00C05EFD">
      <w:pPr>
        <w:pStyle w:val="CoversheetTitle"/>
      </w:pPr>
      <w:r w:rsidRPr="008B606C">
        <w:t>[</w:t>
      </w:r>
      <w:r w:rsidR="0063356F" w:rsidRPr="008B606C">
        <w:t>SUB-</w:t>
      </w:r>
      <w:r w:rsidRPr="008B606C">
        <w:t>CONTRACTOR]</w:t>
      </w:r>
    </w:p>
    <w:p w14:paraId="729C4641" w14:textId="256CEE05" w:rsidR="00B4215A" w:rsidRPr="008B606C" w:rsidRDefault="00B4215A" w:rsidP="00C05EFD">
      <w:pPr>
        <w:pStyle w:val="CoversheetParagraph"/>
      </w:pPr>
      <w:r w:rsidRPr="008B606C">
        <w:t>and</w:t>
      </w:r>
    </w:p>
    <w:p w14:paraId="527DB582" w14:textId="77777777" w:rsidR="00E41696" w:rsidRPr="008B606C" w:rsidRDefault="00E41696" w:rsidP="00B4215A">
      <w:pPr>
        <w:spacing w:before="120" w:after="0" w:line="240" w:lineRule="auto"/>
        <w:jc w:val="center"/>
      </w:pPr>
    </w:p>
    <w:p w14:paraId="4436A9E0" w14:textId="0ECDEBDF" w:rsidR="00BB253B" w:rsidRPr="008B606C" w:rsidRDefault="00BB253B" w:rsidP="00C05EFD">
      <w:pPr>
        <w:pStyle w:val="CoversheetTitle"/>
      </w:pPr>
      <w:r w:rsidRPr="008B606C">
        <w:t>[</w:t>
      </w:r>
      <w:r w:rsidR="008B606C">
        <w:t>BENEFICIARY</w:t>
      </w:r>
      <w:r w:rsidR="00EE01F8" w:rsidRPr="008B606C">
        <w:t>]</w:t>
      </w:r>
    </w:p>
    <w:p w14:paraId="001FC847" w14:textId="77777777" w:rsidR="00BB253B" w:rsidRPr="008B606C" w:rsidRDefault="00BB253B" w:rsidP="00BB253B">
      <w:pPr>
        <w:tabs>
          <w:tab w:val="left" w:pos="0"/>
        </w:tabs>
        <w:spacing w:before="120" w:after="240"/>
        <w:jc w:val="center"/>
        <w:rPr>
          <w:rFonts w:cs="Arial"/>
          <w:b/>
          <w:szCs w:val="22"/>
          <w:u w:val="single"/>
        </w:rPr>
      </w:pPr>
      <w:r w:rsidRPr="008B606C">
        <w:rPr>
          <w:rFonts w:cs="Arial"/>
          <w:b/>
          <w:szCs w:val="22"/>
          <w:u w:val="single"/>
        </w:rPr>
        <w:tab/>
      </w:r>
      <w:r w:rsidRPr="008B606C">
        <w:rPr>
          <w:rFonts w:cs="Arial"/>
          <w:b/>
          <w:szCs w:val="22"/>
          <w:u w:val="single"/>
        </w:rPr>
        <w:tab/>
      </w:r>
      <w:r w:rsidRPr="008B606C">
        <w:rPr>
          <w:rFonts w:cs="Arial"/>
          <w:b/>
          <w:szCs w:val="22"/>
          <w:u w:val="single"/>
        </w:rPr>
        <w:tab/>
      </w:r>
      <w:r w:rsidRPr="008B606C">
        <w:rPr>
          <w:rFonts w:cs="Arial"/>
          <w:b/>
          <w:szCs w:val="22"/>
          <w:u w:val="single"/>
        </w:rPr>
        <w:tab/>
      </w:r>
      <w:r w:rsidRPr="008B606C">
        <w:rPr>
          <w:rFonts w:cs="Arial"/>
          <w:b/>
          <w:szCs w:val="22"/>
          <w:u w:val="single"/>
        </w:rPr>
        <w:tab/>
      </w:r>
      <w:r w:rsidRPr="008B606C">
        <w:rPr>
          <w:rFonts w:cs="Arial"/>
          <w:b/>
          <w:szCs w:val="22"/>
          <w:u w:val="single"/>
        </w:rPr>
        <w:tab/>
      </w:r>
      <w:r w:rsidRPr="008B606C">
        <w:rPr>
          <w:rFonts w:cs="Arial"/>
          <w:b/>
          <w:szCs w:val="22"/>
          <w:u w:val="single"/>
        </w:rPr>
        <w:tab/>
      </w:r>
      <w:r w:rsidRPr="008B606C">
        <w:rPr>
          <w:rFonts w:cs="Arial"/>
          <w:b/>
          <w:szCs w:val="22"/>
          <w:u w:val="single"/>
        </w:rPr>
        <w:tab/>
      </w:r>
      <w:r w:rsidRPr="008B606C">
        <w:rPr>
          <w:rFonts w:cs="Arial"/>
          <w:b/>
          <w:szCs w:val="22"/>
          <w:u w:val="single"/>
        </w:rPr>
        <w:tab/>
      </w:r>
    </w:p>
    <w:p w14:paraId="5E52ED5C" w14:textId="4E347A71" w:rsidR="00BB253B" w:rsidRPr="008B606C" w:rsidRDefault="00290A01" w:rsidP="00C05EFD">
      <w:pPr>
        <w:pStyle w:val="CoversheetTitle2"/>
      </w:pPr>
      <w:r w:rsidRPr="008B606C">
        <w:t>SUB-</w:t>
      </w:r>
      <w:r w:rsidR="00F64B10" w:rsidRPr="008B606C">
        <w:t>SUBCONTRACTOR</w:t>
      </w:r>
      <w:r w:rsidR="00BB253B" w:rsidRPr="008B606C">
        <w:t xml:space="preserve"> COLLATERAL WARRANTY TO [FUNDER/PURCHASER/</w:t>
      </w:r>
      <w:r w:rsidR="002C53ED" w:rsidRPr="008B606C">
        <w:t>CE</w:t>
      </w:r>
      <w:r w:rsidR="00BB253B" w:rsidRPr="008B606C">
        <w:t>/</w:t>
      </w:r>
      <w:r w:rsidR="00276340" w:rsidRPr="008B606C">
        <w:t xml:space="preserve">CE </w:t>
      </w:r>
      <w:r w:rsidR="00BB253B" w:rsidRPr="008B606C">
        <w:t>GROUP ORGANISATION]</w:t>
      </w:r>
    </w:p>
    <w:p w14:paraId="2E68CAA6" w14:textId="77777777" w:rsidR="00BB253B" w:rsidRPr="00C05EFD" w:rsidRDefault="00BB253B" w:rsidP="00C05EFD">
      <w:pPr>
        <w:pStyle w:val="CoversheetParagraph"/>
        <w:spacing w:before="120" w:after="120" w:line="300" w:lineRule="auto"/>
      </w:pPr>
      <w:r w:rsidRPr="00C05EFD">
        <w:t xml:space="preserve">relating to the Development at </w:t>
      </w:r>
    </w:p>
    <w:p w14:paraId="05331D92" w14:textId="77777777" w:rsidR="00BB253B" w:rsidRPr="00C05EFD" w:rsidRDefault="00BB253B" w:rsidP="00C05EFD">
      <w:pPr>
        <w:pStyle w:val="CoversheetParagraph"/>
        <w:spacing w:before="120" w:after="120" w:line="300" w:lineRule="auto"/>
      </w:pPr>
      <w:r w:rsidRPr="00C05EFD">
        <w:t>[</w:t>
      </w:r>
      <w:r w:rsidRPr="00C05EFD">
        <w:rPr>
          <w:b/>
          <w:bCs/>
          <w:i/>
          <w:iCs/>
        </w:rPr>
        <w:t>Insert details of the Development</w:t>
      </w:r>
      <w:r w:rsidRPr="00C05EFD">
        <w:t>]</w:t>
      </w:r>
    </w:p>
    <w:p w14:paraId="150226A9" w14:textId="77777777" w:rsidR="00BB253B" w:rsidRPr="00BB253B" w:rsidRDefault="00BB253B" w:rsidP="00BB253B">
      <w:pPr>
        <w:tabs>
          <w:tab w:val="left" w:pos="0"/>
        </w:tabs>
        <w:spacing w:before="120" w:after="240"/>
        <w:jc w:val="center"/>
        <w:rPr>
          <w:rFonts w:cs="Arial"/>
          <w:b/>
          <w:szCs w:val="22"/>
          <w:u w:val="single"/>
        </w:rPr>
      </w:pP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r w:rsidRPr="00BB253B">
        <w:rPr>
          <w:rFonts w:cs="Arial"/>
          <w:b/>
          <w:szCs w:val="22"/>
          <w:u w:val="single"/>
        </w:rPr>
        <w:tab/>
      </w:r>
    </w:p>
    <w:p w14:paraId="0E91D2DA" w14:textId="77777777" w:rsidR="00BB253B" w:rsidRPr="00BB253B" w:rsidRDefault="00BB253B" w:rsidP="00BB253B">
      <w:pPr>
        <w:tabs>
          <w:tab w:val="left" w:pos="0"/>
        </w:tabs>
        <w:spacing w:before="120" w:after="240"/>
        <w:rPr>
          <w:rFonts w:cs="Arial"/>
          <w:b/>
          <w:szCs w:val="22"/>
        </w:rPr>
      </w:pPr>
    </w:p>
    <w:p w14:paraId="0B52A42E" w14:textId="77777777" w:rsidR="00BB253B" w:rsidRPr="00BB253B" w:rsidRDefault="00BB253B" w:rsidP="00BB253B">
      <w:pPr>
        <w:spacing w:after="0"/>
        <w:jc w:val="left"/>
        <w:rPr>
          <w:rFonts w:cs="Arial"/>
          <w:b/>
          <w:szCs w:val="22"/>
        </w:rPr>
        <w:sectPr w:rsidR="00BB253B" w:rsidRPr="00BB253B" w:rsidSect="00EA12A6">
          <w:pgSz w:w="11906" w:h="16838"/>
          <w:pgMar w:top="1440" w:right="1440" w:bottom="1440" w:left="1440" w:header="709" w:footer="709" w:gutter="0"/>
          <w:paperSrc w:first="1" w:other="1"/>
          <w:cols w:space="720"/>
        </w:sectPr>
      </w:pPr>
    </w:p>
    <w:p w14:paraId="7C7127EA" w14:textId="77777777" w:rsidR="00BB253B" w:rsidRPr="00BB253B" w:rsidRDefault="00BB253B" w:rsidP="003D1F88">
      <w:pPr>
        <w:spacing w:before="120" w:after="240"/>
        <w:ind w:left="8206" w:hanging="8206"/>
        <w:rPr>
          <w:rFonts w:cs="Arial"/>
          <w:szCs w:val="22"/>
        </w:rPr>
      </w:pPr>
      <w:r w:rsidRPr="00BB253B">
        <w:rPr>
          <w:rFonts w:cs="Arial"/>
          <w:b/>
          <w:szCs w:val="22"/>
        </w:rPr>
        <w:lastRenderedPageBreak/>
        <w:t>THIS DEED OF WARRANTY</w:t>
      </w:r>
      <w:r w:rsidRPr="00BB253B">
        <w:rPr>
          <w:rFonts w:cs="Arial"/>
          <w:szCs w:val="22"/>
        </w:rPr>
        <w:t xml:space="preserve"> </w:t>
      </w:r>
      <w:r w:rsidRPr="00BB253B">
        <w:rPr>
          <w:rFonts w:cs="Arial"/>
          <w:b/>
          <w:bCs/>
          <w:szCs w:val="22"/>
        </w:rPr>
        <w:t>(“this Warranty</w:t>
      </w:r>
      <w:r w:rsidRPr="00BB253B">
        <w:rPr>
          <w:rFonts w:cs="Arial"/>
          <w:szCs w:val="22"/>
        </w:rPr>
        <w:t>”) is made on</w:t>
      </w:r>
      <w:r w:rsidRPr="00BB253B">
        <w:rPr>
          <w:rFonts w:cs="Arial"/>
          <w:szCs w:val="22"/>
        </w:rPr>
        <w:tab/>
        <w:t>20[..]</w:t>
      </w:r>
    </w:p>
    <w:p w14:paraId="1C15267C" w14:textId="77777777" w:rsidR="00BB253B" w:rsidRPr="00BB253B" w:rsidRDefault="00BB253B" w:rsidP="004E3807">
      <w:pPr>
        <w:pStyle w:val="1stIntroHeadings"/>
      </w:pPr>
      <w:r w:rsidRPr="00BB253B">
        <w:t>PARTIES:</w:t>
      </w:r>
    </w:p>
    <w:p w14:paraId="167A99C6" w14:textId="66FA7C33" w:rsidR="00DB2D9C" w:rsidRPr="00A17317" w:rsidRDefault="00DB2D9C" w:rsidP="00CC1C29">
      <w:pPr>
        <w:pStyle w:val="1Parties"/>
        <w:numPr>
          <w:ilvl w:val="0"/>
          <w:numId w:val="34"/>
        </w:numPr>
      </w:pPr>
      <w:r w:rsidRPr="00DB2D9C">
        <w:rPr>
          <w:b/>
          <w:bCs/>
        </w:rPr>
        <w:t>[</w:t>
      </w:r>
      <w:r w:rsidR="00F64B10" w:rsidRPr="00A17317">
        <w:rPr>
          <w:b/>
          <w:bCs/>
        </w:rPr>
        <w:t>SUB</w:t>
      </w:r>
      <w:r w:rsidR="0063356F" w:rsidRPr="00A17317">
        <w:rPr>
          <w:b/>
          <w:bCs/>
        </w:rPr>
        <w:t>-SUB</w:t>
      </w:r>
      <w:r w:rsidR="00F64B10" w:rsidRPr="00A17317">
        <w:rPr>
          <w:b/>
          <w:bCs/>
        </w:rPr>
        <w:t>CONTRACTOR</w:t>
      </w:r>
      <w:r w:rsidRPr="00A17317">
        <w:rPr>
          <w:b/>
          <w:bCs/>
        </w:rPr>
        <w:t>]</w:t>
      </w:r>
      <w:r w:rsidRPr="00A17317">
        <w:t xml:space="preserve"> (company number [</w:t>
      </w:r>
      <w:r w:rsidRPr="00A17317">
        <w:tab/>
        <w:t>]) whose registered office is at [</w:t>
      </w:r>
      <w:r w:rsidRPr="00A17317">
        <w:tab/>
        <w:t>] (</w:t>
      </w:r>
      <w:r w:rsidR="00901BC4" w:rsidRPr="00A17317">
        <w:t>“</w:t>
      </w:r>
      <w:r w:rsidRPr="00A17317">
        <w:rPr>
          <w:b/>
          <w:bCs/>
        </w:rPr>
        <w:t>the Subconsultant</w:t>
      </w:r>
      <w:r w:rsidR="00901BC4" w:rsidRPr="00A17317">
        <w:t>”</w:t>
      </w:r>
      <w:r w:rsidRPr="00A17317">
        <w:t>); and</w:t>
      </w:r>
    </w:p>
    <w:p w14:paraId="615E2668" w14:textId="29C3C003" w:rsidR="00085CA2" w:rsidRPr="00A17317" w:rsidRDefault="00085CA2" w:rsidP="00CC1C29">
      <w:pPr>
        <w:pStyle w:val="1Parties"/>
        <w:numPr>
          <w:ilvl w:val="0"/>
          <w:numId w:val="34"/>
        </w:numPr>
      </w:pPr>
      <w:r w:rsidRPr="00A17317">
        <w:rPr>
          <w:b/>
        </w:rPr>
        <w:t>[</w:t>
      </w:r>
      <w:r w:rsidR="0063356F" w:rsidRPr="00A17317">
        <w:rPr>
          <w:b/>
        </w:rPr>
        <w:t>SUB-</w:t>
      </w:r>
      <w:r w:rsidRPr="00A17317">
        <w:rPr>
          <w:b/>
          <w:bCs/>
        </w:rPr>
        <w:t>CONTRACTOR]</w:t>
      </w:r>
      <w:r w:rsidRPr="00A17317">
        <w:t xml:space="preserve"> (company number [</w:t>
      </w:r>
      <w:r w:rsidRPr="00A17317">
        <w:tab/>
        <w:t>]) whose registered office is at [</w:t>
      </w:r>
      <w:r w:rsidRPr="00A17317">
        <w:tab/>
        <w:t>] (</w:t>
      </w:r>
      <w:r w:rsidR="00901BC4" w:rsidRPr="00A17317">
        <w:t>“</w:t>
      </w:r>
      <w:r w:rsidRPr="00A17317">
        <w:rPr>
          <w:b/>
          <w:bCs/>
        </w:rPr>
        <w:t>the Contractor</w:t>
      </w:r>
      <w:r w:rsidR="00901BC4" w:rsidRPr="00A17317">
        <w:rPr>
          <w:b/>
          <w:bCs/>
        </w:rPr>
        <w:t>”</w:t>
      </w:r>
      <w:r w:rsidRPr="00A17317">
        <w:t>); [and]</w:t>
      </w:r>
    </w:p>
    <w:p w14:paraId="4BBC87FA" w14:textId="5F026375" w:rsidR="00BB253B" w:rsidRPr="00BB253B" w:rsidRDefault="00D522E8" w:rsidP="00085CA2">
      <w:pPr>
        <w:pStyle w:val="1Parties"/>
      </w:pPr>
      <w:r w:rsidRPr="00D522E8">
        <w:rPr>
          <w:b/>
          <w:bCs/>
        </w:rPr>
        <w:t>[BENEFICIARY]</w:t>
      </w:r>
      <w:r w:rsidR="00C603C8">
        <w:t xml:space="preserve"> </w:t>
      </w:r>
      <w:r>
        <w:t>[</w:t>
      </w:r>
      <w:r w:rsidR="00C603C8" w:rsidRPr="002C53ED">
        <w:rPr>
          <w:b/>
          <w:bCs/>
          <w:i/>
          <w:iCs/>
        </w:rPr>
        <w:t>insert</w:t>
      </w:r>
      <w:r w:rsidR="002C53ED" w:rsidRPr="002C53ED">
        <w:rPr>
          <w:b/>
          <w:bCs/>
          <w:i/>
          <w:iCs/>
        </w:rPr>
        <w:t xml:space="preserve"> details</w:t>
      </w:r>
      <w:r w:rsidR="002C53ED">
        <w:t>] (company number [</w:t>
      </w:r>
      <w:r w:rsidR="002C53ED" w:rsidRPr="002C53ED">
        <w:rPr>
          <w:b/>
          <w:bCs/>
          <w:i/>
          <w:iCs/>
        </w:rPr>
        <w:t>insert</w:t>
      </w:r>
      <w:r w:rsidR="002C53ED">
        <w:t>]</w:t>
      </w:r>
      <w:r w:rsidR="00E73759">
        <w:t>)</w:t>
      </w:r>
      <w:r w:rsidR="002C53ED">
        <w:t xml:space="preserve"> whose registered office is at [</w:t>
      </w:r>
      <w:r w:rsidR="002C53ED" w:rsidRPr="002C53ED">
        <w:rPr>
          <w:b/>
          <w:bCs/>
          <w:i/>
          <w:iCs/>
        </w:rPr>
        <w:t>insert</w:t>
      </w:r>
      <w:r w:rsidR="002C53ED">
        <w:t xml:space="preserve">] OR </w:t>
      </w:r>
      <w:r w:rsidR="00E73759">
        <w:t>[</w:t>
      </w:r>
      <w:r w:rsidR="00085CA2" w:rsidRPr="00A84751">
        <w:rPr>
          <w:b/>
          <w:bCs/>
        </w:rPr>
        <w:t>CREATING ENTERPRISE C.I.C</w:t>
      </w:r>
      <w:r w:rsidR="00085CA2" w:rsidRPr="00085CA2">
        <w:t>. (company number 09134089) whose registered office is</w:t>
      </w:r>
      <w:r w:rsidR="00085CA2" w:rsidRPr="00085CA2">
        <w:rPr>
          <w:bCs/>
        </w:rPr>
        <w:t xml:space="preserve"> at Morfa Gele, Cae Eithin, North Wales Business Park, Abergele, Wales, LL22 8LJ</w:t>
      </w:r>
      <w:r>
        <w:rPr>
          <w:bCs/>
        </w:rPr>
        <w:t>]</w:t>
      </w:r>
      <w:r w:rsidR="00085CA2" w:rsidRPr="00BB253B">
        <w:t xml:space="preserve"> (</w:t>
      </w:r>
      <w:r w:rsidR="00901BC4">
        <w:rPr>
          <w:b/>
        </w:rPr>
        <w:t>“</w:t>
      </w:r>
      <w:r w:rsidR="00276340">
        <w:rPr>
          <w:b/>
        </w:rPr>
        <w:t>the Beneficiary</w:t>
      </w:r>
      <w:r w:rsidR="00901BC4">
        <w:rPr>
          <w:b/>
        </w:rPr>
        <w:t>”</w:t>
      </w:r>
      <w:r w:rsidR="00085CA2" w:rsidRPr="00BB253B">
        <w:t>).</w:t>
      </w:r>
    </w:p>
    <w:p w14:paraId="1AB96780" w14:textId="77777777" w:rsidR="00BB253B" w:rsidRPr="00BB253B" w:rsidRDefault="00BB253B" w:rsidP="00085CA2">
      <w:pPr>
        <w:pStyle w:val="1stIntroHeadings"/>
      </w:pPr>
      <w:r w:rsidRPr="00BB253B">
        <w:t>INTRODUCTION:</w:t>
      </w:r>
    </w:p>
    <w:p w14:paraId="3475F798" w14:textId="7F595362" w:rsidR="00D75995" w:rsidRDefault="00D75995" w:rsidP="00C86C11">
      <w:pPr>
        <w:pStyle w:val="ABackground"/>
        <w:numPr>
          <w:ilvl w:val="0"/>
          <w:numId w:val="44"/>
        </w:numPr>
      </w:pPr>
      <w:r>
        <w:t>[The Beneficiary] OR [</w:t>
      </w:r>
      <w:r w:rsidRPr="00C86C11">
        <w:rPr>
          <w:b/>
          <w:bCs/>
        </w:rPr>
        <w:t>CREATING ENTERPRISE C.I.C</w:t>
      </w:r>
      <w:r w:rsidRPr="00D75995">
        <w:t>. (company number 09134089) whose registered office is</w:t>
      </w:r>
      <w:r w:rsidRPr="00C86C11">
        <w:rPr>
          <w:bCs/>
        </w:rPr>
        <w:t xml:space="preserve"> at Morfa Gele, Cae Eithin, North Wales Business Park, Abergele, Wales, LL22 8LJ</w:t>
      </w:r>
      <w:r w:rsidRPr="00D75995">
        <w:t xml:space="preserve"> (</w:t>
      </w:r>
      <w:r w:rsidR="00901BC4">
        <w:rPr>
          <w:b/>
        </w:rPr>
        <w:t>“CE”</w:t>
      </w:r>
      <w:r w:rsidRPr="00D75995">
        <w:t>)</w:t>
      </w:r>
      <w:r>
        <w:t>]</w:t>
      </w:r>
      <w:r w:rsidRPr="002C53ED">
        <w:t xml:space="preserve"> </w:t>
      </w:r>
      <w:r>
        <w:t>is the main contractor under a contract with [          ] dated [ ] for the provision of works at [             ] (“</w:t>
      </w:r>
      <w:r w:rsidRPr="00C86C11">
        <w:rPr>
          <w:b/>
          <w:bCs/>
        </w:rPr>
        <w:t>the Site</w:t>
      </w:r>
      <w:r>
        <w:t>”)</w:t>
      </w:r>
      <w:r w:rsidR="00CE2D20">
        <w:t>.</w:t>
      </w:r>
    </w:p>
    <w:p w14:paraId="2CA855B1" w14:textId="77777777" w:rsidR="00D75995" w:rsidRPr="002C53ED" w:rsidRDefault="00D75995" w:rsidP="00D75995">
      <w:pPr>
        <w:pStyle w:val="ABackground"/>
      </w:pPr>
      <w:r>
        <w:t xml:space="preserve">CE </w:t>
      </w:r>
      <w:r w:rsidRPr="002C53ED">
        <w:t>has engaged the Subcontractor to carry out Works</w:t>
      </w:r>
      <w:r>
        <w:t xml:space="preserve"> on the Site</w:t>
      </w:r>
      <w:r w:rsidRPr="002C53ED">
        <w:t>, in accordance with a contract dated [       ] (“</w:t>
      </w:r>
      <w:r w:rsidRPr="002C53ED">
        <w:rPr>
          <w:b/>
          <w:bCs/>
        </w:rPr>
        <w:t xml:space="preserve">the </w:t>
      </w:r>
      <w:r>
        <w:rPr>
          <w:b/>
          <w:bCs/>
        </w:rPr>
        <w:t>Subc</w:t>
      </w:r>
      <w:r w:rsidRPr="002C53ED">
        <w:rPr>
          <w:b/>
          <w:bCs/>
        </w:rPr>
        <w:t>ontract</w:t>
      </w:r>
      <w:r w:rsidRPr="002C53ED">
        <w:t>”).</w:t>
      </w:r>
    </w:p>
    <w:p w14:paraId="6AA2AA0E" w14:textId="2A811824" w:rsidR="00D75995" w:rsidRPr="002C53ED" w:rsidRDefault="00D75995" w:rsidP="00D75995">
      <w:pPr>
        <w:pStyle w:val="ABackground"/>
      </w:pPr>
      <w:r>
        <w:t xml:space="preserve">The Subcontractor </w:t>
      </w:r>
      <w:r w:rsidRPr="002C53ED">
        <w:t xml:space="preserve">has engaged the </w:t>
      </w:r>
      <w:r w:rsidR="00A31338">
        <w:t>S</w:t>
      </w:r>
      <w:r>
        <w:t>ub-</w:t>
      </w:r>
      <w:r w:rsidR="00A31338">
        <w:t>s</w:t>
      </w:r>
      <w:r w:rsidRPr="002C53ED">
        <w:t>ubcontractor to carry out Works</w:t>
      </w:r>
      <w:r>
        <w:t xml:space="preserve"> on the Site</w:t>
      </w:r>
      <w:r w:rsidRPr="002C53ED">
        <w:t>, in accordance with a contract dated [       ] (“</w:t>
      </w:r>
      <w:r w:rsidRPr="002C53ED">
        <w:rPr>
          <w:b/>
          <w:bCs/>
        </w:rPr>
        <w:t xml:space="preserve">the </w:t>
      </w:r>
      <w:r>
        <w:rPr>
          <w:b/>
          <w:bCs/>
        </w:rPr>
        <w:t>Sub</w:t>
      </w:r>
      <w:r w:rsidR="00A31338">
        <w:rPr>
          <w:b/>
          <w:bCs/>
        </w:rPr>
        <w:t>-sub</w:t>
      </w:r>
      <w:r>
        <w:rPr>
          <w:b/>
          <w:bCs/>
        </w:rPr>
        <w:t>c</w:t>
      </w:r>
      <w:r w:rsidRPr="002C53ED">
        <w:rPr>
          <w:b/>
          <w:bCs/>
        </w:rPr>
        <w:t>ontract</w:t>
      </w:r>
      <w:r w:rsidRPr="002C53ED">
        <w:t>”).</w:t>
      </w:r>
    </w:p>
    <w:p w14:paraId="50EC281D" w14:textId="596BA5A0" w:rsidR="00D75995" w:rsidRPr="002C53ED" w:rsidRDefault="00D75995" w:rsidP="00D75995">
      <w:pPr>
        <w:pStyle w:val="ABackground"/>
      </w:pPr>
      <w:r w:rsidRPr="002C53ED">
        <w:t xml:space="preserve">The Beneficiary is </w:t>
      </w:r>
      <w:r>
        <w:t xml:space="preserve">[CE] [a </w:t>
      </w:r>
      <w:r w:rsidR="00A31338">
        <w:t>f</w:t>
      </w:r>
      <w:r>
        <w:t>under] [</w:t>
      </w:r>
      <w:r w:rsidR="00A31338">
        <w:t>a bulk p</w:t>
      </w:r>
      <w:r>
        <w:t>urchaser]</w:t>
      </w:r>
      <w:r w:rsidRPr="002C53ED">
        <w:t xml:space="preserve"> [</w:t>
      </w:r>
      <w:r w:rsidR="00977B53">
        <w:t>Employer Group</w:t>
      </w:r>
      <w:r w:rsidRPr="002C53ED">
        <w:t xml:space="preserve"> Organisation (as defined in the Contract) and owner of the Site] and </w:t>
      </w:r>
      <w:r>
        <w:t xml:space="preserve">as such </w:t>
      </w:r>
      <w:r w:rsidRPr="002C53ED">
        <w:t xml:space="preserve">has an interest in the Development. </w:t>
      </w:r>
    </w:p>
    <w:p w14:paraId="0ECBBEF3" w14:textId="6A878B67" w:rsidR="00D75995" w:rsidRPr="002C53ED" w:rsidRDefault="00D75995" w:rsidP="00D75995">
      <w:pPr>
        <w:pStyle w:val="ABackground"/>
      </w:pPr>
      <w:r w:rsidRPr="002C53ED">
        <w:t>The Sub</w:t>
      </w:r>
      <w:r w:rsidR="00A31338">
        <w:t>-sub</w:t>
      </w:r>
      <w:r w:rsidRPr="002C53ED">
        <w:t>contractor has agreed to enter into this Warranty for the benefit of the Beneficiary.</w:t>
      </w:r>
    </w:p>
    <w:p w14:paraId="3E6E0EF9" w14:textId="77777777" w:rsidR="00BB253B" w:rsidRPr="00BB253B" w:rsidRDefault="00BB253B" w:rsidP="00085CA2">
      <w:pPr>
        <w:pStyle w:val="1stIntroHeadings"/>
      </w:pPr>
      <w:r w:rsidRPr="00BB253B">
        <w:t>THIS DEED WITNESSES:</w:t>
      </w:r>
    </w:p>
    <w:p w14:paraId="1F4137AE" w14:textId="77777777" w:rsidR="00BB253B" w:rsidRPr="00BB253B" w:rsidRDefault="00BB253B" w:rsidP="00CC1C29">
      <w:pPr>
        <w:pStyle w:val="Heading1"/>
        <w:numPr>
          <w:ilvl w:val="0"/>
          <w:numId w:val="35"/>
        </w:numPr>
      </w:pPr>
      <w:bookmarkStart w:id="533" w:name="_Toc150866809"/>
      <w:r w:rsidRPr="00BB253B">
        <w:t>INTERPRETATION</w:t>
      </w:r>
      <w:bookmarkEnd w:id="533"/>
    </w:p>
    <w:p w14:paraId="2401E428" w14:textId="77777777" w:rsidR="00BB253B" w:rsidRPr="00BB253B" w:rsidRDefault="00BB253B" w:rsidP="00CE2D20">
      <w:pPr>
        <w:pStyle w:val="Heading2"/>
      </w:pPr>
      <w:r w:rsidRPr="00BB253B">
        <w:t>In this Warranty:</w:t>
      </w:r>
    </w:p>
    <w:p w14:paraId="779A931E" w14:textId="77777777" w:rsidR="00BB253B" w:rsidRPr="00BB253B" w:rsidRDefault="00BB253B" w:rsidP="00CE2D20">
      <w:pPr>
        <w:pStyle w:val="Heading3"/>
      </w:pPr>
      <w:r w:rsidRPr="00BB253B">
        <w:t>references to Clauses are to clauses of this Warranty unless stated otherwise;</w:t>
      </w:r>
    </w:p>
    <w:p w14:paraId="000AD5C5" w14:textId="77777777" w:rsidR="00BB253B" w:rsidRPr="00BB253B" w:rsidRDefault="00BB253B" w:rsidP="00CE2D20">
      <w:pPr>
        <w:pStyle w:val="Heading3"/>
      </w:pPr>
      <w:r w:rsidRPr="00BB253B">
        <w:t>the headings are not to affect its interpretation;</w:t>
      </w:r>
    </w:p>
    <w:p w14:paraId="3AB7A163" w14:textId="77777777" w:rsidR="00BB253B" w:rsidRPr="00BB253B" w:rsidRDefault="00BB253B" w:rsidP="00CE2D20">
      <w:pPr>
        <w:pStyle w:val="Heading3"/>
      </w:pPr>
      <w:r w:rsidRPr="00BB253B">
        <w:t>the terms “including”, “include” and “in particular” are illustrative only and are not intended to limit words that precede them; and</w:t>
      </w:r>
    </w:p>
    <w:p w14:paraId="31B71CFF" w14:textId="77777777" w:rsidR="00BB253B" w:rsidRPr="00BB253B" w:rsidRDefault="00BB253B" w:rsidP="00CE2D20">
      <w:pPr>
        <w:pStyle w:val="Heading3"/>
      </w:pPr>
      <w:bookmarkStart w:id="534" w:name="_Hlk147933404"/>
      <w:r w:rsidRPr="00BB253B">
        <w:t>references to “Parties” are to the parties to this Warranty and include their permitted successors in title and assignees and reference to a “Party” is a reference to any of them.</w:t>
      </w:r>
    </w:p>
    <w:p w14:paraId="58E0356E" w14:textId="77777777" w:rsidR="00BB253B" w:rsidRPr="00BB253B" w:rsidRDefault="00BB253B" w:rsidP="00CE2D20">
      <w:pPr>
        <w:pStyle w:val="Heading1"/>
        <w:keepLines/>
      </w:pPr>
      <w:bookmarkStart w:id="535" w:name="_Toc150866810"/>
      <w:bookmarkEnd w:id="534"/>
      <w:r w:rsidRPr="00BB253B">
        <w:lastRenderedPageBreak/>
        <w:t>Duty of Care Warranty</w:t>
      </w:r>
      <w:bookmarkEnd w:id="535"/>
    </w:p>
    <w:p w14:paraId="2C6EB226" w14:textId="7407917C" w:rsidR="00BB253B" w:rsidRPr="00BB253B" w:rsidRDefault="00BB253B" w:rsidP="00CE2D20">
      <w:pPr>
        <w:pStyle w:val="Heading2"/>
        <w:keepNext/>
        <w:keepLines/>
      </w:pPr>
      <w:bookmarkStart w:id="536" w:name="_Ref148014679"/>
      <w:r w:rsidRPr="00BB253B">
        <w:t xml:space="preserve">The </w:t>
      </w:r>
      <w:r w:rsidR="00A84B8D">
        <w:t>Sub-s</w:t>
      </w:r>
      <w:r w:rsidR="0063356F">
        <w:t>ubcontractor</w:t>
      </w:r>
      <w:r w:rsidRPr="00BB253B">
        <w:t xml:space="preserve"> warrants and undertakes to the Beneficiary that:</w:t>
      </w:r>
      <w:bookmarkEnd w:id="536"/>
    </w:p>
    <w:p w14:paraId="2DB538F1" w14:textId="026B1366" w:rsidR="00BB253B" w:rsidRPr="00BB253B" w:rsidRDefault="00BB253B" w:rsidP="00D62AAF">
      <w:pPr>
        <w:pStyle w:val="Heading3"/>
      </w:pPr>
      <w:r w:rsidRPr="00BB253B">
        <w:t xml:space="preserve">it has complied with and will comply with all of the </w:t>
      </w:r>
      <w:r w:rsidR="00A84B8D">
        <w:t>Sub-s</w:t>
      </w:r>
      <w:r w:rsidR="0063356F">
        <w:t>ubcontractor</w:t>
      </w:r>
      <w:r w:rsidRPr="00BB253B">
        <w:t xml:space="preserve">'s obligations under the </w:t>
      </w:r>
      <w:r w:rsidR="00A84B8D">
        <w:t>Sub-s</w:t>
      </w:r>
      <w:r w:rsidR="0063356F">
        <w:t>ubcontract</w:t>
      </w:r>
      <w:r w:rsidRPr="00BB253B">
        <w:t>;</w:t>
      </w:r>
    </w:p>
    <w:p w14:paraId="1C5646ED" w14:textId="7AECA017" w:rsidR="00BB253B" w:rsidRPr="00BB253B" w:rsidRDefault="00F65B99" w:rsidP="00F65B99">
      <w:pPr>
        <w:pStyle w:val="Heading3"/>
      </w:pPr>
      <w:r w:rsidRPr="002C53ED">
        <w:t>i</w:t>
      </w:r>
      <w:r>
        <w:t>t has undertaken and will undertake the Works in a good and workmanlike manner, in accordance with good building practice, using good quality materials and in accordance with the Subcontract</w:t>
      </w:r>
      <w:r w:rsidRPr="002C53ED">
        <w:t>;</w:t>
      </w:r>
      <w:r>
        <w:t xml:space="preserve"> </w:t>
      </w:r>
      <w:r w:rsidR="00BB253B" w:rsidRPr="00BB253B">
        <w:t>and</w:t>
      </w:r>
    </w:p>
    <w:p w14:paraId="34EBAF9D" w14:textId="3B6A0BA6" w:rsidR="00BB253B" w:rsidRPr="00BB253B" w:rsidRDefault="00BB253B" w:rsidP="00D62AAF">
      <w:pPr>
        <w:pStyle w:val="Heading3"/>
      </w:pPr>
      <w:r w:rsidRPr="00BB253B">
        <w:t xml:space="preserve">the </w:t>
      </w:r>
      <w:r w:rsidR="00A84B8D">
        <w:t>Sub-s</w:t>
      </w:r>
      <w:r w:rsidR="0063356F">
        <w:t>ubcontractor</w:t>
      </w:r>
      <w:r w:rsidRPr="00BB253B">
        <w:t xml:space="preserve"> has </w:t>
      </w:r>
      <w:r w:rsidR="00F65B99">
        <w:t xml:space="preserve">not </w:t>
      </w:r>
      <w:r w:rsidRPr="00BB253B">
        <w:t xml:space="preserve">used </w:t>
      </w:r>
      <w:r w:rsidR="00F65B99">
        <w:t>and will not use in the Works</w:t>
      </w:r>
      <w:r w:rsidRPr="00BB253B">
        <w:t xml:space="preserve"> any materials which at the time of specification or use:</w:t>
      </w:r>
    </w:p>
    <w:p w14:paraId="50BCF8BE" w14:textId="77777777" w:rsidR="00BB253B" w:rsidRPr="00BB253B" w:rsidRDefault="00BB253B" w:rsidP="00D62AAF">
      <w:pPr>
        <w:pStyle w:val="Heading4"/>
      </w:pPr>
      <w:r w:rsidRPr="00BB253B">
        <w:t>are known to be deleterious when used in the manner in which they are to be used (either to health or safety or to the durability of the Development);</w:t>
      </w:r>
    </w:p>
    <w:p w14:paraId="7C9F81A3" w14:textId="77777777" w:rsidR="00BB253B" w:rsidRPr="00BB253B" w:rsidRDefault="00BB253B" w:rsidP="00D62AAF">
      <w:pPr>
        <w:pStyle w:val="Heading4"/>
      </w:pPr>
      <w:r w:rsidRPr="00BB253B">
        <w:t>contravene any relevant Code of Practice or British Standard; or</w:t>
      </w:r>
    </w:p>
    <w:p w14:paraId="0E3D4AA5" w14:textId="77777777" w:rsidR="00BB253B" w:rsidRPr="00BB253B" w:rsidRDefault="00BB253B" w:rsidP="00D62AAF">
      <w:pPr>
        <w:pStyle w:val="Heading4"/>
      </w:pPr>
      <w:r w:rsidRPr="00BB253B">
        <w:t xml:space="preserve">do not accord with the guidelines contained in the edition of the publication Good Practice in Selection of Construction Materials (British Council for Offices (BCO)), current at the date of specification or use. </w:t>
      </w:r>
    </w:p>
    <w:p w14:paraId="60655C4E" w14:textId="7335CE9B" w:rsidR="00BB253B" w:rsidRPr="00BB253B" w:rsidRDefault="00BB253B" w:rsidP="00C86C11">
      <w:pPr>
        <w:pStyle w:val="Heading2"/>
      </w:pPr>
      <w:r w:rsidRPr="00BB253B">
        <w:t xml:space="preserve">The </w:t>
      </w:r>
      <w:r w:rsidR="00A84B8D">
        <w:t>Sub-s</w:t>
      </w:r>
      <w:r w:rsidR="0063356F">
        <w:t>ubcontractor</w:t>
      </w:r>
      <w:r w:rsidRPr="00BB253B">
        <w:t xml:space="preserve">’s liability under Clause </w:t>
      </w:r>
      <w:r w:rsidRPr="00BB253B">
        <w:fldChar w:fldCharType="begin"/>
      </w:r>
      <w:r w:rsidRPr="00BB253B">
        <w:instrText xml:space="preserve"> REF _Ref148014679 \r \h </w:instrText>
      </w:r>
      <w:r w:rsidRPr="00BB253B">
        <w:fldChar w:fldCharType="separate"/>
      </w:r>
      <w:r w:rsidR="003D1F88">
        <w:t>2.1</w:t>
      </w:r>
      <w:r w:rsidRPr="00BB253B">
        <w:fldChar w:fldCharType="end"/>
      </w:r>
      <w:r w:rsidRPr="00BB253B">
        <w:t xml:space="preserve"> is to be no greater than if the Beneficiary had been a party to the </w:t>
      </w:r>
      <w:r w:rsidR="00D16673">
        <w:t>Subcontract</w:t>
      </w:r>
      <w:r w:rsidRPr="00BB253B">
        <w:t xml:space="preserve"> instead of this Warranty. The </w:t>
      </w:r>
      <w:r w:rsidR="00A84B8D">
        <w:t>Sub-s</w:t>
      </w:r>
      <w:r w:rsidR="0063356F">
        <w:t>ubcontractor</w:t>
      </w:r>
      <w:r w:rsidRPr="00BB253B">
        <w:t xml:space="preserve"> may rely on any exclusion or limitation of liability in the </w:t>
      </w:r>
      <w:r w:rsidR="00D16673">
        <w:t>Subcontract</w:t>
      </w:r>
      <w:r w:rsidRPr="00BB253B">
        <w:t xml:space="preserve"> against the Beneficiary in the same way as against the Employer.</w:t>
      </w:r>
    </w:p>
    <w:p w14:paraId="2B92F74D" w14:textId="77777777" w:rsidR="00BB253B" w:rsidRPr="00BB253B" w:rsidRDefault="00BB253B" w:rsidP="00D62AAF">
      <w:pPr>
        <w:pStyle w:val="Heading1"/>
      </w:pPr>
      <w:bookmarkStart w:id="537" w:name="_Toc150866811"/>
      <w:r w:rsidRPr="00BB253B">
        <w:t>Copyright</w:t>
      </w:r>
      <w:bookmarkEnd w:id="537"/>
    </w:p>
    <w:p w14:paraId="40260C14" w14:textId="4AD38F00" w:rsidR="00BB253B" w:rsidRPr="00BB253B" w:rsidRDefault="00BB253B" w:rsidP="00C86C11">
      <w:pPr>
        <w:pStyle w:val="Heading2"/>
      </w:pPr>
      <w:r w:rsidRPr="00BB253B">
        <w:t xml:space="preserve">Copyright in all documents produced under the </w:t>
      </w:r>
      <w:r w:rsidR="00D16673">
        <w:t>Subcontract</w:t>
      </w:r>
      <w:r w:rsidRPr="00BB253B">
        <w:t xml:space="preserve"> (</w:t>
      </w:r>
      <w:r w:rsidRPr="00BB253B">
        <w:rPr>
          <w:b/>
        </w:rPr>
        <w:t>“the Documents”</w:t>
      </w:r>
      <w:r w:rsidRPr="00BB253B">
        <w:t xml:space="preserve">) will remain vested in the </w:t>
      </w:r>
      <w:r w:rsidR="00A84B8D">
        <w:t>Sub-s</w:t>
      </w:r>
      <w:r w:rsidR="0063356F">
        <w:t>ubcontractor</w:t>
      </w:r>
      <w:r w:rsidRPr="00BB253B">
        <w:t xml:space="preserve">. </w:t>
      </w:r>
    </w:p>
    <w:p w14:paraId="0EAA4392" w14:textId="6F8995CC" w:rsidR="00BB253B" w:rsidRPr="00BB253B" w:rsidRDefault="00BB253B" w:rsidP="00C86C11">
      <w:pPr>
        <w:pStyle w:val="Heading2"/>
      </w:pPr>
      <w:r w:rsidRPr="00BB253B">
        <w:t xml:space="preserve">The </w:t>
      </w:r>
      <w:r w:rsidR="00A84B8D">
        <w:t>Sub-s</w:t>
      </w:r>
      <w:r w:rsidR="0063356F">
        <w:t>ubcontractor</w:t>
      </w:r>
      <w:r w:rsidRPr="00BB253B">
        <w:t xml:space="preserve"> grants to the Beneficiary an irrevocable, non-exclusive and royalty free licence to copy and use the Documents and reproduce the information contained in them for any purpose relating to the Development. This licence includes the right to grant sub-licences and is transferable to third parties. The </w:t>
      </w:r>
      <w:r w:rsidR="00A84B8D">
        <w:t>Sub-s</w:t>
      </w:r>
      <w:r w:rsidR="0063356F">
        <w:t>ubcontractor</w:t>
      </w:r>
      <w:r w:rsidRPr="00BB253B">
        <w:t xml:space="preserve"> will not be liable for any use other than that for which the Documents were originally prepared.  </w:t>
      </w:r>
    </w:p>
    <w:p w14:paraId="34EEE586" w14:textId="12A98C1A" w:rsidR="00BB253B" w:rsidRPr="00BB253B" w:rsidRDefault="00BB253B" w:rsidP="00C86C11">
      <w:pPr>
        <w:pStyle w:val="Heading2"/>
      </w:pPr>
      <w:r w:rsidRPr="00BB253B">
        <w:t xml:space="preserve">The </w:t>
      </w:r>
      <w:r w:rsidR="00A84B8D">
        <w:t>Sub-s</w:t>
      </w:r>
      <w:r w:rsidR="0063356F">
        <w:t>ubcontractor</w:t>
      </w:r>
      <w:r w:rsidRPr="00BB253B">
        <w:t xml:space="preserve"> shall supply to the Beneficiary on request (but subject to reimbursement of its reasonable photocopying charges) copies of the Documents and such other information in relation to the Development as the </w:t>
      </w:r>
      <w:r w:rsidR="00A84B8D">
        <w:t>Sub-s</w:t>
      </w:r>
      <w:r w:rsidR="0063356F">
        <w:t>ubcontractor</w:t>
      </w:r>
      <w:r w:rsidRPr="00BB253B">
        <w:t xml:space="preserve"> can reasonably supply.</w:t>
      </w:r>
    </w:p>
    <w:p w14:paraId="4BE802F8" w14:textId="7A26DCF6" w:rsidR="00BB253B" w:rsidRPr="00BB253B" w:rsidRDefault="00BB253B" w:rsidP="00C86C11">
      <w:pPr>
        <w:pStyle w:val="Heading2"/>
      </w:pPr>
      <w:r w:rsidRPr="00BB253B">
        <w:t xml:space="preserve">The </w:t>
      </w:r>
      <w:r w:rsidR="00A84B8D">
        <w:t>Sub-s</w:t>
      </w:r>
      <w:r w:rsidR="0063356F">
        <w:t>ubcontractor</w:t>
      </w:r>
      <w:r w:rsidRPr="00BB253B">
        <w:t xml:space="preserve"> warrants that the use of the Documents by the Beneficiary for the purposes of the Development will not infringe the rights of any third party and the </w:t>
      </w:r>
      <w:r w:rsidR="00A84B8D">
        <w:t>Sub-s</w:t>
      </w:r>
      <w:r w:rsidR="0063356F">
        <w:t>ubcontractor</w:t>
      </w:r>
      <w:r w:rsidRPr="00BB253B">
        <w:t xml:space="preserve"> will indemnify the Beneficiary for all liability for infringement proceedings. </w:t>
      </w:r>
    </w:p>
    <w:p w14:paraId="1EC6D444" w14:textId="6E4DA7C2" w:rsidR="00BB253B" w:rsidRPr="00BB253B" w:rsidRDefault="00F65B99" w:rsidP="00D62AAF">
      <w:pPr>
        <w:pStyle w:val="Heading1"/>
      </w:pPr>
      <w:bookmarkStart w:id="538" w:name="_Toc150866812"/>
      <w:bookmarkStart w:id="539" w:name="_Ref157683822"/>
      <w:r>
        <w:lastRenderedPageBreak/>
        <w:t>[</w:t>
      </w:r>
      <w:r w:rsidR="00BB253B" w:rsidRPr="00BB253B">
        <w:t>Professional Indemnity Insurance</w:t>
      </w:r>
      <w:bookmarkEnd w:id="538"/>
      <w:bookmarkEnd w:id="539"/>
    </w:p>
    <w:p w14:paraId="4CC9E4F5" w14:textId="23F39FD4" w:rsidR="00BB253B" w:rsidRPr="00BB253B" w:rsidRDefault="00BB253B" w:rsidP="00C86C11">
      <w:pPr>
        <w:pStyle w:val="Heading2"/>
      </w:pPr>
      <w:bookmarkStart w:id="540" w:name="_Ref148014752"/>
      <w:r w:rsidRPr="00BB253B">
        <w:t xml:space="preserve">Subject to Clause </w:t>
      </w:r>
      <w:r w:rsidR="003D1F88">
        <w:fldChar w:fldCharType="begin"/>
      </w:r>
      <w:r w:rsidR="003D1F88">
        <w:instrText xml:space="preserve"> REF _Ref148014711 \r \h </w:instrText>
      </w:r>
      <w:r w:rsidR="003D1F88">
        <w:fldChar w:fldCharType="separate"/>
      </w:r>
      <w:r w:rsidR="003D1F88">
        <w:t>4.2</w:t>
      </w:r>
      <w:r w:rsidR="003D1F88">
        <w:fldChar w:fldCharType="end"/>
      </w:r>
      <w:r w:rsidRPr="00BB253B">
        <w:t xml:space="preserve">, the </w:t>
      </w:r>
      <w:r w:rsidR="00A84B8D">
        <w:t>Sub-s</w:t>
      </w:r>
      <w:r w:rsidR="0063356F">
        <w:t>ubcontractor</w:t>
      </w:r>
      <w:r w:rsidRPr="00BB253B">
        <w:t xml:space="preserve"> shall maintain professional indemnity insurance with a limit of indemnity of not less </w:t>
      </w:r>
      <w:r w:rsidRPr="00A17317">
        <w:t xml:space="preserve">than </w:t>
      </w:r>
      <w:proofErr w:type="gramStart"/>
      <w:r w:rsidRPr="00A17317">
        <w:t>£[</w:t>
      </w:r>
      <w:proofErr w:type="gramEnd"/>
      <w:r w:rsidRPr="00A17317">
        <w:t>5],000,000.00 ([five] million pounds)</w:t>
      </w:r>
      <w:r w:rsidRPr="00BB253B">
        <w:t xml:space="preserve"> for any 1 (one) claim. Such insurance shall be maintained from the date of this Warranty (or the date of commencement of the </w:t>
      </w:r>
      <w:r w:rsidR="00A84B8D">
        <w:t>Sub-s</w:t>
      </w:r>
      <w:r w:rsidR="0063356F">
        <w:t>ubcontract</w:t>
      </w:r>
      <w:r w:rsidR="00E97F2D">
        <w:t xml:space="preserve"> Works</w:t>
      </w:r>
      <w:r w:rsidRPr="00BB253B">
        <w:t xml:space="preserve"> (whichever is earlier)) until the expiry of 12 (twelve) years from the date of termination of the </w:t>
      </w:r>
      <w:r w:rsidR="00E97F2D">
        <w:t>Works</w:t>
      </w:r>
      <w:r w:rsidRPr="00BB253B">
        <w:t xml:space="preserve"> under the </w:t>
      </w:r>
      <w:r w:rsidR="00A84B8D">
        <w:t>Sub-s</w:t>
      </w:r>
      <w:r w:rsidR="0063356F">
        <w:t>ubcontract</w:t>
      </w:r>
      <w:r w:rsidRPr="00BB253B">
        <w:t>.</w:t>
      </w:r>
      <w:bookmarkEnd w:id="540"/>
    </w:p>
    <w:p w14:paraId="786163F1" w14:textId="17F18807" w:rsidR="00BB253B" w:rsidRPr="00BB253B" w:rsidRDefault="00BB253B" w:rsidP="00C86C11">
      <w:pPr>
        <w:pStyle w:val="Heading2"/>
      </w:pPr>
      <w:bookmarkStart w:id="541" w:name="_Ref148014711"/>
      <w:r w:rsidRPr="00BB253B">
        <w:t xml:space="preserve">The obligation to maintain professional indemnity insurance under Clause </w:t>
      </w:r>
      <w:r w:rsidR="003D1F88">
        <w:fldChar w:fldCharType="begin"/>
      </w:r>
      <w:r w:rsidR="003D1F88">
        <w:instrText xml:space="preserve"> REF _Ref148014752 \r \h </w:instrText>
      </w:r>
      <w:r w:rsidR="003D1F88">
        <w:fldChar w:fldCharType="separate"/>
      </w:r>
      <w:r w:rsidR="003D1F88">
        <w:t>4.1</w:t>
      </w:r>
      <w:r w:rsidR="003D1F88">
        <w:fldChar w:fldCharType="end"/>
      </w:r>
      <w:r w:rsidRPr="00BB253B">
        <w:t xml:space="preserve"> is subject to such insurance being available to the </w:t>
      </w:r>
      <w:r w:rsidR="00A84B8D">
        <w:t>Sub-s</w:t>
      </w:r>
      <w:r w:rsidR="0063356F">
        <w:t>ubcontractor</w:t>
      </w:r>
      <w:r w:rsidRPr="00BB253B">
        <w:t xml:space="preserve"> at commercially reasonable rates and on commercially reasonable terms. If for any period such insurance ceases to be available to the </w:t>
      </w:r>
      <w:r w:rsidR="00A84B8D">
        <w:t>Sub-s</w:t>
      </w:r>
      <w:r w:rsidR="0063356F">
        <w:t>ubcontractor</w:t>
      </w:r>
      <w:r w:rsidRPr="00BB253B">
        <w:t xml:space="preserve"> at commercially reasonable rates and on commercially reasonable terms the </w:t>
      </w:r>
      <w:r w:rsidR="00A84B8D">
        <w:t>Sub-s</w:t>
      </w:r>
      <w:r w:rsidR="0063356F">
        <w:t>ubcontractor</w:t>
      </w:r>
      <w:r w:rsidRPr="00BB253B">
        <w:t xml:space="preserve"> shall immediately inform the Beneficiary and obtain such reduced cover (if any) for that period as is available to the </w:t>
      </w:r>
      <w:r w:rsidR="00A84B8D">
        <w:t>Sub-s</w:t>
      </w:r>
      <w:r w:rsidR="0063356F">
        <w:t>ubcontractor</w:t>
      </w:r>
      <w:r w:rsidRPr="00BB253B">
        <w:t xml:space="preserve"> at such commercially reasonable rates and on such commercially reasonable terms as it would be prudent and reasonable for the </w:t>
      </w:r>
      <w:r w:rsidR="00A84B8D">
        <w:t>Sub-s</w:t>
      </w:r>
      <w:r w:rsidR="0063356F">
        <w:t>ubcontractor</w:t>
      </w:r>
      <w:r w:rsidRPr="00BB253B">
        <w:t xml:space="preserve"> to accept.</w:t>
      </w:r>
      <w:bookmarkEnd w:id="541"/>
      <w:r w:rsidRPr="00BB253B">
        <w:t xml:space="preserve"> </w:t>
      </w:r>
    </w:p>
    <w:p w14:paraId="4B4405B1" w14:textId="7499BC86" w:rsidR="00BB253B" w:rsidRPr="00BB253B" w:rsidRDefault="00BB253B" w:rsidP="00C86C11">
      <w:pPr>
        <w:pStyle w:val="Heading2"/>
      </w:pPr>
      <w:r w:rsidRPr="00BB253B">
        <w:t xml:space="preserve">When reasonably requested by the Beneficiary, the </w:t>
      </w:r>
      <w:r w:rsidR="00A84B8D">
        <w:t>Sub-s</w:t>
      </w:r>
      <w:r w:rsidR="0063356F">
        <w:t>ubcontractor</w:t>
      </w:r>
      <w:r w:rsidRPr="00BB253B">
        <w:t xml:space="preserve"> will provide (but not in any way which would breach any term of the insurance policy then in force) documentary evidence that the insurance required by this Warranty is being maintained.</w:t>
      </w:r>
    </w:p>
    <w:p w14:paraId="0B9B3BEF" w14:textId="551CF708" w:rsidR="00BB253B" w:rsidRPr="00BB253B" w:rsidRDefault="00BB253B" w:rsidP="00C86C11">
      <w:pPr>
        <w:pStyle w:val="Heading2"/>
      </w:pPr>
      <w:r w:rsidRPr="00BB253B">
        <w:t xml:space="preserve">The requirement to maintain insurance in accordance with this Clause </w:t>
      </w:r>
      <w:r w:rsidR="003D1F88">
        <w:fldChar w:fldCharType="begin"/>
      </w:r>
      <w:r w:rsidR="003D1F88">
        <w:instrText xml:space="preserve"> REF _Ref157683822 \r \h </w:instrText>
      </w:r>
      <w:r w:rsidR="003D1F88">
        <w:fldChar w:fldCharType="separate"/>
      </w:r>
      <w:r w:rsidR="003D1F88">
        <w:t>4</w:t>
      </w:r>
      <w:r w:rsidR="003D1F88">
        <w:fldChar w:fldCharType="end"/>
      </w:r>
      <w:r w:rsidRPr="00BB253B">
        <w:t xml:space="preserve"> shall continue despite termination of the </w:t>
      </w:r>
      <w:r w:rsidR="00A84B8D">
        <w:t>Sub-s</w:t>
      </w:r>
      <w:r w:rsidR="0063356F">
        <w:t>ubcontractor</w:t>
      </w:r>
      <w:r w:rsidRPr="00BB253B">
        <w:t xml:space="preserve">’s engagement under the </w:t>
      </w:r>
      <w:r w:rsidR="00A84B8D">
        <w:t>Sub-s</w:t>
      </w:r>
      <w:r w:rsidR="0063356F">
        <w:t>ubcontract</w:t>
      </w:r>
      <w:r w:rsidRPr="00BB253B">
        <w:t xml:space="preserve"> irrespective of the reason for such termination.</w:t>
      </w:r>
      <w:r w:rsidR="00F65B99">
        <w:t>]</w:t>
      </w:r>
      <w:r w:rsidRPr="00BB253B">
        <w:t xml:space="preserve"> </w:t>
      </w:r>
    </w:p>
    <w:p w14:paraId="5D56F120" w14:textId="77777777" w:rsidR="00BB253B" w:rsidRPr="00BB253B" w:rsidRDefault="00BB253B" w:rsidP="00D62AAF">
      <w:pPr>
        <w:pStyle w:val="Heading1"/>
      </w:pPr>
      <w:bookmarkStart w:id="542" w:name="_Toc150866813"/>
      <w:bookmarkStart w:id="543" w:name="_Ref147488968"/>
      <w:r w:rsidRPr="00BB253B">
        <w:t>Assignment</w:t>
      </w:r>
      <w:bookmarkEnd w:id="542"/>
    </w:p>
    <w:p w14:paraId="6B6D4665" w14:textId="038F42CA" w:rsidR="00BB253B" w:rsidRPr="00BB253B" w:rsidRDefault="00BB253B" w:rsidP="00C86C11">
      <w:pPr>
        <w:pStyle w:val="Heading2"/>
      </w:pPr>
      <w:bookmarkStart w:id="544" w:name="_Ref148014800"/>
      <w:r w:rsidRPr="00BB253B">
        <w:t xml:space="preserve">Subject to Clause </w:t>
      </w:r>
      <w:r w:rsidRPr="00BB253B">
        <w:fldChar w:fldCharType="begin"/>
      </w:r>
      <w:r w:rsidRPr="00BB253B">
        <w:instrText xml:space="preserve"> REF _Ref147488802 \r \h </w:instrText>
      </w:r>
      <w:r w:rsidR="00D62AAF">
        <w:instrText xml:space="preserve"> \* MERGEFORMAT </w:instrText>
      </w:r>
      <w:r w:rsidRPr="00BB253B">
        <w:fldChar w:fldCharType="separate"/>
      </w:r>
      <w:r w:rsidR="003D1F88">
        <w:t>5.2</w:t>
      </w:r>
      <w:r w:rsidRPr="00BB253B">
        <w:fldChar w:fldCharType="end"/>
      </w:r>
      <w:r w:rsidRPr="00BB253B">
        <w:t xml:space="preserve">, the benefit of this Warranty may be assigned on 2 (two) occasions only without the consent of the </w:t>
      </w:r>
      <w:r w:rsidR="00A84B8D">
        <w:t>Sub-s</w:t>
      </w:r>
      <w:r w:rsidR="0063356F">
        <w:t>ubcontractor</w:t>
      </w:r>
      <w:r w:rsidRPr="00BB253B">
        <w:t>.</w:t>
      </w:r>
      <w:bookmarkEnd w:id="544"/>
    </w:p>
    <w:p w14:paraId="5A326E80" w14:textId="2595FCDC" w:rsidR="00BB253B" w:rsidRPr="00BB253B" w:rsidRDefault="00BB253B" w:rsidP="00C86C11">
      <w:pPr>
        <w:pStyle w:val="Heading2"/>
      </w:pPr>
      <w:bookmarkStart w:id="545" w:name="_Ref148014809"/>
      <w:r w:rsidRPr="00BB253B">
        <w:t xml:space="preserve">The benefit of this Warranty shall also be freely assignable by the Beneficiary without the consent of the </w:t>
      </w:r>
      <w:r w:rsidR="00A84B8D">
        <w:t>Sub-s</w:t>
      </w:r>
      <w:r w:rsidR="0063356F">
        <w:t>ubcontractor</w:t>
      </w:r>
      <w:r w:rsidRPr="00BB253B">
        <w:t xml:space="preserve"> to:</w:t>
      </w:r>
      <w:bookmarkEnd w:id="545"/>
    </w:p>
    <w:p w14:paraId="5BC60E39" w14:textId="77777777" w:rsidR="00BB253B" w:rsidRPr="00BB253B" w:rsidRDefault="00BB253B" w:rsidP="00D62AAF">
      <w:pPr>
        <w:pStyle w:val="Heading3"/>
      </w:pPr>
      <w:r w:rsidRPr="00BB253B">
        <w:t>the Beneficiary’s direct or indirect holding company or its direct or indirect subsidiaries (within the meaning of section 1159 Companies Act 2006 or sections 100 and 101 of the Co-operative and Community Benefit Societies Act 2004); or</w:t>
      </w:r>
    </w:p>
    <w:p w14:paraId="581C85DC" w14:textId="77777777" w:rsidR="00BB253B" w:rsidRPr="00BB253B" w:rsidRDefault="00BB253B" w:rsidP="00D62AAF">
      <w:pPr>
        <w:pStyle w:val="Heading3"/>
      </w:pPr>
      <w:r w:rsidRPr="00BB253B">
        <w:t>any person having or acquiring a mortgage or charge over the Development or any part of it and by way of re-assignment on redemption.</w:t>
      </w:r>
    </w:p>
    <w:p w14:paraId="59482B00" w14:textId="07F6DE10" w:rsidR="00BB253B" w:rsidRPr="00BB253B" w:rsidRDefault="00BB253B" w:rsidP="00C86C11">
      <w:pPr>
        <w:pStyle w:val="Heading2"/>
      </w:pPr>
      <w:r w:rsidRPr="00BB253B">
        <w:t xml:space="preserve">An assignment under Clause </w:t>
      </w:r>
      <w:r w:rsidRPr="00BB253B">
        <w:fldChar w:fldCharType="begin"/>
      </w:r>
      <w:r w:rsidRPr="00BB253B">
        <w:instrText xml:space="preserve"> REF _Ref148014800 \r \h </w:instrText>
      </w:r>
      <w:r w:rsidR="00D62AAF">
        <w:instrText xml:space="preserve"> \* MERGEFORMAT </w:instrText>
      </w:r>
      <w:r w:rsidRPr="00BB253B">
        <w:fldChar w:fldCharType="separate"/>
      </w:r>
      <w:r w:rsidR="003D1F88">
        <w:t>5.1</w:t>
      </w:r>
      <w:r w:rsidRPr="00BB253B">
        <w:fldChar w:fldCharType="end"/>
      </w:r>
      <w:r w:rsidRPr="00BB253B">
        <w:t xml:space="preserve"> or Clause </w:t>
      </w:r>
      <w:r w:rsidRPr="00BB253B">
        <w:fldChar w:fldCharType="begin"/>
      </w:r>
      <w:r w:rsidRPr="00BB253B">
        <w:instrText xml:space="preserve"> REF _Ref148014809 \r \h </w:instrText>
      </w:r>
      <w:r w:rsidR="00D62AAF">
        <w:instrText xml:space="preserve"> \* MERGEFORMAT </w:instrText>
      </w:r>
      <w:r w:rsidRPr="00BB253B">
        <w:fldChar w:fldCharType="separate"/>
      </w:r>
      <w:r w:rsidR="003D1F88">
        <w:t>5.2</w:t>
      </w:r>
      <w:r w:rsidRPr="00BB253B">
        <w:fldChar w:fldCharType="end"/>
      </w:r>
      <w:r w:rsidRPr="00BB253B">
        <w:t xml:space="preserve"> shall take effect when notice of the assignment is given to the </w:t>
      </w:r>
      <w:r w:rsidR="00DA13A5">
        <w:t>Contractor</w:t>
      </w:r>
      <w:r w:rsidRPr="00BB253B">
        <w:t xml:space="preserve"> by either the assignor or the assignee.</w:t>
      </w:r>
    </w:p>
    <w:p w14:paraId="40A69649" w14:textId="08A3FF06" w:rsidR="00BB253B" w:rsidRPr="00BB253B" w:rsidRDefault="00BB253B" w:rsidP="00C86C11">
      <w:pPr>
        <w:pStyle w:val="Heading2"/>
      </w:pPr>
      <w:r w:rsidRPr="00BB253B">
        <w:t xml:space="preserve">No further or other assignments of this Warranty shall be permitted without the written consent of the </w:t>
      </w:r>
      <w:r w:rsidR="00A84B8D">
        <w:t>Sub-s</w:t>
      </w:r>
      <w:r w:rsidR="0063356F">
        <w:t>ubcontractor</w:t>
      </w:r>
      <w:r w:rsidRPr="00BB253B">
        <w:t>, which consent shall not be unreasonably withheld or delayed.</w:t>
      </w:r>
    </w:p>
    <w:p w14:paraId="51E04EF4" w14:textId="519150BA" w:rsidR="00BB253B" w:rsidRPr="00BB253B" w:rsidRDefault="00BB253B" w:rsidP="00C86C11">
      <w:pPr>
        <w:pStyle w:val="Heading2"/>
      </w:pPr>
      <w:r w:rsidRPr="00BB253B">
        <w:lastRenderedPageBreak/>
        <w:t xml:space="preserve">The </w:t>
      </w:r>
      <w:r w:rsidR="00A84B8D">
        <w:t>Sub-s</w:t>
      </w:r>
      <w:r w:rsidR="0063356F">
        <w:t>ubcontractor</w:t>
      </w:r>
      <w:r w:rsidRPr="00BB253B">
        <w:t xml:space="preserve"> may not contend that any person to whom this Warranty to assigned in accordance with this Clause </w:t>
      </w:r>
      <w:r w:rsidRPr="00BB253B">
        <w:fldChar w:fldCharType="begin"/>
      </w:r>
      <w:r w:rsidRPr="00BB253B">
        <w:instrText xml:space="preserve"> REF _Ref147488831 \r \h </w:instrText>
      </w:r>
      <w:r w:rsidR="00D62AAF">
        <w:instrText xml:space="preserve"> \* MERGEFORMAT </w:instrText>
      </w:r>
      <w:r w:rsidRPr="00BB253B">
        <w:fldChar w:fldCharType="separate"/>
      </w:r>
      <w:r w:rsidR="003D1F88">
        <w:t>5</w:t>
      </w:r>
      <w:r w:rsidRPr="00BB253B">
        <w:fldChar w:fldCharType="end"/>
      </w:r>
      <w:r w:rsidRPr="00BB253B">
        <w:t xml:space="preserve"> may not recover under this Warranty any loss incurred by such assignee resulting from the breach of this Warranty (whenever happening) because such person is an assignee and not a named Party under it.</w:t>
      </w:r>
    </w:p>
    <w:p w14:paraId="2541B7B7" w14:textId="77777777" w:rsidR="00BB253B" w:rsidRPr="0063356F" w:rsidRDefault="00BB253B" w:rsidP="00D62AAF">
      <w:pPr>
        <w:pStyle w:val="Heading1"/>
      </w:pPr>
      <w:bookmarkStart w:id="546" w:name="_Toc150866814"/>
      <w:r w:rsidRPr="00BB253B">
        <w:t xml:space="preserve">Independent Inspection and </w:t>
      </w:r>
      <w:r w:rsidRPr="0063356F">
        <w:t>Delegation</w:t>
      </w:r>
      <w:bookmarkEnd w:id="546"/>
    </w:p>
    <w:p w14:paraId="6531AF7C" w14:textId="0B34B3DD" w:rsidR="00BB253B" w:rsidRPr="0063356F" w:rsidRDefault="00BB253B" w:rsidP="00C86C11">
      <w:pPr>
        <w:pStyle w:val="Heading2"/>
      </w:pPr>
      <w:bookmarkStart w:id="547" w:name="_Ref148014839"/>
      <w:r w:rsidRPr="0063356F">
        <w:t xml:space="preserve">The liability of the </w:t>
      </w:r>
      <w:r w:rsidR="00A84B8D">
        <w:t>Sub-s</w:t>
      </w:r>
      <w:r w:rsidR="0063356F" w:rsidRPr="0063356F">
        <w:t>ubcontractor</w:t>
      </w:r>
      <w:r w:rsidRPr="0063356F">
        <w:t xml:space="preserve"> under this Warranty will not be modified released or diminished or in any way affected by:</w:t>
      </w:r>
      <w:bookmarkEnd w:id="547"/>
    </w:p>
    <w:p w14:paraId="3E26173E" w14:textId="77777777" w:rsidR="00BB253B" w:rsidRPr="0063356F" w:rsidRDefault="00BB253B" w:rsidP="00D62AAF">
      <w:pPr>
        <w:pStyle w:val="Heading3"/>
      </w:pPr>
      <w:r w:rsidRPr="0063356F">
        <w:t>any independent inspection investigation or enquiry into any relevant matter which may be made or carried out by or for the Beneficiary;</w:t>
      </w:r>
    </w:p>
    <w:p w14:paraId="56566E47" w14:textId="77777777" w:rsidR="00BB253B" w:rsidRPr="0063356F" w:rsidRDefault="00BB253B" w:rsidP="00D62AAF">
      <w:pPr>
        <w:pStyle w:val="Heading3"/>
      </w:pPr>
      <w:r w:rsidRPr="0063356F">
        <w:t xml:space="preserve">any failure or omission to carry out any such inspection investigation or enquiry; </w:t>
      </w:r>
    </w:p>
    <w:p w14:paraId="4CD181F1" w14:textId="5D4D5AB3" w:rsidR="00BB253B" w:rsidRPr="0063356F" w:rsidRDefault="00BB253B" w:rsidP="00D62AAF">
      <w:pPr>
        <w:pStyle w:val="Heading3"/>
      </w:pPr>
      <w:r w:rsidRPr="0063356F">
        <w:t xml:space="preserve">the appointment by the Beneficiary of any independent person to review the progress of or otherwise report to the Beneficiary in respect of the </w:t>
      </w:r>
      <w:r w:rsidR="00A84B8D">
        <w:t>Sub-s</w:t>
      </w:r>
      <w:r w:rsidR="0063356F" w:rsidRPr="0063356F">
        <w:t>ubcontractor</w:t>
      </w:r>
      <w:r w:rsidRPr="0063356F">
        <w:t xml:space="preserve">'s duties under the </w:t>
      </w:r>
      <w:r w:rsidR="00D16673">
        <w:t>Subcontract</w:t>
      </w:r>
      <w:r w:rsidRPr="0063356F">
        <w:t>; nor by</w:t>
      </w:r>
    </w:p>
    <w:p w14:paraId="1C72E6D3" w14:textId="77777777" w:rsidR="00BB253B" w:rsidRPr="0063356F" w:rsidRDefault="00BB253B" w:rsidP="00D62AAF">
      <w:pPr>
        <w:pStyle w:val="Heading3"/>
      </w:pPr>
      <w:r w:rsidRPr="0063356F">
        <w:t xml:space="preserve">any action or omission of such independent person whether or not such action or omission might give rise to any independent liability of such independent person to the Beneficiary. </w:t>
      </w:r>
    </w:p>
    <w:p w14:paraId="7F0DF22F" w14:textId="09293FF0" w:rsidR="00BB253B" w:rsidRPr="0063356F" w:rsidRDefault="00BB253B" w:rsidP="00C86C11">
      <w:pPr>
        <w:pStyle w:val="Heading2"/>
      </w:pPr>
      <w:r w:rsidRPr="0063356F">
        <w:t xml:space="preserve">Nothing in Clause </w:t>
      </w:r>
      <w:r w:rsidRPr="0063356F">
        <w:fldChar w:fldCharType="begin"/>
      </w:r>
      <w:r w:rsidRPr="0063356F">
        <w:instrText xml:space="preserve"> REF _Ref148014839 \r \h </w:instrText>
      </w:r>
      <w:r w:rsidR="0063356F">
        <w:instrText xml:space="preserve"> \* MERGEFORMAT </w:instrText>
      </w:r>
      <w:r w:rsidRPr="0063356F">
        <w:fldChar w:fldCharType="separate"/>
      </w:r>
      <w:r w:rsidR="003D1F88">
        <w:t>6.1</w:t>
      </w:r>
      <w:r w:rsidRPr="0063356F">
        <w:fldChar w:fldCharType="end"/>
      </w:r>
      <w:r w:rsidRPr="0063356F">
        <w:t xml:space="preserve"> will modify or affect any rights which the </w:t>
      </w:r>
      <w:r w:rsidR="00A84B8D">
        <w:t>Sub-s</w:t>
      </w:r>
      <w:r w:rsidR="0063356F" w:rsidRPr="0063356F">
        <w:t>ubcontractor</w:t>
      </w:r>
      <w:r w:rsidRPr="0063356F">
        <w:t xml:space="preserve"> might have but for the existence of this clause to claim a contribution from any third party (other than the Beneficiary (and its permitted assigns)) whether under statute or at common law.</w:t>
      </w:r>
    </w:p>
    <w:p w14:paraId="5510E47E" w14:textId="07FF3E33" w:rsidR="00BB253B" w:rsidRPr="00BB253B" w:rsidRDefault="00BB253B" w:rsidP="00C86C11">
      <w:pPr>
        <w:pStyle w:val="Heading2"/>
        <w:rPr>
          <w:rFonts w:eastAsia="Arial Unicode MS"/>
        </w:rPr>
      </w:pPr>
      <w:r w:rsidRPr="0063356F">
        <w:rPr>
          <w:rFonts w:eastAsia="Arial Unicode MS"/>
        </w:rPr>
        <w:t xml:space="preserve">The duties obligations responsibilities and liabilities of the </w:t>
      </w:r>
      <w:r w:rsidR="00A84B8D">
        <w:rPr>
          <w:rFonts w:eastAsia="Arial Unicode MS"/>
        </w:rPr>
        <w:t>Sub-s</w:t>
      </w:r>
      <w:r w:rsidR="0063356F" w:rsidRPr="0063356F">
        <w:rPr>
          <w:rFonts w:eastAsia="Arial Unicode MS"/>
        </w:rPr>
        <w:t>ubcontractor</w:t>
      </w:r>
      <w:r w:rsidRPr="0063356F">
        <w:rPr>
          <w:rFonts w:eastAsia="Arial Unicode MS"/>
        </w:rPr>
        <w:t xml:space="preserve"> under this Warranty </w:t>
      </w:r>
      <w:r w:rsidRPr="0063356F">
        <w:t>will</w:t>
      </w:r>
      <w:r w:rsidRPr="0063356F">
        <w:rPr>
          <w:rFonts w:eastAsia="Arial Unicode MS"/>
        </w:rPr>
        <w:t xml:space="preserve"> not be modified released or in any way affected by the fact that the </w:t>
      </w:r>
      <w:r w:rsidR="00A84B8D">
        <w:rPr>
          <w:rFonts w:eastAsia="Arial Unicode MS"/>
        </w:rPr>
        <w:t>Sub-s</w:t>
      </w:r>
      <w:r w:rsidR="0063356F" w:rsidRPr="0063356F">
        <w:rPr>
          <w:rFonts w:eastAsia="Arial Unicode MS"/>
        </w:rPr>
        <w:t>ubcontractor</w:t>
      </w:r>
      <w:r w:rsidRPr="00BB253B">
        <w:rPr>
          <w:rFonts w:eastAsia="Arial Unicode MS"/>
        </w:rPr>
        <w:t xml:space="preserve"> may delegate or may have delegated all or any part of the</w:t>
      </w:r>
      <w:r w:rsidR="00893C29">
        <w:rPr>
          <w:rFonts w:eastAsia="Arial Unicode MS"/>
        </w:rPr>
        <w:t xml:space="preserve"> </w:t>
      </w:r>
      <w:r w:rsidR="00893C29" w:rsidRPr="00893C29">
        <w:rPr>
          <w:rFonts w:eastAsia="Arial Unicode MS"/>
        </w:rPr>
        <w:t xml:space="preserve">Sub-subcontractor's obligations under the Sub-subcontract </w:t>
      </w:r>
      <w:r w:rsidRPr="00BB253B">
        <w:rPr>
          <w:rFonts w:eastAsia="Arial Unicode MS"/>
        </w:rPr>
        <w:t xml:space="preserve">under the </w:t>
      </w:r>
      <w:r w:rsidR="00A84B8D">
        <w:rPr>
          <w:rFonts w:eastAsia="Arial Unicode MS"/>
        </w:rPr>
        <w:t>Sub-</w:t>
      </w:r>
      <w:r w:rsidR="00A84751">
        <w:rPr>
          <w:rFonts w:eastAsia="Arial Unicode MS"/>
        </w:rPr>
        <w:t>s</w:t>
      </w:r>
      <w:r w:rsidR="00D16673">
        <w:rPr>
          <w:rFonts w:eastAsia="Arial Unicode MS"/>
        </w:rPr>
        <w:t>ubcontract</w:t>
      </w:r>
      <w:r w:rsidRPr="00BB253B">
        <w:rPr>
          <w:rFonts w:eastAsia="Arial Unicode MS"/>
        </w:rPr>
        <w:t xml:space="preserve"> to a </w:t>
      </w:r>
      <w:r w:rsidR="00893C29">
        <w:rPr>
          <w:rFonts w:eastAsia="Arial Unicode MS"/>
        </w:rPr>
        <w:t>S</w:t>
      </w:r>
      <w:r w:rsidR="0063356F">
        <w:rPr>
          <w:rFonts w:eastAsia="Arial Unicode MS"/>
        </w:rPr>
        <w:t>ub-</w:t>
      </w:r>
      <w:r w:rsidR="00893C29">
        <w:rPr>
          <w:rFonts w:eastAsia="Arial Unicode MS"/>
        </w:rPr>
        <w:t>s</w:t>
      </w:r>
      <w:r w:rsidR="00A84B8D">
        <w:rPr>
          <w:rFonts w:eastAsia="Arial Unicode MS"/>
        </w:rPr>
        <w:t>ub-s</w:t>
      </w:r>
      <w:r w:rsidR="00F64B10">
        <w:rPr>
          <w:rFonts w:eastAsia="Arial Unicode MS"/>
        </w:rPr>
        <w:t>ubcontractor</w:t>
      </w:r>
      <w:r w:rsidRPr="00BB253B">
        <w:rPr>
          <w:rFonts w:eastAsia="Arial Unicode MS"/>
        </w:rPr>
        <w:t>.</w:t>
      </w:r>
    </w:p>
    <w:p w14:paraId="041A9383" w14:textId="77777777" w:rsidR="00BB253B" w:rsidRPr="00BB253B" w:rsidRDefault="00BB253B" w:rsidP="00D62AAF">
      <w:pPr>
        <w:pStyle w:val="Heading1"/>
      </w:pPr>
      <w:bookmarkStart w:id="548" w:name="_Toc150866815"/>
      <w:r w:rsidRPr="00BB253B">
        <w:t>VARIATIONS</w:t>
      </w:r>
      <w:bookmarkEnd w:id="548"/>
    </w:p>
    <w:p w14:paraId="0A99C4FC" w14:textId="09E20104" w:rsidR="00BB253B" w:rsidRPr="00BB253B" w:rsidRDefault="00BB253B" w:rsidP="00C86C11">
      <w:pPr>
        <w:pStyle w:val="Heading2"/>
      </w:pPr>
      <w:r w:rsidRPr="00BB253B">
        <w:t xml:space="preserve">The </w:t>
      </w:r>
      <w:r w:rsidR="00A84B8D">
        <w:t>Sub-s</w:t>
      </w:r>
      <w:r w:rsidR="0063356F" w:rsidRPr="0063356F">
        <w:t>ubcontractor</w:t>
      </w:r>
      <w:r w:rsidRPr="0063356F">
        <w:t xml:space="preserve"> and the </w:t>
      </w:r>
      <w:r w:rsidR="00DA13A5" w:rsidRPr="0063356F">
        <w:t>Contractor</w:t>
      </w:r>
      <w:r w:rsidRPr="0063356F">
        <w:t xml:space="preserve"> agree not to vary or depart from the terms of the </w:t>
      </w:r>
      <w:r w:rsidR="00A84B8D">
        <w:t>Sub-s</w:t>
      </w:r>
      <w:r w:rsidR="0063356F" w:rsidRPr="0063356F">
        <w:t>ubcontract</w:t>
      </w:r>
      <w:r w:rsidRPr="00BB253B">
        <w:t xml:space="preserve"> without the Beneficiary’s consent. Any variation or departure made without consent will not bind the Beneficiary or affect the Beneficiary’s rights.</w:t>
      </w:r>
    </w:p>
    <w:p w14:paraId="4826BA75" w14:textId="0F3B0951" w:rsidR="00BB253B" w:rsidRPr="00EF2644" w:rsidRDefault="00BB253B" w:rsidP="00C86C11">
      <w:pPr>
        <w:pStyle w:val="Heading2"/>
      </w:pPr>
      <w:r w:rsidRPr="00BB253B">
        <w:t xml:space="preserve">This </w:t>
      </w:r>
      <w:r w:rsidRPr="00EF2644">
        <w:t xml:space="preserve">Warranty may be varied only by the written agreement of the Beneficiary, the </w:t>
      </w:r>
      <w:r w:rsidR="00A84B8D" w:rsidRPr="00EF2644">
        <w:t>Sub-s</w:t>
      </w:r>
      <w:r w:rsidR="0063356F" w:rsidRPr="00EF2644">
        <w:t>ubcontractor</w:t>
      </w:r>
      <w:r w:rsidRPr="00EF2644">
        <w:t>, [and] [the Employer] [and] [the Funder]</w:t>
      </w:r>
      <w:r w:rsidRPr="00EF2644">
        <w:rPr>
          <w:vertAlign w:val="superscript"/>
        </w:rPr>
        <w:footnoteReference w:id="2"/>
      </w:r>
      <w:r w:rsidRPr="00EF2644">
        <w:t>. No other approvals to a variation are required from any person who is not a Party to it.</w:t>
      </w:r>
    </w:p>
    <w:p w14:paraId="10CBFC37" w14:textId="77777777" w:rsidR="00BB253B" w:rsidRPr="00EF2644" w:rsidRDefault="00BB253B" w:rsidP="00D62AAF">
      <w:pPr>
        <w:pStyle w:val="Heading1"/>
      </w:pPr>
      <w:bookmarkStart w:id="549" w:name="_Ref148015851"/>
      <w:bookmarkStart w:id="550" w:name="_Toc150866816"/>
      <w:r w:rsidRPr="00EF2644">
        <w:rPr>
          <w:szCs w:val="22"/>
          <w:vertAlign w:val="superscript"/>
        </w:rPr>
        <w:lastRenderedPageBreak/>
        <w:footnoteReference w:id="3"/>
      </w:r>
      <w:r w:rsidRPr="00EF2644">
        <w:t>[Step-in Rights</w:t>
      </w:r>
      <w:bookmarkEnd w:id="549"/>
      <w:bookmarkEnd w:id="550"/>
      <w:r w:rsidRPr="00EF2644">
        <w:t xml:space="preserve"> </w:t>
      </w:r>
    </w:p>
    <w:p w14:paraId="7C97780F" w14:textId="77777777" w:rsidR="00BB253B" w:rsidRPr="00EF2644" w:rsidRDefault="00BB253B" w:rsidP="00CE2D20">
      <w:pPr>
        <w:keepNext/>
        <w:spacing w:before="240" w:after="240" w:line="240" w:lineRule="auto"/>
        <w:ind w:left="567"/>
        <w:outlineLvl w:val="0"/>
        <w:rPr>
          <w:rFonts w:cs="Arial"/>
          <w:b/>
          <w:caps/>
          <w:kern w:val="28"/>
          <w:sz w:val="24"/>
        </w:rPr>
      </w:pPr>
      <w:r w:rsidRPr="00EF2644">
        <w:rPr>
          <w:rFonts w:cs="Arial"/>
          <w:b/>
          <w:caps/>
          <w:kern w:val="28"/>
          <w:sz w:val="24"/>
        </w:rPr>
        <w:t xml:space="preserve">option A: </w:t>
      </w:r>
      <w:r w:rsidRPr="00EF2644">
        <w:rPr>
          <w:rFonts w:cs="Arial"/>
          <w:b/>
          <w:caps/>
          <w:kern w:val="28"/>
          <w:sz w:val="24"/>
        </w:rPr>
        <w:tab/>
        <w:t>To be used where there is no Funder Collateral Warranty or in a Funder Collateral Warranty</w:t>
      </w:r>
    </w:p>
    <w:p w14:paraId="59E5CC7C" w14:textId="7F094026" w:rsidR="00BB253B" w:rsidRPr="00EF2644" w:rsidRDefault="00BB253B" w:rsidP="00C86C11">
      <w:pPr>
        <w:pStyle w:val="Heading2"/>
      </w:pPr>
      <w:bookmarkStart w:id="551" w:name="_Ref148015003"/>
      <w:bookmarkStart w:id="552" w:name="_Hlk157714655"/>
      <w:r w:rsidRPr="00EF2644">
        <w:t xml:space="preserve">The </w:t>
      </w:r>
      <w:r w:rsidR="00A84B8D" w:rsidRPr="00EF2644">
        <w:t>Sub-s</w:t>
      </w:r>
      <w:r w:rsidR="0063356F" w:rsidRPr="00EF2644">
        <w:t>ubcontractor</w:t>
      </w:r>
      <w:r w:rsidRPr="00EF2644">
        <w:t xml:space="preserve"> shall accept the instructions of the Beneficiary or its appointee (to the exclusion of the </w:t>
      </w:r>
      <w:r w:rsidR="0073536B">
        <w:t>Subcontractor</w:t>
      </w:r>
      <w:r w:rsidRPr="00EF2644">
        <w:t xml:space="preserve">) under the </w:t>
      </w:r>
      <w:r w:rsidR="00A84B8D" w:rsidRPr="00EF2644">
        <w:t>Sub-s</w:t>
      </w:r>
      <w:r w:rsidR="0063356F" w:rsidRPr="00EF2644">
        <w:t>ubcontract</w:t>
      </w:r>
      <w:r w:rsidRPr="00EF2644">
        <w:t xml:space="preserve"> if the Beneficiary serves notice to that effect on the </w:t>
      </w:r>
      <w:r w:rsidR="00A84B8D" w:rsidRPr="00EF2644">
        <w:t>Sub-s</w:t>
      </w:r>
      <w:r w:rsidR="0063356F" w:rsidRPr="00EF2644">
        <w:t>ubcontractor</w:t>
      </w:r>
      <w:r w:rsidRPr="00EF2644">
        <w:t xml:space="preserve"> to that effect. Following the service of such notice, the </w:t>
      </w:r>
      <w:r w:rsidR="00A84B8D" w:rsidRPr="00EF2644">
        <w:t>Sub-s</w:t>
      </w:r>
      <w:r w:rsidR="0063356F" w:rsidRPr="00EF2644">
        <w:t>ubcontractor</w:t>
      </w:r>
      <w:r w:rsidRPr="00EF2644">
        <w:t xml:space="preserve"> shall continue to perform its duties and responsibilities under the </w:t>
      </w:r>
      <w:r w:rsidR="00A84B8D" w:rsidRPr="00EF2644">
        <w:t>Sub-s</w:t>
      </w:r>
      <w:r w:rsidR="0063356F" w:rsidRPr="00EF2644">
        <w:t>ubcontract</w:t>
      </w:r>
      <w:r w:rsidRPr="00EF2644">
        <w:t xml:space="preserve"> and the </w:t>
      </w:r>
      <w:r w:rsidR="00A84B8D" w:rsidRPr="00EF2644">
        <w:t>Sub-s</w:t>
      </w:r>
      <w:r w:rsidR="0063356F" w:rsidRPr="00EF2644">
        <w:t>ubcontract</w:t>
      </w:r>
      <w:r w:rsidRPr="00EF2644">
        <w:t xml:space="preserve"> will continue in full force and effect as if the Beneficiary or its appointee had been named as employer ab initio under it in place of the </w:t>
      </w:r>
      <w:r w:rsidR="00B233E8" w:rsidRPr="00EF2644">
        <w:t>Subcontractor</w:t>
      </w:r>
      <w:r w:rsidRPr="00EF2644">
        <w:t>.</w:t>
      </w:r>
      <w:bookmarkEnd w:id="551"/>
    </w:p>
    <w:p w14:paraId="5FE2A6C2" w14:textId="1AC2379D" w:rsidR="00BB253B" w:rsidRPr="00EF2644" w:rsidRDefault="00BB253B" w:rsidP="00C86C11">
      <w:pPr>
        <w:pStyle w:val="Heading2"/>
      </w:pPr>
      <w:bookmarkStart w:id="553" w:name="_Ref148014946"/>
      <w:r w:rsidRPr="00EF2644">
        <w:t xml:space="preserve">The </w:t>
      </w:r>
      <w:r w:rsidR="00A84B8D" w:rsidRPr="00EF2644">
        <w:t>Sub-s</w:t>
      </w:r>
      <w:r w:rsidR="0063356F" w:rsidRPr="00EF2644">
        <w:t>ubcontractor</w:t>
      </w:r>
      <w:r w:rsidRPr="00EF2644">
        <w:t xml:space="preserve"> shall not exercise any right the </w:t>
      </w:r>
      <w:r w:rsidR="00A84B8D" w:rsidRPr="00EF2644">
        <w:t>Sub-s</w:t>
      </w:r>
      <w:r w:rsidR="0063356F" w:rsidRPr="00EF2644">
        <w:t>ubcontractor</w:t>
      </w:r>
      <w:r w:rsidRPr="00EF2644">
        <w:t xml:space="preserve"> has to terminate the </w:t>
      </w:r>
      <w:r w:rsidR="00A84B8D" w:rsidRPr="00EF2644">
        <w:t>Sub-s</w:t>
      </w:r>
      <w:r w:rsidR="0063356F" w:rsidRPr="00EF2644">
        <w:t>ubcontract</w:t>
      </w:r>
      <w:r w:rsidRPr="00EF2644">
        <w:t xml:space="preserve"> or treat the </w:t>
      </w:r>
      <w:r w:rsidR="00A84B8D" w:rsidRPr="00EF2644">
        <w:t>Sub-s</w:t>
      </w:r>
      <w:r w:rsidR="0063356F" w:rsidRPr="00EF2644">
        <w:t>ubcontract</w:t>
      </w:r>
      <w:r w:rsidR="00A84751" w:rsidRPr="00EF2644">
        <w:t xml:space="preserve"> </w:t>
      </w:r>
      <w:r w:rsidRPr="00EF2644">
        <w:t xml:space="preserve">as having been repudiated by the </w:t>
      </w:r>
      <w:r w:rsidR="00B233E8" w:rsidRPr="00EF2644">
        <w:t>Subcontractor</w:t>
      </w:r>
      <w:r w:rsidRPr="00EF2644">
        <w:t xml:space="preserve"> or discontinue the performance of its duties and responsibilities under it unless the </w:t>
      </w:r>
      <w:r w:rsidR="00A84B8D" w:rsidRPr="00EF2644">
        <w:t>Sub-s</w:t>
      </w:r>
      <w:r w:rsidR="0063356F" w:rsidRPr="00EF2644">
        <w:t>ubcontractor</w:t>
      </w:r>
      <w:r w:rsidRPr="00EF2644">
        <w:t xml:space="preserve"> has first given the Beneficiary not less than 21 (twenty-one) calendar days written notice setting out the </w:t>
      </w:r>
      <w:r w:rsidR="00A84B8D" w:rsidRPr="00EF2644">
        <w:t>Sub-s</w:t>
      </w:r>
      <w:r w:rsidR="0063356F" w:rsidRPr="00EF2644">
        <w:t>ubcontractor</w:t>
      </w:r>
      <w:r w:rsidRPr="00EF2644">
        <w:t xml:space="preserve">’s grounds for wishing to terminate the </w:t>
      </w:r>
      <w:r w:rsidR="00A84B8D" w:rsidRPr="00EF2644">
        <w:t>Sub-s</w:t>
      </w:r>
      <w:r w:rsidR="0063356F" w:rsidRPr="00EF2644">
        <w:t>ubcontract</w:t>
      </w:r>
      <w:r w:rsidR="00A84751" w:rsidRPr="00EF2644">
        <w:t xml:space="preserve"> </w:t>
      </w:r>
      <w:r w:rsidRPr="00EF2644">
        <w:t xml:space="preserve">or treat it as repudiated. Subject to Clause </w:t>
      </w:r>
      <w:r w:rsidR="00901BC4" w:rsidRPr="00EF2644">
        <w:fldChar w:fldCharType="begin"/>
      </w:r>
      <w:r w:rsidR="00901BC4" w:rsidRPr="00EF2644">
        <w:instrText xml:space="preserve"> REF _Ref148014910 \r \h </w:instrText>
      </w:r>
      <w:r w:rsidR="00EF2644">
        <w:instrText xml:space="preserve"> \* MERGEFORMAT </w:instrText>
      </w:r>
      <w:r w:rsidR="00901BC4" w:rsidRPr="00EF2644">
        <w:fldChar w:fldCharType="separate"/>
      </w:r>
      <w:r w:rsidR="00901BC4" w:rsidRPr="00EF2644">
        <w:t>8.3</w:t>
      </w:r>
      <w:r w:rsidR="00901BC4" w:rsidRPr="00EF2644">
        <w:fldChar w:fldCharType="end"/>
      </w:r>
      <w:r w:rsidRPr="00EF2644">
        <w:t xml:space="preserve"> after the service of such notice until the expiry of the period of notice given by the </w:t>
      </w:r>
      <w:r w:rsidR="00A84B8D" w:rsidRPr="00EF2644">
        <w:t>Sub-s</w:t>
      </w:r>
      <w:r w:rsidR="0063356F" w:rsidRPr="00EF2644">
        <w:t>ubcontractor</w:t>
      </w:r>
      <w:r w:rsidRPr="00EF2644">
        <w:t>:</w:t>
      </w:r>
      <w:bookmarkEnd w:id="553"/>
    </w:p>
    <w:p w14:paraId="15244808" w14:textId="44611248" w:rsidR="00BB253B" w:rsidRPr="00EF2644" w:rsidRDefault="00BB253B" w:rsidP="00D62AAF">
      <w:pPr>
        <w:pStyle w:val="Heading3"/>
      </w:pPr>
      <w:r w:rsidRPr="00EF2644">
        <w:t xml:space="preserve">the </w:t>
      </w:r>
      <w:r w:rsidR="00A84B8D" w:rsidRPr="00EF2644">
        <w:t>Sub-s</w:t>
      </w:r>
      <w:r w:rsidR="0063356F" w:rsidRPr="00EF2644">
        <w:t>ubcontractor</w:t>
      </w:r>
      <w:r w:rsidRPr="00EF2644">
        <w:t xml:space="preserve"> will not be in breach of any obligations to the </w:t>
      </w:r>
      <w:r w:rsidR="00B233E8" w:rsidRPr="00EF2644">
        <w:rPr>
          <w:rFonts w:eastAsia="Arial Unicode MS"/>
        </w:rPr>
        <w:t>Subcontractor</w:t>
      </w:r>
      <w:r w:rsidRPr="00EF2644">
        <w:rPr>
          <w:rFonts w:eastAsia="Arial Unicode MS"/>
        </w:rPr>
        <w:t xml:space="preserve"> under the </w:t>
      </w:r>
      <w:r w:rsidR="00A84B8D" w:rsidRPr="00EF2644">
        <w:rPr>
          <w:rFonts w:eastAsia="Arial Unicode MS"/>
        </w:rPr>
        <w:t>Sub-s</w:t>
      </w:r>
      <w:r w:rsidR="0063356F" w:rsidRPr="00EF2644">
        <w:rPr>
          <w:rFonts w:eastAsia="Arial Unicode MS"/>
        </w:rPr>
        <w:t>ubcontract</w:t>
      </w:r>
      <w:r w:rsidR="00A84751" w:rsidRPr="00EF2644">
        <w:rPr>
          <w:rFonts w:eastAsia="Arial Unicode MS"/>
        </w:rPr>
        <w:t xml:space="preserve"> </w:t>
      </w:r>
      <w:r w:rsidRPr="00EF2644">
        <w:t xml:space="preserve">if the </w:t>
      </w:r>
      <w:r w:rsidR="00A84B8D" w:rsidRPr="00EF2644">
        <w:t>Sub-s</w:t>
      </w:r>
      <w:r w:rsidR="0063356F" w:rsidRPr="00EF2644">
        <w:t>ubcontractor</w:t>
      </w:r>
      <w:r w:rsidRPr="00EF2644">
        <w:t xml:space="preserve"> complies with the instructions of the Beneficiary rather than those of the </w:t>
      </w:r>
      <w:r w:rsidR="00B233E8" w:rsidRPr="00EF2644">
        <w:t>Subcontractor</w:t>
      </w:r>
      <w:r w:rsidRPr="00EF2644">
        <w:t xml:space="preserve">; and </w:t>
      </w:r>
    </w:p>
    <w:p w14:paraId="2BEC0F6F" w14:textId="3FAFC7F6" w:rsidR="00BB253B" w:rsidRPr="00EF2644" w:rsidRDefault="00BB253B" w:rsidP="00D62AAF">
      <w:pPr>
        <w:pStyle w:val="Heading3"/>
      </w:pPr>
      <w:r w:rsidRPr="00EF2644">
        <w:t xml:space="preserve">the </w:t>
      </w:r>
      <w:r w:rsidR="00A84B8D" w:rsidRPr="00EF2644">
        <w:t>Sub-s</w:t>
      </w:r>
      <w:r w:rsidR="0063356F" w:rsidRPr="00EF2644">
        <w:t>ubcontractor</w:t>
      </w:r>
      <w:r w:rsidRPr="00EF2644">
        <w:t xml:space="preserve"> will not be required to consult or act on the instructions of the </w:t>
      </w:r>
      <w:r w:rsidR="00B233E8" w:rsidRPr="00EF2644">
        <w:rPr>
          <w:rFonts w:eastAsia="Arial Unicode MS"/>
        </w:rPr>
        <w:t>Subcontractor</w:t>
      </w:r>
      <w:r w:rsidRPr="00EF2644">
        <w:rPr>
          <w:rFonts w:eastAsia="Arial Unicode MS"/>
        </w:rPr>
        <w:t xml:space="preserve"> under the </w:t>
      </w:r>
      <w:r w:rsidR="00A84B8D" w:rsidRPr="00EF2644">
        <w:rPr>
          <w:rFonts w:eastAsia="Arial Unicode MS"/>
        </w:rPr>
        <w:t>Sub-s</w:t>
      </w:r>
      <w:r w:rsidR="0063356F" w:rsidRPr="00EF2644">
        <w:rPr>
          <w:rFonts w:eastAsia="Arial Unicode MS"/>
        </w:rPr>
        <w:t>ubcontract</w:t>
      </w:r>
      <w:r w:rsidRPr="00EF2644">
        <w:rPr>
          <w:rFonts w:eastAsia="Arial Unicode MS"/>
        </w:rPr>
        <w:t>.</w:t>
      </w:r>
    </w:p>
    <w:p w14:paraId="1A18D577" w14:textId="27DC3956" w:rsidR="00BB253B" w:rsidRPr="00EF2644" w:rsidRDefault="00BB253B" w:rsidP="00C86C11">
      <w:pPr>
        <w:pStyle w:val="Heading2"/>
      </w:pPr>
      <w:bookmarkStart w:id="554" w:name="_Ref148014910"/>
      <w:r w:rsidRPr="00EF2644">
        <w:t xml:space="preserve">If within the period of notice under Clause </w:t>
      </w:r>
      <w:r w:rsidR="00901BC4" w:rsidRPr="00EF2644">
        <w:fldChar w:fldCharType="begin"/>
      </w:r>
      <w:r w:rsidR="00901BC4" w:rsidRPr="00EF2644">
        <w:instrText xml:space="preserve"> REF _Ref148014946 \r \h </w:instrText>
      </w:r>
      <w:r w:rsidR="00EF2644">
        <w:instrText xml:space="preserve"> \* MERGEFORMAT </w:instrText>
      </w:r>
      <w:r w:rsidR="00901BC4" w:rsidRPr="00EF2644">
        <w:fldChar w:fldCharType="separate"/>
      </w:r>
      <w:r w:rsidR="00901BC4" w:rsidRPr="00EF2644">
        <w:t>8.2</w:t>
      </w:r>
      <w:r w:rsidR="00901BC4" w:rsidRPr="00EF2644">
        <w:fldChar w:fldCharType="end"/>
      </w:r>
      <w:r w:rsidRPr="00EF2644">
        <w:t xml:space="preserve">, the Beneficiary gives notice in writing to the </w:t>
      </w:r>
      <w:r w:rsidR="00A84B8D" w:rsidRPr="00EF2644">
        <w:t>Sub-s</w:t>
      </w:r>
      <w:r w:rsidR="0063356F" w:rsidRPr="00EF2644">
        <w:t>ubcontractor</w:t>
      </w:r>
      <w:r w:rsidRPr="00EF2644">
        <w:t xml:space="preserve"> that the Beneficiary does not wish the </w:t>
      </w:r>
      <w:r w:rsidR="00A84B8D" w:rsidRPr="00EF2644">
        <w:t>Sub-s</w:t>
      </w:r>
      <w:r w:rsidR="0063356F" w:rsidRPr="00EF2644">
        <w:t>ubcontract</w:t>
      </w:r>
      <w:r w:rsidR="00A84751" w:rsidRPr="00EF2644">
        <w:t xml:space="preserve"> </w:t>
      </w:r>
      <w:r w:rsidRPr="00EF2644">
        <w:t xml:space="preserve">to be terminated and requiring the </w:t>
      </w:r>
      <w:r w:rsidR="00A84B8D" w:rsidRPr="00EF2644">
        <w:t>Sub-s</w:t>
      </w:r>
      <w:r w:rsidR="0063356F" w:rsidRPr="00EF2644">
        <w:t>ubcontractor</w:t>
      </w:r>
      <w:r w:rsidRPr="00EF2644">
        <w:t xml:space="preserve"> to accept the instructions of the Beneficiary or its appointee to the exclusion of the </w:t>
      </w:r>
      <w:r w:rsidR="00B233E8" w:rsidRPr="00EF2644">
        <w:rPr>
          <w:rFonts w:eastAsia="Arial Unicode MS"/>
        </w:rPr>
        <w:t>Subcontractor</w:t>
      </w:r>
      <w:r w:rsidRPr="00EF2644">
        <w:rPr>
          <w:rFonts w:eastAsia="Arial Unicode MS"/>
        </w:rPr>
        <w:t xml:space="preserve"> under the </w:t>
      </w:r>
      <w:r w:rsidR="00A84751" w:rsidRPr="00EF2644">
        <w:rPr>
          <w:rFonts w:eastAsia="Arial Unicode MS"/>
        </w:rPr>
        <w:t>Sub-subcontract</w:t>
      </w:r>
      <w:r w:rsidRPr="00EF2644">
        <w:t xml:space="preserve"> to carry out and complete its obligations under the </w:t>
      </w:r>
      <w:r w:rsidR="00A84B8D" w:rsidRPr="00EF2644">
        <w:t>Sub-s</w:t>
      </w:r>
      <w:r w:rsidR="0063356F" w:rsidRPr="00EF2644">
        <w:t>ubcontract</w:t>
      </w:r>
      <w:r w:rsidR="00A84751" w:rsidRPr="00EF2644">
        <w:t xml:space="preserve"> </w:t>
      </w:r>
      <w:r w:rsidRPr="00EF2644">
        <w:t xml:space="preserve">then the </w:t>
      </w:r>
      <w:r w:rsidR="00A84751" w:rsidRPr="00EF2644">
        <w:t>Sub-subcontract</w:t>
      </w:r>
      <w:r w:rsidRPr="00EF2644">
        <w:t xml:space="preserve"> will continue in full force and effect as if the Beneficiary or its appointee had been named as employer ab initio (in lieu of the </w:t>
      </w:r>
      <w:r w:rsidR="00B233E8" w:rsidRPr="00EF2644">
        <w:t>Subcontractor</w:t>
      </w:r>
      <w:r w:rsidRPr="00EF2644">
        <w:t xml:space="preserve">)under the </w:t>
      </w:r>
      <w:r w:rsidR="00A84751" w:rsidRPr="00EF2644">
        <w:t>Sub-subcontract</w:t>
      </w:r>
      <w:r w:rsidRPr="00EF2644">
        <w:t xml:space="preserve"> and as if no right of termination on the part of the </w:t>
      </w:r>
      <w:r w:rsidR="00A84B8D" w:rsidRPr="00EF2644">
        <w:t>Sub-s</w:t>
      </w:r>
      <w:r w:rsidR="0063356F" w:rsidRPr="00EF2644">
        <w:t>ubcontractor</w:t>
      </w:r>
      <w:r w:rsidRPr="00EF2644">
        <w:t xml:space="preserve"> had arisen.</w:t>
      </w:r>
      <w:bookmarkEnd w:id="554"/>
    </w:p>
    <w:p w14:paraId="45C1FC4A" w14:textId="0C290E0F" w:rsidR="00BB253B" w:rsidRPr="00EF2644" w:rsidRDefault="00BB253B" w:rsidP="00CE2D20">
      <w:pPr>
        <w:pStyle w:val="Heading2"/>
        <w:keepNext/>
        <w:keepLines/>
      </w:pPr>
      <w:r w:rsidRPr="00EF2644">
        <w:lastRenderedPageBreak/>
        <w:t xml:space="preserve">Any time limit in the </w:t>
      </w:r>
      <w:r w:rsidR="00A84751" w:rsidRPr="00EF2644">
        <w:t>Sub-subcontract</w:t>
      </w:r>
      <w:r w:rsidRPr="00EF2644">
        <w:t xml:space="preserve"> for the </w:t>
      </w:r>
      <w:r w:rsidR="00A84B8D" w:rsidRPr="00EF2644">
        <w:t>Sub-s</w:t>
      </w:r>
      <w:r w:rsidR="0063356F" w:rsidRPr="00EF2644">
        <w:t>ubcontractor</w:t>
      </w:r>
      <w:r w:rsidRPr="00EF2644">
        <w:t xml:space="preserve"> to exercise a right of termination is to be extended to include the notice period under Clause </w:t>
      </w:r>
      <w:r w:rsidRPr="00EF2644">
        <w:fldChar w:fldCharType="begin"/>
      </w:r>
      <w:r w:rsidRPr="00EF2644">
        <w:instrText xml:space="preserve"> REF _Ref148014946 \r \h </w:instrText>
      </w:r>
      <w:r w:rsidR="00D62AAF" w:rsidRPr="00EF2644">
        <w:instrText xml:space="preserve"> \* MERGEFORMAT </w:instrText>
      </w:r>
      <w:r w:rsidRPr="00EF2644">
        <w:fldChar w:fldCharType="separate"/>
      </w:r>
      <w:r w:rsidR="00C46A6A" w:rsidRPr="00EF2644">
        <w:t>8.2</w:t>
      </w:r>
      <w:r w:rsidRPr="00EF2644">
        <w:fldChar w:fldCharType="end"/>
      </w:r>
      <w:r w:rsidRPr="00EF2644">
        <w:t xml:space="preserve">.  Compliance by the </w:t>
      </w:r>
      <w:r w:rsidR="00A84B8D" w:rsidRPr="00EF2644">
        <w:t>Sub-s</w:t>
      </w:r>
      <w:r w:rsidR="0063356F" w:rsidRPr="00EF2644">
        <w:t>ubcontractor</w:t>
      </w:r>
      <w:r w:rsidRPr="00EF2644">
        <w:t xml:space="preserve"> with Clause </w:t>
      </w:r>
      <w:r w:rsidRPr="00EF2644">
        <w:fldChar w:fldCharType="begin"/>
      </w:r>
      <w:r w:rsidRPr="00EF2644">
        <w:instrText xml:space="preserve"> REF _Ref148014946 \r \h </w:instrText>
      </w:r>
      <w:r w:rsidR="00D62AAF" w:rsidRPr="00EF2644">
        <w:instrText xml:space="preserve"> \* MERGEFORMAT </w:instrText>
      </w:r>
      <w:r w:rsidRPr="00EF2644">
        <w:fldChar w:fldCharType="separate"/>
      </w:r>
      <w:r w:rsidR="00C46A6A" w:rsidRPr="00EF2644">
        <w:t>8.2</w:t>
      </w:r>
      <w:r w:rsidRPr="00EF2644">
        <w:fldChar w:fldCharType="end"/>
      </w:r>
      <w:r w:rsidRPr="00EF2644">
        <w:t xml:space="preserve"> is not to be treated as a waiver of any breach by the </w:t>
      </w:r>
      <w:r w:rsidR="00B233E8" w:rsidRPr="00EF2644">
        <w:t>Subcontractor</w:t>
      </w:r>
      <w:r w:rsidRPr="00EF2644">
        <w:t xml:space="preserve"> or otherwise to prevent the </w:t>
      </w:r>
      <w:r w:rsidR="00A84B8D" w:rsidRPr="00EF2644">
        <w:t>Sub-s</w:t>
      </w:r>
      <w:r w:rsidR="0063356F" w:rsidRPr="00EF2644">
        <w:t>ubcontractor</w:t>
      </w:r>
      <w:r w:rsidRPr="00EF2644">
        <w:t xml:space="preserve"> from exercising its rights after the notice has expired unless the right of termination has ceased under Clause </w:t>
      </w:r>
      <w:r w:rsidRPr="00EF2644">
        <w:fldChar w:fldCharType="begin"/>
      </w:r>
      <w:r w:rsidRPr="00EF2644">
        <w:instrText xml:space="preserve"> REF _Ref148014910 \r \h </w:instrText>
      </w:r>
      <w:r w:rsidR="00D62AAF" w:rsidRPr="00EF2644">
        <w:instrText xml:space="preserve"> \* MERGEFORMAT </w:instrText>
      </w:r>
      <w:r w:rsidRPr="00EF2644">
        <w:fldChar w:fldCharType="separate"/>
      </w:r>
      <w:r w:rsidR="00C46A6A" w:rsidRPr="00EF2644">
        <w:t>8.3</w:t>
      </w:r>
      <w:r w:rsidRPr="00EF2644">
        <w:fldChar w:fldCharType="end"/>
      </w:r>
      <w:r w:rsidRPr="00EF2644">
        <w:t>.</w:t>
      </w:r>
    </w:p>
    <w:p w14:paraId="3DF8765A" w14:textId="587623CE" w:rsidR="00BB253B" w:rsidRPr="00EF2644" w:rsidRDefault="00BB253B" w:rsidP="00C86C11">
      <w:pPr>
        <w:pStyle w:val="Heading2"/>
      </w:pPr>
      <w:r w:rsidRPr="00EF2644">
        <w:t xml:space="preserve">The </w:t>
      </w:r>
      <w:r w:rsidR="00B233E8" w:rsidRPr="00EF2644">
        <w:t>Subcontractor</w:t>
      </w:r>
      <w:r w:rsidRPr="00EF2644">
        <w:t xml:space="preserve"> acknowledges that the </w:t>
      </w:r>
      <w:r w:rsidR="00A84B8D" w:rsidRPr="00EF2644">
        <w:t>Sub-s</w:t>
      </w:r>
      <w:r w:rsidR="0063356F" w:rsidRPr="00EF2644">
        <w:t>ubcontractor</w:t>
      </w:r>
      <w:r w:rsidRPr="00EF2644">
        <w:t xml:space="preserve"> will be entitled to rely on a notice given to the </w:t>
      </w:r>
      <w:r w:rsidR="00A84B8D" w:rsidRPr="00EF2644">
        <w:t>Sub-s</w:t>
      </w:r>
      <w:r w:rsidR="0063356F" w:rsidRPr="00EF2644">
        <w:t>ubcontractor</w:t>
      </w:r>
      <w:r w:rsidRPr="00EF2644">
        <w:t xml:space="preserve"> by the Beneficiary under Clause </w:t>
      </w:r>
      <w:r w:rsidRPr="00EF2644">
        <w:fldChar w:fldCharType="begin"/>
      </w:r>
      <w:r w:rsidRPr="00EF2644">
        <w:instrText xml:space="preserve"> REF _Ref148015003 \r \h </w:instrText>
      </w:r>
      <w:r w:rsidR="00D62AAF" w:rsidRPr="00EF2644">
        <w:instrText xml:space="preserve"> \* MERGEFORMAT </w:instrText>
      </w:r>
      <w:r w:rsidRPr="00EF2644">
        <w:fldChar w:fldCharType="separate"/>
      </w:r>
      <w:r w:rsidR="00C46A6A" w:rsidRPr="00EF2644">
        <w:t>8.1</w:t>
      </w:r>
      <w:r w:rsidRPr="00EF2644">
        <w:fldChar w:fldCharType="end"/>
      </w:r>
      <w:r w:rsidRPr="00EF2644">
        <w:t xml:space="preserve"> or Clause </w:t>
      </w:r>
      <w:r w:rsidRPr="00EF2644">
        <w:fldChar w:fldCharType="begin"/>
      </w:r>
      <w:r w:rsidRPr="00EF2644">
        <w:instrText xml:space="preserve"> REF _Ref148014910 \r \h </w:instrText>
      </w:r>
      <w:r w:rsidR="00D62AAF" w:rsidRPr="00EF2644">
        <w:instrText xml:space="preserve"> \* MERGEFORMAT </w:instrText>
      </w:r>
      <w:r w:rsidRPr="00EF2644">
        <w:fldChar w:fldCharType="separate"/>
      </w:r>
      <w:r w:rsidR="00C46A6A" w:rsidRPr="00EF2644">
        <w:t>8.3</w:t>
      </w:r>
      <w:r w:rsidRPr="00EF2644">
        <w:fldChar w:fldCharType="end"/>
      </w:r>
      <w:r w:rsidRPr="00EF2644">
        <w:t xml:space="preserve"> as conclusive evidence that the Beneficiary has taken over from the </w:t>
      </w:r>
      <w:r w:rsidR="00B233E8" w:rsidRPr="00EF2644">
        <w:t>Subcontractor</w:t>
      </w:r>
      <w:r w:rsidRPr="00EF2644">
        <w:t xml:space="preserve"> the obligations and responsibilities of the </w:t>
      </w:r>
      <w:r w:rsidR="00B233E8" w:rsidRPr="00EF2644">
        <w:t>Subcontractor</w:t>
      </w:r>
      <w:r w:rsidRPr="00EF2644">
        <w:t xml:space="preserve"> towards the </w:t>
      </w:r>
      <w:r w:rsidR="00A84B8D" w:rsidRPr="00EF2644">
        <w:t>Sub-s</w:t>
      </w:r>
      <w:r w:rsidR="0063356F" w:rsidRPr="00EF2644">
        <w:t>ubcontractor</w:t>
      </w:r>
      <w:r w:rsidRPr="00EF2644">
        <w:t xml:space="preserve"> such that the </w:t>
      </w:r>
      <w:r w:rsidR="00A84B8D" w:rsidRPr="00EF2644">
        <w:t>Sub-s</w:t>
      </w:r>
      <w:r w:rsidR="0063356F" w:rsidRPr="00EF2644">
        <w:t>ubcontractor</w:t>
      </w:r>
      <w:r w:rsidRPr="00EF2644">
        <w:t xml:space="preserve"> should accept the instructions of the Beneficiary or its appointee to the exclusion of those of the </w:t>
      </w:r>
      <w:r w:rsidR="00B233E8" w:rsidRPr="00EF2644">
        <w:t>Subcontractor</w:t>
      </w:r>
      <w:r w:rsidRPr="00EF2644">
        <w:t>.</w:t>
      </w:r>
    </w:p>
    <w:p w14:paraId="7FE141DE" w14:textId="46904DAA" w:rsidR="00BB253B" w:rsidRPr="00EF2644" w:rsidRDefault="00BB253B" w:rsidP="00C86C11">
      <w:pPr>
        <w:pStyle w:val="Heading2"/>
      </w:pPr>
      <w:r w:rsidRPr="00EF2644">
        <w:t xml:space="preserve">Following the service of a notice by the Beneficiary under Clause </w:t>
      </w:r>
      <w:r w:rsidRPr="00EF2644">
        <w:fldChar w:fldCharType="begin"/>
      </w:r>
      <w:r w:rsidRPr="00EF2644">
        <w:instrText xml:space="preserve"> REF _Ref148015003 \r \h </w:instrText>
      </w:r>
      <w:r w:rsidR="00D62AAF" w:rsidRPr="00EF2644">
        <w:instrText xml:space="preserve"> \* MERGEFORMAT </w:instrText>
      </w:r>
      <w:r w:rsidRPr="00EF2644">
        <w:fldChar w:fldCharType="separate"/>
      </w:r>
      <w:r w:rsidR="00C46A6A" w:rsidRPr="00EF2644">
        <w:t>8.1</w:t>
      </w:r>
      <w:r w:rsidRPr="00EF2644">
        <w:fldChar w:fldCharType="end"/>
      </w:r>
      <w:r w:rsidRPr="00EF2644">
        <w:t xml:space="preserve"> or Clause </w:t>
      </w:r>
      <w:r w:rsidRPr="00EF2644">
        <w:fldChar w:fldCharType="begin"/>
      </w:r>
      <w:r w:rsidRPr="00EF2644">
        <w:instrText xml:space="preserve"> REF _Ref148014910 \r \h </w:instrText>
      </w:r>
      <w:r w:rsidR="00D62AAF" w:rsidRPr="00EF2644">
        <w:instrText xml:space="preserve"> \* MERGEFORMAT </w:instrText>
      </w:r>
      <w:r w:rsidRPr="00EF2644">
        <w:fldChar w:fldCharType="separate"/>
      </w:r>
      <w:r w:rsidR="00C46A6A" w:rsidRPr="00EF2644">
        <w:t>8.3</w:t>
      </w:r>
      <w:r w:rsidRPr="00EF2644">
        <w:fldChar w:fldCharType="end"/>
      </w:r>
      <w:r w:rsidRPr="00EF2644">
        <w:t xml:space="preserve"> the Beneficiary or its appointee shall be liable for payment of all amounts due to the to the </w:t>
      </w:r>
      <w:r w:rsidR="00A84B8D" w:rsidRPr="00EF2644">
        <w:t>Sub-s</w:t>
      </w:r>
      <w:r w:rsidR="0063356F" w:rsidRPr="00EF2644">
        <w:t>ubcontractor</w:t>
      </w:r>
      <w:r w:rsidRPr="00EF2644">
        <w:t xml:space="preserve"> under the </w:t>
      </w:r>
      <w:r w:rsidR="00A84751" w:rsidRPr="00EF2644">
        <w:t>Sub-subcontract</w:t>
      </w:r>
      <w:r w:rsidRPr="00EF2644">
        <w:t xml:space="preserve"> including any amounts outstanding at the date of such notice. If any notice given by the Beneficiary under Clause </w:t>
      </w:r>
      <w:r w:rsidRPr="00EF2644">
        <w:fldChar w:fldCharType="begin"/>
      </w:r>
      <w:r w:rsidRPr="00EF2644">
        <w:instrText xml:space="preserve"> REF _Ref148015003 \r \h </w:instrText>
      </w:r>
      <w:r w:rsidR="00D62AAF" w:rsidRPr="00EF2644">
        <w:instrText xml:space="preserve"> \* MERGEFORMAT </w:instrText>
      </w:r>
      <w:r w:rsidRPr="00EF2644">
        <w:fldChar w:fldCharType="separate"/>
      </w:r>
      <w:r w:rsidR="00C46A6A" w:rsidRPr="00EF2644">
        <w:t>8.1</w:t>
      </w:r>
      <w:r w:rsidRPr="00EF2644">
        <w:fldChar w:fldCharType="end"/>
      </w:r>
      <w:r w:rsidRPr="00EF2644">
        <w:t xml:space="preserve"> or Clause </w:t>
      </w:r>
      <w:r w:rsidRPr="00EF2644">
        <w:fldChar w:fldCharType="begin"/>
      </w:r>
      <w:r w:rsidRPr="00EF2644">
        <w:instrText xml:space="preserve"> REF _Ref148014910 \r \h </w:instrText>
      </w:r>
      <w:r w:rsidR="00EF2644">
        <w:instrText xml:space="preserve"> \* MERGEFORMAT </w:instrText>
      </w:r>
      <w:r w:rsidRPr="00EF2644">
        <w:fldChar w:fldCharType="separate"/>
      </w:r>
      <w:r w:rsidR="00C46A6A" w:rsidRPr="00EF2644">
        <w:t>8.3</w:t>
      </w:r>
      <w:r w:rsidRPr="00EF2644">
        <w:fldChar w:fldCharType="end"/>
      </w:r>
      <w:r w:rsidRPr="00EF2644">
        <w:t xml:space="preserve">. requires the </w:t>
      </w:r>
      <w:r w:rsidR="00A84B8D" w:rsidRPr="00EF2644">
        <w:t>Sub-s</w:t>
      </w:r>
      <w:r w:rsidR="0063356F" w:rsidRPr="00EF2644">
        <w:t>ubcontractor</w:t>
      </w:r>
      <w:r w:rsidRPr="00EF2644">
        <w:t xml:space="preserve"> to accept the instructions of the Beneficiary’s appointee, the Beneficiary shall be liable to the </w:t>
      </w:r>
      <w:r w:rsidR="00A84B8D" w:rsidRPr="00EF2644">
        <w:t>Sub-s</w:t>
      </w:r>
      <w:r w:rsidR="0063356F" w:rsidRPr="00EF2644">
        <w:t>ubcontractor</w:t>
      </w:r>
      <w:r w:rsidRPr="00EF2644">
        <w:t xml:space="preserve"> as guarantor for its appointee in respect of the payment of all sums from time to time due to the </w:t>
      </w:r>
      <w:r w:rsidR="00A84B8D" w:rsidRPr="00EF2644">
        <w:t>Sub-s</w:t>
      </w:r>
      <w:r w:rsidR="0063356F" w:rsidRPr="00EF2644">
        <w:t>ubcontractor</w:t>
      </w:r>
      <w:r w:rsidRPr="00EF2644">
        <w:t xml:space="preserve"> from the Beneficiary’s appointee and in respect of all the appointee’s obligations under this Warranty.</w:t>
      </w:r>
    </w:p>
    <w:p w14:paraId="7FA8E66B" w14:textId="6172329D" w:rsidR="00BB253B" w:rsidRPr="00EF2644" w:rsidRDefault="00BB253B" w:rsidP="00C86C11">
      <w:pPr>
        <w:pStyle w:val="Heading2"/>
      </w:pPr>
      <w:r w:rsidRPr="00EF2644">
        <w:t xml:space="preserve">The </w:t>
      </w:r>
      <w:r w:rsidR="00B233E8" w:rsidRPr="00EF2644">
        <w:t>Subcontractor</w:t>
      </w:r>
      <w:r w:rsidRPr="00EF2644">
        <w:t xml:space="preserve"> shall not take any steps to prevent or hinder the Beneficiary from exercising its rights under this Warranty and confirms that the Beneficiary’s rights in this Clause 8 override the </w:t>
      </w:r>
      <w:r w:rsidR="00A84B8D" w:rsidRPr="00EF2644">
        <w:t>Sub-s</w:t>
      </w:r>
      <w:r w:rsidR="0063356F" w:rsidRPr="00EF2644">
        <w:t>ubcontractor</w:t>
      </w:r>
      <w:r w:rsidRPr="00EF2644">
        <w:t xml:space="preserve">’s obligations to the </w:t>
      </w:r>
      <w:r w:rsidR="00B233E8" w:rsidRPr="00EF2644">
        <w:t>Subcontractor</w:t>
      </w:r>
      <w:r w:rsidRPr="00EF2644">
        <w:t xml:space="preserve"> under the </w:t>
      </w:r>
      <w:r w:rsidR="00A84751" w:rsidRPr="00EF2644">
        <w:t>Sub-subcontract</w:t>
      </w:r>
      <w:r w:rsidRPr="00EF2644">
        <w:t>.</w:t>
      </w:r>
    </w:p>
    <w:p w14:paraId="0D9C91FB" w14:textId="0E759981" w:rsidR="00BB253B" w:rsidRPr="00EF2644" w:rsidRDefault="00BB253B" w:rsidP="00C86C11">
      <w:pPr>
        <w:pStyle w:val="Heading2"/>
      </w:pPr>
      <w:r w:rsidRPr="00EF2644">
        <w:t xml:space="preserve">Despite anything contained in this Warranty and despite any payments which may be made by the Beneficiary to the </w:t>
      </w:r>
      <w:r w:rsidR="00A84B8D" w:rsidRPr="00EF2644">
        <w:t>Sub-s</w:t>
      </w:r>
      <w:r w:rsidR="0063356F" w:rsidRPr="00EF2644">
        <w:t>ubcontractor</w:t>
      </w:r>
      <w:r w:rsidRPr="00EF2644">
        <w:t xml:space="preserve">, the Beneficiary will not be under any obligation to the </w:t>
      </w:r>
      <w:r w:rsidR="00A84B8D" w:rsidRPr="00EF2644">
        <w:t>Sub-s</w:t>
      </w:r>
      <w:r w:rsidR="0063356F" w:rsidRPr="00EF2644">
        <w:t>ubcontractor</w:t>
      </w:r>
      <w:r w:rsidRPr="00EF2644">
        <w:t xml:space="preserve"> and the </w:t>
      </w:r>
      <w:r w:rsidR="00A84B8D" w:rsidRPr="00EF2644">
        <w:t>Sub-s</w:t>
      </w:r>
      <w:r w:rsidR="0063356F" w:rsidRPr="00EF2644">
        <w:t>ubcontractor</w:t>
      </w:r>
      <w:r w:rsidRPr="00EF2644">
        <w:t xml:space="preserve"> will not have any claim or cause of action against the Beneficiary unless and until the Beneficiary has given written notice to the </w:t>
      </w:r>
      <w:r w:rsidR="00A84B8D" w:rsidRPr="00EF2644">
        <w:t>Sub-s</w:t>
      </w:r>
      <w:r w:rsidR="0063356F" w:rsidRPr="00EF2644">
        <w:t>ubcontractor</w:t>
      </w:r>
      <w:r w:rsidRPr="00EF2644">
        <w:t xml:space="preserve"> under Clause </w:t>
      </w:r>
      <w:r w:rsidRPr="00EF2644">
        <w:fldChar w:fldCharType="begin"/>
      </w:r>
      <w:r w:rsidRPr="00EF2644">
        <w:instrText xml:space="preserve"> REF _Ref148015003 \r \h </w:instrText>
      </w:r>
      <w:r w:rsidR="00EF2644">
        <w:instrText xml:space="preserve"> \* MERGEFORMAT </w:instrText>
      </w:r>
      <w:r w:rsidRPr="00EF2644">
        <w:fldChar w:fldCharType="separate"/>
      </w:r>
      <w:r w:rsidR="00C46A6A" w:rsidRPr="00EF2644">
        <w:t>8.1</w:t>
      </w:r>
      <w:r w:rsidRPr="00EF2644">
        <w:fldChar w:fldCharType="end"/>
      </w:r>
      <w:r w:rsidRPr="00EF2644">
        <w:t xml:space="preserve"> or Clause </w:t>
      </w:r>
      <w:r w:rsidRPr="00EF2644">
        <w:fldChar w:fldCharType="begin"/>
      </w:r>
      <w:r w:rsidRPr="00EF2644">
        <w:instrText xml:space="preserve"> REF _Ref148014910 \r \h </w:instrText>
      </w:r>
      <w:r w:rsidR="00EF2644">
        <w:instrText xml:space="preserve"> \* MERGEFORMAT </w:instrText>
      </w:r>
      <w:r w:rsidRPr="00EF2644">
        <w:fldChar w:fldCharType="separate"/>
      </w:r>
      <w:r w:rsidR="00C46A6A" w:rsidRPr="00EF2644">
        <w:t>8.3</w:t>
      </w:r>
      <w:r w:rsidRPr="00EF2644">
        <w:fldChar w:fldCharType="end"/>
      </w:r>
      <w:r w:rsidRPr="00EF2644">
        <w:t xml:space="preserve"> of this Warranty</w:t>
      </w:r>
      <w:bookmarkEnd w:id="552"/>
      <w:r w:rsidRPr="00EF2644">
        <w:t>.</w:t>
      </w:r>
    </w:p>
    <w:p w14:paraId="4A990E71" w14:textId="2D42C607" w:rsidR="00BB253B" w:rsidRPr="00EF2644" w:rsidRDefault="00BB253B" w:rsidP="00CE2D20">
      <w:pPr>
        <w:keepNext/>
        <w:spacing w:before="240" w:after="240" w:line="240" w:lineRule="auto"/>
        <w:ind w:left="567"/>
        <w:outlineLvl w:val="0"/>
        <w:rPr>
          <w:rFonts w:cs="Arial"/>
          <w:b/>
          <w:caps/>
          <w:kern w:val="28"/>
          <w:sz w:val="24"/>
        </w:rPr>
      </w:pPr>
      <w:r w:rsidRPr="00EF2644">
        <w:rPr>
          <w:rFonts w:cs="Arial"/>
          <w:b/>
          <w:caps/>
          <w:kern w:val="28"/>
          <w:sz w:val="24"/>
        </w:rPr>
        <w:t xml:space="preserve">option B: </w:t>
      </w:r>
      <w:r w:rsidRPr="00EF2644">
        <w:rPr>
          <w:rFonts w:cs="Arial"/>
          <w:b/>
          <w:caps/>
          <w:kern w:val="28"/>
          <w:sz w:val="24"/>
        </w:rPr>
        <w:tab/>
        <w:t xml:space="preserve">To be used in the Collateral Warranty </w:t>
      </w:r>
      <w:r w:rsidR="004D25C1" w:rsidRPr="00EF2644">
        <w:rPr>
          <w:rFonts w:cs="Arial"/>
          <w:b/>
          <w:caps/>
          <w:kern w:val="28"/>
          <w:sz w:val="24"/>
        </w:rPr>
        <w:t xml:space="preserve">TO CE </w:t>
      </w:r>
      <w:r w:rsidRPr="00EF2644">
        <w:rPr>
          <w:rFonts w:cs="Arial"/>
          <w:b/>
          <w:caps/>
          <w:kern w:val="28"/>
          <w:sz w:val="24"/>
        </w:rPr>
        <w:t>where there is a Funder Collateral Warranty</w:t>
      </w:r>
    </w:p>
    <w:p w14:paraId="6CCBF118" w14:textId="09EF0784" w:rsidR="00BB253B" w:rsidRPr="00EF2644" w:rsidRDefault="00BB253B" w:rsidP="00C86C11">
      <w:pPr>
        <w:pStyle w:val="Heading2"/>
      </w:pPr>
      <w:r w:rsidRPr="00EF2644">
        <w:t xml:space="preserve">The Beneficiary has no authority to issue any instruction to the </w:t>
      </w:r>
      <w:r w:rsidR="00A84B8D" w:rsidRPr="00EF2644">
        <w:t>Sub-s</w:t>
      </w:r>
      <w:r w:rsidR="0063356F" w:rsidRPr="00EF2644">
        <w:t>ubcontractor</w:t>
      </w:r>
      <w:r w:rsidRPr="00EF2644">
        <w:t xml:space="preserve"> under the </w:t>
      </w:r>
      <w:r w:rsidR="00A84751" w:rsidRPr="00EF2644">
        <w:t>Sub-subcontract</w:t>
      </w:r>
      <w:r w:rsidRPr="00EF2644">
        <w:t xml:space="preserve"> unless the Beneficiary has given notice under Clause </w:t>
      </w:r>
      <w:r w:rsidRPr="00EF2644">
        <w:fldChar w:fldCharType="begin"/>
      </w:r>
      <w:r w:rsidRPr="00EF2644">
        <w:instrText xml:space="preserve"> REF _Ref148015266 \r \h </w:instrText>
      </w:r>
      <w:r w:rsidR="00EF2644">
        <w:instrText xml:space="preserve"> \* MERGEFORMAT </w:instrText>
      </w:r>
      <w:r w:rsidRPr="00EF2644">
        <w:fldChar w:fldCharType="separate"/>
      </w:r>
      <w:r w:rsidRPr="00EF2644">
        <w:t>8.2</w:t>
      </w:r>
      <w:r w:rsidRPr="00EF2644">
        <w:fldChar w:fldCharType="end"/>
      </w:r>
      <w:r w:rsidRPr="00EF2644">
        <w:t xml:space="preserve"> or </w:t>
      </w:r>
      <w:r w:rsidRPr="00EF2644">
        <w:fldChar w:fldCharType="begin"/>
      </w:r>
      <w:r w:rsidRPr="00EF2644">
        <w:instrText xml:space="preserve"> REF _Ref148015277 \r \h </w:instrText>
      </w:r>
      <w:r w:rsidR="00EF2644">
        <w:instrText xml:space="preserve"> \* MERGEFORMAT </w:instrText>
      </w:r>
      <w:r w:rsidRPr="00EF2644">
        <w:fldChar w:fldCharType="separate"/>
      </w:r>
      <w:r w:rsidRPr="00EF2644">
        <w:t>8.4</w:t>
      </w:r>
      <w:r w:rsidRPr="00EF2644">
        <w:fldChar w:fldCharType="end"/>
      </w:r>
      <w:r w:rsidRPr="00EF2644">
        <w:t xml:space="preserve"> below </w:t>
      </w:r>
      <w:bookmarkStart w:id="555" w:name="_Hlk110520399"/>
      <w:r w:rsidRPr="00EF2644">
        <w:t>and either:</w:t>
      </w:r>
    </w:p>
    <w:p w14:paraId="66ED2312" w14:textId="1AAF22EC" w:rsidR="00BB253B" w:rsidRPr="00EF2644" w:rsidRDefault="00BB253B" w:rsidP="00D62AAF">
      <w:pPr>
        <w:pStyle w:val="Heading3"/>
      </w:pPr>
      <w:r w:rsidRPr="00EF2644">
        <w:t xml:space="preserve">the Funder has given notice under Clause </w:t>
      </w:r>
      <w:r w:rsidRPr="00EF2644">
        <w:fldChar w:fldCharType="begin"/>
      </w:r>
      <w:r w:rsidRPr="00EF2644">
        <w:instrText xml:space="preserve"> REF _Ref148015287 \r \h </w:instrText>
      </w:r>
      <w:r w:rsidR="00D62AAF" w:rsidRPr="00EF2644">
        <w:instrText xml:space="preserve"> \* MERGEFORMAT </w:instrText>
      </w:r>
      <w:r w:rsidRPr="00EF2644">
        <w:fldChar w:fldCharType="separate"/>
      </w:r>
      <w:r w:rsidRPr="00EF2644">
        <w:t>8.3</w:t>
      </w:r>
      <w:r w:rsidRPr="00EF2644">
        <w:fldChar w:fldCharType="end"/>
      </w:r>
      <w:r w:rsidRPr="00EF2644">
        <w:t xml:space="preserve"> below indicating that they do not intend to step-in under the Funder Collateral </w:t>
      </w:r>
      <w:proofErr w:type="gramStart"/>
      <w:r w:rsidRPr="00EF2644">
        <w:t>Warranty;</w:t>
      </w:r>
      <w:proofErr w:type="gramEnd"/>
      <w:r w:rsidRPr="00EF2644">
        <w:t xml:space="preserve"> </w:t>
      </w:r>
    </w:p>
    <w:p w14:paraId="32676566" w14:textId="577535DF" w:rsidR="00BB253B" w:rsidRPr="00EF2644" w:rsidRDefault="00BB253B" w:rsidP="00D62AAF">
      <w:pPr>
        <w:pStyle w:val="Heading3"/>
      </w:pPr>
      <w:r w:rsidRPr="00EF2644">
        <w:t xml:space="preserve">14 (fourteen) calendar days has passed since the date of a notice from the </w:t>
      </w:r>
      <w:r w:rsidR="00A84B8D" w:rsidRPr="00EF2644">
        <w:t>Sub-s</w:t>
      </w:r>
      <w:r w:rsidR="0063356F" w:rsidRPr="00EF2644">
        <w:t>ubcontractor</w:t>
      </w:r>
      <w:r w:rsidRPr="00EF2644">
        <w:t xml:space="preserve"> under clause </w:t>
      </w:r>
      <w:r w:rsidRPr="00EF2644">
        <w:fldChar w:fldCharType="begin"/>
      </w:r>
      <w:r w:rsidRPr="00EF2644">
        <w:instrText xml:space="preserve"> REF _Ref148015266 \r \h </w:instrText>
      </w:r>
      <w:r w:rsidR="00D62AAF" w:rsidRPr="00EF2644">
        <w:instrText xml:space="preserve"> \* MERGEFORMAT </w:instrText>
      </w:r>
      <w:r w:rsidRPr="00EF2644">
        <w:fldChar w:fldCharType="separate"/>
      </w:r>
      <w:r w:rsidR="00C46A6A" w:rsidRPr="00EF2644">
        <w:t>8.10</w:t>
      </w:r>
      <w:r w:rsidRPr="00EF2644">
        <w:fldChar w:fldCharType="end"/>
      </w:r>
      <w:r w:rsidRPr="00EF2644">
        <w:t xml:space="preserve"> without the Funder having given any notice to the Beneficiary under Clause </w:t>
      </w:r>
      <w:r w:rsidRPr="00EF2644">
        <w:fldChar w:fldCharType="begin"/>
      </w:r>
      <w:r w:rsidRPr="00EF2644">
        <w:instrText xml:space="preserve"> REF _Ref148015287 \r \h </w:instrText>
      </w:r>
      <w:r w:rsidR="00D62AAF" w:rsidRPr="00EF2644">
        <w:instrText xml:space="preserve"> \* MERGEFORMAT </w:instrText>
      </w:r>
      <w:r w:rsidRPr="00EF2644">
        <w:fldChar w:fldCharType="separate"/>
      </w:r>
      <w:r w:rsidR="00C46A6A" w:rsidRPr="00EF2644">
        <w:t>8.11</w:t>
      </w:r>
      <w:r w:rsidRPr="00EF2644">
        <w:fldChar w:fldCharType="end"/>
      </w:r>
      <w:r w:rsidRPr="00EF2644">
        <w:t xml:space="preserve">; or </w:t>
      </w:r>
    </w:p>
    <w:p w14:paraId="43A9B732" w14:textId="31FFF9EB" w:rsidR="00BB253B" w:rsidRPr="00EF2644" w:rsidRDefault="00BB253B" w:rsidP="00D62AAF">
      <w:pPr>
        <w:pStyle w:val="Heading3"/>
      </w:pPr>
      <w:r w:rsidRPr="00EF2644">
        <w:lastRenderedPageBreak/>
        <w:t xml:space="preserve">where the Beneficiary has served notice under Clause </w:t>
      </w:r>
      <w:r w:rsidRPr="00EF2644">
        <w:fldChar w:fldCharType="begin"/>
      </w:r>
      <w:r w:rsidRPr="00EF2644">
        <w:instrText xml:space="preserve"> REF _Ref148015315 \r \h </w:instrText>
      </w:r>
      <w:r w:rsidR="00EF2644">
        <w:instrText xml:space="preserve"> \* MERGEFORMAT </w:instrText>
      </w:r>
      <w:r w:rsidRPr="00EF2644">
        <w:fldChar w:fldCharType="separate"/>
      </w:r>
      <w:r w:rsidR="00C46A6A" w:rsidRPr="00EF2644">
        <w:t>8.13</w:t>
      </w:r>
      <w:r w:rsidRPr="00EF2644">
        <w:fldChar w:fldCharType="end"/>
      </w:r>
      <w:r w:rsidRPr="00EF2644">
        <w:t>, 14 (fourteen) calendar days have passed since the date of service of that notice on the Funder.</w:t>
      </w:r>
    </w:p>
    <w:p w14:paraId="60E5DB65" w14:textId="4423713B" w:rsidR="00BB253B" w:rsidRPr="00EF2644" w:rsidRDefault="00BB253B" w:rsidP="00C86C11">
      <w:pPr>
        <w:pStyle w:val="Heading2"/>
      </w:pPr>
      <w:bookmarkStart w:id="556" w:name="_Ref148015266"/>
      <w:bookmarkEnd w:id="555"/>
      <w:r w:rsidRPr="00EF2644">
        <w:t xml:space="preserve">Subject to Clause </w:t>
      </w:r>
      <w:r w:rsidRPr="00EF2644">
        <w:fldChar w:fldCharType="begin"/>
      </w:r>
      <w:r w:rsidRPr="00EF2644">
        <w:instrText xml:space="preserve"> REF _Ref148015287 \r \h </w:instrText>
      </w:r>
      <w:r w:rsidR="00EF2644">
        <w:instrText xml:space="preserve"> \* MERGEFORMAT </w:instrText>
      </w:r>
      <w:r w:rsidRPr="00EF2644">
        <w:fldChar w:fldCharType="separate"/>
      </w:r>
      <w:r w:rsidR="00C46A6A" w:rsidRPr="00EF2644">
        <w:t>8.11</w:t>
      </w:r>
      <w:r w:rsidRPr="00EF2644">
        <w:fldChar w:fldCharType="end"/>
      </w:r>
      <w:r w:rsidRPr="00EF2644">
        <w:t xml:space="preserve"> below, the </w:t>
      </w:r>
      <w:r w:rsidR="00A84B8D" w:rsidRPr="00EF2644">
        <w:t>Sub-s</w:t>
      </w:r>
      <w:r w:rsidR="0063356F" w:rsidRPr="00EF2644">
        <w:t>ubcontractor</w:t>
      </w:r>
      <w:r w:rsidRPr="00EF2644">
        <w:t xml:space="preserve"> shall accept the instructions of the Beneficiary or its appointee (to the exclusion of the </w:t>
      </w:r>
      <w:r w:rsidR="00B233E8" w:rsidRPr="00EF2644">
        <w:t>Subcontractor</w:t>
      </w:r>
      <w:r w:rsidRPr="00EF2644">
        <w:t xml:space="preserve">) if the Beneficiary serves notice to that effect on the </w:t>
      </w:r>
      <w:r w:rsidR="00A84B8D" w:rsidRPr="00EF2644">
        <w:t>Sub-s</w:t>
      </w:r>
      <w:r w:rsidR="0063356F" w:rsidRPr="00EF2644">
        <w:t>ubcontractor</w:t>
      </w:r>
      <w:r w:rsidRPr="00EF2644">
        <w:t xml:space="preserve"> to that effect. Following the service of such notice, the </w:t>
      </w:r>
      <w:r w:rsidR="00A84B8D" w:rsidRPr="00EF2644">
        <w:t>Sub-s</w:t>
      </w:r>
      <w:r w:rsidR="0063356F" w:rsidRPr="00EF2644">
        <w:t>ubcontractor</w:t>
      </w:r>
      <w:r w:rsidRPr="00EF2644">
        <w:t xml:space="preserve"> shall continue to perform its duties and responsibilities under the </w:t>
      </w:r>
      <w:r w:rsidR="00A84751" w:rsidRPr="00EF2644">
        <w:t>Sub-subcontract</w:t>
      </w:r>
      <w:r w:rsidRPr="00EF2644">
        <w:t xml:space="preserve"> and the </w:t>
      </w:r>
      <w:r w:rsidR="00A84751" w:rsidRPr="00EF2644">
        <w:t>Sub-subcontract</w:t>
      </w:r>
      <w:r w:rsidRPr="00EF2644">
        <w:t xml:space="preserve"> will continue in full force and effect as if the Beneficiary or its appointee had been named as employer ab initio (in lieu of the </w:t>
      </w:r>
      <w:r w:rsidR="00B233E8" w:rsidRPr="00EF2644">
        <w:t>Subcontractor</w:t>
      </w:r>
      <w:r w:rsidRPr="00EF2644">
        <w:t xml:space="preserve">) under the </w:t>
      </w:r>
      <w:r w:rsidR="00A84751" w:rsidRPr="00EF2644">
        <w:t>Sub-subcontract</w:t>
      </w:r>
      <w:r w:rsidRPr="00EF2644">
        <w:t>.</w:t>
      </w:r>
      <w:bookmarkEnd w:id="556"/>
    </w:p>
    <w:p w14:paraId="6D1E908C" w14:textId="2314F9E4" w:rsidR="00BB253B" w:rsidRPr="00EF2644" w:rsidRDefault="00BB253B" w:rsidP="00C86C11">
      <w:pPr>
        <w:pStyle w:val="Heading2"/>
      </w:pPr>
      <w:bookmarkStart w:id="557" w:name="_Ref148015287"/>
      <w:r w:rsidRPr="00EF2644">
        <w:t xml:space="preserve">The Beneficiary may not issue a notice to the </w:t>
      </w:r>
      <w:r w:rsidR="00A84B8D" w:rsidRPr="00EF2644">
        <w:t>Sub-s</w:t>
      </w:r>
      <w:r w:rsidR="0063356F" w:rsidRPr="00EF2644">
        <w:t>ubcontractor</w:t>
      </w:r>
      <w:r w:rsidRPr="00EF2644">
        <w:t xml:space="preserve"> under Clause </w:t>
      </w:r>
      <w:r w:rsidRPr="00EF2644">
        <w:fldChar w:fldCharType="begin"/>
      </w:r>
      <w:r w:rsidRPr="00EF2644">
        <w:instrText xml:space="preserve"> REF _Ref148015266 \r \h </w:instrText>
      </w:r>
      <w:r w:rsidR="00D62AAF" w:rsidRPr="00EF2644">
        <w:instrText xml:space="preserve"> \* MERGEFORMAT </w:instrText>
      </w:r>
      <w:r w:rsidRPr="00EF2644">
        <w:fldChar w:fldCharType="separate"/>
      </w:r>
      <w:r w:rsidR="00C46A6A" w:rsidRPr="00EF2644">
        <w:t>8.10</w:t>
      </w:r>
      <w:r w:rsidRPr="00EF2644">
        <w:fldChar w:fldCharType="end"/>
      </w:r>
      <w:r w:rsidRPr="00EF2644">
        <w:t xml:space="preserve"> above unless the Beneficiary has given the Funder 14 (fourteen) calendar days’ prior notice of its intention to step-in under that Clause. If following such notice from the Beneficiary, the Funder gives notice under Clause </w:t>
      </w:r>
      <w:r w:rsidRPr="00EF2644">
        <w:fldChar w:fldCharType="begin"/>
      </w:r>
      <w:r w:rsidRPr="00EF2644">
        <w:instrText xml:space="preserve"> REF _Ref148015287 \r \h </w:instrText>
      </w:r>
      <w:r w:rsidR="00EF2644">
        <w:instrText xml:space="preserve"> \* MERGEFORMAT </w:instrText>
      </w:r>
      <w:r w:rsidRPr="00EF2644">
        <w:fldChar w:fldCharType="separate"/>
      </w:r>
      <w:r w:rsidR="00C46A6A" w:rsidRPr="00EF2644">
        <w:t>8.11</w:t>
      </w:r>
      <w:r w:rsidRPr="00EF2644">
        <w:fldChar w:fldCharType="end"/>
      </w:r>
      <w:r w:rsidRPr="00EF2644">
        <w:t xml:space="preserve"> that it intends to step into the </w:t>
      </w:r>
      <w:r w:rsidR="00A84751" w:rsidRPr="00EF2644">
        <w:t>Sub-subcontract</w:t>
      </w:r>
      <w:r w:rsidRPr="00EF2644">
        <w:t xml:space="preserve"> under the Funder Collateral Warranty then the right of the Beneficiary to step-in under Clause </w:t>
      </w:r>
      <w:r w:rsidRPr="00EF2644">
        <w:fldChar w:fldCharType="begin"/>
      </w:r>
      <w:r w:rsidRPr="00EF2644">
        <w:instrText xml:space="preserve"> REF _Ref148015266 \r \h </w:instrText>
      </w:r>
      <w:r w:rsidR="00EF2644">
        <w:instrText xml:space="preserve"> \* MERGEFORMAT </w:instrText>
      </w:r>
      <w:r w:rsidRPr="00EF2644">
        <w:fldChar w:fldCharType="separate"/>
      </w:r>
      <w:r w:rsidR="00C46A6A" w:rsidRPr="00EF2644">
        <w:t>8.10</w:t>
      </w:r>
      <w:r w:rsidRPr="00EF2644">
        <w:fldChar w:fldCharType="end"/>
      </w:r>
      <w:r w:rsidRPr="00EF2644">
        <w:t xml:space="preserve"> above shall be suspended unless the Funder notifies the Beneficiary that they no longer intend to step-in to the </w:t>
      </w:r>
      <w:r w:rsidR="00A84751" w:rsidRPr="00EF2644">
        <w:t>Sub-subcontract</w:t>
      </w:r>
      <w:r w:rsidRPr="00EF2644">
        <w:t xml:space="preserve">. The Funder shall notify the Beneficiary if, having notified the Beneficiary that they intend to step-in to the </w:t>
      </w:r>
      <w:r w:rsidR="00A84751" w:rsidRPr="00EF2644">
        <w:t>Sub-subcontract</w:t>
      </w:r>
      <w:r w:rsidRPr="00EF2644">
        <w:t>, they no longer intend to do so.</w:t>
      </w:r>
      <w:bookmarkEnd w:id="557"/>
    </w:p>
    <w:p w14:paraId="489C496A" w14:textId="27FC3B21" w:rsidR="00BB253B" w:rsidRPr="00EF2644" w:rsidRDefault="00BB253B" w:rsidP="00C86C11">
      <w:pPr>
        <w:pStyle w:val="Heading2"/>
      </w:pPr>
      <w:bookmarkStart w:id="558" w:name="_Ref148015277"/>
      <w:r w:rsidRPr="00EF2644">
        <w:t xml:space="preserve">The </w:t>
      </w:r>
      <w:r w:rsidR="00A84B8D" w:rsidRPr="00EF2644">
        <w:t>Sub-s</w:t>
      </w:r>
      <w:r w:rsidR="0063356F" w:rsidRPr="00EF2644">
        <w:t>ubcontractor</w:t>
      </w:r>
      <w:r w:rsidRPr="00EF2644">
        <w:t xml:space="preserve"> shall not exercise any right the </w:t>
      </w:r>
      <w:r w:rsidR="00A84B8D" w:rsidRPr="00EF2644">
        <w:t>Sub-s</w:t>
      </w:r>
      <w:r w:rsidR="0063356F" w:rsidRPr="00EF2644">
        <w:t>ubcontractor</w:t>
      </w:r>
      <w:r w:rsidRPr="00EF2644">
        <w:t xml:space="preserve"> has to terminate the </w:t>
      </w:r>
      <w:r w:rsidR="00A84751" w:rsidRPr="00EF2644">
        <w:t>Sub-subcontract</w:t>
      </w:r>
      <w:r w:rsidRPr="00EF2644">
        <w:t xml:space="preserve"> or treat the </w:t>
      </w:r>
      <w:r w:rsidR="00A84751" w:rsidRPr="00EF2644">
        <w:t>Sub-subcontract</w:t>
      </w:r>
      <w:r w:rsidRPr="00EF2644">
        <w:t xml:space="preserve"> as having been repudiated by the </w:t>
      </w:r>
      <w:r w:rsidR="00B233E8" w:rsidRPr="00EF2644">
        <w:t>Subcontractor</w:t>
      </w:r>
      <w:r w:rsidRPr="00EF2644">
        <w:t xml:space="preserve"> or discontinue the performance of its duties and responsibilities under it unless the </w:t>
      </w:r>
      <w:r w:rsidR="00A84B8D" w:rsidRPr="00EF2644">
        <w:t>Sub-s</w:t>
      </w:r>
      <w:r w:rsidR="0063356F" w:rsidRPr="00EF2644">
        <w:t>ubcontractor</w:t>
      </w:r>
      <w:r w:rsidRPr="00EF2644">
        <w:t xml:space="preserve"> has first given the Beneficiary not less than 21 (twenty-one) calendar days written notice setting out the </w:t>
      </w:r>
      <w:r w:rsidR="00A84B8D" w:rsidRPr="00EF2644">
        <w:t>Sub-s</w:t>
      </w:r>
      <w:r w:rsidR="0063356F" w:rsidRPr="00EF2644">
        <w:t>ubcontractor</w:t>
      </w:r>
      <w:r w:rsidRPr="00EF2644">
        <w:t xml:space="preserve">’s grounds for wishing to terminate the </w:t>
      </w:r>
      <w:r w:rsidR="00A84751" w:rsidRPr="00EF2644">
        <w:t>Sub-subcontract</w:t>
      </w:r>
      <w:r w:rsidRPr="00EF2644">
        <w:t xml:space="preserve"> or treat it as repudiated. </w:t>
      </w:r>
      <w:bookmarkStart w:id="559" w:name="_Hlk110520447"/>
      <w:r w:rsidRPr="00EF2644">
        <w:t xml:space="preserve">The </w:t>
      </w:r>
      <w:r w:rsidR="00A84B8D" w:rsidRPr="00EF2644">
        <w:t>Sub-s</w:t>
      </w:r>
      <w:r w:rsidR="0063356F" w:rsidRPr="00EF2644">
        <w:t>ubcontractor</w:t>
      </w:r>
      <w:r w:rsidRPr="00EF2644">
        <w:t xml:space="preserve"> shall give any such notice and the equivalent notice under the Funder Collateral Warranty to the Beneficiary and the Funder at the same time. </w:t>
      </w:r>
      <w:bookmarkEnd w:id="559"/>
      <w:r w:rsidRPr="00EF2644">
        <w:t xml:space="preserve">After the service of such notice until the expiry of the period of notice given by the </w:t>
      </w:r>
      <w:r w:rsidR="00A84B8D" w:rsidRPr="00EF2644">
        <w:t>Sub-s</w:t>
      </w:r>
      <w:r w:rsidR="0063356F" w:rsidRPr="00EF2644">
        <w:t>ubcontractor</w:t>
      </w:r>
      <w:r w:rsidRPr="00EF2644">
        <w:t>:</w:t>
      </w:r>
      <w:bookmarkEnd w:id="558"/>
    </w:p>
    <w:p w14:paraId="2EB93968" w14:textId="071DD195" w:rsidR="00BB253B" w:rsidRPr="00EF2644" w:rsidRDefault="00BB253B" w:rsidP="00D62AAF">
      <w:pPr>
        <w:pStyle w:val="Heading3"/>
      </w:pPr>
      <w:r w:rsidRPr="00EF2644">
        <w:t xml:space="preserve">the </w:t>
      </w:r>
      <w:r w:rsidR="00A84B8D" w:rsidRPr="00EF2644">
        <w:t>Sub-s</w:t>
      </w:r>
      <w:r w:rsidR="0063356F" w:rsidRPr="00EF2644">
        <w:t>ubcontractor</w:t>
      </w:r>
      <w:r w:rsidRPr="00EF2644">
        <w:t xml:space="preserve"> will not be in breach of any obligations to the </w:t>
      </w:r>
      <w:r w:rsidR="00B233E8" w:rsidRPr="00EF2644">
        <w:rPr>
          <w:rFonts w:eastAsia="Arial Unicode MS"/>
        </w:rPr>
        <w:t>Subcontractor</w:t>
      </w:r>
      <w:r w:rsidRPr="00EF2644">
        <w:rPr>
          <w:rFonts w:eastAsia="Arial Unicode MS"/>
        </w:rPr>
        <w:t xml:space="preserve"> under the </w:t>
      </w:r>
      <w:r w:rsidR="00A84751" w:rsidRPr="00EF2644">
        <w:rPr>
          <w:rFonts w:eastAsia="Arial Unicode MS"/>
        </w:rPr>
        <w:t>Sub-subcontract</w:t>
      </w:r>
      <w:r w:rsidRPr="00EF2644">
        <w:t xml:space="preserve"> if the </w:t>
      </w:r>
      <w:r w:rsidR="00A84B8D" w:rsidRPr="00EF2644">
        <w:t>Sub-s</w:t>
      </w:r>
      <w:r w:rsidR="0063356F" w:rsidRPr="00EF2644">
        <w:t>ubcontractor</w:t>
      </w:r>
      <w:r w:rsidRPr="00EF2644">
        <w:t xml:space="preserve"> complies with the instructions of the Beneficiary rather than those of the </w:t>
      </w:r>
      <w:r w:rsidR="00B233E8" w:rsidRPr="00EF2644">
        <w:t>Subcontractor</w:t>
      </w:r>
      <w:r w:rsidRPr="00EF2644">
        <w:t xml:space="preserve">; and </w:t>
      </w:r>
    </w:p>
    <w:p w14:paraId="12DC12B7" w14:textId="3089E7E8" w:rsidR="00BB253B" w:rsidRPr="00EF2644" w:rsidRDefault="00BB253B" w:rsidP="00D62AAF">
      <w:pPr>
        <w:pStyle w:val="Heading3"/>
      </w:pPr>
      <w:r w:rsidRPr="00EF2644">
        <w:t xml:space="preserve">the </w:t>
      </w:r>
      <w:r w:rsidR="00A84B8D" w:rsidRPr="00EF2644">
        <w:t>Sub-s</w:t>
      </w:r>
      <w:r w:rsidR="0063356F" w:rsidRPr="00EF2644">
        <w:t>ubcontractor</w:t>
      </w:r>
      <w:r w:rsidRPr="00EF2644">
        <w:t xml:space="preserve"> will not be required to consult or act on the instructions of the </w:t>
      </w:r>
      <w:r w:rsidR="00B233E8" w:rsidRPr="00EF2644">
        <w:rPr>
          <w:rFonts w:eastAsia="Arial Unicode MS"/>
        </w:rPr>
        <w:t>Subcontractor</w:t>
      </w:r>
      <w:r w:rsidRPr="00EF2644">
        <w:rPr>
          <w:rFonts w:eastAsia="Arial Unicode MS"/>
        </w:rPr>
        <w:t xml:space="preserve"> under the </w:t>
      </w:r>
      <w:r w:rsidR="00A84751" w:rsidRPr="00EF2644">
        <w:rPr>
          <w:rFonts w:eastAsia="Arial Unicode MS"/>
        </w:rPr>
        <w:t>Sub-subcontract</w:t>
      </w:r>
      <w:r w:rsidRPr="00EF2644">
        <w:rPr>
          <w:rFonts w:eastAsia="Arial Unicode MS"/>
        </w:rPr>
        <w:t>.</w:t>
      </w:r>
    </w:p>
    <w:p w14:paraId="1FC6B858" w14:textId="3E290B77" w:rsidR="00BB253B" w:rsidRPr="00EF2644" w:rsidRDefault="00BB253B" w:rsidP="00CE2D20">
      <w:pPr>
        <w:pStyle w:val="Heading2"/>
        <w:keepNext/>
        <w:keepLines/>
      </w:pPr>
      <w:bookmarkStart w:id="560" w:name="_Ref148015315"/>
      <w:r w:rsidRPr="00EF2644">
        <w:lastRenderedPageBreak/>
        <w:t xml:space="preserve">Within 14 (fourteen) calendar days of the </w:t>
      </w:r>
      <w:r w:rsidR="00A84B8D" w:rsidRPr="00EF2644">
        <w:t>Sub-s</w:t>
      </w:r>
      <w:r w:rsidR="0063356F" w:rsidRPr="00EF2644">
        <w:t>ubcontractor</w:t>
      </w:r>
      <w:r w:rsidRPr="00EF2644">
        <w:t xml:space="preserve"> serving notice under Clause </w:t>
      </w:r>
      <w:r w:rsidRPr="00EF2644">
        <w:fldChar w:fldCharType="begin"/>
      </w:r>
      <w:r w:rsidRPr="00EF2644">
        <w:instrText xml:space="preserve"> REF _Ref148015277 \r \h </w:instrText>
      </w:r>
      <w:r w:rsidR="00EF2644">
        <w:instrText xml:space="preserve"> \* MERGEFORMAT </w:instrText>
      </w:r>
      <w:r w:rsidRPr="00EF2644">
        <w:fldChar w:fldCharType="separate"/>
      </w:r>
      <w:r w:rsidR="00C46A6A" w:rsidRPr="00EF2644">
        <w:t>8.12</w:t>
      </w:r>
      <w:r w:rsidRPr="00EF2644">
        <w:fldChar w:fldCharType="end"/>
      </w:r>
      <w:r w:rsidRPr="00EF2644">
        <w:t xml:space="preserve"> or if at any time the Funder intends to exercise its step-in rights under </w:t>
      </w:r>
      <w:r w:rsidR="00901BC4" w:rsidRPr="00EF2644">
        <w:t>C</w:t>
      </w:r>
      <w:r w:rsidRPr="00EF2644">
        <w:t>lause 8 [</w:t>
      </w:r>
      <w:r w:rsidRPr="00EF2644">
        <w:rPr>
          <w:i/>
          <w:iCs/>
        </w:rPr>
        <w:t>Funder step-in</w:t>
      </w:r>
      <w:r w:rsidRPr="00EF2644">
        <w:t xml:space="preserve">] of the Funder Collateral Warranty, the Funder shall notify the Beneficiary in writing whether it intends to step-in to the </w:t>
      </w:r>
      <w:r w:rsidR="00A84751" w:rsidRPr="00EF2644">
        <w:t>Sub-subcontract</w:t>
      </w:r>
      <w:r w:rsidRPr="00EF2644">
        <w:t xml:space="preserve"> under the Funder Collateral Warranty. If the Funder gives such notice the right of the Beneficiary to step-in under Clause </w:t>
      </w:r>
      <w:r w:rsidRPr="00EF2644">
        <w:fldChar w:fldCharType="begin"/>
      </w:r>
      <w:r w:rsidRPr="00EF2644">
        <w:instrText xml:space="preserve"> REF _Ref148015277 \r \h </w:instrText>
      </w:r>
      <w:r w:rsidR="00EF2644">
        <w:instrText xml:space="preserve"> \* MERGEFORMAT </w:instrText>
      </w:r>
      <w:r w:rsidRPr="00EF2644">
        <w:fldChar w:fldCharType="separate"/>
      </w:r>
      <w:r w:rsidR="00C46A6A" w:rsidRPr="00EF2644">
        <w:t>8.12</w:t>
      </w:r>
      <w:r w:rsidRPr="00EF2644">
        <w:fldChar w:fldCharType="end"/>
      </w:r>
      <w:r w:rsidRPr="00EF2644">
        <w:t xml:space="preserve"> shall be suspended unless the Funder notifies the Beneficiary that they no longer intend to step-in to the </w:t>
      </w:r>
      <w:r w:rsidR="00A84751" w:rsidRPr="00EF2644">
        <w:t>Sub-subcontract</w:t>
      </w:r>
      <w:r w:rsidRPr="00EF2644">
        <w:t xml:space="preserve">. The Funder shall notify the Beneficiary if, having notified the Beneficiary that they intend to step-in to the </w:t>
      </w:r>
      <w:r w:rsidR="00A84751" w:rsidRPr="00EF2644">
        <w:t>Sub-subcontract</w:t>
      </w:r>
      <w:r w:rsidRPr="00EF2644">
        <w:t>, they no longer intend to do so.</w:t>
      </w:r>
      <w:bookmarkEnd w:id="560"/>
    </w:p>
    <w:p w14:paraId="259AD4D9" w14:textId="53B5B824" w:rsidR="00BB253B" w:rsidRPr="00EF2644" w:rsidRDefault="00BB253B" w:rsidP="00C86C11">
      <w:pPr>
        <w:pStyle w:val="Heading2"/>
      </w:pPr>
      <w:bookmarkStart w:id="561" w:name="_Ref148015767"/>
      <w:r w:rsidRPr="00EF2644">
        <w:t xml:space="preserve">Subject to Clause </w:t>
      </w:r>
      <w:r w:rsidRPr="00EF2644">
        <w:fldChar w:fldCharType="begin"/>
      </w:r>
      <w:r w:rsidRPr="00EF2644">
        <w:instrText xml:space="preserve"> REF _Ref148015315 \r \h </w:instrText>
      </w:r>
      <w:r w:rsidR="00EF2644">
        <w:instrText xml:space="preserve"> \* MERGEFORMAT </w:instrText>
      </w:r>
      <w:r w:rsidRPr="00EF2644">
        <w:fldChar w:fldCharType="separate"/>
      </w:r>
      <w:r w:rsidR="00C46A6A" w:rsidRPr="00EF2644">
        <w:t>8.13</w:t>
      </w:r>
      <w:r w:rsidRPr="00EF2644">
        <w:fldChar w:fldCharType="end"/>
      </w:r>
      <w:r w:rsidRPr="00EF2644">
        <w:t xml:space="preserve">, if within the period of notice under Clause </w:t>
      </w:r>
      <w:r w:rsidRPr="00EF2644">
        <w:fldChar w:fldCharType="begin"/>
      </w:r>
      <w:r w:rsidRPr="00EF2644">
        <w:instrText xml:space="preserve"> REF _Ref148015277 \r \h </w:instrText>
      </w:r>
      <w:r w:rsidR="00EF2644">
        <w:instrText xml:space="preserve"> \* MERGEFORMAT </w:instrText>
      </w:r>
      <w:r w:rsidRPr="00EF2644">
        <w:fldChar w:fldCharType="separate"/>
      </w:r>
      <w:r w:rsidR="00C46A6A" w:rsidRPr="00EF2644">
        <w:t>8.12</w:t>
      </w:r>
      <w:r w:rsidRPr="00EF2644">
        <w:fldChar w:fldCharType="end"/>
      </w:r>
      <w:r w:rsidRPr="00EF2644">
        <w:t xml:space="preserve">, the Beneficiary gives notice in writing to the </w:t>
      </w:r>
      <w:r w:rsidR="00A84B8D" w:rsidRPr="00EF2644">
        <w:t>Sub-s</w:t>
      </w:r>
      <w:r w:rsidR="0063356F" w:rsidRPr="00EF2644">
        <w:t>ubcontractor</w:t>
      </w:r>
      <w:r w:rsidRPr="00EF2644">
        <w:t xml:space="preserve"> that the Beneficiary does not wish the </w:t>
      </w:r>
      <w:r w:rsidR="00A84751" w:rsidRPr="00EF2644">
        <w:t>Sub-subcontract</w:t>
      </w:r>
      <w:r w:rsidRPr="00EF2644">
        <w:t xml:space="preserve"> to be terminated and requiring the </w:t>
      </w:r>
      <w:r w:rsidR="00A84B8D" w:rsidRPr="00EF2644">
        <w:t>Sub-s</w:t>
      </w:r>
      <w:r w:rsidR="0063356F" w:rsidRPr="00EF2644">
        <w:t>ubcontractor</w:t>
      </w:r>
      <w:r w:rsidRPr="00EF2644">
        <w:t xml:space="preserve"> to accept the instructions of the Beneficiary or its appointee to the exclusion of the </w:t>
      </w:r>
      <w:r w:rsidR="00B233E8" w:rsidRPr="00EF2644">
        <w:t>Subcontractor</w:t>
      </w:r>
      <w:r w:rsidRPr="00EF2644">
        <w:t xml:space="preserve"> under the </w:t>
      </w:r>
      <w:r w:rsidR="00A84751" w:rsidRPr="00EF2644">
        <w:t>Sub-subcontract</w:t>
      </w:r>
      <w:r w:rsidRPr="00EF2644">
        <w:t xml:space="preserve"> to carry out and complete its obligations under the </w:t>
      </w:r>
      <w:r w:rsidR="00A84751" w:rsidRPr="00EF2644">
        <w:t>Sub-subcontract</w:t>
      </w:r>
      <w:r w:rsidRPr="00EF2644">
        <w:t xml:space="preserve"> then the </w:t>
      </w:r>
      <w:r w:rsidR="00A84751" w:rsidRPr="00EF2644">
        <w:t>Sub-subcontract</w:t>
      </w:r>
      <w:r w:rsidRPr="00EF2644">
        <w:t xml:space="preserve"> will continue in full force and effect as if the Beneficiary or its appointee had been named as employer ab initio (in lieu of the </w:t>
      </w:r>
      <w:r w:rsidR="00B233E8" w:rsidRPr="00EF2644">
        <w:t>Subcontractor</w:t>
      </w:r>
      <w:r w:rsidRPr="00EF2644">
        <w:t xml:space="preserve">) under the </w:t>
      </w:r>
      <w:r w:rsidR="00A84751" w:rsidRPr="00EF2644">
        <w:t>Sub-subcontract</w:t>
      </w:r>
      <w:r w:rsidRPr="00EF2644">
        <w:t xml:space="preserve"> and as if no right of termination on the part of the </w:t>
      </w:r>
      <w:r w:rsidR="00A84B8D" w:rsidRPr="00EF2644">
        <w:t>Sub-s</w:t>
      </w:r>
      <w:r w:rsidR="0063356F" w:rsidRPr="00EF2644">
        <w:t>ubcontractor</w:t>
      </w:r>
      <w:r w:rsidRPr="00EF2644">
        <w:t xml:space="preserve"> had arisen.</w:t>
      </w:r>
      <w:bookmarkEnd w:id="561"/>
    </w:p>
    <w:p w14:paraId="3FE44A3F" w14:textId="4C321F4C" w:rsidR="00BB253B" w:rsidRPr="00EF2644" w:rsidRDefault="00BB253B" w:rsidP="00C86C11">
      <w:pPr>
        <w:pStyle w:val="Heading2"/>
      </w:pPr>
      <w:r w:rsidRPr="00EF2644">
        <w:t xml:space="preserve">Any time limit in the </w:t>
      </w:r>
      <w:r w:rsidR="00A84751" w:rsidRPr="00EF2644">
        <w:t>Sub-subcontract</w:t>
      </w:r>
      <w:r w:rsidRPr="00EF2644">
        <w:t xml:space="preserve"> for the </w:t>
      </w:r>
      <w:r w:rsidR="00A84B8D" w:rsidRPr="00EF2644">
        <w:t>Sub-s</w:t>
      </w:r>
      <w:r w:rsidR="0063356F" w:rsidRPr="00EF2644">
        <w:t>ubcontractor</w:t>
      </w:r>
      <w:r w:rsidRPr="00EF2644">
        <w:t xml:space="preserve"> to exercise a right of termination is to be extended to include the notice period under Clause </w:t>
      </w:r>
      <w:r w:rsidRPr="00EF2644">
        <w:fldChar w:fldCharType="begin"/>
      </w:r>
      <w:r w:rsidRPr="00EF2644">
        <w:instrText xml:space="preserve"> REF _Ref148015277 \r \h </w:instrText>
      </w:r>
      <w:r w:rsidR="00EF2644">
        <w:instrText xml:space="preserve"> \* MERGEFORMAT </w:instrText>
      </w:r>
      <w:r w:rsidRPr="00EF2644">
        <w:fldChar w:fldCharType="separate"/>
      </w:r>
      <w:r w:rsidR="00C46A6A" w:rsidRPr="00EF2644">
        <w:t>8.12</w:t>
      </w:r>
      <w:r w:rsidRPr="00EF2644">
        <w:fldChar w:fldCharType="end"/>
      </w:r>
      <w:r w:rsidRPr="00EF2644">
        <w:t xml:space="preserve">.  Compliance by the </w:t>
      </w:r>
      <w:r w:rsidR="00A84B8D" w:rsidRPr="00EF2644">
        <w:t>Sub-s</w:t>
      </w:r>
      <w:r w:rsidR="0063356F" w:rsidRPr="00EF2644">
        <w:t>ubcontractor</w:t>
      </w:r>
      <w:r w:rsidRPr="00EF2644">
        <w:t xml:space="preserve"> with Clause </w:t>
      </w:r>
      <w:r w:rsidRPr="00EF2644">
        <w:fldChar w:fldCharType="begin"/>
      </w:r>
      <w:r w:rsidRPr="00EF2644">
        <w:instrText xml:space="preserve"> REF _Ref148015277 \r \h </w:instrText>
      </w:r>
      <w:r w:rsidR="00EF2644">
        <w:instrText xml:space="preserve"> \* MERGEFORMAT </w:instrText>
      </w:r>
      <w:r w:rsidRPr="00EF2644">
        <w:fldChar w:fldCharType="separate"/>
      </w:r>
      <w:r w:rsidR="00C46A6A" w:rsidRPr="00EF2644">
        <w:t>8.12</w:t>
      </w:r>
      <w:r w:rsidRPr="00EF2644">
        <w:fldChar w:fldCharType="end"/>
      </w:r>
      <w:r w:rsidRPr="00EF2644">
        <w:t xml:space="preserve"> is not to be treated as a waiver of any breach by the </w:t>
      </w:r>
      <w:r w:rsidR="00B233E8" w:rsidRPr="00EF2644">
        <w:t>Subcontractor</w:t>
      </w:r>
      <w:r w:rsidRPr="00EF2644">
        <w:t xml:space="preserve"> or otherwise to prevent the </w:t>
      </w:r>
      <w:r w:rsidR="00A84B8D" w:rsidRPr="00EF2644">
        <w:t>Sub-s</w:t>
      </w:r>
      <w:r w:rsidR="0063356F" w:rsidRPr="00EF2644">
        <w:t>ubcontractor</w:t>
      </w:r>
      <w:r w:rsidRPr="00EF2644">
        <w:t xml:space="preserve"> from exercising its rights after the notice has expired unless the right of termination has ceased under Clause </w:t>
      </w:r>
      <w:r w:rsidRPr="00EF2644">
        <w:fldChar w:fldCharType="begin"/>
      </w:r>
      <w:r w:rsidRPr="00EF2644">
        <w:instrText xml:space="preserve"> REF _Ref148015315 \r \h </w:instrText>
      </w:r>
      <w:r w:rsidR="00EF2644">
        <w:instrText xml:space="preserve"> \* MERGEFORMAT </w:instrText>
      </w:r>
      <w:r w:rsidRPr="00EF2644">
        <w:fldChar w:fldCharType="separate"/>
      </w:r>
      <w:r w:rsidR="00C46A6A" w:rsidRPr="00EF2644">
        <w:t>8.13</w:t>
      </w:r>
      <w:r w:rsidRPr="00EF2644">
        <w:fldChar w:fldCharType="end"/>
      </w:r>
      <w:r w:rsidRPr="00EF2644">
        <w:t>.</w:t>
      </w:r>
    </w:p>
    <w:p w14:paraId="34011C51" w14:textId="746364CC" w:rsidR="00BB253B" w:rsidRPr="00EF2644" w:rsidRDefault="00BB253B" w:rsidP="00C86C11">
      <w:pPr>
        <w:pStyle w:val="Heading2"/>
      </w:pPr>
      <w:r w:rsidRPr="00EF2644">
        <w:t xml:space="preserve">The </w:t>
      </w:r>
      <w:r w:rsidR="00B233E8" w:rsidRPr="00EF2644">
        <w:t>Subcontractor</w:t>
      </w:r>
      <w:r w:rsidRPr="00EF2644">
        <w:t xml:space="preserve"> acknowledges that the </w:t>
      </w:r>
      <w:r w:rsidR="00A84B8D" w:rsidRPr="00EF2644">
        <w:t>Sub-s</w:t>
      </w:r>
      <w:r w:rsidR="0063356F" w:rsidRPr="00EF2644">
        <w:t>ubcontractor</w:t>
      </w:r>
      <w:r w:rsidRPr="00EF2644">
        <w:t xml:space="preserve"> will be entitled to rely on a notice given to the </w:t>
      </w:r>
      <w:r w:rsidR="00A84B8D" w:rsidRPr="00EF2644">
        <w:t>Sub-s</w:t>
      </w:r>
      <w:r w:rsidR="0063356F" w:rsidRPr="00EF2644">
        <w:t>ubcontractor</w:t>
      </w:r>
      <w:r w:rsidRPr="00EF2644">
        <w:t xml:space="preserve"> by the Beneficiary under Clause </w:t>
      </w:r>
      <w:r w:rsidRPr="00EF2644">
        <w:fldChar w:fldCharType="begin"/>
      </w:r>
      <w:r w:rsidRPr="00EF2644">
        <w:instrText xml:space="preserve"> REF _Ref148015266 \r \h </w:instrText>
      </w:r>
      <w:r w:rsidR="00D62AAF" w:rsidRPr="00EF2644">
        <w:instrText xml:space="preserve"> \* MERGEFORMAT </w:instrText>
      </w:r>
      <w:r w:rsidRPr="00EF2644">
        <w:fldChar w:fldCharType="separate"/>
      </w:r>
      <w:r w:rsidR="00C46A6A" w:rsidRPr="00EF2644">
        <w:t>8.10</w:t>
      </w:r>
      <w:r w:rsidRPr="00EF2644">
        <w:fldChar w:fldCharType="end"/>
      </w:r>
      <w:r w:rsidRPr="00EF2644">
        <w:t xml:space="preserve"> or Clause </w:t>
      </w:r>
      <w:r w:rsidRPr="00EF2644">
        <w:fldChar w:fldCharType="begin"/>
      </w:r>
      <w:r w:rsidRPr="00EF2644">
        <w:instrText xml:space="preserve"> REF _Ref148015767 \r \h </w:instrText>
      </w:r>
      <w:r w:rsidR="00D62AAF" w:rsidRPr="00EF2644">
        <w:instrText xml:space="preserve"> \* MERGEFORMAT </w:instrText>
      </w:r>
      <w:r w:rsidRPr="00EF2644">
        <w:fldChar w:fldCharType="separate"/>
      </w:r>
      <w:r w:rsidR="00C46A6A" w:rsidRPr="00EF2644">
        <w:t>8.14</w:t>
      </w:r>
      <w:r w:rsidRPr="00EF2644">
        <w:fldChar w:fldCharType="end"/>
      </w:r>
      <w:r w:rsidRPr="00EF2644">
        <w:t xml:space="preserve"> as conclusive evidence that the Beneficiary has taken over from the </w:t>
      </w:r>
      <w:r w:rsidR="00B233E8" w:rsidRPr="00EF2644">
        <w:t>Subcontractor</w:t>
      </w:r>
      <w:r w:rsidRPr="00EF2644">
        <w:t xml:space="preserve"> the obligations and responsibilities of the </w:t>
      </w:r>
      <w:r w:rsidR="00B233E8" w:rsidRPr="00EF2644">
        <w:t>Subcontractor</w:t>
      </w:r>
      <w:r w:rsidRPr="00EF2644">
        <w:t xml:space="preserve"> towards the </w:t>
      </w:r>
      <w:r w:rsidR="00A84B8D" w:rsidRPr="00EF2644">
        <w:t>Sub-s</w:t>
      </w:r>
      <w:r w:rsidR="0063356F" w:rsidRPr="00EF2644">
        <w:t>ubcontractor</w:t>
      </w:r>
      <w:r w:rsidRPr="00EF2644">
        <w:t xml:space="preserve"> such that the </w:t>
      </w:r>
      <w:r w:rsidR="00A84B8D" w:rsidRPr="00EF2644">
        <w:t>Sub-s</w:t>
      </w:r>
      <w:r w:rsidR="0063356F" w:rsidRPr="00EF2644">
        <w:t>ubcontractor</w:t>
      </w:r>
      <w:r w:rsidRPr="00EF2644">
        <w:t xml:space="preserve"> should accept the instructions of the Beneficiary or its appointee to the exclusion of those of the </w:t>
      </w:r>
      <w:r w:rsidR="00B233E8" w:rsidRPr="00EF2644">
        <w:t>Subcontractor</w:t>
      </w:r>
      <w:r w:rsidRPr="00EF2644">
        <w:t>.</w:t>
      </w:r>
    </w:p>
    <w:p w14:paraId="29A82991" w14:textId="6C613709" w:rsidR="00BB253B" w:rsidRPr="00EF2644" w:rsidRDefault="00BB253B" w:rsidP="00C86C11">
      <w:pPr>
        <w:pStyle w:val="Heading2"/>
      </w:pPr>
      <w:r w:rsidRPr="00EF2644">
        <w:t xml:space="preserve">Following the service of a notice by the Beneficiary under Clause </w:t>
      </w:r>
      <w:r w:rsidRPr="00EF2644">
        <w:fldChar w:fldCharType="begin"/>
      </w:r>
      <w:r w:rsidRPr="00EF2644">
        <w:instrText xml:space="preserve"> REF _Ref148015266 \r \h </w:instrText>
      </w:r>
      <w:r w:rsidR="00D62AAF" w:rsidRPr="00EF2644">
        <w:instrText xml:space="preserve"> \* MERGEFORMAT </w:instrText>
      </w:r>
      <w:r w:rsidRPr="00EF2644">
        <w:fldChar w:fldCharType="separate"/>
      </w:r>
      <w:r w:rsidR="00C46A6A" w:rsidRPr="00EF2644">
        <w:t>8.10</w:t>
      </w:r>
      <w:r w:rsidRPr="00EF2644">
        <w:fldChar w:fldCharType="end"/>
      </w:r>
      <w:r w:rsidRPr="00EF2644">
        <w:t xml:space="preserve"> or Clause </w:t>
      </w:r>
      <w:r w:rsidRPr="00EF2644">
        <w:fldChar w:fldCharType="begin"/>
      </w:r>
      <w:r w:rsidRPr="00EF2644">
        <w:instrText xml:space="preserve"> REF _Ref148015767 \r \h </w:instrText>
      </w:r>
      <w:r w:rsidR="00D62AAF" w:rsidRPr="00EF2644">
        <w:instrText xml:space="preserve"> \* MERGEFORMAT </w:instrText>
      </w:r>
      <w:r w:rsidRPr="00EF2644">
        <w:fldChar w:fldCharType="separate"/>
      </w:r>
      <w:r w:rsidR="00C46A6A" w:rsidRPr="00EF2644">
        <w:t>8.14</w:t>
      </w:r>
      <w:r w:rsidRPr="00EF2644">
        <w:fldChar w:fldCharType="end"/>
      </w:r>
      <w:r w:rsidRPr="00EF2644">
        <w:t xml:space="preserve"> the Beneficiary or its appointee shall be liable for payment of all amounts due to the to the </w:t>
      </w:r>
      <w:r w:rsidR="00A84B8D" w:rsidRPr="00EF2644">
        <w:t>Sub-s</w:t>
      </w:r>
      <w:r w:rsidR="0063356F" w:rsidRPr="00EF2644">
        <w:t>ubcontractor</w:t>
      </w:r>
      <w:r w:rsidRPr="00EF2644">
        <w:t xml:space="preserve"> under the </w:t>
      </w:r>
      <w:r w:rsidR="00A84751" w:rsidRPr="00EF2644">
        <w:t>Sub-subcontract</w:t>
      </w:r>
      <w:r w:rsidRPr="00EF2644">
        <w:t xml:space="preserve"> including any amounts outstanding at the date of such notice. If any notice given by the Beneficiary under Clause </w:t>
      </w:r>
      <w:r w:rsidRPr="00EF2644">
        <w:fldChar w:fldCharType="begin"/>
      </w:r>
      <w:r w:rsidRPr="00EF2644">
        <w:instrText xml:space="preserve"> REF _Ref148015266 \r \h </w:instrText>
      </w:r>
      <w:r w:rsidR="00D62AAF" w:rsidRPr="00EF2644">
        <w:instrText xml:space="preserve"> \* MERGEFORMAT </w:instrText>
      </w:r>
      <w:r w:rsidRPr="00EF2644">
        <w:fldChar w:fldCharType="separate"/>
      </w:r>
      <w:r w:rsidR="00C46A6A" w:rsidRPr="00EF2644">
        <w:t>8.10</w:t>
      </w:r>
      <w:r w:rsidRPr="00EF2644">
        <w:fldChar w:fldCharType="end"/>
      </w:r>
      <w:r w:rsidRPr="00EF2644">
        <w:t xml:space="preserve"> or Clause </w:t>
      </w:r>
      <w:r w:rsidRPr="00EF2644">
        <w:fldChar w:fldCharType="begin"/>
      </w:r>
      <w:r w:rsidRPr="00EF2644">
        <w:instrText xml:space="preserve"> REF _Ref148015277 \r \h </w:instrText>
      </w:r>
      <w:r w:rsidR="00D62AAF" w:rsidRPr="00EF2644">
        <w:instrText xml:space="preserve"> \* MERGEFORMAT </w:instrText>
      </w:r>
      <w:r w:rsidRPr="00EF2644">
        <w:fldChar w:fldCharType="separate"/>
      </w:r>
      <w:r w:rsidR="00C46A6A" w:rsidRPr="00EF2644">
        <w:t>8.12</w:t>
      </w:r>
      <w:r w:rsidRPr="00EF2644">
        <w:fldChar w:fldCharType="end"/>
      </w:r>
      <w:r w:rsidRPr="00EF2644">
        <w:t xml:space="preserve"> requires the </w:t>
      </w:r>
      <w:r w:rsidR="00A84B8D" w:rsidRPr="00EF2644">
        <w:t>Sub-s</w:t>
      </w:r>
      <w:r w:rsidR="0063356F" w:rsidRPr="00EF2644">
        <w:t>ubcontractor</w:t>
      </w:r>
      <w:r w:rsidRPr="00EF2644">
        <w:t xml:space="preserve"> to accept the instructions of the Beneficiary’s appointee, the Beneficiary shall be liable to the </w:t>
      </w:r>
      <w:r w:rsidR="00A84B8D" w:rsidRPr="00EF2644">
        <w:t>Sub-s</w:t>
      </w:r>
      <w:r w:rsidR="0063356F" w:rsidRPr="00EF2644">
        <w:t>ubcontractor</w:t>
      </w:r>
      <w:r w:rsidRPr="00EF2644">
        <w:t xml:space="preserve"> as guarantor for its appointee in respect of the payment of all sums from time to time due to the </w:t>
      </w:r>
      <w:r w:rsidR="00A84B8D" w:rsidRPr="00EF2644">
        <w:t>Sub-s</w:t>
      </w:r>
      <w:r w:rsidR="0063356F" w:rsidRPr="00EF2644">
        <w:t>ubcontractor</w:t>
      </w:r>
      <w:r w:rsidRPr="00EF2644">
        <w:t xml:space="preserve"> from the Beneficiary’s appointee and in respect of all the appointee’s obligations under this Warranty.</w:t>
      </w:r>
    </w:p>
    <w:p w14:paraId="334F66DC" w14:textId="75E52A03" w:rsidR="00BB253B" w:rsidRPr="00EF2644" w:rsidRDefault="00BB253B" w:rsidP="00CE2D20">
      <w:pPr>
        <w:pStyle w:val="Heading2"/>
        <w:keepNext/>
        <w:keepLines/>
      </w:pPr>
      <w:r w:rsidRPr="00EF2644">
        <w:lastRenderedPageBreak/>
        <w:t xml:space="preserve">The </w:t>
      </w:r>
      <w:r w:rsidR="00B233E8" w:rsidRPr="00EF2644">
        <w:t>Subcontractor</w:t>
      </w:r>
      <w:r w:rsidRPr="00EF2644">
        <w:t xml:space="preserve"> shall not take any steps to prevent or hinder the Beneficiary from exercising its rights under this Warranty and confirms that the Beneficiary’s rights in this Clause </w:t>
      </w:r>
      <w:r w:rsidRPr="00EF2644">
        <w:fldChar w:fldCharType="begin"/>
      </w:r>
      <w:r w:rsidRPr="00EF2644">
        <w:instrText xml:space="preserve"> REF _Ref148015851 \r \h </w:instrText>
      </w:r>
      <w:r w:rsidR="00D62AAF" w:rsidRPr="00EF2644">
        <w:instrText xml:space="preserve"> \* MERGEFORMAT </w:instrText>
      </w:r>
      <w:r w:rsidRPr="00EF2644">
        <w:fldChar w:fldCharType="separate"/>
      </w:r>
      <w:r w:rsidR="00C46A6A" w:rsidRPr="00EF2644">
        <w:t>8</w:t>
      </w:r>
      <w:r w:rsidRPr="00EF2644">
        <w:fldChar w:fldCharType="end"/>
      </w:r>
      <w:r w:rsidRPr="00EF2644">
        <w:t xml:space="preserve"> override the </w:t>
      </w:r>
      <w:r w:rsidR="00A84B8D" w:rsidRPr="00EF2644">
        <w:t>Sub-s</w:t>
      </w:r>
      <w:r w:rsidR="0063356F" w:rsidRPr="00EF2644">
        <w:t>ubcontractor</w:t>
      </w:r>
      <w:r w:rsidRPr="00EF2644">
        <w:t xml:space="preserve">’s obligations to the </w:t>
      </w:r>
      <w:r w:rsidR="00B233E8" w:rsidRPr="00EF2644">
        <w:t>Subcontractor</w:t>
      </w:r>
      <w:r w:rsidRPr="00EF2644">
        <w:t xml:space="preserve"> under the </w:t>
      </w:r>
      <w:r w:rsidR="00A84751" w:rsidRPr="00EF2644">
        <w:t>Sub-subcontract</w:t>
      </w:r>
      <w:r w:rsidRPr="00EF2644">
        <w:t>.]</w:t>
      </w:r>
    </w:p>
    <w:p w14:paraId="0829CED5" w14:textId="0179AA7B" w:rsidR="00BB253B" w:rsidRPr="00EF2644" w:rsidRDefault="00BB253B" w:rsidP="00C86C11">
      <w:pPr>
        <w:pStyle w:val="Heading2"/>
      </w:pPr>
      <w:r w:rsidRPr="00EF2644">
        <w:t xml:space="preserve">Despite anything contained in this Warranty and despite any payments which may be made by the Beneficiary to the </w:t>
      </w:r>
      <w:r w:rsidR="00A84B8D" w:rsidRPr="00EF2644">
        <w:t>Sub-s</w:t>
      </w:r>
      <w:r w:rsidR="0063356F" w:rsidRPr="00EF2644">
        <w:t>ubcontractor</w:t>
      </w:r>
      <w:r w:rsidRPr="00EF2644">
        <w:t xml:space="preserve">, the Beneficiary will not be under any obligation to the </w:t>
      </w:r>
      <w:r w:rsidR="00A84B8D" w:rsidRPr="00EF2644">
        <w:t>Sub-s</w:t>
      </w:r>
      <w:r w:rsidR="0063356F" w:rsidRPr="00EF2644">
        <w:t>ubcontractor</w:t>
      </w:r>
      <w:r w:rsidRPr="00EF2644">
        <w:t xml:space="preserve"> and the </w:t>
      </w:r>
      <w:r w:rsidR="00A84B8D" w:rsidRPr="00EF2644">
        <w:t>Sub-s</w:t>
      </w:r>
      <w:r w:rsidR="0063356F" w:rsidRPr="00EF2644">
        <w:t>ubcontractor</w:t>
      </w:r>
      <w:r w:rsidRPr="00EF2644">
        <w:t xml:space="preserve"> will not have any claim or cause of action against the Beneficiary unless and until the Beneficiary has given written notice to the </w:t>
      </w:r>
      <w:r w:rsidR="00A84B8D" w:rsidRPr="00EF2644">
        <w:t>Sub-s</w:t>
      </w:r>
      <w:r w:rsidR="0063356F" w:rsidRPr="00EF2644">
        <w:t>ubcontractor</w:t>
      </w:r>
      <w:r w:rsidRPr="00EF2644">
        <w:t xml:space="preserve"> under Clause </w:t>
      </w:r>
      <w:r w:rsidRPr="00EF2644">
        <w:fldChar w:fldCharType="begin"/>
      </w:r>
      <w:r w:rsidRPr="00EF2644">
        <w:instrText xml:space="preserve"> REF _Ref148015266 \r \h </w:instrText>
      </w:r>
      <w:r w:rsidR="00EF2644">
        <w:instrText xml:space="preserve"> \* MERGEFORMAT </w:instrText>
      </w:r>
      <w:r w:rsidRPr="00EF2644">
        <w:fldChar w:fldCharType="separate"/>
      </w:r>
      <w:r w:rsidR="00C46A6A" w:rsidRPr="00EF2644">
        <w:t>8.10</w:t>
      </w:r>
      <w:r w:rsidRPr="00EF2644">
        <w:fldChar w:fldCharType="end"/>
      </w:r>
      <w:r w:rsidRPr="00EF2644">
        <w:t xml:space="preserve"> or Clause </w:t>
      </w:r>
      <w:r w:rsidRPr="00EF2644">
        <w:fldChar w:fldCharType="begin"/>
      </w:r>
      <w:r w:rsidRPr="00EF2644">
        <w:instrText xml:space="preserve"> REF _Ref148015767 \r \h </w:instrText>
      </w:r>
      <w:r w:rsidR="00EF2644">
        <w:instrText xml:space="preserve"> \* MERGEFORMAT </w:instrText>
      </w:r>
      <w:r w:rsidRPr="00EF2644">
        <w:fldChar w:fldCharType="separate"/>
      </w:r>
      <w:r w:rsidR="00C46A6A" w:rsidRPr="00EF2644">
        <w:t>8.14</w:t>
      </w:r>
      <w:r w:rsidRPr="00EF2644">
        <w:fldChar w:fldCharType="end"/>
      </w:r>
      <w:r w:rsidRPr="00EF2644">
        <w:t xml:space="preserve"> of this Warranty.</w:t>
      </w:r>
      <w:r w:rsidR="00E73759" w:rsidRPr="00EF2644">
        <w:t>]</w:t>
      </w:r>
    </w:p>
    <w:p w14:paraId="46F06ABD" w14:textId="77777777" w:rsidR="00BB253B" w:rsidRPr="00EF2644" w:rsidRDefault="00BB253B" w:rsidP="00D62AAF">
      <w:pPr>
        <w:pStyle w:val="Heading1"/>
      </w:pPr>
      <w:bookmarkStart w:id="562" w:name="_Toc150866817"/>
      <w:r w:rsidRPr="00EF2644">
        <w:t>Contracts (Rights of Third Parties Act) 1999</w:t>
      </w:r>
      <w:bookmarkEnd w:id="562"/>
    </w:p>
    <w:p w14:paraId="103BB8B1" w14:textId="77777777" w:rsidR="00BB253B" w:rsidRPr="00EF2644" w:rsidRDefault="00BB253B" w:rsidP="00C86C11">
      <w:pPr>
        <w:pStyle w:val="Heading2"/>
      </w:pPr>
      <w:r w:rsidRPr="00EF2644">
        <w:t>This Warranty is not intended to confer any rights on any third party pursuant to the Contracts (Rights of Third Parties) Act 1999.</w:t>
      </w:r>
    </w:p>
    <w:p w14:paraId="5E292495" w14:textId="77777777" w:rsidR="00BB253B" w:rsidRPr="00BB253B" w:rsidRDefault="00BB253B" w:rsidP="00D62AAF">
      <w:pPr>
        <w:pStyle w:val="Heading1"/>
      </w:pPr>
      <w:bookmarkStart w:id="563" w:name="_Toc150866818"/>
      <w:r w:rsidRPr="00BB253B">
        <w:t>NOTICES</w:t>
      </w:r>
      <w:bookmarkEnd w:id="563"/>
    </w:p>
    <w:p w14:paraId="6B6D5080" w14:textId="1A6EC5CB" w:rsidR="00BB253B" w:rsidRPr="00BB253B" w:rsidRDefault="00BB253B" w:rsidP="00C86C11">
      <w:pPr>
        <w:pStyle w:val="Heading2"/>
      </w:pPr>
      <w:bookmarkStart w:id="564" w:name="_Ref148015910"/>
      <w:r w:rsidRPr="00BB253B">
        <w:t xml:space="preserve">Subject to </w:t>
      </w:r>
      <w:r w:rsidR="00C65723">
        <w:t>Clause</w:t>
      </w:r>
      <w:r w:rsidRPr="00BB253B">
        <w:t xml:space="preserve"> </w:t>
      </w:r>
      <w:r w:rsidRPr="00BB253B">
        <w:fldChar w:fldCharType="begin"/>
      </w:r>
      <w:r w:rsidRPr="00BB253B">
        <w:instrText xml:space="preserve"> REF _Ref148015868 \r \h </w:instrText>
      </w:r>
      <w:r w:rsidRPr="00BB253B">
        <w:fldChar w:fldCharType="separate"/>
      </w:r>
      <w:r w:rsidR="00901BC4">
        <w:t>10.4</w:t>
      </w:r>
      <w:r w:rsidRPr="00BB253B">
        <w:fldChar w:fldCharType="end"/>
      </w:r>
      <w:r w:rsidRPr="00BB253B">
        <w:t>, notices or other communications under this Warranty will be duly served if given by and sent in accordance with the following table to the Party to be served. The date of service and method of proof are as set out in that table:</w:t>
      </w:r>
      <w:bookmarkEnd w:id="564"/>
    </w:p>
    <w:tbl>
      <w:tblPr>
        <w:tblW w:w="8770"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336"/>
        <w:gridCol w:w="2760"/>
        <w:gridCol w:w="2674"/>
      </w:tblGrid>
      <w:tr w:rsidR="00BB253B" w:rsidRPr="00BB253B" w14:paraId="4AF527E7" w14:textId="77777777" w:rsidTr="00CE2D20">
        <w:trPr>
          <w:tblHeader/>
        </w:trPr>
        <w:tc>
          <w:tcPr>
            <w:tcW w:w="3336" w:type="dxa"/>
            <w:tcBorders>
              <w:top w:val="double" w:sz="4" w:space="0" w:color="auto"/>
              <w:left w:val="double" w:sz="4" w:space="0" w:color="auto"/>
              <w:bottom w:val="double" w:sz="4" w:space="0" w:color="auto"/>
              <w:right w:val="single" w:sz="6" w:space="0" w:color="auto"/>
            </w:tcBorders>
            <w:hideMark/>
          </w:tcPr>
          <w:p w14:paraId="5BB63FAD" w14:textId="77777777" w:rsidR="00BB253B" w:rsidRPr="00BB253B" w:rsidRDefault="00BB253B" w:rsidP="00BB253B">
            <w:pPr>
              <w:tabs>
                <w:tab w:val="left" w:pos="720"/>
              </w:tabs>
              <w:spacing w:before="120"/>
              <w:outlineLvl w:val="1"/>
              <w:rPr>
                <w:rFonts w:cs="Arial"/>
                <w:b/>
                <w:bCs/>
                <w:caps/>
                <w:color w:val="000000"/>
              </w:rPr>
            </w:pPr>
            <w:r w:rsidRPr="00BB253B">
              <w:rPr>
                <w:rFonts w:cs="Arial"/>
                <w:b/>
                <w:bCs/>
                <w:color w:val="000000"/>
              </w:rPr>
              <w:t>Method of Service</w:t>
            </w:r>
          </w:p>
        </w:tc>
        <w:tc>
          <w:tcPr>
            <w:tcW w:w="2760" w:type="dxa"/>
            <w:tcBorders>
              <w:top w:val="double" w:sz="4" w:space="0" w:color="auto"/>
              <w:left w:val="single" w:sz="6" w:space="0" w:color="auto"/>
              <w:bottom w:val="double" w:sz="4" w:space="0" w:color="auto"/>
              <w:right w:val="single" w:sz="6" w:space="0" w:color="auto"/>
            </w:tcBorders>
            <w:hideMark/>
          </w:tcPr>
          <w:p w14:paraId="79B5AF61" w14:textId="77777777" w:rsidR="00BB253B" w:rsidRPr="00BB253B" w:rsidRDefault="00BB253B" w:rsidP="00BB253B">
            <w:pPr>
              <w:spacing w:before="120"/>
              <w:rPr>
                <w:rFonts w:cs="Arial"/>
                <w:b/>
                <w:bCs/>
                <w:caps/>
              </w:rPr>
            </w:pPr>
            <w:r w:rsidRPr="00BB253B">
              <w:rPr>
                <w:rFonts w:cs="Arial"/>
                <w:b/>
                <w:bCs/>
              </w:rPr>
              <w:t>Date of Service</w:t>
            </w:r>
          </w:p>
        </w:tc>
        <w:tc>
          <w:tcPr>
            <w:tcW w:w="2674" w:type="dxa"/>
            <w:tcBorders>
              <w:top w:val="double" w:sz="4" w:space="0" w:color="auto"/>
              <w:left w:val="single" w:sz="6" w:space="0" w:color="auto"/>
              <w:bottom w:val="double" w:sz="4" w:space="0" w:color="auto"/>
              <w:right w:val="double" w:sz="4" w:space="0" w:color="auto"/>
            </w:tcBorders>
            <w:hideMark/>
          </w:tcPr>
          <w:p w14:paraId="4A160CC8" w14:textId="77777777" w:rsidR="00BB253B" w:rsidRPr="00BB253B" w:rsidRDefault="00BB253B" w:rsidP="00BB253B">
            <w:pPr>
              <w:spacing w:before="120"/>
              <w:rPr>
                <w:rFonts w:cs="Arial"/>
                <w:b/>
                <w:bCs/>
                <w:caps/>
              </w:rPr>
            </w:pPr>
            <w:r w:rsidRPr="00BB253B">
              <w:rPr>
                <w:rFonts w:cs="Arial"/>
                <w:b/>
                <w:bCs/>
              </w:rPr>
              <w:t>Proof of Service</w:t>
            </w:r>
          </w:p>
        </w:tc>
      </w:tr>
      <w:tr w:rsidR="00BB253B" w:rsidRPr="00BB253B" w14:paraId="284A54E9" w14:textId="77777777" w:rsidTr="00CE2D20">
        <w:tc>
          <w:tcPr>
            <w:tcW w:w="3336" w:type="dxa"/>
            <w:tcBorders>
              <w:top w:val="single" w:sz="6" w:space="0" w:color="auto"/>
              <w:left w:val="double" w:sz="4" w:space="0" w:color="auto"/>
              <w:bottom w:val="single" w:sz="6" w:space="0" w:color="auto"/>
              <w:right w:val="single" w:sz="6" w:space="0" w:color="auto"/>
            </w:tcBorders>
            <w:hideMark/>
          </w:tcPr>
          <w:p w14:paraId="3A089B31" w14:textId="77777777" w:rsidR="00BB253B" w:rsidRPr="00BB253B" w:rsidRDefault="00BB253B" w:rsidP="00BB253B">
            <w:pPr>
              <w:spacing w:before="120"/>
              <w:rPr>
                <w:rFonts w:cs="Arial"/>
                <w:caps/>
              </w:rPr>
            </w:pPr>
            <w:r w:rsidRPr="00BB253B">
              <w:rPr>
                <w:rFonts w:cs="Arial"/>
              </w:rPr>
              <w:t>Personal delivery of a letter addressed to the Party to be served at the address for service.</w:t>
            </w:r>
          </w:p>
        </w:tc>
        <w:tc>
          <w:tcPr>
            <w:tcW w:w="2760" w:type="dxa"/>
            <w:tcBorders>
              <w:top w:val="single" w:sz="6" w:space="0" w:color="auto"/>
              <w:left w:val="single" w:sz="6" w:space="0" w:color="auto"/>
              <w:bottom w:val="single" w:sz="6" w:space="0" w:color="auto"/>
              <w:right w:val="single" w:sz="6" w:space="0" w:color="auto"/>
            </w:tcBorders>
            <w:hideMark/>
          </w:tcPr>
          <w:p w14:paraId="77366B35" w14:textId="77777777" w:rsidR="00BB253B" w:rsidRPr="00BB253B" w:rsidRDefault="00BB253B" w:rsidP="00BB253B">
            <w:pPr>
              <w:spacing w:before="120"/>
              <w:rPr>
                <w:rFonts w:cs="Arial"/>
                <w:caps/>
              </w:rPr>
            </w:pPr>
            <w:r w:rsidRPr="00BB253B">
              <w:rPr>
                <w:rFonts w:cs="Arial"/>
              </w:rPr>
              <w:t>Day of delivery if before 16.00 on a Business Day otherwise 10.00 on the next Business Day thereafter.</w:t>
            </w:r>
          </w:p>
        </w:tc>
        <w:tc>
          <w:tcPr>
            <w:tcW w:w="2674" w:type="dxa"/>
            <w:tcBorders>
              <w:top w:val="single" w:sz="6" w:space="0" w:color="auto"/>
              <w:left w:val="single" w:sz="6" w:space="0" w:color="auto"/>
              <w:bottom w:val="single" w:sz="6" w:space="0" w:color="auto"/>
              <w:right w:val="double" w:sz="4" w:space="0" w:color="auto"/>
            </w:tcBorders>
            <w:hideMark/>
          </w:tcPr>
          <w:p w14:paraId="7DBBCA3C" w14:textId="77777777" w:rsidR="00BB253B" w:rsidRPr="00BB253B" w:rsidRDefault="00BB253B" w:rsidP="00BB253B">
            <w:pPr>
              <w:spacing w:before="120"/>
              <w:rPr>
                <w:rFonts w:cs="Arial"/>
                <w:caps/>
              </w:rPr>
            </w:pPr>
            <w:r w:rsidRPr="00BB253B">
              <w:rPr>
                <w:rFonts w:cs="Arial"/>
              </w:rPr>
              <w:t>Proof of delivery.</w:t>
            </w:r>
          </w:p>
        </w:tc>
      </w:tr>
      <w:tr w:rsidR="00BB253B" w:rsidRPr="00BB253B" w14:paraId="1FFC7C4B" w14:textId="77777777" w:rsidTr="00CE2D20">
        <w:tc>
          <w:tcPr>
            <w:tcW w:w="3336" w:type="dxa"/>
            <w:tcBorders>
              <w:top w:val="single" w:sz="6" w:space="0" w:color="auto"/>
              <w:left w:val="double" w:sz="4" w:space="0" w:color="auto"/>
              <w:bottom w:val="single" w:sz="6" w:space="0" w:color="auto"/>
              <w:right w:val="single" w:sz="6" w:space="0" w:color="auto"/>
            </w:tcBorders>
            <w:hideMark/>
          </w:tcPr>
          <w:p w14:paraId="46A844E3" w14:textId="77777777" w:rsidR="00BB253B" w:rsidRPr="00BB253B" w:rsidRDefault="00BB253B" w:rsidP="00BB253B">
            <w:pPr>
              <w:spacing w:before="120"/>
              <w:rPr>
                <w:rFonts w:cs="Arial"/>
                <w:caps/>
              </w:rPr>
            </w:pPr>
            <w:r w:rsidRPr="00BB253B">
              <w:rPr>
                <w:rFonts w:cs="Arial"/>
              </w:rPr>
              <w:t>First class letter addressed to the Party to be served at its address for service.</w:t>
            </w:r>
          </w:p>
        </w:tc>
        <w:tc>
          <w:tcPr>
            <w:tcW w:w="2760" w:type="dxa"/>
            <w:tcBorders>
              <w:top w:val="single" w:sz="6" w:space="0" w:color="auto"/>
              <w:left w:val="single" w:sz="6" w:space="0" w:color="auto"/>
              <w:bottom w:val="single" w:sz="6" w:space="0" w:color="auto"/>
              <w:right w:val="single" w:sz="6" w:space="0" w:color="auto"/>
            </w:tcBorders>
            <w:hideMark/>
          </w:tcPr>
          <w:p w14:paraId="406794ED" w14:textId="77777777" w:rsidR="00BB253B" w:rsidRPr="00BB253B" w:rsidRDefault="00BB253B" w:rsidP="00BB253B">
            <w:pPr>
              <w:spacing w:before="120"/>
              <w:rPr>
                <w:rFonts w:cs="Arial"/>
                <w:caps/>
              </w:rPr>
            </w:pPr>
            <w:r w:rsidRPr="00BB253B">
              <w:rPr>
                <w:rFonts w:cs="Arial"/>
              </w:rPr>
              <w:t>48 (forty-eight) hours after posting if that is a Business Day otherwise 10.00 on the next Business Day thereafter.</w:t>
            </w:r>
          </w:p>
        </w:tc>
        <w:tc>
          <w:tcPr>
            <w:tcW w:w="2674" w:type="dxa"/>
            <w:tcBorders>
              <w:top w:val="single" w:sz="6" w:space="0" w:color="auto"/>
              <w:left w:val="single" w:sz="6" w:space="0" w:color="auto"/>
              <w:bottom w:val="single" w:sz="6" w:space="0" w:color="auto"/>
              <w:right w:val="double" w:sz="4" w:space="0" w:color="auto"/>
            </w:tcBorders>
            <w:hideMark/>
          </w:tcPr>
          <w:p w14:paraId="60C9277B" w14:textId="77777777" w:rsidR="00BB253B" w:rsidRPr="00BB253B" w:rsidRDefault="00BB253B" w:rsidP="00BB253B">
            <w:pPr>
              <w:spacing w:before="120"/>
              <w:rPr>
                <w:rFonts w:cs="Arial"/>
                <w:caps/>
              </w:rPr>
            </w:pPr>
            <w:r w:rsidRPr="00BB253B">
              <w:rPr>
                <w:rFonts w:cs="Arial"/>
              </w:rPr>
              <w:t>Proof of posting unless returned through the Post Office undelivered service within 21 (twenty-one) calendar days of posting.</w:t>
            </w:r>
          </w:p>
        </w:tc>
      </w:tr>
      <w:tr w:rsidR="00BB253B" w:rsidRPr="00BB253B" w14:paraId="1B2BF745" w14:textId="77777777" w:rsidTr="00CE2D20">
        <w:tc>
          <w:tcPr>
            <w:tcW w:w="3336" w:type="dxa"/>
            <w:tcBorders>
              <w:top w:val="single" w:sz="6" w:space="0" w:color="auto"/>
              <w:left w:val="double" w:sz="4" w:space="0" w:color="auto"/>
              <w:bottom w:val="double" w:sz="4" w:space="0" w:color="auto"/>
              <w:right w:val="single" w:sz="6" w:space="0" w:color="auto"/>
            </w:tcBorders>
            <w:hideMark/>
          </w:tcPr>
          <w:p w14:paraId="3438FE39" w14:textId="77777777" w:rsidR="00BB253B" w:rsidRPr="00BB253B" w:rsidRDefault="00BB253B" w:rsidP="00BB253B">
            <w:pPr>
              <w:spacing w:before="120"/>
              <w:rPr>
                <w:rFonts w:cs="Arial"/>
                <w:caps/>
              </w:rPr>
            </w:pPr>
            <w:r w:rsidRPr="00BB253B">
              <w:rPr>
                <w:rFonts w:cs="Arial"/>
              </w:rPr>
              <w:t>Email (requesting a “read receipt”) addressed to the Party to be served and sent to its email address for service.</w:t>
            </w:r>
          </w:p>
        </w:tc>
        <w:tc>
          <w:tcPr>
            <w:tcW w:w="2760" w:type="dxa"/>
            <w:tcBorders>
              <w:top w:val="single" w:sz="6" w:space="0" w:color="auto"/>
              <w:left w:val="single" w:sz="6" w:space="0" w:color="auto"/>
              <w:bottom w:val="double" w:sz="4" w:space="0" w:color="auto"/>
              <w:right w:val="single" w:sz="6" w:space="0" w:color="auto"/>
            </w:tcBorders>
            <w:hideMark/>
          </w:tcPr>
          <w:p w14:paraId="097D944C" w14:textId="77777777" w:rsidR="00BB253B" w:rsidRPr="00BB253B" w:rsidRDefault="00BB253B" w:rsidP="00BB253B">
            <w:pPr>
              <w:spacing w:before="120"/>
              <w:rPr>
                <w:rFonts w:cs="Arial"/>
                <w:caps/>
              </w:rPr>
            </w:pPr>
            <w:r w:rsidRPr="00BB253B">
              <w:rPr>
                <w:rFonts w:cs="Arial"/>
              </w:rPr>
              <w:t>Day of transmission if before 16.00 on a Business Day otherwise 10.00 on the next Business Day thereafter.</w:t>
            </w:r>
          </w:p>
        </w:tc>
        <w:tc>
          <w:tcPr>
            <w:tcW w:w="2674" w:type="dxa"/>
            <w:tcBorders>
              <w:top w:val="single" w:sz="6" w:space="0" w:color="auto"/>
              <w:left w:val="single" w:sz="6" w:space="0" w:color="auto"/>
              <w:bottom w:val="double" w:sz="4" w:space="0" w:color="auto"/>
              <w:right w:val="double" w:sz="4" w:space="0" w:color="auto"/>
            </w:tcBorders>
            <w:hideMark/>
          </w:tcPr>
          <w:p w14:paraId="31AED4F1" w14:textId="77777777" w:rsidR="00BB253B" w:rsidRPr="00BB253B" w:rsidRDefault="00BB253B" w:rsidP="00BB253B">
            <w:pPr>
              <w:spacing w:before="120"/>
              <w:rPr>
                <w:rFonts w:cs="Arial"/>
                <w:caps/>
              </w:rPr>
            </w:pPr>
            <w:r w:rsidRPr="00BB253B">
              <w:rPr>
                <w:rFonts w:cs="Arial"/>
              </w:rPr>
              <w:t>Proof of sending email to the correct email address plus proof of read receipt.</w:t>
            </w:r>
          </w:p>
        </w:tc>
      </w:tr>
    </w:tbl>
    <w:p w14:paraId="00B9E41E" w14:textId="77777777" w:rsidR="00BB253B" w:rsidRPr="00BB253B" w:rsidRDefault="00BB253B" w:rsidP="00C86C11">
      <w:pPr>
        <w:pStyle w:val="Heading2"/>
        <w:rPr>
          <w:rFonts w:eastAsia="Calibri"/>
        </w:rPr>
      </w:pPr>
      <w:r w:rsidRPr="00BB253B">
        <w:t>Each Party’s address for service is its registered office (where it has one). Where a Party does not have a registered office, is address for service is the address set out at the start of this Warranty or such other address as that Party notifies to the other Party or Parties to this Warranty in writing.</w:t>
      </w:r>
    </w:p>
    <w:p w14:paraId="76710266" w14:textId="06164036" w:rsidR="00BB253B" w:rsidRPr="00BB253B" w:rsidRDefault="00BB253B" w:rsidP="00C86C11">
      <w:pPr>
        <w:pStyle w:val="Heading2"/>
      </w:pPr>
      <w:r w:rsidRPr="00BB253B">
        <w:lastRenderedPageBreak/>
        <w:t xml:space="preserve">Notices under this Warranty may not be served by email. </w:t>
      </w:r>
    </w:p>
    <w:p w14:paraId="68760966" w14:textId="390062F9" w:rsidR="00BB253B" w:rsidRPr="00BB253B" w:rsidRDefault="00C65723" w:rsidP="00C86C11">
      <w:pPr>
        <w:pStyle w:val="Heading2"/>
      </w:pPr>
      <w:bookmarkStart w:id="565" w:name="_Ref148015868"/>
      <w:r>
        <w:t>Clause</w:t>
      </w:r>
      <w:r w:rsidR="00BB253B" w:rsidRPr="00BB253B">
        <w:t xml:space="preserve"> </w:t>
      </w:r>
      <w:r w:rsidR="00BB253B" w:rsidRPr="00BB253B">
        <w:fldChar w:fldCharType="begin"/>
      </w:r>
      <w:r w:rsidR="00BB253B" w:rsidRPr="00BB253B">
        <w:instrText xml:space="preserve"> REF _Ref148015910 \r \h </w:instrText>
      </w:r>
      <w:r w:rsidR="00D62AAF">
        <w:instrText xml:space="preserve"> \* MERGEFORMAT </w:instrText>
      </w:r>
      <w:r w:rsidR="00BB253B" w:rsidRPr="00BB253B">
        <w:fldChar w:fldCharType="separate"/>
      </w:r>
      <w:r w:rsidR="00901BC4">
        <w:t>10.1</w:t>
      </w:r>
      <w:r w:rsidR="00BB253B" w:rsidRPr="00BB253B">
        <w:fldChar w:fldCharType="end"/>
      </w:r>
      <w:r w:rsidR="00BB253B" w:rsidRPr="00BB253B">
        <w:t xml:space="preserve"> does not apply to the service of legal proceedings or to notices served in legal proceedings.</w:t>
      </w:r>
      <w:bookmarkEnd w:id="565"/>
    </w:p>
    <w:p w14:paraId="13538DA9" w14:textId="77777777" w:rsidR="00BB253B" w:rsidRPr="00BB253B" w:rsidRDefault="00BB253B" w:rsidP="00D62AAF">
      <w:pPr>
        <w:pStyle w:val="Heading1"/>
      </w:pPr>
      <w:bookmarkStart w:id="566" w:name="_Toc150866819"/>
      <w:r w:rsidRPr="00BB253B">
        <w:t>ADJUDICATION</w:t>
      </w:r>
      <w:bookmarkEnd w:id="566"/>
    </w:p>
    <w:p w14:paraId="076E4CB0" w14:textId="77777777" w:rsidR="00BB253B" w:rsidRPr="00BB253B" w:rsidRDefault="00BB253B" w:rsidP="00C86C11">
      <w:pPr>
        <w:pStyle w:val="Heading2"/>
        <w:rPr>
          <w:b/>
          <w:bCs/>
        </w:rPr>
      </w:pPr>
      <w:r w:rsidRPr="00BB253B">
        <w:t>If any Party refer a disputes or difference to adjudication under the Construction Act under this Warranty, such adjudication will be carried out in accordance with the Technology and Construction Solicitors Association (TeCSA) Adjudication Rules current at the time of the dispute.</w:t>
      </w:r>
    </w:p>
    <w:p w14:paraId="2D80A992" w14:textId="77777777" w:rsidR="00BB253B" w:rsidRPr="00BB253B" w:rsidRDefault="00BB253B" w:rsidP="00C86C11">
      <w:pPr>
        <w:pStyle w:val="Heading2"/>
      </w:pPr>
      <w:r w:rsidRPr="00BB253B">
        <w:t>If the Parties to the dispute do not agree the identity of the adjudicator, the adjudicator is to be appointed by TeCSA.</w:t>
      </w:r>
    </w:p>
    <w:p w14:paraId="3BF61145" w14:textId="77777777" w:rsidR="00BB253B" w:rsidRPr="00BB253B" w:rsidRDefault="00BB253B" w:rsidP="00D62AAF">
      <w:pPr>
        <w:pStyle w:val="Heading1"/>
      </w:pPr>
      <w:bookmarkStart w:id="567" w:name="_Toc150866820"/>
      <w:r w:rsidRPr="00BB253B">
        <w:t>GOVERNING LAW</w:t>
      </w:r>
      <w:bookmarkEnd w:id="567"/>
    </w:p>
    <w:p w14:paraId="6A0145A0" w14:textId="77777777" w:rsidR="00BB253B" w:rsidRPr="00BB253B" w:rsidRDefault="00BB253B" w:rsidP="00C86C11">
      <w:pPr>
        <w:pStyle w:val="Heading2"/>
      </w:pPr>
      <w:r w:rsidRPr="00BB253B">
        <w:t>This Warranty will be governed by and construed in accordance with the law of England and Wales as applied in Wales.</w:t>
      </w:r>
    </w:p>
    <w:p w14:paraId="4DD908DB" w14:textId="77777777" w:rsidR="00BB253B" w:rsidRPr="00BB253B" w:rsidRDefault="00BB253B" w:rsidP="00C86C11">
      <w:pPr>
        <w:pStyle w:val="Heading2"/>
      </w:pPr>
      <w:r w:rsidRPr="00BB253B">
        <w:t xml:space="preserve"> This Warranty will be subject to the exclusive jurisdiction of the courts of England and Wales.</w:t>
      </w:r>
    </w:p>
    <w:p w14:paraId="1A358B75" w14:textId="77777777" w:rsidR="00BB253B" w:rsidRPr="00BB253B" w:rsidRDefault="00BB253B" w:rsidP="00D62AAF">
      <w:pPr>
        <w:pStyle w:val="Heading1"/>
      </w:pPr>
      <w:bookmarkStart w:id="568" w:name="_Toc150866821"/>
      <w:r w:rsidRPr="00BB253B">
        <w:t>COUNTERPARTS</w:t>
      </w:r>
      <w:bookmarkEnd w:id="568"/>
    </w:p>
    <w:p w14:paraId="1333CF70" w14:textId="77777777" w:rsidR="00BB253B" w:rsidRPr="00BB253B" w:rsidRDefault="00BB253B" w:rsidP="00C86C11">
      <w:pPr>
        <w:pStyle w:val="Heading2"/>
        <w:rPr>
          <w:caps/>
        </w:rPr>
      </w:pPr>
      <w:r w:rsidRPr="00BB253B">
        <w:t>This Warranty may be executed in 2 (two) or more counterparts each of which shall be deemed to be an original but the counterparts shall together constitute one and the same contract.</w:t>
      </w:r>
    </w:p>
    <w:bookmarkEnd w:id="543"/>
    <w:p w14:paraId="49F842DB" w14:textId="77777777" w:rsidR="00901BC4" w:rsidRDefault="00BB253B" w:rsidP="00BB253B">
      <w:pPr>
        <w:spacing w:before="120"/>
      </w:pPr>
      <w:r w:rsidRPr="00BB253B">
        <w:rPr>
          <w:b/>
        </w:rPr>
        <w:t xml:space="preserve">IN WITNESS </w:t>
      </w:r>
      <w:r w:rsidRPr="00BB253B">
        <w:t>of the above this Warranty has been executed as a deed and delivered on the date set out at the start of it</w:t>
      </w:r>
      <w:r w:rsidR="00901BC4">
        <w:t>.</w:t>
      </w:r>
    </w:p>
    <w:p w14:paraId="1BD9971A" w14:textId="77777777" w:rsidR="00BB253B" w:rsidRPr="00A17317" w:rsidRDefault="00BB253B" w:rsidP="00BB253B">
      <w:pPr>
        <w:autoSpaceDE w:val="0"/>
        <w:autoSpaceDN w:val="0"/>
        <w:adjustRightInd w:val="0"/>
        <w:spacing w:before="120" w:line="264" w:lineRule="auto"/>
        <w:rPr>
          <w:rFonts w:cs="Arial"/>
          <w:color w:val="000000"/>
          <w:szCs w:val="22"/>
          <w:lang w:eastAsia="en-GB"/>
        </w:rPr>
      </w:pPr>
      <w:r w:rsidRPr="00A17317">
        <w:rPr>
          <w:rFonts w:cs="Arial"/>
          <w:b/>
          <w:bCs/>
          <w:color w:val="000000"/>
          <w:szCs w:val="22"/>
          <w:lang w:eastAsia="en-GB"/>
        </w:rPr>
        <w:t xml:space="preserve">EXECUTED AND DELIVERED </w:t>
      </w:r>
      <w:r w:rsidRPr="00A17317">
        <w:rPr>
          <w:rFonts w:cs="Arial"/>
          <w:color w:val="000000"/>
          <w:szCs w:val="22"/>
          <w:lang w:eastAsia="en-GB"/>
        </w:rPr>
        <w:t>as a</w:t>
      </w:r>
      <w:r w:rsidRPr="00A17317">
        <w:rPr>
          <w:rFonts w:cs="Arial"/>
          <w:b/>
          <w:bCs/>
          <w:color w:val="000000"/>
          <w:szCs w:val="22"/>
          <w:lang w:eastAsia="en-GB"/>
        </w:rPr>
        <w:t xml:space="preserve"> DEED</w:t>
      </w:r>
      <w:r w:rsidRPr="00A17317">
        <w:rPr>
          <w:rFonts w:cs="Arial"/>
          <w:color w:val="000000"/>
          <w:szCs w:val="22"/>
          <w:lang w:eastAsia="en-GB"/>
        </w:rPr>
        <w:t xml:space="preserve"> by</w:t>
      </w:r>
      <w:r w:rsidRPr="00A17317">
        <w:rPr>
          <w:rFonts w:cs="Arial"/>
          <w:color w:val="000000"/>
          <w:szCs w:val="22"/>
          <w:lang w:eastAsia="en-GB"/>
        </w:rPr>
        <w:tab/>
        <w:t>)</w:t>
      </w:r>
    </w:p>
    <w:p w14:paraId="058681DD" w14:textId="37274874" w:rsidR="00BB253B" w:rsidRPr="00A17317" w:rsidRDefault="00BB253B" w:rsidP="00BB253B">
      <w:pPr>
        <w:autoSpaceDE w:val="0"/>
        <w:autoSpaceDN w:val="0"/>
        <w:adjustRightInd w:val="0"/>
        <w:spacing w:before="120" w:line="264" w:lineRule="auto"/>
        <w:rPr>
          <w:rFonts w:cs="Arial"/>
          <w:iCs/>
          <w:szCs w:val="22"/>
        </w:rPr>
      </w:pPr>
      <w:r w:rsidRPr="00A17317">
        <w:rPr>
          <w:rFonts w:cs="Arial"/>
          <w:b/>
          <w:iCs/>
          <w:szCs w:val="22"/>
        </w:rPr>
        <w:t>[</w:t>
      </w:r>
      <w:r w:rsidR="0063356F" w:rsidRPr="00A17317">
        <w:rPr>
          <w:rFonts w:cs="Arial"/>
          <w:b/>
          <w:iCs/>
          <w:szCs w:val="22"/>
        </w:rPr>
        <w:t>SUB-SUBCONTRACTOR</w:t>
      </w:r>
      <w:r w:rsidRPr="00A17317">
        <w:rPr>
          <w:rFonts w:cs="Arial"/>
          <w:b/>
          <w:iCs/>
          <w:szCs w:val="22"/>
        </w:rPr>
        <w:t>]</w:t>
      </w:r>
      <w:r w:rsidRPr="00A17317">
        <w:rPr>
          <w:rFonts w:cs="Arial"/>
          <w:b/>
          <w:iCs/>
          <w:szCs w:val="22"/>
        </w:rPr>
        <w:tab/>
      </w:r>
      <w:r w:rsidRPr="00A17317">
        <w:rPr>
          <w:rFonts w:cs="Arial"/>
          <w:b/>
          <w:iCs/>
          <w:szCs w:val="22"/>
        </w:rPr>
        <w:tab/>
      </w:r>
      <w:r w:rsidRPr="00A17317">
        <w:rPr>
          <w:rFonts w:cs="Arial"/>
          <w:b/>
          <w:iCs/>
          <w:szCs w:val="22"/>
        </w:rPr>
        <w:tab/>
      </w:r>
      <w:r w:rsidRPr="00A17317">
        <w:rPr>
          <w:rFonts w:cs="Arial"/>
          <w:b/>
          <w:iCs/>
          <w:szCs w:val="22"/>
        </w:rPr>
        <w:tab/>
      </w:r>
      <w:r w:rsidRPr="00A17317">
        <w:rPr>
          <w:rFonts w:cs="Arial"/>
          <w:b/>
          <w:iCs/>
          <w:szCs w:val="22"/>
        </w:rPr>
        <w:tab/>
      </w:r>
      <w:r w:rsidRPr="00A17317">
        <w:rPr>
          <w:rFonts w:cs="Arial"/>
          <w:iCs/>
          <w:szCs w:val="22"/>
        </w:rPr>
        <w:t>)</w:t>
      </w:r>
    </w:p>
    <w:p w14:paraId="14309E5B" w14:textId="77777777" w:rsidR="00BB253B" w:rsidRPr="00A17317" w:rsidRDefault="00BB253B" w:rsidP="00BB253B">
      <w:pPr>
        <w:autoSpaceDE w:val="0"/>
        <w:autoSpaceDN w:val="0"/>
        <w:adjustRightInd w:val="0"/>
        <w:spacing w:before="120" w:line="264" w:lineRule="auto"/>
        <w:rPr>
          <w:rFonts w:cs="Arial"/>
          <w:b/>
          <w:iCs/>
          <w:szCs w:val="22"/>
        </w:rPr>
      </w:pPr>
      <w:r w:rsidRPr="00A17317">
        <w:rPr>
          <w:rFonts w:cs="Arial"/>
          <w:iCs/>
          <w:szCs w:val="22"/>
        </w:rPr>
        <w:t>acting by:</w:t>
      </w:r>
      <w:r w:rsidRPr="00A17317">
        <w:rPr>
          <w:rFonts w:cs="Arial"/>
          <w:iCs/>
          <w:szCs w:val="22"/>
        </w:rPr>
        <w:tab/>
      </w:r>
      <w:r w:rsidRPr="00A17317">
        <w:rPr>
          <w:rFonts w:cs="Arial"/>
          <w:iCs/>
          <w:szCs w:val="22"/>
        </w:rPr>
        <w:tab/>
      </w:r>
      <w:r w:rsidRPr="00A17317">
        <w:rPr>
          <w:rFonts w:cs="Arial"/>
          <w:iCs/>
          <w:szCs w:val="22"/>
        </w:rPr>
        <w:tab/>
      </w:r>
      <w:r w:rsidRPr="00A17317">
        <w:rPr>
          <w:rFonts w:cs="Arial"/>
          <w:iCs/>
          <w:szCs w:val="22"/>
        </w:rPr>
        <w:tab/>
      </w:r>
      <w:r w:rsidRPr="00A17317">
        <w:rPr>
          <w:rFonts w:cs="Arial"/>
          <w:iCs/>
          <w:szCs w:val="22"/>
        </w:rPr>
        <w:tab/>
      </w:r>
      <w:r w:rsidRPr="00A17317">
        <w:rPr>
          <w:rFonts w:cs="Arial"/>
          <w:iCs/>
          <w:szCs w:val="22"/>
        </w:rPr>
        <w:tab/>
        <w:t>)</w:t>
      </w:r>
    </w:p>
    <w:p w14:paraId="2837BCD6"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Director</w:t>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7D5424EC"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Signature</w:t>
      </w:r>
    </w:p>
    <w:p w14:paraId="20196101"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08AB332A"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Name</w:t>
      </w:r>
    </w:p>
    <w:p w14:paraId="2AD696E5"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Director/Company Secretary</w:t>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0567915B"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Signature</w:t>
      </w:r>
    </w:p>
    <w:p w14:paraId="71401271"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421076B5" w14:textId="77777777" w:rsidR="00BB253B" w:rsidRPr="00A17317" w:rsidRDefault="00BB253B" w:rsidP="00BB253B">
      <w:pPr>
        <w:spacing w:before="360" w:after="360" w:line="240" w:lineRule="auto"/>
        <w:ind w:left="4320" w:firstLine="720"/>
        <w:rPr>
          <w:rFonts w:cs="Arial"/>
          <w:color w:val="000000"/>
          <w:szCs w:val="22"/>
          <w:lang w:eastAsia="en-GB"/>
        </w:rPr>
      </w:pPr>
      <w:r w:rsidRPr="00A17317">
        <w:rPr>
          <w:rFonts w:cs="Arial"/>
          <w:color w:val="000000"/>
          <w:szCs w:val="22"/>
          <w:lang w:eastAsia="en-GB"/>
        </w:rPr>
        <w:t>Name</w:t>
      </w:r>
    </w:p>
    <w:p w14:paraId="0CA6C8C3" w14:textId="77777777" w:rsidR="00BB253B" w:rsidRPr="00A17317" w:rsidRDefault="00BB253B" w:rsidP="00BB253B">
      <w:pPr>
        <w:spacing w:before="120" w:after="220"/>
        <w:rPr>
          <w:rFonts w:cs="Arial"/>
          <w:color w:val="000000"/>
          <w:szCs w:val="22"/>
          <w:lang w:eastAsia="en-GB"/>
        </w:rPr>
      </w:pPr>
      <w:r w:rsidRPr="00A17317">
        <w:rPr>
          <w:rFonts w:cs="Arial"/>
          <w:color w:val="000000"/>
          <w:szCs w:val="22"/>
          <w:lang w:eastAsia="en-GB"/>
        </w:rPr>
        <w:lastRenderedPageBreak/>
        <w:t>OR</w:t>
      </w:r>
    </w:p>
    <w:p w14:paraId="75708D7F" w14:textId="77777777" w:rsidR="00BB253B" w:rsidRPr="00A17317" w:rsidRDefault="00BB253B" w:rsidP="00BB253B">
      <w:pPr>
        <w:spacing w:before="120"/>
        <w:rPr>
          <w:lang w:eastAsia="en-GB"/>
        </w:rPr>
      </w:pPr>
      <w:r w:rsidRPr="00A17317">
        <w:rPr>
          <w:b/>
          <w:bCs/>
          <w:lang w:eastAsia="en-GB"/>
        </w:rPr>
        <w:t xml:space="preserve">EXECUTED AND DELIVERED </w:t>
      </w:r>
      <w:r w:rsidRPr="00A17317">
        <w:rPr>
          <w:lang w:eastAsia="en-GB"/>
        </w:rPr>
        <w:t>as a</w:t>
      </w:r>
      <w:r w:rsidRPr="00A17317">
        <w:rPr>
          <w:b/>
          <w:bCs/>
          <w:lang w:eastAsia="en-GB"/>
        </w:rPr>
        <w:t xml:space="preserve"> DEED</w:t>
      </w:r>
      <w:r w:rsidRPr="00A17317">
        <w:rPr>
          <w:lang w:eastAsia="en-GB"/>
        </w:rPr>
        <w:t xml:space="preserve"> by</w:t>
      </w:r>
      <w:r w:rsidRPr="00A17317">
        <w:rPr>
          <w:lang w:eastAsia="en-GB"/>
        </w:rPr>
        <w:tab/>
        <w:t>)</w:t>
      </w:r>
    </w:p>
    <w:p w14:paraId="79F124DD" w14:textId="7923037A" w:rsidR="00BB253B" w:rsidRPr="00A17317" w:rsidRDefault="00BB253B" w:rsidP="00BB253B">
      <w:pPr>
        <w:spacing w:before="120"/>
        <w:rPr>
          <w:iCs/>
          <w:lang w:eastAsia="en-GB"/>
        </w:rPr>
      </w:pPr>
      <w:r w:rsidRPr="00A17317">
        <w:rPr>
          <w:b/>
          <w:iCs/>
          <w:lang w:eastAsia="en-GB"/>
        </w:rPr>
        <w:t>[</w:t>
      </w:r>
      <w:r w:rsidR="0063356F" w:rsidRPr="00A17317">
        <w:rPr>
          <w:b/>
          <w:iCs/>
          <w:lang w:eastAsia="en-GB"/>
        </w:rPr>
        <w:t>SUB-SUBCONTRACTOR</w:t>
      </w:r>
      <w:r w:rsidRPr="00A17317">
        <w:rPr>
          <w:b/>
          <w:iCs/>
          <w:lang w:eastAsia="en-GB"/>
        </w:rPr>
        <w:t>]</w:t>
      </w:r>
      <w:r w:rsidRPr="00A17317">
        <w:rPr>
          <w:b/>
          <w:iCs/>
          <w:lang w:eastAsia="en-GB"/>
        </w:rPr>
        <w:tab/>
      </w:r>
      <w:r w:rsidRPr="00A17317">
        <w:rPr>
          <w:b/>
          <w:iCs/>
          <w:lang w:eastAsia="en-GB"/>
        </w:rPr>
        <w:tab/>
      </w:r>
      <w:r w:rsidRPr="00A17317">
        <w:rPr>
          <w:b/>
          <w:iCs/>
          <w:lang w:eastAsia="en-GB"/>
        </w:rPr>
        <w:tab/>
      </w:r>
      <w:r w:rsidRPr="00A17317">
        <w:rPr>
          <w:b/>
          <w:iCs/>
          <w:lang w:eastAsia="en-GB"/>
        </w:rPr>
        <w:tab/>
      </w:r>
      <w:r w:rsidRPr="00A17317">
        <w:rPr>
          <w:b/>
          <w:iCs/>
          <w:lang w:eastAsia="en-GB"/>
        </w:rPr>
        <w:tab/>
      </w:r>
      <w:r w:rsidRPr="00A17317">
        <w:rPr>
          <w:iCs/>
          <w:lang w:eastAsia="en-GB"/>
        </w:rPr>
        <w:t>)</w:t>
      </w:r>
    </w:p>
    <w:p w14:paraId="3320297F" w14:textId="77777777" w:rsidR="00BB253B" w:rsidRPr="00A17317" w:rsidRDefault="00BB253B" w:rsidP="00BB253B">
      <w:pPr>
        <w:spacing w:before="120"/>
        <w:rPr>
          <w:b/>
          <w:iCs/>
          <w:lang w:eastAsia="en-GB"/>
        </w:rPr>
      </w:pPr>
      <w:r w:rsidRPr="00A17317">
        <w:rPr>
          <w:iCs/>
          <w:lang w:eastAsia="en-GB"/>
        </w:rPr>
        <w:t>acting by:</w:t>
      </w:r>
      <w:r w:rsidRPr="00A17317">
        <w:rPr>
          <w:iCs/>
          <w:lang w:eastAsia="en-GB"/>
        </w:rPr>
        <w:tab/>
      </w:r>
      <w:r w:rsidRPr="00A17317">
        <w:rPr>
          <w:iCs/>
          <w:lang w:eastAsia="en-GB"/>
        </w:rPr>
        <w:tab/>
      </w:r>
      <w:r w:rsidRPr="00A17317">
        <w:rPr>
          <w:iCs/>
          <w:lang w:eastAsia="en-GB"/>
        </w:rPr>
        <w:tab/>
      </w:r>
      <w:r w:rsidRPr="00A17317">
        <w:rPr>
          <w:iCs/>
          <w:lang w:eastAsia="en-GB"/>
        </w:rPr>
        <w:tab/>
      </w:r>
      <w:r w:rsidRPr="00A17317">
        <w:rPr>
          <w:iCs/>
          <w:lang w:eastAsia="en-GB"/>
        </w:rPr>
        <w:tab/>
      </w:r>
      <w:r w:rsidRPr="00A17317">
        <w:rPr>
          <w:iCs/>
          <w:lang w:eastAsia="en-GB"/>
        </w:rPr>
        <w:tab/>
        <w:t>)</w:t>
      </w:r>
    </w:p>
    <w:p w14:paraId="73E4C6AC" w14:textId="77777777" w:rsidR="00BB253B" w:rsidRPr="00A17317" w:rsidRDefault="00BB253B" w:rsidP="00BB253B">
      <w:pPr>
        <w:spacing w:before="360" w:after="360" w:line="240" w:lineRule="auto"/>
        <w:rPr>
          <w:lang w:eastAsia="en-GB"/>
        </w:rPr>
      </w:pPr>
      <w:r w:rsidRPr="00A17317">
        <w:rPr>
          <w:lang w:eastAsia="en-GB"/>
        </w:rPr>
        <w:t>Director</w:t>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2AA6B703"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Signature</w:t>
      </w:r>
    </w:p>
    <w:p w14:paraId="58C7B1C0"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r w:rsidRPr="00A17317">
        <w:rPr>
          <w:lang w:eastAsia="en-GB"/>
        </w:rPr>
        <w:tab/>
      </w:r>
      <w:r w:rsidRPr="00A17317">
        <w:rPr>
          <w:lang w:eastAsia="en-GB"/>
        </w:rPr>
        <w:tab/>
        <w:t>......................................................</w:t>
      </w:r>
    </w:p>
    <w:p w14:paraId="7FFAED69"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Name</w:t>
      </w:r>
    </w:p>
    <w:p w14:paraId="5872CD1B" w14:textId="77777777" w:rsidR="00BB253B" w:rsidRPr="00A17317" w:rsidRDefault="00BB253B" w:rsidP="00BB253B">
      <w:pPr>
        <w:spacing w:before="360" w:after="360" w:line="240" w:lineRule="auto"/>
        <w:rPr>
          <w:lang w:eastAsia="en-GB"/>
        </w:rPr>
      </w:pPr>
      <w:r w:rsidRPr="00A17317">
        <w:rPr>
          <w:lang w:eastAsia="en-GB"/>
        </w:rPr>
        <w:t>Witness</w:t>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4733574E"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Signature of witness</w:t>
      </w:r>
    </w:p>
    <w:p w14:paraId="17A924A7"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4EEFE1ED" w14:textId="77777777" w:rsidR="00BB253B" w:rsidRPr="00A17317" w:rsidRDefault="00BB253B" w:rsidP="00BB253B">
      <w:pPr>
        <w:spacing w:before="360" w:after="360" w:line="240" w:lineRule="auto"/>
        <w:ind w:left="4320" w:firstLine="720"/>
        <w:rPr>
          <w:lang w:eastAsia="en-GB"/>
        </w:rPr>
      </w:pPr>
      <w:r w:rsidRPr="00A17317">
        <w:rPr>
          <w:lang w:eastAsia="en-GB"/>
        </w:rPr>
        <w:t>Name of witness</w:t>
      </w:r>
    </w:p>
    <w:p w14:paraId="63BB10F8"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1A86EC10" w14:textId="77777777" w:rsidR="00BB253B" w:rsidRPr="00A17317" w:rsidRDefault="00BB253B" w:rsidP="00BB253B">
      <w:pPr>
        <w:spacing w:before="360" w:after="360" w:line="240" w:lineRule="auto"/>
        <w:ind w:left="4320" w:firstLine="720"/>
        <w:rPr>
          <w:lang w:eastAsia="en-GB"/>
        </w:rPr>
      </w:pPr>
      <w:r w:rsidRPr="00A17317">
        <w:rPr>
          <w:lang w:eastAsia="en-GB"/>
        </w:rPr>
        <w:t>......................................................</w:t>
      </w:r>
    </w:p>
    <w:p w14:paraId="451ADFDA" w14:textId="77777777" w:rsidR="00BB253B" w:rsidRPr="00A17317" w:rsidRDefault="00BB253B" w:rsidP="00BB253B">
      <w:pPr>
        <w:spacing w:before="360" w:after="360" w:line="240" w:lineRule="auto"/>
        <w:ind w:left="4320" w:firstLine="720"/>
        <w:rPr>
          <w:lang w:eastAsia="en-GB"/>
        </w:rPr>
      </w:pPr>
      <w:r w:rsidRPr="00A17317">
        <w:rPr>
          <w:lang w:eastAsia="en-GB"/>
        </w:rPr>
        <w:t>Address of witness</w:t>
      </w:r>
    </w:p>
    <w:p w14:paraId="0CA36DD8" w14:textId="77777777" w:rsidR="00893C29" w:rsidRPr="00A17317" w:rsidRDefault="00893C29" w:rsidP="00BB253B">
      <w:pPr>
        <w:spacing w:before="120"/>
        <w:rPr>
          <w:b/>
          <w:bCs/>
          <w:szCs w:val="22"/>
        </w:rPr>
      </w:pPr>
      <w:r w:rsidRPr="00A17317">
        <w:rPr>
          <w:b/>
          <w:bCs/>
          <w:szCs w:val="22"/>
        </w:rPr>
        <w:br w:type="page"/>
      </w:r>
    </w:p>
    <w:p w14:paraId="089988ED" w14:textId="7242EDA3" w:rsidR="00BB253B" w:rsidRPr="00A17317" w:rsidRDefault="00BB253B" w:rsidP="00BB253B">
      <w:pPr>
        <w:spacing w:before="120"/>
        <w:rPr>
          <w:szCs w:val="22"/>
        </w:rPr>
      </w:pPr>
      <w:r w:rsidRPr="00A17317">
        <w:rPr>
          <w:b/>
          <w:bCs/>
          <w:szCs w:val="22"/>
        </w:rPr>
        <w:lastRenderedPageBreak/>
        <w:t xml:space="preserve">EXECUTED AND DELIVERED </w:t>
      </w:r>
      <w:r w:rsidRPr="00A17317">
        <w:rPr>
          <w:bCs/>
          <w:szCs w:val="22"/>
        </w:rPr>
        <w:t xml:space="preserve">as a </w:t>
      </w:r>
      <w:r w:rsidRPr="00A17317">
        <w:rPr>
          <w:b/>
          <w:bCs/>
          <w:szCs w:val="22"/>
        </w:rPr>
        <w:t>DEED</w:t>
      </w:r>
      <w:r w:rsidRPr="00A17317">
        <w:rPr>
          <w:b/>
          <w:bCs/>
          <w:szCs w:val="22"/>
        </w:rPr>
        <w:tab/>
      </w:r>
      <w:r w:rsidRPr="00A17317">
        <w:rPr>
          <w:b/>
          <w:bCs/>
          <w:szCs w:val="22"/>
        </w:rPr>
        <w:tab/>
      </w:r>
      <w:r w:rsidRPr="00A17317">
        <w:rPr>
          <w:szCs w:val="22"/>
        </w:rPr>
        <w:t>)</w:t>
      </w:r>
    </w:p>
    <w:p w14:paraId="05269B9B" w14:textId="77777777" w:rsidR="00BB253B" w:rsidRPr="00A17317" w:rsidRDefault="00BB253B" w:rsidP="00BB253B">
      <w:pPr>
        <w:spacing w:before="120"/>
        <w:rPr>
          <w:bCs/>
          <w:szCs w:val="22"/>
        </w:rPr>
      </w:pPr>
      <w:r w:rsidRPr="00A17317">
        <w:rPr>
          <w:szCs w:val="22"/>
        </w:rPr>
        <w:t xml:space="preserve">by </w:t>
      </w:r>
      <w:r w:rsidRPr="00A17317">
        <w:rPr>
          <w:b/>
          <w:szCs w:val="22"/>
        </w:rPr>
        <w:t xml:space="preserve">[BENEFICIARY] </w:t>
      </w:r>
      <w:r w:rsidRPr="00A17317">
        <w:rPr>
          <w:b/>
          <w:szCs w:val="22"/>
        </w:rPr>
        <w:tab/>
      </w:r>
      <w:r w:rsidRPr="00A17317">
        <w:rPr>
          <w:b/>
          <w:szCs w:val="22"/>
        </w:rPr>
        <w:tab/>
      </w:r>
      <w:r w:rsidRPr="00A17317">
        <w:rPr>
          <w:b/>
          <w:szCs w:val="22"/>
        </w:rPr>
        <w:tab/>
      </w:r>
      <w:r w:rsidRPr="00A17317">
        <w:rPr>
          <w:b/>
          <w:szCs w:val="22"/>
        </w:rPr>
        <w:tab/>
      </w:r>
      <w:r w:rsidRPr="00A17317">
        <w:rPr>
          <w:bCs/>
          <w:szCs w:val="22"/>
        </w:rPr>
        <w:tab/>
        <w:t>)</w:t>
      </w:r>
    </w:p>
    <w:p w14:paraId="352C42EE" w14:textId="77777777" w:rsidR="00BB253B" w:rsidRPr="00A17317" w:rsidRDefault="00BB253B" w:rsidP="00BB253B">
      <w:pPr>
        <w:spacing w:before="120"/>
        <w:rPr>
          <w:szCs w:val="22"/>
        </w:rPr>
      </w:pPr>
      <w:r w:rsidRPr="00A17317">
        <w:rPr>
          <w:szCs w:val="22"/>
        </w:rPr>
        <w:t>acting by</w:t>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w:t>
      </w:r>
    </w:p>
    <w:p w14:paraId="7E107215" w14:textId="77777777" w:rsidR="00BB253B" w:rsidRPr="00A17317" w:rsidRDefault="00BB253B" w:rsidP="00BB253B">
      <w:pPr>
        <w:spacing w:before="360" w:after="360" w:line="240" w:lineRule="auto"/>
        <w:rPr>
          <w:szCs w:val="22"/>
        </w:rPr>
      </w:pPr>
      <w:r w:rsidRPr="00A17317">
        <w:rPr>
          <w:szCs w:val="22"/>
        </w:rPr>
        <w:t>Board Member / Authorised signatory</w:t>
      </w:r>
      <w:r w:rsidRPr="00A17317">
        <w:rPr>
          <w:szCs w:val="22"/>
        </w:rPr>
        <w:tab/>
      </w:r>
      <w:r w:rsidRPr="00A17317">
        <w:rPr>
          <w:szCs w:val="22"/>
        </w:rPr>
        <w:tab/>
        <w:t>………………………………………</w:t>
      </w:r>
    </w:p>
    <w:p w14:paraId="57F596B9"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Signature</w:t>
      </w:r>
    </w:p>
    <w:p w14:paraId="03A4243B"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w:t>
      </w:r>
    </w:p>
    <w:p w14:paraId="4B0EA9EC"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Name</w:t>
      </w:r>
    </w:p>
    <w:p w14:paraId="0C99AF4F" w14:textId="77777777" w:rsidR="00BB253B" w:rsidRPr="00A17317" w:rsidRDefault="00BB253B" w:rsidP="00BB253B">
      <w:pPr>
        <w:spacing w:before="360" w:after="360" w:line="240" w:lineRule="auto"/>
        <w:rPr>
          <w:szCs w:val="22"/>
        </w:rPr>
      </w:pPr>
      <w:r w:rsidRPr="00A17317">
        <w:rPr>
          <w:szCs w:val="22"/>
        </w:rPr>
        <w:t>Board Member / Secretary / Authorised signatory</w:t>
      </w:r>
      <w:r w:rsidRPr="00A17317">
        <w:rPr>
          <w:szCs w:val="22"/>
        </w:rPr>
        <w:tab/>
        <w:t>……………………………………….</w:t>
      </w:r>
    </w:p>
    <w:p w14:paraId="7EE724BD" w14:textId="77777777" w:rsidR="00BB253B" w:rsidRPr="00A17317" w:rsidRDefault="00BB253B" w:rsidP="00BB253B">
      <w:pPr>
        <w:spacing w:before="360" w:after="360" w:line="240" w:lineRule="auto"/>
        <w:rPr>
          <w:szCs w:val="22"/>
        </w:rPr>
      </w:pP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szCs w:val="22"/>
        </w:rPr>
        <w:t>Signature</w:t>
      </w:r>
    </w:p>
    <w:p w14:paraId="412F753D" w14:textId="1F214328" w:rsidR="00BB253B" w:rsidRPr="00A17317" w:rsidRDefault="00BB253B" w:rsidP="00BB253B">
      <w:pPr>
        <w:spacing w:before="360" w:after="360" w:line="240" w:lineRule="auto"/>
        <w:rPr>
          <w:szCs w:val="22"/>
        </w:rPr>
      </w:pP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00802B6F" w:rsidRPr="00A17317">
        <w:rPr>
          <w:b/>
          <w:bCs/>
          <w:szCs w:val="22"/>
        </w:rPr>
        <w:tab/>
      </w:r>
      <w:r w:rsidRPr="00A17317">
        <w:rPr>
          <w:szCs w:val="22"/>
        </w:rPr>
        <w:t>.......................................................</w:t>
      </w:r>
    </w:p>
    <w:p w14:paraId="54B179D4"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Name</w:t>
      </w:r>
    </w:p>
    <w:p w14:paraId="379B9D99" w14:textId="77777777" w:rsidR="00BB253B" w:rsidRPr="00A17317" w:rsidRDefault="00BB253B" w:rsidP="00BB253B">
      <w:pPr>
        <w:autoSpaceDE w:val="0"/>
        <w:autoSpaceDN w:val="0"/>
        <w:adjustRightInd w:val="0"/>
        <w:spacing w:before="120" w:line="264" w:lineRule="auto"/>
        <w:rPr>
          <w:rFonts w:cs="Arial"/>
          <w:color w:val="000000"/>
          <w:szCs w:val="22"/>
          <w:lang w:eastAsia="en-GB"/>
        </w:rPr>
      </w:pPr>
      <w:r w:rsidRPr="00A17317">
        <w:rPr>
          <w:rFonts w:cs="Arial"/>
          <w:b/>
          <w:bCs/>
          <w:color w:val="000000"/>
          <w:szCs w:val="22"/>
          <w:lang w:eastAsia="en-GB"/>
        </w:rPr>
        <w:t xml:space="preserve">EXECUTED AND DELIVERED </w:t>
      </w:r>
      <w:r w:rsidRPr="00A17317">
        <w:rPr>
          <w:rFonts w:cs="Arial"/>
          <w:color w:val="000000"/>
          <w:szCs w:val="22"/>
          <w:lang w:eastAsia="en-GB"/>
        </w:rPr>
        <w:t>as a</w:t>
      </w:r>
      <w:r w:rsidRPr="00A17317">
        <w:rPr>
          <w:rFonts w:cs="Arial"/>
          <w:b/>
          <w:bCs/>
          <w:color w:val="000000"/>
          <w:szCs w:val="22"/>
          <w:lang w:eastAsia="en-GB"/>
        </w:rPr>
        <w:t xml:space="preserve"> DEED</w:t>
      </w:r>
      <w:r w:rsidRPr="00A17317">
        <w:rPr>
          <w:rFonts w:cs="Arial"/>
          <w:color w:val="000000"/>
          <w:szCs w:val="22"/>
          <w:lang w:eastAsia="en-GB"/>
        </w:rPr>
        <w:t xml:space="preserve"> by</w:t>
      </w:r>
      <w:r w:rsidRPr="00A17317">
        <w:rPr>
          <w:rFonts w:cs="Arial"/>
          <w:color w:val="000000"/>
          <w:szCs w:val="22"/>
          <w:lang w:eastAsia="en-GB"/>
        </w:rPr>
        <w:tab/>
        <w:t>)</w:t>
      </w:r>
    </w:p>
    <w:p w14:paraId="67F9B96A" w14:textId="6A0168A5" w:rsidR="00BB253B" w:rsidRPr="00A17317" w:rsidRDefault="00BB253B" w:rsidP="00BB253B">
      <w:pPr>
        <w:autoSpaceDE w:val="0"/>
        <w:autoSpaceDN w:val="0"/>
        <w:adjustRightInd w:val="0"/>
        <w:spacing w:before="120" w:line="264" w:lineRule="auto"/>
        <w:rPr>
          <w:rFonts w:cs="Arial"/>
          <w:iCs/>
          <w:szCs w:val="22"/>
        </w:rPr>
      </w:pPr>
      <w:r w:rsidRPr="00A17317">
        <w:rPr>
          <w:rFonts w:cs="Arial"/>
          <w:b/>
          <w:iCs/>
          <w:szCs w:val="22"/>
        </w:rPr>
        <w:t>[</w:t>
      </w:r>
      <w:r w:rsidR="0063356F" w:rsidRPr="00A17317">
        <w:rPr>
          <w:rFonts w:cs="Arial"/>
          <w:b/>
          <w:iCs/>
          <w:szCs w:val="22"/>
        </w:rPr>
        <w:t>SUB</w:t>
      </w:r>
      <w:r w:rsidR="00DA13A5" w:rsidRPr="00A17317">
        <w:rPr>
          <w:rFonts w:cs="Arial"/>
          <w:b/>
          <w:iCs/>
          <w:szCs w:val="22"/>
        </w:rPr>
        <w:t>CONTRACTOR</w:t>
      </w:r>
      <w:r w:rsidRPr="00A17317">
        <w:rPr>
          <w:rFonts w:cs="Arial"/>
          <w:b/>
          <w:iCs/>
          <w:szCs w:val="22"/>
        </w:rPr>
        <w:t>]</w:t>
      </w:r>
      <w:r w:rsidRPr="00A17317">
        <w:rPr>
          <w:rFonts w:cs="Arial"/>
          <w:b/>
          <w:iCs/>
          <w:szCs w:val="22"/>
        </w:rPr>
        <w:tab/>
      </w:r>
      <w:r w:rsidRPr="00A17317">
        <w:rPr>
          <w:rFonts w:cs="Arial"/>
          <w:b/>
          <w:iCs/>
          <w:szCs w:val="22"/>
        </w:rPr>
        <w:tab/>
      </w:r>
      <w:r w:rsidRPr="00A17317">
        <w:rPr>
          <w:rFonts w:cs="Arial"/>
          <w:b/>
          <w:iCs/>
          <w:szCs w:val="22"/>
        </w:rPr>
        <w:tab/>
      </w:r>
      <w:r w:rsidRPr="00A17317">
        <w:rPr>
          <w:rFonts w:cs="Arial"/>
          <w:b/>
          <w:iCs/>
          <w:szCs w:val="22"/>
        </w:rPr>
        <w:tab/>
      </w:r>
      <w:r w:rsidRPr="00A17317">
        <w:rPr>
          <w:rFonts w:cs="Arial"/>
          <w:b/>
          <w:iCs/>
          <w:szCs w:val="22"/>
        </w:rPr>
        <w:tab/>
      </w:r>
      <w:r w:rsidRPr="00A17317">
        <w:rPr>
          <w:rFonts w:cs="Arial"/>
          <w:iCs/>
          <w:szCs w:val="22"/>
        </w:rPr>
        <w:t>)</w:t>
      </w:r>
    </w:p>
    <w:p w14:paraId="724B189B" w14:textId="77777777" w:rsidR="00BB253B" w:rsidRPr="00A17317" w:rsidRDefault="00BB253B" w:rsidP="00BB253B">
      <w:pPr>
        <w:autoSpaceDE w:val="0"/>
        <w:autoSpaceDN w:val="0"/>
        <w:adjustRightInd w:val="0"/>
        <w:spacing w:before="120" w:line="264" w:lineRule="auto"/>
        <w:rPr>
          <w:rFonts w:cs="Arial"/>
          <w:b/>
          <w:iCs/>
          <w:szCs w:val="22"/>
        </w:rPr>
      </w:pPr>
      <w:r w:rsidRPr="00A17317">
        <w:rPr>
          <w:rFonts w:cs="Arial"/>
          <w:iCs/>
          <w:szCs w:val="22"/>
        </w:rPr>
        <w:t>acting by:</w:t>
      </w:r>
      <w:r w:rsidRPr="00A17317">
        <w:rPr>
          <w:rFonts w:cs="Arial"/>
          <w:iCs/>
          <w:szCs w:val="22"/>
        </w:rPr>
        <w:tab/>
      </w:r>
      <w:r w:rsidRPr="00A17317">
        <w:rPr>
          <w:rFonts w:cs="Arial"/>
          <w:iCs/>
          <w:szCs w:val="22"/>
        </w:rPr>
        <w:tab/>
      </w:r>
      <w:r w:rsidRPr="00A17317">
        <w:rPr>
          <w:rFonts w:cs="Arial"/>
          <w:iCs/>
          <w:szCs w:val="22"/>
        </w:rPr>
        <w:tab/>
      </w:r>
      <w:r w:rsidRPr="00A17317">
        <w:rPr>
          <w:rFonts w:cs="Arial"/>
          <w:iCs/>
          <w:szCs w:val="22"/>
        </w:rPr>
        <w:tab/>
      </w:r>
      <w:r w:rsidRPr="00A17317">
        <w:rPr>
          <w:rFonts w:cs="Arial"/>
          <w:iCs/>
          <w:szCs w:val="22"/>
        </w:rPr>
        <w:tab/>
      </w:r>
      <w:r w:rsidRPr="00A17317">
        <w:rPr>
          <w:rFonts w:cs="Arial"/>
          <w:iCs/>
          <w:szCs w:val="22"/>
        </w:rPr>
        <w:tab/>
        <w:t>)</w:t>
      </w:r>
    </w:p>
    <w:p w14:paraId="45FBF13D"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Director</w:t>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6D627F9C"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Signature</w:t>
      </w:r>
    </w:p>
    <w:p w14:paraId="76C66454"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3403D0A5"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Name</w:t>
      </w:r>
    </w:p>
    <w:p w14:paraId="11681399"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Director/Company Secretary</w:t>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60C49D43"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Signature</w:t>
      </w:r>
    </w:p>
    <w:p w14:paraId="71D1F485" w14:textId="77777777" w:rsidR="00BB253B" w:rsidRPr="00A17317" w:rsidRDefault="00BB253B" w:rsidP="00BB253B">
      <w:pPr>
        <w:autoSpaceDE w:val="0"/>
        <w:autoSpaceDN w:val="0"/>
        <w:adjustRightInd w:val="0"/>
        <w:spacing w:before="360" w:after="360" w:line="240" w:lineRule="auto"/>
        <w:rPr>
          <w:rFonts w:cs="Arial"/>
          <w:color w:val="000000"/>
          <w:szCs w:val="22"/>
          <w:lang w:eastAsia="en-GB"/>
        </w:rPr>
      </w:pP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r>
      <w:r w:rsidRPr="00A17317">
        <w:rPr>
          <w:rFonts w:cs="Arial"/>
          <w:color w:val="000000"/>
          <w:szCs w:val="22"/>
          <w:lang w:eastAsia="en-GB"/>
        </w:rPr>
        <w:tab/>
        <w:t>......................................................</w:t>
      </w:r>
    </w:p>
    <w:p w14:paraId="1E9E82B6" w14:textId="77777777" w:rsidR="00BB253B" w:rsidRPr="00A17317" w:rsidRDefault="00BB253B" w:rsidP="00BB253B">
      <w:pPr>
        <w:spacing w:before="360" w:after="360" w:line="240" w:lineRule="auto"/>
        <w:ind w:left="4320" w:firstLine="720"/>
        <w:rPr>
          <w:rFonts w:cs="Arial"/>
          <w:color w:val="000000"/>
          <w:szCs w:val="22"/>
          <w:lang w:eastAsia="en-GB"/>
        </w:rPr>
      </w:pPr>
      <w:r w:rsidRPr="00A17317">
        <w:rPr>
          <w:rFonts w:cs="Arial"/>
          <w:color w:val="000000"/>
          <w:szCs w:val="22"/>
          <w:lang w:eastAsia="en-GB"/>
        </w:rPr>
        <w:t>Name</w:t>
      </w:r>
    </w:p>
    <w:p w14:paraId="42094547" w14:textId="77777777" w:rsidR="00BB253B" w:rsidRPr="00A17317" w:rsidRDefault="00BB253B" w:rsidP="00BB253B">
      <w:pPr>
        <w:spacing w:before="120" w:after="220"/>
        <w:rPr>
          <w:rFonts w:cs="Arial"/>
          <w:b/>
          <w:bCs/>
          <w:color w:val="000000"/>
          <w:szCs w:val="22"/>
          <w:lang w:eastAsia="en-GB"/>
        </w:rPr>
      </w:pPr>
      <w:r w:rsidRPr="00A17317">
        <w:rPr>
          <w:rFonts w:cs="Arial"/>
          <w:b/>
          <w:bCs/>
          <w:color w:val="000000"/>
          <w:szCs w:val="22"/>
          <w:lang w:eastAsia="en-GB"/>
        </w:rPr>
        <w:t>OR</w:t>
      </w:r>
    </w:p>
    <w:p w14:paraId="1316499F" w14:textId="77777777" w:rsidR="00893C29" w:rsidRPr="00A17317" w:rsidRDefault="00893C29" w:rsidP="00BB253B">
      <w:pPr>
        <w:spacing w:before="120"/>
        <w:rPr>
          <w:b/>
          <w:bCs/>
          <w:lang w:eastAsia="en-GB"/>
        </w:rPr>
      </w:pPr>
    </w:p>
    <w:p w14:paraId="78B3815E" w14:textId="74B9B309" w:rsidR="00BB253B" w:rsidRPr="00A17317" w:rsidRDefault="00BB253B" w:rsidP="00BB253B">
      <w:pPr>
        <w:spacing w:before="120"/>
        <w:rPr>
          <w:lang w:eastAsia="en-GB"/>
        </w:rPr>
      </w:pPr>
      <w:r w:rsidRPr="00A17317">
        <w:rPr>
          <w:b/>
          <w:bCs/>
          <w:lang w:eastAsia="en-GB"/>
        </w:rPr>
        <w:lastRenderedPageBreak/>
        <w:t xml:space="preserve">EXECUTED AND DELIVERED </w:t>
      </w:r>
      <w:r w:rsidRPr="00A17317">
        <w:rPr>
          <w:lang w:eastAsia="en-GB"/>
        </w:rPr>
        <w:t>as a</w:t>
      </w:r>
      <w:r w:rsidRPr="00A17317">
        <w:rPr>
          <w:b/>
          <w:bCs/>
          <w:lang w:eastAsia="en-GB"/>
        </w:rPr>
        <w:t xml:space="preserve"> DEED</w:t>
      </w:r>
      <w:r w:rsidRPr="00A17317">
        <w:rPr>
          <w:lang w:eastAsia="en-GB"/>
        </w:rPr>
        <w:t xml:space="preserve"> by</w:t>
      </w:r>
      <w:r w:rsidRPr="00A17317">
        <w:rPr>
          <w:lang w:eastAsia="en-GB"/>
        </w:rPr>
        <w:tab/>
        <w:t>)</w:t>
      </w:r>
    </w:p>
    <w:p w14:paraId="1976E56B" w14:textId="59131B39" w:rsidR="00BB253B" w:rsidRPr="00A17317" w:rsidRDefault="00BB253B" w:rsidP="00BB253B">
      <w:pPr>
        <w:spacing w:before="120"/>
        <w:rPr>
          <w:iCs/>
          <w:lang w:eastAsia="en-GB"/>
        </w:rPr>
      </w:pPr>
      <w:r w:rsidRPr="00A17317">
        <w:rPr>
          <w:b/>
          <w:iCs/>
          <w:lang w:eastAsia="en-GB"/>
        </w:rPr>
        <w:t>[</w:t>
      </w:r>
      <w:r w:rsidR="0063356F" w:rsidRPr="00A17317">
        <w:rPr>
          <w:b/>
          <w:iCs/>
          <w:lang w:eastAsia="en-GB"/>
        </w:rPr>
        <w:t>SUB</w:t>
      </w:r>
      <w:r w:rsidR="00DA13A5" w:rsidRPr="00A17317">
        <w:rPr>
          <w:b/>
          <w:iCs/>
          <w:lang w:eastAsia="en-GB"/>
        </w:rPr>
        <w:t>CONTRACTOR</w:t>
      </w:r>
      <w:r w:rsidRPr="00A17317">
        <w:rPr>
          <w:b/>
          <w:iCs/>
          <w:lang w:eastAsia="en-GB"/>
        </w:rPr>
        <w:t>]</w:t>
      </w:r>
      <w:r w:rsidRPr="00A17317">
        <w:rPr>
          <w:b/>
          <w:iCs/>
          <w:lang w:eastAsia="en-GB"/>
        </w:rPr>
        <w:tab/>
      </w:r>
      <w:r w:rsidRPr="00A17317">
        <w:rPr>
          <w:b/>
          <w:iCs/>
          <w:lang w:eastAsia="en-GB"/>
        </w:rPr>
        <w:tab/>
      </w:r>
      <w:r w:rsidRPr="00A17317">
        <w:rPr>
          <w:b/>
          <w:iCs/>
          <w:lang w:eastAsia="en-GB"/>
        </w:rPr>
        <w:tab/>
      </w:r>
      <w:r w:rsidRPr="00A17317">
        <w:rPr>
          <w:b/>
          <w:iCs/>
          <w:lang w:eastAsia="en-GB"/>
        </w:rPr>
        <w:tab/>
      </w:r>
      <w:r w:rsidRPr="00A17317">
        <w:rPr>
          <w:iCs/>
          <w:lang w:eastAsia="en-GB"/>
        </w:rPr>
        <w:t>)</w:t>
      </w:r>
    </w:p>
    <w:p w14:paraId="014BED80" w14:textId="77777777" w:rsidR="00BB253B" w:rsidRPr="00A17317" w:rsidRDefault="00BB253B" w:rsidP="00BB253B">
      <w:pPr>
        <w:spacing w:before="120"/>
        <w:rPr>
          <w:b/>
          <w:iCs/>
          <w:lang w:eastAsia="en-GB"/>
        </w:rPr>
      </w:pPr>
      <w:r w:rsidRPr="00A17317">
        <w:rPr>
          <w:iCs/>
          <w:lang w:eastAsia="en-GB"/>
        </w:rPr>
        <w:t>acting by:</w:t>
      </w:r>
      <w:r w:rsidRPr="00A17317">
        <w:rPr>
          <w:iCs/>
          <w:lang w:eastAsia="en-GB"/>
        </w:rPr>
        <w:tab/>
      </w:r>
      <w:r w:rsidRPr="00A17317">
        <w:rPr>
          <w:iCs/>
          <w:lang w:eastAsia="en-GB"/>
        </w:rPr>
        <w:tab/>
      </w:r>
      <w:r w:rsidRPr="00A17317">
        <w:rPr>
          <w:iCs/>
          <w:lang w:eastAsia="en-GB"/>
        </w:rPr>
        <w:tab/>
      </w:r>
      <w:r w:rsidRPr="00A17317">
        <w:rPr>
          <w:iCs/>
          <w:lang w:eastAsia="en-GB"/>
        </w:rPr>
        <w:tab/>
      </w:r>
      <w:r w:rsidRPr="00A17317">
        <w:rPr>
          <w:iCs/>
          <w:lang w:eastAsia="en-GB"/>
        </w:rPr>
        <w:tab/>
      </w:r>
      <w:r w:rsidRPr="00A17317">
        <w:rPr>
          <w:iCs/>
          <w:lang w:eastAsia="en-GB"/>
        </w:rPr>
        <w:tab/>
        <w:t>)</w:t>
      </w:r>
    </w:p>
    <w:p w14:paraId="58E300BE" w14:textId="77777777" w:rsidR="00BB253B" w:rsidRPr="00A17317" w:rsidRDefault="00BB253B" w:rsidP="00BB253B">
      <w:pPr>
        <w:spacing w:before="360" w:after="360" w:line="240" w:lineRule="auto"/>
        <w:rPr>
          <w:lang w:eastAsia="en-GB"/>
        </w:rPr>
      </w:pPr>
      <w:r w:rsidRPr="00A17317">
        <w:rPr>
          <w:lang w:eastAsia="en-GB"/>
        </w:rPr>
        <w:t>Director</w:t>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17A0708A"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Signature</w:t>
      </w:r>
    </w:p>
    <w:p w14:paraId="010A1236"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r w:rsidRPr="00A17317">
        <w:rPr>
          <w:lang w:eastAsia="en-GB"/>
        </w:rPr>
        <w:tab/>
      </w:r>
      <w:r w:rsidRPr="00A17317">
        <w:rPr>
          <w:lang w:eastAsia="en-GB"/>
        </w:rPr>
        <w:tab/>
        <w:t>......................................................</w:t>
      </w:r>
    </w:p>
    <w:p w14:paraId="7A695E4E"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Name</w:t>
      </w:r>
    </w:p>
    <w:p w14:paraId="3753DB7C" w14:textId="77777777" w:rsidR="00BB253B" w:rsidRPr="00A17317" w:rsidRDefault="00BB253B" w:rsidP="00BB253B">
      <w:pPr>
        <w:spacing w:before="360" w:after="360" w:line="240" w:lineRule="auto"/>
        <w:rPr>
          <w:lang w:eastAsia="en-GB"/>
        </w:rPr>
      </w:pPr>
      <w:r w:rsidRPr="00A17317">
        <w:rPr>
          <w:lang w:eastAsia="en-GB"/>
        </w:rPr>
        <w:t>Witness</w:t>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271800E3"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Signature of witness</w:t>
      </w:r>
    </w:p>
    <w:p w14:paraId="547906BB"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42041125" w14:textId="77777777" w:rsidR="00BB253B" w:rsidRPr="00A17317" w:rsidRDefault="00BB253B" w:rsidP="00BB253B">
      <w:pPr>
        <w:spacing w:before="360" w:after="360" w:line="240" w:lineRule="auto"/>
        <w:ind w:left="4320" w:firstLine="720"/>
        <w:rPr>
          <w:lang w:eastAsia="en-GB"/>
        </w:rPr>
      </w:pPr>
      <w:r w:rsidRPr="00A17317">
        <w:rPr>
          <w:lang w:eastAsia="en-GB"/>
        </w:rPr>
        <w:t>Name of witness</w:t>
      </w:r>
    </w:p>
    <w:p w14:paraId="311290C8" w14:textId="77777777" w:rsidR="00BB253B" w:rsidRPr="00A17317" w:rsidRDefault="00BB253B" w:rsidP="00BB253B">
      <w:pPr>
        <w:spacing w:before="360" w:after="360" w:line="240" w:lineRule="auto"/>
        <w:rPr>
          <w:lang w:eastAsia="en-GB"/>
        </w:rPr>
      </w:pP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r>
      <w:r w:rsidRPr="00A17317">
        <w:rPr>
          <w:lang w:eastAsia="en-GB"/>
        </w:rPr>
        <w:tab/>
        <w:t>......................................................</w:t>
      </w:r>
    </w:p>
    <w:p w14:paraId="3049286A" w14:textId="77777777" w:rsidR="00BB253B" w:rsidRPr="00A17317" w:rsidRDefault="00BB253B" w:rsidP="00BB253B">
      <w:pPr>
        <w:spacing w:before="360" w:after="360" w:line="240" w:lineRule="auto"/>
        <w:ind w:left="4320" w:firstLine="720"/>
        <w:rPr>
          <w:lang w:eastAsia="en-GB"/>
        </w:rPr>
      </w:pPr>
      <w:r w:rsidRPr="00A17317">
        <w:rPr>
          <w:lang w:eastAsia="en-GB"/>
        </w:rPr>
        <w:t>......................................................</w:t>
      </w:r>
    </w:p>
    <w:p w14:paraId="01A04999" w14:textId="77777777" w:rsidR="00BB253B" w:rsidRPr="00A17317" w:rsidRDefault="00BB253B" w:rsidP="00BB253B">
      <w:pPr>
        <w:spacing w:before="360" w:after="360" w:line="240" w:lineRule="auto"/>
        <w:ind w:left="4320" w:firstLine="720"/>
        <w:rPr>
          <w:lang w:eastAsia="en-GB"/>
        </w:rPr>
      </w:pPr>
      <w:r w:rsidRPr="00A17317">
        <w:rPr>
          <w:lang w:eastAsia="en-GB"/>
        </w:rPr>
        <w:t>Address of witness</w:t>
      </w:r>
    </w:p>
    <w:p w14:paraId="49BD2161" w14:textId="77777777" w:rsidR="00BB253B" w:rsidRPr="00A17317" w:rsidRDefault="00BB253B" w:rsidP="00BB253B">
      <w:pPr>
        <w:spacing w:before="120"/>
        <w:rPr>
          <w:b/>
          <w:bCs/>
          <w:szCs w:val="22"/>
        </w:rPr>
      </w:pPr>
    </w:p>
    <w:p w14:paraId="77B67009" w14:textId="77777777" w:rsidR="00BB253B" w:rsidRPr="00A17317" w:rsidRDefault="00BB253B" w:rsidP="00BB253B">
      <w:pPr>
        <w:spacing w:before="120"/>
        <w:rPr>
          <w:szCs w:val="22"/>
        </w:rPr>
      </w:pPr>
      <w:r w:rsidRPr="00A17317">
        <w:rPr>
          <w:b/>
          <w:bCs/>
          <w:szCs w:val="22"/>
        </w:rPr>
        <w:t xml:space="preserve">EXECUTED AND DELIVERED </w:t>
      </w:r>
      <w:r w:rsidRPr="00A17317">
        <w:rPr>
          <w:bCs/>
          <w:szCs w:val="22"/>
        </w:rPr>
        <w:t xml:space="preserve">as a </w:t>
      </w:r>
      <w:r w:rsidRPr="00A17317">
        <w:rPr>
          <w:b/>
          <w:bCs/>
          <w:szCs w:val="22"/>
        </w:rPr>
        <w:t>DEED</w:t>
      </w:r>
      <w:r w:rsidRPr="00A17317">
        <w:rPr>
          <w:b/>
          <w:bCs/>
          <w:szCs w:val="22"/>
        </w:rPr>
        <w:tab/>
      </w:r>
      <w:r w:rsidRPr="00A17317">
        <w:rPr>
          <w:b/>
          <w:bCs/>
          <w:szCs w:val="22"/>
        </w:rPr>
        <w:tab/>
      </w:r>
      <w:r w:rsidRPr="00A17317">
        <w:rPr>
          <w:szCs w:val="22"/>
        </w:rPr>
        <w:t>)</w:t>
      </w:r>
    </w:p>
    <w:p w14:paraId="2CF4F564" w14:textId="7F4C974D" w:rsidR="00BB253B" w:rsidRPr="00A17317" w:rsidRDefault="00BB253B" w:rsidP="00BB253B">
      <w:pPr>
        <w:spacing w:before="120"/>
        <w:rPr>
          <w:bCs/>
          <w:szCs w:val="22"/>
        </w:rPr>
      </w:pPr>
      <w:r w:rsidRPr="00A17317">
        <w:rPr>
          <w:szCs w:val="22"/>
        </w:rPr>
        <w:t xml:space="preserve">by </w:t>
      </w:r>
      <w:r w:rsidRPr="00A17317">
        <w:rPr>
          <w:b/>
          <w:szCs w:val="22"/>
        </w:rPr>
        <w:t>[FUNDER]</w:t>
      </w:r>
      <w:r w:rsidR="004B356D" w:rsidRPr="00A17317">
        <w:rPr>
          <w:rStyle w:val="FootnoteReference"/>
          <w:b/>
          <w:szCs w:val="22"/>
        </w:rPr>
        <w:footnoteReference w:id="4"/>
      </w:r>
      <w:r w:rsidRPr="00A17317">
        <w:rPr>
          <w:b/>
          <w:szCs w:val="22"/>
        </w:rPr>
        <w:t xml:space="preserve"> </w:t>
      </w:r>
      <w:r w:rsidRPr="00A17317">
        <w:rPr>
          <w:b/>
          <w:szCs w:val="22"/>
        </w:rPr>
        <w:tab/>
      </w:r>
      <w:r w:rsidRPr="00A17317">
        <w:rPr>
          <w:b/>
          <w:szCs w:val="22"/>
        </w:rPr>
        <w:tab/>
      </w:r>
      <w:r w:rsidRPr="00A17317">
        <w:rPr>
          <w:b/>
          <w:szCs w:val="22"/>
        </w:rPr>
        <w:tab/>
      </w:r>
      <w:r w:rsidRPr="00A17317">
        <w:rPr>
          <w:b/>
          <w:szCs w:val="22"/>
        </w:rPr>
        <w:tab/>
      </w:r>
      <w:r w:rsidRPr="00A17317">
        <w:rPr>
          <w:bCs/>
          <w:szCs w:val="22"/>
        </w:rPr>
        <w:tab/>
        <w:t>)</w:t>
      </w:r>
    </w:p>
    <w:p w14:paraId="4C76DB5D" w14:textId="77777777" w:rsidR="00BB253B" w:rsidRPr="00A17317" w:rsidRDefault="00BB253B" w:rsidP="00BB253B">
      <w:pPr>
        <w:spacing w:before="120"/>
        <w:rPr>
          <w:szCs w:val="22"/>
        </w:rPr>
      </w:pPr>
      <w:r w:rsidRPr="00A17317">
        <w:rPr>
          <w:szCs w:val="22"/>
        </w:rPr>
        <w:t>acting by</w:t>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w:t>
      </w:r>
    </w:p>
    <w:p w14:paraId="06CA570E" w14:textId="77777777" w:rsidR="00BB253B" w:rsidRPr="00A17317" w:rsidRDefault="00BB253B" w:rsidP="00BB253B">
      <w:pPr>
        <w:spacing w:before="360" w:after="360" w:line="240" w:lineRule="auto"/>
        <w:rPr>
          <w:szCs w:val="22"/>
        </w:rPr>
      </w:pPr>
      <w:r w:rsidRPr="00A17317">
        <w:rPr>
          <w:szCs w:val="22"/>
        </w:rPr>
        <w:t>Board Member / Authorised signatory</w:t>
      </w:r>
      <w:r w:rsidRPr="00A17317">
        <w:rPr>
          <w:szCs w:val="22"/>
        </w:rPr>
        <w:tab/>
      </w:r>
      <w:r w:rsidRPr="00A17317">
        <w:rPr>
          <w:szCs w:val="22"/>
        </w:rPr>
        <w:tab/>
        <w:t>………………………………………</w:t>
      </w:r>
    </w:p>
    <w:p w14:paraId="1B7A6684"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Signature</w:t>
      </w:r>
    </w:p>
    <w:p w14:paraId="41BB92CC"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w:t>
      </w:r>
    </w:p>
    <w:p w14:paraId="53FB6277" w14:textId="77777777" w:rsidR="00BB253B" w:rsidRPr="00A17317"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Name</w:t>
      </w:r>
    </w:p>
    <w:p w14:paraId="6DFD5E92" w14:textId="77777777" w:rsidR="00BB253B" w:rsidRPr="00A17317" w:rsidRDefault="00BB253B" w:rsidP="00BB253B">
      <w:pPr>
        <w:spacing w:before="360" w:after="360" w:line="240" w:lineRule="auto"/>
        <w:rPr>
          <w:szCs w:val="22"/>
        </w:rPr>
      </w:pPr>
      <w:r w:rsidRPr="00A17317">
        <w:rPr>
          <w:szCs w:val="22"/>
        </w:rPr>
        <w:lastRenderedPageBreak/>
        <w:t>Board Member / Secretary / Authorised signatory</w:t>
      </w:r>
      <w:r w:rsidRPr="00A17317">
        <w:rPr>
          <w:szCs w:val="22"/>
        </w:rPr>
        <w:tab/>
        <w:t>……………………………………….</w:t>
      </w:r>
    </w:p>
    <w:p w14:paraId="2C220419" w14:textId="77777777" w:rsidR="00BB253B" w:rsidRPr="00A17317" w:rsidRDefault="00BB253B" w:rsidP="00BB253B">
      <w:pPr>
        <w:spacing w:before="360" w:after="360" w:line="240" w:lineRule="auto"/>
        <w:rPr>
          <w:szCs w:val="22"/>
        </w:rPr>
      </w:pP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szCs w:val="22"/>
        </w:rPr>
        <w:t>Signature</w:t>
      </w:r>
    </w:p>
    <w:p w14:paraId="3003ECB4" w14:textId="77777777" w:rsidR="00BB253B" w:rsidRPr="00A17317" w:rsidRDefault="00BB253B" w:rsidP="00BB253B">
      <w:pPr>
        <w:spacing w:before="360" w:after="360" w:line="240" w:lineRule="auto"/>
        <w:rPr>
          <w:szCs w:val="22"/>
        </w:rPr>
      </w:pP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b/>
          <w:bCs/>
          <w:szCs w:val="22"/>
        </w:rPr>
        <w:tab/>
      </w:r>
      <w:r w:rsidRPr="00A17317">
        <w:rPr>
          <w:szCs w:val="22"/>
        </w:rPr>
        <w:t>.......................................................</w:t>
      </w:r>
    </w:p>
    <w:p w14:paraId="219C8305" w14:textId="77777777" w:rsidR="00BB253B" w:rsidRPr="00BB253B" w:rsidRDefault="00BB253B" w:rsidP="00BB253B">
      <w:pPr>
        <w:spacing w:before="360" w:after="360" w:line="240" w:lineRule="auto"/>
        <w:rPr>
          <w:szCs w:val="22"/>
        </w:rPr>
      </w:pP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r>
      <w:r w:rsidRPr="00A17317">
        <w:rPr>
          <w:szCs w:val="22"/>
        </w:rPr>
        <w:tab/>
        <w:t>Name</w:t>
      </w:r>
    </w:p>
    <w:p w14:paraId="1CAF2506" w14:textId="77777777" w:rsidR="00BB253B" w:rsidRPr="00BB253B" w:rsidRDefault="00BB253B" w:rsidP="00BB253B">
      <w:pPr>
        <w:spacing w:before="120"/>
        <w:rPr>
          <w:szCs w:val="22"/>
        </w:rPr>
      </w:pPr>
    </w:p>
    <w:p w14:paraId="062C0EB5" w14:textId="77777777" w:rsidR="00BB253B" w:rsidRPr="00BB253B" w:rsidRDefault="00BB253B" w:rsidP="00BB253B">
      <w:pPr>
        <w:spacing w:after="0"/>
        <w:jc w:val="left"/>
        <w:rPr>
          <w:szCs w:val="22"/>
        </w:rPr>
        <w:sectPr w:rsidR="00BB253B" w:rsidRPr="00BB253B" w:rsidSect="00EA12A6">
          <w:pgSz w:w="11906" w:h="16838"/>
          <w:pgMar w:top="1440" w:right="1440" w:bottom="1440" w:left="1440" w:header="709" w:footer="709" w:gutter="0"/>
          <w:paperSrc w:first="1" w:other="1"/>
          <w:cols w:space="720"/>
        </w:sectPr>
      </w:pPr>
    </w:p>
    <w:p w14:paraId="11050AC2" w14:textId="5BA1BB58" w:rsidR="00FB2472" w:rsidRDefault="00FB2472" w:rsidP="00147193">
      <w:pPr>
        <w:spacing w:before="120"/>
        <w:rPr>
          <w:rFonts w:cs="Arial"/>
          <w:b/>
          <w:caps/>
        </w:rPr>
      </w:pPr>
      <w:r>
        <w:rPr>
          <w:rFonts w:cs="Arial"/>
          <w:b/>
          <w:caps/>
        </w:rPr>
        <w:lastRenderedPageBreak/>
        <w:t>[SIGNATURE][EXECUTION] CLAUSES FOR SUBCONTRACT</w:t>
      </w:r>
    </w:p>
    <w:p w14:paraId="78EBB8A8" w14:textId="77777777" w:rsidR="00802B6F" w:rsidRDefault="00802B6F" w:rsidP="00147193">
      <w:pPr>
        <w:spacing w:before="120"/>
        <w:rPr>
          <w:rFonts w:cs="Arial"/>
          <w:b/>
          <w:caps/>
        </w:rPr>
      </w:pPr>
    </w:p>
    <w:p w14:paraId="3EFA159D" w14:textId="1724C6CF" w:rsidR="005B3284" w:rsidRPr="007627CC" w:rsidRDefault="00DA6CB9" w:rsidP="00147193">
      <w:pPr>
        <w:spacing w:before="120"/>
        <w:rPr>
          <w:rFonts w:cs="Arial"/>
          <w:b/>
          <w:caps/>
        </w:rPr>
      </w:pPr>
      <w:r w:rsidRPr="00036B2E">
        <w:rPr>
          <w:rFonts w:cs="Arial"/>
          <w:b/>
          <w:caps/>
        </w:rPr>
        <w:t>CE</w:t>
      </w:r>
    </w:p>
    <w:p w14:paraId="55AB3045" w14:textId="77777777" w:rsidR="005B3284" w:rsidRPr="00300639" w:rsidRDefault="005B3284" w:rsidP="00147193">
      <w:pPr>
        <w:tabs>
          <w:tab w:val="right" w:pos="5220"/>
        </w:tabs>
        <w:spacing w:before="120"/>
        <w:rPr>
          <w:rFonts w:cs="Arial"/>
          <w:b/>
          <w:caps/>
        </w:rPr>
      </w:pPr>
    </w:p>
    <w:p w14:paraId="2367BB35" w14:textId="77777777" w:rsidR="005B3284" w:rsidRPr="00300639" w:rsidRDefault="005B3284" w:rsidP="00147193">
      <w:pPr>
        <w:tabs>
          <w:tab w:val="right" w:pos="5220"/>
        </w:tabs>
        <w:spacing w:before="120"/>
        <w:rPr>
          <w:rFonts w:cs="Arial"/>
          <w:b/>
          <w:caps/>
        </w:rPr>
      </w:pPr>
      <w:r w:rsidRPr="00300639">
        <w:rPr>
          <w:rFonts w:cs="Arial"/>
          <w:b/>
        </w:rPr>
        <w:t>SIGNED    ___________________</w:t>
      </w:r>
      <w:r>
        <w:rPr>
          <w:rFonts w:cs="Arial"/>
          <w:b/>
        </w:rPr>
        <w:t>______________</w:t>
      </w:r>
      <w:r w:rsidRPr="00300639">
        <w:rPr>
          <w:rFonts w:cs="Arial"/>
          <w:b/>
        </w:rPr>
        <w:t>________</w:t>
      </w:r>
    </w:p>
    <w:p w14:paraId="5D85A88F" w14:textId="77777777" w:rsidR="005B3284" w:rsidRPr="00300639" w:rsidRDefault="005B3284" w:rsidP="00147193">
      <w:pPr>
        <w:tabs>
          <w:tab w:val="right" w:pos="5220"/>
        </w:tabs>
        <w:spacing w:before="120"/>
        <w:rPr>
          <w:rFonts w:cs="Arial"/>
          <w:b/>
          <w:caps/>
        </w:rPr>
      </w:pPr>
    </w:p>
    <w:p w14:paraId="6BA05AA7" w14:textId="77777777" w:rsidR="005B3284" w:rsidRPr="00300639" w:rsidRDefault="005B3284" w:rsidP="00147193">
      <w:pPr>
        <w:tabs>
          <w:tab w:val="right" w:pos="5220"/>
        </w:tabs>
        <w:spacing w:before="120"/>
        <w:rPr>
          <w:rFonts w:cs="Arial"/>
          <w:b/>
          <w:caps/>
        </w:rPr>
      </w:pPr>
    </w:p>
    <w:p w14:paraId="01C2974E" w14:textId="4E94E504" w:rsidR="005B3284" w:rsidRPr="00300639" w:rsidRDefault="005B3284" w:rsidP="00147193">
      <w:pPr>
        <w:tabs>
          <w:tab w:val="right" w:pos="5220"/>
        </w:tabs>
        <w:spacing w:before="120"/>
        <w:rPr>
          <w:rFonts w:cs="Arial"/>
          <w:b/>
          <w:caps/>
        </w:rPr>
      </w:pPr>
      <w:r w:rsidRPr="00300639">
        <w:rPr>
          <w:rFonts w:cs="Arial"/>
          <w:b/>
        </w:rPr>
        <w:t xml:space="preserve">BY </w:t>
      </w:r>
      <w:r w:rsidR="00DD5D7A" w:rsidRPr="00DD5D7A">
        <w:rPr>
          <w:rFonts w:cs="Arial"/>
          <w:b/>
        </w:rPr>
        <w:t>[</w:t>
      </w:r>
      <w:r w:rsidRPr="00300639">
        <w:rPr>
          <w:rFonts w:cs="Arial"/>
          <w:b/>
          <w:i/>
        </w:rPr>
        <w:t>print name</w:t>
      </w:r>
      <w:r w:rsidR="00DD5D7A" w:rsidRPr="00DD5D7A">
        <w:rPr>
          <w:rFonts w:cs="Arial"/>
          <w:b/>
        </w:rPr>
        <w:t>]</w:t>
      </w:r>
      <w:r w:rsidRPr="00300639">
        <w:rPr>
          <w:rFonts w:cs="Arial"/>
          <w:b/>
        </w:rPr>
        <w:t xml:space="preserve"> _________</w:t>
      </w:r>
      <w:r>
        <w:rPr>
          <w:rFonts w:cs="Arial"/>
          <w:b/>
        </w:rPr>
        <w:t>____________</w:t>
      </w:r>
      <w:r w:rsidRPr="00300639">
        <w:rPr>
          <w:rFonts w:cs="Arial"/>
          <w:b/>
        </w:rPr>
        <w:t>_______________</w:t>
      </w:r>
    </w:p>
    <w:p w14:paraId="21334EB3" w14:textId="77777777" w:rsidR="005B3284" w:rsidRPr="00300639" w:rsidRDefault="005B3284" w:rsidP="00147193">
      <w:pPr>
        <w:tabs>
          <w:tab w:val="right" w:pos="5220"/>
        </w:tabs>
        <w:spacing w:before="120"/>
        <w:rPr>
          <w:rFonts w:cs="Arial"/>
          <w:b/>
          <w:caps/>
        </w:rPr>
      </w:pPr>
    </w:p>
    <w:p w14:paraId="485EE7D2" w14:textId="374B7423" w:rsidR="005B3284" w:rsidRPr="00B160FE" w:rsidRDefault="005B3284" w:rsidP="00147193">
      <w:pPr>
        <w:tabs>
          <w:tab w:val="right" w:pos="5220"/>
        </w:tabs>
        <w:spacing w:before="120"/>
        <w:rPr>
          <w:rFonts w:cs="Arial"/>
          <w:b/>
          <w:caps/>
        </w:rPr>
      </w:pPr>
      <w:r w:rsidRPr="00B160FE">
        <w:rPr>
          <w:rFonts w:cs="Arial"/>
          <w:bCs/>
        </w:rPr>
        <w:t>for and on behalf of</w:t>
      </w:r>
      <w:r w:rsidRPr="00300639">
        <w:rPr>
          <w:rFonts w:cs="Arial"/>
          <w:b/>
        </w:rPr>
        <w:t xml:space="preserve"> </w:t>
      </w:r>
      <w:r w:rsidR="00B72DA3">
        <w:rPr>
          <w:rFonts w:cs="Arial"/>
          <w:b/>
        </w:rPr>
        <w:t>[</w:t>
      </w:r>
      <w:r w:rsidR="00E73374">
        <w:rPr>
          <w:rFonts w:cs="Arial"/>
          <w:b/>
          <w:i/>
        </w:rPr>
        <w:t xml:space="preserve">insert </w:t>
      </w:r>
      <w:r w:rsidR="00DA6CB9">
        <w:rPr>
          <w:rFonts w:cs="Arial"/>
          <w:b/>
          <w:i/>
        </w:rPr>
        <w:t>CE</w:t>
      </w:r>
      <w:r w:rsidR="00B72DA3">
        <w:rPr>
          <w:rFonts w:cs="Arial"/>
          <w:b/>
        </w:rPr>
        <w:t>]</w:t>
      </w:r>
      <w:r w:rsidR="0030612B">
        <w:rPr>
          <w:rFonts w:cs="Arial"/>
          <w:b/>
        </w:rPr>
        <w:t xml:space="preserve"> </w:t>
      </w:r>
      <w:bookmarkStart w:id="569" w:name="_Hlk74138975"/>
      <w:r w:rsidR="00716CEB">
        <w:rPr>
          <w:rFonts w:cs="Arial"/>
          <w:b/>
        </w:rPr>
        <w:t>[</w:t>
      </w:r>
      <w:r w:rsidR="00716CEB" w:rsidRPr="00716CEB">
        <w:rPr>
          <w:rFonts w:cs="Arial"/>
          <w:b/>
          <w:i/>
          <w:iCs/>
        </w:rPr>
        <w:t xml:space="preserve">or insert name of </w:t>
      </w:r>
      <w:r w:rsidR="0052184D">
        <w:rPr>
          <w:rFonts w:cs="Arial"/>
          <w:b/>
          <w:i/>
          <w:iCs/>
        </w:rPr>
        <w:t xml:space="preserve">the </w:t>
      </w:r>
      <w:r w:rsidR="00716CEB" w:rsidRPr="00716CEB">
        <w:rPr>
          <w:rFonts w:cs="Arial"/>
          <w:b/>
          <w:i/>
          <w:iCs/>
        </w:rPr>
        <w:t xml:space="preserve">other </w:t>
      </w:r>
      <w:r w:rsidR="00977B53">
        <w:rPr>
          <w:rFonts w:cs="Arial"/>
          <w:b/>
          <w:i/>
          <w:iCs/>
        </w:rPr>
        <w:t>Employer Group</w:t>
      </w:r>
      <w:r w:rsidR="00716CEB" w:rsidRPr="00716CEB">
        <w:rPr>
          <w:rFonts w:cs="Arial"/>
          <w:b/>
          <w:i/>
          <w:iCs/>
        </w:rPr>
        <w:t xml:space="preserve"> </w:t>
      </w:r>
      <w:r w:rsidR="004D25C1">
        <w:rPr>
          <w:rFonts w:cs="Arial"/>
          <w:b/>
          <w:i/>
          <w:iCs/>
        </w:rPr>
        <w:t>O</w:t>
      </w:r>
      <w:r w:rsidR="00716CEB" w:rsidRPr="00716CEB">
        <w:rPr>
          <w:rFonts w:cs="Arial"/>
          <w:b/>
          <w:i/>
          <w:iCs/>
        </w:rPr>
        <w:t xml:space="preserve">rganisation that is entering into </w:t>
      </w:r>
      <w:r w:rsidR="00AC1931">
        <w:rPr>
          <w:rFonts w:cs="Arial"/>
          <w:b/>
          <w:i/>
          <w:iCs/>
        </w:rPr>
        <w:t>this Subcontract</w:t>
      </w:r>
      <w:r w:rsidR="00716CEB" w:rsidRPr="00B160FE">
        <w:rPr>
          <w:rFonts w:cs="Arial"/>
          <w:b/>
        </w:rPr>
        <w:t>]</w:t>
      </w:r>
    </w:p>
    <w:bookmarkEnd w:id="569"/>
    <w:p w14:paraId="7BF03602" w14:textId="77777777" w:rsidR="005B3284" w:rsidRPr="00300639" w:rsidRDefault="005B3284" w:rsidP="00147193">
      <w:pPr>
        <w:tabs>
          <w:tab w:val="right" w:pos="5220"/>
        </w:tabs>
        <w:spacing w:before="120"/>
        <w:rPr>
          <w:rFonts w:cs="Arial"/>
          <w:b/>
          <w:caps/>
        </w:rPr>
      </w:pPr>
    </w:p>
    <w:p w14:paraId="4954D8F2" w14:textId="77777777" w:rsidR="005B3284" w:rsidRPr="00300639" w:rsidRDefault="005B3284" w:rsidP="00147193">
      <w:pPr>
        <w:tabs>
          <w:tab w:val="right" w:pos="5220"/>
        </w:tabs>
        <w:spacing w:before="120"/>
        <w:rPr>
          <w:rFonts w:cs="Arial"/>
          <w:b/>
          <w:caps/>
        </w:rPr>
      </w:pPr>
    </w:p>
    <w:p w14:paraId="57139D3F" w14:textId="77777777" w:rsidR="005B3284" w:rsidRPr="00300639" w:rsidRDefault="005B3284" w:rsidP="00147193">
      <w:pPr>
        <w:tabs>
          <w:tab w:val="right" w:pos="5220"/>
        </w:tabs>
        <w:spacing w:before="120"/>
        <w:rPr>
          <w:rFonts w:cs="Arial"/>
          <w:b/>
          <w:caps/>
        </w:rPr>
      </w:pPr>
    </w:p>
    <w:p w14:paraId="1A7044A6" w14:textId="77777777" w:rsidR="005B3284" w:rsidRPr="00300639" w:rsidRDefault="005B3284" w:rsidP="00147193">
      <w:pPr>
        <w:tabs>
          <w:tab w:val="right" w:pos="5220"/>
        </w:tabs>
        <w:spacing w:before="120"/>
        <w:rPr>
          <w:rFonts w:cs="Arial"/>
          <w:b/>
          <w:caps/>
        </w:rPr>
      </w:pPr>
    </w:p>
    <w:p w14:paraId="6006592A" w14:textId="609D962C" w:rsidR="005B3284" w:rsidRPr="00300639" w:rsidRDefault="0063356F" w:rsidP="00147193">
      <w:pPr>
        <w:tabs>
          <w:tab w:val="right" w:pos="5220"/>
        </w:tabs>
        <w:spacing w:before="120"/>
        <w:rPr>
          <w:rFonts w:cs="Arial"/>
          <w:b/>
          <w:caps/>
        </w:rPr>
      </w:pPr>
      <w:r>
        <w:rPr>
          <w:rFonts w:cs="Arial"/>
          <w:b/>
        </w:rPr>
        <w:t>SUB</w:t>
      </w:r>
      <w:r w:rsidR="005B3284">
        <w:rPr>
          <w:rFonts w:cs="Arial"/>
          <w:b/>
        </w:rPr>
        <w:t>CONTRACTOR</w:t>
      </w:r>
    </w:p>
    <w:p w14:paraId="6E977752" w14:textId="77777777" w:rsidR="005B3284" w:rsidRPr="00300639" w:rsidRDefault="005B3284" w:rsidP="00147193">
      <w:pPr>
        <w:tabs>
          <w:tab w:val="right" w:pos="5220"/>
        </w:tabs>
        <w:spacing w:before="120"/>
        <w:rPr>
          <w:rFonts w:cs="Arial"/>
          <w:b/>
          <w:caps/>
        </w:rPr>
      </w:pPr>
    </w:p>
    <w:p w14:paraId="43C9878A" w14:textId="77777777" w:rsidR="005B3284" w:rsidRPr="00300639" w:rsidRDefault="005B3284" w:rsidP="00147193">
      <w:pPr>
        <w:tabs>
          <w:tab w:val="right" w:pos="5220"/>
        </w:tabs>
        <w:spacing w:before="120"/>
        <w:rPr>
          <w:rFonts w:cs="Arial"/>
          <w:b/>
          <w:caps/>
        </w:rPr>
      </w:pPr>
    </w:p>
    <w:p w14:paraId="256191A0" w14:textId="77777777" w:rsidR="005B3284" w:rsidRPr="00300639" w:rsidRDefault="005B3284" w:rsidP="00147193">
      <w:pPr>
        <w:tabs>
          <w:tab w:val="right" w:pos="5220"/>
        </w:tabs>
        <w:spacing w:before="120"/>
        <w:rPr>
          <w:rFonts w:cs="Arial"/>
          <w:b/>
          <w:caps/>
        </w:rPr>
      </w:pPr>
    </w:p>
    <w:p w14:paraId="2B1C6E75" w14:textId="77777777" w:rsidR="005B3284" w:rsidRPr="00300639" w:rsidRDefault="005B3284" w:rsidP="00147193">
      <w:pPr>
        <w:tabs>
          <w:tab w:val="right" w:pos="5220"/>
        </w:tabs>
        <w:spacing w:before="120"/>
        <w:rPr>
          <w:rFonts w:cs="Arial"/>
          <w:b/>
          <w:caps/>
        </w:rPr>
      </w:pPr>
      <w:r w:rsidRPr="00300639">
        <w:rPr>
          <w:rFonts w:cs="Arial"/>
          <w:b/>
        </w:rPr>
        <w:t>SIGNED    ______________</w:t>
      </w:r>
      <w:r>
        <w:rPr>
          <w:rFonts w:cs="Arial"/>
          <w:b/>
        </w:rPr>
        <w:t>____________</w:t>
      </w:r>
      <w:r w:rsidRPr="00300639">
        <w:rPr>
          <w:rFonts w:cs="Arial"/>
          <w:b/>
        </w:rPr>
        <w:t>_______________</w:t>
      </w:r>
    </w:p>
    <w:p w14:paraId="7CC65558" w14:textId="77777777" w:rsidR="005B3284" w:rsidRPr="00300639" w:rsidRDefault="005B3284" w:rsidP="00147193">
      <w:pPr>
        <w:tabs>
          <w:tab w:val="right" w:pos="5220"/>
        </w:tabs>
        <w:spacing w:before="120"/>
        <w:rPr>
          <w:rFonts w:cs="Arial"/>
          <w:b/>
          <w:caps/>
        </w:rPr>
      </w:pPr>
    </w:p>
    <w:p w14:paraId="5FC4FED0" w14:textId="77777777" w:rsidR="005B3284" w:rsidRPr="00300639" w:rsidRDefault="005B3284" w:rsidP="00147193">
      <w:pPr>
        <w:tabs>
          <w:tab w:val="right" w:pos="5220"/>
        </w:tabs>
        <w:spacing w:before="120"/>
        <w:rPr>
          <w:rFonts w:cs="Arial"/>
          <w:b/>
          <w:caps/>
        </w:rPr>
      </w:pPr>
    </w:p>
    <w:p w14:paraId="2370567E" w14:textId="67DAB05E" w:rsidR="005B3284" w:rsidRDefault="005B3284" w:rsidP="00147193">
      <w:pPr>
        <w:tabs>
          <w:tab w:val="right" w:pos="5220"/>
        </w:tabs>
        <w:spacing w:before="120"/>
        <w:rPr>
          <w:rFonts w:cs="Arial"/>
          <w:b/>
        </w:rPr>
      </w:pPr>
      <w:r w:rsidRPr="00300639">
        <w:rPr>
          <w:rFonts w:cs="Arial"/>
          <w:b/>
        </w:rPr>
        <w:t xml:space="preserve">by </w:t>
      </w:r>
      <w:r w:rsidR="00DD5D7A" w:rsidRPr="00DD5D7A">
        <w:rPr>
          <w:rFonts w:cs="Arial"/>
          <w:b/>
        </w:rPr>
        <w:t>[</w:t>
      </w:r>
      <w:r w:rsidRPr="00300639">
        <w:rPr>
          <w:rFonts w:cs="Arial"/>
          <w:b/>
          <w:i/>
        </w:rPr>
        <w:t xml:space="preserve">print </w:t>
      </w:r>
      <w:r w:rsidR="005A5A1A" w:rsidRPr="00300639">
        <w:rPr>
          <w:rFonts w:cs="Arial"/>
          <w:b/>
          <w:i/>
        </w:rPr>
        <w:t>name</w:t>
      </w:r>
      <w:r w:rsidR="00DD5D7A" w:rsidRPr="00DD5D7A">
        <w:rPr>
          <w:rFonts w:cs="Arial"/>
          <w:b/>
        </w:rPr>
        <w:t>]</w:t>
      </w:r>
      <w:r w:rsidR="005A5A1A" w:rsidRPr="00300639">
        <w:rPr>
          <w:rFonts w:cs="Arial"/>
          <w:b/>
        </w:rPr>
        <w:t xml:space="preserve"> _</w:t>
      </w:r>
      <w:r w:rsidRPr="00300639">
        <w:rPr>
          <w:rFonts w:cs="Arial"/>
          <w:b/>
        </w:rPr>
        <w:t>__________</w:t>
      </w:r>
      <w:r>
        <w:rPr>
          <w:rFonts w:cs="Arial"/>
          <w:b/>
        </w:rPr>
        <w:t>____________</w:t>
      </w:r>
      <w:r w:rsidRPr="00300639">
        <w:rPr>
          <w:rFonts w:cs="Arial"/>
          <w:b/>
        </w:rPr>
        <w:t>_____________</w:t>
      </w:r>
    </w:p>
    <w:p w14:paraId="27B2ECF4" w14:textId="77777777" w:rsidR="005B3284" w:rsidRDefault="005B3284" w:rsidP="00147193">
      <w:pPr>
        <w:tabs>
          <w:tab w:val="right" w:pos="5220"/>
        </w:tabs>
        <w:spacing w:before="120"/>
        <w:rPr>
          <w:rFonts w:cs="Arial"/>
          <w:b/>
        </w:rPr>
      </w:pPr>
    </w:p>
    <w:p w14:paraId="16390391" w14:textId="77777777" w:rsidR="005B3284" w:rsidRDefault="005B3284" w:rsidP="00147193">
      <w:pPr>
        <w:tabs>
          <w:tab w:val="right" w:pos="5220"/>
        </w:tabs>
        <w:spacing w:before="120"/>
        <w:rPr>
          <w:rFonts w:cs="Arial"/>
          <w:b/>
        </w:rPr>
      </w:pPr>
    </w:p>
    <w:p w14:paraId="244A8AA0" w14:textId="77777777" w:rsidR="005B3284" w:rsidRDefault="005B3284" w:rsidP="00147193">
      <w:pPr>
        <w:tabs>
          <w:tab w:val="right" w:pos="5220"/>
        </w:tabs>
        <w:spacing w:before="120"/>
        <w:rPr>
          <w:rFonts w:cs="Arial"/>
          <w:b/>
        </w:rPr>
      </w:pPr>
      <w:r>
        <w:rPr>
          <w:rFonts w:cs="Arial"/>
          <w:b/>
        </w:rPr>
        <w:t>f</w:t>
      </w:r>
      <w:r w:rsidRPr="00300639">
        <w:rPr>
          <w:rFonts w:cs="Arial"/>
          <w:b/>
        </w:rPr>
        <w:t xml:space="preserve">or </w:t>
      </w:r>
      <w:r>
        <w:rPr>
          <w:rFonts w:cs="Arial"/>
          <w:b/>
        </w:rPr>
        <w:t>a</w:t>
      </w:r>
      <w:r w:rsidRPr="00300639">
        <w:rPr>
          <w:rFonts w:cs="Arial"/>
          <w:b/>
        </w:rPr>
        <w:t xml:space="preserve">nd </w:t>
      </w:r>
      <w:r>
        <w:rPr>
          <w:rFonts w:cs="Arial"/>
          <w:b/>
        </w:rPr>
        <w:t>on b</w:t>
      </w:r>
      <w:r w:rsidRPr="00300639">
        <w:rPr>
          <w:rFonts w:cs="Arial"/>
          <w:b/>
        </w:rPr>
        <w:t xml:space="preserve">ehalf </w:t>
      </w:r>
      <w:r>
        <w:rPr>
          <w:rFonts w:cs="Arial"/>
          <w:b/>
        </w:rPr>
        <w:t>o</w:t>
      </w:r>
      <w:r w:rsidRPr="00300639">
        <w:rPr>
          <w:rFonts w:cs="Arial"/>
          <w:b/>
        </w:rPr>
        <w:t xml:space="preserve">f </w:t>
      </w:r>
      <w:r>
        <w:rPr>
          <w:rFonts w:cs="Arial"/>
          <w:b/>
        </w:rPr>
        <w:t>_________________________________</w:t>
      </w:r>
    </w:p>
    <w:p w14:paraId="492E6CA6" w14:textId="19C821F4" w:rsidR="002703B4" w:rsidRDefault="005B3284" w:rsidP="00832996">
      <w:pPr>
        <w:tabs>
          <w:tab w:val="right" w:pos="5220"/>
        </w:tabs>
        <w:spacing w:before="120"/>
        <w:rPr>
          <w:rFonts w:cs="Arial"/>
          <w:b/>
        </w:rPr>
      </w:pPr>
      <w:r>
        <w:rPr>
          <w:rFonts w:cs="Arial"/>
          <w:b/>
          <w:i/>
        </w:rPr>
        <w:tab/>
      </w:r>
      <w:r w:rsidR="00DD5D7A" w:rsidRPr="00DD5D7A">
        <w:rPr>
          <w:rFonts w:cs="Arial"/>
          <w:b/>
        </w:rPr>
        <w:t>[</w:t>
      </w:r>
      <w:r>
        <w:rPr>
          <w:rFonts w:cs="Arial"/>
          <w:b/>
          <w:i/>
        </w:rPr>
        <w:t xml:space="preserve">insert name of the </w:t>
      </w:r>
      <w:r w:rsidR="00B233E8">
        <w:rPr>
          <w:rFonts w:cs="Arial"/>
          <w:b/>
          <w:i/>
        </w:rPr>
        <w:t>Subcontractor</w:t>
      </w:r>
      <w:r w:rsidR="00DD5D7A" w:rsidRPr="00DD5D7A">
        <w:rPr>
          <w:rFonts w:cs="Arial"/>
          <w:b/>
        </w:rPr>
        <w:t>]</w:t>
      </w:r>
    </w:p>
    <w:p w14:paraId="0A296B60" w14:textId="77777777" w:rsidR="00CC1C29" w:rsidRDefault="00CC1C29" w:rsidP="00832996">
      <w:pPr>
        <w:tabs>
          <w:tab w:val="right" w:pos="5220"/>
        </w:tabs>
        <w:spacing w:before="120"/>
        <w:rPr>
          <w:rFonts w:cs="Arial"/>
          <w:b/>
        </w:rPr>
      </w:pPr>
    </w:p>
    <w:p w14:paraId="5E403DC7" w14:textId="77777777" w:rsidR="00CC1C29" w:rsidRDefault="00CC1C29" w:rsidP="00832996">
      <w:pPr>
        <w:tabs>
          <w:tab w:val="right" w:pos="5220"/>
        </w:tabs>
        <w:spacing w:before="120"/>
        <w:rPr>
          <w:rFonts w:cs="Arial"/>
          <w:b/>
        </w:rPr>
      </w:pPr>
    </w:p>
    <w:p w14:paraId="41C6B1AD" w14:textId="77777777" w:rsidR="00CC1C29" w:rsidRDefault="00CC1C29" w:rsidP="00832996">
      <w:pPr>
        <w:tabs>
          <w:tab w:val="right" w:pos="5220"/>
        </w:tabs>
        <w:spacing w:before="120"/>
        <w:rPr>
          <w:rFonts w:cs="Arial"/>
          <w:b/>
        </w:rPr>
      </w:pPr>
    </w:p>
    <w:p w14:paraId="1DED5D02" w14:textId="77777777" w:rsidR="00CC1C29" w:rsidRDefault="00CC1C29" w:rsidP="00832996">
      <w:pPr>
        <w:tabs>
          <w:tab w:val="right" w:pos="5220"/>
        </w:tabs>
        <w:spacing w:before="120"/>
        <w:rPr>
          <w:rFonts w:cs="Arial"/>
          <w:b/>
        </w:rPr>
      </w:pPr>
    </w:p>
    <w:p w14:paraId="00837726" w14:textId="77777777" w:rsidR="00CC1C29" w:rsidRDefault="00CC1C29" w:rsidP="00832996">
      <w:pPr>
        <w:tabs>
          <w:tab w:val="right" w:pos="5220"/>
        </w:tabs>
        <w:spacing w:before="120"/>
        <w:rPr>
          <w:rFonts w:cs="Arial"/>
          <w:b/>
        </w:rPr>
      </w:pPr>
    </w:p>
    <w:p w14:paraId="080AF67A" w14:textId="5790EAC4" w:rsidR="007C7878" w:rsidRPr="005727C9" w:rsidRDefault="00CC1C29" w:rsidP="00A624EC">
      <w:pPr>
        <w:tabs>
          <w:tab w:val="right" w:pos="5220"/>
        </w:tabs>
        <w:spacing w:before="120"/>
        <w:rPr>
          <w:rFonts w:cs="Arial"/>
          <w:bCs/>
        </w:rPr>
      </w:pPr>
      <w:r>
        <w:rPr>
          <w:rFonts w:cs="Arial"/>
          <w:b/>
        </w:rPr>
        <w:lastRenderedPageBreak/>
        <w:t>EXECUTED A</w:t>
      </w:r>
      <w:r w:rsidR="007C7878">
        <w:rPr>
          <w:rFonts w:cs="Arial"/>
          <w:b/>
        </w:rPr>
        <w:t xml:space="preserve">ND DELIVERED as a </w:t>
      </w:r>
      <w:r>
        <w:rPr>
          <w:rFonts w:cs="Arial"/>
          <w:b/>
        </w:rPr>
        <w:t>DEED</w:t>
      </w:r>
      <w:r w:rsidR="00FB2472">
        <w:rPr>
          <w:rFonts w:cs="Arial"/>
          <w:b/>
        </w:rPr>
        <w:t xml:space="preserve"> </w:t>
      </w:r>
      <w:r w:rsidR="00FB2472" w:rsidRPr="005727C9">
        <w:rPr>
          <w:rFonts w:cs="Arial"/>
          <w:bCs/>
        </w:rPr>
        <w:t>)</w:t>
      </w:r>
    </w:p>
    <w:p w14:paraId="2C590050" w14:textId="7583C9B8" w:rsidR="005727C9" w:rsidRDefault="00540504" w:rsidP="005727C9">
      <w:pPr>
        <w:tabs>
          <w:tab w:val="right" w:pos="4395"/>
        </w:tabs>
        <w:spacing w:before="120"/>
        <w:rPr>
          <w:rFonts w:cs="Arial"/>
          <w:b/>
        </w:rPr>
      </w:pPr>
      <w:r w:rsidRPr="00540504">
        <w:rPr>
          <w:rFonts w:cs="Arial"/>
          <w:bCs/>
        </w:rPr>
        <w:t>by</w:t>
      </w:r>
      <w:r>
        <w:rPr>
          <w:rFonts w:cs="Arial"/>
          <w:b/>
        </w:rPr>
        <w:t xml:space="preserve"> </w:t>
      </w:r>
      <w:r w:rsidR="00FB2472">
        <w:rPr>
          <w:rFonts w:cs="Arial"/>
          <w:b/>
        </w:rPr>
        <w:t>CREATING ENTERPRISE CIC</w:t>
      </w:r>
      <w:r w:rsidR="005727C9">
        <w:rPr>
          <w:rFonts w:cs="Arial"/>
          <w:b/>
        </w:rPr>
        <w:tab/>
      </w:r>
      <w:r w:rsidR="005727C9" w:rsidRPr="005727C9">
        <w:rPr>
          <w:rFonts w:cs="Arial"/>
          <w:bCs/>
        </w:rPr>
        <w:t>)</w:t>
      </w:r>
      <w:r w:rsidR="00FB2472" w:rsidRPr="005727C9">
        <w:rPr>
          <w:rFonts w:cs="Arial"/>
          <w:bCs/>
        </w:rPr>
        <w:t xml:space="preserve"> </w:t>
      </w:r>
    </w:p>
    <w:p w14:paraId="0B88D9A1" w14:textId="76E8BA0E" w:rsidR="00A624EC" w:rsidRPr="005727C9" w:rsidRDefault="005727C9" w:rsidP="005727C9">
      <w:pPr>
        <w:spacing w:before="120"/>
        <w:rPr>
          <w:rFonts w:cs="Arial"/>
          <w:bCs/>
        </w:rPr>
      </w:pPr>
      <w:r w:rsidRPr="005727C9">
        <w:rPr>
          <w:rFonts w:cs="Arial"/>
          <w:bCs/>
        </w:rPr>
        <w:t xml:space="preserve">acting </w:t>
      </w:r>
      <w:r w:rsidR="00FB2472" w:rsidRPr="005727C9">
        <w:rPr>
          <w:rFonts w:cs="Arial"/>
          <w:bCs/>
        </w:rPr>
        <w:t>by</w:t>
      </w:r>
      <w:r w:rsidRPr="005727C9">
        <w:rPr>
          <w:rFonts w:cs="Arial"/>
          <w:bCs/>
        </w:rPr>
        <w:tab/>
      </w:r>
      <w:r>
        <w:rPr>
          <w:rFonts w:cs="Arial"/>
          <w:b/>
        </w:rPr>
        <w:tab/>
      </w:r>
      <w:r>
        <w:rPr>
          <w:rFonts w:cs="Arial"/>
          <w:b/>
        </w:rPr>
        <w:tab/>
      </w:r>
      <w:r>
        <w:rPr>
          <w:rFonts w:cs="Arial"/>
          <w:b/>
        </w:rPr>
        <w:tab/>
      </w:r>
      <w:r>
        <w:rPr>
          <w:rFonts w:cs="Arial"/>
          <w:b/>
        </w:rPr>
        <w:tab/>
      </w:r>
      <w:r w:rsidRPr="005727C9">
        <w:rPr>
          <w:rFonts w:cs="Arial"/>
          <w:bCs/>
        </w:rPr>
        <w:t>)</w:t>
      </w:r>
    </w:p>
    <w:p w14:paraId="598B0766" w14:textId="6E456297" w:rsidR="00A624EC" w:rsidRPr="008F16F5" w:rsidRDefault="00A624EC" w:rsidP="00574080">
      <w:pPr>
        <w:tabs>
          <w:tab w:val="right" w:pos="5220"/>
        </w:tabs>
        <w:spacing w:before="120"/>
        <w:jc w:val="right"/>
        <w:rPr>
          <w:rFonts w:cs="Arial"/>
          <w:bCs/>
          <w:caps/>
        </w:rPr>
      </w:pPr>
      <w:r w:rsidRPr="008F16F5">
        <w:rPr>
          <w:rFonts w:cs="Arial"/>
          <w:bCs/>
          <w:caps/>
        </w:rPr>
        <w:t>................</w:t>
      </w:r>
      <w:r w:rsidR="00540504">
        <w:rPr>
          <w:rFonts w:cs="Arial"/>
          <w:bCs/>
          <w:caps/>
        </w:rPr>
        <w:t>......</w:t>
      </w:r>
      <w:r w:rsidRPr="008F16F5">
        <w:rPr>
          <w:rFonts w:cs="Arial"/>
          <w:bCs/>
          <w:caps/>
        </w:rPr>
        <w:t>...............</w:t>
      </w:r>
    </w:p>
    <w:p w14:paraId="4C5CA0A6" w14:textId="506C691C" w:rsidR="00A624EC" w:rsidRPr="008F16F5" w:rsidRDefault="00FE4A84" w:rsidP="00574080">
      <w:pPr>
        <w:tabs>
          <w:tab w:val="right" w:pos="5220"/>
        </w:tabs>
        <w:spacing w:before="120"/>
        <w:jc w:val="right"/>
        <w:rPr>
          <w:rFonts w:cs="Arial"/>
          <w:bCs/>
          <w:caps/>
        </w:rPr>
      </w:pPr>
      <w:r w:rsidRPr="008F16F5">
        <w:rPr>
          <w:rFonts w:cs="Arial"/>
          <w:bCs/>
        </w:rPr>
        <w:t>Director</w:t>
      </w:r>
    </w:p>
    <w:p w14:paraId="188BD8B9" w14:textId="77777777" w:rsidR="00A624EC" w:rsidRPr="008F16F5" w:rsidRDefault="00A624EC" w:rsidP="00574080">
      <w:pPr>
        <w:tabs>
          <w:tab w:val="right" w:pos="5220"/>
        </w:tabs>
        <w:spacing w:before="120"/>
        <w:jc w:val="right"/>
        <w:rPr>
          <w:rFonts w:cs="Arial"/>
          <w:bCs/>
          <w:caps/>
        </w:rPr>
      </w:pPr>
      <w:r w:rsidRPr="008F16F5">
        <w:rPr>
          <w:rFonts w:cs="Arial"/>
          <w:bCs/>
          <w:caps/>
        </w:rPr>
        <w:t xml:space="preserve"> </w:t>
      </w:r>
      <w:r w:rsidRPr="008F16F5">
        <w:rPr>
          <w:rFonts w:cs="Arial"/>
          <w:bCs/>
          <w:caps/>
        </w:rPr>
        <w:tab/>
      </w:r>
    </w:p>
    <w:p w14:paraId="4805F192" w14:textId="61000FB5" w:rsidR="00A624EC" w:rsidRPr="008F16F5" w:rsidRDefault="00A624EC" w:rsidP="00574080">
      <w:pPr>
        <w:tabs>
          <w:tab w:val="right" w:pos="5220"/>
        </w:tabs>
        <w:spacing w:before="120"/>
        <w:jc w:val="right"/>
        <w:rPr>
          <w:rFonts w:cs="Arial"/>
          <w:bCs/>
          <w:caps/>
        </w:rPr>
      </w:pPr>
      <w:r w:rsidRPr="008F16F5">
        <w:rPr>
          <w:rFonts w:cs="Arial"/>
          <w:bCs/>
          <w:caps/>
        </w:rPr>
        <w:t>..................</w:t>
      </w:r>
      <w:r w:rsidR="00540504">
        <w:rPr>
          <w:rFonts w:cs="Arial"/>
          <w:bCs/>
          <w:caps/>
        </w:rPr>
        <w:t>.....</w:t>
      </w:r>
      <w:r w:rsidRPr="008F16F5">
        <w:rPr>
          <w:rFonts w:cs="Arial"/>
          <w:bCs/>
          <w:caps/>
        </w:rPr>
        <w:t>.............</w:t>
      </w:r>
    </w:p>
    <w:p w14:paraId="03C222E0" w14:textId="7AC630F0" w:rsidR="00FE4A84" w:rsidRPr="008F16F5" w:rsidRDefault="00FE4A84" w:rsidP="00574080">
      <w:pPr>
        <w:tabs>
          <w:tab w:val="right" w:pos="5220"/>
        </w:tabs>
        <w:spacing w:before="120"/>
        <w:jc w:val="right"/>
        <w:rPr>
          <w:rFonts w:cs="Arial"/>
          <w:bCs/>
          <w:caps/>
        </w:rPr>
      </w:pPr>
      <w:r w:rsidRPr="008F16F5">
        <w:rPr>
          <w:rFonts w:cs="Arial"/>
          <w:bCs/>
        </w:rPr>
        <w:t xml:space="preserve">[Director </w:t>
      </w:r>
      <w:r w:rsidRPr="003B1ADA">
        <w:rPr>
          <w:rFonts w:cs="Arial"/>
          <w:b/>
        </w:rPr>
        <w:t>OR</w:t>
      </w:r>
      <w:r w:rsidRPr="008F16F5">
        <w:rPr>
          <w:rFonts w:cs="Arial"/>
          <w:bCs/>
        </w:rPr>
        <w:t xml:space="preserve"> Secretary]</w:t>
      </w:r>
    </w:p>
    <w:p w14:paraId="6920CCF5" w14:textId="02AF7307" w:rsidR="007C7878" w:rsidRPr="00802B6F" w:rsidRDefault="007C7878" w:rsidP="00802B6F">
      <w:pPr>
        <w:spacing w:before="120"/>
        <w:rPr>
          <w:rFonts w:cs="Arial"/>
          <w:bCs/>
        </w:rPr>
      </w:pPr>
      <w:bookmarkStart w:id="570" w:name="_Hlk157692087"/>
      <w:r>
        <w:rPr>
          <w:rFonts w:cs="Arial"/>
          <w:b/>
        </w:rPr>
        <w:t>EXECUTED AND DELIVERED as a DEED</w:t>
      </w:r>
      <w:r w:rsidR="00802B6F">
        <w:rPr>
          <w:rFonts w:cs="Arial"/>
          <w:b/>
        </w:rPr>
        <w:tab/>
      </w:r>
      <w:r w:rsidR="00802B6F" w:rsidRPr="00802B6F">
        <w:rPr>
          <w:rFonts w:cs="Arial"/>
          <w:bCs/>
        </w:rPr>
        <w:t>)</w:t>
      </w:r>
    </w:p>
    <w:p w14:paraId="1644CCFC" w14:textId="77777777" w:rsidR="00802B6F" w:rsidRPr="00802B6F" w:rsidRDefault="00802B6F" w:rsidP="00802B6F">
      <w:pPr>
        <w:tabs>
          <w:tab w:val="right" w:pos="4395"/>
        </w:tabs>
        <w:spacing w:before="120"/>
        <w:rPr>
          <w:rFonts w:cs="Arial"/>
          <w:bCs/>
        </w:rPr>
      </w:pPr>
      <w:r>
        <w:rPr>
          <w:rFonts w:cs="Arial"/>
          <w:b/>
        </w:rPr>
        <w:t>b</w:t>
      </w:r>
      <w:r w:rsidR="007C7878">
        <w:rPr>
          <w:rFonts w:cs="Arial"/>
          <w:b/>
        </w:rPr>
        <w:t xml:space="preserve">y [THE </w:t>
      </w:r>
      <w:r w:rsidR="00B233E8">
        <w:rPr>
          <w:rFonts w:cs="Arial"/>
          <w:b/>
        </w:rPr>
        <w:t>SUBCONTRACTOR</w:t>
      </w:r>
      <w:r w:rsidR="007C7878">
        <w:rPr>
          <w:rFonts w:cs="Arial"/>
          <w:b/>
        </w:rPr>
        <w:t>]</w:t>
      </w:r>
      <w:r>
        <w:rPr>
          <w:rFonts w:cs="Arial"/>
          <w:b/>
        </w:rPr>
        <w:t xml:space="preserve"> </w:t>
      </w:r>
      <w:r>
        <w:rPr>
          <w:rFonts w:cs="Arial"/>
          <w:b/>
        </w:rPr>
        <w:tab/>
      </w:r>
      <w:r w:rsidRPr="00802B6F">
        <w:rPr>
          <w:rFonts w:cs="Arial"/>
          <w:bCs/>
        </w:rPr>
        <w:t>)</w:t>
      </w:r>
    </w:p>
    <w:p w14:paraId="2A63BF6D" w14:textId="68788A67" w:rsidR="007C7878" w:rsidRPr="00802B6F" w:rsidRDefault="00802B6F" w:rsidP="00802B6F">
      <w:pPr>
        <w:tabs>
          <w:tab w:val="right" w:pos="4395"/>
        </w:tabs>
        <w:spacing w:before="120"/>
        <w:rPr>
          <w:rFonts w:cs="Arial"/>
          <w:bCs/>
        </w:rPr>
      </w:pPr>
      <w:r w:rsidRPr="00540504">
        <w:rPr>
          <w:rFonts w:cs="Arial"/>
          <w:bCs/>
        </w:rPr>
        <w:t>acting by</w:t>
      </w:r>
      <w:r>
        <w:rPr>
          <w:rFonts w:cs="Arial"/>
          <w:b/>
        </w:rPr>
        <w:tab/>
      </w:r>
      <w:r w:rsidRPr="00802B6F">
        <w:rPr>
          <w:rFonts w:cs="Arial"/>
          <w:bCs/>
        </w:rPr>
        <w:t>)</w:t>
      </w:r>
      <w:r w:rsidR="007C7878" w:rsidRPr="00802B6F">
        <w:rPr>
          <w:rFonts w:cs="Arial"/>
          <w:bCs/>
        </w:rPr>
        <w:t xml:space="preserve"> </w:t>
      </w:r>
    </w:p>
    <w:p w14:paraId="14EAB807" w14:textId="77777777" w:rsidR="00BA0BC3" w:rsidRPr="008F16F5" w:rsidRDefault="00BA0BC3" w:rsidP="00BA0BC3">
      <w:pPr>
        <w:tabs>
          <w:tab w:val="right" w:pos="5220"/>
        </w:tabs>
        <w:spacing w:before="120"/>
        <w:jc w:val="right"/>
        <w:rPr>
          <w:rFonts w:cs="Arial"/>
          <w:bCs/>
          <w:caps/>
        </w:rPr>
      </w:pPr>
      <w:bookmarkStart w:id="571" w:name="_Hlk157691726"/>
    </w:p>
    <w:p w14:paraId="0BA29A92" w14:textId="6402024F" w:rsidR="00BA0BC3" w:rsidRPr="008F16F5" w:rsidRDefault="00BA0BC3" w:rsidP="00BA0BC3">
      <w:pPr>
        <w:tabs>
          <w:tab w:val="right" w:pos="5220"/>
        </w:tabs>
        <w:spacing w:before="120"/>
        <w:jc w:val="right"/>
        <w:rPr>
          <w:rFonts w:cs="Arial"/>
          <w:bCs/>
          <w:caps/>
        </w:rPr>
      </w:pPr>
      <w:r w:rsidRPr="008F16F5">
        <w:rPr>
          <w:rFonts w:cs="Arial"/>
          <w:bCs/>
          <w:caps/>
        </w:rPr>
        <w:t>............</w:t>
      </w:r>
      <w:r w:rsidR="00540504">
        <w:rPr>
          <w:rFonts w:cs="Arial"/>
          <w:bCs/>
          <w:caps/>
        </w:rPr>
        <w:t>....</w:t>
      </w:r>
      <w:r w:rsidRPr="008F16F5">
        <w:rPr>
          <w:rFonts w:cs="Arial"/>
          <w:bCs/>
          <w:caps/>
        </w:rPr>
        <w:t>...</w:t>
      </w:r>
      <w:r w:rsidR="00540504">
        <w:rPr>
          <w:rFonts w:cs="Arial"/>
          <w:bCs/>
          <w:caps/>
        </w:rPr>
        <w:t>...</w:t>
      </w:r>
      <w:r w:rsidRPr="008F16F5">
        <w:rPr>
          <w:rFonts w:cs="Arial"/>
          <w:bCs/>
          <w:caps/>
        </w:rPr>
        <w:t>................</w:t>
      </w:r>
    </w:p>
    <w:p w14:paraId="2CCEAA15" w14:textId="77777777" w:rsidR="00BA0BC3" w:rsidRPr="008F16F5" w:rsidRDefault="00BA0BC3" w:rsidP="00BA0BC3">
      <w:pPr>
        <w:tabs>
          <w:tab w:val="right" w:pos="5220"/>
        </w:tabs>
        <w:spacing w:before="120"/>
        <w:jc w:val="right"/>
        <w:rPr>
          <w:rFonts w:cs="Arial"/>
          <w:bCs/>
          <w:caps/>
        </w:rPr>
      </w:pPr>
      <w:r w:rsidRPr="008F16F5">
        <w:rPr>
          <w:rFonts w:cs="Arial"/>
          <w:bCs/>
        </w:rPr>
        <w:t>Director</w:t>
      </w:r>
    </w:p>
    <w:bookmarkEnd w:id="571"/>
    <w:p w14:paraId="0F5FC2AC" w14:textId="77777777" w:rsidR="00BA0BC3" w:rsidRPr="008F16F5" w:rsidRDefault="00BA0BC3" w:rsidP="00BA0BC3">
      <w:pPr>
        <w:tabs>
          <w:tab w:val="right" w:pos="5220"/>
        </w:tabs>
        <w:spacing w:before="120"/>
        <w:jc w:val="right"/>
        <w:rPr>
          <w:rFonts w:cs="Arial"/>
          <w:bCs/>
          <w:caps/>
        </w:rPr>
      </w:pPr>
      <w:r w:rsidRPr="008F16F5">
        <w:rPr>
          <w:rFonts w:cs="Arial"/>
          <w:bCs/>
          <w:caps/>
        </w:rPr>
        <w:t xml:space="preserve"> </w:t>
      </w:r>
      <w:r w:rsidRPr="008F16F5">
        <w:rPr>
          <w:rFonts w:cs="Arial"/>
          <w:bCs/>
          <w:caps/>
        </w:rPr>
        <w:tab/>
      </w:r>
    </w:p>
    <w:p w14:paraId="67BBE832" w14:textId="23F88294" w:rsidR="00BA0BC3" w:rsidRPr="008F16F5" w:rsidRDefault="00BA0BC3" w:rsidP="00BA0BC3">
      <w:pPr>
        <w:tabs>
          <w:tab w:val="right" w:pos="5220"/>
        </w:tabs>
        <w:spacing w:before="120"/>
        <w:jc w:val="right"/>
        <w:rPr>
          <w:rFonts w:cs="Arial"/>
          <w:bCs/>
          <w:caps/>
        </w:rPr>
      </w:pPr>
      <w:r w:rsidRPr="008F16F5">
        <w:rPr>
          <w:rFonts w:cs="Arial"/>
          <w:bCs/>
          <w:caps/>
        </w:rPr>
        <w:t>............</w:t>
      </w:r>
      <w:r w:rsidR="00540504">
        <w:rPr>
          <w:rFonts w:cs="Arial"/>
          <w:bCs/>
          <w:caps/>
        </w:rPr>
        <w:t>...</w:t>
      </w:r>
      <w:r w:rsidRPr="008F16F5">
        <w:rPr>
          <w:rFonts w:cs="Arial"/>
          <w:bCs/>
          <w:caps/>
        </w:rPr>
        <w:t>....</w:t>
      </w:r>
      <w:r w:rsidR="00540504">
        <w:rPr>
          <w:rFonts w:cs="Arial"/>
          <w:bCs/>
          <w:caps/>
        </w:rPr>
        <w:t>...</w:t>
      </w:r>
      <w:r w:rsidRPr="008F16F5">
        <w:rPr>
          <w:rFonts w:cs="Arial"/>
          <w:bCs/>
          <w:caps/>
        </w:rPr>
        <w:t>...............</w:t>
      </w:r>
    </w:p>
    <w:p w14:paraId="3CDEC630" w14:textId="77777777" w:rsidR="00BA0BC3" w:rsidRPr="008F16F5" w:rsidRDefault="00BA0BC3" w:rsidP="00BA0BC3">
      <w:pPr>
        <w:tabs>
          <w:tab w:val="right" w:pos="5220"/>
        </w:tabs>
        <w:spacing w:before="120"/>
        <w:jc w:val="right"/>
        <w:rPr>
          <w:rFonts w:cs="Arial"/>
          <w:bCs/>
          <w:caps/>
        </w:rPr>
      </w:pPr>
      <w:r w:rsidRPr="008F16F5">
        <w:rPr>
          <w:rFonts w:cs="Arial"/>
          <w:bCs/>
        </w:rPr>
        <w:t xml:space="preserve">[Director </w:t>
      </w:r>
      <w:r w:rsidRPr="003B1ADA">
        <w:rPr>
          <w:rFonts w:cs="Arial"/>
          <w:b/>
        </w:rPr>
        <w:t>OR</w:t>
      </w:r>
      <w:r w:rsidRPr="008F16F5">
        <w:rPr>
          <w:rFonts w:cs="Arial"/>
          <w:bCs/>
        </w:rPr>
        <w:t xml:space="preserve"> Secretary]</w:t>
      </w:r>
    </w:p>
    <w:p w14:paraId="690A5F99" w14:textId="77777777" w:rsidR="00BA0BC3" w:rsidRPr="003B1ADA" w:rsidRDefault="00BA0BC3" w:rsidP="00BA0BC3">
      <w:pPr>
        <w:tabs>
          <w:tab w:val="right" w:pos="5220"/>
        </w:tabs>
        <w:spacing w:before="120"/>
        <w:rPr>
          <w:rFonts w:cs="Arial"/>
          <w:b/>
          <w:caps/>
        </w:rPr>
      </w:pPr>
      <w:r w:rsidRPr="003B1ADA">
        <w:rPr>
          <w:rFonts w:cs="Arial"/>
          <w:b/>
          <w:caps/>
        </w:rPr>
        <w:t>OR</w:t>
      </w:r>
    </w:p>
    <w:p w14:paraId="290E05BB" w14:textId="728CF30B" w:rsidR="00540504" w:rsidRPr="008F16F5" w:rsidRDefault="00540504" w:rsidP="00540504">
      <w:pPr>
        <w:tabs>
          <w:tab w:val="right" w:pos="5220"/>
        </w:tabs>
        <w:spacing w:before="120"/>
        <w:jc w:val="right"/>
        <w:rPr>
          <w:rFonts w:cs="Arial"/>
          <w:bCs/>
          <w:caps/>
        </w:rPr>
      </w:pPr>
      <w:r>
        <w:rPr>
          <w:rFonts w:cs="Arial"/>
          <w:bCs/>
          <w:caps/>
        </w:rPr>
        <w:t xml:space="preserve"> </w:t>
      </w:r>
      <w:r w:rsidRPr="008F16F5">
        <w:rPr>
          <w:rFonts w:cs="Arial"/>
          <w:bCs/>
          <w:caps/>
        </w:rPr>
        <w:t>.............</w:t>
      </w:r>
      <w:r>
        <w:rPr>
          <w:rFonts w:cs="Arial"/>
          <w:bCs/>
          <w:caps/>
        </w:rPr>
        <w:t>..</w:t>
      </w:r>
      <w:r w:rsidRPr="008F16F5">
        <w:rPr>
          <w:rFonts w:cs="Arial"/>
          <w:bCs/>
          <w:caps/>
        </w:rPr>
        <w:t>..</w:t>
      </w:r>
      <w:r>
        <w:rPr>
          <w:rFonts w:cs="Arial"/>
          <w:bCs/>
          <w:caps/>
        </w:rPr>
        <w:t>....</w:t>
      </w:r>
      <w:r w:rsidRPr="008F16F5">
        <w:rPr>
          <w:rFonts w:cs="Arial"/>
          <w:bCs/>
          <w:caps/>
        </w:rPr>
        <w:t>................</w:t>
      </w:r>
    </w:p>
    <w:p w14:paraId="19FE9221" w14:textId="77777777" w:rsidR="00540504" w:rsidRPr="008F16F5" w:rsidRDefault="00540504" w:rsidP="00540504">
      <w:pPr>
        <w:tabs>
          <w:tab w:val="right" w:pos="5220"/>
        </w:tabs>
        <w:spacing w:before="120"/>
        <w:jc w:val="right"/>
        <w:rPr>
          <w:rFonts w:cs="Arial"/>
          <w:bCs/>
          <w:caps/>
        </w:rPr>
      </w:pPr>
      <w:r w:rsidRPr="008F16F5">
        <w:rPr>
          <w:rFonts w:cs="Arial"/>
          <w:bCs/>
        </w:rPr>
        <w:t>Director</w:t>
      </w:r>
    </w:p>
    <w:p w14:paraId="35070DA9" w14:textId="5638C27F" w:rsidR="00BA0BC3" w:rsidRPr="008F16F5" w:rsidRDefault="00BA0BC3" w:rsidP="00BA0BC3">
      <w:pPr>
        <w:tabs>
          <w:tab w:val="right" w:pos="5220"/>
        </w:tabs>
        <w:spacing w:before="120"/>
        <w:rPr>
          <w:rFonts w:cs="Arial"/>
          <w:bCs/>
          <w:caps/>
        </w:rPr>
      </w:pPr>
    </w:p>
    <w:p w14:paraId="6AA3D3E0" w14:textId="165A1A49" w:rsidR="00BA0BC3" w:rsidRPr="008F16F5" w:rsidRDefault="00BA0BC3" w:rsidP="00BA0BC3">
      <w:pPr>
        <w:tabs>
          <w:tab w:val="right" w:pos="5220"/>
        </w:tabs>
        <w:spacing w:before="120"/>
        <w:jc w:val="right"/>
        <w:rPr>
          <w:rFonts w:cs="Arial"/>
          <w:bCs/>
          <w:caps/>
        </w:rPr>
      </w:pPr>
      <w:r w:rsidRPr="008F16F5">
        <w:rPr>
          <w:rFonts w:cs="Arial"/>
          <w:bCs/>
          <w:caps/>
        </w:rPr>
        <w:t>............</w:t>
      </w:r>
      <w:r w:rsidR="00540504">
        <w:rPr>
          <w:rFonts w:cs="Arial"/>
          <w:bCs/>
          <w:caps/>
        </w:rPr>
        <w:t>....</w:t>
      </w:r>
      <w:r w:rsidRPr="008F16F5">
        <w:rPr>
          <w:rFonts w:cs="Arial"/>
          <w:bCs/>
          <w:caps/>
        </w:rPr>
        <w:t>.</w:t>
      </w:r>
      <w:r w:rsidR="00540504">
        <w:rPr>
          <w:rFonts w:cs="Arial"/>
          <w:bCs/>
          <w:caps/>
        </w:rPr>
        <w:t>......</w:t>
      </w:r>
      <w:r w:rsidRPr="008F16F5">
        <w:rPr>
          <w:rFonts w:cs="Arial"/>
          <w:bCs/>
          <w:caps/>
        </w:rPr>
        <w:t>...............</w:t>
      </w:r>
    </w:p>
    <w:p w14:paraId="2A041D28" w14:textId="55B128A2" w:rsidR="00BA0BC3" w:rsidRDefault="00540504" w:rsidP="00BA0BC3">
      <w:pPr>
        <w:tabs>
          <w:tab w:val="right" w:pos="5220"/>
        </w:tabs>
        <w:spacing w:before="120"/>
        <w:jc w:val="right"/>
        <w:rPr>
          <w:rFonts w:cs="Arial"/>
          <w:bCs/>
        </w:rPr>
      </w:pPr>
      <w:r>
        <w:rPr>
          <w:rFonts w:cs="Arial"/>
          <w:bCs/>
          <w:caps/>
        </w:rPr>
        <w:t>W</w:t>
      </w:r>
      <w:r>
        <w:rPr>
          <w:rFonts w:cs="Arial"/>
          <w:bCs/>
        </w:rPr>
        <w:t>itness signature</w:t>
      </w:r>
    </w:p>
    <w:p w14:paraId="6CACC83F" w14:textId="77777777" w:rsidR="00540504" w:rsidRDefault="00540504" w:rsidP="00BA0BC3">
      <w:pPr>
        <w:tabs>
          <w:tab w:val="right" w:pos="5220"/>
        </w:tabs>
        <w:spacing w:before="120"/>
        <w:jc w:val="right"/>
        <w:rPr>
          <w:rFonts w:cs="Arial"/>
          <w:bCs/>
        </w:rPr>
      </w:pPr>
    </w:p>
    <w:p w14:paraId="53F4343F" w14:textId="3C3FA135" w:rsidR="00540504" w:rsidRPr="008F16F5" w:rsidRDefault="00540504" w:rsidP="00540504">
      <w:pPr>
        <w:tabs>
          <w:tab w:val="right" w:pos="5220"/>
        </w:tabs>
        <w:spacing w:before="120"/>
        <w:jc w:val="right"/>
        <w:rPr>
          <w:rFonts w:cs="Arial"/>
          <w:bCs/>
          <w:caps/>
        </w:rPr>
      </w:pPr>
      <w:r w:rsidRPr="008F16F5">
        <w:rPr>
          <w:rFonts w:cs="Arial"/>
          <w:bCs/>
          <w:caps/>
        </w:rPr>
        <w:t>................</w:t>
      </w:r>
      <w:r>
        <w:rPr>
          <w:rFonts w:cs="Arial"/>
          <w:bCs/>
          <w:caps/>
        </w:rPr>
        <w:t>.........</w:t>
      </w:r>
      <w:r w:rsidRPr="008F16F5">
        <w:rPr>
          <w:rFonts w:cs="Arial"/>
          <w:bCs/>
          <w:caps/>
        </w:rPr>
        <w:t>.............</w:t>
      </w:r>
    </w:p>
    <w:p w14:paraId="5A8533AB" w14:textId="1F4A2939" w:rsidR="00540504" w:rsidRDefault="00540504" w:rsidP="00540504">
      <w:pPr>
        <w:tabs>
          <w:tab w:val="right" w:pos="5220"/>
        </w:tabs>
        <w:spacing w:before="120"/>
        <w:jc w:val="right"/>
        <w:rPr>
          <w:rFonts w:cs="Arial"/>
          <w:bCs/>
        </w:rPr>
      </w:pPr>
      <w:r>
        <w:rPr>
          <w:rFonts w:cs="Arial"/>
          <w:bCs/>
          <w:caps/>
        </w:rPr>
        <w:t>W</w:t>
      </w:r>
      <w:r>
        <w:rPr>
          <w:rFonts w:cs="Arial"/>
          <w:bCs/>
        </w:rPr>
        <w:t>itness name</w:t>
      </w:r>
    </w:p>
    <w:p w14:paraId="3728E221" w14:textId="77777777" w:rsidR="00540504" w:rsidRDefault="00540504" w:rsidP="00540504">
      <w:pPr>
        <w:tabs>
          <w:tab w:val="right" w:pos="5220"/>
        </w:tabs>
        <w:spacing w:before="120"/>
        <w:jc w:val="right"/>
        <w:rPr>
          <w:rFonts w:cs="Arial"/>
          <w:bCs/>
        </w:rPr>
      </w:pPr>
    </w:p>
    <w:p w14:paraId="04B832B5" w14:textId="77777777" w:rsidR="00540504" w:rsidRPr="00540504" w:rsidRDefault="00540504" w:rsidP="00540504">
      <w:pPr>
        <w:tabs>
          <w:tab w:val="right" w:pos="5220"/>
        </w:tabs>
        <w:spacing w:before="120"/>
        <w:jc w:val="right"/>
        <w:rPr>
          <w:rFonts w:cs="Arial"/>
          <w:bCs/>
        </w:rPr>
      </w:pPr>
      <w:r w:rsidRPr="00540504">
        <w:rPr>
          <w:rFonts w:cs="Arial"/>
          <w:bCs/>
        </w:rPr>
        <w:t>......................................</w:t>
      </w:r>
    </w:p>
    <w:p w14:paraId="44022090" w14:textId="77777777" w:rsidR="00540504" w:rsidRDefault="00540504" w:rsidP="00540504">
      <w:pPr>
        <w:tabs>
          <w:tab w:val="right" w:pos="5220"/>
        </w:tabs>
        <w:spacing w:before="120"/>
        <w:jc w:val="right"/>
        <w:rPr>
          <w:rFonts w:cs="Arial"/>
          <w:bCs/>
        </w:rPr>
      </w:pPr>
    </w:p>
    <w:p w14:paraId="54FCF33B" w14:textId="77777777" w:rsidR="00540504" w:rsidRPr="008F16F5" w:rsidRDefault="00540504" w:rsidP="00540504">
      <w:pPr>
        <w:tabs>
          <w:tab w:val="right" w:pos="5220"/>
        </w:tabs>
        <w:spacing w:before="120"/>
        <w:jc w:val="right"/>
        <w:rPr>
          <w:rFonts w:cs="Arial"/>
          <w:bCs/>
          <w:caps/>
        </w:rPr>
      </w:pPr>
      <w:r w:rsidRPr="008F16F5">
        <w:rPr>
          <w:rFonts w:cs="Arial"/>
          <w:bCs/>
          <w:caps/>
        </w:rPr>
        <w:t>................</w:t>
      </w:r>
      <w:r>
        <w:rPr>
          <w:rFonts w:cs="Arial"/>
          <w:bCs/>
          <w:caps/>
        </w:rPr>
        <w:t>.........</w:t>
      </w:r>
      <w:r w:rsidRPr="008F16F5">
        <w:rPr>
          <w:rFonts w:cs="Arial"/>
          <w:bCs/>
          <w:caps/>
        </w:rPr>
        <w:t>.............</w:t>
      </w:r>
    </w:p>
    <w:p w14:paraId="070BF4D4" w14:textId="19018905" w:rsidR="00540504" w:rsidRPr="00574080" w:rsidRDefault="00540504" w:rsidP="00540504">
      <w:pPr>
        <w:tabs>
          <w:tab w:val="right" w:pos="5220"/>
        </w:tabs>
        <w:spacing w:before="120"/>
        <w:jc w:val="right"/>
        <w:rPr>
          <w:rFonts w:cs="Arial"/>
          <w:bCs/>
          <w:caps/>
        </w:rPr>
      </w:pPr>
      <w:r>
        <w:rPr>
          <w:rFonts w:cs="Arial"/>
          <w:bCs/>
          <w:caps/>
        </w:rPr>
        <w:t>W</w:t>
      </w:r>
      <w:r>
        <w:rPr>
          <w:rFonts w:cs="Arial"/>
          <w:bCs/>
        </w:rPr>
        <w:t>itness address</w:t>
      </w:r>
    </w:p>
    <w:bookmarkEnd w:id="570"/>
    <w:p w14:paraId="2B351321" w14:textId="2E9CDD41" w:rsidR="00CC1C29" w:rsidRPr="00832996" w:rsidRDefault="00CC1C29" w:rsidP="00BA0BC3">
      <w:pPr>
        <w:tabs>
          <w:tab w:val="right" w:pos="5220"/>
        </w:tabs>
        <w:spacing w:before="120"/>
        <w:rPr>
          <w:rFonts w:cs="Arial"/>
          <w:b/>
          <w:caps/>
        </w:rPr>
      </w:pPr>
    </w:p>
    <w:sectPr w:rsidR="00CC1C29" w:rsidRPr="00832996" w:rsidSect="00EA12A6">
      <w:pgSz w:w="11906" w:h="16838" w:code="9"/>
      <w:pgMar w:top="1440" w:right="1797" w:bottom="144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2EBF" w14:textId="77777777" w:rsidR="000365C9" w:rsidRDefault="000365C9" w:rsidP="002836D2">
      <w:pPr>
        <w:spacing w:after="0" w:line="240" w:lineRule="auto"/>
      </w:pPr>
      <w:r>
        <w:separator/>
      </w:r>
    </w:p>
  </w:endnote>
  <w:endnote w:type="continuationSeparator" w:id="0">
    <w:p w14:paraId="41F13FA5" w14:textId="77777777" w:rsidR="000365C9" w:rsidRDefault="000365C9" w:rsidP="0028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F6CC" w14:textId="77777777" w:rsidR="00901BC4" w:rsidRDefault="00901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255B" w14:textId="29D7DC5B" w:rsidR="009C4098" w:rsidRPr="00BC4920" w:rsidRDefault="00C86C11" w:rsidP="009C4098">
    <w:pPr>
      <w:pStyle w:val="Footer"/>
      <w:rPr>
        <w:sz w:val="16"/>
        <w:szCs w:val="16"/>
      </w:rPr>
    </w:pPr>
    <w:r w:rsidRPr="00BC4920">
      <w:rPr>
        <w:sz w:val="16"/>
        <w:szCs w:val="16"/>
      </w:rPr>
      <w:fldChar w:fldCharType="begin"/>
    </w:r>
    <w:r w:rsidRPr="00BC4920">
      <w:rPr>
        <w:sz w:val="16"/>
        <w:szCs w:val="16"/>
      </w:rPr>
      <w:instrText xml:space="preserve"> DOCPROPERTY iManageFooter \* MERGEFORMAT </w:instrText>
    </w:r>
    <w:r w:rsidRPr="00BC4920">
      <w:rPr>
        <w:sz w:val="16"/>
        <w:szCs w:val="16"/>
      </w:rPr>
      <w:fldChar w:fldCharType="separate"/>
    </w:r>
    <w:r w:rsidR="00C2222A">
      <w:rPr>
        <w:sz w:val="16"/>
        <w:szCs w:val="16"/>
      </w:rPr>
      <w:t>14168982-11</w:t>
    </w:r>
    <w:r w:rsidRPr="00BC492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1678" w14:textId="77777777" w:rsidR="00901BC4" w:rsidRDefault="00901B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4819" w14:textId="3467B3FD" w:rsidR="009C4098" w:rsidRPr="00242746" w:rsidRDefault="009C4098" w:rsidP="009C4098">
    <w:pPr>
      <w:pStyle w:val="Foo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00C2222A">
      <w:rPr>
        <w:sz w:val="16"/>
        <w:szCs w:val="16"/>
      </w:rPr>
      <w:t>14168982-11</w:t>
    </w:r>
    <w:r>
      <w:rPr>
        <w:sz w:val="16"/>
        <w:szCs w:val="16"/>
      </w:rPr>
      <w:fldChar w:fldCharType="end"/>
    </w:r>
    <w:r w:rsidR="00BC4920">
      <w:rPr>
        <w:sz w:val="16"/>
        <w:szCs w:val="16"/>
      </w:rPr>
      <w:tab/>
    </w:r>
    <w:r w:rsidR="00BC4920">
      <w:rPr>
        <w:sz w:val="16"/>
        <w:szCs w:val="16"/>
      </w:rPr>
      <w:tab/>
    </w:r>
    <w:r w:rsidR="00BC4920">
      <w:rPr>
        <w:sz w:val="16"/>
        <w:szCs w:val="16"/>
      </w:rPr>
      <w:fldChar w:fldCharType="begin"/>
    </w:r>
    <w:r w:rsidR="00BC4920">
      <w:rPr>
        <w:sz w:val="16"/>
        <w:szCs w:val="16"/>
      </w:rPr>
      <w:instrText xml:space="preserve"> PAGE  \* Arabic  \* MERGEFORMAT </w:instrText>
    </w:r>
    <w:r w:rsidR="00BC4920">
      <w:rPr>
        <w:sz w:val="16"/>
        <w:szCs w:val="16"/>
      </w:rPr>
      <w:fldChar w:fldCharType="separate"/>
    </w:r>
    <w:r w:rsidR="00BC4920">
      <w:rPr>
        <w:sz w:val="16"/>
        <w:szCs w:val="16"/>
      </w:rPr>
      <w:t>1</w:t>
    </w:r>
    <w:r w:rsidR="00BC492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47C2" w14:textId="77777777" w:rsidR="000365C9" w:rsidRDefault="000365C9" w:rsidP="002836D2">
      <w:pPr>
        <w:spacing w:after="0" w:line="240" w:lineRule="auto"/>
      </w:pPr>
      <w:r>
        <w:separator/>
      </w:r>
    </w:p>
  </w:footnote>
  <w:footnote w:type="continuationSeparator" w:id="0">
    <w:p w14:paraId="57C4B359" w14:textId="77777777" w:rsidR="000365C9" w:rsidRDefault="000365C9" w:rsidP="002836D2">
      <w:pPr>
        <w:spacing w:after="0" w:line="240" w:lineRule="auto"/>
      </w:pPr>
      <w:r>
        <w:continuationSeparator/>
      </w:r>
    </w:p>
  </w:footnote>
  <w:footnote w:id="1">
    <w:p w14:paraId="339A36D0" w14:textId="194D828D" w:rsidR="00C86C11" w:rsidRPr="00C86C11" w:rsidRDefault="00C86C11" w:rsidP="00C86C11">
      <w:pPr>
        <w:pStyle w:val="FootnoteText"/>
        <w:ind w:left="567" w:hanging="567"/>
        <w:rPr>
          <w:b/>
          <w:bCs/>
        </w:rPr>
      </w:pPr>
      <w:r w:rsidRPr="00C86C11">
        <w:rPr>
          <w:rStyle w:val="FootnoteReference"/>
          <w:b/>
          <w:bCs/>
          <w:sz w:val="16"/>
          <w:szCs w:val="14"/>
          <w:vertAlign w:val="baseline"/>
        </w:rPr>
        <w:footnoteRef/>
      </w:r>
      <w:r w:rsidRPr="00C86C11">
        <w:rPr>
          <w:b/>
          <w:bCs/>
          <w:sz w:val="16"/>
          <w:szCs w:val="14"/>
        </w:rPr>
        <w:t xml:space="preserve"> </w:t>
      </w:r>
      <w:r w:rsidRPr="00C86C11">
        <w:rPr>
          <w:b/>
          <w:bCs/>
          <w:sz w:val="16"/>
          <w:szCs w:val="14"/>
        </w:rPr>
        <w:tab/>
        <w:t>Clause 8 is to be included only in a warranty to a Funder.</w:t>
      </w:r>
    </w:p>
  </w:footnote>
  <w:footnote w:id="2">
    <w:p w14:paraId="7DC6531C" w14:textId="77777777" w:rsidR="00BB253B" w:rsidRDefault="00BB253B" w:rsidP="00BB253B">
      <w:pPr>
        <w:pStyle w:val="FootnoteText"/>
        <w:ind w:left="567" w:hanging="567"/>
        <w:rPr>
          <w:sz w:val="16"/>
          <w:szCs w:val="16"/>
        </w:rPr>
      </w:pPr>
      <w:r w:rsidRPr="00EF2644">
        <w:rPr>
          <w:rStyle w:val="FootnoteReference"/>
          <w:sz w:val="16"/>
          <w:szCs w:val="16"/>
        </w:rPr>
        <w:footnoteRef/>
      </w:r>
      <w:r w:rsidRPr="00EF2644">
        <w:rPr>
          <w:sz w:val="16"/>
          <w:szCs w:val="16"/>
        </w:rPr>
        <w:t xml:space="preserve"> </w:t>
      </w:r>
      <w:r w:rsidRPr="00EF2644">
        <w:rPr>
          <w:sz w:val="16"/>
          <w:szCs w:val="16"/>
        </w:rPr>
        <w:tab/>
      </w:r>
      <w:r w:rsidRPr="00EF2644">
        <w:rPr>
          <w:b/>
          <w:bCs/>
          <w:sz w:val="16"/>
          <w:szCs w:val="16"/>
        </w:rPr>
        <w:t>Delete as applicable - see note 1 above.</w:t>
      </w:r>
    </w:p>
  </w:footnote>
  <w:footnote w:id="3">
    <w:p w14:paraId="3C6F56D4" w14:textId="45974B8A" w:rsidR="00BB253B" w:rsidRDefault="00BB253B" w:rsidP="00BB253B">
      <w:pPr>
        <w:pStyle w:val="FootnoteText"/>
        <w:ind w:left="567" w:hanging="567"/>
        <w:rPr>
          <w:rFonts w:cs="Arial"/>
          <w:b/>
          <w:bCs/>
          <w:sz w:val="18"/>
          <w:szCs w:val="18"/>
        </w:rPr>
      </w:pPr>
      <w:r w:rsidRPr="0073536B">
        <w:rPr>
          <w:rStyle w:val="FootnoteReference"/>
          <w:rFonts w:cs="Arial"/>
          <w:sz w:val="16"/>
          <w:szCs w:val="16"/>
        </w:rPr>
        <w:footnoteRef/>
      </w:r>
      <w:r w:rsidRPr="0073536B">
        <w:rPr>
          <w:rFonts w:cs="Arial"/>
          <w:sz w:val="16"/>
          <w:szCs w:val="16"/>
        </w:rPr>
        <w:t xml:space="preserve"> </w:t>
      </w:r>
      <w:r w:rsidRPr="0073536B">
        <w:rPr>
          <w:rFonts w:cs="Arial"/>
          <w:sz w:val="16"/>
          <w:szCs w:val="16"/>
        </w:rPr>
        <w:tab/>
      </w:r>
      <w:r w:rsidRPr="0073536B">
        <w:rPr>
          <w:rFonts w:cs="Arial"/>
          <w:b/>
          <w:bCs/>
          <w:sz w:val="16"/>
          <w:szCs w:val="16"/>
        </w:rPr>
        <w:t xml:space="preserve">Clause 8 is only to be included in a warranty to </w:t>
      </w:r>
      <w:r w:rsidR="0073536B">
        <w:rPr>
          <w:rFonts w:cs="Arial"/>
          <w:b/>
          <w:bCs/>
          <w:sz w:val="16"/>
          <w:szCs w:val="16"/>
        </w:rPr>
        <w:t xml:space="preserve">CE </w:t>
      </w:r>
      <w:r w:rsidRPr="0073536B">
        <w:rPr>
          <w:rFonts w:cs="Arial"/>
          <w:b/>
          <w:bCs/>
          <w:sz w:val="16"/>
          <w:szCs w:val="16"/>
        </w:rPr>
        <w:t xml:space="preserve"> or to a Funder.</w:t>
      </w:r>
      <w:r>
        <w:rPr>
          <w:rFonts w:cs="Arial"/>
          <w:b/>
          <w:bCs/>
          <w:sz w:val="18"/>
          <w:szCs w:val="18"/>
        </w:rPr>
        <w:t xml:space="preserve"> </w:t>
      </w:r>
    </w:p>
  </w:footnote>
  <w:footnote w:id="4">
    <w:p w14:paraId="38555823" w14:textId="1B76D429" w:rsidR="004B356D" w:rsidRPr="004B356D" w:rsidRDefault="004B356D">
      <w:pPr>
        <w:pStyle w:val="FootnoteText"/>
        <w:rPr>
          <w:b/>
          <w:bCs/>
          <w:sz w:val="18"/>
          <w:szCs w:val="18"/>
        </w:rPr>
      </w:pPr>
      <w:r w:rsidRPr="004B356D">
        <w:rPr>
          <w:rStyle w:val="FootnoteReference"/>
          <w:b/>
          <w:bCs/>
          <w:sz w:val="18"/>
          <w:szCs w:val="18"/>
        </w:rPr>
        <w:footnoteRef/>
      </w:r>
      <w:r w:rsidRPr="004B356D">
        <w:rPr>
          <w:b/>
          <w:bCs/>
          <w:sz w:val="18"/>
          <w:szCs w:val="18"/>
        </w:rPr>
        <w:t xml:space="preserve"> Include only where there is a Funder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6315" w14:textId="77777777" w:rsidR="00901BC4" w:rsidRDefault="00901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F75E" w14:textId="77777777" w:rsidR="00901BC4" w:rsidRDefault="00901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2301" w14:textId="77777777" w:rsidR="00901BC4" w:rsidRDefault="00901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A2A0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3259E"/>
    <w:multiLevelType w:val="hybridMultilevel"/>
    <w:tmpl w:val="667C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3A7A"/>
    <w:multiLevelType w:val="hybridMultilevel"/>
    <w:tmpl w:val="ED3A5C58"/>
    <w:lvl w:ilvl="0" w:tplc="EE0E5082">
      <w:start w:val="1"/>
      <w:numFmt w:val="bullet"/>
      <w:pStyle w:val="2ndbullet"/>
      <w:lvlText w:val="o"/>
      <w:lvlJc w:val="left"/>
      <w:pPr>
        <w:ind w:left="1217" w:hanging="360"/>
      </w:pPr>
      <w:rPr>
        <w:rFonts w:ascii="Courier New" w:hAnsi="Courier New" w:cs="Courier New" w:hint="default"/>
      </w:rPr>
    </w:lvl>
    <w:lvl w:ilvl="1" w:tplc="08090003">
      <w:start w:val="1"/>
      <w:numFmt w:val="bullet"/>
      <w:lvlText w:val="o"/>
      <w:lvlJc w:val="left"/>
      <w:pPr>
        <w:ind w:left="1937" w:hanging="360"/>
      </w:pPr>
      <w:rPr>
        <w:rFonts w:ascii="Courier New" w:hAnsi="Courier New" w:cs="Courier New" w:hint="default"/>
      </w:rPr>
    </w:lvl>
    <w:lvl w:ilvl="2" w:tplc="08090005">
      <w:start w:val="1"/>
      <w:numFmt w:val="bullet"/>
      <w:lvlText w:val=""/>
      <w:lvlJc w:val="left"/>
      <w:pPr>
        <w:ind w:left="2657" w:hanging="360"/>
      </w:pPr>
      <w:rPr>
        <w:rFonts w:ascii="Wingdings" w:hAnsi="Wingdings" w:hint="default"/>
      </w:rPr>
    </w:lvl>
    <w:lvl w:ilvl="3" w:tplc="08090001">
      <w:start w:val="1"/>
      <w:numFmt w:val="bullet"/>
      <w:lvlText w:val=""/>
      <w:lvlJc w:val="left"/>
      <w:pPr>
        <w:ind w:left="3377" w:hanging="360"/>
      </w:pPr>
      <w:rPr>
        <w:rFonts w:ascii="Symbol" w:hAnsi="Symbol" w:hint="default"/>
      </w:rPr>
    </w:lvl>
    <w:lvl w:ilvl="4" w:tplc="08090003">
      <w:start w:val="1"/>
      <w:numFmt w:val="bullet"/>
      <w:lvlText w:val="o"/>
      <w:lvlJc w:val="left"/>
      <w:pPr>
        <w:ind w:left="4097" w:hanging="360"/>
      </w:pPr>
      <w:rPr>
        <w:rFonts w:ascii="Courier New" w:hAnsi="Courier New" w:cs="Courier New" w:hint="default"/>
      </w:rPr>
    </w:lvl>
    <w:lvl w:ilvl="5" w:tplc="08090005">
      <w:start w:val="1"/>
      <w:numFmt w:val="bullet"/>
      <w:lvlText w:val=""/>
      <w:lvlJc w:val="left"/>
      <w:pPr>
        <w:ind w:left="4817" w:hanging="360"/>
      </w:pPr>
      <w:rPr>
        <w:rFonts w:ascii="Wingdings" w:hAnsi="Wingdings" w:hint="default"/>
      </w:rPr>
    </w:lvl>
    <w:lvl w:ilvl="6" w:tplc="08090001">
      <w:start w:val="1"/>
      <w:numFmt w:val="bullet"/>
      <w:lvlText w:val=""/>
      <w:lvlJc w:val="left"/>
      <w:pPr>
        <w:ind w:left="5537" w:hanging="360"/>
      </w:pPr>
      <w:rPr>
        <w:rFonts w:ascii="Symbol" w:hAnsi="Symbol" w:hint="default"/>
      </w:rPr>
    </w:lvl>
    <w:lvl w:ilvl="7" w:tplc="08090003">
      <w:start w:val="1"/>
      <w:numFmt w:val="bullet"/>
      <w:lvlText w:val="o"/>
      <w:lvlJc w:val="left"/>
      <w:pPr>
        <w:ind w:left="6257" w:hanging="360"/>
      </w:pPr>
      <w:rPr>
        <w:rFonts w:ascii="Courier New" w:hAnsi="Courier New" w:cs="Courier New" w:hint="default"/>
      </w:rPr>
    </w:lvl>
    <w:lvl w:ilvl="8" w:tplc="08090005">
      <w:start w:val="1"/>
      <w:numFmt w:val="bullet"/>
      <w:lvlText w:val=""/>
      <w:lvlJc w:val="left"/>
      <w:pPr>
        <w:ind w:left="6977" w:hanging="360"/>
      </w:pPr>
      <w:rPr>
        <w:rFonts w:ascii="Wingdings" w:hAnsi="Wingdings" w:hint="default"/>
      </w:rPr>
    </w:lvl>
  </w:abstractNum>
  <w:abstractNum w:abstractNumId="3" w15:restartNumberingAfterBreak="0">
    <w:nsid w:val="07E46BB8"/>
    <w:multiLevelType w:val="hybridMultilevel"/>
    <w:tmpl w:val="809A327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0A160ECD"/>
    <w:multiLevelType w:val="hybridMultilevel"/>
    <w:tmpl w:val="A2CE445C"/>
    <w:lvl w:ilvl="0" w:tplc="10CCA066">
      <w:start w:val="1"/>
      <w:numFmt w:val="decimal"/>
      <w:pStyle w:val="Schparthead"/>
      <w:lvlText w:val="Part %1."/>
      <w:lvlJc w:val="left"/>
      <w:pPr>
        <w:tabs>
          <w:tab w:val="num" w:pos="1713"/>
        </w:tabs>
        <w:ind w:left="1713"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252217"/>
    <w:multiLevelType w:val="multilevel"/>
    <w:tmpl w:val="1466EE70"/>
    <w:name w:val="AgreementTemplate"/>
    <w:lvl w:ilvl="0">
      <w:start w:val="1"/>
      <w:numFmt w:val="decimal"/>
      <w:pStyle w:val="AgtLevel1Heading"/>
      <w:isLgl/>
      <w:lvlText w:val="%1"/>
      <w:lvlJc w:val="left"/>
      <w:pPr>
        <w:tabs>
          <w:tab w:val="num" w:pos="720"/>
        </w:tabs>
        <w:ind w:left="720" w:hanging="720"/>
      </w:pPr>
      <w:rPr>
        <w:b/>
        <w:i w:val="0"/>
        <w:strike w:val="0"/>
        <w:dstrike w:val="0"/>
        <w:u w:val="none"/>
        <w:effect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52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6" w15:restartNumberingAfterBreak="0">
    <w:nsid w:val="0D924B87"/>
    <w:multiLevelType w:val="multilevel"/>
    <w:tmpl w:val="8158804C"/>
    <w:lvl w:ilvl="0">
      <w:start w:val="1"/>
      <w:numFmt w:val="decimal"/>
      <w:pStyle w:val="Sch2style"/>
      <w:lvlText w:val="%1."/>
      <w:lvlJc w:val="left"/>
      <w:pPr>
        <w:tabs>
          <w:tab w:val="num" w:pos="567"/>
        </w:tabs>
        <w:ind w:left="567" w:hanging="567"/>
      </w:pPr>
      <w:rPr>
        <w:rFonts w:hint="default"/>
      </w:rPr>
    </w:lvl>
    <w:lvl w:ilvl="1">
      <w:start w:val="1"/>
      <w:numFmt w:val="lowerLetter"/>
      <w:pStyle w:val="Sch2stylea"/>
      <w:lvlText w:val="(%2)"/>
      <w:lvlJc w:val="left"/>
      <w:pPr>
        <w:tabs>
          <w:tab w:val="num" w:pos="1134"/>
        </w:tabs>
        <w:ind w:left="1134" w:hanging="567"/>
      </w:pPr>
      <w:rPr>
        <w:rFonts w:hint="default"/>
      </w:rPr>
    </w:lvl>
    <w:lvl w:ilvl="2">
      <w:start w:val="1"/>
      <w:numFmt w:val="lowerRoman"/>
      <w:pStyle w:val="Sch2stylei"/>
      <w:lvlText w:val="(%3)"/>
      <w:lvlJc w:val="left"/>
      <w:pPr>
        <w:tabs>
          <w:tab w:val="num" w:pos="1701"/>
        </w:tabs>
        <w:ind w:left="1701" w:hanging="567"/>
      </w:pPr>
      <w:rPr>
        <w:rFonts w:ascii="Arial" w:hAnsi="Arial" w:hint="default"/>
        <w:sz w:val="22"/>
      </w:rPr>
    </w:lvl>
    <w:lvl w:ilvl="3">
      <w:start w:val="1"/>
      <w:numFmt w:val="lowerRoman"/>
      <w:lvlText w:val="(%4)"/>
      <w:lvlJc w:val="left"/>
      <w:pPr>
        <w:tabs>
          <w:tab w:val="num" w:pos="2506"/>
        </w:tabs>
        <w:ind w:left="2353" w:hanging="567"/>
      </w:pPr>
      <w:rPr>
        <w:rFonts w:hint="default"/>
      </w:rPr>
    </w:lvl>
    <w:lvl w:ilvl="4">
      <w:start w:val="1"/>
      <w:numFmt w:val="lowerLetter"/>
      <w:lvlText w:val="(%5)"/>
      <w:lvlJc w:val="left"/>
      <w:pPr>
        <w:tabs>
          <w:tab w:val="num" w:pos="1885"/>
        </w:tabs>
        <w:ind w:left="1885" w:hanging="360"/>
      </w:pPr>
      <w:rPr>
        <w:rFonts w:hint="default"/>
      </w:rPr>
    </w:lvl>
    <w:lvl w:ilvl="5">
      <w:start w:val="1"/>
      <w:numFmt w:val="lowerRoman"/>
      <w:lvlText w:val="(%6)"/>
      <w:lvlJc w:val="left"/>
      <w:pPr>
        <w:tabs>
          <w:tab w:val="num" w:pos="2245"/>
        </w:tabs>
        <w:ind w:left="2245" w:hanging="360"/>
      </w:pPr>
      <w:rPr>
        <w:rFonts w:hint="default"/>
      </w:rPr>
    </w:lvl>
    <w:lvl w:ilvl="6">
      <w:start w:val="1"/>
      <w:numFmt w:val="decimal"/>
      <w:lvlText w:val="%7."/>
      <w:lvlJc w:val="left"/>
      <w:pPr>
        <w:tabs>
          <w:tab w:val="num" w:pos="2605"/>
        </w:tabs>
        <w:ind w:left="2605" w:hanging="360"/>
      </w:pPr>
      <w:rPr>
        <w:rFonts w:hint="default"/>
      </w:rPr>
    </w:lvl>
    <w:lvl w:ilvl="7">
      <w:start w:val="1"/>
      <w:numFmt w:val="lowerLetter"/>
      <w:lvlText w:val="%8."/>
      <w:lvlJc w:val="left"/>
      <w:pPr>
        <w:tabs>
          <w:tab w:val="num" w:pos="2965"/>
        </w:tabs>
        <w:ind w:left="2965" w:hanging="360"/>
      </w:pPr>
      <w:rPr>
        <w:rFonts w:hint="default"/>
      </w:rPr>
    </w:lvl>
    <w:lvl w:ilvl="8">
      <w:start w:val="1"/>
      <w:numFmt w:val="lowerRoman"/>
      <w:lvlText w:val="%9."/>
      <w:lvlJc w:val="left"/>
      <w:pPr>
        <w:tabs>
          <w:tab w:val="num" w:pos="3325"/>
        </w:tabs>
        <w:ind w:left="3325" w:hanging="360"/>
      </w:pPr>
      <w:rPr>
        <w:rFonts w:hint="default"/>
      </w:rPr>
    </w:lvl>
  </w:abstractNum>
  <w:abstractNum w:abstractNumId="7" w15:restartNumberingAfterBreak="0">
    <w:nsid w:val="0EF6232F"/>
    <w:multiLevelType w:val="hybridMultilevel"/>
    <w:tmpl w:val="513E0FB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2C4BE7"/>
    <w:multiLevelType w:val="multilevel"/>
    <w:tmpl w:val="B9186DCE"/>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pStyle w:val="OutlineInd2"/>
      <w:lvlText w:val="%1.%2"/>
      <w:lvlJc w:val="left"/>
      <w:pPr>
        <w:tabs>
          <w:tab w:val="num" w:pos="851"/>
        </w:tabs>
        <w:ind w:left="851" w:hanging="851"/>
      </w:pPr>
      <w:rPr>
        <w:rFonts w:ascii="Arial" w:hAnsi="Arial" w:hint="default"/>
        <w:b w:val="0"/>
        <w:i w:val="0"/>
        <w:sz w:val="22"/>
        <w:u w:val="none"/>
      </w:rPr>
    </w:lvl>
    <w:lvl w:ilvl="2">
      <w:start w:val="1"/>
      <w:numFmt w:val="decimal"/>
      <w:pStyle w:val="OutlineInd3"/>
      <w:lvlText w:val="%1.%2.%3"/>
      <w:lvlJc w:val="left"/>
      <w:pPr>
        <w:tabs>
          <w:tab w:val="num" w:pos="1701"/>
        </w:tabs>
        <w:ind w:left="1701" w:hanging="850"/>
      </w:pPr>
      <w:rPr>
        <w:rFonts w:ascii="Arial" w:hAnsi="Arial" w:hint="default"/>
        <w:b w:val="0"/>
        <w:i w:val="0"/>
        <w:sz w:val="22"/>
      </w:rPr>
    </w:lvl>
    <w:lvl w:ilvl="3">
      <w:start w:val="1"/>
      <w:numFmt w:val="lowerLetter"/>
      <w:pStyle w:val="OutlineInd4"/>
      <w:lvlText w:val="(%4)"/>
      <w:lvlJc w:val="left"/>
      <w:pPr>
        <w:tabs>
          <w:tab w:val="num" w:pos="2268"/>
        </w:tabs>
        <w:ind w:left="2268" w:hanging="567"/>
      </w:pPr>
      <w:rPr>
        <w:rFonts w:ascii="Arial" w:hAnsi="Arial" w:hint="default"/>
        <w:b w:val="0"/>
        <w:i w:val="0"/>
        <w:sz w:val="22"/>
      </w:rPr>
    </w:lvl>
    <w:lvl w:ilvl="4">
      <w:start w:val="1"/>
      <w:numFmt w:val="lowerRoman"/>
      <w:pStyle w:val="OutlineInd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9" w15:restartNumberingAfterBreak="0">
    <w:nsid w:val="172F0A9D"/>
    <w:multiLevelType w:val="hybridMultilevel"/>
    <w:tmpl w:val="406A9B38"/>
    <w:lvl w:ilvl="0" w:tplc="04090001">
      <w:start w:val="1"/>
      <w:numFmt w:val="bullet"/>
      <w:pStyle w:val="General1"/>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17EF6121"/>
    <w:multiLevelType w:val="multilevel"/>
    <w:tmpl w:val="B1069E6C"/>
    <w:styleLink w:val="CurrentList2"/>
    <w:lvl w:ilvl="0">
      <w:start w:val="1"/>
      <w:numFmt w:val="decimal"/>
      <w:lvlText w:val="%1."/>
      <w:lvlJc w:val="left"/>
      <w:pPr>
        <w:ind w:left="567" w:hanging="567"/>
      </w:pPr>
      <w:rPr>
        <w:b/>
        <w:i w:val="0"/>
        <w:caps/>
        <w:color w:val="auto"/>
        <w:sz w:val="22"/>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rPr>
        <w:rFonts w:ascii="Arial" w:hAnsi="Arial" w:cs="Times New Roman" w:hint="default"/>
        <w:b w:val="0"/>
        <w:i w:val="0"/>
        <w:color w:val="auto"/>
        <w:sz w:val="22"/>
      </w:rPr>
    </w:lvl>
    <w:lvl w:ilvl="3">
      <w:start w:val="1"/>
      <w:numFmt w:val="lowerLetter"/>
      <w:lvlText w:val="(%4)"/>
      <w:lvlJc w:val="left"/>
      <w:pPr>
        <w:tabs>
          <w:tab w:val="num" w:pos="1985"/>
        </w:tabs>
        <w:ind w:left="1985" w:hanging="567"/>
      </w:pPr>
      <w:rPr>
        <w:rFonts w:ascii="Arial" w:hAnsi="Arial" w:cs="Times New Roman" w:hint="default"/>
        <w:b w:val="0"/>
        <w:i w:val="0"/>
        <w:color w:val="auto"/>
        <w:sz w:val="22"/>
      </w:rPr>
    </w:lvl>
    <w:lvl w:ilvl="4">
      <w:start w:val="1"/>
      <w:numFmt w:val="lowerRoman"/>
      <w:lvlText w:val="(%5)"/>
      <w:lvlJc w:val="left"/>
      <w:pPr>
        <w:tabs>
          <w:tab w:val="num" w:pos="2552"/>
        </w:tabs>
        <w:ind w:left="2552" w:hanging="567"/>
      </w:pPr>
      <w:rPr>
        <w:rFonts w:ascii="Arial" w:hAnsi="Arial" w:cs="Times New Roman" w:hint="default"/>
        <w:b w:val="0"/>
        <w:i w:val="0"/>
        <w:color w:val="auto"/>
        <w:sz w:val="22"/>
      </w:rPr>
    </w:lvl>
    <w:lvl w:ilvl="5">
      <w:start w:val="1"/>
      <w:numFmt w:val="upperLetter"/>
      <w:lvlText w:val="%6."/>
      <w:lvlJc w:val="left"/>
      <w:pPr>
        <w:tabs>
          <w:tab w:val="num" w:pos="3119"/>
        </w:tabs>
        <w:ind w:left="3119" w:hanging="567"/>
      </w:pPr>
      <w:rPr>
        <w:rFonts w:ascii="Arial" w:hAnsi="Arial" w:cs="Times New Roman" w:hint="default"/>
        <w:b w:val="0"/>
        <w:i w:val="0"/>
        <w:sz w:val="22"/>
      </w:rPr>
    </w:lvl>
    <w:lvl w:ilvl="6">
      <w:start w:val="1"/>
      <w:numFmt w:val="decimal"/>
      <w:lvlText w:val="%7."/>
      <w:lvlJc w:val="left"/>
      <w:pPr>
        <w:tabs>
          <w:tab w:val="num" w:pos="4320"/>
        </w:tabs>
        <w:ind w:left="4320" w:hanging="720"/>
      </w:pPr>
      <w:rPr>
        <w:rFonts w:ascii="Arial" w:hAnsi="Arial" w:cs="Times New Roman" w:hint="default"/>
        <w:b w:val="0"/>
        <w:i w:val="0"/>
        <w:sz w:val="22"/>
      </w:rPr>
    </w:lvl>
    <w:lvl w:ilvl="7">
      <w:start w:val="1"/>
      <w:numFmt w:val="decimal"/>
      <w:lvlText w:val="%8."/>
      <w:lvlJc w:val="left"/>
      <w:pPr>
        <w:tabs>
          <w:tab w:val="num" w:pos="5040"/>
        </w:tabs>
        <w:ind w:left="5040" w:hanging="720"/>
      </w:pPr>
      <w:rPr>
        <w:rFonts w:ascii="Arial" w:hAnsi="Arial" w:cs="Times New Roman" w:hint="default"/>
        <w:b w:val="0"/>
        <w:i w:val="0"/>
        <w:sz w:val="22"/>
      </w:rPr>
    </w:lvl>
    <w:lvl w:ilvl="8">
      <w:start w:val="1"/>
      <w:numFmt w:val="decimal"/>
      <w:lvlText w:val="%9."/>
      <w:lvlJc w:val="left"/>
      <w:pPr>
        <w:tabs>
          <w:tab w:val="num" w:pos="5760"/>
        </w:tabs>
        <w:ind w:left="5760" w:hanging="720"/>
      </w:pPr>
      <w:rPr>
        <w:rFonts w:ascii="Arial" w:hAnsi="Arial" w:cs="Times New Roman" w:hint="default"/>
        <w:b w:val="0"/>
        <w:i w:val="0"/>
        <w:sz w:val="22"/>
      </w:rPr>
    </w:lvl>
  </w:abstractNum>
  <w:abstractNum w:abstractNumId="11" w15:restartNumberingAfterBreak="0">
    <w:nsid w:val="276B7DDC"/>
    <w:multiLevelType w:val="hybridMultilevel"/>
    <w:tmpl w:val="8E3ADBE8"/>
    <w:lvl w:ilvl="0" w:tplc="C6C4E4B2">
      <w:start w:val="1"/>
      <w:numFmt w:val="bullet"/>
      <w:lvlText w:val=""/>
      <w:lvlJc w:val="left"/>
      <w:pPr>
        <w:tabs>
          <w:tab w:val="num" w:pos="360"/>
        </w:tabs>
        <w:ind w:left="360" w:hanging="360"/>
      </w:pPr>
      <w:rPr>
        <w:rFonts w:ascii="Symbol" w:hAnsi="Symbo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E75CAA"/>
    <w:multiLevelType w:val="hybridMultilevel"/>
    <w:tmpl w:val="07E2EDA8"/>
    <w:lvl w:ilvl="0" w:tplc="CB3C7A2C">
      <w:start w:val="1"/>
      <w:numFmt w:val="bullet"/>
      <w:pStyle w:val="Precedent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262CC"/>
    <w:multiLevelType w:val="hybridMultilevel"/>
    <w:tmpl w:val="074AE2B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2BD11B36"/>
    <w:multiLevelType w:val="hybridMultilevel"/>
    <w:tmpl w:val="6A6AD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6784D"/>
    <w:multiLevelType w:val="multilevel"/>
    <w:tmpl w:val="484623F2"/>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45BC1"/>
    <w:multiLevelType w:val="multilevel"/>
    <w:tmpl w:val="4CAA7F44"/>
    <w:name w:val="main_list3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pStyle w:val="Lis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2D30AE"/>
    <w:multiLevelType w:val="hybridMultilevel"/>
    <w:tmpl w:val="E838440A"/>
    <w:lvl w:ilvl="0" w:tplc="37840EBC">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E3743B"/>
    <w:multiLevelType w:val="singleLevel"/>
    <w:tmpl w:val="76DE854A"/>
    <w:lvl w:ilvl="0">
      <w:start w:val="1"/>
      <w:numFmt w:val="decimal"/>
      <w:pStyle w:val="Schmainhead"/>
      <w:lvlText w:val="Schedule %1"/>
      <w:lvlJc w:val="left"/>
      <w:pPr>
        <w:tabs>
          <w:tab w:val="num" w:pos="8877"/>
        </w:tabs>
        <w:ind w:left="8157" w:hanging="360"/>
      </w:pPr>
    </w:lvl>
  </w:abstractNum>
  <w:abstractNum w:abstractNumId="19" w15:restartNumberingAfterBreak="0">
    <w:nsid w:val="372D0635"/>
    <w:multiLevelType w:val="hybridMultilevel"/>
    <w:tmpl w:val="77EA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63602"/>
    <w:multiLevelType w:val="hybridMultilevel"/>
    <w:tmpl w:val="4C8E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55BE4"/>
    <w:multiLevelType w:val="hybridMultilevel"/>
    <w:tmpl w:val="0074DD98"/>
    <w:lvl w:ilvl="0" w:tplc="C6C4E4B2">
      <w:start w:val="1"/>
      <w:numFmt w:val="bullet"/>
      <w:lvlText w:val=""/>
      <w:lvlJc w:val="left"/>
      <w:pPr>
        <w:tabs>
          <w:tab w:val="num" w:pos="360"/>
        </w:tabs>
        <w:ind w:left="360" w:hanging="360"/>
      </w:pPr>
      <w:rPr>
        <w:rFonts w:ascii="Symbol" w:hAnsi="Symbo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A7C41D6"/>
    <w:multiLevelType w:val="multilevel"/>
    <w:tmpl w:val="2F84248C"/>
    <w:lvl w:ilvl="0">
      <w:start w:val="1"/>
      <w:numFmt w:val="decimal"/>
      <w:pStyle w:val="ACS-L1"/>
      <w:isLgl/>
      <w:lvlText w:val="%1."/>
      <w:lvlJc w:val="left"/>
      <w:pPr>
        <w:tabs>
          <w:tab w:val="num" w:pos="360"/>
        </w:tabs>
        <w:ind w:left="357" w:hanging="357"/>
      </w:pPr>
      <w:rPr>
        <w:rFonts w:ascii="Arial" w:hAnsi="Arial" w:hint="default"/>
        <w:sz w:val="22"/>
      </w:rPr>
    </w:lvl>
    <w:lvl w:ilvl="1">
      <w:start w:val="1"/>
      <w:numFmt w:val="decimal"/>
      <w:pStyle w:val="ACS-L2"/>
      <w:isLgl/>
      <w:lvlText w:val="%1.%2."/>
      <w:lvlJc w:val="left"/>
      <w:pPr>
        <w:tabs>
          <w:tab w:val="num" w:pos="1021"/>
        </w:tabs>
        <w:ind w:left="1021" w:hanging="664"/>
      </w:pPr>
      <w:rPr>
        <w:rFonts w:ascii="Arial" w:hAnsi="Arial" w:hint="default"/>
        <w:sz w:val="22"/>
      </w:rPr>
    </w:lvl>
    <w:lvl w:ilvl="2">
      <w:start w:val="1"/>
      <w:numFmt w:val="decimal"/>
      <w:pStyle w:val="ACS-L3"/>
      <w:isLgl/>
      <w:lvlText w:val="%1.%2.%3."/>
      <w:lvlJc w:val="left"/>
      <w:pPr>
        <w:tabs>
          <w:tab w:val="num" w:pos="1985"/>
        </w:tabs>
        <w:ind w:left="1985" w:hanging="964"/>
      </w:pPr>
      <w:rPr>
        <w:rFonts w:ascii="Arial" w:hAnsi="Arial" w:hint="default"/>
        <w:sz w:val="22"/>
      </w:rPr>
    </w:lvl>
    <w:lvl w:ilvl="3">
      <w:start w:val="1"/>
      <w:numFmt w:val="decimal"/>
      <w:pStyle w:val="ACS-L4"/>
      <w:isLgl/>
      <w:lvlText w:val="%1.%2.%3.%4."/>
      <w:lvlJc w:val="left"/>
      <w:pPr>
        <w:tabs>
          <w:tab w:val="num" w:pos="3260"/>
        </w:tabs>
        <w:ind w:left="3260" w:hanging="1275"/>
      </w:pPr>
      <w:rPr>
        <w:rFonts w:ascii="Arial" w:hAnsi="Arial" w:hint="default"/>
        <w:sz w:val="22"/>
      </w:rPr>
    </w:lvl>
    <w:lvl w:ilvl="4">
      <w:start w:val="1"/>
      <w:numFmt w:val="lowerLetter"/>
      <w:pStyle w:val="ACS-L5"/>
      <w:lvlText w:val="(%5)"/>
      <w:lvlJc w:val="left"/>
      <w:pPr>
        <w:tabs>
          <w:tab w:val="num" w:pos="3629"/>
        </w:tabs>
        <w:ind w:left="3629" w:hanging="369"/>
      </w:pPr>
      <w:rPr>
        <w:rFonts w:ascii="Arial" w:hAnsi="Arial"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AC6655"/>
    <w:multiLevelType w:val="multilevel"/>
    <w:tmpl w:val="2534C1C8"/>
    <w:styleLink w:val="CurrentList1"/>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7%3)"/>
      <w:lvlJc w:val="left"/>
      <w:pPr>
        <w:tabs>
          <w:tab w:val="num" w:pos="2714"/>
        </w:tabs>
        <w:ind w:left="2714" w:hanging="1296"/>
      </w:pPr>
    </w:lvl>
    <w:lvl w:ilvl="7">
      <w:start w:val="1"/>
      <w:numFmt w:val="lowerRoman"/>
      <w:lvlText w:val="%8)"/>
      <w:lvlJc w:val="left"/>
      <w:pPr>
        <w:tabs>
          <w:tab w:val="num" w:pos="2858"/>
        </w:tabs>
        <w:ind w:left="2858" w:hanging="1440"/>
      </w:pPr>
    </w:lvl>
    <w:lvl w:ilvl="8">
      <w:start w:val="1"/>
      <w:numFmt w:val="upperLetter"/>
      <w:lvlText w:val="%9)"/>
      <w:lvlJc w:val="left"/>
      <w:pPr>
        <w:tabs>
          <w:tab w:val="num" w:pos="3002"/>
        </w:tabs>
        <w:ind w:left="3002" w:hanging="1584"/>
      </w:pPr>
    </w:lvl>
  </w:abstractNum>
  <w:abstractNum w:abstractNumId="24" w15:restartNumberingAfterBreak="0">
    <w:nsid w:val="5D560550"/>
    <w:multiLevelType w:val="singleLevel"/>
    <w:tmpl w:val="37E4A684"/>
    <w:name w:val="schhead_list"/>
    <w:lvl w:ilvl="0">
      <w:start w:val="1"/>
      <w:numFmt w:val="decimal"/>
      <w:lvlText w:val="(%1)"/>
      <w:lvlJc w:val="left"/>
      <w:pPr>
        <w:tabs>
          <w:tab w:val="num" w:pos="1005"/>
        </w:tabs>
        <w:ind w:left="1005" w:hanging="1005"/>
      </w:pPr>
      <w:rPr>
        <w:rFonts w:hint="default"/>
      </w:rPr>
    </w:lvl>
  </w:abstractNum>
  <w:abstractNum w:abstractNumId="25" w15:restartNumberingAfterBreak="0">
    <w:nsid w:val="5F1C7864"/>
    <w:multiLevelType w:val="multilevel"/>
    <w:tmpl w:val="429E16A4"/>
    <w:lvl w:ilvl="0">
      <w:start w:val="1"/>
      <w:numFmt w:val="decimal"/>
      <w:pStyle w:val="Sch1styleclause"/>
      <w:lvlText w:val="%1."/>
      <w:lvlJc w:val="left"/>
      <w:pPr>
        <w:ind w:left="567" w:hanging="567"/>
      </w:pPr>
      <w:rPr>
        <w:rFonts w:ascii="Arial" w:hAnsi="Arial" w:hint="default"/>
        <w:sz w:val="22"/>
      </w:rPr>
    </w:lvl>
    <w:lvl w:ilvl="1">
      <w:start w:val="1"/>
      <w:numFmt w:val="decimal"/>
      <w:pStyle w:val="Sch1stylesubclause"/>
      <w:lvlText w:val="%1.%2"/>
      <w:lvlJc w:val="left"/>
      <w:pPr>
        <w:tabs>
          <w:tab w:val="num" w:pos="567"/>
        </w:tabs>
        <w:ind w:left="567" w:hanging="567"/>
      </w:pPr>
      <w:rPr>
        <w:rFonts w:ascii="Arial" w:hAnsi="Arial" w:hint="default"/>
        <w:b w:val="0"/>
        <w:bCs/>
        <w:sz w:val="22"/>
      </w:rPr>
    </w:lvl>
    <w:lvl w:ilvl="2">
      <w:start w:val="1"/>
      <w:numFmt w:val="decimal"/>
      <w:pStyle w:val="Sch1stylesubclause2"/>
      <w:lvlText w:val="%1.%2.%3"/>
      <w:lvlJc w:val="left"/>
      <w:pPr>
        <w:tabs>
          <w:tab w:val="num" w:pos="1418"/>
        </w:tabs>
        <w:ind w:left="1418" w:hanging="851"/>
      </w:pPr>
      <w:rPr>
        <w:rFonts w:hint="default"/>
        <w:b w:val="0"/>
        <w:bCs/>
      </w:rPr>
    </w:lvl>
    <w:lvl w:ilvl="3">
      <w:start w:val="1"/>
      <w:numFmt w:val="lowerLetter"/>
      <w:pStyle w:val="Sch1stylepara"/>
      <w:lvlText w:val="(%4)"/>
      <w:lvlJc w:val="left"/>
      <w:pPr>
        <w:tabs>
          <w:tab w:val="num" w:pos="1985"/>
        </w:tabs>
        <w:ind w:left="1985" w:hanging="567"/>
      </w:pPr>
      <w:rPr>
        <w:rFonts w:hint="default"/>
      </w:rPr>
    </w:lvl>
    <w:lvl w:ilvl="4">
      <w:start w:val="1"/>
      <w:numFmt w:val="lowerRoman"/>
      <w:pStyle w:val="Sch1stylesubpara"/>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FF7EE7"/>
    <w:multiLevelType w:val="multilevel"/>
    <w:tmpl w:val="A50C6D72"/>
    <w:lvl w:ilvl="0">
      <w:start w:val="1"/>
      <w:numFmt w:val="upperLetter"/>
      <w:pStyle w:val="ABackground"/>
      <w:lvlText w:val="(%1)"/>
      <w:lvlJc w:val="left"/>
      <w:pPr>
        <w:tabs>
          <w:tab w:val="num" w:pos="567"/>
        </w:tabs>
        <w:ind w:left="567" w:hanging="567"/>
      </w:pPr>
      <w:rPr>
        <w:rFonts w:ascii="Arial" w:hAnsi="Arial" w:hint="default"/>
        <w:b w:val="0"/>
        <w:i w:val="0"/>
        <w:caps/>
        <w:sz w:val="22"/>
      </w:rPr>
    </w:lvl>
    <w:lvl w:ilvl="1">
      <w:start w:val="1"/>
      <w:numFmt w:val="lowerLetter"/>
      <w:lvlText w:val="(%2)"/>
      <w:lvlJc w:val="left"/>
      <w:pPr>
        <w:tabs>
          <w:tab w:val="num" w:pos="1555"/>
        </w:tabs>
        <w:ind w:left="1555" w:hanging="561"/>
      </w:pPr>
      <w:rPr>
        <w:rFonts w:ascii="Arial" w:hAnsi="Arial" w:hint="default"/>
        <w:b w:val="0"/>
        <w:i w:val="0"/>
        <w:caps w:val="0"/>
        <w:sz w:val="22"/>
      </w:rPr>
    </w:lvl>
    <w:lvl w:ilvl="2">
      <w:start w:val="1"/>
      <w:numFmt w:val="lowerLetter"/>
      <w:lvlText w:val="(%3)"/>
      <w:lvlJc w:val="left"/>
      <w:pPr>
        <w:tabs>
          <w:tab w:val="num" w:pos="1559"/>
        </w:tabs>
        <w:ind w:left="1559" w:hanging="567"/>
      </w:pPr>
      <w:rPr>
        <w:rFonts w:ascii="Arial" w:hAnsi="Arial" w:hint="default"/>
        <w:b w:val="0"/>
        <w:i w:val="0"/>
        <w:sz w:val="22"/>
      </w:rPr>
    </w:lvl>
    <w:lvl w:ilvl="3">
      <w:start w:val="1"/>
      <w:numFmt w:val="lowerRoman"/>
      <w:lvlText w:val="(%4)"/>
      <w:lvlJc w:val="left"/>
      <w:pPr>
        <w:tabs>
          <w:tab w:val="num" w:pos="2421"/>
        </w:tabs>
        <w:ind w:left="2268" w:hanging="567"/>
      </w:pPr>
      <w:rPr>
        <w:rFonts w:ascii="Arial" w:hAnsi="Arial"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27" w15:restartNumberingAfterBreak="0">
    <w:nsid w:val="6A8C475C"/>
    <w:multiLevelType w:val="multilevel"/>
    <w:tmpl w:val="36CCBD6C"/>
    <w:lvl w:ilvl="0">
      <w:start w:val="1"/>
      <w:numFmt w:val="decimal"/>
      <w:pStyle w:val="Legal1"/>
      <w:isLgl/>
      <w:lvlText w:val="%1"/>
      <w:lvlJc w:val="left"/>
      <w:pPr>
        <w:tabs>
          <w:tab w:val="num" w:pos="720"/>
        </w:tabs>
        <w:ind w:left="720" w:hanging="720"/>
      </w:pPr>
      <w:rPr>
        <w:rFonts w:ascii="Arial" w:hAnsi="Arial" w:hint="default"/>
        <w:b/>
        <w:i w:val="0"/>
        <w:sz w:val="26"/>
      </w:rPr>
    </w:lvl>
    <w:lvl w:ilvl="1">
      <w:start w:val="1"/>
      <w:numFmt w:val="decimal"/>
      <w:pStyle w:val="Legal2"/>
      <w:isLgl/>
      <w:lvlText w:val="%1.%2"/>
      <w:lvlJc w:val="left"/>
      <w:pPr>
        <w:tabs>
          <w:tab w:val="num" w:pos="1440"/>
        </w:tabs>
        <w:ind w:left="1440" w:hanging="720"/>
      </w:pPr>
      <w:rPr>
        <w:rFonts w:ascii="Arial" w:hAnsi="Arial" w:hint="default"/>
        <w:b w:val="0"/>
        <w:i w:val="0"/>
        <w:sz w:val="22"/>
      </w:rPr>
    </w:lvl>
    <w:lvl w:ilvl="2">
      <w:start w:val="1"/>
      <w:numFmt w:val="decimal"/>
      <w:pStyle w:val="Legal3"/>
      <w:isLgl/>
      <w:lvlText w:val="%1.%2.%3"/>
      <w:lvlJc w:val="left"/>
      <w:pPr>
        <w:tabs>
          <w:tab w:val="num" w:pos="2160"/>
        </w:tabs>
        <w:ind w:left="2160" w:hanging="720"/>
      </w:pPr>
      <w:rPr>
        <w:rFonts w:hint="default"/>
      </w:rPr>
    </w:lvl>
    <w:lvl w:ilvl="3">
      <w:start w:val="1"/>
      <w:numFmt w:val="decimal"/>
      <w:pStyle w:val="Legal4"/>
      <w:lvlText w:val=".%4"/>
      <w:lvlJc w:val="left"/>
      <w:pPr>
        <w:tabs>
          <w:tab w:val="num" w:pos="2880"/>
        </w:tabs>
        <w:ind w:left="2880" w:hanging="720"/>
      </w:pPr>
      <w:rPr>
        <w:rFonts w:ascii="Times New Roman" w:hAnsi="Times New Roman" w:hint="default"/>
        <w:b w:val="0"/>
        <w:i w:val="0"/>
        <w:sz w:val="24"/>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25327F3"/>
    <w:multiLevelType w:val="hybridMultilevel"/>
    <w:tmpl w:val="8B9ED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1777AD"/>
    <w:multiLevelType w:val="multilevel"/>
    <w:tmpl w:val="8A1E347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D61255"/>
    <w:multiLevelType w:val="multilevel"/>
    <w:tmpl w:val="CC9C38D6"/>
    <w:lvl w:ilvl="0">
      <w:start w:val="1"/>
      <w:numFmt w:val="decimal"/>
      <w:pStyle w:val="Heading1"/>
      <w:lvlText w:val="%1."/>
      <w:lvlJc w:val="left"/>
      <w:pPr>
        <w:ind w:left="567" w:hanging="567"/>
      </w:pPr>
      <w:rPr>
        <w:rFonts w:hint="default"/>
        <w:b/>
        <w:i w:val="0"/>
        <w:caps/>
        <w:color w:val="auto"/>
        <w:sz w:val="22"/>
      </w:rPr>
    </w:lvl>
    <w:lvl w:ilvl="1">
      <w:start w:val="1"/>
      <w:numFmt w:val="decimal"/>
      <w:pStyle w:val="Heading2"/>
      <w:lvlText w:val="%1.%2"/>
      <w:lvlJc w:val="left"/>
      <w:pPr>
        <w:tabs>
          <w:tab w:val="num" w:pos="6380"/>
        </w:tabs>
        <w:ind w:left="6380" w:hanging="567"/>
      </w:pPr>
      <w:rPr>
        <w:rFonts w:ascii="Arial" w:hAnsi="Arial" w:hint="default"/>
        <w:b w:val="0"/>
        <w:i w:val="0"/>
        <w:caps w:val="0"/>
        <w:color w:val="auto"/>
        <w:sz w:val="22"/>
      </w:rPr>
    </w:lvl>
    <w:lvl w:ilvl="2">
      <w:start w:val="1"/>
      <w:numFmt w:val="decimal"/>
      <w:pStyle w:val="Heading3"/>
      <w:lvlText w:val="%1.%2.%3"/>
      <w:lvlJc w:val="left"/>
      <w:pPr>
        <w:tabs>
          <w:tab w:val="num" w:pos="1418"/>
        </w:tabs>
        <w:ind w:left="1418"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985"/>
        </w:tabs>
        <w:ind w:left="1985" w:hanging="567"/>
      </w:pPr>
      <w:rPr>
        <w:rFonts w:ascii="Arial" w:hAnsi="Arial" w:hint="default"/>
        <w:b w:val="0"/>
        <w:i w:val="0"/>
        <w:color w:val="auto"/>
        <w:sz w:val="22"/>
      </w:rPr>
    </w:lvl>
    <w:lvl w:ilvl="4">
      <w:start w:val="1"/>
      <w:numFmt w:val="lowerRoman"/>
      <w:pStyle w:val="Heading5"/>
      <w:lvlText w:val="(%5)"/>
      <w:lvlJc w:val="left"/>
      <w:pPr>
        <w:tabs>
          <w:tab w:val="num" w:pos="2552"/>
        </w:tabs>
        <w:ind w:left="2552" w:hanging="567"/>
      </w:pPr>
      <w:rPr>
        <w:rFonts w:ascii="Arial" w:hAnsi="Arial" w:hint="default"/>
        <w:b w:val="0"/>
        <w:i w:val="0"/>
        <w:color w:val="auto"/>
        <w:sz w:val="22"/>
      </w:rPr>
    </w:lvl>
    <w:lvl w:ilvl="5">
      <w:start w:val="1"/>
      <w:numFmt w:val="upperLetter"/>
      <w:pStyle w:val="Heading6"/>
      <w:lvlText w:val="%6."/>
      <w:lvlJc w:val="left"/>
      <w:pPr>
        <w:tabs>
          <w:tab w:val="num" w:pos="3119"/>
        </w:tabs>
        <w:ind w:left="3119" w:hanging="567"/>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31" w15:restartNumberingAfterBreak="0">
    <w:nsid w:val="79AB6755"/>
    <w:multiLevelType w:val="multilevel"/>
    <w:tmpl w:val="AF6EA7FC"/>
    <w:lvl w:ilvl="0">
      <w:start w:val="1"/>
      <w:numFmt w:val="decimal"/>
      <w:pStyle w:val="1Parties"/>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D852646"/>
    <w:multiLevelType w:val="hybridMultilevel"/>
    <w:tmpl w:val="1382CA60"/>
    <w:lvl w:ilvl="0" w:tplc="FFFFFFFF">
      <w:start w:val="1"/>
      <w:numFmt w:val="bullet"/>
      <w:lvlText w:val=""/>
      <w:lvlJc w:val="left"/>
      <w:pPr>
        <w:tabs>
          <w:tab w:val="num" w:pos="360"/>
        </w:tabs>
        <w:ind w:left="360" w:hanging="360"/>
      </w:pPr>
      <w:rPr>
        <w:rFonts w:ascii="Symbol" w:hAnsi="Symbol" w:hint="default"/>
        <w:color w:val="auto"/>
      </w:rPr>
    </w:lvl>
    <w:lvl w:ilvl="1" w:tplc="F0F22C10">
      <w:start w:val="1"/>
      <w:numFmt w:val="lowerLetter"/>
      <w:lvlText w:val="(%2)"/>
      <w:lvlJc w:val="left"/>
      <w:pPr>
        <w:tabs>
          <w:tab w:val="num" w:pos="1440"/>
        </w:tabs>
        <w:ind w:left="1440" w:hanging="360"/>
      </w:pPr>
      <w:rPr>
        <w:rFonts w:hint="default"/>
        <w:b w:val="0"/>
        <w:i w:val="0"/>
        <w:color w:val="auto"/>
        <w:sz w:val="22"/>
      </w:rPr>
    </w:lvl>
    <w:lvl w:ilvl="2" w:tplc="FFFFFFFF">
      <w:start w:val="1"/>
      <w:numFmt w:val="lowerLetter"/>
      <w:lvlText w:val="(%3)"/>
      <w:lvlJc w:val="left"/>
      <w:pPr>
        <w:tabs>
          <w:tab w:val="num" w:pos="2520"/>
        </w:tabs>
        <w:ind w:left="2520" w:hanging="720"/>
      </w:pPr>
      <w:rPr>
        <w:rFonts w:hint="default"/>
      </w:rPr>
    </w:lvl>
    <w:lvl w:ilvl="3" w:tplc="804A078E">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37159089">
    <w:abstractNumId w:val="22"/>
  </w:num>
  <w:num w:numId="2" w16cid:durableId="2064326691">
    <w:abstractNumId w:val="27"/>
  </w:num>
  <w:num w:numId="3" w16cid:durableId="821234824">
    <w:abstractNumId w:val="11"/>
  </w:num>
  <w:num w:numId="4" w16cid:durableId="1809735803">
    <w:abstractNumId w:val="32"/>
  </w:num>
  <w:num w:numId="5" w16cid:durableId="1097022584">
    <w:abstractNumId w:val="21"/>
  </w:num>
  <w:num w:numId="6" w16cid:durableId="1939679871">
    <w:abstractNumId w:val="8"/>
  </w:num>
  <w:num w:numId="7" w16cid:durableId="1119031392">
    <w:abstractNumId w:val="14"/>
  </w:num>
  <w:num w:numId="8" w16cid:durableId="594940973">
    <w:abstractNumId w:val="9"/>
  </w:num>
  <w:num w:numId="9" w16cid:durableId="1049376097">
    <w:abstractNumId w:val="7"/>
  </w:num>
  <w:num w:numId="10" w16cid:durableId="88627403">
    <w:abstractNumId w:val="13"/>
  </w:num>
  <w:num w:numId="11" w16cid:durableId="1930193387">
    <w:abstractNumId w:val="25"/>
  </w:num>
  <w:num w:numId="12" w16cid:durableId="1098135243">
    <w:abstractNumId w:val="12"/>
  </w:num>
  <w:num w:numId="13" w16cid:durableId="1323855826">
    <w:abstractNumId w:val="19"/>
  </w:num>
  <w:num w:numId="14" w16cid:durableId="188028857">
    <w:abstractNumId w:val="30"/>
  </w:num>
  <w:num w:numId="15" w16cid:durableId="2111467815">
    <w:abstractNumId w:val="18"/>
  </w:num>
  <w:num w:numId="16" w16cid:durableId="1883904651">
    <w:abstractNumId w:val="4"/>
  </w:num>
  <w:num w:numId="17" w16cid:durableId="759834344">
    <w:abstractNumId w:val="29"/>
  </w:num>
  <w:num w:numId="18" w16cid:durableId="1589189195">
    <w:abstractNumId w:val="26"/>
  </w:num>
  <w:num w:numId="19" w16cid:durableId="1512603477">
    <w:abstractNumId w:val="6"/>
  </w:num>
  <w:num w:numId="20" w16cid:durableId="1290435355">
    <w:abstractNumId w:val="25"/>
  </w:num>
  <w:num w:numId="21" w16cid:durableId="1801148312">
    <w:abstractNumId w:val="1"/>
  </w:num>
  <w:num w:numId="22" w16cid:durableId="1169516224">
    <w:abstractNumId w:val="15"/>
  </w:num>
  <w:num w:numId="23" w16cid:durableId="1517304632">
    <w:abstractNumId w:val="16"/>
  </w:num>
  <w:num w:numId="24" w16cid:durableId="945961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639774">
    <w:abstractNumId w:val="17"/>
  </w:num>
  <w:num w:numId="26" w16cid:durableId="53817580">
    <w:abstractNumId w:val="2"/>
  </w:num>
  <w:num w:numId="27" w16cid:durableId="186453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8732187">
    <w:abstractNumId w:val="10"/>
  </w:num>
  <w:num w:numId="29" w16cid:durableId="373385934">
    <w:abstractNumId w:val="23"/>
  </w:num>
  <w:num w:numId="30" w16cid:durableId="5683492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0862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813611">
    <w:abstractNumId w:val="31"/>
  </w:num>
  <w:num w:numId="33" w16cid:durableId="5207758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5580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0442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04334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1936236">
    <w:abstractNumId w:val="0"/>
  </w:num>
  <w:num w:numId="38" w16cid:durableId="1852838822">
    <w:abstractNumId w:val="0"/>
  </w:num>
  <w:num w:numId="39" w16cid:durableId="831339224">
    <w:abstractNumId w:val="20"/>
  </w:num>
  <w:num w:numId="40" w16cid:durableId="1629774390">
    <w:abstractNumId w:val="3"/>
  </w:num>
  <w:num w:numId="41" w16cid:durableId="1366104334">
    <w:abstractNumId w:val="28"/>
  </w:num>
  <w:num w:numId="42" w16cid:durableId="221018312">
    <w:abstractNumId w:val="30"/>
  </w:num>
  <w:num w:numId="43" w16cid:durableId="351146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9638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3367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027303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97795D-A59B-4459-8CF5-39324415B07C}"/>
    <w:docVar w:name="dgnword-eventsink" w:val="1897739878352"/>
    <w:docVar w:name="PilgDocRef" w:val="1578245"/>
    <w:docVar w:name="PilgDocVersion" w:val="7"/>
    <w:docVar w:name="PilgOrigDocID" w:val="221676"/>
  </w:docVars>
  <w:rsids>
    <w:rsidRoot w:val="00ED40B4"/>
    <w:rsid w:val="00000576"/>
    <w:rsid w:val="00000897"/>
    <w:rsid w:val="000018B3"/>
    <w:rsid w:val="0000196F"/>
    <w:rsid w:val="00001B06"/>
    <w:rsid w:val="000029D2"/>
    <w:rsid w:val="00011645"/>
    <w:rsid w:val="0001259A"/>
    <w:rsid w:val="000136DD"/>
    <w:rsid w:val="000148A1"/>
    <w:rsid w:val="0001563A"/>
    <w:rsid w:val="00015F2C"/>
    <w:rsid w:val="00016502"/>
    <w:rsid w:val="00017932"/>
    <w:rsid w:val="00020742"/>
    <w:rsid w:val="000218CF"/>
    <w:rsid w:val="00021DCE"/>
    <w:rsid w:val="000221D4"/>
    <w:rsid w:val="00025744"/>
    <w:rsid w:val="00025DA5"/>
    <w:rsid w:val="00026256"/>
    <w:rsid w:val="00026A1A"/>
    <w:rsid w:val="00030FD0"/>
    <w:rsid w:val="00032E82"/>
    <w:rsid w:val="0003319A"/>
    <w:rsid w:val="00033E61"/>
    <w:rsid w:val="0003446E"/>
    <w:rsid w:val="00034A51"/>
    <w:rsid w:val="000365C9"/>
    <w:rsid w:val="00036B2E"/>
    <w:rsid w:val="00040585"/>
    <w:rsid w:val="0004084A"/>
    <w:rsid w:val="00042088"/>
    <w:rsid w:val="00042383"/>
    <w:rsid w:val="00042C13"/>
    <w:rsid w:val="000430D8"/>
    <w:rsid w:val="0004346F"/>
    <w:rsid w:val="000438F6"/>
    <w:rsid w:val="00043D0A"/>
    <w:rsid w:val="00044EFB"/>
    <w:rsid w:val="00044F0E"/>
    <w:rsid w:val="00045416"/>
    <w:rsid w:val="00047152"/>
    <w:rsid w:val="00047264"/>
    <w:rsid w:val="00047460"/>
    <w:rsid w:val="00050A7C"/>
    <w:rsid w:val="00052065"/>
    <w:rsid w:val="00052702"/>
    <w:rsid w:val="000527DB"/>
    <w:rsid w:val="00052C36"/>
    <w:rsid w:val="0005477C"/>
    <w:rsid w:val="00055C0F"/>
    <w:rsid w:val="000578EC"/>
    <w:rsid w:val="00057CF8"/>
    <w:rsid w:val="00057DCC"/>
    <w:rsid w:val="00060422"/>
    <w:rsid w:val="000604FD"/>
    <w:rsid w:val="00060CD4"/>
    <w:rsid w:val="00061094"/>
    <w:rsid w:val="000618E2"/>
    <w:rsid w:val="00063920"/>
    <w:rsid w:val="00065B17"/>
    <w:rsid w:val="00066850"/>
    <w:rsid w:val="00066A3D"/>
    <w:rsid w:val="00066A98"/>
    <w:rsid w:val="0006733B"/>
    <w:rsid w:val="0007315F"/>
    <w:rsid w:val="00073328"/>
    <w:rsid w:val="0007575F"/>
    <w:rsid w:val="000761BE"/>
    <w:rsid w:val="00077B72"/>
    <w:rsid w:val="00077F74"/>
    <w:rsid w:val="000810EE"/>
    <w:rsid w:val="0008181A"/>
    <w:rsid w:val="000819AD"/>
    <w:rsid w:val="0008314F"/>
    <w:rsid w:val="000832AB"/>
    <w:rsid w:val="00083ECC"/>
    <w:rsid w:val="0008413B"/>
    <w:rsid w:val="00084CF8"/>
    <w:rsid w:val="00084F2F"/>
    <w:rsid w:val="00085ABB"/>
    <w:rsid w:val="00085CA2"/>
    <w:rsid w:val="00090EE4"/>
    <w:rsid w:val="000922F2"/>
    <w:rsid w:val="00093C20"/>
    <w:rsid w:val="00095C2A"/>
    <w:rsid w:val="00096123"/>
    <w:rsid w:val="00096629"/>
    <w:rsid w:val="000A136A"/>
    <w:rsid w:val="000A1EEE"/>
    <w:rsid w:val="000A45C9"/>
    <w:rsid w:val="000A46CB"/>
    <w:rsid w:val="000A484E"/>
    <w:rsid w:val="000A4AA9"/>
    <w:rsid w:val="000A67E3"/>
    <w:rsid w:val="000A7398"/>
    <w:rsid w:val="000B1F48"/>
    <w:rsid w:val="000B24FF"/>
    <w:rsid w:val="000B2C47"/>
    <w:rsid w:val="000B5661"/>
    <w:rsid w:val="000B5CBF"/>
    <w:rsid w:val="000B64FC"/>
    <w:rsid w:val="000B6E93"/>
    <w:rsid w:val="000B730D"/>
    <w:rsid w:val="000C0F10"/>
    <w:rsid w:val="000C1AEE"/>
    <w:rsid w:val="000C1F70"/>
    <w:rsid w:val="000C39D8"/>
    <w:rsid w:val="000C480D"/>
    <w:rsid w:val="000C563B"/>
    <w:rsid w:val="000C5705"/>
    <w:rsid w:val="000C578A"/>
    <w:rsid w:val="000D2F2A"/>
    <w:rsid w:val="000D40A0"/>
    <w:rsid w:val="000D78D4"/>
    <w:rsid w:val="000D7D55"/>
    <w:rsid w:val="000E0398"/>
    <w:rsid w:val="000E055E"/>
    <w:rsid w:val="000E0CEC"/>
    <w:rsid w:val="000E19CE"/>
    <w:rsid w:val="000E203C"/>
    <w:rsid w:val="000E254C"/>
    <w:rsid w:val="000E28CC"/>
    <w:rsid w:val="000E4D16"/>
    <w:rsid w:val="000E4DC2"/>
    <w:rsid w:val="000E540D"/>
    <w:rsid w:val="000E67E0"/>
    <w:rsid w:val="000F0FD6"/>
    <w:rsid w:val="000F21EF"/>
    <w:rsid w:val="000F2616"/>
    <w:rsid w:val="000F3797"/>
    <w:rsid w:val="000F37D5"/>
    <w:rsid w:val="000F38AE"/>
    <w:rsid w:val="000F3AA6"/>
    <w:rsid w:val="000F49CB"/>
    <w:rsid w:val="000F605D"/>
    <w:rsid w:val="000F72C3"/>
    <w:rsid w:val="000F7F4E"/>
    <w:rsid w:val="00100EFB"/>
    <w:rsid w:val="00101240"/>
    <w:rsid w:val="001016BF"/>
    <w:rsid w:val="00103853"/>
    <w:rsid w:val="001050EE"/>
    <w:rsid w:val="001054F5"/>
    <w:rsid w:val="001067C4"/>
    <w:rsid w:val="00106ECD"/>
    <w:rsid w:val="001102C9"/>
    <w:rsid w:val="001103FA"/>
    <w:rsid w:val="00110DD5"/>
    <w:rsid w:val="00111429"/>
    <w:rsid w:val="001116EC"/>
    <w:rsid w:val="00111F49"/>
    <w:rsid w:val="0011224C"/>
    <w:rsid w:val="00112955"/>
    <w:rsid w:val="00112D1F"/>
    <w:rsid w:val="00113A77"/>
    <w:rsid w:val="00114346"/>
    <w:rsid w:val="00115165"/>
    <w:rsid w:val="00116E08"/>
    <w:rsid w:val="00120A3C"/>
    <w:rsid w:val="00121D32"/>
    <w:rsid w:val="001239D7"/>
    <w:rsid w:val="001253FF"/>
    <w:rsid w:val="001260F6"/>
    <w:rsid w:val="001266BB"/>
    <w:rsid w:val="00127022"/>
    <w:rsid w:val="00127065"/>
    <w:rsid w:val="0013005B"/>
    <w:rsid w:val="00130625"/>
    <w:rsid w:val="00130B0A"/>
    <w:rsid w:val="00131D5F"/>
    <w:rsid w:val="001322C2"/>
    <w:rsid w:val="0013541D"/>
    <w:rsid w:val="0014055F"/>
    <w:rsid w:val="001408F4"/>
    <w:rsid w:val="00140AF9"/>
    <w:rsid w:val="00140BAA"/>
    <w:rsid w:val="00142F25"/>
    <w:rsid w:val="001430B8"/>
    <w:rsid w:val="00145407"/>
    <w:rsid w:val="0014556D"/>
    <w:rsid w:val="00145C1C"/>
    <w:rsid w:val="00147193"/>
    <w:rsid w:val="001476B5"/>
    <w:rsid w:val="00147C7E"/>
    <w:rsid w:val="001513C0"/>
    <w:rsid w:val="00151F32"/>
    <w:rsid w:val="0015220C"/>
    <w:rsid w:val="00152302"/>
    <w:rsid w:val="00153573"/>
    <w:rsid w:val="001535F2"/>
    <w:rsid w:val="00155C2C"/>
    <w:rsid w:val="00155D48"/>
    <w:rsid w:val="00156192"/>
    <w:rsid w:val="00156E6C"/>
    <w:rsid w:val="00161536"/>
    <w:rsid w:val="00161DF3"/>
    <w:rsid w:val="001644E0"/>
    <w:rsid w:val="00164689"/>
    <w:rsid w:val="001653FF"/>
    <w:rsid w:val="00167291"/>
    <w:rsid w:val="00167F29"/>
    <w:rsid w:val="00170305"/>
    <w:rsid w:val="001720B7"/>
    <w:rsid w:val="0017478F"/>
    <w:rsid w:val="001749E0"/>
    <w:rsid w:val="00176027"/>
    <w:rsid w:val="00176649"/>
    <w:rsid w:val="00181053"/>
    <w:rsid w:val="001813F4"/>
    <w:rsid w:val="001833D1"/>
    <w:rsid w:val="00183D6B"/>
    <w:rsid w:val="001840B5"/>
    <w:rsid w:val="001855ED"/>
    <w:rsid w:val="001858F2"/>
    <w:rsid w:val="001859F8"/>
    <w:rsid w:val="0018739A"/>
    <w:rsid w:val="00187841"/>
    <w:rsid w:val="00187D73"/>
    <w:rsid w:val="00187D87"/>
    <w:rsid w:val="0019134B"/>
    <w:rsid w:val="00191713"/>
    <w:rsid w:val="00191D46"/>
    <w:rsid w:val="00193236"/>
    <w:rsid w:val="0019406E"/>
    <w:rsid w:val="0019484C"/>
    <w:rsid w:val="00194963"/>
    <w:rsid w:val="001952AB"/>
    <w:rsid w:val="0019591E"/>
    <w:rsid w:val="00195BC3"/>
    <w:rsid w:val="001977C4"/>
    <w:rsid w:val="001A1740"/>
    <w:rsid w:val="001A1FD0"/>
    <w:rsid w:val="001A5D1A"/>
    <w:rsid w:val="001A7A90"/>
    <w:rsid w:val="001B01E5"/>
    <w:rsid w:val="001B1630"/>
    <w:rsid w:val="001B19F7"/>
    <w:rsid w:val="001B1B4A"/>
    <w:rsid w:val="001B31FE"/>
    <w:rsid w:val="001B3473"/>
    <w:rsid w:val="001B38A0"/>
    <w:rsid w:val="001B3CC5"/>
    <w:rsid w:val="001B44FD"/>
    <w:rsid w:val="001B502F"/>
    <w:rsid w:val="001B6099"/>
    <w:rsid w:val="001B61AF"/>
    <w:rsid w:val="001B6C1A"/>
    <w:rsid w:val="001B7211"/>
    <w:rsid w:val="001B7319"/>
    <w:rsid w:val="001C0A51"/>
    <w:rsid w:val="001C16F5"/>
    <w:rsid w:val="001C44A6"/>
    <w:rsid w:val="001C4714"/>
    <w:rsid w:val="001C52D9"/>
    <w:rsid w:val="001C5FA9"/>
    <w:rsid w:val="001C665B"/>
    <w:rsid w:val="001C6898"/>
    <w:rsid w:val="001C7621"/>
    <w:rsid w:val="001D031A"/>
    <w:rsid w:val="001D08DA"/>
    <w:rsid w:val="001D36CE"/>
    <w:rsid w:val="001D3D24"/>
    <w:rsid w:val="001D40BE"/>
    <w:rsid w:val="001D5059"/>
    <w:rsid w:val="001D5A8D"/>
    <w:rsid w:val="001D5BCD"/>
    <w:rsid w:val="001D6301"/>
    <w:rsid w:val="001E0B3D"/>
    <w:rsid w:val="001E180A"/>
    <w:rsid w:val="001E27BE"/>
    <w:rsid w:val="001E3D8D"/>
    <w:rsid w:val="001E7D6B"/>
    <w:rsid w:val="001F10A1"/>
    <w:rsid w:val="001F17CC"/>
    <w:rsid w:val="001F259C"/>
    <w:rsid w:val="001F45B6"/>
    <w:rsid w:val="001F499E"/>
    <w:rsid w:val="001F647B"/>
    <w:rsid w:val="001F70E4"/>
    <w:rsid w:val="001F7821"/>
    <w:rsid w:val="001F7F5A"/>
    <w:rsid w:val="00201D85"/>
    <w:rsid w:val="0020262F"/>
    <w:rsid w:val="00202861"/>
    <w:rsid w:val="00202FF1"/>
    <w:rsid w:val="00203025"/>
    <w:rsid w:val="002038E0"/>
    <w:rsid w:val="00203D8E"/>
    <w:rsid w:val="00205589"/>
    <w:rsid w:val="00210FC2"/>
    <w:rsid w:val="00212034"/>
    <w:rsid w:val="002134BB"/>
    <w:rsid w:val="00216439"/>
    <w:rsid w:val="0021784B"/>
    <w:rsid w:val="00217B91"/>
    <w:rsid w:val="00217D34"/>
    <w:rsid w:val="002203CB"/>
    <w:rsid w:val="00220C6A"/>
    <w:rsid w:val="0022159D"/>
    <w:rsid w:val="00222106"/>
    <w:rsid w:val="00223120"/>
    <w:rsid w:val="002245D5"/>
    <w:rsid w:val="00224BCE"/>
    <w:rsid w:val="00226239"/>
    <w:rsid w:val="00226D91"/>
    <w:rsid w:val="00227B4B"/>
    <w:rsid w:val="0023183B"/>
    <w:rsid w:val="00231850"/>
    <w:rsid w:val="00232B80"/>
    <w:rsid w:val="00232E8D"/>
    <w:rsid w:val="00233438"/>
    <w:rsid w:val="0023365A"/>
    <w:rsid w:val="00235BCE"/>
    <w:rsid w:val="00236912"/>
    <w:rsid w:val="00237382"/>
    <w:rsid w:val="002375A7"/>
    <w:rsid w:val="00242746"/>
    <w:rsid w:val="0024287A"/>
    <w:rsid w:val="0024320C"/>
    <w:rsid w:val="0024417F"/>
    <w:rsid w:val="00244346"/>
    <w:rsid w:val="0024456F"/>
    <w:rsid w:val="00244CF4"/>
    <w:rsid w:val="00250A52"/>
    <w:rsid w:val="00250D35"/>
    <w:rsid w:val="002513DF"/>
    <w:rsid w:val="002524DD"/>
    <w:rsid w:val="00254371"/>
    <w:rsid w:val="002544B2"/>
    <w:rsid w:val="00256D38"/>
    <w:rsid w:val="002576C3"/>
    <w:rsid w:val="00257B41"/>
    <w:rsid w:val="00257B7D"/>
    <w:rsid w:val="00257DC3"/>
    <w:rsid w:val="00260A75"/>
    <w:rsid w:val="002625C0"/>
    <w:rsid w:val="00262D43"/>
    <w:rsid w:val="00263410"/>
    <w:rsid w:val="00264641"/>
    <w:rsid w:val="00265948"/>
    <w:rsid w:val="00266318"/>
    <w:rsid w:val="0026632B"/>
    <w:rsid w:val="00267A18"/>
    <w:rsid w:val="002703B4"/>
    <w:rsid w:val="002707E5"/>
    <w:rsid w:val="00271BBE"/>
    <w:rsid w:val="002721A2"/>
    <w:rsid w:val="00274208"/>
    <w:rsid w:val="002747FF"/>
    <w:rsid w:val="002755D7"/>
    <w:rsid w:val="00276340"/>
    <w:rsid w:val="00282903"/>
    <w:rsid w:val="002835E6"/>
    <w:rsid w:val="002836D2"/>
    <w:rsid w:val="00285089"/>
    <w:rsid w:val="00285E9E"/>
    <w:rsid w:val="002863A0"/>
    <w:rsid w:val="002865F2"/>
    <w:rsid w:val="00290A01"/>
    <w:rsid w:val="002935BB"/>
    <w:rsid w:val="00294B48"/>
    <w:rsid w:val="002956CE"/>
    <w:rsid w:val="002959FF"/>
    <w:rsid w:val="00296352"/>
    <w:rsid w:val="002A1E40"/>
    <w:rsid w:val="002A2512"/>
    <w:rsid w:val="002A39D4"/>
    <w:rsid w:val="002A4F24"/>
    <w:rsid w:val="002A50C5"/>
    <w:rsid w:val="002B11F5"/>
    <w:rsid w:val="002B1D74"/>
    <w:rsid w:val="002B1FA5"/>
    <w:rsid w:val="002B2DAE"/>
    <w:rsid w:val="002B338C"/>
    <w:rsid w:val="002B3399"/>
    <w:rsid w:val="002B3795"/>
    <w:rsid w:val="002B58D1"/>
    <w:rsid w:val="002B624B"/>
    <w:rsid w:val="002B632C"/>
    <w:rsid w:val="002B6713"/>
    <w:rsid w:val="002B7C5C"/>
    <w:rsid w:val="002B7C96"/>
    <w:rsid w:val="002B7D19"/>
    <w:rsid w:val="002C1096"/>
    <w:rsid w:val="002C22CD"/>
    <w:rsid w:val="002C42CF"/>
    <w:rsid w:val="002C53ED"/>
    <w:rsid w:val="002C717E"/>
    <w:rsid w:val="002D0C5A"/>
    <w:rsid w:val="002D1778"/>
    <w:rsid w:val="002D19A5"/>
    <w:rsid w:val="002D33F9"/>
    <w:rsid w:val="002D3F89"/>
    <w:rsid w:val="002D4175"/>
    <w:rsid w:val="002D55CB"/>
    <w:rsid w:val="002D6941"/>
    <w:rsid w:val="002D6AA2"/>
    <w:rsid w:val="002D7A57"/>
    <w:rsid w:val="002E0291"/>
    <w:rsid w:val="002E0DB6"/>
    <w:rsid w:val="002E16B8"/>
    <w:rsid w:val="002E188D"/>
    <w:rsid w:val="002E2031"/>
    <w:rsid w:val="002E2D48"/>
    <w:rsid w:val="002E2E0C"/>
    <w:rsid w:val="002E303A"/>
    <w:rsid w:val="002E44B2"/>
    <w:rsid w:val="002E7230"/>
    <w:rsid w:val="002E7E25"/>
    <w:rsid w:val="002F00D7"/>
    <w:rsid w:val="002F0656"/>
    <w:rsid w:val="002F0953"/>
    <w:rsid w:val="002F11AB"/>
    <w:rsid w:val="002F1F21"/>
    <w:rsid w:val="002F2E93"/>
    <w:rsid w:val="002F54F2"/>
    <w:rsid w:val="002F578F"/>
    <w:rsid w:val="002F5DE9"/>
    <w:rsid w:val="002F6C49"/>
    <w:rsid w:val="00300400"/>
    <w:rsid w:val="00300639"/>
    <w:rsid w:val="00300B42"/>
    <w:rsid w:val="00303440"/>
    <w:rsid w:val="003041D8"/>
    <w:rsid w:val="00304ACC"/>
    <w:rsid w:val="00304CE1"/>
    <w:rsid w:val="00305CA0"/>
    <w:rsid w:val="0030612B"/>
    <w:rsid w:val="00307B94"/>
    <w:rsid w:val="00310C31"/>
    <w:rsid w:val="00313C93"/>
    <w:rsid w:val="00314D14"/>
    <w:rsid w:val="00315123"/>
    <w:rsid w:val="00315317"/>
    <w:rsid w:val="00315594"/>
    <w:rsid w:val="00315E72"/>
    <w:rsid w:val="00316F6B"/>
    <w:rsid w:val="00320B1F"/>
    <w:rsid w:val="00320FAE"/>
    <w:rsid w:val="00320FD7"/>
    <w:rsid w:val="003221D1"/>
    <w:rsid w:val="00322847"/>
    <w:rsid w:val="0032326A"/>
    <w:rsid w:val="003233F0"/>
    <w:rsid w:val="00324456"/>
    <w:rsid w:val="00324727"/>
    <w:rsid w:val="00324FF8"/>
    <w:rsid w:val="00325047"/>
    <w:rsid w:val="00326825"/>
    <w:rsid w:val="003275AE"/>
    <w:rsid w:val="003317AF"/>
    <w:rsid w:val="00332BA1"/>
    <w:rsid w:val="00333448"/>
    <w:rsid w:val="00335574"/>
    <w:rsid w:val="003363C6"/>
    <w:rsid w:val="00337E60"/>
    <w:rsid w:val="00340FB5"/>
    <w:rsid w:val="00342001"/>
    <w:rsid w:val="003426D0"/>
    <w:rsid w:val="00342CB1"/>
    <w:rsid w:val="00345A6A"/>
    <w:rsid w:val="00352AF4"/>
    <w:rsid w:val="00353588"/>
    <w:rsid w:val="0035513F"/>
    <w:rsid w:val="00357308"/>
    <w:rsid w:val="003573A4"/>
    <w:rsid w:val="00361063"/>
    <w:rsid w:val="00361756"/>
    <w:rsid w:val="00361968"/>
    <w:rsid w:val="003625E9"/>
    <w:rsid w:val="003633A0"/>
    <w:rsid w:val="00365CBF"/>
    <w:rsid w:val="00366B68"/>
    <w:rsid w:val="00366C9A"/>
    <w:rsid w:val="003674D8"/>
    <w:rsid w:val="00367C3B"/>
    <w:rsid w:val="003701A7"/>
    <w:rsid w:val="0037033E"/>
    <w:rsid w:val="00370CA3"/>
    <w:rsid w:val="00371E38"/>
    <w:rsid w:val="00372C62"/>
    <w:rsid w:val="003732F5"/>
    <w:rsid w:val="003745D3"/>
    <w:rsid w:val="003752E6"/>
    <w:rsid w:val="003758B6"/>
    <w:rsid w:val="00375F0B"/>
    <w:rsid w:val="00376A73"/>
    <w:rsid w:val="00376F56"/>
    <w:rsid w:val="003771EA"/>
    <w:rsid w:val="0038050F"/>
    <w:rsid w:val="0038073F"/>
    <w:rsid w:val="00381435"/>
    <w:rsid w:val="00382359"/>
    <w:rsid w:val="003837E1"/>
    <w:rsid w:val="00384C31"/>
    <w:rsid w:val="00385C48"/>
    <w:rsid w:val="00386212"/>
    <w:rsid w:val="0039050B"/>
    <w:rsid w:val="0039052D"/>
    <w:rsid w:val="003920BE"/>
    <w:rsid w:val="00393C7D"/>
    <w:rsid w:val="00393DC8"/>
    <w:rsid w:val="003957B0"/>
    <w:rsid w:val="00396176"/>
    <w:rsid w:val="003961F8"/>
    <w:rsid w:val="00397796"/>
    <w:rsid w:val="003A069F"/>
    <w:rsid w:val="003A0B8B"/>
    <w:rsid w:val="003A1DD0"/>
    <w:rsid w:val="003A3C50"/>
    <w:rsid w:val="003A3E19"/>
    <w:rsid w:val="003A5AA1"/>
    <w:rsid w:val="003A5CAF"/>
    <w:rsid w:val="003A5E4C"/>
    <w:rsid w:val="003A7232"/>
    <w:rsid w:val="003A724D"/>
    <w:rsid w:val="003B029A"/>
    <w:rsid w:val="003B0FC7"/>
    <w:rsid w:val="003B1ADA"/>
    <w:rsid w:val="003B47A6"/>
    <w:rsid w:val="003B4DB6"/>
    <w:rsid w:val="003B6D76"/>
    <w:rsid w:val="003B766C"/>
    <w:rsid w:val="003B7F9C"/>
    <w:rsid w:val="003C0DBB"/>
    <w:rsid w:val="003C0DD8"/>
    <w:rsid w:val="003C1E8C"/>
    <w:rsid w:val="003C2D53"/>
    <w:rsid w:val="003D05DC"/>
    <w:rsid w:val="003D0B2C"/>
    <w:rsid w:val="003D1BEA"/>
    <w:rsid w:val="003D1F25"/>
    <w:rsid w:val="003D1F88"/>
    <w:rsid w:val="003D2292"/>
    <w:rsid w:val="003D258C"/>
    <w:rsid w:val="003D4B2F"/>
    <w:rsid w:val="003D51B7"/>
    <w:rsid w:val="003E013B"/>
    <w:rsid w:val="003E04F8"/>
    <w:rsid w:val="003E20C6"/>
    <w:rsid w:val="003E2209"/>
    <w:rsid w:val="003E4719"/>
    <w:rsid w:val="003E6435"/>
    <w:rsid w:val="003E70C8"/>
    <w:rsid w:val="003F006C"/>
    <w:rsid w:val="003F127B"/>
    <w:rsid w:val="003F18BA"/>
    <w:rsid w:val="003F1CED"/>
    <w:rsid w:val="003F1E38"/>
    <w:rsid w:val="003F302F"/>
    <w:rsid w:val="003F356A"/>
    <w:rsid w:val="003F4F4A"/>
    <w:rsid w:val="003F58CD"/>
    <w:rsid w:val="003F6CFC"/>
    <w:rsid w:val="003F7E08"/>
    <w:rsid w:val="0040134E"/>
    <w:rsid w:val="0040178D"/>
    <w:rsid w:val="00402CDB"/>
    <w:rsid w:val="00402DE9"/>
    <w:rsid w:val="004039E8"/>
    <w:rsid w:val="00406A7F"/>
    <w:rsid w:val="00406C38"/>
    <w:rsid w:val="00406D73"/>
    <w:rsid w:val="004071A7"/>
    <w:rsid w:val="00410657"/>
    <w:rsid w:val="00411D6A"/>
    <w:rsid w:val="00412760"/>
    <w:rsid w:val="00413076"/>
    <w:rsid w:val="0041350A"/>
    <w:rsid w:val="00414ED6"/>
    <w:rsid w:val="004158E0"/>
    <w:rsid w:val="004171C4"/>
    <w:rsid w:val="00417B2B"/>
    <w:rsid w:val="00420CA1"/>
    <w:rsid w:val="0042267B"/>
    <w:rsid w:val="004240C9"/>
    <w:rsid w:val="004258B1"/>
    <w:rsid w:val="004272AF"/>
    <w:rsid w:val="0043022D"/>
    <w:rsid w:val="00430C6A"/>
    <w:rsid w:val="00430D04"/>
    <w:rsid w:val="004313B3"/>
    <w:rsid w:val="00432314"/>
    <w:rsid w:val="0043356A"/>
    <w:rsid w:val="00437361"/>
    <w:rsid w:val="004403BD"/>
    <w:rsid w:val="00441E8F"/>
    <w:rsid w:val="00442544"/>
    <w:rsid w:val="00442DA4"/>
    <w:rsid w:val="00444580"/>
    <w:rsid w:val="004447F9"/>
    <w:rsid w:val="004456A9"/>
    <w:rsid w:val="004458A6"/>
    <w:rsid w:val="00446BD6"/>
    <w:rsid w:val="00450D0D"/>
    <w:rsid w:val="00450EC7"/>
    <w:rsid w:val="004515FB"/>
    <w:rsid w:val="0045218D"/>
    <w:rsid w:val="00452B43"/>
    <w:rsid w:val="004532B9"/>
    <w:rsid w:val="00454ED4"/>
    <w:rsid w:val="00455653"/>
    <w:rsid w:val="00455AB7"/>
    <w:rsid w:val="00456BFE"/>
    <w:rsid w:val="00460671"/>
    <w:rsid w:val="00461184"/>
    <w:rsid w:val="00461293"/>
    <w:rsid w:val="00462266"/>
    <w:rsid w:val="00463363"/>
    <w:rsid w:val="004639F2"/>
    <w:rsid w:val="0046554B"/>
    <w:rsid w:val="004657B2"/>
    <w:rsid w:val="00466070"/>
    <w:rsid w:val="00470D4F"/>
    <w:rsid w:val="00471E83"/>
    <w:rsid w:val="00472A76"/>
    <w:rsid w:val="00476566"/>
    <w:rsid w:val="004804E5"/>
    <w:rsid w:val="00481316"/>
    <w:rsid w:val="004816B3"/>
    <w:rsid w:val="00481DF1"/>
    <w:rsid w:val="004821A1"/>
    <w:rsid w:val="00483BA0"/>
    <w:rsid w:val="004841EE"/>
    <w:rsid w:val="00484BFB"/>
    <w:rsid w:val="004852ED"/>
    <w:rsid w:val="00485527"/>
    <w:rsid w:val="00486759"/>
    <w:rsid w:val="00486980"/>
    <w:rsid w:val="00487F46"/>
    <w:rsid w:val="004900EC"/>
    <w:rsid w:val="00490B10"/>
    <w:rsid w:val="00491898"/>
    <w:rsid w:val="00492143"/>
    <w:rsid w:val="00492A5B"/>
    <w:rsid w:val="00493983"/>
    <w:rsid w:val="00493DEF"/>
    <w:rsid w:val="00494502"/>
    <w:rsid w:val="004946BB"/>
    <w:rsid w:val="00494A3E"/>
    <w:rsid w:val="004953E0"/>
    <w:rsid w:val="00495618"/>
    <w:rsid w:val="00496CE7"/>
    <w:rsid w:val="004A07D2"/>
    <w:rsid w:val="004A0A6D"/>
    <w:rsid w:val="004A156B"/>
    <w:rsid w:val="004A17A1"/>
    <w:rsid w:val="004A4986"/>
    <w:rsid w:val="004A4CDB"/>
    <w:rsid w:val="004A54E9"/>
    <w:rsid w:val="004A56AE"/>
    <w:rsid w:val="004A6024"/>
    <w:rsid w:val="004A69CF"/>
    <w:rsid w:val="004B0855"/>
    <w:rsid w:val="004B097A"/>
    <w:rsid w:val="004B1705"/>
    <w:rsid w:val="004B356D"/>
    <w:rsid w:val="004B37D4"/>
    <w:rsid w:val="004B3A99"/>
    <w:rsid w:val="004B610A"/>
    <w:rsid w:val="004B6B01"/>
    <w:rsid w:val="004B76EF"/>
    <w:rsid w:val="004C0BE2"/>
    <w:rsid w:val="004C1BFB"/>
    <w:rsid w:val="004C2404"/>
    <w:rsid w:val="004C2510"/>
    <w:rsid w:val="004C30E9"/>
    <w:rsid w:val="004C356F"/>
    <w:rsid w:val="004C519B"/>
    <w:rsid w:val="004C7728"/>
    <w:rsid w:val="004D01C9"/>
    <w:rsid w:val="004D25C1"/>
    <w:rsid w:val="004D35D2"/>
    <w:rsid w:val="004D3D68"/>
    <w:rsid w:val="004D5D45"/>
    <w:rsid w:val="004D7167"/>
    <w:rsid w:val="004E0345"/>
    <w:rsid w:val="004E2310"/>
    <w:rsid w:val="004E3807"/>
    <w:rsid w:val="004E3A55"/>
    <w:rsid w:val="004E3B4E"/>
    <w:rsid w:val="004E3B93"/>
    <w:rsid w:val="004E4BBD"/>
    <w:rsid w:val="004E5057"/>
    <w:rsid w:val="004E5164"/>
    <w:rsid w:val="004E698B"/>
    <w:rsid w:val="004F0818"/>
    <w:rsid w:val="004F249C"/>
    <w:rsid w:val="004F4C63"/>
    <w:rsid w:val="004F555C"/>
    <w:rsid w:val="004F5D10"/>
    <w:rsid w:val="004F5ED9"/>
    <w:rsid w:val="004F63C4"/>
    <w:rsid w:val="004F7AB8"/>
    <w:rsid w:val="004F7CE2"/>
    <w:rsid w:val="005033A4"/>
    <w:rsid w:val="005055C7"/>
    <w:rsid w:val="00505F59"/>
    <w:rsid w:val="0050651B"/>
    <w:rsid w:val="00506BC6"/>
    <w:rsid w:val="0050700A"/>
    <w:rsid w:val="00511448"/>
    <w:rsid w:val="0051418E"/>
    <w:rsid w:val="0051554F"/>
    <w:rsid w:val="00515ED2"/>
    <w:rsid w:val="00517291"/>
    <w:rsid w:val="00517C7F"/>
    <w:rsid w:val="00517EA2"/>
    <w:rsid w:val="005209DA"/>
    <w:rsid w:val="00520CC4"/>
    <w:rsid w:val="0052184D"/>
    <w:rsid w:val="0052365B"/>
    <w:rsid w:val="00523C87"/>
    <w:rsid w:val="00523FBD"/>
    <w:rsid w:val="00524572"/>
    <w:rsid w:val="005248CE"/>
    <w:rsid w:val="005256AB"/>
    <w:rsid w:val="005262B5"/>
    <w:rsid w:val="00527D12"/>
    <w:rsid w:val="00530820"/>
    <w:rsid w:val="00530DF4"/>
    <w:rsid w:val="005311B6"/>
    <w:rsid w:val="005317D2"/>
    <w:rsid w:val="00532D76"/>
    <w:rsid w:val="005371A7"/>
    <w:rsid w:val="00540504"/>
    <w:rsid w:val="005405AE"/>
    <w:rsid w:val="0054073C"/>
    <w:rsid w:val="0054172C"/>
    <w:rsid w:val="005426ED"/>
    <w:rsid w:val="0054351E"/>
    <w:rsid w:val="00543CDA"/>
    <w:rsid w:val="00544CD0"/>
    <w:rsid w:val="0055219D"/>
    <w:rsid w:val="005526F3"/>
    <w:rsid w:val="00552CF2"/>
    <w:rsid w:val="00553542"/>
    <w:rsid w:val="00553BEB"/>
    <w:rsid w:val="005561D0"/>
    <w:rsid w:val="00556750"/>
    <w:rsid w:val="00556BB0"/>
    <w:rsid w:val="00556E03"/>
    <w:rsid w:val="0055790D"/>
    <w:rsid w:val="00557DD6"/>
    <w:rsid w:val="005615D6"/>
    <w:rsid w:val="00562458"/>
    <w:rsid w:val="0056324B"/>
    <w:rsid w:val="00564234"/>
    <w:rsid w:val="00564BF8"/>
    <w:rsid w:val="00565133"/>
    <w:rsid w:val="00565291"/>
    <w:rsid w:val="0056594C"/>
    <w:rsid w:val="00565BEE"/>
    <w:rsid w:val="00565C97"/>
    <w:rsid w:val="00567A37"/>
    <w:rsid w:val="00567F64"/>
    <w:rsid w:val="0057113B"/>
    <w:rsid w:val="005718AD"/>
    <w:rsid w:val="005727C9"/>
    <w:rsid w:val="00574080"/>
    <w:rsid w:val="00574EBE"/>
    <w:rsid w:val="005758F7"/>
    <w:rsid w:val="00576F1D"/>
    <w:rsid w:val="005800B9"/>
    <w:rsid w:val="00582A81"/>
    <w:rsid w:val="00587B99"/>
    <w:rsid w:val="00591142"/>
    <w:rsid w:val="00591886"/>
    <w:rsid w:val="00595106"/>
    <w:rsid w:val="0059700F"/>
    <w:rsid w:val="00597558"/>
    <w:rsid w:val="005A0678"/>
    <w:rsid w:val="005A0C19"/>
    <w:rsid w:val="005A0FCD"/>
    <w:rsid w:val="005A27CC"/>
    <w:rsid w:val="005A345D"/>
    <w:rsid w:val="005A3D0B"/>
    <w:rsid w:val="005A4922"/>
    <w:rsid w:val="005A5721"/>
    <w:rsid w:val="005A5A1A"/>
    <w:rsid w:val="005A6512"/>
    <w:rsid w:val="005A70ED"/>
    <w:rsid w:val="005B1C45"/>
    <w:rsid w:val="005B2D9B"/>
    <w:rsid w:val="005B3284"/>
    <w:rsid w:val="005B3EC4"/>
    <w:rsid w:val="005B4A92"/>
    <w:rsid w:val="005B56B5"/>
    <w:rsid w:val="005B5727"/>
    <w:rsid w:val="005B6055"/>
    <w:rsid w:val="005B6530"/>
    <w:rsid w:val="005B7C29"/>
    <w:rsid w:val="005C0549"/>
    <w:rsid w:val="005C3AB9"/>
    <w:rsid w:val="005C3D0B"/>
    <w:rsid w:val="005C4EC2"/>
    <w:rsid w:val="005C53C6"/>
    <w:rsid w:val="005C5FFB"/>
    <w:rsid w:val="005C777E"/>
    <w:rsid w:val="005C79A8"/>
    <w:rsid w:val="005D2CB7"/>
    <w:rsid w:val="005D4342"/>
    <w:rsid w:val="005D464F"/>
    <w:rsid w:val="005D5758"/>
    <w:rsid w:val="005D59F4"/>
    <w:rsid w:val="005D5F1F"/>
    <w:rsid w:val="005D6058"/>
    <w:rsid w:val="005D649D"/>
    <w:rsid w:val="005D6E7F"/>
    <w:rsid w:val="005D6FA2"/>
    <w:rsid w:val="005D7D10"/>
    <w:rsid w:val="005E0705"/>
    <w:rsid w:val="005E1DB0"/>
    <w:rsid w:val="005E1F5D"/>
    <w:rsid w:val="005E663F"/>
    <w:rsid w:val="005E67C9"/>
    <w:rsid w:val="005F3202"/>
    <w:rsid w:val="005F37DA"/>
    <w:rsid w:val="005F3AA1"/>
    <w:rsid w:val="005F4105"/>
    <w:rsid w:val="005F4A52"/>
    <w:rsid w:val="005F6686"/>
    <w:rsid w:val="006002AF"/>
    <w:rsid w:val="00600B37"/>
    <w:rsid w:val="00600BB7"/>
    <w:rsid w:val="00601DD7"/>
    <w:rsid w:val="00602888"/>
    <w:rsid w:val="006029C4"/>
    <w:rsid w:val="006030E4"/>
    <w:rsid w:val="006034A8"/>
    <w:rsid w:val="00603AA5"/>
    <w:rsid w:val="00603C21"/>
    <w:rsid w:val="00604DC1"/>
    <w:rsid w:val="006051E0"/>
    <w:rsid w:val="00605D14"/>
    <w:rsid w:val="00605EB4"/>
    <w:rsid w:val="00607106"/>
    <w:rsid w:val="00607E31"/>
    <w:rsid w:val="00612263"/>
    <w:rsid w:val="00612BCB"/>
    <w:rsid w:val="00612D19"/>
    <w:rsid w:val="00613DF6"/>
    <w:rsid w:val="0061549B"/>
    <w:rsid w:val="00616EEB"/>
    <w:rsid w:val="006178F6"/>
    <w:rsid w:val="006179BF"/>
    <w:rsid w:val="00621055"/>
    <w:rsid w:val="0062130D"/>
    <w:rsid w:val="0062244A"/>
    <w:rsid w:val="00622483"/>
    <w:rsid w:val="0062368D"/>
    <w:rsid w:val="00624888"/>
    <w:rsid w:val="00624DF8"/>
    <w:rsid w:val="00624FD6"/>
    <w:rsid w:val="00625DAD"/>
    <w:rsid w:val="00626C1D"/>
    <w:rsid w:val="00627DC2"/>
    <w:rsid w:val="00630E55"/>
    <w:rsid w:val="0063137A"/>
    <w:rsid w:val="00631EE0"/>
    <w:rsid w:val="00632386"/>
    <w:rsid w:val="0063356F"/>
    <w:rsid w:val="00635272"/>
    <w:rsid w:val="006353D1"/>
    <w:rsid w:val="006375D5"/>
    <w:rsid w:val="00640ECF"/>
    <w:rsid w:val="0064151D"/>
    <w:rsid w:val="00641538"/>
    <w:rsid w:val="00642F3B"/>
    <w:rsid w:val="006436C0"/>
    <w:rsid w:val="00644A40"/>
    <w:rsid w:val="006452FA"/>
    <w:rsid w:val="00646B7C"/>
    <w:rsid w:val="00646B9A"/>
    <w:rsid w:val="006472E6"/>
    <w:rsid w:val="00647935"/>
    <w:rsid w:val="00647D0A"/>
    <w:rsid w:val="00650558"/>
    <w:rsid w:val="00650A0E"/>
    <w:rsid w:val="006512C7"/>
    <w:rsid w:val="00652DA1"/>
    <w:rsid w:val="00654359"/>
    <w:rsid w:val="006548B9"/>
    <w:rsid w:val="00655232"/>
    <w:rsid w:val="0065796F"/>
    <w:rsid w:val="006613E8"/>
    <w:rsid w:val="006617C3"/>
    <w:rsid w:val="00662560"/>
    <w:rsid w:val="006648A8"/>
    <w:rsid w:val="00665503"/>
    <w:rsid w:val="0066678B"/>
    <w:rsid w:val="006667B4"/>
    <w:rsid w:val="006676E5"/>
    <w:rsid w:val="00667B4A"/>
    <w:rsid w:val="0067024C"/>
    <w:rsid w:val="0067103F"/>
    <w:rsid w:val="0067104F"/>
    <w:rsid w:val="00671498"/>
    <w:rsid w:val="006739E2"/>
    <w:rsid w:val="00674A59"/>
    <w:rsid w:val="00674FA6"/>
    <w:rsid w:val="00674FA8"/>
    <w:rsid w:val="006751C5"/>
    <w:rsid w:val="00675E6A"/>
    <w:rsid w:val="00676583"/>
    <w:rsid w:val="00677292"/>
    <w:rsid w:val="006777AA"/>
    <w:rsid w:val="00677B6F"/>
    <w:rsid w:val="00677EE3"/>
    <w:rsid w:val="00681703"/>
    <w:rsid w:val="00681A10"/>
    <w:rsid w:val="00682A60"/>
    <w:rsid w:val="00682FE8"/>
    <w:rsid w:val="00683101"/>
    <w:rsid w:val="006837E0"/>
    <w:rsid w:val="0068444C"/>
    <w:rsid w:val="0068501C"/>
    <w:rsid w:val="006853F4"/>
    <w:rsid w:val="00685512"/>
    <w:rsid w:val="006856F5"/>
    <w:rsid w:val="00690048"/>
    <w:rsid w:val="006904E2"/>
    <w:rsid w:val="006914E6"/>
    <w:rsid w:val="006915C0"/>
    <w:rsid w:val="00693CAA"/>
    <w:rsid w:val="0069692A"/>
    <w:rsid w:val="00696E74"/>
    <w:rsid w:val="00696FF2"/>
    <w:rsid w:val="006A0419"/>
    <w:rsid w:val="006A20E5"/>
    <w:rsid w:val="006A2704"/>
    <w:rsid w:val="006A2864"/>
    <w:rsid w:val="006A2EE6"/>
    <w:rsid w:val="006A4CDD"/>
    <w:rsid w:val="006A5FD2"/>
    <w:rsid w:val="006A61EA"/>
    <w:rsid w:val="006A62DD"/>
    <w:rsid w:val="006A74C9"/>
    <w:rsid w:val="006A7FA3"/>
    <w:rsid w:val="006B1497"/>
    <w:rsid w:val="006B1E72"/>
    <w:rsid w:val="006B329C"/>
    <w:rsid w:val="006B3D7E"/>
    <w:rsid w:val="006B61CD"/>
    <w:rsid w:val="006B7810"/>
    <w:rsid w:val="006C03C5"/>
    <w:rsid w:val="006C051E"/>
    <w:rsid w:val="006C065D"/>
    <w:rsid w:val="006C12E1"/>
    <w:rsid w:val="006C198D"/>
    <w:rsid w:val="006C2890"/>
    <w:rsid w:val="006C4169"/>
    <w:rsid w:val="006C5C2D"/>
    <w:rsid w:val="006C6568"/>
    <w:rsid w:val="006C73E6"/>
    <w:rsid w:val="006D006D"/>
    <w:rsid w:val="006D0922"/>
    <w:rsid w:val="006D245C"/>
    <w:rsid w:val="006D29F4"/>
    <w:rsid w:val="006D59A1"/>
    <w:rsid w:val="006D6B7F"/>
    <w:rsid w:val="006D7611"/>
    <w:rsid w:val="006E02F0"/>
    <w:rsid w:val="006E1B77"/>
    <w:rsid w:val="006E2AAB"/>
    <w:rsid w:val="006E3FC8"/>
    <w:rsid w:val="006E4561"/>
    <w:rsid w:val="006E4CFF"/>
    <w:rsid w:val="006E6FB9"/>
    <w:rsid w:val="006E71FB"/>
    <w:rsid w:val="006F0CC3"/>
    <w:rsid w:val="006F15E8"/>
    <w:rsid w:val="006F180B"/>
    <w:rsid w:val="006F1F10"/>
    <w:rsid w:val="006F1FED"/>
    <w:rsid w:val="006F2529"/>
    <w:rsid w:val="006F3216"/>
    <w:rsid w:val="006F4AA3"/>
    <w:rsid w:val="006F502E"/>
    <w:rsid w:val="00700662"/>
    <w:rsid w:val="00700CBA"/>
    <w:rsid w:val="00701274"/>
    <w:rsid w:val="00701EEF"/>
    <w:rsid w:val="00703AE2"/>
    <w:rsid w:val="0070487D"/>
    <w:rsid w:val="0070493B"/>
    <w:rsid w:val="00705466"/>
    <w:rsid w:val="00705D44"/>
    <w:rsid w:val="00705EF4"/>
    <w:rsid w:val="0070657D"/>
    <w:rsid w:val="0070681D"/>
    <w:rsid w:val="00707891"/>
    <w:rsid w:val="007108F7"/>
    <w:rsid w:val="007109CA"/>
    <w:rsid w:val="007137A6"/>
    <w:rsid w:val="00713871"/>
    <w:rsid w:val="0071471D"/>
    <w:rsid w:val="00714911"/>
    <w:rsid w:val="00714BAD"/>
    <w:rsid w:val="0071657D"/>
    <w:rsid w:val="00716CEB"/>
    <w:rsid w:val="0072063A"/>
    <w:rsid w:val="00720928"/>
    <w:rsid w:val="00721050"/>
    <w:rsid w:val="00721E9A"/>
    <w:rsid w:val="007235D7"/>
    <w:rsid w:val="00724988"/>
    <w:rsid w:val="0072769D"/>
    <w:rsid w:val="0073082D"/>
    <w:rsid w:val="0073167B"/>
    <w:rsid w:val="00732525"/>
    <w:rsid w:val="007328A1"/>
    <w:rsid w:val="00733828"/>
    <w:rsid w:val="00733918"/>
    <w:rsid w:val="00735108"/>
    <w:rsid w:val="0073536B"/>
    <w:rsid w:val="00737277"/>
    <w:rsid w:val="007375AE"/>
    <w:rsid w:val="007377E8"/>
    <w:rsid w:val="00737F0A"/>
    <w:rsid w:val="00740B5C"/>
    <w:rsid w:val="007411DF"/>
    <w:rsid w:val="007421BA"/>
    <w:rsid w:val="00742844"/>
    <w:rsid w:val="00745091"/>
    <w:rsid w:val="0074679B"/>
    <w:rsid w:val="007503D8"/>
    <w:rsid w:val="00752551"/>
    <w:rsid w:val="007526D4"/>
    <w:rsid w:val="007540D3"/>
    <w:rsid w:val="00754237"/>
    <w:rsid w:val="0075436F"/>
    <w:rsid w:val="00754D6F"/>
    <w:rsid w:val="00755E9E"/>
    <w:rsid w:val="00756047"/>
    <w:rsid w:val="00757824"/>
    <w:rsid w:val="007609EF"/>
    <w:rsid w:val="007627CC"/>
    <w:rsid w:val="00762800"/>
    <w:rsid w:val="007632C5"/>
    <w:rsid w:val="00763965"/>
    <w:rsid w:val="00764A66"/>
    <w:rsid w:val="00765F29"/>
    <w:rsid w:val="00766845"/>
    <w:rsid w:val="007678A0"/>
    <w:rsid w:val="0077076E"/>
    <w:rsid w:val="00773759"/>
    <w:rsid w:val="0077384B"/>
    <w:rsid w:val="00774E95"/>
    <w:rsid w:val="007763F2"/>
    <w:rsid w:val="00776B70"/>
    <w:rsid w:val="0078011D"/>
    <w:rsid w:val="00781ED7"/>
    <w:rsid w:val="007823BB"/>
    <w:rsid w:val="007849DF"/>
    <w:rsid w:val="00785D54"/>
    <w:rsid w:val="007862D3"/>
    <w:rsid w:val="0078673A"/>
    <w:rsid w:val="00790242"/>
    <w:rsid w:val="00790FB5"/>
    <w:rsid w:val="00792AAF"/>
    <w:rsid w:val="00792EFD"/>
    <w:rsid w:val="00794490"/>
    <w:rsid w:val="00795594"/>
    <w:rsid w:val="007A0652"/>
    <w:rsid w:val="007A15A4"/>
    <w:rsid w:val="007A1FEB"/>
    <w:rsid w:val="007A22B5"/>
    <w:rsid w:val="007A410D"/>
    <w:rsid w:val="007A56D2"/>
    <w:rsid w:val="007A57A7"/>
    <w:rsid w:val="007A6DC3"/>
    <w:rsid w:val="007B01C8"/>
    <w:rsid w:val="007B2F0D"/>
    <w:rsid w:val="007B3A93"/>
    <w:rsid w:val="007B455C"/>
    <w:rsid w:val="007B4C0C"/>
    <w:rsid w:val="007B4E9E"/>
    <w:rsid w:val="007B5B0F"/>
    <w:rsid w:val="007B6744"/>
    <w:rsid w:val="007C1A27"/>
    <w:rsid w:val="007C24D5"/>
    <w:rsid w:val="007C3436"/>
    <w:rsid w:val="007C4BAD"/>
    <w:rsid w:val="007C5797"/>
    <w:rsid w:val="007C5D20"/>
    <w:rsid w:val="007C681E"/>
    <w:rsid w:val="007C712F"/>
    <w:rsid w:val="007C7878"/>
    <w:rsid w:val="007D04EB"/>
    <w:rsid w:val="007D0C44"/>
    <w:rsid w:val="007D162D"/>
    <w:rsid w:val="007D1F7D"/>
    <w:rsid w:val="007D2B72"/>
    <w:rsid w:val="007D3363"/>
    <w:rsid w:val="007D53DE"/>
    <w:rsid w:val="007E049F"/>
    <w:rsid w:val="007E0E70"/>
    <w:rsid w:val="007E1216"/>
    <w:rsid w:val="007E1254"/>
    <w:rsid w:val="007E2297"/>
    <w:rsid w:val="007E2F72"/>
    <w:rsid w:val="007E35FA"/>
    <w:rsid w:val="007E36E6"/>
    <w:rsid w:val="007E5404"/>
    <w:rsid w:val="007E5BF1"/>
    <w:rsid w:val="007E6F76"/>
    <w:rsid w:val="007E7F89"/>
    <w:rsid w:val="007F0867"/>
    <w:rsid w:val="007F181E"/>
    <w:rsid w:val="007F22EE"/>
    <w:rsid w:val="007F2ADB"/>
    <w:rsid w:val="007F49DE"/>
    <w:rsid w:val="007F55F7"/>
    <w:rsid w:val="007F6300"/>
    <w:rsid w:val="007F7CEA"/>
    <w:rsid w:val="008014B6"/>
    <w:rsid w:val="0080176D"/>
    <w:rsid w:val="008020DC"/>
    <w:rsid w:val="0080221A"/>
    <w:rsid w:val="00802A65"/>
    <w:rsid w:val="00802B6F"/>
    <w:rsid w:val="00803199"/>
    <w:rsid w:val="00803B83"/>
    <w:rsid w:val="00803BB7"/>
    <w:rsid w:val="00803E1C"/>
    <w:rsid w:val="008050B3"/>
    <w:rsid w:val="00805705"/>
    <w:rsid w:val="00806D87"/>
    <w:rsid w:val="0080769C"/>
    <w:rsid w:val="00807DCD"/>
    <w:rsid w:val="008100E8"/>
    <w:rsid w:val="00810E06"/>
    <w:rsid w:val="0081318F"/>
    <w:rsid w:val="0081483C"/>
    <w:rsid w:val="008204F6"/>
    <w:rsid w:val="00820BFA"/>
    <w:rsid w:val="00820CC8"/>
    <w:rsid w:val="00820DFC"/>
    <w:rsid w:val="0082268B"/>
    <w:rsid w:val="00822A52"/>
    <w:rsid w:val="00822F94"/>
    <w:rsid w:val="00824392"/>
    <w:rsid w:val="00825F33"/>
    <w:rsid w:val="0082651B"/>
    <w:rsid w:val="00826564"/>
    <w:rsid w:val="008321BE"/>
    <w:rsid w:val="0083245D"/>
    <w:rsid w:val="00832996"/>
    <w:rsid w:val="00836040"/>
    <w:rsid w:val="008372B3"/>
    <w:rsid w:val="00837F96"/>
    <w:rsid w:val="00840654"/>
    <w:rsid w:val="00842294"/>
    <w:rsid w:val="0084288D"/>
    <w:rsid w:val="00842B47"/>
    <w:rsid w:val="00843029"/>
    <w:rsid w:val="00843188"/>
    <w:rsid w:val="00843486"/>
    <w:rsid w:val="00843B3D"/>
    <w:rsid w:val="00844598"/>
    <w:rsid w:val="00844EFB"/>
    <w:rsid w:val="00845D65"/>
    <w:rsid w:val="0084626D"/>
    <w:rsid w:val="00846877"/>
    <w:rsid w:val="00847358"/>
    <w:rsid w:val="008501FF"/>
    <w:rsid w:val="008513C6"/>
    <w:rsid w:val="00852472"/>
    <w:rsid w:val="00853BC6"/>
    <w:rsid w:val="00860CB4"/>
    <w:rsid w:val="00862263"/>
    <w:rsid w:val="008638BB"/>
    <w:rsid w:val="00863D59"/>
    <w:rsid w:val="00867EDF"/>
    <w:rsid w:val="00870765"/>
    <w:rsid w:val="00870AAB"/>
    <w:rsid w:val="00870BA9"/>
    <w:rsid w:val="008717F3"/>
    <w:rsid w:val="00871FFB"/>
    <w:rsid w:val="008721BE"/>
    <w:rsid w:val="00873EE0"/>
    <w:rsid w:val="0087456E"/>
    <w:rsid w:val="00875D0B"/>
    <w:rsid w:val="00876B84"/>
    <w:rsid w:val="00876C4F"/>
    <w:rsid w:val="00876E15"/>
    <w:rsid w:val="00876FD0"/>
    <w:rsid w:val="00877956"/>
    <w:rsid w:val="008801A3"/>
    <w:rsid w:val="008813D4"/>
    <w:rsid w:val="0088208B"/>
    <w:rsid w:val="0088230B"/>
    <w:rsid w:val="008823F3"/>
    <w:rsid w:val="00883512"/>
    <w:rsid w:val="00884714"/>
    <w:rsid w:val="008848F4"/>
    <w:rsid w:val="008902EF"/>
    <w:rsid w:val="00893C29"/>
    <w:rsid w:val="00896056"/>
    <w:rsid w:val="0089615B"/>
    <w:rsid w:val="0089681E"/>
    <w:rsid w:val="00896DB1"/>
    <w:rsid w:val="008A2448"/>
    <w:rsid w:val="008A2C0E"/>
    <w:rsid w:val="008A2CCA"/>
    <w:rsid w:val="008A4015"/>
    <w:rsid w:val="008A4BCF"/>
    <w:rsid w:val="008A559A"/>
    <w:rsid w:val="008A5946"/>
    <w:rsid w:val="008A5C1E"/>
    <w:rsid w:val="008A6C15"/>
    <w:rsid w:val="008A7144"/>
    <w:rsid w:val="008B05BA"/>
    <w:rsid w:val="008B1525"/>
    <w:rsid w:val="008B3B45"/>
    <w:rsid w:val="008B4085"/>
    <w:rsid w:val="008B47A4"/>
    <w:rsid w:val="008B51AE"/>
    <w:rsid w:val="008B5ECC"/>
    <w:rsid w:val="008B606C"/>
    <w:rsid w:val="008B704D"/>
    <w:rsid w:val="008C02D7"/>
    <w:rsid w:val="008C1A5E"/>
    <w:rsid w:val="008C2528"/>
    <w:rsid w:val="008C26B3"/>
    <w:rsid w:val="008C2D75"/>
    <w:rsid w:val="008C31A0"/>
    <w:rsid w:val="008C3431"/>
    <w:rsid w:val="008C36A3"/>
    <w:rsid w:val="008C42EE"/>
    <w:rsid w:val="008C5668"/>
    <w:rsid w:val="008C5F05"/>
    <w:rsid w:val="008C740B"/>
    <w:rsid w:val="008D090A"/>
    <w:rsid w:val="008D0A4E"/>
    <w:rsid w:val="008D23B8"/>
    <w:rsid w:val="008D3144"/>
    <w:rsid w:val="008D4845"/>
    <w:rsid w:val="008D50D7"/>
    <w:rsid w:val="008D51EE"/>
    <w:rsid w:val="008D53C2"/>
    <w:rsid w:val="008D622C"/>
    <w:rsid w:val="008D6F08"/>
    <w:rsid w:val="008E0095"/>
    <w:rsid w:val="008E216F"/>
    <w:rsid w:val="008E2E25"/>
    <w:rsid w:val="008E38C4"/>
    <w:rsid w:val="008E59FD"/>
    <w:rsid w:val="008E6624"/>
    <w:rsid w:val="008E666A"/>
    <w:rsid w:val="008F0790"/>
    <w:rsid w:val="008F0866"/>
    <w:rsid w:val="008F16F5"/>
    <w:rsid w:val="008F1BCB"/>
    <w:rsid w:val="008F21EE"/>
    <w:rsid w:val="008F2299"/>
    <w:rsid w:val="008F3D1D"/>
    <w:rsid w:val="008F4D71"/>
    <w:rsid w:val="008F7D3D"/>
    <w:rsid w:val="009006C3"/>
    <w:rsid w:val="00901BC4"/>
    <w:rsid w:val="00903552"/>
    <w:rsid w:val="0090389E"/>
    <w:rsid w:val="009050F3"/>
    <w:rsid w:val="00905E1E"/>
    <w:rsid w:val="0090650D"/>
    <w:rsid w:val="0090686F"/>
    <w:rsid w:val="00907ED8"/>
    <w:rsid w:val="00910B01"/>
    <w:rsid w:val="009116F8"/>
    <w:rsid w:val="00911C52"/>
    <w:rsid w:val="00911CF7"/>
    <w:rsid w:val="00912F90"/>
    <w:rsid w:val="00913F88"/>
    <w:rsid w:val="00914D64"/>
    <w:rsid w:val="0091652C"/>
    <w:rsid w:val="009178D2"/>
    <w:rsid w:val="00917AA5"/>
    <w:rsid w:val="00920C16"/>
    <w:rsid w:val="00921564"/>
    <w:rsid w:val="0092174A"/>
    <w:rsid w:val="009230BD"/>
    <w:rsid w:val="00925E76"/>
    <w:rsid w:val="00926760"/>
    <w:rsid w:val="00926D5A"/>
    <w:rsid w:val="009305F4"/>
    <w:rsid w:val="00930C94"/>
    <w:rsid w:val="009314A9"/>
    <w:rsid w:val="00932085"/>
    <w:rsid w:val="0093218F"/>
    <w:rsid w:val="0093434E"/>
    <w:rsid w:val="009348F4"/>
    <w:rsid w:val="00936D2C"/>
    <w:rsid w:val="00936EE0"/>
    <w:rsid w:val="00942947"/>
    <w:rsid w:val="00942F1F"/>
    <w:rsid w:val="0094424E"/>
    <w:rsid w:val="009472E4"/>
    <w:rsid w:val="00947E8D"/>
    <w:rsid w:val="00947EEE"/>
    <w:rsid w:val="00951D88"/>
    <w:rsid w:val="00952118"/>
    <w:rsid w:val="0095285E"/>
    <w:rsid w:val="009534CF"/>
    <w:rsid w:val="009563D7"/>
    <w:rsid w:val="00956548"/>
    <w:rsid w:val="00957995"/>
    <w:rsid w:val="00960D14"/>
    <w:rsid w:val="009624DB"/>
    <w:rsid w:val="00962D08"/>
    <w:rsid w:val="00965850"/>
    <w:rsid w:val="009668D2"/>
    <w:rsid w:val="00966A34"/>
    <w:rsid w:val="00966A40"/>
    <w:rsid w:val="00966EE3"/>
    <w:rsid w:val="009707A6"/>
    <w:rsid w:val="0097090E"/>
    <w:rsid w:val="00970E04"/>
    <w:rsid w:val="009712F0"/>
    <w:rsid w:val="0097232A"/>
    <w:rsid w:val="00973A11"/>
    <w:rsid w:val="00977B53"/>
    <w:rsid w:val="009804D7"/>
    <w:rsid w:val="00984298"/>
    <w:rsid w:val="009855A1"/>
    <w:rsid w:val="00987643"/>
    <w:rsid w:val="00987B3E"/>
    <w:rsid w:val="009906E9"/>
    <w:rsid w:val="0099085F"/>
    <w:rsid w:val="00990E63"/>
    <w:rsid w:val="0099193B"/>
    <w:rsid w:val="00992D42"/>
    <w:rsid w:val="00993D33"/>
    <w:rsid w:val="00993F89"/>
    <w:rsid w:val="0099573E"/>
    <w:rsid w:val="00995B36"/>
    <w:rsid w:val="009A0730"/>
    <w:rsid w:val="009A234A"/>
    <w:rsid w:val="009A3AF4"/>
    <w:rsid w:val="009A3F33"/>
    <w:rsid w:val="009A4316"/>
    <w:rsid w:val="009A4F53"/>
    <w:rsid w:val="009A5B79"/>
    <w:rsid w:val="009A64CC"/>
    <w:rsid w:val="009A6A41"/>
    <w:rsid w:val="009A6BAC"/>
    <w:rsid w:val="009A6C12"/>
    <w:rsid w:val="009A7735"/>
    <w:rsid w:val="009A7F54"/>
    <w:rsid w:val="009B1C7E"/>
    <w:rsid w:val="009B1D74"/>
    <w:rsid w:val="009B22DB"/>
    <w:rsid w:val="009B3570"/>
    <w:rsid w:val="009B4712"/>
    <w:rsid w:val="009B47F4"/>
    <w:rsid w:val="009B541F"/>
    <w:rsid w:val="009B76F9"/>
    <w:rsid w:val="009C02FE"/>
    <w:rsid w:val="009C1B14"/>
    <w:rsid w:val="009C1B70"/>
    <w:rsid w:val="009C1F6A"/>
    <w:rsid w:val="009C2D31"/>
    <w:rsid w:val="009C2E56"/>
    <w:rsid w:val="009C4098"/>
    <w:rsid w:val="009C472B"/>
    <w:rsid w:val="009C4A11"/>
    <w:rsid w:val="009C4FD7"/>
    <w:rsid w:val="009C5A09"/>
    <w:rsid w:val="009C6088"/>
    <w:rsid w:val="009C643B"/>
    <w:rsid w:val="009C7754"/>
    <w:rsid w:val="009C7BAF"/>
    <w:rsid w:val="009D0EF9"/>
    <w:rsid w:val="009D1512"/>
    <w:rsid w:val="009D4CA6"/>
    <w:rsid w:val="009D5D15"/>
    <w:rsid w:val="009D608C"/>
    <w:rsid w:val="009D68B4"/>
    <w:rsid w:val="009D7285"/>
    <w:rsid w:val="009D7EA2"/>
    <w:rsid w:val="009E03EC"/>
    <w:rsid w:val="009E273F"/>
    <w:rsid w:val="009E281A"/>
    <w:rsid w:val="009E36E9"/>
    <w:rsid w:val="009E4CE3"/>
    <w:rsid w:val="009E4D2D"/>
    <w:rsid w:val="009E6302"/>
    <w:rsid w:val="009E7148"/>
    <w:rsid w:val="009F0D3F"/>
    <w:rsid w:val="009F1418"/>
    <w:rsid w:val="009F2008"/>
    <w:rsid w:val="009F2522"/>
    <w:rsid w:val="009F27D5"/>
    <w:rsid w:val="009F29BE"/>
    <w:rsid w:val="009F37BD"/>
    <w:rsid w:val="009F3E1A"/>
    <w:rsid w:val="009F4D0E"/>
    <w:rsid w:val="009F6832"/>
    <w:rsid w:val="009F689A"/>
    <w:rsid w:val="009F6D77"/>
    <w:rsid w:val="009F6E24"/>
    <w:rsid w:val="009F7434"/>
    <w:rsid w:val="00A0392D"/>
    <w:rsid w:val="00A03D8D"/>
    <w:rsid w:val="00A03FEB"/>
    <w:rsid w:val="00A063DC"/>
    <w:rsid w:val="00A0676C"/>
    <w:rsid w:val="00A068CE"/>
    <w:rsid w:val="00A074BC"/>
    <w:rsid w:val="00A1029B"/>
    <w:rsid w:val="00A10D82"/>
    <w:rsid w:val="00A111AE"/>
    <w:rsid w:val="00A12F4D"/>
    <w:rsid w:val="00A14948"/>
    <w:rsid w:val="00A16BBB"/>
    <w:rsid w:val="00A17317"/>
    <w:rsid w:val="00A20013"/>
    <w:rsid w:val="00A20123"/>
    <w:rsid w:val="00A22EC3"/>
    <w:rsid w:val="00A24BE2"/>
    <w:rsid w:val="00A2790B"/>
    <w:rsid w:val="00A30814"/>
    <w:rsid w:val="00A30F83"/>
    <w:rsid w:val="00A31338"/>
    <w:rsid w:val="00A31A7F"/>
    <w:rsid w:val="00A31DE8"/>
    <w:rsid w:val="00A323AF"/>
    <w:rsid w:val="00A329F5"/>
    <w:rsid w:val="00A32C64"/>
    <w:rsid w:val="00A3302C"/>
    <w:rsid w:val="00A35697"/>
    <w:rsid w:val="00A37E7B"/>
    <w:rsid w:val="00A40682"/>
    <w:rsid w:val="00A4122E"/>
    <w:rsid w:val="00A42CDD"/>
    <w:rsid w:val="00A432A9"/>
    <w:rsid w:val="00A45DB0"/>
    <w:rsid w:val="00A46B25"/>
    <w:rsid w:val="00A509D2"/>
    <w:rsid w:val="00A50C41"/>
    <w:rsid w:val="00A5195B"/>
    <w:rsid w:val="00A53ED7"/>
    <w:rsid w:val="00A5467D"/>
    <w:rsid w:val="00A5545B"/>
    <w:rsid w:val="00A5573D"/>
    <w:rsid w:val="00A559D6"/>
    <w:rsid w:val="00A5684C"/>
    <w:rsid w:val="00A5719A"/>
    <w:rsid w:val="00A60696"/>
    <w:rsid w:val="00A60FBF"/>
    <w:rsid w:val="00A61E54"/>
    <w:rsid w:val="00A624EC"/>
    <w:rsid w:val="00A62D36"/>
    <w:rsid w:val="00A63470"/>
    <w:rsid w:val="00A63929"/>
    <w:rsid w:val="00A6519B"/>
    <w:rsid w:val="00A705D9"/>
    <w:rsid w:val="00A711FA"/>
    <w:rsid w:val="00A73D87"/>
    <w:rsid w:val="00A74939"/>
    <w:rsid w:val="00A759FA"/>
    <w:rsid w:val="00A7621B"/>
    <w:rsid w:val="00A7690F"/>
    <w:rsid w:val="00A77562"/>
    <w:rsid w:val="00A80F32"/>
    <w:rsid w:val="00A81651"/>
    <w:rsid w:val="00A84751"/>
    <w:rsid w:val="00A84B8D"/>
    <w:rsid w:val="00A8641B"/>
    <w:rsid w:val="00A875EC"/>
    <w:rsid w:val="00A922C0"/>
    <w:rsid w:val="00A92837"/>
    <w:rsid w:val="00A93EC9"/>
    <w:rsid w:val="00A952C9"/>
    <w:rsid w:val="00A97A67"/>
    <w:rsid w:val="00A97DDD"/>
    <w:rsid w:val="00AA11FA"/>
    <w:rsid w:val="00AA291B"/>
    <w:rsid w:val="00AA366A"/>
    <w:rsid w:val="00AA4A4D"/>
    <w:rsid w:val="00AA5547"/>
    <w:rsid w:val="00AA5809"/>
    <w:rsid w:val="00AB2427"/>
    <w:rsid w:val="00AB2F75"/>
    <w:rsid w:val="00AB403A"/>
    <w:rsid w:val="00AB5356"/>
    <w:rsid w:val="00AB70A3"/>
    <w:rsid w:val="00AC10E1"/>
    <w:rsid w:val="00AC1569"/>
    <w:rsid w:val="00AC1931"/>
    <w:rsid w:val="00AC2F99"/>
    <w:rsid w:val="00AC3659"/>
    <w:rsid w:val="00AC55A0"/>
    <w:rsid w:val="00AC55E7"/>
    <w:rsid w:val="00AC5BF6"/>
    <w:rsid w:val="00AC5C8E"/>
    <w:rsid w:val="00AC7AE9"/>
    <w:rsid w:val="00AC7E6E"/>
    <w:rsid w:val="00AD00D0"/>
    <w:rsid w:val="00AD1924"/>
    <w:rsid w:val="00AD2D35"/>
    <w:rsid w:val="00AD337A"/>
    <w:rsid w:val="00AD43E5"/>
    <w:rsid w:val="00AD4AED"/>
    <w:rsid w:val="00AD7661"/>
    <w:rsid w:val="00AD7DDA"/>
    <w:rsid w:val="00AE058C"/>
    <w:rsid w:val="00AE0750"/>
    <w:rsid w:val="00AE0C85"/>
    <w:rsid w:val="00AE315F"/>
    <w:rsid w:val="00AE3EF7"/>
    <w:rsid w:val="00AE5548"/>
    <w:rsid w:val="00AE6EA4"/>
    <w:rsid w:val="00AF034B"/>
    <w:rsid w:val="00AF09AB"/>
    <w:rsid w:val="00AF0CA8"/>
    <w:rsid w:val="00AF3C7A"/>
    <w:rsid w:val="00AF3F3D"/>
    <w:rsid w:val="00AF3F61"/>
    <w:rsid w:val="00AF4C0E"/>
    <w:rsid w:val="00AF5933"/>
    <w:rsid w:val="00AF629F"/>
    <w:rsid w:val="00AF65BC"/>
    <w:rsid w:val="00AF67BA"/>
    <w:rsid w:val="00AF6937"/>
    <w:rsid w:val="00AF6F37"/>
    <w:rsid w:val="00AF72F3"/>
    <w:rsid w:val="00B00D35"/>
    <w:rsid w:val="00B02DB2"/>
    <w:rsid w:val="00B02FF2"/>
    <w:rsid w:val="00B0450B"/>
    <w:rsid w:val="00B06B93"/>
    <w:rsid w:val="00B06F43"/>
    <w:rsid w:val="00B07181"/>
    <w:rsid w:val="00B102CF"/>
    <w:rsid w:val="00B10D0C"/>
    <w:rsid w:val="00B11188"/>
    <w:rsid w:val="00B14224"/>
    <w:rsid w:val="00B1457D"/>
    <w:rsid w:val="00B14638"/>
    <w:rsid w:val="00B160FE"/>
    <w:rsid w:val="00B16FE9"/>
    <w:rsid w:val="00B20140"/>
    <w:rsid w:val="00B20C42"/>
    <w:rsid w:val="00B211E5"/>
    <w:rsid w:val="00B212EE"/>
    <w:rsid w:val="00B2131F"/>
    <w:rsid w:val="00B2142D"/>
    <w:rsid w:val="00B223BE"/>
    <w:rsid w:val="00B22CE8"/>
    <w:rsid w:val="00B233E8"/>
    <w:rsid w:val="00B23BA4"/>
    <w:rsid w:val="00B241B2"/>
    <w:rsid w:val="00B24547"/>
    <w:rsid w:val="00B24623"/>
    <w:rsid w:val="00B25846"/>
    <w:rsid w:val="00B26C8C"/>
    <w:rsid w:val="00B272D6"/>
    <w:rsid w:val="00B32995"/>
    <w:rsid w:val="00B3369A"/>
    <w:rsid w:val="00B33BDA"/>
    <w:rsid w:val="00B34115"/>
    <w:rsid w:val="00B3454E"/>
    <w:rsid w:val="00B352B1"/>
    <w:rsid w:val="00B4007E"/>
    <w:rsid w:val="00B40F6C"/>
    <w:rsid w:val="00B4215A"/>
    <w:rsid w:val="00B43521"/>
    <w:rsid w:val="00B43A16"/>
    <w:rsid w:val="00B441A7"/>
    <w:rsid w:val="00B443EF"/>
    <w:rsid w:val="00B45151"/>
    <w:rsid w:val="00B45D04"/>
    <w:rsid w:val="00B46675"/>
    <w:rsid w:val="00B46C8F"/>
    <w:rsid w:val="00B46DDA"/>
    <w:rsid w:val="00B46E7B"/>
    <w:rsid w:val="00B46FF0"/>
    <w:rsid w:val="00B50543"/>
    <w:rsid w:val="00B51590"/>
    <w:rsid w:val="00B5303A"/>
    <w:rsid w:val="00B530D9"/>
    <w:rsid w:val="00B533C8"/>
    <w:rsid w:val="00B5521C"/>
    <w:rsid w:val="00B5613B"/>
    <w:rsid w:val="00B56BD9"/>
    <w:rsid w:val="00B574DC"/>
    <w:rsid w:val="00B61AC7"/>
    <w:rsid w:val="00B63B09"/>
    <w:rsid w:val="00B6442C"/>
    <w:rsid w:val="00B64E6F"/>
    <w:rsid w:val="00B65224"/>
    <w:rsid w:val="00B66295"/>
    <w:rsid w:val="00B6649A"/>
    <w:rsid w:val="00B66722"/>
    <w:rsid w:val="00B70D40"/>
    <w:rsid w:val="00B70DFF"/>
    <w:rsid w:val="00B7169D"/>
    <w:rsid w:val="00B7235C"/>
    <w:rsid w:val="00B72DA3"/>
    <w:rsid w:val="00B732ED"/>
    <w:rsid w:val="00B73969"/>
    <w:rsid w:val="00B7671F"/>
    <w:rsid w:val="00B76E76"/>
    <w:rsid w:val="00B77AC6"/>
    <w:rsid w:val="00B803CB"/>
    <w:rsid w:val="00B80799"/>
    <w:rsid w:val="00B81550"/>
    <w:rsid w:val="00B823F9"/>
    <w:rsid w:val="00B824F8"/>
    <w:rsid w:val="00B85174"/>
    <w:rsid w:val="00B867FA"/>
    <w:rsid w:val="00B87A81"/>
    <w:rsid w:val="00B90730"/>
    <w:rsid w:val="00B91160"/>
    <w:rsid w:val="00B91E4F"/>
    <w:rsid w:val="00B9242C"/>
    <w:rsid w:val="00B94519"/>
    <w:rsid w:val="00B94F44"/>
    <w:rsid w:val="00B9549F"/>
    <w:rsid w:val="00B95B73"/>
    <w:rsid w:val="00B96E4C"/>
    <w:rsid w:val="00B97898"/>
    <w:rsid w:val="00BA0BC3"/>
    <w:rsid w:val="00BA1291"/>
    <w:rsid w:val="00BA27B0"/>
    <w:rsid w:val="00BA38B0"/>
    <w:rsid w:val="00BA439A"/>
    <w:rsid w:val="00BA56FB"/>
    <w:rsid w:val="00BA6A3C"/>
    <w:rsid w:val="00BB0435"/>
    <w:rsid w:val="00BB0514"/>
    <w:rsid w:val="00BB0CC4"/>
    <w:rsid w:val="00BB164B"/>
    <w:rsid w:val="00BB253B"/>
    <w:rsid w:val="00BB32D9"/>
    <w:rsid w:val="00BB3EED"/>
    <w:rsid w:val="00BB4DFD"/>
    <w:rsid w:val="00BB4E35"/>
    <w:rsid w:val="00BB5730"/>
    <w:rsid w:val="00BB676A"/>
    <w:rsid w:val="00BB6AE3"/>
    <w:rsid w:val="00BB7D57"/>
    <w:rsid w:val="00BC4920"/>
    <w:rsid w:val="00BC5E35"/>
    <w:rsid w:val="00BD2107"/>
    <w:rsid w:val="00BD27AA"/>
    <w:rsid w:val="00BD3DB9"/>
    <w:rsid w:val="00BD4DC0"/>
    <w:rsid w:val="00BD4E47"/>
    <w:rsid w:val="00BD4F48"/>
    <w:rsid w:val="00BD567B"/>
    <w:rsid w:val="00BD70E1"/>
    <w:rsid w:val="00BD718A"/>
    <w:rsid w:val="00BE1D3D"/>
    <w:rsid w:val="00BE25DE"/>
    <w:rsid w:val="00BE5AA7"/>
    <w:rsid w:val="00BE7CAD"/>
    <w:rsid w:val="00BF118D"/>
    <w:rsid w:val="00BF1A07"/>
    <w:rsid w:val="00BF29A1"/>
    <w:rsid w:val="00BF2F0A"/>
    <w:rsid w:val="00BF3B81"/>
    <w:rsid w:val="00BF5DB9"/>
    <w:rsid w:val="00C00090"/>
    <w:rsid w:val="00C00BF4"/>
    <w:rsid w:val="00C00D26"/>
    <w:rsid w:val="00C00EBE"/>
    <w:rsid w:val="00C0203E"/>
    <w:rsid w:val="00C028A9"/>
    <w:rsid w:val="00C035B6"/>
    <w:rsid w:val="00C05122"/>
    <w:rsid w:val="00C054A2"/>
    <w:rsid w:val="00C05909"/>
    <w:rsid w:val="00C05EFD"/>
    <w:rsid w:val="00C06AE0"/>
    <w:rsid w:val="00C06DA3"/>
    <w:rsid w:val="00C070B5"/>
    <w:rsid w:val="00C1057F"/>
    <w:rsid w:val="00C113D0"/>
    <w:rsid w:val="00C1201A"/>
    <w:rsid w:val="00C138C5"/>
    <w:rsid w:val="00C13DFB"/>
    <w:rsid w:val="00C14900"/>
    <w:rsid w:val="00C1541A"/>
    <w:rsid w:val="00C2222A"/>
    <w:rsid w:val="00C22630"/>
    <w:rsid w:val="00C239B5"/>
    <w:rsid w:val="00C23FD3"/>
    <w:rsid w:val="00C25AAA"/>
    <w:rsid w:val="00C26CF4"/>
    <w:rsid w:val="00C26E7B"/>
    <w:rsid w:val="00C272CC"/>
    <w:rsid w:val="00C302CD"/>
    <w:rsid w:val="00C30649"/>
    <w:rsid w:val="00C30B04"/>
    <w:rsid w:val="00C3158B"/>
    <w:rsid w:val="00C31EED"/>
    <w:rsid w:val="00C3214A"/>
    <w:rsid w:val="00C32D29"/>
    <w:rsid w:val="00C35A9A"/>
    <w:rsid w:val="00C42D61"/>
    <w:rsid w:val="00C43238"/>
    <w:rsid w:val="00C44FC4"/>
    <w:rsid w:val="00C4689D"/>
    <w:rsid w:val="00C46A6A"/>
    <w:rsid w:val="00C47FA9"/>
    <w:rsid w:val="00C50603"/>
    <w:rsid w:val="00C51AA8"/>
    <w:rsid w:val="00C5477A"/>
    <w:rsid w:val="00C55198"/>
    <w:rsid w:val="00C55275"/>
    <w:rsid w:val="00C571FF"/>
    <w:rsid w:val="00C603C8"/>
    <w:rsid w:val="00C60693"/>
    <w:rsid w:val="00C61A74"/>
    <w:rsid w:val="00C64C30"/>
    <w:rsid w:val="00C65548"/>
    <w:rsid w:val="00C65723"/>
    <w:rsid w:val="00C66752"/>
    <w:rsid w:val="00C725FA"/>
    <w:rsid w:val="00C72B55"/>
    <w:rsid w:val="00C7316B"/>
    <w:rsid w:val="00C74043"/>
    <w:rsid w:val="00C760C1"/>
    <w:rsid w:val="00C774F6"/>
    <w:rsid w:val="00C801FD"/>
    <w:rsid w:val="00C80DFD"/>
    <w:rsid w:val="00C83002"/>
    <w:rsid w:val="00C830FD"/>
    <w:rsid w:val="00C853FD"/>
    <w:rsid w:val="00C8556D"/>
    <w:rsid w:val="00C86074"/>
    <w:rsid w:val="00C86C11"/>
    <w:rsid w:val="00C90FCD"/>
    <w:rsid w:val="00C92227"/>
    <w:rsid w:val="00C930E2"/>
    <w:rsid w:val="00C93C5E"/>
    <w:rsid w:val="00C947EF"/>
    <w:rsid w:val="00C94904"/>
    <w:rsid w:val="00C9530E"/>
    <w:rsid w:val="00C960A1"/>
    <w:rsid w:val="00CA07D0"/>
    <w:rsid w:val="00CA11CE"/>
    <w:rsid w:val="00CA1259"/>
    <w:rsid w:val="00CA1B6C"/>
    <w:rsid w:val="00CA2E97"/>
    <w:rsid w:val="00CA2F1B"/>
    <w:rsid w:val="00CA3BE2"/>
    <w:rsid w:val="00CA3CA9"/>
    <w:rsid w:val="00CA648C"/>
    <w:rsid w:val="00CA6D5E"/>
    <w:rsid w:val="00CB02DD"/>
    <w:rsid w:val="00CB0BE6"/>
    <w:rsid w:val="00CB26F2"/>
    <w:rsid w:val="00CB2A69"/>
    <w:rsid w:val="00CB2CB0"/>
    <w:rsid w:val="00CB421D"/>
    <w:rsid w:val="00CB605B"/>
    <w:rsid w:val="00CC1C29"/>
    <w:rsid w:val="00CC384C"/>
    <w:rsid w:val="00CC5935"/>
    <w:rsid w:val="00CC7FA6"/>
    <w:rsid w:val="00CD0417"/>
    <w:rsid w:val="00CD09F0"/>
    <w:rsid w:val="00CD1197"/>
    <w:rsid w:val="00CD19B6"/>
    <w:rsid w:val="00CD1A1E"/>
    <w:rsid w:val="00CD45D8"/>
    <w:rsid w:val="00CD59A4"/>
    <w:rsid w:val="00CD5B35"/>
    <w:rsid w:val="00CD6193"/>
    <w:rsid w:val="00CE01EB"/>
    <w:rsid w:val="00CE14DF"/>
    <w:rsid w:val="00CE1978"/>
    <w:rsid w:val="00CE2CF8"/>
    <w:rsid w:val="00CE2D20"/>
    <w:rsid w:val="00CE3731"/>
    <w:rsid w:val="00CE3D6A"/>
    <w:rsid w:val="00CE423F"/>
    <w:rsid w:val="00CE517D"/>
    <w:rsid w:val="00CE6C76"/>
    <w:rsid w:val="00CF2E28"/>
    <w:rsid w:val="00CF2FD3"/>
    <w:rsid w:val="00CF35B5"/>
    <w:rsid w:val="00CF44B2"/>
    <w:rsid w:val="00CF4764"/>
    <w:rsid w:val="00CF4E83"/>
    <w:rsid w:val="00CF6CCB"/>
    <w:rsid w:val="00D00655"/>
    <w:rsid w:val="00D012A3"/>
    <w:rsid w:val="00D01844"/>
    <w:rsid w:val="00D01D18"/>
    <w:rsid w:val="00D0237E"/>
    <w:rsid w:val="00D048D9"/>
    <w:rsid w:val="00D04CE6"/>
    <w:rsid w:val="00D05A7F"/>
    <w:rsid w:val="00D0713C"/>
    <w:rsid w:val="00D07D6D"/>
    <w:rsid w:val="00D07FD5"/>
    <w:rsid w:val="00D12AE3"/>
    <w:rsid w:val="00D13020"/>
    <w:rsid w:val="00D13487"/>
    <w:rsid w:val="00D13550"/>
    <w:rsid w:val="00D1393C"/>
    <w:rsid w:val="00D13BD6"/>
    <w:rsid w:val="00D1428C"/>
    <w:rsid w:val="00D16673"/>
    <w:rsid w:val="00D17C06"/>
    <w:rsid w:val="00D22F6A"/>
    <w:rsid w:val="00D23FB1"/>
    <w:rsid w:val="00D24FBB"/>
    <w:rsid w:val="00D276C3"/>
    <w:rsid w:val="00D2792E"/>
    <w:rsid w:val="00D27BC0"/>
    <w:rsid w:val="00D3276E"/>
    <w:rsid w:val="00D32AEB"/>
    <w:rsid w:val="00D376A4"/>
    <w:rsid w:val="00D37807"/>
    <w:rsid w:val="00D407E3"/>
    <w:rsid w:val="00D432B8"/>
    <w:rsid w:val="00D43C1F"/>
    <w:rsid w:val="00D44089"/>
    <w:rsid w:val="00D46212"/>
    <w:rsid w:val="00D46500"/>
    <w:rsid w:val="00D477CE"/>
    <w:rsid w:val="00D502AE"/>
    <w:rsid w:val="00D513D2"/>
    <w:rsid w:val="00D514CE"/>
    <w:rsid w:val="00D522E8"/>
    <w:rsid w:val="00D52FE4"/>
    <w:rsid w:val="00D54549"/>
    <w:rsid w:val="00D54D0C"/>
    <w:rsid w:val="00D54D68"/>
    <w:rsid w:val="00D57710"/>
    <w:rsid w:val="00D611A8"/>
    <w:rsid w:val="00D61933"/>
    <w:rsid w:val="00D62AAF"/>
    <w:rsid w:val="00D63285"/>
    <w:rsid w:val="00D6693C"/>
    <w:rsid w:val="00D70445"/>
    <w:rsid w:val="00D70B58"/>
    <w:rsid w:val="00D7150B"/>
    <w:rsid w:val="00D71B95"/>
    <w:rsid w:val="00D71E19"/>
    <w:rsid w:val="00D743EA"/>
    <w:rsid w:val="00D74EB6"/>
    <w:rsid w:val="00D75995"/>
    <w:rsid w:val="00D761A8"/>
    <w:rsid w:val="00D766F7"/>
    <w:rsid w:val="00D77184"/>
    <w:rsid w:val="00D77D03"/>
    <w:rsid w:val="00D80249"/>
    <w:rsid w:val="00D8178C"/>
    <w:rsid w:val="00D81D64"/>
    <w:rsid w:val="00D83398"/>
    <w:rsid w:val="00D846C6"/>
    <w:rsid w:val="00D851A6"/>
    <w:rsid w:val="00D85353"/>
    <w:rsid w:val="00D87082"/>
    <w:rsid w:val="00D875AB"/>
    <w:rsid w:val="00D9045C"/>
    <w:rsid w:val="00D91567"/>
    <w:rsid w:val="00D92A98"/>
    <w:rsid w:val="00D948C3"/>
    <w:rsid w:val="00D94CB7"/>
    <w:rsid w:val="00D97070"/>
    <w:rsid w:val="00DA13A5"/>
    <w:rsid w:val="00DA13FC"/>
    <w:rsid w:val="00DA255A"/>
    <w:rsid w:val="00DA2DB6"/>
    <w:rsid w:val="00DA2E65"/>
    <w:rsid w:val="00DA4211"/>
    <w:rsid w:val="00DA5857"/>
    <w:rsid w:val="00DA596E"/>
    <w:rsid w:val="00DA5BE8"/>
    <w:rsid w:val="00DA5F2B"/>
    <w:rsid w:val="00DA67B0"/>
    <w:rsid w:val="00DA6CB9"/>
    <w:rsid w:val="00DA6DC7"/>
    <w:rsid w:val="00DB2D1D"/>
    <w:rsid w:val="00DB2D9C"/>
    <w:rsid w:val="00DB5155"/>
    <w:rsid w:val="00DB6044"/>
    <w:rsid w:val="00DB6B7D"/>
    <w:rsid w:val="00DB6DE5"/>
    <w:rsid w:val="00DB71DD"/>
    <w:rsid w:val="00DB751E"/>
    <w:rsid w:val="00DC109E"/>
    <w:rsid w:val="00DC1274"/>
    <w:rsid w:val="00DC189E"/>
    <w:rsid w:val="00DC1A75"/>
    <w:rsid w:val="00DC290A"/>
    <w:rsid w:val="00DC2912"/>
    <w:rsid w:val="00DC2D5C"/>
    <w:rsid w:val="00DC33AC"/>
    <w:rsid w:val="00DC4625"/>
    <w:rsid w:val="00DC48CC"/>
    <w:rsid w:val="00DC5EA6"/>
    <w:rsid w:val="00DC61C5"/>
    <w:rsid w:val="00DC669B"/>
    <w:rsid w:val="00DC787B"/>
    <w:rsid w:val="00DD0DBA"/>
    <w:rsid w:val="00DD0ED5"/>
    <w:rsid w:val="00DD1B5E"/>
    <w:rsid w:val="00DD1E5C"/>
    <w:rsid w:val="00DD242B"/>
    <w:rsid w:val="00DD2BDC"/>
    <w:rsid w:val="00DD32BC"/>
    <w:rsid w:val="00DD3363"/>
    <w:rsid w:val="00DD3B3C"/>
    <w:rsid w:val="00DD519C"/>
    <w:rsid w:val="00DD5317"/>
    <w:rsid w:val="00DD5D7A"/>
    <w:rsid w:val="00DE20C9"/>
    <w:rsid w:val="00DE377F"/>
    <w:rsid w:val="00DE668C"/>
    <w:rsid w:val="00DE66D0"/>
    <w:rsid w:val="00DE6C86"/>
    <w:rsid w:val="00DF2BA0"/>
    <w:rsid w:val="00DF36C2"/>
    <w:rsid w:val="00DF3E30"/>
    <w:rsid w:val="00DF4AB5"/>
    <w:rsid w:val="00DF71CA"/>
    <w:rsid w:val="00DF789B"/>
    <w:rsid w:val="00DF7A7D"/>
    <w:rsid w:val="00E03086"/>
    <w:rsid w:val="00E031E8"/>
    <w:rsid w:val="00E061F2"/>
    <w:rsid w:val="00E0674D"/>
    <w:rsid w:val="00E07595"/>
    <w:rsid w:val="00E0780C"/>
    <w:rsid w:val="00E07B50"/>
    <w:rsid w:val="00E113FC"/>
    <w:rsid w:val="00E118E7"/>
    <w:rsid w:val="00E11DB8"/>
    <w:rsid w:val="00E11FC3"/>
    <w:rsid w:val="00E12001"/>
    <w:rsid w:val="00E12D16"/>
    <w:rsid w:val="00E130BF"/>
    <w:rsid w:val="00E15DB1"/>
    <w:rsid w:val="00E1604C"/>
    <w:rsid w:val="00E167AD"/>
    <w:rsid w:val="00E17B3D"/>
    <w:rsid w:val="00E17C80"/>
    <w:rsid w:val="00E20849"/>
    <w:rsid w:val="00E21A12"/>
    <w:rsid w:val="00E2236A"/>
    <w:rsid w:val="00E22825"/>
    <w:rsid w:val="00E23E2A"/>
    <w:rsid w:val="00E2432B"/>
    <w:rsid w:val="00E2484E"/>
    <w:rsid w:val="00E30A6D"/>
    <w:rsid w:val="00E3328D"/>
    <w:rsid w:val="00E36F83"/>
    <w:rsid w:val="00E370E8"/>
    <w:rsid w:val="00E376F0"/>
    <w:rsid w:val="00E40A47"/>
    <w:rsid w:val="00E41696"/>
    <w:rsid w:val="00E431CD"/>
    <w:rsid w:val="00E43E6E"/>
    <w:rsid w:val="00E44585"/>
    <w:rsid w:val="00E455CE"/>
    <w:rsid w:val="00E45BC6"/>
    <w:rsid w:val="00E45DEA"/>
    <w:rsid w:val="00E47397"/>
    <w:rsid w:val="00E508CB"/>
    <w:rsid w:val="00E51147"/>
    <w:rsid w:val="00E512A8"/>
    <w:rsid w:val="00E515B7"/>
    <w:rsid w:val="00E52B9C"/>
    <w:rsid w:val="00E5425C"/>
    <w:rsid w:val="00E5523D"/>
    <w:rsid w:val="00E556B5"/>
    <w:rsid w:val="00E56DB1"/>
    <w:rsid w:val="00E57A22"/>
    <w:rsid w:val="00E57B45"/>
    <w:rsid w:val="00E60046"/>
    <w:rsid w:val="00E601D9"/>
    <w:rsid w:val="00E6096E"/>
    <w:rsid w:val="00E6180E"/>
    <w:rsid w:val="00E62274"/>
    <w:rsid w:val="00E63032"/>
    <w:rsid w:val="00E65D4C"/>
    <w:rsid w:val="00E660FB"/>
    <w:rsid w:val="00E6610E"/>
    <w:rsid w:val="00E661E7"/>
    <w:rsid w:val="00E70219"/>
    <w:rsid w:val="00E717B4"/>
    <w:rsid w:val="00E718A9"/>
    <w:rsid w:val="00E71AF7"/>
    <w:rsid w:val="00E71F73"/>
    <w:rsid w:val="00E7253A"/>
    <w:rsid w:val="00E72660"/>
    <w:rsid w:val="00E73374"/>
    <w:rsid w:val="00E73759"/>
    <w:rsid w:val="00E73791"/>
    <w:rsid w:val="00E755F6"/>
    <w:rsid w:val="00E76B29"/>
    <w:rsid w:val="00E770FB"/>
    <w:rsid w:val="00E77EA8"/>
    <w:rsid w:val="00E81215"/>
    <w:rsid w:val="00E81A08"/>
    <w:rsid w:val="00E821CC"/>
    <w:rsid w:val="00E825C5"/>
    <w:rsid w:val="00E845D2"/>
    <w:rsid w:val="00E849F1"/>
    <w:rsid w:val="00E9035A"/>
    <w:rsid w:val="00E90460"/>
    <w:rsid w:val="00E90917"/>
    <w:rsid w:val="00E909CC"/>
    <w:rsid w:val="00E90ABD"/>
    <w:rsid w:val="00E91B7A"/>
    <w:rsid w:val="00E92972"/>
    <w:rsid w:val="00E9536C"/>
    <w:rsid w:val="00E969D8"/>
    <w:rsid w:val="00E96BD6"/>
    <w:rsid w:val="00E975AC"/>
    <w:rsid w:val="00E97614"/>
    <w:rsid w:val="00E9770F"/>
    <w:rsid w:val="00E9792A"/>
    <w:rsid w:val="00E97F2D"/>
    <w:rsid w:val="00EA0CCB"/>
    <w:rsid w:val="00EA117A"/>
    <w:rsid w:val="00EA12A6"/>
    <w:rsid w:val="00EA1DC1"/>
    <w:rsid w:val="00EA2675"/>
    <w:rsid w:val="00EA2F5B"/>
    <w:rsid w:val="00EA329D"/>
    <w:rsid w:val="00EA621A"/>
    <w:rsid w:val="00EA6792"/>
    <w:rsid w:val="00EA7034"/>
    <w:rsid w:val="00EA76C1"/>
    <w:rsid w:val="00EA7D1F"/>
    <w:rsid w:val="00EA7E7F"/>
    <w:rsid w:val="00EB27BF"/>
    <w:rsid w:val="00EB289A"/>
    <w:rsid w:val="00EB2CFE"/>
    <w:rsid w:val="00EB3DAE"/>
    <w:rsid w:val="00EB4D59"/>
    <w:rsid w:val="00EB5268"/>
    <w:rsid w:val="00EB5B65"/>
    <w:rsid w:val="00EB5EAF"/>
    <w:rsid w:val="00EC0849"/>
    <w:rsid w:val="00EC158D"/>
    <w:rsid w:val="00EC2452"/>
    <w:rsid w:val="00EC3DD1"/>
    <w:rsid w:val="00EC41C3"/>
    <w:rsid w:val="00EC47EB"/>
    <w:rsid w:val="00EC4919"/>
    <w:rsid w:val="00EC4C0B"/>
    <w:rsid w:val="00EC517A"/>
    <w:rsid w:val="00EC5200"/>
    <w:rsid w:val="00EC6819"/>
    <w:rsid w:val="00EC6C33"/>
    <w:rsid w:val="00ED15BC"/>
    <w:rsid w:val="00ED1860"/>
    <w:rsid w:val="00ED2158"/>
    <w:rsid w:val="00ED315C"/>
    <w:rsid w:val="00ED33FF"/>
    <w:rsid w:val="00ED3C0D"/>
    <w:rsid w:val="00ED40B4"/>
    <w:rsid w:val="00ED549A"/>
    <w:rsid w:val="00EE01F8"/>
    <w:rsid w:val="00EE112D"/>
    <w:rsid w:val="00EE14B7"/>
    <w:rsid w:val="00EE276E"/>
    <w:rsid w:val="00EE4D23"/>
    <w:rsid w:val="00EE58B0"/>
    <w:rsid w:val="00EE5904"/>
    <w:rsid w:val="00EE77E4"/>
    <w:rsid w:val="00EF0C5E"/>
    <w:rsid w:val="00EF1654"/>
    <w:rsid w:val="00EF1DB6"/>
    <w:rsid w:val="00EF206D"/>
    <w:rsid w:val="00EF2644"/>
    <w:rsid w:val="00EF3391"/>
    <w:rsid w:val="00EF3D1B"/>
    <w:rsid w:val="00EF40BD"/>
    <w:rsid w:val="00EF46CE"/>
    <w:rsid w:val="00EF5B42"/>
    <w:rsid w:val="00EF5B9F"/>
    <w:rsid w:val="00EF60C5"/>
    <w:rsid w:val="00EF71C5"/>
    <w:rsid w:val="00EF74B1"/>
    <w:rsid w:val="00F02131"/>
    <w:rsid w:val="00F03042"/>
    <w:rsid w:val="00F0445A"/>
    <w:rsid w:val="00F05A3A"/>
    <w:rsid w:val="00F065F9"/>
    <w:rsid w:val="00F06C1A"/>
    <w:rsid w:val="00F07250"/>
    <w:rsid w:val="00F072DC"/>
    <w:rsid w:val="00F07C0A"/>
    <w:rsid w:val="00F10FB4"/>
    <w:rsid w:val="00F14514"/>
    <w:rsid w:val="00F156C7"/>
    <w:rsid w:val="00F15EE4"/>
    <w:rsid w:val="00F20746"/>
    <w:rsid w:val="00F22AB1"/>
    <w:rsid w:val="00F23236"/>
    <w:rsid w:val="00F23E58"/>
    <w:rsid w:val="00F24394"/>
    <w:rsid w:val="00F24710"/>
    <w:rsid w:val="00F2489E"/>
    <w:rsid w:val="00F24D87"/>
    <w:rsid w:val="00F251F9"/>
    <w:rsid w:val="00F2542F"/>
    <w:rsid w:val="00F25E4C"/>
    <w:rsid w:val="00F2776F"/>
    <w:rsid w:val="00F3009E"/>
    <w:rsid w:val="00F30728"/>
    <w:rsid w:val="00F31AB3"/>
    <w:rsid w:val="00F322E9"/>
    <w:rsid w:val="00F329AA"/>
    <w:rsid w:val="00F33800"/>
    <w:rsid w:val="00F3489C"/>
    <w:rsid w:val="00F34C46"/>
    <w:rsid w:val="00F35B3E"/>
    <w:rsid w:val="00F400AE"/>
    <w:rsid w:val="00F404AA"/>
    <w:rsid w:val="00F40866"/>
    <w:rsid w:val="00F413C6"/>
    <w:rsid w:val="00F41F8E"/>
    <w:rsid w:val="00F42663"/>
    <w:rsid w:val="00F43A3F"/>
    <w:rsid w:val="00F44A51"/>
    <w:rsid w:val="00F45992"/>
    <w:rsid w:val="00F47C0C"/>
    <w:rsid w:val="00F5151D"/>
    <w:rsid w:val="00F52D5B"/>
    <w:rsid w:val="00F53828"/>
    <w:rsid w:val="00F547BB"/>
    <w:rsid w:val="00F57499"/>
    <w:rsid w:val="00F57606"/>
    <w:rsid w:val="00F6089B"/>
    <w:rsid w:val="00F61768"/>
    <w:rsid w:val="00F62042"/>
    <w:rsid w:val="00F62068"/>
    <w:rsid w:val="00F63E0E"/>
    <w:rsid w:val="00F643F4"/>
    <w:rsid w:val="00F64B10"/>
    <w:rsid w:val="00F64F38"/>
    <w:rsid w:val="00F65237"/>
    <w:rsid w:val="00F65B99"/>
    <w:rsid w:val="00F666FE"/>
    <w:rsid w:val="00F673D5"/>
    <w:rsid w:val="00F67D6E"/>
    <w:rsid w:val="00F717CD"/>
    <w:rsid w:val="00F7401B"/>
    <w:rsid w:val="00F746B2"/>
    <w:rsid w:val="00F7500A"/>
    <w:rsid w:val="00F77C8A"/>
    <w:rsid w:val="00F8157F"/>
    <w:rsid w:val="00F81893"/>
    <w:rsid w:val="00F835EC"/>
    <w:rsid w:val="00F83AE9"/>
    <w:rsid w:val="00F8419A"/>
    <w:rsid w:val="00F84C54"/>
    <w:rsid w:val="00F84F5B"/>
    <w:rsid w:val="00F86391"/>
    <w:rsid w:val="00F917D7"/>
    <w:rsid w:val="00F91B1A"/>
    <w:rsid w:val="00F9224D"/>
    <w:rsid w:val="00F936C4"/>
    <w:rsid w:val="00F93853"/>
    <w:rsid w:val="00F93C43"/>
    <w:rsid w:val="00F94319"/>
    <w:rsid w:val="00F945C2"/>
    <w:rsid w:val="00F94601"/>
    <w:rsid w:val="00F9640A"/>
    <w:rsid w:val="00F96FB8"/>
    <w:rsid w:val="00F970C4"/>
    <w:rsid w:val="00F972CE"/>
    <w:rsid w:val="00F97B2D"/>
    <w:rsid w:val="00FA0B72"/>
    <w:rsid w:val="00FA333A"/>
    <w:rsid w:val="00FA38CD"/>
    <w:rsid w:val="00FA3E21"/>
    <w:rsid w:val="00FA4243"/>
    <w:rsid w:val="00FA4693"/>
    <w:rsid w:val="00FA65B4"/>
    <w:rsid w:val="00FA7D5C"/>
    <w:rsid w:val="00FA7D63"/>
    <w:rsid w:val="00FB08A4"/>
    <w:rsid w:val="00FB1B49"/>
    <w:rsid w:val="00FB203F"/>
    <w:rsid w:val="00FB20E0"/>
    <w:rsid w:val="00FB2472"/>
    <w:rsid w:val="00FB4548"/>
    <w:rsid w:val="00FB5879"/>
    <w:rsid w:val="00FC01B7"/>
    <w:rsid w:val="00FC056E"/>
    <w:rsid w:val="00FC13D5"/>
    <w:rsid w:val="00FC27E4"/>
    <w:rsid w:val="00FC3437"/>
    <w:rsid w:val="00FC517D"/>
    <w:rsid w:val="00FC59BF"/>
    <w:rsid w:val="00FC63F4"/>
    <w:rsid w:val="00FC6C5C"/>
    <w:rsid w:val="00FC7530"/>
    <w:rsid w:val="00FC7917"/>
    <w:rsid w:val="00FD2863"/>
    <w:rsid w:val="00FD3469"/>
    <w:rsid w:val="00FD5311"/>
    <w:rsid w:val="00FD5373"/>
    <w:rsid w:val="00FD6056"/>
    <w:rsid w:val="00FD634B"/>
    <w:rsid w:val="00FD7825"/>
    <w:rsid w:val="00FE1401"/>
    <w:rsid w:val="00FE160B"/>
    <w:rsid w:val="00FE28AB"/>
    <w:rsid w:val="00FE2A14"/>
    <w:rsid w:val="00FE2B52"/>
    <w:rsid w:val="00FE3910"/>
    <w:rsid w:val="00FE4A84"/>
    <w:rsid w:val="00FE5746"/>
    <w:rsid w:val="00FE6186"/>
    <w:rsid w:val="00FE61BD"/>
    <w:rsid w:val="00FE62A3"/>
    <w:rsid w:val="00FE7F9C"/>
    <w:rsid w:val="00FF21A7"/>
    <w:rsid w:val="00FF35DD"/>
    <w:rsid w:val="00FF41F8"/>
    <w:rsid w:val="00FF4C5F"/>
    <w:rsid w:val="00FF53B3"/>
    <w:rsid w:val="00FF5982"/>
    <w:rsid w:val="00FF6030"/>
    <w:rsid w:val="00FF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D8CE"/>
  <w15:docId w15:val="{A9D8BE6B-097B-4397-8A08-1D7D33C2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04"/>
    <w:pPr>
      <w:spacing w:after="120" w:line="300" w:lineRule="auto"/>
      <w:jc w:val="both"/>
    </w:pPr>
    <w:rPr>
      <w:rFonts w:ascii="Arial" w:hAnsi="Arial"/>
      <w:sz w:val="22"/>
      <w:lang w:eastAsia="en-US"/>
    </w:rPr>
  </w:style>
  <w:style w:type="paragraph" w:styleId="Heading1">
    <w:name w:val="heading 1"/>
    <w:basedOn w:val="Normal"/>
    <w:link w:val="Heading1Char"/>
    <w:qFormat/>
    <w:rsid w:val="009F27D5"/>
    <w:pPr>
      <w:keepNext/>
      <w:numPr>
        <w:numId w:val="14"/>
      </w:numPr>
      <w:spacing w:before="120"/>
      <w:outlineLvl w:val="0"/>
    </w:pPr>
    <w:rPr>
      <w:b/>
      <w:caps/>
      <w:kern w:val="28"/>
    </w:rPr>
  </w:style>
  <w:style w:type="paragraph" w:styleId="Heading2">
    <w:name w:val="heading 2"/>
    <w:basedOn w:val="Normal"/>
    <w:link w:val="Heading2Char"/>
    <w:qFormat/>
    <w:rsid w:val="00C86C11"/>
    <w:pPr>
      <w:numPr>
        <w:ilvl w:val="1"/>
        <w:numId w:val="14"/>
      </w:numPr>
      <w:tabs>
        <w:tab w:val="clear" w:pos="6380"/>
      </w:tabs>
      <w:spacing w:before="120"/>
      <w:ind w:left="567"/>
      <w:outlineLvl w:val="1"/>
    </w:pPr>
    <w:rPr>
      <w:rFonts w:cs="Arial"/>
      <w:color w:val="000000"/>
    </w:rPr>
  </w:style>
  <w:style w:type="paragraph" w:styleId="Heading3">
    <w:name w:val="heading 3"/>
    <w:basedOn w:val="Normal"/>
    <w:link w:val="Heading3Char"/>
    <w:qFormat/>
    <w:rsid w:val="009F27D5"/>
    <w:pPr>
      <w:numPr>
        <w:ilvl w:val="2"/>
        <w:numId w:val="14"/>
      </w:numPr>
      <w:spacing w:before="120"/>
      <w:outlineLvl w:val="2"/>
    </w:pPr>
  </w:style>
  <w:style w:type="paragraph" w:styleId="Heading4">
    <w:name w:val="heading 4"/>
    <w:basedOn w:val="Normal"/>
    <w:link w:val="Heading4Char"/>
    <w:qFormat/>
    <w:rsid w:val="008A6C15"/>
    <w:pPr>
      <w:numPr>
        <w:ilvl w:val="3"/>
        <w:numId w:val="14"/>
      </w:numPr>
      <w:tabs>
        <w:tab w:val="left" w:pos="2268"/>
      </w:tabs>
      <w:spacing w:before="120"/>
      <w:outlineLvl w:val="3"/>
    </w:pPr>
    <w:rPr>
      <w:rFonts w:eastAsiaTheme="majorEastAsia" w:cstheme="majorBidi"/>
    </w:rPr>
  </w:style>
  <w:style w:type="paragraph" w:styleId="Heading5">
    <w:name w:val="heading 5"/>
    <w:basedOn w:val="Normal"/>
    <w:link w:val="Heading5Char"/>
    <w:qFormat/>
    <w:rsid w:val="00C26CF4"/>
    <w:pPr>
      <w:numPr>
        <w:ilvl w:val="4"/>
        <w:numId w:val="14"/>
      </w:numPr>
      <w:spacing w:before="120"/>
      <w:outlineLvl w:val="4"/>
    </w:pPr>
  </w:style>
  <w:style w:type="paragraph" w:styleId="Heading6">
    <w:name w:val="heading 6"/>
    <w:basedOn w:val="Normal"/>
    <w:link w:val="Heading6Char"/>
    <w:qFormat/>
    <w:rsid w:val="00060422"/>
    <w:pPr>
      <w:numPr>
        <w:ilvl w:val="5"/>
        <w:numId w:val="14"/>
      </w:numPr>
      <w:spacing w:before="120"/>
      <w:jc w:val="left"/>
      <w:outlineLvl w:val="5"/>
    </w:pPr>
  </w:style>
  <w:style w:type="paragraph" w:styleId="Heading7">
    <w:name w:val="heading 7"/>
    <w:basedOn w:val="Normal"/>
    <w:next w:val="Normal"/>
    <w:link w:val="Heading7Char"/>
    <w:qFormat/>
    <w:rsid w:val="00060422"/>
    <w:pPr>
      <w:keepNext/>
      <w:outlineLvl w:val="6"/>
    </w:pPr>
    <w:rPr>
      <w:b/>
      <w:color w:val="000000"/>
      <w:sz w:val="24"/>
    </w:rPr>
  </w:style>
  <w:style w:type="paragraph" w:styleId="Heading8">
    <w:name w:val="heading 8"/>
    <w:basedOn w:val="Normal"/>
    <w:next w:val="Normal"/>
    <w:link w:val="Heading8Char"/>
    <w:qFormat/>
    <w:rsid w:val="00060422"/>
    <w:pPr>
      <w:keepNext/>
      <w:pageBreakBefore/>
      <w:spacing w:before="360" w:after="360"/>
      <w:jc w:val="center"/>
      <w:outlineLvl w:val="7"/>
    </w:pPr>
    <w:rPr>
      <w:b/>
      <w:sz w:val="28"/>
    </w:rPr>
  </w:style>
  <w:style w:type="paragraph" w:styleId="Heading9">
    <w:name w:val="heading 9"/>
    <w:basedOn w:val="Normal"/>
    <w:next w:val="Normal"/>
    <w:link w:val="Heading9Char"/>
    <w:semiHidden/>
    <w:unhideWhenUsed/>
    <w:qFormat/>
    <w:rsid w:val="00BB253B"/>
    <w:pPr>
      <w:keepNext/>
      <w:keepLines/>
      <w:spacing w:before="40" w:after="0"/>
      <w:outlineLvl w:val="8"/>
    </w:pPr>
    <w:rPr>
      <w:rFonts w:ascii="Cambria" w:hAnsi="Cambr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L1">
    <w:name w:val="ACS - L1"/>
    <w:rsid w:val="009F2522"/>
    <w:pPr>
      <w:keepNext/>
      <w:widowControl w:val="0"/>
      <w:numPr>
        <w:numId w:val="1"/>
      </w:numPr>
      <w:spacing w:after="120" w:line="360" w:lineRule="auto"/>
      <w:ind w:left="0" w:firstLine="0"/>
      <w:jc w:val="both"/>
      <w:outlineLvl w:val="0"/>
    </w:pPr>
    <w:rPr>
      <w:rFonts w:ascii="Arial" w:hAnsi="Arial"/>
      <w:sz w:val="22"/>
      <w:lang w:eastAsia="en-US"/>
    </w:rPr>
  </w:style>
  <w:style w:type="paragraph" w:customStyle="1" w:styleId="ACS-L2">
    <w:name w:val="ACS - L2"/>
    <w:rsid w:val="009F2522"/>
    <w:pPr>
      <w:numPr>
        <w:ilvl w:val="1"/>
        <w:numId w:val="1"/>
      </w:numPr>
      <w:spacing w:after="120" w:line="360" w:lineRule="auto"/>
      <w:jc w:val="both"/>
      <w:outlineLvl w:val="1"/>
    </w:pPr>
    <w:rPr>
      <w:rFonts w:ascii="Arial" w:hAnsi="Arial"/>
      <w:sz w:val="22"/>
      <w:lang w:eastAsia="en-US"/>
    </w:rPr>
  </w:style>
  <w:style w:type="paragraph" w:customStyle="1" w:styleId="ACS-L3">
    <w:name w:val="ACS - L3"/>
    <w:rsid w:val="009F2522"/>
    <w:pPr>
      <w:numPr>
        <w:ilvl w:val="2"/>
        <w:numId w:val="1"/>
      </w:numPr>
      <w:tabs>
        <w:tab w:val="clear" w:pos="1985"/>
        <w:tab w:val="num" w:pos="360"/>
      </w:tabs>
      <w:spacing w:after="120" w:line="360" w:lineRule="auto"/>
      <w:ind w:left="0" w:firstLine="0"/>
      <w:jc w:val="both"/>
      <w:outlineLvl w:val="2"/>
    </w:pPr>
    <w:rPr>
      <w:rFonts w:ascii="Arial" w:hAnsi="Arial"/>
      <w:sz w:val="22"/>
      <w:lang w:eastAsia="en-US"/>
    </w:rPr>
  </w:style>
  <w:style w:type="paragraph" w:customStyle="1" w:styleId="ACS-L4">
    <w:name w:val="ACS - L4"/>
    <w:rsid w:val="009F2522"/>
    <w:pPr>
      <w:numPr>
        <w:ilvl w:val="3"/>
        <w:numId w:val="1"/>
      </w:numPr>
      <w:spacing w:after="120" w:line="360" w:lineRule="auto"/>
      <w:jc w:val="both"/>
      <w:outlineLvl w:val="3"/>
    </w:pPr>
    <w:rPr>
      <w:rFonts w:ascii="Arial" w:hAnsi="Arial"/>
      <w:sz w:val="22"/>
      <w:lang w:eastAsia="en-US"/>
    </w:rPr>
  </w:style>
  <w:style w:type="paragraph" w:customStyle="1" w:styleId="ACS-L5">
    <w:name w:val="ACS - L5"/>
    <w:rsid w:val="009F2522"/>
    <w:pPr>
      <w:numPr>
        <w:ilvl w:val="4"/>
        <w:numId w:val="1"/>
      </w:numPr>
      <w:spacing w:after="120" w:line="360" w:lineRule="auto"/>
      <w:jc w:val="both"/>
      <w:outlineLvl w:val="4"/>
    </w:pPr>
    <w:rPr>
      <w:rFonts w:ascii="Arial" w:hAnsi="Arial"/>
      <w:sz w:val="22"/>
      <w:lang w:eastAsia="en-US"/>
    </w:rPr>
  </w:style>
  <w:style w:type="paragraph" w:customStyle="1" w:styleId="ACSHeaderC">
    <w:name w:val="ACS Header C"/>
    <w:basedOn w:val="ACSNormal"/>
    <w:next w:val="ACSNormal"/>
    <w:rsid w:val="009F2522"/>
    <w:pPr>
      <w:spacing w:after="120" w:line="360" w:lineRule="auto"/>
      <w:jc w:val="center"/>
    </w:pPr>
    <w:rPr>
      <w:b/>
      <w:caps/>
      <w:sz w:val="28"/>
    </w:rPr>
  </w:style>
  <w:style w:type="paragraph" w:customStyle="1" w:styleId="ACSHeaderL">
    <w:name w:val="ACS Header L"/>
    <w:basedOn w:val="ACSNormal"/>
    <w:rsid w:val="009F2522"/>
    <w:pPr>
      <w:spacing w:after="120" w:line="360" w:lineRule="auto"/>
      <w:jc w:val="left"/>
    </w:pPr>
    <w:rPr>
      <w:b/>
      <w:caps/>
      <w:sz w:val="28"/>
    </w:rPr>
  </w:style>
  <w:style w:type="paragraph" w:customStyle="1" w:styleId="ACSNormal">
    <w:name w:val="ACS Normal"/>
    <w:link w:val="ACSNormalChar"/>
    <w:rsid w:val="009F2522"/>
    <w:pPr>
      <w:jc w:val="both"/>
    </w:pPr>
    <w:rPr>
      <w:rFonts w:ascii="Arial" w:hAnsi="Arial"/>
      <w:sz w:val="22"/>
      <w:lang w:eastAsia="en-US"/>
    </w:rPr>
  </w:style>
  <w:style w:type="paragraph" w:customStyle="1" w:styleId="ACSNormal15">
    <w:name w:val="ACS Normal 1.5"/>
    <w:rsid w:val="009F2522"/>
    <w:pPr>
      <w:spacing w:after="120" w:line="360" w:lineRule="auto"/>
      <w:jc w:val="both"/>
    </w:pPr>
    <w:rPr>
      <w:rFonts w:ascii="Arial" w:hAnsi="Arial"/>
      <w:sz w:val="22"/>
      <w:lang w:eastAsia="en-US"/>
    </w:rPr>
  </w:style>
  <w:style w:type="paragraph" w:customStyle="1" w:styleId="ACSSmallHeader">
    <w:name w:val="ACS Small Header"/>
    <w:basedOn w:val="ACSHeaderL"/>
    <w:rsid w:val="009F2522"/>
    <w:rPr>
      <w:caps w:val="0"/>
      <w:sz w:val="24"/>
    </w:rPr>
  </w:style>
  <w:style w:type="character" w:customStyle="1" w:styleId="Heading1Char">
    <w:name w:val="Heading 1 Char"/>
    <w:link w:val="Heading1"/>
    <w:rsid w:val="009F27D5"/>
    <w:rPr>
      <w:rFonts w:ascii="Arial" w:hAnsi="Arial"/>
      <w:b/>
      <w:caps/>
      <w:kern w:val="28"/>
      <w:sz w:val="22"/>
      <w:lang w:eastAsia="en-US"/>
    </w:rPr>
  </w:style>
  <w:style w:type="character" w:customStyle="1" w:styleId="Heading2Char">
    <w:name w:val="Heading 2 Char"/>
    <w:link w:val="Heading2"/>
    <w:rsid w:val="00C86C11"/>
    <w:rPr>
      <w:rFonts w:ascii="Arial" w:hAnsi="Arial" w:cs="Arial"/>
      <w:color w:val="000000"/>
      <w:sz w:val="22"/>
      <w:lang w:eastAsia="en-US"/>
    </w:rPr>
  </w:style>
  <w:style w:type="character" w:customStyle="1" w:styleId="Heading3Char">
    <w:name w:val="Heading 3 Char"/>
    <w:link w:val="Heading3"/>
    <w:rsid w:val="009F27D5"/>
    <w:rPr>
      <w:rFonts w:ascii="Arial" w:hAnsi="Arial"/>
      <w:sz w:val="22"/>
      <w:lang w:eastAsia="en-US"/>
    </w:rPr>
  </w:style>
  <w:style w:type="character" w:customStyle="1" w:styleId="Heading6Char">
    <w:name w:val="Heading 6 Char"/>
    <w:link w:val="Heading6"/>
    <w:rsid w:val="00ED40B4"/>
    <w:rPr>
      <w:rFonts w:ascii="Arial" w:hAnsi="Arial"/>
      <w:sz w:val="22"/>
      <w:lang w:eastAsia="en-US"/>
    </w:rPr>
  </w:style>
  <w:style w:type="paragraph" w:customStyle="1" w:styleId="Legal1">
    <w:name w:val="Legal 1"/>
    <w:rsid w:val="00ED40B4"/>
    <w:pPr>
      <w:keepNext/>
      <w:numPr>
        <w:numId w:val="2"/>
      </w:numPr>
      <w:tabs>
        <w:tab w:val="clear" w:pos="720"/>
      </w:tabs>
      <w:spacing w:after="360"/>
      <w:ind w:left="1260" w:hanging="360"/>
    </w:pPr>
    <w:rPr>
      <w:b/>
      <w:caps/>
      <w:sz w:val="24"/>
      <w:lang w:eastAsia="en-US"/>
    </w:rPr>
  </w:style>
  <w:style w:type="paragraph" w:customStyle="1" w:styleId="Legal2">
    <w:name w:val="Legal 2"/>
    <w:rsid w:val="00ED40B4"/>
    <w:pPr>
      <w:numPr>
        <w:ilvl w:val="1"/>
        <w:numId w:val="2"/>
      </w:numPr>
      <w:autoSpaceDE w:val="0"/>
      <w:autoSpaceDN w:val="0"/>
      <w:adjustRightInd w:val="0"/>
      <w:spacing w:after="360" w:line="360" w:lineRule="auto"/>
      <w:jc w:val="both"/>
      <w:outlineLvl w:val="1"/>
    </w:pPr>
    <w:rPr>
      <w:sz w:val="24"/>
      <w:lang w:eastAsia="en-US"/>
    </w:rPr>
  </w:style>
  <w:style w:type="paragraph" w:customStyle="1" w:styleId="Legal3">
    <w:name w:val="Legal 3"/>
    <w:rsid w:val="00ED40B4"/>
    <w:pPr>
      <w:numPr>
        <w:ilvl w:val="2"/>
        <w:numId w:val="2"/>
      </w:numPr>
      <w:tabs>
        <w:tab w:val="clear" w:pos="2160"/>
      </w:tabs>
      <w:autoSpaceDE w:val="0"/>
      <w:autoSpaceDN w:val="0"/>
      <w:adjustRightInd w:val="0"/>
      <w:spacing w:after="360" w:line="360" w:lineRule="auto"/>
      <w:ind w:left="2700" w:hanging="360"/>
      <w:jc w:val="both"/>
      <w:outlineLvl w:val="2"/>
    </w:pPr>
    <w:rPr>
      <w:sz w:val="24"/>
      <w:lang w:eastAsia="en-US"/>
    </w:rPr>
  </w:style>
  <w:style w:type="paragraph" w:customStyle="1" w:styleId="Legal4">
    <w:name w:val="Legal 4"/>
    <w:rsid w:val="00ED40B4"/>
    <w:pPr>
      <w:numPr>
        <w:ilvl w:val="3"/>
        <w:numId w:val="2"/>
      </w:numPr>
      <w:tabs>
        <w:tab w:val="clear" w:pos="2880"/>
      </w:tabs>
      <w:spacing w:after="360" w:line="360" w:lineRule="auto"/>
      <w:ind w:left="3420" w:hanging="360"/>
      <w:jc w:val="both"/>
    </w:pPr>
    <w:rPr>
      <w:sz w:val="24"/>
      <w:lang w:eastAsia="en-US"/>
    </w:rPr>
  </w:style>
  <w:style w:type="paragraph" w:styleId="TOC1">
    <w:name w:val="toc 1"/>
    <w:basedOn w:val="Normal"/>
    <w:next w:val="Normal"/>
    <w:uiPriority w:val="39"/>
    <w:qFormat/>
    <w:rsid w:val="00CE2D20"/>
    <w:pPr>
      <w:tabs>
        <w:tab w:val="left" w:pos="709"/>
        <w:tab w:val="right" w:leader="dot" w:pos="7655"/>
      </w:tabs>
      <w:spacing w:before="120" w:after="0" w:line="300" w:lineRule="atLeast"/>
      <w:ind w:left="709" w:right="1219" w:hanging="709"/>
    </w:pPr>
    <w:rPr>
      <w:rFonts w:cs="Arial"/>
      <w:caps/>
    </w:rPr>
  </w:style>
  <w:style w:type="paragraph" w:styleId="Title">
    <w:name w:val="Title"/>
    <w:link w:val="TitleChar"/>
    <w:qFormat/>
    <w:rsid w:val="00ED40B4"/>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link w:val="Title"/>
    <w:rsid w:val="00ED40B4"/>
    <w:rPr>
      <w:rFonts w:asciiTheme="majorHAnsi" w:eastAsiaTheme="majorEastAsia" w:hAnsiTheme="majorHAnsi" w:cstheme="majorBidi"/>
      <w:spacing w:val="-10"/>
      <w:kern w:val="28"/>
      <w:sz w:val="56"/>
      <w:szCs w:val="56"/>
      <w:lang w:eastAsia="en-US"/>
    </w:rPr>
  </w:style>
  <w:style w:type="paragraph" w:styleId="BodyTextIndent">
    <w:name w:val="Body Text Indent"/>
    <w:basedOn w:val="Normal"/>
    <w:link w:val="BodyTextIndentChar"/>
    <w:rsid w:val="00ED40B4"/>
    <w:pPr>
      <w:spacing w:after="0"/>
      <w:ind w:left="720" w:firstLine="720"/>
    </w:pPr>
    <w:rPr>
      <w:rFonts w:ascii="Times New Roman" w:hAnsi="Times New Roman"/>
      <w:sz w:val="24"/>
      <w:szCs w:val="24"/>
    </w:rPr>
  </w:style>
  <w:style w:type="character" w:customStyle="1" w:styleId="BodyTextIndentChar">
    <w:name w:val="Body Text Indent Char"/>
    <w:link w:val="BodyTextIndent"/>
    <w:rsid w:val="00ED40B4"/>
    <w:rPr>
      <w:rFonts w:ascii="Times New Roman" w:eastAsia="Times New Roman" w:hAnsi="Times New Roman"/>
      <w:sz w:val="24"/>
      <w:szCs w:val="24"/>
      <w:lang w:eastAsia="en-US"/>
    </w:rPr>
  </w:style>
  <w:style w:type="paragraph" w:styleId="Header">
    <w:name w:val="header"/>
    <w:basedOn w:val="Normal"/>
    <w:link w:val="HeaderChar"/>
    <w:rsid w:val="00ED40B4"/>
    <w:pPr>
      <w:tabs>
        <w:tab w:val="center" w:pos="4153"/>
        <w:tab w:val="right" w:pos="8306"/>
      </w:tabs>
      <w:spacing w:after="0"/>
    </w:pPr>
    <w:rPr>
      <w:rFonts w:ascii="Times New Roman" w:hAnsi="Times New Roman"/>
      <w:b/>
      <w:sz w:val="32"/>
      <w:szCs w:val="24"/>
    </w:rPr>
  </w:style>
  <w:style w:type="character" w:customStyle="1" w:styleId="HeaderChar">
    <w:name w:val="Header Char"/>
    <w:link w:val="Header"/>
    <w:rsid w:val="00ED40B4"/>
    <w:rPr>
      <w:rFonts w:ascii="Times New Roman" w:eastAsia="Times New Roman" w:hAnsi="Times New Roman"/>
      <w:b/>
      <w:sz w:val="32"/>
      <w:szCs w:val="24"/>
      <w:lang w:eastAsia="en-US"/>
    </w:rPr>
  </w:style>
  <w:style w:type="character" w:styleId="Hyperlink">
    <w:name w:val="Hyperlink"/>
    <w:uiPriority w:val="99"/>
    <w:rsid w:val="00ED40B4"/>
    <w:rPr>
      <w:color w:val="0000FF"/>
      <w:u w:val="single"/>
    </w:rPr>
  </w:style>
  <w:style w:type="character" w:styleId="PageNumber">
    <w:name w:val="page number"/>
    <w:rsid w:val="00ED40B4"/>
  </w:style>
  <w:style w:type="paragraph" w:styleId="Footer">
    <w:name w:val="footer"/>
    <w:basedOn w:val="Normal"/>
    <w:link w:val="FooterChar"/>
    <w:uiPriority w:val="99"/>
    <w:qFormat/>
    <w:rsid w:val="00060422"/>
    <w:pPr>
      <w:tabs>
        <w:tab w:val="center" w:pos="4536"/>
        <w:tab w:val="right" w:pos="9072"/>
      </w:tabs>
      <w:spacing w:after="240"/>
    </w:pPr>
    <w:rPr>
      <w:sz w:val="20"/>
    </w:rPr>
  </w:style>
  <w:style w:type="character" w:customStyle="1" w:styleId="FooterChar">
    <w:name w:val="Footer Char"/>
    <w:basedOn w:val="DefaultParagraphFont"/>
    <w:link w:val="Footer"/>
    <w:uiPriority w:val="99"/>
    <w:rsid w:val="00060422"/>
    <w:rPr>
      <w:rFonts w:ascii="Arial" w:hAnsi="Arial"/>
      <w:lang w:eastAsia="en-US"/>
    </w:rPr>
  </w:style>
  <w:style w:type="paragraph" w:styleId="TOC2">
    <w:name w:val="toc 2"/>
    <w:basedOn w:val="Normal"/>
    <w:next w:val="Normal"/>
    <w:uiPriority w:val="39"/>
    <w:qFormat/>
    <w:rsid w:val="00060422"/>
    <w:pPr>
      <w:tabs>
        <w:tab w:val="left" w:pos="706"/>
        <w:tab w:val="right" w:leader="dot" w:pos="7661"/>
      </w:tabs>
      <w:spacing w:before="120"/>
      <w:ind w:left="567" w:right="1219"/>
    </w:pPr>
  </w:style>
  <w:style w:type="paragraph" w:styleId="TOC3">
    <w:name w:val="toc 3"/>
    <w:basedOn w:val="Normal"/>
    <w:next w:val="Normal"/>
    <w:uiPriority w:val="39"/>
    <w:qFormat/>
    <w:rsid w:val="00060422"/>
    <w:pPr>
      <w:tabs>
        <w:tab w:val="left" w:pos="709"/>
        <w:tab w:val="right" w:leader="dot" w:pos="7655"/>
      </w:tabs>
      <w:spacing w:before="120"/>
      <w:ind w:left="1134" w:right="1219"/>
    </w:pPr>
    <w:rPr>
      <w:noProof/>
      <w:sz w:val="20"/>
    </w:rPr>
  </w:style>
  <w:style w:type="paragraph" w:styleId="TOC4">
    <w:name w:val="toc 4"/>
    <w:basedOn w:val="Normal"/>
    <w:next w:val="Normal"/>
    <w:autoRedefine/>
    <w:uiPriority w:val="39"/>
    <w:rsid w:val="00ED40B4"/>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ED40B4"/>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ED40B4"/>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ED40B4"/>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ED40B4"/>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ED40B4"/>
    <w:pPr>
      <w:spacing w:after="0" w:line="240" w:lineRule="auto"/>
      <w:ind w:left="1920"/>
    </w:pPr>
    <w:rPr>
      <w:rFonts w:ascii="Times New Roman" w:hAnsi="Times New Roman"/>
      <w:sz w:val="24"/>
      <w:szCs w:val="24"/>
    </w:rPr>
  </w:style>
  <w:style w:type="character" w:styleId="FollowedHyperlink">
    <w:name w:val="FollowedHyperlink"/>
    <w:rsid w:val="00ED40B4"/>
    <w:rPr>
      <w:color w:val="800080"/>
      <w:u w:val="single"/>
    </w:rPr>
  </w:style>
  <w:style w:type="paragraph" w:customStyle="1" w:styleId="Level3">
    <w:name w:val="Level 3"/>
    <w:basedOn w:val="Normal"/>
    <w:next w:val="Normal"/>
    <w:rsid w:val="00ED40B4"/>
    <w:pPr>
      <w:tabs>
        <w:tab w:val="num" w:pos="1008"/>
        <w:tab w:val="left" w:pos="2016"/>
        <w:tab w:val="left" w:pos="3024"/>
        <w:tab w:val="left" w:pos="4032"/>
        <w:tab w:val="left" w:pos="5040"/>
        <w:tab w:val="left" w:pos="6048"/>
        <w:tab w:val="left" w:pos="7056"/>
        <w:tab w:val="left" w:pos="8064"/>
        <w:tab w:val="right" w:pos="9029"/>
      </w:tabs>
      <w:spacing w:after="240" w:line="240" w:lineRule="auto"/>
      <w:ind w:left="1008" w:hanging="1008"/>
      <w:outlineLvl w:val="2"/>
    </w:pPr>
    <w:rPr>
      <w:rFonts w:ascii="Times New Roman" w:hAnsi="Times New Roman"/>
      <w:sz w:val="23"/>
    </w:rPr>
  </w:style>
  <w:style w:type="character" w:customStyle="1" w:styleId="CrossReference">
    <w:name w:val="Cross Reference"/>
    <w:rsid w:val="00ED40B4"/>
    <w:rPr>
      <w:rFonts w:ascii="Arial" w:hAnsi="Arial"/>
      <w:b/>
      <w:color w:val="auto"/>
      <w:sz w:val="24"/>
      <w:u w:val="none"/>
    </w:rPr>
  </w:style>
  <w:style w:type="paragraph" w:styleId="BodyText">
    <w:name w:val="Body Text"/>
    <w:basedOn w:val="Normal"/>
    <w:link w:val="BodyTextChar"/>
    <w:rsid w:val="00ED40B4"/>
    <w:pPr>
      <w:spacing w:after="0"/>
    </w:pPr>
    <w:rPr>
      <w:rFonts w:cs="Arial"/>
      <w:szCs w:val="24"/>
    </w:rPr>
  </w:style>
  <w:style w:type="character" w:customStyle="1" w:styleId="BodyTextChar">
    <w:name w:val="Body Text Char"/>
    <w:link w:val="BodyText"/>
    <w:rsid w:val="00ED40B4"/>
    <w:rPr>
      <w:rFonts w:ascii="Arial" w:eastAsia="Times New Roman" w:hAnsi="Arial" w:cs="Arial"/>
      <w:sz w:val="22"/>
      <w:szCs w:val="24"/>
      <w:lang w:eastAsia="en-US"/>
    </w:rPr>
  </w:style>
  <w:style w:type="paragraph" w:styleId="BodyTextIndent2">
    <w:name w:val="Body Text Indent 2"/>
    <w:basedOn w:val="Normal"/>
    <w:link w:val="BodyTextIndent2Char"/>
    <w:rsid w:val="00ED40B4"/>
    <w:pPr>
      <w:spacing w:after="0"/>
      <w:ind w:left="720"/>
    </w:pPr>
    <w:rPr>
      <w:rFonts w:cs="Arial"/>
      <w:szCs w:val="24"/>
    </w:rPr>
  </w:style>
  <w:style w:type="character" w:customStyle="1" w:styleId="BodyTextIndent2Char">
    <w:name w:val="Body Text Indent 2 Char"/>
    <w:link w:val="BodyTextIndent2"/>
    <w:rsid w:val="00ED40B4"/>
    <w:rPr>
      <w:rFonts w:ascii="Arial" w:eastAsia="Times New Roman" w:hAnsi="Arial" w:cs="Arial"/>
      <w:sz w:val="22"/>
      <w:szCs w:val="24"/>
      <w:lang w:eastAsia="en-US"/>
    </w:rPr>
  </w:style>
  <w:style w:type="table" w:styleId="TableGrid">
    <w:name w:val="Table Grid"/>
    <w:basedOn w:val="TableNormal"/>
    <w:rsid w:val="00ED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D40B4"/>
    <w:pPr>
      <w:spacing w:after="0" w:line="240" w:lineRule="auto"/>
    </w:pPr>
    <w:rPr>
      <w:rFonts w:ascii="Tahoma" w:hAnsi="Tahoma" w:cs="Tahoma"/>
      <w:sz w:val="16"/>
      <w:szCs w:val="16"/>
    </w:rPr>
  </w:style>
  <w:style w:type="character" w:customStyle="1" w:styleId="BalloonTextChar">
    <w:name w:val="Balloon Text Char"/>
    <w:link w:val="BalloonText"/>
    <w:semiHidden/>
    <w:rsid w:val="00ED40B4"/>
    <w:rPr>
      <w:rFonts w:ascii="Tahoma" w:eastAsia="Times New Roman" w:hAnsi="Tahoma" w:cs="Tahoma"/>
      <w:sz w:val="16"/>
      <w:szCs w:val="16"/>
      <w:lang w:eastAsia="en-US"/>
    </w:rPr>
  </w:style>
  <w:style w:type="paragraph" w:customStyle="1" w:styleId="Tab1">
    <w:name w:val="Tab1"/>
    <w:basedOn w:val="Normal"/>
    <w:rsid w:val="00ED40B4"/>
    <w:pPr>
      <w:spacing w:after="0" w:line="240" w:lineRule="auto"/>
      <w:ind w:left="720" w:hanging="720"/>
    </w:pPr>
    <w:rPr>
      <w:sz w:val="24"/>
    </w:rPr>
  </w:style>
  <w:style w:type="paragraph" w:styleId="BodyText3">
    <w:name w:val="Body Text 3"/>
    <w:basedOn w:val="Normal"/>
    <w:link w:val="BodyText3Char"/>
    <w:rsid w:val="00ED40B4"/>
    <w:pPr>
      <w:widowControl w:val="0"/>
      <w:spacing w:line="240" w:lineRule="auto"/>
    </w:pPr>
    <w:rPr>
      <w:rFonts w:ascii="Times New Roman" w:hAnsi="Times New Roman"/>
      <w:sz w:val="16"/>
      <w:szCs w:val="16"/>
    </w:rPr>
  </w:style>
  <w:style w:type="character" w:customStyle="1" w:styleId="BodyText3Char">
    <w:name w:val="Body Text 3 Char"/>
    <w:link w:val="BodyText3"/>
    <w:rsid w:val="00ED40B4"/>
    <w:rPr>
      <w:rFonts w:ascii="Times New Roman" w:eastAsia="Times New Roman" w:hAnsi="Times New Roman"/>
      <w:sz w:val="16"/>
      <w:szCs w:val="16"/>
      <w:lang w:eastAsia="en-US"/>
    </w:rPr>
  </w:style>
  <w:style w:type="paragraph" w:styleId="BodyTextIndent3">
    <w:name w:val="Body Text Indent 3"/>
    <w:basedOn w:val="Normal"/>
    <w:link w:val="BodyTextIndent3Char"/>
    <w:rsid w:val="00ED40B4"/>
    <w:pPr>
      <w:spacing w:line="240" w:lineRule="auto"/>
      <w:ind w:left="283"/>
    </w:pPr>
    <w:rPr>
      <w:rFonts w:ascii="Times New Roman" w:hAnsi="Times New Roman"/>
      <w:sz w:val="16"/>
      <w:szCs w:val="16"/>
    </w:rPr>
  </w:style>
  <w:style w:type="character" w:customStyle="1" w:styleId="BodyTextIndent3Char">
    <w:name w:val="Body Text Indent 3 Char"/>
    <w:link w:val="BodyTextIndent3"/>
    <w:rsid w:val="00ED40B4"/>
    <w:rPr>
      <w:rFonts w:ascii="Times New Roman" w:eastAsia="Times New Roman" w:hAnsi="Times New Roman"/>
      <w:sz w:val="16"/>
      <w:szCs w:val="16"/>
      <w:lang w:eastAsia="en-US"/>
    </w:rPr>
  </w:style>
  <w:style w:type="character" w:customStyle="1" w:styleId="NoHeading2Text">
    <w:name w:val="No Heading 2 Text"/>
    <w:rsid w:val="00ED40B4"/>
    <w:rPr>
      <w:rFonts w:ascii="Arial" w:hAnsi="Arial" w:cs="Arial"/>
      <w:color w:val="auto"/>
      <w:sz w:val="21"/>
      <w:szCs w:val="21"/>
      <w:u w:val="none"/>
    </w:rPr>
  </w:style>
  <w:style w:type="character" w:customStyle="1" w:styleId="ACSNormalChar">
    <w:name w:val="ACS Normal Char"/>
    <w:link w:val="ACSNormal"/>
    <w:locked/>
    <w:rsid w:val="00ED40B4"/>
    <w:rPr>
      <w:rFonts w:ascii="Arial" w:eastAsia="Times New Roman" w:hAnsi="Arial"/>
      <w:sz w:val="22"/>
      <w:lang w:eastAsia="en-US"/>
    </w:rPr>
  </w:style>
  <w:style w:type="paragraph" w:styleId="ListParagraph">
    <w:name w:val="List Paragraph"/>
    <w:basedOn w:val="Normal"/>
    <w:link w:val="ListParagraphChar"/>
    <w:uiPriority w:val="34"/>
    <w:qFormat/>
    <w:rsid w:val="00ED40B4"/>
    <w:pPr>
      <w:ind w:left="720"/>
      <w:contextualSpacing/>
    </w:pPr>
  </w:style>
  <w:style w:type="paragraph" w:customStyle="1" w:styleId="Body">
    <w:name w:val="Body"/>
    <w:basedOn w:val="Normal"/>
    <w:link w:val="BodyChar"/>
    <w:rsid w:val="003A5AA1"/>
    <w:pPr>
      <w:tabs>
        <w:tab w:val="left" w:pos="1008"/>
        <w:tab w:val="left" w:pos="2016"/>
        <w:tab w:val="left" w:pos="3024"/>
        <w:tab w:val="left" w:pos="4032"/>
        <w:tab w:val="left" w:pos="5040"/>
        <w:tab w:val="left" w:pos="6048"/>
        <w:tab w:val="left" w:pos="7056"/>
        <w:tab w:val="left" w:pos="8064"/>
        <w:tab w:val="right" w:pos="9029"/>
      </w:tabs>
      <w:spacing w:after="240"/>
    </w:pPr>
    <w:rPr>
      <w:rFonts w:cs="Arial"/>
      <w:sz w:val="24"/>
    </w:rPr>
  </w:style>
  <w:style w:type="character" w:customStyle="1" w:styleId="BodyChar">
    <w:name w:val="Body Char"/>
    <w:link w:val="Body"/>
    <w:rsid w:val="003A5AA1"/>
    <w:rPr>
      <w:rFonts w:ascii="Arial" w:eastAsia="Times New Roman" w:hAnsi="Arial" w:cs="Arial"/>
      <w:sz w:val="24"/>
      <w:lang w:eastAsia="en-US"/>
    </w:rPr>
  </w:style>
  <w:style w:type="character" w:customStyle="1" w:styleId="searchword1">
    <w:name w:val="searchword1"/>
    <w:rsid w:val="00F2776F"/>
    <w:rPr>
      <w:shd w:val="clear" w:color="auto" w:fill="FFFF00"/>
    </w:rPr>
  </w:style>
  <w:style w:type="character" w:styleId="CommentReference">
    <w:name w:val="annotation reference"/>
    <w:semiHidden/>
    <w:unhideWhenUsed/>
    <w:rsid w:val="00F322E9"/>
    <w:rPr>
      <w:sz w:val="16"/>
      <w:szCs w:val="16"/>
    </w:rPr>
  </w:style>
  <w:style w:type="paragraph" w:styleId="CommentText">
    <w:name w:val="annotation text"/>
    <w:basedOn w:val="Normal"/>
    <w:link w:val="CommentTextChar"/>
    <w:unhideWhenUsed/>
    <w:rsid w:val="00F322E9"/>
    <w:rPr>
      <w:sz w:val="20"/>
    </w:rPr>
  </w:style>
  <w:style w:type="character" w:customStyle="1" w:styleId="CommentTextChar">
    <w:name w:val="Comment Text Char"/>
    <w:link w:val="CommentText"/>
    <w:rsid w:val="00F322E9"/>
    <w:rPr>
      <w:lang w:eastAsia="en-US"/>
    </w:rPr>
  </w:style>
  <w:style w:type="paragraph" w:styleId="CommentSubject">
    <w:name w:val="annotation subject"/>
    <w:basedOn w:val="CommentText"/>
    <w:next w:val="CommentText"/>
    <w:link w:val="CommentSubjectChar"/>
    <w:semiHidden/>
    <w:unhideWhenUsed/>
    <w:rsid w:val="00F322E9"/>
    <w:rPr>
      <w:b/>
      <w:bCs/>
    </w:rPr>
  </w:style>
  <w:style w:type="character" w:customStyle="1" w:styleId="CommentSubjectChar">
    <w:name w:val="Comment Subject Char"/>
    <w:link w:val="CommentSubject"/>
    <w:semiHidden/>
    <w:rsid w:val="00F322E9"/>
    <w:rPr>
      <w:b/>
      <w:bCs/>
      <w:lang w:eastAsia="en-US"/>
    </w:rPr>
  </w:style>
  <w:style w:type="paragraph" w:customStyle="1" w:styleId="2BulletList">
    <w:name w:val="2Bullet List"/>
    <w:rsid w:val="00FC7530"/>
    <w:pPr>
      <w:widowControl w:val="0"/>
      <w:tabs>
        <w:tab w:val="left" w:pos="720"/>
        <w:tab w:val="left" w:pos="1440"/>
      </w:tabs>
      <w:ind w:left="1440" w:hanging="720"/>
      <w:jc w:val="both"/>
    </w:pPr>
    <w:rPr>
      <w:snapToGrid w:val="0"/>
      <w:sz w:val="24"/>
      <w:lang w:eastAsia="en-US"/>
    </w:rPr>
  </w:style>
  <w:style w:type="paragraph" w:customStyle="1" w:styleId="OutlineInd2">
    <w:name w:val="Outline Ind 2"/>
    <w:basedOn w:val="Normal"/>
    <w:rsid w:val="00FC7530"/>
    <w:pPr>
      <w:numPr>
        <w:ilvl w:val="5"/>
        <w:numId w:val="6"/>
      </w:numPr>
      <w:spacing w:after="240" w:line="240" w:lineRule="auto"/>
      <w:outlineLvl w:val="5"/>
    </w:pPr>
  </w:style>
  <w:style w:type="paragraph" w:customStyle="1" w:styleId="OutlineInd3">
    <w:name w:val="Outline Ind 3"/>
    <w:basedOn w:val="Normal"/>
    <w:rsid w:val="00FC7530"/>
    <w:pPr>
      <w:numPr>
        <w:ilvl w:val="6"/>
        <w:numId w:val="6"/>
      </w:numPr>
      <w:spacing w:after="240" w:line="240" w:lineRule="auto"/>
      <w:outlineLvl w:val="6"/>
    </w:pPr>
  </w:style>
  <w:style w:type="paragraph" w:customStyle="1" w:styleId="OutlineInd4">
    <w:name w:val="Outline Ind 4"/>
    <w:basedOn w:val="Normal"/>
    <w:rsid w:val="00FC7530"/>
    <w:pPr>
      <w:numPr>
        <w:ilvl w:val="7"/>
        <w:numId w:val="6"/>
      </w:numPr>
      <w:spacing w:after="240" w:line="240" w:lineRule="auto"/>
      <w:outlineLvl w:val="7"/>
    </w:pPr>
  </w:style>
  <w:style w:type="paragraph" w:customStyle="1" w:styleId="OutlineInd5">
    <w:name w:val="Outline Ind 5"/>
    <w:basedOn w:val="Normal"/>
    <w:rsid w:val="00FC7530"/>
    <w:pPr>
      <w:numPr>
        <w:ilvl w:val="8"/>
        <w:numId w:val="6"/>
      </w:numPr>
      <w:tabs>
        <w:tab w:val="clear" w:pos="3839"/>
        <w:tab w:val="left" w:pos="3686"/>
      </w:tabs>
      <w:spacing w:after="240" w:line="240" w:lineRule="auto"/>
      <w:outlineLvl w:val="8"/>
    </w:pPr>
  </w:style>
  <w:style w:type="paragraph" w:customStyle="1" w:styleId="General1">
    <w:name w:val="General 1"/>
    <w:basedOn w:val="Normal"/>
    <w:rsid w:val="00FB08A4"/>
    <w:pPr>
      <w:numPr>
        <w:numId w:val="8"/>
      </w:numPr>
      <w:spacing w:after="240" w:line="240" w:lineRule="auto"/>
    </w:pPr>
  </w:style>
  <w:style w:type="character" w:customStyle="1" w:styleId="DeltaViewInsertion">
    <w:name w:val="DeltaView Insertion"/>
    <w:uiPriority w:val="99"/>
    <w:rsid w:val="004A56AE"/>
    <w:rPr>
      <w:color w:val="800000"/>
      <w:spacing w:val="0"/>
      <w:u w:val="double"/>
    </w:rPr>
  </w:style>
  <w:style w:type="paragraph" w:customStyle="1" w:styleId="Bodyclause">
    <w:name w:val="Body  clause"/>
    <w:basedOn w:val="Normal"/>
    <w:next w:val="Heading1"/>
    <w:qFormat/>
    <w:rsid w:val="00060422"/>
    <w:pPr>
      <w:ind w:left="567"/>
    </w:pPr>
  </w:style>
  <w:style w:type="paragraph" w:customStyle="1" w:styleId="Definitions">
    <w:name w:val="Definitions"/>
    <w:basedOn w:val="Normal"/>
    <w:qFormat/>
    <w:rsid w:val="00060422"/>
    <w:pPr>
      <w:tabs>
        <w:tab w:val="left" w:pos="709"/>
      </w:tabs>
      <w:spacing w:before="120"/>
      <w:ind w:left="41"/>
    </w:pPr>
  </w:style>
  <w:style w:type="paragraph" w:customStyle="1" w:styleId="Schmainhead">
    <w:name w:val="Sch   main head"/>
    <w:basedOn w:val="Normal"/>
    <w:next w:val="Normal"/>
    <w:qFormat/>
    <w:rsid w:val="00BC4920"/>
    <w:pPr>
      <w:keepNext/>
      <w:pageBreakBefore/>
      <w:numPr>
        <w:numId w:val="15"/>
      </w:numPr>
      <w:tabs>
        <w:tab w:val="clear" w:pos="8877"/>
      </w:tabs>
      <w:spacing w:before="240" w:after="240"/>
      <w:ind w:left="0" w:firstLine="0"/>
      <w:jc w:val="center"/>
      <w:outlineLvl w:val="0"/>
    </w:pPr>
    <w:rPr>
      <w:rFonts w:eastAsia="Calibri"/>
      <w:b/>
      <w:caps/>
      <w:kern w:val="28"/>
    </w:rPr>
  </w:style>
  <w:style w:type="paragraph" w:customStyle="1" w:styleId="Schparthead">
    <w:name w:val="Sch   part head"/>
    <w:basedOn w:val="Normal"/>
    <w:next w:val="Normal"/>
    <w:qFormat/>
    <w:rsid w:val="00060422"/>
    <w:pPr>
      <w:keepNext/>
      <w:numPr>
        <w:numId w:val="16"/>
      </w:numPr>
      <w:spacing w:before="240" w:after="240"/>
      <w:jc w:val="center"/>
      <w:outlineLvl w:val="0"/>
    </w:pPr>
    <w:rPr>
      <w:b/>
      <w:kern w:val="28"/>
    </w:rPr>
  </w:style>
  <w:style w:type="paragraph" w:customStyle="1" w:styleId="Sch1styleclause">
    <w:name w:val="Sch  (1style) clause"/>
    <w:basedOn w:val="Normal"/>
    <w:qFormat/>
    <w:rsid w:val="00FB1B49"/>
    <w:pPr>
      <w:keepNext/>
      <w:keepLines/>
      <w:numPr>
        <w:numId w:val="20"/>
      </w:numPr>
      <w:tabs>
        <w:tab w:val="left" w:pos="851"/>
      </w:tabs>
      <w:spacing w:before="240" w:after="240"/>
      <w:ind w:left="851" w:hanging="851"/>
      <w:outlineLvl w:val="0"/>
    </w:pPr>
    <w:rPr>
      <w:rFonts w:cs="Arial"/>
      <w:b/>
      <w:caps/>
    </w:rPr>
  </w:style>
  <w:style w:type="paragraph" w:customStyle="1" w:styleId="Sch1stylesubclause">
    <w:name w:val="Sch  (1style) sub clause"/>
    <w:basedOn w:val="Normal"/>
    <w:qFormat/>
    <w:rsid w:val="00FB1B49"/>
    <w:pPr>
      <w:numPr>
        <w:ilvl w:val="1"/>
        <w:numId w:val="20"/>
      </w:numPr>
      <w:tabs>
        <w:tab w:val="clear" w:pos="567"/>
        <w:tab w:val="num" w:pos="851"/>
      </w:tabs>
      <w:spacing w:before="120"/>
      <w:ind w:left="851" w:hanging="851"/>
      <w:outlineLvl w:val="1"/>
    </w:pPr>
    <w:rPr>
      <w:rFonts w:cs="Arial"/>
      <w:color w:val="000000"/>
    </w:rPr>
  </w:style>
  <w:style w:type="paragraph" w:customStyle="1" w:styleId="Sch1stylepara">
    <w:name w:val="Sch (1style) para"/>
    <w:basedOn w:val="Normal"/>
    <w:qFormat/>
    <w:rsid w:val="00FB1B49"/>
    <w:pPr>
      <w:numPr>
        <w:ilvl w:val="3"/>
        <w:numId w:val="20"/>
      </w:numPr>
      <w:tabs>
        <w:tab w:val="clear" w:pos="1985"/>
        <w:tab w:val="num" w:pos="2268"/>
      </w:tabs>
      <w:ind w:left="2268"/>
    </w:pPr>
    <w:rPr>
      <w:rFonts w:cs="Arial"/>
    </w:rPr>
  </w:style>
  <w:style w:type="paragraph" w:customStyle="1" w:styleId="Sch1stylesubpara">
    <w:name w:val="Sch (1style) sub para"/>
    <w:basedOn w:val="Heading4"/>
    <w:qFormat/>
    <w:rsid w:val="00FB1B49"/>
    <w:pPr>
      <w:numPr>
        <w:ilvl w:val="4"/>
        <w:numId w:val="20"/>
      </w:numPr>
      <w:tabs>
        <w:tab w:val="clear" w:pos="2268"/>
        <w:tab w:val="left" w:pos="2835"/>
      </w:tabs>
      <w:ind w:left="2835"/>
    </w:pPr>
    <w:rPr>
      <w:rFonts w:eastAsia="Times New Roman" w:cs="Times New Roman"/>
    </w:rPr>
  </w:style>
  <w:style w:type="character" w:customStyle="1" w:styleId="Heading4Char">
    <w:name w:val="Heading 4 Char"/>
    <w:basedOn w:val="DefaultParagraphFont"/>
    <w:link w:val="Heading4"/>
    <w:rsid w:val="008A6C15"/>
    <w:rPr>
      <w:rFonts w:ascii="Arial" w:eastAsiaTheme="majorEastAsia" w:hAnsi="Arial" w:cstheme="majorBidi"/>
      <w:sz w:val="22"/>
      <w:lang w:eastAsia="en-US"/>
    </w:rPr>
  </w:style>
  <w:style w:type="paragraph" w:customStyle="1" w:styleId="Sch2stylea">
    <w:name w:val="Sch (2style) (a)"/>
    <w:basedOn w:val="Normal"/>
    <w:qFormat/>
    <w:rsid w:val="00060422"/>
    <w:pPr>
      <w:numPr>
        <w:ilvl w:val="1"/>
        <w:numId w:val="19"/>
      </w:numPr>
      <w:spacing w:before="120"/>
    </w:pPr>
  </w:style>
  <w:style w:type="paragraph" w:customStyle="1" w:styleId="Sch2stylei">
    <w:name w:val="Sch (2style) (i)"/>
    <w:basedOn w:val="Heading4"/>
    <w:qFormat/>
    <w:rsid w:val="00060422"/>
    <w:pPr>
      <w:numPr>
        <w:ilvl w:val="2"/>
        <w:numId w:val="19"/>
      </w:numPr>
    </w:pPr>
    <w:rPr>
      <w:rFonts w:eastAsia="Times New Roman" w:cs="Times New Roman"/>
      <w:noProof/>
    </w:rPr>
  </w:style>
  <w:style w:type="paragraph" w:customStyle="1" w:styleId="1Parties">
    <w:name w:val="(1) Parties"/>
    <w:basedOn w:val="Normal"/>
    <w:qFormat/>
    <w:rsid w:val="00060422"/>
    <w:pPr>
      <w:numPr>
        <w:numId w:val="32"/>
      </w:numPr>
    </w:pPr>
  </w:style>
  <w:style w:type="paragraph" w:customStyle="1" w:styleId="ABackground">
    <w:name w:val="(A) Background"/>
    <w:basedOn w:val="Normal"/>
    <w:qFormat/>
    <w:rsid w:val="00060422"/>
    <w:pPr>
      <w:numPr>
        <w:numId w:val="18"/>
      </w:numPr>
      <w:spacing w:before="120"/>
    </w:pPr>
  </w:style>
  <w:style w:type="paragraph" w:customStyle="1" w:styleId="1stIntroHeadings">
    <w:name w:val="1stIntroHeadings"/>
    <w:basedOn w:val="Normal"/>
    <w:next w:val="Normal"/>
    <w:qFormat/>
    <w:rsid w:val="00060422"/>
    <w:pPr>
      <w:tabs>
        <w:tab w:val="left" w:pos="709"/>
      </w:tabs>
      <w:spacing w:before="120"/>
    </w:pPr>
    <w:rPr>
      <w:b/>
      <w:caps/>
      <w:sz w:val="24"/>
    </w:rPr>
  </w:style>
  <w:style w:type="paragraph" w:customStyle="1" w:styleId="XExecution">
    <w:name w:val="X Execution"/>
    <w:basedOn w:val="Normal"/>
    <w:qFormat/>
    <w:rsid w:val="00060422"/>
    <w:pPr>
      <w:tabs>
        <w:tab w:val="left" w:pos="0"/>
        <w:tab w:val="left" w:pos="3544"/>
      </w:tabs>
      <w:ind w:right="459"/>
      <w:jc w:val="left"/>
    </w:pPr>
    <w:rPr>
      <w:color w:val="000000"/>
    </w:rPr>
  </w:style>
  <w:style w:type="paragraph" w:customStyle="1" w:styleId="CoversheetTitle">
    <w:name w:val="Coversheet Title"/>
    <w:basedOn w:val="Normal"/>
    <w:qFormat/>
    <w:rsid w:val="00060422"/>
    <w:pPr>
      <w:spacing w:before="480" w:after="480"/>
      <w:jc w:val="center"/>
    </w:pPr>
    <w:rPr>
      <w:b/>
      <w:sz w:val="28"/>
    </w:rPr>
  </w:style>
  <w:style w:type="paragraph" w:customStyle="1" w:styleId="CoversheetParagraph">
    <w:name w:val="Coversheet Paragraph"/>
    <w:basedOn w:val="Normal"/>
    <w:qFormat/>
    <w:rsid w:val="00060422"/>
    <w:pPr>
      <w:spacing w:after="0" w:line="240" w:lineRule="auto"/>
      <w:jc w:val="center"/>
    </w:pPr>
  </w:style>
  <w:style w:type="character" w:customStyle="1" w:styleId="Defterm">
    <w:name w:val="Defterm"/>
    <w:qFormat/>
    <w:rsid w:val="00060422"/>
    <w:rPr>
      <w:b/>
      <w:color w:val="000000"/>
      <w:sz w:val="22"/>
    </w:rPr>
  </w:style>
  <w:style w:type="paragraph" w:customStyle="1" w:styleId="CoversheetTitle2">
    <w:name w:val="Coversheet Title2"/>
    <w:basedOn w:val="CoversheetTitle"/>
    <w:qFormat/>
    <w:rsid w:val="00060422"/>
    <w:rPr>
      <w:sz w:val="32"/>
    </w:rPr>
  </w:style>
  <w:style w:type="paragraph" w:customStyle="1" w:styleId="NormalSpaced">
    <w:name w:val="NormalSpaced"/>
    <w:basedOn w:val="Normal"/>
    <w:next w:val="Normal"/>
    <w:qFormat/>
    <w:rsid w:val="00060422"/>
    <w:pPr>
      <w:spacing w:before="240" w:after="240"/>
    </w:pPr>
  </w:style>
  <w:style w:type="paragraph" w:customStyle="1" w:styleId="Sch2style">
    <w:name w:val="Sch (2style)"/>
    <w:basedOn w:val="Normal"/>
    <w:qFormat/>
    <w:rsid w:val="00060422"/>
    <w:pPr>
      <w:numPr>
        <w:numId w:val="19"/>
      </w:numPr>
      <w:spacing w:before="120"/>
    </w:pPr>
  </w:style>
  <w:style w:type="paragraph" w:customStyle="1" w:styleId="Sch1stylesubclause2">
    <w:name w:val="Sch (1style) sub clause2"/>
    <w:basedOn w:val="Normal"/>
    <w:qFormat/>
    <w:rsid w:val="00FB1B49"/>
    <w:pPr>
      <w:numPr>
        <w:ilvl w:val="2"/>
        <w:numId w:val="20"/>
      </w:numPr>
      <w:tabs>
        <w:tab w:val="clear" w:pos="1418"/>
        <w:tab w:val="num" w:pos="1701"/>
      </w:tabs>
      <w:spacing w:before="120"/>
      <w:ind w:left="1701"/>
    </w:pPr>
  </w:style>
  <w:style w:type="character" w:customStyle="1" w:styleId="Heading5Char">
    <w:name w:val="Heading 5 Char"/>
    <w:basedOn w:val="DefaultParagraphFont"/>
    <w:link w:val="Heading5"/>
    <w:rsid w:val="00C26CF4"/>
    <w:rPr>
      <w:rFonts w:ascii="Arial" w:hAnsi="Arial"/>
      <w:sz w:val="22"/>
      <w:lang w:eastAsia="en-US"/>
    </w:rPr>
  </w:style>
  <w:style w:type="character" w:customStyle="1" w:styleId="Heading7Char">
    <w:name w:val="Heading 7 Char"/>
    <w:basedOn w:val="DefaultParagraphFont"/>
    <w:link w:val="Heading7"/>
    <w:rsid w:val="00B46DDA"/>
    <w:rPr>
      <w:rFonts w:ascii="Arial" w:hAnsi="Arial"/>
      <w:b/>
      <w:color w:val="000000"/>
      <w:sz w:val="24"/>
      <w:lang w:eastAsia="en-US"/>
    </w:rPr>
  </w:style>
  <w:style w:type="character" w:customStyle="1" w:styleId="Heading8Char">
    <w:name w:val="Heading 8 Char"/>
    <w:basedOn w:val="DefaultParagraphFont"/>
    <w:link w:val="Heading8"/>
    <w:rsid w:val="00B46DDA"/>
    <w:rPr>
      <w:rFonts w:ascii="Arial" w:hAnsi="Arial"/>
      <w:b/>
      <w:sz w:val="28"/>
      <w:lang w:eastAsia="en-US"/>
    </w:rPr>
  </w:style>
  <w:style w:type="paragraph" w:customStyle="1" w:styleId="Bodysubclause">
    <w:name w:val="Body  sub clause"/>
    <w:basedOn w:val="Normal"/>
    <w:qFormat/>
    <w:rsid w:val="00060422"/>
    <w:pPr>
      <w:ind w:left="1418"/>
    </w:pPr>
  </w:style>
  <w:style w:type="character" w:styleId="UnresolvedMention">
    <w:name w:val="Unresolved Mention"/>
    <w:basedOn w:val="DefaultParagraphFont"/>
    <w:uiPriority w:val="99"/>
    <w:semiHidden/>
    <w:unhideWhenUsed/>
    <w:rsid w:val="0019406E"/>
    <w:rPr>
      <w:color w:val="808080"/>
      <w:shd w:val="clear" w:color="auto" w:fill="E6E6E6"/>
    </w:rPr>
  </w:style>
  <w:style w:type="paragraph" w:customStyle="1" w:styleId="Precedent5">
    <w:name w:val="Precedent 5"/>
    <w:basedOn w:val="Normal"/>
    <w:link w:val="Precedent5Char"/>
    <w:rsid w:val="00EE4D23"/>
    <w:pPr>
      <w:numPr>
        <w:numId w:val="12"/>
      </w:numPr>
      <w:ind w:left="567" w:hanging="567"/>
    </w:pPr>
    <w:rPr>
      <w:b/>
    </w:rPr>
  </w:style>
  <w:style w:type="character" w:customStyle="1" w:styleId="Precedent5Char">
    <w:name w:val="Precedent 5 Char"/>
    <w:link w:val="Precedent5"/>
    <w:rsid w:val="00EE4D23"/>
    <w:rPr>
      <w:rFonts w:ascii="Arial" w:hAnsi="Arial"/>
      <w:b/>
      <w:sz w:val="22"/>
      <w:lang w:eastAsia="en-US"/>
    </w:rPr>
  </w:style>
  <w:style w:type="paragraph" w:customStyle="1" w:styleId="Precedent8">
    <w:name w:val="Precedent 8"/>
    <w:basedOn w:val="Precedent5"/>
    <w:link w:val="Precedent8Char"/>
    <w:rsid w:val="00EE4D23"/>
    <w:pPr>
      <w:ind w:left="720" w:hanging="360"/>
    </w:pPr>
    <w:rPr>
      <w:b w:val="0"/>
    </w:rPr>
  </w:style>
  <w:style w:type="character" w:customStyle="1" w:styleId="Precedent8Char">
    <w:name w:val="Precedent 8 Char"/>
    <w:link w:val="Precedent8"/>
    <w:rsid w:val="00EE4D23"/>
    <w:rPr>
      <w:rFonts w:ascii="Arial" w:hAnsi="Arial"/>
      <w:sz w:val="22"/>
      <w:lang w:eastAsia="en-US"/>
    </w:rPr>
  </w:style>
  <w:style w:type="paragraph" w:styleId="ListBullet">
    <w:name w:val="List Bullet"/>
    <w:basedOn w:val="Normal"/>
    <w:qFormat/>
    <w:rsid w:val="00D52FE4"/>
    <w:pPr>
      <w:numPr>
        <w:numId w:val="22"/>
      </w:numPr>
      <w:spacing w:before="120"/>
    </w:pPr>
  </w:style>
  <w:style w:type="paragraph" w:styleId="ListBullet2">
    <w:name w:val="List Bullet 2"/>
    <w:basedOn w:val="Normal"/>
    <w:unhideWhenUsed/>
    <w:qFormat/>
    <w:rsid w:val="00D52FE4"/>
    <w:pPr>
      <w:numPr>
        <w:ilvl w:val="1"/>
        <w:numId w:val="22"/>
      </w:numPr>
      <w:spacing w:before="120"/>
    </w:pPr>
  </w:style>
  <w:style w:type="paragraph" w:styleId="ListBullet3">
    <w:name w:val="List Bullet 3"/>
    <w:basedOn w:val="Normal"/>
    <w:unhideWhenUsed/>
    <w:qFormat/>
    <w:rsid w:val="00D52FE4"/>
    <w:pPr>
      <w:numPr>
        <w:ilvl w:val="2"/>
        <w:numId w:val="22"/>
      </w:numPr>
      <w:spacing w:before="120"/>
    </w:pPr>
  </w:style>
  <w:style w:type="paragraph" w:styleId="List3">
    <w:name w:val="List 3"/>
    <w:basedOn w:val="Normal"/>
    <w:semiHidden/>
    <w:unhideWhenUsed/>
    <w:qFormat/>
    <w:rsid w:val="00D52FE4"/>
    <w:pPr>
      <w:numPr>
        <w:ilvl w:val="2"/>
        <w:numId w:val="23"/>
      </w:numPr>
      <w:spacing w:before="120"/>
      <w:contextualSpacing/>
    </w:pPr>
  </w:style>
  <w:style w:type="character" w:customStyle="1" w:styleId="Heading9Char">
    <w:name w:val="Heading 9 Char"/>
    <w:basedOn w:val="DefaultParagraphFont"/>
    <w:link w:val="Heading9"/>
    <w:semiHidden/>
    <w:rsid w:val="00BB253B"/>
    <w:rPr>
      <w:rFonts w:ascii="Cambria" w:hAnsi="Cambria"/>
      <w:i/>
      <w:iCs/>
      <w:color w:val="272727" w:themeColor="text1" w:themeTint="D8"/>
      <w:sz w:val="21"/>
      <w:szCs w:val="21"/>
      <w:lang w:eastAsia="en-US"/>
    </w:rPr>
  </w:style>
  <w:style w:type="numbering" w:customStyle="1" w:styleId="NoList1">
    <w:name w:val="No List1"/>
    <w:next w:val="NoList"/>
    <w:uiPriority w:val="99"/>
    <w:semiHidden/>
    <w:unhideWhenUsed/>
    <w:rsid w:val="00BB253B"/>
  </w:style>
  <w:style w:type="paragraph" w:customStyle="1" w:styleId="msonormal0">
    <w:name w:val="msonormal"/>
    <w:basedOn w:val="Normal"/>
    <w:rsid w:val="00BB253B"/>
    <w:pPr>
      <w:spacing w:before="100" w:beforeAutospacing="1" w:after="100" w:afterAutospacing="1" w:line="240" w:lineRule="auto"/>
      <w:jc w:val="left"/>
    </w:pPr>
    <w:rPr>
      <w:rFonts w:ascii="Times New Roman" w:hAnsi="Times New Roman"/>
      <w:sz w:val="24"/>
      <w:szCs w:val="24"/>
      <w:lang w:eastAsia="en-GB"/>
    </w:rPr>
  </w:style>
  <w:style w:type="paragraph" w:styleId="FootnoteText">
    <w:name w:val="footnote text"/>
    <w:basedOn w:val="Normal"/>
    <w:link w:val="FootnoteTextChar"/>
    <w:semiHidden/>
    <w:unhideWhenUsed/>
    <w:rsid w:val="00BB253B"/>
    <w:pPr>
      <w:spacing w:before="120"/>
    </w:pPr>
  </w:style>
  <w:style w:type="character" w:customStyle="1" w:styleId="FootnoteTextChar">
    <w:name w:val="Footnote Text Char"/>
    <w:basedOn w:val="DefaultParagraphFont"/>
    <w:link w:val="FootnoteText"/>
    <w:semiHidden/>
    <w:rsid w:val="00BB253B"/>
    <w:rPr>
      <w:rFonts w:ascii="Arial" w:hAnsi="Arial"/>
      <w:sz w:val="22"/>
      <w:lang w:eastAsia="en-US"/>
    </w:rPr>
  </w:style>
  <w:style w:type="character" w:customStyle="1" w:styleId="ListParagraphChar">
    <w:name w:val="List Paragraph Char"/>
    <w:basedOn w:val="DefaultParagraphFont"/>
    <w:link w:val="ListParagraph"/>
    <w:uiPriority w:val="34"/>
    <w:locked/>
    <w:rsid w:val="00BB253B"/>
    <w:rPr>
      <w:rFonts w:ascii="Arial" w:hAnsi="Arial"/>
      <w:sz w:val="22"/>
      <w:lang w:eastAsia="en-US"/>
    </w:rPr>
  </w:style>
  <w:style w:type="paragraph" w:customStyle="1" w:styleId="WraggeTOC">
    <w:name w:val="WraggeTOC"/>
    <w:basedOn w:val="TOC1"/>
    <w:rsid w:val="00BB253B"/>
    <w:pPr>
      <w:tabs>
        <w:tab w:val="left" w:pos="1134"/>
        <w:tab w:val="right" w:leader="dot" w:pos="8280"/>
      </w:tabs>
    </w:pPr>
    <w:rPr>
      <w:rFonts w:cs="Times New Roman"/>
      <w:caps w:val="0"/>
      <w:noProof/>
    </w:rPr>
  </w:style>
  <w:style w:type="character" w:customStyle="1" w:styleId="SHNormalChar">
    <w:name w:val="SH_Normal Char"/>
    <w:link w:val="SHNormal"/>
    <w:locked/>
    <w:rsid w:val="00BB253B"/>
    <w:rPr>
      <w:rFonts w:ascii="Arial" w:hAnsi="Arial" w:cs="Arial"/>
      <w:lang w:eastAsia="en-US"/>
    </w:rPr>
  </w:style>
  <w:style w:type="paragraph" w:customStyle="1" w:styleId="SHNormal">
    <w:name w:val="SH_Normal"/>
    <w:basedOn w:val="Normal"/>
    <w:link w:val="SHNormalChar"/>
    <w:rsid w:val="00BB253B"/>
    <w:pPr>
      <w:spacing w:before="120" w:after="240" w:line="264" w:lineRule="auto"/>
    </w:pPr>
    <w:rPr>
      <w:rFonts w:cs="Arial"/>
      <w:sz w:val="20"/>
    </w:rPr>
  </w:style>
  <w:style w:type="paragraph" w:customStyle="1" w:styleId="AgtLevel1Heading">
    <w:name w:val="Agt/Level1 Heading"/>
    <w:basedOn w:val="Normal"/>
    <w:rsid w:val="00BB253B"/>
    <w:pPr>
      <w:keepNext/>
      <w:numPr>
        <w:numId w:val="24"/>
      </w:numPr>
      <w:spacing w:before="120" w:after="240" w:line="288" w:lineRule="auto"/>
    </w:pPr>
    <w:rPr>
      <w:b/>
      <w:sz w:val="20"/>
    </w:rPr>
  </w:style>
  <w:style w:type="paragraph" w:customStyle="1" w:styleId="AgtLevel2">
    <w:name w:val="Agt/Level2"/>
    <w:basedOn w:val="Normal"/>
    <w:rsid w:val="00BB253B"/>
    <w:pPr>
      <w:numPr>
        <w:ilvl w:val="1"/>
        <w:numId w:val="24"/>
      </w:numPr>
      <w:spacing w:before="120" w:after="240" w:line="288" w:lineRule="auto"/>
    </w:pPr>
    <w:rPr>
      <w:sz w:val="20"/>
    </w:rPr>
  </w:style>
  <w:style w:type="paragraph" w:customStyle="1" w:styleId="AgtLevel3">
    <w:name w:val="Agt/Level3"/>
    <w:basedOn w:val="Normal"/>
    <w:rsid w:val="00BB253B"/>
    <w:pPr>
      <w:numPr>
        <w:ilvl w:val="2"/>
        <w:numId w:val="24"/>
      </w:numPr>
      <w:spacing w:before="120" w:after="240" w:line="288" w:lineRule="auto"/>
    </w:pPr>
    <w:rPr>
      <w:sz w:val="20"/>
    </w:rPr>
  </w:style>
  <w:style w:type="paragraph" w:customStyle="1" w:styleId="AgtLevel4">
    <w:name w:val="Agt/Level4"/>
    <w:basedOn w:val="Normal"/>
    <w:rsid w:val="00BB253B"/>
    <w:pPr>
      <w:numPr>
        <w:ilvl w:val="3"/>
        <w:numId w:val="24"/>
      </w:numPr>
      <w:spacing w:before="120" w:after="240" w:line="288" w:lineRule="auto"/>
    </w:pPr>
    <w:rPr>
      <w:sz w:val="20"/>
    </w:rPr>
  </w:style>
  <w:style w:type="paragraph" w:customStyle="1" w:styleId="AgtLevel5">
    <w:name w:val="Agt/Level5"/>
    <w:basedOn w:val="Normal"/>
    <w:rsid w:val="00BB253B"/>
    <w:pPr>
      <w:numPr>
        <w:ilvl w:val="4"/>
        <w:numId w:val="24"/>
      </w:numPr>
      <w:spacing w:before="120" w:after="240" w:line="288" w:lineRule="auto"/>
    </w:pPr>
    <w:rPr>
      <w:sz w:val="20"/>
    </w:rPr>
  </w:style>
  <w:style w:type="paragraph" w:customStyle="1" w:styleId="AgtLevel6">
    <w:name w:val="Agt/Level6"/>
    <w:basedOn w:val="Normal"/>
    <w:rsid w:val="00BB253B"/>
    <w:pPr>
      <w:numPr>
        <w:ilvl w:val="5"/>
        <w:numId w:val="24"/>
      </w:numPr>
      <w:spacing w:before="120" w:after="240" w:line="288" w:lineRule="auto"/>
    </w:pPr>
    <w:rPr>
      <w:sz w:val="20"/>
    </w:rPr>
  </w:style>
  <w:style w:type="paragraph" w:customStyle="1" w:styleId="AgtLevel8">
    <w:name w:val="Agt/Level8"/>
    <w:basedOn w:val="Normal"/>
    <w:rsid w:val="00BB253B"/>
    <w:pPr>
      <w:numPr>
        <w:ilvl w:val="7"/>
        <w:numId w:val="24"/>
      </w:numPr>
      <w:spacing w:before="120" w:after="240" w:line="288" w:lineRule="auto"/>
    </w:pPr>
    <w:rPr>
      <w:sz w:val="20"/>
    </w:rPr>
  </w:style>
  <w:style w:type="paragraph" w:customStyle="1" w:styleId="Body1">
    <w:name w:val="Body1"/>
    <w:basedOn w:val="BodyText"/>
    <w:rsid w:val="00BB253B"/>
    <w:pPr>
      <w:spacing w:before="120" w:after="220"/>
      <w:ind w:left="709"/>
    </w:pPr>
    <w:rPr>
      <w:rFonts w:cs="Times New Roman"/>
      <w:szCs w:val="20"/>
    </w:rPr>
  </w:style>
  <w:style w:type="paragraph" w:customStyle="1" w:styleId="Body3">
    <w:name w:val="Body3"/>
    <w:basedOn w:val="Body1"/>
    <w:rsid w:val="00BB253B"/>
    <w:pPr>
      <w:ind w:left="1412"/>
    </w:pPr>
  </w:style>
  <w:style w:type="paragraph" w:customStyle="1" w:styleId="Schedule1">
    <w:name w:val="Schedule 1"/>
    <w:basedOn w:val="Normal"/>
    <w:next w:val="Normal"/>
    <w:rsid w:val="00BB253B"/>
    <w:pPr>
      <w:spacing w:before="120" w:after="220"/>
      <w:jc w:val="center"/>
    </w:pPr>
    <w:rPr>
      <w:b/>
      <w:u w:val="single"/>
    </w:rPr>
  </w:style>
  <w:style w:type="character" w:customStyle="1" w:styleId="BulletChar">
    <w:name w:val="Bullet Char"/>
    <w:basedOn w:val="DefaultParagraphFont"/>
    <w:link w:val="Bullet"/>
    <w:locked/>
    <w:rsid w:val="00BB253B"/>
    <w:rPr>
      <w:rFonts w:ascii="Calibri" w:eastAsia="Calibri" w:hAnsi="Calibri"/>
      <w:color w:val="7D7FCF"/>
      <w:sz w:val="22"/>
      <w:szCs w:val="22"/>
      <w:lang w:eastAsia="en-US"/>
    </w:rPr>
  </w:style>
  <w:style w:type="paragraph" w:customStyle="1" w:styleId="Bullet">
    <w:name w:val="Bullet"/>
    <w:basedOn w:val="ListParagraph"/>
    <w:link w:val="BulletChar"/>
    <w:rsid w:val="00BB253B"/>
    <w:pPr>
      <w:numPr>
        <w:numId w:val="25"/>
      </w:numPr>
      <w:tabs>
        <w:tab w:val="num" w:pos="360"/>
      </w:tabs>
      <w:spacing w:before="120"/>
      <w:ind w:firstLine="0"/>
    </w:pPr>
    <w:rPr>
      <w:rFonts w:ascii="Calibri" w:eastAsia="Calibri" w:hAnsi="Calibri"/>
      <w:color w:val="7D7FCF"/>
      <w:szCs w:val="22"/>
    </w:rPr>
  </w:style>
  <w:style w:type="character" w:customStyle="1" w:styleId="2ndbulletChar">
    <w:name w:val="2nd bullet Char"/>
    <w:basedOn w:val="BulletChar"/>
    <w:link w:val="2ndbullet"/>
    <w:locked/>
    <w:rsid w:val="00BB253B"/>
    <w:rPr>
      <w:rFonts w:ascii="Calibri" w:eastAsia="Calibri" w:hAnsi="Calibri"/>
      <w:color w:val="7D7FCF"/>
      <w:sz w:val="22"/>
      <w:szCs w:val="22"/>
      <w:lang w:eastAsia="en-US"/>
    </w:rPr>
  </w:style>
  <w:style w:type="paragraph" w:customStyle="1" w:styleId="2ndbullet">
    <w:name w:val="2nd bullet"/>
    <w:basedOn w:val="Bullet"/>
    <w:link w:val="2ndbulletChar"/>
    <w:rsid w:val="00BB253B"/>
    <w:pPr>
      <w:numPr>
        <w:numId w:val="26"/>
      </w:numPr>
      <w:tabs>
        <w:tab w:val="num" w:pos="360"/>
      </w:tabs>
      <w:ind w:left="720"/>
    </w:pPr>
  </w:style>
  <w:style w:type="character" w:customStyle="1" w:styleId="TOCACSHeadingChar">
    <w:name w:val="TOC ACS Heading Char"/>
    <w:basedOn w:val="DefaultParagraphFont"/>
    <w:link w:val="TOCACSHeading"/>
    <w:locked/>
    <w:rsid w:val="00BB253B"/>
    <w:rPr>
      <w:rFonts w:ascii="Arial" w:hAnsi="Arial" w:cs="Arial"/>
      <w:b/>
      <w:sz w:val="28"/>
      <w:lang w:eastAsia="en-US"/>
    </w:rPr>
  </w:style>
  <w:style w:type="paragraph" w:customStyle="1" w:styleId="TOCACSHeading">
    <w:name w:val="TOC ACS Heading"/>
    <w:basedOn w:val="Normal"/>
    <w:next w:val="Normal"/>
    <w:link w:val="TOCACSHeadingChar"/>
    <w:qFormat/>
    <w:rsid w:val="00BB253B"/>
    <w:pPr>
      <w:spacing w:before="120"/>
      <w:jc w:val="center"/>
    </w:pPr>
    <w:rPr>
      <w:rFonts w:cs="Arial"/>
      <w:b/>
      <w:sz w:val="28"/>
    </w:rPr>
  </w:style>
  <w:style w:type="character" w:styleId="FootnoteReference">
    <w:name w:val="footnote reference"/>
    <w:semiHidden/>
    <w:unhideWhenUsed/>
    <w:rsid w:val="00BB253B"/>
    <w:rPr>
      <w:vertAlign w:val="superscript"/>
    </w:rPr>
  </w:style>
  <w:style w:type="character" w:customStyle="1" w:styleId="PersonalComposeStyle">
    <w:name w:val="Personal Compose Style"/>
    <w:rsid w:val="00BB253B"/>
    <w:rPr>
      <w:rFonts w:ascii="Arial" w:hAnsi="Arial" w:cs="Arial" w:hint="default"/>
      <w:color w:val="auto"/>
      <w:sz w:val="20"/>
    </w:rPr>
  </w:style>
  <w:style w:type="character" w:customStyle="1" w:styleId="PersonalReplyStyle">
    <w:name w:val="Personal Reply Style"/>
    <w:rsid w:val="00BB253B"/>
    <w:rPr>
      <w:rFonts w:ascii="Arial" w:hAnsi="Arial" w:cs="Arial" w:hint="default"/>
      <w:color w:val="auto"/>
      <w:sz w:val="20"/>
    </w:rPr>
  </w:style>
  <w:style w:type="numbering" w:customStyle="1" w:styleId="CurrentList2">
    <w:name w:val="Current List2"/>
    <w:uiPriority w:val="99"/>
    <w:rsid w:val="00BB253B"/>
    <w:pPr>
      <w:numPr>
        <w:numId w:val="28"/>
      </w:numPr>
    </w:pPr>
  </w:style>
  <w:style w:type="numbering" w:customStyle="1" w:styleId="CurrentList1">
    <w:name w:val="Current List1"/>
    <w:uiPriority w:val="99"/>
    <w:rsid w:val="00BB253B"/>
    <w:pPr>
      <w:numPr>
        <w:numId w:val="29"/>
      </w:numPr>
    </w:pPr>
  </w:style>
  <w:style w:type="paragraph" w:styleId="NormalWeb">
    <w:name w:val="Normal (Web)"/>
    <w:basedOn w:val="Normal"/>
    <w:uiPriority w:val="99"/>
    <w:semiHidden/>
    <w:unhideWhenUsed/>
    <w:rsid w:val="00E9035A"/>
    <w:pPr>
      <w:spacing w:before="100" w:beforeAutospacing="1" w:after="100" w:afterAutospacing="1" w:line="240" w:lineRule="auto"/>
      <w:jc w:val="left"/>
    </w:pPr>
    <w:rPr>
      <w:rFonts w:ascii="Times New Roman" w:hAnsi="Times New Roman"/>
      <w:sz w:val="24"/>
      <w:szCs w:val="24"/>
      <w:lang w:eastAsia="en-GB"/>
    </w:rPr>
  </w:style>
  <w:style w:type="paragraph" w:styleId="Revision">
    <w:name w:val="Revision"/>
    <w:hidden/>
    <w:uiPriority w:val="99"/>
    <w:semiHidden/>
    <w:rsid w:val="00AF3F3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696">
      <w:bodyDiv w:val="1"/>
      <w:marLeft w:val="0"/>
      <w:marRight w:val="0"/>
      <w:marTop w:val="0"/>
      <w:marBottom w:val="0"/>
      <w:divBdr>
        <w:top w:val="none" w:sz="0" w:space="0" w:color="auto"/>
        <w:left w:val="none" w:sz="0" w:space="0" w:color="auto"/>
        <w:bottom w:val="none" w:sz="0" w:space="0" w:color="auto"/>
        <w:right w:val="none" w:sz="0" w:space="0" w:color="auto"/>
      </w:divBdr>
    </w:div>
    <w:div w:id="92096353">
      <w:bodyDiv w:val="1"/>
      <w:marLeft w:val="0"/>
      <w:marRight w:val="0"/>
      <w:marTop w:val="0"/>
      <w:marBottom w:val="0"/>
      <w:divBdr>
        <w:top w:val="none" w:sz="0" w:space="0" w:color="auto"/>
        <w:left w:val="none" w:sz="0" w:space="0" w:color="auto"/>
        <w:bottom w:val="none" w:sz="0" w:space="0" w:color="auto"/>
        <w:right w:val="none" w:sz="0" w:space="0" w:color="auto"/>
      </w:divBdr>
    </w:div>
    <w:div w:id="132336526">
      <w:bodyDiv w:val="1"/>
      <w:marLeft w:val="0"/>
      <w:marRight w:val="0"/>
      <w:marTop w:val="0"/>
      <w:marBottom w:val="0"/>
      <w:divBdr>
        <w:top w:val="none" w:sz="0" w:space="0" w:color="auto"/>
        <w:left w:val="none" w:sz="0" w:space="0" w:color="auto"/>
        <w:bottom w:val="none" w:sz="0" w:space="0" w:color="auto"/>
        <w:right w:val="none" w:sz="0" w:space="0" w:color="auto"/>
      </w:divBdr>
    </w:div>
    <w:div w:id="150953645">
      <w:bodyDiv w:val="1"/>
      <w:marLeft w:val="0"/>
      <w:marRight w:val="0"/>
      <w:marTop w:val="0"/>
      <w:marBottom w:val="0"/>
      <w:divBdr>
        <w:top w:val="none" w:sz="0" w:space="0" w:color="auto"/>
        <w:left w:val="none" w:sz="0" w:space="0" w:color="auto"/>
        <w:bottom w:val="none" w:sz="0" w:space="0" w:color="auto"/>
        <w:right w:val="none" w:sz="0" w:space="0" w:color="auto"/>
      </w:divBdr>
    </w:div>
    <w:div w:id="157768997">
      <w:bodyDiv w:val="1"/>
      <w:marLeft w:val="0"/>
      <w:marRight w:val="0"/>
      <w:marTop w:val="0"/>
      <w:marBottom w:val="0"/>
      <w:divBdr>
        <w:top w:val="none" w:sz="0" w:space="0" w:color="auto"/>
        <w:left w:val="none" w:sz="0" w:space="0" w:color="auto"/>
        <w:bottom w:val="none" w:sz="0" w:space="0" w:color="auto"/>
        <w:right w:val="none" w:sz="0" w:space="0" w:color="auto"/>
      </w:divBdr>
    </w:div>
    <w:div w:id="221406198">
      <w:bodyDiv w:val="1"/>
      <w:marLeft w:val="0"/>
      <w:marRight w:val="0"/>
      <w:marTop w:val="0"/>
      <w:marBottom w:val="0"/>
      <w:divBdr>
        <w:top w:val="none" w:sz="0" w:space="0" w:color="auto"/>
        <w:left w:val="none" w:sz="0" w:space="0" w:color="auto"/>
        <w:bottom w:val="none" w:sz="0" w:space="0" w:color="auto"/>
        <w:right w:val="none" w:sz="0" w:space="0" w:color="auto"/>
      </w:divBdr>
    </w:div>
    <w:div w:id="337393361">
      <w:bodyDiv w:val="1"/>
      <w:marLeft w:val="0"/>
      <w:marRight w:val="0"/>
      <w:marTop w:val="0"/>
      <w:marBottom w:val="0"/>
      <w:divBdr>
        <w:top w:val="none" w:sz="0" w:space="0" w:color="auto"/>
        <w:left w:val="none" w:sz="0" w:space="0" w:color="auto"/>
        <w:bottom w:val="none" w:sz="0" w:space="0" w:color="auto"/>
        <w:right w:val="none" w:sz="0" w:space="0" w:color="auto"/>
      </w:divBdr>
    </w:div>
    <w:div w:id="371803596">
      <w:bodyDiv w:val="1"/>
      <w:marLeft w:val="0"/>
      <w:marRight w:val="0"/>
      <w:marTop w:val="0"/>
      <w:marBottom w:val="0"/>
      <w:divBdr>
        <w:top w:val="none" w:sz="0" w:space="0" w:color="auto"/>
        <w:left w:val="none" w:sz="0" w:space="0" w:color="auto"/>
        <w:bottom w:val="none" w:sz="0" w:space="0" w:color="auto"/>
        <w:right w:val="none" w:sz="0" w:space="0" w:color="auto"/>
      </w:divBdr>
    </w:div>
    <w:div w:id="376515593">
      <w:bodyDiv w:val="1"/>
      <w:marLeft w:val="0"/>
      <w:marRight w:val="0"/>
      <w:marTop w:val="0"/>
      <w:marBottom w:val="0"/>
      <w:divBdr>
        <w:top w:val="none" w:sz="0" w:space="0" w:color="auto"/>
        <w:left w:val="none" w:sz="0" w:space="0" w:color="auto"/>
        <w:bottom w:val="none" w:sz="0" w:space="0" w:color="auto"/>
        <w:right w:val="none" w:sz="0" w:space="0" w:color="auto"/>
      </w:divBdr>
    </w:div>
    <w:div w:id="456483904">
      <w:bodyDiv w:val="1"/>
      <w:marLeft w:val="0"/>
      <w:marRight w:val="0"/>
      <w:marTop w:val="0"/>
      <w:marBottom w:val="0"/>
      <w:divBdr>
        <w:top w:val="none" w:sz="0" w:space="0" w:color="auto"/>
        <w:left w:val="none" w:sz="0" w:space="0" w:color="auto"/>
        <w:bottom w:val="none" w:sz="0" w:space="0" w:color="auto"/>
        <w:right w:val="none" w:sz="0" w:space="0" w:color="auto"/>
      </w:divBdr>
      <w:divsChild>
        <w:div w:id="383254665">
          <w:marLeft w:val="0"/>
          <w:marRight w:val="0"/>
          <w:marTop w:val="0"/>
          <w:marBottom w:val="0"/>
          <w:divBdr>
            <w:top w:val="none" w:sz="0" w:space="0" w:color="auto"/>
            <w:left w:val="none" w:sz="0" w:space="0" w:color="auto"/>
            <w:bottom w:val="none" w:sz="0" w:space="0" w:color="auto"/>
            <w:right w:val="none" w:sz="0" w:space="0" w:color="auto"/>
          </w:divBdr>
          <w:divsChild>
            <w:div w:id="1924140764">
              <w:marLeft w:val="0"/>
              <w:marRight w:val="0"/>
              <w:marTop w:val="0"/>
              <w:marBottom w:val="0"/>
              <w:divBdr>
                <w:top w:val="none" w:sz="0" w:space="0" w:color="auto"/>
                <w:left w:val="none" w:sz="0" w:space="0" w:color="auto"/>
                <w:bottom w:val="none" w:sz="0" w:space="0" w:color="auto"/>
                <w:right w:val="none" w:sz="0" w:space="0" w:color="auto"/>
              </w:divBdr>
              <w:divsChild>
                <w:div w:id="3232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4964">
      <w:bodyDiv w:val="1"/>
      <w:marLeft w:val="0"/>
      <w:marRight w:val="0"/>
      <w:marTop w:val="0"/>
      <w:marBottom w:val="0"/>
      <w:divBdr>
        <w:top w:val="none" w:sz="0" w:space="0" w:color="auto"/>
        <w:left w:val="none" w:sz="0" w:space="0" w:color="auto"/>
        <w:bottom w:val="none" w:sz="0" w:space="0" w:color="auto"/>
        <w:right w:val="none" w:sz="0" w:space="0" w:color="auto"/>
      </w:divBdr>
    </w:div>
    <w:div w:id="795411150">
      <w:bodyDiv w:val="1"/>
      <w:marLeft w:val="0"/>
      <w:marRight w:val="0"/>
      <w:marTop w:val="0"/>
      <w:marBottom w:val="0"/>
      <w:divBdr>
        <w:top w:val="none" w:sz="0" w:space="0" w:color="auto"/>
        <w:left w:val="none" w:sz="0" w:space="0" w:color="auto"/>
        <w:bottom w:val="none" w:sz="0" w:space="0" w:color="auto"/>
        <w:right w:val="none" w:sz="0" w:space="0" w:color="auto"/>
      </w:divBdr>
      <w:divsChild>
        <w:div w:id="1819104089">
          <w:marLeft w:val="0"/>
          <w:marRight w:val="0"/>
          <w:marTop w:val="0"/>
          <w:marBottom w:val="0"/>
          <w:divBdr>
            <w:top w:val="none" w:sz="0" w:space="0" w:color="auto"/>
            <w:left w:val="none" w:sz="0" w:space="0" w:color="auto"/>
            <w:bottom w:val="single" w:sz="6" w:space="7" w:color="BABABA"/>
            <w:right w:val="none" w:sz="0" w:space="0" w:color="auto"/>
          </w:divBdr>
          <w:divsChild>
            <w:div w:id="348063700">
              <w:marLeft w:val="3"/>
              <w:marRight w:val="3"/>
              <w:marTop w:val="0"/>
              <w:marBottom w:val="0"/>
              <w:divBdr>
                <w:top w:val="none" w:sz="0" w:space="0" w:color="auto"/>
                <w:left w:val="none" w:sz="0" w:space="0" w:color="auto"/>
                <w:bottom w:val="none" w:sz="0" w:space="0" w:color="auto"/>
                <w:right w:val="none" w:sz="0" w:space="0" w:color="auto"/>
              </w:divBdr>
              <w:divsChild>
                <w:div w:id="1070033608">
                  <w:marLeft w:val="0"/>
                  <w:marRight w:val="0"/>
                  <w:marTop w:val="0"/>
                  <w:marBottom w:val="0"/>
                  <w:divBdr>
                    <w:top w:val="none" w:sz="0" w:space="0" w:color="auto"/>
                    <w:left w:val="none" w:sz="0" w:space="0" w:color="auto"/>
                    <w:bottom w:val="none" w:sz="0" w:space="0" w:color="auto"/>
                    <w:right w:val="none" w:sz="0" w:space="0" w:color="auto"/>
                  </w:divBdr>
                  <w:divsChild>
                    <w:div w:id="1958562052">
                      <w:marLeft w:val="0"/>
                      <w:marRight w:val="0"/>
                      <w:marTop w:val="0"/>
                      <w:marBottom w:val="0"/>
                      <w:divBdr>
                        <w:top w:val="none" w:sz="0" w:space="0" w:color="auto"/>
                        <w:left w:val="none" w:sz="0" w:space="0" w:color="auto"/>
                        <w:bottom w:val="none" w:sz="0" w:space="0" w:color="auto"/>
                        <w:right w:val="none" w:sz="0" w:space="0" w:color="auto"/>
                      </w:divBdr>
                      <w:divsChild>
                        <w:div w:id="1201555314">
                          <w:marLeft w:val="0"/>
                          <w:marRight w:val="0"/>
                          <w:marTop w:val="0"/>
                          <w:marBottom w:val="0"/>
                          <w:divBdr>
                            <w:top w:val="single" w:sz="2" w:space="12" w:color="BABABA"/>
                            <w:left w:val="single" w:sz="6" w:space="12" w:color="BABABA"/>
                            <w:bottom w:val="single" w:sz="6" w:space="12" w:color="BABABA"/>
                            <w:right w:val="single" w:sz="6" w:space="12" w:color="BABABA"/>
                          </w:divBdr>
                          <w:divsChild>
                            <w:div w:id="30880293">
                              <w:marLeft w:val="0"/>
                              <w:marRight w:val="0"/>
                              <w:marTop w:val="0"/>
                              <w:marBottom w:val="0"/>
                              <w:divBdr>
                                <w:top w:val="none" w:sz="0" w:space="0" w:color="auto"/>
                                <w:left w:val="none" w:sz="0" w:space="0" w:color="auto"/>
                                <w:bottom w:val="none" w:sz="0" w:space="0" w:color="auto"/>
                                <w:right w:val="none" w:sz="0" w:space="0" w:color="auto"/>
                              </w:divBdr>
                              <w:divsChild>
                                <w:div w:id="1150633562">
                                  <w:marLeft w:val="0"/>
                                  <w:marRight w:val="0"/>
                                  <w:marTop w:val="0"/>
                                  <w:marBottom w:val="0"/>
                                  <w:divBdr>
                                    <w:top w:val="none" w:sz="0" w:space="0" w:color="auto"/>
                                    <w:left w:val="none" w:sz="0" w:space="0" w:color="auto"/>
                                    <w:bottom w:val="none" w:sz="0" w:space="0" w:color="auto"/>
                                    <w:right w:val="none" w:sz="0" w:space="0" w:color="auto"/>
                                  </w:divBdr>
                                  <w:divsChild>
                                    <w:div w:id="1919559518">
                                      <w:marLeft w:val="0"/>
                                      <w:marRight w:val="0"/>
                                      <w:marTop w:val="0"/>
                                      <w:marBottom w:val="0"/>
                                      <w:divBdr>
                                        <w:top w:val="single" w:sz="2" w:space="0" w:color="BABABA"/>
                                        <w:left w:val="single" w:sz="2" w:space="0" w:color="BABABA"/>
                                        <w:bottom w:val="single" w:sz="2" w:space="0" w:color="BABABA"/>
                                        <w:right w:val="single" w:sz="2" w:space="0" w:color="BABABA"/>
                                      </w:divBdr>
                                      <w:divsChild>
                                        <w:div w:id="1958415053">
                                          <w:marLeft w:val="0"/>
                                          <w:marRight w:val="0"/>
                                          <w:marTop w:val="0"/>
                                          <w:marBottom w:val="0"/>
                                          <w:divBdr>
                                            <w:top w:val="none" w:sz="0" w:space="0" w:color="auto"/>
                                            <w:left w:val="none" w:sz="0" w:space="0" w:color="auto"/>
                                            <w:bottom w:val="none" w:sz="0" w:space="0" w:color="auto"/>
                                            <w:right w:val="none" w:sz="0" w:space="0" w:color="auto"/>
                                          </w:divBdr>
                                          <w:divsChild>
                                            <w:div w:id="84428007">
                                              <w:marLeft w:val="0"/>
                                              <w:marRight w:val="0"/>
                                              <w:marTop w:val="0"/>
                                              <w:marBottom w:val="0"/>
                                              <w:divBdr>
                                                <w:top w:val="none" w:sz="0" w:space="0" w:color="auto"/>
                                                <w:left w:val="none" w:sz="0" w:space="0" w:color="auto"/>
                                                <w:bottom w:val="none" w:sz="0" w:space="0" w:color="auto"/>
                                                <w:right w:val="none" w:sz="0" w:space="0" w:color="auto"/>
                                              </w:divBdr>
                                              <w:divsChild>
                                                <w:div w:id="14475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923225">
      <w:bodyDiv w:val="1"/>
      <w:marLeft w:val="0"/>
      <w:marRight w:val="0"/>
      <w:marTop w:val="0"/>
      <w:marBottom w:val="0"/>
      <w:divBdr>
        <w:top w:val="none" w:sz="0" w:space="0" w:color="auto"/>
        <w:left w:val="none" w:sz="0" w:space="0" w:color="auto"/>
        <w:bottom w:val="none" w:sz="0" w:space="0" w:color="auto"/>
        <w:right w:val="none" w:sz="0" w:space="0" w:color="auto"/>
      </w:divBdr>
    </w:div>
    <w:div w:id="920258845">
      <w:bodyDiv w:val="1"/>
      <w:marLeft w:val="0"/>
      <w:marRight w:val="0"/>
      <w:marTop w:val="0"/>
      <w:marBottom w:val="0"/>
      <w:divBdr>
        <w:top w:val="none" w:sz="0" w:space="0" w:color="auto"/>
        <w:left w:val="none" w:sz="0" w:space="0" w:color="auto"/>
        <w:bottom w:val="none" w:sz="0" w:space="0" w:color="auto"/>
        <w:right w:val="none" w:sz="0" w:space="0" w:color="auto"/>
      </w:divBdr>
    </w:div>
    <w:div w:id="955021219">
      <w:bodyDiv w:val="1"/>
      <w:marLeft w:val="0"/>
      <w:marRight w:val="0"/>
      <w:marTop w:val="0"/>
      <w:marBottom w:val="0"/>
      <w:divBdr>
        <w:top w:val="none" w:sz="0" w:space="0" w:color="auto"/>
        <w:left w:val="none" w:sz="0" w:space="0" w:color="auto"/>
        <w:bottom w:val="none" w:sz="0" w:space="0" w:color="auto"/>
        <w:right w:val="none" w:sz="0" w:space="0" w:color="auto"/>
      </w:divBdr>
    </w:div>
    <w:div w:id="1011840531">
      <w:bodyDiv w:val="1"/>
      <w:marLeft w:val="0"/>
      <w:marRight w:val="0"/>
      <w:marTop w:val="0"/>
      <w:marBottom w:val="0"/>
      <w:divBdr>
        <w:top w:val="none" w:sz="0" w:space="0" w:color="auto"/>
        <w:left w:val="none" w:sz="0" w:space="0" w:color="auto"/>
        <w:bottom w:val="none" w:sz="0" w:space="0" w:color="auto"/>
        <w:right w:val="none" w:sz="0" w:space="0" w:color="auto"/>
      </w:divBdr>
    </w:div>
    <w:div w:id="1119833307">
      <w:bodyDiv w:val="1"/>
      <w:marLeft w:val="0"/>
      <w:marRight w:val="0"/>
      <w:marTop w:val="0"/>
      <w:marBottom w:val="0"/>
      <w:divBdr>
        <w:top w:val="none" w:sz="0" w:space="0" w:color="auto"/>
        <w:left w:val="none" w:sz="0" w:space="0" w:color="auto"/>
        <w:bottom w:val="none" w:sz="0" w:space="0" w:color="auto"/>
        <w:right w:val="none" w:sz="0" w:space="0" w:color="auto"/>
      </w:divBdr>
    </w:div>
    <w:div w:id="1126192820">
      <w:bodyDiv w:val="1"/>
      <w:marLeft w:val="0"/>
      <w:marRight w:val="0"/>
      <w:marTop w:val="0"/>
      <w:marBottom w:val="0"/>
      <w:divBdr>
        <w:top w:val="none" w:sz="0" w:space="0" w:color="auto"/>
        <w:left w:val="none" w:sz="0" w:space="0" w:color="auto"/>
        <w:bottom w:val="none" w:sz="0" w:space="0" w:color="auto"/>
        <w:right w:val="none" w:sz="0" w:space="0" w:color="auto"/>
      </w:divBdr>
    </w:div>
    <w:div w:id="1186674276">
      <w:bodyDiv w:val="1"/>
      <w:marLeft w:val="0"/>
      <w:marRight w:val="0"/>
      <w:marTop w:val="0"/>
      <w:marBottom w:val="0"/>
      <w:divBdr>
        <w:top w:val="none" w:sz="0" w:space="0" w:color="auto"/>
        <w:left w:val="none" w:sz="0" w:space="0" w:color="auto"/>
        <w:bottom w:val="none" w:sz="0" w:space="0" w:color="auto"/>
        <w:right w:val="none" w:sz="0" w:space="0" w:color="auto"/>
      </w:divBdr>
    </w:div>
    <w:div w:id="1370686256">
      <w:bodyDiv w:val="1"/>
      <w:marLeft w:val="0"/>
      <w:marRight w:val="0"/>
      <w:marTop w:val="0"/>
      <w:marBottom w:val="0"/>
      <w:divBdr>
        <w:top w:val="none" w:sz="0" w:space="0" w:color="auto"/>
        <w:left w:val="none" w:sz="0" w:space="0" w:color="auto"/>
        <w:bottom w:val="none" w:sz="0" w:space="0" w:color="auto"/>
        <w:right w:val="none" w:sz="0" w:space="0" w:color="auto"/>
      </w:divBdr>
    </w:div>
    <w:div w:id="1444493133">
      <w:bodyDiv w:val="1"/>
      <w:marLeft w:val="0"/>
      <w:marRight w:val="0"/>
      <w:marTop w:val="0"/>
      <w:marBottom w:val="0"/>
      <w:divBdr>
        <w:top w:val="none" w:sz="0" w:space="0" w:color="auto"/>
        <w:left w:val="none" w:sz="0" w:space="0" w:color="auto"/>
        <w:bottom w:val="none" w:sz="0" w:space="0" w:color="auto"/>
        <w:right w:val="none" w:sz="0" w:space="0" w:color="auto"/>
      </w:divBdr>
    </w:div>
    <w:div w:id="1448620262">
      <w:bodyDiv w:val="1"/>
      <w:marLeft w:val="0"/>
      <w:marRight w:val="0"/>
      <w:marTop w:val="0"/>
      <w:marBottom w:val="0"/>
      <w:divBdr>
        <w:top w:val="none" w:sz="0" w:space="0" w:color="auto"/>
        <w:left w:val="none" w:sz="0" w:space="0" w:color="auto"/>
        <w:bottom w:val="none" w:sz="0" w:space="0" w:color="auto"/>
        <w:right w:val="none" w:sz="0" w:space="0" w:color="auto"/>
      </w:divBdr>
    </w:div>
    <w:div w:id="1464693895">
      <w:bodyDiv w:val="1"/>
      <w:marLeft w:val="0"/>
      <w:marRight w:val="0"/>
      <w:marTop w:val="0"/>
      <w:marBottom w:val="0"/>
      <w:divBdr>
        <w:top w:val="none" w:sz="0" w:space="0" w:color="auto"/>
        <w:left w:val="none" w:sz="0" w:space="0" w:color="auto"/>
        <w:bottom w:val="none" w:sz="0" w:space="0" w:color="auto"/>
        <w:right w:val="none" w:sz="0" w:space="0" w:color="auto"/>
      </w:divBdr>
    </w:div>
    <w:div w:id="1488866275">
      <w:bodyDiv w:val="1"/>
      <w:marLeft w:val="0"/>
      <w:marRight w:val="0"/>
      <w:marTop w:val="0"/>
      <w:marBottom w:val="0"/>
      <w:divBdr>
        <w:top w:val="none" w:sz="0" w:space="0" w:color="auto"/>
        <w:left w:val="none" w:sz="0" w:space="0" w:color="auto"/>
        <w:bottom w:val="none" w:sz="0" w:space="0" w:color="auto"/>
        <w:right w:val="none" w:sz="0" w:space="0" w:color="auto"/>
      </w:divBdr>
    </w:div>
    <w:div w:id="1515000868">
      <w:bodyDiv w:val="1"/>
      <w:marLeft w:val="0"/>
      <w:marRight w:val="0"/>
      <w:marTop w:val="0"/>
      <w:marBottom w:val="0"/>
      <w:divBdr>
        <w:top w:val="none" w:sz="0" w:space="0" w:color="auto"/>
        <w:left w:val="none" w:sz="0" w:space="0" w:color="auto"/>
        <w:bottom w:val="none" w:sz="0" w:space="0" w:color="auto"/>
        <w:right w:val="none" w:sz="0" w:space="0" w:color="auto"/>
      </w:divBdr>
    </w:div>
    <w:div w:id="1515025910">
      <w:bodyDiv w:val="1"/>
      <w:marLeft w:val="0"/>
      <w:marRight w:val="0"/>
      <w:marTop w:val="0"/>
      <w:marBottom w:val="0"/>
      <w:divBdr>
        <w:top w:val="none" w:sz="0" w:space="0" w:color="auto"/>
        <w:left w:val="none" w:sz="0" w:space="0" w:color="auto"/>
        <w:bottom w:val="none" w:sz="0" w:space="0" w:color="auto"/>
        <w:right w:val="none" w:sz="0" w:space="0" w:color="auto"/>
      </w:divBdr>
    </w:div>
    <w:div w:id="1571386433">
      <w:bodyDiv w:val="1"/>
      <w:marLeft w:val="0"/>
      <w:marRight w:val="0"/>
      <w:marTop w:val="0"/>
      <w:marBottom w:val="0"/>
      <w:divBdr>
        <w:top w:val="none" w:sz="0" w:space="0" w:color="auto"/>
        <w:left w:val="none" w:sz="0" w:space="0" w:color="auto"/>
        <w:bottom w:val="none" w:sz="0" w:space="0" w:color="auto"/>
        <w:right w:val="none" w:sz="0" w:space="0" w:color="auto"/>
      </w:divBdr>
    </w:div>
    <w:div w:id="1683556645">
      <w:bodyDiv w:val="1"/>
      <w:marLeft w:val="0"/>
      <w:marRight w:val="0"/>
      <w:marTop w:val="0"/>
      <w:marBottom w:val="0"/>
      <w:divBdr>
        <w:top w:val="none" w:sz="0" w:space="0" w:color="auto"/>
        <w:left w:val="none" w:sz="0" w:space="0" w:color="auto"/>
        <w:bottom w:val="none" w:sz="0" w:space="0" w:color="auto"/>
        <w:right w:val="none" w:sz="0" w:space="0" w:color="auto"/>
      </w:divBdr>
    </w:div>
    <w:div w:id="1744259577">
      <w:bodyDiv w:val="1"/>
      <w:marLeft w:val="0"/>
      <w:marRight w:val="0"/>
      <w:marTop w:val="0"/>
      <w:marBottom w:val="0"/>
      <w:divBdr>
        <w:top w:val="none" w:sz="0" w:space="0" w:color="auto"/>
        <w:left w:val="none" w:sz="0" w:space="0" w:color="auto"/>
        <w:bottom w:val="none" w:sz="0" w:space="0" w:color="auto"/>
        <w:right w:val="none" w:sz="0" w:space="0" w:color="auto"/>
      </w:divBdr>
    </w:div>
    <w:div w:id="1798720827">
      <w:bodyDiv w:val="1"/>
      <w:marLeft w:val="0"/>
      <w:marRight w:val="0"/>
      <w:marTop w:val="0"/>
      <w:marBottom w:val="0"/>
      <w:divBdr>
        <w:top w:val="none" w:sz="0" w:space="0" w:color="auto"/>
        <w:left w:val="none" w:sz="0" w:space="0" w:color="auto"/>
        <w:bottom w:val="none" w:sz="0" w:space="0" w:color="auto"/>
        <w:right w:val="none" w:sz="0" w:space="0" w:color="auto"/>
      </w:divBdr>
    </w:div>
    <w:div w:id="1827672676">
      <w:bodyDiv w:val="1"/>
      <w:marLeft w:val="0"/>
      <w:marRight w:val="0"/>
      <w:marTop w:val="0"/>
      <w:marBottom w:val="0"/>
      <w:divBdr>
        <w:top w:val="none" w:sz="0" w:space="0" w:color="auto"/>
        <w:left w:val="none" w:sz="0" w:space="0" w:color="auto"/>
        <w:bottom w:val="none" w:sz="0" w:space="0" w:color="auto"/>
        <w:right w:val="none" w:sz="0" w:space="0" w:color="auto"/>
      </w:divBdr>
    </w:div>
    <w:div w:id="1836191192">
      <w:bodyDiv w:val="1"/>
      <w:marLeft w:val="0"/>
      <w:marRight w:val="0"/>
      <w:marTop w:val="0"/>
      <w:marBottom w:val="0"/>
      <w:divBdr>
        <w:top w:val="none" w:sz="0" w:space="0" w:color="auto"/>
        <w:left w:val="none" w:sz="0" w:space="0" w:color="auto"/>
        <w:bottom w:val="none" w:sz="0" w:space="0" w:color="auto"/>
        <w:right w:val="none" w:sz="0" w:space="0" w:color="auto"/>
      </w:divBdr>
    </w:div>
    <w:div w:id="1856842849">
      <w:bodyDiv w:val="1"/>
      <w:marLeft w:val="0"/>
      <w:marRight w:val="0"/>
      <w:marTop w:val="0"/>
      <w:marBottom w:val="0"/>
      <w:divBdr>
        <w:top w:val="none" w:sz="0" w:space="0" w:color="auto"/>
        <w:left w:val="none" w:sz="0" w:space="0" w:color="auto"/>
        <w:bottom w:val="none" w:sz="0" w:space="0" w:color="auto"/>
        <w:right w:val="none" w:sz="0" w:space="0" w:color="auto"/>
      </w:divBdr>
    </w:div>
    <w:div w:id="21307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84443736BEC4081F280BE2EBA4E5B" ma:contentTypeVersion="15" ma:contentTypeDescription="Create a new document." ma:contentTypeScope="" ma:versionID="fd1b9b4bf79155dadc29dd2f8d1feb62">
  <xsd:schema xmlns:xsd="http://www.w3.org/2001/XMLSchema" xmlns:xs="http://www.w3.org/2001/XMLSchema" xmlns:p="http://schemas.microsoft.com/office/2006/metadata/properties" xmlns:ns2="491eeb9a-f26c-4881-a92e-5bc3a77af823" xmlns:ns3="036f003b-c011-4525-878d-e2f7e2679ad5" targetNamespace="http://schemas.microsoft.com/office/2006/metadata/properties" ma:root="true" ma:fieldsID="db2227f86b23e479ac6e8ab75f114f2d" ns2:_="" ns3:_="">
    <xsd:import namespace="491eeb9a-f26c-4881-a92e-5bc3a77af823"/>
    <xsd:import namespace="036f003b-c011-4525-878d-e2f7e2679a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eeb9a-f26c-4881-a92e-5bc3a77af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eb6202a-6533-49d3-8bca-0865f46c82c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6f003b-c011-4525-878d-e2f7e2679a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0e87359-7f90-4e0a-84ee-71de3d1ed38e}" ma:internalName="TaxCatchAll" ma:showField="CatchAllData" ma:web="036f003b-c011-4525-878d-e2f7e2679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1eeb9a-f26c-4881-a92e-5bc3a77af823">
      <Terms xmlns="http://schemas.microsoft.com/office/infopath/2007/PartnerControls"/>
    </lcf76f155ced4ddcb4097134ff3c332f>
    <TaxCatchAll xmlns="036f003b-c011-4525-878d-e2f7e2679ad5" xsi:nil="true"/>
  </documentManagement>
</p:properties>
</file>

<file path=customXml/item5.xml><?xml version="1.0" encoding="utf-8"?>
<properties xmlns="http://www.imanage.com/work/xmlschema">
  <documentid>Active!14168982.11</documentid>
  <senderid>ANDREW.MILLROSS</senderid>
  <senderemail>ANDREW.MILLROSS@ANTHONYCOLLINS.COM</senderemail>
  <lastmodified>2024-05-03T10:39:00.0000000+01:00</lastmodified>
  <database>Active</database>
</properties>
</file>

<file path=customXml/itemProps1.xml><?xml version="1.0" encoding="utf-8"?>
<ds:datastoreItem xmlns:ds="http://schemas.openxmlformats.org/officeDocument/2006/customXml" ds:itemID="{7A9FEC15-543A-45A6-B668-AA55367FECD3}"/>
</file>

<file path=customXml/itemProps2.xml><?xml version="1.0" encoding="utf-8"?>
<ds:datastoreItem xmlns:ds="http://schemas.openxmlformats.org/officeDocument/2006/customXml" ds:itemID="{02570DA0-60D6-4646-BB8E-8DD563B0B3E0}">
  <ds:schemaRefs>
    <ds:schemaRef ds:uri="http://schemas.microsoft.com/sharepoint/v3/contenttype/forms"/>
  </ds:schemaRefs>
</ds:datastoreItem>
</file>

<file path=customXml/itemProps3.xml><?xml version="1.0" encoding="utf-8"?>
<ds:datastoreItem xmlns:ds="http://schemas.openxmlformats.org/officeDocument/2006/customXml" ds:itemID="{7004F8F9-A59E-441A-89B4-F61900D67DB5}">
  <ds:schemaRefs>
    <ds:schemaRef ds:uri="http://schemas.openxmlformats.org/officeDocument/2006/bibliography"/>
  </ds:schemaRefs>
</ds:datastoreItem>
</file>

<file path=customXml/itemProps4.xml><?xml version="1.0" encoding="utf-8"?>
<ds:datastoreItem xmlns:ds="http://schemas.openxmlformats.org/officeDocument/2006/customXml" ds:itemID="{46E7F036-557E-4E63-BECF-80E19271C3DA}">
  <ds:schemaRefs>
    <ds:schemaRef ds:uri="http://schemas.microsoft.com/office/2006/metadata/properties"/>
    <ds:schemaRef ds:uri="http://schemas.microsoft.com/office/infopath/2007/PartnerControls"/>
    <ds:schemaRef ds:uri="98e78935-2088-4e7b-914c-248d79e3e208"/>
    <ds:schemaRef ds:uri="105cb99c-8bb5-4c9b-a571-441be68421d9"/>
  </ds:schemaRefs>
</ds:datastoreItem>
</file>

<file path=customXml/itemProps5.xml><?xml version="1.0" encoding="utf-8"?>
<ds:datastoreItem xmlns:ds="http://schemas.openxmlformats.org/officeDocument/2006/customXml" ds:itemID="{C5F489BB-30A8-4DB3-97B8-AAB6267EBCC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25534</Words>
  <Characters>138300</Characters>
  <Application>Microsoft Office Word</Application>
  <DocSecurity>0</DocSecurity>
  <Lines>3042</Lines>
  <Paragraphs>1293</Paragraphs>
  <ScaleCrop>false</ScaleCrop>
  <HeadingPairs>
    <vt:vector size="2" baseType="variant">
      <vt:variant>
        <vt:lpstr>Title</vt:lpstr>
      </vt:variant>
      <vt:variant>
        <vt:i4>1</vt:i4>
      </vt:variant>
    </vt:vector>
  </HeadingPairs>
  <TitlesOfParts>
    <vt:vector size="1" baseType="lpstr">
      <vt:lpstr>Standard Works Contract</vt:lpstr>
    </vt:vector>
  </TitlesOfParts>
  <Company>Anthony Collins Solicitors</Company>
  <LinksUpToDate>false</LinksUpToDate>
  <CharactersWithSpaces>163520</CharactersWithSpaces>
  <SharedDoc>false</SharedDoc>
  <HLinks>
    <vt:vector size="210" baseType="variant">
      <vt:variant>
        <vt:i4>1966136</vt:i4>
      </vt:variant>
      <vt:variant>
        <vt:i4>197</vt:i4>
      </vt:variant>
      <vt:variant>
        <vt:i4>0</vt:i4>
      </vt:variant>
      <vt:variant>
        <vt:i4>5</vt:i4>
      </vt:variant>
      <vt:variant>
        <vt:lpwstr/>
      </vt:variant>
      <vt:variant>
        <vt:lpwstr>_Toc414019918</vt:lpwstr>
      </vt:variant>
      <vt:variant>
        <vt:i4>1966136</vt:i4>
      </vt:variant>
      <vt:variant>
        <vt:i4>191</vt:i4>
      </vt:variant>
      <vt:variant>
        <vt:i4>0</vt:i4>
      </vt:variant>
      <vt:variant>
        <vt:i4>5</vt:i4>
      </vt:variant>
      <vt:variant>
        <vt:lpwstr/>
      </vt:variant>
      <vt:variant>
        <vt:lpwstr>_Toc414019917</vt:lpwstr>
      </vt:variant>
      <vt:variant>
        <vt:i4>1966136</vt:i4>
      </vt:variant>
      <vt:variant>
        <vt:i4>185</vt:i4>
      </vt:variant>
      <vt:variant>
        <vt:i4>0</vt:i4>
      </vt:variant>
      <vt:variant>
        <vt:i4>5</vt:i4>
      </vt:variant>
      <vt:variant>
        <vt:lpwstr/>
      </vt:variant>
      <vt:variant>
        <vt:lpwstr>_Toc414019916</vt:lpwstr>
      </vt:variant>
      <vt:variant>
        <vt:i4>1966136</vt:i4>
      </vt:variant>
      <vt:variant>
        <vt:i4>179</vt:i4>
      </vt:variant>
      <vt:variant>
        <vt:i4>0</vt:i4>
      </vt:variant>
      <vt:variant>
        <vt:i4>5</vt:i4>
      </vt:variant>
      <vt:variant>
        <vt:lpwstr/>
      </vt:variant>
      <vt:variant>
        <vt:lpwstr>_Toc414019915</vt:lpwstr>
      </vt:variant>
      <vt:variant>
        <vt:i4>1966136</vt:i4>
      </vt:variant>
      <vt:variant>
        <vt:i4>173</vt:i4>
      </vt:variant>
      <vt:variant>
        <vt:i4>0</vt:i4>
      </vt:variant>
      <vt:variant>
        <vt:i4>5</vt:i4>
      </vt:variant>
      <vt:variant>
        <vt:lpwstr/>
      </vt:variant>
      <vt:variant>
        <vt:lpwstr>_Toc414019914</vt:lpwstr>
      </vt:variant>
      <vt:variant>
        <vt:i4>1966136</vt:i4>
      </vt:variant>
      <vt:variant>
        <vt:i4>167</vt:i4>
      </vt:variant>
      <vt:variant>
        <vt:i4>0</vt:i4>
      </vt:variant>
      <vt:variant>
        <vt:i4>5</vt:i4>
      </vt:variant>
      <vt:variant>
        <vt:lpwstr/>
      </vt:variant>
      <vt:variant>
        <vt:lpwstr>_Toc414019913</vt:lpwstr>
      </vt:variant>
      <vt:variant>
        <vt:i4>1966136</vt:i4>
      </vt:variant>
      <vt:variant>
        <vt:i4>161</vt:i4>
      </vt:variant>
      <vt:variant>
        <vt:i4>0</vt:i4>
      </vt:variant>
      <vt:variant>
        <vt:i4>5</vt:i4>
      </vt:variant>
      <vt:variant>
        <vt:lpwstr/>
      </vt:variant>
      <vt:variant>
        <vt:lpwstr>_Toc414019912</vt:lpwstr>
      </vt:variant>
      <vt:variant>
        <vt:i4>1966136</vt:i4>
      </vt:variant>
      <vt:variant>
        <vt:i4>155</vt:i4>
      </vt:variant>
      <vt:variant>
        <vt:i4>0</vt:i4>
      </vt:variant>
      <vt:variant>
        <vt:i4>5</vt:i4>
      </vt:variant>
      <vt:variant>
        <vt:lpwstr/>
      </vt:variant>
      <vt:variant>
        <vt:lpwstr>_Toc414019911</vt:lpwstr>
      </vt:variant>
      <vt:variant>
        <vt:i4>1966136</vt:i4>
      </vt:variant>
      <vt:variant>
        <vt:i4>149</vt:i4>
      </vt:variant>
      <vt:variant>
        <vt:i4>0</vt:i4>
      </vt:variant>
      <vt:variant>
        <vt:i4>5</vt:i4>
      </vt:variant>
      <vt:variant>
        <vt:lpwstr/>
      </vt:variant>
      <vt:variant>
        <vt:lpwstr>_Toc414019910</vt:lpwstr>
      </vt:variant>
      <vt:variant>
        <vt:i4>2031672</vt:i4>
      </vt:variant>
      <vt:variant>
        <vt:i4>143</vt:i4>
      </vt:variant>
      <vt:variant>
        <vt:i4>0</vt:i4>
      </vt:variant>
      <vt:variant>
        <vt:i4>5</vt:i4>
      </vt:variant>
      <vt:variant>
        <vt:lpwstr/>
      </vt:variant>
      <vt:variant>
        <vt:lpwstr>_Toc414019909</vt:lpwstr>
      </vt:variant>
      <vt:variant>
        <vt:i4>2031672</vt:i4>
      </vt:variant>
      <vt:variant>
        <vt:i4>137</vt:i4>
      </vt:variant>
      <vt:variant>
        <vt:i4>0</vt:i4>
      </vt:variant>
      <vt:variant>
        <vt:i4>5</vt:i4>
      </vt:variant>
      <vt:variant>
        <vt:lpwstr/>
      </vt:variant>
      <vt:variant>
        <vt:lpwstr>_Toc414019908</vt:lpwstr>
      </vt:variant>
      <vt:variant>
        <vt:i4>2031672</vt:i4>
      </vt:variant>
      <vt:variant>
        <vt:i4>131</vt:i4>
      </vt:variant>
      <vt:variant>
        <vt:i4>0</vt:i4>
      </vt:variant>
      <vt:variant>
        <vt:i4>5</vt:i4>
      </vt:variant>
      <vt:variant>
        <vt:lpwstr/>
      </vt:variant>
      <vt:variant>
        <vt:lpwstr>_Toc414019907</vt:lpwstr>
      </vt:variant>
      <vt:variant>
        <vt:i4>2031672</vt:i4>
      </vt:variant>
      <vt:variant>
        <vt:i4>125</vt:i4>
      </vt:variant>
      <vt:variant>
        <vt:i4>0</vt:i4>
      </vt:variant>
      <vt:variant>
        <vt:i4>5</vt:i4>
      </vt:variant>
      <vt:variant>
        <vt:lpwstr/>
      </vt:variant>
      <vt:variant>
        <vt:lpwstr>_Toc414019906</vt:lpwstr>
      </vt:variant>
      <vt:variant>
        <vt:i4>2031672</vt:i4>
      </vt:variant>
      <vt:variant>
        <vt:i4>119</vt:i4>
      </vt:variant>
      <vt:variant>
        <vt:i4>0</vt:i4>
      </vt:variant>
      <vt:variant>
        <vt:i4>5</vt:i4>
      </vt:variant>
      <vt:variant>
        <vt:lpwstr/>
      </vt:variant>
      <vt:variant>
        <vt:lpwstr>_Toc414019905</vt:lpwstr>
      </vt:variant>
      <vt:variant>
        <vt:i4>2031672</vt:i4>
      </vt:variant>
      <vt:variant>
        <vt:i4>113</vt:i4>
      </vt:variant>
      <vt:variant>
        <vt:i4>0</vt:i4>
      </vt:variant>
      <vt:variant>
        <vt:i4>5</vt:i4>
      </vt:variant>
      <vt:variant>
        <vt:lpwstr/>
      </vt:variant>
      <vt:variant>
        <vt:lpwstr>_Toc414019904</vt:lpwstr>
      </vt:variant>
      <vt:variant>
        <vt:i4>2031672</vt:i4>
      </vt:variant>
      <vt:variant>
        <vt:i4>107</vt:i4>
      </vt:variant>
      <vt:variant>
        <vt:i4>0</vt:i4>
      </vt:variant>
      <vt:variant>
        <vt:i4>5</vt:i4>
      </vt:variant>
      <vt:variant>
        <vt:lpwstr/>
      </vt:variant>
      <vt:variant>
        <vt:lpwstr>_Toc414019903</vt:lpwstr>
      </vt:variant>
      <vt:variant>
        <vt:i4>2031672</vt:i4>
      </vt:variant>
      <vt:variant>
        <vt:i4>101</vt:i4>
      </vt:variant>
      <vt:variant>
        <vt:i4>0</vt:i4>
      </vt:variant>
      <vt:variant>
        <vt:i4>5</vt:i4>
      </vt:variant>
      <vt:variant>
        <vt:lpwstr/>
      </vt:variant>
      <vt:variant>
        <vt:lpwstr>_Toc414019902</vt:lpwstr>
      </vt:variant>
      <vt:variant>
        <vt:i4>2031672</vt:i4>
      </vt:variant>
      <vt:variant>
        <vt:i4>95</vt:i4>
      </vt:variant>
      <vt:variant>
        <vt:i4>0</vt:i4>
      </vt:variant>
      <vt:variant>
        <vt:i4>5</vt:i4>
      </vt:variant>
      <vt:variant>
        <vt:lpwstr/>
      </vt:variant>
      <vt:variant>
        <vt:lpwstr>_Toc414019901</vt:lpwstr>
      </vt:variant>
      <vt:variant>
        <vt:i4>2031672</vt:i4>
      </vt:variant>
      <vt:variant>
        <vt:i4>89</vt:i4>
      </vt:variant>
      <vt:variant>
        <vt:i4>0</vt:i4>
      </vt:variant>
      <vt:variant>
        <vt:i4>5</vt:i4>
      </vt:variant>
      <vt:variant>
        <vt:lpwstr/>
      </vt:variant>
      <vt:variant>
        <vt:lpwstr>_Toc414019900</vt:lpwstr>
      </vt:variant>
      <vt:variant>
        <vt:i4>1441849</vt:i4>
      </vt:variant>
      <vt:variant>
        <vt:i4>83</vt:i4>
      </vt:variant>
      <vt:variant>
        <vt:i4>0</vt:i4>
      </vt:variant>
      <vt:variant>
        <vt:i4>5</vt:i4>
      </vt:variant>
      <vt:variant>
        <vt:lpwstr/>
      </vt:variant>
      <vt:variant>
        <vt:lpwstr>_Toc414019899</vt:lpwstr>
      </vt:variant>
      <vt:variant>
        <vt:i4>1441849</vt:i4>
      </vt:variant>
      <vt:variant>
        <vt:i4>77</vt:i4>
      </vt:variant>
      <vt:variant>
        <vt:i4>0</vt:i4>
      </vt:variant>
      <vt:variant>
        <vt:i4>5</vt:i4>
      </vt:variant>
      <vt:variant>
        <vt:lpwstr/>
      </vt:variant>
      <vt:variant>
        <vt:lpwstr>_Toc414019898</vt:lpwstr>
      </vt:variant>
      <vt:variant>
        <vt:i4>1441849</vt:i4>
      </vt:variant>
      <vt:variant>
        <vt:i4>71</vt:i4>
      </vt:variant>
      <vt:variant>
        <vt:i4>0</vt:i4>
      </vt:variant>
      <vt:variant>
        <vt:i4>5</vt:i4>
      </vt:variant>
      <vt:variant>
        <vt:lpwstr/>
      </vt:variant>
      <vt:variant>
        <vt:lpwstr>_Toc414019897</vt:lpwstr>
      </vt:variant>
      <vt:variant>
        <vt:i4>1441849</vt:i4>
      </vt:variant>
      <vt:variant>
        <vt:i4>65</vt:i4>
      </vt:variant>
      <vt:variant>
        <vt:i4>0</vt:i4>
      </vt:variant>
      <vt:variant>
        <vt:i4>5</vt:i4>
      </vt:variant>
      <vt:variant>
        <vt:lpwstr/>
      </vt:variant>
      <vt:variant>
        <vt:lpwstr>_Toc414019896</vt:lpwstr>
      </vt:variant>
      <vt:variant>
        <vt:i4>1441849</vt:i4>
      </vt:variant>
      <vt:variant>
        <vt:i4>59</vt:i4>
      </vt:variant>
      <vt:variant>
        <vt:i4>0</vt:i4>
      </vt:variant>
      <vt:variant>
        <vt:i4>5</vt:i4>
      </vt:variant>
      <vt:variant>
        <vt:lpwstr/>
      </vt:variant>
      <vt:variant>
        <vt:lpwstr>_Toc414019895</vt:lpwstr>
      </vt:variant>
      <vt:variant>
        <vt:i4>1441849</vt:i4>
      </vt:variant>
      <vt:variant>
        <vt:i4>53</vt:i4>
      </vt:variant>
      <vt:variant>
        <vt:i4>0</vt:i4>
      </vt:variant>
      <vt:variant>
        <vt:i4>5</vt:i4>
      </vt:variant>
      <vt:variant>
        <vt:lpwstr/>
      </vt:variant>
      <vt:variant>
        <vt:lpwstr>_Toc414019894</vt:lpwstr>
      </vt:variant>
      <vt:variant>
        <vt:i4>1441849</vt:i4>
      </vt:variant>
      <vt:variant>
        <vt:i4>47</vt:i4>
      </vt:variant>
      <vt:variant>
        <vt:i4>0</vt:i4>
      </vt:variant>
      <vt:variant>
        <vt:i4>5</vt:i4>
      </vt:variant>
      <vt:variant>
        <vt:lpwstr/>
      </vt:variant>
      <vt:variant>
        <vt:lpwstr>_Toc414019893</vt:lpwstr>
      </vt:variant>
      <vt:variant>
        <vt:i4>1441849</vt:i4>
      </vt:variant>
      <vt:variant>
        <vt:i4>41</vt:i4>
      </vt:variant>
      <vt:variant>
        <vt:i4>0</vt:i4>
      </vt:variant>
      <vt:variant>
        <vt:i4>5</vt:i4>
      </vt:variant>
      <vt:variant>
        <vt:lpwstr/>
      </vt:variant>
      <vt:variant>
        <vt:lpwstr>_Toc414019892</vt:lpwstr>
      </vt:variant>
      <vt:variant>
        <vt:i4>1441849</vt:i4>
      </vt:variant>
      <vt:variant>
        <vt:i4>35</vt:i4>
      </vt:variant>
      <vt:variant>
        <vt:i4>0</vt:i4>
      </vt:variant>
      <vt:variant>
        <vt:i4>5</vt:i4>
      </vt:variant>
      <vt:variant>
        <vt:lpwstr/>
      </vt:variant>
      <vt:variant>
        <vt:lpwstr>_Toc414019891</vt:lpwstr>
      </vt:variant>
      <vt:variant>
        <vt:i4>1441849</vt:i4>
      </vt:variant>
      <vt:variant>
        <vt:i4>29</vt:i4>
      </vt:variant>
      <vt:variant>
        <vt:i4>0</vt:i4>
      </vt:variant>
      <vt:variant>
        <vt:i4>5</vt:i4>
      </vt:variant>
      <vt:variant>
        <vt:lpwstr/>
      </vt:variant>
      <vt:variant>
        <vt:lpwstr>_Toc414019890</vt:lpwstr>
      </vt:variant>
      <vt:variant>
        <vt:i4>1507385</vt:i4>
      </vt:variant>
      <vt:variant>
        <vt:i4>23</vt:i4>
      </vt:variant>
      <vt:variant>
        <vt:i4>0</vt:i4>
      </vt:variant>
      <vt:variant>
        <vt:i4>5</vt:i4>
      </vt:variant>
      <vt:variant>
        <vt:lpwstr/>
      </vt:variant>
      <vt:variant>
        <vt:lpwstr>_Toc414019889</vt:lpwstr>
      </vt:variant>
      <vt:variant>
        <vt:i4>1507385</vt:i4>
      </vt:variant>
      <vt:variant>
        <vt:i4>20</vt:i4>
      </vt:variant>
      <vt:variant>
        <vt:i4>0</vt:i4>
      </vt:variant>
      <vt:variant>
        <vt:i4>5</vt:i4>
      </vt:variant>
      <vt:variant>
        <vt:lpwstr/>
      </vt:variant>
      <vt:variant>
        <vt:lpwstr>_Toc414019888</vt:lpwstr>
      </vt:variant>
      <vt:variant>
        <vt:i4>1507385</vt:i4>
      </vt:variant>
      <vt:variant>
        <vt:i4>14</vt:i4>
      </vt:variant>
      <vt:variant>
        <vt:i4>0</vt:i4>
      </vt:variant>
      <vt:variant>
        <vt:i4>5</vt:i4>
      </vt:variant>
      <vt:variant>
        <vt:lpwstr/>
      </vt:variant>
      <vt:variant>
        <vt:lpwstr>_Toc414019887</vt:lpwstr>
      </vt:variant>
      <vt:variant>
        <vt:i4>1507385</vt:i4>
      </vt:variant>
      <vt:variant>
        <vt:i4>11</vt:i4>
      </vt:variant>
      <vt:variant>
        <vt:i4>0</vt:i4>
      </vt:variant>
      <vt:variant>
        <vt:i4>5</vt:i4>
      </vt:variant>
      <vt:variant>
        <vt:lpwstr/>
      </vt:variant>
      <vt:variant>
        <vt:lpwstr>_Toc414019886</vt:lpwstr>
      </vt:variant>
      <vt:variant>
        <vt:i4>1507385</vt:i4>
      </vt:variant>
      <vt:variant>
        <vt:i4>5</vt:i4>
      </vt:variant>
      <vt:variant>
        <vt:i4>0</vt:i4>
      </vt:variant>
      <vt:variant>
        <vt:i4>5</vt:i4>
      </vt:variant>
      <vt:variant>
        <vt:lpwstr/>
      </vt:variant>
      <vt:variant>
        <vt:lpwstr>_Toc414019885</vt:lpwstr>
      </vt:variant>
      <vt:variant>
        <vt:i4>1507385</vt:i4>
      </vt:variant>
      <vt:variant>
        <vt:i4>2</vt:i4>
      </vt:variant>
      <vt:variant>
        <vt:i4>0</vt:i4>
      </vt:variant>
      <vt:variant>
        <vt:i4>5</vt:i4>
      </vt:variant>
      <vt:variant>
        <vt:lpwstr/>
      </vt:variant>
      <vt:variant>
        <vt:lpwstr>_Toc414019884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Works Contract</dc:title>
  <dc:creator>Denise-Anthea Pusey</dc:creator>
  <cp:lastModifiedBy>Gethin Roberts</cp:lastModifiedBy>
  <cp:revision>7</cp:revision>
  <cp:lastPrinted>2020-02-10T15:36:00Z</cp:lastPrinted>
  <dcterms:created xsi:type="dcterms:W3CDTF">2024-05-03T09:28:00Z</dcterms:created>
  <dcterms:modified xsi:type="dcterms:W3CDTF">2025-11-12T07:59:00Z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45179.0001</vt:lpwstr>
  </property>
  <property fmtid="{D5CDD505-2E9C-101B-9397-08002B2CF9AE}" pid="3" name="EntityDescription">
    <vt:lpwstr>Standard Contracts</vt:lpwstr>
  </property>
  <property fmtid="{D5CDD505-2E9C-101B-9397-08002B2CF9AE}" pid="4" name="Corresp">
    <vt:lpwstr>Kirsty Bower</vt:lpwstr>
  </property>
  <property fmtid="{D5CDD505-2E9C-101B-9397-08002B2CF9AE}" pid="5" name="iManageFooter">
    <vt:lpwstr>14168982-11</vt:lpwstr>
  </property>
  <property fmtid="{D5CDD505-2E9C-101B-9397-08002B2CF9AE}" pid="6" name="ContentTypeId">
    <vt:lpwstr>0x010100D2F84443736BEC4081F280BE2EBA4E5B</vt:lpwstr>
  </property>
  <property fmtid="{D5CDD505-2E9C-101B-9397-08002B2CF9AE}" pid="7" name="MediaServiceImageTags">
    <vt:lpwstr/>
  </property>
</Properties>
</file>