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5A707D" w14:textId="77777777" w:rsidR="00FD4D7F" w:rsidRDefault="00621E2F" w:rsidP="00621E2F">
      <w:pPr>
        <w:jc w:val="center"/>
        <w:rPr>
          <w:rFonts w:cs="Arial"/>
          <w:sz w:val="28"/>
          <w:szCs w:val="28"/>
        </w:rPr>
      </w:pPr>
      <w:r w:rsidRPr="00621E2F">
        <w:rPr>
          <w:rFonts w:cs="Arial"/>
          <w:noProof/>
          <w:sz w:val="28"/>
          <w:szCs w:val="28"/>
          <w:lang w:eastAsia="en-GB"/>
        </w:rPr>
        <w:drawing>
          <wp:inline distT="0" distB="0" distL="0" distR="0" wp14:anchorId="1E200BBA" wp14:editId="4E6EA2AE">
            <wp:extent cx="2142488" cy="1514475"/>
            <wp:effectExtent l="0" t="0" r="0" b="0"/>
            <wp:docPr id="1" name="Picture 1" descr="Colou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our Logo"/>
                    <pic:cNvPicPr>
                      <a:picLocks noChangeAspect="1" noChangeArrowheads="1"/>
                    </pic:cNvPicPr>
                  </pic:nvPicPr>
                  <pic:blipFill rotWithShape="1">
                    <a:blip r:embed="rId9" cstate="print"/>
                    <a:srcRect b="-7773"/>
                    <a:stretch/>
                  </pic:blipFill>
                  <pic:spPr bwMode="auto">
                    <a:xfrm>
                      <a:off x="0" y="0"/>
                      <a:ext cx="2155199" cy="1523460"/>
                    </a:xfrm>
                    <a:prstGeom prst="rect">
                      <a:avLst/>
                    </a:prstGeom>
                    <a:noFill/>
                    <a:ln>
                      <a:noFill/>
                    </a:ln>
                    <a:extLst>
                      <a:ext uri="{53640926-AAD7-44D8-BBD7-CCE9431645EC}">
                        <a14:shadowObscured xmlns:a14="http://schemas.microsoft.com/office/drawing/2010/main"/>
                      </a:ext>
                    </a:extLst>
                  </pic:spPr>
                </pic:pic>
              </a:graphicData>
            </a:graphic>
          </wp:inline>
        </w:drawing>
      </w:r>
    </w:p>
    <w:p w14:paraId="329A3285" w14:textId="77777777" w:rsidR="00621E2F" w:rsidRDefault="00621E2F" w:rsidP="00621E2F">
      <w:pPr>
        <w:jc w:val="center"/>
        <w:rPr>
          <w:rFonts w:cs="Arial"/>
          <w:sz w:val="28"/>
          <w:szCs w:val="28"/>
        </w:rPr>
      </w:pPr>
    </w:p>
    <w:p w14:paraId="6090DA40" w14:textId="77777777" w:rsidR="00621E2F" w:rsidRDefault="00621E2F" w:rsidP="00621E2F">
      <w:pPr>
        <w:jc w:val="center"/>
        <w:rPr>
          <w:rFonts w:cs="Arial"/>
          <w:sz w:val="28"/>
          <w:szCs w:val="28"/>
        </w:rPr>
      </w:pPr>
    </w:p>
    <w:p w14:paraId="3011C376" w14:textId="77777777" w:rsidR="00621E2F" w:rsidRDefault="00621E2F" w:rsidP="00621E2F">
      <w:pPr>
        <w:jc w:val="center"/>
        <w:rPr>
          <w:rFonts w:cs="Arial"/>
          <w:sz w:val="28"/>
          <w:szCs w:val="28"/>
        </w:rPr>
      </w:pPr>
    </w:p>
    <w:p w14:paraId="34844329" w14:textId="77777777" w:rsidR="00621E2F" w:rsidRDefault="00621E2F" w:rsidP="00621E2F">
      <w:pPr>
        <w:jc w:val="center"/>
        <w:rPr>
          <w:rFonts w:cs="Arial"/>
          <w:sz w:val="28"/>
          <w:szCs w:val="28"/>
        </w:rPr>
      </w:pPr>
    </w:p>
    <w:p w14:paraId="511145B3" w14:textId="77777777" w:rsidR="00621E2F" w:rsidRDefault="00621E2F" w:rsidP="00621E2F">
      <w:pPr>
        <w:jc w:val="center"/>
        <w:rPr>
          <w:rFonts w:cs="Arial"/>
          <w:sz w:val="28"/>
          <w:szCs w:val="28"/>
        </w:rPr>
      </w:pPr>
    </w:p>
    <w:p w14:paraId="1EABBAA6" w14:textId="77777777" w:rsidR="00621E2F" w:rsidRPr="00A7479C" w:rsidRDefault="00621E2F" w:rsidP="00621E2F">
      <w:pPr>
        <w:jc w:val="center"/>
        <w:rPr>
          <w:b/>
          <w:sz w:val="36"/>
          <w:szCs w:val="36"/>
        </w:rPr>
      </w:pPr>
      <w:r w:rsidRPr="00A7479C">
        <w:rPr>
          <w:b/>
          <w:sz w:val="36"/>
          <w:szCs w:val="36"/>
        </w:rPr>
        <w:t>Environment, Roads &amp; Facilities</w:t>
      </w:r>
    </w:p>
    <w:p w14:paraId="3D2424E2" w14:textId="77777777" w:rsidR="008E1FF0" w:rsidRPr="008E1FF0" w:rsidRDefault="008E1FF0" w:rsidP="00621E2F">
      <w:pPr>
        <w:jc w:val="center"/>
        <w:rPr>
          <w:sz w:val="36"/>
          <w:szCs w:val="36"/>
        </w:rPr>
      </w:pPr>
    </w:p>
    <w:sdt>
      <w:sdtPr>
        <w:rPr>
          <w:sz w:val="36"/>
          <w:szCs w:val="36"/>
        </w:rPr>
        <w:alias w:val="Company"/>
        <w:id w:val="6392693"/>
        <w:placeholder>
          <w:docPart w:val="7F1C7850AFFF44B2A6EF19276079316B"/>
        </w:placeholder>
        <w:dataBinding w:prefixMappings="xmlns:ns0='http://schemas.openxmlformats.org/officeDocument/2006/extended-properties' " w:xpath="/ns0:Properties[1]/ns0:Company[1]" w:storeItemID="{6668398D-A668-4E3E-A5EB-62B293D839F1}"/>
        <w:text/>
      </w:sdtPr>
      <w:sdtContent>
        <w:p w14:paraId="2EA7BCE2" w14:textId="77777777" w:rsidR="00621E2F" w:rsidRPr="00F505AE" w:rsidRDefault="00CD04FB" w:rsidP="00621E2F">
          <w:pPr>
            <w:jc w:val="center"/>
            <w:rPr>
              <w:sz w:val="36"/>
              <w:szCs w:val="36"/>
            </w:rPr>
          </w:pPr>
          <w:r>
            <w:rPr>
              <w:sz w:val="36"/>
              <w:szCs w:val="36"/>
            </w:rPr>
            <w:t>Consultancy</w:t>
          </w:r>
        </w:p>
      </w:sdtContent>
    </w:sdt>
    <w:p w14:paraId="7405E837" w14:textId="77777777" w:rsidR="00621E2F" w:rsidRPr="008E1FF0" w:rsidRDefault="00621E2F" w:rsidP="00621E2F">
      <w:pPr>
        <w:jc w:val="center"/>
        <w:rPr>
          <w:sz w:val="36"/>
          <w:szCs w:val="36"/>
        </w:rPr>
      </w:pPr>
    </w:p>
    <w:p w14:paraId="21AA7613" w14:textId="77777777" w:rsidR="00621E2F" w:rsidRPr="008E1FF0" w:rsidRDefault="00621E2F" w:rsidP="00621E2F">
      <w:pPr>
        <w:jc w:val="center"/>
        <w:rPr>
          <w:b/>
          <w:sz w:val="44"/>
          <w:szCs w:val="44"/>
        </w:rPr>
      </w:pPr>
    </w:p>
    <w:sdt>
      <w:sdtPr>
        <w:rPr>
          <w:b/>
          <w:sz w:val="44"/>
          <w:szCs w:val="44"/>
        </w:rPr>
        <w:alias w:val="Title"/>
        <w:id w:val="6392685"/>
        <w:placeholder>
          <w:docPart w:val="41AD162E2A4C421E8C2D492412DC3C4A"/>
        </w:placeholder>
        <w:dataBinding w:prefixMappings="xmlns:ns0='http://purl.org/dc/elements/1.1/' xmlns:ns1='http://schemas.openxmlformats.org/package/2006/metadata/core-properties' " w:xpath="/ns1:coreProperties[1]/ns0:title[1]" w:storeItemID="{6C3C8BC8-F283-45AE-878A-BAB7291924A1}"/>
        <w:text/>
      </w:sdtPr>
      <w:sdtContent>
        <w:p w14:paraId="2380868E" w14:textId="77777777" w:rsidR="00621E2F" w:rsidRPr="00F505AE" w:rsidRDefault="00CF567B" w:rsidP="008E1FF0">
          <w:pPr>
            <w:jc w:val="center"/>
            <w:rPr>
              <w:b/>
              <w:sz w:val="44"/>
              <w:szCs w:val="44"/>
            </w:rPr>
          </w:pPr>
          <w:r>
            <w:rPr>
              <w:b/>
              <w:sz w:val="44"/>
              <w:szCs w:val="44"/>
            </w:rPr>
            <w:t xml:space="preserve">Volume 4 - </w:t>
          </w:r>
          <w:r w:rsidR="000C2899">
            <w:rPr>
              <w:b/>
              <w:sz w:val="44"/>
              <w:szCs w:val="44"/>
            </w:rPr>
            <w:t>Pre-Construction Information</w:t>
          </w:r>
        </w:p>
      </w:sdtContent>
    </w:sdt>
    <w:p w14:paraId="14B6AC49" w14:textId="77777777" w:rsidR="00621E2F" w:rsidRDefault="00621E2F" w:rsidP="00621E2F">
      <w:pPr>
        <w:jc w:val="center"/>
        <w:rPr>
          <w:sz w:val="36"/>
          <w:szCs w:val="36"/>
        </w:rPr>
      </w:pPr>
    </w:p>
    <w:sdt>
      <w:sdtPr>
        <w:rPr>
          <w:b/>
          <w:sz w:val="44"/>
          <w:szCs w:val="44"/>
        </w:rPr>
        <w:alias w:val="Subject"/>
        <w:id w:val="5076197"/>
        <w:placeholder>
          <w:docPart w:val="24E74A48C75C4286A824E5EEE68D86D4"/>
        </w:placeholder>
        <w:dataBinding w:prefixMappings="xmlns:ns0='http://purl.org/dc/elements/1.1/' xmlns:ns1='http://schemas.openxmlformats.org/package/2006/metadata/core-properties' " w:xpath="/ns1:coreProperties[1]/ns0:subject[1]" w:storeItemID="{6C3C8BC8-F283-45AE-878A-BAB7291924A1}"/>
        <w:text/>
      </w:sdtPr>
      <w:sdtContent>
        <w:p w14:paraId="3EFC36EC" w14:textId="654A3AB2" w:rsidR="005B030A" w:rsidRPr="00417F6F" w:rsidRDefault="004F2EE2" w:rsidP="00621E2F">
          <w:pPr>
            <w:jc w:val="center"/>
            <w:rPr>
              <w:b/>
              <w:sz w:val="44"/>
              <w:szCs w:val="44"/>
            </w:rPr>
          </w:pPr>
          <w:r w:rsidRPr="001D1B91">
            <w:rPr>
              <w:b/>
              <w:sz w:val="44"/>
              <w:szCs w:val="44"/>
            </w:rPr>
            <w:t xml:space="preserve">Pont </w:t>
          </w:r>
          <w:r w:rsidR="004E0FE2">
            <w:rPr>
              <w:b/>
              <w:sz w:val="44"/>
              <w:szCs w:val="44"/>
            </w:rPr>
            <w:t>Segrwyd, Groes</w:t>
          </w:r>
        </w:p>
      </w:sdtContent>
    </w:sdt>
    <w:p w14:paraId="6CD3E3BC" w14:textId="77777777" w:rsidR="005B030A" w:rsidRDefault="005B030A" w:rsidP="00621E2F">
      <w:pPr>
        <w:jc w:val="center"/>
        <w:rPr>
          <w:sz w:val="36"/>
          <w:szCs w:val="36"/>
        </w:rPr>
      </w:pPr>
    </w:p>
    <w:sdt>
      <w:sdtPr>
        <w:rPr>
          <w:sz w:val="36"/>
          <w:szCs w:val="36"/>
        </w:rPr>
        <w:alias w:val="Publish Date"/>
        <w:tag w:val="Month, Yeat"/>
        <w:id w:val="6749176"/>
        <w:placeholder>
          <w:docPart w:val="1999377DF7174FD9AC518582E1FD525D"/>
        </w:placeholder>
        <w:dataBinding w:prefixMappings="xmlns:ns0='http://schemas.microsoft.com/office/2006/coverPageProps' " w:xpath="/ns0:CoverPageProperties[1]/ns0:Abstract[1]" w:storeItemID="{55AF091B-3C7A-41E3-B477-F2FDAA23CFDA}"/>
        <w:text/>
      </w:sdtPr>
      <w:sdtContent>
        <w:p w14:paraId="17D481A2" w14:textId="2D9A6FAD" w:rsidR="00D27A98" w:rsidRPr="008E1FF0" w:rsidRDefault="000F237A" w:rsidP="00621E2F">
          <w:pPr>
            <w:jc w:val="center"/>
            <w:rPr>
              <w:sz w:val="36"/>
              <w:szCs w:val="36"/>
            </w:rPr>
          </w:pPr>
          <w:r>
            <w:rPr>
              <w:sz w:val="36"/>
              <w:szCs w:val="36"/>
            </w:rPr>
            <w:t>May</w:t>
          </w:r>
          <w:r w:rsidR="005F668A">
            <w:rPr>
              <w:sz w:val="36"/>
              <w:szCs w:val="36"/>
            </w:rPr>
            <w:t xml:space="preserve"> </w:t>
          </w:r>
          <w:r w:rsidR="00CF567B">
            <w:rPr>
              <w:sz w:val="36"/>
              <w:szCs w:val="36"/>
            </w:rPr>
            <w:t>202</w:t>
          </w:r>
          <w:r w:rsidR="009D0AAB">
            <w:rPr>
              <w:sz w:val="36"/>
              <w:szCs w:val="36"/>
            </w:rPr>
            <w:t>6</w:t>
          </w:r>
        </w:p>
      </w:sdtContent>
    </w:sdt>
    <w:p w14:paraId="4E7DF1B4" w14:textId="77777777" w:rsidR="00FD4D7F" w:rsidRPr="008E1FF0" w:rsidRDefault="00FD4D7F" w:rsidP="00E87E41">
      <w:pPr>
        <w:rPr>
          <w:rFonts w:cs="Arial"/>
          <w:sz w:val="36"/>
          <w:szCs w:val="36"/>
        </w:rPr>
      </w:pPr>
    </w:p>
    <w:p w14:paraId="50AE55AA" w14:textId="77777777" w:rsidR="00FD4D7F" w:rsidRPr="008E1FF0" w:rsidRDefault="00FD4D7F" w:rsidP="00E87E41">
      <w:pPr>
        <w:rPr>
          <w:rFonts w:cs="Arial"/>
          <w:sz w:val="36"/>
          <w:szCs w:val="36"/>
        </w:rPr>
      </w:pPr>
    </w:p>
    <w:p w14:paraId="4B193B57" w14:textId="77777777" w:rsidR="00FD4D7F" w:rsidRPr="008E1FF0" w:rsidRDefault="00FD4D7F" w:rsidP="00E87E41">
      <w:pPr>
        <w:rPr>
          <w:rFonts w:cs="Arial"/>
          <w:sz w:val="36"/>
          <w:szCs w:val="36"/>
        </w:rPr>
      </w:pPr>
    </w:p>
    <w:p w14:paraId="2206579E" w14:textId="77777777" w:rsidR="00FD4D7F" w:rsidRPr="008E1FF0" w:rsidRDefault="00FD4D7F" w:rsidP="00E87E41">
      <w:pPr>
        <w:rPr>
          <w:rFonts w:cs="Arial"/>
          <w:sz w:val="36"/>
          <w:szCs w:val="36"/>
        </w:rPr>
      </w:pPr>
    </w:p>
    <w:p w14:paraId="685C0829" w14:textId="77777777" w:rsidR="00FD4D7F" w:rsidRPr="008E1FF0" w:rsidRDefault="00FD4D7F" w:rsidP="00E87E41">
      <w:pPr>
        <w:rPr>
          <w:rFonts w:cs="Arial"/>
          <w:sz w:val="36"/>
          <w:szCs w:val="36"/>
        </w:rPr>
      </w:pPr>
    </w:p>
    <w:p w14:paraId="2DB1FCD7" w14:textId="77777777" w:rsidR="00FD4D7F" w:rsidRPr="008E1FF0" w:rsidRDefault="00FD4D7F" w:rsidP="00E87E41">
      <w:pPr>
        <w:rPr>
          <w:rFonts w:cs="Arial"/>
          <w:sz w:val="36"/>
          <w:szCs w:val="36"/>
        </w:rPr>
      </w:pPr>
    </w:p>
    <w:p w14:paraId="203D85D2" w14:textId="77777777" w:rsidR="00FD4D7F" w:rsidRDefault="00FD4D7F" w:rsidP="00E87E41">
      <w:pPr>
        <w:rPr>
          <w:rFonts w:cs="Arial"/>
          <w:sz w:val="28"/>
          <w:szCs w:val="28"/>
        </w:rPr>
      </w:pPr>
    </w:p>
    <w:p w14:paraId="7343883A" w14:textId="37F464CB" w:rsidR="00362307" w:rsidRDefault="00362307" w:rsidP="00E87E41">
      <w:pPr>
        <w:rPr>
          <w:rFonts w:cs="Arial"/>
          <w:sz w:val="28"/>
          <w:szCs w:val="28"/>
        </w:rPr>
      </w:pPr>
    </w:p>
    <w:p w14:paraId="00CE0918" w14:textId="27E60D20" w:rsidR="00362307" w:rsidRDefault="00362307" w:rsidP="00E87E41">
      <w:pPr>
        <w:rPr>
          <w:rFonts w:cs="Arial"/>
          <w:sz w:val="28"/>
          <w:szCs w:val="28"/>
        </w:rPr>
      </w:pPr>
    </w:p>
    <w:p w14:paraId="7B3F801C" w14:textId="3F9244B0" w:rsidR="00FD4D7F" w:rsidRDefault="004F2EE2" w:rsidP="00E87E41">
      <w:pPr>
        <w:rPr>
          <w:rFonts w:cs="Arial"/>
          <w:sz w:val="28"/>
          <w:szCs w:val="28"/>
        </w:rPr>
      </w:pPr>
      <w:r>
        <w:rPr>
          <w:noProof/>
          <w:sz w:val="36"/>
          <w:szCs w:val="36"/>
          <w:lang w:eastAsia="en-GB"/>
        </w:rPr>
        <mc:AlternateContent>
          <mc:Choice Requires="wps">
            <w:drawing>
              <wp:anchor distT="0" distB="0" distL="114300" distR="114300" simplePos="0" relativeHeight="251663360" behindDoc="0" locked="0" layoutInCell="1" allowOverlap="1" wp14:anchorId="0563CB53" wp14:editId="6827427C">
                <wp:simplePos x="0" y="0"/>
                <wp:positionH relativeFrom="column">
                  <wp:posOffset>183677</wp:posOffset>
                </wp:positionH>
                <wp:positionV relativeFrom="paragraph">
                  <wp:posOffset>169795</wp:posOffset>
                </wp:positionV>
                <wp:extent cx="3843655" cy="1267903"/>
                <wp:effectExtent l="0" t="0" r="4445" b="889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43655" cy="1267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7A0582" w14:textId="77777777" w:rsidR="000F237A" w:rsidRPr="004E0C31" w:rsidRDefault="000F237A" w:rsidP="000F237A">
                            <w:pPr>
                              <w:rPr>
                                <w:rFonts w:cs="Arial"/>
                              </w:rPr>
                            </w:pPr>
                            <w:r w:rsidRPr="004E0C31">
                              <w:rPr>
                                <w:rFonts w:cs="Arial"/>
                              </w:rPr>
                              <w:t>G.B. Edwards BEng (Hons) CEng FICE</w:t>
                            </w:r>
                          </w:p>
                          <w:p w14:paraId="45322577" w14:textId="77777777" w:rsidR="000F237A" w:rsidRPr="004E0C31" w:rsidRDefault="000F237A" w:rsidP="000F237A">
                            <w:pPr>
                              <w:rPr>
                                <w:rFonts w:cs="Arial"/>
                              </w:rPr>
                            </w:pPr>
                            <w:r w:rsidRPr="004E0C31">
                              <w:rPr>
                                <w:rFonts w:cs="Arial"/>
                              </w:rPr>
                              <w:t>Head of Environment, Roads &amp; Facilities,</w:t>
                            </w:r>
                          </w:p>
                          <w:p w14:paraId="2FD42CE2" w14:textId="77777777" w:rsidR="000F237A" w:rsidRPr="004E0C31" w:rsidRDefault="000F237A" w:rsidP="000F237A">
                            <w:pPr>
                              <w:rPr>
                                <w:rFonts w:cs="Arial"/>
                              </w:rPr>
                            </w:pPr>
                            <w:r w:rsidRPr="004E0C31">
                              <w:rPr>
                                <w:rFonts w:cs="Arial"/>
                              </w:rPr>
                              <w:t>PO. Box 1, Colwyn Bay, LL29 0GG</w:t>
                            </w:r>
                          </w:p>
                          <w:p w14:paraId="79CAAE18" w14:textId="77777777" w:rsidR="000F237A" w:rsidRPr="004E0C31" w:rsidRDefault="000F237A" w:rsidP="000F237A">
                            <w:pPr>
                              <w:rPr>
                                <w:rFonts w:cs="Arial"/>
                              </w:rPr>
                            </w:pPr>
                          </w:p>
                          <w:p w14:paraId="6F85C04F" w14:textId="77777777" w:rsidR="000F237A" w:rsidRPr="004E0C31" w:rsidRDefault="000F237A" w:rsidP="000F237A">
                            <w:pPr>
                              <w:rPr>
                                <w:rFonts w:cs="Arial"/>
                              </w:rPr>
                            </w:pPr>
                            <w:r w:rsidRPr="004E0C31">
                              <w:rPr>
                                <w:rFonts w:cs="Arial"/>
                              </w:rPr>
                              <w:t xml:space="preserve">01492 575337  </w:t>
                            </w:r>
                          </w:p>
                          <w:p w14:paraId="792F7E9F" w14:textId="77777777" w:rsidR="000F237A" w:rsidRPr="004E0C31" w:rsidRDefault="000F237A" w:rsidP="000F237A">
                            <w:pPr>
                              <w:rPr>
                                <w:rFonts w:cs="Arial"/>
                              </w:rPr>
                            </w:pPr>
                            <w:hyperlink r:id="rId10" w:history="1">
                              <w:r w:rsidRPr="004E0C31">
                                <w:rPr>
                                  <w:rStyle w:val="Hyperlink"/>
                                  <w:rFonts w:cs="Arial"/>
                                </w:rPr>
                                <w:t>affch@conwy.gov.uk</w:t>
                              </w:r>
                            </w:hyperlink>
                            <w:r w:rsidRPr="004E0C31">
                              <w:rPr>
                                <w:rFonts w:cs="Arial"/>
                              </w:rPr>
                              <w:t xml:space="preserve"> / </w:t>
                            </w:r>
                            <w:hyperlink r:id="rId11" w:history="1">
                              <w:r w:rsidRPr="004E0C31">
                                <w:rPr>
                                  <w:rStyle w:val="Hyperlink"/>
                                  <w:rFonts w:cs="Arial"/>
                                </w:rPr>
                                <w:t>erf@conwy.gov.uk</w:t>
                              </w:r>
                            </w:hyperlink>
                          </w:p>
                          <w:p w14:paraId="63A955AB" w14:textId="77777777" w:rsidR="005B030A" w:rsidRPr="00B83F33" w:rsidRDefault="005B030A" w:rsidP="00F61AC7">
                            <w:pPr>
                              <w:rPr>
                                <w:b/>
                                <w:szCs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63CB53" id="Rectangle 7" o:spid="_x0000_s1026" style="position:absolute;left:0;text-align:left;margin-left:14.45pt;margin-top:13.35pt;width:302.65pt;height:99.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" stroked="f">
                <v:textbox inset="0,0,0,0">
                  <w:txbxContent>
                    <w:p w14:paraId="557A0582" w14:textId="77777777" w:rsidR="000F237A" w:rsidRPr="004E0C31" w:rsidRDefault="000F237A" w:rsidP="000F237A">
                      <w:pPr>
                        <w:rPr>
                          <w:rFonts w:cs="Arial"/>
                        </w:rPr>
                      </w:pPr>
                      <w:r w:rsidRPr="004E0C31">
                        <w:rPr>
                          <w:rFonts w:cs="Arial"/>
                        </w:rPr>
                        <w:t>G.B. Edwards BEng (Hons) CEng FICE</w:t>
                      </w:r>
                    </w:p>
                    <w:p w14:paraId="45322577" w14:textId="77777777" w:rsidR="000F237A" w:rsidRPr="004E0C31" w:rsidRDefault="000F237A" w:rsidP="000F237A">
                      <w:pPr>
                        <w:rPr>
                          <w:rFonts w:cs="Arial"/>
                        </w:rPr>
                      </w:pPr>
                      <w:r w:rsidRPr="004E0C31">
                        <w:rPr>
                          <w:rFonts w:cs="Arial"/>
                        </w:rPr>
                        <w:t>Head of Environment, Roads &amp; Facilities,</w:t>
                      </w:r>
                    </w:p>
                    <w:p w14:paraId="2FD42CE2" w14:textId="77777777" w:rsidR="000F237A" w:rsidRPr="004E0C31" w:rsidRDefault="000F237A" w:rsidP="000F237A">
                      <w:pPr>
                        <w:rPr>
                          <w:rFonts w:cs="Arial"/>
                        </w:rPr>
                      </w:pPr>
                      <w:r w:rsidRPr="004E0C31">
                        <w:rPr>
                          <w:rFonts w:cs="Arial"/>
                        </w:rPr>
                        <w:t>PO. Box 1, Colwyn Bay, LL29 0GG</w:t>
                      </w:r>
                    </w:p>
                    <w:p w14:paraId="79CAAE18" w14:textId="77777777" w:rsidR="000F237A" w:rsidRPr="004E0C31" w:rsidRDefault="000F237A" w:rsidP="000F237A">
                      <w:pPr>
                        <w:rPr>
                          <w:rFonts w:cs="Arial"/>
                        </w:rPr>
                      </w:pPr>
                    </w:p>
                    <w:p w14:paraId="6F85C04F" w14:textId="77777777" w:rsidR="000F237A" w:rsidRPr="004E0C31" w:rsidRDefault="000F237A" w:rsidP="000F237A">
                      <w:pPr>
                        <w:rPr>
                          <w:rFonts w:cs="Arial"/>
                        </w:rPr>
                      </w:pPr>
                      <w:r w:rsidRPr="004E0C31">
                        <w:rPr>
                          <w:rFonts w:cs="Arial"/>
                        </w:rPr>
                        <w:t xml:space="preserve">01492 575337  </w:t>
                      </w:r>
                    </w:p>
                    <w:p w14:paraId="792F7E9F" w14:textId="77777777" w:rsidR="000F237A" w:rsidRPr="004E0C31" w:rsidRDefault="000F237A" w:rsidP="000F237A">
                      <w:pPr>
                        <w:rPr>
                          <w:rFonts w:cs="Arial"/>
                        </w:rPr>
                      </w:pPr>
                      <w:hyperlink r:id="rId12" w:history="1">
                        <w:r w:rsidRPr="004E0C31">
                          <w:rPr>
                            <w:rStyle w:val="Hyperlink"/>
                            <w:rFonts w:cs="Arial"/>
                          </w:rPr>
                          <w:t>affch@conwy.gov.uk</w:t>
                        </w:r>
                      </w:hyperlink>
                      <w:r w:rsidRPr="004E0C31">
                        <w:rPr>
                          <w:rFonts w:cs="Arial"/>
                        </w:rPr>
                        <w:t xml:space="preserve"> / </w:t>
                      </w:r>
                      <w:hyperlink r:id="rId13" w:history="1">
                        <w:r w:rsidRPr="004E0C31">
                          <w:rPr>
                            <w:rStyle w:val="Hyperlink"/>
                            <w:rFonts w:cs="Arial"/>
                          </w:rPr>
                          <w:t>erf@conwy.gov.uk</w:t>
                        </w:r>
                      </w:hyperlink>
                    </w:p>
                    <w:p w14:paraId="63A955AB" w14:textId="77777777" w:rsidR="005B030A" w:rsidRPr="00B83F33" w:rsidRDefault="005B030A" w:rsidP="00F61AC7">
                      <w:pPr>
                        <w:rPr>
                          <w:b/>
                          <w:szCs w:val="22"/>
                        </w:rPr>
                      </w:pPr>
                    </w:p>
                  </w:txbxContent>
                </v:textbox>
              </v:rect>
            </w:pict>
          </mc:Fallback>
        </mc:AlternateContent>
      </w:r>
    </w:p>
    <w:p w14:paraId="4E229A53" w14:textId="377AAA2B" w:rsidR="00FD4D7F" w:rsidRDefault="00FD4D7F" w:rsidP="00E87E41">
      <w:pPr>
        <w:rPr>
          <w:rFonts w:cs="Arial"/>
          <w:sz w:val="28"/>
          <w:szCs w:val="28"/>
        </w:rPr>
      </w:pPr>
    </w:p>
    <w:p w14:paraId="2087339A" w14:textId="77777777" w:rsidR="00FD4D7F" w:rsidRDefault="00FD4D7F" w:rsidP="00E87E41">
      <w:pPr>
        <w:rPr>
          <w:rFonts w:cs="Arial"/>
          <w:sz w:val="28"/>
          <w:szCs w:val="28"/>
        </w:rPr>
      </w:pPr>
    </w:p>
    <w:p w14:paraId="7DD35F6D" w14:textId="77777777" w:rsidR="00FD4D7F" w:rsidRDefault="00FD4D7F" w:rsidP="00E87E41">
      <w:pPr>
        <w:rPr>
          <w:rFonts w:cs="Arial"/>
          <w:sz w:val="28"/>
          <w:szCs w:val="28"/>
        </w:rPr>
      </w:pPr>
    </w:p>
    <w:p w14:paraId="3100D98D" w14:textId="77777777" w:rsidR="00FD4D7F" w:rsidRDefault="00FD4D7F" w:rsidP="00E87E41">
      <w:pPr>
        <w:rPr>
          <w:rFonts w:cs="Arial"/>
          <w:sz w:val="28"/>
          <w:szCs w:val="28"/>
        </w:rPr>
      </w:pPr>
    </w:p>
    <w:p w14:paraId="08A6C0EE" w14:textId="77777777" w:rsidR="00FD4D7F" w:rsidRDefault="00FD4D7F" w:rsidP="00E87E41">
      <w:pPr>
        <w:rPr>
          <w:rFonts w:cs="Arial"/>
          <w:sz w:val="28"/>
          <w:szCs w:val="28"/>
        </w:rPr>
      </w:pPr>
    </w:p>
    <w:p w14:paraId="0044219D" w14:textId="77777777" w:rsidR="00FD4D7F" w:rsidRDefault="00FD4D7F" w:rsidP="00E87E41">
      <w:pPr>
        <w:rPr>
          <w:rFonts w:cs="Arial"/>
          <w:sz w:val="28"/>
          <w:szCs w:val="28"/>
        </w:rPr>
      </w:pPr>
    </w:p>
    <w:p w14:paraId="50CA2B86" w14:textId="77777777" w:rsidR="006E5C5D" w:rsidRDefault="006E5C5D" w:rsidP="00E87E41">
      <w:pPr>
        <w:rPr>
          <w:rFonts w:cs="Arial"/>
          <w:sz w:val="28"/>
          <w:szCs w:val="28"/>
        </w:rPr>
      </w:pPr>
    </w:p>
    <w:p w14:paraId="76F482F4" w14:textId="77777777" w:rsidR="00D65DB4" w:rsidRPr="006E5C5D" w:rsidRDefault="00D65DB4" w:rsidP="006E5C5D">
      <w:pPr>
        <w:tabs>
          <w:tab w:val="left" w:pos="1035"/>
        </w:tabs>
        <w:rPr>
          <w:rFonts w:cs="Arial"/>
          <w:sz w:val="28"/>
          <w:szCs w:val="28"/>
        </w:rPr>
        <w:sectPr w:rsidR="00D65DB4" w:rsidRPr="006E5C5D" w:rsidSect="00E87E41">
          <w:headerReference w:type="default" r:id="rId14"/>
          <w:footerReference w:type="default" r:id="rId15"/>
          <w:pgSz w:w="11906" w:h="16838"/>
          <w:pgMar w:top="1134" w:right="1134" w:bottom="1134" w:left="1134" w:header="709" w:footer="709" w:gutter="0"/>
          <w:pgNumType w:fmt="lowerRoman" w:start="1"/>
          <w:cols w:space="708"/>
          <w:titlePg/>
          <w:docGrid w:linePitch="360"/>
        </w:sectPr>
      </w:pPr>
    </w:p>
    <w:p w14:paraId="1D50B99D" w14:textId="77777777" w:rsidR="00E87E41" w:rsidRPr="001F035D" w:rsidRDefault="00E87E41" w:rsidP="00E87E41">
      <w:pPr>
        <w:rPr>
          <w:rFonts w:cs="Arial"/>
          <w:sz w:val="28"/>
          <w:szCs w:val="28"/>
        </w:rPr>
      </w:pPr>
    </w:p>
    <w:p w14:paraId="3CED6FF6" w14:textId="77777777" w:rsidR="009F4EC1" w:rsidRDefault="003B68BC" w:rsidP="00B8385C">
      <w:pPr>
        <w:rPr>
          <w:b/>
          <w:sz w:val="28"/>
          <w:szCs w:val="28"/>
        </w:rPr>
      </w:pPr>
      <w:bookmarkStart w:id="0" w:name="_Toc383613427"/>
      <w:bookmarkStart w:id="1" w:name="_Toc372833426"/>
      <w:r w:rsidRPr="00ED29D6">
        <w:rPr>
          <w:b/>
          <w:sz w:val="28"/>
          <w:szCs w:val="28"/>
        </w:rPr>
        <w:t>Issue and Revision Record</w:t>
      </w:r>
      <w:bookmarkEnd w:id="0"/>
    </w:p>
    <w:p w14:paraId="7BED057B" w14:textId="77777777" w:rsidR="00B8385C" w:rsidRPr="00B8385C" w:rsidRDefault="00B8385C" w:rsidP="00B8385C">
      <w:pPr>
        <w:rPr>
          <w:b/>
          <w:sz w:val="28"/>
          <w:szCs w:val="28"/>
        </w:rPr>
      </w:pPr>
    </w:p>
    <w:tbl>
      <w:tblPr>
        <w:tblStyle w:val="ERFStandardTable"/>
        <w:tblW w:w="0" w:type="auto"/>
        <w:tblLook w:val="04A0" w:firstRow="1" w:lastRow="0" w:firstColumn="1" w:lastColumn="0" w:noHBand="0" w:noVBand="1"/>
      </w:tblPr>
      <w:tblGrid>
        <w:gridCol w:w="1790"/>
        <w:gridCol w:w="7838"/>
      </w:tblGrid>
      <w:tr w:rsidR="00EA54FD" w:rsidRPr="00B83F33" w14:paraId="07B1F9BC" w14:textId="77777777" w:rsidTr="00E86EC0">
        <w:trPr>
          <w:cnfStyle w:val="100000000000" w:firstRow="1" w:lastRow="0" w:firstColumn="0" w:lastColumn="0" w:oddVBand="0" w:evenVBand="0" w:oddHBand="0" w:evenHBand="0" w:firstRowFirstColumn="0" w:firstRowLastColumn="0" w:lastRowFirstColumn="0" w:lastRowLastColumn="0"/>
          <w:trHeight w:hRule="exact" w:val="567"/>
        </w:trPr>
        <w:tc>
          <w:tcPr>
            <w:cnfStyle w:val="001000000000" w:firstRow="0" w:lastRow="0" w:firstColumn="1" w:lastColumn="0" w:oddVBand="0" w:evenVBand="0" w:oddHBand="0" w:evenHBand="0" w:firstRowFirstColumn="0" w:firstRowLastColumn="0" w:lastRowFirstColumn="0" w:lastRowLastColumn="0"/>
            <w:tcW w:w="1809" w:type="dxa"/>
          </w:tcPr>
          <w:p w14:paraId="4EF84D13" w14:textId="77777777" w:rsidR="00EA54FD" w:rsidRPr="00B83F33" w:rsidRDefault="00EA54FD" w:rsidP="00E86EC0">
            <w:pPr>
              <w:jc w:val="center"/>
              <w:rPr>
                <w:sz w:val="20"/>
                <w:szCs w:val="20"/>
              </w:rPr>
            </w:pPr>
            <w:r w:rsidRPr="00B83F33">
              <w:rPr>
                <w:sz w:val="20"/>
                <w:szCs w:val="20"/>
              </w:rPr>
              <w:t>Document Title</w:t>
            </w:r>
          </w:p>
        </w:tc>
        <w:sdt>
          <w:sdtPr>
            <w:rPr>
              <w:sz w:val="20"/>
              <w:szCs w:val="20"/>
            </w:rPr>
            <w:alias w:val="Title"/>
            <w:id w:val="6392687"/>
            <w:placeholder>
              <w:docPart w:val="718E3503D700483586E972B4CB52E334"/>
            </w:placeholder>
            <w:dataBinding w:prefixMappings="xmlns:ns0='http://purl.org/dc/elements/1.1/' xmlns:ns1='http://schemas.openxmlformats.org/package/2006/metadata/core-properties' " w:xpath="/ns1:coreProperties[1]/ns0:title[1]" w:storeItemID="{6C3C8BC8-F283-45AE-878A-BAB7291924A1}"/>
            <w:text/>
          </w:sdtPr>
          <w:sdtContent>
            <w:tc>
              <w:tcPr>
                <w:tcW w:w="8045" w:type="dxa"/>
                <w:shd w:val="clear" w:color="auto" w:fill="auto"/>
              </w:tcPr>
              <w:p w14:paraId="26B1A274" w14:textId="77777777" w:rsidR="00EA54FD" w:rsidRPr="00B83F33" w:rsidRDefault="00CF567B" w:rsidP="00EA54FD">
                <w:pPr>
                  <w:cnfStyle w:val="100000000000" w:firstRow="1" w:lastRow="0" w:firstColumn="0" w:lastColumn="0" w:oddVBand="0" w:evenVBand="0" w:oddHBand="0" w:evenHBand="0" w:firstRowFirstColumn="0" w:firstRowLastColumn="0" w:lastRowFirstColumn="0" w:lastRowLastColumn="0"/>
                  <w:rPr>
                    <w:b w:val="0"/>
                    <w:sz w:val="20"/>
                    <w:szCs w:val="20"/>
                  </w:rPr>
                </w:pPr>
                <w:r>
                  <w:rPr>
                    <w:sz w:val="20"/>
                    <w:szCs w:val="20"/>
                  </w:rPr>
                  <w:t>Volume 4 - Pre-Construction Information</w:t>
                </w:r>
              </w:p>
            </w:tc>
          </w:sdtContent>
        </w:sdt>
      </w:tr>
      <w:tr w:rsidR="00EA54FD" w:rsidRPr="00B83F33" w14:paraId="2452A510" w14:textId="77777777" w:rsidTr="00E86EC0">
        <w:trPr>
          <w:trHeight w:hRule="exact" w:val="567"/>
        </w:trPr>
        <w:tc>
          <w:tcPr>
            <w:cnfStyle w:val="001000000000" w:firstRow="0" w:lastRow="0" w:firstColumn="1" w:lastColumn="0" w:oddVBand="0" w:evenVBand="0" w:oddHBand="0" w:evenHBand="0" w:firstRowFirstColumn="0" w:firstRowLastColumn="0" w:lastRowFirstColumn="0" w:lastRowLastColumn="0"/>
            <w:tcW w:w="1809" w:type="dxa"/>
          </w:tcPr>
          <w:p w14:paraId="51C6609C" w14:textId="77777777" w:rsidR="00EA54FD" w:rsidRPr="00B83F33" w:rsidRDefault="00EA54FD" w:rsidP="00E86EC0">
            <w:pPr>
              <w:jc w:val="center"/>
              <w:rPr>
                <w:b/>
                <w:sz w:val="20"/>
                <w:szCs w:val="20"/>
              </w:rPr>
            </w:pPr>
            <w:r w:rsidRPr="00B83F33">
              <w:rPr>
                <w:b/>
                <w:sz w:val="20"/>
                <w:szCs w:val="20"/>
              </w:rPr>
              <w:t>Version</w:t>
            </w:r>
          </w:p>
        </w:tc>
        <w:tc>
          <w:tcPr>
            <w:tcW w:w="8045" w:type="dxa"/>
          </w:tcPr>
          <w:p w14:paraId="42752D2B" w14:textId="77777777" w:rsidR="00EA54FD" w:rsidRPr="00B83F33" w:rsidRDefault="00B8385C" w:rsidP="00EA54FD">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V1 </w:t>
            </w:r>
          </w:p>
        </w:tc>
      </w:tr>
      <w:tr w:rsidR="00EA54FD" w:rsidRPr="00B83F33" w14:paraId="4BEB2387" w14:textId="77777777" w:rsidTr="00E86EC0">
        <w:trPr>
          <w:trHeight w:hRule="exact" w:val="567"/>
        </w:trPr>
        <w:tc>
          <w:tcPr>
            <w:cnfStyle w:val="001000000000" w:firstRow="0" w:lastRow="0" w:firstColumn="1" w:lastColumn="0" w:oddVBand="0" w:evenVBand="0" w:oddHBand="0" w:evenHBand="0" w:firstRowFirstColumn="0" w:firstRowLastColumn="0" w:lastRowFirstColumn="0" w:lastRowLastColumn="0"/>
            <w:tcW w:w="1809" w:type="dxa"/>
          </w:tcPr>
          <w:p w14:paraId="11931382" w14:textId="77777777" w:rsidR="00EA54FD" w:rsidRPr="00B83F33" w:rsidRDefault="00EA54FD" w:rsidP="00E86EC0">
            <w:pPr>
              <w:jc w:val="center"/>
              <w:rPr>
                <w:b/>
                <w:sz w:val="20"/>
                <w:szCs w:val="20"/>
              </w:rPr>
            </w:pPr>
            <w:r w:rsidRPr="00B83F33">
              <w:rPr>
                <w:b/>
                <w:sz w:val="20"/>
                <w:szCs w:val="20"/>
              </w:rPr>
              <w:t>Status</w:t>
            </w:r>
          </w:p>
        </w:tc>
        <w:sdt>
          <w:sdtPr>
            <w:rPr>
              <w:sz w:val="20"/>
              <w:szCs w:val="20"/>
            </w:rPr>
            <w:alias w:val="Status"/>
            <w:id w:val="6392767"/>
            <w:placeholder>
              <w:docPart w:val="2688403C5F34418F94AF7BED9DCB5E40"/>
            </w:placeholder>
            <w:dataBinding w:prefixMappings="xmlns:ns0='http://purl.org/dc/elements/1.1/' xmlns:ns1='http://schemas.openxmlformats.org/package/2006/metadata/core-properties' " w:xpath="/ns1:coreProperties[1]/ns1:contentStatus[1]" w:storeItemID="{6C3C8BC8-F283-45AE-878A-BAB7291924A1}"/>
            <w:text/>
          </w:sdtPr>
          <w:sdtContent>
            <w:tc>
              <w:tcPr>
                <w:tcW w:w="8045" w:type="dxa"/>
              </w:tcPr>
              <w:p w14:paraId="52601AA6" w14:textId="77777777" w:rsidR="00EA54FD" w:rsidRPr="00B83F33" w:rsidRDefault="00300C2A" w:rsidP="00B8385C">
                <w:pPr>
                  <w:cnfStyle w:val="000000000000" w:firstRow="0" w:lastRow="0" w:firstColumn="0" w:lastColumn="0" w:oddVBand="0" w:evenVBand="0" w:oddHBand="0" w:evenHBand="0" w:firstRowFirstColumn="0" w:firstRowLastColumn="0" w:lastRowFirstColumn="0" w:lastRowLastColumn="0"/>
                  <w:rPr>
                    <w:color w:val="auto"/>
                    <w:sz w:val="20"/>
                    <w:szCs w:val="20"/>
                  </w:rPr>
                </w:pPr>
                <w:r>
                  <w:rPr>
                    <w:sz w:val="20"/>
                    <w:szCs w:val="20"/>
                  </w:rPr>
                  <w:t>Tender</w:t>
                </w:r>
              </w:p>
            </w:tc>
          </w:sdtContent>
        </w:sdt>
      </w:tr>
      <w:tr w:rsidR="00A0322E" w:rsidRPr="00B83F33" w14:paraId="2F78F902" w14:textId="77777777" w:rsidTr="00E86EC0">
        <w:trPr>
          <w:trHeight w:hRule="exact" w:val="567"/>
        </w:trPr>
        <w:tc>
          <w:tcPr>
            <w:cnfStyle w:val="001000000000" w:firstRow="0" w:lastRow="0" w:firstColumn="1" w:lastColumn="0" w:oddVBand="0" w:evenVBand="0" w:oddHBand="0" w:evenHBand="0" w:firstRowFirstColumn="0" w:firstRowLastColumn="0" w:lastRowFirstColumn="0" w:lastRowLastColumn="0"/>
            <w:tcW w:w="1809" w:type="dxa"/>
          </w:tcPr>
          <w:p w14:paraId="16BEC7FD" w14:textId="77777777" w:rsidR="00A0322E" w:rsidRPr="00B83F33" w:rsidRDefault="00A0322E" w:rsidP="00E86EC0">
            <w:pPr>
              <w:jc w:val="center"/>
              <w:rPr>
                <w:b/>
                <w:sz w:val="20"/>
                <w:szCs w:val="20"/>
              </w:rPr>
            </w:pPr>
            <w:r w:rsidRPr="00B83F33">
              <w:rPr>
                <w:b/>
                <w:sz w:val="20"/>
                <w:szCs w:val="20"/>
              </w:rPr>
              <w:t>File</w:t>
            </w:r>
            <w:r w:rsidR="001D67FD" w:rsidRPr="00B83F33">
              <w:rPr>
                <w:b/>
                <w:sz w:val="20"/>
                <w:szCs w:val="20"/>
              </w:rPr>
              <w:t>name</w:t>
            </w:r>
          </w:p>
        </w:tc>
        <w:tc>
          <w:tcPr>
            <w:tcW w:w="8045" w:type="dxa"/>
          </w:tcPr>
          <w:p w14:paraId="300AF580" w14:textId="3E37E156" w:rsidR="00A0322E" w:rsidRPr="005F668A" w:rsidRDefault="00234246" w:rsidP="00234246">
            <w:pPr>
              <w:cnfStyle w:val="000000000000" w:firstRow="0" w:lastRow="0" w:firstColumn="0" w:lastColumn="0" w:oddVBand="0" w:evenVBand="0" w:oddHBand="0" w:evenHBand="0" w:firstRowFirstColumn="0" w:firstRowLastColumn="0" w:lastRowFirstColumn="0" w:lastRowLastColumn="0"/>
              <w:rPr>
                <w:sz w:val="20"/>
                <w:szCs w:val="20"/>
              </w:rPr>
            </w:pPr>
            <w:r w:rsidRPr="005F668A">
              <w:rPr>
                <w:sz w:val="20"/>
              </w:rPr>
              <w:t>ERCF2</w:t>
            </w:r>
            <w:r w:rsidR="004E0FE2">
              <w:rPr>
                <w:sz w:val="20"/>
              </w:rPr>
              <w:t>509N 14 Pont Segrwyd -</w:t>
            </w:r>
            <w:r w:rsidRPr="005F668A">
              <w:rPr>
                <w:sz w:val="20"/>
              </w:rPr>
              <w:t xml:space="preserve"> </w:t>
            </w:r>
            <w:r w:rsidR="00CD04FB" w:rsidRPr="005F668A">
              <w:rPr>
                <w:sz w:val="20"/>
              </w:rPr>
              <w:t>Volume 4 PCI.docx</w:t>
            </w:r>
            <w:r w:rsidR="00EA1ED1" w:rsidRPr="005F668A">
              <w:rPr>
                <w:sz w:val="20"/>
              </w:rPr>
              <w:t xml:space="preserve"> </w:t>
            </w:r>
            <w:r w:rsidR="00111E8E" w:rsidRPr="005F668A">
              <w:rPr>
                <w:sz w:val="20"/>
              </w:rPr>
              <w:fldChar w:fldCharType="begin"/>
            </w:r>
            <w:r w:rsidR="00111E8E" w:rsidRPr="005F668A">
              <w:rPr>
                <w:sz w:val="20"/>
              </w:rPr>
              <w:instrText xml:space="preserve"> FILENAME   \* MERGEFORMAT </w:instrText>
            </w:r>
            <w:r w:rsidR="00111E8E" w:rsidRPr="005F668A">
              <w:rPr>
                <w:sz w:val="20"/>
              </w:rPr>
              <w:fldChar w:fldCharType="end"/>
            </w:r>
          </w:p>
        </w:tc>
      </w:tr>
    </w:tbl>
    <w:p w14:paraId="4EF57C78" w14:textId="77777777" w:rsidR="00EA54FD" w:rsidRPr="00B83F33" w:rsidRDefault="00EA54FD" w:rsidP="00EA54FD">
      <w:pPr>
        <w:rPr>
          <w:sz w:val="20"/>
          <w:szCs w:val="20"/>
        </w:rPr>
      </w:pPr>
    </w:p>
    <w:tbl>
      <w:tblPr>
        <w:tblStyle w:val="DocManagement"/>
        <w:tblW w:w="0" w:type="auto"/>
        <w:tblLook w:val="04A0" w:firstRow="1" w:lastRow="0" w:firstColumn="1" w:lastColumn="0" w:noHBand="0" w:noVBand="1"/>
      </w:tblPr>
      <w:tblGrid>
        <w:gridCol w:w="1783"/>
        <w:gridCol w:w="6194"/>
        <w:gridCol w:w="1651"/>
      </w:tblGrid>
      <w:tr w:rsidR="00E86EC0" w:rsidRPr="00B83F33" w14:paraId="7C5284F1" w14:textId="77777777" w:rsidTr="00782507">
        <w:trPr>
          <w:cnfStyle w:val="100000000000" w:firstRow="1" w:lastRow="0" w:firstColumn="0" w:lastColumn="0" w:oddVBand="0" w:evenVBand="0" w:oddHBand="0" w:evenHBand="0" w:firstRowFirstColumn="0" w:firstRowLastColumn="0" w:lastRowFirstColumn="0" w:lastRowLastColumn="0"/>
          <w:trHeight w:hRule="exact" w:val="567"/>
        </w:trPr>
        <w:tc>
          <w:tcPr>
            <w:cnfStyle w:val="001000000000" w:firstRow="0" w:lastRow="0" w:firstColumn="1" w:lastColumn="0" w:oddVBand="0" w:evenVBand="0" w:oddHBand="0" w:evenHBand="0" w:firstRowFirstColumn="0" w:firstRowLastColumn="0" w:lastRowFirstColumn="0" w:lastRowLastColumn="0"/>
            <w:tcW w:w="1809" w:type="dxa"/>
          </w:tcPr>
          <w:p w14:paraId="3AB4F105" w14:textId="77777777" w:rsidR="00E86EC0" w:rsidRPr="00B83F33" w:rsidRDefault="00A7479C" w:rsidP="00E86EC0">
            <w:pPr>
              <w:jc w:val="center"/>
              <w:rPr>
                <w:sz w:val="20"/>
                <w:szCs w:val="20"/>
              </w:rPr>
            </w:pPr>
            <w:r w:rsidRPr="00B83F33">
              <w:rPr>
                <w:sz w:val="20"/>
                <w:szCs w:val="20"/>
              </w:rPr>
              <w:t>Revision</w:t>
            </w:r>
          </w:p>
        </w:tc>
        <w:tc>
          <w:tcPr>
            <w:tcW w:w="6379" w:type="dxa"/>
          </w:tcPr>
          <w:p w14:paraId="4A8F1619" w14:textId="77777777" w:rsidR="00E86EC0" w:rsidRPr="00B83F33" w:rsidRDefault="00E86EC0" w:rsidP="00E86EC0">
            <w:pPr>
              <w:jc w:val="center"/>
              <w:cnfStyle w:val="100000000000" w:firstRow="1" w:lastRow="0" w:firstColumn="0" w:lastColumn="0" w:oddVBand="0" w:evenVBand="0" w:oddHBand="0" w:evenHBand="0" w:firstRowFirstColumn="0" w:firstRowLastColumn="0" w:lastRowFirstColumn="0" w:lastRowLastColumn="0"/>
              <w:rPr>
                <w:sz w:val="20"/>
                <w:szCs w:val="20"/>
              </w:rPr>
            </w:pPr>
            <w:r w:rsidRPr="00B83F33">
              <w:rPr>
                <w:sz w:val="20"/>
                <w:szCs w:val="20"/>
              </w:rPr>
              <w:t>Notes</w:t>
            </w:r>
          </w:p>
        </w:tc>
        <w:tc>
          <w:tcPr>
            <w:tcW w:w="1666" w:type="dxa"/>
          </w:tcPr>
          <w:p w14:paraId="6E4F8948" w14:textId="77777777" w:rsidR="00E86EC0" w:rsidRPr="00B83F33" w:rsidRDefault="00E86EC0" w:rsidP="00E86EC0">
            <w:pPr>
              <w:jc w:val="center"/>
              <w:cnfStyle w:val="100000000000" w:firstRow="1" w:lastRow="0" w:firstColumn="0" w:lastColumn="0" w:oddVBand="0" w:evenVBand="0" w:oddHBand="0" w:evenHBand="0" w:firstRowFirstColumn="0" w:firstRowLastColumn="0" w:lastRowFirstColumn="0" w:lastRowLastColumn="0"/>
              <w:rPr>
                <w:sz w:val="20"/>
                <w:szCs w:val="20"/>
              </w:rPr>
            </w:pPr>
            <w:r w:rsidRPr="00B83F33">
              <w:rPr>
                <w:sz w:val="20"/>
                <w:szCs w:val="20"/>
              </w:rPr>
              <w:t>Date</w:t>
            </w:r>
          </w:p>
        </w:tc>
      </w:tr>
      <w:tr w:rsidR="00E86EC0" w:rsidRPr="00B83F33" w14:paraId="65DAD668" w14:textId="77777777" w:rsidTr="00782507">
        <w:trPr>
          <w:trHeight w:hRule="exact" w:val="567"/>
        </w:trPr>
        <w:tc>
          <w:tcPr>
            <w:cnfStyle w:val="001000000000" w:firstRow="0" w:lastRow="0" w:firstColumn="1" w:lastColumn="0" w:oddVBand="0" w:evenVBand="0" w:oddHBand="0" w:evenHBand="0" w:firstRowFirstColumn="0" w:firstRowLastColumn="0" w:lastRowFirstColumn="0" w:lastRowLastColumn="0"/>
            <w:tcW w:w="1809" w:type="dxa"/>
          </w:tcPr>
          <w:p w14:paraId="04C30013" w14:textId="77777777" w:rsidR="00E86EC0" w:rsidRPr="00B83F33" w:rsidRDefault="00B8385C" w:rsidP="00E86EC0">
            <w:pPr>
              <w:jc w:val="center"/>
              <w:rPr>
                <w:sz w:val="20"/>
                <w:szCs w:val="20"/>
              </w:rPr>
            </w:pPr>
            <w:r>
              <w:rPr>
                <w:sz w:val="20"/>
                <w:szCs w:val="20"/>
              </w:rPr>
              <w:t>V1</w:t>
            </w:r>
          </w:p>
        </w:tc>
        <w:tc>
          <w:tcPr>
            <w:tcW w:w="6379" w:type="dxa"/>
          </w:tcPr>
          <w:p w14:paraId="47E68961" w14:textId="77777777" w:rsidR="00E86EC0" w:rsidRPr="00B83F33" w:rsidRDefault="00CD04FB" w:rsidP="00CD04FB">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Tender Issue</w:t>
            </w:r>
          </w:p>
        </w:tc>
        <w:tc>
          <w:tcPr>
            <w:tcW w:w="1666" w:type="dxa"/>
          </w:tcPr>
          <w:p w14:paraId="72313C15" w14:textId="3E28600F" w:rsidR="00E86EC0" w:rsidRPr="00B83F33" w:rsidRDefault="009A4D38" w:rsidP="005F668A">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14/</w:t>
            </w:r>
            <w:r w:rsidR="004B07ED">
              <w:rPr>
                <w:sz w:val="20"/>
                <w:szCs w:val="20"/>
              </w:rPr>
              <w:t>0</w:t>
            </w:r>
            <w:r>
              <w:rPr>
                <w:sz w:val="20"/>
                <w:szCs w:val="20"/>
              </w:rPr>
              <w:t>5</w:t>
            </w:r>
            <w:r w:rsidR="004B07ED">
              <w:rPr>
                <w:sz w:val="20"/>
                <w:szCs w:val="20"/>
              </w:rPr>
              <w:t>/2026</w:t>
            </w:r>
          </w:p>
        </w:tc>
      </w:tr>
    </w:tbl>
    <w:p w14:paraId="17603976" w14:textId="77777777" w:rsidR="00EA54FD" w:rsidRPr="00B83F33" w:rsidRDefault="00EA54FD" w:rsidP="00EA54FD">
      <w:pPr>
        <w:rPr>
          <w:sz w:val="20"/>
          <w:szCs w:val="20"/>
        </w:rPr>
      </w:pPr>
    </w:p>
    <w:tbl>
      <w:tblPr>
        <w:tblStyle w:val="DocManagement"/>
        <w:tblW w:w="0" w:type="auto"/>
        <w:tblLook w:val="04A0" w:firstRow="1" w:lastRow="0" w:firstColumn="1" w:lastColumn="0" w:noHBand="0" w:noVBand="1"/>
      </w:tblPr>
      <w:tblGrid>
        <w:gridCol w:w="1784"/>
        <w:gridCol w:w="3181"/>
        <w:gridCol w:w="3035"/>
        <w:gridCol w:w="1628"/>
      </w:tblGrid>
      <w:tr w:rsidR="00020CB0" w:rsidRPr="00B83F33" w14:paraId="3316406C" w14:textId="77777777" w:rsidTr="00362307">
        <w:trPr>
          <w:cnfStyle w:val="100000000000" w:firstRow="1" w:lastRow="0" w:firstColumn="0" w:lastColumn="0" w:oddVBand="0" w:evenVBand="0" w:oddHBand="0" w:evenHBand="0" w:firstRowFirstColumn="0" w:firstRowLastColumn="0" w:lastRowFirstColumn="0" w:lastRowLastColumn="0"/>
          <w:trHeight w:hRule="exact" w:val="567"/>
        </w:trPr>
        <w:tc>
          <w:tcPr>
            <w:cnfStyle w:val="001000000000" w:firstRow="0" w:lastRow="0" w:firstColumn="1" w:lastColumn="0" w:oddVBand="0" w:evenVBand="0" w:oddHBand="0" w:evenHBand="0" w:firstRowFirstColumn="0" w:firstRowLastColumn="0" w:lastRowFirstColumn="0" w:lastRowLastColumn="0"/>
            <w:tcW w:w="1784" w:type="dxa"/>
          </w:tcPr>
          <w:p w14:paraId="61892A00" w14:textId="77777777" w:rsidR="00020CB0" w:rsidRPr="00B83F33" w:rsidRDefault="00020CB0" w:rsidP="00EA54FD">
            <w:pPr>
              <w:rPr>
                <w:sz w:val="20"/>
                <w:szCs w:val="20"/>
              </w:rPr>
            </w:pPr>
          </w:p>
        </w:tc>
        <w:tc>
          <w:tcPr>
            <w:tcW w:w="3181" w:type="dxa"/>
          </w:tcPr>
          <w:p w14:paraId="661D1C70" w14:textId="77777777" w:rsidR="00020CB0" w:rsidRPr="00B83F33" w:rsidRDefault="00020CB0" w:rsidP="003B68BC">
            <w:pPr>
              <w:jc w:val="center"/>
              <w:cnfStyle w:val="100000000000" w:firstRow="1" w:lastRow="0" w:firstColumn="0" w:lastColumn="0" w:oddVBand="0" w:evenVBand="0" w:oddHBand="0" w:evenHBand="0" w:firstRowFirstColumn="0" w:firstRowLastColumn="0" w:lastRowFirstColumn="0" w:lastRowLastColumn="0"/>
              <w:rPr>
                <w:sz w:val="20"/>
                <w:szCs w:val="20"/>
              </w:rPr>
            </w:pPr>
            <w:r w:rsidRPr="00B83F33">
              <w:rPr>
                <w:sz w:val="20"/>
                <w:szCs w:val="20"/>
              </w:rPr>
              <w:t>Signature</w:t>
            </w:r>
          </w:p>
        </w:tc>
        <w:tc>
          <w:tcPr>
            <w:tcW w:w="3035" w:type="dxa"/>
          </w:tcPr>
          <w:p w14:paraId="05D8D7BF" w14:textId="77777777" w:rsidR="00020CB0" w:rsidRPr="00B83F33" w:rsidRDefault="00020CB0" w:rsidP="003B68BC">
            <w:pPr>
              <w:jc w:val="center"/>
              <w:cnfStyle w:val="100000000000" w:firstRow="1" w:lastRow="0" w:firstColumn="0" w:lastColumn="0" w:oddVBand="0" w:evenVBand="0" w:oddHBand="0" w:evenHBand="0" w:firstRowFirstColumn="0" w:firstRowLastColumn="0" w:lastRowFirstColumn="0" w:lastRowLastColumn="0"/>
              <w:rPr>
                <w:sz w:val="20"/>
                <w:szCs w:val="20"/>
              </w:rPr>
            </w:pPr>
            <w:r w:rsidRPr="00B83F33">
              <w:rPr>
                <w:sz w:val="20"/>
                <w:szCs w:val="20"/>
              </w:rPr>
              <w:t>Name</w:t>
            </w:r>
          </w:p>
        </w:tc>
        <w:tc>
          <w:tcPr>
            <w:tcW w:w="1628" w:type="dxa"/>
          </w:tcPr>
          <w:p w14:paraId="6AD972CE" w14:textId="77777777" w:rsidR="00020CB0" w:rsidRPr="00B83F33" w:rsidRDefault="00020CB0" w:rsidP="003B68BC">
            <w:pPr>
              <w:jc w:val="center"/>
              <w:cnfStyle w:val="100000000000" w:firstRow="1" w:lastRow="0" w:firstColumn="0" w:lastColumn="0" w:oddVBand="0" w:evenVBand="0" w:oddHBand="0" w:evenHBand="0" w:firstRowFirstColumn="0" w:firstRowLastColumn="0" w:lastRowFirstColumn="0" w:lastRowLastColumn="0"/>
              <w:rPr>
                <w:sz w:val="20"/>
                <w:szCs w:val="20"/>
              </w:rPr>
            </w:pPr>
            <w:r w:rsidRPr="00B83F33">
              <w:rPr>
                <w:sz w:val="20"/>
                <w:szCs w:val="20"/>
              </w:rPr>
              <w:t>Date</w:t>
            </w:r>
          </w:p>
        </w:tc>
      </w:tr>
      <w:tr w:rsidR="00CD04FB" w:rsidRPr="00B83F33" w14:paraId="0C09B0F5" w14:textId="77777777" w:rsidTr="00362307">
        <w:trPr>
          <w:trHeight w:hRule="exact" w:val="567"/>
        </w:trPr>
        <w:tc>
          <w:tcPr>
            <w:cnfStyle w:val="001000000000" w:firstRow="0" w:lastRow="0" w:firstColumn="1" w:lastColumn="0" w:oddVBand="0" w:evenVBand="0" w:oddHBand="0" w:evenHBand="0" w:firstRowFirstColumn="0" w:firstRowLastColumn="0" w:lastRowFirstColumn="0" w:lastRowLastColumn="0"/>
            <w:tcW w:w="1784" w:type="dxa"/>
          </w:tcPr>
          <w:p w14:paraId="77B2452D" w14:textId="77777777" w:rsidR="00CD04FB" w:rsidRPr="00B83F33" w:rsidRDefault="00CD04FB" w:rsidP="00CD04FB">
            <w:pPr>
              <w:jc w:val="center"/>
              <w:rPr>
                <w:b/>
                <w:sz w:val="20"/>
                <w:szCs w:val="20"/>
              </w:rPr>
            </w:pPr>
            <w:r w:rsidRPr="00B83F33">
              <w:rPr>
                <w:b/>
                <w:sz w:val="20"/>
                <w:szCs w:val="20"/>
              </w:rPr>
              <w:t>Prepared by</w:t>
            </w:r>
          </w:p>
        </w:tc>
        <w:tc>
          <w:tcPr>
            <w:tcW w:w="3181" w:type="dxa"/>
          </w:tcPr>
          <w:p w14:paraId="0D14B64D" w14:textId="33EDCEDE" w:rsidR="00CD04FB" w:rsidRDefault="004B07ED" w:rsidP="004B07ED">
            <w:pPr>
              <w:jc w:val="center"/>
              <w:cnfStyle w:val="000000000000" w:firstRow="0" w:lastRow="0" w:firstColumn="0" w:lastColumn="0" w:oddVBand="0" w:evenVBand="0" w:oddHBand="0" w:evenHBand="0" w:firstRowFirstColumn="0" w:firstRowLastColumn="0" w:lastRowFirstColumn="0" w:lastRowLastColumn="0"/>
              <w:rPr>
                <w:sz w:val="20"/>
                <w:szCs w:val="20"/>
              </w:rPr>
            </w:pPr>
            <w:r w:rsidRPr="00837669">
              <w:rPr>
                <w:noProof/>
                <w:sz w:val="20"/>
                <w:szCs w:val="20"/>
              </w:rPr>
              <w:drawing>
                <wp:inline distT="0" distB="0" distL="0" distR="0" wp14:anchorId="4525D83D" wp14:editId="57E581D6">
                  <wp:extent cx="730250" cy="291979"/>
                  <wp:effectExtent l="0" t="0" r="0" b="0"/>
                  <wp:docPr id="5053560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356012" name=""/>
                          <pic:cNvPicPr/>
                        </pic:nvPicPr>
                        <pic:blipFill>
                          <a:blip r:embed="rId16"/>
                          <a:stretch>
                            <a:fillRect/>
                          </a:stretch>
                        </pic:blipFill>
                        <pic:spPr>
                          <a:xfrm>
                            <a:off x="0" y="0"/>
                            <a:ext cx="763402" cy="305234"/>
                          </a:xfrm>
                          <a:prstGeom prst="rect">
                            <a:avLst/>
                          </a:prstGeom>
                        </pic:spPr>
                      </pic:pic>
                    </a:graphicData>
                  </a:graphic>
                </wp:inline>
              </w:drawing>
            </w:r>
          </w:p>
        </w:tc>
        <w:tc>
          <w:tcPr>
            <w:tcW w:w="3035" w:type="dxa"/>
          </w:tcPr>
          <w:p w14:paraId="6EA271A0" w14:textId="689ED78D" w:rsidR="00CD04FB" w:rsidRDefault="004B07ED" w:rsidP="00CD04FB">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John Castle</w:t>
            </w:r>
          </w:p>
        </w:tc>
        <w:tc>
          <w:tcPr>
            <w:tcW w:w="1628" w:type="dxa"/>
          </w:tcPr>
          <w:p w14:paraId="68EDF62B" w14:textId="6ADE190C" w:rsidR="00CD04FB" w:rsidRDefault="009A4D38" w:rsidP="00A6254D">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14/05/2026</w:t>
            </w:r>
          </w:p>
        </w:tc>
      </w:tr>
      <w:tr w:rsidR="00234246" w:rsidRPr="00B83F33" w14:paraId="752D0BC7" w14:textId="77777777" w:rsidTr="00362307">
        <w:trPr>
          <w:trHeight w:hRule="exact" w:val="567"/>
        </w:trPr>
        <w:tc>
          <w:tcPr>
            <w:cnfStyle w:val="001000000000" w:firstRow="0" w:lastRow="0" w:firstColumn="1" w:lastColumn="0" w:oddVBand="0" w:evenVBand="0" w:oddHBand="0" w:evenHBand="0" w:firstRowFirstColumn="0" w:firstRowLastColumn="0" w:lastRowFirstColumn="0" w:lastRowLastColumn="0"/>
            <w:tcW w:w="1784" w:type="dxa"/>
          </w:tcPr>
          <w:p w14:paraId="6AD6589B" w14:textId="77777777" w:rsidR="00234246" w:rsidRPr="00B83F33" w:rsidRDefault="00234246" w:rsidP="00234246">
            <w:pPr>
              <w:jc w:val="center"/>
              <w:rPr>
                <w:b/>
                <w:sz w:val="20"/>
                <w:szCs w:val="20"/>
              </w:rPr>
            </w:pPr>
            <w:r>
              <w:rPr>
                <w:b/>
                <w:sz w:val="20"/>
                <w:szCs w:val="20"/>
              </w:rPr>
              <w:t>Checked by</w:t>
            </w:r>
          </w:p>
        </w:tc>
        <w:tc>
          <w:tcPr>
            <w:tcW w:w="3181" w:type="dxa"/>
          </w:tcPr>
          <w:p w14:paraId="3C121597" w14:textId="7177B934" w:rsidR="00234246" w:rsidRDefault="009A4D38" w:rsidP="00234246">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GRJ</w:t>
            </w:r>
          </w:p>
        </w:tc>
        <w:tc>
          <w:tcPr>
            <w:tcW w:w="3035" w:type="dxa"/>
          </w:tcPr>
          <w:p w14:paraId="1CD30F42" w14:textId="77777777" w:rsidR="00234246" w:rsidRDefault="00234246" w:rsidP="00234246">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Gerallt James</w:t>
            </w:r>
          </w:p>
        </w:tc>
        <w:tc>
          <w:tcPr>
            <w:tcW w:w="1628" w:type="dxa"/>
          </w:tcPr>
          <w:p w14:paraId="67FD22CD" w14:textId="6573DB6A" w:rsidR="00234246" w:rsidRDefault="009A4D38" w:rsidP="00234246">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14/05/2026</w:t>
            </w:r>
          </w:p>
        </w:tc>
      </w:tr>
      <w:tr w:rsidR="00234246" w:rsidRPr="00B83F33" w14:paraId="123BE02E" w14:textId="77777777" w:rsidTr="00362307">
        <w:trPr>
          <w:trHeight w:hRule="exact" w:val="567"/>
        </w:trPr>
        <w:tc>
          <w:tcPr>
            <w:cnfStyle w:val="001000000000" w:firstRow="0" w:lastRow="0" w:firstColumn="1" w:lastColumn="0" w:oddVBand="0" w:evenVBand="0" w:oddHBand="0" w:evenHBand="0" w:firstRowFirstColumn="0" w:firstRowLastColumn="0" w:lastRowFirstColumn="0" w:lastRowLastColumn="0"/>
            <w:tcW w:w="1784" w:type="dxa"/>
          </w:tcPr>
          <w:p w14:paraId="5C29D46B" w14:textId="77777777" w:rsidR="00234246" w:rsidRPr="00B83F33" w:rsidRDefault="00234246" w:rsidP="00234246">
            <w:pPr>
              <w:jc w:val="center"/>
              <w:rPr>
                <w:b/>
                <w:sz w:val="20"/>
                <w:szCs w:val="20"/>
              </w:rPr>
            </w:pPr>
            <w:r w:rsidRPr="00B83F33">
              <w:rPr>
                <w:b/>
                <w:sz w:val="20"/>
                <w:szCs w:val="20"/>
              </w:rPr>
              <w:t>Approved by</w:t>
            </w:r>
          </w:p>
        </w:tc>
        <w:tc>
          <w:tcPr>
            <w:tcW w:w="3181" w:type="dxa"/>
          </w:tcPr>
          <w:p w14:paraId="4BC6E1EA" w14:textId="06F9C5A1" w:rsidR="00234246" w:rsidRDefault="009A4D38" w:rsidP="00234246">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BS</w:t>
            </w:r>
          </w:p>
        </w:tc>
        <w:tc>
          <w:tcPr>
            <w:tcW w:w="3035" w:type="dxa"/>
          </w:tcPr>
          <w:p w14:paraId="27D5AE11" w14:textId="762D1B0B" w:rsidR="00234246" w:rsidRDefault="000F237A" w:rsidP="00234246">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Bryn Shiland</w:t>
            </w:r>
            <w:r w:rsidR="00234246">
              <w:rPr>
                <w:sz w:val="20"/>
                <w:szCs w:val="20"/>
              </w:rPr>
              <w:t xml:space="preserve"> </w:t>
            </w:r>
          </w:p>
        </w:tc>
        <w:tc>
          <w:tcPr>
            <w:tcW w:w="1628" w:type="dxa"/>
          </w:tcPr>
          <w:p w14:paraId="4B8396C5" w14:textId="28B56DAA" w:rsidR="00234246" w:rsidRDefault="009A4D38" w:rsidP="00234246">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14/05/2026</w:t>
            </w:r>
          </w:p>
        </w:tc>
      </w:tr>
    </w:tbl>
    <w:p w14:paraId="1E140BAC" w14:textId="77777777" w:rsidR="00EA54FD" w:rsidRDefault="00EA54FD" w:rsidP="00EA54FD"/>
    <w:p w14:paraId="0210797D" w14:textId="469639BF" w:rsidR="00EA54FD" w:rsidRDefault="00EA54FD" w:rsidP="00EA54FD"/>
    <w:p w14:paraId="4D116622" w14:textId="77777777" w:rsidR="00ED29D6" w:rsidRDefault="003A16B4" w:rsidP="00ED29D6">
      <w:r>
        <w:br w:type="page"/>
      </w:r>
      <w:bookmarkStart w:id="2" w:name="_Toc383613428"/>
    </w:p>
    <w:p w14:paraId="2F880943" w14:textId="77777777" w:rsidR="00D27A98" w:rsidRDefault="00361B63" w:rsidP="00361B63">
      <w:pPr>
        <w:pStyle w:val="Heading1"/>
      </w:pPr>
      <w:bookmarkStart w:id="3" w:name="_Toc383613432"/>
      <w:bookmarkStart w:id="4" w:name="_Toc521489378"/>
      <w:bookmarkEnd w:id="1"/>
      <w:bookmarkEnd w:id="2"/>
      <w:r>
        <w:lastRenderedPageBreak/>
        <w:t>Introduction</w:t>
      </w:r>
      <w:bookmarkEnd w:id="3"/>
      <w:bookmarkEnd w:id="4"/>
    </w:p>
    <w:p w14:paraId="10D810D5" w14:textId="77777777" w:rsidR="00361B63" w:rsidRDefault="000C2899" w:rsidP="00361B63">
      <w:pPr>
        <w:pStyle w:val="Heading2"/>
      </w:pPr>
      <w:r>
        <w:t>CDM Regulations 2015</w:t>
      </w:r>
    </w:p>
    <w:p w14:paraId="4C0A656A" w14:textId="77777777" w:rsidR="000C2899" w:rsidRDefault="000C2899" w:rsidP="000C2899">
      <w:r w:rsidRPr="00E243E8">
        <w:t>This document should be read in conjunction with</w:t>
      </w:r>
      <w:r>
        <w:t xml:space="preserve"> the Regulations - </w:t>
      </w:r>
      <w:r w:rsidRPr="00E243E8">
        <w:t>‘Managing health and safety in construction’ Construction (Design and Management) Regulations 2015. HSE Document Reference: L153.</w:t>
      </w:r>
    </w:p>
    <w:p w14:paraId="45E16987" w14:textId="77777777" w:rsidR="000C2899" w:rsidRDefault="000C2899" w:rsidP="000C2899">
      <w:pPr>
        <w:pStyle w:val="Heading2"/>
      </w:pPr>
      <w:r>
        <w:t>Purpose of this document</w:t>
      </w:r>
    </w:p>
    <w:p w14:paraId="739A2799" w14:textId="6D58CC61" w:rsidR="000C2899" w:rsidRPr="000C2899" w:rsidRDefault="000C2899" w:rsidP="000C2899">
      <w:pPr>
        <w:rPr>
          <w:lang w:eastAsia="en-US"/>
        </w:rPr>
      </w:pPr>
      <w:r>
        <w:rPr>
          <w:lang w:eastAsia="en-US"/>
        </w:rPr>
        <w:t xml:space="preserve">Appendix 2 of the Regulations states that the Pre-Construction information is to be concise and in an easy and understandable form </w:t>
      </w:r>
      <w:proofErr w:type="gramStart"/>
      <w:r w:rsidR="0072367C">
        <w:rPr>
          <w:lang w:eastAsia="en-US"/>
        </w:rPr>
        <w:t>so as to</w:t>
      </w:r>
      <w:proofErr w:type="gramEnd"/>
      <w:r w:rsidR="0072367C">
        <w:rPr>
          <w:lang w:eastAsia="en-US"/>
        </w:rPr>
        <w:t xml:space="preserve"> enable </w:t>
      </w:r>
      <w:r w:rsidR="004F2EE2">
        <w:rPr>
          <w:lang w:eastAsia="en-US"/>
        </w:rPr>
        <w:t>duty holders</w:t>
      </w:r>
      <w:r w:rsidR="0072367C">
        <w:rPr>
          <w:lang w:eastAsia="en-US"/>
        </w:rPr>
        <w:t xml:space="preserve"> involved in the project to </w:t>
      </w:r>
      <w:r w:rsidR="00ED52DD">
        <w:rPr>
          <w:lang w:eastAsia="en-US"/>
        </w:rPr>
        <w:t xml:space="preserve">carry out their </w:t>
      </w:r>
      <w:r w:rsidR="004E7928">
        <w:rPr>
          <w:lang w:eastAsia="en-US"/>
        </w:rPr>
        <w:t>responsibilities</w:t>
      </w:r>
      <w:r w:rsidR="00ED52DD">
        <w:rPr>
          <w:lang w:eastAsia="en-US"/>
        </w:rPr>
        <w:t>.</w:t>
      </w:r>
      <w:r w:rsidR="0072367C">
        <w:rPr>
          <w:lang w:eastAsia="en-US"/>
        </w:rPr>
        <w:t xml:space="preserve"> To this end, only primary information that is either expressly required by the Regulations or that is</w:t>
      </w:r>
      <w:r w:rsidR="00ED52DD">
        <w:rPr>
          <w:lang w:eastAsia="en-US"/>
        </w:rPr>
        <w:t xml:space="preserve"> project specific is contained in the document. </w:t>
      </w:r>
      <w:r w:rsidR="00D278EF">
        <w:rPr>
          <w:lang w:eastAsia="en-US"/>
        </w:rPr>
        <w:t xml:space="preserve">Normal construction hazards that a competent Contractor should be aware of are not included. </w:t>
      </w:r>
    </w:p>
    <w:p w14:paraId="7BEE0453" w14:textId="77777777" w:rsidR="003675E1" w:rsidRDefault="000C2899" w:rsidP="00D27A98">
      <w:pPr>
        <w:pStyle w:val="Heading2"/>
      </w:pPr>
      <w:r>
        <w:t xml:space="preserve">Duty Holders </w:t>
      </w:r>
    </w:p>
    <w:p w14:paraId="3DF83B5B" w14:textId="61E30CCF" w:rsidR="00ED52DD" w:rsidRPr="004E0FE2" w:rsidRDefault="00ED52DD" w:rsidP="00ED52DD">
      <w:pPr>
        <w:rPr>
          <w:rFonts w:cs="Arial"/>
          <w:lang w:eastAsia="en-US"/>
        </w:rPr>
      </w:pPr>
      <w:r w:rsidRPr="004E0FE2">
        <w:rPr>
          <w:rFonts w:cs="Arial"/>
          <w:lang w:eastAsia="en-US"/>
        </w:rPr>
        <w:t xml:space="preserve">The Client is Conwy County Borough Council (CCBC) Flood Risk and Infrastructure Department: </w:t>
      </w:r>
    </w:p>
    <w:p w14:paraId="2ADEB9BA" w14:textId="77777777" w:rsidR="004B07ED" w:rsidRPr="002B2141" w:rsidRDefault="004B07ED" w:rsidP="004B07ED">
      <w:pPr>
        <w:rPr>
          <w:rFonts w:cs="Arial"/>
          <w:lang w:eastAsia="en-US"/>
        </w:rPr>
      </w:pPr>
    </w:p>
    <w:p w14:paraId="3D87E951"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Contact: Owen Conry, Flood Risk and Infrastructure manager </w:t>
      </w:r>
    </w:p>
    <w:p w14:paraId="220E8C9D"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Address: ERF, Coed Pella, Conwy Rd, Colwyn Bay, LL29 7AZ </w:t>
      </w:r>
    </w:p>
    <w:p w14:paraId="233521C1"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Email: </w:t>
      </w:r>
      <w:hyperlink r:id="rId17" w:history="1">
        <w:r w:rsidRPr="00E734F1">
          <w:rPr>
            <w:rStyle w:val="Hyperlink"/>
            <w:rFonts w:ascii="Arial" w:hAnsi="Arial" w:cs="Arial"/>
          </w:rPr>
          <w:t>Owen.conry@conwy.gov.uk</w:t>
        </w:r>
      </w:hyperlink>
      <w:r w:rsidRPr="00E734F1">
        <w:rPr>
          <w:rFonts w:ascii="Arial" w:hAnsi="Arial" w:cs="Arial"/>
        </w:rPr>
        <w:t xml:space="preserve"> </w:t>
      </w:r>
    </w:p>
    <w:p w14:paraId="485C9DDD"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Telephone: 01492 575 338 </w:t>
      </w:r>
    </w:p>
    <w:p w14:paraId="2420FC55" w14:textId="77777777" w:rsidR="004B07ED" w:rsidRPr="002B2141" w:rsidRDefault="004B07ED" w:rsidP="004B07ED">
      <w:pPr>
        <w:rPr>
          <w:rFonts w:cs="Arial"/>
          <w:lang w:eastAsia="en-US"/>
        </w:rPr>
      </w:pPr>
      <w:r w:rsidRPr="002B2141">
        <w:rPr>
          <w:rFonts w:cs="Arial"/>
          <w:lang w:eastAsia="en-US"/>
        </w:rPr>
        <w:t xml:space="preserve">The Principal Designer is CCBC Flood Risk and Infrastructure Department: </w:t>
      </w:r>
    </w:p>
    <w:p w14:paraId="207D0293" w14:textId="77777777" w:rsidR="004B07ED" w:rsidRPr="002B2141" w:rsidRDefault="004B07ED" w:rsidP="004B07ED">
      <w:pPr>
        <w:rPr>
          <w:rFonts w:cs="Arial"/>
          <w:lang w:eastAsia="en-US"/>
        </w:rPr>
      </w:pPr>
    </w:p>
    <w:p w14:paraId="76D895FE"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Contact: Gerallt James, Principal Infrastructure Engineer  </w:t>
      </w:r>
    </w:p>
    <w:p w14:paraId="6DFF343F"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Address: ERF, Coed Pella, Conwy Rd, Colwyn Bay, LL29 7AZ </w:t>
      </w:r>
    </w:p>
    <w:p w14:paraId="72844234"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Email: </w:t>
      </w:r>
      <w:hyperlink r:id="rId18" w:history="1">
        <w:r w:rsidRPr="00E734F1">
          <w:rPr>
            <w:rStyle w:val="Hyperlink"/>
            <w:rFonts w:ascii="Arial" w:hAnsi="Arial" w:cs="Arial"/>
          </w:rPr>
          <w:t>gerallt.james@conwy.gov.uk</w:t>
        </w:r>
      </w:hyperlink>
      <w:r w:rsidRPr="00E734F1">
        <w:rPr>
          <w:rFonts w:ascii="Arial" w:hAnsi="Arial" w:cs="Arial"/>
        </w:rPr>
        <w:t xml:space="preserve"> </w:t>
      </w:r>
    </w:p>
    <w:p w14:paraId="56ECC5B1" w14:textId="77777777" w:rsidR="004B07ED" w:rsidRPr="00E734F1" w:rsidRDefault="004B07ED" w:rsidP="004B07ED">
      <w:pPr>
        <w:pStyle w:val="ListParagraph"/>
        <w:numPr>
          <w:ilvl w:val="0"/>
          <w:numId w:val="2"/>
        </w:numPr>
        <w:rPr>
          <w:rFonts w:ascii="Arial" w:hAnsi="Arial" w:cs="Arial"/>
        </w:rPr>
      </w:pPr>
      <w:r w:rsidRPr="00E734F1">
        <w:rPr>
          <w:rFonts w:ascii="Arial" w:hAnsi="Arial" w:cs="Arial"/>
        </w:rPr>
        <w:t xml:space="preserve">Telephone: 01492 5741744 </w:t>
      </w:r>
    </w:p>
    <w:p w14:paraId="45EA29C5" w14:textId="77777777" w:rsidR="00ED52DD" w:rsidRDefault="00ED52DD" w:rsidP="00ED52DD">
      <w:pPr>
        <w:rPr>
          <w:lang w:eastAsia="en-US"/>
        </w:rPr>
      </w:pPr>
      <w:r>
        <w:rPr>
          <w:lang w:eastAsia="en-US"/>
        </w:rPr>
        <w:t xml:space="preserve">The Principal Contractor will be the successful Tenderer. </w:t>
      </w:r>
    </w:p>
    <w:p w14:paraId="4351368B" w14:textId="77777777" w:rsidR="00F5748E" w:rsidRDefault="00F5748E" w:rsidP="001615DE">
      <w:pPr>
        <w:pStyle w:val="ListParagraph"/>
        <w:numPr>
          <w:ilvl w:val="0"/>
          <w:numId w:val="3"/>
        </w:numPr>
      </w:pPr>
      <w:r>
        <w:t xml:space="preserve">TBC </w:t>
      </w:r>
    </w:p>
    <w:p w14:paraId="1DA65361" w14:textId="77777777" w:rsidR="00ED52DD" w:rsidRDefault="00ED52DD" w:rsidP="00ED52DD">
      <w:pPr>
        <w:pStyle w:val="Heading2"/>
      </w:pPr>
      <w:r>
        <w:t>F</w:t>
      </w:r>
      <w:r w:rsidR="000C2899">
        <w:t>10 Notification to HSE</w:t>
      </w:r>
    </w:p>
    <w:p w14:paraId="10D984C3" w14:textId="2C96C8CF" w:rsidR="00ED52DD" w:rsidRPr="009D0AAB" w:rsidRDefault="00ED52DD" w:rsidP="00ED52DD">
      <w:pPr>
        <w:rPr>
          <w:rFonts w:cs="Arial"/>
        </w:rPr>
      </w:pPr>
      <w:r w:rsidRPr="009D0AAB">
        <w:rPr>
          <w:rFonts w:cs="Arial"/>
        </w:rPr>
        <w:t xml:space="preserve">The Construction Phase is estimated at </w:t>
      </w:r>
      <w:r w:rsidR="00A6254D" w:rsidRPr="009D0AAB">
        <w:rPr>
          <w:rFonts w:cs="Arial"/>
        </w:rPr>
        <w:t>50</w:t>
      </w:r>
      <w:r w:rsidR="00CF567B" w:rsidRPr="009D0AAB">
        <w:rPr>
          <w:rFonts w:cs="Arial"/>
        </w:rPr>
        <w:t xml:space="preserve"> working days (</w:t>
      </w:r>
      <w:r w:rsidR="00A6254D" w:rsidRPr="009D0AAB">
        <w:rPr>
          <w:rFonts w:cs="Arial"/>
        </w:rPr>
        <w:t>10</w:t>
      </w:r>
      <w:r w:rsidRPr="009D0AAB">
        <w:rPr>
          <w:rFonts w:cs="Arial"/>
        </w:rPr>
        <w:t xml:space="preserve"> week</w:t>
      </w:r>
      <w:r w:rsidR="00CF567B" w:rsidRPr="009D0AAB">
        <w:rPr>
          <w:rFonts w:cs="Arial"/>
        </w:rPr>
        <w:t>s) and will have an average of 4</w:t>
      </w:r>
      <w:r w:rsidRPr="009D0AAB">
        <w:rPr>
          <w:rFonts w:cs="Arial"/>
        </w:rPr>
        <w:t xml:space="preserve"> persons on site throughout the project – an average of </w:t>
      </w:r>
      <w:r w:rsidR="00A6254D" w:rsidRPr="009D0AAB">
        <w:rPr>
          <w:rFonts w:cs="Arial"/>
        </w:rPr>
        <w:t>200</w:t>
      </w:r>
      <w:r w:rsidRPr="009D0AAB">
        <w:rPr>
          <w:rFonts w:cs="Arial"/>
        </w:rPr>
        <w:t xml:space="preserve"> person days</w:t>
      </w:r>
    </w:p>
    <w:p w14:paraId="03C6DC20" w14:textId="77777777" w:rsidR="00ED52DD" w:rsidRPr="009D0AAB" w:rsidRDefault="00ED52DD" w:rsidP="00ED52DD">
      <w:pPr>
        <w:rPr>
          <w:rFonts w:cs="Arial"/>
        </w:rPr>
      </w:pPr>
    </w:p>
    <w:p w14:paraId="7EF75C56" w14:textId="77777777" w:rsidR="00ED52DD" w:rsidRPr="009D0AAB" w:rsidRDefault="00F5748E" w:rsidP="001615DE">
      <w:pPr>
        <w:pStyle w:val="ListParagraph"/>
        <w:numPr>
          <w:ilvl w:val="0"/>
          <w:numId w:val="2"/>
        </w:numPr>
        <w:rPr>
          <w:rFonts w:ascii="Arial" w:hAnsi="Arial" w:cs="Arial"/>
        </w:rPr>
      </w:pPr>
      <w:r w:rsidRPr="009D0AAB">
        <w:rPr>
          <w:rFonts w:ascii="Arial" w:hAnsi="Arial" w:cs="Arial"/>
        </w:rPr>
        <w:t>In accordance with Regulation 6, the Project is not notifiable.</w:t>
      </w:r>
    </w:p>
    <w:p w14:paraId="729E4F97" w14:textId="77777777" w:rsidR="00ED52DD" w:rsidRPr="00ED52DD" w:rsidRDefault="00ED52DD" w:rsidP="00ED52DD">
      <w:pPr>
        <w:rPr>
          <w:lang w:eastAsia="en-US"/>
        </w:rPr>
      </w:pPr>
      <w:r>
        <w:rPr>
          <w:rFonts w:cs="Arial"/>
        </w:rPr>
        <w:t>If when tendering the works the Contractor considers</w:t>
      </w:r>
      <w:r w:rsidR="00F5748E">
        <w:rPr>
          <w:rFonts w:cs="Arial"/>
        </w:rPr>
        <w:t xml:space="preserve"> that the above assumption</w:t>
      </w:r>
      <w:r w:rsidR="0017006D">
        <w:rPr>
          <w:rFonts w:cs="Arial"/>
        </w:rPr>
        <w:t xml:space="preserve"> is incorrect and that the project</w:t>
      </w:r>
      <w:r>
        <w:rPr>
          <w:rFonts w:cs="Arial"/>
        </w:rPr>
        <w:t xml:space="preserve"> exceeds the triggers in the Regulations, then this should be clearly stated in </w:t>
      </w:r>
      <w:r w:rsidR="0017006D">
        <w:rPr>
          <w:rFonts w:cs="Arial"/>
        </w:rPr>
        <w:t>the</w:t>
      </w:r>
      <w:r>
        <w:rPr>
          <w:rFonts w:cs="Arial"/>
        </w:rPr>
        <w:t xml:space="preserve"> submission so that appropriate </w:t>
      </w:r>
      <w:r w:rsidR="00F5748E">
        <w:rPr>
          <w:rFonts w:cs="Arial"/>
        </w:rPr>
        <w:t>Notification</w:t>
      </w:r>
      <w:r>
        <w:rPr>
          <w:rFonts w:cs="Arial"/>
        </w:rPr>
        <w:t xml:space="preserve"> might be made.</w:t>
      </w:r>
    </w:p>
    <w:p w14:paraId="3E6059E7" w14:textId="77777777" w:rsidR="00ED52DD" w:rsidRPr="00ED52DD" w:rsidRDefault="00ED52DD" w:rsidP="00ED52DD">
      <w:pPr>
        <w:pStyle w:val="Heading2"/>
      </w:pPr>
      <w:r>
        <w:lastRenderedPageBreak/>
        <w:t xml:space="preserve">Construction Phase Plan </w:t>
      </w:r>
    </w:p>
    <w:p w14:paraId="1165CB1D" w14:textId="77777777" w:rsidR="00ED52DD" w:rsidRDefault="00ED52DD" w:rsidP="00ED52DD">
      <w:pPr>
        <w:rPr>
          <w:lang w:eastAsia="en-US"/>
        </w:rPr>
      </w:pPr>
      <w:r>
        <w:rPr>
          <w:lang w:eastAsia="en-US"/>
        </w:rPr>
        <w:t xml:space="preserve">The </w:t>
      </w:r>
      <w:r w:rsidR="00F5748E">
        <w:rPr>
          <w:lang w:eastAsia="en-US"/>
        </w:rPr>
        <w:t xml:space="preserve">Principal </w:t>
      </w:r>
      <w:r>
        <w:rPr>
          <w:lang w:eastAsia="en-US"/>
        </w:rPr>
        <w:t>Con</w:t>
      </w:r>
      <w:r w:rsidR="00F5748E">
        <w:rPr>
          <w:lang w:eastAsia="en-US"/>
        </w:rPr>
        <w:t>tractor is required to take the</w:t>
      </w:r>
      <w:r>
        <w:rPr>
          <w:lang w:eastAsia="en-US"/>
        </w:rPr>
        <w:t xml:space="preserve"> Pre-construction Information and, after visiting the site </w:t>
      </w:r>
      <w:proofErr w:type="gramStart"/>
      <w:r>
        <w:rPr>
          <w:lang w:eastAsia="en-US"/>
        </w:rPr>
        <w:t>so as to</w:t>
      </w:r>
      <w:proofErr w:type="gramEnd"/>
      <w:r>
        <w:rPr>
          <w:lang w:eastAsia="en-US"/>
        </w:rPr>
        <w:t xml:space="preserve"> make his own assessment of the Site and proposed Works, develop the Construction Phase Plan (CPP).</w:t>
      </w:r>
      <w:r w:rsidR="0017006D">
        <w:rPr>
          <w:lang w:eastAsia="en-US"/>
        </w:rPr>
        <w:t xml:space="preserve"> Duties placed on the Principal Contractor are detailed in the Regulations, Part 3.</w:t>
      </w:r>
    </w:p>
    <w:p w14:paraId="092DC2FF" w14:textId="77777777" w:rsidR="00ED52DD" w:rsidRDefault="00ED52DD" w:rsidP="00ED52DD">
      <w:pPr>
        <w:rPr>
          <w:lang w:eastAsia="en-US"/>
        </w:rPr>
      </w:pPr>
    </w:p>
    <w:p w14:paraId="3B9E719A" w14:textId="77777777" w:rsidR="00ED52DD" w:rsidRDefault="00ED52DD" w:rsidP="00ED52DD">
      <w:pPr>
        <w:rPr>
          <w:lang w:eastAsia="en-US"/>
        </w:rPr>
      </w:pPr>
      <w:r>
        <w:rPr>
          <w:lang w:eastAsia="en-US"/>
        </w:rPr>
        <w:t xml:space="preserve">Guidance on preparing the CPP is contained in the Regulations, Appendix 3. </w:t>
      </w:r>
    </w:p>
    <w:p w14:paraId="4878E6EE" w14:textId="77777777" w:rsidR="00ED52DD" w:rsidRDefault="00ED52DD" w:rsidP="00ED52DD">
      <w:pPr>
        <w:rPr>
          <w:lang w:eastAsia="en-US"/>
        </w:rPr>
      </w:pPr>
    </w:p>
    <w:p w14:paraId="614004F6" w14:textId="77777777" w:rsidR="000C2899" w:rsidRPr="000C2899" w:rsidRDefault="00ED52DD" w:rsidP="00F5748E">
      <w:pPr>
        <w:rPr>
          <w:lang w:eastAsia="en-US"/>
        </w:rPr>
      </w:pPr>
      <w:r>
        <w:rPr>
          <w:lang w:eastAsia="en-US"/>
        </w:rPr>
        <w:t xml:space="preserve">The CPP should include detailed project specific method statements and a thorough assessment of significant project specific risks of the Construction Phase. The CPP should be a systematic consideration of Part 4 ‘General requirements of Construction Sites’ of the Regulations. </w:t>
      </w:r>
    </w:p>
    <w:p w14:paraId="700B3CA9" w14:textId="77777777" w:rsidR="003675E1" w:rsidRDefault="000C2899" w:rsidP="00361B63">
      <w:pPr>
        <w:pStyle w:val="Heading1"/>
      </w:pPr>
      <w:bookmarkStart w:id="5" w:name="_Toc521489379"/>
      <w:r>
        <w:t>Project Information</w:t>
      </w:r>
      <w:bookmarkEnd w:id="5"/>
      <w:r>
        <w:t xml:space="preserve"> </w:t>
      </w:r>
    </w:p>
    <w:p w14:paraId="7A2323CA" w14:textId="77777777" w:rsidR="000C2899" w:rsidRDefault="000C2899" w:rsidP="000C2899">
      <w:pPr>
        <w:pStyle w:val="Heading2"/>
      </w:pPr>
      <w:r>
        <w:t>Location</w:t>
      </w:r>
      <w:r w:rsidR="00F5748E">
        <w:t xml:space="preserve"> </w:t>
      </w:r>
    </w:p>
    <w:p w14:paraId="3120FB16" w14:textId="3D8292E8" w:rsidR="00EE67E9" w:rsidRPr="009D0AAB" w:rsidRDefault="004E0FE2" w:rsidP="0049060E">
      <w:pPr>
        <w:pStyle w:val="NormalWeb"/>
        <w:spacing w:before="0" w:beforeAutospacing="0" w:after="0" w:afterAutospacing="0"/>
        <w:rPr>
          <w:rFonts w:ascii="Arial" w:hAnsi="Arial" w:cs="Arial"/>
          <w:szCs w:val="22"/>
        </w:rPr>
      </w:pPr>
      <w:r w:rsidRPr="009D0AAB">
        <w:rPr>
          <w:rFonts w:ascii="Arial" w:hAnsi="Arial" w:cs="Arial"/>
          <w:szCs w:val="22"/>
        </w:rPr>
        <w:t>Pont Segrwyd is south of Groes</w:t>
      </w:r>
    </w:p>
    <w:p w14:paraId="594D5AD3" w14:textId="33B08169" w:rsidR="0049060E" w:rsidRPr="009D0AAB" w:rsidRDefault="00EE67E9" w:rsidP="0049060E">
      <w:pPr>
        <w:pStyle w:val="NormalWeb"/>
        <w:spacing w:before="0" w:beforeAutospacing="0" w:after="0" w:afterAutospacing="0"/>
        <w:rPr>
          <w:rFonts w:ascii="Arial" w:hAnsi="Arial" w:cs="Arial"/>
          <w:szCs w:val="22"/>
        </w:rPr>
      </w:pPr>
      <w:r w:rsidRPr="009D0AAB">
        <w:rPr>
          <w:rFonts w:ascii="Arial" w:hAnsi="Arial" w:cs="Arial"/>
          <w:szCs w:val="22"/>
        </w:rPr>
        <w:t xml:space="preserve">NGR </w:t>
      </w:r>
      <w:r w:rsidR="004E0FE2" w:rsidRPr="009D0AAB">
        <w:rPr>
          <w:rFonts w:ascii="Arial" w:hAnsi="Arial" w:cs="Arial"/>
          <w:szCs w:val="22"/>
        </w:rPr>
        <w:t>301727, 363877</w:t>
      </w:r>
    </w:p>
    <w:p w14:paraId="07A236B5" w14:textId="330C6265" w:rsidR="00CF567B" w:rsidRPr="009D0AAB" w:rsidRDefault="00CF567B" w:rsidP="00F5748E">
      <w:pPr>
        <w:rPr>
          <w:rFonts w:cs="Arial"/>
          <w:lang w:eastAsia="en-US"/>
        </w:rPr>
      </w:pPr>
      <w:r w:rsidRPr="009D0AAB">
        <w:rPr>
          <w:rFonts w:cs="Arial"/>
          <w:lang w:eastAsia="en-US"/>
        </w:rPr>
        <w:t>See Location Plan</w:t>
      </w:r>
      <w:r w:rsidR="00E62F3B" w:rsidRPr="009D0AAB">
        <w:rPr>
          <w:rFonts w:cs="Arial"/>
          <w:lang w:eastAsia="en-US"/>
        </w:rPr>
        <w:t xml:space="preserve"> </w:t>
      </w:r>
      <w:r w:rsidR="00234246" w:rsidRPr="009D0AAB">
        <w:rPr>
          <w:rFonts w:cs="Arial"/>
          <w:lang w:eastAsia="en-US"/>
        </w:rPr>
        <w:t>ERCF2</w:t>
      </w:r>
      <w:r w:rsidR="004E0FE2" w:rsidRPr="009D0AAB">
        <w:rPr>
          <w:rFonts w:cs="Arial"/>
          <w:lang w:eastAsia="en-US"/>
        </w:rPr>
        <w:t>509N 14</w:t>
      </w:r>
      <w:r w:rsidR="00EE67E9" w:rsidRPr="009D0AAB">
        <w:rPr>
          <w:rFonts w:cs="Arial"/>
          <w:lang w:eastAsia="en-US"/>
        </w:rPr>
        <w:t xml:space="preserve"> T101</w:t>
      </w:r>
      <w:r w:rsidR="004E0FE2" w:rsidRPr="009D0AAB">
        <w:rPr>
          <w:rFonts w:cs="Arial"/>
          <w:lang w:eastAsia="en-US"/>
        </w:rPr>
        <w:t>A</w:t>
      </w:r>
      <w:r w:rsidR="00EE67E9" w:rsidRPr="009D0AAB">
        <w:rPr>
          <w:rFonts w:cs="Arial"/>
          <w:lang w:eastAsia="en-US"/>
        </w:rPr>
        <w:t xml:space="preserve"> LP </w:t>
      </w:r>
      <w:r w:rsidRPr="009D0AAB">
        <w:rPr>
          <w:rFonts w:cs="Arial"/>
          <w:lang w:eastAsia="en-US"/>
        </w:rPr>
        <w:t xml:space="preserve">in Volume </w:t>
      </w:r>
      <w:r w:rsidR="00EE67E9" w:rsidRPr="009D0AAB">
        <w:rPr>
          <w:rFonts w:cs="Arial"/>
          <w:lang w:eastAsia="en-US"/>
        </w:rPr>
        <w:t>3</w:t>
      </w:r>
      <w:r w:rsidRPr="009D0AAB">
        <w:rPr>
          <w:rFonts w:cs="Arial"/>
          <w:lang w:eastAsia="en-US"/>
        </w:rPr>
        <w:t xml:space="preserve"> Drawings </w:t>
      </w:r>
    </w:p>
    <w:p w14:paraId="7519805D" w14:textId="77777777" w:rsidR="00B93594" w:rsidRDefault="00B93594" w:rsidP="00F5748E">
      <w:pPr>
        <w:rPr>
          <w:lang w:eastAsia="en-US"/>
        </w:rPr>
      </w:pPr>
    </w:p>
    <w:p w14:paraId="6E5E5BFB" w14:textId="77777777" w:rsidR="000C2899" w:rsidRDefault="000C2899" w:rsidP="000C2899">
      <w:pPr>
        <w:pStyle w:val="Heading2"/>
      </w:pPr>
      <w:r>
        <w:t xml:space="preserve">Client Brief </w:t>
      </w:r>
    </w:p>
    <w:p w14:paraId="5E564E17" w14:textId="77777777" w:rsidR="00A6254D" w:rsidRDefault="00A6254D" w:rsidP="00A6254D">
      <w:pPr>
        <w:rPr>
          <w:lang w:eastAsia="en-US"/>
        </w:rPr>
      </w:pPr>
      <w:r>
        <w:rPr>
          <w:rFonts w:cs="Arial"/>
          <w:color w:val="000000"/>
        </w:rPr>
        <w:t xml:space="preserve">Pont Segrwyd is in poor condition in certain areas.  The south parapet and south spandrel walls are failing and require restoration.  There is a crack between the northwest sidewall and the bridge abutment.  Other areas on the bridge and adjacent wall are affected by vegetation ingress and loss of pointing.  </w:t>
      </w:r>
    </w:p>
    <w:p w14:paraId="641B3557" w14:textId="77777777" w:rsidR="004E0FE2" w:rsidRPr="00C905DC" w:rsidRDefault="004E0FE2" w:rsidP="004E0FE2">
      <w:pPr>
        <w:rPr>
          <w:highlight w:val="yellow"/>
        </w:rPr>
      </w:pPr>
      <w:r w:rsidRPr="00C905DC">
        <w:rPr>
          <w:highlight w:val="yellow"/>
        </w:rPr>
        <w:t xml:space="preserve"> </w:t>
      </w:r>
    </w:p>
    <w:p w14:paraId="7806A0B4" w14:textId="77777777" w:rsidR="009D0AAB" w:rsidRDefault="009D0AAB" w:rsidP="009D0AAB">
      <w:pPr>
        <w:rPr>
          <w:rFonts w:cs="Arial"/>
          <w:szCs w:val="22"/>
        </w:rPr>
      </w:pPr>
      <w:r w:rsidRPr="00FE4F2B">
        <w:rPr>
          <w:rFonts w:cs="Arial"/>
          <w:szCs w:val="22"/>
        </w:rPr>
        <w:t>The works comprise the following:</w:t>
      </w:r>
    </w:p>
    <w:p w14:paraId="465B1588" w14:textId="77777777" w:rsidR="009D0AAB" w:rsidRPr="00FE4F2B" w:rsidRDefault="009D0AAB" w:rsidP="009D0AAB">
      <w:pPr>
        <w:rPr>
          <w:rFonts w:cs="Arial"/>
          <w:szCs w:val="22"/>
        </w:rPr>
      </w:pPr>
    </w:p>
    <w:p w14:paraId="31501672" w14:textId="77777777" w:rsidR="009D0AAB" w:rsidRPr="00144252" w:rsidRDefault="009D0AAB" w:rsidP="009D0AAB">
      <w:pPr>
        <w:numPr>
          <w:ilvl w:val="0"/>
          <w:numId w:val="4"/>
        </w:numPr>
        <w:spacing w:line="276" w:lineRule="auto"/>
        <w:jc w:val="left"/>
      </w:pPr>
      <w:r w:rsidRPr="00144252">
        <w:t>Take down section of existing south parapet, spandrel wall and northwest sidewall and set aside masonry and stone slabs for reuse.</w:t>
      </w:r>
    </w:p>
    <w:p w14:paraId="6879F365" w14:textId="77777777" w:rsidR="009D0AAB" w:rsidRPr="00144252" w:rsidRDefault="009D0AAB" w:rsidP="009D0AAB">
      <w:pPr>
        <w:numPr>
          <w:ilvl w:val="0"/>
          <w:numId w:val="4"/>
        </w:numPr>
        <w:spacing w:line="276" w:lineRule="auto"/>
        <w:jc w:val="left"/>
      </w:pPr>
      <w:r w:rsidRPr="00144252">
        <w:t>Vegetation clearance from existing structure.</w:t>
      </w:r>
    </w:p>
    <w:p w14:paraId="297B5DAF" w14:textId="77777777" w:rsidR="009D0AAB" w:rsidRPr="00144252" w:rsidRDefault="009D0AAB" w:rsidP="009D0AAB">
      <w:pPr>
        <w:numPr>
          <w:ilvl w:val="0"/>
          <w:numId w:val="4"/>
        </w:numPr>
        <w:spacing w:line="276" w:lineRule="auto"/>
        <w:jc w:val="left"/>
      </w:pPr>
      <w:r w:rsidRPr="00144252">
        <w:t>Rebuild spandrel wall and parapet using existing masonry and stone from local quarry</w:t>
      </w:r>
    </w:p>
    <w:p w14:paraId="7CC5BCF1" w14:textId="77777777" w:rsidR="009D0AAB" w:rsidRPr="00144252" w:rsidRDefault="009D0AAB" w:rsidP="009D0AAB">
      <w:pPr>
        <w:numPr>
          <w:ilvl w:val="0"/>
          <w:numId w:val="4"/>
        </w:numPr>
        <w:spacing w:line="276" w:lineRule="auto"/>
        <w:jc w:val="left"/>
      </w:pPr>
      <w:r w:rsidRPr="00144252">
        <w:t>Repair and repoint remaining sections of bridge parapets, retaining walls and spandrel walls.</w:t>
      </w:r>
    </w:p>
    <w:p w14:paraId="48EE567F" w14:textId="77777777" w:rsidR="009D0AAB" w:rsidRPr="00144252" w:rsidRDefault="009D0AAB" w:rsidP="009D0AAB">
      <w:pPr>
        <w:numPr>
          <w:ilvl w:val="0"/>
          <w:numId w:val="4"/>
        </w:numPr>
        <w:spacing w:line="276" w:lineRule="auto"/>
        <w:jc w:val="left"/>
      </w:pPr>
      <w:r w:rsidRPr="00144252">
        <w:t>Construction of southwest river training wall, repurposing existing stone parapet slabs.</w:t>
      </w:r>
    </w:p>
    <w:p w14:paraId="23BD6BEA" w14:textId="77777777" w:rsidR="004E7928" w:rsidRDefault="004E7928" w:rsidP="004E7928">
      <w:pPr>
        <w:ind w:left="720"/>
      </w:pPr>
    </w:p>
    <w:p w14:paraId="34E1A3A2" w14:textId="77777777" w:rsidR="00F5748E" w:rsidRDefault="00F5748E" w:rsidP="00B8385C">
      <w:r>
        <w:t xml:space="preserve">The above is a precis of the Works. The Contractor should refer to the Scope for more detailed information. </w:t>
      </w:r>
    </w:p>
    <w:p w14:paraId="4F4F5D76" w14:textId="77777777" w:rsidR="000C2899" w:rsidRDefault="000C2899" w:rsidP="000C2899">
      <w:pPr>
        <w:pStyle w:val="Heading2"/>
      </w:pPr>
      <w:r>
        <w:t xml:space="preserve">Key Dates </w:t>
      </w:r>
    </w:p>
    <w:p w14:paraId="32C14904" w14:textId="4830F393" w:rsidR="00BC32E9" w:rsidRPr="007F1ADE" w:rsidRDefault="00BC32E9" w:rsidP="00BC32E9">
      <w:pPr>
        <w:rPr>
          <w:lang w:eastAsia="en-US"/>
        </w:rPr>
      </w:pPr>
      <w:r w:rsidRPr="007F1ADE">
        <w:rPr>
          <w:lang w:eastAsia="en-US"/>
        </w:rPr>
        <w:t xml:space="preserve">Construction Phase Start: </w:t>
      </w:r>
      <w:r w:rsidRPr="007F1ADE">
        <w:rPr>
          <w:lang w:eastAsia="en-US"/>
        </w:rPr>
        <w:tab/>
      </w:r>
      <w:r w:rsidR="007F1ADE" w:rsidRPr="007F1ADE">
        <w:rPr>
          <w:lang w:eastAsia="en-US"/>
        </w:rPr>
        <w:t>27</w:t>
      </w:r>
      <w:r w:rsidR="005F668A" w:rsidRPr="007F1ADE">
        <w:rPr>
          <w:lang w:eastAsia="en-US"/>
        </w:rPr>
        <w:t>/</w:t>
      </w:r>
      <w:r w:rsidR="00B40163" w:rsidRPr="007F1ADE">
        <w:rPr>
          <w:lang w:eastAsia="en-US"/>
        </w:rPr>
        <w:t>0</w:t>
      </w:r>
      <w:r w:rsidR="007F1ADE" w:rsidRPr="007F1ADE">
        <w:rPr>
          <w:lang w:eastAsia="en-US"/>
        </w:rPr>
        <w:t>7</w:t>
      </w:r>
      <w:r w:rsidR="00B40163" w:rsidRPr="007F1ADE">
        <w:rPr>
          <w:lang w:eastAsia="en-US"/>
        </w:rPr>
        <w:t>/202</w:t>
      </w:r>
      <w:r w:rsidR="007F1ADE" w:rsidRPr="007F1ADE">
        <w:rPr>
          <w:lang w:eastAsia="en-US"/>
        </w:rPr>
        <w:t>6</w:t>
      </w:r>
    </w:p>
    <w:p w14:paraId="3C1AED6E" w14:textId="55ADE3BA" w:rsidR="00BC32E9" w:rsidRPr="007F1ADE" w:rsidRDefault="00B40163" w:rsidP="00BC32E9">
      <w:pPr>
        <w:rPr>
          <w:lang w:eastAsia="en-US"/>
        </w:rPr>
      </w:pPr>
      <w:r w:rsidRPr="007F1ADE">
        <w:rPr>
          <w:lang w:eastAsia="en-US"/>
        </w:rPr>
        <w:t>Duration:</w:t>
      </w:r>
      <w:r w:rsidRPr="007F1ADE">
        <w:rPr>
          <w:lang w:eastAsia="en-US"/>
        </w:rPr>
        <w:tab/>
      </w:r>
      <w:r w:rsidRPr="007F1ADE">
        <w:rPr>
          <w:lang w:eastAsia="en-US"/>
        </w:rPr>
        <w:tab/>
      </w:r>
      <w:r w:rsidRPr="007F1ADE">
        <w:rPr>
          <w:lang w:eastAsia="en-US"/>
        </w:rPr>
        <w:tab/>
      </w:r>
      <w:r w:rsidR="00A6254D" w:rsidRPr="007F1ADE">
        <w:rPr>
          <w:lang w:eastAsia="en-US"/>
        </w:rPr>
        <w:t>10</w:t>
      </w:r>
      <w:r w:rsidRPr="007F1ADE">
        <w:rPr>
          <w:lang w:eastAsia="en-US"/>
        </w:rPr>
        <w:t xml:space="preserve"> weeks </w:t>
      </w:r>
    </w:p>
    <w:p w14:paraId="701359AB" w14:textId="6A2EB29A" w:rsidR="00F5748E" w:rsidRDefault="00BC32E9" w:rsidP="00BC32E9">
      <w:pPr>
        <w:rPr>
          <w:lang w:eastAsia="en-US"/>
        </w:rPr>
      </w:pPr>
      <w:r w:rsidRPr="007F1ADE">
        <w:rPr>
          <w:lang w:eastAsia="en-US"/>
        </w:rPr>
        <w:t>Construction Phase Finish:</w:t>
      </w:r>
      <w:r w:rsidRPr="007F1ADE">
        <w:rPr>
          <w:lang w:eastAsia="en-US"/>
        </w:rPr>
        <w:tab/>
      </w:r>
      <w:r w:rsidR="007F1ADE" w:rsidRPr="007F1ADE">
        <w:rPr>
          <w:lang w:eastAsia="en-US"/>
        </w:rPr>
        <w:t>02</w:t>
      </w:r>
      <w:r w:rsidR="00E62F3B" w:rsidRPr="007F1ADE">
        <w:rPr>
          <w:lang w:eastAsia="en-US"/>
        </w:rPr>
        <w:t>/</w:t>
      </w:r>
      <w:r w:rsidR="007F1ADE" w:rsidRPr="007F1ADE">
        <w:rPr>
          <w:lang w:eastAsia="en-US"/>
        </w:rPr>
        <w:t>10</w:t>
      </w:r>
      <w:r w:rsidR="00E62F3B" w:rsidRPr="007F1ADE">
        <w:rPr>
          <w:lang w:eastAsia="en-US"/>
        </w:rPr>
        <w:t>/202</w:t>
      </w:r>
      <w:r w:rsidR="007F1ADE" w:rsidRPr="007F1ADE">
        <w:rPr>
          <w:lang w:eastAsia="en-US"/>
        </w:rPr>
        <w:t>6</w:t>
      </w:r>
    </w:p>
    <w:p w14:paraId="3163E49E" w14:textId="77777777" w:rsidR="00BC32E9" w:rsidRDefault="00BC32E9" w:rsidP="00BC32E9">
      <w:pPr>
        <w:rPr>
          <w:lang w:eastAsia="en-US"/>
        </w:rPr>
      </w:pPr>
    </w:p>
    <w:p w14:paraId="60463FAA" w14:textId="77777777" w:rsidR="00CF567B" w:rsidRDefault="00F5748E" w:rsidP="00F5748E">
      <w:pPr>
        <w:rPr>
          <w:lang w:eastAsia="en-US"/>
        </w:rPr>
      </w:pPr>
      <w:r>
        <w:rPr>
          <w:lang w:eastAsia="en-US"/>
        </w:rPr>
        <w:t xml:space="preserve">Programme restrictions: </w:t>
      </w:r>
      <w:r>
        <w:rPr>
          <w:lang w:eastAsia="en-US"/>
        </w:rPr>
        <w:tab/>
      </w:r>
      <w:r w:rsidR="00CF567B">
        <w:rPr>
          <w:lang w:eastAsia="en-US"/>
        </w:rPr>
        <w:t xml:space="preserve">None. </w:t>
      </w:r>
    </w:p>
    <w:p w14:paraId="0205346E" w14:textId="77777777" w:rsidR="00F5748E" w:rsidRDefault="00F5748E" w:rsidP="00F5748E">
      <w:pPr>
        <w:rPr>
          <w:lang w:eastAsia="en-US"/>
        </w:rPr>
      </w:pPr>
      <w:r>
        <w:rPr>
          <w:lang w:eastAsia="en-US"/>
        </w:rPr>
        <w:t>Working hours are expected to be normal working hours (0800-1800 Monday to Friday), unless agreed otherwise with the Client.</w:t>
      </w:r>
    </w:p>
    <w:p w14:paraId="1CB90102" w14:textId="77777777" w:rsidR="000C2899" w:rsidRDefault="000C2899" w:rsidP="000C2899">
      <w:pPr>
        <w:pStyle w:val="Heading1"/>
      </w:pPr>
      <w:bookmarkStart w:id="6" w:name="_Toc521489380"/>
      <w:r>
        <w:lastRenderedPageBreak/>
        <w:t>Planning and Management</w:t>
      </w:r>
      <w:bookmarkEnd w:id="6"/>
    </w:p>
    <w:p w14:paraId="0068612E" w14:textId="77777777" w:rsidR="000C2899" w:rsidRDefault="000C2899" w:rsidP="000C2899">
      <w:pPr>
        <w:pStyle w:val="Heading2"/>
      </w:pPr>
      <w:r>
        <w:t xml:space="preserve">Design Phase </w:t>
      </w:r>
    </w:p>
    <w:p w14:paraId="3F64D5B6" w14:textId="77777777" w:rsidR="00F5748E" w:rsidRDefault="00357462" w:rsidP="00F5748E">
      <w:pPr>
        <w:rPr>
          <w:lang w:eastAsia="en-US"/>
        </w:rPr>
      </w:pPr>
      <w:r>
        <w:rPr>
          <w:lang w:eastAsia="en-US"/>
        </w:rPr>
        <w:t xml:space="preserve">The Principal Designer </w:t>
      </w:r>
      <w:r w:rsidR="001615DE">
        <w:rPr>
          <w:lang w:eastAsia="en-US"/>
        </w:rPr>
        <w:t xml:space="preserve">has </w:t>
      </w:r>
      <w:r>
        <w:rPr>
          <w:lang w:eastAsia="en-US"/>
        </w:rPr>
        <w:t>prepared the prop</w:t>
      </w:r>
      <w:r w:rsidR="00072DE9">
        <w:rPr>
          <w:lang w:eastAsia="en-US"/>
        </w:rPr>
        <w:t>osed scheme</w:t>
      </w:r>
      <w:r>
        <w:rPr>
          <w:lang w:eastAsia="en-US"/>
        </w:rPr>
        <w:t xml:space="preserve"> based on the following information:</w:t>
      </w:r>
    </w:p>
    <w:p w14:paraId="1A678335" w14:textId="77777777" w:rsidR="001615DE" w:rsidRDefault="001615DE" w:rsidP="008B4D00">
      <w:pPr>
        <w:pStyle w:val="Heading3"/>
      </w:pPr>
      <w:r>
        <w:t>A topographical survey</w:t>
      </w:r>
    </w:p>
    <w:p w14:paraId="1021532F" w14:textId="2E358FDA" w:rsidR="008B4D00" w:rsidRPr="00E900F6" w:rsidRDefault="000A7CCD" w:rsidP="008B4D00">
      <w:pPr>
        <w:rPr>
          <w:lang w:eastAsia="en-US"/>
        </w:rPr>
      </w:pPr>
      <w:r>
        <w:rPr>
          <w:lang w:eastAsia="en-US"/>
        </w:rPr>
        <w:t xml:space="preserve">A topographical survey has been </w:t>
      </w:r>
      <w:r w:rsidR="004B07ED">
        <w:rPr>
          <w:lang w:eastAsia="en-US"/>
        </w:rPr>
        <w:t xml:space="preserve">undertaken </w:t>
      </w:r>
      <w:r w:rsidR="004B07ED" w:rsidRPr="004B07ED">
        <w:rPr>
          <w:lang w:eastAsia="en-US"/>
        </w:rPr>
        <w:t>and</w:t>
      </w:r>
      <w:r w:rsidR="004B07ED">
        <w:rPr>
          <w:lang w:eastAsia="en-US"/>
        </w:rPr>
        <w:t xml:space="preserve"> forms the basis for line and level.  This will be made available to the successful tenderer.</w:t>
      </w:r>
    </w:p>
    <w:p w14:paraId="6980FE20" w14:textId="77777777" w:rsidR="008B4D00" w:rsidRPr="00E900F6" w:rsidRDefault="008B4D00" w:rsidP="00667DC2">
      <w:pPr>
        <w:pStyle w:val="Heading3"/>
      </w:pPr>
      <w:r w:rsidRPr="00E900F6">
        <w:t>An ecological survey</w:t>
      </w:r>
    </w:p>
    <w:p w14:paraId="5E31CFCB" w14:textId="778FF11B" w:rsidR="00F82BC8" w:rsidRDefault="005F668A" w:rsidP="00F82BC8">
      <w:pPr>
        <w:rPr>
          <w:lang w:eastAsia="en-US"/>
        </w:rPr>
      </w:pPr>
      <w:r w:rsidRPr="009D0AAB">
        <w:rPr>
          <w:lang w:eastAsia="en-US"/>
        </w:rPr>
        <w:t>An</w:t>
      </w:r>
      <w:r w:rsidR="00EE67E9" w:rsidRPr="009D0AAB">
        <w:rPr>
          <w:lang w:eastAsia="en-US"/>
        </w:rPr>
        <w:t xml:space="preserve"> ecological s</w:t>
      </w:r>
      <w:r w:rsidRPr="009D0AAB">
        <w:rPr>
          <w:lang w:eastAsia="en-US"/>
        </w:rPr>
        <w:t>urvey has been carried out, indicating no special requirements</w:t>
      </w:r>
      <w:r w:rsidR="00F82BC8">
        <w:rPr>
          <w:lang w:eastAsia="en-US"/>
        </w:rPr>
        <w:t xml:space="preserve"> other than recommendation to install two ‘</w:t>
      </w:r>
      <w:proofErr w:type="spellStart"/>
      <w:r w:rsidR="00F82BC8">
        <w:rPr>
          <w:lang w:eastAsia="en-US"/>
        </w:rPr>
        <w:t>woodstone</w:t>
      </w:r>
      <w:proofErr w:type="spellEnd"/>
      <w:r w:rsidR="00F82BC8">
        <w:rPr>
          <w:lang w:eastAsia="en-US"/>
        </w:rPr>
        <w:t>’ specialist nesting boxes for dippers; (</w:t>
      </w:r>
      <w:proofErr w:type="spellStart"/>
      <w:r w:rsidR="00F82BC8">
        <w:rPr>
          <w:lang w:eastAsia="en-US"/>
        </w:rPr>
        <w:t>Cinclus</w:t>
      </w:r>
      <w:proofErr w:type="spellEnd"/>
      <w:r w:rsidR="00F82BC8">
        <w:rPr>
          <w:lang w:eastAsia="en-US"/>
        </w:rPr>
        <w:t xml:space="preserve"> </w:t>
      </w:r>
      <w:proofErr w:type="spellStart"/>
      <w:r w:rsidR="00F82BC8">
        <w:rPr>
          <w:lang w:eastAsia="en-US"/>
        </w:rPr>
        <w:t>cinclus</w:t>
      </w:r>
      <w:proofErr w:type="spellEnd"/>
      <w:r w:rsidR="00F82BC8">
        <w:rPr>
          <w:lang w:eastAsia="en-US"/>
        </w:rPr>
        <w:t>) and grey wagtails; (Motacilla cinerea) on the underside of the bridge</w:t>
      </w:r>
      <w:r w:rsidR="00E93655" w:rsidRPr="009D0AAB">
        <w:rPr>
          <w:lang w:eastAsia="en-US"/>
        </w:rPr>
        <w:t xml:space="preserve">.  </w:t>
      </w:r>
      <w:r w:rsidR="00ED19B9">
        <w:rPr>
          <w:lang w:eastAsia="en-US"/>
        </w:rPr>
        <w:t xml:space="preserve">The ecology report is found in </w:t>
      </w:r>
      <w:r w:rsidR="007F1ADE">
        <w:rPr>
          <w:lang w:eastAsia="en-US"/>
        </w:rPr>
        <w:t>A</w:t>
      </w:r>
      <w:r w:rsidR="00ED19B9">
        <w:rPr>
          <w:lang w:eastAsia="en-US"/>
        </w:rPr>
        <w:t>ppendix A</w:t>
      </w:r>
    </w:p>
    <w:p w14:paraId="16A54F04" w14:textId="77777777" w:rsidR="00F82BC8" w:rsidRDefault="00F82BC8" w:rsidP="00F82BC8">
      <w:pPr>
        <w:rPr>
          <w:lang w:eastAsia="en-US"/>
        </w:rPr>
      </w:pPr>
    </w:p>
    <w:p w14:paraId="24EC8DB8" w14:textId="37FD9762" w:rsidR="00C85701" w:rsidRPr="00E900F6" w:rsidRDefault="00E93655" w:rsidP="00F82BC8">
      <w:pPr>
        <w:rPr>
          <w:lang w:eastAsia="en-US"/>
        </w:rPr>
      </w:pPr>
      <w:proofErr w:type="gramStart"/>
      <w:r w:rsidRPr="009D0AAB">
        <w:rPr>
          <w:rFonts w:cs="Arial"/>
          <w:szCs w:val="22"/>
        </w:rPr>
        <w:t>In order to</w:t>
      </w:r>
      <w:proofErr w:type="gramEnd"/>
      <w:r w:rsidRPr="009D0AAB">
        <w:rPr>
          <w:rFonts w:cs="Arial"/>
          <w:szCs w:val="22"/>
        </w:rPr>
        <w:t xml:space="preserve"> avoid any impact on the Afon Ystrad, working methods will adhere to good working practices and following pollution prevention measures for working near water.</w:t>
      </w:r>
      <w:r>
        <w:rPr>
          <w:lang w:eastAsia="en-US"/>
        </w:rPr>
        <w:t xml:space="preserve">  </w:t>
      </w:r>
      <w:r w:rsidR="00E17106" w:rsidRPr="005F668A">
        <w:rPr>
          <w:lang w:eastAsia="en-US"/>
        </w:rPr>
        <w:t>GPP5 Environment Agency guidelines should be followed.</w:t>
      </w:r>
      <w:r w:rsidR="00E17106" w:rsidRPr="00E900F6">
        <w:rPr>
          <w:lang w:eastAsia="en-US"/>
        </w:rPr>
        <w:t xml:space="preserve"> </w:t>
      </w:r>
    </w:p>
    <w:p w14:paraId="2205A1DD" w14:textId="77777777" w:rsidR="00ED3249" w:rsidRPr="00E900F6" w:rsidRDefault="00ED3249" w:rsidP="00C85701">
      <w:pPr>
        <w:pStyle w:val="Heading3"/>
      </w:pPr>
      <w:r w:rsidRPr="00E900F6">
        <w:t xml:space="preserve">Desk top survey </w:t>
      </w:r>
    </w:p>
    <w:p w14:paraId="4D1F62D7" w14:textId="77777777" w:rsidR="00ED3249" w:rsidRPr="00E900F6" w:rsidRDefault="00ED3249" w:rsidP="00ED3249">
      <w:pPr>
        <w:rPr>
          <w:lang w:eastAsia="en-US"/>
        </w:rPr>
      </w:pPr>
      <w:r w:rsidRPr="00E900F6">
        <w:rPr>
          <w:lang w:eastAsia="en-US"/>
        </w:rPr>
        <w:t xml:space="preserve">There are no special designations for the site. </w:t>
      </w:r>
    </w:p>
    <w:p w14:paraId="481FBDDA" w14:textId="77777777" w:rsidR="00C85701" w:rsidRPr="00E900F6" w:rsidRDefault="00C85701" w:rsidP="00C85701">
      <w:pPr>
        <w:pStyle w:val="Heading3"/>
      </w:pPr>
      <w:r w:rsidRPr="00E900F6">
        <w:t xml:space="preserve">A walk over survey </w:t>
      </w:r>
    </w:p>
    <w:p w14:paraId="04C335AE" w14:textId="77777777" w:rsidR="00C85701" w:rsidRPr="004E0FE2" w:rsidRDefault="00C85701" w:rsidP="00C85701">
      <w:pPr>
        <w:rPr>
          <w:rFonts w:cs="Arial"/>
          <w:lang w:eastAsia="en-US"/>
        </w:rPr>
      </w:pPr>
      <w:r w:rsidRPr="00E900F6">
        <w:rPr>
          <w:lang w:eastAsia="en-US"/>
        </w:rPr>
        <w:t>A visual walk over survey has identified the following</w:t>
      </w:r>
      <w:r w:rsidR="001B31D8" w:rsidRPr="00E900F6">
        <w:rPr>
          <w:lang w:eastAsia="en-US"/>
        </w:rPr>
        <w:t xml:space="preserve"> restrictions that have a bearing on health and </w:t>
      </w:r>
      <w:r w:rsidR="001B31D8" w:rsidRPr="004E0FE2">
        <w:rPr>
          <w:rFonts w:cs="Arial"/>
          <w:lang w:eastAsia="en-US"/>
        </w:rPr>
        <w:t>safety</w:t>
      </w:r>
      <w:r w:rsidRPr="004E0FE2">
        <w:rPr>
          <w:rFonts w:cs="Arial"/>
          <w:lang w:eastAsia="en-US"/>
        </w:rPr>
        <w:t xml:space="preserve">: </w:t>
      </w:r>
    </w:p>
    <w:p w14:paraId="4FEF13C0" w14:textId="28E883BD" w:rsidR="00E900F6" w:rsidRPr="00E93655" w:rsidRDefault="00E900F6" w:rsidP="00B8385C">
      <w:pPr>
        <w:pStyle w:val="ListParagraph"/>
        <w:numPr>
          <w:ilvl w:val="0"/>
          <w:numId w:val="4"/>
        </w:numPr>
        <w:rPr>
          <w:rFonts w:ascii="Arial" w:hAnsi="Arial" w:cs="Arial"/>
        </w:rPr>
      </w:pPr>
      <w:r w:rsidRPr="00E93655">
        <w:rPr>
          <w:rFonts w:ascii="Arial" w:hAnsi="Arial" w:cs="Arial"/>
        </w:rPr>
        <w:t xml:space="preserve">The </w:t>
      </w:r>
      <w:r w:rsidR="004E0FE2" w:rsidRPr="00E93655">
        <w:rPr>
          <w:rFonts w:ascii="Arial" w:hAnsi="Arial" w:cs="Arial"/>
        </w:rPr>
        <w:t>bridge is in a poor state of repair</w:t>
      </w:r>
      <w:r w:rsidR="00DF021E">
        <w:rPr>
          <w:rFonts w:ascii="Arial" w:hAnsi="Arial" w:cs="Arial"/>
        </w:rPr>
        <w:t xml:space="preserve">.  The south elevation of the structure and the </w:t>
      </w:r>
      <w:proofErr w:type="gramStart"/>
      <w:r w:rsidR="00DF021E">
        <w:rPr>
          <w:rFonts w:ascii="Arial" w:hAnsi="Arial" w:cs="Arial"/>
        </w:rPr>
        <w:t>north east</w:t>
      </w:r>
      <w:proofErr w:type="gramEnd"/>
      <w:r w:rsidR="00DF021E">
        <w:rPr>
          <w:rFonts w:ascii="Arial" w:hAnsi="Arial" w:cs="Arial"/>
        </w:rPr>
        <w:t xml:space="preserve"> sidewall has loose masonry that are liable to fall away from the structure.</w:t>
      </w:r>
    </w:p>
    <w:p w14:paraId="21D587CA" w14:textId="77777777" w:rsidR="00B56EFC" w:rsidRDefault="00B56EFC" w:rsidP="00ED3249">
      <w:pPr>
        <w:pStyle w:val="ListParagraph"/>
        <w:numPr>
          <w:ilvl w:val="0"/>
          <w:numId w:val="4"/>
        </w:numPr>
        <w:rPr>
          <w:rFonts w:ascii="Arial" w:hAnsi="Arial" w:cs="Arial"/>
        </w:rPr>
      </w:pPr>
      <w:r w:rsidRPr="00E93655">
        <w:rPr>
          <w:rFonts w:ascii="Arial" w:hAnsi="Arial" w:cs="Arial"/>
        </w:rPr>
        <w:t xml:space="preserve">A </w:t>
      </w:r>
      <w:r w:rsidR="00E62F3B" w:rsidRPr="00E93655">
        <w:rPr>
          <w:rFonts w:ascii="Arial" w:hAnsi="Arial" w:cs="Arial"/>
        </w:rPr>
        <w:t>road runs through the side and therefore will need to be closed.</w:t>
      </w:r>
    </w:p>
    <w:p w14:paraId="5E4EE1D6" w14:textId="004FFF7A" w:rsidR="00DF021E" w:rsidRPr="00DF021E" w:rsidRDefault="00DF021E" w:rsidP="00DF021E">
      <w:pPr>
        <w:pStyle w:val="ListParagraph"/>
        <w:numPr>
          <w:ilvl w:val="0"/>
          <w:numId w:val="4"/>
        </w:numPr>
        <w:rPr>
          <w:rFonts w:ascii="Arial" w:hAnsi="Arial" w:cs="Arial"/>
        </w:rPr>
      </w:pPr>
      <w:r>
        <w:rPr>
          <w:rFonts w:ascii="Arial" w:hAnsi="Arial" w:cs="Arial"/>
        </w:rPr>
        <w:t>Statutory authority information shown in 3.1.5 below</w:t>
      </w:r>
    </w:p>
    <w:p w14:paraId="17C71E76" w14:textId="77777777" w:rsidR="00667DC2" w:rsidRDefault="008B4D00" w:rsidP="008B4D00">
      <w:pPr>
        <w:pStyle w:val="Heading3"/>
      </w:pPr>
      <w:r>
        <w:t xml:space="preserve">Statutory undertakes equipment searches </w:t>
      </w:r>
    </w:p>
    <w:p w14:paraId="4CE852AF" w14:textId="77777777" w:rsidR="00FA075A" w:rsidRDefault="00FA075A" w:rsidP="00FA075A">
      <w:pPr>
        <w:rPr>
          <w:lang w:eastAsia="en-US"/>
        </w:rPr>
      </w:pPr>
      <w:r>
        <w:rPr>
          <w:lang w:eastAsia="en-US"/>
        </w:rPr>
        <w:t>Searches regarding the presence and location of statutory undertakers</w:t>
      </w:r>
      <w:r w:rsidR="00357462">
        <w:rPr>
          <w:lang w:eastAsia="en-US"/>
        </w:rPr>
        <w:t>’</w:t>
      </w:r>
      <w:r>
        <w:rPr>
          <w:lang w:eastAsia="en-US"/>
        </w:rPr>
        <w:t xml:space="preserve"> equipment has been sought and is included in th</w:t>
      </w:r>
      <w:r w:rsidR="00B8385C">
        <w:rPr>
          <w:lang w:eastAsia="en-US"/>
        </w:rPr>
        <w:t>e Site Information. In summary:</w:t>
      </w:r>
    </w:p>
    <w:p w14:paraId="07B8D7CC" w14:textId="77777777" w:rsidR="00FA075A" w:rsidRDefault="00FA075A" w:rsidP="00FA075A">
      <w:pPr>
        <w:rPr>
          <w:lang w:eastAsia="en-US"/>
        </w:rPr>
      </w:pPr>
    </w:p>
    <w:p w14:paraId="24E7F376" w14:textId="4E77E8DC" w:rsidR="00A65FCE" w:rsidRPr="00A65FCE" w:rsidRDefault="00A65FCE" w:rsidP="00A65FCE">
      <w:pPr>
        <w:pStyle w:val="NormalWeb"/>
        <w:numPr>
          <w:ilvl w:val="0"/>
          <w:numId w:val="9"/>
        </w:numPr>
        <w:spacing w:before="0" w:beforeAutospacing="0" w:after="0" w:afterAutospacing="0"/>
        <w:rPr>
          <w:rFonts w:ascii="Arial" w:hAnsi="Arial" w:cs="Arial"/>
          <w:szCs w:val="22"/>
        </w:rPr>
      </w:pPr>
      <w:r w:rsidRPr="00A65FCE">
        <w:rPr>
          <w:rFonts w:ascii="Arial" w:hAnsi="Arial" w:cs="Arial"/>
          <w:szCs w:val="22"/>
        </w:rPr>
        <w:t>No Wales &amp; West Utilities</w:t>
      </w:r>
      <w:r w:rsidR="00DF021E">
        <w:rPr>
          <w:rFonts w:ascii="Arial" w:hAnsi="Arial" w:cs="Arial"/>
          <w:szCs w:val="22"/>
        </w:rPr>
        <w:t xml:space="preserve"> or </w:t>
      </w:r>
      <w:r w:rsidRPr="00A65FCE">
        <w:rPr>
          <w:rFonts w:ascii="Arial" w:hAnsi="Arial" w:cs="Arial"/>
          <w:szCs w:val="22"/>
        </w:rPr>
        <w:t>Welsh Water assets in the area</w:t>
      </w:r>
    </w:p>
    <w:p w14:paraId="7173B3FB" w14:textId="77777777" w:rsidR="00A65FCE" w:rsidRPr="00A65FCE" w:rsidRDefault="00A65FCE" w:rsidP="00A65FCE">
      <w:pPr>
        <w:pStyle w:val="NormalWeb"/>
        <w:numPr>
          <w:ilvl w:val="0"/>
          <w:numId w:val="9"/>
        </w:numPr>
        <w:spacing w:before="0" w:beforeAutospacing="0" w:after="0" w:afterAutospacing="0"/>
        <w:rPr>
          <w:rFonts w:ascii="Arial" w:hAnsi="Arial" w:cs="Arial"/>
          <w:szCs w:val="22"/>
        </w:rPr>
      </w:pPr>
      <w:r w:rsidRPr="00A65FCE">
        <w:rPr>
          <w:rFonts w:ascii="Arial" w:hAnsi="Arial" w:cs="Arial"/>
          <w:szCs w:val="22"/>
        </w:rPr>
        <w:t>There is Openreach overhead apparatus that crosses the bridge to the north</w:t>
      </w:r>
    </w:p>
    <w:p w14:paraId="7ECC9446" w14:textId="77777777" w:rsidR="00A65FCE" w:rsidRDefault="00A65FCE" w:rsidP="00A65FCE">
      <w:pPr>
        <w:pStyle w:val="NormalWeb"/>
        <w:numPr>
          <w:ilvl w:val="0"/>
          <w:numId w:val="9"/>
        </w:numPr>
        <w:spacing w:before="0" w:beforeAutospacing="0" w:after="0" w:afterAutospacing="0"/>
        <w:rPr>
          <w:rFonts w:ascii="Arial" w:hAnsi="Arial" w:cs="Arial"/>
          <w:szCs w:val="22"/>
        </w:rPr>
      </w:pPr>
      <w:r w:rsidRPr="00A65FCE">
        <w:rPr>
          <w:rFonts w:ascii="Arial" w:hAnsi="Arial" w:cs="Arial"/>
          <w:szCs w:val="22"/>
        </w:rPr>
        <w:t>There is SP Energy Network LV overhead apparatus that crosses the bridge to the north</w:t>
      </w:r>
    </w:p>
    <w:p w14:paraId="08D0152E" w14:textId="783AB803" w:rsidR="00DF021E" w:rsidRPr="00DF021E" w:rsidRDefault="00DF021E" w:rsidP="00DF021E">
      <w:pPr>
        <w:pStyle w:val="ListParagraph"/>
        <w:numPr>
          <w:ilvl w:val="0"/>
          <w:numId w:val="9"/>
        </w:numPr>
        <w:rPr>
          <w:rFonts w:ascii="Arial" w:hAnsi="Arial" w:cs="Arial"/>
        </w:rPr>
      </w:pPr>
      <w:r w:rsidRPr="00227E55">
        <w:rPr>
          <w:rFonts w:ascii="Arial" w:hAnsi="Arial" w:cs="Arial"/>
        </w:rPr>
        <w:t xml:space="preserve">CAT scans and careful monitoring of excavations for unchartered services should be undertaken. </w:t>
      </w:r>
    </w:p>
    <w:p w14:paraId="11C47C04" w14:textId="77777777" w:rsidR="00B96B15" w:rsidRDefault="00667DC2" w:rsidP="00B96B15">
      <w:pPr>
        <w:pStyle w:val="Heading3"/>
      </w:pPr>
      <w:r>
        <w:t>Ground Investigation</w:t>
      </w:r>
    </w:p>
    <w:p w14:paraId="39D66405" w14:textId="77777777" w:rsidR="00B96B15" w:rsidRDefault="00B96B15" w:rsidP="00B96B15">
      <w:r>
        <w:t xml:space="preserve">There has not been any ground investigation. </w:t>
      </w:r>
    </w:p>
    <w:p w14:paraId="70C7E0FD" w14:textId="77777777" w:rsidR="008B4D00" w:rsidRDefault="008B4D00" w:rsidP="008B4D00">
      <w:pPr>
        <w:pStyle w:val="Heading3"/>
      </w:pPr>
      <w:r>
        <w:t xml:space="preserve">Health and Safety File for the structure. </w:t>
      </w:r>
    </w:p>
    <w:p w14:paraId="3F0F4D8F" w14:textId="77777777" w:rsidR="008B4D00" w:rsidRDefault="00BB44C4" w:rsidP="008B4D00">
      <w:pPr>
        <w:rPr>
          <w:lang w:eastAsia="en-US"/>
        </w:rPr>
      </w:pPr>
      <w:r>
        <w:rPr>
          <w:lang w:eastAsia="en-US"/>
        </w:rPr>
        <w:t xml:space="preserve">There </w:t>
      </w:r>
      <w:proofErr w:type="gramStart"/>
      <w:r>
        <w:rPr>
          <w:lang w:eastAsia="en-US"/>
        </w:rPr>
        <w:t>is</w:t>
      </w:r>
      <w:proofErr w:type="gramEnd"/>
      <w:r>
        <w:rPr>
          <w:lang w:eastAsia="en-US"/>
        </w:rPr>
        <w:t xml:space="preserve"> no current Health and Safety File for the structure.</w:t>
      </w:r>
    </w:p>
    <w:p w14:paraId="491F4655" w14:textId="77777777" w:rsidR="00357462" w:rsidRDefault="00357462" w:rsidP="00357462">
      <w:pPr>
        <w:pStyle w:val="Heading3"/>
      </w:pPr>
      <w:r>
        <w:t xml:space="preserve">Invasive testing </w:t>
      </w:r>
    </w:p>
    <w:p w14:paraId="4FDA0D7C" w14:textId="77777777" w:rsidR="00357462" w:rsidRPr="00357462" w:rsidRDefault="00357462" w:rsidP="00357462">
      <w:pPr>
        <w:rPr>
          <w:lang w:eastAsia="en-US"/>
        </w:rPr>
      </w:pPr>
      <w:r>
        <w:rPr>
          <w:lang w:eastAsia="en-US"/>
        </w:rPr>
        <w:t xml:space="preserve">No invasive coring </w:t>
      </w:r>
      <w:r w:rsidR="001B3179">
        <w:rPr>
          <w:lang w:eastAsia="en-US"/>
        </w:rPr>
        <w:t>or trial pits have</w:t>
      </w:r>
      <w:r>
        <w:rPr>
          <w:lang w:eastAsia="en-US"/>
        </w:rPr>
        <w:t xml:space="preserve"> been undertaken to confirm the existing structure. </w:t>
      </w:r>
    </w:p>
    <w:p w14:paraId="7B442962" w14:textId="77777777" w:rsidR="00357462" w:rsidRDefault="000022DA" w:rsidP="00357462">
      <w:pPr>
        <w:pStyle w:val="Heading3"/>
      </w:pPr>
      <w:r>
        <w:lastRenderedPageBreak/>
        <w:t xml:space="preserve">River flow </w:t>
      </w:r>
    </w:p>
    <w:p w14:paraId="00F47E8E" w14:textId="77777777" w:rsidR="00357462" w:rsidRPr="00DF021E" w:rsidRDefault="00357462" w:rsidP="00357462">
      <w:pPr>
        <w:rPr>
          <w:rFonts w:cs="Arial"/>
          <w:lang w:eastAsia="en-US"/>
        </w:rPr>
      </w:pPr>
      <w:r>
        <w:rPr>
          <w:lang w:eastAsia="en-US"/>
        </w:rPr>
        <w:t xml:space="preserve">A primary hazard </w:t>
      </w:r>
      <w:r w:rsidRPr="00DF021E">
        <w:rPr>
          <w:lang w:eastAsia="en-US"/>
        </w:rPr>
        <w:t>identified for safe execution of the works is the r</w:t>
      </w:r>
      <w:r w:rsidR="0017006D" w:rsidRPr="00DF021E">
        <w:rPr>
          <w:lang w:eastAsia="en-US"/>
        </w:rPr>
        <w:t xml:space="preserve">iver. The following requirements </w:t>
      </w:r>
      <w:r w:rsidR="00072DE9" w:rsidRPr="00DF021E">
        <w:rPr>
          <w:rFonts w:cs="Arial"/>
          <w:lang w:eastAsia="en-US"/>
        </w:rPr>
        <w:t xml:space="preserve">of </w:t>
      </w:r>
      <w:proofErr w:type="gramStart"/>
      <w:r w:rsidR="0017006D" w:rsidRPr="00DF021E">
        <w:rPr>
          <w:rFonts w:cs="Arial"/>
          <w:lang w:eastAsia="en-US"/>
        </w:rPr>
        <w:t>in regard to</w:t>
      </w:r>
      <w:proofErr w:type="gramEnd"/>
      <w:r w:rsidR="0017006D" w:rsidRPr="00DF021E">
        <w:rPr>
          <w:rFonts w:cs="Arial"/>
          <w:lang w:eastAsia="en-US"/>
        </w:rPr>
        <w:t xml:space="preserve"> </w:t>
      </w:r>
      <w:r w:rsidR="00072DE9" w:rsidRPr="00DF021E">
        <w:rPr>
          <w:rFonts w:cs="Arial"/>
          <w:lang w:eastAsia="en-US"/>
        </w:rPr>
        <w:t>managing flood risk to allow the</w:t>
      </w:r>
      <w:r w:rsidR="00A13C29" w:rsidRPr="00DF021E">
        <w:rPr>
          <w:rFonts w:cs="Arial"/>
          <w:lang w:eastAsia="en-US"/>
        </w:rPr>
        <w:t xml:space="preserve"> safe</w:t>
      </w:r>
      <w:r w:rsidR="000022DA" w:rsidRPr="00DF021E">
        <w:rPr>
          <w:rFonts w:cs="Arial"/>
          <w:lang w:eastAsia="en-US"/>
        </w:rPr>
        <w:t xml:space="preserve"> </w:t>
      </w:r>
      <w:r w:rsidR="0017006D" w:rsidRPr="00DF021E">
        <w:rPr>
          <w:rFonts w:cs="Arial"/>
          <w:lang w:eastAsia="en-US"/>
        </w:rPr>
        <w:t xml:space="preserve">passage of water through the Works is: </w:t>
      </w:r>
    </w:p>
    <w:p w14:paraId="6D9712CE" w14:textId="77777777" w:rsidR="004B07ED" w:rsidRPr="00DF021E" w:rsidRDefault="004B07ED" w:rsidP="004B07ED">
      <w:pPr>
        <w:pStyle w:val="ListParagraph"/>
        <w:numPr>
          <w:ilvl w:val="0"/>
          <w:numId w:val="4"/>
        </w:numPr>
        <w:rPr>
          <w:rFonts w:ascii="Arial" w:hAnsi="Arial" w:cs="Arial"/>
        </w:rPr>
      </w:pPr>
      <w:r w:rsidRPr="00DF021E">
        <w:rPr>
          <w:rFonts w:ascii="Arial" w:hAnsi="Arial" w:cs="Arial"/>
        </w:rPr>
        <w:t xml:space="preserve">The Contractor to have a river level monitoring system in place and action plan for evacuation of river channel in the event of flooding. </w:t>
      </w:r>
    </w:p>
    <w:p w14:paraId="30A0D927" w14:textId="77777777" w:rsidR="00DF021E" w:rsidRPr="00DF021E" w:rsidRDefault="00DF021E" w:rsidP="00DF021E">
      <w:pPr>
        <w:pStyle w:val="ListParagraph"/>
        <w:numPr>
          <w:ilvl w:val="0"/>
          <w:numId w:val="4"/>
        </w:numPr>
        <w:rPr>
          <w:rFonts w:ascii="Arial" w:hAnsi="Arial" w:cs="Arial"/>
        </w:rPr>
      </w:pPr>
      <w:r w:rsidRPr="00DF021E">
        <w:rPr>
          <w:rFonts w:ascii="Arial" w:hAnsi="Arial" w:cs="Arial"/>
        </w:rPr>
        <w:t xml:space="preserve">The contractor to monitor the met office 5 day and long-term forecast during the construction period and dynamic risk assessments to be undertaken as required. </w:t>
      </w:r>
    </w:p>
    <w:p w14:paraId="3EA7BB11" w14:textId="77777777" w:rsidR="001B31D8" w:rsidRDefault="001B31D8" w:rsidP="001B31D8">
      <w:pPr>
        <w:pStyle w:val="Heading3"/>
      </w:pPr>
      <w:r>
        <w:t xml:space="preserve">Adjacent Works </w:t>
      </w:r>
    </w:p>
    <w:p w14:paraId="43C05ED5" w14:textId="77777777" w:rsidR="00072DE9" w:rsidRDefault="007F33C8" w:rsidP="006D1355">
      <w:r>
        <w:t>None known.</w:t>
      </w:r>
      <w:r w:rsidR="006E5428">
        <w:t xml:space="preserve"> </w:t>
      </w:r>
    </w:p>
    <w:p w14:paraId="4602E6A6" w14:textId="77777777" w:rsidR="00072DE9" w:rsidRDefault="00072DE9" w:rsidP="00072DE9">
      <w:pPr>
        <w:pStyle w:val="Heading3"/>
      </w:pPr>
      <w:r>
        <w:t xml:space="preserve">Design Principles </w:t>
      </w:r>
    </w:p>
    <w:p w14:paraId="5E90A0BB" w14:textId="77777777" w:rsidR="00E93655" w:rsidRPr="00B82F7C" w:rsidRDefault="00E93655" w:rsidP="00E93655">
      <w:pPr>
        <w:rPr>
          <w:lang w:eastAsia="en-US"/>
        </w:rPr>
      </w:pPr>
      <w:r>
        <w:rPr>
          <w:lang w:eastAsia="en-US"/>
        </w:rPr>
        <w:t xml:space="preserve">The basic design principles to be complied with are that safe, practical and robust solutions shall be </w:t>
      </w:r>
      <w:r w:rsidRPr="00B82F7C">
        <w:rPr>
          <w:lang w:eastAsia="en-US"/>
        </w:rPr>
        <w:t>developed, which adopt proven and reliable technology whilst offering the Client value for money.</w:t>
      </w:r>
    </w:p>
    <w:p w14:paraId="2CF6BAFD" w14:textId="57DDB284" w:rsidR="00E93655" w:rsidRDefault="00E93655" w:rsidP="006D1355">
      <w:r w:rsidRPr="00B82F7C">
        <w:rPr>
          <w:lang w:eastAsia="en-US"/>
        </w:rPr>
        <w:t>Designer should outline the basic design principles/philosophies.</w:t>
      </w:r>
    </w:p>
    <w:p w14:paraId="3BA5B153" w14:textId="77777777" w:rsidR="00E93655" w:rsidRDefault="00E93655" w:rsidP="006D1355">
      <w:pPr>
        <w:rPr>
          <w:lang w:eastAsia="en-US"/>
        </w:rPr>
      </w:pPr>
    </w:p>
    <w:p w14:paraId="78573CE7" w14:textId="107034C9" w:rsidR="006D1355" w:rsidRDefault="006D1355" w:rsidP="006D1355">
      <w:pPr>
        <w:rPr>
          <w:lang w:eastAsia="en-US"/>
        </w:rPr>
      </w:pPr>
      <w:r>
        <w:rPr>
          <w:lang w:eastAsia="en-US"/>
        </w:rPr>
        <w:t xml:space="preserve">The principles of </w:t>
      </w:r>
      <w:r w:rsidR="00F762C4">
        <w:rPr>
          <w:lang w:eastAsia="en-US"/>
        </w:rPr>
        <w:t xml:space="preserve">the </w:t>
      </w:r>
      <w:r>
        <w:rPr>
          <w:lang w:eastAsia="en-US"/>
        </w:rPr>
        <w:t xml:space="preserve">design </w:t>
      </w:r>
      <w:r w:rsidR="007F33C8">
        <w:rPr>
          <w:lang w:eastAsia="en-US"/>
        </w:rPr>
        <w:t>anticipate the following</w:t>
      </w:r>
      <w:r>
        <w:rPr>
          <w:lang w:eastAsia="en-US"/>
        </w:rPr>
        <w:t xml:space="preserve">: </w:t>
      </w:r>
    </w:p>
    <w:p w14:paraId="45C85883" w14:textId="77777777" w:rsidR="00E62F3B" w:rsidRDefault="00E62F3B" w:rsidP="00E62F3B">
      <w:pPr>
        <w:pStyle w:val="ListParagraph"/>
      </w:pPr>
    </w:p>
    <w:p w14:paraId="31F87754" w14:textId="54A1388D" w:rsidR="007F33C8" w:rsidRPr="00DF021E" w:rsidRDefault="00E62F3B" w:rsidP="00DF021E">
      <w:pPr>
        <w:pStyle w:val="ListParagraph"/>
        <w:numPr>
          <w:ilvl w:val="0"/>
          <w:numId w:val="12"/>
        </w:numPr>
        <w:rPr>
          <w:rFonts w:ascii="Arial" w:hAnsi="Arial" w:cs="Arial"/>
        </w:rPr>
      </w:pPr>
      <w:r w:rsidRPr="00922EC7">
        <w:rPr>
          <w:rFonts w:ascii="Arial" w:hAnsi="Arial" w:cs="Arial"/>
        </w:rPr>
        <w:t xml:space="preserve">The existing </w:t>
      </w:r>
      <w:r w:rsidR="00E93655" w:rsidRPr="00922EC7">
        <w:rPr>
          <w:rFonts w:ascii="Arial" w:hAnsi="Arial" w:cs="Arial"/>
        </w:rPr>
        <w:t>structure</w:t>
      </w:r>
      <w:r w:rsidRPr="00922EC7">
        <w:rPr>
          <w:rFonts w:ascii="Arial" w:hAnsi="Arial" w:cs="Arial"/>
        </w:rPr>
        <w:t xml:space="preserve"> </w:t>
      </w:r>
      <w:r w:rsidR="00F82BC8" w:rsidRPr="00922EC7">
        <w:rPr>
          <w:rFonts w:ascii="Arial" w:hAnsi="Arial" w:cs="Arial"/>
        </w:rPr>
        <w:t>may</w:t>
      </w:r>
      <w:r w:rsidRPr="00922EC7">
        <w:rPr>
          <w:rFonts w:ascii="Arial" w:hAnsi="Arial" w:cs="Arial"/>
        </w:rPr>
        <w:t xml:space="preserve"> require support as work commences due to the risk of collapse.</w:t>
      </w:r>
      <w:r w:rsidR="007F33C8" w:rsidRPr="00922EC7">
        <w:rPr>
          <w:rFonts w:ascii="Arial" w:hAnsi="Arial" w:cs="Arial"/>
        </w:rPr>
        <w:t xml:space="preserve"> </w:t>
      </w:r>
      <w:r w:rsidR="00922EC7" w:rsidRPr="00466C70">
        <w:rPr>
          <w:rFonts w:ascii="Arial" w:hAnsi="Arial" w:cs="Arial"/>
        </w:rPr>
        <w:t xml:space="preserve">The design, erection and maintenance of </w:t>
      </w:r>
      <w:r w:rsidR="00DF021E">
        <w:rPr>
          <w:rFonts w:ascii="Arial" w:hAnsi="Arial" w:cs="Arial"/>
        </w:rPr>
        <w:t>access and</w:t>
      </w:r>
      <w:r w:rsidR="00922EC7" w:rsidRPr="00466C70">
        <w:rPr>
          <w:rFonts w:ascii="Arial" w:hAnsi="Arial" w:cs="Arial"/>
        </w:rPr>
        <w:t xml:space="preserve"> support arrangement is the responsibility of the principal contractor.</w:t>
      </w:r>
    </w:p>
    <w:p w14:paraId="24068DE9" w14:textId="77777777" w:rsidR="009B68B1" w:rsidRPr="00922EC7" w:rsidRDefault="000C2899" w:rsidP="009B68B1">
      <w:pPr>
        <w:pStyle w:val="Heading1"/>
      </w:pPr>
      <w:bookmarkStart w:id="7" w:name="_Toc521489381"/>
      <w:r w:rsidRPr="00922EC7">
        <w:t>Health and Safety Hazards</w:t>
      </w:r>
      <w:bookmarkEnd w:id="7"/>
    </w:p>
    <w:p w14:paraId="2A7EE68F" w14:textId="77777777" w:rsidR="000C2899" w:rsidRPr="00922EC7" w:rsidRDefault="000C2899" w:rsidP="000C2899">
      <w:pPr>
        <w:pStyle w:val="Heading2"/>
      </w:pPr>
      <w:r w:rsidRPr="00922EC7">
        <w:t>Hazards</w:t>
      </w:r>
      <w:r w:rsidR="00DC4834" w:rsidRPr="00922EC7">
        <w:t xml:space="preserve"> identified by the Client </w:t>
      </w:r>
      <w:r w:rsidRPr="00922EC7">
        <w:t xml:space="preserve"> </w:t>
      </w:r>
    </w:p>
    <w:p w14:paraId="615FB74A" w14:textId="43E3CF7C" w:rsidR="00DC4834" w:rsidRPr="00922EC7" w:rsidRDefault="00DC4834" w:rsidP="00DC4834">
      <w:pPr>
        <w:rPr>
          <w:lang w:eastAsia="en-US"/>
        </w:rPr>
      </w:pPr>
      <w:r w:rsidRPr="00922EC7">
        <w:rPr>
          <w:lang w:eastAsia="en-US"/>
        </w:rPr>
        <w:t xml:space="preserve">The primary </w:t>
      </w:r>
      <w:r w:rsidR="00DF021E" w:rsidRPr="00922EC7">
        <w:rPr>
          <w:lang w:eastAsia="en-US"/>
        </w:rPr>
        <w:t>site-specific</w:t>
      </w:r>
      <w:r w:rsidRPr="00922EC7">
        <w:rPr>
          <w:lang w:eastAsia="en-US"/>
        </w:rPr>
        <w:t xml:space="preserve"> hazards identified by the Client </w:t>
      </w:r>
      <w:r w:rsidR="009B68B1" w:rsidRPr="00922EC7">
        <w:rPr>
          <w:lang w:eastAsia="en-US"/>
        </w:rPr>
        <w:t xml:space="preserve">and suggested method </w:t>
      </w:r>
      <w:r w:rsidR="007A7BD4" w:rsidRPr="00922EC7">
        <w:rPr>
          <w:lang w:eastAsia="en-US"/>
        </w:rPr>
        <w:t>as to how the Contractor may manage</w:t>
      </w:r>
      <w:r w:rsidR="009B68B1" w:rsidRPr="00922EC7">
        <w:rPr>
          <w:lang w:eastAsia="en-US"/>
        </w:rPr>
        <w:t xml:space="preserve"> the hazard</w:t>
      </w:r>
      <w:r w:rsidR="007A7BD4" w:rsidRPr="00922EC7">
        <w:rPr>
          <w:lang w:eastAsia="en-US"/>
        </w:rPr>
        <w:t>s</w:t>
      </w:r>
      <w:r w:rsidR="009B68B1" w:rsidRPr="00922EC7">
        <w:rPr>
          <w:lang w:eastAsia="en-US"/>
        </w:rPr>
        <w:t xml:space="preserve"> during the Construction phase</w:t>
      </w:r>
      <w:r w:rsidR="00415474" w:rsidRPr="00922EC7">
        <w:rPr>
          <w:lang w:eastAsia="en-US"/>
        </w:rPr>
        <w:t xml:space="preserve"> – refer to Scope for details </w:t>
      </w:r>
    </w:p>
    <w:p w14:paraId="30078CB1" w14:textId="77777777" w:rsidR="00DC4834" w:rsidRPr="00922EC7" w:rsidRDefault="00DC4834" w:rsidP="00DC4834">
      <w:pPr>
        <w:rPr>
          <w:lang w:eastAsia="en-US"/>
        </w:rPr>
      </w:pPr>
    </w:p>
    <w:p w14:paraId="2CAD30FA" w14:textId="77777777" w:rsidR="00DC4834" w:rsidRPr="00DF021E" w:rsidRDefault="00DC4834" w:rsidP="00DC4834">
      <w:pPr>
        <w:pStyle w:val="ListParagraph"/>
        <w:numPr>
          <w:ilvl w:val="0"/>
          <w:numId w:val="5"/>
        </w:numPr>
        <w:rPr>
          <w:rFonts w:ascii="Arial" w:hAnsi="Arial" w:cs="Arial"/>
        </w:rPr>
      </w:pPr>
      <w:r w:rsidRPr="00DF021E">
        <w:rPr>
          <w:rFonts w:ascii="Arial" w:hAnsi="Arial" w:cs="Arial"/>
        </w:rPr>
        <w:t>Road traffic</w:t>
      </w:r>
      <w:r w:rsidR="00FD775F" w:rsidRPr="00DF021E">
        <w:rPr>
          <w:rFonts w:ascii="Arial" w:hAnsi="Arial" w:cs="Arial"/>
        </w:rPr>
        <w:t xml:space="preserve"> </w:t>
      </w:r>
      <w:r w:rsidR="009B68B1" w:rsidRPr="00DF021E">
        <w:rPr>
          <w:rFonts w:ascii="Arial" w:hAnsi="Arial" w:cs="Arial"/>
        </w:rPr>
        <w:t>–</w:t>
      </w:r>
      <w:r w:rsidR="00234246" w:rsidRPr="00DF021E">
        <w:rPr>
          <w:rFonts w:ascii="Arial" w:hAnsi="Arial" w:cs="Arial"/>
        </w:rPr>
        <w:t xml:space="preserve"> </w:t>
      </w:r>
      <w:r w:rsidR="005F668A" w:rsidRPr="00DF021E">
        <w:rPr>
          <w:rFonts w:ascii="Arial" w:hAnsi="Arial" w:cs="Arial"/>
        </w:rPr>
        <w:t xml:space="preserve">road closure signs and diversion to be provided </w:t>
      </w:r>
      <w:r w:rsidR="00234246" w:rsidRPr="00DF021E">
        <w:rPr>
          <w:rFonts w:ascii="Arial" w:hAnsi="Arial" w:cs="Arial"/>
        </w:rPr>
        <w:t xml:space="preserve"> </w:t>
      </w:r>
      <w:r w:rsidR="00EE67E9" w:rsidRPr="00DF021E">
        <w:rPr>
          <w:rFonts w:ascii="Arial" w:hAnsi="Arial" w:cs="Arial"/>
        </w:rPr>
        <w:t xml:space="preserve"> </w:t>
      </w:r>
      <w:r w:rsidR="00CF567B" w:rsidRPr="00DF021E">
        <w:rPr>
          <w:rFonts w:ascii="Arial" w:hAnsi="Arial" w:cs="Arial"/>
        </w:rPr>
        <w:t xml:space="preserve">  </w:t>
      </w:r>
    </w:p>
    <w:p w14:paraId="0B3CB606" w14:textId="1791C307" w:rsidR="00DC4834" w:rsidRPr="00DF021E" w:rsidRDefault="00DC4834" w:rsidP="001F4DA2">
      <w:pPr>
        <w:pStyle w:val="ListParagraph"/>
        <w:numPr>
          <w:ilvl w:val="0"/>
          <w:numId w:val="5"/>
        </w:numPr>
        <w:rPr>
          <w:rFonts w:ascii="Arial" w:hAnsi="Arial" w:cs="Arial"/>
        </w:rPr>
      </w:pPr>
      <w:r w:rsidRPr="00DF021E">
        <w:rPr>
          <w:rFonts w:ascii="Arial" w:hAnsi="Arial" w:cs="Arial"/>
        </w:rPr>
        <w:t xml:space="preserve">Pedestrians </w:t>
      </w:r>
      <w:r w:rsidR="00234246" w:rsidRPr="00DF021E">
        <w:rPr>
          <w:rFonts w:ascii="Arial" w:hAnsi="Arial" w:cs="Arial"/>
        </w:rPr>
        <w:t>–</w:t>
      </w:r>
      <w:r w:rsidR="000A7CCD" w:rsidRPr="00DF021E">
        <w:rPr>
          <w:rFonts w:ascii="Arial" w:hAnsi="Arial" w:cs="Arial"/>
        </w:rPr>
        <w:t xml:space="preserve"> </w:t>
      </w:r>
      <w:r w:rsidR="001307C6" w:rsidRPr="00DF021E">
        <w:rPr>
          <w:rFonts w:ascii="Arial" w:hAnsi="Arial" w:cs="Arial"/>
        </w:rPr>
        <w:t>Provisions to be made to divert pedestrians</w:t>
      </w:r>
      <w:r w:rsidR="000A7CCD" w:rsidRPr="00DF021E">
        <w:rPr>
          <w:rFonts w:ascii="Arial" w:hAnsi="Arial" w:cs="Arial"/>
        </w:rPr>
        <w:t xml:space="preserve"> </w:t>
      </w:r>
    </w:p>
    <w:p w14:paraId="331FB76F" w14:textId="77777777" w:rsidR="00023379" w:rsidRPr="00DF021E" w:rsidRDefault="00023379" w:rsidP="009B68B1">
      <w:pPr>
        <w:pStyle w:val="ListParagraph"/>
        <w:numPr>
          <w:ilvl w:val="0"/>
          <w:numId w:val="5"/>
        </w:numPr>
        <w:rPr>
          <w:rFonts w:ascii="Arial" w:hAnsi="Arial" w:cs="Arial"/>
        </w:rPr>
      </w:pPr>
      <w:r w:rsidRPr="00DF021E">
        <w:rPr>
          <w:rFonts w:ascii="Arial" w:hAnsi="Arial" w:cs="Arial"/>
        </w:rPr>
        <w:t>Livestock - suitable temporary fencing to eliminate livestock from entering Site</w:t>
      </w:r>
    </w:p>
    <w:p w14:paraId="62CCDA17" w14:textId="77777777" w:rsidR="009B68B1" w:rsidRPr="00DF021E" w:rsidRDefault="009B68B1" w:rsidP="009B68B1">
      <w:pPr>
        <w:pStyle w:val="ListParagraph"/>
        <w:numPr>
          <w:ilvl w:val="0"/>
          <w:numId w:val="5"/>
        </w:numPr>
        <w:rPr>
          <w:rFonts w:ascii="Arial" w:hAnsi="Arial" w:cs="Arial"/>
        </w:rPr>
      </w:pPr>
      <w:r w:rsidRPr="00DF021E">
        <w:rPr>
          <w:rFonts w:ascii="Arial" w:hAnsi="Arial" w:cs="Arial"/>
        </w:rPr>
        <w:t xml:space="preserve">River – normal </w:t>
      </w:r>
      <w:r w:rsidR="007A7BD4" w:rsidRPr="00DF021E">
        <w:rPr>
          <w:rFonts w:ascii="Arial" w:hAnsi="Arial" w:cs="Arial"/>
        </w:rPr>
        <w:t xml:space="preserve">river </w:t>
      </w:r>
      <w:r w:rsidRPr="00DF021E">
        <w:rPr>
          <w:rFonts w:ascii="Arial" w:hAnsi="Arial" w:cs="Arial"/>
        </w:rPr>
        <w:t>flows managed as per 3.1.9</w:t>
      </w:r>
      <w:r w:rsidR="007A7BD4" w:rsidRPr="00DF021E">
        <w:rPr>
          <w:rFonts w:ascii="Arial" w:hAnsi="Arial" w:cs="Arial"/>
        </w:rPr>
        <w:t xml:space="preserve"> above</w:t>
      </w:r>
      <w:r w:rsidRPr="00DF021E">
        <w:rPr>
          <w:rFonts w:ascii="Arial" w:hAnsi="Arial" w:cs="Arial"/>
        </w:rPr>
        <w:t xml:space="preserve"> – extraordinary flows to be monitored and evacuation </w:t>
      </w:r>
      <w:r w:rsidR="007A7BD4" w:rsidRPr="00DF021E">
        <w:rPr>
          <w:rFonts w:ascii="Arial" w:hAnsi="Arial" w:cs="Arial"/>
        </w:rPr>
        <w:t xml:space="preserve">procedure put in place </w:t>
      </w:r>
    </w:p>
    <w:p w14:paraId="67D78A1B" w14:textId="721658F4" w:rsidR="009B68B1" w:rsidRDefault="009B68B1" w:rsidP="005F668A">
      <w:pPr>
        <w:pStyle w:val="ListParagraph"/>
        <w:numPr>
          <w:ilvl w:val="0"/>
          <w:numId w:val="5"/>
        </w:numPr>
        <w:rPr>
          <w:rFonts w:ascii="Arial" w:hAnsi="Arial" w:cs="Arial"/>
        </w:rPr>
      </w:pPr>
      <w:r w:rsidRPr="00DF021E">
        <w:rPr>
          <w:rFonts w:ascii="Arial" w:hAnsi="Arial" w:cs="Arial"/>
        </w:rPr>
        <w:t xml:space="preserve">Statutory </w:t>
      </w:r>
      <w:proofErr w:type="gramStart"/>
      <w:r w:rsidRPr="00DF021E">
        <w:rPr>
          <w:rFonts w:ascii="Arial" w:hAnsi="Arial" w:cs="Arial"/>
        </w:rPr>
        <w:t>undertakers</w:t>
      </w:r>
      <w:proofErr w:type="gramEnd"/>
      <w:r w:rsidRPr="00DF021E">
        <w:rPr>
          <w:rFonts w:ascii="Arial" w:hAnsi="Arial" w:cs="Arial"/>
        </w:rPr>
        <w:t xml:space="preserve"> equipment </w:t>
      </w:r>
    </w:p>
    <w:p w14:paraId="7171967C" w14:textId="0104EBCE" w:rsidR="00DF021E" w:rsidRPr="00DF021E" w:rsidRDefault="00DF021E" w:rsidP="00DF021E">
      <w:pPr>
        <w:pStyle w:val="ListParagraph"/>
        <w:numPr>
          <w:ilvl w:val="0"/>
          <w:numId w:val="5"/>
        </w:numPr>
        <w:rPr>
          <w:rFonts w:ascii="Arial" w:hAnsi="Arial" w:cs="Arial"/>
        </w:rPr>
      </w:pPr>
      <w:r>
        <w:rPr>
          <w:rFonts w:ascii="Arial" w:hAnsi="Arial" w:cs="Arial"/>
        </w:rPr>
        <w:t xml:space="preserve">Access equipment – Ladders/access towers to be pulled back during non-operational hours.  All access equipment to be fenced off to avoid unauthorised access. </w:t>
      </w:r>
      <w:r w:rsidRPr="003F4849">
        <w:rPr>
          <w:rFonts w:cs="Arial"/>
          <w:i/>
        </w:rPr>
        <w:t xml:space="preserve">   </w:t>
      </w:r>
    </w:p>
    <w:p w14:paraId="52DA2146" w14:textId="77777777" w:rsidR="002D7E90" w:rsidRPr="00922EC7" w:rsidRDefault="00DC4834" w:rsidP="002D7E90">
      <w:pPr>
        <w:pStyle w:val="Heading2"/>
      </w:pPr>
      <w:r w:rsidRPr="00922EC7">
        <w:t xml:space="preserve">Hazards Identified by the Principal Designer </w:t>
      </w:r>
    </w:p>
    <w:p w14:paraId="153B50C0" w14:textId="77777777" w:rsidR="00216284" w:rsidRPr="00922EC7" w:rsidRDefault="00216284" w:rsidP="00216284">
      <w:pPr>
        <w:rPr>
          <w:lang w:eastAsia="en-US"/>
        </w:rPr>
      </w:pPr>
      <w:r w:rsidRPr="00922EC7">
        <w:rPr>
          <w:lang w:eastAsia="en-US"/>
        </w:rPr>
        <w:t xml:space="preserve">The primary </w:t>
      </w:r>
      <w:proofErr w:type="gramStart"/>
      <w:r w:rsidRPr="00922EC7">
        <w:rPr>
          <w:lang w:eastAsia="en-US"/>
        </w:rPr>
        <w:t>site specific</w:t>
      </w:r>
      <w:proofErr w:type="gramEnd"/>
      <w:r w:rsidRPr="00922EC7">
        <w:rPr>
          <w:lang w:eastAsia="en-US"/>
        </w:rPr>
        <w:t xml:space="preserve"> hazards identified by the Designer and suggested method as to how the Contractor may manage the hazards during the Construction phase – refer to Scope for details</w:t>
      </w:r>
    </w:p>
    <w:p w14:paraId="1F9592D2" w14:textId="77777777" w:rsidR="00216284" w:rsidRPr="00922EC7" w:rsidRDefault="00216284" w:rsidP="00216284">
      <w:pPr>
        <w:rPr>
          <w:rFonts w:cs="Arial"/>
          <w:lang w:eastAsia="en-US"/>
        </w:rPr>
      </w:pPr>
    </w:p>
    <w:p w14:paraId="42C77620" w14:textId="0D39A068" w:rsidR="00D9182B" w:rsidRPr="00D9182B" w:rsidRDefault="00CC2CED" w:rsidP="00CC2CED">
      <w:pPr>
        <w:pStyle w:val="ListParagraph"/>
        <w:numPr>
          <w:ilvl w:val="0"/>
          <w:numId w:val="7"/>
        </w:numPr>
        <w:rPr>
          <w:rFonts w:ascii="Arial" w:hAnsi="Arial" w:cs="Arial"/>
        </w:rPr>
      </w:pPr>
      <w:r w:rsidRPr="00D9182B">
        <w:rPr>
          <w:rFonts w:ascii="Arial" w:hAnsi="Arial" w:cs="Arial"/>
        </w:rPr>
        <w:t>Possible contaminatio</w:t>
      </w:r>
      <w:r w:rsidR="00060259" w:rsidRPr="00D9182B">
        <w:rPr>
          <w:rFonts w:ascii="Arial" w:hAnsi="Arial" w:cs="Arial"/>
        </w:rPr>
        <w:t xml:space="preserve">n of watercourse due to </w:t>
      </w:r>
      <w:r w:rsidR="005F668A" w:rsidRPr="00D9182B">
        <w:rPr>
          <w:rFonts w:ascii="Arial" w:hAnsi="Arial" w:cs="Arial"/>
        </w:rPr>
        <w:t>in river works</w:t>
      </w:r>
    </w:p>
    <w:p w14:paraId="14153694" w14:textId="569239FD" w:rsidR="001307C6" w:rsidRPr="00D9182B" w:rsidRDefault="00CC2CED" w:rsidP="00D9182B">
      <w:pPr>
        <w:pStyle w:val="ListParagraph"/>
        <w:numPr>
          <w:ilvl w:val="1"/>
          <w:numId w:val="7"/>
        </w:numPr>
        <w:rPr>
          <w:rFonts w:ascii="Arial" w:hAnsi="Arial" w:cs="Arial"/>
        </w:rPr>
      </w:pPr>
      <w:r w:rsidRPr="00D9182B">
        <w:rPr>
          <w:rFonts w:ascii="Arial" w:hAnsi="Arial" w:cs="Arial"/>
        </w:rPr>
        <w:t>Provide a flume /</w:t>
      </w:r>
      <w:r w:rsidR="00D424A1" w:rsidRPr="00D9182B">
        <w:rPr>
          <w:rFonts w:ascii="Arial" w:hAnsi="Arial" w:cs="Arial"/>
        </w:rPr>
        <w:t xml:space="preserve"> over-pumping, use UCS additive</w:t>
      </w:r>
      <w:r w:rsidRPr="00D9182B">
        <w:rPr>
          <w:rFonts w:ascii="Arial" w:hAnsi="Arial" w:cs="Arial"/>
        </w:rPr>
        <w:t xml:space="preserve">. </w:t>
      </w:r>
    </w:p>
    <w:p w14:paraId="0DF3DA39" w14:textId="77777777" w:rsidR="001307C6" w:rsidRPr="00D9182B" w:rsidRDefault="00CC2CED" w:rsidP="00CC2CED">
      <w:pPr>
        <w:pStyle w:val="ListParagraph"/>
        <w:numPr>
          <w:ilvl w:val="0"/>
          <w:numId w:val="7"/>
        </w:numPr>
        <w:rPr>
          <w:rFonts w:ascii="Arial" w:hAnsi="Arial" w:cs="Arial"/>
        </w:rPr>
      </w:pPr>
      <w:r w:rsidRPr="00D9182B">
        <w:rPr>
          <w:rFonts w:ascii="Arial" w:hAnsi="Arial" w:cs="Arial"/>
        </w:rPr>
        <w:t>Principal Contractor to review weather forecast in advance to reduce the potential for flooding</w:t>
      </w:r>
    </w:p>
    <w:p w14:paraId="0BE21325" w14:textId="77777777" w:rsidR="00DF021E" w:rsidRPr="00D9182B" w:rsidRDefault="00922EC7" w:rsidP="00922EC7">
      <w:pPr>
        <w:pStyle w:val="ListParagraph"/>
        <w:widowControl w:val="0"/>
        <w:numPr>
          <w:ilvl w:val="0"/>
          <w:numId w:val="7"/>
        </w:numPr>
        <w:rPr>
          <w:rFonts w:ascii="Arial" w:hAnsi="Arial" w:cs="Arial"/>
        </w:rPr>
      </w:pPr>
      <w:r w:rsidRPr="00D9182B">
        <w:rPr>
          <w:rFonts w:ascii="Arial" w:hAnsi="Arial" w:cs="Arial"/>
        </w:rPr>
        <w:t xml:space="preserve">Statutory undertakers’ equipment </w:t>
      </w:r>
    </w:p>
    <w:p w14:paraId="0152F6A8" w14:textId="29531483" w:rsidR="00922EC7" w:rsidRPr="00D9182B" w:rsidRDefault="00D9182B" w:rsidP="00D9182B">
      <w:pPr>
        <w:pStyle w:val="ListParagraph"/>
        <w:widowControl w:val="0"/>
        <w:numPr>
          <w:ilvl w:val="1"/>
          <w:numId w:val="7"/>
        </w:numPr>
        <w:rPr>
          <w:rFonts w:ascii="Arial" w:hAnsi="Arial" w:cs="Arial"/>
        </w:rPr>
      </w:pPr>
      <w:r>
        <w:rPr>
          <w:rFonts w:ascii="Arial" w:hAnsi="Arial" w:cs="Arial"/>
        </w:rPr>
        <w:lastRenderedPageBreak/>
        <w:t>C</w:t>
      </w:r>
      <w:r w:rsidR="00922EC7" w:rsidRPr="00D9182B">
        <w:rPr>
          <w:rFonts w:ascii="Arial" w:hAnsi="Arial" w:cs="Arial"/>
        </w:rPr>
        <w:t>ontractor to be aware of statutory undertakers’ equipment as detailed in volume 2</w:t>
      </w:r>
    </w:p>
    <w:p w14:paraId="64DB24F9" w14:textId="77777777" w:rsidR="00DF021E" w:rsidRPr="00D9182B" w:rsidRDefault="00922EC7" w:rsidP="00922EC7">
      <w:pPr>
        <w:pStyle w:val="ListParagraph"/>
        <w:widowControl w:val="0"/>
        <w:numPr>
          <w:ilvl w:val="0"/>
          <w:numId w:val="7"/>
        </w:numPr>
        <w:rPr>
          <w:rFonts w:ascii="Arial" w:hAnsi="Arial" w:cs="Arial"/>
        </w:rPr>
      </w:pPr>
      <w:r w:rsidRPr="00D9182B">
        <w:rPr>
          <w:rFonts w:ascii="Arial" w:hAnsi="Arial" w:cs="Arial"/>
        </w:rPr>
        <w:t xml:space="preserve">Work at height  </w:t>
      </w:r>
    </w:p>
    <w:p w14:paraId="7671A850" w14:textId="4EDBE488" w:rsidR="00922EC7" w:rsidRPr="00D9182B" w:rsidRDefault="00922EC7" w:rsidP="00D9182B">
      <w:pPr>
        <w:pStyle w:val="ListParagraph"/>
        <w:widowControl w:val="0"/>
        <w:numPr>
          <w:ilvl w:val="1"/>
          <w:numId w:val="7"/>
        </w:numPr>
        <w:rPr>
          <w:rFonts w:ascii="Arial" w:hAnsi="Arial" w:cs="Arial"/>
        </w:rPr>
      </w:pPr>
      <w:r w:rsidRPr="00D9182B">
        <w:rPr>
          <w:rFonts w:ascii="Arial" w:hAnsi="Arial" w:cs="Arial"/>
        </w:rPr>
        <w:t>Work at height activities need to be considered throughout the entire duration of the work</w:t>
      </w:r>
    </w:p>
    <w:p w14:paraId="316F45E4" w14:textId="1F7AC326" w:rsidR="00DF021E" w:rsidRPr="00D9182B" w:rsidRDefault="00D9182B" w:rsidP="00DF021E">
      <w:pPr>
        <w:pStyle w:val="ListParagraph"/>
        <w:numPr>
          <w:ilvl w:val="0"/>
          <w:numId w:val="7"/>
        </w:numPr>
        <w:rPr>
          <w:rFonts w:ascii="Arial" w:hAnsi="Arial" w:cs="Arial"/>
        </w:rPr>
      </w:pPr>
      <w:r>
        <w:rPr>
          <w:rFonts w:ascii="Arial" w:hAnsi="Arial" w:cs="Arial"/>
        </w:rPr>
        <w:t xml:space="preserve">Part of the </w:t>
      </w:r>
      <w:r w:rsidR="00DF021E" w:rsidRPr="00D9182B">
        <w:rPr>
          <w:rFonts w:ascii="Arial" w:hAnsi="Arial" w:cs="Arial"/>
        </w:rPr>
        <w:t xml:space="preserve">works access is through a garden property </w:t>
      </w:r>
    </w:p>
    <w:p w14:paraId="14D909D5" w14:textId="77777777" w:rsidR="00DF021E" w:rsidRPr="00D9182B" w:rsidRDefault="00DF021E" w:rsidP="00DF021E">
      <w:pPr>
        <w:pStyle w:val="ListParagraph"/>
        <w:numPr>
          <w:ilvl w:val="1"/>
          <w:numId w:val="7"/>
        </w:numPr>
        <w:rPr>
          <w:rFonts w:ascii="Arial" w:hAnsi="Arial" w:cs="Arial"/>
        </w:rPr>
      </w:pPr>
      <w:r w:rsidRPr="00D9182B">
        <w:rPr>
          <w:rFonts w:ascii="Arial" w:hAnsi="Arial" w:cs="Arial"/>
        </w:rPr>
        <w:t xml:space="preserve">Consultation before start is required to determine safe access and egress </w:t>
      </w:r>
    </w:p>
    <w:p w14:paraId="5958422B" w14:textId="77777777" w:rsidR="00D9182B" w:rsidRPr="00D9182B" w:rsidRDefault="00D9182B" w:rsidP="00D9182B">
      <w:pPr>
        <w:pStyle w:val="ListParagraph"/>
        <w:numPr>
          <w:ilvl w:val="0"/>
          <w:numId w:val="7"/>
        </w:numPr>
        <w:rPr>
          <w:rFonts w:ascii="Arial" w:hAnsi="Arial" w:cs="Arial"/>
        </w:rPr>
      </w:pPr>
      <w:r w:rsidRPr="00D9182B">
        <w:rPr>
          <w:rFonts w:ascii="Arial" w:hAnsi="Arial" w:cs="Arial"/>
        </w:rPr>
        <w:t>Work to an unstable structure</w:t>
      </w:r>
    </w:p>
    <w:p w14:paraId="482E3730" w14:textId="1D7D0D8B" w:rsidR="00CC2CED" w:rsidRPr="00D9182B" w:rsidRDefault="00D9182B" w:rsidP="00D9182B">
      <w:pPr>
        <w:pStyle w:val="ListParagraph"/>
        <w:numPr>
          <w:ilvl w:val="1"/>
          <w:numId w:val="7"/>
        </w:numPr>
        <w:rPr>
          <w:rFonts w:ascii="Arial" w:hAnsi="Arial" w:cs="Arial"/>
        </w:rPr>
      </w:pPr>
      <w:r w:rsidRPr="00D9182B">
        <w:rPr>
          <w:rFonts w:ascii="Arial" w:hAnsi="Arial" w:cs="Arial"/>
        </w:rPr>
        <w:t xml:space="preserve">Temporary propping of existing </w:t>
      </w:r>
      <w:r>
        <w:rPr>
          <w:rFonts w:ascii="Arial" w:hAnsi="Arial" w:cs="Arial"/>
        </w:rPr>
        <w:t>structure</w:t>
      </w:r>
      <w:r w:rsidRPr="00D9182B">
        <w:rPr>
          <w:rFonts w:ascii="Arial" w:hAnsi="Arial" w:cs="Arial"/>
        </w:rPr>
        <w:t xml:space="preserve"> – To be designed by principal contractor</w:t>
      </w:r>
    </w:p>
    <w:p w14:paraId="30080F6B" w14:textId="77777777" w:rsidR="009B68B1" w:rsidRDefault="009B68B1" w:rsidP="009B68B1">
      <w:pPr>
        <w:pStyle w:val="Heading2"/>
      </w:pPr>
      <w:r>
        <w:t xml:space="preserve">Health and Safety File </w:t>
      </w:r>
    </w:p>
    <w:p w14:paraId="404453B0" w14:textId="3D21C1E7" w:rsidR="009B68B1" w:rsidRDefault="009B68B1" w:rsidP="009B68B1">
      <w:pPr>
        <w:rPr>
          <w:lang w:eastAsia="en-US"/>
        </w:rPr>
      </w:pPr>
      <w:r>
        <w:rPr>
          <w:lang w:eastAsia="en-US"/>
        </w:rPr>
        <w:t>If there is more than one Contractor on site, a Health and Safety File will be required in accordance with Regulation 12</w:t>
      </w:r>
      <w:r w:rsidR="00D9182B">
        <w:rPr>
          <w:lang w:eastAsia="en-US"/>
        </w:rPr>
        <w:t>.</w:t>
      </w:r>
    </w:p>
    <w:p w14:paraId="6FC7F6E4" w14:textId="77777777" w:rsidR="00D9182B" w:rsidRDefault="00D9182B" w:rsidP="009B68B1">
      <w:pPr>
        <w:rPr>
          <w:lang w:eastAsia="en-US"/>
        </w:rPr>
      </w:pPr>
    </w:p>
    <w:p w14:paraId="65C9FC59" w14:textId="34BF03E9" w:rsidR="00D9182B" w:rsidRPr="006D1355" w:rsidRDefault="00D9182B" w:rsidP="009B68B1">
      <w:pPr>
        <w:rPr>
          <w:lang w:eastAsia="en-US"/>
        </w:rPr>
      </w:pPr>
      <w:r w:rsidRPr="0076614C">
        <w:rPr>
          <w:lang w:eastAsia="en-US"/>
        </w:rPr>
        <w:t>A template health and safety file is included in the appendix of the contract documentation</w:t>
      </w:r>
      <w:r>
        <w:rPr>
          <w:lang w:eastAsia="en-US"/>
        </w:rPr>
        <w:t>.</w:t>
      </w:r>
    </w:p>
    <w:p w14:paraId="184B5C49" w14:textId="77777777" w:rsidR="00845EB7" w:rsidRDefault="00845EB7" w:rsidP="00361B63">
      <w:pPr>
        <w:rPr>
          <w:lang w:eastAsia="en-US"/>
        </w:rPr>
      </w:pPr>
    </w:p>
    <w:p w14:paraId="4280ADD6" w14:textId="77777777" w:rsidR="00ED19B9" w:rsidRDefault="00ED19B9" w:rsidP="00361B63">
      <w:pPr>
        <w:rPr>
          <w:lang w:eastAsia="en-US"/>
        </w:rPr>
      </w:pPr>
    </w:p>
    <w:p w14:paraId="419755A9" w14:textId="77777777" w:rsidR="00ED19B9" w:rsidRDefault="00ED19B9" w:rsidP="00ED19B9">
      <w:pPr>
        <w:pStyle w:val="Heading1"/>
        <w:numPr>
          <w:ilvl w:val="0"/>
          <w:numId w:val="0"/>
        </w:numPr>
        <w:ind w:left="432"/>
      </w:pPr>
    </w:p>
    <w:p w14:paraId="456EB9E7" w14:textId="77777777" w:rsidR="00ED19B9" w:rsidRDefault="00ED19B9" w:rsidP="00ED19B9">
      <w:pPr>
        <w:pStyle w:val="Heading1"/>
        <w:numPr>
          <w:ilvl w:val="0"/>
          <w:numId w:val="0"/>
        </w:numPr>
        <w:ind w:left="432"/>
      </w:pPr>
    </w:p>
    <w:p w14:paraId="505CE2BC" w14:textId="77777777" w:rsidR="00ED19B9" w:rsidRDefault="00ED19B9" w:rsidP="00ED19B9">
      <w:pPr>
        <w:pStyle w:val="Heading1"/>
        <w:numPr>
          <w:ilvl w:val="0"/>
          <w:numId w:val="0"/>
        </w:numPr>
        <w:ind w:left="432"/>
      </w:pPr>
    </w:p>
    <w:p w14:paraId="5A6DE755" w14:textId="77777777" w:rsidR="00ED19B9" w:rsidRDefault="00ED19B9" w:rsidP="00ED19B9">
      <w:pPr>
        <w:pStyle w:val="Heading1"/>
        <w:numPr>
          <w:ilvl w:val="0"/>
          <w:numId w:val="0"/>
        </w:numPr>
        <w:ind w:left="432"/>
      </w:pPr>
    </w:p>
    <w:p w14:paraId="3F3F227A" w14:textId="77777777" w:rsidR="00ED19B9" w:rsidRDefault="00ED19B9" w:rsidP="00ED19B9">
      <w:pPr>
        <w:pStyle w:val="Heading1"/>
        <w:numPr>
          <w:ilvl w:val="0"/>
          <w:numId w:val="0"/>
        </w:numPr>
        <w:ind w:left="432"/>
      </w:pPr>
    </w:p>
    <w:p w14:paraId="384AB4DC" w14:textId="77777777" w:rsidR="00ED19B9" w:rsidRDefault="00ED19B9" w:rsidP="00ED19B9">
      <w:pPr>
        <w:pStyle w:val="Heading1"/>
        <w:numPr>
          <w:ilvl w:val="0"/>
          <w:numId w:val="0"/>
        </w:numPr>
        <w:ind w:left="432"/>
      </w:pPr>
    </w:p>
    <w:p w14:paraId="6B15E5E4" w14:textId="77777777" w:rsidR="00ED19B9" w:rsidRDefault="00ED19B9" w:rsidP="00ED19B9">
      <w:pPr>
        <w:pStyle w:val="Heading1"/>
        <w:numPr>
          <w:ilvl w:val="0"/>
          <w:numId w:val="0"/>
        </w:numPr>
        <w:ind w:left="432"/>
      </w:pPr>
    </w:p>
    <w:p w14:paraId="1444B71F" w14:textId="77777777" w:rsidR="00ED19B9" w:rsidRDefault="00ED19B9" w:rsidP="00ED19B9">
      <w:pPr>
        <w:pStyle w:val="Heading1"/>
        <w:numPr>
          <w:ilvl w:val="0"/>
          <w:numId w:val="0"/>
        </w:numPr>
        <w:ind w:left="432"/>
      </w:pPr>
    </w:p>
    <w:p w14:paraId="34B10782" w14:textId="77777777" w:rsidR="00ED19B9" w:rsidRDefault="00ED19B9" w:rsidP="00ED19B9">
      <w:pPr>
        <w:pStyle w:val="Heading1"/>
        <w:numPr>
          <w:ilvl w:val="0"/>
          <w:numId w:val="0"/>
        </w:numPr>
        <w:ind w:left="432"/>
      </w:pPr>
    </w:p>
    <w:p w14:paraId="30182C10" w14:textId="77777777" w:rsidR="00ED19B9" w:rsidRDefault="00ED19B9" w:rsidP="00ED19B9">
      <w:pPr>
        <w:pStyle w:val="Heading1"/>
        <w:numPr>
          <w:ilvl w:val="0"/>
          <w:numId w:val="0"/>
        </w:numPr>
      </w:pPr>
    </w:p>
    <w:p w14:paraId="6FFC2485" w14:textId="77777777" w:rsidR="00ED19B9" w:rsidRPr="00ED19B9" w:rsidRDefault="00ED19B9" w:rsidP="00ED19B9">
      <w:pPr>
        <w:rPr>
          <w:lang w:eastAsia="en-US"/>
        </w:rPr>
      </w:pPr>
    </w:p>
    <w:p w14:paraId="5654C16C" w14:textId="77777777" w:rsidR="00ED19B9" w:rsidRDefault="00ED19B9" w:rsidP="00ED19B9">
      <w:pPr>
        <w:pStyle w:val="Heading1"/>
        <w:numPr>
          <w:ilvl w:val="0"/>
          <w:numId w:val="0"/>
        </w:numPr>
        <w:ind w:left="432"/>
      </w:pPr>
    </w:p>
    <w:p w14:paraId="78154FCA" w14:textId="77777777" w:rsidR="00ED19B9" w:rsidRDefault="00ED19B9" w:rsidP="00ED19B9">
      <w:pPr>
        <w:pStyle w:val="Heading1"/>
        <w:numPr>
          <w:ilvl w:val="0"/>
          <w:numId w:val="0"/>
        </w:numPr>
        <w:ind w:left="432"/>
      </w:pPr>
    </w:p>
    <w:p w14:paraId="711702C7" w14:textId="3BD867DD" w:rsidR="00ED19B9" w:rsidRDefault="00ED19B9" w:rsidP="00ED19B9">
      <w:pPr>
        <w:pStyle w:val="Heading1"/>
        <w:numPr>
          <w:ilvl w:val="0"/>
          <w:numId w:val="0"/>
        </w:numPr>
        <w:ind w:left="432"/>
      </w:pPr>
      <w:r>
        <w:t>Appendix A</w:t>
      </w:r>
    </w:p>
    <w:p w14:paraId="5AB74935" w14:textId="77777777" w:rsidR="00ED19B9" w:rsidRDefault="00ED19B9" w:rsidP="00ED19B9">
      <w:pPr>
        <w:rPr>
          <w:lang w:eastAsia="en-US"/>
        </w:rPr>
      </w:pPr>
    </w:p>
    <w:p w14:paraId="6584873B" w14:textId="77CC9BF8" w:rsidR="00ED19B9" w:rsidRPr="00ED19B9" w:rsidRDefault="00ED19B9" w:rsidP="00ED19B9">
      <w:pPr>
        <w:rPr>
          <w:lang w:eastAsia="en-US"/>
        </w:rPr>
      </w:pPr>
      <w:r w:rsidRPr="00ED19B9">
        <w:rPr>
          <w:noProof/>
          <w:lang w:eastAsia="en-US"/>
        </w:rPr>
        <w:drawing>
          <wp:anchor distT="0" distB="0" distL="114300" distR="114300" simplePos="0" relativeHeight="251665408" behindDoc="0" locked="0" layoutInCell="1" allowOverlap="0" wp14:anchorId="2434CA75" wp14:editId="101B0647">
            <wp:simplePos x="0" y="0"/>
            <wp:positionH relativeFrom="column">
              <wp:posOffset>0</wp:posOffset>
            </wp:positionH>
            <wp:positionV relativeFrom="paragraph">
              <wp:posOffset>-27305</wp:posOffset>
            </wp:positionV>
            <wp:extent cx="3419475" cy="1762125"/>
            <wp:effectExtent l="0" t="0" r="9525" b="9525"/>
            <wp:wrapSquare wrapText="bothSides"/>
            <wp:docPr id="2050173403"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19475" cy="1762125"/>
                    </a:xfrm>
                    <a:prstGeom prst="rect">
                      <a:avLst/>
                    </a:prstGeom>
                    <a:noFill/>
                  </pic:spPr>
                </pic:pic>
              </a:graphicData>
            </a:graphic>
            <wp14:sizeRelH relativeFrom="page">
              <wp14:pctWidth>0</wp14:pctWidth>
            </wp14:sizeRelH>
            <wp14:sizeRelV relativeFrom="page">
              <wp14:pctHeight>0</wp14:pctHeight>
            </wp14:sizeRelV>
          </wp:anchor>
        </w:drawing>
      </w:r>
      <w:r w:rsidRPr="00ED19B9">
        <w:rPr>
          <w:lang w:eastAsia="en-US"/>
        </w:rPr>
        <w:t xml:space="preserve"> </w:t>
      </w:r>
    </w:p>
    <w:p w14:paraId="2844DF6A" w14:textId="77777777" w:rsidR="00ED19B9" w:rsidRPr="00ED19B9" w:rsidRDefault="00ED19B9" w:rsidP="00ED19B9">
      <w:pPr>
        <w:rPr>
          <w:lang w:eastAsia="en-US"/>
        </w:rPr>
      </w:pPr>
      <w:r w:rsidRPr="00ED19B9">
        <w:rPr>
          <w:lang w:eastAsia="en-US"/>
        </w:rPr>
        <w:t xml:space="preserve">Cambrian Ecology Ltd </w:t>
      </w:r>
    </w:p>
    <w:p w14:paraId="753BBE72" w14:textId="77777777" w:rsidR="00ED19B9" w:rsidRPr="00ED19B9" w:rsidRDefault="00ED19B9" w:rsidP="00ED19B9">
      <w:pPr>
        <w:rPr>
          <w:lang w:eastAsia="en-US"/>
        </w:rPr>
      </w:pPr>
      <w:r w:rsidRPr="00ED19B9">
        <w:rPr>
          <w:lang w:eastAsia="en-US"/>
        </w:rPr>
        <w:t xml:space="preserve">5 Tan y Bwlch </w:t>
      </w:r>
    </w:p>
    <w:p w14:paraId="10060C8F" w14:textId="77777777" w:rsidR="00ED19B9" w:rsidRPr="00ED19B9" w:rsidRDefault="00ED19B9" w:rsidP="00ED19B9">
      <w:pPr>
        <w:rPr>
          <w:lang w:eastAsia="en-US"/>
        </w:rPr>
      </w:pPr>
      <w:proofErr w:type="spellStart"/>
      <w:r w:rsidRPr="00ED19B9">
        <w:rPr>
          <w:lang w:eastAsia="en-US"/>
        </w:rPr>
        <w:t>Maentwrog</w:t>
      </w:r>
      <w:proofErr w:type="spellEnd"/>
      <w:r w:rsidRPr="00ED19B9">
        <w:rPr>
          <w:lang w:eastAsia="en-US"/>
        </w:rPr>
        <w:t xml:space="preserve"> </w:t>
      </w:r>
    </w:p>
    <w:p w14:paraId="531C8837" w14:textId="77777777" w:rsidR="00ED19B9" w:rsidRPr="00ED19B9" w:rsidRDefault="00ED19B9" w:rsidP="00ED19B9">
      <w:pPr>
        <w:rPr>
          <w:lang w:eastAsia="en-US"/>
        </w:rPr>
      </w:pPr>
      <w:r w:rsidRPr="00ED19B9">
        <w:rPr>
          <w:lang w:eastAsia="en-US"/>
        </w:rPr>
        <w:t xml:space="preserve">Gwynedd </w:t>
      </w:r>
    </w:p>
    <w:p w14:paraId="08A27DA6" w14:textId="77777777" w:rsidR="00ED19B9" w:rsidRPr="00ED19B9" w:rsidRDefault="00ED19B9" w:rsidP="00ED19B9">
      <w:pPr>
        <w:rPr>
          <w:lang w:eastAsia="en-US"/>
        </w:rPr>
      </w:pPr>
      <w:r w:rsidRPr="00ED19B9">
        <w:rPr>
          <w:lang w:eastAsia="en-US"/>
        </w:rPr>
        <w:t xml:space="preserve">LL41 3YU </w:t>
      </w:r>
    </w:p>
    <w:p w14:paraId="5CBB10B6" w14:textId="77777777" w:rsidR="00ED19B9" w:rsidRPr="00ED19B9" w:rsidRDefault="00ED19B9" w:rsidP="00ED19B9">
      <w:pPr>
        <w:rPr>
          <w:lang w:eastAsia="en-US"/>
        </w:rPr>
      </w:pPr>
      <w:r w:rsidRPr="00ED19B9">
        <w:rPr>
          <w:b/>
          <w:lang w:eastAsia="en-US"/>
        </w:rPr>
        <w:t xml:space="preserve"> </w:t>
      </w:r>
    </w:p>
    <w:p w14:paraId="0F7CF3EE" w14:textId="77777777" w:rsidR="00ED19B9" w:rsidRPr="00ED19B9" w:rsidRDefault="00ED19B9" w:rsidP="00ED19B9">
      <w:pPr>
        <w:rPr>
          <w:lang w:eastAsia="en-US"/>
        </w:rPr>
      </w:pPr>
      <w:r w:rsidRPr="00ED19B9">
        <w:rPr>
          <w:u w:val="single"/>
          <w:lang w:eastAsia="en-US"/>
        </w:rPr>
        <w:t>chris@cambrianecology.com</w:t>
      </w:r>
      <w:r w:rsidRPr="00ED19B9">
        <w:rPr>
          <w:lang w:eastAsia="en-US"/>
        </w:rPr>
        <w:t xml:space="preserve"> 07765 254035 </w:t>
      </w:r>
    </w:p>
    <w:p w14:paraId="47A6B4D2" w14:textId="77777777" w:rsidR="00ED19B9" w:rsidRPr="00ED19B9" w:rsidRDefault="00ED19B9" w:rsidP="00ED19B9">
      <w:pPr>
        <w:rPr>
          <w:lang w:eastAsia="en-US"/>
        </w:rPr>
      </w:pPr>
      <w:r w:rsidRPr="00ED19B9">
        <w:rPr>
          <w:lang w:eastAsia="en-US"/>
        </w:rPr>
        <w:t xml:space="preserve"> </w:t>
      </w:r>
    </w:p>
    <w:p w14:paraId="6173C171" w14:textId="77777777" w:rsidR="00ED19B9" w:rsidRPr="00ED19B9" w:rsidRDefault="00ED19B9" w:rsidP="00ED19B9">
      <w:pPr>
        <w:rPr>
          <w:lang w:eastAsia="en-US"/>
        </w:rPr>
      </w:pPr>
      <w:r w:rsidRPr="00ED19B9">
        <w:rPr>
          <w:b/>
          <w:lang w:eastAsia="en-US"/>
        </w:rPr>
        <w:t xml:space="preserve">Pont Segrwyd Ecological Survey Report </w:t>
      </w:r>
    </w:p>
    <w:p w14:paraId="30D0EE22" w14:textId="77777777" w:rsidR="00ED19B9" w:rsidRPr="00ED19B9" w:rsidRDefault="00ED19B9" w:rsidP="00ED19B9">
      <w:pPr>
        <w:rPr>
          <w:lang w:eastAsia="en-US"/>
        </w:rPr>
      </w:pPr>
      <w:r w:rsidRPr="00ED19B9">
        <w:rPr>
          <w:b/>
          <w:lang w:eastAsia="en-US"/>
        </w:rPr>
        <w:t xml:space="preserve"> </w:t>
      </w:r>
    </w:p>
    <w:p w14:paraId="5A4C5F46" w14:textId="77777777" w:rsidR="00ED19B9" w:rsidRPr="00ED19B9" w:rsidRDefault="00ED19B9" w:rsidP="00ED19B9">
      <w:pPr>
        <w:rPr>
          <w:lang w:eastAsia="en-US"/>
        </w:rPr>
      </w:pPr>
      <w:r w:rsidRPr="00ED19B9">
        <w:rPr>
          <w:b/>
          <w:lang w:eastAsia="en-US"/>
        </w:rPr>
        <w:t xml:space="preserve">16.02.2022 </w:t>
      </w:r>
    </w:p>
    <w:p w14:paraId="3EEFE0DD" w14:textId="77777777" w:rsidR="00ED19B9" w:rsidRPr="00ED19B9" w:rsidRDefault="00ED19B9" w:rsidP="00ED19B9">
      <w:pPr>
        <w:rPr>
          <w:lang w:eastAsia="en-US"/>
        </w:rPr>
      </w:pPr>
      <w:r w:rsidRPr="00ED19B9">
        <w:rPr>
          <w:b/>
          <w:lang w:eastAsia="en-US"/>
        </w:rPr>
        <w:t xml:space="preserve"> </w:t>
      </w:r>
    </w:p>
    <w:p w14:paraId="13924F5C" w14:textId="77777777" w:rsidR="00ED19B9" w:rsidRPr="00ED19B9" w:rsidRDefault="00ED19B9" w:rsidP="00ED19B9">
      <w:pPr>
        <w:rPr>
          <w:lang w:eastAsia="en-US"/>
        </w:rPr>
      </w:pPr>
      <w:r w:rsidRPr="00ED19B9">
        <w:rPr>
          <w:b/>
          <w:lang w:eastAsia="en-US"/>
        </w:rPr>
        <w:t xml:space="preserve"> </w:t>
      </w:r>
    </w:p>
    <w:p w14:paraId="6EFB446D" w14:textId="53CECF85" w:rsidR="00ED19B9" w:rsidRPr="00ED19B9" w:rsidRDefault="00ED19B9" w:rsidP="00ED19B9">
      <w:pPr>
        <w:rPr>
          <w:lang w:eastAsia="en-US"/>
        </w:rPr>
      </w:pPr>
      <w:r w:rsidRPr="00ED19B9">
        <w:rPr>
          <w:noProof/>
          <w:lang w:eastAsia="en-US"/>
        </w:rPr>
        <w:drawing>
          <wp:inline distT="0" distB="0" distL="0" distR="0" wp14:anchorId="18479F08" wp14:editId="0DA02597">
            <wp:extent cx="5226050" cy="3924300"/>
            <wp:effectExtent l="0" t="0" r="0" b="0"/>
            <wp:docPr id="1499015709"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26050" cy="3924300"/>
                    </a:xfrm>
                    <a:prstGeom prst="rect">
                      <a:avLst/>
                    </a:prstGeom>
                    <a:noFill/>
                    <a:ln>
                      <a:noFill/>
                    </a:ln>
                  </pic:spPr>
                </pic:pic>
              </a:graphicData>
            </a:graphic>
          </wp:inline>
        </w:drawing>
      </w:r>
      <w:r w:rsidRPr="00ED19B9">
        <w:rPr>
          <w:lang w:eastAsia="en-US"/>
        </w:rPr>
        <w:t xml:space="preserve"> </w:t>
      </w:r>
    </w:p>
    <w:tbl>
      <w:tblPr>
        <w:tblW w:w="5427" w:type="dxa"/>
        <w:tblLook w:val="04A0" w:firstRow="1" w:lastRow="0" w:firstColumn="1" w:lastColumn="0" w:noHBand="0" w:noVBand="1"/>
      </w:tblPr>
      <w:tblGrid>
        <w:gridCol w:w="2127"/>
        <w:gridCol w:w="3300"/>
      </w:tblGrid>
      <w:tr w:rsidR="00ED19B9" w:rsidRPr="00ED19B9" w14:paraId="63927693" w14:textId="77777777">
        <w:trPr>
          <w:trHeight w:val="608"/>
        </w:trPr>
        <w:tc>
          <w:tcPr>
            <w:tcW w:w="2127" w:type="dxa"/>
            <w:hideMark/>
          </w:tcPr>
          <w:p w14:paraId="387CF8CB" w14:textId="77777777" w:rsidR="00ED19B9" w:rsidRPr="00ED19B9" w:rsidRDefault="00ED19B9" w:rsidP="00ED19B9">
            <w:pPr>
              <w:rPr>
                <w:lang w:eastAsia="en-US"/>
              </w:rPr>
            </w:pPr>
            <w:r w:rsidRPr="00ED19B9">
              <w:rPr>
                <w:b/>
                <w:lang w:eastAsia="en-US"/>
              </w:rPr>
              <w:t xml:space="preserve"> </w:t>
            </w:r>
          </w:p>
          <w:p w14:paraId="2D614C81" w14:textId="77777777" w:rsidR="00ED19B9" w:rsidRPr="00ED19B9" w:rsidRDefault="00ED19B9" w:rsidP="00ED19B9">
            <w:pPr>
              <w:rPr>
                <w:lang w:eastAsia="en-US"/>
              </w:rPr>
            </w:pPr>
            <w:r w:rsidRPr="00ED19B9">
              <w:rPr>
                <w:b/>
                <w:lang w:eastAsia="en-US"/>
              </w:rPr>
              <w:t xml:space="preserve"> </w:t>
            </w:r>
          </w:p>
        </w:tc>
        <w:tc>
          <w:tcPr>
            <w:tcW w:w="3301" w:type="dxa"/>
          </w:tcPr>
          <w:p w14:paraId="08C0B2A7" w14:textId="77777777" w:rsidR="00ED19B9" w:rsidRPr="00ED19B9" w:rsidRDefault="00ED19B9" w:rsidP="00ED19B9">
            <w:pPr>
              <w:rPr>
                <w:lang w:eastAsia="en-US"/>
              </w:rPr>
            </w:pPr>
          </w:p>
        </w:tc>
      </w:tr>
      <w:tr w:rsidR="00ED19B9" w:rsidRPr="00ED19B9" w14:paraId="3ED1E8D4" w14:textId="77777777">
        <w:trPr>
          <w:trHeight w:val="634"/>
        </w:trPr>
        <w:tc>
          <w:tcPr>
            <w:tcW w:w="2127" w:type="dxa"/>
            <w:hideMark/>
          </w:tcPr>
          <w:p w14:paraId="04DBD14E" w14:textId="77777777" w:rsidR="00ED19B9" w:rsidRPr="00ED19B9" w:rsidRDefault="00ED19B9" w:rsidP="00ED19B9">
            <w:pPr>
              <w:rPr>
                <w:lang w:eastAsia="en-US"/>
              </w:rPr>
            </w:pPr>
            <w:r w:rsidRPr="00ED19B9">
              <w:rPr>
                <w:b/>
                <w:lang w:eastAsia="en-US"/>
              </w:rPr>
              <w:lastRenderedPageBreak/>
              <w:t xml:space="preserve">Report by: </w:t>
            </w:r>
          </w:p>
          <w:p w14:paraId="7FF94006" w14:textId="77777777" w:rsidR="00ED19B9" w:rsidRPr="00ED19B9" w:rsidRDefault="00ED19B9" w:rsidP="00ED19B9">
            <w:pPr>
              <w:rPr>
                <w:lang w:eastAsia="en-US"/>
              </w:rPr>
            </w:pPr>
            <w:r w:rsidRPr="00ED19B9">
              <w:rPr>
                <w:lang w:eastAsia="en-US"/>
              </w:rPr>
              <w:t xml:space="preserve"> </w:t>
            </w:r>
          </w:p>
        </w:tc>
        <w:tc>
          <w:tcPr>
            <w:tcW w:w="3301" w:type="dxa"/>
            <w:hideMark/>
          </w:tcPr>
          <w:p w14:paraId="181A2A35" w14:textId="77777777" w:rsidR="00ED19B9" w:rsidRPr="00ED19B9" w:rsidRDefault="00ED19B9" w:rsidP="00ED19B9">
            <w:pPr>
              <w:rPr>
                <w:lang w:eastAsia="en-US"/>
              </w:rPr>
            </w:pPr>
            <w:r w:rsidRPr="00ED19B9">
              <w:rPr>
                <w:lang w:eastAsia="en-US"/>
              </w:rPr>
              <w:t xml:space="preserve">Lizzie Richardson </w:t>
            </w:r>
          </w:p>
        </w:tc>
      </w:tr>
      <w:tr w:rsidR="00ED19B9" w:rsidRPr="00ED19B9" w14:paraId="64693581" w14:textId="77777777">
        <w:trPr>
          <w:trHeight w:val="953"/>
        </w:trPr>
        <w:tc>
          <w:tcPr>
            <w:tcW w:w="2127" w:type="dxa"/>
            <w:hideMark/>
          </w:tcPr>
          <w:p w14:paraId="15DDE1FD" w14:textId="77777777" w:rsidR="00ED19B9" w:rsidRPr="00ED19B9" w:rsidRDefault="00ED19B9" w:rsidP="00ED19B9">
            <w:pPr>
              <w:rPr>
                <w:lang w:eastAsia="en-US"/>
              </w:rPr>
            </w:pPr>
            <w:r w:rsidRPr="00ED19B9">
              <w:rPr>
                <w:b/>
                <w:lang w:eastAsia="en-US"/>
              </w:rPr>
              <w:t xml:space="preserve">Client: </w:t>
            </w:r>
          </w:p>
          <w:p w14:paraId="7C3359A2" w14:textId="77777777" w:rsidR="00ED19B9" w:rsidRPr="00ED19B9" w:rsidRDefault="00ED19B9" w:rsidP="00ED19B9">
            <w:pPr>
              <w:rPr>
                <w:lang w:eastAsia="en-US"/>
              </w:rPr>
            </w:pPr>
            <w:r w:rsidRPr="00ED19B9">
              <w:rPr>
                <w:b/>
                <w:lang w:eastAsia="en-US"/>
              </w:rPr>
              <w:t xml:space="preserve"> </w:t>
            </w:r>
          </w:p>
          <w:p w14:paraId="59029AEE" w14:textId="77777777" w:rsidR="00ED19B9" w:rsidRPr="00ED19B9" w:rsidRDefault="00ED19B9" w:rsidP="00ED19B9">
            <w:pPr>
              <w:rPr>
                <w:lang w:eastAsia="en-US"/>
              </w:rPr>
            </w:pPr>
            <w:r w:rsidRPr="00ED19B9">
              <w:rPr>
                <w:b/>
                <w:lang w:eastAsia="en-US"/>
              </w:rPr>
              <w:t xml:space="preserve">Planning </w:t>
            </w:r>
          </w:p>
        </w:tc>
        <w:tc>
          <w:tcPr>
            <w:tcW w:w="3301" w:type="dxa"/>
            <w:hideMark/>
          </w:tcPr>
          <w:p w14:paraId="53FE78B2" w14:textId="77777777" w:rsidR="00ED19B9" w:rsidRPr="00ED19B9" w:rsidRDefault="00ED19B9" w:rsidP="00ED19B9">
            <w:pPr>
              <w:rPr>
                <w:lang w:eastAsia="en-US"/>
              </w:rPr>
            </w:pPr>
            <w:r w:rsidRPr="00ED19B9">
              <w:rPr>
                <w:lang w:eastAsia="en-US"/>
              </w:rPr>
              <w:t xml:space="preserve">Conwy County Borough Council  </w:t>
            </w:r>
          </w:p>
        </w:tc>
      </w:tr>
      <w:tr w:rsidR="00ED19B9" w:rsidRPr="00ED19B9" w14:paraId="00EE634D" w14:textId="77777777">
        <w:trPr>
          <w:trHeight w:val="953"/>
        </w:trPr>
        <w:tc>
          <w:tcPr>
            <w:tcW w:w="2127" w:type="dxa"/>
            <w:hideMark/>
          </w:tcPr>
          <w:p w14:paraId="333684D5" w14:textId="77777777" w:rsidR="00ED19B9" w:rsidRPr="00ED19B9" w:rsidRDefault="00ED19B9" w:rsidP="00ED19B9">
            <w:pPr>
              <w:rPr>
                <w:lang w:eastAsia="en-US"/>
              </w:rPr>
            </w:pPr>
            <w:r w:rsidRPr="00ED19B9">
              <w:rPr>
                <w:b/>
                <w:lang w:eastAsia="en-US"/>
              </w:rPr>
              <w:t xml:space="preserve">Authority: </w:t>
            </w:r>
          </w:p>
          <w:p w14:paraId="4D92B998" w14:textId="77777777" w:rsidR="00ED19B9" w:rsidRPr="00ED19B9" w:rsidRDefault="00ED19B9" w:rsidP="00ED19B9">
            <w:pPr>
              <w:rPr>
                <w:lang w:eastAsia="en-US"/>
              </w:rPr>
            </w:pPr>
            <w:r w:rsidRPr="00ED19B9">
              <w:rPr>
                <w:b/>
                <w:lang w:eastAsia="en-US"/>
              </w:rPr>
              <w:t xml:space="preserve">Grid  </w:t>
            </w:r>
          </w:p>
        </w:tc>
        <w:tc>
          <w:tcPr>
            <w:tcW w:w="3301" w:type="dxa"/>
            <w:hideMark/>
          </w:tcPr>
          <w:p w14:paraId="10E6CA5F" w14:textId="77777777" w:rsidR="00ED19B9" w:rsidRPr="00ED19B9" w:rsidRDefault="00ED19B9" w:rsidP="00ED19B9">
            <w:pPr>
              <w:rPr>
                <w:lang w:eastAsia="en-US"/>
              </w:rPr>
            </w:pPr>
            <w:r w:rsidRPr="00ED19B9">
              <w:rPr>
                <w:lang w:eastAsia="en-US"/>
              </w:rPr>
              <w:t xml:space="preserve">Denbighshire County Council </w:t>
            </w:r>
          </w:p>
        </w:tc>
      </w:tr>
      <w:tr w:rsidR="00ED19B9" w:rsidRPr="00ED19B9" w14:paraId="7445E7D7" w14:textId="77777777">
        <w:trPr>
          <w:trHeight w:val="291"/>
        </w:trPr>
        <w:tc>
          <w:tcPr>
            <w:tcW w:w="2127" w:type="dxa"/>
            <w:hideMark/>
          </w:tcPr>
          <w:p w14:paraId="54642AB5" w14:textId="77777777" w:rsidR="00ED19B9" w:rsidRPr="00ED19B9" w:rsidRDefault="00ED19B9" w:rsidP="00ED19B9">
            <w:pPr>
              <w:rPr>
                <w:lang w:eastAsia="en-US"/>
              </w:rPr>
            </w:pPr>
            <w:r w:rsidRPr="00ED19B9">
              <w:rPr>
                <w:b/>
                <w:lang w:eastAsia="en-US"/>
              </w:rPr>
              <w:t xml:space="preserve">Reference: </w:t>
            </w:r>
          </w:p>
        </w:tc>
        <w:tc>
          <w:tcPr>
            <w:tcW w:w="3301" w:type="dxa"/>
            <w:hideMark/>
          </w:tcPr>
          <w:p w14:paraId="21C74244" w14:textId="77777777" w:rsidR="00ED19B9" w:rsidRPr="00ED19B9" w:rsidRDefault="00ED19B9" w:rsidP="00ED19B9">
            <w:pPr>
              <w:rPr>
                <w:lang w:eastAsia="en-US"/>
              </w:rPr>
            </w:pPr>
            <w:r w:rsidRPr="00ED19B9">
              <w:rPr>
                <w:lang w:eastAsia="en-US"/>
              </w:rPr>
              <w:t xml:space="preserve">SJ  0172 6387 </w:t>
            </w:r>
          </w:p>
        </w:tc>
      </w:tr>
    </w:tbl>
    <w:p w14:paraId="38DC2BB3" w14:textId="77777777" w:rsidR="00ED19B9" w:rsidRPr="00ED19B9" w:rsidRDefault="00ED19B9" w:rsidP="00ED19B9">
      <w:pPr>
        <w:numPr>
          <w:ilvl w:val="0"/>
          <w:numId w:val="14"/>
        </w:numPr>
        <w:rPr>
          <w:i/>
          <w:lang w:eastAsia="en-US"/>
        </w:rPr>
      </w:pPr>
      <w:proofErr w:type="gramStart"/>
      <w:r w:rsidRPr="00ED19B9">
        <w:rPr>
          <w:b/>
          <w:lang w:eastAsia="en-US"/>
        </w:rPr>
        <w:t xml:space="preserve">CONTENTS  </w:t>
      </w:r>
      <w:r w:rsidRPr="00ED19B9">
        <w:rPr>
          <w:b/>
          <w:lang w:eastAsia="en-US"/>
        </w:rPr>
        <w:tab/>
      </w:r>
      <w:proofErr w:type="gramEnd"/>
      <w:r w:rsidRPr="00ED19B9">
        <w:rPr>
          <w:b/>
          <w:lang w:eastAsia="en-US"/>
        </w:rPr>
        <w:t xml:space="preserve"> </w:t>
      </w:r>
      <w:r w:rsidRPr="00ED19B9">
        <w:rPr>
          <w:b/>
          <w:lang w:eastAsia="en-US"/>
        </w:rPr>
        <w:tab/>
        <w:t xml:space="preserve"> </w:t>
      </w:r>
      <w:r w:rsidRPr="00ED19B9">
        <w:rPr>
          <w:b/>
          <w:lang w:eastAsia="en-US"/>
        </w:rPr>
        <w:tab/>
        <w:t xml:space="preserve"> </w:t>
      </w:r>
      <w:r w:rsidRPr="00ED19B9">
        <w:rPr>
          <w:b/>
          <w:lang w:eastAsia="en-US"/>
        </w:rPr>
        <w:tab/>
        <w:t xml:space="preserve"> </w:t>
      </w:r>
      <w:r w:rsidRPr="00ED19B9">
        <w:rPr>
          <w:b/>
          <w:lang w:eastAsia="en-US"/>
        </w:rPr>
        <w:tab/>
        <w:t xml:space="preserve"> </w:t>
      </w:r>
      <w:r w:rsidRPr="00ED19B9">
        <w:rPr>
          <w:b/>
          <w:lang w:eastAsia="en-US"/>
        </w:rPr>
        <w:tab/>
        <w:t xml:space="preserve"> </w:t>
      </w:r>
      <w:r w:rsidRPr="00ED19B9">
        <w:rPr>
          <w:b/>
          <w:lang w:eastAsia="en-US"/>
        </w:rPr>
        <w:tab/>
        <w:t xml:space="preserve"> </w:t>
      </w:r>
      <w:r w:rsidRPr="00ED19B9">
        <w:rPr>
          <w:b/>
          <w:lang w:eastAsia="en-US"/>
        </w:rPr>
        <w:tab/>
        <w:t xml:space="preserve"> </w:t>
      </w:r>
      <w:r w:rsidRPr="00ED19B9">
        <w:rPr>
          <w:b/>
          <w:lang w:eastAsia="en-US"/>
        </w:rPr>
        <w:tab/>
        <w:t xml:space="preserve"> </w:t>
      </w:r>
      <w:r w:rsidRPr="00ED19B9">
        <w:rPr>
          <w:b/>
          <w:lang w:eastAsia="en-US"/>
        </w:rPr>
        <w:tab/>
        <w:t xml:space="preserve">Page No </w:t>
      </w:r>
    </w:p>
    <w:p w14:paraId="718550F5" w14:textId="77777777" w:rsidR="00ED19B9" w:rsidRPr="00ED19B9" w:rsidRDefault="00ED19B9" w:rsidP="00ED19B9">
      <w:pPr>
        <w:rPr>
          <w:lang w:eastAsia="en-US"/>
        </w:rPr>
      </w:pPr>
      <w:r w:rsidRPr="00ED19B9">
        <w:rPr>
          <w:b/>
          <w:lang w:eastAsia="en-US"/>
        </w:rPr>
        <w:t xml:space="preserve"> </w:t>
      </w:r>
    </w:p>
    <w:p w14:paraId="227FCC87" w14:textId="77777777" w:rsidR="00ED19B9" w:rsidRPr="00ED19B9" w:rsidRDefault="00ED19B9" w:rsidP="00ED19B9">
      <w:pPr>
        <w:numPr>
          <w:ilvl w:val="0"/>
          <w:numId w:val="14"/>
        </w:numPr>
        <w:rPr>
          <w:lang w:eastAsia="en-US"/>
        </w:rPr>
      </w:pPr>
      <w:r w:rsidRPr="00ED19B9">
        <w:rPr>
          <w:lang w:eastAsia="en-US"/>
        </w:rPr>
        <w:t xml:space="preserve">Summary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3 </w:t>
      </w:r>
    </w:p>
    <w:p w14:paraId="1BD624E5" w14:textId="77777777" w:rsidR="00ED19B9" w:rsidRPr="00ED19B9" w:rsidRDefault="00ED19B9" w:rsidP="00ED19B9">
      <w:pPr>
        <w:rPr>
          <w:lang w:eastAsia="en-US"/>
        </w:rPr>
      </w:pPr>
      <w:r w:rsidRPr="00ED19B9">
        <w:rPr>
          <w:lang w:eastAsia="en-US"/>
        </w:rPr>
        <w:t xml:space="preserve"> </w:t>
      </w:r>
    </w:p>
    <w:p w14:paraId="01523478" w14:textId="77777777" w:rsidR="00ED19B9" w:rsidRPr="00ED19B9" w:rsidRDefault="00ED19B9" w:rsidP="00ED19B9">
      <w:pPr>
        <w:numPr>
          <w:ilvl w:val="0"/>
          <w:numId w:val="14"/>
        </w:numPr>
        <w:rPr>
          <w:lang w:eastAsia="en-US"/>
        </w:rPr>
      </w:pPr>
      <w:r w:rsidRPr="00ED19B9">
        <w:rPr>
          <w:lang w:eastAsia="en-US"/>
        </w:rPr>
        <w:t xml:space="preserve">Introduction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4 </w:t>
      </w:r>
    </w:p>
    <w:p w14:paraId="49B399D0" w14:textId="77777777" w:rsidR="00ED19B9" w:rsidRPr="00ED19B9" w:rsidRDefault="00ED19B9" w:rsidP="00ED19B9">
      <w:pPr>
        <w:rPr>
          <w:lang w:eastAsia="en-US"/>
        </w:rPr>
      </w:pPr>
      <w:r w:rsidRPr="00ED19B9">
        <w:rPr>
          <w:lang w:eastAsia="en-US"/>
        </w:rPr>
        <w:t xml:space="preserve"> </w:t>
      </w:r>
    </w:p>
    <w:p w14:paraId="0A209F94" w14:textId="77777777" w:rsidR="00ED19B9" w:rsidRPr="00ED19B9" w:rsidRDefault="00ED19B9" w:rsidP="00ED19B9">
      <w:pPr>
        <w:numPr>
          <w:ilvl w:val="0"/>
          <w:numId w:val="14"/>
        </w:numPr>
        <w:rPr>
          <w:lang w:eastAsia="en-US"/>
        </w:rPr>
      </w:pPr>
      <w:r w:rsidRPr="00ED19B9">
        <w:rPr>
          <w:lang w:eastAsia="en-US"/>
        </w:rPr>
        <w:t xml:space="preserve">Methodologies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4 </w:t>
      </w:r>
    </w:p>
    <w:p w14:paraId="209695A2" w14:textId="77777777" w:rsidR="00ED19B9" w:rsidRPr="00ED19B9" w:rsidRDefault="00ED19B9" w:rsidP="00ED19B9">
      <w:pPr>
        <w:rPr>
          <w:lang w:eastAsia="en-US"/>
        </w:rPr>
      </w:pPr>
      <w:r w:rsidRPr="00ED19B9">
        <w:rPr>
          <w:lang w:eastAsia="en-US"/>
        </w:rPr>
        <w:t xml:space="preserve"> </w:t>
      </w:r>
    </w:p>
    <w:p w14:paraId="4BF7296A" w14:textId="77777777" w:rsidR="00ED19B9" w:rsidRPr="00ED19B9" w:rsidRDefault="00ED19B9" w:rsidP="00ED19B9">
      <w:pPr>
        <w:numPr>
          <w:ilvl w:val="0"/>
          <w:numId w:val="14"/>
        </w:numPr>
        <w:rPr>
          <w:lang w:eastAsia="en-US"/>
        </w:rPr>
      </w:pPr>
      <w:r w:rsidRPr="00ED19B9">
        <w:rPr>
          <w:lang w:eastAsia="en-US"/>
        </w:rPr>
        <w:t xml:space="preserve">Survey Limitations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5 </w:t>
      </w:r>
    </w:p>
    <w:p w14:paraId="63FC9EDF" w14:textId="77777777" w:rsidR="00ED19B9" w:rsidRPr="00ED19B9" w:rsidRDefault="00ED19B9" w:rsidP="00ED19B9">
      <w:pPr>
        <w:rPr>
          <w:lang w:eastAsia="en-US"/>
        </w:rPr>
      </w:pPr>
      <w:r w:rsidRPr="00ED19B9">
        <w:rPr>
          <w:lang w:eastAsia="en-US"/>
        </w:rPr>
        <w:t xml:space="preserve"> </w:t>
      </w:r>
    </w:p>
    <w:p w14:paraId="6D67C945" w14:textId="77777777" w:rsidR="00ED19B9" w:rsidRPr="00ED19B9" w:rsidRDefault="00ED19B9" w:rsidP="00ED19B9">
      <w:pPr>
        <w:numPr>
          <w:ilvl w:val="0"/>
          <w:numId w:val="14"/>
        </w:numPr>
        <w:rPr>
          <w:lang w:eastAsia="en-US"/>
        </w:rPr>
      </w:pPr>
      <w:r w:rsidRPr="00ED19B9">
        <w:rPr>
          <w:lang w:eastAsia="en-US"/>
        </w:rPr>
        <w:t xml:space="preserve">Results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5 </w:t>
      </w:r>
    </w:p>
    <w:p w14:paraId="41A14A5C" w14:textId="77777777" w:rsidR="00ED19B9" w:rsidRPr="00ED19B9" w:rsidRDefault="00ED19B9" w:rsidP="00ED19B9">
      <w:pPr>
        <w:rPr>
          <w:lang w:eastAsia="en-US"/>
        </w:rPr>
      </w:pPr>
      <w:r w:rsidRPr="00ED19B9">
        <w:rPr>
          <w:lang w:eastAsia="en-US"/>
        </w:rPr>
        <w:t xml:space="preserve"> </w:t>
      </w:r>
    </w:p>
    <w:p w14:paraId="63AE93A5" w14:textId="77777777" w:rsidR="00ED19B9" w:rsidRPr="00ED19B9" w:rsidRDefault="00ED19B9" w:rsidP="00ED19B9">
      <w:pPr>
        <w:numPr>
          <w:ilvl w:val="0"/>
          <w:numId w:val="14"/>
        </w:numPr>
        <w:rPr>
          <w:lang w:eastAsia="en-US"/>
        </w:rPr>
      </w:pPr>
      <w:r w:rsidRPr="00ED19B9">
        <w:rPr>
          <w:lang w:eastAsia="en-US"/>
        </w:rPr>
        <w:t xml:space="preserve">Impact Assessment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9 </w:t>
      </w:r>
    </w:p>
    <w:p w14:paraId="3B63142F" w14:textId="77777777" w:rsidR="00ED19B9" w:rsidRPr="00ED19B9" w:rsidRDefault="00ED19B9" w:rsidP="00ED19B9">
      <w:pPr>
        <w:rPr>
          <w:lang w:eastAsia="en-US"/>
        </w:rPr>
      </w:pPr>
      <w:r w:rsidRPr="00ED19B9">
        <w:rPr>
          <w:lang w:eastAsia="en-US"/>
        </w:rPr>
        <w:t xml:space="preserve"> </w:t>
      </w:r>
    </w:p>
    <w:p w14:paraId="630A107C" w14:textId="77777777" w:rsidR="00ED19B9" w:rsidRPr="00ED19B9" w:rsidRDefault="00ED19B9" w:rsidP="00ED19B9">
      <w:pPr>
        <w:numPr>
          <w:ilvl w:val="0"/>
          <w:numId w:val="14"/>
        </w:numPr>
        <w:rPr>
          <w:lang w:eastAsia="en-US"/>
        </w:rPr>
      </w:pPr>
      <w:r w:rsidRPr="00ED19B9">
        <w:rPr>
          <w:lang w:eastAsia="en-US"/>
        </w:rPr>
        <w:t xml:space="preserve">Mitigation </w:t>
      </w:r>
      <w:proofErr w:type="gramStart"/>
      <w:r w:rsidRPr="00ED19B9">
        <w:rPr>
          <w:lang w:eastAsia="en-US"/>
        </w:rPr>
        <w:t xml:space="preserve">Measures  </w:t>
      </w:r>
      <w:r w:rsidRPr="00ED19B9">
        <w:rPr>
          <w:lang w:eastAsia="en-US"/>
        </w:rPr>
        <w:tab/>
      </w:r>
      <w:proofErr w:type="gramEnd"/>
      <w:r w:rsidRPr="00ED19B9">
        <w:rPr>
          <w:lang w:eastAsia="en-US"/>
        </w:rPr>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10 </w:t>
      </w:r>
    </w:p>
    <w:p w14:paraId="142754D8" w14:textId="77777777" w:rsidR="00ED19B9" w:rsidRPr="00ED19B9" w:rsidRDefault="00ED19B9" w:rsidP="00ED19B9">
      <w:pPr>
        <w:rPr>
          <w:lang w:eastAsia="en-US"/>
        </w:rPr>
      </w:pPr>
      <w:r w:rsidRPr="00ED19B9">
        <w:rPr>
          <w:lang w:eastAsia="en-US"/>
        </w:rPr>
        <w:t xml:space="preserve"> </w:t>
      </w:r>
    </w:p>
    <w:p w14:paraId="43EE963F" w14:textId="77777777" w:rsidR="00ED19B9" w:rsidRPr="00ED19B9" w:rsidRDefault="00ED19B9" w:rsidP="00ED19B9">
      <w:pPr>
        <w:numPr>
          <w:ilvl w:val="0"/>
          <w:numId w:val="14"/>
        </w:numPr>
        <w:rPr>
          <w:lang w:eastAsia="en-US"/>
        </w:rPr>
      </w:pPr>
      <w:r w:rsidRPr="00ED19B9">
        <w:rPr>
          <w:lang w:eastAsia="en-US"/>
        </w:rPr>
        <w:t xml:space="preserve">Biodiversity Enhancements </w:t>
      </w:r>
      <w:r w:rsidRPr="00ED19B9">
        <w:rPr>
          <w:lang w:eastAsia="en-US"/>
        </w:rPr>
        <w:tab/>
        <w:t xml:space="preserve">11 </w:t>
      </w:r>
    </w:p>
    <w:p w14:paraId="3306B612" w14:textId="77777777" w:rsidR="00ED19B9" w:rsidRPr="00ED19B9" w:rsidRDefault="00ED19B9" w:rsidP="00ED19B9">
      <w:pPr>
        <w:rPr>
          <w:lang w:eastAsia="en-US"/>
        </w:rPr>
      </w:pPr>
      <w:r w:rsidRPr="00ED19B9">
        <w:rPr>
          <w:lang w:eastAsia="en-US"/>
        </w:rPr>
        <w:t xml:space="preserve"> </w:t>
      </w:r>
    </w:p>
    <w:p w14:paraId="23839972" w14:textId="77777777" w:rsidR="00ED19B9" w:rsidRPr="00ED19B9" w:rsidRDefault="00ED19B9" w:rsidP="00ED19B9">
      <w:pPr>
        <w:numPr>
          <w:ilvl w:val="0"/>
          <w:numId w:val="14"/>
        </w:numPr>
        <w:rPr>
          <w:lang w:eastAsia="en-US"/>
        </w:rPr>
      </w:pPr>
      <w:r w:rsidRPr="00ED19B9">
        <w:rPr>
          <w:lang w:eastAsia="en-US"/>
        </w:rPr>
        <w:t xml:space="preserve">Legal Implications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12 </w:t>
      </w:r>
    </w:p>
    <w:p w14:paraId="0AA27A24" w14:textId="77777777" w:rsidR="00ED19B9" w:rsidRPr="00ED19B9" w:rsidRDefault="00ED19B9" w:rsidP="00ED19B9">
      <w:pPr>
        <w:rPr>
          <w:lang w:eastAsia="en-US"/>
        </w:rPr>
      </w:pPr>
      <w:r w:rsidRPr="00ED19B9">
        <w:rPr>
          <w:lang w:eastAsia="en-US"/>
        </w:rPr>
        <w:t xml:space="preserve"> </w:t>
      </w:r>
    </w:p>
    <w:p w14:paraId="163474BF" w14:textId="77777777" w:rsidR="00ED19B9" w:rsidRPr="00ED19B9" w:rsidRDefault="00ED19B9" w:rsidP="00ED19B9">
      <w:pPr>
        <w:numPr>
          <w:ilvl w:val="0"/>
          <w:numId w:val="14"/>
        </w:numPr>
        <w:rPr>
          <w:lang w:eastAsia="en-US"/>
        </w:rPr>
      </w:pPr>
      <w:r w:rsidRPr="00ED19B9">
        <w:rPr>
          <w:lang w:eastAsia="en-US"/>
        </w:rPr>
        <w:t xml:space="preserve">Appendices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 </w:t>
      </w:r>
      <w:r w:rsidRPr="00ED19B9">
        <w:rPr>
          <w:lang w:eastAsia="en-US"/>
        </w:rPr>
        <w:tab/>
        <w:t xml:space="preserve">13 </w:t>
      </w:r>
    </w:p>
    <w:p w14:paraId="756F89AB" w14:textId="77777777" w:rsidR="00ED19B9" w:rsidRPr="00ED19B9" w:rsidRDefault="00ED19B9" w:rsidP="00ED19B9">
      <w:pPr>
        <w:rPr>
          <w:lang w:eastAsia="en-US"/>
        </w:rPr>
      </w:pPr>
      <w:r w:rsidRPr="00ED19B9">
        <w:rPr>
          <w:lang w:eastAsia="en-US"/>
        </w:rPr>
        <w:t xml:space="preserve"> </w:t>
      </w:r>
    </w:p>
    <w:p w14:paraId="53014D7F" w14:textId="77777777" w:rsidR="00ED19B9" w:rsidRPr="00ED19B9" w:rsidRDefault="00ED19B9" w:rsidP="00ED19B9">
      <w:pPr>
        <w:rPr>
          <w:lang w:eastAsia="en-US"/>
        </w:rPr>
      </w:pPr>
      <w:r w:rsidRPr="00ED19B9">
        <w:rPr>
          <w:lang w:eastAsia="en-US"/>
        </w:rPr>
        <w:t xml:space="preserve"> </w:t>
      </w:r>
    </w:p>
    <w:p w14:paraId="7406DC06" w14:textId="77777777" w:rsidR="00ED19B9" w:rsidRPr="00ED19B9" w:rsidRDefault="00ED19B9" w:rsidP="00ED19B9">
      <w:pPr>
        <w:rPr>
          <w:lang w:eastAsia="en-US"/>
        </w:rPr>
      </w:pPr>
      <w:r w:rsidRPr="00ED19B9">
        <w:rPr>
          <w:lang w:eastAsia="en-US"/>
        </w:rPr>
        <w:t xml:space="preserve"> </w:t>
      </w:r>
      <w:r w:rsidRPr="00ED19B9">
        <w:rPr>
          <w:lang w:eastAsia="en-US"/>
        </w:rPr>
        <w:tab/>
        <w:t xml:space="preserve"> </w:t>
      </w:r>
      <w:r w:rsidRPr="00ED19B9">
        <w:rPr>
          <w:lang w:eastAsia="en-US"/>
        </w:rPr>
        <w:tab/>
        <w:t xml:space="preserve"> </w:t>
      </w:r>
    </w:p>
    <w:p w14:paraId="4633B8AE" w14:textId="5F4D88DA" w:rsidR="00ED19B9" w:rsidRPr="00ED19B9" w:rsidRDefault="00ED19B9" w:rsidP="00ED19B9">
      <w:pPr>
        <w:rPr>
          <w:lang w:eastAsia="en-US"/>
        </w:rPr>
      </w:pPr>
      <w:r w:rsidRPr="00ED19B9">
        <w:rPr>
          <w:noProof/>
          <w:lang w:eastAsia="en-US"/>
        </w:rPr>
        <w:lastRenderedPageBreak/>
        <w:drawing>
          <wp:inline distT="0" distB="0" distL="0" distR="0" wp14:anchorId="0EACB60C" wp14:editId="79236E5B">
            <wp:extent cx="5594350" cy="3651250"/>
            <wp:effectExtent l="0" t="0" r="6350" b="6350"/>
            <wp:docPr id="149525610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94350" cy="3651250"/>
                    </a:xfrm>
                    <a:prstGeom prst="rect">
                      <a:avLst/>
                    </a:prstGeom>
                    <a:noFill/>
                    <a:ln>
                      <a:noFill/>
                    </a:ln>
                  </pic:spPr>
                </pic:pic>
              </a:graphicData>
            </a:graphic>
          </wp:inline>
        </w:drawing>
      </w:r>
      <w:r w:rsidRPr="00ED19B9">
        <w:rPr>
          <w:lang w:eastAsia="en-US"/>
        </w:rPr>
        <w:t xml:space="preserve">                  Fig 1: Site Location </w:t>
      </w:r>
    </w:p>
    <w:p w14:paraId="4940D7A2" w14:textId="77777777" w:rsidR="00ED19B9" w:rsidRPr="00ED19B9" w:rsidRDefault="00ED19B9" w:rsidP="00ED19B9">
      <w:pPr>
        <w:rPr>
          <w:lang w:eastAsia="en-US"/>
        </w:rPr>
      </w:pPr>
      <w:r w:rsidRPr="00ED19B9">
        <w:rPr>
          <w:lang w:eastAsia="en-US"/>
        </w:rPr>
        <w:t xml:space="preserve"> </w:t>
      </w:r>
    </w:p>
    <w:p w14:paraId="579D3552" w14:textId="77777777" w:rsidR="00ED19B9" w:rsidRPr="00ED19B9" w:rsidRDefault="00ED19B9" w:rsidP="00ED19B9">
      <w:pPr>
        <w:rPr>
          <w:lang w:eastAsia="en-US"/>
        </w:rPr>
      </w:pPr>
      <w:r w:rsidRPr="00ED19B9">
        <w:rPr>
          <w:lang w:eastAsia="en-US"/>
        </w:rPr>
        <w:t xml:space="preserve"> </w:t>
      </w:r>
    </w:p>
    <w:p w14:paraId="451371F7" w14:textId="77777777" w:rsidR="00ED19B9" w:rsidRPr="00ED19B9" w:rsidRDefault="00ED19B9" w:rsidP="00ED19B9">
      <w:pPr>
        <w:rPr>
          <w:lang w:eastAsia="en-US"/>
        </w:rPr>
      </w:pPr>
      <w:r w:rsidRPr="00ED19B9">
        <w:rPr>
          <w:b/>
          <w:lang w:eastAsia="en-US"/>
        </w:rPr>
        <w:t xml:space="preserve">    Ecological Assessment Pont Segrwyd Bridge Repair Works  </w:t>
      </w:r>
    </w:p>
    <w:p w14:paraId="1607EF25" w14:textId="77777777" w:rsidR="00ED19B9" w:rsidRPr="00ED19B9" w:rsidRDefault="00ED19B9" w:rsidP="00ED19B9">
      <w:pPr>
        <w:rPr>
          <w:lang w:eastAsia="en-US"/>
        </w:rPr>
      </w:pPr>
      <w:r w:rsidRPr="00ED19B9">
        <w:rPr>
          <w:b/>
          <w:lang w:eastAsia="en-US"/>
        </w:rPr>
        <w:t xml:space="preserve"> </w:t>
      </w:r>
    </w:p>
    <w:p w14:paraId="496E0CD2" w14:textId="77777777" w:rsidR="00ED19B9" w:rsidRPr="00ED19B9" w:rsidRDefault="00ED19B9" w:rsidP="00ED19B9">
      <w:pPr>
        <w:rPr>
          <w:lang w:eastAsia="en-US"/>
        </w:rPr>
      </w:pPr>
      <w:r w:rsidRPr="00ED19B9">
        <w:rPr>
          <w:b/>
          <w:lang w:eastAsia="en-US"/>
        </w:rPr>
        <w:t>16</w:t>
      </w:r>
      <w:r w:rsidRPr="00ED19B9">
        <w:rPr>
          <w:b/>
          <w:vertAlign w:val="superscript"/>
          <w:lang w:eastAsia="en-US"/>
        </w:rPr>
        <w:t>th</w:t>
      </w:r>
      <w:r w:rsidRPr="00ED19B9">
        <w:rPr>
          <w:b/>
          <w:lang w:eastAsia="en-US"/>
        </w:rPr>
        <w:t xml:space="preserve"> February 2022 </w:t>
      </w:r>
    </w:p>
    <w:p w14:paraId="1DEEBED7" w14:textId="77777777" w:rsidR="00ED19B9" w:rsidRPr="00ED19B9" w:rsidRDefault="00ED19B9" w:rsidP="00ED19B9">
      <w:pPr>
        <w:rPr>
          <w:lang w:eastAsia="en-US"/>
        </w:rPr>
      </w:pPr>
      <w:r w:rsidRPr="00ED19B9">
        <w:rPr>
          <w:b/>
          <w:lang w:eastAsia="en-US"/>
        </w:rPr>
        <w:t xml:space="preserve"> </w:t>
      </w:r>
    </w:p>
    <w:p w14:paraId="6B1BFCD1" w14:textId="77777777" w:rsidR="00ED19B9" w:rsidRPr="00ED19B9" w:rsidRDefault="00ED19B9" w:rsidP="00ED19B9">
      <w:pPr>
        <w:rPr>
          <w:lang w:eastAsia="en-US"/>
        </w:rPr>
      </w:pPr>
      <w:r w:rsidRPr="00ED19B9">
        <w:rPr>
          <w:b/>
          <w:lang w:eastAsia="en-US"/>
        </w:rPr>
        <w:t xml:space="preserve"> </w:t>
      </w:r>
    </w:p>
    <w:p w14:paraId="2BBEDF67" w14:textId="77777777" w:rsidR="00ED19B9" w:rsidRPr="00ED19B9" w:rsidRDefault="00ED19B9" w:rsidP="00ED19B9">
      <w:pPr>
        <w:numPr>
          <w:ilvl w:val="0"/>
          <w:numId w:val="14"/>
        </w:numPr>
        <w:rPr>
          <w:i/>
          <w:lang w:eastAsia="en-US"/>
        </w:rPr>
      </w:pPr>
      <w:r w:rsidRPr="00ED19B9">
        <w:rPr>
          <w:b/>
          <w:lang w:eastAsia="en-US"/>
        </w:rPr>
        <w:t xml:space="preserve">1. </w:t>
      </w:r>
      <w:r w:rsidRPr="00ED19B9">
        <w:rPr>
          <w:b/>
          <w:lang w:eastAsia="en-US"/>
        </w:rPr>
        <w:tab/>
        <w:t xml:space="preserve">Summary </w:t>
      </w:r>
      <w:r w:rsidRPr="00ED19B9">
        <w:rPr>
          <w:b/>
          <w:lang w:eastAsia="en-US"/>
        </w:rPr>
        <w:tab/>
        <w:t xml:space="preserve"> </w:t>
      </w:r>
    </w:p>
    <w:p w14:paraId="548D4776" w14:textId="77777777" w:rsidR="00ED19B9" w:rsidRPr="00ED19B9" w:rsidRDefault="00ED19B9" w:rsidP="00ED19B9">
      <w:pPr>
        <w:rPr>
          <w:lang w:eastAsia="en-US"/>
        </w:rPr>
      </w:pPr>
      <w:r w:rsidRPr="00ED19B9">
        <w:rPr>
          <w:b/>
          <w:lang w:eastAsia="en-US"/>
        </w:rPr>
        <w:t xml:space="preserve"> </w:t>
      </w:r>
    </w:p>
    <w:p w14:paraId="4AFB59ED" w14:textId="77777777" w:rsidR="00ED19B9" w:rsidRPr="00ED19B9" w:rsidRDefault="00ED19B9" w:rsidP="00ED19B9">
      <w:pPr>
        <w:rPr>
          <w:lang w:eastAsia="en-US"/>
        </w:rPr>
      </w:pPr>
      <w:r w:rsidRPr="00ED19B9">
        <w:rPr>
          <w:lang w:eastAsia="en-US"/>
        </w:rPr>
        <w:t xml:space="preserve">An ecological and preliminary protected species assessment was carried out by Cambrian Ecology Ltd at Pont Segrwyd near Groes in Denbighshire.  Essential maintenance works are required </w:t>
      </w:r>
      <w:proofErr w:type="gramStart"/>
      <w:r w:rsidRPr="00ED19B9">
        <w:rPr>
          <w:lang w:eastAsia="en-US"/>
        </w:rPr>
        <w:t>in order to</w:t>
      </w:r>
      <w:proofErr w:type="gramEnd"/>
      <w:r w:rsidRPr="00ED19B9">
        <w:rPr>
          <w:lang w:eastAsia="en-US"/>
        </w:rPr>
        <w:t xml:space="preserve"> prevent the further deterioration of the bridge.   </w:t>
      </w:r>
    </w:p>
    <w:p w14:paraId="27B5ADB2" w14:textId="77777777" w:rsidR="00ED19B9" w:rsidRPr="00ED19B9" w:rsidRDefault="00ED19B9" w:rsidP="00ED19B9">
      <w:pPr>
        <w:rPr>
          <w:lang w:eastAsia="en-US"/>
        </w:rPr>
      </w:pPr>
      <w:r w:rsidRPr="00ED19B9">
        <w:rPr>
          <w:lang w:eastAsia="en-US"/>
        </w:rPr>
        <w:t xml:space="preserve"> </w:t>
      </w:r>
    </w:p>
    <w:p w14:paraId="7FD53BE9" w14:textId="77777777" w:rsidR="00ED19B9" w:rsidRPr="00ED19B9" w:rsidRDefault="00ED19B9" w:rsidP="00ED19B9">
      <w:pPr>
        <w:rPr>
          <w:lang w:eastAsia="en-US"/>
        </w:rPr>
      </w:pPr>
      <w:r w:rsidRPr="00ED19B9">
        <w:rPr>
          <w:lang w:eastAsia="en-US"/>
        </w:rPr>
        <w:t xml:space="preserve">The works will necessitate the removal of areas of vegetation, both on and surrounding the bridge.  Therefore, an assessment was made of the importance of these habitats as well as their potential to support protected species.  The survey also included an assessment of the bridge structure itself to support protected species and any bio-security issues such as the presence of ‘Invasive Non-Native </w:t>
      </w:r>
    </w:p>
    <w:p w14:paraId="326846F7" w14:textId="77777777" w:rsidR="00ED19B9" w:rsidRPr="00ED19B9" w:rsidRDefault="00ED19B9" w:rsidP="00ED19B9">
      <w:pPr>
        <w:rPr>
          <w:lang w:eastAsia="en-US"/>
        </w:rPr>
      </w:pPr>
      <w:r w:rsidRPr="00ED19B9">
        <w:rPr>
          <w:lang w:eastAsia="en-US"/>
        </w:rPr>
        <w:t xml:space="preserve">Species’ (INNS) in the immediate vicinity were also recorded. </w:t>
      </w:r>
    </w:p>
    <w:p w14:paraId="65774C2B" w14:textId="77777777" w:rsidR="00ED19B9" w:rsidRPr="00ED19B9" w:rsidRDefault="00ED19B9" w:rsidP="00ED19B9">
      <w:pPr>
        <w:rPr>
          <w:lang w:eastAsia="en-US"/>
        </w:rPr>
      </w:pPr>
      <w:r w:rsidRPr="00ED19B9">
        <w:rPr>
          <w:lang w:eastAsia="en-US"/>
        </w:rPr>
        <w:t xml:space="preserve"> </w:t>
      </w:r>
    </w:p>
    <w:p w14:paraId="2CB1F0AE" w14:textId="77777777" w:rsidR="00ED19B9" w:rsidRPr="00ED19B9" w:rsidRDefault="00ED19B9" w:rsidP="00ED19B9">
      <w:pPr>
        <w:rPr>
          <w:lang w:eastAsia="en-US"/>
        </w:rPr>
      </w:pPr>
      <w:r w:rsidRPr="00ED19B9">
        <w:rPr>
          <w:lang w:eastAsia="en-US"/>
        </w:rPr>
        <w:t xml:space="preserve">No direct evidence of any protected species was recorded during the site visit on the </w:t>
      </w:r>
      <w:proofErr w:type="gramStart"/>
      <w:r w:rsidRPr="00ED19B9">
        <w:rPr>
          <w:lang w:eastAsia="en-US"/>
        </w:rPr>
        <w:t>1</w:t>
      </w:r>
      <w:r w:rsidRPr="00ED19B9">
        <w:rPr>
          <w:vertAlign w:val="superscript"/>
          <w:lang w:eastAsia="en-US"/>
        </w:rPr>
        <w:t>st</w:t>
      </w:r>
      <w:proofErr w:type="gramEnd"/>
      <w:r w:rsidRPr="00ED19B9">
        <w:rPr>
          <w:lang w:eastAsia="en-US"/>
        </w:rPr>
        <w:t xml:space="preserve"> February 2022.  To facilitate the works there will be the requirement for the removal of some vegetation which has potential to provide habitat for nesting birds.  However, this suitability will be limited due to the sparseness and immaturity of the vegetation.  Recommendations are made </w:t>
      </w:r>
      <w:proofErr w:type="gramStart"/>
      <w:r w:rsidRPr="00ED19B9">
        <w:rPr>
          <w:lang w:eastAsia="en-US"/>
        </w:rPr>
        <w:t>with regard to</w:t>
      </w:r>
      <w:proofErr w:type="gramEnd"/>
      <w:r w:rsidRPr="00ED19B9">
        <w:rPr>
          <w:lang w:eastAsia="en-US"/>
        </w:rPr>
        <w:t xml:space="preserve"> the timing of works to avoid any impact on nesting birds. </w:t>
      </w:r>
    </w:p>
    <w:p w14:paraId="416AFBA2" w14:textId="77777777" w:rsidR="00ED19B9" w:rsidRPr="00ED19B9" w:rsidRDefault="00ED19B9" w:rsidP="00ED19B9">
      <w:pPr>
        <w:rPr>
          <w:lang w:eastAsia="en-US"/>
        </w:rPr>
      </w:pPr>
      <w:r w:rsidRPr="00ED19B9">
        <w:rPr>
          <w:lang w:eastAsia="en-US"/>
        </w:rPr>
        <w:t xml:space="preserve"> </w:t>
      </w:r>
    </w:p>
    <w:p w14:paraId="40444713" w14:textId="77777777" w:rsidR="00ED19B9" w:rsidRPr="00ED19B9" w:rsidRDefault="00ED19B9" w:rsidP="00ED19B9">
      <w:pPr>
        <w:rPr>
          <w:lang w:eastAsia="en-US"/>
        </w:rPr>
      </w:pPr>
      <w:r w:rsidRPr="00ED19B9">
        <w:rPr>
          <w:lang w:eastAsia="en-US"/>
        </w:rPr>
        <w:t xml:space="preserve">The vegetation did not offer any suitability for bat roosting, such as crevices or rot holes, and due to the limited amount of vegetation removal it is not considered likely that there will be any negative impacts on bats in terms of habitat fragmentation.  Although there are some minor gaps and crevices </w:t>
      </w:r>
      <w:r w:rsidRPr="00ED19B9">
        <w:rPr>
          <w:lang w:eastAsia="en-US"/>
        </w:rPr>
        <w:lastRenderedPageBreak/>
        <w:t xml:space="preserve">in the bridge exterior, these were all thoroughly inspected with an endoscope, and none were judged as being suitable for supporting roosting bats.  It is, therefore, concluded that there should be no negative impact on bats </w:t>
      </w:r>
      <w:proofErr w:type="gramStart"/>
      <w:r w:rsidRPr="00ED19B9">
        <w:rPr>
          <w:lang w:eastAsia="en-US"/>
        </w:rPr>
        <w:t>as a result of</w:t>
      </w:r>
      <w:proofErr w:type="gramEnd"/>
      <w:r w:rsidRPr="00ED19B9">
        <w:rPr>
          <w:lang w:eastAsia="en-US"/>
        </w:rPr>
        <w:t xml:space="preserve"> the proposed works.  </w:t>
      </w:r>
    </w:p>
    <w:p w14:paraId="166779D9" w14:textId="77777777" w:rsidR="00ED19B9" w:rsidRPr="00ED19B9" w:rsidRDefault="00ED19B9" w:rsidP="00ED19B9">
      <w:pPr>
        <w:rPr>
          <w:lang w:eastAsia="en-US"/>
        </w:rPr>
      </w:pPr>
      <w:r w:rsidRPr="00ED19B9">
        <w:rPr>
          <w:lang w:eastAsia="en-US"/>
        </w:rPr>
        <w:t xml:space="preserve"> </w:t>
      </w:r>
    </w:p>
    <w:p w14:paraId="1ABA3A6C" w14:textId="77777777" w:rsidR="00ED19B9" w:rsidRPr="00ED19B9" w:rsidRDefault="00ED19B9" w:rsidP="00ED19B9">
      <w:pPr>
        <w:rPr>
          <w:lang w:eastAsia="en-US"/>
        </w:rPr>
      </w:pPr>
      <w:r w:rsidRPr="00ED19B9">
        <w:rPr>
          <w:lang w:eastAsia="en-US"/>
        </w:rPr>
        <w:t xml:space="preserve">There are no protected or designated sites that cover the proposed work area and due to the limited scale of the works there should be no impact on protected sites in the wider area.  </w:t>
      </w:r>
    </w:p>
    <w:p w14:paraId="75600ABC" w14:textId="77777777" w:rsidR="00ED19B9" w:rsidRPr="00ED19B9" w:rsidRDefault="00ED19B9" w:rsidP="00ED19B9">
      <w:pPr>
        <w:rPr>
          <w:lang w:eastAsia="en-US"/>
        </w:rPr>
      </w:pPr>
      <w:r w:rsidRPr="00ED19B9">
        <w:rPr>
          <w:lang w:eastAsia="en-US"/>
        </w:rPr>
        <w:t xml:space="preserve"> </w:t>
      </w:r>
    </w:p>
    <w:p w14:paraId="0088D5C5" w14:textId="77777777" w:rsidR="00ED19B9" w:rsidRPr="00ED19B9" w:rsidRDefault="00ED19B9" w:rsidP="00ED19B9">
      <w:pPr>
        <w:rPr>
          <w:lang w:eastAsia="en-US"/>
        </w:rPr>
      </w:pPr>
      <w:r w:rsidRPr="00ED19B9">
        <w:rPr>
          <w:lang w:eastAsia="en-US"/>
        </w:rPr>
        <w:t xml:space="preserve">No INNS were recorded during the site visit.   </w:t>
      </w:r>
    </w:p>
    <w:p w14:paraId="1C7DA9A1" w14:textId="77777777" w:rsidR="00ED19B9" w:rsidRPr="00ED19B9" w:rsidRDefault="00ED19B9" w:rsidP="00ED19B9">
      <w:pPr>
        <w:rPr>
          <w:lang w:eastAsia="en-US"/>
        </w:rPr>
      </w:pPr>
      <w:r w:rsidRPr="00ED19B9">
        <w:rPr>
          <w:lang w:eastAsia="en-US"/>
        </w:rPr>
        <w:t xml:space="preserve"> </w:t>
      </w:r>
    </w:p>
    <w:p w14:paraId="1BE14EC6" w14:textId="77777777" w:rsidR="00ED19B9" w:rsidRPr="00ED19B9" w:rsidRDefault="00ED19B9" w:rsidP="00ED19B9">
      <w:pPr>
        <w:rPr>
          <w:lang w:eastAsia="en-US"/>
        </w:rPr>
      </w:pPr>
      <w:proofErr w:type="gramStart"/>
      <w:r w:rsidRPr="00ED19B9">
        <w:rPr>
          <w:lang w:eastAsia="en-US"/>
        </w:rPr>
        <w:t>In order to</w:t>
      </w:r>
      <w:proofErr w:type="gramEnd"/>
      <w:r w:rsidRPr="00ED19B9">
        <w:rPr>
          <w:lang w:eastAsia="en-US"/>
        </w:rPr>
        <w:t xml:space="preserve"> avoid any impact on the Afon Ystrad, working methods will adhere to good working practices and following pollution prevention measures for working near water. </w:t>
      </w:r>
    </w:p>
    <w:p w14:paraId="2D97B345" w14:textId="77777777" w:rsidR="00ED19B9" w:rsidRPr="00ED19B9" w:rsidRDefault="00ED19B9" w:rsidP="00ED19B9">
      <w:pPr>
        <w:rPr>
          <w:lang w:eastAsia="en-US"/>
        </w:rPr>
      </w:pPr>
      <w:r w:rsidRPr="00ED19B9">
        <w:rPr>
          <w:lang w:eastAsia="en-US"/>
        </w:rPr>
        <w:t xml:space="preserve"> </w:t>
      </w:r>
    </w:p>
    <w:p w14:paraId="2FC53C24" w14:textId="77777777" w:rsidR="00ED19B9" w:rsidRPr="00ED19B9" w:rsidRDefault="00ED19B9" w:rsidP="00ED19B9">
      <w:pPr>
        <w:rPr>
          <w:lang w:eastAsia="en-US"/>
        </w:rPr>
      </w:pPr>
      <w:r w:rsidRPr="00ED19B9">
        <w:rPr>
          <w:lang w:eastAsia="en-US"/>
        </w:rPr>
        <w:t>Under Chapter 6 of Planning Policy Wales 11, planning authorities must seek to maintain and enhance Biodiversity in the exercise of their functions.  In this case it is recommended to install two ‘</w:t>
      </w:r>
      <w:proofErr w:type="spellStart"/>
      <w:r w:rsidRPr="00ED19B9">
        <w:rPr>
          <w:lang w:eastAsia="en-US"/>
        </w:rPr>
        <w:t>woodstone</w:t>
      </w:r>
      <w:proofErr w:type="spellEnd"/>
      <w:r w:rsidRPr="00ED19B9">
        <w:rPr>
          <w:lang w:eastAsia="en-US"/>
        </w:rPr>
        <w:t>’ specialist nesting boxes for dippers; (</w:t>
      </w:r>
      <w:proofErr w:type="spellStart"/>
      <w:r w:rsidRPr="00ED19B9">
        <w:rPr>
          <w:i/>
          <w:lang w:eastAsia="en-US"/>
        </w:rPr>
        <w:t>Cinclus</w:t>
      </w:r>
      <w:proofErr w:type="spellEnd"/>
      <w:r w:rsidRPr="00ED19B9">
        <w:rPr>
          <w:i/>
          <w:lang w:eastAsia="en-US"/>
        </w:rPr>
        <w:t xml:space="preserve"> </w:t>
      </w:r>
      <w:proofErr w:type="spellStart"/>
      <w:r w:rsidRPr="00ED19B9">
        <w:rPr>
          <w:i/>
          <w:lang w:eastAsia="en-US"/>
        </w:rPr>
        <w:t>cinclus</w:t>
      </w:r>
      <w:proofErr w:type="spellEnd"/>
      <w:r w:rsidRPr="00ED19B9">
        <w:rPr>
          <w:lang w:eastAsia="en-US"/>
        </w:rPr>
        <w:t>) and grey wagtails; (</w:t>
      </w:r>
      <w:r w:rsidRPr="00ED19B9">
        <w:rPr>
          <w:i/>
          <w:lang w:eastAsia="en-US"/>
        </w:rPr>
        <w:t>Motacilla cinerea</w:t>
      </w:r>
      <w:r w:rsidRPr="00ED19B9">
        <w:rPr>
          <w:lang w:eastAsia="en-US"/>
        </w:rPr>
        <w:t xml:space="preserve">) on the underside of the bridge. </w:t>
      </w:r>
    </w:p>
    <w:p w14:paraId="3CA0F9A6" w14:textId="77777777" w:rsidR="00ED19B9" w:rsidRPr="00ED19B9" w:rsidRDefault="00ED19B9" w:rsidP="00ED19B9">
      <w:pPr>
        <w:rPr>
          <w:lang w:eastAsia="en-US"/>
        </w:rPr>
      </w:pPr>
      <w:r w:rsidRPr="00ED19B9">
        <w:rPr>
          <w:b/>
          <w:lang w:eastAsia="en-US"/>
        </w:rPr>
        <w:t xml:space="preserve">Key Messages: </w:t>
      </w:r>
    </w:p>
    <w:p w14:paraId="069618DB" w14:textId="77777777" w:rsidR="00ED19B9" w:rsidRPr="00ED19B9" w:rsidRDefault="00ED19B9" w:rsidP="00ED19B9">
      <w:pPr>
        <w:rPr>
          <w:lang w:eastAsia="en-US"/>
        </w:rPr>
      </w:pPr>
      <w:r w:rsidRPr="00ED19B9">
        <w:rPr>
          <w:b/>
          <w:lang w:eastAsia="en-US"/>
        </w:rPr>
        <w:t xml:space="preserve"> </w:t>
      </w:r>
    </w:p>
    <w:p w14:paraId="4744468D" w14:textId="77777777" w:rsidR="00ED19B9" w:rsidRPr="00ED19B9" w:rsidRDefault="00ED19B9" w:rsidP="00ED19B9">
      <w:pPr>
        <w:numPr>
          <w:ilvl w:val="0"/>
          <w:numId w:val="15"/>
        </w:numPr>
        <w:rPr>
          <w:lang w:eastAsia="en-US"/>
        </w:rPr>
      </w:pPr>
      <w:r w:rsidRPr="00ED19B9">
        <w:rPr>
          <w:b/>
          <w:lang w:eastAsia="en-US"/>
        </w:rPr>
        <w:t>The works will be required to avoid the nesting bird season 1</w:t>
      </w:r>
      <w:r w:rsidRPr="00ED19B9">
        <w:rPr>
          <w:b/>
          <w:vertAlign w:val="superscript"/>
          <w:lang w:eastAsia="en-US"/>
        </w:rPr>
        <w:t>st</w:t>
      </w:r>
      <w:r w:rsidRPr="00ED19B9">
        <w:rPr>
          <w:b/>
          <w:lang w:eastAsia="en-US"/>
        </w:rPr>
        <w:t xml:space="preserve"> March to 31</w:t>
      </w:r>
      <w:r w:rsidRPr="00ED19B9">
        <w:rPr>
          <w:b/>
          <w:vertAlign w:val="superscript"/>
          <w:lang w:eastAsia="en-US"/>
        </w:rPr>
        <w:t>st</w:t>
      </w:r>
      <w:r w:rsidRPr="00ED19B9">
        <w:rPr>
          <w:b/>
          <w:lang w:eastAsia="en-US"/>
        </w:rPr>
        <w:t xml:space="preserve"> August or a pre-works survey carried out, see Section 7.2. </w:t>
      </w:r>
    </w:p>
    <w:p w14:paraId="21536385" w14:textId="77777777" w:rsidR="00ED19B9" w:rsidRPr="00ED19B9" w:rsidRDefault="00ED19B9" w:rsidP="00ED19B9">
      <w:pPr>
        <w:numPr>
          <w:ilvl w:val="0"/>
          <w:numId w:val="15"/>
        </w:numPr>
        <w:rPr>
          <w:lang w:eastAsia="en-US"/>
        </w:rPr>
      </w:pPr>
      <w:r w:rsidRPr="00ED19B9">
        <w:rPr>
          <w:b/>
          <w:lang w:eastAsia="en-US"/>
        </w:rPr>
        <w:t xml:space="preserve">Natural Resources Wales Guidelines will need to be followed to prevent potential pollution of the river, see Section 7.1. </w:t>
      </w:r>
    </w:p>
    <w:p w14:paraId="171DA60F" w14:textId="77777777" w:rsidR="00ED19B9" w:rsidRPr="00ED19B9" w:rsidRDefault="00ED19B9" w:rsidP="00ED19B9">
      <w:pPr>
        <w:numPr>
          <w:ilvl w:val="0"/>
          <w:numId w:val="15"/>
        </w:numPr>
        <w:rPr>
          <w:lang w:eastAsia="en-US"/>
        </w:rPr>
      </w:pPr>
      <w:r w:rsidRPr="00ED19B9">
        <w:rPr>
          <w:b/>
          <w:lang w:eastAsia="en-US"/>
        </w:rPr>
        <w:t xml:space="preserve">Due to the limited amount of immature vegetation which will be removed it is considered that there will be no long-term impact on biodiversity from the proposed works.  </w:t>
      </w:r>
    </w:p>
    <w:p w14:paraId="67783E86" w14:textId="77777777" w:rsidR="00ED19B9" w:rsidRPr="00ED19B9" w:rsidRDefault="00ED19B9" w:rsidP="00ED19B9">
      <w:pPr>
        <w:numPr>
          <w:ilvl w:val="0"/>
          <w:numId w:val="15"/>
        </w:numPr>
        <w:rPr>
          <w:lang w:eastAsia="en-US"/>
        </w:rPr>
      </w:pPr>
      <w:r w:rsidRPr="00ED19B9">
        <w:rPr>
          <w:b/>
          <w:lang w:eastAsia="en-US"/>
        </w:rPr>
        <w:t xml:space="preserve">As Biodiversity enhancement for the </w:t>
      </w:r>
      <w:proofErr w:type="gramStart"/>
      <w:r w:rsidRPr="00ED19B9">
        <w:rPr>
          <w:b/>
          <w:lang w:eastAsia="en-US"/>
        </w:rPr>
        <w:t>site</w:t>
      </w:r>
      <w:proofErr w:type="gramEnd"/>
      <w:r w:rsidRPr="00ED19B9">
        <w:rPr>
          <w:b/>
          <w:lang w:eastAsia="en-US"/>
        </w:rPr>
        <w:t xml:space="preserve"> it is recommended to install two ‘</w:t>
      </w:r>
      <w:proofErr w:type="spellStart"/>
      <w:r w:rsidRPr="00ED19B9">
        <w:rPr>
          <w:b/>
          <w:lang w:eastAsia="en-US"/>
        </w:rPr>
        <w:t>woodstone</w:t>
      </w:r>
      <w:proofErr w:type="spellEnd"/>
      <w:r w:rsidRPr="00ED19B9">
        <w:rPr>
          <w:b/>
          <w:lang w:eastAsia="en-US"/>
        </w:rPr>
        <w:t xml:space="preserve">’ nesting boxes suitable for dippers and wagtails.  </w:t>
      </w:r>
    </w:p>
    <w:p w14:paraId="0B0399E9" w14:textId="77777777" w:rsidR="00ED19B9" w:rsidRPr="00ED19B9" w:rsidRDefault="00ED19B9" w:rsidP="00ED19B9">
      <w:pPr>
        <w:rPr>
          <w:lang w:eastAsia="en-US"/>
        </w:rPr>
      </w:pPr>
      <w:r w:rsidRPr="00ED19B9">
        <w:rPr>
          <w:b/>
          <w:lang w:eastAsia="en-US"/>
        </w:rPr>
        <w:t xml:space="preserve"> </w:t>
      </w:r>
    </w:p>
    <w:p w14:paraId="24344375" w14:textId="77777777" w:rsidR="00ED19B9" w:rsidRPr="00ED19B9" w:rsidRDefault="00ED19B9" w:rsidP="00ED19B9">
      <w:pPr>
        <w:rPr>
          <w:lang w:eastAsia="en-US"/>
        </w:rPr>
      </w:pPr>
      <w:r w:rsidRPr="00ED19B9">
        <w:rPr>
          <w:b/>
          <w:lang w:eastAsia="en-US"/>
        </w:rPr>
        <w:t xml:space="preserve"> </w:t>
      </w:r>
    </w:p>
    <w:p w14:paraId="040CA1BF" w14:textId="77777777" w:rsidR="00ED19B9" w:rsidRPr="00ED19B9" w:rsidRDefault="00ED19B9" w:rsidP="00ED19B9">
      <w:pPr>
        <w:numPr>
          <w:ilvl w:val="0"/>
          <w:numId w:val="14"/>
        </w:numPr>
        <w:rPr>
          <w:i/>
          <w:lang w:eastAsia="en-US"/>
        </w:rPr>
      </w:pPr>
      <w:r w:rsidRPr="00ED19B9">
        <w:rPr>
          <w:b/>
          <w:lang w:eastAsia="en-US"/>
        </w:rPr>
        <w:t xml:space="preserve">2. </w:t>
      </w:r>
      <w:r w:rsidRPr="00ED19B9">
        <w:rPr>
          <w:b/>
          <w:lang w:eastAsia="en-US"/>
        </w:rPr>
        <w:tab/>
        <w:t xml:space="preserve">Introduction </w:t>
      </w:r>
    </w:p>
    <w:p w14:paraId="73A5BF60" w14:textId="77777777" w:rsidR="00ED19B9" w:rsidRPr="00ED19B9" w:rsidRDefault="00ED19B9" w:rsidP="00ED19B9">
      <w:pPr>
        <w:rPr>
          <w:lang w:eastAsia="en-US"/>
        </w:rPr>
      </w:pPr>
      <w:r w:rsidRPr="00ED19B9">
        <w:rPr>
          <w:b/>
          <w:lang w:eastAsia="en-US"/>
        </w:rPr>
        <w:t xml:space="preserve"> </w:t>
      </w:r>
    </w:p>
    <w:p w14:paraId="38ABBF69" w14:textId="77777777" w:rsidR="00ED19B9" w:rsidRPr="00ED19B9" w:rsidRDefault="00ED19B9" w:rsidP="00ED19B9">
      <w:pPr>
        <w:rPr>
          <w:lang w:eastAsia="en-US"/>
        </w:rPr>
      </w:pPr>
      <w:r w:rsidRPr="00ED19B9">
        <w:rPr>
          <w:lang w:eastAsia="en-US"/>
        </w:rPr>
        <w:t xml:space="preserve">An ecological assessment was carried out by Cambrian Ecology Ltd at Pont Segrwyd near Groes in Denbighshire.  The bridge which forms part of a minor road crossing the Afon Ystrad has been classed as a sub-standard structure due to significant deterioration and maintenance, strengthening and repair works are now essential.  </w:t>
      </w:r>
      <w:proofErr w:type="gramStart"/>
      <w:r w:rsidRPr="00ED19B9">
        <w:rPr>
          <w:lang w:eastAsia="en-US"/>
        </w:rPr>
        <w:t>In order to</w:t>
      </w:r>
      <w:proofErr w:type="gramEnd"/>
      <w:r w:rsidRPr="00ED19B9">
        <w:rPr>
          <w:lang w:eastAsia="en-US"/>
        </w:rPr>
        <w:t xml:space="preserve"> carry out these works, areas of vegetation will need to be cleared from both the bridge structure and immediate surrounding.  </w:t>
      </w:r>
    </w:p>
    <w:p w14:paraId="2FDAEA99" w14:textId="77777777" w:rsidR="00ED19B9" w:rsidRPr="00ED19B9" w:rsidRDefault="00ED19B9" w:rsidP="00ED19B9">
      <w:pPr>
        <w:rPr>
          <w:lang w:eastAsia="en-US"/>
        </w:rPr>
      </w:pPr>
      <w:r w:rsidRPr="00ED19B9">
        <w:rPr>
          <w:lang w:eastAsia="en-US"/>
        </w:rPr>
        <w:t xml:space="preserve"> </w:t>
      </w:r>
    </w:p>
    <w:p w14:paraId="7C66C60C" w14:textId="77777777" w:rsidR="00ED19B9" w:rsidRPr="00ED19B9" w:rsidRDefault="00ED19B9" w:rsidP="00ED19B9">
      <w:pPr>
        <w:rPr>
          <w:lang w:eastAsia="en-US"/>
        </w:rPr>
      </w:pPr>
      <w:r w:rsidRPr="00ED19B9">
        <w:rPr>
          <w:lang w:eastAsia="en-US"/>
        </w:rPr>
        <w:t xml:space="preserve">The relevant planning authority is Conwy County Borough Council.  </w:t>
      </w:r>
    </w:p>
    <w:p w14:paraId="0DC8ABBB" w14:textId="77777777" w:rsidR="00ED19B9" w:rsidRPr="00ED19B9" w:rsidRDefault="00ED19B9" w:rsidP="00ED19B9">
      <w:pPr>
        <w:rPr>
          <w:lang w:eastAsia="en-US"/>
        </w:rPr>
      </w:pPr>
      <w:r w:rsidRPr="00ED19B9">
        <w:rPr>
          <w:lang w:eastAsia="en-US"/>
        </w:rPr>
        <w:t xml:space="preserve"> </w:t>
      </w:r>
    </w:p>
    <w:p w14:paraId="6670D1AA" w14:textId="77777777" w:rsidR="00ED19B9" w:rsidRPr="00ED19B9" w:rsidRDefault="00ED19B9" w:rsidP="00ED19B9">
      <w:pPr>
        <w:rPr>
          <w:lang w:eastAsia="en-US"/>
        </w:rPr>
      </w:pPr>
      <w:r w:rsidRPr="00ED19B9">
        <w:rPr>
          <w:lang w:eastAsia="en-US"/>
        </w:rPr>
        <w:t xml:space="preserve">Pont </w:t>
      </w:r>
      <w:proofErr w:type="spellStart"/>
      <w:r w:rsidRPr="00ED19B9">
        <w:rPr>
          <w:lang w:eastAsia="en-US"/>
        </w:rPr>
        <w:t>Segrywd</w:t>
      </w:r>
      <w:proofErr w:type="spellEnd"/>
      <w:r w:rsidRPr="00ED19B9">
        <w:rPr>
          <w:lang w:eastAsia="en-US"/>
        </w:rPr>
        <w:t xml:space="preserve"> is located at Grid Reference SJ 0172 6387.  </w:t>
      </w:r>
    </w:p>
    <w:p w14:paraId="11285175" w14:textId="77777777" w:rsidR="00ED19B9" w:rsidRPr="00ED19B9" w:rsidRDefault="00ED19B9" w:rsidP="00ED19B9">
      <w:pPr>
        <w:rPr>
          <w:lang w:eastAsia="en-US"/>
        </w:rPr>
      </w:pPr>
      <w:r w:rsidRPr="00ED19B9">
        <w:rPr>
          <w:lang w:eastAsia="en-US"/>
        </w:rPr>
        <w:t xml:space="preserve"> </w:t>
      </w:r>
    </w:p>
    <w:p w14:paraId="52C9C228" w14:textId="77777777" w:rsidR="00ED19B9" w:rsidRPr="00ED19B9" w:rsidRDefault="00ED19B9" w:rsidP="00ED19B9">
      <w:pPr>
        <w:rPr>
          <w:lang w:eastAsia="en-US"/>
        </w:rPr>
      </w:pPr>
      <w:r w:rsidRPr="00ED19B9">
        <w:rPr>
          <w:lang w:eastAsia="en-US"/>
        </w:rPr>
        <w:t xml:space="preserve"> </w:t>
      </w:r>
    </w:p>
    <w:p w14:paraId="212A4B67" w14:textId="77777777" w:rsidR="00ED19B9" w:rsidRPr="00ED19B9" w:rsidRDefault="00ED19B9" w:rsidP="00ED19B9">
      <w:pPr>
        <w:numPr>
          <w:ilvl w:val="0"/>
          <w:numId w:val="14"/>
        </w:numPr>
        <w:rPr>
          <w:i/>
          <w:lang w:eastAsia="en-US"/>
        </w:rPr>
      </w:pPr>
      <w:r w:rsidRPr="00ED19B9">
        <w:rPr>
          <w:b/>
          <w:lang w:eastAsia="en-US"/>
        </w:rPr>
        <w:t xml:space="preserve">3. </w:t>
      </w:r>
      <w:r w:rsidRPr="00ED19B9">
        <w:rPr>
          <w:b/>
          <w:lang w:eastAsia="en-US"/>
        </w:rPr>
        <w:tab/>
        <w:t xml:space="preserve">Methodologies </w:t>
      </w:r>
    </w:p>
    <w:p w14:paraId="6E9B8435" w14:textId="77777777" w:rsidR="00ED19B9" w:rsidRPr="00ED19B9" w:rsidRDefault="00ED19B9" w:rsidP="00ED19B9">
      <w:pPr>
        <w:rPr>
          <w:lang w:eastAsia="en-US"/>
        </w:rPr>
      </w:pPr>
      <w:r w:rsidRPr="00ED19B9">
        <w:rPr>
          <w:lang w:eastAsia="en-US"/>
        </w:rPr>
        <w:t xml:space="preserve">  </w:t>
      </w:r>
    </w:p>
    <w:p w14:paraId="5F2BE4A1" w14:textId="77777777" w:rsidR="00ED19B9" w:rsidRPr="00ED19B9" w:rsidRDefault="00ED19B9" w:rsidP="00ED19B9">
      <w:pPr>
        <w:rPr>
          <w:lang w:eastAsia="en-US"/>
        </w:rPr>
      </w:pPr>
      <w:r w:rsidRPr="00ED19B9">
        <w:rPr>
          <w:lang w:eastAsia="en-US"/>
        </w:rPr>
        <w:t xml:space="preserve">3.1 </w:t>
      </w:r>
      <w:r w:rsidRPr="00ED19B9">
        <w:rPr>
          <w:lang w:eastAsia="en-US"/>
        </w:rPr>
        <w:tab/>
      </w:r>
      <w:r w:rsidRPr="00ED19B9">
        <w:rPr>
          <w:u w:val="single"/>
          <w:lang w:eastAsia="en-US"/>
        </w:rPr>
        <w:t>Site Assessment</w:t>
      </w:r>
      <w:r w:rsidRPr="00ED19B9">
        <w:rPr>
          <w:lang w:eastAsia="en-US"/>
        </w:rPr>
        <w:t xml:space="preserve"> </w:t>
      </w:r>
    </w:p>
    <w:p w14:paraId="31EEEC99" w14:textId="77777777" w:rsidR="00ED19B9" w:rsidRPr="00ED19B9" w:rsidRDefault="00ED19B9" w:rsidP="00ED19B9">
      <w:pPr>
        <w:rPr>
          <w:lang w:eastAsia="en-US"/>
        </w:rPr>
      </w:pPr>
      <w:r w:rsidRPr="00ED19B9">
        <w:rPr>
          <w:lang w:eastAsia="en-US"/>
        </w:rPr>
        <w:t xml:space="preserve"> </w:t>
      </w:r>
    </w:p>
    <w:p w14:paraId="35F789F1" w14:textId="77777777" w:rsidR="00ED19B9" w:rsidRPr="00ED19B9" w:rsidRDefault="00ED19B9" w:rsidP="00ED19B9">
      <w:pPr>
        <w:rPr>
          <w:lang w:eastAsia="en-US"/>
        </w:rPr>
      </w:pPr>
      <w:r w:rsidRPr="00ED19B9">
        <w:rPr>
          <w:lang w:eastAsia="en-US"/>
        </w:rPr>
        <w:t>The site survey was carried out on 12</w:t>
      </w:r>
      <w:r w:rsidRPr="00ED19B9">
        <w:rPr>
          <w:vertAlign w:val="superscript"/>
          <w:lang w:eastAsia="en-US"/>
        </w:rPr>
        <w:t>th</w:t>
      </w:r>
      <w:r w:rsidRPr="00ED19B9">
        <w:rPr>
          <w:lang w:eastAsia="en-US"/>
        </w:rPr>
        <w:t xml:space="preserve"> January 2022 by ecologist Lizzie Richardson (S085724-1).  Lizzie is a qualifying member of Chartered Institute of Ecology and Environmental Management (CIEEM) and an accredited agent on the bat licence of ecologist Chris Hall (S085724-1).  She has been employed by CEL since 2021.     </w:t>
      </w:r>
    </w:p>
    <w:p w14:paraId="7473ACA7" w14:textId="77777777" w:rsidR="00ED19B9" w:rsidRPr="00ED19B9" w:rsidRDefault="00ED19B9" w:rsidP="00ED19B9">
      <w:pPr>
        <w:rPr>
          <w:lang w:eastAsia="en-US"/>
        </w:rPr>
      </w:pPr>
      <w:r w:rsidRPr="00ED19B9">
        <w:rPr>
          <w:lang w:eastAsia="en-US"/>
        </w:rPr>
        <w:t xml:space="preserve"> </w:t>
      </w:r>
    </w:p>
    <w:p w14:paraId="14B37529" w14:textId="77777777" w:rsidR="00ED19B9" w:rsidRPr="00ED19B9" w:rsidRDefault="00ED19B9" w:rsidP="00ED19B9">
      <w:pPr>
        <w:rPr>
          <w:lang w:eastAsia="en-US"/>
        </w:rPr>
      </w:pPr>
      <w:r w:rsidRPr="00ED19B9">
        <w:rPr>
          <w:lang w:eastAsia="en-US"/>
        </w:rPr>
        <w:lastRenderedPageBreak/>
        <w:t xml:space="preserve">The site was walked and searched for signs of protected species.  In particular, the vegetation, which will be removed </w:t>
      </w:r>
      <w:proofErr w:type="gramStart"/>
      <w:r w:rsidRPr="00ED19B9">
        <w:rPr>
          <w:lang w:eastAsia="en-US"/>
        </w:rPr>
        <w:t>during the course of</w:t>
      </w:r>
      <w:proofErr w:type="gramEnd"/>
      <w:r w:rsidRPr="00ED19B9">
        <w:rPr>
          <w:lang w:eastAsia="en-US"/>
        </w:rPr>
        <w:t xml:space="preserve"> the works, was assessed on its ability to support protected species such as nesting birds and roosting bats.  An inspection was also made of the bridge structure itself in terms of potential roosting opportunities for bats.  The riverbanks were also searched for signs of otter; (</w:t>
      </w:r>
      <w:proofErr w:type="spellStart"/>
      <w:r w:rsidRPr="00ED19B9">
        <w:rPr>
          <w:i/>
          <w:lang w:eastAsia="en-US"/>
        </w:rPr>
        <w:t>Lutra</w:t>
      </w:r>
      <w:proofErr w:type="spellEnd"/>
      <w:r w:rsidRPr="00ED19B9">
        <w:rPr>
          <w:i/>
          <w:lang w:eastAsia="en-US"/>
        </w:rPr>
        <w:t xml:space="preserve"> </w:t>
      </w:r>
      <w:proofErr w:type="spellStart"/>
      <w:r w:rsidRPr="00ED19B9">
        <w:rPr>
          <w:i/>
          <w:lang w:eastAsia="en-US"/>
        </w:rPr>
        <w:t>lutra</w:t>
      </w:r>
      <w:proofErr w:type="spellEnd"/>
      <w:r w:rsidRPr="00ED19B9">
        <w:rPr>
          <w:lang w:eastAsia="en-US"/>
        </w:rPr>
        <w:t xml:space="preserve">) presence and/or holts and a thorough search was conducted for any other signs of protected species or INNS.  </w:t>
      </w:r>
    </w:p>
    <w:p w14:paraId="43A26E5A" w14:textId="77777777" w:rsidR="00ED19B9" w:rsidRPr="00ED19B9" w:rsidRDefault="00ED19B9" w:rsidP="00ED19B9">
      <w:pPr>
        <w:rPr>
          <w:lang w:eastAsia="en-US"/>
        </w:rPr>
      </w:pPr>
      <w:r w:rsidRPr="00ED19B9">
        <w:rPr>
          <w:lang w:eastAsia="en-US"/>
        </w:rPr>
        <w:t xml:space="preserve"> </w:t>
      </w:r>
    </w:p>
    <w:p w14:paraId="49703EF9" w14:textId="77777777" w:rsidR="00ED19B9" w:rsidRPr="00ED19B9" w:rsidRDefault="00ED19B9" w:rsidP="00ED19B9">
      <w:pPr>
        <w:rPr>
          <w:lang w:eastAsia="en-US"/>
        </w:rPr>
      </w:pPr>
      <w:r w:rsidRPr="00ED19B9">
        <w:rPr>
          <w:lang w:eastAsia="en-US"/>
        </w:rPr>
        <w:t xml:space="preserve">3.2 </w:t>
      </w:r>
      <w:r w:rsidRPr="00ED19B9">
        <w:rPr>
          <w:lang w:eastAsia="en-US"/>
        </w:rPr>
        <w:tab/>
      </w:r>
      <w:r w:rsidRPr="00ED19B9">
        <w:rPr>
          <w:u w:val="single"/>
          <w:lang w:eastAsia="en-US"/>
        </w:rPr>
        <w:t>Desk Study</w:t>
      </w:r>
      <w:r w:rsidRPr="00ED19B9">
        <w:rPr>
          <w:lang w:eastAsia="en-US"/>
        </w:rPr>
        <w:t xml:space="preserve"> </w:t>
      </w:r>
    </w:p>
    <w:p w14:paraId="722CACD9" w14:textId="77777777" w:rsidR="00ED19B9" w:rsidRPr="00ED19B9" w:rsidRDefault="00ED19B9" w:rsidP="00ED19B9">
      <w:pPr>
        <w:rPr>
          <w:lang w:eastAsia="en-US"/>
        </w:rPr>
      </w:pPr>
      <w:r w:rsidRPr="00ED19B9">
        <w:rPr>
          <w:lang w:eastAsia="en-US"/>
        </w:rPr>
        <w:t xml:space="preserve"> </w:t>
      </w:r>
    </w:p>
    <w:p w14:paraId="36EFEB3B" w14:textId="77777777" w:rsidR="00ED19B9" w:rsidRPr="00ED19B9" w:rsidRDefault="00ED19B9" w:rsidP="00ED19B9">
      <w:pPr>
        <w:rPr>
          <w:lang w:eastAsia="en-US"/>
        </w:rPr>
      </w:pPr>
      <w:r w:rsidRPr="00ED19B9">
        <w:rPr>
          <w:lang w:eastAsia="en-US"/>
        </w:rPr>
        <w:t xml:space="preserve">The desktop study aims to collate existing information about priority species, habitats and designated sites within 1km of the survey area.  This information has relevance to the likelihood of priority species being present within the survey area, as well as giving context to any species and habitat records from the actual site. </w:t>
      </w:r>
    </w:p>
    <w:p w14:paraId="2D200D94" w14:textId="77777777" w:rsidR="00ED19B9" w:rsidRPr="00ED19B9" w:rsidRDefault="00ED19B9" w:rsidP="00ED19B9">
      <w:pPr>
        <w:rPr>
          <w:lang w:eastAsia="en-US"/>
        </w:rPr>
      </w:pPr>
      <w:r w:rsidRPr="00ED19B9">
        <w:rPr>
          <w:lang w:eastAsia="en-US"/>
        </w:rPr>
        <w:t xml:space="preserve"> </w:t>
      </w:r>
    </w:p>
    <w:p w14:paraId="41B5A3C2" w14:textId="77777777" w:rsidR="00ED19B9" w:rsidRPr="00ED19B9" w:rsidRDefault="00ED19B9" w:rsidP="00ED19B9">
      <w:pPr>
        <w:rPr>
          <w:lang w:eastAsia="en-US"/>
        </w:rPr>
      </w:pPr>
      <w:r w:rsidRPr="00ED19B9">
        <w:rPr>
          <w:lang w:eastAsia="en-US"/>
        </w:rPr>
        <w:t xml:space="preserve"> </w:t>
      </w:r>
    </w:p>
    <w:p w14:paraId="70581DC5" w14:textId="77777777" w:rsidR="00ED19B9" w:rsidRPr="00ED19B9" w:rsidRDefault="00ED19B9" w:rsidP="00ED19B9">
      <w:pPr>
        <w:numPr>
          <w:ilvl w:val="0"/>
          <w:numId w:val="14"/>
        </w:numPr>
        <w:rPr>
          <w:i/>
          <w:lang w:eastAsia="en-US"/>
        </w:rPr>
      </w:pPr>
      <w:r w:rsidRPr="00ED19B9">
        <w:rPr>
          <w:b/>
          <w:lang w:eastAsia="en-US"/>
        </w:rPr>
        <w:t xml:space="preserve">4 </w:t>
      </w:r>
      <w:r w:rsidRPr="00ED19B9">
        <w:rPr>
          <w:b/>
          <w:lang w:eastAsia="en-US"/>
        </w:rPr>
        <w:tab/>
        <w:t xml:space="preserve">Survey Limitations </w:t>
      </w:r>
    </w:p>
    <w:p w14:paraId="7F7AF5AA" w14:textId="77777777" w:rsidR="00ED19B9" w:rsidRPr="00ED19B9" w:rsidRDefault="00ED19B9" w:rsidP="00ED19B9">
      <w:pPr>
        <w:rPr>
          <w:lang w:eastAsia="en-US"/>
        </w:rPr>
      </w:pPr>
      <w:r w:rsidRPr="00ED19B9">
        <w:rPr>
          <w:lang w:eastAsia="en-US"/>
        </w:rPr>
        <w:t xml:space="preserve"> </w:t>
      </w:r>
    </w:p>
    <w:p w14:paraId="2B2F7890" w14:textId="77777777" w:rsidR="00ED19B9" w:rsidRPr="00ED19B9" w:rsidRDefault="00ED19B9" w:rsidP="00ED19B9">
      <w:pPr>
        <w:rPr>
          <w:lang w:eastAsia="en-US"/>
        </w:rPr>
      </w:pPr>
      <w:r w:rsidRPr="00ED19B9">
        <w:rPr>
          <w:lang w:eastAsia="en-US"/>
        </w:rPr>
        <w:t xml:space="preserve">Field signs for protected and important species are often difficult to find or absent from a site.  For this reason, the site and its habitats are assessed on their potential to support these species.  </w:t>
      </w:r>
    </w:p>
    <w:p w14:paraId="57310540" w14:textId="77777777" w:rsidR="00ED19B9" w:rsidRPr="00ED19B9" w:rsidRDefault="00ED19B9" w:rsidP="00ED19B9">
      <w:pPr>
        <w:rPr>
          <w:lang w:eastAsia="en-US"/>
        </w:rPr>
      </w:pPr>
      <w:r w:rsidRPr="00ED19B9">
        <w:rPr>
          <w:lang w:eastAsia="en-US"/>
        </w:rPr>
        <w:t xml:space="preserve"> </w:t>
      </w:r>
    </w:p>
    <w:p w14:paraId="0EA35965" w14:textId="77777777" w:rsidR="00ED19B9" w:rsidRPr="00ED19B9" w:rsidRDefault="00ED19B9" w:rsidP="00ED19B9">
      <w:pPr>
        <w:rPr>
          <w:lang w:eastAsia="en-US"/>
        </w:rPr>
      </w:pPr>
      <w:r w:rsidRPr="00ED19B9">
        <w:rPr>
          <w:lang w:eastAsia="en-US"/>
        </w:rPr>
        <w:t xml:space="preserve">While this survey was carried out outside of the normally accepted period for habitat/vegetation surveys, due to the limited habitat and vegetation cover present it is not considered that this timing has had any adverse effect on the survey results. </w:t>
      </w:r>
    </w:p>
    <w:p w14:paraId="2BA935CF" w14:textId="77777777" w:rsidR="00ED19B9" w:rsidRPr="00ED19B9" w:rsidRDefault="00ED19B9" w:rsidP="00ED19B9">
      <w:pPr>
        <w:rPr>
          <w:lang w:eastAsia="en-US"/>
        </w:rPr>
      </w:pPr>
      <w:r w:rsidRPr="00ED19B9">
        <w:rPr>
          <w:lang w:eastAsia="en-US"/>
        </w:rPr>
        <w:t xml:space="preserve"> </w:t>
      </w:r>
    </w:p>
    <w:p w14:paraId="15820FEE" w14:textId="77777777" w:rsidR="00ED19B9" w:rsidRPr="00ED19B9" w:rsidRDefault="00ED19B9" w:rsidP="00ED19B9">
      <w:pPr>
        <w:rPr>
          <w:lang w:eastAsia="en-US"/>
        </w:rPr>
      </w:pPr>
      <w:r w:rsidRPr="00ED19B9">
        <w:rPr>
          <w:lang w:eastAsia="en-US"/>
        </w:rPr>
        <w:t xml:space="preserve"> </w:t>
      </w:r>
    </w:p>
    <w:p w14:paraId="39A9ED1C" w14:textId="77777777" w:rsidR="00ED19B9" w:rsidRPr="00ED19B9" w:rsidRDefault="00ED19B9" w:rsidP="00ED19B9">
      <w:pPr>
        <w:numPr>
          <w:ilvl w:val="0"/>
          <w:numId w:val="14"/>
        </w:numPr>
        <w:rPr>
          <w:i/>
          <w:lang w:eastAsia="en-US"/>
        </w:rPr>
      </w:pPr>
      <w:r w:rsidRPr="00ED19B9">
        <w:rPr>
          <w:b/>
          <w:lang w:eastAsia="en-US"/>
        </w:rPr>
        <w:t xml:space="preserve">5 </w:t>
      </w:r>
      <w:r w:rsidRPr="00ED19B9">
        <w:rPr>
          <w:b/>
          <w:lang w:eastAsia="en-US"/>
        </w:rPr>
        <w:tab/>
        <w:t xml:space="preserve">Results </w:t>
      </w:r>
    </w:p>
    <w:p w14:paraId="46FA283C" w14:textId="77777777" w:rsidR="00ED19B9" w:rsidRPr="00ED19B9" w:rsidRDefault="00ED19B9" w:rsidP="00ED19B9">
      <w:pPr>
        <w:rPr>
          <w:lang w:eastAsia="en-US"/>
        </w:rPr>
      </w:pPr>
      <w:r w:rsidRPr="00ED19B9">
        <w:rPr>
          <w:lang w:eastAsia="en-US"/>
        </w:rPr>
        <w:t xml:space="preserve"> </w:t>
      </w:r>
    </w:p>
    <w:p w14:paraId="05E65034" w14:textId="77777777" w:rsidR="00ED19B9" w:rsidRPr="00ED19B9" w:rsidRDefault="00ED19B9" w:rsidP="00ED19B9">
      <w:pPr>
        <w:rPr>
          <w:lang w:eastAsia="en-US"/>
        </w:rPr>
      </w:pPr>
      <w:r w:rsidRPr="00ED19B9">
        <w:rPr>
          <w:lang w:eastAsia="en-US"/>
        </w:rPr>
        <w:t xml:space="preserve">5.1 </w:t>
      </w:r>
      <w:r w:rsidRPr="00ED19B9">
        <w:rPr>
          <w:lang w:eastAsia="en-US"/>
        </w:rPr>
        <w:tab/>
      </w:r>
      <w:r w:rsidRPr="00ED19B9">
        <w:rPr>
          <w:u w:val="single"/>
          <w:lang w:eastAsia="en-US"/>
        </w:rPr>
        <w:t>Habitats</w:t>
      </w:r>
      <w:r w:rsidRPr="00ED19B9">
        <w:rPr>
          <w:lang w:eastAsia="en-US"/>
        </w:rPr>
        <w:t xml:space="preserve"> </w:t>
      </w:r>
    </w:p>
    <w:p w14:paraId="6F9F9C86" w14:textId="77777777" w:rsidR="00ED19B9" w:rsidRPr="00ED19B9" w:rsidRDefault="00ED19B9" w:rsidP="00ED19B9">
      <w:pPr>
        <w:rPr>
          <w:lang w:eastAsia="en-US"/>
        </w:rPr>
      </w:pPr>
      <w:r w:rsidRPr="00ED19B9">
        <w:rPr>
          <w:lang w:eastAsia="en-US"/>
        </w:rPr>
        <w:t xml:space="preserve"> </w:t>
      </w:r>
    </w:p>
    <w:p w14:paraId="5944C560" w14:textId="77777777" w:rsidR="00ED19B9" w:rsidRPr="00ED19B9" w:rsidRDefault="00ED19B9" w:rsidP="00ED19B9">
      <w:pPr>
        <w:numPr>
          <w:ilvl w:val="0"/>
          <w:numId w:val="14"/>
        </w:numPr>
        <w:rPr>
          <w:i/>
          <w:lang w:eastAsia="en-US"/>
        </w:rPr>
      </w:pPr>
      <w:r w:rsidRPr="00ED19B9">
        <w:rPr>
          <w:i/>
          <w:lang w:eastAsia="en-US"/>
        </w:rPr>
        <w:t xml:space="preserve">Bankside Vegetation </w:t>
      </w:r>
    </w:p>
    <w:p w14:paraId="3E54E817" w14:textId="77777777" w:rsidR="00ED19B9" w:rsidRPr="00ED19B9" w:rsidRDefault="00ED19B9" w:rsidP="00ED19B9">
      <w:pPr>
        <w:rPr>
          <w:lang w:eastAsia="en-US"/>
        </w:rPr>
      </w:pPr>
      <w:r w:rsidRPr="00ED19B9">
        <w:rPr>
          <w:lang w:eastAsia="en-US"/>
        </w:rPr>
        <w:t>To the south-west of the bridge is a training wall upon which there is small amount of vegetation growing, this is quite sparse and there are many areas of bare earth.  The species present include cow parsley; (</w:t>
      </w:r>
      <w:r w:rsidRPr="00ED19B9">
        <w:rPr>
          <w:i/>
          <w:lang w:eastAsia="en-US"/>
        </w:rPr>
        <w:t>Anthriscus sylvestris</w:t>
      </w:r>
      <w:r w:rsidRPr="00ED19B9">
        <w:rPr>
          <w:lang w:eastAsia="en-US"/>
        </w:rPr>
        <w:t>), hart’s tongue fern; (</w:t>
      </w:r>
      <w:r w:rsidRPr="00ED19B9">
        <w:rPr>
          <w:i/>
          <w:lang w:eastAsia="en-US"/>
        </w:rPr>
        <w:t>Asplenium scolopendrium</w:t>
      </w:r>
      <w:r w:rsidRPr="00ED19B9">
        <w:rPr>
          <w:lang w:eastAsia="en-US"/>
        </w:rPr>
        <w:t>), ivy; (</w:t>
      </w:r>
      <w:r w:rsidRPr="00ED19B9">
        <w:rPr>
          <w:i/>
          <w:lang w:eastAsia="en-US"/>
        </w:rPr>
        <w:t>Hedera helix</w:t>
      </w:r>
      <w:r w:rsidRPr="00ED19B9">
        <w:rPr>
          <w:lang w:eastAsia="en-US"/>
        </w:rPr>
        <w:t>), broad-leaf dock; (</w:t>
      </w:r>
      <w:r w:rsidRPr="00ED19B9">
        <w:rPr>
          <w:i/>
          <w:lang w:eastAsia="en-US"/>
        </w:rPr>
        <w:t>Rumex obtusifolius</w:t>
      </w:r>
      <w:r w:rsidRPr="00ED19B9">
        <w:rPr>
          <w:lang w:eastAsia="en-US"/>
        </w:rPr>
        <w:t>) and wild strawberry; (</w:t>
      </w:r>
      <w:r w:rsidRPr="00ED19B9">
        <w:rPr>
          <w:i/>
          <w:lang w:eastAsia="en-US"/>
        </w:rPr>
        <w:t xml:space="preserve">Fragaria </w:t>
      </w:r>
      <w:proofErr w:type="spellStart"/>
      <w:r w:rsidRPr="00ED19B9">
        <w:rPr>
          <w:i/>
          <w:lang w:eastAsia="en-US"/>
        </w:rPr>
        <w:t>vesca</w:t>
      </w:r>
      <w:proofErr w:type="spellEnd"/>
      <w:r w:rsidRPr="00ED19B9">
        <w:rPr>
          <w:lang w:eastAsia="en-US"/>
        </w:rPr>
        <w:t xml:space="preserve">).  Where the wall adjoins the river there is no vegetation present.  The opposite riverbank, on the southern side of the bridge, falls within a private garden and the riverbank is comprised of a low stone wall upon which sits a lawned area.  </w:t>
      </w:r>
    </w:p>
    <w:p w14:paraId="5A5889A1" w14:textId="77777777" w:rsidR="00ED19B9" w:rsidRPr="00ED19B9" w:rsidRDefault="00ED19B9" w:rsidP="00ED19B9">
      <w:pPr>
        <w:rPr>
          <w:lang w:eastAsia="en-US"/>
        </w:rPr>
      </w:pPr>
      <w:r w:rsidRPr="00ED19B9">
        <w:rPr>
          <w:lang w:eastAsia="en-US"/>
        </w:rPr>
        <w:t xml:space="preserve"> </w:t>
      </w:r>
    </w:p>
    <w:p w14:paraId="11A4C613" w14:textId="77777777" w:rsidR="00ED19B9" w:rsidRPr="00ED19B9" w:rsidRDefault="00ED19B9" w:rsidP="00ED19B9">
      <w:pPr>
        <w:rPr>
          <w:lang w:eastAsia="en-US"/>
        </w:rPr>
      </w:pPr>
      <w:r w:rsidRPr="00ED19B9">
        <w:rPr>
          <w:lang w:eastAsia="en-US"/>
        </w:rPr>
        <w:t>The vegetation present on the north-west side of the bridge is denser and taller with scrub species such as bramble; (</w:t>
      </w:r>
      <w:r w:rsidRPr="00ED19B9">
        <w:rPr>
          <w:i/>
          <w:lang w:eastAsia="en-US"/>
        </w:rPr>
        <w:t xml:space="preserve">Rubus </w:t>
      </w:r>
      <w:proofErr w:type="spellStart"/>
      <w:r w:rsidRPr="00ED19B9">
        <w:rPr>
          <w:i/>
          <w:lang w:eastAsia="en-US"/>
        </w:rPr>
        <w:t>fruticosus</w:t>
      </w:r>
      <w:proofErr w:type="spellEnd"/>
      <w:r w:rsidRPr="00ED19B9">
        <w:rPr>
          <w:lang w:eastAsia="en-US"/>
        </w:rPr>
        <w:t>) and bracken; (</w:t>
      </w:r>
      <w:r w:rsidRPr="00ED19B9">
        <w:rPr>
          <w:i/>
          <w:lang w:eastAsia="en-US"/>
        </w:rPr>
        <w:t>Pteridium aquilinum</w:t>
      </w:r>
      <w:r w:rsidRPr="00ED19B9">
        <w:rPr>
          <w:lang w:eastAsia="en-US"/>
        </w:rPr>
        <w:t>) present as well as taller vegetation including hogweed; (</w:t>
      </w:r>
      <w:r w:rsidRPr="00ED19B9">
        <w:rPr>
          <w:i/>
          <w:lang w:eastAsia="en-US"/>
        </w:rPr>
        <w:t xml:space="preserve">Heracleum </w:t>
      </w:r>
      <w:proofErr w:type="spellStart"/>
      <w:r w:rsidRPr="00ED19B9">
        <w:rPr>
          <w:i/>
          <w:lang w:eastAsia="en-US"/>
        </w:rPr>
        <w:t>sphondylium</w:t>
      </w:r>
      <w:proofErr w:type="spellEnd"/>
      <w:r w:rsidRPr="00ED19B9">
        <w:rPr>
          <w:lang w:eastAsia="en-US"/>
        </w:rPr>
        <w:t>), nettle; (</w:t>
      </w:r>
      <w:r w:rsidRPr="00ED19B9">
        <w:rPr>
          <w:i/>
          <w:lang w:eastAsia="en-US"/>
        </w:rPr>
        <w:t>Urtica dioica</w:t>
      </w:r>
      <w:r w:rsidRPr="00ED19B9">
        <w:rPr>
          <w:lang w:eastAsia="en-US"/>
        </w:rPr>
        <w:t>) and cock’s foot grass; (</w:t>
      </w:r>
      <w:r w:rsidRPr="00ED19B9">
        <w:rPr>
          <w:i/>
          <w:lang w:eastAsia="en-US"/>
        </w:rPr>
        <w:t>Dactylis glomerata</w:t>
      </w:r>
      <w:r w:rsidRPr="00ED19B9">
        <w:rPr>
          <w:lang w:eastAsia="en-US"/>
        </w:rPr>
        <w:t xml:space="preserve">).  </w:t>
      </w:r>
    </w:p>
    <w:p w14:paraId="794F7F8C" w14:textId="77777777" w:rsidR="00ED19B9" w:rsidRPr="00ED19B9" w:rsidRDefault="00ED19B9" w:rsidP="00ED19B9">
      <w:pPr>
        <w:rPr>
          <w:lang w:eastAsia="en-US"/>
        </w:rPr>
      </w:pPr>
      <w:r w:rsidRPr="00ED19B9">
        <w:rPr>
          <w:lang w:eastAsia="en-US"/>
        </w:rPr>
        <w:t xml:space="preserve"> </w:t>
      </w:r>
    </w:p>
    <w:p w14:paraId="79DD03FC" w14:textId="77777777" w:rsidR="00ED19B9" w:rsidRPr="00ED19B9" w:rsidRDefault="00ED19B9" w:rsidP="00ED19B9">
      <w:pPr>
        <w:rPr>
          <w:lang w:eastAsia="en-US"/>
        </w:rPr>
      </w:pPr>
      <w:r w:rsidRPr="00ED19B9">
        <w:rPr>
          <w:lang w:eastAsia="en-US"/>
        </w:rPr>
        <w:t>On the opposite bank there is a stone abutment above which sits another private garden with a lawned area.  There is a single stand of snowberry; (</w:t>
      </w:r>
      <w:r w:rsidRPr="00ED19B9">
        <w:rPr>
          <w:i/>
          <w:lang w:eastAsia="en-US"/>
        </w:rPr>
        <w:t>Symphoricarpos alba</w:t>
      </w:r>
      <w:r w:rsidRPr="00ED19B9">
        <w:rPr>
          <w:lang w:eastAsia="en-US"/>
        </w:rPr>
        <w:t xml:space="preserve">), which is an ornamental non-native shrub, overgrowing the abutment on this side.   </w:t>
      </w:r>
    </w:p>
    <w:p w14:paraId="2EEECA91" w14:textId="77777777" w:rsidR="00ED19B9" w:rsidRPr="00ED19B9" w:rsidRDefault="00ED19B9" w:rsidP="00ED19B9">
      <w:pPr>
        <w:rPr>
          <w:lang w:eastAsia="en-US"/>
        </w:rPr>
      </w:pPr>
      <w:r w:rsidRPr="00ED19B9">
        <w:rPr>
          <w:lang w:eastAsia="en-US"/>
        </w:rPr>
        <w:t xml:space="preserve"> </w:t>
      </w:r>
    </w:p>
    <w:p w14:paraId="19DDE56F" w14:textId="77777777" w:rsidR="00ED19B9" w:rsidRPr="00ED19B9" w:rsidRDefault="00ED19B9" w:rsidP="00ED19B9">
      <w:pPr>
        <w:numPr>
          <w:ilvl w:val="0"/>
          <w:numId w:val="14"/>
        </w:numPr>
        <w:rPr>
          <w:i/>
          <w:lang w:eastAsia="en-US"/>
        </w:rPr>
      </w:pPr>
      <w:r w:rsidRPr="00ED19B9">
        <w:rPr>
          <w:i/>
          <w:lang w:eastAsia="en-US"/>
        </w:rPr>
        <w:t xml:space="preserve">Bridge </w:t>
      </w:r>
    </w:p>
    <w:p w14:paraId="70B7951C" w14:textId="77777777" w:rsidR="00ED19B9" w:rsidRPr="00ED19B9" w:rsidRDefault="00ED19B9" w:rsidP="00ED19B9">
      <w:pPr>
        <w:rPr>
          <w:lang w:eastAsia="en-US"/>
        </w:rPr>
      </w:pPr>
      <w:r w:rsidRPr="00ED19B9">
        <w:rPr>
          <w:lang w:eastAsia="en-US"/>
        </w:rPr>
        <w:t xml:space="preserve">The bridge is comprised of a mixture of brick and mortared stone </w:t>
      </w:r>
      <w:proofErr w:type="gramStart"/>
      <w:r w:rsidRPr="00ED19B9">
        <w:rPr>
          <w:lang w:eastAsia="en-US"/>
        </w:rPr>
        <w:t>construction,</w:t>
      </w:r>
      <w:proofErr w:type="gramEnd"/>
      <w:r w:rsidRPr="00ED19B9">
        <w:rPr>
          <w:lang w:eastAsia="en-US"/>
        </w:rPr>
        <w:t xml:space="preserve"> there are some superficial cracks in the bridge exterior and some larger shallow gaps where brickwork is missing.   </w:t>
      </w:r>
    </w:p>
    <w:p w14:paraId="4DE03F71" w14:textId="77777777" w:rsidR="00ED19B9" w:rsidRPr="00ED19B9" w:rsidRDefault="00ED19B9" w:rsidP="00ED19B9">
      <w:pPr>
        <w:rPr>
          <w:lang w:eastAsia="en-US"/>
        </w:rPr>
      </w:pPr>
      <w:r w:rsidRPr="00ED19B9">
        <w:rPr>
          <w:lang w:eastAsia="en-US"/>
        </w:rPr>
        <w:t xml:space="preserve"> </w:t>
      </w:r>
    </w:p>
    <w:p w14:paraId="2EEEBE06" w14:textId="77777777" w:rsidR="00ED19B9" w:rsidRPr="00ED19B9" w:rsidRDefault="00ED19B9" w:rsidP="00ED19B9">
      <w:pPr>
        <w:rPr>
          <w:lang w:eastAsia="en-US"/>
        </w:rPr>
      </w:pPr>
      <w:r w:rsidRPr="00ED19B9">
        <w:rPr>
          <w:lang w:eastAsia="en-US"/>
        </w:rPr>
        <w:lastRenderedPageBreak/>
        <w:t xml:space="preserve">The underside of the bridge is comprised of concrete girders between which there are narrow, shallow gaps.  These are all heavily cobwebbed.  </w:t>
      </w:r>
    </w:p>
    <w:p w14:paraId="17FCBC35" w14:textId="77777777" w:rsidR="00ED19B9" w:rsidRPr="00ED19B9" w:rsidRDefault="00ED19B9" w:rsidP="00ED19B9">
      <w:pPr>
        <w:rPr>
          <w:lang w:eastAsia="en-US"/>
        </w:rPr>
      </w:pPr>
      <w:r w:rsidRPr="00ED19B9">
        <w:rPr>
          <w:lang w:eastAsia="en-US"/>
        </w:rPr>
        <w:t xml:space="preserve"> </w:t>
      </w:r>
    </w:p>
    <w:p w14:paraId="55CCF06E" w14:textId="77777777" w:rsidR="00ED19B9" w:rsidRPr="00ED19B9" w:rsidRDefault="00ED19B9" w:rsidP="00ED19B9">
      <w:pPr>
        <w:rPr>
          <w:lang w:eastAsia="en-US"/>
        </w:rPr>
      </w:pPr>
      <w:r w:rsidRPr="00ED19B9">
        <w:rPr>
          <w:lang w:eastAsia="en-US"/>
        </w:rPr>
        <w:t>There is ivy growth present on the bridge exterior, but this is very sparse and immature and does not provide any cover.  On the north-west corner the parapet is partly covered with a stand of holly; (</w:t>
      </w:r>
      <w:r w:rsidRPr="00ED19B9">
        <w:rPr>
          <w:i/>
          <w:lang w:eastAsia="en-US"/>
        </w:rPr>
        <w:t xml:space="preserve">Ilex </w:t>
      </w:r>
      <w:proofErr w:type="spellStart"/>
      <w:r w:rsidRPr="00ED19B9">
        <w:rPr>
          <w:i/>
          <w:lang w:eastAsia="en-US"/>
        </w:rPr>
        <w:t>aquifolium</w:t>
      </w:r>
      <w:proofErr w:type="spellEnd"/>
      <w:r w:rsidRPr="00ED19B9">
        <w:rPr>
          <w:lang w:eastAsia="en-US"/>
        </w:rPr>
        <w:t>) and hazel; (</w:t>
      </w:r>
      <w:r w:rsidRPr="00ED19B9">
        <w:rPr>
          <w:i/>
          <w:lang w:eastAsia="en-US"/>
        </w:rPr>
        <w:t>Corylus avellana</w:t>
      </w:r>
      <w:r w:rsidRPr="00ED19B9">
        <w:rPr>
          <w:lang w:eastAsia="en-US"/>
        </w:rPr>
        <w:t xml:space="preserve">) which has overgrown from the bordering hedgerow.  </w:t>
      </w:r>
    </w:p>
    <w:p w14:paraId="32308820" w14:textId="77777777" w:rsidR="00ED19B9" w:rsidRPr="00ED19B9" w:rsidRDefault="00ED19B9" w:rsidP="00ED19B9">
      <w:pPr>
        <w:rPr>
          <w:lang w:eastAsia="en-US"/>
        </w:rPr>
      </w:pPr>
      <w:r w:rsidRPr="00ED19B9">
        <w:rPr>
          <w:lang w:eastAsia="en-US"/>
        </w:rPr>
        <w:t xml:space="preserve"> </w:t>
      </w:r>
    </w:p>
    <w:p w14:paraId="0AE2F724" w14:textId="77777777" w:rsidR="00ED19B9" w:rsidRPr="00ED19B9" w:rsidRDefault="00ED19B9" w:rsidP="00ED19B9">
      <w:pPr>
        <w:numPr>
          <w:ilvl w:val="0"/>
          <w:numId w:val="14"/>
        </w:numPr>
        <w:rPr>
          <w:i/>
          <w:lang w:eastAsia="en-US"/>
        </w:rPr>
      </w:pPr>
      <w:r w:rsidRPr="00ED19B9">
        <w:rPr>
          <w:i/>
          <w:lang w:eastAsia="en-US"/>
        </w:rPr>
        <w:t xml:space="preserve">Improved Grassland  </w:t>
      </w:r>
    </w:p>
    <w:p w14:paraId="402FC671" w14:textId="77777777" w:rsidR="00ED19B9" w:rsidRPr="00ED19B9" w:rsidRDefault="00ED19B9" w:rsidP="00ED19B9">
      <w:pPr>
        <w:rPr>
          <w:lang w:eastAsia="en-US"/>
        </w:rPr>
      </w:pPr>
      <w:r w:rsidRPr="00ED19B9">
        <w:rPr>
          <w:lang w:eastAsia="en-US"/>
        </w:rPr>
        <w:t xml:space="preserve">There is an area of improved grassland verge present alongside the southern bridge parapet </w:t>
      </w:r>
      <w:proofErr w:type="gramStart"/>
      <w:r w:rsidRPr="00ED19B9">
        <w:rPr>
          <w:lang w:eastAsia="en-US"/>
        </w:rPr>
        <w:t>and also</w:t>
      </w:r>
      <w:proofErr w:type="gramEnd"/>
      <w:r w:rsidRPr="00ED19B9">
        <w:rPr>
          <w:lang w:eastAsia="en-US"/>
        </w:rPr>
        <w:t xml:space="preserve"> an area of improved grassland to the northern side of the north parapet, both of which will likely be impacted by the works.  The dominant species in both these areas is perennial rye grass; (</w:t>
      </w:r>
      <w:r w:rsidRPr="00ED19B9">
        <w:rPr>
          <w:i/>
          <w:lang w:eastAsia="en-US"/>
        </w:rPr>
        <w:t xml:space="preserve">Lolium </w:t>
      </w:r>
      <w:proofErr w:type="spellStart"/>
      <w:r w:rsidRPr="00ED19B9">
        <w:rPr>
          <w:i/>
          <w:lang w:eastAsia="en-US"/>
        </w:rPr>
        <w:t>perenne</w:t>
      </w:r>
      <w:proofErr w:type="spellEnd"/>
      <w:r w:rsidRPr="00ED19B9">
        <w:rPr>
          <w:lang w:eastAsia="en-US"/>
        </w:rPr>
        <w:t>) with a limited range of other species present including cow parsley, broad-leaf dock, nettle and creeping buttercup; (</w:t>
      </w:r>
      <w:proofErr w:type="spellStart"/>
      <w:r w:rsidRPr="00ED19B9">
        <w:rPr>
          <w:i/>
          <w:lang w:eastAsia="en-US"/>
        </w:rPr>
        <w:t>Ranunculus</w:t>
      </w:r>
      <w:proofErr w:type="spellEnd"/>
      <w:r w:rsidRPr="00ED19B9">
        <w:rPr>
          <w:i/>
          <w:lang w:eastAsia="en-US"/>
        </w:rPr>
        <w:t xml:space="preserve"> repens</w:t>
      </w:r>
      <w:r w:rsidRPr="00ED19B9">
        <w:rPr>
          <w:lang w:eastAsia="en-US"/>
        </w:rPr>
        <w:t xml:space="preserve">).  </w:t>
      </w:r>
    </w:p>
    <w:p w14:paraId="03DCB6E5" w14:textId="77777777" w:rsidR="00ED19B9" w:rsidRPr="00ED19B9" w:rsidRDefault="00ED19B9" w:rsidP="00ED19B9">
      <w:pPr>
        <w:rPr>
          <w:lang w:eastAsia="en-US"/>
        </w:rPr>
      </w:pPr>
      <w:r w:rsidRPr="00ED19B9">
        <w:rPr>
          <w:i/>
          <w:lang w:eastAsia="en-US"/>
        </w:rPr>
        <w:t xml:space="preserve"> </w:t>
      </w:r>
    </w:p>
    <w:p w14:paraId="45611A80" w14:textId="77777777" w:rsidR="00ED19B9" w:rsidRPr="00ED19B9" w:rsidRDefault="00ED19B9" w:rsidP="00ED19B9">
      <w:pPr>
        <w:numPr>
          <w:ilvl w:val="0"/>
          <w:numId w:val="14"/>
        </w:numPr>
        <w:rPr>
          <w:i/>
          <w:lang w:eastAsia="en-US"/>
        </w:rPr>
      </w:pPr>
      <w:r w:rsidRPr="00ED19B9">
        <w:rPr>
          <w:i/>
          <w:lang w:eastAsia="en-US"/>
        </w:rPr>
        <w:t xml:space="preserve">River </w:t>
      </w:r>
    </w:p>
    <w:p w14:paraId="394279E4" w14:textId="77777777" w:rsidR="00ED19B9" w:rsidRPr="00ED19B9" w:rsidRDefault="00ED19B9" w:rsidP="00ED19B9">
      <w:pPr>
        <w:rPr>
          <w:lang w:eastAsia="en-US"/>
        </w:rPr>
      </w:pPr>
      <w:r w:rsidRPr="00ED19B9">
        <w:rPr>
          <w:lang w:eastAsia="en-US"/>
        </w:rPr>
        <w:t xml:space="preserve">The Afon Ystrad is, at this location, shallow and fast flowing over a rocky substrate.  The river is approximately 4m in width and is bordered by low riverbanks or the stonework associated with the bridge.  There is a wooded riparian corridor of mature trees running alongside the river on both sides. </w:t>
      </w:r>
    </w:p>
    <w:p w14:paraId="464AEE0E" w14:textId="77777777" w:rsidR="00ED19B9" w:rsidRPr="00ED19B9" w:rsidRDefault="00ED19B9" w:rsidP="00ED19B9">
      <w:pPr>
        <w:rPr>
          <w:lang w:eastAsia="en-US"/>
        </w:rPr>
      </w:pPr>
      <w:r w:rsidRPr="00ED19B9">
        <w:rPr>
          <w:i/>
          <w:lang w:eastAsia="en-US"/>
        </w:rPr>
        <w:t xml:space="preserve"> </w:t>
      </w:r>
    </w:p>
    <w:p w14:paraId="439B5AD7" w14:textId="77777777" w:rsidR="00ED19B9" w:rsidRPr="00ED19B9" w:rsidRDefault="00ED19B9" w:rsidP="00ED19B9">
      <w:pPr>
        <w:numPr>
          <w:ilvl w:val="0"/>
          <w:numId w:val="14"/>
        </w:numPr>
        <w:rPr>
          <w:i/>
          <w:lang w:eastAsia="en-US"/>
        </w:rPr>
      </w:pPr>
      <w:r w:rsidRPr="00ED19B9">
        <w:rPr>
          <w:i/>
          <w:lang w:eastAsia="en-US"/>
        </w:rPr>
        <w:t xml:space="preserve">Trees </w:t>
      </w:r>
    </w:p>
    <w:p w14:paraId="39F8B615" w14:textId="77777777" w:rsidR="00ED19B9" w:rsidRPr="00ED19B9" w:rsidRDefault="00ED19B9" w:rsidP="00ED19B9">
      <w:pPr>
        <w:rPr>
          <w:lang w:eastAsia="en-US"/>
        </w:rPr>
      </w:pPr>
      <w:r w:rsidRPr="00ED19B9">
        <w:rPr>
          <w:lang w:eastAsia="en-US"/>
        </w:rPr>
        <w:t xml:space="preserve">The only tree which will be removed during the works is a previously </w:t>
      </w:r>
      <w:proofErr w:type="spellStart"/>
      <w:r w:rsidRPr="00ED19B9">
        <w:rPr>
          <w:lang w:eastAsia="en-US"/>
        </w:rPr>
        <w:t>pollarded</w:t>
      </w:r>
      <w:proofErr w:type="spellEnd"/>
      <w:r w:rsidRPr="00ED19B9">
        <w:rPr>
          <w:lang w:eastAsia="en-US"/>
        </w:rPr>
        <w:t xml:space="preserve"> sycamore; (</w:t>
      </w:r>
      <w:r w:rsidRPr="00ED19B9">
        <w:rPr>
          <w:i/>
          <w:lang w:eastAsia="en-US"/>
        </w:rPr>
        <w:t>Acer pseudoplatanus</w:t>
      </w:r>
      <w:r w:rsidRPr="00ED19B9">
        <w:rPr>
          <w:lang w:eastAsia="en-US"/>
        </w:rPr>
        <w:t xml:space="preserve">) with immature new growth located on top of the south-west training wall.  There are also some immature </w:t>
      </w:r>
      <w:proofErr w:type="gramStart"/>
      <w:r w:rsidRPr="00ED19B9">
        <w:rPr>
          <w:lang w:eastAsia="en-US"/>
        </w:rPr>
        <w:t>ash</w:t>
      </w:r>
      <w:proofErr w:type="gramEnd"/>
      <w:r w:rsidRPr="00ED19B9">
        <w:rPr>
          <w:lang w:eastAsia="en-US"/>
        </w:rPr>
        <w:t>; (</w:t>
      </w:r>
      <w:r w:rsidRPr="00ED19B9">
        <w:rPr>
          <w:i/>
          <w:lang w:eastAsia="en-US"/>
        </w:rPr>
        <w:t>Fraxinus excelsior</w:t>
      </w:r>
      <w:r w:rsidRPr="00ED19B9">
        <w:rPr>
          <w:lang w:eastAsia="en-US"/>
        </w:rPr>
        <w:t xml:space="preserve">) saplings next to the riverbed on the northern side of the bridge.  </w:t>
      </w:r>
    </w:p>
    <w:p w14:paraId="156E2484" w14:textId="77777777" w:rsidR="00ED19B9" w:rsidRPr="00ED19B9" w:rsidRDefault="00ED19B9" w:rsidP="00ED19B9">
      <w:pPr>
        <w:rPr>
          <w:lang w:eastAsia="en-US"/>
        </w:rPr>
      </w:pPr>
      <w:r w:rsidRPr="00ED19B9">
        <w:rPr>
          <w:lang w:eastAsia="en-US"/>
        </w:rPr>
        <w:t xml:space="preserve"> </w:t>
      </w:r>
    </w:p>
    <w:p w14:paraId="3D7B8A1C" w14:textId="77777777" w:rsidR="00ED19B9" w:rsidRPr="00ED19B9" w:rsidRDefault="00ED19B9" w:rsidP="00ED19B9">
      <w:pPr>
        <w:rPr>
          <w:lang w:eastAsia="en-US"/>
        </w:rPr>
      </w:pPr>
      <w:r w:rsidRPr="00ED19B9">
        <w:rPr>
          <w:lang w:eastAsia="en-US"/>
        </w:rPr>
        <w:t>There is a large mature conifer; (</w:t>
      </w:r>
      <w:r w:rsidRPr="00ED19B9">
        <w:rPr>
          <w:i/>
          <w:lang w:eastAsia="en-US"/>
        </w:rPr>
        <w:t>Cupressus spp.</w:t>
      </w:r>
      <w:r w:rsidRPr="00ED19B9">
        <w:rPr>
          <w:lang w:eastAsia="en-US"/>
        </w:rPr>
        <w:t xml:space="preserve">) tree growing on the southern side of the bridge.  However, the location of this tree within a private garden means that it is unlikely to be impacted by the proposed works. </w:t>
      </w:r>
    </w:p>
    <w:p w14:paraId="476E29D1" w14:textId="77777777" w:rsidR="00ED19B9" w:rsidRPr="00ED19B9" w:rsidRDefault="00ED19B9" w:rsidP="00ED19B9">
      <w:pPr>
        <w:rPr>
          <w:lang w:eastAsia="en-US"/>
        </w:rPr>
      </w:pPr>
      <w:r w:rsidRPr="00ED19B9">
        <w:rPr>
          <w:i/>
          <w:lang w:eastAsia="en-US"/>
        </w:rPr>
        <w:t xml:space="preserve"> </w:t>
      </w:r>
    </w:p>
    <w:p w14:paraId="68470200" w14:textId="77777777" w:rsidR="00ED19B9" w:rsidRPr="00ED19B9" w:rsidRDefault="00ED19B9" w:rsidP="00ED19B9">
      <w:pPr>
        <w:rPr>
          <w:lang w:eastAsia="en-US"/>
        </w:rPr>
      </w:pPr>
      <w:r w:rsidRPr="00ED19B9">
        <w:rPr>
          <w:lang w:eastAsia="en-US"/>
        </w:rPr>
        <w:t xml:space="preserve"> </w:t>
      </w:r>
    </w:p>
    <w:p w14:paraId="0724BA5B" w14:textId="77777777" w:rsidR="00ED19B9" w:rsidRPr="00ED19B9" w:rsidRDefault="00ED19B9" w:rsidP="00ED19B9">
      <w:pPr>
        <w:rPr>
          <w:lang w:eastAsia="en-US"/>
        </w:rPr>
      </w:pPr>
      <w:r w:rsidRPr="00ED19B9">
        <w:rPr>
          <w:lang w:eastAsia="en-US"/>
        </w:rPr>
        <w:t xml:space="preserve"> </w:t>
      </w:r>
    </w:p>
    <w:p w14:paraId="270DEE4E" w14:textId="29A52F13" w:rsidR="00ED19B9" w:rsidRPr="00ED19B9" w:rsidRDefault="00ED19B9" w:rsidP="00ED19B9">
      <w:pPr>
        <w:rPr>
          <w:lang w:eastAsia="en-US"/>
        </w:rPr>
      </w:pPr>
      <w:r w:rsidRPr="00ED19B9">
        <w:rPr>
          <w:noProof/>
          <w:lang w:eastAsia="en-US"/>
        </w:rPr>
        <w:lastRenderedPageBreak/>
        <w:drawing>
          <wp:inline distT="0" distB="0" distL="0" distR="0" wp14:anchorId="12D0B06C" wp14:editId="533815B2">
            <wp:extent cx="5594350" cy="3727450"/>
            <wp:effectExtent l="0" t="0" r="6350" b="6350"/>
            <wp:docPr id="184298130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94350" cy="3727450"/>
                    </a:xfrm>
                    <a:prstGeom prst="rect">
                      <a:avLst/>
                    </a:prstGeom>
                    <a:noFill/>
                    <a:ln>
                      <a:noFill/>
                    </a:ln>
                  </pic:spPr>
                </pic:pic>
              </a:graphicData>
            </a:graphic>
          </wp:inline>
        </w:drawing>
      </w:r>
      <w:r w:rsidRPr="00ED19B9">
        <w:rPr>
          <w:lang w:eastAsia="en-US"/>
        </w:rPr>
        <w:t xml:space="preserve"> </w:t>
      </w:r>
    </w:p>
    <w:p w14:paraId="5C7BF77B" w14:textId="77777777" w:rsidR="00ED19B9" w:rsidRPr="00ED19B9" w:rsidRDefault="00ED19B9" w:rsidP="00ED19B9">
      <w:pPr>
        <w:rPr>
          <w:lang w:eastAsia="en-US"/>
        </w:rPr>
      </w:pPr>
      <w:r w:rsidRPr="00ED19B9">
        <w:rPr>
          <w:lang w:eastAsia="en-US"/>
        </w:rPr>
        <w:t xml:space="preserve">Fig.2:  Aerial photo showing the wooded riparian corridor of the Afon Ystrad </w:t>
      </w:r>
    </w:p>
    <w:p w14:paraId="1AD21F06" w14:textId="77777777" w:rsidR="00ED19B9" w:rsidRPr="00ED19B9" w:rsidRDefault="00ED19B9" w:rsidP="00ED19B9">
      <w:pPr>
        <w:rPr>
          <w:lang w:eastAsia="en-US"/>
        </w:rPr>
      </w:pPr>
      <w:r w:rsidRPr="00ED19B9">
        <w:rPr>
          <w:lang w:eastAsia="en-US"/>
        </w:rPr>
        <w:t xml:space="preserve"> </w:t>
      </w:r>
    </w:p>
    <w:p w14:paraId="09FCEDE4" w14:textId="77777777" w:rsidR="00ED19B9" w:rsidRPr="00ED19B9" w:rsidRDefault="00ED19B9" w:rsidP="00ED19B9">
      <w:pPr>
        <w:rPr>
          <w:lang w:eastAsia="en-US"/>
        </w:rPr>
      </w:pPr>
      <w:r w:rsidRPr="00ED19B9">
        <w:rPr>
          <w:lang w:eastAsia="en-US"/>
        </w:rPr>
        <w:t xml:space="preserve">5.2 </w:t>
      </w:r>
      <w:r w:rsidRPr="00ED19B9">
        <w:rPr>
          <w:lang w:eastAsia="en-US"/>
        </w:rPr>
        <w:tab/>
      </w:r>
      <w:r w:rsidRPr="00ED19B9">
        <w:rPr>
          <w:u w:val="single"/>
          <w:lang w:eastAsia="en-US"/>
        </w:rPr>
        <w:t>Protected Species</w:t>
      </w:r>
      <w:r w:rsidRPr="00ED19B9">
        <w:rPr>
          <w:lang w:eastAsia="en-US"/>
        </w:rPr>
        <w:t xml:space="preserve"> </w:t>
      </w:r>
    </w:p>
    <w:p w14:paraId="473F0CF5" w14:textId="77777777" w:rsidR="00ED19B9" w:rsidRPr="00ED19B9" w:rsidRDefault="00ED19B9" w:rsidP="00ED19B9">
      <w:pPr>
        <w:rPr>
          <w:lang w:eastAsia="en-US"/>
        </w:rPr>
      </w:pPr>
      <w:r w:rsidRPr="00ED19B9">
        <w:rPr>
          <w:lang w:eastAsia="en-US"/>
        </w:rPr>
        <w:t xml:space="preserve"> </w:t>
      </w:r>
    </w:p>
    <w:p w14:paraId="58E0F7A2" w14:textId="77777777" w:rsidR="00ED19B9" w:rsidRPr="00ED19B9" w:rsidRDefault="00ED19B9" w:rsidP="00ED19B9">
      <w:pPr>
        <w:numPr>
          <w:ilvl w:val="0"/>
          <w:numId w:val="14"/>
        </w:numPr>
        <w:rPr>
          <w:i/>
          <w:lang w:eastAsia="en-US"/>
        </w:rPr>
      </w:pPr>
      <w:r w:rsidRPr="00ED19B9">
        <w:rPr>
          <w:i/>
          <w:lang w:eastAsia="en-US"/>
        </w:rPr>
        <w:t xml:space="preserve">Bats </w:t>
      </w:r>
    </w:p>
    <w:p w14:paraId="4988D984" w14:textId="77777777" w:rsidR="00ED19B9" w:rsidRPr="00ED19B9" w:rsidRDefault="00ED19B9" w:rsidP="00ED19B9">
      <w:pPr>
        <w:rPr>
          <w:lang w:eastAsia="en-US"/>
        </w:rPr>
      </w:pPr>
      <w:r w:rsidRPr="00ED19B9">
        <w:rPr>
          <w:lang w:eastAsia="en-US"/>
        </w:rPr>
        <w:t xml:space="preserve">The vegetation which will be removed </w:t>
      </w:r>
      <w:proofErr w:type="gramStart"/>
      <w:r w:rsidRPr="00ED19B9">
        <w:rPr>
          <w:lang w:eastAsia="en-US"/>
        </w:rPr>
        <w:t>during the course of</w:t>
      </w:r>
      <w:proofErr w:type="gramEnd"/>
      <w:r w:rsidRPr="00ED19B9">
        <w:rPr>
          <w:lang w:eastAsia="en-US"/>
        </w:rPr>
        <w:t xml:space="preserve"> the works is very immature and sparse and does not have any features for roosting bats such as crevices or rot holes.  The surrounding mature trees do potentially provide bat roosting habitat, as well as potentially providing a flight corridor for bats. </w:t>
      </w:r>
    </w:p>
    <w:p w14:paraId="220D8ABA" w14:textId="77777777" w:rsidR="00ED19B9" w:rsidRPr="00ED19B9" w:rsidRDefault="00ED19B9" w:rsidP="00ED19B9">
      <w:pPr>
        <w:rPr>
          <w:lang w:eastAsia="en-US"/>
        </w:rPr>
      </w:pPr>
      <w:r w:rsidRPr="00ED19B9">
        <w:rPr>
          <w:lang w:eastAsia="en-US"/>
        </w:rPr>
        <w:t xml:space="preserve"> </w:t>
      </w:r>
    </w:p>
    <w:p w14:paraId="7C8FB904" w14:textId="77777777" w:rsidR="00ED19B9" w:rsidRPr="00ED19B9" w:rsidRDefault="00ED19B9" w:rsidP="00ED19B9">
      <w:pPr>
        <w:rPr>
          <w:lang w:eastAsia="en-US"/>
        </w:rPr>
      </w:pPr>
      <w:r w:rsidRPr="00ED19B9">
        <w:rPr>
          <w:lang w:eastAsia="en-US"/>
        </w:rPr>
        <w:t xml:space="preserve">The bridge does not have any suitable features to support roosting bats.  Where there were gaps present in the stone and brickwork these were either too open or too shallow to provide roosting opportunities.  </w:t>
      </w:r>
    </w:p>
    <w:p w14:paraId="30B9B82E" w14:textId="77777777" w:rsidR="00ED19B9" w:rsidRPr="00ED19B9" w:rsidRDefault="00ED19B9" w:rsidP="00ED19B9">
      <w:pPr>
        <w:rPr>
          <w:lang w:eastAsia="en-US"/>
        </w:rPr>
      </w:pPr>
      <w:r w:rsidRPr="00ED19B9">
        <w:rPr>
          <w:lang w:eastAsia="en-US"/>
        </w:rPr>
        <w:t xml:space="preserve"> </w:t>
      </w:r>
    </w:p>
    <w:p w14:paraId="5FDB7B93" w14:textId="77777777" w:rsidR="00ED19B9" w:rsidRPr="00ED19B9" w:rsidRDefault="00ED19B9" w:rsidP="00ED19B9">
      <w:pPr>
        <w:numPr>
          <w:ilvl w:val="0"/>
          <w:numId w:val="14"/>
        </w:numPr>
        <w:rPr>
          <w:i/>
          <w:lang w:eastAsia="en-US"/>
        </w:rPr>
      </w:pPr>
      <w:r w:rsidRPr="00ED19B9">
        <w:rPr>
          <w:i/>
          <w:lang w:eastAsia="en-US"/>
        </w:rPr>
        <w:t xml:space="preserve">Nesting Birds </w:t>
      </w:r>
    </w:p>
    <w:p w14:paraId="02209F75" w14:textId="77777777" w:rsidR="00ED19B9" w:rsidRPr="00ED19B9" w:rsidRDefault="00ED19B9" w:rsidP="00ED19B9">
      <w:pPr>
        <w:rPr>
          <w:lang w:eastAsia="en-US"/>
        </w:rPr>
      </w:pPr>
      <w:r w:rsidRPr="00ED19B9">
        <w:rPr>
          <w:lang w:eastAsia="en-US"/>
        </w:rPr>
        <w:t xml:space="preserve">The scrub vegetation which will be removed </w:t>
      </w:r>
      <w:proofErr w:type="gramStart"/>
      <w:r w:rsidRPr="00ED19B9">
        <w:rPr>
          <w:lang w:eastAsia="en-US"/>
        </w:rPr>
        <w:t>during the course of</w:t>
      </w:r>
      <w:proofErr w:type="gramEnd"/>
      <w:r w:rsidRPr="00ED19B9">
        <w:rPr>
          <w:lang w:eastAsia="en-US"/>
        </w:rPr>
        <w:t xml:space="preserve"> the works is generally very immature and sparse and offers only limited potential to nesting birds.  The holly and hazel growth do offer enhanced opportunities for nesting birds but accounts for only a very small proportion of the potential habitat offered in surrounding mature vegetation and trees.   </w:t>
      </w:r>
    </w:p>
    <w:p w14:paraId="3891F1F1" w14:textId="77777777" w:rsidR="00ED19B9" w:rsidRPr="00ED19B9" w:rsidRDefault="00ED19B9" w:rsidP="00ED19B9">
      <w:pPr>
        <w:rPr>
          <w:lang w:eastAsia="en-US"/>
        </w:rPr>
      </w:pPr>
      <w:r w:rsidRPr="00ED19B9">
        <w:rPr>
          <w:lang w:eastAsia="en-US"/>
        </w:rPr>
        <w:t xml:space="preserve">   </w:t>
      </w:r>
    </w:p>
    <w:p w14:paraId="51FB8B5C" w14:textId="77777777" w:rsidR="00ED19B9" w:rsidRPr="00ED19B9" w:rsidRDefault="00ED19B9" w:rsidP="00ED19B9">
      <w:pPr>
        <w:numPr>
          <w:ilvl w:val="0"/>
          <w:numId w:val="14"/>
        </w:numPr>
        <w:rPr>
          <w:i/>
          <w:lang w:eastAsia="en-US"/>
        </w:rPr>
      </w:pPr>
      <w:r w:rsidRPr="00ED19B9">
        <w:rPr>
          <w:i/>
          <w:lang w:eastAsia="en-US"/>
        </w:rPr>
        <w:t xml:space="preserve">Otters </w:t>
      </w:r>
    </w:p>
    <w:p w14:paraId="3A1E2CFA" w14:textId="77777777" w:rsidR="00ED19B9" w:rsidRPr="00ED19B9" w:rsidRDefault="00ED19B9" w:rsidP="00ED19B9">
      <w:pPr>
        <w:rPr>
          <w:lang w:eastAsia="en-US"/>
        </w:rPr>
      </w:pPr>
      <w:r w:rsidRPr="00ED19B9">
        <w:rPr>
          <w:lang w:eastAsia="en-US"/>
        </w:rPr>
        <w:t xml:space="preserve">No signs of otters were recorded during the site visit and there was no suitable habitat identified for otter holts in the immediate vicinity. </w:t>
      </w:r>
    </w:p>
    <w:p w14:paraId="32B04385" w14:textId="77777777" w:rsidR="00ED19B9" w:rsidRPr="00ED19B9" w:rsidRDefault="00ED19B9" w:rsidP="00ED19B9">
      <w:pPr>
        <w:rPr>
          <w:lang w:eastAsia="en-US"/>
        </w:rPr>
      </w:pPr>
      <w:r w:rsidRPr="00ED19B9">
        <w:rPr>
          <w:lang w:eastAsia="en-US"/>
        </w:rPr>
        <w:t xml:space="preserve"> </w:t>
      </w:r>
    </w:p>
    <w:p w14:paraId="2F1B10D8" w14:textId="77777777" w:rsidR="00ED19B9" w:rsidRPr="00ED19B9" w:rsidRDefault="00ED19B9" w:rsidP="00ED19B9">
      <w:pPr>
        <w:rPr>
          <w:lang w:eastAsia="en-US"/>
        </w:rPr>
      </w:pPr>
      <w:r w:rsidRPr="00ED19B9">
        <w:rPr>
          <w:lang w:eastAsia="en-US"/>
        </w:rPr>
        <w:t xml:space="preserve">5.3 </w:t>
      </w:r>
      <w:r w:rsidRPr="00ED19B9">
        <w:rPr>
          <w:lang w:eastAsia="en-US"/>
        </w:rPr>
        <w:tab/>
      </w:r>
      <w:r w:rsidRPr="00ED19B9">
        <w:rPr>
          <w:u w:val="single"/>
          <w:lang w:eastAsia="en-US"/>
        </w:rPr>
        <w:t>INNS</w:t>
      </w:r>
      <w:r w:rsidRPr="00ED19B9">
        <w:rPr>
          <w:lang w:eastAsia="en-US"/>
        </w:rPr>
        <w:t xml:space="preserve"> </w:t>
      </w:r>
    </w:p>
    <w:p w14:paraId="3C620BE8" w14:textId="77777777" w:rsidR="00ED19B9" w:rsidRPr="00ED19B9" w:rsidRDefault="00ED19B9" w:rsidP="00ED19B9">
      <w:pPr>
        <w:rPr>
          <w:lang w:eastAsia="en-US"/>
        </w:rPr>
      </w:pPr>
      <w:r w:rsidRPr="00ED19B9">
        <w:rPr>
          <w:lang w:eastAsia="en-US"/>
        </w:rPr>
        <w:t xml:space="preserve">  </w:t>
      </w:r>
    </w:p>
    <w:p w14:paraId="186F8A2B" w14:textId="77777777" w:rsidR="00ED19B9" w:rsidRPr="00ED19B9" w:rsidRDefault="00ED19B9" w:rsidP="00ED19B9">
      <w:pPr>
        <w:rPr>
          <w:lang w:eastAsia="en-US"/>
        </w:rPr>
      </w:pPr>
      <w:r w:rsidRPr="00ED19B9">
        <w:rPr>
          <w:lang w:eastAsia="en-US"/>
        </w:rPr>
        <w:t xml:space="preserve">There were no INSS recorded during the site visit. </w:t>
      </w:r>
    </w:p>
    <w:p w14:paraId="0A1440A8" w14:textId="77777777" w:rsidR="00ED19B9" w:rsidRPr="00ED19B9" w:rsidRDefault="00ED19B9" w:rsidP="00ED19B9">
      <w:pPr>
        <w:rPr>
          <w:lang w:eastAsia="en-US"/>
        </w:rPr>
      </w:pPr>
      <w:r w:rsidRPr="00ED19B9">
        <w:rPr>
          <w:lang w:eastAsia="en-US"/>
        </w:rPr>
        <w:t xml:space="preserve"> </w:t>
      </w:r>
    </w:p>
    <w:p w14:paraId="460126E0" w14:textId="77777777" w:rsidR="00ED19B9" w:rsidRPr="00ED19B9" w:rsidRDefault="00ED19B9" w:rsidP="00ED19B9">
      <w:pPr>
        <w:rPr>
          <w:lang w:eastAsia="en-US"/>
        </w:rPr>
      </w:pPr>
      <w:r w:rsidRPr="00ED19B9">
        <w:rPr>
          <w:lang w:eastAsia="en-US"/>
        </w:rPr>
        <w:lastRenderedPageBreak/>
        <w:t xml:space="preserve">5.4 </w:t>
      </w:r>
      <w:r w:rsidRPr="00ED19B9">
        <w:rPr>
          <w:lang w:eastAsia="en-US"/>
        </w:rPr>
        <w:tab/>
      </w:r>
      <w:r w:rsidRPr="00ED19B9">
        <w:rPr>
          <w:u w:val="single"/>
          <w:lang w:eastAsia="en-US"/>
        </w:rPr>
        <w:t>Desk Study</w:t>
      </w:r>
      <w:r w:rsidRPr="00ED19B9">
        <w:rPr>
          <w:lang w:eastAsia="en-US"/>
        </w:rPr>
        <w:t xml:space="preserve"> </w:t>
      </w:r>
    </w:p>
    <w:p w14:paraId="353D41E8" w14:textId="77777777" w:rsidR="00ED19B9" w:rsidRPr="00ED19B9" w:rsidRDefault="00ED19B9" w:rsidP="00ED19B9">
      <w:pPr>
        <w:rPr>
          <w:lang w:eastAsia="en-US"/>
        </w:rPr>
      </w:pPr>
      <w:r w:rsidRPr="00ED19B9">
        <w:rPr>
          <w:lang w:eastAsia="en-US"/>
        </w:rPr>
        <w:t xml:space="preserve"> </w:t>
      </w:r>
    </w:p>
    <w:p w14:paraId="0A1635A7" w14:textId="77777777" w:rsidR="00ED19B9" w:rsidRPr="00ED19B9" w:rsidRDefault="00ED19B9" w:rsidP="00ED19B9">
      <w:pPr>
        <w:rPr>
          <w:lang w:eastAsia="en-US"/>
        </w:rPr>
      </w:pPr>
      <w:r w:rsidRPr="00ED19B9">
        <w:rPr>
          <w:lang w:eastAsia="en-US"/>
        </w:rPr>
        <w:t xml:space="preserve">The proposed work is not located within any statutory protected or designated sites although there are several non-statutory designated sites within the 1km search area.  The nearest of these is the Coed Shed wildlife site which is located 306m to the north-west of the survey area.  There are also </w:t>
      </w:r>
      <w:proofErr w:type="gramStart"/>
      <w:r w:rsidRPr="00ED19B9">
        <w:rPr>
          <w:lang w:eastAsia="en-US"/>
        </w:rPr>
        <w:t>a number of</w:t>
      </w:r>
      <w:proofErr w:type="gramEnd"/>
      <w:r w:rsidRPr="00ED19B9">
        <w:rPr>
          <w:lang w:eastAsia="en-US"/>
        </w:rPr>
        <w:t xml:space="preserve"> Restored Ancient Woodland Sites (RAWS) and Semi-Natural Ancient Woodland Sites in the search area.   </w:t>
      </w:r>
    </w:p>
    <w:p w14:paraId="11150F61" w14:textId="77777777" w:rsidR="00ED19B9" w:rsidRPr="00ED19B9" w:rsidRDefault="00ED19B9" w:rsidP="00ED19B9">
      <w:pPr>
        <w:rPr>
          <w:lang w:eastAsia="en-US"/>
        </w:rPr>
      </w:pPr>
      <w:r w:rsidRPr="00ED19B9">
        <w:rPr>
          <w:lang w:eastAsia="en-US"/>
        </w:rPr>
        <w:t xml:space="preserve"> </w:t>
      </w:r>
    </w:p>
    <w:p w14:paraId="6FFBA931" w14:textId="77777777" w:rsidR="00ED19B9" w:rsidRPr="00ED19B9" w:rsidRDefault="00ED19B9" w:rsidP="00ED19B9">
      <w:pPr>
        <w:rPr>
          <w:lang w:eastAsia="en-US"/>
        </w:rPr>
      </w:pPr>
      <w:proofErr w:type="gramStart"/>
      <w:r w:rsidRPr="00ED19B9">
        <w:rPr>
          <w:lang w:eastAsia="en-US"/>
        </w:rPr>
        <w:t>In regard to</w:t>
      </w:r>
      <w:proofErr w:type="gramEnd"/>
      <w:r w:rsidRPr="00ED19B9">
        <w:rPr>
          <w:lang w:eastAsia="en-US"/>
        </w:rPr>
        <w:t xml:space="preserve"> protected species there are several records for badgers’ setts within the search radius, but these are all located at distances over 600m from the site.  There are a small number of bat records which are limited to records for brown long-eared; (</w:t>
      </w:r>
      <w:r w:rsidRPr="00ED19B9">
        <w:rPr>
          <w:i/>
          <w:lang w:eastAsia="en-US"/>
        </w:rPr>
        <w:t>Plecotus auritus</w:t>
      </w:r>
      <w:r w:rsidRPr="00ED19B9">
        <w:rPr>
          <w:lang w:eastAsia="en-US"/>
        </w:rPr>
        <w:t xml:space="preserve">) and a few records for unidentified bat species.  The closest bat record is located 747m from the survey area. </w:t>
      </w:r>
    </w:p>
    <w:p w14:paraId="2496BC68" w14:textId="77777777" w:rsidR="00ED19B9" w:rsidRPr="00ED19B9" w:rsidRDefault="00ED19B9" w:rsidP="00ED19B9">
      <w:pPr>
        <w:rPr>
          <w:lang w:eastAsia="en-US"/>
        </w:rPr>
      </w:pPr>
      <w:r w:rsidRPr="00ED19B9">
        <w:rPr>
          <w:lang w:eastAsia="en-US"/>
        </w:rPr>
        <w:t xml:space="preserve"> </w:t>
      </w:r>
    </w:p>
    <w:p w14:paraId="45C6A225" w14:textId="77777777" w:rsidR="00ED19B9" w:rsidRPr="00ED19B9" w:rsidRDefault="00ED19B9" w:rsidP="00ED19B9">
      <w:pPr>
        <w:rPr>
          <w:lang w:eastAsia="en-US"/>
        </w:rPr>
      </w:pPr>
      <w:r w:rsidRPr="00ED19B9">
        <w:rPr>
          <w:lang w:eastAsia="en-US"/>
        </w:rPr>
        <w:t>There are records for brown/sea trout; (</w:t>
      </w:r>
      <w:r w:rsidRPr="00ED19B9">
        <w:rPr>
          <w:i/>
          <w:lang w:eastAsia="en-US"/>
        </w:rPr>
        <w:t>Salmo trutta</w:t>
      </w:r>
      <w:r w:rsidRPr="00ED19B9">
        <w:rPr>
          <w:lang w:eastAsia="en-US"/>
        </w:rPr>
        <w:t>) and bullhead; (</w:t>
      </w:r>
      <w:r w:rsidRPr="00ED19B9">
        <w:rPr>
          <w:i/>
          <w:lang w:eastAsia="en-US"/>
        </w:rPr>
        <w:t>Cottus gobio</w:t>
      </w:r>
      <w:r w:rsidRPr="00ED19B9">
        <w:rPr>
          <w:lang w:eastAsia="en-US"/>
        </w:rPr>
        <w:t xml:space="preserve">), associated with the Afon Ystrad.  The brown/sea trout is listed under Section 7 of the Environment Wales Act as a </w:t>
      </w:r>
    </w:p>
    <w:p w14:paraId="70474067" w14:textId="77777777" w:rsidR="00ED19B9" w:rsidRPr="00ED19B9" w:rsidRDefault="00ED19B9" w:rsidP="00ED19B9">
      <w:pPr>
        <w:rPr>
          <w:lang w:eastAsia="en-US"/>
        </w:rPr>
      </w:pPr>
      <w:r w:rsidRPr="00ED19B9">
        <w:rPr>
          <w:lang w:eastAsia="en-US"/>
        </w:rPr>
        <w:t xml:space="preserve">‘Priority Species’. </w:t>
      </w:r>
    </w:p>
    <w:p w14:paraId="787E9CE3" w14:textId="77777777" w:rsidR="00ED19B9" w:rsidRPr="00ED19B9" w:rsidRDefault="00ED19B9" w:rsidP="00ED19B9">
      <w:pPr>
        <w:rPr>
          <w:lang w:eastAsia="en-US"/>
        </w:rPr>
      </w:pPr>
      <w:r w:rsidRPr="00ED19B9">
        <w:rPr>
          <w:lang w:eastAsia="en-US"/>
        </w:rPr>
        <w:t xml:space="preserve"> </w:t>
      </w:r>
    </w:p>
    <w:p w14:paraId="2C5598D7" w14:textId="5B1DA029" w:rsidR="00ED19B9" w:rsidRPr="00ED19B9" w:rsidRDefault="00ED19B9" w:rsidP="00ED19B9">
      <w:pPr>
        <w:rPr>
          <w:lang w:eastAsia="en-US"/>
        </w:rPr>
      </w:pPr>
      <w:r w:rsidRPr="00ED19B9">
        <w:rPr>
          <w:lang w:eastAsia="en-US"/>
        </w:rPr>
        <w:t xml:space="preserve"> </w:t>
      </w:r>
      <w:r w:rsidRPr="00ED19B9">
        <w:rPr>
          <w:lang w:eastAsia="en-US"/>
        </w:rPr>
        <w:tab/>
      </w:r>
      <w:r w:rsidRPr="00ED19B9">
        <w:rPr>
          <w:noProof/>
          <w:lang w:eastAsia="en-US"/>
        </w:rPr>
        <w:drawing>
          <wp:inline distT="0" distB="0" distL="0" distR="0" wp14:anchorId="6B0CCC57" wp14:editId="487567D8">
            <wp:extent cx="6115050" cy="4248150"/>
            <wp:effectExtent l="0" t="0" r="0" b="0"/>
            <wp:docPr id="1408873637"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5050" cy="4248150"/>
                    </a:xfrm>
                    <a:prstGeom prst="rect">
                      <a:avLst/>
                    </a:prstGeom>
                    <a:noFill/>
                    <a:ln>
                      <a:noFill/>
                    </a:ln>
                  </pic:spPr>
                </pic:pic>
              </a:graphicData>
            </a:graphic>
          </wp:inline>
        </w:drawing>
      </w:r>
      <w:r w:rsidRPr="00ED19B9">
        <w:rPr>
          <w:lang w:eastAsia="en-US"/>
        </w:rPr>
        <w:t xml:space="preserve"> </w:t>
      </w:r>
    </w:p>
    <w:p w14:paraId="6AD54AFE" w14:textId="77777777" w:rsidR="00ED19B9" w:rsidRPr="00ED19B9" w:rsidRDefault="00ED19B9" w:rsidP="00ED19B9">
      <w:pPr>
        <w:rPr>
          <w:lang w:eastAsia="en-US"/>
        </w:rPr>
      </w:pPr>
      <w:r w:rsidRPr="00ED19B9">
        <w:rPr>
          <w:lang w:eastAsia="en-US"/>
        </w:rPr>
        <w:t xml:space="preserve"> </w:t>
      </w:r>
      <w:r w:rsidRPr="00ED19B9">
        <w:rPr>
          <w:lang w:eastAsia="en-US"/>
        </w:rPr>
        <w:tab/>
        <w:t xml:space="preserve">Fig.3: The location of the Wildlife Sites (in brown) </w:t>
      </w:r>
    </w:p>
    <w:p w14:paraId="13AAD8C7" w14:textId="77777777" w:rsidR="00ED19B9" w:rsidRPr="00ED19B9" w:rsidRDefault="00ED19B9" w:rsidP="00ED19B9">
      <w:pPr>
        <w:rPr>
          <w:lang w:eastAsia="en-US"/>
        </w:rPr>
      </w:pPr>
      <w:r w:rsidRPr="00ED19B9">
        <w:rPr>
          <w:lang w:eastAsia="en-US"/>
        </w:rPr>
        <w:t xml:space="preserve"> </w:t>
      </w:r>
      <w:r w:rsidRPr="00ED19B9">
        <w:rPr>
          <w:lang w:eastAsia="en-US"/>
        </w:rPr>
        <w:tab/>
        <w:t xml:space="preserve"> </w:t>
      </w:r>
    </w:p>
    <w:p w14:paraId="1C4B105A" w14:textId="77777777" w:rsidR="00ED19B9" w:rsidRPr="00ED19B9" w:rsidRDefault="00ED19B9" w:rsidP="00ED19B9">
      <w:pPr>
        <w:rPr>
          <w:lang w:eastAsia="en-US"/>
        </w:rPr>
      </w:pPr>
      <w:r w:rsidRPr="00ED19B9">
        <w:rPr>
          <w:lang w:eastAsia="en-US"/>
        </w:rPr>
        <w:t xml:space="preserve"> </w:t>
      </w:r>
    </w:p>
    <w:p w14:paraId="06BF202B" w14:textId="77777777" w:rsidR="00ED19B9" w:rsidRPr="00ED19B9" w:rsidRDefault="00ED19B9" w:rsidP="00ED19B9">
      <w:pPr>
        <w:numPr>
          <w:ilvl w:val="0"/>
          <w:numId w:val="14"/>
        </w:numPr>
        <w:rPr>
          <w:i/>
          <w:lang w:eastAsia="en-US"/>
        </w:rPr>
      </w:pPr>
      <w:r w:rsidRPr="00ED19B9">
        <w:rPr>
          <w:b/>
          <w:lang w:eastAsia="en-US"/>
        </w:rPr>
        <w:t xml:space="preserve">6 </w:t>
      </w:r>
      <w:r w:rsidRPr="00ED19B9">
        <w:rPr>
          <w:b/>
          <w:lang w:eastAsia="en-US"/>
        </w:rPr>
        <w:tab/>
        <w:t xml:space="preserve">Impact Assessment </w:t>
      </w:r>
    </w:p>
    <w:p w14:paraId="6D41D26E" w14:textId="77777777" w:rsidR="00ED19B9" w:rsidRPr="00ED19B9" w:rsidRDefault="00ED19B9" w:rsidP="00ED19B9">
      <w:pPr>
        <w:rPr>
          <w:lang w:eastAsia="en-US"/>
        </w:rPr>
      </w:pPr>
      <w:r w:rsidRPr="00ED19B9">
        <w:rPr>
          <w:lang w:eastAsia="en-US"/>
        </w:rPr>
        <w:t xml:space="preserve"> </w:t>
      </w:r>
    </w:p>
    <w:p w14:paraId="1132CABD" w14:textId="77777777" w:rsidR="00ED19B9" w:rsidRPr="00ED19B9" w:rsidRDefault="00ED19B9" w:rsidP="00ED19B9">
      <w:pPr>
        <w:rPr>
          <w:lang w:eastAsia="en-US"/>
        </w:rPr>
      </w:pPr>
      <w:r w:rsidRPr="00ED19B9">
        <w:rPr>
          <w:lang w:eastAsia="en-US"/>
        </w:rPr>
        <w:t xml:space="preserve">6.1 </w:t>
      </w:r>
      <w:r w:rsidRPr="00ED19B9">
        <w:rPr>
          <w:lang w:eastAsia="en-US"/>
        </w:rPr>
        <w:tab/>
      </w:r>
      <w:r w:rsidRPr="00ED19B9">
        <w:rPr>
          <w:u w:val="single"/>
          <w:lang w:eastAsia="en-US"/>
        </w:rPr>
        <w:t>Habitats</w:t>
      </w:r>
      <w:r w:rsidRPr="00ED19B9">
        <w:rPr>
          <w:lang w:eastAsia="en-US"/>
        </w:rPr>
        <w:t xml:space="preserve">  </w:t>
      </w:r>
    </w:p>
    <w:p w14:paraId="6498630A" w14:textId="77777777" w:rsidR="00ED19B9" w:rsidRPr="00ED19B9" w:rsidRDefault="00ED19B9" w:rsidP="00ED19B9">
      <w:pPr>
        <w:rPr>
          <w:lang w:eastAsia="en-US"/>
        </w:rPr>
      </w:pPr>
      <w:r w:rsidRPr="00ED19B9">
        <w:rPr>
          <w:lang w:eastAsia="en-US"/>
        </w:rPr>
        <w:lastRenderedPageBreak/>
        <w:t xml:space="preserve"> </w:t>
      </w:r>
    </w:p>
    <w:p w14:paraId="451C612E" w14:textId="77777777" w:rsidR="00ED19B9" w:rsidRPr="00ED19B9" w:rsidRDefault="00ED19B9" w:rsidP="00ED19B9">
      <w:pPr>
        <w:numPr>
          <w:ilvl w:val="0"/>
          <w:numId w:val="14"/>
        </w:numPr>
        <w:rPr>
          <w:i/>
          <w:lang w:eastAsia="en-US"/>
        </w:rPr>
      </w:pPr>
      <w:r w:rsidRPr="00ED19B9">
        <w:rPr>
          <w:lang w:eastAsia="en-US"/>
        </w:rPr>
        <w:t xml:space="preserve"> </w:t>
      </w:r>
      <w:r w:rsidRPr="00ED19B9">
        <w:rPr>
          <w:lang w:eastAsia="en-US"/>
        </w:rPr>
        <w:tab/>
      </w:r>
      <w:r w:rsidRPr="00ED19B9">
        <w:rPr>
          <w:i/>
          <w:lang w:eastAsia="en-US"/>
        </w:rPr>
        <w:t xml:space="preserve">Bankside Vegetation  </w:t>
      </w:r>
    </w:p>
    <w:p w14:paraId="6CC906C9" w14:textId="77777777" w:rsidR="00ED19B9" w:rsidRPr="00ED19B9" w:rsidRDefault="00ED19B9" w:rsidP="00ED19B9">
      <w:pPr>
        <w:rPr>
          <w:lang w:eastAsia="en-US"/>
        </w:rPr>
      </w:pPr>
      <w:r w:rsidRPr="00ED19B9">
        <w:rPr>
          <w:lang w:eastAsia="en-US"/>
        </w:rPr>
        <w:t xml:space="preserve">The areas of vegetation that will be impacted are very small and generally lacking in diversity with no species of </w:t>
      </w:r>
      <w:proofErr w:type="gramStart"/>
      <w:r w:rsidRPr="00ED19B9">
        <w:rPr>
          <w:lang w:eastAsia="en-US"/>
        </w:rPr>
        <w:t>particular botanical</w:t>
      </w:r>
      <w:proofErr w:type="gramEnd"/>
      <w:r w:rsidRPr="00ED19B9">
        <w:rPr>
          <w:lang w:eastAsia="en-US"/>
        </w:rPr>
        <w:t xml:space="preserve"> interest present.  There is some potential for nesting birds to be present within the taller vegetation and ornamental shrub at the appropriate time of year, see Section 6.2.  </w:t>
      </w:r>
    </w:p>
    <w:p w14:paraId="77164E7E" w14:textId="77777777" w:rsidR="00ED19B9" w:rsidRPr="00ED19B9" w:rsidRDefault="00ED19B9" w:rsidP="00ED19B9">
      <w:pPr>
        <w:rPr>
          <w:lang w:eastAsia="en-US"/>
        </w:rPr>
      </w:pPr>
      <w:r w:rsidRPr="00ED19B9">
        <w:rPr>
          <w:lang w:eastAsia="en-US"/>
        </w:rPr>
        <w:t xml:space="preserve"> </w:t>
      </w:r>
    </w:p>
    <w:p w14:paraId="2DCE332F" w14:textId="77777777" w:rsidR="00ED19B9" w:rsidRPr="00ED19B9" w:rsidRDefault="00ED19B9" w:rsidP="00ED19B9">
      <w:pPr>
        <w:numPr>
          <w:ilvl w:val="0"/>
          <w:numId w:val="14"/>
        </w:numPr>
        <w:rPr>
          <w:i/>
          <w:lang w:eastAsia="en-US"/>
        </w:rPr>
      </w:pPr>
      <w:r w:rsidRPr="00ED19B9">
        <w:rPr>
          <w:i/>
          <w:lang w:eastAsia="en-US"/>
        </w:rPr>
        <w:t xml:space="preserve">Bridge  </w:t>
      </w:r>
    </w:p>
    <w:p w14:paraId="5A8E4BD8" w14:textId="77777777" w:rsidR="00ED19B9" w:rsidRPr="00ED19B9" w:rsidRDefault="00ED19B9" w:rsidP="00ED19B9">
      <w:pPr>
        <w:rPr>
          <w:lang w:eastAsia="en-US"/>
        </w:rPr>
      </w:pPr>
      <w:r w:rsidRPr="00ED19B9">
        <w:rPr>
          <w:lang w:eastAsia="en-US"/>
        </w:rPr>
        <w:t xml:space="preserve">The bridge was assessed as having no features that could support protected species and, therefore, there will no negative impact on Biodiversity </w:t>
      </w:r>
      <w:proofErr w:type="gramStart"/>
      <w:r w:rsidRPr="00ED19B9">
        <w:rPr>
          <w:lang w:eastAsia="en-US"/>
        </w:rPr>
        <w:t>as a result of</w:t>
      </w:r>
      <w:proofErr w:type="gramEnd"/>
      <w:r w:rsidRPr="00ED19B9">
        <w:rPr>
          <w:lang w:eastAsia="en-US"/>
        </w:rPr>
        <w:t xml:space="preserve"> repair works to the structure.  </w:t>
      </w:r>
    </w:p>
    <w:p w14:paraId="20007909" w14:textId="77777777" w:rsidR="00ED19B9" w:rsidRPr="00ED19B9" w:rsidRDefault="00ED19B9" w:rsidP="00ED19B9">
      <w:pPr>
        <w:rPr>
          <w:lang w:eastAsia="en-US"/>
        </w:rPr>
      </w:pPr>
      <w:r w:rsidRPr="00ED19B9">
        <w:rPr>
          <w:lang w:eastAsia="en-US"/>
        </w:rPr>
        <w:t xml:space="preserve"> </w:t>
      </w:r>
    </w:p>
    <w:p w14:paraId="4D300065" w14:textId="77777777" w:rsidR="00ED19B9" w:rsidRPr="00ED19B9" w:rsidRDefault="00ED19B9" w:rsidP="00ED19B9">
      <w:pPr>
        <w:rPr>
          <w:lang w:eastAsia="en-US"/>
        </w:rPr>
      </w:pPr>
      <w:r w:rsidRPr="00ED19B9">
        <w:rPr>
          <w:lang w:eastAsia="en-US"/>
        </w:rPr>
        <w:t xml:space="preserve">The ivy growth on the exterior is very sparse and does not provide any cover suitable for nesting birds or roosting bats.   </w:t>
      </w:r>
    </w:p>
    <w:p w14:paraId="458C1063" w14:textId="77777777" w:rsidR="00ED19B9" w:rsidRPr="00ED19B9" w:rsidRDefault="00ED19B9" w:rsidP="00ED19B9">
      <w:pPr>
        <w:rPr>
          <w:lang w:eastAsia="en-US"/>
        </w:rPr>
      </w:pPr>
      <w:r w:rsidRPr="00ED19B9">
        <w:rPr>
          <w:lang w:eastAsia="en-US"/>
        </w:rPr>
        <w:t xml:space="preserve"> </w:t>
      </w:r>
    </w:p>
    <w:p w14:paraId="295D7CCF" w14:textId="77777777" w:rsidR="00ED19B9" w:rsidRPr="00ED19B9" w:rsidRDefault="00ED19B9" w:rsidP="00ED19B9">
      <w:pPr>
        <w:rPr>
          <w:lang w:eastAsia="en-US"/>
        </w:rPr>
      </w:pPr>
      <w:r w:rsidRPr="00ED19B9">
        <w:rPr>
          <w:lang w:eastAsia="en-US"/>
        </w:rPr>
        <w:t xml:space="preserve">The area of holly and hazel growth, which is overgrowing the south-west parapet from the bordering hedgerow, could provide cover for nesting birds at the appropriate time of year, see Section 6.2.  The removal of this small area of growth should have no impact on the hedgerow itself.  </w:t>
      </w:r>
    </w:p>
    <w:p w14:paraId="0289D8AF" w14:textId="77777777" w:rsidR="00ED19B9" w:rsidRPr="00ED19B9" w:rsidRDefault="00ED19B9" w:rsidP="00ED19B9">
      <w:pPr>
        <w:rPr>
          <w:lang w:eastAsia="en-US"/>
        </w:rPr>
      </w:pPr>
      <w:r w:rsidRPr="00ED19B9">
        <w:rPr>
          <w:lang w:eastAsia="en-US"/>
        </w:rPr>
        <w:t xml:space="preserve"> </w:t>
      </w:r>
    </w:p>
    <w:p w14:paraId="7D4A6FFC" w14:textId="77777777" w:rsidR="00ED19B9" w:rsidRPr="00ED19B9" w:rsidRDefault="00ED19B9" w:rsidP="00ED19B9">
      <w:pPr>
        <w:numPr>
          <w:ilvl w:val="0"/>
          <w:numId w:val="14"/>
        </w:numPr>
        <w:rPr>
          <w:i/>
          <w:lang w:eastAsia="en-US"/>
        </w:rPr>
      </w:pPr>
      <w:r w:rsidRPr="00ED19B9">
        <w:rPr>
          <w:i/>
          <w:lang w:eastAsia="en-US"/>
        </w:rPr>
        <w:t xml:space="preserve">Improved Grassland </w:t>
      </w:r>
    </w:p>
    <w:p w14:paraId="2BB72284" w14:textId="77777777" w:rsidR="00ED19B9" w:rsidRPr="00ED19B9" w:rsidRDefault="00ED19B9" w:rsidP="00ED19B9">
      <w:pPr>
        <w:rPr>
          <w:lang w:eastAsia="en-US"/>
        </w:rPr>
      </w:pPr>
      <w:r w:rsidRPr="00ED19B9">
        <w:rPr>
          <w:lang w:eastAsia="en-US"/>
        </w:rPr>
        <w:t xml:space="preserve">The grass verge and section of improved grassland to the north-west of the bridge are species poor and of no value to Biodiversity.  Therefore, there will be no negative impact </w:t>
      </w:r>
      <w:proofErr w:type="gramStart"/>
      <w:r w:rsidRPr="00ED19B9">
        <w:rPr>
          <w:lang w:eastAsia="en-US"/>
        </w:rPr>
        <w:t>as a result of</w:t>
      </w:r>
      <w:proofErr w:type="gramEnd"/>
      <w:r w:rsidRPr="00ED19B9">
        <w:rPr>
          <w:lang w:eastAsia="en-US"/>
        </w:rPr>
        <w:t xml:space="preserve"> disturbance to these habitats.  </w:t>
      </w:r>
    </w:p>
    <w:p w14:paraId="2BB3F832" w14:textId="77777777" w:rsidR="00ED19B9" w:rsidRPr="00ED19B9" w:rsidRDefault="00ED19B9" w:rsidP="00ED19B9">
      <w:pPr>
        <w:rPr>
          <w:lang w:eastAsia="en-US"/>
        </w:rPr>
      </w:pPr>
      <w:r w:rsidRPr="00ED19B9">
        <w:rPr>
          <w:lang w:eastAsia="en-US"/>
        </w:rPr>
        <w:t xml:space="preserve"> </w:t>
      </w:r>
    </w:p>
    <w:p w14:paraId="324572A0" w14:textId="77777777" w:rsidR="00ED19B9" w:rsidRPr="00ED19B9" w:rsidRDefault="00ED19B9" w:rsidP="00ED19B9">
      <w:pPr>
        <w:numPr>
          <w:ilvl w:val="0"/>
          <w:numId w:val="14"/>
        </w:numPr>
        <w:rPr>
          <w:i/>
          <w:lang w:eastAsia="en-US"/>
        </w:rPr>
      </w:pPr>
      <w:r w:rsidRPr="00ED19B9">
        <w:rPr>
          <w:i/>
          <w:lang w:eastAsia="en-US"/>
        </w:rPr>
        <w:t xml:space="preserve">River  </w:t>
      </w:r>
    </w:p>
    <w:p w14:paraId="2D4B4383" w14:textId="77777777" w:rsidR="00ED19B9" w:rsidRPr="00ED19B9" w:rsidRDefault="00ED19B9" w:rsidP="00ED19B9">
      <w:pPr>
        <w:rPr>
          <w:lang w:eastAsia="en-US"/>
        </w:rPr>
      </w:pPr>
      <w:r w:rsidRPr="00ED19B9">
        <w:rPr>
          <w:lang w:eastAsia="en-US"/>
        </w:rPr>
        <w:t xml:space="preserve">It is possible that the repairs may include some in-river works and there is the potential for wider negative impacts in the event of a pollution incident. </w:t>
      </w:r>
    </w:p>
    <w:p w14:paraId="3B69B4D5" w14:textId="77777777" w:rsidR="00ED19B9" w:rsidRPr="00ED19B9" w:rsidRDefault="00ED19B9" w:rsidP="00ED19B9">
      <w:pPr>
        <w:rPr>
          <w:lang w:eastAsia="en-US"/>
        </w:rPr>
      </w:pPr>
      <w:r w:rsidRPr="00ED19B9">
        <w:rPr>
          <w:lang w:eastAsia="en-US"/>
        </w:rPr>
        <w:t xml:space="preserve"> </w:t>
      </w:r>
    </w:p>
    <w:p w14:paraId="614B2AB7" w14:textId="77777777" w:rsidR="00ED19B9" w:rsidRPr="00ED19B9" w:rsidRDefault="00ED19B9" w:rsidP="00ED19B9">
      <w:pPr>
        <w:rPr>
          <w:lang w:eastAsia="en-US"/>
        </w:rPr>
      </w:pPr>
      <w:r w:rsidRPr="00ED19B9">
        <w:rPr>
          <w:lang w:eastAsia="en-US"/>
        </w:rPr>
        <w:t xml:space="preserve">Provided that precautionary measures are in place, the risk of any negative impacts </w:t>
      </w:r>
      <w:proofErr w:type="gramStart"/>
      <w:r w:rsidRPr="00ED19B9">
        <w:rPr>
          <w:lang w:eastAsia="en-US"/>
        </w:rPr>
        <w:t>is considered to be</w:t>
      </w:r>
      <w:proofErr w:type="gramEnd"/>
      <w:r w:rsidRPr="00ED19B9">
        <w:rPr>
          <w:lang w:eastAsia="en-US"/>
        </w:rPr>
        <w:t xml:space="preserve"> minimal.  </w:t>
      </w:r>
    </w:p>
    <w:p w14:paraId="1BB2986E" w14:textId="77777777" w:rsidR="00ED19B9" w:rsidRPr="00ED19B9" w:rsidRDefault="00ED19B9" w:rsidP="00ED19B9">
      <w:pPr>
        <w:rPr>
          <w:lang w:eastAsia="en-US"/>
        </w:rPr>
      </w:pPr>
      <w:r w:rsidRPr="00ED19B9">
        <w:rPr>
          <w:lang w:eastAsia="en-US"/>
        </w:rPr>
        <w:t xml:space="preserve"> </w:t>
      </w:r>
    </w:p>
    <w:p w14:paraId="2D8E87A8" w14:textId="77777777" w:rsidR="00ED19B9" w:rsidRPr="00ED19B9" w:rsidRDefault="00ED19B9" w:rsidP="00ED19B9">
      <w:pPr>
        <w:numPr>
          <w:ilvl w:val="0"/>
          <w:numId w:val="14"/>
        </w:numPr>
        <w:rPr>
          <w:i/>
          <w:lang w:eastAsia="en-US"/>
        </w:rPr>
      </w:pPr>
      <w:r w:rsidRPr="00ED19B9">
        <w:rPr>
          <w:i/>
          <w:lang w:eastAsia="en-US"/>
        </w:rPr>
        <w:t xml:space="preserve">Trees  </w:t>
      </w:r>
    </w:p>
    <w:p w14:paraId="4FF70DC0" w14:textId="77777777" w:rsidR="00ED19B9" w:rsidRPr="00ED19B9" w:rsidRDefault="00ED19B9" w:rsidP="00ED19B9">
      <w:pPr>
        <w:rPr>
          <w:lang w:eastAsia="en-US"/>
        </w:rPr>
      </w:pPr>
      <w:r w:rsidRPr="00ED19B9">
        <w:rPr>
          <w:lang w:eastAsia="en-US"/>
        </w:rPr>
        <w:t xml:space="preserve">Due to the immaturity of the new vegetation present on the </w:t>
      </w:r>
      <w:proofErr w:type="spellStart"/>
      <w:r w:rsidRPr="00ED19B9">
        <w:rPr>
          <w:lang w:eastAsia="en-US"/>
        </w:rPr>
        <w:t>pollarded</w:t>
      </w:r>
      <w:proofErr w:type="spellEnd"/>
      <w:r w:rsidRPr="00ED19B9">
        <w:rPr>
          <w:lang w:eastAsia="en-US"/>
        </w:rPr>
        <w:t xml:space="preserve"> sycamore there are no features which could support protected species at any </w:t>
      </w:r>
      <w:proofErr w:type="gramStart"/>
      <w:r w:rsidRPr="00ED19B9">
        <w:rPr>
          <w:lang w:eastAsia="en-US"/>
        </w:rPr>
        <w:t>time</w:t>
      </w:r>
      <w:proofErr w:type="gramEnd"/>
      <w:r w:rsidRPr="00ED19B9">
        <w:rPr>
          <w:lang w:eastAsia="en-US"/>
        </w:rPr>
        <w:t xml:space="preserve"> and the tree plays no role in providing habitat connectivity along the wooded riparian corridor.  The removal of the ash saplings will also have no negative impact on biodiversity.  </w:t>
      </w:r>
    </w:p>
    <w:p w14:paraId="53D750CC" w14:textId="77777777" w:rsidR="00ED19B9" w:rsidRPr="00ED19B9" w:rsidRDefault="00ED19B9" w:rsidP="00ED19B9">
      <w:pPr>
        <w:rPr>
          <w:lang w:eastAsia="en-US"/>
        </w:rPr>
      </w:pPr>
      <w:r w:rsidRPr="00ED19B9">
        <w:rPr>
          <w:lang w:eastAsia="en-US"/>
        </w:rPr>
        <w:t xml:space="preserve"> </w:t>
      </w:r>
    </w:p>
    <w:p w14:paraId="064377FB" w14:textId="77777777" w:rsidR="00ED19B9" w:rsidRPr="00ED19B9" w:rsidRDefault="00ED19B9" w:rsidP="00ED19B9">
      <w:pPr>
        <w:rPr>
          <w:lang w:eastAsia="en-US"/>
        </w:rPr>
      </w:pPr>
      <w:r w:rsidRPr="00ED19B9">
        <w:rPr>
          <w:lang w:eastAsia="en-US"/>
        </w:rPr>
        <w:t xml:space="preserve">6.2 </w:t>
      </w:r>
      <w:r w:rsidRPr="00ED19B9">
        <w:rPr>
          <w:lang w:eastAsia="en-US"/>
        </w:rPr>
        <w:tab/>
      </w:r>
      <w:r w:rsidRPr="00ED19B9">
        <w:rPr>
          <w:u w:val="single"/>
          <w:lang w:eastAsia="en-US"/>
        </w:rPr>
        <w:t>Protected Species</w:t>
      </w:r>
      <w:r w:rsidRPr="00ED19B9">
        <w:rPr>
          <w:lang w:eastAsia="en-US"/>
        </w:rPr>
        <w:t xml:space="preserve"> </w:t>
      </w:r>
    </w:p>
    <w:p w14:paraId="655E91CD" w14:textId="77777777" w:rsidR="00ED19B9" w:rsidRPr="00ED19B9" w:rsidRDefault="00ED19B9" w:rsidP="00ED19B9">
      <w:pPr>
        <w:rPr>
          <w:lang w:eastAsia="en-US"/>
        </w:rPr>
      </w:pPr>
      <w:r w:rsidRPr="00ED19B9">
        <w:rPr>
          <w:lang w:eastAsia="en-US"/>
        </w:rPr>
        <w:t xml:space="preserve"> </w:t>
      </w:r>
    </w:p>
    <w:p w14:paraId="780C5975" w14:textId="77777777" w:rsidR="00ED19B9" w:rsidRPr="00ED19B9" w:rsidRDefault="00ED19B9" w:rsidP="00ED19B9">
      <w:pPr>
        <w:numPr>
          <w:ilvl w:val="0"/>
          <w:numId w:val="14"/>
        </w:numPr>
        <w:rPr>
          <w:i/>
          <w:lang w:eastAsia="en-US"/>
        </w:rPr>
      </w:pPr>
      <w:r w:rsidRPr="00ED19B9">
        <w:rPr>
          <w:lang w:eastAsia="en-US"/>
        </w:rPr>
        <w:t xml:space="preserve"> </w:t>
      </w:r>
      <w:r w:rsidRPr="00ED19B9">
        <w:rPr>
          <w:lang w:eastAsia="en-US"/>
        </w:rPr>
        <w:tab/>
      </w:r>
      <w:r w:rsidRPr="00ED19B9">
        <w:rPr>
          <w:i/>
          <w:lang w:eastAsia="en-US"/>
        </w:rPr>
        <w:t xml:space="preserve">Badgers  </w:t>
      </w:r>
    </w:p>
    <w:p w14:paraId="0CD0E49A" w14:textId="77777777" w:rsidR="00ED19B9" w:rsidRPr="00ED19B9" w:rsidRDefault="00ED19B9" w:rsidP="00ED19B9">
      <w:pPr>
        <w:rPr>
          <w:lang w:eastAsia="en-US"/>
        </w:rPr>
      </w:pPr>
      <w:r w:rsidRPr="00ED19B9">
        <w:rPr>
          <w:i/>
          <w:lang w:eastAsia="en-US"/>
        </w:rPr>
        <w:t xml:space="preserve"> </w:t>
      </w:r>
      <w:r w:rsidRPr="00ED19B9">
        <w:rPr>
          <w:lang w:eastAsia="en-US"/>
        </w:rPr>
        <w:t xml:space="preserve">Although there are records for badger setts withing the 1km search area, these are all located at a significant distance from the site and there is no suitable habitat for badgers or setts in the immediate vicinity of the survey area.  Therefore, it is considered that there will be no impact on badgers due to the proposed works.  </w:t>
      </w:r>
    </w:p>
    <w:p w14:paraId="44DEAE9A" w14:textId="77777777" w:rsidR="00ED19B9" w:rsidRPr="00ED19B9" w:rsidRDefault="00ED19B9" w:rsidP="00ED19B9">
      <w:pPr>
        <w:rPr>
          <w:lang w:eastAsia="en-US"/>
        </w:rPr>
      </w:pPr>
      <w:r w:rsidRPr="00ED19B9">
        <w:rPr>
          <w:i/>
          <w:lang w:eastAsia="en-US"/>
        </w:rPr>
        <w:t xml:space="preserve"> </w:t>
      </w:r>
      <w:r w:rsidRPr="00ED19B9">
        <w:rPr>
          <w:i/>
          <w:lang w:eastAsia="en-US"/>
        </w:rPr>
        <w:tab/>
        <w:t xml:space="preserve"> </w:t>
      </w:r>
    </w:p>
    <w:p w14:paraId="2DDD2ECD" w14:textId="77777777" w:rsidR="00ED19B9" w:rsidRPr="00ED19B9" w:rsidRDefault="00ED19B9" w:rsidP="00ED19B9">
      <w:pPr>
        <w:numPr>
          <w:ilvl w:val="0"/>
          <w:numId w:val="14"/>
        </w:numPr>
        <w:rPr>
          <w:i/>
          <w:lang w:eastAsia="en-US"/>
        </w:rPr>
      </w:pPr>
      <w:r w:rsidRPr="00ED19B9">
        <w:rPr>
          <w:i/>
          <w:lang w:eastAsia="en-US"/>
        </w:rPr>
        <w:t xml:space="preserve">Bats </w:t>
      </w:r>
    </w:p>
    <w:p w14:paraId="195934AF" w14:textId="77777777" w:rsidR="00ED19B9" w:rsidRPr="00ED19B9" w:rsidRDefault="00ED19B9" w:rsidP="00ED19B9">
      <w:pPr>
        <w:rPr>
          <w:lang w:eastAsia="en-US"/>
        </w:rPr>
      </w:pPr>
      <w:r w:rsidRPr="00ED19B9">
        <w:rPr>
          <w:lang w:eastAsia="en-US"/>
        </w:rPr>
        <w:t xml:space="preserve">There were no features within the bridge structure which were assessed as providing potential roosting opportunities. Furthermore, none of the vegetation removal works will affect the connectivity along the river or result in any loss of habitat or habitat fragmentation.  It is concluded that it is highly unlikely for there to be any impact on bat species due to the proposed works. </w:t>
      </w:r>
    </w:p>
    <w:p w14:paraId="0E46D89F" w14:textId="77777777" w:rsidR="00ED19B9" w:rsidRPr="00ED19B9" w:rsidRDefault="00ED19B9" w:rsidP="00ED19B9">
      <w:pPr>
        <w:rPr>
          <w:lang w:eastAsia="en-US"/>
        </w:rPr>
      </w:pPr>
      <w:r w:rsidRPr="00ED19B9">
        <w:rPr>
          <w:lang w:eastAsia="en-US"/>
        </w:rPr>
        <w:t xml:space="preserve"> </w:t>
      </w:r>
    </w:p>
    <w:p w14:paraId="4EF10455" w14:textId="77777777" w:rsidR="00ED19B9" w:rsidRPr="00ED19B9" w:rsidRDefault="00ED19B9" w:rsidP="00ED19B9">
      <w:pPr>
        <w:numPr>
          <w:ilvl w:val="0"/>
          <w:numId w:val="14"/>
        </w:numPr>
        <w:rPr>
          <w:i/>
          <w:lang w:eastAsia="en-US"/>
        </w:rPr>
      </w:pPr>
      <w:r w:rsidRPr="00ED19B9">
        <w:rPr>
          <w:i/>
          <w:lang w:eastAsia="en-US"/>
        </w:rPr>
        <w:t xml:space="preserve">Nesting birds </w:t>
      </w:r>
    </w:p>
    <w:p w14:paraId="0F40100B" w14:textId="77777777" w:rsidR="00ED19B9" w:rsidRPr="00ED19B9" w:rsidRDefault="00ED19B9" w:rsidP="00ED19B9">
      <w:pPr>
        <w:rPr>
          <w:lang w:eastAsia="en-US"/>
        </w:rPr>
      </w:pPr>
      <w:r w:rsidRPr="00ED19B9">
        <w:rPr>
          <w:lang w:eastAsia="en-US"/>
        </w:rPr>
        <w:lastRenderedPageBreak/>
        <w:t xml:space="preserve">There is potential for nesting birds to be present within the taller scrub vegetation and holly and hazel growth, which will be removed </w:t>
      </w:r>
      <w:proofErr w:type="gramStart"/>
      <w:r w:rsidRPr="00ED19B9">
        <w:rPr>
          <w:lang w:eastAsia="en-US"/>
        </w:rPr>
        <w:t>during the course of</w:t>
      </w:r>
      <w:proofErr w:type="gramEnd"/>
      <w:r w:rsidRPr="00ED19B9">
        <w:rPr>
          <w:lang w:eastAsia="en-US"/>
        </w:rPr>
        <w:t xml:space="preserve"> the works.  The removal of vegetation during the bird nesting season could result in disturbance which could lead to the failure of the brood.  This could have impacts on some species at the local level and would represent an illegal activity. </w:t>
      </w:r>
    </w:p>
    <w:p w14:paraId="27B41D56" w14:textId="77777777" w:rsidR="00ED19B9" w:rsidRPr="00ED19B9" w:rsidRDefault="00ED19B9" w:rsidP="00ED19B9">
      <w:pPr>
        <w:rPr>
          <w:lang w:eastAsia="en-US"/>
        </w:rPr>
      </w:pPr>
      <w:r w:rsidRPr="00ED19B9">
        <w:rPr>
          <w:lang w:eastAsia="en-US"/>
        </w:rPr>
        <w:t xml:space="preserve"> </w:t>
      </w:r>
    </w:p>
    <w:p w14:paraId="43D62D94" w14:textId="77777777" w:rsidR="00ED19B9" w:rsidRPr="00ED19B9" w:rsidRDefault="00ED19B9" w:rsidP="00ED19B9">
      <w:pPr>
        <w:numPr>
          <w:ilvl w:val="0"/>
          <w:numId w:val="14"/>
        </w:numPr>
        <w:rPr>
          <w:i/>
          <w:lang w:eastAsia="en-US"/>
        </w:rPr>
      </w:pPr>
      <w:r w:rsidRPr="00ED19B9">
        <w:rPr>
          <w:i/>
          <w:lang w:eastAsia="en-US"/>
        </w:rPr>
        <w:t xml:space="preserve">Otters </w:t>
      </w:r>
    </w:p>
    <w:p w14:paraId="0A9F6F98" w14:textId="77777777" w:rsidR="00ED19B9" w:rsidRPr="00ED19B9" w:rsidRDefault="00ED19B9" w:rsidP="00ED19B9">
      <w:pPr>
        <w:rPr>
          <w:lang w:eastAsia="en-US"/>
        </w:rPr>
      </w:pPr>
      <w:r w:rsidRPr="00ED19B9">
        <w:rPr>
          <w:lang w:eastAsia="en-US"/>
        </w:rPr>
        <w:t xml:space="preserve">No otter holts will be damaged or destroyed and there are no signs or records of otter presence at this location or nearby.  Therefore, it is highly unlikely that there will be any impact on this species due to the proposed works.  </w:t>
      </w:r>
    </w:p>
    <w:p w14:paraId="2188D21E" w14:textId="77777777" w:rsidR="00ED19B9" w:rsidRPr="00ED19B9" w:rsidRDefault="00ED19B9" w:rsidP="00ED19B9">
      <w:pPr>
        <w:rPr>
          <w:lang w:eastAsia="en-US"/>
        </w:rPr>
      </w:pPr>
      <w:r w:rsidRPr="00ED19B9">
        <w:rPr>
          <w:lang w:eastAsia="en-US"/>
        </w:rPr>
        <w:t xml:space="preserve"> </w:t>
      </w:r>
    </w:p>
    <w:p w14:paraId="18F18FB5" w14:textId="77777777" w:rsidR="00ED19B9" w:rsidRPr="00ED19B9" w:rsidRDefault="00ED19B9" w:rsidP="00ED19B9">
      <w:pPr>
        <w:rPr>
          <w:lang w:eastAsia="en-US"/>
        </w:rPr>
      </w:pPr>
      <w:r w:rsidRPr="00ED19B9">
        <w:rPr>
          <w:lang w:eastAsia="en-US"/>
        </w:rPr>
        <w:t xml:space="preserve"> </w:t>
      </w:r>
    </w:p>
    <w:p w14:paraId="0622DF2F" w14:textId="77777777" w:rsidR="00ED19B9" w:rsidRPr="00ED19B9" w:rsidRDefault="00ED19B9" w:rsidP="00ED19B9">
      <w:pPr>
        <w:numPr>
          <w:ilvl w:val="0"/>
          <w:numId w:val="14"/>
        </w:numPr>
        <w:rPr>
          <w:i/>
          <w:lang w:eastAsia="en-US"/>
        </w:rPr>
      </w:pPr>
      <w:r w:rsidRPr="00ED19B9">
        <w:rPr>
          <w:b/>
          <w:lang w:eastAsia="en-US"/>
        </w:rPr>
        <w:t xml:space="preserve">7 </w:t>
      </w:r>
      <w:r w:rsidRPr="00ED19B9">
        <w:rPr>
          <w:b/>
          <w:lang w:eastAsia="en-US"/>
        </w:rPr>
        <w:tab/>
        <w:t xml:space="preserve">Mitigation Measures </w:t>
      </w:r>
    </w:p>
    <w:p w14:paraId="02D8CC0B" w14:textId="77777777" w:rsidR="00ED19B9" w:rsidRPr="00ED19B9" w:rsidRDefault="00ED19B9" w:rsidP="00ED19B9">
      <w:pPr>
        <w:rPr>
          <w:lang w:eastAsia="en-US"/>
        </w:rPr>
      </w:pPr>
      <w:r w:rsidRPr="00ED19B9">
        <w:rPr>
          <w:lang w:eastAsia="en-US"/>
        </w:rPr>
        <w:t xml:space="preserve"> </w:t>
      </w:r>
    </w:p>
    <w:p w14:paraId="52187DCA" w14:textId="77777777" w:rsidR="00ED19B9" w:rsidRPr="00ED19B9" w:rsidRDefault="00ED19B9" w:rsidP="00ED19B9">
      <w:pPr>
        <w:rPr>
          <w:lang w:eastAsia="en-US"/>
        </w:rPr>
      </w:pPr>
      <w:r w:rsidRPr="00ED19B9">
        <w:rPr>
          <w:lang w:eastAsia="en-US"/>
        </w:rPr>
        <w:t xml:space="preserve">7.1 </w:t>
      </w:r>
      <w:r w:rsidRPr="00ED19B9">
        <w:rPr>
          <w:lang w:eastAsia="en-US"/>
        </w:rPr>
        <w:tab/>
      </w:r>
      <w:r w:rsidRPr="00ED19B9">
        <w:rPr>
          <w:u w:val="single"/>
          <w:lang w:eastAsia="en-US"/>
        </w:rPr>
        <w:t>Habitats</w:t>
      </w:r>
      <w:r w:rsidRPr="00ED19B9">
        <w:rPr>
          <w:lang w:eastAsia="en-US"/>
        </w:rPr>
        <w:t xml:space="preserve">  </w:t>
      </w:r>
    </w:p>
    <w:p w14:paraId="109E8647" w14:textId="77777777" w:rsidR="00ED19B9" w:rsidRPr="00ED19B9" w:rsidRDefault="00ED19B9" w:rsidP="00ED19B9">
      <w:pPr>
        <w:rPr>
          <w:lang w:eastAsia="en-US"/>
        </w:rPr>
      </w:pPr>
      <w:r w:rsidRPr="00ED19B9">
        <w:rPr>
          <w:lang w:eastAsia="en-US"/>
        </w:rPr>
        <w:t xml:space="preserve"> </w:t>
      </w:r>
    </w:p>
    <w:p w14:paraId="2C921EBF" w14:textId="77777777" w:rsidR="00ED19B9" w:rsidRPr="00ED19B9" w:rsidRDefault="00ED19B9" w:rsidP="00ED19B9">
      <w:pPr>
        <w:rPr>
          <w:lang w:eastAsia="en-US"/>
        </w:rPr>
      </w:pPr>
      <w:r w:rsidRPr="00ED19B9">
        <w:rPr>
          <w:lang w:eastAsia="en-US"/>
        </w:rPr>
        <w:t xml:space="preserve">The work will take place directly above a normal watercourse.  Rivers and streams are on the list of Section 7 Habitats that are of principal importance for the maintenance and enhancement of Biodiversity in Wales. </w:t>
      </w:r>
    </w:p>
    <w:p w14:paraId="7CB24DC4" w14:textId="77777777" w:rsidR="00ED19B9" w:rsidRPr="00ED19B9" w:rsidRDefault="00ED19B9" w:rsidP="00ED19B9">
      <w:pPr>
        <w:rPr>
          <w:lang w:eastAsia="en-US"/>
        </w:rPr>
      </w:pPr>
      <w:r w:rsidRPr="00ED19B9">
        <w:rPr>
          <w:lang w:eastAsia="en-US"/>
        </w:rPr>
        <w:t xml:space="preserve"> </w:t>
      </w:r>
    </w:p>
    <w:p w14:paraId="5F5E43E0" w14:textId="77777777" w:rsidR="00ED19B9" w:rsidRPr="00ED19B9" w:rsidRDefault="00ED19B9" w:rsidP="00ED19B9">
      <w:pPr>
        <w:rPr>
          <w:lang w:eastAsia="en-US"/>
        </w:rPr>
      </w:pPr>
      <w:proofErr w:type="gramStart"/>
      <w:r w:rsidRPr="00ED19B9">
        <w:rPr>
          <w:lang w:eastAsia="en-US"/>
        </w:rPr>
        <w:t>In order to</w:t>
      </w:r>
      <w:proofErr w:type="gramEnd"/>
      <w:r w:rsidRPr="00ED19B9">
        <w:rPr>
          <w:lang w:eastAsia="en-US"/>
        </w:rPr>
        <w:t xml:space="preserve"> ensure that there is no impact on the wider area, good working practices must be followed.  Due to the potential for any pollution incidents to have a negative impact downstream of the works, extending the ‘zone of influence’ of the proposals outside the site boundaries, precautionary measures will be required to be in place. </w:t>
      </w:r>
    </w:p>
    <w:p w14:paraId="3E5EC2F7" w14:textId="77777777" w:rsidR="00ED19B9" w:rsidRPr="00ED19B9" w:rsidRDefault="00ED19B9" w:rsidP="00ED19B9">
      <w:pPr>
        <w:rPr>
          <w:lang w:eastAsia="en-US"/>
        </w:rPr>
      </w:pPr>
      <w:r w:rsidRPr="00ED19B9">
        <w:rPr>
          <w:lang w:eastAsia="en-US"/>
        </w:rPr>
        <w:t xml:space="preserve"> </w:t>
      </w:r>
    </w:p>
    <w:p w14:paraId="546A485C" w14:textId="77777777" w:rsidR="00ED19B9" w:rsidRPr="00ED19B9" w:rsidRDefault="00ED19B9" w:rsidP="00ED19B9">
      <w:pPr>
        <w:rPr>
          <w:lang w:eastAsia="en-US"/>
        </w:rPr>
      </w:pPr>
      <w:r w:rsidRPr="00ED19B9">
        <w:rPr>
          <w:lang w:eastAsia="en-US"/>
        </w:rPr>
        <w:t xml:space="preserve">All works must be carried out in accordance with (Pollution Prevention guidelines (PPG 5) which can be found </w:t>
      </w:r>
      <w:proofErr w:type="gramStart"/>
      <w:r w:rsidRPr="00ED19B9">
        <w:rPr>
          <w:lang w:eastAsia="en-US"/>
        </w:rPr>
        <w:t>at:-</w:t>
      </w:r>
      <w:proofErr w:type="gramEnd"/>
      <w:r w:rsidRPr="00ED19B9">
        <w:rPr>
          <w:lang w:eastAsia="en-US"/>
        </w:rPr>
        <w:t xml:space="preserve"> </w:t>
      </w:r>
    </w:p>
    <w:p w14:paraId="0C66C7F8" w14:textId="77777777" w:rsidR="00ED19B9" w:rsidRPr="00ED19B9" w:rsidRDefault="00ED19B9" w:rsidP="00ED19B9">
      <w:pPr>
        <w:rPr>
          <w:lang w:eastAsia="en-US"/>
        </w:rPr>
      </w:pPr>
      <w:hyperlink r:id="rId24" w:history="1">
        <w:r w:rsidRPr="00ED19B9">
          <w:rPr>
            <w:rStyle w:val="Hyperlink"/>
            <w:lang w:eastAsia="en-US"/>
          </w:rPr>
          <w:t>http://www.netregs.org.uk/media/1303/gpp</w:t>
        </w:r>
      </w:hyperlink>
      <w:hyperlink r:id="rId25" w:history="1">
        <w:r w:rsidRPr="00ED19B9">
          <w:rPr>
            <w:rStyle w:val="Hyperlink"/>
            <w:lang w:eastAsia="en-US"/>
          </w:rPr>
          <w:t>-</w:t>
        </w:r>
      </w:hyperlink>
      <w:hyperlink r:id="rId26" w:history="1">
        <w:r w:rsidRPr="00ED19B9">
          <w:rPr>
            <w:rStyle w:val="Hyperlink"/>
            <w:lang w:eastAsia="en-US"/>
          </w:rPr>
          <w:t>5</w:t>
        </w:r>
      </w:hyperlink>
      <w:hyperlink r:id="rId27" w:history="1">
        <w:r w:rsidRPr="00ED19B9">
          <w:rPr>
            <w:rStyle w:val="Hyperlink"/>
            <w:lang w:eastAsia="en-US"/>
          </w:rPr>
          <w:t>-</w:t>
        </w:r>
      </w:hyperlink>
      <w:hyperlink r:id="rId28" w:history="1">
        <w:r w:rsidRPr="00ED19B9">
          <w:rPr>
            <w:rStyle w:val="Hyperlink"/>
            <w:lang w:eastAsia="en-US"/>
          </w:rPr>
          <w:t>works</w:t>
        </w:r>
      </w:hyperlink>
      <w:hyperlink r:id="rId29" w:history="1">
        <w:r w:rsidRPr="00ED19B9">
          <w:rPr>
            <w:rStyle w:val="Hyperlink"/>
            <w:lang w:eastAsia="en-US"/>
          </w:rPr>
          <w:t>-</w:t>
        </w:r>
      </w:hyperlink>
      <w:hyperlink r:id="rId30" w:history="1">
        <w:r w:rsidRPr="00ED19B9">
          <w:rPr>
            <w:rStyle w:val="Hyperlink"/>
            <w:lang w:eastAsia="en-US"/>
          </w:rPr>
          <w:t>and</w:t>
        </w:r>
      </w:hyperlink>
      <w:hyperlink r:id="rId31" w:history="1">
        <w:r w:rsidRPr="00ED19B9">
          <w:rPr>
            <w:rStyle w:val="Hyperlink"/>
            <w:lang w:eastAsia="en-US"/>
          </w:rPr>
          <w:t>-</w:t>
        </w:r>
      </w:hyperlink>
      <w:hyperlink r:id="rId32" w:history="1">
        <w:r w:rsidRPr="00ED19B9">
          <w:rPr>
            <w:rStyle w:val="Hyperlink"/>
            <w:lang w:eastAsia="en-US"/>
          </w:rPr>
          <w:t>maintenance</w:t>
        </w:r>
      </w:hyperlink>
      <w:hyperlink r:id="rId33" w:history="1">
        <w:r w:rsidRPr="00ED19B9">
          <w:rPr>
            <w:rStyle w:val="Hyperlink"/>
            <w:lang w:eastAsia="en-US"/>
          </w:rPr>
          <w:t>-</w:t>
        </w:r>
      </w:hyperlink>
      <w:hyperlink r:id="rId34" w:history="1">
        <w:r w:rsidRPr="00ED19B9">
          <w:rPr>
            <w:rStyle w:val="Hyperlink"/>
            <w:lang w:eastAsia="en-US"/>
          </w:rPr>
          <w:t>in</w:t>
        </w:r>
      </w:hyperlink>
      <w:hyperlink r:id="rId35" w:history="1">
        <w:r w:rsidRPr="00ED19B9">
          <w:rPr>
            <w:rStyle w:val="Hyperlink"/>
            <w:lang w:eastAsia="en-US"/>
          </w:rPr>
          <w:t>-</w:t>
        </w:r>
      </w:hyperlink>
      <w:hyperlink r:id="rId36" w:history="1">
        <w:r w:rsidRPr="00ED19B9">
          <w:rPr>
            <w:rStyle w:val="Hyperlink"/>
            <w:lang w:eastAsia="en-US"/>
          </w:rPr>
          <w:t>or</w:t>
        </w:r>
      </w:hyperlink>
      <w:hyperlink r:id="rId37" w:history="1">
        <w:r w:rsidRPr="00ED19B9">
          <w:rPr>
            <w:rStyle w:val="Hyperlink"/>
            <w:lang w:eastAsia="en-US"/>
          </w:rPr>
          <w:t>-</w:t>
        </w:r>
      </w:hyperlink>
      <w:hyperlink r:id="rId38" w:history="1">
        <w:r w:rsidRPr="00ED19B9">
          <w:rPr>
            <w:rStyle w:val="Hyperlink"/>
            <w:lang w:eastAsia="en-US"/>
          </w:rPr>
          <w:t>near</w:t>
        </w:r>
      </w:hyperlink>
      <w:hyperlink r:id="rId39" w:history="1">
        <w:r w:rsidRPr="00ED19B9">
          <w:rPr>
            <w:rStyle w:val="Hyperlink"/>
            <w:lang w:eastAsia="en-US"/>
          </w:rPr>
          <w:t>-</w:t>
        </w:r>
      </w:hyperlink>
      <w:hyperlink r:id="rId40" w:history="1">
        <w:r w:rsidRPr="00ED19B9">
          <w:rPr>
            <w:rStyle w:val="Hyperlink"/>
            <w:lang w:eastAsia="en-US"/>
          </w:rPr>
          <w:t>water.pdf</w:t>
        </w:r>
      </w:hyperlink>
      <w:hyperlink r:id="rId41" w:history="1">
        <w:r w:rsidRPr="00ED19B9">
          <w:rPr>
            <w:rStyle w:val="Hyperlink"/>
            <w:lang w:eastAsia="en-US"/>
          </w:rPr>
          <w:t xml:space="preserve"> </w:t>
        </w:r>
      </w:hyperlink>
      <w:r w:rsidRPr="00ED19B9">
        <w:rPr>
          <w:lang w:eastAsia="en-US"/>
        </w:rPr>
        <w:t xml:space="preserve"> </w:t>
      </w:r>
    </w:p>
    <w:p w14:paraId="5E1220B3" w14:textId="77777777" w:rsidR="00ED19B9" w:rsidRPr="00ED19B9" w:rsidRDefault="00ED19B9" w:rsidP="00ED19B9">
      <w:pPr>
        <w:rPr>
          <w:lang w:eastAsia="en-US"/>
        </w:rPr>
      </w:pPr>
      <w:r w:rsidRPr="00ED19B9">
        <w:rPr>
          <w:lang w:eastAsia="en-US"/>
        </w:rPr>
        <w:t xml:space="preserve"> </w:t>
      </w:r>
    </w:p>
    <w:p w14:paraId="787D6849" w14:textId="77777777" w:rsidR="00ED19B9" w:rsidRPr="00ED19B9" w:rsidRDefault="00ED19B9" w:rsidP="00ED19B9">
      <w:pPr>
        <w:rPr>
          <w:lang w:eastAsia="en-US"/>
        </w:rPr>
      </w:pPr>
      <w:r w:rsidRPr="00ED19B9">
        <w:rPr>
          <w:lang w:eastAsia="en-US"/>
        </w:rPr>
        <w:t xml:space="preserve">7.2 </w:t>
      </w:r>
      <w:r w:rsidRPr="00ED19B9">
        <w:rPr>
          <w:lang w:eastAsia="en-US"/>
        </w:rPr>
        <w:tab/>
      </w:r>
      <w:r w:rsidRPr="00ED19B9">
        <w:rPr>
          <w:u w:val="single"/>
          <w:lang w:eastAsia="en-US"/>
        </w:rPr>
        <w:t>Protected Species</w:t>
      </w:r>
      <w:r w:rsidRPr="00ED19B9">
        <w:rPr>
          <w:lang w:eastAsia="en-US"/>
        </w:rPr>
        <w:t xml:space="preserve"> </w:t>
      </w:r>
    </w:p>
    <w:p w14:paraId="7E16C2FC" w14:textId="77777777" w:rsidR="00ED19B9" w:rsidRPr="00ED19B9" w:rsidRDefault="00ED19B9" w:rsidP="00ED19B9">
      <w:pPr>
        <w:rPr>
          <w:lang w:eastAsia="en-US"/>
        </w:rPr>
      </w:pPr>
      <w:r w:rsidRPr="00ED19B9">
        <w:rPr>
          <w:lang w:eastAsia="en-US"/>
        </w:rPr>
        <w:t xml:space="preserve"> </w:t>
      </w:r>
    </w:p>
    <w:p w14:paraId="4A433129" w14:textId="77777777" w:rsidR="00ED19B9" w:rsidRPr="00ED19B9" w:rsidRDefault="00ED19B9" w:rsidP="00ED19B9">
      <w:pPr>
        <w:numPr>
          <w:ilvl w:val="0"/>
          <w:numId w:val="14"/>
        </w:numPr>
        <w:rPr>
          <w:i/>
          <w:lang w:eastAsia="en-US"/>
        </w:rPr>
      </w:pPr>
      <w:r w:rsidRPr="00ED19B9">
        <w:rPr>
          <w:i/>
          <w:lang w:eastAsia="en-US"/>
        </w:rPr>
        <w:t xml:space="preserve">Bats </w:t>
      </w:r>
    </w:p>
    <w:p w14:paraId="0EC1D63A" w14:textId="77777777" w:rsidR="00ED19B9" w:rsidRPr="00ED19B9" w:rsidRDefault="00ED19B9" w:rsidP="00ED19B9">
      <w:pPr>
        <w:rPr>
          <w:lang w:eastAsia="en-US"/>
        </w:rPr>
      </w:pPr>
      <w:r w:rsidRPr="00ED19B9">
        <w:rPr>
          <w:lang w:eastAsia="en-US"/>
        </w:rPr>
        <w:t xml:space="preserve">It is considered that there will be no negative impact on bats due to the proposed works therefore no mitigation measures are necessary.  </w:t>
      </w:r>
    </w:p>
    <w:p w14:paraId="3D442ADD" w14:textId="77777777" w:rsidR="00ED19B9" w:rsidRPr="00ED19B9" w:rsidRDefault="00ED19B9" w:rsidP="00ED19B9">
      <w:pPr>
        <w:rPr>
          <w:lang w:eastAsia="en-US"/>
        </w:rPr>
      </w:pPr>
      <w:r w:rsidRPr="00ED19B9">
        <w:rPr>
          <w:lang w:eastAsia="en-US"/>
        </w:rPr>
        <w:t xml:space="preserve"> </w:t>
      </w:r>
    </w:p>
    <w:p w14:paraId="7B2D382C" w14:textId="77777777" w:rsidR="00ED19B9" w:rsidRPr="00ED19B9" w:rsidRDefault="00ED19B9" w:rsidP="00ED19B9">
      <w:pPr>
        <w:numPr>
          <w:ilvl w:val="0"/>
          <w:numId w:val="14"/>
        </w:numPr>
        <w:rPr>
          <w:i/>
          <w:lang w:eastAsia="en-US"/>
        </w:rPr>
      </w:pPr>
      <w:r w:rsidRPr="00ED19B9">
        <w:rPr>
          <w:i/>
          <w:lang w:eastAsia="en-US"/>
        </w:rPr>
        <w:t xml:space="preserve">Nesting Birds </w:t>
      </w:r>
    </w:p>
    <w:p w14:paraId="10D0F2AA" w14:textId="77777777" w:rsidR="00ED19B9" w:rsidRPr="00ED19B9" w:rsidRDefault="00ED19B9" w:rsidP="00ED19B9">
      <w:pPr>
        <w:rPr>
          <w:lang w:eastAsia="en-US"/>
        </w:rPr>
      </w:pPr>
      <w:r w:rsidRPr="00ED19B9">
        <w:rPr>
          <w:lang w:eastAsia="en-US"/>
        </w:rPr>
        <w:t>The proposed vegetation clearance work should be scheduled to avoid the nesting season (1</w:t>
      </w:r>
      <w:r w:rsidRPr="00ED19B9">
        <w:rPr>
          <w:vertAlign w:val="superscript"/>
          <w:lang w:eastAsia="en-US"/>
        </w:rPr>
        <w:t>st</w:t>
      </w:r>
      <w:r w:rsidRPr="00ED19B9">
        <w:rPr>
          <w:lang w:eastAsia="en-US"/>
        </w:rPr>
        <w:t xml:space="preserve"> March to 31</w:t>
      </w:r>
      <w:r w:rsidRPr="00ED19B9">
        <w:rPr>
          <w:vertAlign w:val="superscript"/>
          <w:lang w:eastAsia="en-US"/>
        </w:rPr>
        <w:t>st</w:t>
      </w:r>
      <w:r w:rsidRPr="00ED19B9">
        <w:rPr>
          <w:lang w:eastAsia="en-US"/>
        </w:rPr>
        <w:t xml:space="preserve"> August inclusive).  If this timing is followed, it is not considered likely that there will be any disturbance to nesting birds </w:t>
      </w:r>
      <w:proofErr w:type="gramStart"/>
      <w:r w:rsidRPr="00ED19B9">
        <w:rPr>
          <w:lang w:eastAsia="en-US"/>
        </w:rPr>
        <w:t>as a result of</w:t>
      </w:r>
      <w:proofErr w:type="gramEnd"/>
      <w:r w:rsidRPr="00ED19B9">
        <w:rPr>
          <w:lang w:eastAsia="en-US"/>
        </w:rPr>
        <w:t xml:space="preserve"> the proposed works.  If this is not possible, a survey for nesting birds by a suitably experienced ecologist must be carried out and if any active nests are encountered, work must be delayed until such time as the young have fledged. </w:t>
      </w:r>
    </w:p>
    <w:p w14:paraId="3AFA0ED8" w14:textId="77777777" w:rsidR="00ED19B9" w:rsidRPr="00ED19B9" w:rsidRDefault="00ED19B9" w:rsidP="00ED19B9">
      <w:pPr>
        <w:rPr>
          <w:lang w:eastAsia="en-US"/>
        </w:rPr>
      </w:pPr>
      <w:r w:rsidRPr="00ED19B9">
        <w:rPr>
          <w:lang w:eastAsia="en-US"/>
        </w:rPr>
        <w:t xml:space="preserve"> </w:t>
      </w:r>
    </w:p>
    <w:p w14:paraId="261838F5" w14:textId="77777777" w:rsidR="00ED19B9" w:rsidRPr="00ED19B9" w:rsidRDefault="00ED19B9" w:rsidP="00ED19B9">
      <w:pPr>
        <w:numPr>
          <w:ilvl w:val="0"/>
          <w:numId w:val="14"/>
        </w:numPr>
        <w:rPr>
          <w:i/>
          <w:lang w:eastAsia="en-US"/>
        </w:rPr>
      </w:pPr>
      <w:r w:rsidRPr="00ED19B9">
        <w:rPr>
          <w:i/>
          <w:lang w:eastAsia="en-US"/>
        </w:rPr>
        <w:t>Otters</w:t>
      </w:r>
      <w:r w:rsidRPr="00ED19B9">
        <w:rPr>
          <w:lang w:eastAsia="en-US"/>
        </w:rPr>
        <w:t xml:space="preserve"> </w:t>
      </w:r>
    </w:p>
    <w:p w14:paraId="0A4DC33C" w14:textId="77777777" w:rsidR="00ED19B9" w:rsidRPr="00ED19B9" w:rsidRDefault="00ED19B9" w:rsidP="00ED19B9">
      <w:pPr>
        <w:rPr>
          <w:lang w:eastAsia="en-US"/>
        </w:rPr>
      </w:pPr>
      <w:r w:rsidRPr="00ED19B9">
        <w:rPr>
          <w:lang w:eastAsia="en-US"/>
        </w:rPr>
        <w:t xml:space="preserve">It is considered unlikely that otters will be disturbed </w:t>
      </w:r>
      <w:proofErr w:type="gramStart"/>
      <w:r w:rsidRPr="00ED19B9">
        <w:rPr>
          <w:lang w:eastAsia="en-US"/>
        </w:rPr>
        <w:t>as a result of</w:t>
      </w:r>
      <w:proofErr w:type="gramEnd"/>
      <w:r w:rsidRPr="00ED19B9">
        <w:rPr>
          <w:lang w:eastAsia="en-US"/>
        </w:rPr>
        <w:t xml:space="preserve"> the proposals and no actual or potential holts damaged or lost.    </w:t>
      </w:r>
    </w:p>
    <w:p w14:paraId="6447790F" w14:textId="77777777" w:rsidR="00ED19B9" w:rsidRPr="00ED19B9" w:rsidRDefault="00ED19B9" w:rsidP="00ED19B9">
      <w:pPr>
        <w:rPr>
          <w:lang w:eastAsia="en-US"/>
        </w:rPr>
      </w:pPr>
      <w:r w:rsidRPr="00ED19B9">
        <w:rPr>
          <w:lang w:eastAsia="en-US"/>
        </w:rPr>
        <w:t xml:space="preserve"> </w:t>
      </w:r>
    </w:p>
    <w:p w14:paraId="24FC315B" w14:textId="77777777" w:rsidR="00ED19B9" w:rsidRPr="00ED19B9" w:rsidRDefault="00ED19B9" w:rsidP="00ED19B9">
      <w:pPr>
        <w:rPr>
          <w:lang w:eastAsia="en-US"/>
        </w:rPr>
      </w:pPr>
      <w:r w:rsidRPr="00ED19B9">
        <w:rPr>
          <w:lang w:eastAsia="en-US"/>
        </w:rPr>
        <w:t xml:space="preserve">Precautionary pollution prevention measures are required to prevent any impacts on the species, see Section 7.1 above. </w:t>
      </w:r>
    </w:p>
    <w:p w14:paraId="79FE4207" w14:textId="77777777" w:rsidR="00ED19B9" w:rsidRPr="00ED19B9" w:rsidRDefault="00ED19B9" w:rsidP="00ED19B9">
      <w:pPr>
        <w:rPr>
          <w:lang w:eastAsia="en-US"/>
        </w:rPr>
      </w:pPr>
      <w:r w:rsidRPr="00ED19B9">
        <w:rPr>
          <w:lang w:eastAsia="en-US"/>
        </w:rPr>
        <w:t xml:space="preserve"> </w:t>
      </w:r>
    </w:p>
    <w:p w14:paraId="2A37FBCF" w14:textId="77777777" w:rsidR="00ED19B9" w:rsidRPr="00ED19B9" w:rsidRDefault="00ED19B9" w:rsidP="00ED19B9">
      <w:pPr>
        <w:rPr>
          <w:lang w:eastAsia="en-US"/>
        </w:rPr>
      </w:pPr>
      <w:r w:rsidRPr="00ED19B9">
        <w:rPr>
          <w:lang w:eastAsia="en-US"/>
        </w:rPr>
        <w:t xml:space="preserve"> </w:t>
      </w:r>
    </w:p>
    <w:p w14:paraId="40C3F204" w14:textId="77777777" w:rsidR="00ED19B9" w:rsidRPr="00ED19B9" w:rsidRDefault="00ED19B9" w:rsidP="00ED19B9">
      <w:pPr>
        <w:numPr>
          <w:ilvl w:val="0"/>
          <w:numId w:val="14"/>
        </w:numPr>
        <w:rPr>
          <w:b/>
          <w:lang w:eastAsia="en-US"/>
        </w:rPr>
      </w:pPr>
      <w:r w:rsidRPr="00ED19B9">
        <w:rPr>
          <w:b/>
          <w:lang w:eastAsia="en-US"/>
        </w:rPr>
        <w:t xml:space="preserve">8 </w:t>
      </w:r>
      <w:r w:rsidRPr="00ED19B9">
        <w:rPr>
          <w:b/>
          <w:lang w:eastAsia="en-US"/>
        </w:rPr>
        <w:tab/>
        <w:t xml:space="preserve">Biodiversity Enhancement </w:t>
      </w:r>
    </w:p>
    <w:p w14:paraId="382857AC" w14:textId="77777777" w:rsidR="00ED19B9" w:rsidRPr="00ED19B9" w:rsidRDefault="00ED19B9" w:rsidP="00ED19B9">
      <w:pPr>
        <w:rPr>
          <w:lang w:eastAsia="en-US"/>
        </w:rPr>
      </w:pPr>
      <w:r w:rsidRPr="00ED19B9">
        <w:rPr>
          <w:lang w:eastAsia="en-US"/>
        </w:rPr>
        <w:t xml:space="preserve"> </w:t>
      </w:r>
    </w:p>
    <w:p w14:paraId="7EB8419D" w14:textId="77777777" w:rsidR="00ED19B9" w:rsidRPr="00ED19B9" w:rsidRDefault="00ED19B9" w:rsidP="00ED19B9">
      <w:pPr>
        <w:rPr>
          <w:lang w:eastAsia="en-US"/>
        </w:rPr>
      </w:pPr>
      <w:r w:rsidRPr="00ED19B9">
        <w:rPr>
          <w:lang w:eastAsia="en-US"/>
        </w:rPr>
        <w:lastRenderedPageBreak/>
        <w:t xml:space="preserve">Under Chapter 6 of Planning Policy Wales 11, planning authorities must seek to maintain and enhance biodiversity in the exercise of their functions.   </w:t>
      </w:r>
    </w:p>
    <w:p w14:paraId="7DBA25F5" w14:textId="77777777" w:rsidR="00ED19B9" w:rsidRPr="00ED19B9" w:rsidRDefault="00ED19B9" w:rsidP="00ED19B9">
      <w:pPr>
        <w:rPr>
          <w:lang w:eastAsia="en-US"/>
        </w:rPr>
      </w:pPr>
      <w:r w:rsidRPr="00ED19B9">
        <w:rPr>
          <w:lang w:eastAsia="en-US"/>
        </w:rPr>
        <w:t xml:space="preserve">In this case it is recommended that following the completion of the repair works to the bridge, two specialist nest boxes suitable for dippers and grey wagtails are installed on the underside of the bridge at opposite sides.  </w:t>
      </w:r>
      <w:proofErr w:type="gramStart"/>
      <w:r w:rsidRPr="00ED19B9">
        <w:rPr>
          <w:lang w:eastAsia="en-US"/>
        </w:rPr>
        <w:t>Both of these</w:t>
      </w:r>
      <w:proofErr w:type="gramEnd"/>
      <w:r w:rsidRPr="00ED19B9">
        <w:rPr>
          <w:lang w:eastAsia="en-US"/>
        </w:rPr>
        <w:t xml:space="preserve"> species are known to be present in the area through the results of the data search and favour nest sites over fast flowing water as found at this site.  </w:t>
      </w:r>
    </w:p>
    <w:p w14:paraId="694F2701" w14:textId="77777777" w:rsidR="00ED19B9" w:rsidRPr="00ED19B9" w:rsidRDefault="00ED19B9" w:rsidP="00ED19B9">
      <w:pPr>
        <w:rPr>
          <w:lang w:eastAsia="en-US"/>
        </w:rPr>
      </w:pPr>
      <w:r w:rsidRPr="00ED19B9">
        <w:rPr>
          <w:lang w:eastAsia="en-US"/>
        </w:rPr>
        <w:t>It is recommended that a nest box of ‘</w:t>
      </w:r>
      <w:proofErr w:type="spellStart"/>
      <w:r w:rsidRPr="00ED19B9">
        <w:rPr>
          <w:lang w:eastAsia="en-US"/>
        </w:rPr>
        <w:t>woodstone</w:t>
      </w:r>
      <w:proofErr w:type="spellEnd"/>
      <w:r w:rsidRPr="00ED19B9">
        <w:rPr>
          <w:lang w:eastAsia="en-US"/>
        </w:rPr>
        <w:t xml:space="preserve">’ construction is used due to the longer life span of this material as well as the enhanced insulting properties that it provides.  </w:t>
      </w:r>
    </w:p>
    <w:p w14:paraId="1C984D13" w14:textId="1B1E64CC" w:rsidR="00ED19B9" w:rsidRPr="00ED19B9" w:rsidRDefault="00ED19B9" w:rsidP="00ED19B9">
      <w:pPr>
        <w:rPr>
          <w:lang w:eastAsia="en-US"/>
        </w:rPr>
      </w:pPr>
      <w:r w:rsidRPr="00ED19B9">
        <w:rPr>
          <w:noProof/>
          <w:lang w:eastAsia="en-US"/>
        </w:rPr>
        <w:drawing>
          <wp:inline distT="0" distB="0" distL="0" distR="0" wp14:anchorId="65080CC8" wp14:editId="33D20534">
            <wp:extent cx="3829050" cy="2667000"/>
            <wp:effectExtent l="0" t="0" r="0" b="0"/>
            <wp:docPr id="189089904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29050" cy="2667000"/>
                    </a:xfrm>
                    <a:prstGeom prst="rect">
                      <a:avLst/>
                    </a:prstGeom>
                    <a:noFill/>
                    <a:ln>
                      <a:noFill/>
                    </a:ln>
                  </pic:spPr>
                </pic:pic>
              </a:graphicData>
            </a:graphic>
          </wp:inline>
        </w:drawing>
      </w:r>
      <w:r w:rsidRPr="00ED19B9">
        <w:rPr>
          <w:lang w:eastAsia="en-US"/>
        </w:rPr>
        <w:t xml:space="preserve"> </w:t>
      </w:r>
    </w:p>
    <w:p w14:paraId="19D1811C" w14:textId="77777777" w:rsidR="00ED19B9" w:rsidRPr="00ED19B9" w:rsidRDefault="00ED19B9" w:rsidP="00ED19B9">
      <w:pPr>
        <w:rPr>
          <w:lang w:eastAsia="en-US"/>
        </w:rPr>
      </w:pPr>
      <w:r w:rsidRPr="00ED19B9">
        <w:rPr>
          <w:lang w:eastAsia="en-US"/>
        </w:rPr>
        <w:t>Fig.4: Example of a ‘</w:t>
      </w:r>
      <w:proofErr w:type="spellStart"/>
      <w:r w:rsidRPr="00ED19B9">
        <w:rPr>
          <w:lang w:eastAsia="en-US"/>
        </w:rPr>
        <w:t>woodstone</w:t>
      </w:r>
      <w:proofErr w:type="spellEnd"/>
      <w:r w:rsidRPr="00ED19B9">
        <w:rPr>
          <w:lang w:eastAsia="en-US"/>
        </w:rPr>
        <w:t xml:space="preserve">’ specialist dipper and grey wagtail nesting box </w:t>
      </w:r>
    </w:p>
    <w:p w14:paraId="1552D349" w14:textId="77777777" w:rsidR="00ED19B9" w:rsidRPr="00ED19B9" w:rsidRDefault="00ED19B9" w:rsidP="00ED19B9">
      <w:pPr>
        <w:rPr>
          <w:lang w:eastAsia="en-US"/>
        </w:rPr>
      </w:pPr>
      <w:r w:rsidRPr="00ED19B9">
        <w:rPr>
          <w:lang w:eastAsia="en-US"/>
        </w:rPr>
        <w:t xml:space="preserve"> </w:t>
      </w:r>
    </w:p>
    <w:p w14:paraId="25804F45" w14:textId="77777777" w:rsidR="00ED19B9" w:rsidRPr="00ED19B9" w:rsidRDefault="00ED19B9" w:rsidP="00ED19B9">
      <w:pPr>
        <w:rPr>
          <w:lang w:eastAsia="en-US"/>
        </w:rPr>
      </w:pPr>
      <w:r w:rsidRPr="00ED19B9">
        <w:rPr>
          <w:lang w:eastAsia="en-US"/>
        </w:rPr>
        <w:t xml:space="preserve"> </w:t>
      </w:r>
    </w:p>
    <w:p w14:paraId="466DC2F0" w14:textId="77777777" w:rsidR="00ED19B9" w:rsidRPr="00ED19B9" w:rsidRDefault="00ED19B9" w:rsidP="00ED19B9">
      <w:pPr>
        <w:numPr>
          <w:ilvl w:val="0"/>
          <w:numId w:val="14"/>
        </w:numPr>
        <w:rPr>
          <w:i/>
          <w:lang w:eastAsia="en-US"/>
        </w:rPr>
      </w:pPr>
      <w:r w:rsidRPr="00ED19B9">
        <w:rPr>
          <w:b/>
          <w:lang w:eastAsia="en-US"/>
        </w:rPr>
        <w:t xml:space="preserve">9 </w:t>
      </w:r>
      <w:r w:rsidRPr="00ED19B9">
        <w:rPr>
          <w:b/>
          <w:lang w:eastAsia="en-US"/>
        </w:rPr>
        <w:tab/>
        <w:t xml:space="preserve">Legal Implications </w:t>
      </w:r>
    </w:p>
    <w:p w14:paraId="7BDC45DA" w14:textId="77777777" w:rsidR="00ED19B9" w:rsidRPr="00ED19B9" w:rsidRDefault="00ED19B9" w:rsidP="00ED19B9">
      <w:pPr>
        <w:rPr>
          <w:lang w:eastAsia="en-US"/>
        </w:rPr>
      </w:pPr>
      <w:r w:rsidRPr="00ED19B9">
        <w:rPr>
          <w:lang w:eastAsia="en-US"/>
        </w:rPr>
        <w:t xml:space="preserve"> </w:t>
      </w:r>
    </w:p>
    <w:p w14:paraId="4C70C623" w14:textId="77777777" w:rsidR="00ED19B9" w:rsidRPr="00ED19B9" w:rsidRDefault="00ED19B9" w:rsidP="00ED19B9">
      <w:pPr>
        <w:rPr>
          <w:lang w:eastAsia="en-US"/>
        </w:rPr>
      </w:pPr>
      <w:r w:rsidRPr="00ED19B9">
        <w:rPr>
          <w:lang w:eastAsia="en-US"/>
        </w:rPr>
        <w:t xml:space="preserve">9.1 </w:t>
      </w:r>
      <w:r w:rsidRPr="00ED19B9">
        <w:rPr>
          <w:lang w:eastAsia="en-US"/>
        </w:rPr>
        <w:tab/>
      </w:r>
      <w:r w:rsidRPr="00ED19B9">
        <w:rPr>
          <w:u w:val="single"/>
          <w:lang w:eastAsia="en-US"/>
        </w:rPr>
        <w:t>Bats</w:t>
      </w:r>
      <w:r w:rsidRPr="00ED19B9">
        <w:rPr>
          <w:lang w:eastAsia="en-US"/>
        </w:rPr>
        <w:t xml:space="preserve"> </w:t>
      </w:r>
    </w:p>
    <w:p w14:paraId="1D6E15FE" w14:textId="77777777" w:rsidR="00ED19B9" w:rsidRPr="00ED19B9" w:rsidRDefault="00ED19B9" w:rsidP="00ED19B9">
      <w:pPr>
        <w:rPr>
          <w:lang w:eastAsia="en-US"/>
        </w:rPr>
      </w:pPr>
      <w:r w:rsidRPr="00ED19B9">
        <w:rPr>
          <w:lang w:eastAsia="en-US"/>
        </w:rPr>
        <w:t xml:space="preserve"> </w:t>
      </w:r>
    </w:p>
    <w:p w14:paraId="234E6C9E" w14:textId="77777777" w:rsidR="00ED19B9" w:rsidRPr="00ED19B9" w:rsidRDefault="00ED19B9" w:rsidP="00ED19B9">
      <w:pPr>
        <w:rPr>
          <w:lang w:eastAsia="en-US"/>
        </w:rPr>
      </w:pPr>
      <w:r w:rsidRPr="00ED19B9">
        <w:rPr>
          <w:lang w:eastAsia="en-US"/>
        </w:rPr>
        <w:t xml:space="preserve">Bats are protected under UK law by the Wildlife and Countryside Act 1981 (as amended) </w:t>
      </w:r>
      <w:proofErr w:type="gramStart"/>
      <w:r w:rsidRPr="00ED19B9">
        <w:rPr>
          <w:lang w:eastAsia="en-US"/>
        </w:rPr>
        <w:t>and also</w:t>
      </w:r>
      <w:proofErr w:type="gramEnd"/>
      <w:r w:rsidRPr="00ED19B9">
        <w:rPr>
          <w:lang w:eastAsia="en-US"/>
        </w:rPr>
        <w:t xml:space="preserve"> under European law by the Habitat and Species Regulations 2021.  Under these laws it is an offence to deliberately kill or injure a bat, to disturb a bat or to damage, destroy or block access to a roost.  Bat roosts are protected under these laws whether the animals are present at the time of survey or not. NRW are empowered to issue licences to carry out work to bat roosts for reasons of overriding public interest. </w:t>
      </w:r>
    </w:p>
    <w:p w14:paraId="12A9BDD9" w14:textId="77777777" w:rsidR="00ED19B9" w:rsidRPr="00ED19B9" w:rsidRDefault="00ED19B9" w:rsidP="00ED19B9">
      <w:pPr>
        <w:rPr>
          <w:lang w:eastAsia="en-US"/>
        </w:rPr>
      </w:pPr>
      <w:r w:rsidRPr="00ED19B9">
        <w:rPr>
          <w:lang w:eastAsia="en-US"/>
        </w:rPr>
        <w:t xml:space="preserve"> </w:t>
      </w:r>
    </w:p>
    <w:p w14:paraId="14E4D625" w14:textId="77777777" w:rsidR="00ED19B9" w:rsidRPr="00ED19B9" w:rsidRDefault="00ED19B9" w:rsidP="00ED19B9">
      <w:pPr>
        <w:rPr>
          <w:lang w:eastAsia="en-US"/>
        </w:rPr>
      </w:pPr>
      <w:r w:rsidRPr="00ED19B9">
        <w:rPr>
          <w:lang w:eastAsia="en-US"/>
        </w:rPr>
        <w:t xml:space="preserve">9.2 </w:t>
      </w:r>
      <w:r w:rsidRPr="00ED19B9">
        <w:rPr>
          <w:lang w:eastAsia="en-US"/>
        </w:rPr>
        <w:tab/>
      </w:r>
      <w:r w:rsidRPr="00ED19B9">
        <w:rPr>
          <w:u w:val="single"/>
          <w:lang w:eastAsia="en-US"/>
        </w:rPr>
        <w:t>Nesting Birds</w:t>
      </w:r>
      <w:r w:rsidRPr="00ED19B9">
        <w:rPr>
          <w:lang w:eastAsia="en-US"/>
        </w:rPr>
        <w:t xml:space="preserve"> </w:t>
      </w:r>
    </w:p>
    <w:p w14:paraId="29F818A4" w14:textId="77777777" w:rsidR="00ED19B9" w:rsidRPr="00ED19B9" w:rsidRDefault="00ED19B9" w:rsidP="00ED19B9">
      <w:pPr>
        <w:rPr>
          <w:lang w:eastAsia="en-US"/>
        </w:rPr>
      </w:pPr>
      <w:r w:rsidRPr="00ED19B9">
        <w:rPr>
          <w:b/>
          <w:lang w:eastAsia="en-US"/>
        </w:rPr>
        <w:t xml:space="preserve"> </w:t>
      </w:r>
    </w:p>
    <w:p w14:paraId="2DD62532" w14:textId="77777777" w:rsidR="00ED19B9" w:rsidRPr="00ED19B9" w:rsidRDefault="00ED19B9" w:rsidP="00ED19B9">
      <w:pPr>
        <w:rPr>
          <w:lang w:eastAsia="en-US"/>
        </w:rPr>
      </w:pPr>
      <w:r w:rsidRPr="00ED19B9">
        <w:rPr>
          <w:lang w:eastAsia="en-US"/>
        </w:rPr>
        <w:t xml:space="preserve">Under the Wildlife and Countryside Act 1981 (as amended), all nesting birds and their nests are protected. Once a bird places a single piece of material then it constitutes a nest.  It is then an offence to cause damage to the bird, nest, eggs or chicks and immediate habitat which is likely to result in damage by causing the bird to desert its nest.  This covers all bird species, with a small number of exceptions (pest species which can be controlled by special license. </w:t>
      </w:r>
    </w:p>
    <w:p w14:paraId="0B5DABEF" w14:textId="77777777" w:rsidR="00ED19B9" w:rsidRPr="00ED19B9" w:rsidRDefault="00ED19B9" w:rsidP="00ED19B9">
      <w:pPr>
        <w:rPr>
          <w:lang w:eastAsia="en-US"/>
        </w:rPr>
      </w:pPr>
      <w:r w:rsidRPr="00ED19B9">
        <w:rPr>
          <w:lang w:eastAsia="en-US"/>
        </w:rPr>
        <w:t xml:space="preserve"> </w:t>
      </w:r>
    </w:p>
    <w:p w14:paraId="2399AF37" w14:textId="77777777" w:rsidR="00ED19B9" w:rsidRPr="00ED19B9" w:rsidRDefault="00ED19B9" w:rsidP="00ED19B9">
      <w:pPr>
        <w:rPr>
          <w:lang w:eastAsia="en-US"/>
        </w:rPr>
      </w:pPr>
      <w:r w:rsidRPr="00ED19B9">
        <w:rPr>
          <w:lang w:eastAsia="en-US"/>
        </w:rPr>
        <w:t xml:space="preserve">In 2000, the Countryside and Rights of Way Act (CROW Act) was made law, strengthening the legal protection for many species and introducing a ‘reckless disturbance’ offence.   </w:t>
      </w:r>
    </w:p>
    <w:p w14:paraId="59E39E15" w14:textId="77777777" w:rsidR="00ED19B9" w:rsidRPr="00ED19B9" w:rsidRDefault="00ED19B9" w:rsidP="00ED19B9">
      <w:pPr>
        <w:rPr>
          <w:lang w:eastAsia="en-US"/>
        </w:rPr>
      </w:pPr>
      <w:r w:rsidRPr="00ED19B9">
        <w:rPr>
          <w:lang w:eastAsia="en-US"/>
        </w:rPr>
        <w:t xml:space="preserve"> </w:t>
      </w:r>
    </w:p>
    <w:p w14:paraId="0C3461F3" w14:textId="77777777" w:rsidR="00ED19B9" w:rsidRPr="00ED19B9" w:rsidRDefault="00ED19B9" w:rsidP="00ED19B9">
      <w:pPr>
        <w:rPr>
          <w:lang w:eastAsia="en-US"/>
        </w:rPr>
      </w:pPr>
      <w:r w:rsidRPr="00ED19B9">
        <w:rPr>
          <w:lang w:eastAsia="en-US"/>
        </w:rPr>
        <w:t xml:space="preserve">9.3 </w:t>
      </w:r>
      <w:r w:rsidRPr="00ED19B9">
        <w:rPr>
          <w:lang w:eastAsia="en-US"/>
        </w:rPr>
        <w:tab/>
      </w:r>
      <w:r w:rsidRPr="00ED19B9">
        <w:rPr>
          <w:u w:val="single"/>
          <w:lang w:eastAsia="en-US"/>
        </w:rPr>
        <w:t>Otters</w:t>
      </w:r>
      <w:r w:rsidRPr="00ED19B9">
        <w:rPr>
          <w:lang w:eastAsia="en-US"/>
        </w:rPr>
        <w:t xml:space="preserve"> </w:t>
      </w:r>
    </w:p>
    <w:p w14:paraId="509E6458" w14:textId="77777777" w:rsidR="00ED19B9" w:rsidRPr="00ED19B9" w:rsidRDefault="00ED19B9" w:rsidP="00ED19B9">
      <w:pPr>
        <w:rPr>
          <w:lang w:eastAsia="en-US"/>
        </w:rPr>
      </w:pPr>
      <w:r w:rsidRPr="00ED19B9">
        <w:rPr>
          <w:lang w:eastAsia="en-US"/>
        </w:rPr>
        <w:t xml:space="preserve"> </w:t>
      </w:r>
    </w:p>
    <w:p w14:paraId="677C5F3B" w14:textId="77777777" w:rsidR="00ED19B9" w:rsidRPr="00ED19B9" w:rsidRDefault="00ED19B9" w:rsidP="00ED19B9">
      <w:pPr>
        <w:rPr>
          <w:lang w:eastAsia="en-US"/>
        </w:rPr>
      </w:pPr>
      <w:r w:rsidRPr="00ED19B9">
        <w:rPr>
          <w:lang w:eastAsia="en-US"/>
        </w:rPr>
        <w:lastRenderedPageBreak/>
        <w:t xml:space="preserve">Otters are protected under UK law by the Wildlife and Countryside Act 1981 (as amended) </w:t>
      </w:r>
      <w:proofErr w:type="gramStart"/>
      <w:r w:rsidRPr="00ED19B9">
        <w:rPr>
          <w:lang w:eastAsia="en-US"/>
        </w:rPr>
        <w:t>and also</w:t>
      </w:r>
      <w:proofErr w:type="gramEnd"/>
      <w:r w:rsidRPr="00ED19B9">
        <w:rPr>
          <w:lang w:eastAsia="en-US"/>
        </w:rPr>
        <w:t xml:space="preserve"> under European law by the Habitat and Species Regulations (2021).  Under these laws it is an offence to deliberately kill or injure an otter, to disturb them or to damage, destroy or block access to their place of shelter.  Under both laws NRW are empowered to issue licences to disturb </w:t>
      </w:r>
      <w:proofErr w:type="gramStart"/>
      <w:r w:rsidRPr="00ED19B9">
        <w:rPr>
          <w:lang w:eastAsia="en-US"/>
        </w:rPr>
        <w:t>them, and</w:t>
      </w:r>
      <w:proofErr w:type="gramEnd"/>
      <w:r w:rsidRPr="00ED19B9">
        <w:rPr>
          <w:lang w:eastAsia="en-US"/>
        </w:rPr>
        <w:t xml:space="preserve"> disturb or destroy their habitat for reasons of overriding public interest. </w:t>
      </w:r>
    </w:p>
    <w:p w14:paraId="295E3D6A" w14:textId="77777777" w:rsidR="00ED19B9" w:rsidRPr="00ED19B9" w:rsidRDefault="00ED19B9" w:rsidP="00ED19B9">
      <w:pPr>
        <w:rPr>
          <w:lang w:eastAsia="en-US"/>
        </w:rPr>
      </w:pPr>
      <w:r w:rsidRPr="00ED19B9">
        <w:rPr>
          <w:lang w:eastAsia="en-US"/>
        </w:rPr>
        <w:t xml:space="preserve"> </w:t>
      </w:r>
    </w:p>
    <w:p w14:paraId="1F66E353" w14:textId="77777777" w:rsidR="00ED19B9" w:rsidRPr="00ED19B9" w:rsidRDefault="00ED19B9" w:rsidP="00ED19B9">
      <w:pPr>
        <w:rPr>
          <w:lang w:eastAsia="en-US"/>
        </w:rPr>
      </w:pPr>
      <w:r w:rsidRPr="00ED19B9">
        <w:rPr>
          <w:lang w:eastAsia="en-US"/>
        </w:rPr>
        <w:t xml:space="preserve"> </w:t>
      </w:r>
    </w:p>
    <w:p w14:paraId="492BBC7F" w14:textId="77777777" w:rsidR="00ED19B9" w:rsidRPr="00ED19B9" w:rsidRDefault="00ED19B9" w:rsidP="00ED19B9">
      <w:pPr>
        <w:numPr>
          <w:ilvl w:val="0"/>
          <w:numId w:val="14"/>
        </w:numPr>
        <w:rPr>
          <w:i/>
          <w:lang w:eastAsia="en-US"/>
        </w:rPr>
      </w:pPr>
      <w:r w:rsidRPr="00ED19B9">
        <w:rPr>
          <w:b/>
          <w:lang w:eastAsia="en-US"/>
        </w:rPr>
        <w:t xml:space="preserve">10 </w:t>
      </w:r>
      <w:r w:rsidRPr="00ED19B9">
        <w:rPr>
          <w:b/>
          <w:lang w:eastAsia="en-US"/>
        </w:rPr>
        <w:tab/>
        <w:t xml:space="preserve">Appendices </w:t>
      </w:r>
    </w:p>
    <w:p w14:paraId="2DEB29B5" w14:textId="77777777" w:rsidR="00ED19B9" w:rsidRPr="00ED19B9" w:rsidRDefault="00ED19B9" w:rsidP="00ED19B9">
      <w:pPr>
        <w:rPr>
          <w:lang w:eastAsia="en-US"/>
        </w:rPr>
      </w:pPr>
      <w:r w:rsidRPr="00ED19B9">
        <w:rPr>
          <w:lang w:eastAsia="en-US"/>
        </w:rPr>
        <w:t xml:space="preserve"> </w:t>
      </w:r>
    </w:p>
    <w:p w14:paraId="31ABC8DD" w14:textId="77777777" w:rsidR="00ED19B9" w:rsidRPr="00ED19B9" w:rsidRDefault="00ED19B9" w:rsidP="00ED19B9">
      <w:pPr>
        <w:rPr>
          <w:lang w:eastAsia="en-US"/>
        </w:rPr>
      </w:pPr>
      <w:r w:rsidRPr="00ED19B9">
        <w:rPr>
          <w:lang w:eastAsia="en-US"/>
        </w:rPr>
        <w:t xml:space="preserve">10.1 </w:t>
      </w:r>
      <w:r w:rsidRPr="00ED19B9">
        <w:rPr>
          <w:lang w:eastAsia="en-US"/>
        </w:rPr>
        <w:tab/>
        <w:t xml:space="preserve">Site photographic record </w:t>
      </w:r>
    </w:p>
    <w:p w14:paraId="2645A466" w14:textId="77777777" w:rsidR="00ED19B9" w:rsidRPr="00ED19B9" w:rsidRDefault="00ED19B9" w:rsidP="00ED19B9">
      <w:pPr>
        <w:rPr>
          <w:lang w:eastAsia="en-US"/>
        </w:rPr>
      </w:pPr>
      <w:r w:rsidRPr="00ED19B9">
        <w:rPr>
          <w:lang w:eastAsia="en-US"/>
        </w:rPr>
        <w:t xml:space="preserve"> </w:t>
      </w:r>
    </w:p>
    <w:p w14:paraId="58C095ED" w14:textId="45BCFBB0" w:rsidR="00ED19B9" w:rsidRPr="00ED19B9" w:rsidRDefault="00ED19B9" w:rsidP="00ED19B9">
      <w:pPr>
        <w:rPr>
          <w:lang w:eastAsia="en-US"/>
        </w:rPr>
      </w:pPr>
      <w:r w:rsidRPr="00ED19B9">
        <w:rPr>
          <w:lang w:eastAsia="en-US"/>
        </w:rPr>
        <w:t xml:space="preserve"> </w:t>
      </w:r>
      <w:r w:rsidRPr="00ED19B9">
        <w:rPr>
          <w:lang w:eastAsia="en-US"/>
        </w:rPr>
        <w:tab/>
      </w:r>
      <w:r w:rsidRPr="00ED19B9">
        <w:rPr>
          <w:noProof/>
          <w:lang w:eastAsia="en-US"/>
        </w:rPr>
        <w:drawing>
          <wp:inline distT="0" distB="0" distL="0" distR="0" wp14:anchorId="00DF3325" wp14:editId="07D65D11">
            <wp:extent cx="5137150" cy="3860800"/>
            <wp:effectExtent l="0" t="0" r="6350" b="6350"/>
            <wp:docPr id="175685876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137150" cy="3860800"/>
                    </a:xfrm>
                    <a:prstGeom prst="rect">
                      <a:avLst/>
                    </a:prstGeom>
                    <a:noFill/>
                    <a:ln>
                      <a:noFill/>
                    </a:ln>
                  </pic:spPr>
                </pic:pic>
              </a:graphicData>
            </a:graphic>
          </wp:inline>
        </w:drawing>
      </w:r>
      <w:r w:rsidRPr="00ED19B9">
        <w:rPr>
          <w:lang w:eastAsia="en-US"/>
        </w:rPr>
        <w:t xml:space="preserve"> </w:t>
      </w:r>
    </w:p>
    <w:p w14:paraId="6F4479C4" w14:textId="77777777" w:rsidR="00ED19B9" w:rsidRPr="00ED19B9" w:rsidRDefault="00ED19B9" w:rsidP="00ED19B9">
      <w:pPr>
        <w:rPr>
          <w:lang w:eastAsia="en-US"/>
        </w:rPr>
      </w:pPr>
      <w:r w:rsidRPr="00ED19B9">
        <w:rPr>
          <w:lang w:eastAsia="en-US"/>
        </w:rPr>
        <w:t xml:space="preserve"> </w:t>
      </w:r>
      <w:r w:rsidRPr="00ED19B9">
        <w:rPr>
          <w:lang w:eastAsia="en-US"/>
        </w:rPr>
        <w:tab/>
        <w:t xml:space="preserve">The immature growth from the </w:t>
      </w:r>
      <w:proofErr w:type="spellStart"/>
      <w:r w:rsidRPr="00ED19B9">
        <w:rPr>
          <w:lang w:eastAsia="en-US"/>
        </w:rPr>
        <w:t>pollarded</w:t>
      </w:r>
      <w:proofErr w:type="spellEnd"/>
      <w:r w:rsidRPr="00ED19B9">
        <w:rPr>
          <w:lang w:eastAsia="en-US"/>
        </w:rPr>
        <w:t xml:space="preserve"> sycamore which will be removed during the works </w:t>
      </w:r>
    </w:p>
    <w:p w14:paraId="310037C9" w14:textId="77777777" w:rsidR="00ED19B9" w:rsidRPr="00ED19B9" w:rsidRDefault="00ED19B9" w:rsidP="00ED19B9">
      <w:pPr>
        <w:rPr>
          <w:lang w:eastAsia="en-US"/>
        </w:rPr>
      </w:pPr>
      <w:r w:rsidRPr="00ED19B9">
        <w:rPr>
          <w:lang w:eastAsia="en-US"/>
        </w:rPr>
        <w:t xml:space="preserve"> </w:t>
      </w:r>
    </w:p>
    <w:p w14:paraId="7068DCEE" w14:textId="148D40B5" w:rsidR="00ED19B9" w:rsidRPr="00ED19B9" w:rsidRDefault="00ED19B9" w:rsidP="00ED19B9">
      <w:pPr>
        <w:rPr>
          <w:lang w:eastAsia="en-US"/>
        </w:rPr>
      </w:pPr>
      <w:r w:rsidRPr="00ED19B9">
        <w:rPr>
          <w:lang w:eastAsia="en-US"/>
        </w:rPr>
        <w:lastRenderedPageBreak/>
        <w:t xml:space="preserve"> </w:t>
      </w:r>
      <w:r w:rsidRPr="00ED19B9">
        <w:rPr>
          <w:lang w:eastAsia="en-US"/>
        </w:rPr>
        <w:tab/>
      </w:r>
      <w:r w:rsidRPr="00ED19B9">
        <w:rPr>
          <w:noProof/>
          <w:lang w:eastAsia="en-US"/>
        </w:rPr>
        <w:drawing>
          <wp:inline distT="0" distB="0" distL="0" distR="0" wp14:anchorId="0DB9C7CB" wp14:editId="205FC174">
            <wp:extent cx="5175250" cy="3879850"/>
            <wp:effectExtent l="0" t="0" r="6350" b="6350"/>
            <wp:docPr id="775137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75250" cy="3879850"/>
                    </a:xfrm>
                    <a:prstGeom prst="rect">
                      <a:avLst/>
                    </a:prstGeom>
                    <a:noFill/>
                    <a:ln>
                      <a:noFill/>
                    </a:ln>
                  </pic:spPr>
                </pic:pic>
              </a:graphicData>
            </a:graphic>
          </wp:inline>
        </w:drawing>
      </w:r>
      <w:r w:rsidRPr="00ED19B9">
        <w:rPr>
          <w:lang w:eastAsia="en-US"/>
        </w:rPr>
        <w:t xml:space="preserve">  </w:t>
      </w:r>
      <w:r w:rsidRPr="00ED19B9">
        <w:rPr>
          <w:lang w:eastAsia="en-US"/>
        </w:rPr>
        <w:tab/>
        <w:t xml:space="preserve">The holly and hazel growth which is overgrowing the parapet on the south-west side </w:t>
      </w:r>
    </w:p>
    <w:p w14:paraId="01F0782C" w14:textId="77777777" w:rsidR="00ED19B9" w:rsidRPr="00ED19B9" w:rsidRDefault="00ED19B9" w:rsidP="00ED19B9">
      <w:pPr>
        <w:rPr>
          <w:lang w:eastAsia="en-US"/>
        </w:rPr>
      </w:pPr>
      <w:r w:rsidRPr="00ED19B9">
        <w:rPr>
          <w:lang w:eastAsia="en-US"/>
        </w:rPr>
        <w:t xml:space="preserve"> </w:t>
      </w:r>
    </w:p>
    <w:p w14:paraId="013EDE12" w14:textId="50FCA166" w:rsidR="00ED19B9" w:rsidRPr="00ED19B9" w:rsidRDefault="00ED19B9" w:rsidP="00ED19B9">
      <w:pPr>
        <w:rPr>
          <w:lang w:eastAsia="en-US"/>
        </w:rPr>
      </w:pPr>
      <w:r w:rsidRPr="00ED19B9">
        <w:rPr>
          <w:lang w:eastAsia="en-US"/>
        </w:rPr>
        <w:t xml:space="preserve"> </w:t>
      </w:r>
      <w:r w:rsidRPr="00ED19B9">
        <w:rPr>
          <w:lang w:eastAsia="en-US"/>
        </w:rPr>
        <w:tab/>
      </w:r>
      <w:r w:rsidRPr="00ED19B9">
        <w:rPr>
          <w:noProof/>
          <w:lang w:eastAsia="en-US"/>
        </w:rPr>
        <w:drawing>
          <wp:inline distT="0" distB="0" distL="0" distR="0" wp14:anchorId="2B3276D0" wp14:editId="78A79B45">
            <wp:extent cx="5295900" cy="3968750"/>
            <wp:effectExtent l="0" t="0" r="0" b="0"/>
            <wp:docPr id="174933985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95900" cy="3968750"/>
                    </a:xfrm>
                    <a:prstGeom prst="rect">
                      <a:avLst/>
                    </a:prstGeom>
                    <a:noFill/>
                    <a:ln>
                      <a:noFill/>
                    </a:ln>
                  </pic:spPr>
                </pic:pic>
              </a:graphicData>
            </a:graphic>
          </wp:inline>
        </w:drawing>
      </w:r>
      <w:r w:rsidRPr="00ED19B9">
        <w:rPr>
          <w:lang w:eastAsia="en-US"/>
        </w:rPr>
        <w:t xml:space="preserve"> </w:t>
      </w:r>
    </w:p>
    <w:p w14:paraId="63DA00DA" w14:textId="77777777" w:rsidR="00ED19B9" w:rsidRPr="00ED19B9" w:rsidRDefault="00ED19B9" w:rsidP="00ED19B9">
      <w:pPr>
        <w:rPr>
          <w:lang w:eastAsia="en-US"/>
        </w:rPr>
      </w:pPr>
      <w:r w:rsidRPr="00ED19B9">
        <w:rPr>
          <w:lang w:eastAsia="en-US"/>
        </w:rPr>
        <w:t xml:space="preserve"> </w:t>
      </w:r>
      <w:r w:rsidRPr="00ED19B9">
        <w:rPr>
          <w:lang w:eastAsia="en-US"/>
        </w:rPr>
        <w:tab/>
        <w:t xml:space="preserve">The section of improved grassland to the north of the structure which will be impacted. </w:t>
      </w:r>
    </w:p>
    <w:p w14:paraId="3D5F9164" w14:textId="77777777" w:rsidR="00ED19B9" w:rsidRPr="00ED19B9" w:rsidRDefault="00ED19B9" w:rsidP="00ED19B9">
      <w:pPr>
        <w:rPr>
          <w:lang w:eastAsia="en-US"/>
        </w:rPr>
      </w:pPr>
      <w:r w:rsidRPr="00ED19B9">
        <w:rPr>
          <w:lang w:eastAsia="en-US"/>
        </w:rPr>
        <w:lastRenderedPageBreak/>
        <w:t xml:space="preserve"> </w:t>
      </w:r>
    </w:p>
    <w:p w14:paraId="16598D23" w14:textId="74F8013B" w:rsidR="00ED19B9" w:rsidRPr="00ED19B9" w:rsidRDefault="00ED19B9" w:rsidP="00ED19B9">
      <w:pPr>
        <w:rPr>
          <w:lang w:eastAsia="en-US"/>
        </w:rPr>
      </w:pPr>
      <w:r w:rsidRPr="00ED19B9">
        <w:rPr>
          <w:lang w:eastAsia="en-US"/>
        </w:rPr>
        <w:t xml:space="preserve"> </w:t>
      </w:r>
      <w:r w:rsidRPr="00ED19B9">
        <w:rPr>
          <w:lang w:eastAsia="en-US"/>
        </w:rPr>
        <w:tab/>
      </w:r>
      <w:r w:rsidRPr="00ED19B9">
        <w:rPr>
          <w:noProof/>
          <w:lang w:eastAsia="en-US"/>
        </w:rPr>
        <w:drawing>
          <wp:inline distT="0" distB="0" distL="0" distR="0" wp14:anchorId="4A04D427" wp14:editId="2D60C87C">
            <wp:extent cx="5314950" cy="3981450"/>
            <wp:effectExtent l="0" t="0" r="0" b="0"/>
            <wp:docPr id="207219595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14950" cy="3981450"/>
                    </a:xfrm>
                    <a:prstGeom prst="rect">
                      <a:avLst/>
                    </a:prstGeom>
                    <a:noFill/>
                    <a:ln>
                      <a:noFill/>
                    </a:ln>
                  </pic:spPr>
                </pic:pic>
              </a:graphicData>
            </a:graphic>
          </wp:inline>
        </w:drawing>
      </w:r>
      <w:r w:rsidRPr="00ED19B9">
        <w:rPr>
          <w:lang w:eastAsia="en-US"/>
        </w:rPr>
        <w:t xml:space="preserve"> </w:t>
      </w:r>
    </w:p>
    <w:p w14:paraId="04882919" w14:textId="77777777" w:rsidR="00ED19B9" w:rsidRPr="00ED19B9" w:rsidRDefault="00ED19B9" w:rsidP="00ED19B9">
      <w:pPr>
        <w:rPr>
          <w:lang w:eastAsia="en-US"/>
        </w:rPr>
      </w:pPr>
      <w:r w:rsidRPr="00ED19B9">
        <w:rPr>
          <w:lang w:eastAsia="en-US"/>
        </w:rPr>
        <w:t xml:space="preserve"> </w:t>
      </w:r>
      <w:r w:rsidRPr="00ED19B9">
        <w:rPr>
          <w:lang w:eastAsia="en-US"/>
        </w:rPr>
        <w:tab/>
        <w:t xml:space="preserve">The improved grassland verge which will be impacted by the works </w:t>
      </w:r>
    </w:p>
    <w:p w14:paraId="769D4C17" w14:textId="77777777" w:rsidR="00ED19B9" w:rsidRPr="00ED19B9" w:rsidRDefault="00ED19B9" w:rsidP="00ED19B9">
      <w:pPr>
        <w:rPr>
          <w:lang w:eastAsia="en-US"/>
        </w:rPr>
      </w:pPr>
      <w:r w:rsidRPr="00ED19B9">
        <w:rPr>
          <w:lang w:eastAsia="en-US"/>
        </w:rPr>
        <w:t xml:space="preserve"> </w:t>
      </w:r>
    </w:p>
    <w:p w14:paraId="0B7D0E69" w14:textId="1835FA37" w:rsidR="00ED19B9" w:rsidRPr="00ED19B9" w:rsidRDefault="00ED19B9" w:rsidP="00ED19B9">
      <w:pPr>
        <w:rPr>
          <w:lang w:eastAsia="en-US"/>
        </w:rPr>
      </w:pPr>
      <w:r w:rsidRPr="00ED19B9">
        <w:rPr>
          <w:lang w:eastAsia="en-US"/>
        </w:rPr>
        <w:lastRenderedPageBreak/>
        <w:t xml:space="preserve"> </w:t>
      </w:r>
      <w:r w:rsidRPr="00ED19B9">
        <w:rPr>
          <w:lang w:eastAsia="en-US"/>
        </w:rPr>
        <w:tab/>
      </w:r>
      <w:r w:rsidRPr="00ED19B9">
        <w:rPr>
          <w:noProof/>
          <w:lang w:eastAsia="en-US"/>
        </w:rPr>
        <w:drawing>
          <wp:inline distT="0" distB="0" distL="0" distR="0" wp14:anchorId="364BC269" wp14:editId="46DC9B13">
            <wp:extent cx="5372100" cy="4032250"/>
            <wp:effectExtent l="0" t="0" r="0" b="6350"/>
            <wp:docPr id="74323697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372100" cy="4032250"/>
                    </a:xfrm>
                    <a:prstGeom prst="rect">
                      <a:avLst/>
                    </a:prstGeom>
                    <a:noFill/>
                    <a:ln>
                      <a:noFill/>
                    </a:ln>
                  </pic:spPr>
                </pic:pic>
              </a:graphicData>
            </a:graphic>
          </wp:inline>
        </w:drawing>
      </w:r>
      <w:r w:rsidRPr="00ED19B9">
        <w:rPr>
          <w:lang w:eastAsia="en-US"/>
        </w:rPr>
        <w:t xml:space="preserve"> </w:t>
      </w:r>
    </w:p>
    <w:p w14:paraId="579E95F4" w14:textId="77777777" w:rsidR="00ED19B9" w:rsidRPr="00ED19B9" w:rsidRDefault="00ED19B9" w:rsidP="00ED19B9">
      <w:pPr>
        <w:rPr>
          <w:lang w:eastAsia="en-US"/>
        </w:rPr>
      </w:pPr>
      <w:r w:rsidRPr="00ED19B9">
        <w:rPr>
          <w:lang w:eastAsia="en-US"/>
        </w:rPr>
        <w:t xml:space="preserve">The stand of taller vegetation on the bank to the north of the structure with scrub species and taller grasses present.  </w:t>
      </w:r>
    </w:p>
    <w:p w14:paraId="79EB9A3D" w14:textId="77777777" w:rsidR="00ED19B9" w:rsidRPr="00ED19B9" w:rsidRDefault="00ED19B9" w:rsidP="00ED19B9">
      <w:pPr>
        <w:rPr>
          <w:lang w:eastAsia="en-US"/>
        </w:rPr>
      </w:pPr>
      <w:r w:rsidRPr="00ED19B9">
        <w:rPr>
          <w:lang w:eastAsia="en-US"/>
        </w:rPr>
        <w:t xml:space="preserve"> </w:t>
      </w:r>
    </w:p>
    <w:p w14:paraId="5E8905E0" w14:textId="55F6F102" w:rsidR="00ED19B9" w:rsidRPr="00ED19B9" w:rsidRDefault="00ED19B9" w:rsidP="00ED19B9">
      <w:pPr>
        <w:rPr>
          <w:lang w:eastAsia="en-US"/>
        </w:rPr>
      </w:pPr>
      <w:r w:rsidRPr="00ED19B9">
        <w:rPr>
          <w:noProof/>
          <w:lang w:eastAsia="en-US"/>
        </w:rPr>
        <w:lastRenderedPageBreak/>
        <w:drawing>
          <wp:inline distT="0" distB="0" distL="0" distR="0" wp14:anchorId="136DF709" wp14:editId="713694CA">
            <wp:extent cx="5429250" cy="4070350"/>
            <wp:effectExtent l="0" t="0" r="0" b="6350"/>
            <wp:docPr id="115073421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29250" cy="4070350"/>
                    </a:xfrm>
                    <a:prstGeom prst="rect">
                      <a:avLst/>
                    </a:prstGeom>
                    <a:noFill/>
                    <a:ln>
                      <a:noFill/>
                    </a:ln>
                  </pic:spPr>
                </pic:pic>
              </a:graphicData>
            </a:graphic>
          </wp:inline>
        </w:drawing>
      </w:r>
      <w:r w:rsidRPr="00ED19B9">
        <w:rPr>
          <w:lang w:eastAsia="en-US"/>
        </w:rPr>
        <w:t xml:space="preserve"> </w:t>
      </w:r>
    </w:p>
    <w:p w14:paraId="49B35BFC" w14:textId="77777777" w:rsidR="00ED19B9" w:rsidRPr="00ED19B9" w:rsidRDefault="00ED19B9" w:rsidP="00ED19B9">
      <w:pPr>
        <w:rPr>
          <w:lang w:eastAsia="en-US"/>
        </w:rPr>
      </w:pPr>
      <w:r w:rsidRPr="00ED19B9">
        <w:rPr>
          <w:lang w:eastAsia="en-US"/>
        </w:rPr>
        <w:t xml:space="preserve">The ornamental shrub obscuring the abutment on the north-east side. </w:t>
      </w:r>
    </w:p>
    <w:p w14:paraId="00DCA4D3" w14:textId="61FC956A" w:rsidR="00ED19B9" w:rsidRPr="00ED19B9" w:rsidRDefault="00ED19B9" w:rsidP="00ED19B9">
      <w:pPr>
        <w:rPr>
          <w:lang w:eastAsia="en-US"/>
        </w:rPr>
      </w:pPr>
      <w:r w:rsidRPr="00ED19B9">
        <w:rPr>
          <w:noProof/>
          <w:lang w:eastAsia="en-US"/>
        </w:rPr>
        <w:drawing>
          <wp:inline distT="0" distB="0" distL="0" distR="0" wp14:anchorId="7CAAD348" wp14:editId="24E0DFF6">
            <wp:extent cx="5473700" cy="4102100"/>
            <wp:effectExtent l="0" t="0" r="0" b="0"/>
            <wp:docPr id="145049317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73700" cy="4102100"/>
                    </a:xfrm>
                    <a:prstGeom prst="rect">
                      <a:avLst/>
                    </a:prstGeom>
                    <a:noFill/>
                    <a:ln>
                      <a:noFill/>
                    </a:ln>
                  </pic:spPr>
                </pic:pic>
              </a:graphicData>
            </a:graphic>
          </wp:inline>
        </w:drawing>
      </w:r>
      <w:r w:rsidRPr="00ED19B9">
        <w:rPr>
          <w:lang w:eastAsia="en-US"/>
        </w:rPr>
        <w:t xml:space="preserve"> </w:t>
      </w:r>
    </w:p>
    <w:p w14:paraId="2BABD0B3" w14:textId="77777777" w:rsidR="00ED19B9" w:rsidRPr="00ED19B9" w:rsidRDefault="00ED19B9" w:rsidP="00ED19B9">
      <w:pPr>
        <w:rPr>
          <w:lang w:eastAsia="en-US"/>
        </w:rPr>
      </w:pPr>
      <w:r w:rsidRPr="00ED19B9">
        <w:rPr>
          <w:lang w:eastAsia="en-US"/>
        </w:rPr>
        <w:lastRenderedPageBreak/>
        <w:t xml:space="preserve">The vegetation present on the south-west training wall, also showing the immature sycamore and holly growth </w:t>
      </w:r>
    </w:p>
    <w:p w14:paraId="797236A5" w14:textId="77777777" w:rsidR="00ED19B9" w:rsidRPr="00ED19B9" w:rsidRDefault="00ED19B9" w:rsidP="00ED19B9">
      <w:pPr>
        <w:rPr>
          <w:lang w:eastAsia="en-US"/>
        </w:rPr>
      </w:pPr>
      <w:r w:rsidRPr="00ED19B9">
        <w:rPr>
          <w:lang w:eastAsia="en-US"/>
        </w:rPr>
        <w:t xml:space="preserve"> </w:t>
      </w:r>
    </w:p>
    <w:p w14:paraId="2DA7588F" w14:textId="1E0C054D" w:rsidR="00ED19B9" w:rsidRPr="00ED19B9" w:rsidRDefault="00ED19B9" w:rsidP="00ED19B9">
      <w:pPr>
        <w:rPr>
          <w:lang w:eastAsia="en-US"/>
        </w:rPr>
      </w:pPr>
      <w:r w:rsidRPr="00ED19B9">
        <w:rPr>
          <w:noProof/>
          <w:lang w:eastAsia="en-US"/>
        </w:rPr>
        <w:drawing>
          <wp:inline distT="0" distB="0" distL="0" distR="0" wp14:anchorId="40786825" wp14:editId="0D840DA4">
            <wp:extent cx="5492750" cy="4121150"/>
            <wp:effectExtent l="0" t="0" r="0" b="0"/>
            <wp:docPr id="90785978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92750" cy="4121150"/>
                    </a:xfrm>
                    <a:prstGeom prst="rect">
                      <a:avLst/>
                    </a:prstGeom>
                    <a:noFill/>
                    <a:ln>
                      <a:noFill/>
                    </a:ln>
                  </pic:spPr>
                </pic:pic>
              </a:graphicData>
            </a:graphic>
          </wp:inline>
        </w:drawing>
      </w:r>
      <w:r w:rsidRPr="00ED19B9">
        <w:rPr>
          <w:lang w:eastAsia="en-US"/>
        </w:rPr>
        <w:t xml:space="preserve"> </w:t>
      </w:r>
    </w:p>
    <w:p w14:paraId="07FD2485" w14:textId="77777777" w:rsidR="00ED19B9" w:rsidRPr="00ED19B9" w:rsidRDefault="00ED19B9" w:rsidP="00ED19B9">
      <w:pPr>
        <w:rPr>
          <w:lang w:eastAsia="en-US"/>
        </w:rPr>
      </w:pPr>
      <w:r w:rsidRPr="00ED19B9">
        <w:rPr>
          <w:lang w:eastAsia="en-US"/>
        </w:rPr>
        <w:t xml:space="preserve">The mature conifer tree located in a private garden, also showing condition of the bridge exterior </w:t>
      </w:r>
    </w:p>
    <w:p w14:paraId="156EA922" w14:textId="119787F4" w:rsidR="00ED19B9" w:rsidRPr="00ED19B9" w:rsidRDefault="00ED19B9" w:rsidP="00ED19B9">
      <w:pPr>
        <w:rPr>
          <w:lang w:eastAsia="en-US"/>
        </w:rPr>
      </w:pPr>
      <w:r w:rsidRPr="00ED19B9">
        <w:rPr>
          <w:noProof/>
          <w:lang w:eastAsia="en-US"/>
        </w:rPr>
        <w:lastRenderedPageBreak/>
        <w:drawing>
          <wp:inline distT="0" distB="0" distL="0" distR="0" wp14:anchorId="66401800" wp14:editId="7DADDA2A">
            <wp:extent cx="5486400" cy="4114800"/>
            <wp:effectExtent l="0" t="0" r="0" b="0"/>
            <wp:docPr id="38141086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86400" cy="4114800"/>
                    </a:xfrm>
                    <a:prstGeom prst="rect">
                      <a:avLst/>
                    </a:prstGeom>
                    <a:noFill/>
                    <a:ln>
                      <a:noFill/>
                    </a:ln>
                  </pic:spPr>
                </pic:pic>
              </a:graphicData>
            </a:graphic>
          </wp:inline>
        </w:drawing>
      </w:r>
      <w:r w:rsidRPr="00ED19B9">
        <w:rPr>
          <w:lang w:eastAsia="en-US"/>
        </w:rPr>
        <w:t xml:space="preserve"> </w:t>
      </w:r>
    </w:p>
    <w:p w14:paraId="515B3446" w14:textId="77777777" w:rsidR="00ED19B9" w:rsidRPr="00ED19B9" w:rsidRDefault="00ED19B9" w:rsidP="00ED19B9">
      <w:pPr>
        <w:rPr>
          <w:lang w:eastAsia="en-US"/>
        </w:rPr>
      </w:pPr>
      <w:r w:rsidRPr="00ED19B9">
        <w:rPr>
          <w:lang w:eastAsia="en-US"/>
        </w:rPr>
        <w:t xml:space="preserve">An example of one of the large shallow gaps present in the bridge brickwork </w:t>
      </w:r>
    </w:p>
    <w:p w14:paraId="32F140BD" w14:textId="77777777" w:rsidR="00ED19B9" w:rsidRPr="00ED19B9" w:rsidRDefault="00ED19B9" w:rsidP="00ED19B9">
      <w:pPr>
        <w:rPr>
          <w:lang w:eastAsia="en-US"/>
        </w:rPr>
      </w:pPr>
      <w:r w:rsidRPr="00ED19B9">
        <w:rPr>
          <w:lang w:eastAsia="en-US"/>
        </w:rPr>
        <w:t xml:space="preserve"> </w:t>
      </w:r>
    </w:p>
    <w:p w14:paraId="6C4D6E4C" w14:textId="0CD14502" w:rsidR="00ED19B9" w:rsidRPr="00ED19B9" w:rsidRDefault="00ED19B9" w:rsidP="00ED19B9">
      <w:pPr>
        <w:rPr>
          <w:lang w:eastAsia="en-US"/>
        </w:rPr>
      </w:pPr>
      <w:r w:rsidRPr="00ED19B9">
        <w:rPr>
          <w:noProof/>
          <w:lang w:eastAsia="en-US"/>
        </w:rPr>
        <w:drawing>
          <wp:inline distT="0" distB="0" distL="0" distR="0" wp14:anchorId="43E5998F" wp14:editId="3107A1A7">
            <wp:extent cx="5543550" cy="3670300"/>
            <wp:effectExtent l="0" t="0" r="0" b="6350"/>
            <wp:docPr id="170476129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43550" cy="3670300"/>
                    </a:xfrm>
                    <a:prstGeom prst="rect">
                      <a:avLst/>
                    </a:prstGeom>
                    <a:noFill/>
                    <a:ln>
                      <a:noFill/>
                    </a:ln>
                  </pic:spPr>
                </pic:pic>
              </a:graphicData>
            </a:graphic>
          </wp:inline>
        </w:drawing>
      </w:r>
      <w:r w:rsidRPr="00ED19B9">
        <w:rPr>
          <w:lang w:eastAsia="en-US"/>
        </w:rPr>
        <w:t xml:space="preserve"> </w:t>
      </w:r>
    </w:p>
    <w:p w14:paraId="718D3911" w14:textId="77777777" w:rsidR="00ED19B9" w:rsidRPr="00ED19B9" w:rsidRDefault="00ED19B9" w:rsidP="00ED19B9">
      <w:pPr>
        <w:rPr>
          <w:lang w:eastAsia="en-US"/>
        </w:rPr>
      </w:pPr>
      <w:r w:rsidRPr="00ED19B9">
        <w:rPr>
          <w:lang w:eastAsia="en-US"/>
        </w:rPr>
        <w:t xml:space="preserve">The concrete underside of the bridge with heavily cobwebbed shallow gaps between struts </w:t>
      </w:r>
    </w:p>
    <w:p w14:paraId="51D32AE6" w14:textId="77777777" w:rsidR="00ED19B9" w:rsidRPr="00ED19B9" w:rsidRDefault="00ED19B9" w:rsidP="00ED19B9">
      <w:pPr>
        <w:rPr>
          <w:lang w:eastAsia="en-US"/>
        </w:rPr>
      </w:pPr>
      <w:r w:rsidRPr="00ED19B9">
        <w:rPr>
          <w:lang w:eastAsia="en-US"/>
        </w:rPr>
        <w:lastRenderedPageBreak/>
        <w:t xml:space="preserve"> </w:t>
      </w:r>
    </w:p>
    <w:p w14:paraId="2D219EC9" w14:textId="77777777" w:rsidR="00ED19B9" w:rsidRPr="00ED19B9" w:rsidRDefault="00ED19B9" w:rsidP="00ED19B9">
      <w:pPr>
        <w:rPr>
          <w:lang w:eastAsia="en-US"/>
        </w:rPr>
      </w:pPr>
      <w:r w:rsidRPr="00ED19B9">
        <w:rPr>
          <w:lang w:eastAsia="en-US"/>
        </w:rPr>
        <w:t xml:space="preserve"> </w:t>
      </w:r>
    </w:p>
    <w:p w14:paraId="7DD547B4" w14:textId="77777777" w:rsidR="00ED19B9" w:rsidRPr="00ED19B9" w:rsidRDefault="00ED19B9" w:rsidP="00ED19B9">
      <w:pPr>
        <w:rPr>
          <w:lang w:eastAsia="en-US"/>
        </w:rPr>
      </w:pPr>
      <w:r w:rsidRPr="00ED19B9">
        <w:rPr>
          <w:lang w:eastAsia="en-US"/>
        </w:rPr>
        <w:t xml:space="preserve"> </w:t>
      </w:r>
    </w:p>
    <w:p w14:paraId="7A2CB78D" w14:textId="73AA89E7" w:rsidR="00ED19B9" w:rsidRPr="00ED19B9" w:rsidRDefault="00ED19B9" w:rsidP="00ED19B9">
      <w:pPr>
        <w:rPr>
          <w:lang w:eastAsia="en-US"/>
        </w:rPr>
      </w:pPr>
      <w:r w:rsidRPr="00ED19B9">
        <w:rPr>
          <w:noProof/>
          <w:lang w:eastAsia="en-US"/>
        </w:rPr>
        <w:drawing>
          <wp:inline distT="0" distB="0" distL="0" distR="0" wp14:anchorId="5A40C975" wp14:editId="45A55B40">
            <wp:extent cx="5613400" cy="4210050"/>
            <wp:effectExtent l="0" t="0" r="6350" b="0"/>
            <wp:docPr id="163577034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13400" cy="4210050"/>
                    </a:xfrm>
                    <a:prstGeom prst="rect">
                      <a:avLst/>
                    </a:prstGeom>
                    <a:noFill/>
                    <a:ln>
                      <a:noFill/>
                    </a:ln>
                  </pic:spPr>
                </pic:pic>
              </a:graphicData>
            </a:graphic>
          </wp:inline>
        </w:drawing>
      </w:r>
      <w:r w:rsidRPr="00ED19B9">
        <w:rPr>
          <w:lang w:eastAsia="en-US"/>
        </w:rPr>
        <w:t xml:space="preserve"> </w:t>
      </w:r>
    </w:p>
    <w:p w14:paraId="208AA378" w14:textId="77777777" w:rsidR="00ED19B9" w:rsidRPr="00ED19B9" w:rsidRDefault="00ED19B9" w:rsidP="00ED19B9">
      <w:pPr>
        <w:rPr>
          <w:lang w:eastAsia="en-US"/>
        </w:rPr>
      </w:pPr>
      <w:r w:rsidRPr="00ED19B9">
        <w:rPr>
          <w:lang w:eastAsia="en-US"/>
        </w:rPr>
        <w:t xml:space="preserve">A </w:t>
      </w:r>
      <w:proofErr w:type="gramStart"/>
      <w:r w:rsidRPr="00ED19B9">
        <w:rPr>
          <w:lang w:eastAsia="en-US"/>
        </w:rPr>
        <w:t>close up</w:t>
      </w:r>
      <w:proofErr w:type="gramEnd"/>
      <w:r w:rsidRPr="00ED19B9">
        <w:rPr>
          <w:lang w:eastAsia="en-US"/>
        </w:rPr>
        <w:t xml:space="preserve"> view of one of these gaps </w:t>
      </w:r>
    </w:p>
    <w:p w14:paraId="01AE0731" w14:textId="77777777" w:rsidR="00ED19B9" w:rsidRPr="00ED19B9" w:rsidRDefault="00ED19B9" w:rsidP="00ED19B9">
      <w:pPr>
        <w:rPr>
          <w:lang w:eastAsia="en-US"/>
        </w:rPr>
      </w:pPr>
      <w:r w:rsidRPr="00ED19B9">
        <w:rPr>
          <w:lang w:eastAsia="en-US"/>
        </w:rPr>
        <w:t xml:space="preserve"> </w:t>
      </w:r>
    </w:p>
    <w:p w14:paraId="0C56990D" w14:textId="6AC31018" w:rsidR="00ED19B9" w:rsidRPr="00ED19B9" w:rsidRDefault="00ED19B9" w:rsidP="00ED19B9">
      <w:pPr>
        <w:rPr>
          <w:lang w:eastAsia="en-US"/>
        </w:rPr>
      </w:pPr>
      <w:r w:rsidRPr="00ED19B9">
        <w:rPr>
          <w:noProof/>
          <w:lang w:eastAsia="en-US"/>
        </w:rPr>
        <w:lastRenderedPageBreak/>
        <w:drawing>
          <wp:inline distT="0" distB="0" distL="0" distR="0" wp14:anchorId="027D646D" wp14:editId="348B9AEC">
            <wp:extent cx="5594350" cy="4184650"/>
            <wp:effectExtent l="0" t="0" r="6350" b="6350"/>
            <wp:docPr id="139189475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94350" cy="4184650"/>
                    </a:xfrm>
                    <a:prstGeom prst="rect">
                      <a:avLst/>
                    </a:prstGeom>
                    <a:noFill/>
                    <a:ln>
                      <a:noFill/>
                    </a:ln>
                  </pic:spPr>
                </pic:pic>
              </a:graphicData>
            </a:graphic>
          </wp:inline>
        </w:drawing>
      </w:r>
      <w:r w:rsidRPr="00ED19B9">
        <w:rPr>
          <w:lang w:eastAsia="en-US"/>
        </w:rPr>
        <w:t xml:space="preserve"> </w:t>
      </w:r>
    </w:p>
    <w:p w14:paraId="713A4EAE" w14:textId="77777777" w:rsidR="00ED19B9" w:rsidRPr="00ED19B9" w:rsidRDefault="00ED19B9" w:rsidP="00ED19B9">
      <w:pPr>
        <w:rPr>
          <w:lang w:eastAsia="en-US"/>
        </w:rPr>
      </w:pPr>
      <w:r w:rsidRPr="00ED19B9">
        <w:rPr>
          <w:lang w:eastAsia="en-US"/>
        </w:rPr>
        <w:t xml:space="preserve">View looking south from the bridge showing wooded riparian corridor </w:t>
      </w:r>
    </w:p>
    <w:p w14:paraId="64E95A91" w14:textId="5F217C49" w:rsidR="00ED19B9" w:rsidRPr="00ED19B9" w:rsidRDefault="00ED19B9" w:rsidP="00ED19B9">
      <w:pPr>
        <w:rPr>
          <w:lang w:eastAsia="en-US"/>
        </w:rPr>
      </w:pPr>
      <w:r w:rsidRPr="00ED19B9">
        <w:rPr>
          <w:noProof/>
          <w:lang w:eastAsia="en-US"/>
        </w:rPr>
        <w:lastRenderedPageBreak/>
        <w:drawing>
          <wp:inline distT="0" distB="0" distL="0" distR="0" wp14:anchorId="1F8251B0" wp14:editId="515FB14B">
            <wp:extent cx="5600700" cy="4203700"/>
            <wp:effectExtent l="0" t="0" r="0" b="6350"/>
            <wp:docPr id="138629341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600700" cy="4203700"/>
                    </a:xfrm>
                    <a:prstGeom prst="rect">
                      <a:avLst/>
                    </a:prstGeom>
                    <a:noFill/>
                    <a:ln>
                      <a:noFill/>
                    </a:ln>
                  </pic:spPr>
                </pic:pic>
              </a:graphicData>
            </a:graphic>
          </wp:inline>
        </w:drawing>
      </w:r>
      <w:r w:rsidRPr="00ED19B9">
        <w:rPr>
          <w:lang w:eastAsia="en-US"/>
        </w:rPr>
        <w:t xml:space="preserve"> </w:t>
      </w:r>
    </w:p>
    <w:p w14:paraId="674456D9" w14:textId="77777777" w:rsidR="00ED19B9" w:rsidRPr="00ED19B9" w:rsidRDefault="00ED19B9" w:rsidP="00ED19B9">
      <w:pPr>
        <w:rPr>
          <w:lang w:eastAsia="en-US"/>
        </w:rPr>
      </w:pPr>
      <w:r w:rsidRPr="00ED19B9">
        <w:rPr>
          <w:lang w:eastAsia="en-US"/>
        </w:rPr>
        <w:t xml:space="preserve"> </w:t>
      </w:r>
      <w:r w:rsidRPr="00ED19B9">
        <w:rPr>
          <w:lang w:eastAsia="en-US"/>
        </w:rPr>
        <w:tab/>
        <w:t xml:space="preserve">View looking north from the bridge </w:t>
      </w:r>
    </w:p>
    <w:p w14:paraId="43C4AB6F" w14:textId="77777777" w:rsidR="00ED19B9" w:rsidRPr="00ED19B9" w:rsidRDefault="00ED19B9" w:rsidP="00ED19B9">
      <w:pPr>
        <w:rPr>
          <w:lang w:eastAsia="en-US"/>
        </w:rPr>
      </w:pPr>
      <w:r w:rsidRPr="00ED19B9">
        <w:rPr>
          <w:lang w:eastAsia="en-US"/>
        </w:rPr>
        <w:t xml:space="preserve"> </w:t>
      </w:r>
    </w:p>
    <w:p w14:paraId="6AF18AAD" w14:textId="77777777" w:rsidR="00ED19B9" w:rsidRPr="00ED19B9" w:rsidRDefault="00ED19B9" w:rsidP="00ED19B9">
      <w:pPr>
        <w:rPr>
          <w:lang w:eastAsia="en-US"/>
        </w:rPr>
      </w:pPr>
      <w:r w:rsidRPr="00ED19B9">
        <w:rPr>
          <w:lang w:eastAsia="en-US"/>
        </w:rPr>
        <w:t xml:space="preserve">10.2 </w:t>
      </w:r>
      <w:r w:rsidRPr="00ED19B9">
        <w:rPr>
          <w:lang w:eastAsia="en-US"/>
        </w:rPr>
        <w:tab/>
        <w:t xml:space="preserve">Review Table </w:t>
      </w:r>
    </w:p>
    <w:p w14:paraId="4F620861" w14:textId="77777777" w:rsidR="00ED19B9" w:rsidRPr="00ED19B9" w:rsidRDefault="00ED19B9" w:rsidP="00ED19B9">
      <w:pPr>
        <w:rPr>
          <w:lang w:eastAsia="en-US"/>
        </w:rPr>
      </w:pPr>
      <w:r w:rsidRPr="00ED19B9">
        <w:rPr>
          <w:lang w:eastAsia="en-US"/>
        </w:rPr>
        <w:t xml:space="preserve"> </w:t>
      </w:r>
    </w:p>
    <w:tbl>
      <w:tblPr>
        <w:tblW w:w="9244" w:type="dxa"/>
        <w:tblInd w:w="708" w:type="dxa"/>
        <w:tblCellMar>
          <w:top w:w="14" w:type="dxa"/>
          <w:left w:w="106" w:type="dxa"/>
          <w:right w:w="115" w:type="dxa"/>
        </w:tblCellMar>
        <w:tblLook w:val="04A0" w:firstRow="1" w:lastRow="0" w:firstColumn="1" w:lastColumn="0" w:noHBand="0" w:noVBand="1"/>
      </w:tblPr>
      <w:tblGrid>
        <w:gridCol w:w="3082"/>
        <w:gridCol w:w="3082"/>
        <w:gridCol w:w="3080"/>
      </w:tblGrid>
      <w:tr w:rsidR="00ED19B9" w:rsidRPr="00ED19B9" w14:paraId="3C44539E" w14:textId="77777777">
        <w:trPr>
          <w:trHeight w:val="326"/>
        </w:trPr>
        <w:tc>
          <w:tcPr>
            <w:tcW w:w="3082" w:type="dxa"/>
            <w:tcBorders>
              <w:top w:val="single" w:sz="4" w:space="0" w:color="000000"/>
              <w:left w:val="single" w:sz="4" w:space="0" w:color="000000"/>
              <w:bottom w:val="single" w:sz="4" w:space="0" w:color="000000"/>
              <w:right w:val="single" w:sz="4" w:space="0" w:color="000000"/>
            </w:tcBorders>
            <w:hideMark/>
          </w:tcPr>
          <w:p w14:paraId="7EE8630D" w14:textId="77777777" w:rsidR="00ED19B9" w:rsidRPr="00ED19B9" w:rsidRDefault="00ED19B9" w:rsidP="00ED19B9">
            <w:pPr>
              <w:rPr>
                <w:lang w:eastAsia="en-US"/>
              </w:rPr>
            </w:pPr>
            <w:r w:rsidRPr="00ED19B9">
              <w:rPr>
                <w:b/>
                <w:lang w:eastAsia="en-US"/>
              </w:rPr>
              <w:t xml:space="preserve">Name </w:t>
            </w:r>
          </w:p>
        </w:tc>
        <w:tc>
          <w:tcPr>
            <w:tcW w:w="3082" w:type="dxa"/>
            <w:tcBorders>
              <w:top w:val="single" w:sz="4" w:space="0" w:color="000000"/>
              <w:left w:val="single" w:sz="4" w:space="0" w:color="000000"/>
              <w:bottom w:val="single" w:sz="4" w:space="0" w:color="000000"/>
              <w:right w:val="single" w:sz="4" w:space="0" w:color="000000"/>
            </w:tcBorders>
            <w:hideMark/>
          </w:tcPr>
          <w:p w14:paraId="342CE68E" w14:textId="77777777" w:rsidR="00ED19B9" w:rsidRPr="00ED19B9" w:rsidRDefault="00ED19B9" w:rsidP="00ED19B9">
            <w:pPr>
              <w:rPr>
                <w:lang w:eastAsia="en-US"/>
              </w:rPr>
            </w:pPr>
            <w:r w:rsidRPr="00ED19B9">
              <w:rPr>
                <w:b/>
                <w:lang w:eastAsia="en-US"/>
              </w:rPr>
              <w:t xml:space="preserve">Task </w:t>
            </w:r>
          </w:p>
        </w:tc>
        <w:tc>
          <w:tcPr>
            <w:tcW w:w="3080" w:type="dxa"/>
            <w:tcBorders>
              <w:top w:val="single" w:sz="4" w:space="0" w:color="000000"/>
              <w:left w:val="single" w:sz="4" w:space="0" w:color="000000"/>
              <w:bottom w:val="single" w:sz="4" w:space="0" w:color="000000"/>
              <w:right w:val="single" w:sz="4" w:space="0" w:color="000000"/>
            </w:tcBorders>
            <w:hideMark/>
          </w:tcPr>
          <w:p w14:paraId="3995A0BD" w14:textId="77777777" w:rsidR="00ED19B9" w:rsidRPr="00ED19B9" w:rsidRDefault="00ED19B9" w:rsidP="00ED19B9">
            <w:pPr>
              <w:rPr>
                <w:lang w:eastAsia="en-US"/>
              </w:rPr>
            </w:pPr>
            <w:r w:rsidRPr="00ED19B9">
              <w:rPr>
                <w:b/>
                <w:lang w:eastAsia="en-US"/>
              </w:rPr>
              <w:t xml:space="preserve">Date </w:t>
            </w:r>
          </w:p>
        </w:tc>
      </w:tr>
      <w:tr w:rsidR="00ED19B9" w:rsidRPr="00ED19B9" w14:paraId="148E2F41" w14:textId="77777777">
        <w:trPr>
          <w:trHeight w:val="326"/>
        </w:trPr>
        <w:tc>
          <w:tcPr>
            <w:tcW w:w="3082" w:type="dxa"/>
            <w:tcBorders>
              <w:top w:val="single" w:sz="4" w:space="0" w:color="000000"/>
              <w:left w:val="single" w:sz="4" w:space="0" w:color="000000"/>
              <w:bottom w:val="single" w:sz="4" w:space="0" w:color="000000"/>
              <w:right w:val="single" w:sz="4" w:space="0" w:color="000000"/>
            </w:tcBorders>
            <w:hideMark/>
          </w:tcPr>
          <w:p w14:paraId="2448AFE3" w14:textId="77777777" w:rsidR="00ED19B9" w:rsidRPr="00ED19B9" w:rsidRDefault="00ED19B9" w:rsidP="00ED19B9">
            <w:pPr>
              <w:rPr>
                <w:lang w:eastAsia="en-US"/>
              </w:rPr>
            </w:pPr>
            <w:r w:rsidRPr="00ED19B9">
              <w:rPr>
                <w:lang w:eastAsia="en-US"/>
              </w:rPr>
              <w:t xml:space="preserve">Lizzie Richardson </w:t>
            </w:r>
          </w:p>
        </w:tc>
        <w:tc>
          <w:tcPr>
            <w:tcW w:w="3082" w:type="dxa"/>
            <w:tcBorders>
              <w:top w:val="single" w:sz="4" w:space="0" w:color="000000"/>
              <w:left w:val="single" w:sz="4" w:space="0" w:color="000000"/>
              <w:bottom w:val="single" w:sz="4" w:space="0" w:color="000000"/>
              <w:right w:val="single" w:sz="4" w:space="0" w:color="000000"/>
            </w:tcBorders>
            <w:hideMark/>
          </w:tcPr>
          <w:p w14:paraId="139068FD" w14:textId="77777777" w:rsidR="00ED19B9" w:rsidRPr="00ED19B9" w:rsidRDefault="00ED19B9" w:rsidP="00ED19B9">
            <w:pPr>
              <w:rPr>
                <w:lang w:eastAsia="en-US"/>
              </w:rPr>
            </w:pPr>
            <w:r w:rsidRPr="00ED19B9">
              <w:rPr>
                <w:lang w:eastAsia="en-US"/>
              </w:rPr>
              <w:t xml:space="preserve">Author </w:t>
            </w:r>
          </w:p>
        </w:tc>
        <w:tc>
          <w:tcPr>
            <w:tcW w:w="3080" w:type="dxa"/>
            <w:tcBorders>
              <w:top w:val="single" w:sz="4" w:space="0" w:color="000000"/>
              <w:left w:val="single" w:sz="4" w:space="0" w:color="000000"/>
              <w:bottom w:val="single" w:sz="4" w:space="0" w:color="000000"/>
              <w:right w:val="single" w:sz="4" w:space="0" w:color="000000"/>
            </w:tcBorders>
            <w:hideMark/>
          </w:tcPr>
          <w:p w14:paraId="26187D5D" w14:textId="77777777" w:rsidR="00ED19B9" w:rsidRPr="00ED19B9" w:rsidRDefault="00ED19B9" w:rsidP="00ED19B9">
            <w:pPr>
              <w:rPr>
                <w:lang w:eastAsia="en-US"/>
              </w:rPr>
            </w:pPr>
            <w:r w:rsidRPr="00ED19B9">
              <w:rPr>
                <w:lang w:eastAsia="en-US"/>
              </w:rPr>
              <w:t xml:space="preserve">16.02.2022 </w:t>
            </w:r>
          </w:p>
        </w:tc>
      </w:tr>
      <w:tr w:rsidR="00ED19B9" w:rsidRPr="00ED19B9" w14:paraId="188427CC" w14:textId="77777777">
        <w:trPr>
          <w:trHeight w:val="329"/>
        </w:trPr>
        <w:tc>
          <w:tcPr>
            <w:tcW w:w="3082" w:type="dxa"/>
            <w:tcBorders>
              <w:top w:val="single" w:sz="4" w:space="0" w:color="000000"/>
              <w:left w:val="single" w:sz="4" w:space="0" w:color="000000"/>
              <w:bottom w:val="single" w:sz="4" w:space="0" w:color="000000"/>
              <w:right w:val="single" w:sz="4" w:space="0" w:color="000000"/>
            </w:tcBorders>
            <w:hideMark/>
          </w:tcPr>
          <w:p w14:paraId="2DB79B9E" w14:textId="77777777" w:rsidR="00ED19B9" w:rsidRPr="00ED19B9" w:rsidRDefault="00ED19B9" w:rsidP="00ED19B9">
            <w:pPr>
              <w:rPr>
                <w:lang w:eastAsia="en-US"/>
              </w:rPr>
            </w:pPr>
            <w:r w:rsidRPr="00ED19B9">
              <w:rPr>
                <w:lang w:eastAsia="en-US"/>
              </w:rPr>
              <w:t xml:space="preserve">Chris Hall </w:t>
            </w:r>
          </w:p>
        </w:tc>
        <w:tc>
          <w:tcPr>
            <w:tcW w:w="3082" w:type="dxa"/>
            <w:tcBorders>
              <w:top w:val="single" w:sz="4" w:space="0" w:color="000000"/>
              <w:left w:val="single" w:sz="4" w:space="0" w:color="000000"/>
              <w:bottom w:val="single" w:sz="4" w:space="0" w:color="000000"/>
              <w:right w:val="single" w:sz="4" w:space="0" w:color="000000"/>
            </w:tcBorders>
            <w:hideMark/>
          </w:tcPr>
          <w:p w14:paraId="77D9CF6A" w14:textId="77777777" w:rsidR="00ED19B9" w:rsidRPr="00ED19B9" w:rsidRDefault="00ED19B9" w:rsidP="00ED19B9">
            <w:pPr>
              <w:rPr>
                <w:lang w:eastAsia="en-US"/>
              </w:rPr>
            </w:pPr>
            <w:r w:rsidRPr="00ED19B9">
              <w:rPr>
                <w:lang w:eastAsia="en-US"/>
              </w:rPr>
              <w:t xml:space="preserve">Review </w:t>
            </w:r>
          </w:p>
        </w:tc>
        <w:tc>
          <w:tcPr>
            <w:tcW w:w="3080" w:type="dxa"/>
            <w:tcBorders>
              <w:top w:val="single" w:sz="4" w:space="0" w:color="000000"/>
              <w:left w:val="single" w:sz="4" w:space="0" w:color="000000"/>
              <w:bottom w:val="single" w:sz="4" w:space="0" w:color="000000"/>
              <w:right w:val="single" w:sz="4" w:space="0" w:color="000000"/>
            </w:tcBorders>
            <w:hideMark/>
          </w:tcPr>
          <w:p w14:paraId="79F71F99" w14:textId="77777777" w:rsidR="00ED19B9" w:rsidRPr="00ED19B9" w:rsidRDefault="00ED19B9" w:rsidP="00ED19B9">
            <w:pPr>
              <w:rPr>
                <w:lang w:eastAsia="en-US"/>
              </w:rPr>
            </w:pPr>
            <w:r w:rsidRPr="00ED19B9">
              <w:rPr>
                <w:lang w:eastAsia="en-US"/>
              </w:rPr>
              <w:t xml:space="preserve">16.02.2022 </w:t>
            </w:r>
          </w:p>
        </w:tc>
      </w:tr>
      <w:tr w:rsidR="00ED19B9" w:rsidRPr="00ED19B9" w14:paraId="11685DB9" w14:textId="77777777">
        <w:trPr>
          <w:trHeight w:val="326"/>
        </w:trPr>
        <w:tc>
          <w:tcPr>
            <w:tcW w:w="3082" w:type="dxa"/>
            <w:tcBorders>
              <w:top w:val="single" w:sz="4" w:space="0" w:color="000000"/>
              <w:left w:val="single" w:sz="4" w:space="0" w:color="000000"/>
              <w:bottom w:val="single" w:sz="4" w:space="0" w:color="000000"/>
              <w:right w:val="single" w:sz="4" w:space="0" w:color="000000"/>
            </w:tcBorders>
            <w:hideMark/>
          </w:tcPr>
          <w:p w14:paraId="20F7704A" w14:textId="77777777" w:rsidR="00ED19B9" w:rsidRPr="00ED19B9" w:rsidRDefault="00ED19B9" w:rsidP="00ED19B9">
            <w:pPr>
              <w:rPr>
                <w:lang w:eastAsia="en-US"/>
              </w:rPr>
            </w:pPr>
            <w:r w:rsidRPr="00ED19B9">
              <w:rPr>
                <w:lang w:eastAsia="en-US"/>
              </w:rPr>
              <w:t xml:space="preserve">Kate Williamson </w:t>
            </w:r>
          </w:p>
        </w:tc>
        <w:tc>
          <w:tcPr>
            <w:tcW w:w="3082" w:type="dxa"/>
            <w:tcBorders>
              <w:top w:val="single" w:sz="4" w:space="0" w:color="000000"/>
              <w:left w:val="single" w:sz="4" w:space="0" w:color="000000"/>
              <w:bottom w:val="single" w:sz="4" w:space="0" w:color="000000"/>
              <w:right w:val="single" w:sz="4" w:space="0" w:color="000000"/>
            </w:tcBorders>
            <w:hideMark/>
          </w:tcPr>
          <w:p w14:paraId="4F9B7CAE" w14:textId="77777777" w:rsidR="00ED19B9" w:rsidRPr="00ED19B9" w:rsidRDefault="00ED19B9" w:rsidP="00ED19B9">
            <w:pPr>
              <w:rPr>
                <w:lang w:eastAsia="en-US"/>
              </w:rPr>
            </w:pPr>
            <w:r w:rsidRPr="00ED19B9">
              <w:rPr>
                <w:lang w:eastAsia="en-US"/>
              </w:rPr>
              <w:t xml:space="preserve">Proof Reading </w:t>
            </w:r>
          </w:p>
        </w:tc>
        <w:tc>
          <w:tcPr>
            <w:tcW w:w="3080" w:type="dxa"/>
            <w:tcBorders>
              <w:top w:val="single" w:sz="4" w:space="0" w:color="000000"/>
              <w:left w:val="single" w:sz="4" w:space="0" w:color="000000"/>
              <w:bottom w:val="single" w:sz="4" w:space="0" w:color="000000"/>
              <w:right w:val="single" w:sz="4" w:space="0" w:color="000000"/>
            </w:tcBorders>
            <w:hideMark/>
          </w:tcPr>
          <w:p w14:paraId="1B0B0916" w14:textId="77777777" w:rsidR="00ED19B9" w:rsidRPr="00ED19B9" w:rsidRDefault="00ED19B9" w:rsidP="00ED19B9">
            <w:pPr>
              <w:rPr>
                <w:lang w:eastAsia="en-US"/>
              </w:rPr>
            </w:pPr>
            <w:r w:rsidRPr="00ED19B9">
              <w:rPr>
                <w:lang w:eastAsia="en-US"/>
              </w:rPr>
              <w:t xml:space="preserve">16.02.2022 </w:t>
            </w:r>
          </w:p>
        </w:tc>
      </w:tr>
    </w:tbl>
    <w:p w14:paraId="6BE035AE" w14:textId="77777777" w:rsidR="00ED19B9" w:rsidRPr="00ED19B9" w:rsidRDefault="00ED19B9" w:rsidP="00ED19B9">
      <w:pPr>
        <w:rPr>
          <w:lang w:eastAsia="en-US"/>
        </w:rPr>
      </w:pPr>
      <w:r w:rsidRPr="00ED19B9">
        <w:rPr>
          <w:b/>
          <w:lang w:eastAsia="en-US"/>
        </w:rPr>
        <w:t xml:space="preserve"> </w:t>
      </w:r>
    </w:p>
    <w:p w14:paraId="0A930EA0" w14:textId="2AE2B82A" w:rsidR="00ED19B9" w:rsidRPr="00ED19B9" w:rsidRDefault="00ED19B9" w:rsidP="00ED19B9">
      <w:pPr>
        <w:rPr>
          <w:lang w:eastAsia="en-US"/>
        </w:rPr>
      </w:pPr>
    </w:p>
    <w:sectPr w:rsidR="00ED19B9" w:rsidRPr="00ED19B9" w:rsidSect="00D8092D">
      <w:headerReference w:type="even" r:id="rId56"/>
      <w:headerReference w:type="default" r:id="rId57"/>
      <w:footerReference w:type="default" r:id="rId58"/>
      <w:headerReference w:type="first" r:id="rId59"/>
      <w:pgSz w:w="11906" w:h="16838"/>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53DB3C" w14:textId="77777777" w:rsidR="00CD1A36" w:rsidRDefault="00CD1A36">
      <w:r>
        <w:separator/>
      </w:r>
    </w:p>
  </w:endnote>
  <w:endnote w:type="continuationSeparator" w:id="0">
    <w:p w14:paraId="11B27655" w14:textId="77777777" w:rsidR="00CD1A36" w:rsidRDefault="00CD1A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F09A5" w14:textId="77777777" w:rsidR="005B030A" w:rsidRDefault="005B030A" w:rsidP="00E65C4E">
    <w:pPr>
      <w:pStyle w:val="Footer"/>
      <w:pBdr>
        <w:bottom w:val="single" w:sz="6" w:space="1" w:color="auto"/>
      </w:pBdr>
      <w:ind w:right="360"/>
      <w:rPr>
        <w:b/>
        <w:sz w:val="20"/>
        <w:szCs w:val="20"/>
      </w:rPr>
    </w:pPr>
  </w:p>
  <w:p w14:paraId="1041B38B" w14:textId="77777777" w:rsidR="005B030A" w:rsidRDefault="005B030A" w:rsidP="00E65C4E">
    <w:pPr>
      <w:pStyle w:val="Footer"/>
      <w:ind w:right="360"/>
      <w:rPr>
        <w:b/>
        <w:sz w:val="20"/>
        <w:szCs w:val="20"/>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5688"/>
      <w:gridCol w:w="3776"/>
    </w:tblGrid>
    <w:tr w:rsidR="005B030A" w14:paraId="3E8302BB" w14:textId="77777777" w:rsidTr="007F32FD">
      <w:tc>
        <w:tcPr>
          <w:tcW w:w="5688" w:type="dxa"/>
        </w:tcPr>
        <w:p w14:paraId="4391A29A" w14:textId="77777777" w:rsidR="005B030A" w:rsidRDefault="005B030A" w:rsidP="001E49F3">
          <w:pPr>
            <w:pStyle w:val="Footer"/>
            <w:ind w:right="360"/>
          </w:pPr>
        </w:p>
      </w:tc>
      <w:tc>
        <w:tcPr>
          <w:tcW w:w="3776" w:type="dxa"/>
        </w:tcPr>
        <w:p w14:paraId="4517D63F" w14:textId="77777777" w:rsidR="005B030A" w:rsidRDefault="005B030A" w:rsidP="00AB0D31">
          <w:pPr>
            <w:pStyle w:val="Footer"/>
            <w:ind w:right="360"/>
            <w:jc w:val="right"/>
          </w:pPr>
        </w:p>
      </w:tc>
    </w:tr>
  </w:tbl>
  <w:p w14:paraId="430CA397" w14:textId="77777777" w:rsidR="005B030A" w:rsidRPr="00FB2176" w:rsidRDefault="005B030A" w:rsidP="005E6854">
    <w:pPr>
      <w:pStyle w:val="Footer"/>
      <w:ind w:right="360"/>
      <w:rPr>
        <w:highlight w:val="yellow"/>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54172" w14:textId="77777777" w:rsidR="005B030A" w:rsidRDefault="005B030A" w:rsidP="001F0717">
    <w:pPr>
      <w:pStyle w:val="Footer"/>
      <w:pBdr>
        <w:bottom w:val="single" w:sz="6" w:space="1" w:color="auto"/>
      </w:pBdr>
      <w:spacing w:line="276" w:lineRule="auto"/>
      <w:ind w:right="360"/>
      <w:rPr>
        <w:b/>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2306"/>
      <w:gridCol w:w="3221"/>
    </w:tblGrid>
    <w:tr w:rsidR="005B030A" w14:paraId="738DFE6F" w14:textId="77777777" w:rsidTr="001F0717">
      <w:tc>
        <w:tcPr>
          <w:tcW w:w="4111" w:type="dxa"/>
          <w:vAlign w:val="center"/>
        </w:tcPr>
        <w:p w14:paraId="105C8B5B" w14:textId="77777777" w:rsidR="005B030A" w:rsidRPr="00BC32E9" w:rsidRDefault="005B030A" w:rsidP="005B34D2">
          <w:pPr>
            <w:pStyle w:val="Footer"/>
            <w:spacing w:line="276" w:lineRule="auto"/>
            <w:ind w:right="360"/>
            <w:jc w:val="left"/>
            <w:rPr>
              <w:sz w:val="20"/>
              <w:szCs w:val="20"/>
            </w:rPr>
          </w:pPr>
          <w:r w:rsidRPr="00BC32E9">
            <w:rPr>
              <w:sz w:val="20"/>
              <w:szCs w:val="20"/>
            </w:rPr>
            <w:t>Environment, Roads &amp; Facilities</w:t>
          </w:r>
        </w:p>
      </w:tc>
      <w:tc>
        <w:tcPr>
          <w:tcW w:w="2306" w:type="dxa"/>
          <w:vAlign w:val="center"/>
        </w:tcPr>
        <w:p w14:paraId="495AECD6" w14:textId="77777777" w:rsidR="005B030A" w:rsidRPr="00BC32E9" w:rsidRDefault="005B030A" w:rsidP="001F0717">
          <w:pPr>
            <w:pStyle w:val="Footer"/>
            <w:spacing w:line="276" w:lineRule="auto"/>
            <w:ind w:right="360"/>
            <w:jc w:val="center"/>
            <w:rPr>
              <w:sz w:val="20"/>
              <w:szCs w:val="20"/>
            </w:rPr>
          </w:pPr>
        </w:p>
      </w:tc>
      <w:tc>
        <w:tcPr>
          <w:tcW w:w="3221" w:type="dxa"/>
          <w:vAlign w:val="center"/>
        </w:tcPr>
        <w:p w14:paraId="403CB239" w14:textId="1941B611" w:rsidR="005B030A" w:rsidRPr="00BC32E9" w:rsidRDefault="004E3DBC" w:rsidP="004E3DBC">
          <w:pPr>
            <w:pStyle w:val="Footer"/>
            <w:spacing w:line="276" w:lineRule="auto"/>
            <w:ind w:right="360"/>
            <w:jc w:val="center"/>
            <w:rPr>
              <w:sz w:val="20"/>
              <w:szCs w:val="20"/>
            </w:rPr>
          </w:pPr>
          <w:r>
            <w:rPr>
              <w:sz w:val="20"/>
              <w:szCs w:val="20"/>
            </w:rPr>
            <w:t xml:space="preserve">                     </w:t>
          </w:r>
          <w:r w:rsidR="007F1ADE">
            <w:rPr>
              <w:sz w:val="20"/>
              <w:szCs w:val="20"/>
            </w:rPr>
            <w:t>May</w:t>
          </w:r>
          <w:r w:rsidR="004E645E">
            <w:rPr>
              <w:sz w:val="20"/>
              <w:szCs w:val="20"/>
            </w:rPr>
            <w:t xml:space="preserve"> 202</w:t>
          </w:r>
          <w:r w:rsidR="009D0AAB">
            <w:rPr>
              <w:sz w:val="20"/>
              <w:szCs w:val="20"/>
            </w:rPr>
            <w:t>6</w:t>
          </w:r>
        </w:p>
      </w:tc>
    </w:tr>
    <w:tr w:rsidR="005B030A" w14:paraId="33DA0C8D" w14:textId="77777777" w:rsidTr="001F0717">
      <w:trPr>
        <w:trHeight w:val="95"/>
      </w:trPr>
      <w:tc>
        <w:tcPr>
          <w:tcW w:w="4111" w:type="dxa"/>
          <w:vAlign w:val="center"/>
        </w:tcPr>
        <w:p w14:paraId="2966DE57" w14:textId="77777777" w:rsidR="005B030A" w:rsidRDefault="005B030A" w:rsidP="00070894">
          <w:pPr>
            <w:pStyle w:val="Footer"/>
            <w:spacing w:line="276" w:lineRule="auto"/>
            <w:ind w:right="360"/>
            <w:jc w:val="left"/>
            <w:rPr>
              <w:b/>
              <w:sz w:val="20"/>
              <w:szCs w:val="20"/>
            </w:rPr>
          </w:pPr>
        </w:p>
      </w:tc>
      <w:tc>
        <w:tcPr>
          <w:tcW w:w="2306" w:type="dxa"/>
          <w:vAlign w:val="center"/>
        </w:tcPr>
        <w:p w14:paraId="6A6C6660" w14:textId="77777777" w:rsidR="005B030A" w:rsidRDefault="005B030A" w:rsidP="001F0717">
          <w:pPr>
            <w:pStyle w:val="Footer"/>
            <w:spacing w:line="276" w:lineRule="auto"/>
            <w:ind w:right="360"/>
            <w:jc w:val="center"/>
            <w:rPr>
              <w:b/>
              <w:sz w:val="20"/>
              <w:szCs w:val="20"/>
            </w:rPr>
          </w:pPr>
          <w:r>
            <w:t xml:space="preserve">- </w:t>
          </w:r>
          <w:r w:rsidR="00035558">
            <w:fldChar w:fldCharType="begin"/>
          </w:r>
          <w:r w:rsidR="00035558">
            <w:instrText xml:space="preserve"> PAGE   \* MERGEFORMAT </w:instrText>
          </w:r>
          <w:r w:rsidR="00035558">
            <w:fldChar w:fldCharType="separate"/>
          </w:r>
          <w:r w:rsidR="005D6C84">
            <w:rPr>
              <w:noProof/>
            </w:rPr>
            <w:t>1</w:t>
          </w:r>
          <w:r w:rsidR="00035558">
            <w:rPr>
              <w:noProof/>
            </w:rPr>
            <w:fldChar w:fldCharType="end"/>
          </w:r>
          <w:r>
            <w:t xml:space="preserve"> -</w:t>
          </w:r>
        </w:p>
      </w:tc>
      <w:tc>
        <w:tcPr>
          <w:tcW w:w="3221" w:type="dxa"/>
          <w:vAlign w:val="center"/>
        </w:tcPr>
        <w:p w14:paraId="5BA0689C" w14:textId="77777777" w:rsidR="005B030A" w:rsidRDefault="005B030A" w:rsidP="001F0717">
          <w:pPr>
            <w:pStyle w:val="Footer"/>
            <w:spacing w:line="276" w:lineRule="auto"/>
            <w:ind w:right="360"/>
            <w:jc w:val="right"/>
            <w:rPr>
              <w:b/>
              <w:sz w:val="20"/>
              <w:szCs w:val="20"/>
            </w:rPr>
          </w:pPr>
        </w:p>
      </w:tc>
    </w:tr>
  </w:tbl>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5688"/>
      <w:gridCol w:w="3776"/>
    </w:tblGrid>
    <w:tr w:rsidR="005B030A" w14:paraId="1B509B55" w14:textId="77777777" w:rsidTr="007F32FD">
      <w:tc>
        <w:tcPr>
          <w:tcW w:w="5688" w:type="dxa"/>
        </w:tcPr>
        <w:p w14:paraId="4F205BEE" w14:textId="77777777" w:rsidR="005B030A" w:rsidRPr="00135823" w:rsidRDefault="005B030A" w:rsidP="001F0717">
          <w:pPr>
            <w:pStyle w:val="Footer"/>
            <w:spacing w:line="276" w:lineRule="auto"/>
            <w:ind w:right="360"/>
            <w:rPr>
              <w:sz w:val="16"/>
              <w:szCs w:val="16"/>
            </w:rPr>
          </w:pPr>
        </w:p>
      </w:tc>
      <w:tc>
        <w:tcPr>
          <w:tcW w:w="3776" w:type="dxa"/>
        </w:tcPr>
        <w:p w14:paraId="2773AA14" w14:textId="77777777" w:rsidR="005B030A" w:rsidRDefault="005B030A" w:rsidP="001F0717">
          <w:pPr>
            <w:pStyle w:val="Footer"/>
            <w:spacing w:line="276" w:lineRule="auto"/>
            <w:ind w:right="360"/>
          </w:pPr>
        </w:p>
      </w:tc>
    </w:tr>
  </w:tbl>
  <w:p w14:paraId="7E63CC17" w14:textId="77777777" w:rsidR="005B030A" w:rsidRPr="00FB2176" w:rsidRDefault="005B030A" w:rsidP="001F0717">
    <w:pPr>
      <w:pStyle w:val="Footer"/>
      <w:spacing w:line="276" w:lineRule="auto"/>
      <w:ind w:right="360"/>
      <w:rPr>
        <w:highlight w:val="yellow"/>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34F8FC" w14:textId="77777777" w:rsidR="00CD1A36" w:rsidRDefault="00CD1A36">
      <w:r>
        <w:separator/>
      </w:r>
    </w:p>
  </w:footnote>
  <w:footnote w:type="continuationSeparator" w:id="0">
    <w:p w14:paraId="1EA4295C" w14:textId="77777777" w:rsidR="00CD1A36" w:rsidRDefault="00CD1A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9B749" w14:textId="77777777" w:rsidR="005B030A" w:rsidRDefault="00000000" w:rsidP="00777894">
    <w:pPr>
      <w:pStyle w:val="Header"/>
      <w:pBdr>
        <w:bottom w:val="single" w:sz="4" w:space="6" w:color="auto"/>
      </w:pBdr>
      <w:tabs>
        <w:tab w:val="center" w:leader="underscore" w:pos="4819"/>
      </w:tabs>
    </w:pPr>
    <w:sdt>
      <w:sdtPr>
        <w:rPr>
          <w:sz w:val="20"/>
          <w:szCs w:val="20"/>
        </w:rPr>
        <w:alias w:val="Title"/>
        <w:id w:val="6392776"/>
        <w:dataBinding w:prefixMappings="xmlns:ns0='http://purl.org/dc/elements/1.1/' xmlns:ns1='http://schemas.openxmlformats.org/package/2006/metadata/core-properties' " w:xpath="/ns1:coreProperties[1]/ns0:title[1]" w:storeItemID="{6C3C8BC8-F283-45AE-878A-BAB7291924A1}"/>
        <w:text/>
      </w:sdtPr>
      <w:sdtContent>
        <w:r w:rsidR="00CF567B">
          <w:rPr>
            <w:sz w:val="20"/>
            <w:szCs w:val="20"/>
          </w:rPr>
          <w:t>Volume 4 - Pre-Construction Information</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2A703" w14:textId="77777777" w:rsidR="001F0717" w:rsidRDefault="001F07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AB8AE" w14:textId="77777777" w:rsidR="005B030A" w:rsidRPr="001F0717" w:rsidRDefault="00000000" w:rsidP="001F0717">
    <w:pPr>
      <w:pStyle w:val="Header"/>
      <w:pBdr>
        <w:bottom w:val="single" w:sz="4" w:space="6" w:color="auto"/>
      </w:pBdr>
      <w:tabs>
        <w:tab w:val="center" w:leader="underscore" w:pos="4819"/>
      </w:tabs>
      <w:spacing w:line="276" w:lineRule="auto"/>
      <w:rPr>
        <w:szCs w:val="22"/>
      </w:rPr>
    </w:pPr>
    <w:sdt>
      <w:sdtPr>
        <w:rPr>
          <w:szCs w:val="22"/>
        </w:rPr>
        <w:alias w:val="Title"/>
        <w:id w:val="367491521"/>
        <w:dataBinding w:prefixMappings="xmlns:ns0='http://purl.org/dc/elements/1.1/' xmlns:ns1='http://schemas.openxmlformats.org/package/2006/metadata/core-properties' " w:xpath="/ns1:coreProperties[1]/ns0:title[1]" w:storeItemID="{6C3C8BC8-F283-45AE-878A-BAB7291924A1}"/>
        <w:text/>
      </w:sdtPr>
      <w:sdtContent>
        <w:r w:rsidR="00CF567B">
          <w:rPr>
            <w:szCs w:val="22"/>
          </w:rPr>
          <w:t>Volume 4 - Pre-Construction Information</w:t>
        </w:r>
      </w:sdtContent>
    </w:sdt>
  </w:p>
  <w:sdt>
    <w:sdtPr>
      <w:rPr>
        <w:szCs w:val="22"/>
      </w:rPr>
      <w:alias w:val="Subject"/>
      <w:id w:val="994077263"/>
      <w:dataBinding w:prefixMappings="xmlns:ns0='http://purl.org/dc/elements/1.1/' xmlns:ns1='http://schemas.openxmlformats.org/package/2006/metadata/core-properties' " w:xpath="/ns1:coreProperties[1]/ns0:subject[1]" w:storeItemID="{6C3C8BC8-F283-45AE-878A-BAB7291924A1}"/>
      <w:text/>
    </w:sdtPr>
    <w:sdtContent>
      <w:p w14:paraId="07DBF60F" w14:textId="739E3A52" w:rsidR="00782507" w:rsidRPr="001F0717" w:rsidRDefault="004E0FE2" w:rsidP="001F0717">
        <w:pPr>
          <w:pStyle w:val="Header"/>
          <w:pBdr>
            <w:bottom w:val="single" w:sz="4" w:space="6" w:color="auto"/>
          </w:pBdr>
          <w:tabs>
            <w:tab w:val="center" w:leader="underscore" w:pos="4819"/>
          </w:tabs>
          <w:spacing w:line="276" w:lineRule="auto"/>
          <w:rPr>
            <w:szCs w:val="22"/>
          </w:rPr>
        </w:pPr>
        <w:r>
          <w:rPr>
            <w:szCs w:val="22"/>
          </w:rPr>
          <w:t xml:space="preserve">Pont </w:t>
        </w:r>
        <w:proofErr w:type="spellStart"/>
        <w:r>
          <w:rPr>
            <w:szCs w:val="22"/>
          </w:rPr>
          <w:t>Segrwyd</w:t>
        </w:r>
        <w:proofErr w:type="spellEnd"/>
        <w:r>
          <w:rPr>
            <w:szCs w:val="22"/>
          </w:rPr>
          <w:t>, Groes</w: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134BBB" w14:textId="77777777" w:rsidR="001F0717" w:rsidRDefault="001F07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8B4E86"/>
    <w:multiLevelType w:val="hybridMultilevel"/>
    <w:tmpl w:val="91469DF2"/>
    <w:lvl w:ilvl="0" w:tplc="A6E65B08">
      <w:start w:val="1"/>
      <w:numFmt w:val="bullet"/>
      <w:lvlText w:val="-"/>
      <w:lvlJc w:val="left"/>
      <w:pPr>
        <w:ind w:left="720" w:hanging="360"/>
      </w:pPr>
      <w:rPr>
        <w:rFonts w:ascii="Arial" w:eastAsiaTheme="minorHAnsi"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CE1152B"/>
    <w:multiLevelType w:val="hybridMultilevel"/>
    <w:tmpl w:val="C7E2A6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8E3233"/>
    <w:multiLevelType w:val="hybridMultilevel"/>
    <w:tmpl w:val="1660D3AA"/>
    <w:lvl w:ilvl="0" w:tplc="F69EBC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CF08D5"/>
    <w:multiLevelType w:val="multilevel"/>
    <w:tmpl w:val="1778AA7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265A01D0"/>
    <w:multiLevelType w:val="hybridMultilevel"/>
    <w:tmpl w:val="64B02750"/>
    <w:lvl w:ilvl="0" w:tplc="982A1C74">
      <w:start w:val="1"/>
      <w:numFmt w:val="decimal"/>
      <w:lvlText w:val="%1."/>
      <w:lvlJc w:val="left"/>
      <w:pPr>
        <w:ind w:left="142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1" w:tplc="D512B99C">
      <w:start w:val="1"/>
      <w:numFmt w:val="lowerLetter"/>
      <w:lvlText w:val="%2"/>
      <w:lvlJc w:val="left"/>
      <w:pPr>
        <w:ind w:left="214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2" w:tplc="4C46AFFA">
      <w:start w:val="1"/>
      <w:numFmt w:val="lowerRoman"/>
      <w:lvlText w:val="%3"/>
      <w:lvlJc w:val="left"/>
      <w:pPr>
        <w:ind w:left="286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3" w:tplc="AB1CD702">
      <w:start w:val="1"/>
      <w:numFmt w:val="decimal"/>
      <w:lvlText w:val="%4"/>
      <w:lvlJc w:val="left"/>
      <w:pPr>
        <w:ind w:left="358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4" w:tplc="ED7C48DA">
      <w:start w:val="1"/>
      <w:numFmt w:val="lowerLetter"/>
      <w:lvlText w:val="%5"/>
      <w:lvlJc w:val="left"/>
      <w:pPr>
        <w:ind w:left="430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5" w:tplc="40E629B4">
      <w:start w:val="1"/>
      <w:numFmt w:val="lowerRoman"/>
      <w:lvlText w:val="%6"/>
      <w:lvlJc w:val="left"/>
      <w:pPr>
        <w:ind w:left="502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6" w:tplc="2F9A8D38">
      <w:start w:val="1"/>
      <w:numFmt w:val="decimal"/>
      <w:lvlText w:val="%7"/>
      <w:lvlJc w:val="left"/>
      <w:pPr>
        <w:ind w:left="574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7" w:tplc="25F21C7C">
      <w:start w:val="1"/>
      <w:numFmt w:val="lowerLetter"/>
      <w:lvlText w:val="%8"/>
      <w:lvlJc w:val="left"/>
      <w:pPr>
        <w:ind w:left="646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8" w:tplc="1CB2531A">
      <w:start w:val="1"/>
      <w:numFmt w:val="lowerRoman"/>
      <w:lvlText w:val="%9"/>
      <w:lvlJc w:val="left"/>
      <w:pPr>
        <w:ind w:left="7188"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abstractNum>
  <w:abstractNum w:abstractNumId="5" w15:restartNumberingAfterBreak="0">
    <w:nsid w:val="2FF92617"/>
    <w:multiLevelType w:val="hybridMultilevel"/>
    <w:tmpl w:val="F0C083D6"/>
    <w:lvl w:ilvl="0" w:tplc="52C006CA">
      <w:start w:val="1"/>
      <w:numFmt w:val="decimal"/>
      <w:lvlText w:val="%1."/>
      <w:lvlJc w:val="left"/>
      <w:pPr>
        <w:ind w:left="7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E5BE25E0">
      <w:start w:val="1"/>
      <w:numFmt w:val="lowerLetter"/>
      <w:lvlText w:val="%2"/>
      <w:lvlJc w:val="left"/>
      <w:pPr>
        <w:ind w:left="149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6D8E454C">
      <w:start w:val="1"/>
      <w:numFmt w:val="lowerRoman"/>
      <w:lvlText w:val="%3"/>
      <w:lvlJc w:val="left"/>
      <w:pPr>
        <w:ind w:left="221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03182F96">
      <w:start w:val="1"/>
      <w:numFmt w:val="decimal"/>
      <w:lvlText w:val="%4"/>
      <w:lvlJc w:val="left"/>
      <w:pPr>
        <w:ind w:left="293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EB5CBE10">
      <w:start w:val="1"/>
      <w:numFmt w:val="lowerLetter"/>
      <w:lvlText w:val="%5"/>
      <w:lvlJc w:val="left"/>
      <w:pPr>
        <w:ind w:left="365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3BEADB6">
      <w:start w:val="1"/>
      <w:numFmt w:val="lowerRoman"/>
      <w:lvlText w:val="%6"/>
      <w:lvlJc w:val="left"/>
      <w:pPr>
        <w:ind w:left="437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AE625066">
      <w:start w:val="1"/>
      <w:numFmt w:val="decimal"/>
      <w:lvlText w:val="%7"/>
      <w:lvlJc w:val="left"/>
      <w:pPr>
        <w:ind w:left="509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E6D4D03E">
      <w:start w:val="1"/>
      <w:numFmt w:val="lowerLetter"/>
      <w:lvlText w:val="%8"/>
      <w:lvlJc w:val="left"/>
      <w:pPr>
        <w:ind w:left="581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68563226">
      <w:start w:val="1"/>
      <w:numFmt w:val="lowerRoman"/>
      <w:lvlText w:val="%9"/>
      <w:lvlJc w:val="left"/>
      <w:pPr>
        <w:ind w:left="653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6" w15:restartNumberingAfterBreak="0">
    <w:nsid w:val="375F658B"/>
    <w:multiLevelType w:val="hybridMultilevel"/>
    <w:tmpl w:val="2B9C4B52"/>
    <w:lvl w:ilvl="0" w:tplc="F69EBC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4D4430"/>
    <w:multiLevelType w:val="hybridMultilevel"/>
    <w:tmpl w:val="E31A1232"/>
    <w:lvl w:ilvl="0" w:tplc="F69EBC1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07749DB"/>
    <w:multiLevelType w:val="hybridMultilevel"/>
    <w:tmpl w:val="52B2D42C"/>
    <w:lvl w:ilvl="0" w:tplc="F69EBC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832E2C"/>
    <w:multiLevelType w:val="hybridMultilevel"/>
    <w:tmpl w:val="FCF032C4"/>
    <w:lvl w:ilvl="0" w:tplc="F69EBC1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F52899"/>
    <w:multiLevelType w:val="hybridMultilevel"/>
    <w:tmpl w:val="22964C1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D332D84"/>
    <w:multiLevelType w:val="hybridMultilevel"/>
    <w:tmpl w:val="9D069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116902"/>
    <w:multiLevelType w:val="hybridMultilevel"/>
    <w:tmpl w:val="9998E1C6"/>
    <w:lvl w:ilvl="0" w:tplc="0809000F">
      <w:start w:val="1"/>
      <w:numFmt w:val="decimal"/>
      <w:lvlText w:val="%1."/>
      <w:lvlJc w:val="left"/>
      <w:pPr>
        <w:ind w:left="1069" w:hanging="360"/>
      </w:p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3" w15:restartNumberingAfterBreak="0">
    <w:nsid w:val="666A379E"/>
    <w:multiLevelType w:val="hybridMultilevel"/>
    <w:tmpl w:val="E60CEE24"/>
    <w:lvl w:ilvl="0" w:tplc="F69EBC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76012245">
    <w:abstractNumId w:val="3"/>
  </w:num>
  <w:num w:numId="2" w16cid:durableId="2058167236">
    <w:abstractNumId w:val="2"/>
  </w:num>
  <w:num w:numId="3" w16cid:durableId="697464425">
    <w:abstractNumId w:val="8"/>
  </w:num>
  <w:num w:numId="4" w16cid:durableId="876241678">
    <w:abstractNumId w:val="7"/>
  </w:num>
  <w:num w:numId="5" w16cid:durableId="946231677">
    <w:abstractNumId w:val="6"/>
  </w:num>
  <w:num w:numId="6" w16cid:durableId="184682165">
    <w:abstractNumId w:val="13"/>
  </w:num>
  <w:num w:numId="7" w16cid:durableId="1504276151">
    <w:abstractNumId w:val="9"/>
  </w:num>
  <w:num w:numId="8" w16cid:durableId="1891454019">
    <w:abstractNumId w:val="7"/>
  </w:num>
  <w:num w:numId="9" w16cid:durableId="919022436">
    <w:abstractNumId w:val="10"/>
  </w:num>
  <w:num w:numId="10" w16cid:durableId="1175152365">
    <w:abstractNumId w:val="11"/>
  </w:num>
  <w:num w:numId="11" w16cid:durableId="264700511">
    <w:abstractNumId w:val="1"/>
  </w:num>
  <w:num w:numId="12" w16cid:durableId="1061246634">
    <w:abstractNumId w:val="0"/>
  </w:num>
  <w:num w:numId="13" w16cid:durableId="1324508909">
    <w:abstractNumId w:val="12"/>
  </w:num>
  <w:num w:numId="14" w16cid:durableId="11486667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3385446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5EB7"/>
    <w:rsid w:val="00000EE4"/>
    <w:rsid w:val="000022DA"/>
    <w:rsid w:val="000047A5"/>
    <w:rsid w:val="00004CEB"/>
    <w:rsid w:val="00005579"/>
    <w:rsid w:val="00006D08"/>
    <w:rsid w:val="0001072E"/>
    <w:rsid w:val="00010934"/>
    <w:rsid w:val="00013B4A"/>
    <w:rsid w:val="00014CC5"/>
    <w:rsid w:val="00016439"/>
    <w:rsid w:val="000204B9"/>
    <w:rsid w:val="00020507"/>
    <w:rsid w:val="00020CB0"/>
    <w:rsid w:val="00021B4F"/>
    <w:rsid w:val="00022C3D"/>
    <w:rsid w:val="00022D77"/>
    <w:rsid w:val="00023379"/>
    <w:rsid w:val="00026D9C"/>
    <w:rsid w:val="00027D73"/>
    <w:rsid w:val="00032263"/>
    <w:rsid w:val="00033411"/>
    <w:rsid w:val="00033A0D"/>
    <w:rsid w:val="00035558"/>
    <w:rsid w:val="00043DBF"/>
    <w:rsid w:val="000442CE"/>
    <w:rsid w:val="000444BC"/>
    <w:rsid w:val="00045873"/>
    <w:rsid w:val="00047415"/>
    <w:rsid w:val="000525C5"/>
    <w:rsid w:val="00052BB6"/>
    <w:rsid w:val="00053F7C"/>
    <w:rsid w:val="00054FC0"/>
    <w:rsid w:val="00056728"/>
    <w:rsid w:val="00056763"/>
    <w:rsid w:val="000570F8"/>
    <w:rsid w:val="00057553"/>
    <w:rsid w:val="0005772F"/>
    <w:rsid w:val="00060259"/>
    <w:rsid w:val="00060639"/>
    <w:rsid w:val="00061159"/>
    <w:rsid w:val="000633E1"/>
    <w:rsid w:val="000633F1"/>
    <w:rsid w:val="000656A8"/>
    <w:rsid w:val="00065716"/>
    <w:rsid w:val="000673FC"/>
    <w:rsid w:val="00070894"/>
    <w:rsid w:val="0007286D"/>
    <w:rsid w:val="00072A10"/>
    <w:rsid w:val="00072DE9"/>
    <w:rsid w:val="0007306A"/>
    <w:rsid w:val="000739E3"/>
    <w:rsid w:val="00075076"/>
    <w:rsid w:val="00075108"/>
    <w:rsid w:val="000752F8"/>
    <w:rsid w:val="00077E9C"/>
    <w:rsid w:val="00080F1A"/>
    <w:rsid w:val="00081CEC"/>
    <w:rsid w:val="00083249"/>
    <w:rsid w:val="00083877"/>
    <w:rsid w:val="00084F56"/>
    <w:rsid w:val="0008549E"/>
    <w:rsid w:val="000873DD"/>
    <w:rsid w:val="00087682"/>
    <w:rsid w:val="00091A21"/>
    <w:rsid w:val="00091D9A"/>
    <w:rsid w:val="00092EF7"/>
    <w:rsid w:val="00093535"/>
    <w:rsid w:val="0009388C"/>
    <w:rsid w:val="000938F6"/>
    <w:rsid w:val="00093FC8"/>
    <w:rsid w:val="000946DF"/>
    <w:rsid w:val="000955F3"/>
    <w:rsid w:val="000957B5"/>
    <w:rsid w:val="000964A3"/>
    <w:rsid w:val="00097D6B"/>
    <w:rsid w:val="000A7CCD"/>
    <w:rsid w:val="000A7DCE"/>
    <w:rsid w:val="000B13C2"/>
    <w:rsid w:val="000B2595"/>
    <w:rsid w:val="000B28C5"/>
    <w:rsid w:val="000B4ABE"/>
    <w:rsid w:val="000B4E83"/>
    <w:rsid w:val="000B6A7B"/>
    <w:rsid w:val="000C1358"/>
    <w:rsid w:val="000C136C"/>
    <w:rsid w:val="000C1BC1"/>
    <w:rsid w:val="000C1ED1"/>
    <w:rsid w:val="000C26AF"/>
    <w:rsid w:val="000C2899"/>
    <w:rsid w:val="000C34DB"/>
    <w:rsid w:val="000C573D"/>
    <w:rsid w:val="000C59BB"/>
    <w:rsid w:val="000C6A3F"/>
    <w:rsid w:val="000D16A4"/>
    <w:rsid w:val="000D1B4A"/>
    <w:rsid w:val="000D5815"/>
    <w:rsid w:val="000D5986"/>
    <w:rsid w:val="000D5AF5"/>
    <w:rsid w:val="000D7B07"/>
    <w:rsid w:val="000E038F"/>
    <w:rsid w:val="000E0ABB"/>
    <w:rsid w:val="000E2928"/>
    <w:rsid w:val="000E2CEF"/>
    <w:rsid w:val="000E3178"/>
    <w:rsid w:val="000E35B2"/>
    <w:rsid w:val="000E42BE"/>
    <w:rsid w:val="000E6E8E"/>
    <w:rsid w:val="000E73B2"/>
    <w:rsid w:val="000F11AB"/>
    <w:rsid w:val="000F1866"/>
    <w:rsid w:val="000F237A"/>
    <w:rsid w:val="000F2A47"/>
    <w:rsid w:val="000F3720"/>
    <w:rsid w:val="000F4B89"/>
    <w:rsid w:val="000F4EB9"/>
    <w:rsid w:val="000F7739"/>
    <w:rsid w:val="00102CE8"/>
    <w:rsid w:val="00102EF6"/>
    <w:rsid w:val="0010359D"/>
    <w:rsid w:val="001038AB"/>
    <w:rsid w:val="00106911"/>
    <w:rsid w:val="00107D24"/>
    <w:rsid w:val="0011042E"/>
    <w:rsid w:val="001110C2"/>
    <w:rsid w:val="00111E8E"/>
    <w:rsid w:val="00113259"/>
    <w:rsid w:val="00115FED"/>
    <w:rsid w:val="00116729"/>
    <w:rsid w:val="00116832"/>
    <w:rsid w:val="00116E80"/>
    <w:rsid w:val="00121A12"/>
    <w:rsid w:val="001236B1"/>
    <w:rsid w:val="00123DD7"/>
    <w:rsid w:val="00126146"/>
    <w:rsid w:val="001307C6"/>
    <w:rsid w:val="00131258"/>
    <w:rsid w:val="00134BA5"/>
    <w:rsid w:val="00135823"/>
    <w:rsid w:val="00135E3D"/>
    <w:rsid w:val="00136AD3"/>
    <w:rsid w:val="001373AA"/>
    <w:rsid w:val="001412BC"/>
    <w:rsid w:val="00143645"/>
    <w:rsid w:val="00144023"/>
    <w:rsid w:val="001447AD"/>
    <w:rsid w:val="001448C8"/>
    <w:rsid w:val="00144ABF"/>
    <w:rsid w:val="001457B1"/>
    <w:rsid w:val="00145BD1"/>
    <w:rsid w:val="00146AAC"/>
    <w:rsid w:val="0015381A"/>
    <w:rsid w:val="00155729"/>
    <w:rsid w:val="00156526"/>
    <w:rsid w:val="0015676B"/>
    <w:rsid w:val="00156D50"/>
    <w:rsid w:val="001606B1"/>
    <w:rsid w:val="0016095B"/>
    <w:rsid w:val="00160D2A"/>
    <w:rsid w:val="001615DE"/>
    <w:rsid w:val="0016239F"/>
    <w:rsid w:val="00162FB5"/>
    <w:rsid w:val="00165208"/>
    <w:rsid w:val="001652E2"/>
    <w:rsid w:val="00166809"/>
    <w:rsid w:val="00166BC1"/>
    <w:rsid w:val="0017006D"/>
    <w:rsid w:val="00170791"/>
    <w:rsid w:val="00170D24"/>
    <w:rsid w:val="001719BF"/>
    <w:rsid w:val="00171E1F"/>
    <w:rsid w:val="0017207F"/>
    <w:rsid w:val="001720A1"/>
    <w:rsid w:val="00175B1D"/>
    <w:rsid w:val="00175D47"/>
    <w:rsid w:val="001807DB"/>
    <w:rsid w:val="001825FD"/>
    <w:rsid w:val="00183576"/>
    <w:rsid w:val="00183687"/>
    <w:rsid w:val="00183CA7"/>
    <w:rsid w:val="0018406A"/>
    <w:rsid w:val="001846AE"/>
    <w:rsid w:val="001848F7"/>
    <w:rsid w:val="00186676"/>
    <w:rsid w:val="00190399"/>
    <w:rsid w:val="0019237F"/>
    <w:rsid w:val="001925A0"/>
    <w:rsid w:val="00192D88"/>
    <w:rsid w:val="001933B3"/>
    <w:rsid w:val="001A011E"/>
    <w:rsid w:val="001A1389"/>
    <w:rsid w:val="001A2A9C"/>
    <w:rsid w:val="001A336B"/>
    <w:rsid w:val="001A4CEE"/>
    <w:rsid w:val="001A60E5"/>
    <w:rsid w:val="001A62CB"/>
    <w:rsid w:val="001A66BE"/>
    <w:rsid w:val="001A7F5F"/>
    <w:rsid w:val="001B3179"/>
    <w:rsid w:val="001B31D8"/>
    <w:rsid w:val="001B40A5"/>
    <w:rsid w:val="001B461F"/>
    <w:rsid w:val="001B4666"/>
    <w:rsid w:val="001B75C5"/>
    <w:rsid w:val="001B79F4"/>
    <w:rsid w:val="001C1AB7"/>
    <w:rsid w:val="001C28BB"/>
    <w:rsid w:val="001C2AD1"/>
    <w:rsid w:val="001C2C9A"/>
    <w:rsid w:val="001C41BA"/>
    <w:rsid w:val="001C50E5"/>
    <w:rsid w:val="001C623D"/>
    <w:rsid w:val="001C6F3D"/>
    <w:rsid w:val="001C7B29"/>
    <w:rsid w:val="001C7E01"/>
    <w:rsid w:val="001D0647"/>
    <w:rsid w:val="001D0F48"/>
    <w:rsid w:val="001D1C7E"/>
    <w:rsid w:val="001D1D36"/>
    <w:rsid w:val="001D473B"/>
    <w:rsid w:val="001D67FD"/>
    <w:rsid w:val="001E33E3"/>
    <w:rsid w:val="001E49F3"/>
    <w:rsid w:val="001E52D8"/>
    <w:rsid w:val="001E5916"/>
    <w:rsid w:val="001F035D"/>
    <w:rsid w:val="001F0717"/>
    <w:rsid w:val="001F14EB"/>
    <w:rsid w:val="001F2042"/>
    <w:rsid w:val="001F422A"/>
    <w:rsid w:val="002005D1"/>
    <w:rsid w:val="00203323"/>
    <w:rsid w:val="0020453E"/>
    <w:rsid w:val="0020573B"/>
    <w:rsid w:val="00205D08"/>
    <w:rsid w:val="00206D80"/>
    <w:rsid w:val="0021106C"/>
    <w:rsid w:val="0021221B"/>
    <w:rsid w:val="00212E5E"/>
    <w:rsid w:val="002145E3"/>
    <w:rsid w:val="00215E7B"/>
    <w:rsid w:val="00216284"/>
    <w:rsid w:val="0021736B"/>
    <w:rsid w:val="00220035"/>
    <w:rsid w:val="00220916"/>
    <w:rsid w:val="00221823"/>
    <w:rsid w:val="00221B2F"/>
    <w:rsid w:val="00222A77"/>
    <w:rsid w:val="00223000"/>
    <w:rsid w:val="0022425A"/>
    <w:rsid w:val="00227EC7"/>
    <w:rsid w:val="00234246"/>
    <w:rsid w:val="00234D42"/>
    <w:rsid w:val="002353B3"/>
    <w:rsid w:val="00240735"/>
    <w:rsid w:val="00240CE3"/>
    <w:rsid w:val="00241FE8"/>
    <w:rsid w:val="0024247E"/>
    <w:rsid w:val="0024267F"/>
    <w:rsid w:val="0024521B"/>
    <w:rsid w:val="00247709"/>
    <w:rsid w:val="00250146"/>
    <w:rsid w:val="002519F6"/>
    <w:rsid w:val="002520F4"/>
    <w:rsid w:val="002529F2"/>
    <w:rsid w:val="00256AAE"/>
    <w:rsid w:val="00256EA6"/>
    <w:rsid w:val="00257CC5"/>
    <w:rsid w:val="002616CD"/>
    <w:rsid w:val="00263347"/>
    <w:rsid w:val="00263D18"/>
    <w:rsid w:val="002646BC"/>
    <w:rsid w:val="002658DD"/>
    <w:rsid w:val="00267657"/>
    <w:rsid w:val="0027144A"/>
    <w:rsid w:val="002740DF"/>
    <w:rsid w:val="00277DCB"/>
    <w:rsid w:val="00280922"/>
    <w:rsid w:val="0028368D"/>
    <w:rsid w:val="00283C51"/>
    <w:rsid w:val="002859CD"/>
    <w:rsid w:val="002861D2"/>
    <w:rsid w:val="00286E0E"/>
    <w:rsid w:val="002918F4"/>
    <w:rsid w:val="00291AA5"/>
    <w:rsid w:val="002920FF"/>
    <w:rsid w:val="00293493"/>
    <w:rsid w:val="002955B4"/>
    <w:rsid w:val="0029698C"/>
    <w:rsid w:val="00296A4C"/>
    <w:rsid w:val="00296E44"/>
    <w:rsid w:val="002A0671"/>
    <w:rsid w:val="002A15AD"/>
    <w:rsid w:val="002A2DB7"/>
    <w:rsid w:val="002A7A39"/>
    <w:rsid w:val="002A7F86"/>
    <w:rsid w:val="002B0B5F"/>
    <w:rsid w:val="002B0D73"/>
    <w:rsid w:val="002B161D"/>
    <w:rsid w:val="002B1F14"/>
    <w:rsid w:val="002B20D4"/>
    <w:rsid w:val="002B3C48"/>
    <w:rsid w:val="002B46DD"/>
    <w:rsid w:val="002B4F78"/>
    <w:rsid w:val="002B530F"/>
    <w:rsid w:val="002B73B2"/>
    <w:rsid w:val="002C0D9C"/>
    <w:rsid w:val="002C126B"/>
    <w:rsid w:val="002C29B9"/>
    <w:rsid w:val="002C5E4B"/>
    <w:rsid w:val="002C5F98"/>
    <w:rsid w:val="002C5FC3"/>
    <w:rsid w:val="002D1D13"/>
    <w:rsid w:val="002D1D8C"/>
    <w:rsid w:val="002D2845"/>
    <w:rsid w:val="002D36A3"/>
    <w:rsid w:val="002D3A6B"/>
    <w:rsid w:val="002D5594"/>
    <w:rsid w:val="002D783C"/>
    <w:rsid w:val="002D7E90"/>
    <w:rsid w:val="002E074F"/>
    <w:rsid w:val="002E4116"/>
    <w:rsid w:val="002E62C3"/>
    <w:rsid w:val="002E7623"/>
    <w:rsid w:val="002E7FB3"/>
    <w:rsid w:val="002F1128"/>
    <w:rsid w:val="002F1266"/>
    <w:rsid w:val="002F2A20"/>
    <w:rsid w:val="002F559C"/>
    <w:rsid w:val="002F5D26"/>
    <w:rsid w:val="002F6E04"/>
    <w:rsid w:val="002F70DA"/>
    <w:rsid w:val="002F752E"/>
    <w:rsid w:val="00300B32"/>
    <w:rsid w:val="00300C2A"/>
    <w:rsid w:val="0030105F"/>
    <w:rsid w:val="0030110C"/>
    <w:rsid w:val="003012E4"/>
    <w:rsid w:val="00301D04"/>
    <w:rsid w:val="00301D90"/>
    <w:rsid w:val="00302A9B"/>
    <w:rsid w:val="003030E7"/>
    <w:rsid w:val="0030362B"/>
    <w:rsid w:val="003056EF"/>
    <w:rsid w:val="00307A8B"/>
    <w:rsid w:val="00310AB4"/>
    <w:rsid w:val="0031221A"/>
    <w:rsid w:val="00313B16"/>
    <w:rsid w:val="00314089"/>
    <w:rsid w:val="00314776"/>
    <w:rsid w:val="00315164"/>
    <w:rsid w:val="00315BD4"/>
    <w:rsid w:val="00315EC2"/>
    <w:rsid w:val="00321719"/>
    <w:rsid w:val="0032217F"/>
    <w:rsid w:val="0032227D"/>
    <w:rsid w:val="00322428"/>
    <w:rsid w:val="003227B7"/>
    <w:rsid w:val="003235FB"/>
    <w:rsid w:val="003244AA"/>
    <w:rsid w:val="003262BA"/>
    <w:rsid w:val="0032648E"/>
    <w:rsid w:val="003265F6"/>
    <w:rsid w:val="003271CC"/>
    <w:rsid w:val="003308FA"/>
    <w:rsid w:val="003309D2"/>
    <w:rsid w:val="0033121B"/>
    <w:rsid w:val="003345B4"/>
    <w:rsid w:val="00334931"/>
    <w:rsid w:val="00336295"/>
    <w:rsid w:val="003363B2"/>
    <w:rsid w:val="00336516"/>
    <w:rsid w:val="003372AA"/>
    <w:rsid w:val="0034011E"/>
    <w:rsid w:val="00341471"/>
    <w:rsid w:val="0034245E"/>
    <w:rsid w:val="00343528"/>
    <w:rsid w:val="00344948"/>
    <w:rsid w:val="003450A0"/>
    <w:rsid w:val="00345319"/>
    <w:rsid w:val="00345823"/>
    <w:rsid w:val="0034597E"/>
    <w:rsid w:val="0034646A"/>
    <w:rsid w:val="0034649D"/>
    <w:rsid w:val="00346E20"/>
    <w:rsid w:val="003474F2"/>
    <w:rsid w:val="00347EEE"/>
    <w:rsid w:val="003506D3"/>
    <w:rsid w:val="0035306D"/>
    <w:rsid w:val="003537C3"/>
    <w:rsid w:val="00355F48"/>
    <w:rsid w:val="00357462"/>
    <w:rsid w:val="00357E1E"/>
    <w:rsid w:val="0036053D"/>
    <w:rsid w:val="00361260"/>
    <w:rsid w:val="00361B63"/>
    <w:rsid w:val="00362307"/>
    <w:rsid w:val="0036296F"/>
    <w:rsid w:val="00362FF3"/>
    <w:rsid w:val="003631C2"/>
    <w:rsid w:val="00364AA5"/>
    <w:rsid w:val="003661F7"/>
    <w:rsid w:val="00366BD5"/>
    <w:rsid w:val="003675E1"/>
    <w:rsid w:val="003675EF"/>
    <w:rsid w:val="00367CC5"/>
    <w:rsid w:val="00367D81"/>
    <w:rsid w:val="003705EA"/>
    <w:rsid w:val="00370B55"/>
    <w:rsid w:val="003742B7"/>
    <w:rsid w:val="003745AC"/>
    <w:rsid w:val="00375626"/>
    <w:rsid w:val="00376C4D"/>
    <w:rsid w:val="003773EC"/>
    <w:rsid w:val="003803FB"/>
    <w:rsid w:val="00382C08"/>
    <w:rsid w:val="00385122"/>
    <w:rsid w:val="0038731C"/>
    <w:rsid w:val="00387F75"/>
    <w:rsid w:val="00391565"/>
    <w:rsid w:val="00393C9F"/>
    <w:rsid w:val="00393F14"/>
    <w:rsid w:val="00394624"/>
    <w:rsid w:val="00394CA6"/>
    <w:rsid w:val="00395719"/>
    <w:rsid w:val="00396485"/>
    <w:rsid w:val="003970F5"/>
    <w:rsid w:val="00397B9E"/>
    <w:rsid w:val="00397BD0"/>
    <w:rsid w:val="003A16B4"/>
    <w:rsid w:val="003A1EEE"/>
    <w:rsid w:val="003A213A"/>
    <w:rsid w:val="003A233E"/>
    <w:rsid w:val="003A4426"/>
    <w:rsid w:val="003A4DCF"/>
    <w:rsid w:val="003A650C"/>
    <w:rsid w:val="003A6D17"/>
    <w:rsid w:val="003A745A"/>
    <w:rsid w:val="003A7B6D"/>
    <w:rsid w:val="003B0787"/>
    <w:rsid w:val="003B4E99"/>
    <w:rsid w:val="003B50A8"/>
    <w:rsid w:val="003B68BC"/>
    <w:rsid w:val="003B704F"/>
    <w:rsid w:val="003C3614"/>
    <w:rsid w:val="003C3F5E"/>
    <w:rsid w:val="003C4080"/>
    <w:rsid w:val="003C49F6"/>
    <w:rsid w:val="003C4D8B"/>
    <w:rsid w:val="003C78FF"/>
    <w:rsid w:val="003D07F7"/>
    <w:rsid w:val="003D0C64"/>
    <w:rsid w:val="003D10A4"/>
    <w:rsid w:val="003D263B"/>
    <w:rsid w:val="003D3102"/>
    <w:rsid w:val="003D4883"/>
    <w:rsid w:val="003D6317"/>
    <w:rsid w:val="003E0101"/>
    <w:rsid w:val="003E1348"/>
    <w:rsid w:val="003E2053"/>
    <w:rsid w:val="003E4413"/>
    <w:rsid w:val="003E45F2"/>
    <w:rsid w:val="003E5D5A"/>
    <w:rsid w:val="003E7564"/>
    <w:rsid w:val="003E7B0D"/>
    <w:rsid w:val="003F050B"/>
    <w:rsid w:val="003F14A1"/>
    <w:rsid w:val="003F23FF"/>
    <w:rsid w:val="003F2AD8"/>
    <w:rsid w:val="003F388E"/>
    <w:rsid w:val="003F48C4"/>
    <w:rsid w:val="003F67A3"/>
    <w:rsid w:val="003F6950"/>
    <w:rsid w:val="004006E3"/>
    <w:rsid w:val="00401863"/>
    <w:rsid w:val="00401EA5"/>
    <w:rsid w:val="00402BA8"/>
    <w:rsid w:val="004051A7"/>
    <w:rsid w:val="00405890"/>
    <w:rsid w:val="0040593A"/>
    <w:rsid w:val="004106FD"/>
    <w:rsid w:val="004114FF"/>
    <w:rsid w:val="00412692"/>
    <w:rsid w:val="00415474"/>
    <w:rsid w:val="00416447"/>
    <w:rsid w:val="00417695"/>
    <w:rsid w:val="00417819"/>
    <w:rsid w:val="0041782A"/>
    <w:rsid w:val="00417F6F"/>
    <w:rsid w:val="004201B0"/>
    <w:rsid w:val="0042272B"/>
    <w:rsid w:val="004236CE"/>
    <w:rsid w:val="00424146"/>
    <w:rsid w:val="004253A0"/>
    <w:rsid w:val="0043115D"/>
    <w:rsid w:val="0043134F"/>
    <w:rsid w:val="00431BFF"/>
    <w:rsid w:val="00431CBA"/>
    <w:rsid w:val="004324B0"/>
    <w:rsid w:val="00434081"/>
    <w:rsid w:val="00434737"/>
    <w:rsid w:val="004347F0"/>
    <w:rsid w:val="00434D22"/>
    <w:rsid w:val="00434DB1"/>
    <w:rsid w:val="0043551F"/>
    <w:rsid w:val="00435AE7"/>
    <w:rsid w:val="004411CB"/>
    <w:rsid w:val="004412C8"/>
    <w:rsid w:val="00441B2A"/>
    <w:rsid w:val="00441C95"/>
    <w:rsid w:val="00441D78"/>
    <w:rsid w:val="00442E5E"/>
    <w:rsid w:val="004430AD"/>
    <w:rsid w:val="00443BA4"/>
    <w:rsid w:val="00444295"/>
    <w:rsid w:val="00444911"/>
    <w:rsid w:val="00445DF1"/>
    <w:rsid w:val="00447C61"/>
    <w:rsid w:val="00450E4C"/>
    <w:rsid w:val="0045142B"/>
    <w:rsid w:val="00452D0B"/>
    <w:rsid w:val="00453357"/>
    <w:rsid w:val="00453561"/>
    <w:rsid w:val="00453D4B"/>
    <w:rsid w:val="00453F62"/>
    <w:rsid w:val="00454C52"/>
    <w:rsid w:val="00454DE7"/>
    <w:rsid w:val="00457017"/>
    <w:rsid w:val="00457323"/>
    <w:rsid w:val="004624B9"/>
    <w:rsid w:val="00462F8D"/>
    <w:rsid w:val="00464BB2"/>
    <w:rsid w:val="00465E4C"/>
    <w:rsid w:val="0046643A"/>
    <w:rsid w:val="004702DB"/>
    <w:rsid w:val="00470F0A"/>
    <w:rsid w:val="00472060"/>
    <w:rsid w:val="00477505"/>
    <w:rsid w:val="004833A2"/>
    <w:rsid w:val="00483506"/>
    <w:rsid w:val="0048396C"/>
    <w:rsid w:val="00484816"/>
    <w:rsid w:val="00484921"/>
    <w:rsid w:val="00485196"/>
    <w:rsid w:val="004853F4"/>
    <w:rsid w:val="00485542"/>
    <w:rsid w:val="0048699F"/>
    <w:rsid w:val="0049060E"/>
    <w:rsid w:val="00490E40"/>
    <w:rsid w:val="00491C31"/>
    <w:rsid w:val="00491D12"/>
    <w:rsid w:val="0049395D"/>
    <w:rsid w:val="00493BB1"/>
    <w:rsid w:val="00493CE7"/>
    <w:rsid w:val="00494FBA"/>
    <w:rsid w:val="004955A9"/>
    <w:rsid w:val="00495975"/>
    <w:rsid w:val="0049650E"/>
    <w:rsid w:val="004A0DFD"/>
    <w:rsid w:val="004A1F85"/>
    <w:rsid w:val="004A274C"/>
    <w:rsid w:val="004A369F"/>
    <w:rsid w:val="004A593D"/>
    <w:rsid w:val="004A6F4E"/>
    <w:rsid w:val="004A7A29"/>
    <w:rsid w:val="004A7C3C"/>
    <w:rsid w:val="004B00DB"/>
    <w:rsid w:val="004B07ED"/>
    <w:rsid w:val="004B0819"/>
    <w:rsid w:val="004B1D8E"/>
    <w:rsid w:val="004B2429"/>
    <w:rsid w:val="004B6C53"/>
    <w:rsid w:val="004C0044"/>
    <w:rsid w:val="004C08CF"/>
    <w:rsid w:val="004C212D"/>
    <w:rsid w:val="004C5959"/>
    <w:rsid w:val="004C6FBA"/>
    <w:rsid w:val="004C7D84"/>
    <w:rsid w:val="004D0D23"/>
    <w:rsid w:val="004D1135"/>
    <w:rsid w:val="004D1EFE"/>
    <w:rsid w:val="004D274D"/>
    <w:rsid w:val="004D2A71"/>
    <w:rsid w:val="004D55FA"/>
    <w:rsid w:val="004D62BE"/>
    <w:rsid w:val="004E0FE2"/>
    <w:rsid w:val="004E246B"/>
    <w:rsid w:val="004E2A1C"/>
    <w:rsid w:val="004E2A78"/>
    <w:rsid w:val="004E3A94"/>
    <w:rsid w:val="004E3DBC"/>
    <w:rsid w:val="004E581E"/>
    <w:rsid w:val="004E645E"/>
    <w:rsid w:val="004E6654"/>
    <w:rsid w:val="004E7928"/>
    <w:rsid w:val="004F1486"/>
    <w:rsid w:val="004F1D20"/>
    <w:rsid w:val="004F2EE2"/>
    <w:rsid w:val="004F55E5"/>
    <w:rsid w:val="004F5884"/>
    <w:rsid w:val="004F68A6"/>
    <w:rsid w:val="00501581"/>
    <w:rsid w:val="00501B4E"/>
    <w:rsid w:val="005021DB"/>
    <w:rsid w:val="00502466"/>
    <w:rsid w:val="00502E3A"/>
    <w:rsid w:val="00507276"/>
    <w:rsid w:val="00510462"/>
    <w:rsid w:val="0051094B"/>
    <w:rsid w:val="005114AE"/>
    <w:rsid w:val="00511B53"/>
    <w:rsid w:val="00511B6F"/>
    <w:rsid w:val="00512723"/>
    <w:rsid w:val="005136A4"/>
    <w:rsid w:val="0052149C"/>
    <w:rsid w:val="00523DBF"/>
    <w:rsid w:val="0052452C"/>
    <w:rsid w:val="0052577B"/>
    <w:rsid w:val="0052775C"/>
    <w:rsid w:val="00527C5F"/>
    <w:rsid w:val="005307A2"/>
    <w:rsid w:val="00530E58"/>
    <w:rsid w:val="00531E45"/>
    <w:rsid w:val="0053325B"/>
    <w:rsid w:val="00534502"/>
    <w:rsid w:val="00540618"/>
    <w:rsid w:val="00540B65"/>
    <w:rsid w:val="00543274"/>
    <w:rsid w:val="00544A6F"/>
    <w:rsid w:val="00545AA4"/>
    <w:rsid w:val="00546150"/>
    <w:rsid w:val="005471AA"/>
    <w:rsid w:val="00550C87"/>
    <w:rsid w:val="005512ED"/>
    <w:rsid w:val="00551A4E"/>
    <w:rsid w:val="00552190"/>
    <w:rsid w:val="0055237F"/>
    <w:rsid w:val="005525CD"/>
    <w:rsid w:val="00556AC4"/>
    <w:rsid w:val="005576D2"/>
    <w:rsid w:val="00560373"/>
    <w:rsid w:val="00561839"/>
    <w:rsid w:val="00561B16"/>
    <w:rsid w:val="00562FFD"/>
    <w:rsid w:val="00563D85"/>
    <w:rsid w:val="00564A42"/>
    <w:rsid w:val="00571366"/>
    <w:rsid w:val="0057384B"/>
    <w:rsid w:val="00573BCA"/>
    <w:rsid w:val="00575541"/>
    <w:rsid w:val="00575C4A"/>
    <w:rsid w:val="0057620A"/>
    <w:rsid w:val="00576A1B"/>
    <w:rsid w:val="005771DD"/>
    <w:rsid w:val="0058032C"/>
    <w:rsid w:val="00582CCD"/>
    <w:rsid w:val="00582D65"/>
    <w:rsid w:val="00584391"/>
    <w:rsid w:val="005846A8"/>
    <w:rsid w:val="00584A2F"/>
    <w:rsid w:val="00584D4A"/>
    <w:rsid w:val="00585372"/>
    <w:rsid w:val="005859EF"/>
    <w:rsid w:val="005860C2"/>
    <w:rsid w:val="00586EBC"/>
    <w:rsid w:val="0058732F"/>
    <w:rsid w:val="00590302"/>
    <w:rsid w:val="0059115A"/>
    <w:rsid w:val="00591CE3"/>
    <w:rsid w:val="00595215"/>
    <w:rsid w:val="00595FF2"/>
    <w:rsid w:val="00597B42"/>
    <w:rsid w:val="00597CC1"/>
    <w:rsid w:val="005A13A4"/>
    <w:rsid w:val="005A168E"/>
    <w:rsid w:val="005A3C59"/>
    <w:rsid w:val="005A4484"/>
    <w:rsid w:val="005A4E68"/>
    <w:rsid w:val="005A56CA"/>
    <w:rsid w:val="005A5DF6"/>
    <w:rsid w:val="005A5E32"/>
    <w:rsid w:val="005A6003"/>
    <w:rsid w:val="005A7388"/>
    <w:rsid w:val="005B030A"/>
    <w:rsid w:val="005B14C9"/>
    <w:rsid w:val="005B2C19"/>
    <w:rsid w:val="005B34D2"/>
    <w:rsid w:val="005B39B3"/>
    <w:rsid w:val="005B421D"/>
    <w:rsid w:val="005B422A"/>
    <w:rsid w:val="005B5E2E"/>
    <w:rsid w:val="005B5E44"/>
    <w:rsid w:val="005B61D1"/>
    <w:rsid w:val="005B6C82"/>
    <w:rsid w:val="005B77B6"/>
    <w:rsid w:val="005C2C2A"/>
    <w:rsid w:val="005C323B"/>
    <w:rsid w:val="005C38D5"/>
    <w:rsid w:val="005C43A7"/>
    <w:rsid w:val="005C5708"/>
    <w:rsid w:val="005C5B83"/>
    <w:rsid w:val="005C60D2"/>
    <w:rsid w:val="005D2A65"/>
    <w:rsid w:val="005D3464"/>
    <w:rsid w:val="005D3F92"/>
    <w:rsid w:val="005D4250"/>
    <w:rsid w:val="005D5B95"/>
    <w:rsid w:val="005D6C84"/>
    <w:rsid w:val="005D7977"/>
    <w:rsid w:val="005D7F0B"/>
    <w:rsid w:val="005D7FDA"/>
    <w:rsid w:val="005E08E3"/>
    <w:rsid w:val="005E0916"/>
    <w:rsid w:val="005E1F72"/>
    <w:rsid w:val="005E2BEF"/>
    <w:rsid w:val="005E4311"/>
    <w:rsid w:val="005E54DC"/>
    <w:rsid w:val="005E64C4"/>
    <w:rsid w:val="005E6854"/>
    <w:rsid w:val="005E7428"/>
    <w:rsid w:val="005E75FE"/>
    <w:rsid w:val="005F0510"/>
    <w:rsid w:val="005F081F"/>
    <w:rsid w:val="005F2E0F"/>
    <w:rsid w:val="005F4F5E"/>
    <w:rsid w:val="005F5296"/>
    <w:rsid w:val="005F668A"/>
    <w:rsid w:val="00602319"/>
    <w:rsid w:val="006023CA"/>
    <w:rsid w:val="00602C7C"/>
    <w:rsid w:val="00603856"/>
    <w:rsid w:val="00603CDA"/>
    <w:rsid w:val="00605742"/>
    <w:rsid w:val="0060623D"/>
    <w:rsid w:val="00606590"/>
    <w:rsid w:val="0060726E"/>
    <w:rsid w:val="00607DF4"/>
    <w:rsid w:val="00610F80"/>
    <w:rsid w:val="006110B8"/>
    <w:rsid w:val="00611FE2"/>
    <w:rsid w:val="006126A5"/>
    <w:rsid w:val="00612B5B"/>
    <w:rsid w:val="00614318"/>
    <w:rsid w:val="00614742"/>
    <w:rsid w:val="00616323"/>
    <w:rsid w:val="00617DB1"/>
    <w:rsid w:val="00620F36"/>
    <w:rsid w:val="00621C8E"/>
    <w:rsid w:val="00621E2F"/>
    <w:rsid w:val="006220D8"/>
    <w:rsid w:val="00624B57"/>
    <w:rsid w:val="00626BAB"/>
    <w:rsid w:val="0062739C"/>
    <w:rsid w:val="00631BD5"/>
    <w:rsid w:val="00633112"/>
    <w:rsid w:val="00634B0E"/>
    <w:rsid w:val="006354D4"/>
    <w:rsid w:val="0063760C"/>
    <w:rsid w:val="00637957"/>
    <w:rsid w:val="00642A7A"/>
    <w:rsid w:val="00642D5C"/>
    <w:rsid w:val="00643A7F"/>
    <w:rsid w:val="006450FF"/>
    <w:rsid w:val="0064539C"/>
    <w:rsid w:val="006455B4"/>
    <w:rsid w:val="0065394B"/>
    <w:rsid w:val="00654CC5"/>
    <w:rsid w:val="0065675D"/>
    <w:rsid w:val="0065763C"/>
    <w:rsid w:val="00657EBD"/>
    <w:rsid w:val="0066073C"/>
    <w:rsid w:val="006629EF"/>
    <w:rsid w:val="00663BFE"/>
    <w:rsid w:val="00664902"/>
    <w:rsid w:val="00665FF4"/>
    <w:rsid w:val="00666300"/>
    <w:rsid w:val="00667DC2"/>
    <w:rsid w:val="00667E9C"/>
    <w:rsid w:val="00670046"/>
    <w:rsid w:val="0067057F"/>
    <w:rsid w:val="0067222A"/>
    <w:rsid w:val="00676351"/>
    <w:rsid w:val="00676A67"/>
    <w:rsid w:val="0067783B"/>
    <w:rsid w:val="0068204C"/>
    <w:rsid w:val="00684CB0"/>
    <w:rsid w:val="00690AD8"/>
    <w:rsid w:val="00691C5B"/>
    <w:rsid w:val="00691F94"/>
    <w:rsid w:val="00693C0B"/>
    <w:rsid w:val="00695965"/>
    <w:rsid w:val="00695A0D"/>
    <w:rsid w:val="00697FEA"/>
    <w:rsid w:val="006A02BA"/>
    <w:rsid w:val="006A1535"/>
    <w:rsid w:val="006A2457"/>
    <w:rsid w:val="006A2D9E"/>
    <w:rsid w:val="006A35C4"/>
    <w:rsid w:val="006A37AE"/>
    <w:rsid w:val="006A3A71"/>
    <w:rsid w:val="006A4A85"/>
    <w:rsid w:val="006A55A2"/>
    <w:rsid w:val="006A5658"/>
    <w:rsid w:val="006A5F16"/>
    <w:rsid w:val="006A7DD4"/>
    <w:rsid w:val="006B0FF1"/>
    <w:rsid w:val="006B108E"/>
    <w:rsid w:val="006B33AE"/>
    <w:rsid w:val="006B4D29"/>
    <w:rsid w:val="006B5365"/>
    <w:rsid w:val="006B6B59"/>
    <w:rsid w:val="006B7327"/>
    <w:rsid w:val="006B7783"/>
    <w:rsid w:val="006B7D51"/>
    <w:rsid w:val="006C067A"/>
    <w:rsid w:val="006C2760"/>
    <w:rsid w:val="006C2A6E"/>
    <w:rsid w:val="006C46CD"/>
    <w:rsid w:val="006C4CD1"/>
    <w:rsid w:val="006C6D0A"/>
    <w:rsid w:val="006D1355"/>
    <w:rsid w:val="006D247A"/>
    <w:rsid w:val="006D371B"/>
    <w:rsid w:val="006D577C"/>
    <w:rsid w:val="006D58E5"/>
    <w:rsid w:val="006D7043"/>
    <w:rsid w:val="006D730E"/>
    <w:rsid w:val="006D7E18"/>
    <w:rsid w:val="006E07C4"/>
    <w:rsid w:val="006E1266"/>
    <w:rsid w:val="006E3D2D"/>
    <w:rsid w:val="006E3F61"/>
    <w:rsid w:val="006E5428"/>
    <w:rsid w:val="006E5C5D"/>
    <w:rsid w:val="006F0844"/>
    <w:rsid w:val="006F089F"/>
    <w:rsid w:val="006F1AF9"/>
    <w:rsid w:val="006F1E2C"/>
    <w:rsid w:val="006F2F00"/>
    <w:rsid w:val="006F3481"/>
    <w:rsid w:val="006F3F4A"/>
    <w:rsid w:val="006F4905"/>
    <w:rsid w:val="006F4F16"/>
    <w:rsid w:val="006F58DB"/>
    <w:rsid w:val="006F6315"/>
    <w:rsid w:val="006F6979"/>
    <w:rsid w:val="006F7E9B"/>
    <w:rsid w:val="00700EDC"/>
    <w:rsid w:val="0070178D"/>
    <w:rsid w:val="0070572F"/>
    <w:rsid w:val="007104A4"/>
    <w:rsid w:val="00711F2F"/>
    <w:rsid w:val="007128E5"/>
    <w:rsid w:val="007131F6"/>
    <w:rsid w:val="00713412"/>
    <w:rsid w:val="00714AD0"/>
    <w:rsid w:val="00714F7A"/>
    <w:rsid w:val="007163A9"/>
    <w:rsid w:val="00716909"/>
    <w:rsid w:val="007171D1"/>
    <w:rsid w:val="00721048"/>
    <w:rsid w:val="00721C35"/>
    <w:rsid w:val="00721D55"/>
    <w:rsid w:val="0072367C"/>
    <w:rsid w:val="00724525"/>
    <w:rsid w:val="0072462C"/>
    <w:rsid w:val="00725547"/>
    <w:rsid w:val="00725C36"/>
    <w:rsid w:val="00727037"/>
    <w:rsid w:val="0072788D"/>
    <w:rsid w:val="00727DD7"/>
    <w:rsid w:val="007305CC"/>
    <w:rsid w:val="0073103A"/>
    <w:rsid w:val="00733445"/>
    <w:rsid w:val="00733CFC"/>
    <w:rsid w:val="00735D8B"/>
    <w:rsid w:val="00737FDD"/>
    <w:rsid w:val="00740D28"/>
    <w:rsid w:val="00741729"/>
    <w:rsid w:val="00741F54"/>
    <w:rsid w:val="00744092"/>
    <w:rsid w:val="00744994"/>
    <w:rsid w:val="007453C9"/>
    <w:rsid w:val="0074626C"/>
    <w:rsid w:val="0074658C"/>
    <w:rsid w:val="00747A75"/>
    <w:rsid w:val="0075282F"/>
    <w:rsid w:val="00754F83"/>
    <w:rsid w:val="00755002"/>
    <w:rsid w:val="0075646E"/>
    <w:rsid w:val="00756F54"/>
    <w:rsid w:val="00760031"/>
    <w:rsid w:val="00761116"/>
    <w:rsid w:val="0076149C"/>
    <w:rsid w:val="00761CA2"/>
    <w:rsid w:val="00762D2D"/>
    <w:rsid w:val="00763885"/>
    <w:rsid w:val="00764BD3"/>
    <w:rsid w:val="00765088"/>
    <w:rsid w:val="0076750E"/>
    <w:rsid w:val="00770D9E"/>
    <w:rsid w:val="00771295"/>
    <w:rsid w:val="007719FB"/>
    <w:rsid w:val="00771DD5"/>
    <w:rsid w:val="00772BEB"/>
    <w:rsid w:val="007746D6"/>
    <w:rsid w:val="007747B6"/>
    <w:rsid w:val="007755F9"/>
    <w:rsid w:val="00776BDA"/>
    <w:rsid w:val="00777097"/>
    <w:rsid w:val="007775E3"/>
    <w:rsid w:val="00777894"/>
    <w:rsid w:val="00777BBE"/>
    <w:rsid w:val="00777F10"/>
    <w:rsid w:val="00780363"/>
    <w:rsid w:val="00782507"/>
    <w:rsid w:val="00782FE2"/>
    <w:rsid w:val="00785F8A"/>
    <w:rsid w:val="00787252"/>
    <w:rsid w:val="00787651"/>
    <w:rsid w:val="00787B7A"/>
    <w:rsid w:val="007904B1"/>
    <w:rsid w:val="007927A3"/>
    <w:rsid w:val="0079287C"/>
    <w:rsid w:val="007942CC"/>
    <w:rsid w:val="00795776"/>
    <w:rsid w:val="007963BB"/>
    <w:rsid w:val="007A09E0"/>
    <w:rsid w:val="007A123E"/>
    <w:rsid w:val="007A17F3"/>
    <w:rsid w:val="007A1B53"/>
    <w:rsid w:val="007A4808"/>
    <w:rsid w:val="007A5BB9"/>
    <w:rsid w:val="007A5FC0"/>
    <w:rsid w:val="007A6072"/>
    <w:rsid w:val="007A6DBB"/>
    <w:rsid w:val="007A72D6"/>
    <w:rsid w:val="007A7BD4"/>
    <w:rsid w:val="007A7C5A"/>
    <w:rsid w:val="007A7EA1"/>
    <w:rsid w:val="007B02B1"/>
    <w:rsid w:val="007B07B7"/>
    <w:rsid w:val="007B0D6A"/>
    <w:rsid w:val="007B2567"/>
    <w:rsid w:val="007B4501"/>
    <w:rsid w:val="007B560E"/>
    <w:rsid w:val="007B6A7F"/>
    <w:rsid w:val="007B7AD4"/>
    <w:rsid w:val="007B7DAC"/>
    <w:rsid w:val="007C1157"/>
    <w:rsid w:val="007C3FC3"/>
    <w:rsid w:val="007C45CB"/>
    <w:rsid w:val="007C5502"/>
    <w:rsid w:val="007C5C6A"/>
    <w:rsid w:val="007C6875"/>
    <w:rsid w:val="007C7E64"/>
    <w:rsid w:val="007D1079"/>
    <w:rsid w:val="007D168C"/>
    <w:rsid w:val="007D1869"/>
    <w:rsid w:val="007D34A7"/>
    <w:rsid w:val="007D3FAB"/>
    <w:rsid w:val="007D4785"/>
    <w:rsid w:val="007E1680"/>
    <w:rsid w:val="007E29F3"/>
    <w:rsid w:val="007E2C73"/>
    <w:rsid w:val="007E3CAB"/>
    <w:rsid w:val="007F1ADE"/>
    <w:rsid w:val="007F2F81"/>
    <w:rsid w:val="007F32FD"/>
    <w:rsid w:val="007F33C8"/>
    <w:rsid w:val="007F39A5"/>
    <w:rsid w:val="007F426A"/>
    <w:rsid w:val="007F515A"/>
    <w:rsid w:val="007F548B"/>
    <w:rsid w:val="007F54C7"/>
    <w:rsid w:val="007F7E2B"/>
    <w:rsid w:val="00800E3B"/>
    <w:rsid w:val="008044D9"/>
    <w:rsid w:val="008049BB"/>
    <w:rsid w:val="008061D0"/>
    <w:rsid w:val="00810C76"/>
    <w:rsid w:val="00811B5F"/>
    <w:rsid w:val="00813159"/>
    <w:rsid w:val="0081400B"/>
    <w:rsid w:val="00816FF7"/>
    <w:rsid w:val="00820CF7"/>
    <w:rsid w:val="008223D3"/>
    <w:rsid w:val="0082304D"/>
    <w:rsid w:val="00823E28"/>
    <w:rsid w:val="0082412B"/>
    <w:rsid w:val="00824755"/>
    <w:rsid w:val="0082499B"/>
    <w:rsid w:val="008254B9"/>
    <w:rsid w:val="00825B39"/>
    <w:rsid w:val="008300DA"/>
    <w:rsid w:val="008312B2"/>
    <w:rsid w:val="0083190F"/>
    <w:rsid w:val="00831B63"/>
    <w:rsid w:val="008339AF"/>
    <w:rsid w:val="00833A13"/>
    <w:rsid w:val="00833B88"/>
    <w:rsid w:val="00834304"/>
    <w:rsid w:val="00834591"/>
    <w:rsid w:val="00836EBC"/>
    <w:rsid w:val="00842377"/>
    <w:rsid w:val="0084245E"/>
    <w:rsid w:val="008432F2"/>
    <w:rsid w:val="0084371B"/>
    <w:rsid w:val="0084395D"/>
    <w:rsid w:val="00845396"/>
    <w:rsid w:val="00845EB7"/>
    <w:rsid w:val="00846375"/>
    <w:rsid w:val="008478D1"/>
    <w:rsid w:val="00851BE6"/>
    <w:rsid w:val="00851D50"/>
    <w:rsid w:val="00855489"/>
    <w:rsid w:val="00856BB6"/>
    <w:rsid w:val="00856D09"/>
    <w:rsid w:val="00857DBB"/>
    <w:rsid w:val="00862795"/>
    <w:rsid w:val="0086286E"/>
    <w:rsid w:val="00862E68"/>
    <w:rsid w:val="008641CF"/>
    <w:rsid w:val="00864CF3"/>
    <w:rsid w:val="008659BE"/>
    <w:rsid w:val="00866329"/>
    <w:rsid w:val="00870753"/>
    <w:rsid w:val="00870B44"/>
    <w:rsid w:val="00870EDD"/>
    <w:rsid w:val="00872173"/>
    <w:rsid w:val="00873BC8"/>
    <w:rsid w:val="00873CD0"/>
    <w:rsid w:val="00874214"/>
    <w:rsid w:val="00875BB3"/>
    <w:rsid w:val="00875BDE"/>
    <w:rsid w:val="00877494"/>
    <w:rsid w:val="00880BDF"/>
    <w:rsid w:val="00881753"/>
    <w:rsid w:val="008817C3"/>
    <w:rsid w:val="00883C83"/>
    <w:rsid w:val="00884A28"/>
    <w:rsid w:val="00884E63"/>
    <w:rsid w:val="0088639A"/>
    <w:rsid w:val="0089177B"/>
    <w:rsid w:val="00892CC2"/>
    <w:rsid w:val="008933B9"/>
    <w:rsid w:val="00893A40"/>
    <w:rsid w:val="00894103"/>
    <w:rsid w:val="00897B4D"/>
    <w:rsid w:val="008A042F"/>
    <w:rsid w:val="008A07FF"/>
    <w:rsid w:val="008A0CA1"/>
    <w:rsid w:val="008A36A3"/>
    <w:rsid w:val="008A37C7"/>
    <w:rsid w:val="008A4226"/>
    <w:rsid w:val="008A59CB"/>
    <w:rsid w:val="008A78EB"/>
    <w:rsid w:val="008A7919"/>
    <w:rsid w:val="008A7C65"/>
    <w:rsid w:val="008B056C"/>
    <w:rsid w:val="008B113F"/>
    <w:rsid w:val="008B19B6"/>
    <w:rsid w:val="008B2793"/>
    <w:rsid w:val="008B45FF"/>
    <w:rsid w:val="008B4D00"/>
    <w:rsid w:val="008B52A4"/>
    <w:rsid w:val="008B61ED"/>
    <w:rsid w:val="008C01A4"/>
    <w:rsid w:val="008C0821"/>
    <w:rsid w:val="008C265A"/>
    <w:rsid w:val="008C2B1B"/>
    <w:rsid w:val="008C2B36"/>
    <w:rsid w:val="008C2FBD"/>
    <w:rsid w:val="008C57EF"/>
    <w:rsid w:val="008D1CC3"/>
    <w:rsid w:val="008D5DB6"/>
    <w:rsid w:val="008D60DE"/>
    <w:rsid w:val="008D6E43"/>
    <w:rsid w:val="008D785D"/>
    <w:rsid w:val="008E1FF0"/>
    <w:rsid w:val="008E2C3E"/>
    <w:rsid w:val="008E2F9F"/>
    <w:rsid w:val="008E3512"/>
    <w:rsid w:val="008E35E8"/>
    <w:rsid w:val="008E3B4F"/>
    <w:rsid w:val="008E50BE"/>
    <w:rsid w:val="008E5927"/>
    <w:rsid w:val="008E5D86"/>
    <w:rsid w:val="008E63E6"/>
    <w:rsid w:val="008E78E3"/>
    <w:rsid w:val="008E7DE7"/>
    <w:rsid w:val="008F0333"/>
    <w:rsid w:val="008F0C7C"/>
    <w:rsid w:val="008F212D"/>
    <w:rsid w:val="008F2599"/>
    <w:rsid w:val="008F6429"/>
    <w:rsid w:val="008F6842"/>
    <w:rsid w:val="0090516D"/>
    <w:rsid w:val="0090717A"/>
    <w:rsid w:val="009119D5"/>
    <w:rsid w:val="00912171"/>
    <w:rsid w:val="00912FD8"/>
    <w:rsid w:val="00915939"/>
    <w:rsid w:val="00916EFB"/>
    <w:rsid w:val="00920B0E"/>
    <w:rsid w:val="009223B3"/>
    <w:rsid w:val="0092242F"/>
    <w:rsid w:val="0092254F"/>
    <w:rsid w:val="00922EC7"/>
    <w:rsid w:val="00923336"/>
    <w:rsid w:val="009267A4"/>
    <w:rsid w:val="0092704E"/>
    <w:rsid w:val="00927F5B"/>
    <w:rsid w:val="00930581"/>
    <w:rsid w:val="00930910"/>
    <w:rsid w:val="00932A90"/>
    <w:rsid w:val="00933D94"/>
    <w:rsid w:val="00934B74"/>
    <w:rsid w:val="009351A7"/>
    <w:rsid w:val="0093577D"/>
    <w:rsid w:val="00936181"/>
    <w:rsid w:val="009377AD"/>
    <w:rsid w:val="009377B4"/>
    <w:rsid w:val="0094103E"/>
    <w:rsid w:val="00943F23"/>
    <w:rsid w:val="0094409A"/>
    <w:rsid w:val="00944C38"/>
    <w:rsid w:val="00944FA6"/>
    <w:rsid w:val="00946A93"/>
    <w:rsid w:val="009518FF"/>
    <w:rsid w:val="009519C8"/>
    <w:rsid w:val="00951CC5"/>
    <w:rsid w:val="009535A6"/>
    <w:rsid w:val="00954ECD"/>
    <w:rsid w:val="009556F2"/>
    <w:rsid w:val="009608B3"/>
    <w:rsid w:val="00961B86"/>
    <w:rsid w:val="00962487"/>
    <w:rsid w:val="009637B1"/>
    <w:rsid w:val="00963AF0"/>
    <w:rsid w:val="00964B52"/>
    <w:rsid w:val="0096589D"/>
    <w:rsid w:val="009673CF"/>
    <w:rsid w:val="00967915"/>
    <w:rsid w:val="009711AA"/>
    <w:rsid w:val="00971A8E"/>
    <w:rsid w:val="00972C6D"/>
    <w:rsid w:val="009736BD"/>
    <w:rsid w:val="00973DBA"/>
    <w:rsid w:val="009764BA"/>
    <w:rsid w:val="009768FC"/>
    <w:rsid w:val="009770BE"/>
    <w:rsid w:val="00977C29"/>
    <w:rsid w:val="009809D6"/>
    <w:rsid w:val="009814CA"/>
    <w:rsid w:val="00981D62"/>
    <w:rsid w:val="00982A19"/>
    <w:rsid w:val="00983733"/>
    <w:rsid w:val="00984007"/>
    <w:rsid w:val="009845A1"/>
    <w:rsid w:val="009856FF"/>
    <w:rsid w:val="0098783F"/>
    <w:rsid w:val="0099033A"/>
    <w:rsid w:val="009906C8"/>
    <w:rsid w:val="009916AE"/>
    <w:rsid w:val="00994288"/>
    <w:rsid w:val="0099772F"/>
    <w:rsid w:val="009A0A49"/>
    <w:rsid w:val="009A14B3"/>
    <w:rsid w:val="009A4D38"/>
    <w:rsid w:val="009A5362"/>
    <w:rsid w:val="009A56C4"/>
    <w:rsid w:val="009A5A2D"/>
    <w:rsid w:val="009B10D6"/>
    <w:rsid w:val="009B334A"/>
    <w:rsid w:val="009B3843"/>
    <w:rsid w:val="009B4B18"/>
    <w:rsid w:val="009B68B1"/>
    <w:rsid w:val="009B6A80"/>
    <w:rsid w:val="009C0844"/>
    <w:rsid w:val="009C2C01"/>
    <w:rsid w:val="009C7F05"/>
    <w:rsid w:val="009D0AAB"/>
    <w:rsid w:val="009D2721"/>
    <w:rsid w:val="009D2940"/>
    <w:rsid w:val="009D2C98"/>
    <w:rsid w:val="009D3BE1"/>
    <w:rsid w:val="009D4B57"/>
    <w:rsid w:val="009D73FD"/>
    <w:rsid w:val="009E0583"/>
    <w:rsid w:val="009E07D4"/>
    <w:rsid w:val="009E0A8A"/>
    <w:rsid w:val="009E0C1C"/>
    <w:rsid w:val="009E0EB7"/>
    <w:rsid w:val="009E17C3"/>
    <w:rsid w:val="009E491C"/>
    <w:rsid w:val="009E54D9"/>
    <w:rsid w:val="009E6F4D"/>
    <w:rsid w:val="009F0381"/>
    <w:rsid w:val="009F0CCA"/>
    <w:rsid w:val="009F4EC1"/>
    <w:rsid w:val="009F6DAD"/>
    <w:rsid w:val="009F7342"/>
    <w:rsid w:val="009F7625"/>
    <w:rsid w:val="009F7F13"/>
    <w:rsid w:val="00A01D58"/>
    <w:rsid w:val="00A02B17"/>
    <w:rsid w:val="00A0322E"/>
    <w:rsid w:val="00A04776"/>
    <w:rsid w:val="00A055E3"/>
    <w:rsid w:val="00A056AD"/>
    <w:rsid w:val="00A05C5A"/>
    <w:rsid w:val="00A05D99"/>
    <w:rsid w:val="00A067E1"/>
    <w:rsid w:val="00A07FBB"/>
    <w:rsid w:val="00A12351"/>
    <w:rsid w:val="00A13C29"/>
    <w:rsid w:val="00A1562C"/>
    <w:rsid w:val="00A168B2"/>
    <w:rsid w:val="00A2071B"/>
    <w:rsid w:val="00A254C5"/>
    <w:rsid w:val="00A25C89"/>
    <w:rsid w:val="00A25D5A"/>
    <w:rsid w:val="00A31FE8"/>
    <w:rsid w:val="00A32AF8"/>
    <w:rsid w:val="00A3685A"/>
    <w:rsid w:val="00A3689C"/>
    <w:rsid w:val="00A37420"/>
    <w:rsid w:val="00A41469"/>
    <w:rsid w:val="00A41E4F"/>
    <w:rsid w:val="00A430A6"/>
    <w:rsid w:val="00A43225"/>
    <w:rsid w:val="00A437BA"/>
    <w:rsid w:val="00A43CCF"/>
    <w:rsid w:val="00A440DE"/>
    <w:rsid w:val="00A46244"/>
    <w:rsid w:val="00A46FE3"/>
    <w:rsid w:val="00A51191"/>
    <w:rsid w:val="00A51E50"/>
    <w:rsid w:val="00A524A6"/>
    <w:rsid w:val="00A52876"/>
    <w:rsid w:val="00A53936"/>
    <w:rsid w:val="00A540D5"/>
    <w:rsid w:val="00A56CB6"/>
    <w:rsid w:val="00A62096"/>
    <w:rsid w:val="00A6254D"/>
    <w:rsid w:val="00A63EE2"/>
    <w:rsid w:val="00A64209"/>
    <w:rsid w:val="00A65FCE"/>
    <w:rsid w:val="00A66B24"/>
    <w:rsid w:val="00A674DD"/>
    <w:rsid w:val="00A7075E"/>
    <w:rsid w:val="00A7479C"/>
    <w:rsid w:val="00A757E7"/>
    <w:rsid w:val="00A7636D"/>
    <w:rsid w:val="00A77DE0"/>
    <w:rsid w:val="00A80B92"/>
    <w:rsid w:val="00A80D35"/>
    <w:rsid w:val="00A80FCB"/>
    <w:rsid w:val="00A8195E"/>
    <w:rsid w:val="00A81B34"/>
    <w:rsid w:val="00A81CD4"/>
    <w:rsid w:val="00A82FB0"/>
    <w:rsid w:val="00A84B3E"/>
    <w:rsid w:val="00A84ED7"/>
    <w:rsid w:val="00A850EE"/>
    <w:rsid w:val="00A85555"/>
    <w:rsid w:val="00A8569E"/>
    <w:rsid w:val="00A90B56"/>
    <w:rsid w:val="00A90BD0"/>
    <w:rsid w:val="00A92920"/>
    <w:rsid w:val="00A92E37"/>
    <w:rsid w:val="00A9318E"/>
    <w:rsid w:val="00A93A8E"/>
    <w:rsid w:val="00A93E82"/>
    <w:rsid w:val="00A94B97"/>
    <w:rsid w:val="00A97057"/>
    <w:rsid w:val="00A972C5"/>
    <w:rsid w:val="00AA0CCB"/>
    <w:rsid w:val="00AA1336"/>
    <w:rsid w:val="00AA218E"/>
    <w:rsid w:val="00AA3D09"/>
    <w:rsid w:val="00AA4522"/>
    <w:rsid w:val="00AA6AF7"/>
    <w:rsid w:val="00AA761F"/>
    <w:rsid w:val="00AB0462"/>
    <w:rsid w:val="00AB0D31"/>
    <w:rsid w:val="00AB2392"/>
    <w:rsid w:val="00AB2815"/>
    <w:rsid w:val="00AB58B3"/>
    <w:rsid w:val="00AB6FDA"/>
    <w:rsid w:val="00AB7AA9"/>
    <w:rsid w:val="00AB7ADB"/>
    <w:rsid w:val="00AC1871"/>
    <w:rsid w:val="00AC29A5"/>
    <w:rsid w:val="00AC3603"/>
    <w:rsid w:val="00AC38E5"/>
    <w:rsid w:val="00AC3EFA"/>
    <w:rsid w:val="00AC6A95"/>
    <w:rsid w:val="00AC74E2"/>
    <w:rsid w:val="00AC7538"/>
    <w:rsid w:val="00AC7C87"/>
    <w:rsid w:val="00AD2F08"/>
    <w:rsid w:val="00AD3F91"/>
    <w:rsid w:val="00AD4EB0"/>
    <w:rsid w:val="00AD5007"/>
    <w:rsid w:val="00AD5751"/>
    <w:rsid w:val="00AD61B4"/>
    <w:rsid w:val="00AD67FA"/>
    <w:rsid w:val="00AD69B8"/>
    <w:rsid w:val="00AD6C0F"/>
    <w:rsid w:val="00AE0495"/>
    <w:rsid w:val="00AE0D37"/>
    <w:rsid w:val="00AE1223"/>
    <w:rsid w:val="00AE35EA"/>
    <w:rsid w:val="00AE5200"/>
    <w:rsid w:val="00AE522B"/>
    <w:rsid w:val="00AE5A60"/>
    <w:rsid w:val="00AE6C0B"/>
    <w:rsid w:val="00AE6EC9"/>
    <w:rsid w:val="00AE711E"/>
    <w:rsid w:val="00AE7F13"/>
    <w:rsid w:val="00AF0407"/>
    <w:rsid w:val="00AF0B8E"/>
    <w:rsid w:val="00AF1AE0"/>
    <w:rsid w:val="00AF3112"/>
    <w:rsid w:val="00B0090E"/>
    <w:rsid w:val="00B04A24"/>
    <w:rsid w:val="00B076B9"/>
    <w:rsid w:val="00B106F4"/>
    <w:rsid w:val="00B12243"/>
    <w:rsid w:val="00B12A20"/>
    <w:rsid w:val="00B13377"/>
    <w:rsid w:val="00B16EA5"/>
    <w:rsid w:val="00B17A5C"/>
    <w:rsid w:val="00B22C5D"/>
    <w:rsid w:val="00B23551"/>
    <w:rsid w:val="00B23FF4"/>
    <w:rsid w:val="00B25894"/>
    <w:rsid w:val="00B2661D"/>
    <w:rsid w:val="00B31D7F"/>
    <w:rsid w:val="00B371FD"/>
    <w:rsid w:val="00B40163"/>
    <w:rsid w:val="00B4263F"/>
    <w:rsid w:val="00B433DE"/>
    <w:rsid w:val="00B45006"/>
    <w:rsid w:val="00B454DC"/>
    <w:rsid w:val="00B4641F"/>
    <w:rsid w:val="00B46FF2"/>
    <w:rsid w:val="00B477A2"/>
    <w:rsid w:val="00B508AC"/>
    <w:rsid w:val="00B51138"/>
    <w:rsid w:val="00B51F98"/>
    <w:rsid w:val="00B5281E"/>
    <w:rsid w:val="00B5308D"/>
    <w:rsid w:val="00B54AF3"/>
    <w:rsid w:val="00B54D45"/>
    <w:rsid w:val="00B550A9"/>
    <w:rsid w:val="00B55913"/>
    <w:rsid w:val="00B5591F"/>
    <w:rsid w:val="00B56787"/>
    <w:rsid w:val="00B56EFC"/>
    <w:rsid w:val="00B6154B"/>
    <w:rsid w:val="00B6191B"/>
    <w:rsid w:val="00B620DC"/>
    <w:rsid w:val="00B62227"/>
    <w:rsid w:val="00B62921"/>
    <w:rsid w:val="00B638C2"/>
    <w:rsid w:val="00B64EA9"/>
    <w:rsid w:val="00B6557B"/>
    <w:rsid w:val="00B658B2"/>
    <w:rsid w:val="00B660C9"/>
    <w:rsid w:val="00B66EB3"/>
    <w:rsid w:val="00B67403"/>
    <w:rsid w:val="00B736C8"/>
    <w:rsid w:val="00B7552B"/>
    <w:rsid w:val="00B7707E"/>
    <w:rsid w:val="00B7738A"/>
    <w:rsid w:val="00B835E2"/>
    <w:rsid w:val="00B8385C"/>
    <w:rsid w:val="00B83F33"/>
    <w:rsid w:val="00B84847"/>
    <w:rsid w:val="00B85349"/>
    <w:rsid w:val="00B859CA"/>
    <w:rsid w:val="00B869E7"/>
    <w:rsid w:val="00B86C26"/>
    <w:rsid w:val="00B8790D"/>
    <w:rsid w:val="00B91454"/>
    <w:rsid w:val="00B93594"/>
    <w:rsid w:val="00B956D7"/>
    <w:rsid w:val="00B9688F"/>
    <w:rsid w:val="00B96B15"/>
    <w:rsid w:val="00B976BE"/>
    <w:rsid w:val="00BA1808"/>
    <w:rsid w:val="00BA3002"/>
    <w:rsid w:val="00BA5D69"/>
    <w:rsid w:val="00BA76A3"/>
    <w:rsid w:val="00BB08D2"/>
    <w:rsid w:val="00BB21C2"/>
    <w:rsid w:val="00BB3100"/>
    <w:rsid w:val="00BB44C4"/>
    <w:rsid w:val="00BB4C5E"/>
    <w:rsid w:val="00BB5646"/>
    <w:rsid w:val="00BB5D4B"/>
    <w:rsid w:val="00BB6672"/>
    <w:rsid w:val="00BB7C40"/>
    <w:rsid w:val="00BC210E"/>
    <w:rsid w:val="00BC2E63"/>
    <w:rsid w:val="00BC32E9"/>
    <w:rsid w:val="00BC36B2"/>
    <w:rsid w:val="00BC3E72"/>
    <w:rsid w:val="00BC3FE6"/>
    <w:rsid w:val="00BC5663"/>
    <w:rsid w:val="00BC6933"/>
    <w:rsid w:val="00BC6D24"/>
    <w:rsid w:val="00BC7401"/>
    <w:rsid w:val="00BC75A5"/>
    <w:rsid w:val="00BC7EDA"/>
    <w:rsid w:val="00BD13A3"/>
    <w:rsid w:val="00BD1974"/>
    <w:rsid w:val="00BD22BC"/>
    <w:rsid w:val="00BD3293"/>
    <w:rsid w:val="00BD4B94"/>
    <w:rsid w:val="00BD73A7"/>
    <w:rsid w:val="00BE1D2B"/>
    <w:rsid w:val="00BE2658"/>
    <w:rsid w:val="00BE2C6C"/>
    <w:rsid w:val="00BE490D"/>
    <w:rsid w:val="00BE505B"/>
    <w:rsid w:val="00BE51DF"/>
    <w:rsid w:val="00BF2061"/>
    <w:rsid w:val="00BF3469"/>
    <w:rsid w:val="00BF3A70"/>
    <w:rsid w:val="00BF3AD3"/>
    <w:rsid w:val="00BF5EA3"/>
    <w:rsid w:val="00BF6E7D"/>
    <w:rsid w:val="00C00417"/>
    <w:rsid w:val="00C00DF1"/>
    <w:rsid w:val="00C021B2"/>
    <w:rsid w:val="00C0388E"/>
    <w:rsid w:val="00C0455E"/>
    <w:rsid w:val="00C0498F"/>
    <w:rsid w:val="00C0511F"/>
    <w:rsid w:val="00C06907"/>
    <w:rsid w:val="00C07FF7"/>
    <w:rsid w:val="00C103B7"/>
    <w:rsid w:val="00C105C5"/>
    <w:rsid w:val="00C10629"/>
    <w:rsid w:val="00C10913"/>
    <w:rsid w:val="00C13125"/>
    <w:rsid w:val="00C14968"/>
    <w:rsid w:val="00C16734"/>
    <w:rsid w:val="00C175E6"/>
    <w:rsid w:val="00C2062D"/>
    <w:rsid w:val="00C209D0"/>
    <w:rsid w:val="00C2107C"/>
    <w:rsid w:val="00C21EE6"/>
    <w:rsid w:val="00C22319"/>
    <w:rsid w:val="00C23933"/>
    <w:rsid w:val="00C24119"/>
    <w:rsid w:val="00C260D2"/>
    <w:rsid w:val="00C263D6"/>
    <w:rsid w:val="00C27C8D"/>
    <w:rsid w:val="00C31297"/>
    <w:rsid w:val="00C33C74"/>
    <w:rsid w:val="00C35BF2"/>
    <w:rsid w:val="00C36526"/>
    <w:rsid w:val="00C369ED"/>
    <w:rsid w:val="00C50A1D"/>
    <w:rsid w:val="00C50BC7"/>
    <w:rsid w:val="00C51B57"/>
    <w:rsid w:val="00C51F7F"/>
    <w:rsid w:val="00C525AF"/>
    <w:rsid w:val="00C54043"/>
    <w:rsid w:val="00C54AA3"/>
    <w:rsid w:val="00C6027B"/>
    <w:rsid w:val="00C61A33"/>
    <w:rsid w:val="00C61FF6"/>
    <w:rsid w:val="00C622AF"/>
    <w:rsid w:val="00C63EE6"/>
    <w:rsid w:val="00C65851"/>
    <w:rsid w:val="00C67B18"/>
    <w:rsid w:val="00C7039B"/>
    <w:rsid w:val="00C70981"/>
    <w:rsid w:val="00C716CB"/>
    <w:rsid w:val="00C72622"/>
    <w:rsid w:val="00C72FED"/>
    <w:rsid w:val="00C73A67"/>
    <w:rsid w:val="00C7538D"/>
    <w:rsid w:val="00C75781"/>
    <w:rsid w:val="00C76583"/>
    <w:rsid w:val="00C76629"/>
    <w:rsid w:val="00C76762"/>
    <w:rsid w:val="00C77407"/>
    <w:rsid w:val="00C7745F"/>
    <w:rsid w:val="00C77DB6"/>
    <w:rsid w:val="00C77E8C"/>
    <w:rsid w:val="00C8033E"/>
    <w:rsid w:val="00C8141C"/>
    <w:rsid w:val="00C82A68"/>
    <w:rsid w:val="00C8413A"/>
    <w:rsid w:val="00C8477B"/>
    <w:rsid w:val="00C84B88"/>
    <w:rsid w:val="00C85701"/>
    <w:rsid w:val="00C85D8C"/>
    <w:rsid w:val="00C91252"/>
    <w:rsid w:val="00C91FD1"/>
    <w:rsid w:val="00C93944"/>
    <w:rsid w:val="00C94FF1"/>
    <w:rsid w:val="00C96513"/>
    <w:rsid w:val="00C974C1"/>
    <w:rsid w:val="00CA3A68"/>
    <w:rsid w:val="00CA6724"/>
    <w:rsid w:val="00CA6910"/>
    <w:rsid w:val="00CB2D08"/>
    <w:rsid w:val="00CB3698"/>
    <w:rsid w:val="00CB4133"/>
    <w:rsid w:val="00CB50B4"/>
    <w:rsid w:val="00CB58E3"/>
    <w:rsid w:val="00CB5B69"/>
    <w:rsid w:val="00CB5C69"/>
    <w:rsid w:val="00CC0DD6"/>
    <w:rsid w:val="00CC19B4"/>
    <w:rsid w:val="00CC2CED"/>
    <w:rsid w:val="00CC4942"/>
    <w:rsid w:val="00CC4C8D"/>
    <w:rsid w:val="00CC53A0"/>
    <w:rsid w:val="00CD0169"/>
    <w:rsid w:val="00CD04FB"/>
    <w:rsid w:val="00CD0FE7"/>
    <w:rsid w:val="00CD1A36"/>
    <w:rsid w:val="00CD38D4"/>
    <w:rsid w:val="00CD42F9"/>
    <w:rsid w:val="00CD44B9"/>
    <w:rsid w:val="00CD5725"/>
    <w:rsid w:val="00CD688B"/>
    <w:rsid w:val="00CD6E70"/>
    <w:rsid w:val="00CD733C"/>
    <w:rsid w:val="00CE3FC7"/>
    <w:rsid w:val="00CE7100"/>
    <w:rsid w:val="00CE7413"/>
    <w:rsid w:val="00CE754F"/>
    <w:rsid w:val="00CF02BD"/>
    <w:rsid w:val="00CF036D"/>
    <w:rsid w:val="00CF03C4"/>
    <w:rsid w:val="00CF0F5B"/>
    <w:rsid w:val="00CF2A22"/>
    <w:rsid w:val="00CF2EE1"/>
    <w:rsid w:val="00CF567B"/>
    <w:rsid w:val="00D00269"/>
    <w:rsid w:val="00D01DC7"/>
    <w:rsid w:val="00D0278B"/>
    <w:rsid w:val="00D046B6"/>
    <w:rsid w:val="00D05239"/>
    <w:rsid w:val="00D058C2"/>
    <w:rsid w:val="00D1186F"/>
    <w:rsid w:val="00D15866"/>
    <w:rsid w:val="00D17B6A"/>
    <w:rsid w:val="00D20304"/>
    <w:rsid w:val="00D20350"/>
    <w:rsid w:val="00D2063A"/>
    <w:rsid w:val="00D24A3F"/>
    <w:rsid w:val="00D25D59"/>
    <w:rsid w:val="00D25DAB"/>
    <w:rsid w:val="00D26C0C"/>
    <w:rsid w:val="00D270A6"/>
    <w:rsid w:val="00D275D0"/>
    <w:rsid w:val="00D278EF"/>
    <w:rsid w:val="00D27A98"/>
    <w:rsid w:val="00D31FE2"/>
    <w:rsid w:val="00D33250"/>
    <w:rsid w:val="00D33497"/>
    <w:rsid w:val="00D33B67"/>
    <w:rsid w:val="00D33FC1"/>
    <w:rsid w:val="00D355D2"/>
    <w:rsid w:val="00D35DFC"/>
    <w:rsid w:val="00D3665A"/>
    <w:rsid w:val="00D36AB0"/>
    <w:rsid w:val="00D37714"/>
    <w:rsid w:val="00D37FB1"/>
    <w:rsid w:val="00D424A1"/>
    <w:rsid w:val="00D43912"/>
    <w:rsid w:val="00D47783"/>
    <w:rsid w:val="00D504BD"/>
    <w:rsid w:val="00D520F8"/>
    <w:rsid w:val="00D52BB3"/>
    <w:rsid w:val="00D52DC7"/>
    <w:rsid w:val="00D53D8F"/>
    <w:rsid w:val="00D54196"/>
    <w:rsid w:val="00D54329"/>
    <w:rsid w:val="00D5493E"/>
    <w:rsid w:val="00D56B8F"/>
    <w:rsid w:val="00D576FF"/>
    <w:rsid w:val="00D625A2"/>
    <w:rsid w:val="00D6436A"/>
    <w:rsid w:val="00D65DB4"/>
    <w:rsid w:val="00D65FE2"/>
    <w:rsid w:val="00D6733F"/>
    <w:rsid w:val="00D71896"/>
    <w:rsid w:val="00D71AD9"/>
    <w:rsid w:val="00D73557"/>
    <w:rsid w:val="00D736C5"/>
    <w:rsid w:val="00D747C6"/>
    <w:rsid w:val="00D74D3A"/>
    <w:rsid w:val="00D77262"/>
    <w:rsid w:val="00D778E9"/>
    <w:rsid w:val="00D77A5E"/>
    <w:rsid w:val="00D8092D"/>
    <w:rsid w:val="00D8391F"/>
    <w:rsid w:val="00D857CD"/>
    <w:rsid w:val="00D86264"/>
    <w:rsid w:val="00D86AA0"/>
    <w:rsid w:val="00D86DA1"/>
    <w:rsid w:val="00D87974"/>
    <w:rsid w:val="00D90F65"/>
    <w:rsid w:val="00D9182B"/>
    <w:rsid w:val="00D91A3E"/>
    <w:rsid w:val="00D91CF5"/>
    <w:rsid w:val="00D9236C"/>
    <w:rsid w:val="00D95699"/>
    <w:rsid w:val="00D95E12"/>
    <w:rsid w:val="00D9608B"/>
    <w:rsid w:val="00DA14B4"/>
    <w:rsid w:val="00DA179D"/>
    <w:rsid w:val="00DA2CA3"/>
    <w:rsid w:val="00DA3F91"/>
    <w:rsid w:val="00DB12AE"/>
    <w:rsid w:val="00DB1C72"/>
    <w:rsid w:val="00DB263C"/>
    <w:rsid w:val="00DB2829"/>
    <w:rsid w:val="00DB6D0C"/>
    <w:rsid w:val="00DB70D4"/>
    <w:rsid w:val="00DB7733"/>
    <w:rsid w:val="00DC0596"/>
    <w:rsid w:val="00DC09C2"/>
    <w:rsid w:val="00DC0A51"/>
    <w:rsid w:val="00DC2B76"/>
    <w:rsid w:val="00DC32BB"/>
    <w:rsid w:val="00DC3BA0"/>
    <w:rsid w:val="00DC4755"/>
    <w:rsid w:val="00DC4834"/>
    <w:rsid w:val="00DC5E46"/>
    <w:rsid w:val="00DC627F"/>
    <w:rsid w:val="00DD1918"/>
    <w:rsid w:val="00DD2E53"/>
    <w:rsid w:val="00DD3144"/>
    <w:rsid w:val="00DD3B52"/>
    <w:rsid w:val="00DD474F"/>
    <w:rsid w:val="00DD48B3"/>
    <w:rsid w:val="00DD50E9"/>
    <w:rsid w:val="00DD5376"/>
    <w:rsid w:val="00DD6DF6"/>
    <w:rsid w:val="00DE05A8"/>
    <w:rsid w:val="00DE4659"/>
    <w:rsid w:val="00DE4D19"/>
    <w:rsid w:val="00DE576E"/>
    <w:rsid w:val="00DE68F7"/>
    <w:rsid w:val="00DF021E"/>
    <w:rsid w:val="00DF12A2"/>
    <w:rsid w:val="00DF2ADA"/>
    <w:rsid w:val="00DF36F9"/>
    <w:rsid w:val="00DF450F"/>
    <w:rsid w:val="00DF52F7"/>
    <w:rsid w:val="00DF6575"/>
    <w:rsid w:val="00DF7782"/>
    <w:rsid w:val="00DF7CCD"/>
    <w:rsid w:val="00E009AA"/>
    <w:rsid w:val="00E01318"/>
    <w:rsid w:val="00E024A5"/>
    <w:rsid w:val="00E04751"/>
    <w:rsid w:val="00E04C06"/>
    <w:rsid w:val="00E0583E"/>
    <w:rsid w:val="00E05A49"/>
    <w:rsid w:val="00E05AF6"/>
    <w:rsid w:val="00E062CB"/>
    <w:rsid w:val="00E06901"/>
    <w:rsid w:val="00E10967"/>
    <w:rsid w:val="00E10E49"/>
    <w:rsid w:val="00E12EAA"/>
    <w:rsid w:val="00E14EF3"/>
    <w:rsid w:val="00E15484"/>
    <w:rsid w:val="00E17106"/>
    <w:rsid w:val="00E17AE6"/>
    <w:rsid w:val="00E20315"/>
    <w:rsid w:val="00E2097D"/>
    <w:rsid w:val="00E209B3"/>
    <w:rsid w:val="00E21DB1"/>
    <w:rsid w:val="00E220ED"/>
    <w:rsid w:val="00E243BD"/>
    <w:rsid w:val="00E25A1B"/>
    <w:rsid w:val="00E30950"/>
    <w:rsid w:val="00E30CC5"/>
    <w:rsid w:val="00E3422B"/>
    <w:rsid w:val="00E36F5C"/>
    <w:rsid w:val="00E37064"/>
    <w:rsid w:val="00E400F3"/>
    <w:rsid w:val="00E41FAB"/>
    <w:rsid w:val="00E42CAB"/>
    <w:rsid w:val="00E43AEC"/>
    <w:rsid w:val="00E44A1A"/>
    <w:rsid w:val="00E451A0"/>
    <w:rsid w:val="00E4626C"/>
    <w:rsid w:val="00E476A2"/>
    <w:rsid w:val="00E5011E"/>
    <w:rsid w:val="00E51D63"/>
    <w:rsid w:val="00E534D2"/>
    <w:rsid w:val="00E5353B"/>
    <w:rsid w:val="00E54F90"/>
    <w:rsid w:val="00E55F7F"/>
    <w:rsid w:val="00E56A90"/>
    <w:rsid w:val="00E57370"/>
    <w:rsid w:val="00E5767E"/>
    <w:rsid w:val="00E57A1B"/>
    <w:rsid w:val="00E617C2"/>
    <w:rsid w:val="00E62185"/>
    <w:rsid w:val="00E62CF6"/>
    <w:rsid w:val="00E62F3B"/>
    <w:rsid w:val="00E63689"/>
    <w:rsid w:val="00E651C0"/>
    <w:rsid w:val="00E65C4E"/>
    <w:rsid w:val="00E65DAF"/>
    <w:rsid w:val="00E663F6"/>
    <w:rsid w:val="00E6654C"/>
    <w:rsid w:val="00E67BAE"/>
    <w:rsid w:val="00E70559"/>
    <w:rsid w:val="00E73109"/>
    <w:rsid w:val="00E75569"/>
    <w:rsid w:val="00E757A7"/>
    <w:rsid w:val="00E75C90"/>
    <w:rsid w:val="00E75ED3"/>
    <w:rsid w:val="00E76F9C"/>
    <w:rsid w:val="00E777CF"/>
    <w:rsid w:val="00E8026D"/>
    <w:rsid w:val="00E806F7"/>
    <w:rsid w:val="00E82E4F"/>
    <w:rsid w:val="00E851CF"/>
    <w:rsid w:val="00E85653"/>
    <w:rsid w:val="00E86E04"/>
    <w:rsid w:val="00E86EC0"/>
    <w:rsid w:val="00E877F9"/>
    <w:rsid w:val="00E87E41"/>
    <w:rsid w:val="00E900F6"/>
    <w:rsid w:val="00E90A8E"/>
    <w:rsid w:val="00E92B66"/>
    <w:rsid w:val="00E92EE1"/>
    <w:rsid w:val="00E93655"/>
    <w:rsid w:val="00E9409F"/>
    <w:rsid w:val="00E95A10"/>
    <w:rsid w:val="00E966B6"/>
    <w:rsid w:val="00EA17D9"/>
    <w:rsid w:val="00EA1ED1"/>
    <w:rsid w:val="00EA2434"/>
    <w:rsid w:val="00EA3988"/>
    <w:rsid w:val="00EA3EBA"/>
    <w:rsid w:val="00EA54FD"/>
    <w:rsid w:val="00EA69BD"/>
    <w:rsid w:val="00EA7349"/>
    <w:rsid w:val="00EA73EB"/>
    <w:rsid w:val="00EB1F9C"/>
    <w:rsid w:val="00EB2B86"/>
    <w:rsid w:val="00EB310B"/>
    <w:rsid w:val="00EB341A"/>
    <w:rsid w:val="00EB3725"/>
    <w:rsid w:val="00EB3E87"/>
    <w:rsid w:val="00EB42BB"/>
    <w:rsid w:val="00EB4BB8"/>
    <w:rsid w:val="00EB507B"/>
    <w:rsid w:val="00EB5507"/>
    <w:rsid w:val="00EB67BE"/>
    <w:rsid w:val="00EC0788"/>
    <w:rsid w:val="00EC0C30"/>
    <w:rsid w:val="00EC2192"/>
    <w:rsid w:val="00EC23F7"/>
    <w:rsid w:val="00EC2556"/>
    <w:rsid w:val="00EC44EF"/>
    <w:rsid w:val="00EC45DF"/>
    <w:rsid w:val="00EC53CF"/>
    <w:rsid w:val="00EC5BAA"/>
    <w:rsid w:val="00EC7204"/>
    <w:rsid w:val="00EC7BE8"/>
    <w:rsid w:val="00ED096E"/>
    <w:rsid w:val="00ED15C4"/>
    <w:rsid w:val="00ED19B9"/>
    <w:rsid w:val="00ED1F7A"/>
    <w:rsid w:val="00ED23E8"/>
    <w:rsid w:val="00ED29D6"/>
    <w:rsid w:val="00ED2C25"/>
    <w:rsid w:val="00ED3249"/>
    <w:rsid w:val="00ED371F"/>
    <w:rsid w:val="00ED3ACE"/>
    <w:rsid w:val="00ED4B1A"/>
    <w:rsid w:val="00ED52DD"/>
    <w:rsid w:val="00EE02C3"/>
    <w:rsid w:val="00EE0B5A"/>
    <w:rsid w:val="00EE0F49"/>
    <w:rsid w:val="00EE12DB"/>
    <w:rsid w:val="00EE1C60"/>
    <w:rsid w:val="00EE2AC1"/>
    <w:rsid w:val="00EE471D"/>
    <w:rsid w:val="00EE61A6"/>
    <w:rsid w:val="00EE67E9"/>
    <w:rsid w:val="00EE6B62"/>
    <w:rsid w:val="00EE7D59"/>
    <w:rsid w:val="00EF125E"/>
    <w:rsid w:val="00EF25AA"/>
    <w:rsid w:val="00EF4AD5"/>
    <w:rsid w:val="00EF4C9F"/>
    <w:rsid w:val="00EF506D"/>
    <w:rsid w:val="00EF603D"/>
    <w:rsid w:val="00EF6D68"/>
    <w:rsid w:val="00EF7B74"/>
    <w:rsid w:val="00F01508"/>
    <w:rsid w:val="00F019B8"/>
    <w:rsid w:val="00F02574"/>
    <w:rsid w:val="00F04B18"/>
    <w:rsid w:val="00F06DE3"/>
    <w:rsid w:val="00F0765F"/>
    <w:rsid w:val="00F113C6"/>
    <w:rsid w:val="00F144BA"/>
    <w:rsid w:val="00F14578"/>
    <w:rsid w:val="00F15EBA"/>
    <w:rsid w:val="00F176D9"/>
    <w:rsid w:val="00F223B9"/>
    <w:rsid w:val="00F24044"/>
    <w:rsid w:val="00F25793"/>
    <w:rsid w:val="00F262BF"/>
    <w:rsid w:val="00F27A01"/>
    <w:rsid w:val="00F30895"/>
    <w:rsid w:val="00F30972"/>
    <w:rsid w:val="00F30EA1"/>
    <w:rsid w:val="00F31930"/>
    <w:rsid w:val="00F364F4"/>
    <w:rsid w:val="00F36EDC"/>
    <w:rsid w:val="00F37480"/>
    <w:rsid w:val="00F421FC"/>
    <w:rsid w:val="00F42650"/>
    <w:rsid w:val="00F46CD0"/>
    <w:rsid w:val="00F46FF7"/>
    <w:rsid w:val="00F505AE"/>
    <w:rsid w:val="00F5261C"/>
    <w:rsid w:val="00F5385E"/>
    <w:rsid w:val="00F5748E"/>
    <w:rsid w:val="00F6050B"/>
    <w:rsid w:val="00F61228"/>
    <w:rsid w:val="00F61AC7"/>
    <w:rsid w:val="00F61C31"/>
    <w:rsid w:val="00F63A10"/>
    <w:rsid w:val="00F63D7B"/>
    <w:rsid w:val="00F6432B"/>
    <w:rsid w:val="00F65D92"/>
    <w:rsid w:val="00F67395"/>
    <w:rsid w:val="00F702A8"/>
    <w:rsid w:val="00F70826"/>
    <w:rsid w:val="00F72114"/>
    <w:rsid w:val="00F73F37"/>
    <w:rsid w:val="00F751C1"/>
    <w:rsid w:val="00F762BF"/>
    <w:rsid w:val="00F762C4"/>
    <w:rsid w:val="00F820EE"/>
    <w:rsid w:val="00F82203"/>
    <w:rsid w:val="00F82246"/>
    <w:rsid w:val="00F82BC8"/>
    <w:rsid w:val="00F82D3E"/>
    <w:rsid w:val="00F83601"/>
    <w:rsid w:val="00F83C93"/>
    <w:rsid w:val="00F8473D"/>
    <w:rsid w:val="00F876B2"/>
    <w:rsid w:val="00F879F0"/>
    <w:rsid w:val="00F87DBB"/>
    <w:rsid w:val="00F87F78"/>
    <w:rsid w:val="00F9029A"/>
    <w:rsid w:val="00F90315"/>
    <w:rsid w:val="00F929DE"/>
    <w:rsid w:val="00F92EE7"/>
    <w:rsid w:val="00F93DE1"/>
    <w:rsid w:val="00F94ED1"/>
    <w:rsid w:val="00F955F9"/>
    <w:rsid w:val="00F961E7"/>
    <w:rsid w:val="00F9696D"/>
    <w:rsid w:val="00F97B9F"/>
    <w:rsid w:val="00FA075A"/>
    <w:rsid w:val="00FA0799"/>
    <w:rsid w:val="00FA106C"/>
    <w:rsid w:val="00FA205F"/>
    <w:rsid w:val="00FA3536"/>
    <w:rsid w:val="00FA38AC"/>
    <w:rsid w:val="00FA4DB5"/>
    <w:rsid w:val="00FA7415"/>
    <w:rsid w:val="00FB2176"/>
    <w:rsid w:val="00FB6D10"/>
    <w:rsid w:val="00FC255C"/>
    <w:rsid w:val="00FC25F2"/>
    <w:rsid w:val="00FC271D"/>
    <w:rsid w:val="00FC2827"/>
    <w:rsid w:val="00FC2E0D"/>
    <w:rsid w:val="00FC4B2F"/>
    <w:rsid w:val="00FC4E87"/>
    <w:rsid w:val="00FC56EA"/>
    <w:rsid w:val="00FC6EBB"/>
    <w:rsid w:val="00FC6F55"/>
    <w:rsid w:val="00FD1CB1"/>
    <w:rsid w:val="00FD1E76"/>
    <w:rsid w:val="00FD36A2"/>
    <w:rsid w:val="00FD3940"/>
    <w:rsid w:val="00FD4D7F"/>
    <w:rsid w:val="00FD56C3"/>
    <w:rsid w:val="00FD59CA"/>
    <w:rsid w:val="00FD6206"/>
    <w:rsid w:val="00FD775F"/>
    <w:rsid w:val="00FD77D4"/>
    <w:rsid w:val="00FD7CFA"/>
    <w:rsid w:val="00FE1191"/>
    <w:rsid w:val="00FE2FB6"/>
    <w:rsid w:val="00FE7411"/>
    <w:rsid w:val="00FE7F3B"/>
    <w:rsid w:val="00FE7FA9"/>
    <w:rsid w:val="00FF0D28"/>
    <w:rsid w:val="00FF1600"/>
    <w:rsid w:val="00FF1D9F"/>
    <w:rsid w:val="00FF352B"/>
    <w:rsid w:val="00FF3C76"/>
    <w:rsid w:val="00FF3D33"/>
    <w:rsid w:val="00FF44E9"/>
    <w:rsid w:val="00FF523C"/>
    <w:rsid w:val="00FF5996"/>
    <w:rsid w:val="00FF5A88"/>
    <w:rsid w:val="00FF5F4C"/>
    <w:rsid w:val="00FF6648"/>
    <w:rsid w:val="00FF72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88E0EF"/>
  <w15:docId w15:val="{9CCFA83F-79B5-4DD4-8C0A-2F442A94A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3F33"/>
    <w:pPr>
      <w:jc w:val="both"/>
    </w:pPr>
    <w:rPr>
      <w:rFonts w:ascii="Arial" w:hAnsi="Arial"/>
      <w:sz w:val="22"/>
      <w:szCs w:val="24"/>
      <w:lang w:eastAsia="it-IT"/>
    </w:rPr>
  </w:style>
  <w:style w:type="paragraph" w:styleId="Heading1">
    <w:name w:val="heading 1"/>
    <w:basedOn w:val="Normal"/>
    <w:next w:val="Normal"/>
    <w:link w:val="Heading1Char"/>
    <w:autoRedefine/>
    <w:qFormat/>
    <w:rsid w:val="00B83F33"/>
    <w:pPr>
      <w:keepNext/>
      <w:numPr>
        <w:numId w:val="1"/>
      </w:numPr>
      <w:spacing w:before="360" w:after="180"/>
      <w:outlineLvl w:val="0"/>
    </w:pPr>
    <w:rPr>
      <w:b/>
      <w:bCs/>
      <w:kern w:val="32"/>
      <w:sz w:val="28"/>
      <w:szCs w:val="32"/>
      <w:lang w:eastAsia="en-US"/>
    </w:rPr>
  </w:style>
  <w:style w:type="paragraph" w:styleId="Heading2">
    <w:name w:val="heading 2"/>
    <w:basedOn w:val="Normal"/>
    <w:next w:val="Normal"/>
    <w:link w:val="Heading2Char"/>
    <w:autoRedefine/>
    <w:qFormat/>
    <w:rsid w:val="00B83F33"/>
    <w:pPr>
      <w:keepNext/>
      <w:numPr>
        <w:ilvl w:val="1"/>
        <w:numId w:val="1"/>
      </w:numPr>
      <w:spacing w:before="240" w:after="240"/>
      <w:outlineLvl w:val="1"/>
    </w:pPr>
    <w:rPr>
      <w:b/>
      <w:bCs/>
      <w:iCs/>
      <w:sz w:val="25"/>
      <w:szCs w:val="28"/>
      <w:lang w:eastAsia="en-US"/>
    </w:rPr>
  </w:style>
  <w:style w:type="paragraph" w:styleId="Heading3">
    <w:name w:val="heading 3"/>
    <w:basedOn w:val="Normal"/>
    <w:next w:val="Normal"/>
    <w:qFormat/>
    <w:rsid w:val="00D27A98"/>
    <w:pPr>
      <w:keepNext/>
      <w:numPr>
        <w:ilvl w:val="2"/>
        <w:numId w:val="1"/>
      </w:numPr>
      <w:spacing w:before="240" w:after="60"/>
      <w:outlineLvl w:val="2"/>
    </w:pPr>
    <w:rPr>
      <w:rFonts w:cs="Arial"/>
      <w:b/>
      <w:bCs/>
      <w:szCs w:val="26"/>
      <w:lang w:eastAsia="en-US"/>
    </w:rPr>
  </w:style>
  <w:style w:type="paragraph" w:styleId="Heading4">
    <w:name w:val="heading 4"/>
    <w:basedOn w:val="Normal"/>
    <w:next w:val="Normal"/>
    <w:qFormat/>
    <w:rsid w:val="00D27A98"/>
    <w:pPr>
      <w:keepNext/>
      <w:numPr>
        <w:ilvl w:val="3"/>
        <w:numId w:val="1"/>
      </w:numPr>
      <w:spacing w:before="240" w:after="60"/>
      <w:outlineLvl w:val="3"/>
    </w:pPr>
    <w:rPr>
      <w:bCs/>
      <w:szCs w:val="28"/>
    </w:rPr>
  </w:style>
  <w:style w:type="paragraph" w:styleId="Heading5">
    <w:name w:val="heading 5"/>
    <w:basedOn w:val="Normal"/>
    <w:next w:val="Normal"/>
    <w:link w:val="Heading5Char"/>
    <w:semiHidden/>
    <w:unhideWhenUsed/>
    <w:qFormat/>
    <w:rsid w:val="0083190F"/>
    <w:pPr>
      <w:numPr>
        <w:ilvl w:val="4"/>
        <w:numId w:val="1"/>
      </w:num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83190F"/>
    <w:pPr>
      <w:numPr>
        <w:ilvl w:val="5"/>
        <w:numId w:val="1"/>
      </w:numPr>
      <w:spacing w:before="240" w:after="60"/>
      <w:outlineLvl w:val="5"/>
    </w:pPr>
    <w:rPr>
      <w:rFonts w:ascii="Calibri" w:hAnsi="Calibri"/>
      <w:b/>
      <w:bCs/>
      <w:szCs w:val="22"/>
    </w:rPr>
  </w:style>
  <w:style w:type="paragraph" w:styleId="Heading7">
    <w:name w:val="heading 7"/>
    <w:basedOn w:val="Normal"/>
    <w:next w:val="Normal"/>
    <w:link w:val="Heading7Char"/>
    <w:semiHidden/>
    <w:unhideWhenUsed/>
    <w:qFormat/>
    <w:rsid w:val="0083190F"/>
    <w:pPr>
      <w:numPr>
        <w:ilvl w:val="6"/>
        <w:numId w:val="1"/>
      </w:numPr>
      <w:spacing w:before="240" w:after="60"/>
      <w:outlineLvl w:val="6"/>
    </w:pPr>
    <w:rPr>
      <w:rFonts w:ascii="Calibri" w:hAnsi="Calibri"/>
    </w:rPr>
  </w:style>
  <w:style w:type="paragraph" w:styleId="Heading8">
    <w:name w:val="heading 8"/>
    <w:basedOn w:val="Normal"/>
    <w:next w:val="Normal"/>
    <w:link w:val="Heading8Char"/>
    <w:semiHidden/>
    <w:unhideWhenUsed/>
    <w:qFormat/>
    <w:rsid w:val="0083190F"/>
    <w:pPr>
      <w:numPr>
        <w:ilvl w:val="7"/>
        <w:numId w:val="1"/>
      </w:numPr>
      <w:spacing w:before="240" w:after="60"/>
      <w:outlineLvl w:val="7"/>
    </w:pPr>
    <w:rPr>
      <w:rFonts w:ascii="Calibri" w:hAnsi="Calibri"/>
      <w:i/>
      <w:iCs/>
    </w:rPr>
  </w:style>
  <w:style w:type="paragraph" w:styleId="Heading9">
    <w:name w:val="heading 9"/>
    <w:basedOn w:val="Normal"/>
    <w:next w:val="Normal"/>
    <w:link w:val="Heading9Char"/>
    <w:semiHidden/>
    <w:unhideWhenUsed/>
    <w:qFormat/>
    <w:rsid w:val="0083190F"/>
    <w:pPr>
      <w:numPr>
        <w:ilvl w:val="8"/>
        <w:numId w:val="1"/>
      </w:numPr>
      <w:spacing w:before="240" w:after="60"/>
      <w:outlineLvl w:val="8"/>
    </w:pPr>
    <w:rPr>
      <w:rFonts w:ascii="Calibri Light" w:hAnsi="Calibri Light"/>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83F33"/>
    <w:rPr>
      <w:rFonts w:ascii="Arial" w:hAnsi="Arial"/>
      <w:b/>
      <w:bCs/>
      <w:kern w:val="32"/>
      <w:sz w:val="28"/>
      <w:szCs w:val="32"/>
      <w:lang w:eastAsia="en-US"/>
    </w:rPr>
  </w:style>
  <w:style w:type="character" w:customStyle="1" w:styleId="Heading2Char">
    <w:name w:val="Heading 2 Char"/>
    <w:link w:val="Heading2"/>
    <w:rsid w:val="00B83F33"/>
    <w:rPr>
      <w:rFonts w:ascii="Arial" w:hAnsi="Arial"/>
      <w:b/>
      <w:bCs/>
      <w:iCs/>
      <w:sz w:val="25"/>
      <w:szCs w:val="28"/>
      <w:lang w:eastAsia="en-US"/>
    </w:rPr>
  </w:style>
  <w:style w:type="paragraph" w:styleId="Footer">
    <w:name w:val="footer"/>
    <w:basedOn w:val="Normal"/>
    <w:rsid w:val="004A0DFD"/>
    <w:pPr>
      <w:tabs>
        <w:tab w:val="center" w:pos="4819"/>
        <w:tab w:val="right" w:pos="9638"/>
      </w:tabs>
    </w:pPr>
  </w:style>
  <w:style w:type="character" w:styleId="PageNumber">
    <w:name w:val="page number"/>
    <w:basedOn w:val="DefaultParagraphFont"/>
    <w:rsid w:val="004A0DFD"/>
  </w:style>
  <w:style w:type="paragraph" w:styleId="Header">
    <w:name w:val="header"/>
    <w:basedOn w:val="Normal"/>
    <w:rsid w:val="004A0DFD"/>
    <w:pPr>
      <w:tabs>
        <w:tab w:val="center" w:pos="4819"/>
        <w:tab w:val="right" w:pos="9638"/>
      </w:tabs>
    </w:pPr>
  </w:style>
  <w:style w:type="table" w:styleId="TableGrid">
    <w:name w:val="Table Grid"/>
    <w:basedOn w:val="TableNormal"/>
    <w:rsid w:val="006C06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a">
    <w:name w:val="Heading 1a"/>
    <w:basedOn w:val="Heading1"/>
    <w:next w:val="Normal"/>
    <w:link w:val="Heading1aChar"/>
    <w:rsid w:val="009736BD"/>
    <w:rPr>
      <w:rFonts w:ascii="Book Antiqua" w:hAnsi="Book Antiqua" w:cs="Arial"/>
      <w:sz w:val="44"/>
    </w:rPr>
  </w:style>
  <w:style w:type="character" w:customStyle="1" w:styleId="Heading1aChar">
    <w:name w:val="Heading 1a Char"/>
    <w:link w:val="Heading1a"/>
    <w:rsid w:val="00A674DD"/>
    <w:rPr>
      <w:rFonts w:ascii="Book Antiqua" w:hAnsi="Book Antiqua" w:cs="Arial"/>
      <w:b/>
      <w:bCs/>
      <w:kern w:val="32"/>
      <w:sz w:val="44"/>
      <w:szCs w:val="32"/>
      <w:lang w:eastAsia="en-US"/>
    </w:rPr>
  </w:style>
  <w:style w:type="paragraph" w:customStyle="1" w:styleId="Heading2a">
    <w:name w:val="Heading 2a"/>
    <w:basedOn w:val="Heading2"/>
    <w:next w:val="Normal"/>
    <w:link w:val="Heading2aChar"/>
    <w:rsid w:val="009736BD"/>
    <w:rPr>
      <w:rFonts w:ascii="Book Antiqua" w:hAnsi="Book Antiqua" w:cs="Arial"/>
      <w:i/>
      <w:sz w:val="32"/>
    </w:rPr>
  </w:style>
  <w:style w:type="character" w:customStyle="1" w:styleId="Heading2aChar">
    <w:name w:val="Heading 2a Char"/>
    <w:link w:val="Heading2a"/>
    <w:rsid w:val="009736BD"/>
    <w:rPr>
      <w:rFonts w:ascii="Book Antiqua" w:hAnsi="Book Antiqua" w:cs="Arial"/>
      <w:b/>
      <w:bCs/>
      <w:i/>
      <w:iCs/>
      <w:sz w:val="32"/>
      <w:szCs w:val="28"/>
      <w:lang w:eastAsia="en-US"/>
    </w:rPr>
  </w:style>
  <w:style w:type="paragraph" w:styleId="TOC1">
    <w:name w:val="toc 1"/>
    <w:basedOn w:val="Normal"/>
    <w:next w:val="Normal"/>
    <w:autoRedefine/>
    <w:uiPriority w:val="39"/>
    <w:qFormat/>
    <w:rsid w:val="001F0717"/>
    <w:pPr>
      <w:spacing w:before="360"/>
      <w:jc w:val="left"/>
    </w:pPr>
    <w:rPr>
      <w:bCs/>
    </w:rPr>
  </w:style>
  <w:style w:type="paragraph" w:styleId="TOC2">
    <w:name w:val="toc 2"/>
    <w:basedOn w:val="Normal"/>
    <w:next w:val="Normal"/>
    <w:autoRedefine/>
    <w:uiPriority w:val="39"/>
    <w:qFormat/>
    <w:rsid w:val="00FC56EA"/>
    <w:pPr>
      <w:spacing w:before="240"/>
      <w:jc w:val="left"/>
    </w:pPr>
    <w:rPr>
      <w:b/>
      <w:bCs/>
      <w:sz w:val="20"/>
      <w:szCs w:val="20"/>
    </w:rPr>
  </w:style>
  <w:style w:type="character" w:styleId="Hyperlink">
    <w:name w:val="Hyperlink"/>
    <w:uiPriority w:val="99"/>
    <w:rsid w:val="009736BD"/>
    <w:rPr>
      <w:color w:val="0000FF"/>
      <w:u w:val="single"/>
    </w:rPr>
  </w:style>
  <w:style w:type="paragraph" w:customStyle="1" w:styleId="heading3a">
    <w:name w:val="heading 3a"/>
    <w:basedOn w:val="Heading3"/>
    <w:next w:val="Normal"/>
    <w:rsid w:val="009736BD"/>
    <w:rPr>
      <w:rFonts w:ascii="Book Antiqua" w:hAnsi="Book Antiqua"/>
    </w:rPr>
  </w:style>
  <w:style w:type="paragraph" w:styleId="TOC3">
    <w:name w:val="toc 3"/>
    <w:basedOn w:val="Normal"/>
    <w:next w:val="Normal"/>
    <w:autoRedefine/>
    <w:uiPriority w:val="39"/>
    <w:qFormat/>
    <w:rsid w:val="00391565"/>
    <w:pPr>
      <w:ind w:left="220"/>
      <w:jc w:val="left"/>
    </w:pPr>
    <w:rPr>
      <w:rFonts w:asciiTheme="minorHAnsi" w:hAnsiTheme="minorHAnsi"/>
      <w:sz w:val="20"/>
      <w:szCs w:val="20"/>
    </w:rPr>
  </w:style>
  <w:style w:type="paragraph" w:styleId="BalloonText">
    <w:name w:val="Balloon Text"/>
    <w:basedOn w:val="Normal"/>
    <w:semiHidden/>
    <w:rsid w:val="009736BD"/>
    <w:rPr>
      <w:rFonts w:ascii="Tahoma" w:hAnsi="Tahoma" w:cs="Tahoma"/>
      <w:sz w:val="16"/>
      <w:szCs w:val="16"/>
      <w:lang w:eastAsia="en-US"/>
    </w:rPr>
  </w:style>
  <w:style w:type="paragraph" w:styleId="Caption">
    <w:name w:val="caption"/>
    <w:basedOn w:val="Normal"/>
    <w:next w:val="Normal"/>
    <w:rsid w:val="009764BA"/>
    <w:rPr>
      <w:rFonts w:cs="Microsoft Sans Serif"/>
      <w:b/>
      <w:bCs/>
      <w:sz w:val="20"/>
      <w:szCs w:val="20"/>
      <w:lang w:eastAsia="en-US"/>
    </w:rPr>
  </w:style>
  <w:style w:type="paragraph" w:styleId="TableofFigures">
    <w:name w:val="table of figures"/>
    <w:basedOn w:val="Normal"/>
    <w:next w:val="Normal"/>
    <w:uiPriority w:val="99"/>
    <w:rsid w:val="009764BA"/>
    <w:rPr>
      <w:rFonts w:cs="Microsoft Sans Serif"/>
      <w:lang w:eastAsia="en-US"/>
    </w:rPr>
  </w:style>
  <w:style w:type="paragraph" w:customStyle="1" w:styleId="Headin2a">
    <w:name w:val="Headin 2a"/>
    <w:basedOn w:val="Normal"/>
    <w:link w:val="Headin2aChar"/>
    <w:rsid w:val="009736BD"/>
    <w:pPr>
      <w:spacing w:line="360" w:lineRule="auto"/>
    </w:pPr>
    <w:rPr>
      <w:rFonts w:cs="Arial"/>
      <w:lang w:eastAsia="en-US"/>
    </w:rPr>
  </w:style>
  <w:style w:type="paragraph" w:customStyle="1" w:styleId="Headin1a">
    <w:name w:val="Headin 1a"/>
    <w:basedOn w:val="Normal"/>
    <w:rsid w:val="009736BD"/>
    <w:pPr>
      <w:spacing w:line="360" w:lineRule="auto"/>
    </w:pPr>
    <w:rPr>
      <w:rFonts w:ascii="Book Antiqua" w:hAnsi="Book Antiqua" w:cs="Microsoft Sans Serif"/>
      <w:lang w:eastAsia="en-US"/>
    </w:rPr>
  </w:style>
  <w:style w:type="paragraph" w:customStyle="1" w:styleId="Headiing1a">
    <w:name w:val="Headiing 1a"/>
    <w:basedOn w:val="Normal"/>
    <w:rsid w:val="0017207F"/>
    <w:pPr>
      <w:spacing w:line="360" w:lineRule="auto"/>
    </w:pPr>
  </w:style>
  <w:style w:type="paragraph" w:customStyle="1" w:styleId="Appendix">
    <w:name w:val="Appendix"/>
    <w:basedOn w:val="TOC1"/>
    <w:rsid w:val="009E0A8A"/>
    <w:pPr>
      <w:spacing w:line="360" w:lineRule="auto"/>
    </w:pPr>
    <w:rPr>
      <w:sz w:val="44"/>
    </w:rPr>
  </w:style>
  <w:style w:type="character" w:customStyle="1" w:styleId="hwd">
    <w:name w:val="hwd"/>
    <w:basedOn w:val="DefaultParagraphFont"/>
    <w:rsid w:val="007F426A"/>
  </w:style>
  <w:style w:type="character" w:customStyle="1" w:styleId="psa">
    <w:name w:val="psa"/>
    <w:basedOn w:val="DefaultParagraphFont"/>
    <w:rsid w:val="007F426A"/>
  </w:style>
  <w:style w:type="character" w:styleId="Emphasis">
    <w:name w:val="Emphasis"/>
    <w:rsid w:val="00361260"/>
    <w:rPr>
      <w:i/>
      <w:iCs/>
    </w:rPr>
  </w:style>
  <w:style w:type="paragraph" w:customStyle="1" w:styleId="heading4a">
    <w:name w:val="heading 4a"/>
    <w:basedOn w:val="Heading4"/>
    <w:next w:val="Normal"/>
    <w:rsid w:val="003D07F7"/>
    <w:pPr>
      <w:spacing w:line="360" w:lineRule="auto"/>
    </w:pPr>
    <w:rPr>
      <w:rFonts w:ascii="Book Antiqua" w:hAnsi="Book Antiqua"/>
    </w:rPr>
  </w:style>
  <w:style w:type="paragraph" w:styleId="TOC4">
    <w:name w:val="toc 4"/>
    <w:basedOn w:val="Normal"/>
    <w:next w:val="Normal"/>
    <w:autoRedefine/>
    <w:uiPriority w:val="39"/>
    <w:rsid w:val="00391565"/>
    <w:pPr>
      <w:ind w:left="440"/>
      <w:jc w:val="left"/>
    </w:pPr>
    <w:rPr>
      <w:rFonts w:asciiTheme="minorHAnsi" w:hAnsiTheme="minorHAnsi"/>
      <w:sz w:val="20"/>
      <w:szCs w:val="20"/>
    </w:rPr>
  </w:style>
  <w:style w:type="character" w:customStyle="1" w:styleId="data">
    <w:name w:val="data"/>
    <w:basedOn w:val="DefaultParagraphFont"/>
    <w:rsid w:val="00DF7782"/>
  </w:style>
  <w:style w:type="paragraph" w:customStyle="1" w:styleId="Headiing3a">
    <w:name w:val="Headiing 3a"/>
    <w:basedOn w:val="Normal"/>
    <w:rsid w:val="00F879F0"/>
    <w:pPr>
      <w:spacing w:line="360" w:lineRule="auto"/>
    </w:pPr>
  </w:style>
  <w:style w:type="paragraph" w:styleId="TOC9">
    <w:name w:val="toc 9"/>
    <w:basedOn w:val="Normal"/>
    <w:next w:val="Normal"/>
    <w:autoRedefine/>
    <w:semiHidden/>
    <w:rsid w:val="00F46FF7"/>
    <w:pPr>
      <w:ind w:left="1540"/>
      <w:jc w:val="left"/>
    </w:pPr>
    <w:rPr>
      <w:rFonts w:asciiTheme="minorHAnsi" w:hAnsiTheme="minorHAnsi"/>
      <w:sz w:val="20"/>
      <w:szCs w:val="20"/>
    </w:rPr>
  </w:style>
  <w:style w:type="paragraph" w:styleId="TOC5">
    <w:name w:val="toc 5"/>
    <w:basedOn w:val="Normal"/>
    <w:next w:val="Normal"/>
    <w:autoRedefine/>
    <w:semiHidden/>
    <w:rsid w:val="00391565"/>
    <w:pPr>
      <w:ind w:left="660"/>
      <w:jc w:val="left"/>
    </w:pPr>
    <w:rPr>
      <w:rFonts w:asciiTheme="minorHAnsi" w:hAnsiTheme="minorHAnsi"/>
      <w:sz w:val="20"/>
      <w:szCs w:val="20"/>
    </w:rPr>
  </w:style>
  <w:style w:type="paragraph" w:styleId="TOC6">
    <w:name w:val="toc 6"/>
    <w:basedOn w:val="Normal"/>
    <w:next w:val="Normal"/>
    <w:autoRedefine/>
    <w:semiHidden/>
    <w:rsid w:val="00391565"/>
    <w:pPr>
      <w:ind w:left="880"/>
      <w:jc w:val="left"/>
    </w:pPr>
    <w:rPr>
      <w:rFonts w:asciiTheme="minorHAnsi" w:hAnsiTheme="minorHAnsi"/>
      <w:sz w:val="20"/>
      <w:szCs w:val="20"/>
    </w:rPr>
  </w:style>
  <w:style w:type="paragraph" w:styleId="TOC7">
    <w:name w:val="toc 7"/>
    <w:basedOn w:val="Normal"/>
    <w:next w:val="Normal"/>
    <w:autoRedefine/>
    <w:semiHidden/>
    <w:rsid w:val="00391565"/>
    <w:pPr>
      <w:ind w:left="1100"/>
      <w:jc w:val="left"/>
    </w:pPr>
    <w:rPr>
      <w:rFonts w:asciiTheme="minorHAnsi" w:hAnsiTheme="minorHAnsi"/>
      <w:sz w:val="20"/>
      <w:szCs w:val="20"/>
    </w:rPr>
  </w:style>
  <w:style w:type="paragraph" w:styleId="TOC8">
    <w:name w:val="toc 8"/>
    <w:basedOn w:val="Normal"/>
    <w:next w:val="Normal"/>
    <w:autoRedefine/>
    <w:semiHidden/>
    <w:rsid w:val="00391565"/>
    <w:pPr>
      <w:ind w:left="1320"/>
      <w:jc w:val="left"/>
    </w:pPr>
    <w:rPr>
      <w:rFonts w:asciiTheme="minorHAnsi" w:hAnsiTheme="minorHAnsi"/>
      <w:sz w:val="20"/>
      <w:szCs w:val="20"/>
    </w:rPr>
  </w:style>
  <w:style w:type="paragraph" w:customStyle="1" w:styleId="msolistparagraph0">
    <w:name w:val="msolistparagraph"/>
    <w:basedOn w:val="Normal"/>
    <w:rsid w:val="00E70559"/>
    <w:pPr>
      <w:spacing w:before="100" w:beforeAutospacing="1" w:after="100" w:afterAutospacing="1"/>
    </w:pPr>
    <w:rPr>
      <w:rFonts w:ascii="Times New Roman" w:hAnsi="Times New Roman"/>
      <w:lang w:eastAsia="en-GB"/>
    </w:rPr>
  </w:style>
  <w:style w:type="paragraph" w:customStyle="1" w:styleId="msolistparagraphcxsplast">
    <w:name w:val="msolistparagraphcxsplast"/>
    <w:basedOn w:val="Normal"/>
    <w:rsid w:val="00E70559"/>
    <w:pPr>
      <w:spacing w:before="100" w:beforeAutospacing="1" w:after="100" w:afterAutospacing="1"/>
    </w:pPr>
    <w:rPr>
      <w:rFonts w:ascii="Times New Roman" w:hAnsi="Times New Roman"/>
      <w:lang w:eastAsia="en-GB"/>
    </w:rPr>
  </w:style>
  <w:style w:type="character" w:styleId="FollowedHyperlink">
    <w:name w:val="FollowedHyperlink"/>
    <w:rsid w:val="007746D6"/>
    <w:rPr>
      <w:color w:val="800080"/>
      <w:u w:val="single"/>
    </w:rPr>
  </w:style>
  <w:style w:type="paragraph" w:styleId="ListParagraph">
    <w:name w:val="List Paragraph"/>
    <w:basedOn w:val="Normal"/>
    <w:uiPriority w:val="34"/>
    <w:qFormat/>
    <w:rsid w:val="00620F36"/>
    <w:pPr>
      <w:spacing w:after="200" w:line="276" w:lineRule="auto"/>
      <w:ind w:left="720"/>
      <w:contextualSpacing/>
    </w:pPr>
    <w:rPr>
      <w:rFonts w:ascii="Calibri" w:eastAsia="Calibri" w:hAnsi="Calibri"/>
      <w:szCs w:val="22"/>
      <w:lang w:eastAsia="en-US"/>
    </w:rPr>
  </w:style>
  <w:style w:type="paragraph" w:customStyle="1" w:styleId="NormalJustified">
    <w:name w:val="Normal + Justified"/>
    <w:aliases w:val="Line spacing:  1.5 lines,Line spacing:  1.5 lines + Line spacing:  1.5 lines"/>
    <w:basedOn w:val="Normal"/>
    <w:rsid w:val="008A59CB"/>
    <w:rPr>
      <w:lang w:eastAsia="en-GB"/>
    </w:rPr>
  </w:style>
  <w:style w:type="character" w:customStyle="1" w:styleId="Headin2aChar">
    <w:name w:val="Headin 2a Char"/>
    <w:link w:val="Headin2a"/>
    <w:rsid w:val="00026D9C"/>
    <w:rPr>
      <w:rFonts w:ascii="Arial" w:hAnsi="Arial" w:cs="Arial"/>
      <w:sz w:val="24"/>
      <w:szCs w:val="24"/>
      <w:lang w:val="en-GB" w:eastAsia="en-US" w:bidi="ar-SA"/>
    </w:rPr>
  </w:style>
  <w:style w:type="character" w:styleId="CommentReference">
    <w:name w:val="annotation reference"/>
    <w:semiHidden/>
    <w:rsid w:val="00346E20"/>
    <w:rPr>
      <w:sz w:val="16"/>
      <w:szCs w:val="16"/>
    </w:rPr>
  </w:style>
  <w:style w:type="paragraph" w:styleId="CommentText">
    <w:name w:val="annotation text"/>
    <w:basedOn w:val="Normal"/>
    <w:semiHidden/>
    <w:rsid w:val="00346E20"/>
    <w:rPr>
      <w:sz w:val="20"/>
      <w:szCs w:val="20"/>
    </w:rPr>
  </w:style>
  <w:style w:type="paragraph" w:styleId="CommentSubject">
    <w:name w:val="annotation subject"/>
    <w:basedOn w:val="CommentText"/>
    <w:next w:val="CommentText"/>
    <w:semiHidden/>
    <w:rsid w:val="00346E20"/>
    <w:rPr>
      <w:b/>
      <w:bCs/>
    </w:rPr>
  </w:style>
  <w:style w:type="paragraph" w:customStyle="1" w:styleId="StyleHeading2aLinespacing15lines">
    <w:name w:val="Style Heading 2a + Line spacing:  1.5 lines"/>
    <w:basedOn w:val="Heading2a"/>
    <w:rsid w:val="00F73F37"/>
    <w:pPr>
      <w:spacing w:line="360" w:lineRule="auto"/>
    </w:pPr>
    <w:rPr>
      <w:rFonts w:cs="Times New Roman"/>
      <w:i w:val="0"/>
      <w:szCs w:val="20"/>
    </w:rPr>
  </w:style>
  <w:style w:type="paragraph" w:styleId="NormalWeb">
    <w:name w:val="Normal (Web)"/>
    <w:basedOn w:val="Normal"/>
    <w:uiPriority w:val="99"/>
    <w:unhideWhenUsed/>
    <w:rsid w:val="00F25793"/>
    <w:pPr>
      <w:spacing w:before="100" w:beforeAutospacing="1" w:after="100" w:afterAutospacing="1"/>
      <w:jc w:val="left"/>
    </w:pPr>
    <w:rPr>
      <w:rFonts w:ascii="Times New Roman" w:hAnsi="Times New Roman"/>
      <w:lang w:eastAsia="en-GB"/>
    </w:rPr>
  </w:style>
  <w:style w:type="character" w:customStyle="1" w:styleId="apple-converted-space">
    <w:name w:val="apple-converted-space"/>
    <w:basedOn w:val="DefaultParagraphFont"/>
    <w:rsid w:val="00F25793"/>
  </w:style>
  <w:style w:type="character" w:customStyle="1" w:styleId="Heading5Char">
    <w:name w:val="Heading 5 Char"/>
    <w:link w:val="Heading5"/>
    <w:semiHidden/>
    <w:rsid w:val="0083190F"/>
    <w:rPr>
      <w:rFonts w:ascii="Calibri" w:hAnsi="Calibri"/>
      <w:b/>
      <w:bCs/>
      <w:i/>
      <w:iCs/>
      <w:sz w:val="26"/>
      <w:szCs w:val="26"/>
      <w:lang w:eastAsia="it-IT"/>
    </w:rPr>
  </w:style>
  <w:style w:type="character" w:customStyle="1" w:styleId="Heading6Char">
    <w:name w:val="Heading 6 Char"/>
    <w:link w:val="Heading6"/>
    <w:semiHidden/>
    <w:rsid w:val="0083190F"/>
    <w:rPr>
      <w:rFonts w:ascii="Calibri" w:hAnsi="Calibri"/>
      <w:b/>
      <w:bCs/>
      <w:sz w:val="22"/>
      <w:szCs w:val="22"/>
      <w:lang w:eastAsia="it-IT"/>
    </w:rPr>
  </w:style>
  <w:style w:type="character" w:customStyle="1" w:styleId="Heading7Char">
    <w:name w:val="Heading 7 Char"/>
    <w:link w:val="Heading7"/>
    <w:semiHidden/>
    <w:rsid w:val="0083190F"/>
    <w:rPr>
      <w:rFonts w:ascii="Calibri" w:hAnsi="Calibri"/>
      <w:sz w:val="22"/>
      <w:szCs w:val="24"/>
      <w:lang w:eastAsia="it-IT"/>
    </w:rPr>
  </w:style>
  <w:style w:type="character" w:customStyle="1" w:styleId="Heading8Char">
    <w:name w:val="Heading 8 Char"/>
    <w:link w:val="Heading8"/>
    <w:semiHidden/>
    <w:rsid w:val="0083190F"/>
    <w:rPr>
      <w:rFonts w:ascii="Calibri" w:hAnsi="Calibri"/>
      <w:i/>
      <w:iCs/>
      <w:sz w:val="22"/>
      <w:szCs w:val="24"/>
      <w:lang w:eastAsia="it-IT"/>
    </w:rPr>
  </w:style>
  <w:style w:type="character" w:customStyle="1" w:styleId="Heading9Char">
    <w:name w:val="Heading 9 Char"/>
    <w:link w:val="Heading9"/>
    <w:semiHidden/>
    <w:rsid w:val="0083190F"/>
    <w:rPr>
      <w:rFonts w:ascii="Calibri Light" w:hAnsi="Calibri Light"/>
      <w:sz w:val="22"/>
      <w:szCs w:val="22"/>
      <w:lang w:eastAsia="it-IT"/>
    </w:rPr>
  </w:style>
  <w:style w:type="table" w:customStyle="1" w:styleId="ERFStandardTable">
    <w:name w:val="ERF Standard Table"/>
    <w:basedOn w:val="TableNormal"/>
    <w:uiPriority w:val="51"/>
    <w:rsid w:val="00845EB7"/>
    <w:pPr>
      <w:jc w:val="center"/>
    </w:pPr>
    <w:rPr>
      <w:rFonts w:ascii="Arial" w:hAnsi="Arial"/>
      <w:color w:val="00000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pPr>
        <w:jc w:val="center"/>
      </w:pPr>
      <w:rPr>
        <w:rFonts w:ascii="Arial" w:hAnsi="Arial"/>
        <w:b/>
        <w:bCs/>
        <w:sz w:val="18"/>
        <w:u w:val="none"/>
      </w:rPr>
      <w:tblPr/>
      <w:tcPr>
        <w:shd w:val="clear" w:color="auto" w:fill="E0E0E0"/>
      </w:tcPr>
    </w:tblStylePr>
    <w:tblStylePr w:type="lastRow">
      <w:rPr>
        <w:b/>
        <w:bCs/>
      </w:rPr>
      <w:tblPr/>
      <w:tcPr>
        <w:tcBorders>
          <w:top w:val="double" w:sz="4" w:space="0" w:color="666666"/>
        </w:tcBorders>
      </w:tcPr>
    </w:tblStylePr>
    <w:tblStylePr w:type="firstCol">
      <w:rPr>
        <w:rFonts w:ascii="Arial" w:hAnsi="Arial"/>
        <w:b w:val="0"/>
        <w:bCs/>
        <w:sz w:val="16"/>
        <w:u w:val="none"/>
      </w:rPr>
      <w:tblPr/>
      <w:tcPr>
        <w:shd w:val="clear" w:color="auto" w:fill="F2F2F2" w:themeFill="background1" w:themeFillShade="F2"/>
      </w:tcPr>
    </w:tblStylePr>
    <w:tblStylePr w:type="lastCol">
      <w:rPr>
        <w:b/>
        <w:bCs/>
      </w:rPr>
    </w:tblStylePr>
  </w:style>
  <w:style w:type="paragraph" w:customStyle="1" w:styleId="NoNumberHeadings">
    <w:name w:val="No Number Headings"/>
    <w:basedOn w:val="Heading1"/>
    <w:link w:val="NoNumberHeadingsChar"/>
    <w:autoRedefine/>
    <w:qFormat/>
    <w:rsid w:val="006F4F16"/>
    <w:pPr>
      <w:numPr>
        <w:numId w:val="0"/>
      </w:numPr>
    </w:pPr>
  </w:style>
  <w:style w:type="table" w:styleId="LightGrid-Accent4">
    <w:name w:val="Light Grid Accent 4"/>
    <w:basedOn w:val="TableNormal"/>
    <w:uiPriority w:val="62"/>
    <w:rsid w:val="006C067A"/>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customStyle="1" w:styleId="NoNumberHeadingsChar">
    <w:name w:val="No Number Headings Char"/>
    <w:basedOn w:val="Heading1Char"/>
    <w:link w:val="NoNumberHeadings"/>
    <w:rsid w:val="006F4F16"/>
    <w:rPr>
      <w:rFonts w:ascii="Arial" w:hAnsi="Arial"/>
      <w:b/>
      <w:bCs/>
      <w:kern w:val="32"/>
      <w:sz w:val="28"/>
      <w:szCs w:val="32"/>
      <w:lang w:eastAsia="en-US"/>
    </w:rPr>
  </w:style>
  <w:style w:type="character" w:styleId="PlaceholderText">
    <w:name w:val="Placeholder Text"/>
    <w:basedOn w:val="DefaultParagraphFont"/>
    <w:uiPriority w:val="99"/>
    <w:semiHidden/>
    <w:rsid w:val="00621E2F"/>
    <w:rPr>
      <w:color w:val="808080"/>
    </w:rPr>
  </w:style>
  <w:style w:type="paragraph" w:styleId="Revision">
    <w:name w:val="Revision"/>
    <w:hidden/>
    <w:uiPriority w:val="99"/>
    <w:semiHidden/>
    <w:rsid w:val="008B45FF"/>
    <w:rPr>
      <w:rFonts w:ascii="Arial" w:hAnsi="Arial"/>
      <w:sz w:val="22"/>
      <w:szCs w:val="24"/>
      <w:lang w:eastAsia="it-IT"/>
    </w:rPr>
  </w:style>
  <w:style w:type="paragraph" w:styleId="Quote">
    <w:name w:val="Quote"/>
    <w:basedOn w:val="Normal"/>
    <w:next w:val="Normal"/>
    <w:link w:val="QuoteChar"/>
    <w:uiPriority w:val="29"/>
    <w:qFormat/>
    <w:rsid w:val="00A7479C"/>
    <w:pPr>
      <w:ind w:left="567" w:right="567"/>
    </w:pPr>
    <w:rPr>
      <w:i/>
      <w:iCs/>
      <w:color w:val="000000" w:themeColor="text1"/>
    </w:rPr>
  </w:style>
  <w:style w:type="character" w:customStyle="1" w:styleId="QuoteChar">
    <w:name w:val="Quote Char"/>
    <w:basedOn w:val="DefaultParagraphFont"/>
    <w:link w:val="Quote"/>
    <w:uiPriority w:val="29"/>
    <w:rsid w:val="00A7479C"/>
    <w:rPr>
      <w:rFonts w:ascii="Arial" w:hAnsi="Arial"/>
      <w:i/>
      <w:iCs/>
      <w:color w:val="000000" w:themeColor="text1"/>
      <w:sz w:val="22"/>
      <w:szCs w:val="24"/>
      <w:lang w:eastAsia="it-IT"/>
    </w:rPr>
  </w:style>
  <w:style w:type="paragraph" w:styleId="TOCHeading">
    <w:name w:val="TOC Heading"/>
    <w:basedOn w:val="Heading1"/>
    <w:next w:val="Normal"/>
    <w:uiPriority w:val="39"/>
    <w:unhideWhenUsed/>
    <w:qFormat/>
    <w:rsid w:val="00B83F33"/>
    <w:pPr>
      <w:keepLines/>
      <w:numPr>
        <w:numId w:val="0"/>
      </w:numPr>
      <w:spacing w:before="480" w:after="0" w:line="276" w:lineRule="auto"/>
      <w:jc w:val="left"/>
      <w:outlineLvl w:val="9"/>
    </w:pPr>
    <w:rPr>
      <w:rFonts w:asciiTheme="majorHAnsi" w:eastAsiaTheme="majorEastAsia" w:hAnsiTheme="majorHAnsi" w:cstheme="majorBidi"/>
      <w:color w:val="365F91" w:themeColor="accent1" w:themeShade="BF"/>
      <w:kern w:val="0"/>
      <w:szCs w:val="28"/>
      <w:lang w:val="en-US"/>
    </w:rPr>
  </w:style>
  <w:style w:type="table" w:customStyle="1" w:styleId="DocManagement">
    <w:name w:val="Doc Management"/>
    <w:basedOn w:val="ERFStandardTable"/>
    <w:uiPriority w:val="99"/>
    <w:qFormat/>
    <w:rsid w:val="001F0717"/>
    <w:tblPr/>
    <w:tblStylePr w:type="firstRow">
      <w:pPr>
        <w:jc w:val="center"/>
      </w:pPr>
      <w:rPr>
        <w:rFonts w:ascii="Arial" w:hAnsi="Arial"/>
        <w:b/>
        <w:bCs/>
        <w:sz w:val="18"/>
        <w:u w:val="none"/>
      </w:rPr>
      <w:tblPr/>
      <w:tcPr>
        <w:shd w:val="clear" w:color="auto" w:fill="E0E0E0"/>
      </w:tcPr>
    </w:tblStylePr>
    <w:tblStylePr w:type="lastRow">
      <w:rPr>
        <w:b/>
        <w:bCs/>
      </w:rPr>
      <w:tblPr/>
      <w:tcPr>
        <w:tcBorders>
          <w:top w:val="double" w:sz="4" w:space="0" w:color="666666"/>
        </w:tcBorders>
      </w:tcPr>
    </w:tblStylePr>
    <w:tblStylePr w:type="firstCol">
      <w:rPr>
        <w:rFonts w:ascii="Arial" w:hAnsi="Arial"/>
        <w:b w:val="0"/>
        <w:bCs/>
        <w:sz w:val="16"/>
        <w:u w:val="none"/>
      </w:rPr>
      <w:tblPr/>
      <w:tcPr>
        <w:shd w:val="clear" w:color="auto" w:fill="F2F2F2" w:themeFill="background1" w:themeFillShade="F2"/>
      </w:tcPr>
    </w:tblStylePr>
    <w:tblStylePr w:type="lastCol">
      <w:rPr>
        <w:b/>
        <w:bCs/>
      </w:rPr>
    </w:tblStylePr>
  </w:style>
  <w:style w:type="paragraph" w:customStyle="1" w:styleId="EgressHeaderStyleOfficialLabel">
    <w:name w:val="EgressHeaderStyleOfficialLabel"/>
    <w:basedOn w:val="Normal"/>
    <w:semiHidden/>
    <w:rsid w:val="00936181"/>
    <w:pPr>
      <w:shd w:val="clear" w:color="auto" w:fill="008C00"/>
      <w:jc w:val="right"/>
    </w:pPr>
    <w:rPr>
      <w:rFonts w:cs="Arial"/>
      <w:color w:val="000000"/>
      <w:sz w:val="26"/>
      <w:szCs w:val="28"/>
    </w:rPr>
  </w:style>
  <w:style w:type="paragraph" w:customStyle="1" w:styleId="EgressFooterStyleOfficialLabel">
    <w:name w:val="EgressFooterStyleOfficialLabel"/>
    <w:basedOn w:val="Normal"/>
    <w:semiHidden/>
    <w:rsid w:val="00936181"/>
    <w:pPr>
      <w:jc w:val="center"/>
    </w:pPr>
    <w:rPr>
      <w:rFonts w:ascii="Calibri" w:hAnsi="Calibri" w:cs="Calibri"/>
      <w:color w:val="000000"/>
      <w:sz w:val="24"/>
      <w:szCs w:val="28"/>
    </w:rPr>
  </w:style>
  <w:style w:type="character" w:styleId="UnresolvedMention">
    <w:name w:val="Unresolved Mention"/>
    <w:basedOn w:val="DefaultParagraphFont"/>
    <w:uiPriority w:val="99"/>
    <w:semiHidden/>
    <w:unhideWhenUsed/>
    <w:rsid w:val="004F2E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267711">
      <w:bodyDiv w:val="1"/>
      <w:marLeft w:val="0"/>
      <w:marRight w:val="0"/>
      <w:marTop w:val="0"/>
      <w:marBottom w:val="0"/>
      <w:divBdr>
        <w:top w:val="none" w:sz="0" w:space="0" w:color="auto"/>
        <w:left w:val="none" w:sz="0" w:space="0" w:color="auto"/>
        <w:bottom w:val="none" w:sz="0" w:space="0" w:color="auto"/>
        <w:right w:val="none" w:sz="0" w:space="0" w:color="auto"/>
      </w:divBdr>
      <w:divsChild>
        <w:div w:id="411203993">
          <w:marLeft w:val="0"/>
          <w:marRight w:val="0"/>
          <w:marTop w:val="0"/>
          <w:marBottom w:val="0"/>
          <w:divBdr>
            <w:top w:val="none" w:sz="0" w:space="0" w:color="auto"/>
            <w:left w:val="none" w:sz="0" w:space="0" w:color="auto"/>
            <w:bottom w:val="none" w:sz="0" w:space="0" w:color="auto"/>
            <w:right w:val="none" w:sz="0" w:space="0" w:color="auto"/>
          </w:divBdr>
          <w:divsChild>
            <w:div w:id="1179351129">
              <w:marLeft w:val="0"/>
              <w:marRight w:val="0"/>
              <w:marTop w:val="0"/>
              <w:marBottom w:val="0"/>
              <w:divBdr>
                <w:top w:val="none" w:sz="0" w:space="0" w:color="auto"/>
                <w:left w:val="none" w:sz="0" w:space="0" w:color="auto"/>
                <w:bottom w:val="none" w:sz="0" w:space="0" w:color="auto"/>
                <w:right w:val="none" w:sz="0" w:space="0" w:color="auto"/>
              </w:divBdr>
              <w:divsChild>
                <w:div w:id="1541433870">
                  <w:marLeft w:val="0"/>
                  <w:marRight w:val="0"/>
                  <w:marTop w:val="0"/>
                  <w:marBottom w:val="0"/>
                  <w:divBdr>
                    <w:top w:val="none" w:sz="0" w:space="0" w:color="auto"/>
                    <w:left w:val="none" w:sz="0" w:space="0" w:color="auto"/>
                    <w:bottom w:val="none" w:sz="0" w:space="0" w:color="auto"/>
                    <w:right w:val="none" w:sz="0" w:space="0" w:color="auto"/>
                  </w:divBdr>
                  <w:divsChild>
                    <w:div w:id="1877616191">
                      <w:marLeft w:val="0"/>
                      <w:marRight w:val="0"/>
                      <w:marTop w:val="0"/>
                      <w:marBottom w:val="0"/>
                      <w:divBdr>
                        <w:top w:val="none" w:sz="0" w:space="0" w:color="auto"/>
                        <w:left w:val="none" w:sz="0" w:space="0" w:color="auto"/>
                        <w:bottom w:val="none" w:sz="0" w:space="0" w:color="auto"/>
                        <w:right w:val="none" w:sz="0" w:space="0" w:color="auto"/>
                      </w:divBdr>
                      <w:divsChild>
                        <w:div w:id="340282263">
                          <w:marLeft w:val="0"/>
                          <w:marRight w:val="0"/>
                          <w:marTop w:val="0"/>
                          <w:marBottom w:val="0"/>
                          <w:divBdr>
                            <w:top w:val="none" w:sz="0" w:space="0" w:color="auto"/>
                            <w:left w:val="none" w:sz="0" w:space="0" w:color="auto"/>
                            <w:bottom w:val="none" w:sz="0" w:space="0" w:color="auto"/>
                            <w:right w:val="none" w:sz="0" w:space="0" w:color="auto"/>
                          </w:divBdr>
                          <w:divsChild>
                            <w:div w:id="1271939003">
                              <w:marLeft w:val="0"/>
                              <w:marRight w:val="0"/>
                              <w:marTop w:val="0"/>
                              <w:marBottom w:val="0"/>
                              <w:divBdr>
                                <w:top w:val="none" w:sz="0" w:space="0" w:color="auto"/>
                                <w:left w:val="none" w:sz="0" w:space="0" w:color="auto"/>
                                <w:bottom w:val="none" w:sz="0" w:space="0" w:color="auto"/>
                                <w:right w:val="none" w:sz="0" w:space="0" w:color="auto"/>
                              </w:divBdr>
                              <w:divsChild>
                                <w:div w:id="1381173574">
                                  <w:marLeft w:val="0"/>
                                  <w:marRight w:val="0"/>
                                  <w:marTop w:val="0"/>
                                  <w:marBottom w:val="0"/>
                                  <w:divBdr>
                                    <w:top w:val="none" w:sz="0" w:space="0" w:color="auto"/>
                                    <w:left w:val="none" w:sz="0" w:space="0" w:color="auto"/>
                                    <w:bottom w:val="none" w:sz="0" w:space="0" w:color="auto"/>
                                    <w:right w:val="none" w:sz="0" w:space="0" w:color="auto"/>
                                  </w:divBdr>
                                  <w:divsChild>
                                    <w:div w:id="2141534281">
                                      <w:marLeft w:val="0"/>
                                      <w:marRight w:val="0"/>
                                      <w:marTop w:val="0"/>
                                      <w:marBottom w:val="0"/>
                                      <w:divBdr>
                                        <w:top w:val="none" w:sz="0" w:space="0" w:color="auto"/>
                                        <w:left w:val="none" w:sz="0" w:space="0" w:color="auto"/>
                                        <w:bottom w:val="none" w:sz="0" w:space="0" w:color="auto"/>
                                        <w:right w:val="none" w:sz="0" w:space="0" w:color="auto"/>
                                      </w:divBdr>
                                      <w:divsChild>
                                        <w:div w:id="897206097">
                                          <w:marLeft w:val="0"/>
                                          <w:marRight w:val="0"/>
                                          <w:marTop w:val="0"/>
                                          <w:marBottom w:val="0"/>
                                          <w:divBdr>
                                            <w:top w:val="none" w:sz="0" w:space="0" w:color="auto"/>
                                            <w:left w:val="none" w:sz="0" w:space="0" w:color="auto"/>
                                            <w:bottom w:val="none" w:sz="0" w:space="0" w:color="auto"/>
                                            <w:right w:val="none" w:sz="0" w:space="0" w:color="auto"/>
                                          </w:divBdr>
                                          <w:divsChild>
                                            <w:div w:id="1755321760">
                                              <w:marLeft w:val="0"/>
                                              <w:marRight w:val="0"/>
                                              <w:marTop w:val="0"/>
                                              <w:marBottom w:val="0"/>
                                              <w:divBdr>
                                                <w:top w:val="none" w:sz="0" w:space="0" w:color="auto"/>
                                                <w:left w:val="none" w:sz="0" w:space="0" w:color="auto"/>
                                                <w:bottom w:val="none" w:sz="0" w:space="0" w:color="auto"/>
                                                <w:right w:val="none" w:sz="0" w:space="0" w:color="auto"/>
                                              </w:divBdr>
                                              <w:divsChild>
                                                <w:div w:id="1884174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1855436">
      <w:bodyDiv w:val="1"/>
      <w:marLeft w:val="0"/>
      <w:marRight w:val="0"/>
      <w:marTop w:val="0"/>
      <w:marBottom w:val="0"/>
      <w:divBdr>
        <w:top w:val="none" w:sz="0" w:space="0" w:color="auto"/>
        <w:left w:val="none" w:sz="0" w:space="0" w:color="auto"/>
        <w:bottom w:val="none" w:sz="0" w:space="0" w:color="auto"/>
        <w:right w:val="none" w:sz="0" w:space="0" w:color="auto"/>
      </w:divBdr>
      <w:divsChild>
        <w:div w:id="1739010248">
          <w:marLeft w:val="0"/>
          <w:marRight w:val="0"/>
          <w:marTop w:val="0"/>
          <w:marBottom w:val="0"/>
          <w:divBdr>
            <w:top w:val="none" w:sz="0" w:space="0" w:color="auto"/>
            <w:left w:val="none" w:sz="0" w:space="0" w:color="auto"/>
            <w:bottom w:val="none" w:sz="0" w:space="0" w:color="auto"/>
            <w:right w:val="none" w:sz="0" w:space="0" w:color="auto"/>
          </w:divBdr>
          <w:divsChild>
            <w:div w:id="1963807582">
              <w:marLeft w:val="0"/>
              <w:marRight w:val="0"/>
              <w:marTop w:val="0"/>
              <w:marBottom w:val="0"/>
              <w:divBdr>
                <w:top w:val="none" w:sz="0" w:space="0" w:color="auto"/>
                <w:left w:val="none" w:sz="0" w:space="0" w:color="auto"/>
                <w:bottom w:val="none" w:sz="0" w:space="0" w:color="auto"/>
                <w:right w:val="none" w:sz="0" w:space="0" w:color="auto"/>
              </w:divBdr>
              <w:divsChild>
                <w:div w:id="1724517700">
                  <w:marLeft w:val="0"/>
                  <w:marRight w:val="0"/>
                  <w:marTop w:val="0"/>
                  <w:marBottom w:val="0"/>
                  <w:divBdr>
                    <w:top w:val="none" w:sz="0" w:space="0" w:color="auto"/>
                    <w:left w:val="none" w:sz="0" w:space="0" w:color="auto"/>
                    <w:bottom w:val="none" w:sz="0" w:space="0" w:color="auto"/>
                    <w:right w:val="none" w:sz="0" w:space="0" w:color="auto"/>
                  </w:divBdr>
                  <w:divsChild>
                    <w:div w:id="8799016">
                      <w:marLeft w:val="0"/>
                      <w:marRight w:val="0"/>
                      <w:marTop w:val="0"/>
                      <w:marBottom w:val="0"/>
                      <w:divBdr>
                        <w:top w:val="none" w:sz="0" w:space="0" w:color="auto"/>
                        <w:left w:val="none" w:sz="0" w:space="0" w:color="auto"/>
                        <w:bottom w:val="none" w:sz="0" w:space="0" w:color="auto"/>
                        <w:right w:val="none" w:sz="0" w:space="0" w:color="auto"/>
                      </w:divBdr>
                      <w:divsChild>
                        <w:div w:id="179200454">
                          <w:marLeft w:val="0"/>
                          <w:marRight w:val="0"/>
                          <w:marTop w:val="0"/>
                          <w:marBottom w:val="0"/>
                          <w:divBdr>
                            <w:top w:val="none" w:sz="0" w:space="0" w:color="auto"/>
                            <w:left w:val="none" w:sz="0" w:space="0" w:color="auto"/>
                            <w:bottom w:val="none" w:sz="0" w:space="0" w:color="auto"/>
                            <w:right w:val="none" w:sz="0" w:space="0" w:color="auto"/>
                          </w:divBdr>
                          <w:divsChild>
                            <w:div w:id="1245262521">
                              <w:marLeft w:val="0"/>
                              <w:marRight w:val="0"/>
                              <w:marTop w:val="0"/>
                              <w:marBottom w:val="0"/>
                              <w:divBdr>
                                <w:top w:val="none" w:sz="0" w:space="0" w:color="auto"/>
                                <w:left w:val="none" w:sz="0" w:space="0" w:color="auto"/>
                                <w:bottom w:val="none" w:sz="0" w:space="0" w:color="auto"/>
                                <w:right w:val="none" w:sz="0" w:space="0" w:color="auto"/>
                              </w:divBdr>
                              <w:divsChild>
                                <w:div w:id="1809127908">
                                  <w:marLeft w:val="0"/>
                                  <w:marRight w:val="0"/>
                                  <w:marTop w:val="0"/>
                                  <w:marBottom w:val="0"/>
                                  <w:divBdr>
                                    <w:top w:val="none" w:sz="0" w:space="0" w:color="auto"/>
                                    <w:left w:val="none" w:sz="0" w:space="0" w:color="auto"/>
                                    <w:bottom w:val="none" w:sz="0" w:space="0" w:color="auto"/>
                                    <w:right w:val="none" w:sz="0" w:space="0" w:color="auto"/>
                                  </w:divBdr>
                                  <w:divsChild>
                                    <w:div w:id="1597715325">
                                      <w:marLeft w:val="0"/>
                                      <w:marRight w:val="0"/>
                                      <w:marTop w:val="0"/>
                                      <w:marBottom w:val="0"/>
                                      <w:divBdr>
                                        <w:top w:val="none" w:sz="0" w:space="0" w:color="auto"/>
                                        <w:left w:val="none" w:sz="0" w:space="0" w:color="auto"/>
                                        <w:bottom w:val="none" w:sz="0" w:space="0" w:color="auto"/>
                                        <w:right w:val="none" w:sz="0" w:space="0" w:color="auto"/>
                                      </w:divBdr>
                                      <w:divsChild>
                                        <w:div w:id="2033143649">
                                          <w:marLeft w:val="0"/>
                                          <w:marRight w:val="0"/>
                                          <w:marTop w:val="0"/>
                                          <w:marBottom w:val="0"/>
                                          <w:divBdr>
                                            <w:top w:val="none" w:sz="0" w:space="0" w:color="auto"/>
                                            <w:left w:val="none" w:sz="0" w:space="0" w:color="auto"/>
                                            <w:bottom w:val="none" w:sz="0" w:space="0" w:color="auto"/>
                                            <w:right w:val="none" w:sz="0" w:space="0" w:color="auto"/>
                                          </w:divBdr>
                                          <w:divsChild>
                                            <w:div w:id="283653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3790875">
      <w:bodyDiv w:val="1"/>
      <w:marLeft w:val="0"/>
      <w:marRight w:val="0"/>
      <w:marTop w:val="0"/>
      <w:marBottom w:val="0"/>
      <w:divBdr>
        <w:top w:val="none" w:sz="0" w:space="0" w:color="auto"/>
        <w:left w:val="none" w:sz="0" w:space="0" w:color="auto"/>
        <w:bottom w:val="none" w:sz="0" w:space="0" w:color="auto"/>
        <w:right w:val="none" w:sz="0" w:space="0" w:color="auto"/>
      </w:divBdr>
    </w:div>
    <w:div w:id="728722599">
      <w:bodyDiv w:val="1"/>
      <w:marLeft w:val="0"/>
      <w:marRight w:val="0"/>
      <w:marTop w:val="0"/>
      <w:marBottom w:val="0"/>
      <w:divBdr>
        <w:top w:val="none" w:sz="0" w:space="0" w:color="auto"/>
        <w:left w:val="none" w:sz="0" w:space="0" w:color="auto"/>
        <w:bottom w:val="none" w:sz="0" w:space="0" w:color="auto"/>
        <w:right w:val="none" w:sz="0" w:space="0" w:color="auto"/>
      </w:divBdr>
    </w:div>
    <w:div w:id="771823212">
      <w:bodyDiv w:val="1"/>
      <w:marLeft w:val="0"/>
      <w:marRight w:val="0"/>
      <w:marTop w:val="0"/>
      <w:marBottom w:val="0"/>
      <w:divBdr>
        <w:top w:val="none" w:sz="0" w:space="0" w:color="auto"/>
        <w:left w:val="none" w:sz="0" w:space="0" w:color="auto"/>
        <w:bottom w:val="none" w:sz="0" w:space="0" w:color="auto"/>
        <w:right w:val="none" w:sz="0" w:space="0" w:color="auto"/>
      </w:divBdr>
    </w:div>
    <w:div w:id="1038120075">
      <w:bodyDiv w:val="1"/>
      <w:marLeft w:val="0"/>
      <w:marRight w:val="0"/>
      <w:marTop w:val="0"/>
      <w:marBottom w:val="0"/>
      <w:divBdr>
        <w:top w:val="none" w:sz="0" w:space="0" w:color="auto"/>
        <w:left w:val="none" w:sz="0" w:space="0" w:color="auto"/>
        <w:bottom w:val="none" w:sz="0" w:space="0" w:color="auto"/>
        <w:right w:val="none" w:sz="0" w:space="0" w:color="auto"/>
      </w:divBdr>
    </w:div>
    <w:div w:id="1224295246">
      <w:bodyDiv w:val="1"/>
      <w:marLeft w:val="0"/>
      <w:marRight w:val="0"/>
      <w:marTop w:val="0"/>
      <w:marBottom w:val="0"/>
      <w:divBdr>
        <w:top w:val="none" w:sz="0" w:space="0" w:color="auto"/>
        <w:left w:val="none" w:sz="0" w:space="0" w:color="auto"/>
        <w:bottom w:val="none" w:sz="0" w:space="0" w:color="auto"/>
        <w:right w:val="none" w:sz="0" w:space="0" w:color="auto"/>
      </w:divBdr>
      <w:divsChild>
        <w:div w:id="568006146">
          <w:marLeft w:val="0"/>
          <w:marRight w:val="0"/>
          <w:marTop w:val="0"/>
          <w:marBottom w:val="0"/>
          <w:divBdr>
            <w:top w:val="none" w:sz="0" w:space="0" w:color="auto"/>
            <w:left w:val="none" w:sz="0" w:space="0" w:color="auto"/>
            <w:bottom w:val="none" w:sz="0" w:space="0" w:color="auto"/>
            <w:right w:val="none" w:sz="0" w:space="0" w:color="auto"/>
          </w:divBdr>
          <w:divsChild>
            <w:div w:id="234165220">
              <w:marLeft w:val="0"/>
              <w:marRight w:val="0"/>
              <w:marTop w:val="0"/>
              <w:marBottom w:val="0"/>
              <w:divBdr>
                <w:top w:val="none" w:sz="0" w:space="0" w:color="auto"/>
                <w:left w:val="none" w:sz="0" w:space="0" w:color="auto"/>
                <w:bottom w:val="none" w:sz="0" w:space="0" w:color="auto"/>
                <w:right w:val="none" w:sz="0" w:space="0" w:color="auto"/>
              </w:divBdr>
              <w:divsChild>
                <w:div w:id="1255439416">
                  <w:marLeft w:val="0"/>
                  <w:marRight w:val="0"/>
                  <w:marTop w:val="0"/>
                  <w:marBottom w:val="0"/>
                  <w:divBdr>
                    <w:top w:val="none" w:sz="0" w:space="0" w:color="auto"/>
                    <w:left w:val="none" w:sz="0" w:space="0" w:color="auto"/>
                    <w:bottom w:val="none" w:sz="0" w:space="0" w:color="auto"/>
                    <w:right w:val="none" w:sz="0" w:space="0" w:color="auto"/>
                  </w:divBdr>
                  <w:divsChild>
                    <w:div w:id="1966420844">
                      <w:marLeft w:val="0"/>
                      <w:marRight w:val="0"/>
                      <w:marTop w:val="0"/>
                      <w:marBottom w:val="0"/>
                      <w:divBdr>
                        <w:top w:val="none" w:sz="0" w:space="0" w:color="auto"/>
                        <w:left w:val="none" w:sz="0" w:space="0" w:color="auto"/>
                        <w:bottom w:val="none" w:sz="0" w:space="0" w:color="auto"/>
                        <w:right w:val="none" w:sz="0" w:space="0" w:color="auto"/>
                      </w:divBdr>
                      <w:divsChild>
                        <w:div w:id="120079681">
                          <w:marLeft w:val="0"/>
                          <w:marRight w:val="0"/>
                          <w:marTop w:val="0"/>
                          <w:marBottom w:val="0"/>
                          <w:divBdr>
                            <w:top w:val="none" w:sz="0" w:space="0" w:color="auto"/>
                            <w:left w:val="none" w:sz="0" w:space="0" w:color="auto"/>
                            <w:bottom w:val="none" w:sz="0" w:space="0" w:color="auto"/>
                            <w:right w:val="none" w:sz="0" w:space="0" w:color="auto"/>
                          </w:divBdr>
                          <w:divsChild>
                            <w:div w:id="1821730350">
                              <w:marLeft w:val="0"/>
                              <w:marRight w:val="0"/>
                              <w:marTop w:val="0"/>
                              <w:marBottom w:val="0"/>
                              <w:divBdr>
                                <w:top w:val="none" w:sz="0" w:space="0" w:color="auto"/>
                                <w:left w:val="none" w:sz="0" w:space="0" w:color="auto"/>
                                <w:bottom w:val="none" w:sz="0" w:space="0" w:color="auto"/>
                                <w:right w:val="none" w:sz="0" w:space="0" w:color="auto"/>
                              </w:divBdr>
                              <w:divsChild>
                                <w:div w:id="52389111">
                                  <w:marLeft w:val="0"/>
                                  <w:marRight w:val="0"/>
                                  <w:marTop w:val="0"/>
                                  <w:marBottom w:val="0"/>
                                  <w:divBdr>
                                    <w:top w:val="none" w:sz="0" w:space="0" w:color="auto"/>
                                    <w:left w:val="none" w:sz="0" w:space="0" w:color="auto"/>
                                    <w:bottom w:val="none" w:sz="0" w:space="0" w:color="auto"/>
                                    <w:right w:val="none" w:sz="0" w:space="0" w:color="auto"/>
                                  </w:divBdr>
                                  <w:divsChild>
                                    <w:div w:id="627735824">
                                      <w:marLeft w:val="0"/>
                                      <w:marRight w:val="0"/>
                                      <w:marTop w:val="0"/>
                                      <w:marBottom w:val="0"/>
                                      <w:divBdr>
                                        <w:top w:val="none" w:sz="0" w:space="0" w:color="auto"/>
                                        <w:left w:val="none" w:sz="0" w:space="0" w:color="auto"/>
                                        <w:bottom w:val="none" w:sz="0" w:space="0" w:color="auto"/>
                                        <w:right w:val="none" w:sz="0" w:space="0" w:color="auto"/>
                                      </w:divBdr>
                                      <w:divsChild>
                                        <w:div w:id="1007908019">
                                          <w:marLeft w:val="0"/>
                                          <w:marRight w:val="0"/>
                                          <w:marTop w:val="0"/>
                                          <w:marBottom w:val="0"/>
                                          <w:divBdr>
                                            <w:top w:val="none" w:sz="0" w:space="0" w:color="auto"/>
                                            <w:left w:val="none" w:sz="0" w:space="0" w:color="auto"/>
                                            <w:bottom w:val="none" w:sz="0" w:space="0" w:color="auto"/>
                                            <w:right w:val="none" w:sz="0" w:space="0" w:color="auto"/>
                                          </w:divBdr>
                                          <w:divsChild>
                                            <w:div w:id="160311994">
                                              <w:marLeft w:val="0"/>
                                              <w:marRight w:val="0"/>
                                              <w:marTop w:val="0"/>
                                              <w:marBottom w:val="0"/>
                                              <w:divBdr>
                                                <w:top w:val="none" w:sz="0" w:space="0" w:color="auto"/>
                                                <w:left w:val="none" w:sz="0" w:space="0" w:color="auto"/>
                                                <w:bottom w:val="none" w:sz="0" w:space="0" w:color="auto"/>
                                                <w:right w:val="none" w:sz="0" w:space="0" w:color="auto"/>
                                              </w:divBdr>
                                              <w:divsChild>
                                                <w:div w:id="572354685">
                                                  <w:marLeft w:val="0"/>
                                                  <w:marRight w:val="0"/>
                                                  <w:marTop w:val="0"/>
                                                  <w:marBottom w:val="0"/>
                                                  <w:divBdr>
                                                    <w:top w:val="none" w:sz="0" w:space="0" w:color="auto"/>
                                                    <w:left w:val="none" w:sz="0" w:space="0" w:color="auto"/>
                                                    <w:bottom w:val="none" w:sz="0" w:space="0" w:color="auto"/>
                                                    <w:right w:val="none" w:sz="0" w:space="0" w:color="auto"/>
                                                  </w:divBdr>
                                                </w:div>
                                                <w:div w:id="77332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90211580">
      <w:bodyDiv w:val="1"/>
      <w:marLeft w:val="0"/>
      <w:marRight w:val="0"/>
      <w:marTop w:val="0"/>
      <w:marBottom w:val="0"/>
      <w:divBdr>
        <w:top w:val="none" w:sz="0" w:space="0" w:color="auto"/>
        <w:left w:val="none" w:sz="0" w:space="0" w:color="auto"/>
        <w:bottom w:val="none" w:sz="0" w:space="0" w:color="auto"/>
        <w:right w:val="none" w:sz="0" w:space="0" w:color="auto"/>
      </w:divBdr>
    </w:div>
    <w:div w:id="1451781367">
      <w:bodyDiv w:val="1"/>
      <w:marLeft w:val="0"/>
      <w:marRight w:val="0"/>
      <w:marTop w:val="0"/>
      <w:marBottom w:val="0"/>
      <w:divBdr>
        <w:top w:val="none" w:sz="0" w:space="0" w:color="auto"/>
        <w:left w:val="none" w:sz="0" w:space="0" w:color="auto"/>
        <w:bottom w:val="none" w:sz="0" w:space="0" w:color="auto"/>
        <w:right w:val="none" w:sz="0" w:space="0" w:color="auto"/>
      </w:divBdr>
    </w:div>
    <w:div w:id="1780105840">
      <w:bodyDiv w:val="1"/>
      <w:marLeft w:val="0"/>
      <w:marRight w:val="0"/>
      <w:marTop w:val="0"/>
      <w:marBottom w:val="0"/>
      <w:divBdr>
        <w:top w:val="none" w:sz="0" w:space="0" w:color="auto"/>
        <w:left w:val="none" w:sz="0" w:space="0" w:color="auto"/>
        <w:bottom w:val="none" w:sz="0" w:space="0" w:color="auto"/>
        <w:right w:val="none" w:sz="0" w:space="0" w:color="auto"/>
      </w:divBdr>
    </w:div>
    <w:div w:id="1814053911">
      <w:bodyDiv w:val="1"/>
      <w:marLeft w:val="0"/>
      <w:marRight w:val="0"/>
      <w:marTop w:val="0"/>
      <w:marBottom w:val="0"/>
      <w:divBdr>
        <w:top w:val="none" w:sz="0" w:space="0" w:color="auto"/>
        <w:left w:val="none" w:sz="0" w:space="0" w:color="auto"/>
        <w:bottom w:val="none" w:sz="0" w:space="0" w:color="auto"/>
        <w:right w:val="none" w:sz="0" w:space="0" w:color="auto"/>
      </w:divBdr>
    </w:div>
    <w:div w:id="1821454970">
      <w:bodyDiv w:val="1"/>
      <w:marLeft w:val="0"/>
      <w:marRight w:val="0"/>
      <w:marTop w:val="0"/>
      <w:marBottom w:val="0"/>
      <w:divBdr>
        <w:top w:val="none" w:sz="0" w:space="0" w:color="auto"/>
        <w:left w:val="none" w:sz="0" w:space="0" w:color="auto"/>
        <w:bottom w:val="none" w:sz="0" w:space="0" w:color="auto"/>
        <w:right w:val="none" w:sz="0" w:space="0" w:color="auto"/>
      </w:divBdr>
    </w:div>
    <w:div w:id="1997149957">
      <w:bodyDiv w:val="1"/>
      <w:marLeft w:val="0"/>
      <w:marRight w:val="0"/>
      <w:marTop w:val="0"/>
      <w:marBottom w:val="0"/>
      <w:divBdr>
        <w:top w:val="none" w:sz="0" w:space="0" w:color="auto"/>
        <w:left w:val="none" w:sz="0" w:space="0" w:color="auto"/>
        <w:bottom w:val="none" w:sz="0" w:space="0" w:color="auto"/>
        <w:right w:val="none" w:sz="0" w:space="0" w:color="auto"/>
      </w:divBdr>
      <w:divsChild>
        <w:div w:id="1058282377">
          <w:marLeft w:val="0"/>
          <w:marRight w:val="0"/>
          <w:marTop w:val="0"/>
          <w:marBottom w:val="0"/>
          <w:divBdr>
            <w:top w:val="none" w:sz="0" w:space="0" w:color="auto"/>
            <w:left w:val="none" w:sz="0" w:space="0" w:color="auto"/>
            <w:bottom w:val="none" w:sz="0" w:space="0" w:color="auto"/>
            <w:right w:val="none" w:sz="0" w:space="0" w:color="auto"/>
          </w:divBdr>
          <w:divsChild>
            <w:div w:id="2083718009">
              <w:marLeft w:val="0"/>
              <w:marRight w:val="0"/>
              <w:marTop w:val="0"/>
              <w:marBottom w:val="0"/>
              <w:divBdr>
                <w:top w:val="none" w:sz="0" w:space="0" w:color="auto"/>
                <w:left w:val="none" w:sz="0" w:space="0" w:color="auto"/>
                <w:bottom w:val="none" w:sz="0" w:space="0" w:color="auto"/>
                <w:right w:val="none" w:sz="0" w:space="0" w:color="auto"/>
              </w:divBdr>
              <w:divsChild>
                <w:div w:id="95055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942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erf@conwy.gov.uk" TargetMode="External"/><Relationship Id="rId18" Type="http://schemas.openxmlformats.org/officeDocument/2006/relationships/hyperlink" Target="mailto:gerallt.james@conwy.gov.uk" TargetMode="External"/><Relationship Id="rId26" Type="http://schemas.openxmlformats.org/officeDocument/2006/relationships/hyperlink" Target="http://www.netregs.org.uk/media/1303/gpp-5-works-and-maintenance-in-or-near-water.pdf" TargetMode="External"/><Relationship Id="rId39" Type="http://schemas.openxmlformats.org/officeDocument/2006/relationships/hyperlink" Target="http://www.netregs.org.uk/media/1303/gpp-5-works-and-maintenance-in-or-near-water.pdf" TargetMode="External"/><Relationship Id="rId21" Type="http://schemas.openxmlformats.org/officeDocument/2006/relationships/image" Target="media/image5.jpeg"/><Relationship Id="rId34" Type="http://schemas.openxmlformats.org/officeDocument/2006/relationships/hyperlink" Target="http://www.netregs.org.uk/media/1303/gpp-5-works-and-maintenance-in-or-near-water.pdf" TargetMode="External"/><Relationship Id="rId42" Type="http://schemas.openxmlformats.org/officeDocument/2006/relationships/image" Target="media/image8.jpeg"/><Relationship Id="rId47" Type="http://schemas.openxmlformats.org/officeDocument/2006/relationships/image" Target="media/image13.jpeg"/><Relationship Id="rId50" Type="http://schemas.openxmlformats.org/officeDocument/2006/relationships/image" Target="media/image16.jpeg"/><Relationship Id="rId55" Type="http://schemas.openxmlformats.org/officeDocument/2006/relationships/image" Target="media/image21.jpe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www.netregs.org.uk/media/1303/gpp-5-works-and-maintenance-in-or-near-water.pdf" TargetMode="External"/><Relationship Id="rId11" Type="http://schemas.openxmlformats.org/officeDocument/2006/relationships/hyperlink" Target="mailto:erf@conwy.gov.uk" TargetMode="External"/><Relationship Id="rId24" Type="http://schemas.openxmlformats.org/officeDocument/2006/relationships/hyperlink" Target="http://www.netregs.org.uk/media/1303/gpp-5-works-and-maintenance-in-or-near-water.pdf" TargetMode="External"/><Relationship Id="rId32" Type="http://schemas.openxmlformats.org/officeDocument/2006/relationships/hyperlink" Target="http://www.netregs.org.uk/media/1303/gpp-5-works-and-maintenance-in-or-near-water.pdf" TargetMode="External"/><Relationship Id="rId37" Type="http://schemas.openxmlformats.org/officeDocument/2006/relationships/hyperlink" Target="http://www.netregs.org.uk/media/1303/gpp-5-works-and-maintenance-in-or-near-water.pdf" TargetMode="External"/><Relationship Id="rId40" Type="http://schemas.openxmlformats.org/officeDocument/2006/relationships/hyperlink" Target="http://www.netregs.org.uk/media/1303/gpp-5-works-and-maintenance-in-or-near-water.pdf" TargetMode="External"/><Relationship Id="rId45" Type="http://schemas.openxmlformats.org/officeDocument/2006/relationships/image" Target="media/image11.jpeg"/><Relationship Id="rId53" Type="http://schemas.openxmlformats.org/officeDocument/2006/relationships/image" Target="media/image19.jpeg"/><Relationship Id="rId58" Type="http://schemas.openxmlformats.org/officeDocument/2006/relationships/footer" Target="footer2.xml"/><Relationship Id="rId5" Type="http://schemas.openxmlformats.org/officeDocument/2006/relationships/settings" Target="settings.xml"/><Relationship Id="rId61" Type="http://schemas.openxmlformats.org/officeDocument/2006/relationships/glossaryDocument" Target="glossary/document.xml"/><Relationship Id="rId19" Type="http://schemas.openxmlformats.org/officeDocument/2006/relationships/image" Target="media/image3.jpeg"/><Relationship Id="rId14" Type="http://schemas.openxmlformats.org/officeDocument/2006/relationships/header" Target="header1.xml"/><Relationship Id="rId22" Type="http://schemas.openxmlformats.org/officeDocument/2006/relationships/image" Target="media/image6.jpeg"/><Relationship Id="rId27" Type="http://schemas.openxmlformats.org/officeDocument/2006/relationships/hyperlink" Target="http://www.netregs.org.uk/media/1303/gpp-5-works-and-maintenance-in-or-near-water.pdf" TargetMode="External"/><Relationship Id="rId30" Type="http://schemas.openxmlformats.org/officeDocument/2006/relationships/hyperlink" Target="http://www.netregs.org.uk/media/1303/gpp-5-works-and-maintenance-in-or-near-water.pdf" TargetMode="External"/><Relationship Id="rId35" Type="http://schemas.openxmlformats.org/officeDocument/2006/relationships/hyperlink" Target="http://www.netregs.org.uk/media/1303/gpp-5-works-and-maintenance-in-or-near-water.pdf" TargetMode="External"/><Relationship Id="rId43" Type="http://schemas.openxmlformats.org/officeDocument/2006/relationships/image" Target="media/image9.jpeg"/><Relationship Id="rId48" Type="http://schemas.openxmlformats.org/officeDocument/2006/relationships/image" Target="media/image14.jpeg"/><Relationship Id="rId56"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17.jpeg"/><Relationship Id="rId3" Type="http://schemas.openxmlformats.org/officeDocument/2006/relationships/numbering" Target="numbering.xml"/><Relationship Id="rId12" Type="http://schemas.openxmlformats.org/officeDocument/2006/relationships/hyperlink" Target="mailto:affch@conwy.gov.uk" TargetMode="External"/><Relationship Id="rId17" Type="http://schemas.openxmlformats.org/officeDocument/2006/relationships/hyperlink" Target="mailto:Owen.conry@conwy.gov.uk" TargetMode="External"/><Relationship Id="rId25" Type="http://schemas.openxmlformats.org/officeDocument/2006/relationships/hyperlink" Target="http://www.netregs.org.uk/media/1303/gpp-5-works-and-maintenance-in-or-near-water.pdf" TargetMode="External"/><Relationship Id="rId33" Type="http://schemas.openxmlformats.org/officeDocument/2006/relationships/hyperlink" Target="http://www.netregs.org.uk/media/1303/gpp-5-works-and-maintenance-in-or-near-water.pdf" TargetMode="External"/><Relationship Id="rId38" Type="http://schemas.openxmlformats.org/officeDocument/2006/relationships/hyperlink" Target="http://www.netregs.org.uk/media/1303/gpp-5-works-and-maintenance-in-or-near-water.pdf" TargetMode="External"/><Relationship Id="rId46" Type="http://schemas.openxmlformats.org/officeDocument/2006/relationships/image" Target="media/image12.jpeg"/><Relationship Id="rId59" Type="http://schemas.openxmlformats.org/officeDocument/2006/relationships/header" Target="header4.xml"/><Relationship Id="rId20" Type="http://schemas.openxmlformats.org/officeDocument/2006/relationships/image" Target="media/image4.jpeg"/><Relationship Id="rId41" Type="http://schemas.openxmlformats.org/officeDocument/2006/relationships/hyperlink" Target="http://www.netregs.org.uk/media/1303/gpp-5-works-and-maintenance-in-or-near-water.pdf" TargetMode="External"/><Relationship Id="rId54" Type="http://schemas.openxmlformats.org/officeDocument/2006/relationships/image" Target="media/image20.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7.jpeg"/><Relationship Id="rId28" Type="http://schemas.openxmlformats.org/officeDocument/2006/relationships/hyperlink" Target="http://www.netregs.org.uk/media/1303/gpp-5-works-and-maintenance-in-or-near-water.pdf" TargetMode="External"/><Relationship Id="rId36" Type="http://schemas.openxmlformats.org/officeDocument/2006/relationships/hyperlink" Target="http://www.netregs.org.uk/media/1303/gpp-5-works-and-maintenance-in-or-near-water.pdf" TargetMode="External"/><Relationship Id="rId49" Type="http://schemas.openxmlformats.org/officeDocument/2006/relationships/image" Target="media/image15.jpeg"/><Relationship Id="rId57" Type="http://schemas.openxmlformats.org/officeDocument/2006/relationships/header" Target="header3.xml"/><Relationship Id="rId10" Type="http://schemas.openxmlformats.org/officeDocument/2006/relationships/hyperlink" Target="mailto:affch@conwy.gov.uk" TargetMode="External"/><Relationship Id="rId31" Type="http://schemas.openxmlformats.org/officeDocument/2006/relationships/hyperlink" Target="http://www.netregs.org.uk/media/1303/gpp-5-works-and-maintenance-in-or-near-water.pdf" TargetMode="External"/><Relationship Id="rId44" Type="http://schemas.openxmlformats.org/officeDocument/2006/relationships/image" Target="media/image10.jpeg"/><Relationship Id="rId52" Type="http://schemas.openxmlformats.org/officeDocument/2006/relationships/image" Target="media/image18.jpeg"/><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F1C7850AFFF44B2A6EF19276079316B"/>
        <w:category>
          <w:name w:val="General"/>
          <w:gallery w:val="placeholder"/>
        </w:category>
        <w:types>
          <w:type w:val="bbPlcHdr"/>
        </w:types>
        <w:behaviors>
          <w:behavior w:val="content"/>
        </w:behaviors>
        <w:guid w:val="{4CE688FD-C6E2-468C-A275-6F8952A27508}"/>
      </w:docPartPr>
      <w:docPartBody>
        <w:p w:rsidR="002F2C64" w:rsidRDefault="002F2C64">
          <w:pPr>
            <w:pStyle w:val="7F1C7850AFFF44B2A6EF19276079316B"/>
          </w:pPr>
          <w:r w:rsidRPr="000877D8">
            <w:rPr>
              <w:rStyle w:val="PlaceholderText"/>
            </w:rPr>
            <w:t>[Company]</w:t>
          </w:r>
        </w:p>
      </w:docPartBody>
    </w:docPart>
    <w:docPart>
      <w:docPartPr>
        <w:name w:val="41AD162E2A4C421E8C2D492412DC3C4A"/>
        <w:category>
          <w:name w:val="General"/>
          <w:gallery w:val="placeholder"/>
        </w:category>
        <w:types>
          <w:type w:val="bbPlcHdr"/>
        </w:types>
        <w:behaviors>
          <w:behavior w:val="content"/>
        </w:behaviors>
        <w:guid w:val="{07014A24-6E42-40E9-9F4F-7AFA398B3646}"/>
      </w:docPartPr>
      <w:docPartBody>
        <w:p w:rsidR="002F2C64" w:rsidRDefault="002F2C64">
          <w:pPr>
            <w:pStyle w:val="41AD162E2A4C421E8C2D492412DC3C4A"/>
          </w:pPr>
          <w:r w:rsidRPr="000877D8">
            <w:rPr>
              <w:rStyle w:val="PlaceholderText"/>
            </w:rPr>
            <w:t>[Title]</w:t>
          </w:r>
        </w:p>
      </w:docPartBody>
    </w:docPart>
    <w:docPart>
      <w:docPartPr>
        <w:name w:val="24E74A48C75C4286A824E5EEE68D86D4"/>
        <w:category>
          <w:name w:val="General"/>
          <w:gallery w:val="placeholder"/>
        </w:category>
        <w:types>
          <w:type w:val="bbPlcHdr"/>
        </w:types>
        <w:behaviors>
          <w:behavior w:val="content"/>
        </w:behaviors>
        <w:guid w:val="{A8CFD5F9-6F06-4B6C-BE56-EE8582505933}"/>
      </w:docPartPr>
      <w:docPartBody>
        <w:p w:rsidR="002F2C64" w:rsidRDefault="002F2C64">
          <w:pPr>
            <w:pStyle w:val="24E74A48C75C4286A824E5EEE68D86D4"/>
          </w:pPr>
          <w:r w:rsidRPr="00562CB3">
            <w:rPr>
              <w:rStyle w:val="PlaceholderText"/>
            </w:rPr>
            <w:t>[Subject]</w:t>
          </w:r>
        </w:p>
      </w:docPartBody>
    </w:docPart>
    <w:docPart>
      <w:docPartPr>
        <w:name w:val="1999377DF7174FD9AC518582E1FD525D"/>
        <w:category>
          <w:name w:val="General"/>
          <w:gallery w:val="placeholder"/>
        </w:category>
        <w:types>
          <w:type w:val="bbPlcHdr"/>
        </w:types>
        <w:behaviors>
          <w:behavior w:val="content"/>
        </w:behaviors>
        <w:guid w:val="{C08AEC9E-1717-4743-82BB-B4513C5B182C}"/>
      </w:docPartPr>
      <w:docPartBody>
        <w:p w:rsidR="002F2C64" w:rsidRDefault="002F2C64">
          <w:pPr>
            <w:pStyle w:val="1999377DF7174FD9AC518582E1FD525D"/>
          </w:pPr>
          <w:r w:rsidRPr="00345EA9">
            <w:rPr>
              <w:rStyle w:val="PlaceholderText"/>
            </w:rPr>
            <w:t>[Abstract]</w:t>
          </w:r>
        </w:p>
      </w:docPartBody>
    </w:docPart>
    <w:docPart>
      <w:docPartPr>
        <w:name w:val="718E3503D700483586E972B4CB52E334"/>
        <w:category>
          <w:name w:val="General"/>
          <w:gallery w:val="placeholder"/>
        </w:category>
        <w:types>
          <w:type w:val="bbPlcHdr"/>
        </w:types>
        <w:behaviors>
          <w:behavior w:val="content"/>
        </w:behaviors>
        <w:guid w:val="{BBB8D643-FCDF-45ED-BD34-EE6803BB3DD6}"/>
      </w:docPartPr>
      <w:docPartBody>
        <w:p w:rsidR="002F2C64" w:rsidRDefault="002F2C64">
          <w:pPr>
            <w:pStyle w:val="718E3503D700483586E972B4CB52E334"/>
          </w:pPr>
          <w:r w:rsidRPr="000877D8">
            <w:rPr>
              <w:rStyle w:val="PlaceholderText"/>
            </w:rPr>
            <w:t>[Title]</w:t>
          </w:r>
        </w:p>
      </w:docPartBody>
    </w:docPart>
    <w:docPart>
      <w:docPartPr>
        <w:name w:val="2688403C5F34418F94AF7BED9DCB5E40"/>
        <w:category>
          <w:name w:val="General"/>
          <w:gallery w:val="placeholder"/>
        </w:category>
        <w:types>
          <w:type w:val="bbPlcHdr"/>
        </w:types>
        <w:behaviors>
          <w:behavior w:val="content"/>
        </w:behaviors>
        <w:guid w:val="{F11D4FB2-24E1-44F1-A385-72A33BAF0020}"/>
      </w:docPartPr>
      <w:docPartBody>
        <w:p w:rsidR="002F2C64" w:rsidRDefault="002F2C64">
          <w:pPr>
            <w:pStyle w:val="2688403C5F34418F94AF7BED9DCB5E40"/>
          </w:pPr>
          <w:r w:rsidRPr="000877D8">
            <w:rPr>
              <w:rStyle w:val="PlaceholderText"/>
            </w:rPr>
            <w:t>[Status]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2C64"/>
    <w:rsid w:val="002A2134"/>
    <w:rsid w:val="002D15FC"/>
    <w:rsid w:val="002F2C64"/>
    <w:rsid w:val="0034245E"/>
    <w:rsid w:val="00530E58"/>
    <w:rsid w:val="00603CDA"/>
    <w:rsid w:val="006308D2"/>
    <w:rsid w:val="00714AD0"/>
    <w:rsid w:val="00905E7F"/>
    <w:rsid w:val="009F0CCA"/>
    <w:rsid w:val="00A757E7"/>
    <w:rsid w:val="00A973E3"/>
    <w:rsid w:val="00B869E7"/>
    <w:rsid w:val="00EA73EB"/>
    <w:rsid w:val="00F516D6"/>
    <w:rsid w:val="00FE7F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7F1C7850AFFF44B2A6EF19276079316B">
    <w:name w:val="7F1C7850AFFF44B2A6EF19276079316B"/>
  </w:style>
  <w:style w:type="paragraph" w:customStyle="1" w:styleId="41AD162E2A4C421E8C2D492412DC3C4A">
    <w:name w:val="41AD162E2A4C421E8C2D492412DC3C4A"/>
  </w:style>
  <w:style w:type="paragraph" w:customStyle="1" w:styleId="24E74A48C75C4286A824E5EEE68D86D4">
    <w:name w:val="24E74A48C75C4286A824E5EEE68D86D4"/>
  </w:style>
  <w:style w:type="paragraph" w:customStyle="1" w:styleId="1999377DF7174FD9AC518582E1FD525D">
    <w:name w:val="1999377DF7174FD9AC518582E1FD525D"/>
  </w:style>
  <w:style w:type="paragraph" w:customStyle="1" w:styleId="718E3503D700483586E972B4CB52E334">
    <w:name w:val="718E3503D700483586E972B4CB52E334"/>
  </w:style>
  <w:style w:type="paragraph" w:customStyle="1" w:styleId="2688403C5F34418F94AF7BED9DCB5E40">
    <w:name w:val="2688403C5F34418F94AF7BED9DCB5E4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2014-03-15T00:00:00</PublishDate>
  <Abstract>May 2026</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461A20-DDBF-40AB-95BB-8FA56DCFE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28</Pages>
  <Words>4837</Words>
  <Characters>27577</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Volume 4 - Pre-Construction Information</vt:lpstr>
    </vt:vector>
  </TitlesOfParts>
  <Company>Consultancy</Company>
  <LinksUpToDate>false</LinksUpToDate>
  <CharactersWithSpaces>32350</CharactersWithSpaces>
  <SharedDoc>false</SharedDoc>
  <HLinks>
    <vt:vector size="282" baseType="variant">
      <vt:variant>
        <vt:i4>6750330</vt:i4>
      </vt:variant>
      <vt:variant>
        <vt:i4>243</vt:i4>
      </vt:variant>
      <vt:variant>
        <vt:i4>0</vt:i4>
      </vt:variant>
      <vt:variant>
        <vt:i4>5</vt:i4>
      </vt:variant>
      <vt:variant>
        <vt:lpwstr>http://digimap.edina.ac.uk/digimap/home</vt:lpwstr>
      </vt:variant>
      <vt:variant>
        <vt:lpwstr/>
      </vt:variant>
      <vt:variant>
        <vt:i4>2883635</vt:i4>
      </vt:variant>
      <vt:variant>
        <vt:i4>240</vt:i4>
      </vt:variant>
      <vt:variant>
        <vt:i4>0</vt:i4>
      </vt:variant>
      <vt:variant>
        <vt:i4>5</vt:i4>
      </vt:variant>
      <vt:variant>
        <vt:lpwstr>http://data.police.uk/</vt:lpwstr>
      </vt:variant>
      <vt:variant>
        <vt:lpwstr/>
      </vt:variant>
      <vt:variant>
        <vt:i4>1245192</vt:i4>
      </vt:variant>
      <vt:variant>
        <vt:i4>237</vt:i4>
      </vt:variant>
      <vt:variant>
        <vt:i4>0</vt:i4>
      </vt:variant>
      <vt:variant>
        <vt:i4>5</vt:i4>
      </vt:variant>
      <vt:variant>
        <vt:lpwstr>https://www.geomatics-group.co.uk/geocms/</vt:lpwstr>
      </vt:variant>
      <vt:variant>
        <vt:lpwstr/>
      </vt:variant>
      <vt:variant>
        <vt:i4>5242961</vt:i4>
      </vt:variant>
      <vt:variant>
        <vt:i4>234</vt:i4>
      </vt:variant>
      <vt:variant>
        <vt:i4>0</vt:i4>
      </vt:variant>
      <vt:variant>
        <vt:i4>5</vt:i4>
      </vt:variant>
      <vt:variant>
        <vt:lpwstr>https://www.google.co.uk/maps/preview</vt:lpwstr>
      </vt:variant>
      <vt:variant>
        <vt:lpwstr/>
      </vt:variant>
      <vt:variant>
        <vt:i4>6160477</vt:i4>
      </vt:variant>
      <vt:variant>
        <vt:i4>231</vt:i4>
      </vt:variant>
      <vt:variant>
        <vt:i4>0</vt:i4>
      </vt:variant>
      <vt:variant>
        <vt:i4>5</vt:i4>
      </vt:variant>
      <vt:variant>
        <vt:lpwstr>http://www.newcastle.gov.uk/planning-and-buildings/planning-policy/unitary-development-plan-udp-1998</vt:lpwstr>
      </vt:variant>
      <vt:variant>
        <vt:lpwstr/>
      </vt:variant>
      <vt:variant>
        <vt:i4>2490403</vt:i4>
      </vt:variant>
      <vt:variant>
        <vt:i4>228</vt:i4>
      </vt:variant>
      <vt:variant>
        <vt:i4>0</vt:i4>
      </vt:variant>
      <vt:variant>
        <vt:i4>5</vt:i4>
      </vt:variant>
      <vt:variant>
        <vt:lpwstr>http://coal.decc.gov.uk/assets/coal/whatwedo/jan13-resources-for-developers-v2.pdf</vt:lpwstr>
      </vt:variant>
      <vt:variant>
        <vt:lpwstr/>
      </vt:variant>
      <vt:variant>
        <vt:i4>4390925</vt:i4>
      </vt:variant>
      <vt:variant>
        <vt:i4>225</vt:i4>
      </vt:variant>
      <vt:variant>
        <vt:i4>0</vt:i4>
      </vt:variant>
      <vt:variant>
        <vt:i4>5</vt:i4>
      </vt:variant>
      <vt:variant>
        <vt:lpwstr>http://coal.decc.gov.uk/assets/coal/whatwedo/3027-newcastle-upon-tyne-specific-coal-mining-risk-plan.pdf</vt:lpwstr>
      </vt:variant>
      <vt:variant>
        <vt:lpwstr/>
      </vt:variant>
      <vt:variant>
        <vt:i4>7733348</vt:i4>
      </vt:variant>
      <vt:variant>
        <vt:i4>222</vt:i4>
      </vt:variant>
      <vt:variant>
        <vt:i4>0</vt:i4>
      </vt:variant>
      <vt:variant>
        <vt:i4>5</vt:i4>
      </vt:variant>
      <vt:variant>
        <vt:lpwstr>http://www.ukradon.org/information/ukmaps/englandwales</vt:lpwstr>
      </vt:variant>
      <vt:variant>
        <vt:lpwstr/>
      </vt:variant>
      <vt:variant>
        <vt:i4>5570647</vt:i4>
      </vt:variant>
      <vt:variant>
        <vt:i4>219</vt:i4>
      </vt:variant>
      <vt:variant>
        <vt:i4>0</vt:i4>
      </vt:variant>
      <vt:variant>
        <vt:i4>5</vt:i4>
      </vt:variant>
      <vt:variant>
        <vt:lpwstr>http://www.environment-agency.gov.uk/research/planning/33706.aspx</vt:lpwstr>
      </vt:variant>
      <vt:variant>
        <vt:lpwstr/>
      </vt:variant>
      <vt:variant>
        <vt:i4>3735578</vt:i4>
      </vt:variant>
      <vt:variant>
        <vt:i4>216</vt:i4>
      </vt:variant>
      <vt:variant>
        <vt:i4>0</vt:i4>
      </vt:variant>
      <vt:variant>
        <vt:i4>5</vt:i4>
      </vt:variant>
      <vt:variant>
        <vt:lpwstr>http://www.waterprojectsonline.com/case_studies/2005/Northumbrian Fenham FAS 2005.pdf</vt:lpwstr>
      </vt:variant>
      <vt:variant>
        <vt:lpwstr/>
      </vt:variant>
      <vt:variant>
        <vt:i4>5242961</vt:i4>
      </vt:variant>
      <vt:variant>
        <vt:i4>213</vt:i4>
      </vt:variant>
      <vt:variant>
        <vt:i4>0</vt:i4>
      </vt:variant>
      <vt:variant>
        <vt:i4>5</vt:i4>
      </vt:variant>
      <vt:variant>
        <vt:lpwstr>https://www.google.co.uk/maps/preview</vt:lpwstr>
      </vt:variant>
      <vt:variant>
        <vt:lpwstr/>
      </vt:variant>
      <vt:variant>
        <vt:i4>2752565</vt:i4>
      </vt:variant>
      <vt:variant>
        <vt:i4>210</vt:i4>
      </vt:variant>
      <vt:variant>
        <vt:i4>0</vt:i4>
      </vt:variant>
      <vt:variant>
        <vt:i4>5</vt:i4>
      </vt:variant>
      <vt:variant>
        <vt:lpwstr>http://www.ons.gov.uk/ons/rel/census/2011-census/population-and-household-estimates-for-the-united-kingdom/rft-table-3-census-2011.xls</vt:lpwstr>
      </vt:variant>
      <vt:variant>
        <vt:lpwstr/>
      </vt:variant>
      <vt:variant>
        <vt:i4>4653066</vt:i4>
      </vt:variant>
      <vt:variant>
        <vt:i4>207</vt:i4>
      </vt:variant>
      <vt:variant>
        <vt:i4>0</vt:i4>
      </vt:variant>
      <vt:variant>
        <vt:i4>5</vt:i4>
      </vt:variant>
      <vt:variant>
        <vt:lpwstr>http://www.newcastle.gov.uk/environment-and-waste/parks-and-countryside/our-parks/nuns-moor-park</vt:lpwstr>
      </vt:variant>
      <vt:variant>
        <vt:lpwstr/>
      </vt:variant>
      <vt:variant>
        <vt:i4>1769525</vt:i4>
      </vt:variant>
      <vt:variant>
        <vt:i4>200</vt:i4>
      </vt:variant>
      <vt:variant>
        <vt:i4>0</vt:i4>
      </vt:variant>
      <vt:variant>
        <vt:i4>5</vt:i4>
      </vt:variant>
      <vt:variant>
        <vt:lpwstr/>
      </vt:variant>
      <vt:variant>
        <vt:lpwstr>_Toc381001752</vt:lpwstr>
      </vt:variant>
      <vt:variant>
        <vt:i4>1769525</vt:i4>
      </vt:variant>
      <vt:variant>
        <vt:i4>194</vt:i4>
      </vt:variant>
      <vt:variant>
        <vt:i4>0</vt:i4>
      </vt:variant>
      <vt:variant>
        <vt:i4>5</vt:i4>
      </vt:variant>
      <vt:variant>
        <vt:lpwstr/>
      </vt:variant>
      <vt:variant>
        <vt:lpwstr>_Toc381001751</vt:lpwstr>
      </vt:variant>
      <vt:variant>
        <vt:i4>1769525</vt:i4>
      </vt:variant>
      <vt:variant>
        <vt:i4>188</vt:i4>
      </vt:variant>
      <vt:variant>
        <vt:i4>0</vt:i4>
      </vt:variant>
      <vt:variant>
        <vt:i4>5</vt:i4>
      </vt:variant>
      <vt:variant>
        <vt:lpwstr/>
      </vt:variant>
      <vt:variant>
        <vt:lpwstr>_Toc381001750</vt:lpwstr>
      </vt:variant>
      <vt:variant>
        <vt:i4>1703989</vt:i4>
      </vt:variant>
      <vt:variant>
        <vt:i4>182</vt:i4>
      </vt:variant>
      <vt:variant>
        <vt:i4>0</vt:i4>
      </vt:variant>
      <vt:variant>
        <vt:i4>5</vt:i4>
      </vt:variant>
      <vt:variant>
        <vt:lpwstr/>
      </vt:variant>
      <vt:variant>
        <vt:lpwstr>_Toc381001749</vt:lpwstr>
      </vt:variant>
      <vt:variant>
        <vt:i4>1703989</vt:i4>
      </vt:variant>
      <vt:variant>
        <vt:i4>176</vt:i4>
      </vt:variant>
      <vt:variant>
        <vt:i4>0</vt:i4>
      </vt:variant>
      <vt:variant>
        <vt:i4>5</vt:i4>
      </vt:variant>
      <vt:variant>
        <vt:lpwstr/>
      </vt:variant>
      <vt:variant>
        <vt:lpwstr>_Toc381001748</vt:lpwstr>
      </vt:variant>
      <vt:variant>
        <vt:i4>1703989</vt:i4>
      </vt:variant>
      <vt:variant>
        <vt:i4>170</vt:i4>
      </vt:variant>
      <vt:variant>
        <vt:i4>0</vt:i4>
      </vt:variant>
      <vt:variant>
        <vt:i4>5</vt:i4>
      </vt:variant>
      <vt:variant>
        <vt:lpwstr/>
      </vt:variant>
      <vt:variant>
        <vt:lpwstr>_Toc381001747</vt:lpwstr>
      </vt:variant>
      <vt:variant>
        <vt:i4>1703989</vt:i4>
      </vt:variant>
      <vt:variant>
        <vt:i4>164</vt:i4>
      </vt:variant>
      <vt:variant>
        <vt:i4>0</vt:i4>
      </vt:variant>
      <vt:variant>
        <vt:i4>5</vt:i4>
      </vt:variant>
      <vt:variant>
        <vt:lpwstr/>
      </vt:variant>
      <vt:variant>
        <vt:lpwstr>_Toc381001746</vt:lpwstr>
      </vt:variant>
      <vt:variant>
        <vt:i4>1703989</vt:i4>
      </vt:variant>
      <vt:variant>
        <vt:i4>158</vt:i4>
      </vt:variant>
      <vt:variant>
        <vt:i4>0</vt:i4>
      </vt:variant>
      <vt:variant>
        <vt:i4>5</vt:i4>
      </vt:variant>
      <vt:variant>
        <vt:lpwstr/>
      </vt:variant>
      <vt:variant>
        <vt:lpwstr>_Toc381001745</vt:lpwstr>
      </vt:variant>
      <vt:variant>
        <vt:i4>1703989</vt:i4>
      </vt:variant>
      <vt:variant>
        <vt:i4>152</vt:i4>
      </vt:variant>
      <vt:variant>
        <vt:i4>0</vt:i4>
      </vt:variant>
      <vt:variant>
        <vt:i4>5</vt:i4>
      </vt:variant>
      <vt:variant>
        <vt:lpwstr/>
      </vt:variant>
      <vt:variant>
        <vt:lpwstr>_Toc381001744</vt:lpwstr>
      </vt:variant>
      <vt:variant>
        <vt:i4>1703989</vt:i4>
      </vt:variant>
      <vt:variant>
        <vt:i4>146</vt:i4>
      </vt:variant>
      <vt:variant>
        <vt:i4>0</vt:i4>
      </vt:variant>
      <vt:variant>
        <vt:i4>5</vt:i4>
      </vt:variant>
      <vt:variant>
        <vt:lpwstr/>
      </vt:variant>
      <vt:variant>
        <vt:lpwstr>_Toc381001743</vt:lpwstr>
      </vt:variant>
      <vt:variant>
        <vt:i4>1703989</vt:i4>
      </vt:variant>
      <vt:variant>
        <vt:i4>140</vt:i4>
      </vt:variant>
      <vt:variant>
        <vt:i4>0</vt:i4>
      </vt:variant>
      <vt:variant>
        <vt:i4>5</vt:i4>
      </vt:variant>
      <vt:variant>
        <vt:lpwstr/>
      </vt:variant>
      <vt:variant>
        <vt:lpwstr>_Toc381001742</vt:lpwstr>
      </vt:variant>
      <vt:variant>
        <vt:i4>1703989</vt:i4>
      </vt:variant>
      <vt:variant>
        <vt:i4>134</vt:i4>
      </vt:variant>
      <vt:variant>
        <vt:i4>0</vt:i4>
      </vt:variant>
      <vt:variant>
        <vt:i4>5</vt:i4>
      </vt:variant>
      <vt:variant>
        <vt:lpwstr/>
      </vt:variant>
      <vt:variant>
        <vt:lpwstr>_Toc381001741</vt:lpwstr>
      </vt:variant>
      <vt:variant>
        <vt:i4>1703989</vt:i4>
      </vt:variant>
      <vt:variant>
        <vt:i4>128</vt:i4>
      </vt:variant>
      <vt:variant>
        <vt:i4>0</vt:i4>
      </vt:variant>
      <vt:variant>
        <vt:i4>5</vt:i4>
      </vt:variant>
      <vt:variant>
        <vt:lpwstr/>
      </vt:variant>
      <vt:variant>
        <vt:lpwstr>_Toc381001740</vt:lpwstr>
      </vt:variant>
      <vt:variant>
        <vt:i4>1900597</vt:i4>
      </vt:variant>
      <vt:variant>
        <vt:i4>122</vt:i4>
      </vt:variant>
      <vt:variant>
        <vt:i4>0</vt:i4>
      </vt:variant>
      <vt:variant>
        <vt:i4>5</vt:i4>
      </vt:variant>
      <vt:variant>
        <vt:lpwstr/>
      </vt:variant>
      <vt:variant>
        <vt:lpwstr>_Toc381001739</vt:lpwstr>
      </vt:variant>
      <vt:variant>
        <vt:i4>1900597</vt:i4>
      </vt:variant>
      <vt:variant>
        <vt:i4>116</vt:i4>
      </vt:variant>
      <vt:variant>
        <vt:i4>0</vt:i4>
      </vt:variant>
      <vt:variant>
        <vt:i4>5</vt:i4>
      </vt:variant>
      <vt:variant>
        <vt:lpwstr/>
      </vt:variant>
      <vt:variant>
        <vt:lpwstr>_Toc381001738</vt:lpwstr>
      </vt:variant>
      <vt:variant>
        <vt:i4>1900597</vt:i4>
      </vt:variant>
      <vt:variant>
        <vt:i4>110</vt:i4>
      </vt:variant>
      <vt:variant>
        <vt:i4>0</vt:i4>
      </vt:variant>
      <vt:variant>
        <vt:i4>5</vt:i4>
      </vt:variant>
      <vt:variant>
        <vt:lpwstr/>
      </vt:variant>
      <vt:variant>
        <vt:lpwstr>_Toc381001737</vt:lpwstr>
      </vt:variant>
      <vt:variant>
        <vt:i4>1900597</vt:i4>
      </vt:variant>
      <vt:variant>
        <vt:i4>104</vt:i4>
      </vt:variant>
      <vt:variant>
        <vt:i4>0</vt:i4>
      </vt:variant>
      <vt:variant>
        <vt:i4>5</vt:i4>
      </vt:variant>
      <vt:variant>
        <vt:lpwstr/>
      </vt:variant>
      <vt:variant>
        <vt:lpwstr>_Toc381001736</vt:lpwstr>
      </vt:variant>
      <vt:variant>
        <vt:i4>1900597</vt:i4>
      </vt:variant>
      <vt:variant>
        <vt:i4>98</vt:i4>
      </vt:variant>
      <vt:variant>
        <vt:i4>0</vt:i4>
      </vt:variant>
      <vt:variant>
        <vt:i4>5</vt:i4>
      </vt:variant>
      <vt:variant>
        <vt:lpwstr/>
      </vt:variant>
      <vt:variant>
        <vt:lpwstr>_Toc381001735</vt:lpwstr>
      </vt:variant>
      <vt:variant>
        <vt:i4>1900597</vt:i4>
      </vt:variant>
      <vt:variant>
        <vt:i4>92</vt:i4>
      </vt:variant>
      <vt:variant>
        <vt:i4>0</vt:i4>
      </vt:variant>
      <vt:variant>
        <vt:i4>5</vt:i4>
      </vt:variant>
      <vt:variant>
        <vt:lpwstr/>
      </vt:variant>
      <vt:variant>
        <vt:lpwstr>_Toc381001734</vt:lpwstr>
      </vt:variant>
      <vt:variant>
        <vt:i4>1900597</vt:i4>
      </vt:variant>
      <vt:variant>
        <vt:i4>86</vt:i4>
      </vt:variant>
      <vt:variant>
        <vt:i4>0</vt:i4>
      </vt:variant>
      <vt:variant>
        <vt:i4>5</vt:i4>
      </vt:variant>
      <vt:variant>
        <vt:lpwstr/>
      </vt:variant>
      <vt:variant>
        <vt:lpwstr>_Toc381001733</vt:lpwstr>
      </vt:variant>
      <vt:variant>
        <vt:i4>1900597</vt:i4>
      </vt:variant>
      <vt:variant>
        <vt:i4>80</vt:i4>
      </vt:variant>
      <vt:variant>
        <vt:i4>0</vt:i4>
      </vt:variant>
      <vt:variant>
        <vt:i4>5</vt:i4>
      </vt:variant>
      <vt:variant>
        <vt:lpwstr/>
      </vt:variant>
      <vt:variant>
        <vt:lpwstr>_Toc381001732</vt:lpwstr>
      </vt:variant>
      <vt:variant>
        <vt:i4>1900597</vt:i4>
      </vt:variant>
      <vt:variant>
        <vt:i4>74</vt:i4>
      </vt:variant>
      <vt:variant>
        <vt:i4>0</vt:i4>
      </vt:variant>
      <vt:variant>
        <vt:i4>5</vt:i4>
      </vt:variant>
      <vt:variant>
        <vt:lpwstr/>
      </vt:variant>
      <vt:variant>
        <vt:lpwstr>_Toc381001731</vt:lpwstr>
      </vt:variant>
      <vt:variant>
        <vt:i4>1900597</vt:i4>
      </vt:variant>
      <vt:variant>
        <vt:i4>68</vt:i4>
      </vt:variant>
      <vt:variant>
        <vt:i4>0</vt:i4>
      </vt:variant>
      <vt:variant>
        <vt:i4>5</vt:i4>
      </vt:variant>
      <vt:variant>
        <vt:lpwstr/>
      </vt:variant>
      <vt:variant>
        <vt:lpwstr>_Toc381001730</vt:lpwstr>
      </vt:variant>
      <vt:variant>
        <vt:i4>1835061</vt:i4>
      </vt:variant>
      <vt:variant>
        <vt:i4>62</vt:i4>
      </vt:variant>
      <vt:variant>
        <vt:i4>0</vt:i4>
      </vt:variant>
      <vt:variant>
        <vt:i4>5</vt:i4>
      </vt:variant>
      <vt:variant>
        <vt:lpwstr/>
      </vt:variant>
      <vt:variant>
        <vt:lpwstr>_Toc381001729</vt:lpwstr>
      </vt:variant>
      <vt:variant>
        <vt:i4>1835061</vt:i4>
      </vt:variant>
      <vt:variant>
        <vt:i4>56</vt:i4>
      </vt:variant>
      <vt:variant>
        <vt:i4>0</vt:i4>
      </vt:variant>
      <vt:variant>
        <vt:i4>5</vt:i4>
      </vt:variant>
      <vt:variant>
        <vt:lpwstr/>
      </vt:variant>
      <vt:variant>
        <vt:lpwstr>_Toc381001728</vt:lpwstr>
      </vt:variant>
      <vt:variant>
        <vt:i4>1835061</vt:i4>
      </vt:variant>
      <vt:variant>
        <vt:i4>50</vt:i4>
      </vt:variant>
      <vt:variant>
        <vt:i4>0</vt:i4>
      </vt:variant>
      <vt:variant>
        <vt:i4>5</vt:i4>
      </vt:variant>
      <vt:variant>
        <vt:lpwstr/>
      </vt:variant>
      <vt:variant>
        <vt:lpwstr>_Toc381001727</vt:lpwstr>
      </vt:variant>
      <vt:variant>
        <vt:i4>1835061</vt:i4>
      </vt:variant>
      <vt:variant>
        <vt:i4>44</vt:i4>
      </vt:variant>
      <vt:variant>
        <vt:i4>0</vt:i4>
      </vt:variant>
      <vt:variant>
        <vt:i4>5</vt:i4>
      </vt:variant>
      <vt:variant>
        <vt:lpwstr/>
      </vt:variant>
      <vt:variant>
        <vt:lpwstr>_Toc381001726</vt:lpwstr>
      </vt:variant>
      <vt:variant>
        <vt:i4>1835061</vt:i4>
      </vt:variant>
      <vt:variant>
        <vt:i4>38</vt:i4>
      </vt:variant>
      <vt:variant>
        <vt:i4>0</vt:i4>
      </vt:variant>
      <vt:variant>
        <vt:i4>5</vt:i4>
      </vt:variant>
      <vt:variant>
        <vt:lpwstr/>
      </vt:variant>
      <vt:variant>
        <vt:lpwstr>_Toc381001725</vt:lpwstr>
      </vt:variant>
      <vt:variant>
        <vt:i4>1835061</vt:i4>
      </vt:variant>
      <vt:variant>
        <vt:i4>32</vt:i4>
      </vt:variant>
      <vt:variant>
        <vt:i4>0</vt:i4>
      </vt:variant>
      <vt:variant>
        <vt:i4>5</vt:i4>
      </vt:variant>
      <vt:variant>
        <vt:lpwstr/>
      </vt:variant>
      <vt:variant>
        <vt:lpwstr>_Toc381001724</vt:lpwstr>
      </vt:variant>
      <vt:variant>
        <vt:i4>1835061</vt:i4>
      </vt:variant>
      <vt:variant>
        <vt:i4>26</vt:i4>
      </vt:variant>
      <vt:variant>
        <vt:i4>0</vt:i4>
      </vt:variant>
      <vt:variant>
        <vt:i4>5</vt:i4>
      </vt:variant>
      <vt:variant>
        <vt:lpwstr/>
      </vt:variant>
      <vt:variant>
        <vt:lpwstr>_Toc381001723</vt:lpwstr>
      </vt:variant>
      <vt:variant>
        <vt:i4>1835061</vt:i4>
      </vt:variant>
      <vt:variant>
        <vt:i4>20</vt:i4>
      </vt:variant>
      <vt:variant>
        <vt:i4>0</vt:i4>
      </vt:variant>
      <vt:variant>
        <vt:i4>5</vt:i4>
      </vt:variant>
      <vt:variant>
        <vt:lpwstr/>
      </vt:variant>
      <vt:variant>
        <vt:lpwstr>_Toc381001722</vt:lpwstr>
      </vt:variant>
      <vt:variant>
        <vt:i4>1835061</vt:i4>
      </vt:variant>
      <vt:variant>
        <vt:i4>14</vt:i4>
      </vt:variant>
      <vt:variant>
        <vt:i4>0</vt:i4>
      </vt:variant>
      <vt:variant>
        <vt:i4>5</vt:i4>
      </vt:variant>
      <vt:variant>
        <vt:lpwstr/>
      </vt:variant>
      <vt:variant>
        <vt:lpwstr>_Toc381001721</vt:lpwstr>
      </vt:variant>
      <vt:variant>
        <vt:i4>1835061</vt:i4>
      </vt:variant>
      <vt:variant>
        <vt:i4>8</vt:i4>
      </vt:variant>
      <vt:variant>
        <vt:i4>0</vt:i4>
      </vt:variant>
      <vt:variant>
        <vt:i4>5</vt:i4>
      </vt:variant>
      <vt:variant>
        <vt:lpwstr/>
      </vt:variant>
      <vt:variant>
        <vt:lpwstr>_Toc381001720</vt:lpwstr>
      </vt:variant>
      <vt:variant>
        <vt:i4>2031669</vt:i4>
      </vt:variant>
      <vt:variant>
        <vt:i4>2</vt:i4>
      </vt:variant>
      <vt:variant>
        <vt:i4>0</vt:i4>
      </vt:variant>
      <vt:variant>
        <vt:i4>5</vt:i4>
      </vt:variant>
      <vt:variant>
        <vt:lpwstr/>
      </vt:variant>
      <vt:variant>
        <vt:lpwstr>_Toc381001719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Volume 4 - Pre-Construction Information</dc:title>
  <dc:subject>Pont Segrwyd, Groes</dc:subject>
  <dc:creator>sh0016</dc:creator>
  <cp:lastModifiedBy>Gerallt James (ERF)</cp:lastModifiedBy>
  <cp:revision>12</cp:revision>
  <cp:lastPrinted>2022-03-31T07:40:00Z</cp:lastPrinted>
  <dcterms:created xsi:type="dcterms:W3CDTF">2025-04-23T12:25:00Z</dcterms:created>
  <dcterms:modified xsi:type="dcterms:W3CDTF">2026-05-14T08:28:00Z</dcterms:modified>
  <cp:contentStatus>Tender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SW-DOC-ID">
    <vt:lpwstr>1bae6bc7629e47be88071314ce6c4c04</vt:lpwstr>
  </property>
  <property fmtid="{D5CDD505-2E9C-101B-9397-08002B2CF9AE}" pid="4" name="SW-CACHED-DLP-SCORE">
    <vt:lpwstr/>
  </property>
  <property fmtid="{D5CDD505-2E9C-101B-9397-08002B2CF9AE}" pid="5" name="SW-CACHED-CLASSIFICATION-ID">
    <vt:lpwstr/>
  </property>
  <property fmtid="{D5CDD505-2E9C-101B-9397-08002B2CF9AE}" pid="6" name="SW-CLASSIFICATION-ID">
    <vt:lpwstr>OfficialLabel</vt:lpwstr>
  </property>
  <property fmtid="{D5CDD505-2E9C-101B-9397-08002B2CF9AE}" pid="7" name="SW-CLASSIFIED-BY">
    <vt:lpwstr>gwyn.parry@conwy.gov.uk</vt:lpwstr>
  </property>
  <property fmtid="{D5CDD505-2E9C-101B-9397-08002B2CF9AE}" pid="8" name="SW-CLASSIFICATION-DATE">
    <vt:lpwstr>2018-07-18T12:35:27.7144508Z</vt:lpwstr>
  </property>
  <property fmtid="{D5CDD505-2E9C-101B-9397-08002B2CF9AE}" pid="9" name="SW-META-DATA">
    <vt:lpwstr>!!!EGSTAMP:6153e670-182e-4ac4-86db-6bc520f0a05b:OfficialLabel;S=0;DESCRIPTION=Non-Sensitive!!!</vt:lpwstr>
  </property>
  <property fmtid="{D5CDD505-2E9C-101B-9397-08002B2CF9AE}" pid="10" name="SW-CLASSIFY-HEADER">
    <vt:lpwstr/>
  </property>
  <property fmtid="{D5CDD505-2E9C-101B-9397-08002B2CF9AE}" pid="11" name="SW-CLASSIFY-FOOTER">
    <vt:lpwstr/>
  </property>
  <property fmtid="{D5CDD505-2E9C-101B-9397-08002B2CF9AE}" pid="12" name="SW-CLASSIFY-WATERMARK">
    <vt:lpwstr/>
  </property>
  <property fmtid="{D5CDD505-2E9C-101B-9397-08002B2CF9AE}" pid="13" name="SW-FINGERPRINT">
    <vt:lpwstr>R7dafn6qfgfqAz87Kbwto+e4iyUb1q5yh05L3Lc0S7I=</vt:lpwstr>
  </property>
</Properties>
</file>