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EE2F1D" w:rsidP="1AAD3968" w:rsidRDefault="00911E8F" w14:paraId="474395CF" w14:textId="4B717596">
      <w:pPr>
        <w:pStyle w:val="Teitl"/>
        <w:ind w:left="72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142E750" wp14:editId="254F966C">
            <wp:simplePos x="0" y="0"/>
            <wp:positionH relativeFrom="column">
              <wp:posOffset>1337</wp:posOffset>
            </wp:positionH>
            <wp:positionV relativeFrom="paragraph">
              <wp:posOffset>0</wp:posOffset>
            </wp:positionV>
            <wp:extent cx="1281787" cy="1277439"/>
            <wp:effectExtent l="0" t="0" r="0" b="0"/>
            <wp:wrapTight wrapText="bothSides">
              <wp:wrapPolygon edited="0">
                <wp:start x="0" y="0"/>
                <wp:lineTo x="0" y="21267"/>
                <wp:lineTo x="21193" y="21267"/>
                <wp:lineTo x="21193" y="0"/>
                <wp:lineTo x="0" y="0"/>
              </wp:wrapPolygon>
            </wp:wrapTight>
            <wp:docPr id="413847183" name="Llun 1" descr="Llun yn cynnwys logo, bedyddfaen, symbol, gwaith graffig&#10;&#10;Gall cynnwys a gynhyrchwyd gan AI fod yn anghyw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847183" name="Llun 1" descr="Llun yn cynnwys logo, bedyddfaen, symbol, gwaith graffig&#10;&#10;Gall cynnwys a gynhyrchwyd gan AI fod yn anghywir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787" cy="1277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63AD5945" w:rsidR="70E98248">
        <w:rPr>
          <w:b/>
          <w:bCs/>
        </w:rPr>
        <w:t>Manyleb Gwasanaeth</w:t>
      </w:r>
      <w:r w:rsidR="006E5511">
        <w:br/>
      </w:r>
      <w:r w:rsidRPr="63AD5945" w:rsidR="70E98248">
        <w:rPr>
          <w:b/>
          <w:bCs/>
        </w:rPr>
        <w:t>Darpariaeth ‘Galw Mewn’ i Bobl If</w:t>
      </w:r>
      <w:r w:rsidRPr="63AD5945" w:rsidR="7D90498B">
        <w:rPr>
          <w:b/>
          <w:bCs/>
        </w:rPr>
        <w:t>anc (16-24)</w:t>
      </w:r>
      <w:r w:rsidRPr="63AD5945" w:rsidR="2463081A">
        <w:rPr>
          <w:b/>
          <w:bCs/>
        </w:rPr>
        <w:t xml:space="preserve">      </w:t>
      </w:r>
      <w:r w:rsidR="2463081A">
        <w:t xml:space="preserve">                           </w:t>
      </w:r>
    </w:p>
    <w:tbl>
      <w:tblPr>
        <w:tblpPr w:leftFromText="180" w:rightFromText="180" w:vertAnchor="text" w:horzAnchor="margin" w:tblpY="257"/>
        <w:tblW w:w="0" w:type="auto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1"/>
        <w:gridCol w:w="6935"/>
      </w:tblGrid>
      <w:tr w:rsidRPr="00DF79D5" w:rsidR="00DF79D5" w:rsidTr="0F5685A7" w14:paraId="377E6E57" w14:textId="77777777">
        <w:trPr>
          <w:trHeight w:val="330"/>
        </w:trPr>
        <w:tc>
          <w:tcPr>
            <w:tcW w:w="0" w:type="auto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333333"/>
            <w:tcMar/>
            <w:vAlign w:val="center"/>
            <w:hideMark/>
          </w:tcPr>
          <w:p w:rsidRPr="00DF79D5" w:rsidR="00DF79D5" w:rsidP="0AB120EB" w:rsidRDefault="347C2EA1" w14:paraId="310AAC58" w14:textId="77777777">
            <w:pPr>
              <w:rPr>
                <w:rFonts w:asciiTheme="majorHAnsi" w:hAnsiTheme="majorHAnsi" w:eastAsiaTheme="majorEastAsia" w:cstheme="majorBidi"/>
                <w:b/>
                <w:bCs/>
                <w:lang w:val="cy-GB"/>
              </w:rPr>
            </w:pPr>
            <w:r w:rsidRPr="0AB120EB">
              <w:rPr>
                <w:rFonts w:asciiTheme="majorHAnsi" w:hAnsiTheme="majorHAnsi" w:eastAsiaTheme="majorEastAsia" w:cstheme="majorBidi"/>
                <w:b/>
                <w:bCs/>
                <w:lang w:val="cy-GB"/>
              </w:rPr>
              <w:t>Enw’r Gwasanaeth  </w:t>
            </w:r>
          </w:p>
        </w:tc>
        <w:tc>
          <w:tcPr>
            <w:tcW w:w="0" w:type="auto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tcMar/>
            <w:vAlign w:val="center"/>
            <w:hideMark/>
          </w:tcPr>
          <w:p w:rsidRPr="00DF79D5" w:rsidR="00DF79D5" w:rsidP="0AB120EB" w:rsidRDefault="154DC8C8" w14:paraId="02B6BD07" w14:textId="1F96AF0A">
            <w:pPr>
              <w:rPr>
                <w:rFonts w:asciiTheme="majorHAnsi" w:hAnsiTheme="majorHAnsi" w:eastAsiaTheme="majorEastAsia" w:cstheme="majorBidi"/>
                <w:b/>
                <w:bCs/>
                <w:lang w:val="cy-GB"/>
              </w:rPr>
            </w:pPr>
            <w:r w:rsidRPr="0AB120EB">
              <w:rPr>
                <w:rFonts w:asciiTheme="majorHAnsi" w:hAnsiTheme="majorHAnsi" w:eastAsiaTheme="majorEastAsia" w:cstheme="majorBidi"/>
                <w:lang w:val="cy-GB"/>
              </w:rPr>
              <w:t xml:space="preserve"> </w:t>
            </w:r>
            <w:r w:rsidRPr="0AB120EB" w:rsidR="730EE947">
              <w:rPr>
                <w:rFonts w:asciiTheme="majorHAnsi" w:hAnsiTheme="majorHAnsi" w:eastAsiaTheme="majorEastAsia" w:cstheme="majorBidi"/>
                <w:lang w:val="cy-GB"/>
              </w:rPr>
              <w:t>Galw Mewn’ Pobl Ifanc (16-24)</w:t>
            </w:r>
            <w:r w:rsidRPr="0AB120EB" w:rsidR="730EE947">
              <w:rPr>
                <w:rFonts w:asciiTheme="majorHAnsi" w:hAnsiTheme="majorHAnsi" w:eastAsiaTheme="majorEastAsia" w:cstheme="majorBidi"/>
                <w:b/>
                <w:bCs/>
                <w:lang w:val="cy-GB"/>
              </w:rPr>
              <w:t> </w:t>
            </w:r>
          </w:p>
        </w:tc>
      </w:tr>
      <w:tr w:rsidRPr="00DF79D5" w:rsidR="00DF79D5" w:rsidTr="0F5685A7" w14:paraId="33C89ED0" w14:textId="77777777">
        <w:trPr>
          <w:trHeight w:val="330"/>
        </w:trPr>
        <w:tc>
          <w:tcPr>
            <w:tcW w:w="0" w:type="auto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333333"/>
            <w:tcMar/>
            <w:vAlign w:val="center"/>
            <w:hideMark/>
          </w:tcPr>
          <w:p w:rsidRPr="00DF79D5" w:rsidR="00DF79D5" w:rsidP="0AB120EB" w:rsidRDefault="347C2EA1" w14:paraId="085BD8CF" w14:textId="77777777">
            <w:pPr>
              <w:rPr>
                <w:rFonts w:asciiTheme="majorHAnsi" w:hAnsiTheme="majorHAnsi" w:eastAsiaTheme="majorEastAsia" w:cstheme="majorBidi"/>
                <w:b/>
                <w:bCs/>
                <w:lang w:val="cy-GB"/>
              </w:rPr>
            </w:pPr>
            <w:r w:rsidRPr="0AB120EB">
              <w:rPr>
                <w:rFonts w:asciiTheme="majorHAnsi" w:hAnsiTheme="majorHAnsi" w:eastAsiaTheme="majorEastAsia" w:cstheme="majorBidi"/>
                <w:b/>
                <w:bCs/>
                <w:lang w:val="cy-GB"/>
              </w:rPr>
              <w:t>Swyddog Arweiniol  </w:t>
            </w:r>
          </w:p>
          <w:p w:rsidRPr="00DF79D5" w:rsidR="00DF79D5" w:rsidP="0AB120EB" w:rsidRDefault="347C2EA1" w14:paraId="46993638" w14:textId="77777777">
            <w:pPr>
              <w:rPr>
                <w:rFonts w:asciiTheme="majorHAnsi" w:hAnsiTheme="majorHAnsi" w:eastAsiaTheme="majorEastAsia" w:cstheme="majorBidi"/>
                <w:b/>
                <w:bCs/>
                <w:lang w:val="cy-GB"/>
              </w:rPr>
            </w:pPr>
            <w:r w:rsidRPr="0AB120EB">
              <w:rPr>
                <w:rFonts w:asciiTheme="majorHAnsi" w:hAnsiTheme="majorHAnsi" w:eastAsiaTheme="majorEastAsia" w:cstheme="majorBidi"/>
                <w:b/>
                <w:bCs/>
                <w:lang w:val="cy-GB"/>
              </w:rPr>
              <w:t>Rhif Ffôn </w:t>
            </w:r>
          </w:p>
          <w:p w:rsidRPr="00DF79D5" w:rsidR="00DF79D5" w:rsidP="0AB120EB" w:rsidRDefault="347C2EA1" w14:paraId="7EC1E4F2" w14:textId="77777777">
            <w:pPr>
              <w:rPr>
                <w:rFonts w:asciiTheme="majorHAnsi" w:hAnsiTheme="majorHAnsi" w:eastAsiaTheme="majorEastAsia" w:cstheme="majorBidi"/>
                <w:b/>
                <w:bCs/>
                <w:lang w:val="cy-GB"/>
              </w:rPr>
            </w:pPr>
            <w:r w:rsidRPr="0AB120EB">
              <w:rPr>
                <w:rFonts w:asciiTheme="majorHAnsi" w:hAnsiTheme="majorHAnsi" w:eastAsiaTheme="majorEastAsia" w:cstheme="majorBidi"/>
                <w:b/>
                <w:bCs/>
                <w:lang w:val="cy-GB"/>
              </w:rPr>
              <w:t>Cyfeiriad e-bost  </w:t>
            </w:r>
          </w:p>
        </w:tc>
        <w:tc>
          <w:tcPr>
            <w:tcW w:w="0" w:type="auto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tcMar/>
            <w:vAlign w:val="center"/>
            <w:hideMark/>
          </w:tcPr>
          <w:p w:rsidRPr="00DF79D5" w:rsidR="00DF79D5" w:rsidP="0AB120EB" w:rsidRDefault="347C2EA1" w14:paraId="6F79199D" w14:textId="77777777">
            <w:pPr>
              <w:rPr>
                <w:rFonts w:asciiTheme="majorHAnsi" w:hAnsiTheme="majorHAnsi" w:eastAsiaTheme="majorEastAsia" w:cstheme="majorBidi"/>
                <w:b/>
                <w:bCs/>
                <w:lang w:val="cy-GB"/>
              </w:rPr>
            </w:pPr>
            <w:r w:rsidRPr="0AB120EB">
              <w:rPr>
                <w:rFonts w:asciiTheme="majorHAnsi" w:hAnsiTheme="majorHAnsi" w:eastAsiaTheme="majorEastAsia" w:cstheme="majorBidi"/>
                <w:lang w:val="cy-GB"/>
              </w:rPr>
              <w:t>Gareth Parri </w:t>
            </w:r>
            <w:r w:rsidRPr="0AB120EB">
              <w:rPr>
                <w:rFonts w:asciiTheme="majorHAnsi" w:hAnsiTheme="majorHAnsi" w:eastAsiaTheme="majorEastAsia" w:cstheme="majorBidi"/>
                <w:b/>
                <w:bCs/>
                <w:lang w:val="cy-GB"/>
              </w:rPr>
              <w:t> </w:t>
            </w:r>
          </w:p>
          <w:p w:rsidRPr="00DF79D5" w:rsidR="00DF79D5" w:rsidP="0AB120EB" w:rsidRDefault="347C2EA1" w14:paraId="13D88610" w14:textId="77777777">
            <w:pPr>
              <w:rPr>
                <w:rFonts w:asciiTheme="majorHAnsi" w:hAnsiTheme="majorHAnsi" w:eastAsiaTheme="majorEastAsia" w:cstheme="majorBidi"/>
                <w:b/>
                <w:bCs/>
                <w:lang w:val="cy-GB"/>
              </w:rPr>
            </w:pPr>
            <w:r w:rsidRPr="0AB120EB">
              <w:rPr>
                <w:rFonts w:asciiTheme="majorHAnsi" w:hAnsiTheme="majorHAnsi" w:eastAsiaTheme="majorEastAsia" w:cstheme="majorBidi"/>
                <w:lang w:val="cy-GB"/>
              </w:rPr>
              <w:t>01766 771000</w:t>
            </w:r>
            <w:r w:rsidRPr="0AB120EB">
              <w:rPr>
                <w:rFonts w:asciiTheme="majorHAnsi" w:hAnsiTheme="majorHAnsi" w:eastAsiaTheme="majorEastAsia" w:cstheme="majorBidi"/>
                <w:b/>
                <w:bCs/>
                <w:lang w:val="cy-GB"/>
              </w:rPr>
              <w:t> </w:t>
            </w:r>
          </w:p>
          <w:p w:rsidRPr="00DF79D5" w:rsidR="00DF79D5" w:rsidP="0AB120EB" w:rsidRDefault="1A6F0FD7" w14:paraId="175BB201" w14:textId="244CD11E">
            <w:pPr>
              <w:rPr>
                <w:rFonts w:asciiTheme="majorHAnsi" w:hAnsiTheme="majorHAnsi" w:eastAsiaTheme="majorEastAsia" w:cstheme="majorBidi"/>
                <w:b/>
                <w:bCs/>
                <w:lang w:val="cy-GB"/>
              </w:rPr>
            </w:pPr>
            <w:hyperlink r:id="rId10">
              <w:r w:rsidRPr="0AB120EB">
                <w:rPr>
                  <w:rStyle w:val="Hyperddolen"/>
                  <w:rFonts w:asciiTheme="majorHAnsi" w:hAnsiTheme="majorHAnsi" w:eastAsiaTheme="majorEastAsia" w:cstheme="majorBidi"/>
                  <w:lang w:val="cy-GB"/>
                </w:rPr>
                <w:t>grantcymorthtai@gwynedd.llyw.cymru</w:t>
              </w:r>
            </w:hyperlink>
            <w:r w:rsidRPr="0AB120EB" w:rsidR="347C2EA1">
              <w:rPr>
                <w:rFonts w:asciiTheme="majorHAnsi" w:hAnsiTheme="majorHAnsi" w:eastAsiaTheme="majorEastAsia" w:cstheme="majorBidi"/>
                <w:lang w:val="cy-GB"/>
              </w:rPr>
              <w:t> </w:t>
            </w:r>
            <w:r w:rsidRPr="0AB120EB" w:rsidR="347C2EA1">
              <w:rPr>
                <w:rFonts w:asciiTheme="majorHAnsi" w:hAnsiTheme="majorHAnsi" w:eastAsiaTheme="majorEastAsia" w:cstheme="majorBidi"/>
                <w:b/>
                <w:bCs/>
                <w:lang w:val="cy-GB"/>
              </w:rPr>
              <w:t> </w:t>
            </w:r>
          </w:p>
        </w:tc>
      </w:tr>
      <w:tr w:rsidRPr="00DF79D5" w:rsidR="00DF79D5" w:rsidTr="0F5685A7" w14:paraId="619D8FCB" w14:textId="77777777">
        <w:trPr>
          <w:trHeight w:val="330"/>
        </w:trPr>
        <w:tc>
          <w:tcPr>
            <w:tcW w:w="0" w:type="auto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333333"/>
            <w:tcMar/>
            <w:vAlign w:val="center"/>
            <w:hideMark/>
          </w:tcPr>
          <w:p w:rsidRPr="00DF79D5" w:rsidR="00DF79D5" w:rsidP="0AB120EB" w:rsidRDefault="347C2EA1" w14:paraId="32817239" w14:textId="77777777">
            <w:pPr>
              <w:rPr>
                <w:rFonts w:asciiTheme="majorHAnsi" w:hAnsiTheme="majorHAnsi" w:eastAsiaTheme="majorEastAsia" w:cstheme="majorBidi"/>
                <w:b/>
                <w:bCs/>
                <w:lang w:val="cy-GB"/>
              </w:rPr>
            </w:pPr>
            <w:r w:rsidRPr="0AB120EB">
              <w:rPr>
                <w:rFonts w:asciiTheme="majorHAnsi" w:hAnsiTheme="majorHAnsi" w:eastAsiaTheme="majorEastAsia" w:cstheme="majorBidi"/>
                <w:b/>
                <w:bCs/>
                <w:lang w:val="cy-GB"/>
              </w:rPr>
              <w:t>Manylion Cyswllt y Comisiynydd  </w:t>
            </w:r>
          </w:p>
        </w:tc>
        <w:tc>
          <w:tcPr>
            <w:tcW w:w="0" w:type="auto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tcMar/>
            <w:vAlign w:val="center"/>
            <w:hideMark/>
          </w:tcPr>
          <w:p w:rsidRPr="00DF79D5" w:rsidR="00DF79D5" w:rsidP="0AB120EB" w:rsidRDefault="347C2EA1" w14:paraId="2B07B453" w14:textId="77777777">
            <w:pPr>
              <w:rPr>
                <w:rFonts w:asciiTheme="majorHAnsi" w:hAnsiTheme="majorHAnsi" w:eastAsiaTheme="majorEastAsia" w:cstheme="majorBidi"/>
                <w:b/>
                <w:bCs/>
                <w:lang w:val="cy-GB"/>
              </w:rPr>
            </w:pPr>
            <w:r w:rsidRPr="0AB120EB">
              <w:rPr>
                <w:rFonts w:asciiTheme="majorHAnsi" w:hAnsiTheme="majorHAnsi" w:eastAsiaTheme="majorEastAsia" w:cstheme="majorBidi"/>
                <w:lang w:val="cy-GB"/>
              </w:rPr>
              <w:t>Fel uchod</w:t>
            </w:r>
            <w:r w:rsidRPr="0AB120EB">
              <w:rPr>
                <w:rFonts w:asciiTheme="majorHAnsi" w:hAnsiTheme="majorHAnsi" w:eastAsiaTheme="majorEastAsia" w:cstheme="majorBidi"/>
                <w:b/>
                <w:bCs/>
                <w:lang w:val="cy-GB"/>
              </w:rPr>
              <w:t> </w:t>
            </w:r>
          </w:p>
        </w:tc>
      </w:tr>
      <w:tr w:rsidRPr="00DF79D5" w:rsidR="00DF79D5" w:rsidTr="0F5685A7" w14:paraId="62A34319" w14:textId="77777777">
        <w:trPr>
          <w:trHeight w:val="330"/>
        </w:trPr>
        <w:tc>
          <w:tcPr>
            <w:tcW w:w="0" w:type="auto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333333"/>
            <w:tcMar/>
            <w:vAlign w:val="center"/>
            <w:hideMark/>
          </w:tcPr>
          <w:p w:rsidRPr="00DF79D5" w:rsidR="00DF79D5" w:rsidP="0AB120EB" w:rsidRDefault="347C2EA1" w14:paraId="74A24F10" w14:textId="77777777">
            <w:pPr>
              <w:rPr>
                <w:rFonts w:asciiTheme="majorHAnsi" w:hAnsiTheme="majorHAnsi" w:eastAsiaTheme="majorEastAsia" w:cstheme="majorBidi"/>
                <w:b/>
                <w:bCs/>
                <w:lang w:val="cy-GB"/>
              </w:rPr>
            </w:pPr>
            <w:r w:rsidRPr="0AB120EB">
              <w:rPr>
                <w:rFonts w:asciiTheme="majorHAnsi" w:hAnsiTheme="majorHAnsi" w:eastAsiaTheme="majorEastAsia" w:cstheme="majorBidi"/>
                <w:b/>
                <w:bCs/>
                <w:lang w:val="cy-GB"/>
              </w:rPr>
              <w:t>Hyd y Contract  </w:t>
            </w:r>
          </w:p>
        </w:tc>
        <w:tc>
          <w:tcPr>
            <w:tcW w:w="0" w:type="auto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tcMar/>
            <w:vAlign w:val="center"/>
            <w:hideMark/>
          </w:tcPr>
          <w:p w:rsidRPr="00DF79D5" w:rsidR="00DF79D5" w:rsidP="0AB120EB" w:rsidRDefault="347C2EA1" w14:paraId="0D67D000" w14:textId="670F2536">
            <w:pPr>
              <w:rPr>
                <w:rFonts w:asciiTheme="majorHAnsi" w:hAnsiTheme="majorHAnsi" w:eastAsiaTheme="majorEastAsia" w:cstheme="majorBidi"/>
                <w:b/>
                <w:bCs/>
                <w:lang w:val="cy-GB"/>
              </w:rPr>
            </w:pPr>
            <w:r w:rsidRPr="0AB120EB">
              <w:rPr>
                <w:rFonts w:asciiTheme="majorHAnsi" w:hAnsiTheme="majorHAnsi" w:eastAsiaTheme="majorEastAsia" w:cstheme="majorBidi"/>
                <w:lang w:val="cy-GB"/>
              </w:rPr>
              <w:t>3 blynedd - yn amodol ar adolygiad gwasanaeth ar ddiwedd y cyfnod hwn gyda'r opsiwn i ymestyn am 3 blynedd pellach ar sail blynyddol (1+1+1), yn amodol ar gydymffurfiaeth a pherfformiad boddhaol ac argaeledd cyllid. </w:t>
            </w:r>
            <w:r w:rsidRPr="0AB120EB">
              <w:rPr>
                <w:rFonts w:asciiTheme="majorHAnsi" w:hAnsiTheme="majorHAnsi" w:eastAsiaTheme="majorEastAsia" w:cstheme="majorBidi"/>
                <w:b/>
                <w:bCs/>
                <w:lang w:val="cy-GB"/>
              </w:rPr>
              <w:t> </w:t>
            </w:r>
          </w:p>
        </w:tc>
      </w:tr>
      <w:tr w:rsidRPr="00DF79D5" w:rsidR="00DF79D5" w:rsidTr="0F5685A7" w14:paraId="15254BF9" w14:textId="77777777">
        <w:trPr>
          <w:trHeight w:val="330"/>
        </w:trPr>
        <w:tc>
          <w:tcPr>
            <w:tcW w:w="0" w:type="auto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333333"/>
            <w:tcMar/>
            <w:vAlign w:val="center"/>
            <w:hideMark/>
          </w:tcPr>
          <w:p w:rsidRPr="00DF79D5" w:rsidR="00DF79D5" w:rsidP="0AB120EB" w:rsidRDefault="347C2EA1" w14:paraId="2C5211A4" w14:textId="77777777">
            <w:pPr>
              <w:rPr>
                <w:rFonts w:asciiTheme="majorHAnsi" w:hAnsiTheme="majorHAnsi" w:eastAsiaTheme="majorEastAsia" w:cstheme="majorBidi"/>
                <w:b/>
                <w:bCs/>
                <w:lang w:val="cy-GB"/>
              </w:rPr>
            </w:pPr>
            <w:r w:rsidRPr="0AB120EB">
              <w:rPr>
                <w:rFonts w:asciiTheme="majorHAnsi" w:hAnsiTheme="majorHAnsi" w:eastAsiaTheme="majorEastAsia" w:cstheme="majorBidi"/>
                <w:b/>
                <w:bCs/>
                <w:lang w:val="cy-GB"/>
              </w:rPr>
              <w:t>Dyddiad Cychwyn </w:t>
            </w:r>
          </w:p>
        </w:tc>
        <w:tc>
          <w:tcPr>
            <w:tcW w:w="0" w:type="auto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tcMar/>
            <w:vAlign w:val="center"/>
            <w:hideMark/>
          </w:tcPr>
          <w:p w:rsidRPr="00DF79D5" w:rsidR="00DF79D5" w:rsidP="0F5685A7" w:rsidRDefault="347C2EA1" w14:paraId="637B8835" w14:textId="2D9BCD15">
            <w:pPr>
              <w:rPr>
                <w:rFonts w:ascii="Calibri" w:hAnsi="Calibri" w:eastAsia="ＭＳ ゴシック" w:cs="" w:asciiTheme="majorAscii" w:hAnsiTheme="majorAscii" w:eastAsiaTheme="majorEastAsia" w:cstheme="majorBidi"/>
                <w:b w:val="1"/>
                <w:bCs w:val="1"/>
                <w:lang w:val="cy-GB"/>
              </w:rPr>
            </w:pPr>
            <w:r w:rsidRPr="0F5685A7" w:rsidR="347C2EA1">
              <w:rPr>
                <w:rFonts w:ascii="Calibri" w:hAnsi="Calibri" w:eastAsia="ＭＳ ゴシック" w:cs="" w:asciiTheme="majorAscii" w:hAnsiTheme="majorAscii" w:eastAsiaTheme="majorEastAsia" w:cstheme="majorBidi"/>
                <w:lang w:val="cy-GB"/>
              </w:rPr>
              <w:t xml:space="preserve">1 </w:t>
            </w:r>
            <w:r w:rsidRPr="0F5685A7" w:rsidR="3A6521FB">
              <w:rPr>
                <w:rFonts w:ascii="Calibri" w:hAnsi="Calibri" w:eastAsia="ＭＳ ゴシック" w:cs="" w:asciiTheme="majorAscii" w:hAnsiTheme="majorAscii" w:eastAsiaTheme="majorEastAsia" w:cstheme="majorBidi"/>
                <w:lang w:val="cy-GB"/>
              </w:rPr>
              <w:t>Rhagfyr</w:t>
            </w:r>
            <w:r w:rsidRPr="0F5685A7" w:rsidR="347C2EA1">
              <w:rPr>
                <w:rFonts w:ascii="Calibri" w:hAnsi="Calibri" w:eastAsia="ＭＳ ゴシック" w:cs="" w:asciiTheme="majorAscii" w:hAnsiTheme="majorAscii" w:eastAsiaTheme="majorEastAsia" w:cstheme="majorBidi"/>
                <w:lang w:val="cy-GB"/>
              </w:rPr>
              <w:t> 2026</w:t>
            </w:r>
            <w:r w:rsidRPr="0F5685A7" w:rsidR="347C2EA1">
              <w:rPr>
                <w:rFonts w:ascii="Calibri" w:hAnsi="Calibri" w:eastAsia="ＭＳ ゴシック" w:cs="" w:asciiTheme="majorAscii" w:hAnsiTheme="majorAscii" w:eastAsiaTheme="majorEastAsia" w:cstheme="majorBidi"/>
                <w:b w:val="1"/>
                <w:bCs w:val="1"/>
                <w:lang w:val="cy-GB"/>
              </w:rPr>
              <w:t> </w:t>
            </w:r>
          </w:p>
        </w:tc>
      </w:tr>
      <w:tr w:rsidRPr="00DF79D5" w:rsidR="00DF79D5" w:rsidTr="0F5685A7" w14:paraId="5391FE63" w14:textId="77777777">
        <w:trPr>
          <w:trHeight w:val="330"/>
        </w:trPr>
        <w:tc>
          <w:tcPr>
            <w:tcW w:w="0" w:type="auto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333333"/>
            <w:tcMar/>
            <w:vAlign w:val="center"/>
            <w:hideMark/>
          </w:tcPr>
          <w:p w:rsidRPr="00DF79D5" w:rsidR="00DF79D5" w:rsidP="0AB120EB" w:rsidRDefault="347C2EA1" w14:paraId="52E04674" w14:textId="77777777">
            <w:pPr>
              <w:rPr>
                <w:rFonts w:asciiTheme="majorHAnsi" w:hAnsiTheme="majorHAnsi" w:eastAsiaTheme="majorEastAsia" w:cstheme="majorBidi"/>
                <w:b/>
                <w:bCs/>
                <w:lang w:val="cy-GB"/>
              </w:rPr>
            </w:pPr>
            <w:r w:rsidRPr="0AB120EB">
              <w:rPr>
                <w:rFonts w:asciiTheme="majorHAnsi" w:hAnsiTheme="majorHAnsi" w:eastAsiaTheme="majorEastAsia" w:cstheme="majorBidi"/>
                <w:b/>
                <w:bCs/>
                <w:lang w:val="cy-GB"/>
              </w:rPr>
              <w:t>Math y Contract </w:t>
            </w:r>
          </w:p>
        </w:tc>
        <w:tc>
          <w:tcPr>
            <w:tcW w:w="0" w:type="auto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tcMar/>
            <w:vAlign w:val="center"/>
            <w:hideMark/>
          </w:tcPr>
          <w:p w:rsidRPr="00DF79D5" w:rsidR="00DF79D5" w:rsidP="0AB120EB" w:rsidRDefault="347C2EA1" w14:paraId="00FBB66C" w14:textId="77777777">
            <w:pPr>
              <w:rPr>
                <w:rFonts w:asciiTheme="majorHAnsi" w:hAnsiTheme="majorHAnsi" w:eastAsiaTheme="majorEastAsia" w:cstheme="majorBidi"/>
                <w:b/>
                <w:bCs/>
                <w:lang w:val="cy-GB"/>
              </w:rPr>
            </w:pPr>
            <w:r w:rsidRPr="0AB120EB">
              <w:rPr>
                <w:rFonts w:asciiTheme="majorHAnsi" w:hAnsiTheme="majorHAnsi" w:eastAsiaTheme="majorEastAsia" w:cstheme="majorBidi"/>
                <w:lang w:val="cy-GB"/>
              </w:rPr>
              <w:t>Contract bloc</w:t>
            </w:r>
            <w:r w:rsidRPr="0AB120EB">
              <w:rPr>
                <w:rFonts w:asciiTheme="majorHAnsi" w:hAnsiTheme="majorHAnsi" w:eastAsiaTheme="majorEastAsia" w:cstheme="majorBidi"/>
                <w:b/>
                <w:bCs/>
                <w:lang w:val="cy-GB"/>
              </w:rPr>
              <w:t> </w:t>
            </w:r>
          </w:p>
        </w:tc>
      </w:tr>
      <w:tr w:rsidRPr="00DF79D5" w:rsidR="00DF79D5" w:rsidTr="0F5685A7" w14:paraId="59FFDA29" w14:textId="77777777">
        <w:trPr>
          <w:trHeight w:val="1252"/>
        </w:trPr>
        <w:tc>
          <w:tcPr>
            <w:tcW w:w="0" w:type="auto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333333"/>
            <w:tcMar/>
            <w:vAlign w:val="center"/>
            <w:hideMark/>
          </w:tcPr>
          <w:p w:rsidRPr="00DF79D5" w:rsidR="00DF79D5" w:rsidP="0AB120EB" w:rsidRDefault="347C2EA1" w14:paraId="22D8FBCD" w14:textId="77777777">
            <w:pPr>
              <w:rPr>
                <w:rFonts w:asciiTheme="majorHAnsi" w:hAnsiTheme="majorHAnsi" w:eastAsiaTheme="majorEastAsia" w:cstheme="majorBidi"/>
                <w:b/>
                <w:bCs/>
                <w:lang w:val="cy-GB"/>
              </w:rPr>
            </w:pPr>
            <w:r w:rsidRPr="0AB120EB">
              <w:rPr>
                <w:rFonts w:asciiTheme="majorHAnsi" w:hAnsiTheme="majorHAnsi" w:eastAsiaTheme="majorEastAsia" w:cstheme="majorBidi"/>
                <w:b/>
                <w:bCs/>
                <w:lang w:val="cy-GB"/>
              </w:rPr>
              <w:t>Grŵp Prif Ddefnyddwyr Gwasanaeth </w:t>
            </w:r>
          </w:p>
        </w:tc>
        <w:tc>
          <w:tcPr>
            <w:tcW w:w="0" w:type="auto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tcMar/>
            <w:vAlign w:val="center"/>
            <w:hideMark/>
          </w:tcPr>
          <w:p w:rsidRPr="00DF79D5" w:rsidR="00DF79D5" w:rsidP="0AB120EB" w:rsidRDefault="347C2EA1" w14:paraId="7940B29F" w14:textId="77777777">
            <w:pPr>
              <w:rPr>
                <w:rFonts w:asciiTheme="majorHAnsi" w:hAnsiTheme="majorHAnsi" w:eastAsiaTheme="majorEastAsia" w:cstheme="majorBidi"/>
                <w:b/>
                <w:bCs/>
                <w:lang w:val="cy-GB"/>
              </w:rPr>
            </w:pPr>
            <w:r w:rsidRPr="0AB120EB">
              <w:rPr>
                <w:rFonts w:asciiTheme="majorHAnsi" w:hAnsiTheme="majorHAnsi" w:eastAsiaTheme="majorEastAsia" w:cstheme="majorBidi"/>
                <w:b/>
                <w:bCs/>
                <w:lang w:val="cy-GB"/>
              </w:rPr>
              <w:t>Galw Mewn:</w:t>
            </w:r>
            <w:r w:rsidRPr="0AB120EB">
              <w:rPr>
                <w:rFonts w:asciiTheme="majorHAnsi" w:hAnsiTheme="majorHAnsi" w:eastAsiaTheme="majorEastAsia" w:cstheme="majorBidi"/>
                <w:lang w:val="cy-GB"/>
              </w:rPr>
              <w:t> Pobl ifanc digartref/ Mewn perygl o digartrefedd/ Materion yn ymwneud a sefyllfa byw. </w:t>
            </w:r>
            <w:r w:rsidRPr="0AB120EB">
              <w:rPr>
                <w:rFonts w:asciiTheme="majorHAnsi" w:hAnsiTheme="majorHAnsi" w:eastAsiaTheme="majorEastAsia" w:cstheme="majorBidi"/>
                <w:b/>
                <w:bCs/>
                <w:lang w:val="cy-GB"/>
              </w:rPr>
              <w:t> </w:t>
            </w:r>
          </w:p>
          <w:p w:rsidRPr="00DF79D5" w:rsidR="00DF79D5" w:rsidP="0AB120EB" w:rsidRDefault="00DF79D5" w14:paraId="352B5244" w14:textId="15954303">
            <w:pPr>
              <w:rPr>
                <w:rFonts w:asciiTheme="majorHAnsi" w:hAnsiTheme="majorHAnsi" w:eastAsiaTheme="majorEastAsia" w:cstheme="majorBidi"/>
                <w:b/>
                <w:bCs/>
                <w:lang w:val="cy-GB"/>
              </w:rPr>
            </w:pPr>
          </w:p>
        </w:tc>
      </w:tr>
      <w:tr w:rsidRPr="00DF79D5" w:rsidR="00DF79D5" w:rsidTr="0F5685A7" w14:paraId="20257986" w14:textId="77777777">
        <w:trPr>
          <w:trHeight w:val="402"/>
        </w:trPr>
        <w:tc>
          <w:tcPr>
            <w:tcW w:w="0" w:type="auto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333333"/>
            <w:tcMar/>
            <w:vAlign w:val="center"/>
            <w:hideMark/>
          </w:tcPr>
          <w:p w:rsidRPr="00DF79D5" w:rsidR="00DF79D5" w:rsidP="0AB120EB" w:rsidRDefault="347C2EA1" w14:paraId="47614078" w14:textId="77777777">
            <w:pPr>
              <w:rPr>
                <w:rFonts w:asciiTheme="majorHAnsi" w:hAnsiTheme="majorHAnsi" w:eastAsiaTheme="majorEastAsia" w:cstheme="majorBidi"/>
                <w:b/>
                <w:bCs/>
                <w:lang w:val="cy-GB"/>
              </w:rPr>
            </w:pPr>
            <w:r w:rsidRPr="0AB120EB">
              <w:rPr>
                <w:rFonts w:asciiTheme="majorHAnsi" w:hAnsiTheme="majorHAnsi" w:eastAsiaTheme="majorEastAsia" w:cstheme="majorBidi"/>
                <w:b/>
                <w:bCs/>
                <w:lang w:val="cy-GB"/>
              </w:rPr>
              <w:t>Ystod Oed </w:t>
            </w:r>
          </w:p>
        </w:tc>
        <w:tc>
          <w:tcPr>
            <w:tcW w:w="0" w:type="auto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tcMar/>
            <w:vAlign w:val="center"/>
            <w:hideMark/>
          </w:tcPr>
          <w:p w:rsidRPr="00DF79D5" w:rsidR="00DF79D5" w:rsidP="0AB120EB" w:rsidRDefault="347C2EA1" w14:paraId="78F312CF" w14:textId="77777777">
            <w:pPr>
              <w:rPr>
                <w:rFonts w:asciiTheme="majorHAnsi" w:hAnsiTheme="majorHAnsi" w:eastAsiaTheme="majorEastAsia" w:cstheme="majorBidi"/>
                <w:b/>
                <w:bCs/>
                <w:lang w:val="cy-GB"/>
              </w:rPr>
            </w:pPr>
            <w:r w:rsidRPr="0AB120EB">
              <w:rPr>
                <w:rFonts w:asciiTheme="majorHAnsi" w:hAnsiTheme="majorHAnsi" w:eastAsiaTheme="majorEastAsia" w:cstheme="majorBidi"/>
                <w:b/>
                <w:bCs/>
                <w:lang w:val="cy-GB"/>
              </w:rPr>
              <w:t>16 - 24 </w:t>
            </w:r>
          </w:p>
        </w:tc>
      </w:tr>
    </w:tbl>
    <w:p w:rsidR="00097786" w:rsidP="1AAD3968" w:rsidRDefault="0AC530E0" w14:paraId="543EF867" w14:textId="76B38A93">
      <w:r>
        <w:rPr>
          <w:noProof/>
        </w:rPr>
        <w:drawing>
          <wp:inline distT="0" distB="0" distL="0" distR="0" wp14:anchorId="664132BA" wp14:editId="5697F779">
            <wp:extent cx="5486407" cy="973353"/>
            <wp:effectExtent l="0" t="0" r="0" b="0"/>
            <wp:docPr id="1751105430" name="Llun 4" descr="Baner gwefan coch newy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ner gwefan coch newyd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7" cy="973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F1D" w:rsidP="1AAD3968" w:rsidRDefault="00EE2F1D" w14:paraId="217DAE37" w14:textId="69DE6CA0"/>
    <w:p w:rsidRPr="004D49EF" w:rsidR="00EE2F1D" w:rsidP="004D49EF" w:rsidRDefault="6168BA62" w14:paraId="7B5DB5E0" w14:textId="1C82D711">
      <w:pPr>
        <w:pStyle w:val="Pennawd1"/>
        <w:spacing w:before="281" w:after="281" w:line="300" w:lineRule="auto"/>
        <w:rPr>
          <w:sz w:val="42"/>
          <w:szCs w:val="42"/>
        </w:rPr>
      </w:pPr>
      <w:r w:rsidRPr="0AB120EB">
        <w:rPr>
          <w:sz w:val="42"/>
          <w:szCs w:val="42"/>
        </w:rPr>
        <w:lastRenderedPageBreak/>
        <w:t>Cynnwys</w:t>
      </w:r>
      <w:r w:rsidRPr="0AB120EB" w:rsidR="06F18A32">
        <w:rPr>
          <w:sz w:val="42"/>
          <w:szCs w:val="42"/>
        </w:rPr>
        <w:t xml:space="preserve"> </w:t>
      </w:r>
    </w:p>
    <w:p w:rsidR="00EE2F1D" w:rsidP="0AB120EB" w:rsidRDefault="06F18A32" w14:paraId="6D118DF8" w14:textId="7CB0AF93">
      <w:pPr>
        <w:pStyle w:val="ParagraffRhestr"/>
        <w:numPr>
          <w:ilvl w:val="0"/>
          <w:numId w:val="5"/>
        </w:numPr>
        <w:spacing w:after="0" w:line="300" w:lineRule="auto"/>
        <w:rPr>
          <w:rFonts w:asciiTheme="majorHAnsi" w:hAnsiTheme="majorHAnsi" w:eastAsiaTheme="majorEastAsia" w:cstheme="majorBidi"/>
          <w:sz w:val="28"/>
          <w:szCs w:val="28"/>
        </w:rPr>
      </w:pPr>
      <w:r w:rsidRPr="0AB120EB">
        <w:rPr>
          <w:rFonts w:asciiTheme="majorHAnsi" w:hAnsiTheme="majorHAnsi" w:eastAsiaTheme="majorEastAsia" w:cstheme="majorBidi"/>
          <w:sz w:val="28"/>
          <w:szCs w:val="28"/>
        </w:rPr>
        <w:t>Cyflwyniad</w:t>
      </w:r>
    </w:p>
    <w:p w:rsidR="00EE2F1D" w:rsidP="0AB120EB" w:rsidRDefault="06F18A32" w14:paraId="651763A9" w14:textId="0CA502F9">
      <w:pPr>
        <w:pStyle w:val="ParagraffRhestr"/>
        <w:numPr>
          <w:ilvl w:val="0"/>
          <w:numId w:val="5"/>
        </w:numPr>
        <w:spacing w:after="0" w:line="300" w:lineRule="auto"/>
        <w:rPr>
          <w:rFonts w:asciiTheme="majorHAnsi" w:hAnsiTheme="majorHAnsi" w:eastAsiaTheme="majorEastAsia" w:cstheme="majorBidi"/>
          <w:sz w:val="28"/>
          <w:szCs w:val="28"/>
        </w:rPr>
      </w:pPr>
      <w:r w:rsidRPr="0AB120EB">
        <w:rPr>
          <w:rFonts w:asciiTheme="majorHAnsi" w:hAnsiTheme="majorHAnsi" w:eastAsiaTheme="majorEastAsia" w:cstheme="majorBidi"/>
          <w:sz w:val="28"/>
          <w:szCs w:val="28"/>
        </w:rPr>
        <w:t>Y Cyd-destun</w:t>
      </w:r>
    </w:p>
    <w:p w:rsidR="00EE2F1D" w:rsidP="0AB120EB" w:rsidRDefault="06F18A32" w14:paraId="2C77494E" w14:textId="5A503A99">
      <w:pPr>
        <w:pStyle w:val="ParagraffRhestr"/>
        <w:numPr>
          <w:ilvl w:val="0"/>
          <w:numId w:val="5"/>
        </w:numPr>
        <w:spacing w:after="0" w:line="300" w:lineRule="auto"/>
        <w:rPr>
          <w:rFonts w:asciiTheme="majorHAnsi" w:hAnsiTheme="majorHAnsi" w:eastAsiaTheme="majorEastAsia" w:cstheme="majorBidi"/>
          <w:sz w:val="28"/>
          <w:szCs w:val="28"/>
        </w:rPr>
      </w:pPr>
      <w:r w:rsidRPr="0AB120EB">
        <w:rPr>
          <w:rFonts w:asciiTheme="majorHAnsi" w:hAnsiTheme="majorHAnsi" w:eastAsiaTheme="majorEastAsia" w:cstheme="majorBidi"/>
          <w:sz w:val="28"/>
          <w:szCs w:val="28"/>
        </w:rPr>
        <w:t>Diben y Gwasanaeth</w:t>
      </w:r>
    </w:p>
    <w:p w:rsidR="00EE2F1D" w:rsidP="0AB120EB" w:rsidRDefault="06F18A32" w14:paraId="6675B945" w14:textId="70749A1D">
      <w:pPr>
        <w:pStyle w:val="ParagraffRhestr"/>
        <w:numPr>
          <w:ilvl w:val="0"/>
          <w:numId w:val="5"/>
        </w:numPr>
        <w:spacing w:after="0" w:line="300" w:lineRule="auto"/>
        <w:rPr>
          <w:rFonts w:asciiTheme="majorHAnsi" w:hAnsiTheme="majorHAnsi" w:eastAsiaTheme="majorEastAsia" w:cstheme="majorBidi"/>
          <w:sz w:val="28"/>
          <w:szCs w:val="28"/>
        </w:rPr>
      </w:pPr>
      <w:r w:rsidRPr="0AB120EB">
        <w:rPr>
          <w:rFonts w:asciiTheme="majorHAnsi" w:hAnsiTheme="majorHAnsi" w:eastAsiaTheme="majorEastAsia" w:cstheme="majorBidi"/>
          <w:sz w:val="28"/>
          <w:szCs w:val="28"/>
        </w:rPr>
        <w:t>Cyfeiriad Strategol</w:t>
      </w:r>
    </w:p>
    <w:p w:rsidR="00EE2F1D" w:rsidP="0AB120EB" w:rsidRDefault="06F18A32" w14:paraId="710F61C9" w14:textId="36204B1A">
      <w:pPr>
        <w:pStyle w:val="ParagraffRhestr"/>
        <w:numPr>
          <w:ilvl w:val="0"/>
          <w:numId w:val="5"/>
        </w:numPr>
        <w:spacing w:after="0" w:line="300" w:lineRule="auto"/>
        <w:rPr>
          <w:rFonts w:asciiTheme="majorHAnsi" w:hAnsiTheme="majorHAnsi" w:eastAsiaTheme="majorEastAsia" w:cstheme="majorBidi"/>
          <w:sz w:val="28"/>
          <w:szCs w:val="28"/>
        </w:rPr>
      </w:pPr>
      <w:r w:rsidRPr="0AB120EB">
        <w:rPr>
          <w:rFonts w:asciiTheme="majorHAnsi" w:hAnsiTheme="majorHAnsi" w:eastAsiaTheme="majorEastAsia" w:cstheme="majorBidi"/>
          <w:sz w:val="28"/>
          <w:szCs w:val="28"/>
        </w:rPr>
        <w:t>Gofodau ‘Galw Mewn’</w:t>
      </w:r>
    </w:p>
    <w:p w:rsidR="00EE2F1D" w:rsidP="0AB120EB" w:rsidRDefault="59851468" w14:paraId="670427D6" w14:textId="795BD836">
      <w:pPr>
        <w:pStyle w:val="ParagraffRhestr"/>
        <w:numPr>
          <w:ilvl w:val="0"/>
          <w:numId w:val="5"/>
        </w:numPr>
        <w:spacing w:after="0" w:line="300" w:lineRule="auto"/>
        <w:rPr>
          <w:rFonts w:asciiTheme="majorHAnsi" w:hAnsiTheme="majorHAnsi" w:eastAsiaTheme="majorEastAsia" w:cstheme="majorBidi"/>
          <w:sz w:val="28"/>
          <w:szCs w:val="28"/>
        </w:rPr>
      </w:pPr>
      <w:r w:rsidRPr="63AD5945">
        <w:rPr>
          <w:rFonts w:asciiTheme="majorHAnsi" w:hAnsiTheme="majorHAnsi" w:eastAsiaTheme="majorEastAsia" w:cstheme="majorBidi"/>
          <w:sz w:val="28"/>
          <w:szCs w:val="28"/>
        </w:rPr>
        <w:t>Cynnig Craidd y Gwasanaeth</w:t>
      </w:r>
      <w:r w:rsidR="006E5511">
        <w:br/>
      </w:r>
      <w:r w:rsidRPr="63AD5945">
        <w:rPr>
          <w:rFonts w:asciiTheme="majorHAnsi" w:hAnsiTheme="majorHAnsi" w:eastAsiaTheme="majorEastAsia" w:cstheme="majorBidi"/>
          <w:sz w:val="28"/>
          <w:szCs w:val="28"/>
        </w:rPr>
        <w:t xml:space="preserve">   6.1 Mynediad at Gymorth a Gwasanaethau Ehangach</w:t>
      </w:r>
    </w:p>
    <w:p w:rsidR="2AA6223B" w:rsidP="63AD5945" w:rsidRDefault="2AA6223B" w14:paraId="505CA199" w14:textId="7B61554D">
      <w:pPr>
        <w:pStyle w:val="ParagraffRhestr"/>
        <w:spacing w:line="300" w:lineRule="auto"/>
        <w:rPr>
          <w:rFonts w:asciiTheme="majorHAnsi" w:hAnsiTheme="majorHAnsi" w:eastAsiaTheme="majorEastAsia" w:cstheme="majorBidi"/>
          <w:sz w:val="28"/>
          <w:szCs w:val="28"/>
        </w:rPr>
      </w:pPr>
      <w:r w:rsidRPr="63AD5945">
        <w:rPr>
          <w:rFonts w:asciiTheme="majorHAnsi" w:hAnsiTheme="majorHAnsi" w:eastAsiaTheme="majorEastAsia" w:cstheme="majorBidi"/>
          <w:sz w:val="28"/>
          <w:szCs w:val="28"/>
        </w:rPr>
        <w:t xml:space="preserve">         6.2 </w:t>
      </w:r>
      <w:proofErr w:type="spellStart"/>
      <w:r w:rsidRPr="63AD5945">
        <w:rPr>
          <w:rFonts w:asciiTheme="majorHAnsi" w:hAnsiTheme="majorHAnsi" w:eastAsiaTheme="majorEastAsia" w:cstheme="majorBidi"/>
          <w:sz w:val="28"/>
          <w:szCs w:val="28"/>
        </w:rPr>
        <w:t>Ymyrraeth</w:t>
      </w:r>
      <w:proofErr w:type="spellEnd"/>
      <w:r w:rsidRPr="63AD5945">
        <w:rPr>
          <w:rFonts w:asciiTheme="majorHAnsi" w:hAnsiTheme="majorHAnsi" w:eastAsiaTheme="majorEastAsia" w:cstheme="majorBidi"/>
          <w:sz w:val="28"/>
          <w:szCs w:val="28"/>
        </w:rPr>
        <w:t xml:space="preserve"> </w:t>
      </w:r>
      <w:proofErr w:type="spellStart"/>
      <w:r w:rsidRPr="63AD5945">
        <w:rPr>
          <w:rFonts w:asciiTheme="majorHAnsi" w:hAnsiTheme="majorHAnsi" w:eastAsiaTheme="majorEastAsia" w:cstheme="majorBidi"/>
          <w:sz w:val="28"/>
          <w:szCs w:val="28"/>
        </w:rPr>
        <w:t>Ddigidol</w:t>
      </w:r>
      <w:proofErr w:type="spellEnd"/>
      <w:r w:rsidRPr="63AD5945">
        <w:rPr>
          <w:rFonts w:asciiTheme="majorHAnsi" w:hAnsiTheme="majorHAnsi" w:eastAsiaTheme="majorEastAsia" w:cstheme="majorBidi"/>
          <w:sz w:val="28"/>
          <w:szCs w:val="28"/>
        </w:rPr>
        <w:t xml:space="preserve"> a Chymorth o Bell</w:t>
      </w:r>
    </w:p>
    <w:p w:rsidR="00EE2F1D" w:rsidP="0AB120EB" w:rsidRDefault="06F18A32" w14:paraId="19BE2881" w14:textId="19116EBC">
      <w:pPr>
        <w:pStyle w:val="ParagraffRhestr"/>
        <w:numPr>
          <w:ilvl w:val="0"/>
          <w:numId w:val="5"/>
        </w:numPr>
        <w:spacing w:after="0" w:line="300" w:lineRule="auto"/>
        <w:rPr>
          <w:rFonts w:asciiTheme="majorHAnsi" w:hAnsiTheme="majorHAnsi" w:eastAsiaTheme="majorEastAsia" w:cstheme="majorBidi"/>
          <w:sz w:val="28"/>
          <w:szCs w:val="28"/>
        </w:rPr>
      </w:pPr>
      <w:r w:rsidRPr="0AB120EB">
        <w:rPr>
          <w:rFonts w:asciiTheme="majorHAnsi" w:hAnsiTheme="majorHAnsi" w:eastAsiaTheme="majorEastAsia" w:cstheme="majorBidi"/>
          <w:sz w:val="28"/>
          <w:szCs w:val="28"/>
        </w:rPr>
        <w:t>Canlyniadau Disgwyliedig</w:t>
      </w:r>
    </w:p>
    <w:p w:rsidR="00EE2F1D" w:rsidP="0AB120EB" w:rsidRDefault="06F18A32" w14:paraId="507A224B" w14:textId="407FB0BC">
      <w:pPr>
        <w:pStyle w:val="ParagraffRhestr"/>
        <w:numPr>
          <w:ilvl w:val="0"/>
          <w:numId w:val="5"/>
        </w:numPr>
        <w:spacing w:after="0" w:line="300" w:lineRule="auto"/>
        <w:rPr>
          <w:rFonts w:asciiTheme="majorHAnsi" w:hAnsiTheme="majorHAnsi" w:eastAsiaTheme="majorEastAsia" w:cstheme="majorBidi"/>
          <w:sz w:val="28"/>
          <w:szCs w:val="28"/>
        </w:rPr>
      </w:pPr>
      <w:r w:rsidRPr="0AB120EB">
        <w:rPr>
          <w:rFonts w:asciiTheme="majorHAnsi" w:hAnsiTheme="majorHAnsi" w:eastAsiaTheme="majorEastAsia" w:cstheme="majorBidi"/>
          <w:sz w:val="28"/>
          <w:szCs w:val="28"/>
        </w:rPr>
        <w:t>Dull ac Egwyddorion Gweithio</w:t>
      </w:r>
    </w:p>
    <w:p w:rsidR="00EE2F1D" w:rsidP="0AB120EB" w:rsidRDefault="06F18A32" w14:paraId="7AAC33FB" w14:textId="2C626E00">
      <w:pPr>
        <w:pStyle w:val="ParagraffRhestr"/>
        <w:numPr>
          <w:ilvl w:val="0"/>
          <w:numId w:val="5"/>
        </w:numPr>
        <w:spacing w:after="0" w:line="300" w:lineRule="auto"/>
        <w:rPr>
          <w:rFonts w:asciiTheme="majorHAnsi" w:hAnsiTheme="majorHAnsi" w:eastAsiaTheme="majorEastAsia" w:cstheme="majorBidi"/>
          <w:sz w:val="28"/>
          <w:szCs w:val="28"/>
        </w:rPr>
      </w:pPr>
      <w:r w:rsidRPr="0AB120EB">
        <w:rPr>
          <w:rFonts w:asciiTheme="majorHAnsi" w:hAnsiTheme="majorHAnsi" w:eastAsiaTheme="majorEastAsia" w:cstheme="majorBidi"/>
          <w:sz w:val="28"/>
          <w:szCs w:val="28"/>
        </w:rPr>
        <w:t>Gofynion Staffio</w:t>
      </w:r>
    </w:p>
    <w:p w:rsidR="00EE2F1D" w:rsidP="0AB120EB" w:rsidRDefault="06F18A32" w14:paraId="376BBDDE" w14:textId="2B5FD7E5">
      <w:pPr>
        <w:pStyle w:val="ParagraffRhestr"/>
        <w:numPr>
          <w:ilvl w:val="0"/>
          <w:numId w:val="5"/>
        </w:numPr>
        <w:spacing w:after="0" w:line="300" w:lineRule="auto"/>
        <w:rPr>
          <w:rFonts w:asciiTheme="majorHAnsi" w:hAnsiTheme="majorHAnsi" w:eastAsiaTheme="majorEastAsia" w:cstheme="majorBidi"/>
          <w:sz w:val="28"/>
          <w:szCs w:val="28"/>
        </w:rPr>
      </w:pPr>
      <w:r w:rsidRPr="0AB120EB">
        <w:rPr>
          <w:rFonts w:asciiTheme="majorHAnsi" w:hAnsiTheme="majorHAnsi" w:eastAsiaTheme="majorEastAsia" w:cstheme="majorBidi"/>
          <w:sz w:val="28"/>
          <w:szCs w:val="28"/>
        </w:rPr>
        <w:t>Gwerth y Cytundeb</w:t>
      </w:r>
      <w:r w:rsidR="006E5511">
        <w:br/>
      </w:r>
      <w:r w:rsidRPr="0AB120EB">
        <w:rPr>
          <w:rFonts w:asciiTheme="majorHAnsi" w:hAnsiTheme="majorHAnsi" w:eastAsiaTheme="majorEastAsia" w:cstheme="majorBidi"/>
          <w:sz w:val="28"/>
          <w:szCs w:val="28"/>
        </w:rPr>
        <w:t xml:space="preserve">   10.1 Ehangu’r Cytundeb</w:t>
      </w:r>
    </w:p>
    <w:p w:rsidR="00EE2F1D" w:rsidP="0AB120EB" w:rsidRDefault="06F18A32" w14:paraId="61B7E242" w14:textId="632AEC8D">
      <w:pPr>
        <w:pStyle w:val="ParagraffRhestr"/>
        <w:numPr>
          <w:ilvl w:val="0"/>
          <w:numId w:val="5"/>
        </w:numPr>
        <w:spacing w:after="0" w:line="300" w:lineRule="auto"/>
        <w:rPr>
          <w:rFonts w:asciiTheme="majorHAnsi" w:hAnsiTheme="majorHAnsi" w:eastAsiaTheme="majorEastAsia" w:cstheme="majorBidi"/>
          <w:sz w:val="28"/>
          <w:szCs w:val="28"/>
        </w:rPr>
      </w:pPr>
      <w:r w:rsidRPr="0AB120EB">
        <w:rPr>
          <w:rFonts w:asciiTheme="majorHAnsi" w:hAnsiTheme="majorHAnsi" w:eastAsiaTheme="majorEastAsia" w:cstheme="majorBidi"/>
          <w:sz w:val="28"/>
          <w:szCs w:val="28"/>
        </w:rPr>
        <w:t>Ariannu, Gwerth Ychwanegol a Dim Dyblygu</w:t>
      </w:r>
    </w:p>
    <w:p w:rsidR="00EE2F1D" w:rsidP="0AB120EB" w:rsidRDefault="06F18A32" w14:paraId="4F6B50B5" w14:textId="6B22FED1">
      <w:pPr>
        <w:pStyle w:val="ParagraffRhestr"/>
        <w:numPr>
          <w:ilvl w:val="0"/>
          <w:numId w:val="5"/>
        </w:numPr>
        <w:spacing w:after="0" w:line="300" w:lineRule="auto"/>
        <w:rPr>
          <w:rFonts w:asciiTheme="majorHAnsi" w:hAnsiTheme="majorHAnsi" w:eastAsiaTheme="majorEastAsia" w:cstheme="majorBidi"/>
          <w:sz w:val="28"/>
          <w:szCs w:val="28"/>
        </w:rPr>
      </w:pPr>
      <w:r w:rsidRPr="0AB120EB">
        <w:rPr>
          <w:rFonts w:asciiTheme="majorHAnsi" w:hAnsiTheme="majorHAnsi" w:eastAsiaTheme="majorEastAsia" w:cstheme="majorBidi"/>
          <w:sz w:val="28"/>
          <w:szCs w:val="28"/>
        </w:rPr>
        <w:t>Datblygu’r Gwasanaeth a Gweithio mewn Partneriaeth</w:t>
      </w:r>
    </w:p>
    <w:p w:rsidR="00EE2F1D" w:rsidP="0AB120EB" w:rsidRDefault="06F18A32" w14:paraId="0CF7A5F4" w14:textId="00E09568">
      <w:pPr>
        <w:pStyle w:val="ParagraffRhestr"/>
        <w:numPr>
          <w:ilvl w:val="0"/>
          <w:numId w:val="5"/>
        </w:numPr>
        <w:spacing w:after="0" w:line="300" w:lineRule="auto"/>
        <w:rPr>
          <w:rFonts w:asciiTheme="majorHAnsi" w:hAnsiTheme="majorHAnsi" w:eastAsiaTheme="majorEastAsia" w:cstheme="majorBidi"/>
          <w:sz w:val="28"/>
          <w:szCs w:val="28"/>
        </w:rPr>
      </w:pPr>
      <w:r w:rsidRPr="0AB120EB">
        <w:rPr>
          <w:rFonts w:asciiTheme="majorHAnsi" w:hAnsiTheme="majorHAnsi" w:eastAsiaTheme="majorEastAsia" w:cstheme="majorBidi"/>
          <w:sz w:val="28"/>
          <w:szCs w:val="28"/>
        </w:rPr>
        <w:t>Diogelu a Rheoli Risg</w:t>
      </w:r>
      <w:r w:rsidR="006E5511">
        <w:br/>
      </w:r>
      <w:r w:rsidRPr="0AB120EB">
        <w:rPr>
          <w:rFonts w:asciiTheme="majorHAnsi" w:hAnsiTheme="majorHAnsi" w:eastAsiaTheme="majorEastAsia" w:cstheme="majorBidi"/>
          <w:sz w:val="28"/>
          <w:szCs w:val="28"/>
        </w:rPr>
        <w:t xml:space="preserve">   13.1 Cysylltu a Llwybrau Uwchgyfeirio</w:t>
      </w:r>
      <w:r w:rsidR="006E5511">
        <w:br/>
      </w:r>
      <w:r w:rsidRPr="0AB120EB">
        <w:rPr>
          <w:rFonts w:asciiTheme="majorHAnsi" w:hAnsiTheme="majorHAnsi" w:eastAsiaTheme="majorEastAsia" w:cstheme="majorBidi"/>
          <w:sz w:val="28"/>
          <w:szCs w:val="28"/>
        </w:rPr>
        <w:t xml:space="preserve">   13.2 </w:t>
      </w:r>
      <w:proofErr w:type="spellStart"/>
      <w:r w:rsidRPr="0AB120EB">
        <w:rPr>
          <w:rFonts w:asciiTheme="majorHAnsi" w:hAnsiTheme="majorHAnsi" w:eastAsiaTheme="majorEastAsia" w:cstheme="majorBidi"/>
          <w:sz w:val="28"/>
          <w:szCs w:val="28"/>
        </w:rPr>
        <w:t>Polisïau</w:t>
      </w:r>
      <w:proofErr w:type="spellEnd"/>
      <w:r w:rsidRPr="0AB120EB">
        <w:rPr>
          <w:rFonts w:asciiTheme="majorHAnsi" w:hAnsiTheme="majorHAnsi" w:eastAsiaTheme="majorEastAsia" w:cstheme="majorBidi"/>
          <w:sz w:val="28"/>
          <w:szCs w:val="28"/>
        </w:rPr>
        <w:t xml:space="preserve"> a </w:t>
      </w:r>
      <w:proofErr w:type="spellStart"/>
      <w:r w:rsidRPr="0AB120EB">
        <w:rPr>
          <w:rFonts w:asciiTheme="majorHAnsi" w:hAnsiTheme="majorHAnsi" w:eastAsiaTheme="majorEastAsia" w:cstheme="majorBidi"/>
          <w:sz w:val="28"/>
          <w:szCs w:val="28"/>
        </w:rPr>
        <w:t>Chydymffurfiaeth</w:t>
      </w:r>
      <w:proofErr w:type="spellEnd"/>
      <w:r w:rsidRPr="0AB120EB">
        <w:rPr>
          <w:rFonts w:asciiTheme="majorHAnsi" w:hAnsiTheme="majorHAnsi" w:eastAsiaTheme="majorEastAsia" w:cstheme="majorBidi"/>
          <w:sz w:val="28"/>
          <w:szCs w:val="28"/>
        </w:rPr>
        <w:t xml:space="preserve"> </w:t>
      </w:r>
      <w:proofErr w:type="spellStart"/>
      <w:r w:rsidRPr="0AB120EB">
        <w:rPr>
          <w:rFonts w:asciiTheme="majorHAnsi" w:hAnsiTheme="majorHAnsi" w:eastAsiaTheme="majorEastAsia" w:cstheme="majorBidi"/>
          <w:sz w:val="28"/>
          <w:szCs w:val="28"/>
        </w:rPr>
        <w:t>Ychwanegol</w:t>
      </w:r>
      <w:proofErr w:type="spellEnd"/>
    </w:p>
    <w:p w:rsidR="00D96B01" w:rsidP="00D96B01" w:rsidRDefault="00D96B01" w14:paraId="2ADD0997" w14:textId="3D248ADC">
      <w:pPr>
        <w:pStyle w:val="ParagraffRhestr"/>
        <w:spacing w:after="0" w:line="300" w:lineRule="auto"/>
        <w:rPr>
          <w:rFonts w:asciiTheme="majorHAnsi" w:hAnsiTheme="majorHAnsi" w:eastAsiaTheme="majorEastAsia" w:cstheme="majorBidi"/>
          <w:sz w:val="28"/>
          <w:szCs w:val="28"/>
        </w:rPr>
      </w:pPr>
      <w:r>
        <w:rPr>
          <w:rFonts w:asciiTheme="majorHAnsi" w:hAnsiTheme="majorHAnsi" w:eastAsiaTheme="majorEastAsia" w:cstheme="majorBidi"/>
          <w:sz w:val="28"/>
          <w:szCs w:val="28"/>
        </w:rPr>
        <w:t xml:space="preserve">         13.3 Iechyd a </w:t>
      </w:r>
      <w:proofErr w:type="spellStart"/>
      <w:r>
        <w:rPr>
          <w:rFonts w:asciiTheme="majorHAnsi" w:hAnsiTheme="majorHAnsi" w:eastAsiaTheme="majorEastAsia" w:cstheme="majorBidi"/>
          <w:sz w:val="28"/>
          <w:szCs w:val="28"/>
        </w:rPr>
        <w:t>Diogelwch</w:t>
      </w:r>
      <w:proofErr w:type="spellEnd"/>
      <w:r>
        <w:rPr>
          <w:rFonts w:asciiTheme="majorHAnsi" w:hAnsiTheme="majorHAnsi" w:eastAsiaTheme="majorEastAsia" w:cstheme="majorBidi"/>
          <w:sz w:val="28"/>
          <w:szCs w:val="28"/>
        </w:rPr>
        <w:t xml:space="preserve"> </w:t>
      </w:r>
    </w:p>
    <w:p w:rsidR="00EE2F1D" w:rsidP="0AB120EB" w:rsidRDefault="06F18A32" w14:paraId="20962A24" w14:textId="14FF4C29">
      <w:pPr>
        <w:pStyle w:val="ParagraffRhestr"/>
        <w:numPr>
          <w:ilvl w:val="0"/>
          <w:numId w:val="5"/>
        </w:numPr>
        <w:spacing w:after="0" w:line="300" w:lineRule="auto"/>
        <w:rPr>
          <w:rFonts w:asciiTheme="majorHAnsi" w:hAnsiTheme="majorHAnsi" w:eastAsiaTheme="majorEastAsia" w:cstheme="majorBidi"/>
          <w:sz w:val="28"/>
          <w:szCs w:val="28"/>
        </w:rPr>
      </w:pPr>
      <w:r w:rsidRPr="0AB120EB">
        <w:rPr>
          <w:rFonts w:asciiTheme="majorHAnsi" w:hAnsiTheme="majorHAnsi" w:eastAsiaTheme="majorEastAsia" w:cstheme="majorBidi"/>
          <w:sz w:val="28"/>
          <w:szCs w:val="28"/>
        </w:rPr>
        <w:t>Cwynion</w:t>
      </w:r>
    </w:p>
    <w:p w:rsidR="00EE2F1D" w:rsidP="0AB120EB" w:rsidRDefault="59851468" w14:paraId="45A29BCB" w14:textId="208564FB">
      <w:pPr>
        <w:pStyle w:val="ParagraffRhestr"/>
        <w:numPr>
          <w:ilvl w:val="0"/>
          <w:numId w:val="5"/>
        </w:numPr>
        <w:spacing w:after="0" w:line="300" w:lineRule="auto"/>
        <w:rPr>
          <w:rFonts w:asciiTheme="majorHAnsi" w:hAnsiTheme="majorHAnsi" w:eastAsiaTheme="majorEastAsia" w:cstheme="majorBidi"/>
          <w:sz w:val="28"/>
          <w:szCs w:val="28"/>
        </w:rPr>
      </w:pPr>
      <w:r w:rsidRPr="63AD5945">
        <w:rPr>
          <w:rFonts w:asciiTheme="majorHAnsi" w:hAnsiTheme="majorHAnsi" w:eastAsiaTheme="majorEastAsia" w:cstheme="majorBidi"/>
          <w:sz w:val="28"/>
          <w:szCs w:val="28"/>
        </w:rPr>
        <w:t>Monitro, Gwerthuso ac Adrodd</w:t>
      </w:r>
      <w:r w:rsidR="006E5511">
        <w:br/>
      </w:r>
      <w:r w:rsidRPr="63AD5945">
        <w:rPr>
          <w:rFonts w:asciiTheme="majorHAnsi" w:hAnsiTheme="majorHAnsi" w:eastAsiaTheme="majorEastAsia" w:cstheme="majorBidi"/>
          <w:sz w:val="28"/>
          <w:szCs w:val="28"/>
        </w:rPr>
        <w:t xml:space="preserve">   15.1 Monitro Perfformiad</w:t>
      </w:r>
      <w:r w:rsidR="006E5511">
        <w:br/>
      </w:r>
      <w:r w:rsidRPr="63AD5945">
        <w:rPr>
          <w:rFonts w:asciiTheme="majorHAnsi" w:hAnsiTheme="majorHAnsi" w:eastAsiaTheme="majorEastAsia" w:cstheme="majorBidi"/>
          <w:sz w:val="28"/>
          <w:szCs w:val="28"/>
        </w:rPr>
        <w:t xml:space="preserve">   15.2 Adrodd a Gofynion GCT</w:t>
      </w:r>
      <w:r w:rsidR="006E5511">
        <w:br/>
      </w:r>
      <w:r w:rsidRPr="63AD5945">
        <w:rPr>
          <w:rFonts w:asciiTheme="majorHAnsi" w:hAnsiTheme="majorHAnsi" w:eastAsiaTheme="majorEastAsia" w:cstheme="majorBidi"/>
          <w:sz w:val="28"/>
          <w:szCs w:val="28"/>
        </w:rPr>
        <w:t xml:space="preserve">   15.3 Monitro gan y Comisiynydd</w:t>
      </w:r>
      <w:r w:rsidR="006E5511">
        <w:br/>
      </w:r>
      <w:r w:rsidRPr="63AD5945">
        <w:rPr>
          <w:rFonts w:asciiTheme="majorHAnsi" w:hAnsiTheme="majorHAnsi" w:eastAsiaTheme="majorEastAsia" w:cstheme="majorBidi"/>
          <w:sz w:val="28"/>
          <w:szCs w:val="28"/>
        </w:rPr>
        <w:t xml:space="preserve">   15.4 Ynysu ac Archwilio</w:t>
      </w:r>
      <w:r w:rsidR="006E5511">
        <w:br/>
      </w:r>
      <w:r w:rsidRPr="63AD5945">
        <w:rPr>
          <w:rFonts w:asciiTheme="majorHAnsi" w:hAnsiTheme="majorHAnsi" w:eastAsiaTheme="majorEastAsia" w:cstheme="majorBidi"/>
          <w:sz w:val="28"/>
          <w:szCs w:val="28"/>
        </w:rPr>
        <w:t xml:space="preserve">   15.5 </w:t>
      </w:r>
      <w:proofErr w:type="spellStart"/>
      <w:r w:rsidRPr="63AD5945">
        <w:rPr>
          <w:rFonts w:asciiTheme="majorHAnsi" w:hAnsiTheme="majorHAnsi" w:eastAsiaTheme="majorEastAsia" w:cstheme="majorBidi"/>
          <w:sz w:val="28"/>
          <w:szCs w:val="28"/>
        </w:rPr>
        <w:t>Dysgu</w:t>
      </w:r>
      <w:proofErr w:type="spellEnd"/>
      <w:r w:rsidRPr="63AD5945">
        <w:rPr>
          <w:rFonts w:asciiTheme="majorHAnsi" w:hAnsiTheme="majorHAnsi" w:eastAsiaTheme="majorEastAsia" w:cstheme="majorBidi"/>
          <w:sz w:val="28"/>
          <w:szCs w:val="28"/>
        </w:rPr>
        <w:t xml:space="preserve"> a </w:t>
      </w:r>
      <w:proofErr w:type="spellStart"/>
      <w:r w:rsidRPr="63AD5945">
        <w:rPr>
          <w:rFonts w:asciiTheme="majorHAnsi" w:hAnsiTheme="majorHAnsi" w:eastAsiaTheme="majorEastAsia" w:cstheme="majorBidi"/>
          <w:sz w:val="28"/>
          <w:szCs w:val="28"/>
        </w:rPr>
        <w:t>Datblygu’r</w:t>
      </w:r>
      <w:proofErr w:type="spellEnd"/>
      <w:r w:rsidRPr="63AD5945">
        <w:rPr>
          <w:rFonts w:asciiTheme="majorHAnsi" w:hAnsiTheme="majorHAnsi" w:eastAsiaTheme="majorEastAsia" w:cstheme="majorBidi"/>
          <w:sz w:val="28"/>
          <w:szCs w:val="28"/>
        </w:rPr>
        <w:t xml:space="preserve"> </w:t>
      </w:r>
      <w:proofErr w:type="spellStart"/>
      <w:r w:rsidRPr="63AD5945">
        <w:rPr>
          <w:rFonts w:asciiTheme="majorHAnsi" w:hAnsiTheme="majorHAnsi" w:eastAsiaTheme="majorEastAsia" w:cstheme="majorBidi"/>
          <w:sz w:val="28"/>
          <w:szCs w:val="28"/>
        </w:rPr>
        <w:t>Gwasanaeth</w:t>
      </w:r>
      <w:proofErr w:type="spellEnd"/>
    </w:p>
    <w:p w:rsidR="00D165C6" w:rsidP="63A56AFF" w:rsidRDefault="00D165C6" w14:paraId="196C48A3" w14:textId="4302F842">
      <w:pPr>
        <w:pStyle w:val="ParagraffRhestr"/>
        <w:numPr>
          <w:ilvl w:val="0"/>
          <w:numId w:val="5"/>
        </w:numPr>
        <w:spacing w:after="0" w:line="300" w:lineRule="auto"/>
        <w:rPr>
          <w:rFonts w:ascii="Calibri" w:hAnsi="Calibri" w:eastAsia="ＭＳ ゴシック" w:cs="" w:asciiTheme="majorAscii" w:hAnsiTheme="majorAscii" w:eastAsiaTheme="majorEastAsia" w:cstheme="majorBidi"/>
          <w:sz w:val="28"/>
          <w:szCs w:val="28"/>
        </w:rPr>
      </w:pPr>
      <w:r w:rsidRPr="63A56AFF" w:rsidR="7BF514C8">
        <w:rPr>
          <w:rFonts w:ascii="Calibri" w:hAnsi="Calibri" w:eastAsia="ＭＳ ゴシック" w:cs="" w:asciiTheme="majorAscii" w:hAnsiTheme="majorAscii" w:eastAsiaTheme="majorEastAsia" w:cstheme="majorBidi"/>
          <w:sz w:val="28"/>
          <w:szCs w:val="28"/>
        </w:rPr>
        <w:t xml:space="preserve"> </w:t>
      </w:r>
      <w:r w:rsidRPr="63A56AFF" w:rsidR="7BF514C8">
        <w:rPr>
          <w:rFonts w:ascii="Calibri" w:hAnsi="Calibri" w:eastAsia="ＭＳ ゴシック" w:cs="" w:asciiTheme="majorAscii" w:hAnsiTheme="majorAscii" w:eastAsiaTheme="majorEastAsia" w:cstheme="majorBidi"/>
          <w:sz w:val="28"/>
          <w:szCs w:val="28"/>
        </w:rPr>
        <w:t>Trefniadau</w:t>
      </w:r>
      <w:r w:rsidRPr="63A56AFF" w:rsidR="7BF514C8">
        <w:rPr>
          <w:rFonts w:ascii="Calibri" w:hAnsi="Calibri" w:eastAsia="ＭＳ ゴシック" w:cs="" w:asciiTheme="majorAscii" w:hAnsiTheme="majorAscii" w:eastAsiaTheme="majorEastAsia" w:cstheme="majorBidi"/>
          <w:sz w:val="28"/>
          <w:szCs w:val="28"/>
        </w:rPr>
        <w:t xml:space="preserve"> </w:t>
      </w:r>
      <w:r w:rsidRPr="63A56AFF" w:rsidR="7BF514C8">
        <w:rPr>
          <w:rFonts w:ascii="Calibri" w:hAnsi="Calibri" w:eastAsia="ＭＳ ゴシック" w:cs="" w:asciiTheme="majorAscii" w:hAnsiTheme="majorAscii" w:eastAsiaTheme="majorEastAsia" w:cstheme="majorBidi"/>
          <w:sz w:val="28"/>
          <w:szCs w:val="28"/>
        </w:rPr>
        <w:t>Ymadael</w:t>
      </w:r>
      <w:r w:rsidRPr="63A56AFF" w:rsidR="7BF514C8">
        <w:rPr>
          <w:rFonts w:ascii="Calibri" w:hAnsi="Calibri" w:eastAsia="ＭＳ ゴシック" w:cs="" w:asciiTheme="majorAscii" w:hAnsiTheme="majorAscii" w:eastAsiaTheme="majorEastAsia" w:cstheme="majorBidi"/>
          <w:sz w:val="28"/>
          <w:szCs w:val="28"/>
        </w:rPr>
        <w:t xml:space="preserve"> a </w:t>
      </w:r>
      <w:r w:rsidRPr="63A56AFF" w:rsidR="7BF514C8">
        <w:rPr>
          <w:rFonts w:ascii="Calibri" w:hAnsi="Calibri" w:eastAsia="ＭＳ ゴシック" w:cs="" w:asciiTheme="majorAscii" w:hAnsiTheme="majorAscii" w:eastAsiaTheme="majorEastAsia" w:cstheme="majorBidi"/>
          <w:sz w:val="28"/>
          <w:szCs w:val="28"/>
        </w:rPr>
        <w:t>Therfynu’r</w:t>
      </w:r>
      <w:r w:rsidRPr="63A56AFF" w:rsidR="7BF514C8">
        <w:rPr>
          <w:rFonts w:ascii="Calibri" w:hAnsi="Calibri" w:eastAsia="ＭＳ ゴシック" w:cs="" w:asciiTheme="majorAscii" w:hAnsiTheme="majorAscii" w:eastAsiaTheme="majorEastAsia" w:cstheme="majorBidi"/>
          <w:sz w:val="28"/>
          <w:szCs w:val="28"/>
        </w:rPr>
        <w:t xml:space="preserve"> </w:t>
      </w:r>
      <w:r w:rsidRPr="63A56AFF" w:rsidR="7BF514C8">
        <w:rPr>
          <w:rFonts w:ascii="Calibri" w:hAnsi="Calibri" w:eastAsia="ＭＳ ゴシック" w:cs="" w:asciiTheme="majorAscii" w:hAnsiTheme="majorAscii" w:eastAsiaTheme="majorEastAsia" w:cstheme="majorBidi"/>
          <w:sz w:val="28"/>
          <w:szCs w:val="28"/>
        </w:rPr>
        <w:t>Gwasanaeth</w:t>
      </w:r>
    </w:p>
    <w:p w:rsidR="00EE2F1D" w:rsidP="0AB120EB" w:rsidRDefault="530228AB" w14:paraId="06D70344" w14:textId="7C83D839">
      <w:pPr>
        <w:pStyle w:val="Pennawd1"/>
      </w:pPr>
      <w:r w:rsidRPr="0AB120EB">
        <w:lastRenderedPageBreak/>
        <w:t>1. Cyflwyniad</w:t>
      </w:r>
    </w:p>
    <w:p w:rsidR="00EE2F1D" w:rsidP="0AB120EB" w:rsidRDefault="1F207474" w14:paraId="01A4EBBF" w14:textId="77777777">
      <w:pPr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Mae Cyngor Gwynedd yn bwriadu comisiynu gwasanaeth ‘Galw Mewn’ i bobl ifanc ar draws y Sir. Bydd y gwasanaeth hwn yn darparu mynediad hygyrch, hyblyg a phrydlon i gymorth sy’n gysylltiedig â thai, gyda ffocws clir ar atal digartrefedd drwy ymyrraeth gynnar ac effeithiol.</w:t>
      </w:r>
      <w:r w:rsidR="16A80AF8">
        <w:br/>
      </w:r>
      <w:r w:rsidR="16A80AF8">
        <w:br/>
      </w:r>
      <w:r w:rsidRPr="0AB120EB">
        <w:rPr>
          <w:rFonts w:asciiTheme="majorHAnsi" w:hAnsiTheme="majorHAnsi" w:eastAsiaTheme="majorEastAsia" w:cstheme="majorBidi"/>
        </w:rPr>
        <w:t>Bydd y gwasanaeth yn cael ei ariannu drwy’r Grant Cymorth Tai (GCT) a bydd yn ffurfio rhan allweddol o ymateb strategol y Cyngor i atal digartrefedd ymhlith pobl ifanc.</w:t>
      </w:r>
    </w:p>
    <w:p w:rsidR="2CD38C57" w:rsidP="0AB120EB" w:rsidRDefault="1BBD415A" w14:paraId="3F90418E" w14:textId="25C8D599">
      <w:pPr>
        <w:pStyle w:val="Pennawd1"/>
      </w:pPr>
      <w:r w:rsidRPr="0AB120EB">
        <w:t>2</w:t>
      </w:r>
      <w:r w:rsidRPr="0AB120EB" w:rsidR="5F8A6B2E">
        <w:t xml:space="preserve">. Y </w:t>
      </w:r>
      <w:r w:rsidRPr="0AB120EB" w:rsidR="1A6F0FD7">
        <w:t>C</w:t>
      </w:r>
      <w:r w:rsidRPr="0AB120EB" w:rsidR="5F8A6B2E">
        <w:t>yd</w:t>
      </w:r>
      <w:r w:rsidRPr="0AB120EB" w:rsidR="1A6F0FD7">
        <w:t>-</w:t>
      </w:r>
      <w:r w:rsidRPr="0AB120EB" w:rsidR="5F8A6B2E">
        <w:t>destun</w:t>
      </w:r>
    </w:p>
    <w:p w:rsidR="1B5674EB" w:rsidP="0AB120EB" w:rsidRDefault="3852011F" w14:paraId="76C3ED14" w14:textId="7DBA1A0F">
      <w:pPr>
        <w:rPr>
          <w:rFonts w:asciiTheme="majorHAnsi" w:hAnsiTheme="majorHAnsi" w:eastAsiaTheme="majorEastAsia" w:cstheme="majorBidi"/>
          <w:color w:val="000000" w:themeColor="text1"/>
        </w:rPr>
      </w:pPr>
      <w:r w:rsidRPr="0AB120EB">
        <w:rPr>
          <w:rFonts w:asciiTheme="majorHAnsi" w:hAnsiTheme="majorHAnsi" w:eastAsiaTheme="majorEastAsia" w:cstheme="majorBidi"/>
          <w:color w:val="000000" w:themeColor="text1"/>
          <w:lang w:val="cy-GB"/>
        </w:rPr>
        <w:t>Mae Gwynedd wedi gweld cynnydd mawr yn nifer y cyflwyniadau Digartrefedd ers 2020, gyda niferoedd yn parhau i fod yn uchel hyd flwyddyn yma 2025/26.  Mae'r Cynllun Ailgartrefu Cyflym a gyhoeddwyd yn ystod 2024 yn ein hysbysu, o'r data a'r gwaith ymchwil estynedig, bod ‘Atal Digartrefedd’ yn flaenoriaeth strategol i Cyngor Gwynedd.</w:t>
      </w:r>
    </w:p>
    <w:p w:rsidR="1B5674EB" w:rsidP="0AB120EB" w:rsidRDefault="3852011F" w14:paraId="02DE026D" w14:textId="615AE0A2">
      <w:pPr>
        <w:spacing w:after="160" w:line="259" w:lineRule="auto"/>
        <w:rPr>
          <w:rFonts w:asciiTheme="majorHAnsi" w:hAnsiTheme="majorHAnsi" w:eastAsiaTheme="majorEastAsia" w:cstheme="majorBidi"/>
          <w:color w:val="000000" w:themeColor="text1"/>
        </w:rPr>
      </w:pPr>
      <w:r w:rsidRPr="0AB120EB">
        <w:rPr>
          <w:rFonts w:asciiTheme="majorHAnsi" w:hAnsiTheme="majorHAnsi" w:eastAsiaTheme="majorEastAsia" w:cstheme="majorBidi"/>
          <w:color w:val="000000" w:themeColor="text1"/>
          <w:lang w:val="cy-GB"/>
        </w:rPr>
        <w:t>Mae ymyraethau penodol a’r gyfer pobl ifanc, ac rydym yn adnabod fod angen moderneiddio gwasanaethau a sicrhau fod plith o llwybrau a’r gael ac ar yr adeg iawn, h.y. o lle i droi am ymyraethau cynnar i cefnogaeth mewn eiddo parhaol. Bydd hyn yn rhan o'r themâu allweddol er mwyn sicrhau bod Gwasanaeth ystyrlon a digonol yn cael ei ddarparu i pobl ifanc mwyaf bregus y Sir.</w:t>
      </w:r>
    </w:p>
    <w:p w:rsidR="1B5674EB" w:rsidP="0AB120EB" w:rsidRDefault="3852011F" w14:paraId="2BEB32C6" w14:textId="642E0B45">
      <w:pPr>
        <w:spacing w:after="160" w:line="259" w:lineRule="auto"/>
        <w:rPr>
          <w:rFonts w:asciiTheme="majorHAnsi" w:hAnsiTheme="majorHAnsi" w:eastAsiaTheme="majorEastAsia" w:cstheme="majorBidi"/>
          <w:color w:val="000000" w:themeColor="text1"/>
        </w:rPr>
      </w:pPr>
      <w:r w:rsidRPr="0AB120EB">
        <w:rPr>
          <w:rFonts w:asciiTheme="majorHAnsi" w:hAnsiTheme="majorHAnsi" w:eastAsiaTheme="majorEastAsia" w:cstheme="majorBidi"/>
          <w:color w:val="000000" w:themeColor="text1"/>
          <w:lang w:val="cy-GB"/>
        </w:rPr>
        <w:t>Ar ôl cynnal ymarferiad asesu anghenion ym mis Mawrth 2026, ail-ategwyd bod nifer uchel o pobl ifanc yn defnyddio darpariaethau ‘galw mewn’ presennol. O adolygiadau sydd yn cael ei cynnal yn flynyddol a’r darpariaethau ‘galw mewn’ dros y Sir mae’n amlwg fod y gofyn am y fath o wasanaeth ac ymyrraeth cynnar yn llawer uwch nag y darpariaeth sydd yn cael ei gynnig o dan y g</w:t>
      </w:r>
      <w:r w:rsidRPr="0AB120EB" w:rsidR="005C34AA">
        <w:rPr>
          <w:rFonts w:asciiTheme="majorHAnsi" w:hAnsiTheme="majorHAnsi" w:eastAsiaTheme="majorEastAsia" w:cstheme="majorBidi"/>
          <w:color w:val="000000" w:themeColor="text1"/>
          <w:lang w:val="cy-GB"/>
        </w:rPr>
        <w:t>r</w:t>
      </w:r>
      <w:r w:rsidRPr="0AB120EB">
        <w:rPr>
          <w:rFonts w:asciiTheme="majorHAnsi" w:hAnsiTheme="majorHAnsi" w:eastAsiaTheme="majorEastAsia" w:cstheme="majorBidi"/>
          <w:color w:val="000000" w:themeColor="text1"/>
          <w:lang w:val="cy-GB"/>
        </w:rPr>
        <w:t xml:space="preserve">ant. Mae hefyd yn amlwg does dim digon o ddarpariaeth dros y Sir yn ei gyfanrwydd. </w:t>
      </w:r>
    </w:p>
    <w:p w:rsidR="1B5674EB" w:rsidP="0AB120EB" w:rsidRDefault="3852011F" w14:paraId="0CC5C116" w14:textId="3AF9B834">
      <w:pPr>
        <w:spacing w:after="160" w:line="259" w:lineRule="auto"/>
        <w:rPr>
          <w:rFonts w:asciiTheme="majorHAnsi" w:hAnsiTheme="majorHAnsi" w:eastAsiaTheme="majorEastAsia" w:cstheme="majorBidi"/>
          <w:color w:val="000000" w:themeColor="text1"/>
        </w:rPr>
      </w:pPr>
      <w:r w:rsidRPr="0AB120EB">
        <w:rPr>
          <w:rFonts w:asciiTheme="majorHAnsi" w:hAnsiTheme="majorHAnsi" w:eastAsiaTheme="majorEastAsia" w:cstheme="majorBidi"/>
          <w:color w:val="000000" w:themeColor="text1"/>
          <w:lang w:val="cy-GB"/>
        </w:rPr>
        <w:t>Mae nawr yn amserol i fod yn moderneiddio'r ffordd y mae gwasanaethau yn cael eu cyflwyno, eu caffael ac i sicrhau bod Gwasanaeth i bawb. Yn ei dro, byddwn yn symud ymlaen gyda'n haddewid i sicrhau bod digartrefedd yn brin, yn fyr ac nad yw'n rhywbeth sy'n digwydd dro ar ôl tro.</w:t>
      </w:r>
    </w:p>
    <w:p w:rsidR="1B5674EB" w:rsidP="0AB120EB" w:rsidRDefault="155A4065" w14:paraId="4A55ABA4" w14:textId="65797590">
      <w:pPr>
        <w:spacing w:after="160" w:line="259" w:lineRule="auto"/>
        <w:rPr>
          <w:rFonts w:asciiTheme="majorHAnsi" w:hAnsiTheme="majorHAnsi" w:eastAsiaTheme="majorEastAsia" w:cstheme="majorBidi"/>
          <w:color w:val="000000" w:themeColor="text1"/>
        </w:rPr>
      </w:pPr>
      <w:r w:rsidRPr="63AD5945">
        <w:rPr>
          <w:rFonts w:asciiTheme="majorHAnsi" w:hAnsiTheme="majorHAnsi" w:eastAsiaTheme="majorEastAsia" w:cstheme="majorBidi"/>
          <w:color w:val="000000" w:themeColor="text1"/>
          <w:lang w:val="cy-GB"/>
        </w:rPr>
        <w:t>Mae yn hynod o galonogol i weld yr deilliannau mae darpariaeth ‘galw mewn’ yn rhoi ac yn holl bwysig fod pobl ifanc yn medru manteisio a’r cael mynediad i cefnogaeth hyblyg a lle mae’r drws a’r agor. Mae’r gwasanaeth yma yn unigryw i pobl ifanc, a’r eu telerau nhw ac yno a’r yr adeg cywir.</w:t>
      </w:r>
    </w:p>
    <w:p w:rsidR="00EE2F1D" w:rsidP="0AB120EB" w:rsidRDefault="3852011F" w14:paraId="2EF4C006" w14:textId="61D9BA1F">
      <w:pPr>
        <w:pStyle w:val="Pennawd1"/>
      </w:pPr>
      <w:r w:rsidRPr="0AB120EB">
        <w:t>3</w:t>
      </w:r>
      <w:r w:rsidRPr="0AB120EB" w:rsidR="1F207474">
        <w:t>. Diben y Gwasanaeth</w:t>
      </w:r>
    </w:p>
    <w:p w:rsidR="1958B2B9" w:rsidP="0AB120EB" w:rsidRDefault="530228AB" w14:paraId="37D836CD" w14:textId="1813ACDF">
      <w:pPr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Diben y gwasanaeth yw:</w:t>
      </w:r>
      <w:r w:rsidR="1958B2B9">
        <w:br/>
      </w:r>
      <w:r w:rsidR="1958B2B9">
        <w:br/>
      </w:r>
      <w:r w:rsidRPr="0AB120EB">
        <w:rPr>
          <w:rFonts w:asciiTheme="majorHAnsi" w:hAnsiTheme="majorHAnsi" w:eastAsiaTheme="majorEastAsia" w:cstheme="majorBidi"/>
        </w:rPr>
        <w:t>- Atal digartrefedd ymhlith pobl ifanc</w:t>
      </w:r>
      <w:r w:rsidR="1958B2B9">
        <w:br/>
      </w:r>
      <w:r w:rsidRPr="0AB120EB">
        <w:rPr>
          <w:rFonts w:asciiTheme="majorHAnsi" w:hAnsiTheme="majorHAnsi" w:eastAsiaTheme="majorEastAsia" w:cstheme="majorBidi"/>
        </w:rPr>
        <w:t>- Darparu mynediad hawdd i gymorth heb rwystrau</w:t>
      </w:r>
      <w:r w:rsidR="1958B2B9">
        <w:br/>
      </w:r>
      <w:r w:rsidRPr="0AB120EB">
        <w:rPr>
          <w:rFonts w:asciiTheme="majorHAnsi" w:hAnsiTheme="majorHAnsi" w:eastAsiaTheme="majorEastAsia" w:cstheme="majorBidi"/>
        </w:rPr>
        <w:t>- Cefnogi sefydlogrwydd tai ac annibyniaeth</w:t>
      </w:r>
      <w:r w:rsidR="1958B2B9">
        <w:br/>
      </w:r>
      <w:r w:rsidRPr="0AB120EB">
        <w:rPr>
          <w:rFonts w:asciiTheme="majorHAnsi" w:hAnsiTheme="majorHAnsi" w:eastAsiaTheme="majorEastAsia" w:cstheme="majorBidi"/>
        </w:rPr>
        <w:lastRenderedPageBreak/>
        <w:t>- Gwella llesiant a gwydnwch unigolion</w:t>
      </w:r>
      <w:r w:rsidR="1958B2B9">
        <w:br/>
      </w:r>
      <w:r w:rsidRPr="0AB120EB">
        <w:rPr>
          <w:rFonts w:asciiTheme="majorHAnsi" w:hAnsiTheme="majorHAnsi" w:eastAsiaTheme="majorEastAsia" w:cstheme="majorBidi"/>
        </w:rPr>
        <w:t>- Galluogi mynediad at wasanaethau ehangach trwy gyfeirio effeithio</w:t>
      </w:r>
      <w:r w:rsidRPr="0AB120EB" w:rsidR="6F72F824">
        <w:rPr>
          <w:rFonts w:asciiTheme="majorHAnsi" w:hAnsiTheme="majorHAnsi" w:eastAsiaTheme="majorEastAsia" w:cstheme="majorBidi"/>
        </w:rPr>
        <w:t>l</w:t>
      </w:r>
    </w:p>
    <w:p w:rsidR="00EE2F1D" w:rsidP="0AB120EB" w:rsidRDefault="7368BFAD" w14:paraId="4A23953B" w14:textId="05302B82">
      <w:pPr>
        <w:pStyle w:val="Pennawd1"/>
      </w:pPr>
      <w:r w:rsidRPr="0AB120EB">
        <w:t>4</w:t>
      </w:r>
      <w:r w:rsidRPr="0AB120EB" w:rsidR="1F207474">
        <w:t>. Cyfeiriad Strategol</w:t>
      </w:r>
    </w:p>
    <w:p w:rsidR="00EE2F1D" w:rsidP="0AB120EB" w:rsidRDefault="4169995E" w14:paraId="5220CF6D" w14:textId="77777777">
      <w:pPr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Mae’r gwasanaeth hwn yn eistedd o fewn cyd-destun deddfwriaethol a strategol Cymru, gan gyfrannu at flaenoriaethau cenedlaethol a lleol.</w:t>
      </w:r>
    </w:p>
    <w:p w:rsidR="00EE2F1D" w:rsidP="0AB120EB" w:rsidRDefault="4169995E" w14:paraId="4FC25E04" w14:textId="77777777">
      <w:pPr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Deddf Tai (Cymru) 2014 – Cefnogi dyletswyddau’r Awdurdod i atal digartrefedd ac i ddarparu cymorth o fewn y cyfnod statudol.</w:t>
      </w:r>
    </w:p>
    <w:p w:rsidR="00EE2F1D" w:rsidP="0AB120EB" w:rsidRDefault="4169995E" w14:paraId="6E9D9BFD" w14:textId="77777777">
      <w:pPr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Deddf Gwasanaethau Cymdeithasol a Llesiant (Cymru) 2014 – Hyrwyddo llesiant a dull sy’n canolbwyntio ar yr unigolyn, gyda ffocws ar weithio mewn partneriaeth.</w:t>
      </w:r>
    </w:p>
    <w:p w:rsidR="00EE2F1D" w:rsidP="0AB120EB" w:rsidRDefault="4169995E" w14:paraId="2F761F43" w14:textId="77777777">
      <w:pPr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Deddf Llesiant Cenedlaethau’r Dyfodol (2015) – Gweithredu yn unol â’r pum ffordd o weithio: atal, hirdymor, integreiddio, cydweithio ac ymglymiad.</w:t>
      </w:r>
    </w:p>
    <w:p w:rsidR="00EE2F1D" w:rsidP="0AB120EB" w:rsidRDefault="4169995E" w14:paraId="619A2BF9" w14:textId="77777777">
      <w:pPr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Confensiwn y Cenhedloedd Unedig ar Hawliau’r Plentyn (UNCRC) – Sicrhau bod hawliau pobl ifanc yn ganolog i ddarpariaeth y gwasanaeth.</w:t>
      </w:r>
    </w:p>
    <w:p w:rsidRPr="00CE14F7" w:rsidR="00EE2F1D" w:rsidP="0AB120EB" w:rsidRDefault="4169995E" w14:paraId="7295D91A" w14:textId="77777777">
      <w:pPr>
        <w:rPr>
          <w:rFonts w:asciiTheme="majorHAnsi" w:hAnsiTheme="majorHAnsi" w:eastAsiaTheme="majorEastAsia" w:cstheme="majorBidi"/>
          <w:i/>
          <w:iCs/>
        </w:rPr>
      </w:pPr>
      <w:r w:rsidRPr="0AB120EB">
        <w:rPr>
          <w:rFonts w:asciiTheme="majorHAnsi" w:hAnsiTheme="majorHAnsi" w:eastAsiaTheme="majorEastAsia" w:cstheme="majorBidi"/>
        </w:rPr>
        <w:t xml:space="preserve">Strategaeth Dileu Digartrefedd Cymru – Cyfrannu at y nod o wneud </w:t>
      </w:r>
      <w:r w:rsidRPr="0AB120EB">
        <w:rPr>
          <w:rFonts w:asciiTheme="majorHAnsi" w:hAnsiTheme="majorHAnsi" w:eastAsiaTheme="majorEastAsia" w:cstheme="majorBidi"/>
          <w:i/>
          <w:iCs/>
        </w:rPr>
        <w:t>digartrefedd yn brin, yn fyr ac nad yw’n ailadrodd.</w:t>
      </w:r>
    </w:p>
    <w:p w:rsidR="00EE2F1D" w:rsidP="0AB120EB" w:rsidRDefault="4169995E" w14:paraId="79B6BEFE" w14:textId="77777777">
      <w:pPr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Bydd y gwasanaeth yn gweithredu yn unol ag egwyddorion y Grant Cymorth Tai, gan gynnwys ymyrraeth gynnar, hyrwyddo annibyniaeth a darparu cymorth sy’n gysylltiedig â thai.</w:t>
      </w:r>
    </w:p>
    <w:p w:rsidR="00EE2F1D" w:rsidP="0AB120EB" w:rsidRDefault="10BEDB5D" w14:paraId="72C9FC8C" w14:textId="363E0B0A">
      <w:pPr>
        <w:pStyle w:val="Pennawd1"/>
      </w:pPr>
      <w:r w:rsidRPr="0AB120EB">
        <w:t>5</w:t>
      </w:r>
      <w:r w:rsidRPr="0AB120EB" w:rsidR="1F207474">
        <w:t>. Gofodau ‘Galw Mewn’</w:t>
      </w:r>
    </w:p>
    <w:p w:rsidR="00EE2F1D" w:rsidP="0AB120EB" w:rsidRDefault="4169995E" w14:paraId="49EA84D0" w14:textId="02793D85">
      <w:pPr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 xml:space="preserve">Bydd y gwasanaeth yn darparu mynediad ‘galw mewn’ heb fod angen apwyntiad ymlaen llaw, mewn </w:t>
      </w:r>
      <w:r w:rsidRPr="0AB120EB" w:rsidR="680DE729">
        <w:rPr>
          <w:rFonts w:asciiTheme="majorHAnsi" w:hAnsiTheme="majorHAnsi" w:eastAsiaTheme="majorEastAsia" w:cstheme="majorBidi"/>
        </w:rPr>
        <w:t xml:space="preserve">amrywiaeth o </w:t>
      </w:r>
      <w:r w:rsidRPr="0AB120EB">
        <w:rPr>
          <w:rFonts w:asciiTheme="majorHAnsi" w:hAnsiTheme="majorHAnsi" w:eastAsiaTheme="majorEastAsia" w:cstheme="majorBidi"/>
        </w:rPr>
        <w:t>lleoliadau cymunedol addas ar draws Gwynedd.</w:t>
      </w:r>
    </w:p>
    <w:p w:rsidR="00EE2F1D" w:rsidP="0AB120EB" w:rsidRDefault="1F207474" w14:paraId="556213EA" w14:textId="29814831">
      <w:pPr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Rhaid i’r darparwr:</w:t>
      </w:r>
      <w:r w:rsidR="16A80AF8">
        <w:br/>
      </w:r>
      <w:r w:rsidR="16A80AF8">
        <w:br/>
      </w:r>
      <w:r w:rsidRPr="0AB120EB">
        <w:rPr>
          <w:rFonts w:asciiTheme="majorHAnsi" w:hAnsiTheme="majorHAnsi" w:eastAsiaTheme="majorEastAsia" w:cstheme="majorBidi"/>
        </w:rPr>
        <w:t>- Sicrhau bod lleoliadau yn hygyrch, amlwg ac yn hawdd eu cyrraedd</w:t>
      </w:r>
      <w:r w:rsidR="16A80AF8">
        <w:br/>
      </w:r>
      <w:r w:rsidRPr="0AB120EB">
        <w:rPr>
          <w:rFonts w:asciiTheme="majorHAnsi" w:hAnsiTheme="majorHAnsi" w:eastAsiaTheme="majorEastAsia" w:cstheme="majorBidi"/>
        </w:rPr>
        <w:t>- Darparu amgylchedd croesawgar, diogel a chynhwysol</w:t>
      </w:r>
      <w:r w:rsidR="16A80AF8">
        <w:br/>
      </w:r>
      <w:r w:rsidRPr="0AB120EB">
        <w:rPr>
          <w:rFonts w:asciiTheme="majorHAnsi" w:hAnsiTheme="majorHAnsi" w:eastAsiaTheme="majorEastAsia" w:cstheme="majorBidi"/>
        </w:rPr>
        <w:t>- Sicrhau presenoldeb cyson a dibynadwy</w:t>
      </w:r>
    </w:p>
    <w:p w:rsidR="00EE2F1D" w:rsidP="0AB120EB" w:rsidRDefault="4BC27326" w14:paraId="44F60670" w14:textId="0039C746">
      <w:pPr>
        <w:spacing w:after="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 xml:space="preserve">Disgwylir i’r gwasanaeth ddarparu mynediad teg ar draws Gwynedd, gan gynnwys ardaloedd gwledig, ac ni ddylai’r ddarpariaeth fod wedi’i chanolbwyntio mewn </w:t>
      </w:r>
      <w:r w:rsidRPr="0AB120EB" w:rsidR="1E3FBE16">
        <w:rPr>
          <w:rFonts w:asciiTheme="majorHAnsi" w:hAnsiTheme="majorHAnsi" w:eastAsiaTheme="majorEastAsia" w:cstheme="majorBidi"/>
        </w:rPr>
        <w:t>ardaloedd</w:t>
      </w:r>
      <w:r w:rsidRPr="0AB120EB">
        <w:rPr>
          <w:rFonts w:asciiTheme="majorHAnsi" w:hAnsiTheme="majorHAnsi" w:eastAsiaTheme="majorEastAsia" w:cstheme="majorBidi"/>
        </w:rPr>
        <w:t xml:space="preserve"> trefol yn unig.</w:t>
      </w:r>
    </w:p>
    <w:p w:rsidR="00CE14F7" w:rsidP="0AB120EB" w:rsidRDefault="00CE14F7" w14:paraId="33744B66" w14:textId="77777777">
      <w:pPr>
        <w:spacing w:after="0" w:line="300" w:lineRule="auto"/>
        <w:rPr>
          <w:rFonts w:asciiTheme="majorHAnsi" w:hAnsiTheme="majorHAnsi" w:eastAsiaTheme="majorEastAsia" w:cstheme="majorBidi"/>
        </w:rPr>
      </w:pPr>
    </w:p>
    <w:p w:rsidR="00EE2F1D" w:rsidP="0AB120EB" w:rsidRDefault="4169995E" w14:paraId="2D61DF97" w14:textId="77777777">
      <w:pPr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Bydd angen i’r darparwr amlinellu model darparu clir, yn cynnwys:</w:t>
      </w:r>
      <w:r w:rsidR="006E5511">
        <w:br/>
      </w:r>
      <w:r w:rsidR="006E5511">
        <w:br/>
      </w:r>
      <w:r w:rsidRPr="0AB120EB">
        <w:rPr>
          <w:rFonts w:asciiTheme="majorHAnsi" w:hAnsiTheme="majorHAnsi" w:eastAsiaTheme="majorEastAsia" w:cstheme="majorBidi"/>
        </w:rPr>
        <w:t>- Lleoliadau a daearyddiaeth y ddarpariaeth</w:t>
      </w:r>
      <w:r w:rsidR="006E5511">
        <w:br/>
      </w:r>
      <w:r w:rsidRPr="0AB120EB">
        <w:rPr>
          <w:rFonts w:asciiTheme="majorHAnsi" w:hAnsiTheme="majorHAnsi" w:eastAsiaTheme="majorEastAsia" w:cstheme="majorBidi"/>
        </w:rPr>
        <w:t>- Amlder a oriau sesiynau</w:t>
      </w:r>
      <w:r w:rsidR="006E5511">
        <w:br/>
      </w:r>
      <w:r w:rsidRPr="0AB120EB">
        <w:rPr>
          <w:rFonts w:asciiTheme="majorHAnsi" w:hAnsiTheme="majorHAnsi" w:eastAsiaTheme="majorEastAsia" w:cstheme="majorBidi"/>
        </w:rPr>
        <w:lastRenderedPageBreak/>
        <w:t>- Dulliau ymgysylltu gyda phobl ifanc</w:t>
      </w:r>
      <w:r w:rsidR="006E5511">
        <w:br/>
      </w:r>
    </w:p>
    <w:p w:rsidR="00EE2F1D" w:rsidP="0AB120EB" w:rsidRDefault="73453B97" w14:paraId="1ECB62B9" w14:textId="77777777">
      <w:pPr>
        <w:rPr>
          <w:rFonts w:asciiTheme="majorHAnsi" w:hAnsiTheme="majorHAnsi" w:eastAsiaTheme="majorEastAsia" w:cstheme="majorBidi"/>
        </w:rPr>
      </w:pPr>
      <w:r w:rsidRPr="63AD5945">
        <w:rPr>
          <w:rFonts w:asciiTheme="majorHAnsi" w:hAnsiTheme="majorHAnsi" w:eastAsiaTheme="majorEastAsia" w:cstheme="majorBidi"/>
        </w:rPr>
        <w:t>Disgwylir i’r darparwr ddangos dull arloesol o ddarparu’r gwasanaeth, gan wneud defnydd effeithiol o wahanol leoliadau a dulliau i gyrraedd pobl ifanc.</w:t>
      </w:r>
    </w:p>
    <w:p w:rsidR="00CE14F7" w:rsidP="63AD5945" w:rsidRDefault="3586E7D9" w14:paraId="773063B5" w14:textId="0E14BBBA">
      <w:pPr>
        <w:spacing w:line="300" w:lineRule="auto"/>
        <w:rPr>
          <w:rFonts w:asciiTheme="majorHAnsi" w:hAnsiTheme="majorHAnsi" w:eastAsiaTheme="majorEastAsia" w:cstheme="majorBidi"/>
        </w:rPr>
      </w:pPr>
      <w:r w:rsidRPr="63AD5945">
        <w:rPr>
          <w:rFonts w:asciiTheme="majorHAnsi" w:hAnsiTheme="majorHAnsi" w:eastAsiaTheme="majorEastAsia" w:cstheme="majorBidi"/>
        </w:rPr>
        <w:t>Gall y model ddarparu gynnwys cyfuniad o sesiynau galw mewn wyneb yn wyneb a mynediad digidol er mwyn sicrhau cyrhaeddiad effeithiol ar draws holl ardaloedd Gwynedd.</w:t>
      </w:r>
    </w:p>
    <w:p w:rsidR="00CE14F7" w:rsidP="63AD5945" w:rsidRDefault="00CE14F7" w14:paraId="369BBA27" w14:textId="5FDC36A2">
      <w:pPr>
        <w:rPr>
          <w:rFonts w:asciiTheme="majorHAnsi" w:hAnsiTheme="majorHAnsi" w:eastAsiaTheme="majorEastAsia" w:cstheme="majorBidi"/>
        </w:rPr>
      </w:pPr>
    </w:p>
    <w:p w:rsidR="00EE2F1D" w:rsidP="0AB120EB" w:rsidRDefault="039D0988" w14:paraId="7B9715E4" w14:textId="76551211">
      <w:pPr>
        <w:pStyle w:val="Pennawd1"/>
        <w:spacing w:before="0"/>
      </w:pPr>
      <w:r w:rsidRPr="0AB120EB">
        <w:t>6</w:t>
      </w:r>
      <w:r w:rsidRPr="0AB120EB" w:rsidR="1F207474">
        <w:t>. Cynnig Craidd y Gwasanaeth</w:t>
      </w:r>
    </w:p>
    <w:p w:rsidR="3E092DC8" w:rsidP="0AB120EB" w:rsidRDefault="56ACB45B" w14:paraId="76A2D935" w14:textId="0F413ED7">
      <w:pPr>
        <w:spacing w:after="21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 xml:space="preserve">Bydd y gwasanaeth yn </w:t>
      </w:r>
      <w:r w:rsidRPr="0AB120EB" w:rsidR="680DE729">
        <w:rPr>
          <w:rFonts w:asciiTheme="majorHAnsi" w:hAnsiTheme="majorHAnsi" w:eastAsiaTheme="majorEastAsia" w:cstheme="majorBidi"/>
        </w:rPr>
        <w:t>g</w:t>
      </w:r>
      <w:r w:rsidRPr="0AB120EB">
        <w:rPr>
          <w:rFonts w:asciiTheme="majorHAnsi" w:hAnsiTheme="majorHAnsi" w:eastAsiaTheme="majorEastAsia" w:cstheme="majorBidi"/>
        </w:rPr>
        <w:t>weithredu fel gwasanaeth galw i mewn, gan gynnig mynediad hyblyg heb rwystrau i bobl ifanc, heb fod angen apwyntiad ymlaen llaw.</w:t>
      </w:r>
    </w:p>
    <w:p w:rsidR="3E092DC8" w:rsidP="0AB120EB" w:rsidRDefault="56ACB45B" w14:paraId="76705114" w14:textId="27064F28">
      <w:pPr>
        <w:spacing w:before="210" w:after="21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Disgwylir i’r gwasanaeth gael ei ddarparu yn unol â’r canlynol:</w:t>
      </w:r>
    </w:p>
    <w:p w:rsidR="3E092DC8" w:rsidRDefault="56ACB45B" w14:paraId="6DCD7648" w14:textId="5B5A0D6C">
      <w:pPr>
        <w:pStyle w:val="ParagraffRhestr"/>
        <w:numPr>
          <w:ilvl w:val="0"/>
          <w:numId w:val="24"/>
        </w:numPr>
        <w:spacing w:after="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  <w:b/>
          <w:bCs/>
        </w:rPr>
        <w:t>Oriau agor:</w:t>
      </w:r>
      <w:r w:rsidRPr="0AB120EB">
        <w:rPr>
          <w:rFonts w:asciiTheme="majorHAnsi" w:hAnsiTheme="majorHAnsi" w:eastAsiaTheme="majorEastAsia" w:cstheme="majorBidi"/>
        </w:rPr>
        <w:t xml:space="preserve"> Dydd Llun i ddydd Gwener, 9yb – 5yp</w:t>
      </w:r>
    </w:p>
    <w:p w:rsidR="3E092DC8" w:rsidRDefault="56ACB45B" w14:paraId="343B4132" w14:textId="46EF04E7">
      <w:pPr>
        <w:pStyle w:val="ParagraffRhestr"/>
        <w:numPr>
          <w:ilvl w:val="0"/>
          <w:numId w:val="24"/>
        </w:numPr>
        <w:spacing w:after="0" w:line="300" w:lineRule="auto"/>
        <w:rPr>
          <w:rFonts w:asciiTheme="majorHAnsi" w:hAnsiTheme="majorHAnsi" w:eastAsiaTheme="majorEastAsia" w:cstheme="majorBidi"/>
          <w:b/>
          <w:bCs/>
        </w:rPr>
      </w:pPr>
      <w:r w:rsidRPr="0AB120EB">
        <w:rPr>
          <w:rFonts w:asciiTheme="majorHAnsi" w:hAnsiTheme="majorHAnsi" w:eastAsiaTheme="majorEastAsia" w:cstheme="majorBidi"/>
          <w:b/>
          <w:bCs/>
        </w:rPr>
        <w:t>Lefel ddarpariaeth:</w:t>
      </w:r>
      <w:r w:rsidRPr="0AB120EB">
        <w:rPr>
          <w:rFonts w:asciiTheme="majorHAnsi" w:hAnsiTheme="majorHAnsi" w:eastAsiaTheme="majorEastAsia" w:cstheme="majorBidi"/>
        </w:rPr>
        <w:t xml:space="preserve"> hyd at </w:t>
      </w:r>
      <w:r w:rsidRPr="0AB120EB">
        <w:rPr>
          <w:rFonts w:asciiTheme="majorHAnsi" w:hAnsiTheme="majorHAnsi" w:eastAsiaTheme="majorEastAsia" w:cstheme="majorBidi"/>
          <w:b/>
          <w:bCs/>
        </w:rPr>
        <w:t>20 uned yr wythnos</w:t>
      </w:r>
    </w:p>
    <w:p w:rsidR="3E092DC8" w:rsidP="0AB120EB" w:rsidRDefault="56ACB45B" w14:paraId="3DE61ADC" w14:textId="062FB4A1">
      <w:pPr>
        <w:spacing w:before="210" w:after="21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At ddiben y fanyleb hon, mae “uned” yn cyfeirio at (e.e. sesiwn / cyswllt).</w:t>
      </w:r>
    </w:p>
    <w:p w:rsidR="3E092DC8" w:rsidP="0AB120EB" w:rsidRDefault="56ACB45B" w14:paraId="183CB236" w14:textId="759B94CB">
      <w:pPr>
        <w:spacing w:before="210" w:after="21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 xml:space="preserve">Gall lefel y ddarpariaeth hon fod yn destun newid neu ehangu yn ystod cyfnod y </w:t>
      </w:r>
      <w:r w:rsidRPr="0AB120EB" w:rsidR="680DE729">
        <w:rPr>
          <w:rFonts w:asciiTheme="majorHAnsi" w:hAnsiTheme="majorHAnsi" w:eastAsiaTheme="majorEastAsia" w:cstheme="majorBidi"/>
        </w:rPr>
        <w:t>gytundeb</w:t>
      </w:r>
      <w:r w:rsidRPr="0AB120EB">
        <w:rPr>
          <w:rFonts w:asciiTheme="majorHAnsi" w:hAnsiTheme="majorHAnsi" w:eastAsiaTheme="majorEastAsia" w:cstheme="majorBidi"/>
        </w:rPr>
        <w:t>, yn seiliedig ar:</w:t>
      </w:r>
    </w:p>
    <w:p w:rsidR="3E092DC8" w:rsidRDefault="56ACB45B" w14:paraId="46124951" w14:textId="2AAEDA51">
      <w:pPr>
        <w:pStyle w:val="ParagraffRhestr"/>
        <w:numPr>
          <w:ilvl w:val="0"/>
          <w:numId w:val="33"/>
        </w:numPr>
        <w:spacing w:after="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gyfeiriad y Tîm Comisiynu</w:t>
      </w:r>
    </w:p>
    <w:p w:rsidR="3E092DC8" w:rsidRDefault="56ACB45B" w14:paraId="273F6638" w14:textId="4D2A9A26">
      <w:pPr>
        <w:pStyle w:val="ParagraffRhestr"/>
        <w:numPr>
          <w:ilvl w:val="0"/>
          <w:numId w:val="33"/>
        </w:numPr>
        <w:spacing w:after="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tystiolaeth o alw a defnydd gwasanaeth</w:t>
      </w:r>
    </w:p>
    <w:p w:rsidR="3E092DC8" w:rsidRDefault="56ACB45B" w14:paraId="4041063D" w14:textId="3B3A7A60">
      <w:pPr>
        <w:pStyle w:val="ParagraffRhestr"/>
        <w:numPr>
          <w:ilvl w:val="0"/>
          <w:numId w:val="33"/>
        </w:numPr>
        <w:spacing w:after="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argaeledd cyllid</w:t>
      </w:r>
    </w:p>
    <w:p w:rsidR="61653600" w:rsidP="0AB120EB" w:rsidRDefault="61653600" w14:paraId="14F015FD" w14:textId="193A4EA9">
      <w:pPr>
        <w:rPr>
          <w:rFonts w:asciiTheme="majorHAnsi" w:hAnsiTheme="majorHAnsi" w:eastAsiaTheme="majorEastAsia" w:cstheme="majorBidi"/>
        </w:rPr>
      </w:pPr>
    </w:p>
    <w:p w:rsidR="61653600" w:rsidP="0AB120EB" w:rsidRDefault="5F54C0DF" w14:paraId="54DD3DE7" w14:textId="5C2DBD3D">
      <w:pPr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Bydd y gwasanaeth yn darparu:</w:t>
      </w:r>
      <w:r w:rsidR="16A80AF8">
        <w:br/>
      </w:r>
      <w:r w:rsidR="16A80AF8">
        <w:br/>
      </w:r>
      <w:r w:rsidRPr="0AB120EB">
        <w:rPr>
          <w:rFonts w:asciiTheme="majorHAnsi" w:hAnsiTheme="majorHAnsi" w:eastAsiaTheme="majorEastAsia" w:cstheme="majorBidi"/>
        </w:rPr>
        <w:t>- Cyngor a chefnogaeth tai</w:t>
      </w:r>
      <w:r w:rsidR="16A80AF8">
        <w:br/>
      </w:r>
      <w:r w:rsidRPr="0AB120EB">
        <w:rPr>
          <w:rFonts w:asciiTheme="majorHAnsi" w:hAnsiTheme="majorHAnsi" w:eastAsiaTheme="majorEastAsia" w:cstheme="majorBidi"/>
        </w:rPr>
        <w:t>- Cymorth i atal colli llety</w:t>
      </w:r>
      <w:r w:rsidR="16A80AF8">
        <w:br/>
      </w:r>
      <w:r w:rsidRPr="0AB120EB">
        <w:rPr>
          <w:rFonts w:asciiTheme="majorHAnsi" w:hAnsiTheme="majorHAnsi" w:eastAsiaTheme="majorEastAsia" w:cstheme="majorBidi"/>
        </w:rPr>
        <w:t>- Cymorth ariannol a rheoli tenantiaeth</w:t>
      </w:r>
      <w:r w:rsidR="16A80AF8">
        <w:br/>
      </w:r>
      <w:r w:rsidRPr="0AB120EB">
        <w:rPr>
          <w:rFonts w:asciiTheme="majorHAnsi" w:hAnsiTheme="majorHAnsi" w:eastAsiaTheme="majorEastAsia" w:cstheme="majorBidi"/>
        </w:rPr>
        <w:t>- Cyfeirio a chyfeirio ymlaen at wasanaethau perthnasol</w:t>
      </w:r>
      <w:r w:rsidR="16A80AF8">
        <w:br/>
      </w:r>
      <w:r w:rsidRPr="0AB120EB">
        <w:rPr>
          <w:rFonts w:asciiTheme="majorHAnsi" w:hAnsiTheme="majorHAnsi" w:eastAsiaTheme="majorEastAsia" w:cstheme="majorBidi"/>
        </w:rPr>
        <w:t xml:space="preserve">- Cymorth </w:t>
      </w:r>
      <w:proofErr w:type="spellStart"/>
      <w:r w:rsidRPr="0AB120EB">
        <w:rPr>
          <w:rFonts w:asciiTheme="majorHAnsi" w:hAnsiTheme="majorHAnsi" w:eastAsiaTheme="majorEastAsia" w:cstheme="majorBidi"/>
        </w:rPr>
        <w:t>llesiant</w:t>
      </w:r>
      <w:proofErr w:type="spellEnd"/>
      <w:r w:rsidRPr="0AB120EB">
        <w:rPr>
          <w:rFonts w:asciiTheme="majorHAnsi" w:hAnsiTheme="majorHAnsi" w:eastAsiaTheme="majorEastAsia" w:cstheme="majorBidi"/>
        </w:rPr>
        <w:t xml:space="preserve"> a </w:t>
      </w:r>
      <w:proofErr w:type="spellStart"/>
      <w:r w:rsidRPr="0AB120EB">
        <w:rPr>
          <w:rFonts w:asciiTheme="majorHAnsi" w:hAnsiTheme="majorHAnsi" w:eastAsiaTheme="majorEastAsia" w:cstheme="majorBidi"/>
        </w:rPr>
        <w:t>datblygu</w:t>
      </w:r>
      <w:proofErr w:type="spellEnd"/>
      <w:r w:rsidRPr="0AB120EB">
        <w:rPr>
          <w:rFonts w:asciiTheme="majorHAnsi" w:hAnsiTheme="majorHAnsi" w:eastAsiaTheme="majorEastAsia" w:cstheme="majorBidi"/>
        </w:rPr>
        <w:t xml:space="preserve"> </w:t>
      </w:r>
      <w:proofErr w:type="spellStart"/>
      <w:r w:rsidRPr="0AB120EB">
        <w:rPr>
          <w:rFonts w:asciiTheme="majorHAnsi" w:hAnsiTheme="majorHAnsi" w:eastAsiaTheme="majorEastAsia" w:cstheme="majorBidi"/>
        </w:rPr>
        <w:t>sgilia</w:t>
      </w:r>
      <w:r w:rsidRPr="0AB120EB" w:rsidR="6752145F">
        <w:rPr>
          <w:rFonts w:asciiTheme="majorHAnsi" w:hAnsiTheme="majorHAnsi" w:eastAsiaTheme="majorEastAsia" w:cstheme="majorBidi"/>
        </w:rPr>
        <w:t>u</w:t>
      </w:r>
      <w:proofErr w:type="spellEnd"/>
    </w:p>
    <w:p w:rsidR="00C42064" w:rsidP="0AB120EB" w:rsidRDefault="00C42064" w14:paraId="7D219083" w14:textId="77777777">
      <w:pPr>
        <w:rPr>
          <w:rFonts w:asciiTheme="majorHAnsi" w:hAnsiTheme="majorHAnsi" w:eastAsiaTheme="majorEastAsia" w:cstheme="majorBidi"/>
        </w:rPr>
      </w:pPr>
    </w:p>
    <w:p w:rsidRPr="00C42064" w:rsidR="00C42064" w:rsidP="00C42064" w:rsidRDefault="00C42064" w14:paraId="3F81F2A6" w14:textId="77777777">
      <w:pPr>
        <w:rPr>
          <w:rFonts w:asciiTheme="majorHAnsi" w:hAnsiTheme="majorHAnsi" w:eastAsiaTheme="majorEastAsia" w:cstheme="majorBidi"/>
          <w:lang w:val="cy-GB"/>
        </w:rPr>
      </w:pPr>
      <w:r w:rsidRPr="00C42064">
        <w:rPr>
          <w:rFonts w:asciiTheme="majorHAnsi" w:hAnsiTheme="majorHAnsi" w:eastAsiaTheme="majorEastAsia" w:cstheme="majorBidi"/>
          <w:lang w:val="cy-GB"/>
        </w:rPr>
        <w:t>Nid yw'r gwasanaeth wedi'i gynllunio i ddarparu cefnogaeth hirdymor neu reoli achosion parhaus. Yn hytrach, ei ddiben yw darparu ymateb amserol, ymarferol a phwrpasol sy'n helpu pobl ifanc i ddatrys materion uniongyrchol, cryfhau eu gwydnwch a chysylltu â chymorth pellach lle bo angen.</w:t>
      </w:r>
    </w:p>
    <w:p w:rsidRPr="00C42064" w:rsidR="00C42064" w:rsidP="00C42064" w:rsidRDefault="00C42064" w14:paraId="77469AB3" w14:textId="77777777">
      <w:pPr>
        <w:rPr>
          <w:rFonts w:asciiTheme="majorHAnsi" w:hAnsiTheme="majorHAnsi" w:eastAsiaTheme="majorEastAsia" w:cstheme="majorBidi"/>
          <w:lang w:val="cy-GB"/>
        </w:rPr>
      </w:pPr>
      <w:r w:rsidRPr="00C42064">
        <w:rPr>
          <w:rFonts w:asciiTheme="majorHAnsi" w:hAnsiTheme="majorHAnsi" w:eastAsiaTheme="majorEastAsia" w:cstheme="majorBidi"/>
          <w:lang w:val="cy-GB"/>
        </w:rPr>
        <w:lastRenderedPageBreak/>
        <w:t>Gall hyd yr ymyrraeth amrywio yn dibynnu ar anghenion yr unigolyn. Mewn rhai achosion, gall un cyswllt byr fod yn ddigonol, tra mewn achosion eraill gall fod angen nifer o sesiynau dros gyfnod cyfyngedig o amser er mwyn cyflawni canlyniad ystyrlon.</w:t>
      </w:r>
    </w:p>
    <w:p w:rsidRPr="00C42064" w:rsidR="00C42064" w:rsidP="00C42064" w:rsidRDefault="00C42064" w14:paraId="6AA9C168" w14:textId="77777777">
      <w:pPr>
        <w:rPr>
          <w:rFonts w:asciiTheme="majorHAnsi" w:hAnsiTheme="majorHAnsi" w:eastAsiaTheme="majorEastAsia" w:cstheme="majorBidi"/>
          <w:lang w:val="cy-GB"/>
        </w:rPr>
      </w:pPr>
      <w:r w:rsidRPr="00C42064">
        <w:rPr>
          <w:rFonts w:asciiTheme="majorHAnsi" w:hAnsiTheme="majorHAnsi" w:eastAsiaTheme="majorEastAsia" w:cstheme="majorBidi"/>
          <w:lang w:val="cy-GB"/>
        </w:rPr>
        <w:t>Disgwylir i'r darparwr weithredu model cymorth byr sy'n canolbwyntio ar ganlyniadau, gyda llwybrau clir i gyfeirio neu drosglwyddo unigolion i wasanaethau mwy arbenigol neu hirdymor pan fo hynny'n briodol.</w:t>
      </w:r>
    </w:p>
    <w:p w:rsidRPr="00C42064" w:rsidR="00C42064" w:rsidP="00C42064" w:rsidRDefault="00C42064" w14:paraId="41BADEC6" w14:textId="26A37419">
      <w:pPr>
        <w:rPr>
          <w:rFonts w:asciiTheme="majorHAnsi" w:hAnsiTheme="majorHAnsi" w:eastAsiaTheme="majorEastAsia" w:cstheme="majorBidi"/>
          <w:lang w:val="cy-GB"/>
        </w:rPr>
      </w:pPr>
      <w:r w:rsidRPr="00C42064">
        <w:rPr>
          <w:rFonts w:asciiTheme="majorHAnsi" w:hAnsiTheme="majorHAnsi" w:eastAsiaTheme="majorEastAsia" w:cstheme="majorBidi"/>
          <w:lang w:val="cy-GB"/>
        </w:rPr>
        <w:t xml:space="preserve">Fel arfer ni ddylai ymyrraeth unigol ymestyn y tu hwnt i gyfnod o </w:t>
      </w:r>
      <w:r>
        <w:rPr>
          <w:rFonts w:asciiTheme="majorHAnsi" w:hAnsiTheme="majorHAnsi" w:eastAsiaTheme="majorEastAsia" w:cstheme="majorBidi"/>
          <w:lang w:val="cy-GB"/>
        </w:rPr>
        <w:t xml:space="preserve">4 </w:t>
      </w:r>
      <w:r w:rsidRPr="00C42064">
        <w:rPr>
          <w:rFonts w:asciiTheme="majorHAnsi" w:hAnsiTheme="majorHAnsi" w:eastAsiaTheme="majorEastAsia" w:cstheme="majorBidi"/>
          <w:lang w:val="cy-GB"/>
        </w:rPr>
        <w:t xml:space="preserve">wythnos, oni bai bod rheswm clir a </w:t>
      </w:r>
      <w:proofErr w:type="spellStart"/>
      <w:r w:rsidRPr="00C42064">
        <w:rPr>
          <w:rFonts w:asciiTheme="majorHAnsi" w:hAnsiTheme="majorHAnsi" w:eastAsiaTheme="majorEastAsia" w:cstheme="majorBidi"/>
          <w:lang w:val="cy-GB"/>
        </w:rPr>
        <w:t>chofnodiedig</w:t>
      </w:r>
      <w:proofErr w:type="spellEnd"/>
      <w:r w:rsidRPr="00C42064">
        <w:rPr>
          <w:rFonts w:asciiTheme="majorHAnsi" w:hAnsiTheme="majorHAnsi" w:eastAsiaTheme="majorEastAsia" w:cstheme="majorBidi"/>
          <w:lang w:val="cy-GB"/>
        </w:rPr>
        <w:t xml:space="preserve"> dros wneud hynny.</w:t>
      </w:r>
    </w:p>
    <w:p w:rsidR="1AAD3968" w:rsidP="0AB120EB" w:rsidRDefault="1AAD3968" w14:paraId="4CBDA822" w14:textId="6EAAF0FE">
      <w:pPr>
        <w:rPr>
          <w:rFonts w:asciiTheme="majorHAnsi" w:hAnsiTheme="majorHAnsi" w:eastAsiaTheme="majorEastAsia" w:cstheme="majorBidi"/>
        </w:rPr>
      </w:pPr>
    </w:p>
    <w:p w:rsidR="47D49994" w:rsidP="0AB120EB" w:rsidRDefault="50FBB949" w14:paraId="07B3DE5B" w14:textId="51E76A52">
      <w:pPr>
        <w:pStyle w:val="Pennawd1"/>
        <w:spacing w:before="0"/>
      </w:pPr>
      <w:r w:rsidRPr="0AB120EB">
        <w:t>6.</w:t>
      </w:r>
      <w:r w:rsidRPr="0AB120EB" w:rsidR="52820260">
        <w:t>1</w:t>
      </w:r>
      <w:r w:rsidRPr="0AB120EB">
        <w:t>. Mynediad at Gymorth a Gwasanaethau ehanach</w:t>
      </w:r>
    </w:p>
    <w:p w:rsidR="47D49994" w:rsidP="0AB120EB" w:rsidRDefault="50FBB949" w14:paraId="0DF7E18A" w14:textId="25BA32D8">
      <w:pPr>
        <w:spacing w:after="21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Mae sicrhau bod pobl ifanc yn gallu cael mynediad at gymorth ehangach yn elfen allweddol o’r gwasanaeth hwn.</w:t>
      </w:r>
    </w:p>
    <w:p w:rsidR="47D49994" w:rsidP="0AB120EB" w:rsidRDefault="50FBB949" w14:paraId="25A95172" w14:textId="3506AE7F">
      <w:pPr>
        <w:spacing w:before="210" w:after="21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Disgwylir i’r darparwr weithredu fel pwynt mynediad cynnar i gymorth, gan alluogi pobl ifanc i gysylltu’n brydlon ac effeithiol gyda gwasanaethau ac asiantaethau perthnasol.</w:t>
      </w:r>
    </w:p>
    <w:p w:rsidR="47D49994" w:rsidP="0AB120EB" w:rsidRDefault="50FBB949" w14:paraId="1E3EAD4E" w14:textId="3092BDC4">
      <w:pPr>
        <w:spacing w:before="210" w:after="21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Bydd hyn yn cynnwys:</w:t>
      </w:r>
    </w:p>
    <w:p w:rsidR="47D49994" w:rsidRDefault="50FBB949" w14:paraId="2D392EE2" w14:textId="2A9B13F6">
      <w:pPr>
        <w:pStyle w:val="ParagraffRhestr"/>
        <w:numPr>
          <w:ilvl w:val="0"/>
          <w:numId w:val="23"/>
        </w:numPr>
        <w:spacing w:after="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Darparu cyngor cychwynnol a chymorth i nodi anghenion unigol</w:t>
      </w:r>
    </w:p>
    <w:p w:rsidR="47D49994" w:rsidRDefault="50FBB949" w14:paraId="798B7297" w14:textId="186043F8">
      <w:pPr>
        <w:pStyle w:val="ParagraffRhestr"/>
        <w:numPr>
          <w:ilvl w:val="0"/>
          <w:numId w:val="23"/>
        </w:numPr>
        <w:spacing w:after="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Cyfeirio a chysylltu pobl ifanc gyda gwasanaethau addas</w:t>
      </w:r>
    </w:p>
    <w:p w:rsidR="47D49994" w:rsidRDefault="50FBB949" w14:paraId="22FCA975" w14:textId="783FDBF9">
      <w:pPr>
        <w:pStyle w:val="ParagraffRhestr"/>
        <w:numPr>
          <w:ilvl w:val="0"/>
          <w:numId w:val="23"/>
        </w:numPr>
        <w:spacing w:after="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Cefnogi pobl ifanc i ymgysylltu â gwasanaethau lle bo angen</w:t>
      </w:r>
    </w:p>
    <w:p w:rsidR="00452B65" w:rsidP="0AB120EB" w:rsidRDefault="50FBB949" w14:paraId="04D65A75" w14:textId="30A5B013">
      <w:pPr>
        <w:spacing w:before="210" w:after="21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Gall hyn gynnwys cyfeirio at ystod o wasanaethau, gan gynnwys ond heb fod yn gyfyngedig i:</w:t>
      </w:r>
    </w:p>
    <w:tbl>
      <w:tblPr>
        <w:tblStyle w:val="GridTabl"/>
        <w:tblW w:w="0" w:type="auto"/>
        <w:tblInd w:w="720" w:type="dxa"/>
        <w:tblLook w:val="04A0" w:firstRow="1" w:lastRow="0" w:firstColumn="1" w:lastColumn="0" w:noHBand="0" w:noVBand="1"/>
      </w:tblPr>
      <w:tblGrid>
        <w:gridCol w:w="8136"/>
      </w:tblGrid>
      <w:tr w:rsidRPr="00452B65" w:rsidR="00452B65" w:rsidTr="0AB120EB" w14:paraId="543AF69F" w14:textId="77777777">
        <w:tc>
          <w:tcPr>
            <w:tcW w:w="8856" w:type="dxa"/>
          </w:tcPr>
          <w:p w:rsidRPr="00452B65" w:rsidR="00452B65" w:rsidP="0AB120EB" w:rsidRDefault="47653A9D" w14:paraId="532BD944" w14:textId="77777777">
            <w:pPr>
              <w:spacing w:line="300" w:lineRule="auto"/>
              <w:ind w:left="360"/>
              <w:rPr>
                <w:rFonts w:asciiTheme="majorHAnsi" w:hAnsiTheme="majorHAnsi" w:eastAsiaTheme="majorEastAsia" w:cstheme="majorBidi"/>
              </w:rPr>
            </w:pPr>
            <w:r w:rsidRPr="0AB120EB">
              <w:rPr>
                <w:rFonts w:asciiTheme="majorHAnsi" w:hAnsiTheme="majorHAnsi" w:eastAsiaTheme="majorEastAsia" w:cstheme="majorBidi"/>
              </w:rPr>
              <w:t>Adran Digartrefedd y Cyngor</w:t>
            </w:r>
          </w:p>
        </w:tc>
      </w:tr>
      <w:tr w:rsidRPr="00452B65" w:rsidR="00452B65" w:rsidTr="0AB120EB" w14:paraId="1B841656" w14:textId="77777777">
        <w:tc>
          <w:tcPr>
            <w:tcW w:w="8856" w:type="dxa"/>
          </w:tcPr>
          <w:p w:rsidRPr="00452B65" w:rsidR="00452B65" w:rsidP="0AB120EB" w:rsidRDefault="47653A9D" w14:paraId="75140155" w14:textId="77777777">
            <w:pPr>
              <w:spacing w:line="300" w:lineRule="auto"/>
              <w:ind w:left="360"/>
              <w:rPr>
                <w:rFonts w:asciiTheme="majorHAnsi" w:hAnsiTheme="majorHAnsi" w:eastAsiaTheme="majorEastAsia" w:cstheme="majorBidi"/>
              </w:rPr>
            </w:pPr>
            <w:r w:rsidRPr="0AB120EB">
              <w:rPr>
                <w:rFonts w:asciiTheme="majorHAnsi" w:hAnsiTheme="majorHAnsi" w:eastAsiaTheme="majorEastAsia" w:cstheme="majorBidi"/>
              </w:rPr>
              <w:t>SPOA (Single Point of Access)</w:t>
            </w:r>
          </w:p>
        </w:tc>
      </w:tr>
      <w:tr w:rsidRPr="00452B65" w:rsidR="00452B65" w:rsidTr="0AB120EB" w14:paraId="4CBBB9B3" w14:textId="77777777">
        <w:tc>
          <w:tcPr>
            <w:tcW w:w="8856" w:type="dxa"/>
          </w:tcPr>
          <w:p w:rsidRPr="00452B65" w:rsidR="00452B65" w:rsidP="0AB120EB" w:rsidRDefault="47653A9D" w14:paraId="3559AFD8" w14:textId="77777777">
            <w:pPr>
              <w:spacing w:line="300" w:lineRule="auto"/>
              <w:ind w:left="360"/>
              <w:rPr>
                <w:rFonts w:asciiTheme="majorHAnsi" w:hAnsiTheme="majorHAnsi" w:eastAsiaTheme="majorEastAsia" w:cstheme="majorBidi"/>
              </w:rPr>
            </w:pPr>
            <w:r w:rsidRPr="0AB120EB">
              <w:rPr>
                <w:rFonts w:asciiTheme="majorHAnsi" w:hAnsiTheme="majorHAnsi" w:eastAsiaTheme="majorEastAsia" w:cstheme="majorBidi"/>
              </w:rPr>
              <w:t>Gwasanaethau iechyd meddwl</w:t>
            </w:r>
          </w:p>
        </w:tc>
      </w:tr>
      <w:tr w:rsidRPr="00452B65" w:rsidR="00452B65" w:rsidTr="0AB120EB" w14:paraId="3AAE4C99" w14:textId="77777777">
        <w:tc>
          <w:tcPr>
            <w:tcW w:w="8856" w:type="dxa"/>
          </w:tcPr>
          <w:p w:rsidRPr="00452B65" w:rsidR="00452B65" w:rsidP="0AB120EB" w:rsidRDefault="47653A9D" w14:paraId="58CFE5C3" w14:textId="77777777">
            <w:pPr>
              <w:spacing w:line="300" w:lineRule="auto"/>
              <w:ind w:left="360"/>
              <w:rPr>
                <w:rFonts w:asciiTheme="majorHAnsi" w:hAnsiTheme="majorHAnsi" w:eastAsiaTheme="majorEastAsia" w:cstheme="majorBidi"/>
              </w:rPr>
            </w:pPr>
            <w:r w:rsidRPr="0AB120EB">
              <w:rPr>
                <w:rFonts w:asciiTheme="majorHAnsi" w:hAnsiTheme="majorHAnsi" w:eastAsiaTheme="majorEastAsia" w:cstheme="majorBidi"/>
              </w:rPr>
              <w:t>Gwasanaethau camddefnyddio sylweddau</w:t>
            </w:r>
          </w:p>
        </w:tc>
      </w:tr>
      <w:tr w:rsidRPr="00452B65" w:rsidR="00452B65" w:rsidTr="0AB120EB" w14:paraId="382C5F7B" w14:textId="77777777">
        <w:tc>
          <w:tcPr>
            <w:tcW w:w="8856" w:type="dxa"/>
          </w:tcPr>
          <w:p w:rsidRPr="00452B65" w:rsidR="00452B65" w:rsidP="0AB120EB" w:rsidRDefault="47653A9D" w14:paraId="4BBD4C7E" w14:textId="77777777">
            <w:pPr>
              <w:spacing w:line="300" w:lineRule="auto"/>
              <w:ind w:left="360"/>
              <w:rPr>
                <w:rFonts w:asciiTheme="majorHAnsi" w:hAnsiTheme="majorHAnsi" w:eastAsiaTheme="majorEastAsia" w:cstheme="majorBidi"/>
              </w:rPr>
            </w:pPr>
            <w:r w:rsidRPr="0AB120EB">
              <w:rPr>
                <w:rFonts w:asciiTheme="majorHAnsi" w:hAnsiTheme="majorHAnsi" w:eastAsiaTheme="majorEastAsia" w:cstheme="majorBidi"/>
              </w:rPr>
              <w:t>Gwasanaethau ieuenctid</w:t>
            </w:r>
          </w:p>
        </w:tc>
      </w:tr>
      <w:tr w:rsidRPr="00452B65" w:rsidR="00452B65" w:rsidTr="0AB120EB" w14:paraId="5758AEA9" w14:textId="77777777">
        <w:tc>
          <w:tcPr>
            <w:tcW w:w="8856" w:type="dxa"/>
          </w:tcPr>
          <w:p w:rsidRPr="00452B65" w:rsidR="00452B65" w:rsidP="0AB120EB" w:rsidRDefault="47653A9D" w14:paraId="1957C621" w14:textId="77777777">
            <w:pPr>
              <w:spacing w:line="300" w:lineRule="auto"/>
              <w:ind w:left="360"/>
              <w:rPr>
                <w:rFonts w:asciiTheme="majorHAnsi" w:hAnsiTheme="majorHAnsi" w:eastAsiaTheme="majorEastAsia" w:cstheme="majorBidi"/>
              </w:rPr>
            </w:pPr>
            <w:r w:rsidRPr="0AB120EB">
              <w:rPr>
                <w:rFonts w:asciiTheme="majorHAnsi" w:hAnsiTheme="majorHAnsi" w:eastAsiaTheme="majorEastAsia" w:cstheme="majorBidi"/>
              </w:rPr>
              <w:t>Addysg, hyfforddiant a chyflogaeth</w:t>
            </w:r>
          </w:p>
        </w:tc>
      </w:tr>
      <w:tr w:rsidRPr="00452B65" w:rsidR="00452B65" w:rsidTr="0AB120EB" w14:paraId="05E0569F" w14:textId="77777777">
        <w:tc>
          <w:tcPr>
            <w:tcW w:w="8856" w:type="dxa"/>
          </w:tcPr>
          <w:p w:rsidRPr="00452B65" w:rsidR="00452B65" w:rsidP="0AB120EB" w:rsidRDefault="47653A9D" w14:paraId="00317EF6" w14:textId="77777777">
            <w:pPr>
              <w:spacing w:line="300" w:lineRule="auto"/>
              <w:ind w:left="360"/>
              <w:rPr>
                <w:rFonts w:asciiTheme="majorHAnsi" w:hAnsiTheme="majorHAnsi" w:eastAsiaTheme="majorEastAsia" w:cstheme="majorBidi"/>
              </w:rPr>
            </w:pPr>
            <w:r w:rsidRPr="0AB120EB">
              <w:rPr>
                <w:rFonts w:asciiTheme="majorHAnsi" w:hAnsiTheme="majorHAnsi" w:eastAsiaTheme="majorEastAsia" w:cstheme="majorBidi"/>
              </w:rPr>
              <w:t>Cyngor ariannol a budd-daliadau</w:t>
            </w:r>
          </w:p>
        </w:tc>
      </w:tr>
      <w:tr w:rsidRPr="00452B65" w:rsidR="00452B65" w:rsidTr="0AB120EB" w14:paraId="4B6B052B" w14:textId="77777777">
        <w:tc>
          <w:tcPr>
            <w:tcW w:w="8856" w:type="dxa"/>
          </w:tcPr>
          <w:p w:rsidRPr="00452B65" w:rsidR="00452B65" w:rsidP="0AB120EB" w:rsidRDefault="47653A9D" w14:paraId="0A67CE89" w14:textId="77777777">
            <w:pPr>
              <w:spacing w:line="300" w:lineRule="auto"/>
              <w:ind w:left="360"/>
              <w:rPr>
                <w:rFonts w:asciiTheme="majorHAnsi" w:hAnsiTheme="majorHAnsi" w:eastAsiaTheme="majorEastAsia" w:cstheme="majorBidi"/>
              </w:rPr>
            </w:pPr>
            <w:r w:rsidRPr="0AB120EB">
              <w:rPr>
                <w:rFonts w:asciiTheme="majorHAnsi" w:hAnsiTheme="majorHAnsi" w:eastAsiaTheme="majorEastAsia" w:cstheme="majorBidi"/>
              </w:rPr>
              <w:t>Gwasanaethau arbenigol (e.e. cam-drin domestig)</w:t>
            </w:r>
          </w:p>
        </w:tc>
      </w:tr>
      <w:tr w:rsidRPr="00452B65" w:rsidR="00452B65" w:rsidTr="0AB120EB" w14:paraId="42ABA00F" w14:textId="77777777">
        <w:tc>
          <w:tcPr>
            <w:tcW w:w="8856" w:type="dxa"/>
          </w:tcPr>
          <w:p w:rsidRPr="00452B65" w:rsidR="00452B65" w:rsidP="0AB120EB" w:rsidRDefault="47653A9D" w14:paraId="63B21A66" w14:textId="77777777">
            <w:pPr>
              <w:spacing w:line="300" w:lineRule="auto"/>
              <w:ind w:left="360"/>
              <w:rPr>
                <w:rFonts w:asciiTheme="majorHAnsi" w:hAnsiTheme="majorHAnsi" w:eastAsiaTheme="majorEastAsia" w:cstheme="majorBidi"/>
              </w:rPr>
            </w:pPr>
            <w:r w:rsidRPr="0AB120EB">
              <w:rPr>
                <w:rFonts w:asciiTheme="majorHAnsi" w:hAnsiTheme="majorHAnsi" w:eastAsiaTheme="majorEastAsia" w:cstheme="majorBidi"/>
              </w:rPr>
              <w:t>Mynediad at fwyd a chefnogaeth brys (e.e. banc bwyd, talebau)</w:t>
            </w:r>
          </w:p>
        </w:tc>
      </w:tr>
      <w:tr w:rsidRPr="00452B65" w:rsidR="00452B65" w:rsidTr="0AB120EB" w14:paraId="1A502763" w14:textId="77777777">
        <w:tc>
          <w:tcPr>
            <w:tcW w:w="8856" w:type="dxa"/>
          </w:tcPr>
          <w:p w:rsidRPr="00452B65" w:rsidR="00452B65" w:rsidP="0AB120EB" w:rsidRDefault="47653A9D" w14:paraId="4D283398" w14:textId="77777777">
            <w:pPr>
              <w:spacing w:line="300" w:lineRule="auto"/>
              <w:ind w:left="360"/>
              <w:rPr>
                <w:rFonts w:asciiTheme="majorHAnsi" w:hAnsiTheme="majorHAnsi" w:eastAsiaTheme="majorEastAsia" w:cstheme="majorBidi"/>
              </w:rPr>
            </w:pPr>
            <w:r w:rsidRPr="0AB120EB">
              <w:rPr>
                <w:rFonts w:asciiTheme="majorHAnsi" w:hAnsiTheme="majorHAnsi" w:eastAsiaTheme="majorEastAsia" w:cstheme="majorBidi"/>
              </w:rPr>
              <w:t>Grantiau a ffynonellau cymorth ariannol perthnasol</w:t>
            </w:r>
          </w:p>
        </w:tc>
      </w:tr>
    </w:tbl>
    <w:p w:rsidR="47D49994" w:rsidP="0AB120EB" w:rsidRDefault="33115483" w14:paraId="08F16C6A" w14:textId="3A24FD1B">
      <w:pPr>
        <w:spacing w:before="210" w:after="210" w:line="300" w:lineRule="auto"/>
        <w:rPr>
          <w:rFonts w:asciiTheme="majorHAnsi" w:hAnsiTheme="majorHAnsi" w:eastAsiaTheme="majorEastAsia" w:cstheme="majorBidi"/>
        </w:rPr>
      </w:pPr>
      <w:r w:rsidRPr="63AD5945">
        <w:rPr>
          <w:rFonts w:asciiTheme="majorHAnsi" w:hAnsiTheme="majorHAnsi" w:eastAsiaTheme="majorEastAsia" w:cstheme="majorBidi"/>
        </w:rPr>
        <w:t>Disgwylir i’r darparwr ddatblygu a chynnal cysylltiadau effeithiol gyda gwasanaethau partner er mwyn sicrhau llwybrau clir a phrydlon i gymorth.</w:t>
      </w:r>
    </w:p>
    <w:p w:rsidR="63AD5945" w:rsidP="63AD5945" w:rsidRDefault="63AD5945" w14:paraId="786FEE17" w14:textId="7EBA9061">
      <w:pPr>
        <w:spacing w:before="210" w:after="210" w:line="300" w:lineRule="auto"/>
        <w:rPr>
          <w:rFonts w:asciiTheme="majorHAnsi" w:hAnsiTheme="majorHAnsi" w:eastAsiaTheme="majorEastAsia" w:cstheme="majorBidi"/>
        </w:rPr>
      </w:pPr>
    </w:p>
    <w:p w:rsidR="048365B6" w:rsidP="63AD5945" w:rsidRDefault="048365B6" w14:paraId="66BD5D53" w14:textId="215DEFFE">
      <w:pPr>
        <w:pStyle w:val="Pennawd3"/>
        <w:spacing w:line="300" w:lineRule="auto"/>
        <w:rPr>
          <w:color w:val="365F91" w:themeColor="accent1" w:themeShade="BF"/>
          <w:sz w:val="28"/>
          <w:szCs w:val="28"/>
        </w:rPr>
      </w:pPr>
      <w:r w:rsidRPr="63AD5945">
        <w:rPr>
          <w:color w:val="365F91" w:themeColor="accent1" w:themeShade="BF"/>
          <w:sz w:val="28"/>
          <w:szCs w:val="28"/>
        </w:rPr>
        <w:lastRenderedPageBreak/>
        <w:t>6.2 Ymyrraeth Ddigidol a Chymorth o Bell</w:t>
      </w:r>
    </w:p>
    <w:p w:rsidRPr="003D6F12" w:rsidR="048365B6" w:rsidP="63AD5945" w:rsidRDefault="048365B6" w14:paraId="08A6493B" w14:textId="05424E70">
      <w:pPr>
        <w:spacing w:line="300" w:lineRule="auto"/>
        <w:rPr>
          <w:rFonts w:asciiTheme="majorHAnsi" w:hAnsiTheme="majorHAnsi" w:eastAsiaTheme="majorEastAsia" w:cstheme="majorBidi"/>
        </w:rPr>
      </w:pPr>
      <w:r w:rsidRPr="003D6F12">
        <w:rPr>
          <w:rFonts w:asciiTheme="majorHAnsi" w:hAnsiTheme="majorHAnsi" w:eastAsiaTheme="majorEastAsia" w:cstheme="majorBidi"/>
        </w:rPr>
        <w:t>Mae'r Awdurdod yn cydnabod nad yw cymorth wyneb yn wyneb bob amser yn addas nac yn hygyrch i bob person ifanc. O ganlyniad, disgwylir i'r darparwr gynnig elfen ddigidol fel rhan o'r gwasanaeth er mwyn gwella hygyrchedd, ymatebolrwydd a chyrhaeddiad ar draws Gwynedd.</w:t>
      </w:r>
    </w:p>
    <w:p w:rsidRPr="003D6F12" w:rsidR="048365B6" w:rsidP="63AD5945" w:rsidRDefault="048365B6" w14:paraId="72BD7F83" w14:textId="676676C0">
      <w:pPr>
        <w:spacing w:line="300" w:lineRule="auto"/>
        <w:rPr>
          <w:rFonts w:asciiTheme="majorHAnsi" w:hAnsiTheme="majorHAnsi" w:eastAsiaTheme="majorEastAsia" w:cstheme="majorBidi"/>
        </w:rPr>
      </w:pPr>
      <w:r w:rsidRPr="003D6F12">
        <w:rPr>
          <w:rFonts w:asciiTheme="majorHAnsi" w:hAnsiTheme="majorHAnsi" w:eastAsiaTheme="majorEastAsia" w:cstheme="majorBidi"/>
        </w:rPr>
        <w:t>Er mai cymorth wyneb yn wyneb fydd prif ddull darparu'r gwasanaeth, dylai'r ddarpariaeth ddigidol gynnig opsiynau ychwanegol i bobl ifanc sydd:</w:t>
      </w:r>
    </w:p>
    <w:p w:rsidRPr="003D6F12" w:rsidR="048365B6" w:rsidP="63AD5945" w:rsidRDefault="048365B6" w14:paraId="017739BE" w14:textId="021399F5">
      <w:pPr>
        <w:pStyle w:val="ParagraffRhestr"/>
        <w:numPr>
          <w:ilvl w:val="0"/>
          <w:numId w:val="4"/>
        </w:numPr>
        <w:spacing w:after="0" w:line="300" w:lineRule="auto"/>
        <w:rPr>
          <w:rFonts w:asciiTheme="majorHAnsi" w:hAnsiTheme="majorHAnsi" w:eastAsiaTheme="majorEastAsia" w:cstheme="majorBidi"/>
        </w:rPr>
      </w:pPr>
      <w:r w:rsidRPr="003D6F12">
        <w:rPr>
          <w:rFonts w:asciiTheme="majorHAnsi" w:hAnsiTheme="majorHAnsi" w:eastAsiaTheme="majorEastAsia" w:cstheme="majorBidi"/>
        </w:rPr>
        <w:t>Yn byw mewn ardaloedd gwledig neu anodd eu cyrraedd.</w:t>
      </w:r>
    </w:p>
    <w:p w:rsidRPr="003D6F12" w:rsidR="048365B6" w:rsidP="63AD5945" w:rsidRDefault="048365B6" w14:paraId="625E2D4C" w14:textId="4E8D448E">
      <w:pPr>
        <w:pStyle w:val="ParagraffRhestr"/>
        <w:numPr>
          <w:ilvl w:val="0"/>
          <w:numId w:val="4"/>
        </w:numPr>
        <w:spacing w:after="0" w:line="300" w:lineRule="auto"/>
        <w:rPr>
          <w:rFonts w:asciiTheme="majorHAnsi" w:hAnsiTheme="majorHAnsi" w:eastAsiaTheme="majorEastAsia" w:cstheme="majorBidi"/>
        </w:rPr>
      </w:pPr>
      <w:r w:rsidRPr="003D6F12">
        <w:rPr>
          <w:rFonts w:asciiTheme="majorHAnsi" w:hAnsiTheme="majorHAnsi" w:eastAsiaTheme="majorEastAsia" w:cstheme="majorBidi"/>
        </w:rPr>
        <w:t>Yn wynebu rhwystrau trafnidiaeth.</w:t>
      </w:r>
    </w:p>
    <w:p w:rsidRPr="003D6F12" w:rsidR="048365B6" w:rsidP="63AD5945" w:rsidRDefault="048365B6" w14:paraId="3E8A5E6A" w14:textId="25DC728C">
      <w:pPr>
        <w:pStyle w:val="ParagraffRhestr"/>
        <w:numPr>
          <w:ilvl w:val="0"/>
          <w:numId w:val="4"/>
        </w:numPr>
        <w:spacing w:after="0" w:line="300" w:lineRule="auto"/>
        <w:rPr>
          <w:rFonts w:asciiTheme="majorHAnsi" w:hAnsiTheme="majorHAnsi" w:eastAsiaTheme="majorEastAsia" w:cstheme="majorBidi"/>
        </w:rPr>
      </w:pPr>
      <w:r w:rsidRPr="003D6F12">
        <w:rPr>
          <w:rFonts w:asciiTheme="majorHAnsi" w:hAnsiTheme="majorHAnsi" w:eastAsiaTheme="majorEastAsia" w:cstheme="majorBidi"/>
        </w:rPr>
        <w:t>Yn ffafrio cyfathrebu o bell.</w:t>
      </w:r>
    </w:p>
    <w:p w:rsidRPr="003D6F12" w:rsidR="048365B6" w:rsidP="63AD5945" w:rsidRDefault="048365B6" w14:paraId="76DEA575" w14:textId="61F71D87">
      <w:pPr>
        <w:pStyle w:val="ParagraffRhestr"/>
        <w:numPr>
          <w:ilvl w:val="0"/>
          <w:numId w:val="4"/>
        </w:numPr>
        <w:spacing w:after="0" w:line="300" w:lineRule="auto"/>
        <w:rPr>
          <w:rFonts w:asciiTheme="majorHAnsi" w:hAnsiTheme="majorHAnsi" w:eastAsiaTheme="majorEastAsia" w:cstheme="majorBidi"/>
        </w:rPr>
      </w:pPr>
      <w:r w:rsidRPr="003D6F12">
        <w:rPr>
          <w:rFonts w:asciiTheme="majorHAnsi" w:hAnsiTheme="majorHAnsi" w:eastAsiaTheme="majorEastAsia" w:cstheme="majorBidi"/>
        </w:rPr>
        <w:t>Yn teimlo'n bryderus ynghylch mynychu gwasanaethau wyneb yn wyneb.</w:t>
      </w:r>
    </w:p>
    <w:p w:rsidRPr="003D6F12" w:rsidR="048365B6" w:rsidP="63AD5945" w:rsidRDefault="048365B6" w14:paraId="1FD6CFD8" w14:textId="7B2599F5">
      <w:pPr>
        <w:pStyle w:val="ParagraffRhestr"/>
        <w:numPr>
          <w:ilvl w:val="0"/>
          <w:numId w:val="4"/>
        </w:numPr>
        <w:spacing w:after="0" w:line="300" w:lineRule="auto"/>
        <w:rPr>
          <w:rFonts w:asciiTheme="majorHAnsi" w:hAnsiTheme="majorHAnsi" w:eastAsiaTheme="majorEastAsia" w:cstheme="majorBidi"/>
        </w:rPr>
      </w:pPr>
      <w:r w:rsidRPr="003D6F12">
        <w:rPr>
          <w:rFonts w:asciiTheme="majorHAnsi" w:hAnsiTheme="majorHAnsi" w:eastAsiaTheme="majorEastAsia" w:cstheme="majorBidi"/>
        </w:rPr>
        <w:t>Angen mynediad cyflym at wybodaeth, cyngor neu gymorth cychwynnol.</w:t>
      </w:r>
    </w:p>
    <w:p w:rsidR="63AD5945" w:rsidP="63AD5945" w:rsidRDefault="63AD5945" w14:paraId="593E2C37" w14:textId="745FFC6D">
      <w:pPr>
        <w:pStyle w:val="ParagraffRhestr"/>
        <w:spacing w:after="0" w:line="300" w:lineRule="auto"/>
        <w:rPr>
          <w:rFonts w:asciiTheme="majorHAnsi" w:hAnsiTheme="majorHAnsi" w:eastAsiaTheme="majorEastAsia" w:cstheme="majorBidi"/>
        </w:rPr>
      </w:pPr>
    </w:p>
    <w:p w:rsidR="63AD5945" w:rsidP="63AD5945" w:rsidRDefault="63AD5945" w14:paraId="7ABC14B9" w14:textId="527E8311">
      <w:pPr>
        <w:pStyle w:val="ParagraffRhestr"/>
        <w:spacing w:after="0" w:line="300" w:lineRule="auto"/>
        <w:rPr>
          <w:rFonts w:ascii="Segoe UI" w:hAnsi="Segoe UI" w:eastAsia="Segoe UI" w:cs="Segoe UI"/>
          <w:sz w:val="21"/>
          <w:szCs w:val="21"/>
        </w:rPr>
      </w:pPr>
    </w:p>
    <w:p w:rsidRPr="003D6F12" w:rsidR="048365B6" w:rsidP="63AD5945" w:rsidRDefault="048365B6" w14:paraId="2E363CDC" w14:textId="281ABAF8">
      <w:pPr>
        <w:spacing w:line="300" w:lineRule="auto"/>
        <w:rPr>
          <w:rFonts w:eastAsia="Segoe UI" w:asciiTheme="majorHAnsi" w:hAnsiTheme="majorHAnsi" w:cstheme="majorHAnsi"/>
          <w:b/>
          <w:bCs/>
        </w:rPr>
      </w:pPr>
      <w:r w:rsidRPr="003D6F12">
        <w:rPr>
          <w:rFonts w:eastAsia="Segoe UI" w:asciiTheme="majorHAnsi" w:hAnsiTheme="majorHAnsi" w:cstheme="majorHAnsi"/>
          <w:b/>
          <w:bCs/>
        </w:rPr>
        <w:t>Gall y ddarpariaeth gynnwys:</w:t>
      </w:r>
    </w:p>
    <w:p w:rsidRPr="003D6F12" w:rsidR="048365B6" w:rsidP="63AD5945" w:rsidRDefault="048365B6" w14:paraId="4D5A6667" w14:textId="496C5218">
      <w:pPr>
        <w:pStyle w:val="ParagraffRhestr"/>
        <w:numPr>
          <w:ilvl w:val="0"/>
          <w:numId w:val="3"/>
        </w:numPr>
        <w:spacing w:after="0" w:line="300" w:lineRule="auto"/>
        <w:rPr>
          <w:rFonts w:eastAsia="Segoe UI" w:asciiTheme="majorHAnsi" w:hAnsiTheme="majorHAnsi" w:cstheme="majorHAnsi"/>
        </w:rPr>
      </w:pPr>
      <w:r w:rsidRPr="003D6F12">
        <w:rPr>
          <w:rFonts w:eastAsia="Segoe UI" w:asciiTheme="majorHAnsi" w:hAnsiTheme="majorHAnsi" w:cstheme="majorHAnsi"/>
        </w:rPr>
        <w:t>Galwadau ffôn.</w:t>
      </w:r>
    </w:p>
    <w:p w:rsidRPr="003D6F12" w:rsidR="048365B6" w:rsidP="63AD5945" w:rsidRDefault="048365B6" w14:paraId="6453BE16" w14:textId="6A9032E5">
      <w:pPr>
        <w:pStyle w:val="ParagraffRhestr"/>
        <w:numPr>
          <w:ilvl w:val="0"/>
          <w:numId w:val="3"/>
        </w:numPr>
        <w:spacing w:after="0" w:line="300" w:lineRule="auto"/>
        <w:rPr>
          <w:rFonts w:eastAsia="Segoe UI" w:asciiTheme="majorHAnsi" w:hAnsiTheme="majorHAnsi" w:cstheme="majorHAnsi"/>
        </w:rPr>
      </w:pPr>
      <w:r w:rsidRPr="003D6F12">
        <w:rPr>
          <w:rFonts w:eastAsia="Segoe UI" w:asciiTheme="majorHAnsi" w:hAnsiTheme="majorHAnsi" w:cstheme="majorHAnsi"/>
        </w:rPr>
        <w:t>Galwadau fideo.</w:t>
      </w:r>
    </w:p>
    <w:p w:rsidRPr="003D6F12" w:rsidR="048365B6" w:rsidP="63AD5945" w:rsidRDefault="048365B6" w14:paraId="01D562B8" w14:textId="42FBFE08">
      <w:pPr>
        <w:pStyle w:val="ParagraffRhestr"/>
        <w:numPr>
          <w:ilvl w:val="0"/>
          <w:numId w:val="3"/>
        </w:numPr>
        <w:spacing w:after="0" w:line="300" w:lineRule="auto"/>
        <w:rPr>
          <w:rFonts w:eastAsia="Segoe UI" w:asciiTheme="majorHAnsi" w:hAnsiTheme="majorHAnsi" w:cstheme="majorHAnsi"/>
        </w:rPr>
      </w:pPr>
      <w:r w:rsidRPr="003D6F12">
        <w:rPr>
          <w:rFonts w:eastAsia="Segoe UI" w:asciiTheme="majorHAnsi" w:hAnsiTheme="majorHAnsi" w:cstheme="majorHAnsi"/>
        </w:rPr>
        <w:t>Cyfathrebu drwy e-bost.</w:t>
      </w:r>
    </w:p>
    <w:p w:rsidRPr="003D6F12" w:rsidR="048365B6" w:rsidP="63AD5945" w:rsidRDefault="048365B6" w14:paraId="11D3C6D9" w14:textId="66A1FBDC">
      <w:pPr>
        <w:pStyle w:val="ParagraffRhestr"/>
        <w:numPr>
          <w:ilvl w:val="0"/>
          <w:numId w:val="3"/>
        </w:numPr>
        <w:spacing w:after="0" w:line="300" w:lineRule="auto"/>
        <w:rPr>
          <w:rFonts w:eastAsia="Segoe UI" w:asciiTheme="majorHAnsi" w:hAnsiTheme="majorHAnsi" w:cstheme="majorHAnsi"/>
        </w:rPr>
      </w:pPr>
      <w:r w:rsidRPr="003D6F12">
        <w:rPr>
          <w:rFonts w:eastAsia="Segoe UI" w:asciiTheme="majorHAnsi" w:hAnsiTheme="majorHAnsi" w:cstheme="majorHAnsi"/>
        </w:rPr>
        <w:t>Negeseuon testun neu negeseuon diogel drwy blatfformau cytûn.</w:t>
      </w:r>
    </w:p>
    <w:p w:rsidRPr="003D6F12" w:rsidR="048365B6" w:rsidP="63AD5945" w:rsidRDefault="048365B6" w14:paraId="34EBE5E4" w14:textId="61978047">
      <w:pPr>
        <w:pStyle w:val="ParagraffRhestr"/>
        <w:numPr>
          <w:ilvl w:val="0"/>
          <w:numId w:val="3"/>
        </w:numPr>
        <w:spacing w:after="0" w:line="300" w:lineRule="auto"/>
        <w:rPr>
          <w:rFonts w:eastAsia="Segoe UI" w:asciiTheme="majorHAnsi" w:hAnsiTheme="majorHAnsi" w:cstheme="majorHAnsi"/>
        </w:rPr>
      </w:pPr>
      <w:r w:rsidRPr="003D6F12">
        <w:rPr>
          <w:rFonts w:eastAsia="Segoe UI" w:asciiTheme="majorHAnsi" w:hAnsiTheme="majorHAnsi" w:cstheme="majorHAnsi"/>
        </w:rPr>
        <w:t>Sesiynau ymgynghori rhithiol unigol neu grŵp lle bo'n briodol.</w:t>
      </w:r>
    </w:p>
    <w:p w:rsidRPr="003D6F12" w:rsidR="048365B6" w:rsidP="63AD5945" w:rsidRDefault="048365B6" w14:paraId="18CFBF9D" w14:textId="71BAB2CE">
      <w:pPr>
        <w:pStyle w:val="ParagraffRhestr"/>
        <w:numPr>
          <w:ilvl w:val="0"/>
          <w:numId w:val="3"/>
        </w:numPr>
        <w:spacing w:after="0" w:line="300" w:lineRule="auto"/>
        <w:rPr>
          <w:rFonts w:eastAsia="Segoe UI" w:asciiTheme="majorHAnsi" w:hAnsiTheme="majorHAnsi" w:cstheme="majorHAnsi"/>
        </w:rPr>
      </w:pPr>
      <w:r w:rsidRPr="003D6F12">
        <w:rPr>
          <w:rFonts w:eastAsia="Segoe UI" w:asciiTheme="majorHAnsi" w:hAnsiTheme="majorHAnsi" w:cstheme="majorHAnsi"/>
        </w:rPr>
        <w:t>Darparu gwybodaeth, cyngor ac adnoddau digidol hygyrch.</w:t>
      </w:r>
    </w:p>
    <w:p w:rsidRPr="003D6F12" w:rsidR="63AD5945" w:rsidP="63AD5945" w:rsidRDefault="63AD5945" w14:paraId="4E4E3A3B" w14:textId="34A77486">
      <w:pPr>
        <w:pStyle w:val="ParagraffRhestr"/>
        <w:spacing w:after="0" w:line="300" w:lineRule="auto"/>
        <w:rPr>
          <w:rFonts w:eastAsia="Segoe UI" w:asciiTheme="majorHAnsi" w:hAnsiTheme="majorHAnsi" w:cstheme="majorHAnsi"/>
        </w:rPr>
      </w:pPr>
    </w:p>
    <w:p w:rsidRPr="003D6F12" w:rsidR="048365B6" w:rsidP="63AD5945" w:rsidRDefault="048365B6" w14:paraId="220DFEAE" w14:textId="2359CC4F">
      <w:pPr>
        <w:spacing w:line="300" w:lineRule="auto"/>
        <w:rPr>
          <w:rFonts w:eastAsia="Segoe UI" w:asciiTheme="majorHAnsi" w:hAnsiTheme="majorHAnsi" w:cstheme="majorHAnsi"/>
          <w:b/>
          <w:bCs/>
        </w:rPr>
      </w:pPr>
      <w:r w:rsidRPr="003D6F12">
        <w:rPr>
          <w:rFonts w:eastAsia="Segoe UI" w:asciiTheme="majorHAnsi" w:hAnsiTheme="majorHAnsi" w:cstheme="majorHAnsi"/>
          <w:b/>
          <w:bCs/>
        </w:rPr>
        <w:t>Disgwylir i'r darparwr sicrhau:</w:t>
      </w:r>
    </w:p>
    <w:p w:rsidRPr="003D6F12" w:rsidR="048365B6" w:rsidP="63AD5945" w:rsidRDefault="048365B6" w14:paraId="5B959361" w14:textId="06BDF7FD">
      <w:pPr>
        <w:pStyle w:val="ParagraffRhestr"/>
        <w:numPr>
          <w:ilvl w:val="0"/>
          <w:numId w:val="2"/>
        </w:numPr>
        <w:spacing w:after="0" w:line="300" w:lineRule="auto"/>
        <w:rPr>
          <w:rFonts w:eastAsia="Segoe UI" w:asciiTheme="majorHAnsi" w:hAnsiTheme="majorHAnsi" w:cstheme="majorHAnsi"/>
        </w:rPr>
      </w:pPr>
      <w:r w:rsidRPr="003D6F12">
        <w:rPr>
          <w:rFonts w:eastAsia="Segoe UI" w:asciiTheme="majorHAnsi" w:hAnsiTheme="majorHAnsi" w:cstheme="majorHAnsi"/>
        </w:rPr>
        <w:t>Bod unrhyw ddarpariaeth ddigidol yn ddiogel ac yn cydymffurfio â gofynion diogelu data a chyfrinachedd.</w:t>
      </w:r>
    </w:p>
    <w:p w:rsidRPr="003D6F12" w:rsidR="048365B6" w:rsidP="63AD5945" w:rsidRDefault="048365B6" w14:paraId="290A17EB" w14:textId="602A2EF3">
      <w:pPr>
        <w:pStyle w:val="ParagraffRhestr"/>
        <w:numPr>
          <w:ilvl w:val="0"/>
          <w:numId w:val="2"/>
        </w:numPr>
        <w:spacing w:after="0" w:line="300" w:lineRule="auto"/>
        <w:rPr>
          <w:rFonts w:eastAsia="Segoe UI" w:asciiTheme="majorHAnsi" w:hAnsiTheme="majorHAnsi" w:cstheme="majorHAnsi"/>
        </w:rPr>
      </w:pPr>
      <w:r w:rsidRPr="003D6F12">
        <w:rPr>
          <w:rFonts w:eastAsia="Segoe UI" w:asciiTheme="majorHAnsi" w:hAnsiTheme="majorHAnsi" w:cstheme="majorHAnsi"/>
        </w:rPr>
        <w:t>Bod pobl ifanc yn gallu dewis y dull ymgysylltu sy'n gweddu orau i'w hanghenion.</w:t>
      </w:r>
    </w:p>
    <w:p w:rsidRPr="003D6F12" w:rsidR="048365B6" w:rsidP="63AD5945" w:rsidRDefault="048365B6" w14:paraId="3F3E7FCB" w14:textId="16BA7813">
      <w:pPr>
        <w:pStyle w:val="ParagraffRhestr"/>
        <w:numPr>
          <w:ilvl w:val="0"/>
          <w:numId w:val="2"/>
        </w:numPr>
        <w:spacing w:after="0" w:line="300" w:lineRule="auto"/>
        <w:rPr>
          <w:rFonts w:eastAsia="Segoe UI" w:asciiTheme="majorHAnsi" w:hAnsiTheme="majorHAnsi" w:cstheme="majorHAnsi"/>
        </w:rPr>
      </w:pPr>
      <w:r w:rsidRPr="003D6F12">
        <w:rPr>
          <w:rFonts w:eastAsia="Segoe UI" w:asciiTheme="majorHAnsi" w:hAnsiTheme="majorHAnsi" w:cstheme="majorHAnsi"/>
        </w:rPr>
        <w:t>Nad yw'r defnydd o ddulliau digidol yn lleihau mynediad at gymorth wyneb yn wyneb.</w:t>
      </w:r>
    </w:p>
    <w:p w:rsidRPr="003D6F12" w:rsidR="048365B6" w:rsidP="63AD5945" w:rsidRDefault="048365B6" w14:paraId="4A384AEF" w14:textId="376DFA18">
      <w:pPr>
        <w:pStyle w:val="ParagraffRhestr"/>
        <w:numPr>
          <w:ilvl w:val="0"/>
          <w:numId w:val="2"/>
        </w:numPr>
        <w:spacing w:after="0" w:line="300" w:lineRule="auto"/>
        <w:rPr>
          <w:rFonts w:eastAsia="Segoe UI" w:asciiTheme="majorHAnsi" w:hAnsiTheme="majorHAnsi" w:cstheme="majorHAnsi"/>
        </w:rPr>
      </w:pPr>
      <w:r w:rsidRPr="003D6F12">
        <w:rPr>
          <w:rFonts w:eastAsia="Segoe UI" w:asciiTheme="majorHAnsi" w:hAnsiTheme="majorHAnsi" w:cstheme="majorHAnsi"/>
        </w:rPr>
        <w:t>Bod llwybrau clir ar waith ar gyfer uwchgyfeirio achosion lle canfyddir risg, pryder diogelu neu angen am gymorth mwy dwys.</w:t>
      </w:r>
    </w:p>
    <w:p w:rsidRPr="003D6F12" w:rsidR="63AD5945" w:rsidP="63AD5945" w:rsidRDefault="63AD5945" w14:paraId="621CD4C5" w14:textId="71986FBF">
      <w:pPr>
        <w:pStyle w:val="ParagraffRhestr"/>
        <w:spacing w:after="0" w:line="300" w:lineRule="auto"/>
        <w:rPr>
          <w:rFonts w:eastAsia="Segoe UI" w:asciiTheme="majorHAnsi" w:hAnsiTheme="majorHAnsi" w:cstheme="majorHAnsi"/>
        </w:rPr>
      </w:pPr>
    </w:p>
    <w:p w:rsidRPr="003D6F12" w:rsidR="048365B6" w:rsidP="63AD5945" w:rsidRDefault="048365B6" w14:paraId="07225781" w14:textId="1D3DB0B4">
      <w:pPr>
        <w:spacing w:line="300" w:lineRule="auto"/>
        <w:rPr>
          <w:rFonts w:asciiTheme="majorHAnsi" w:hAnsiTheme="majorHAnsi" w:cstheme="majorHAnsi"/>
        </w:rPr>
      </w:pPr>
      <w:r w:rsidRPr="003D6F12">
        <w:rPr>
          <w:rFonts w:eastAsia="Segoe UI" w:asciiTheme="majorHAnsi" w:hAnsiTheme="majorHAnsi" w:cstheme="majorHAnsi"/>
        </w:rPr>
        <w:t xml:space="preserve">Anogir y darparwr i ddefnyddio dulliau digidol arloesol i estyn allan at bobl ifanc ac i hyrwyddo'r gwasanaeth, gan sicrhau bod y ddarpariaeth yn parhau i fod yn hygyrch, yn gynhwysol ac yn berthnasol i </w:t>
      </w:r>
      <w:proofErr w:type="spellStart"/>
      <w:r w:rsidRPr="003D6F12">
        <w:rPr>
          <w:rFonts w:eastAsia="Segoe UI" w:asciiTheme="majorHAnsi" w:hAnsiTheme="majorHAnsi" w:cstheme="majorHAnsi"/>
        </w:rPr>
        <w:t>anghenion</w:t>
      </w:r>
      <w:proofErr w:type="spellEnd"/>
      <w:r w:rsidRPr="003D6F12">
        <w:rPr>
          <w:rFonts w:eastAsia="Segoe UI" w:asciiTheme="majorHAnsi" w:hAnsiTheme="majorHAnsi" w:cstheme="majorHAnsi"/>
        </w:rPr>
        <w:t xml:space="preserve"> </w:t>
      </w:r>
      <w:proofErr w:type="spellStart"/>
      <w:r w:rsidRPr="003D6F12">
        <w:rPr>
          <w:rFonts w:eastAsia="Segoe UI" w:asciiTheme="majorHAnsi" w:hAnsiTheme="majorHAnsi" w:cstheme="majorHAnsi"/>
        </w:rPr>
        <w:t>pobl</w:t>
      </w:r>
      <w:proofErr w:type="spellEnd"/>
      <w:r w:rsidRPr="003D6F12">
        <w:rPr>
          <w:rFonts w:eastAsia="Segoe UI" w:asciiTheme="majorHAnsi" w:hAnsiTheme="majorHAnsi" w:cstheme="majorHAnsi"/>
        </w:rPr>
        <w:t xml:space="preserve"> </w:t>
      </w:r>
      <w:proofErr w:type="spellStart"/>
      <w:r w:rsidRPr="003D6F12">
        <w:rPr>
          <w:rFonts w:eastAsia="Segoe UI" w:asciiTheme="majorHAnsi" w:hAnsiTheme="majorHAnsi" w:cstheme="majorHAnsi"/>
        </w:rPr>
        <w:t>ifanc</w:t>
      </w:r>
      <w:proofErr w:type="spellEnd"/>
      <w:r w:rsidRPr="003D6F12">
        <w:rPr>
          <w:rFonts w:eastAsia="Segoe UI" w:asciiTheme="majorHAnsi" w:hAnsiTheme="majorHAnsi" w:cstheme="majorHAnsi"/>
        </w:rPr>
        <w:t xml:space="preserve"> Gwynedd.</w:t>
      </w:r>
    </w:p>
    <w:p w:rsidRPr="00A26FD8" w:rsidR="66BC8ADF" w:rsidP="0AB120EB" w:rsidRDefault="45055548" w14:paraId="5B49B1F0" w14:textId="270EA297">
      <w:pPr>
        <w:pStyle w:val="Pennawd1"/>
        <w:rPr>
          <w:rFonts w:cstheme="majorHAnsi"/>
        </w:rPr>
      </w:pPr>
      <w:r w:rsidRPr="00A26FD8">
        <w:rPr>
          <w:rFonts w:cstheme="majorHAnsi"/>
        </w:rPr>
        <w:lastRenderedPageBreak/>
        <w:t xml:space="preserve">7. </w:t>
      </w:r>
      <w:proofErr w:type="spellStart"/>
      <w:r w:rsidRPr="00A26FD8">
        <w:rPr>
          <w:rFonts w:cstheme="majorHAnsi"/>
        </w:rPr>
        <w:t>Canlyniadau</w:t>
      </w:r>
      <w:proofErr w:type="spellEnd"/>
      <w:r w:rsidRPr="00A26FD8">
        <w:rPr>
          <w:rFonts w:cstheme="majorHAnsi"/>
        </w:rPr>
        <w:t xml:space="preserve"> </w:t>
      </w:r>
      <w:proofErr w:type="spellStart"/>
      <w:r w:rsidRPr="00A26FD8">
        <w:rPr>
          <w:rFonts w:cstheme="majorHAnsi"/>
        </w:rPr>
        <w:t>Disgwyliedig</w:t>
      </w:r>
      <w:proofErr w:type="spellEnd"/>
    </w:p>
    <w:p w:rsidR="00A26FD8" w:rsidP="00A26FD8" w:rsidRDefault="00A26FD8" w14:paraId="59B78C3A" w14:textId="77777777">
      <w:pPr>
        <w:rPr>
          <w:rFonts w:asciiTheme="majorHAnsi" w:hAnsiTheme="majorHAnsi" w:cstheme="majorHAnsi"/>
          <w:lang w:val="cy-GB"/>
        </w:rPr>
      </w:pPr>
      <w:r w:rsidRPr="00A26FD8">
        <w:rPr>
          <w:rFonts w:asciiTheme="majorHAnsi" w:hAnsiTheme="majorHAnsi" w:cstheme="majorHAnsi"/>
          <w:lang w:val="cy-GB"/>
        </w:rPr>
        <w:t>Prif nod y gwasanaeth yw cefnogi pobl ifanc i atal neu oresgyn anawsterau sy'n ymwneud â thai cyn iddynt waethygu, gan hyrwyddo annibyniaeth, gwydnwch a sefydlogrwydd hirdymor. Disgwylir i'r gwasanaeth gyflawni'r canlyniadau canlynol:</w:t>
      </w:r>
    </w:p>
    <w:p w:rsidRPr="006D58E6" w:rsidR="00A26FD8" w:rsidRDefault="00A26FD8" w14:paraId="4C954F49" w14:textId="5661830E">
      <w:pPr>
        <w:pStyle w:val="ParagraffRhestr"/>
        <w:numPr>
          <w:ilvl w:val="0"/>
          <w:numId w:val="38"/>
        </w:numPr>
        <w:rPr>
          <w:rFonts w:asciiTheme="majorHAnsi" w:hAnsiTheme="majorHAnsi" w:cstheme="majorHAnsi"/>
          <w:lang w:val="cy-GB"/>
        </w:rPr>
      </w:pPr>
      <w:r w:rsidRPr="006D58E6">
        <w:rPr>
          <w:rFonts w:asciiTheme="majorHAnsi" w:hAnsiTheme="majorHAnsi" w:cstheme="majorHAnsi"/>
          <w:lang w:val="cy-GB"/>
        </w:rPr>
        <w:t xml:space="preserve">Lleihau </w:t>
      </w:r>
      <w:r w:rsidRPr="006D58E6" w:rsidR="006D58E6">
        <w:rPr>
          <w:rFonts w:asciiTheme="majorHAnsi" w:hAnsiTheme="majorHAnsi" w:cstheme="majorHAnsi"/>
          <w:lang w:val="cy-GB"/>
        </w:rPr>
        <w:t>digartrefedd ymhlith pobl ifanc</w:t>
      </w:r>
    </w:p>
    <w:p w:rsidR="006D58E6" w:rsidRDefault="006D58E6" w14:paraId="36CB0402" w14:textId="497B74DF">
      <w:pPr>
        <w:pStyle w:val="ParagraffRhestr"/>
        <w:numPr>
          <w:ilvl w:val="0"/>
          <w:numId w:val="38"/>
        </w:numPr>
        <w:rPr>
          <w:rFonts w:asciiTheme="majorHAnsi" w:hAnsiTheme="majorHAnsi" w:cstheme="majorHAnsi"/>
          <w:lang w:val="cy-GB"/>
        </w:rPr>
      </w:pPr>
      <w:r w:rsidRPr="006D58E6">
        <w:rPr>
          <w:rFonts w:asciiTheme="majorHAnsi" w:hAnsiTheme="majorHAnsi" w:cstheme="majorHAnsi"/>
          <w:lang w:val="cy-GB"/>
        </w:rPr>
        <w:t>Gwella sefydlogrwydd tai</w:t>
      </w:r>
    </w:p>
    <w:p w:rsidR="006D58E6" w:rsidRDefault="006D58E6" w14:paraId="0711FDB2" w14:textId="43469A33">
      <w:pPr>
        <w:pStyle w:val="ParagraffRhestr"/>
        <w:numPr>
          <w:ilvl w:val="0"/>
          <w:numId w:val="38"/>
        </w:numPr>
        <w:rPr>
          <w:rFonts w:asciiTheme="majorHAnsi" w:hAnsiTheme="majorHAnsi" w:cstheme="majorHAnsi"/>
          <w:lang w:val="cy-GB"/>
        </w:rPr>
      </w:pPr>
      <w:r>
        <w:rPr>
          <w:rFonts w:asciiTheme="majorHAnsi" w:hAnsiTheme="majorHAnsi" w:cstheme="majorHAnsi"/>
          <w:lang w:val="cy-GB"/>
        </w:rPr>
        <w:t>Cynyddu mynediad at wasanaethau</w:t>
      </w:r>
    </w:p>
    <w:p w:rsidRPr="006D58E6" w:rsidR="00CC1215" w:rsidRDefault="006D58E6" w14:paraId="5D52FB1E" w14:textId="57CEAE16">
      <w:pPr>
        <w:pStyle w:val="ParagraffRhestr"/>
        <w:numPr>
          <w:ilvl w:val="0"/>
          <w:numId w:val="38"/>
        </w:numPr>
        <w:rPr>
          <w:rFonts w:asciiTheme="majorHAnsi" w:hAnsiTheme="majorHAnsi" w:cstheme="majorHAnsi"/>
          <w:lang w:val="cy-GB"/>
        </w:rPr>
      </w:pPr>
      <w:r>
        <w:rPr>
          <w:rFonts w:asciiTheme="majorHAnsi" w:hAnsiTheme="majorHAnsi" w:cstheme="majorHAnsi"/>
          <w:lang w:val="cy-GB"/>
        </w:rPr>
        <w:t>Gwella llesiant</w:t>
      </w:r>
    </w:p>
    <w:p w:rsidR="61653600" w:rsidP="0AB120EB" w:rsidRDefault="61653600" w14:paraId="4D7FE2F1" w14:textId="240DD585">
      <w:pPr>
        <w:rPr>
          <w:rFonts w:asciiTheme="majorHAnsi" w:hAnsiTheme="majorHAnsi" w:eastAsiaTheme="majorEastAsia" w:cstheme="majorBidi"/>
        </w:rPr>
      </w:pPr>
    </w:p>
    <w:p w:rsidR="00EE2F1D" w:rsidP="0AB120EB" w:rsidRDefault="45055548" w14:paraId="38BEF728" w14:textId="3BFFE57B">
      <w:pPr>
        <w:pStyle w:val="Pennawd1"/>
        <w:spacing w:before="0"/>
      </w:pPr>
      <w:r w:rsidRPr="0AB120EB">
        <w:t>8</w:t>
      </w:r>
      <w:r w:rsidRPr="0AB120EB" w:rsidR="1F207474">
        <w:t xml:space="preserve">. </w:t>
      </w:r>
      <w:r w:rsidRPr="0AB120EB" w:rsidR="25E97688">
        <w:t>Dull ac egwyddorion gweithio</w:t>
      </w:r>
    </w:p>
    <w:p w:rsidR="55DA70E6" w:rsidP="0AB120EB" w:rsidRDefault="25E97688" w14:paraId="17860FA2" w14:textId="66B68283">
      <w:pPr>
        <w:spacing w:after="21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Bydd y gwasanaeth yn mabwysiadu dull sy’n seiliedig ar egwyddorion Amgylchedd Seicolegol Gwybodus (PIE) a dull sy’n ystyriol o drawma.</w:t>
      </w:r>
    </w:p>
    <w:p w:rsidR="55DA70E6" w:rsidP="0AB120EB" w:rsidRDefault="25E97688" w14:paraId="1BFCA04C" w14:textId="2ED6F3F3">
      <w:pPr>
        <w:spacing w:before="210" w:after="21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Disgwylir i’r darparwr sicrhau bod yr ymagwedd hon wedi’i hymgorffori ym mhob agwedd o’r ddarpariaeth gwasanaeth.</w:t>
      </w:r>
    </w:p>
    <w:p w:rsidR="55DA70E6" w:rsidP="0AB120EB" w:rsidRDefault="25E97688" w14:paraId="376A7F44" w14:textId="006F2050">
      <w:pPr>
        <w:spacing w:before="210" w:after="21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Rhaid i’r gwasanaeth:</w:t>
      </w:r>
    </w:p>
    <w:p w:rsidR="55DA70E6" w:rsidRDefault="25E97688" w14:paraId="51BD330F" w14:textId="2B106C15">
      <w:pPr>
        <w:pStyle w:val="ParagraffRhestr"/>
        <w:numPr>
          <w:ilvl w:val="0"/>
          <w:numId w:val="22"/>
        </w:numPr>
        <w:spacing w:after="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Sicrhau bod staff wedi’u hyfforddi’n briodol mewn PIE a dull sy’n ystyriol o drawma</w:t>
      </w:r>
    </w:p>
    <w:p w:rsidR="55DA70E6" w:rsidRDefault="25E97688" w14:paraId="5313D7F5" w14:textId="1E9DD89C">
      <w:pPr>
        <w:pStyle w:val="ParagraffRhestr"/>
        <w:numPr>
          <w:ilvl w:val="0"/>
          <w:numId w:val="22"/>
        </w:numPr>
        <w:spacing w:after="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Dangos dealltwriaeth o effaith trawma a phrofiadau niweidiol cynnar ar bobl ifanc</w:t>
      </w:r>
    </w:p>
    <w:p w:rsidR="55DA70E6" w:rsidRDefault="25E97688" w14:paraId="7AEB80D3" w14:textId="347BB3E2">
      <w:pPr>
        <w:pStyle w:val="ParagraffRhestr"/>
        <w:numPr>
          <w:ilvl w:val="0"/>
          <w:numId w:val="22"/>
        </w:numPr>
        <w:spacing w:after="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Mabwysiadu dull empathig, di-farn ac sy’n seiliedig ar gryfderau</w:t>
      </w:r>
    </w:p>
    <w:p w:rsidR="55DA70E6" w:rsidRDefault="25E97688" w14:paraId="7170D979" w14:textId="29A2B6D9">
      <w:pPr>
        <w:pStyle w:val="ParagraffRhestr"/>
        <w:numPr>
          <w:ilvl w:val="0"/>
          <w:numId w:val="22"/>
        </w:numPr>
        <w:spacing w:after="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Creu amgylchedd sy’n hyrwyddo ymdeimlad o ddiogelwch, ymddiriedaeth a chysondeb</w:t>
      </w:r>
    </w:p>
    <w:p w:rsidR="55DA70E6" w:rsidRDefault="25E97688" w14:paraId="17790957" w14:textId="4CA8E18C">
      <w:pPr>
        <w:pStyle w:val="ParagraffRhestr"/>
        <w:numPr>
          <w:ilvl w:val="0"/>
          <w:numId w:val="22"/>
        </w:numPr>
        <w:spacing w:after="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Sicrhau bod pobl ifanc yn cael eu cynnwys yn weithredol yn eu penderfyniadau a’u cynlluniau cymorth</w:t>
      </w:r>
    </w:p>
    <w:p w:rsidR="61653600" w:rsidP="0AB120EB" w:rsidRDefault="25E97688" w14:paraId="31792BFC" w14:textId="56014108">
      <w:pPr>
        <w:spacing w:before="210" w:after="21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Disgwylir i’r darparwr allu dangos sut mae’r egwyddorion hyn yn cael eu rhoi ar waith yn ymarferol fel rhan o’u model darparu.</w:t>
      </w:r>
    </w:p>
    <w:p w:rsidRPr="00CC1215" w:rsidR="00452B65" w:rsidP="0AB120EB" w:rsidRDefault="00452B65" w14:paraId="1D2DCE37" w14:textId="77777777">
      <w:pPr>
        <w:spacing w:before="210" w:after="210" w:line="300" w:lineRule="auto"/>
        <w:rPr>
          <w:rFonts w:asciiTheme="majorHAnsi" w:hAnsiTheme="majorHAnsi" w:eastAsiaTheme="majorEastAsia" w:cstheme="majorBidi"/>
        </w:rPr>
      </w:pPr>
    </w:p>
    <w:p w:rsidR="2F5B76C7" w:rsidP="0AB120EB" w:rsidRDefault="4D0DE518" w14:paraId="40E5CBD1" w14:textId="2483697D">
      <w:pPr>
        <w:pStyle w:val="Pennawd1"/>
        <w:spacing w:before="0"/>
      </w:pPr>
      <w:r w:rsidRPr="0AB120EB">
        <w:t>9</w:t>
      </w:r>
      <w:r w:rsidRPr="0AB120EB" w:rsidR="43AC1E1E">
        <w:t>. Gofynnion Staffio</w:t>
      </w:r>
    </w:p>
    <w:p w:rsidR="101FD8D3" w:rsidP="0AB120EB" w:rsidRDefault="43AC1E1E" w14:paraId="3F160DA5" w14:textId="486B9D89">
      <w:pPr>
        <w:spacing w:after="21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Rhaid i’r darparwr sicrhau bod ganddynt strwythur staffio priodol i gyflawni’r gwasanaeth yn effeithiol.</w:t>
      </w:r>
    </w:p>
    <w:p w:rsidR="101FD8D3" w:rsidP="0AB120EB" w:rsidRDefault="43AC1E1E" w14:paraId="46141C4D" w14:textId="05428688">
      <w:pPr>
        <w:spacing w:before="210" w:after="21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Disgwylir i staff:</w:t>
      </w:r>
    </w:p>
    <w:p w:rsidR="101FD8D3" w:rsidRDefault="43AC1E1E" w14:paraId="478AE126" w14:textId="795C6D70">
      <w:pPr>
        <w:pStyle w:val="ParagraffRhestr"/>
        <w:numPr>
          <w:ilvl w:val="0"/>
          <w:numId w:val="21"/>
        </w:numPr>
        <w:spacing w:after="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Fod yn weithwyr cymorth medrus gyda phrofiad perthnasol o weithio gyda phobl ifanc</w:t>
      </w:r>
    </w:p>
    <w:p w:rsidR="101FD8D3" w:rsidP="0AB120EB" w:rsidRDefault="43AC1E1E" w14:paraId="7F2D5CB6" w14:textId="6088EB84">
      <w:pPr>
        <w:spacing w:before="210" w:after="21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Rhaid i’r holl staff dderbyn hyfforddiant priodol, gan gynnwys:</w:t>
      </w:r>
    </w:p>
    <w:p w:rsidR="101FD8D3" w:rsidRDefault="43AC1E1E" w14:paraId="3E7F09F2" w14:textId="44750E5A">
      <w:pPr>
        <w:pStyle w:val="ParagraffRhestr"/>
        <w:numPr>
          <w:ilvl w:val="0"/>
          <w:numId w:val="20"/>
        </w:numPr>
        <w:spacing w:after="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lastRenderedPageBreak/>
        <w:t>Amgylcheddau Seicolegol Gwybodus (PIE)</w:t>
      </w:r>
    </w:p>
    <w:p w:rsidR="101FD8D3" w:rsidRDefault="43AC1E1E" w14:paraId="4197102A" w14:textId="5DD130D0">
      <w:pPr>
        <w:pStyle w:val="ParagraffRhestr"/>
        <w:numPr>
          <w:ilvl w:val="0"/>
          <w:numId w:val="20"/>
        </w:numPr>
        <w:spacing w:after="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Ymarfer sy’n ystyriol o drawma</w:t>
      </w:r>
    </w:p>
    <w:p w:rsidR="101FD8D3" w:rsidRDefault="4E1F9A4F" w14:paraId="32AE8092" w14:textId="671F2AE5">
      <w:pPr>
        <w:pStyle w:val="ParagraffRhestr"/>
        <w:numPr>
          <w:ilvl w:val="0"/>
          <w:numId w:val="20"/>
        </w:numPr>
        <w:spacing w:after="0" w:line="300" w:lineRule="auto"/>
        <w:rPr>
          <w:rFonts w:asciiTheme="majorHAnsi" w:hAnsiTheme="majorHAnsi" w:eastAsiaTheme="majorEastAsia" w:cstheme="majorBidi"/>
        </w:rPr>
      </w:pPr>
      <w:r w:rsidRPr="63AD5945">
        <w:rPr>
          <w:rFonts w:asciiTheme="majorHAnsi" w:hAnsiTheme="majorHAnsi" w:eastAsiaTheme="majorEastAsia" w:cstheme="majorBidi"/>
        </w:rPr>
        <w:t>Diogelu</w:t>
      </w:r>
    </w:p>
    <w:p w:rsidR="63AD5945" w:rsidP="63AD5945" w:rsidRDefault="63AD5945" w14:paraId="2DE9C321" w14:textId="345131F6">
      <w:pPr>
        <w:pStyle w:val="ParagraffRhestr"/>
        <w:spacing w:after="0" w:line="300" w:lineRule="auto"/>
        <w:rPr>
          <w:rFonts w:asciiTheme="majorHAnsi" w:hAnsiTheme="majorHAnsi" w:eastAsiaTheme="majorEastAsia" w:cstheme="majorBidi"/>
        </w:rPr>
      </w:pPr>
    </w:p>
    <w:p w:rsidR="48526703" w:rsidP="63AD5945" w:rsidRDefault="48526703" w14:paraId="20AA05E7" w14:textId="49B9AF1A">
      <w:pPr>
        <w:spacing w:line="300" w:lineRule="auto"/>
        <w:rPr>
          <w:rFonts w:asciiTheme="majorHAnsi" w:hAnsiTheme="majorHAnsi" w:eastAsiaTheme="majorEastAsia" w:cstheme="majorBidi"/>
        </w:rPr>
      </w:pPr>
      <w:r w:rsidRPr="63AD5945">
        <w:rPr>
          <w:rFonts w:asciiTheme="majorHAnsi" w:hAnsiTheme="majorHAnsi" w:eastAsiaTheme="majorEastAsia" w:cstheme="majorBidi"/>
        </w:rPr>
        <w:t>Disgwylir i staff feddu ar ddealltwriaeth o amrywiaeth, cydraddoldeb a chynhwysiant, gan gynnwys ymwybyddiaeth o faterion sy'n effeithio ar bobl ifanc LGBTQ+ ac unigolion o wahanol hunaniaethau rhywedd a chyfeiriadau rhywiol.</w:t>
      </w:r>
    </w:p>
    <w:p w:rsidR="48526703" w:rsidP="63AD5945" w:rsidRDefault="48526703" w14:paraId="690B1949" w14:textId="07740632">
      <w:pPr>
        <w:spacing w:line="300" w:lineRule="auto"/>
        <w:rPr>
          <w:rFonts w:asciiTheme="majorHAnsi" w:hAnsiTheme="majorHAnsi" w:eastAsiaTheme="majorEastAsia" w:cstheme="majorBidi"/>
        </w:rPr>
      </w:pPr>
      <w:r w:rsidRPr="63AD5945">
        <w:rPr>
          <w:rFonts w:asciiTheme="majorHAnsi" w:hAnsiTheme="majorHAnsi" w:eastAsiaTheme="majorEastAsia" w:cstheme="majorBidi"/>
        </w:rPr>
        <w:t>Rhaid i staff allu darparu gwasanaeth sy'n barchus, di-farn ac sy'n canolbwyntio ar yr unigolyn, gan gydnabod ac ymateb yn briodol i anghenion, profiadau a hunaniaeth pob person ifanc.</w:t>
      </w:r>
    </w:p>
    <w:p w:rsidRPr="006D58E6" w:rsidR="63AD5945" w:rsidP="006D58E6" w:rsidRDefault="48526703" w14:paraId="0A8D6EAD" w14:textId="6B786AC0">
      <w:pPr>
        <w:spacing w:line="300" w:lineRule="auto"/>
        <w:rPr>
          <w:rFonts w:asciiTheme="majorHAnsi" w:hAnsiTheme="majorHAnsi" w:eastAsiaTheme="majorEastAsia" w:cstheme="majorBidi"/>
        </w:rPr>
      </w:pPr>
      <w:r w:rsidRPr="63AD5945">
        <w:rPr>
          <w:rFonts w:asciiTheme="majorHAnsi" w:hAnsiTheme="majorHAnsi" w:eastAsiaTheme="majorEastAsia" w:cstheme="majorBidi"/>
        </w:rPr>
        <w:t xml:space="preserve">Disgwylir i'r darparwr sicrhau bod staff yn derbyn hyfforddiant neu ddatblygiad proffesiynol priodol i gefnogi ymarfer cynhwysol a hyrwyddo mynediad </w:t>
      </w:r>
      <w:proofErr w:type="spellStart"/>
      <w:r w:rsidRPr="63AD5945">
        <w:rPr>
          <w:rFonts w:asciiTheme="majorHAnsi" w:hAnsiTheme="majorHAnsi" w:eastAsiaTheme="majorEastAsia" w:cstheme="majorBidi"/>
        </w:rPr>
        <w:t>cyfartal</w:t>
      </w:r>
      <w:proofErr w:type="spellEnd"/>
      <w:r w:rsidRPr="63AD5945">
        <w:rPr>
          <w:rFonts w:asciiTheme="majorHAnsi" w:hAnsiTheme="majorHAnsi" w:eastAsiaTheme="majorEastAsia" w:cstheme="majorBidi"/>
        </w:rPr>
        <w:t xml:space="preserve"> at y </w:t>
      </w:r>
      <w:proofErr w:type="spellStart"/>
      <w:r w:rsidRPr="63AD5945">
        <w:rPr>
          <w:rFonts w:asciiTheme="majorHAnsi" w:hAnsiTheme="majorHAnsi" w:eastAsiaTheme="majorEastAsia" w:cstheme="majorBidi"/>
        </w:rPr>
        <w:t>gwasanaeth</w:t>
      </w:r>
      <w:proofErr w:type="spellEnd"/>
      <w:r w:rsidRPr="63AD5945">
        <w:rPr>
          <w:rFonts w:asciiTheme="majorHAnsi" w:hAnsiTheme="majorHAnsi" w:eastAsiaTheme="majorEastAsia" w:cstheme="majorBidi"/>
        </w:rPr>
        <w:t>.</w:t>
      </w:r>
    </w:p>
    <w:p w:rsidR="101FD8D3" w:rsidP="0AB120EB" w:rsidRDefault="43AC1E1E" w14:paraId="135930A2" w14:textId="1E137506">
      <w:pPr>
        <w:spacing w:before="210" w:after="21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Rhaid i’r darparwr sicrhau bod:</w:t>
      </w:r>
    </w:p>
    <w:p w:rsidR="101FD8D3" w:rsidRDefault="43AC1E1E" w14:paraId="6B44F9E7" w14:textId="1AC4B2A9">
      <w:pPr>
        <w:pStyle w:val="ParagraffRhestr"/>
        <w:numPr>
          <w:ilvl w:val="0"/>
          <w:numId w:val="19"/>
        </w:numPr>
        <w:spacing w:after="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Pob aelod o staff wedi derbyn gwiriad uwch boddhaol gan y Gwasanaeth Datgelu a Gwahardd (DBS) cyn cychwyn yn eu swydd</w:t>
      </w:r>
    </w:p>
    <w:p w:rsidR="101FD8D3" w:rsidP="0AB120EB" w:rsidRDefault="43AC1E1E" w14:paraId="3CCC8ECF" w14:textId="368C0E59">
      <w:pPr>
        <w:spacing w:before="210" w:after="21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Rhaid i’r gwasanaeth fod yn gwbl ddwyieithog:</w:t>
      </w:r>
    </w:p>
    <w:p w:rsidR="101FD8D3" w:rsidRDefault="43AC1E1E" w14:paraId="49A1EE1E" w14:textId="2D2E3C15">
      <w:pPr>
        <w:pStyle w:val="ParagraffRhestr"/>
        <w:numPr>
          <w:ilvl w:val="0"/>
          <w:numId w:val="18"/>
        </w:numPr>
        <w:spacing w:after="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Rhaid darparu’r holl wybodaeth, cyngor a chefnogaeth yn y Gymraeg a’r Saesneg, yn unol ag anghenion a dewis yr unigolyn</w:t>
      </w:r>
    </w:p>
    <w:p w:rsidR="101FD8D3" w:rsidRDefault="43AC1E1E" w14:paraId="3D7E5877" w14:textId="5367A864">
      <w:pPr>
        <w:pStyle w:val="ParagraffRhestr"/>
        <w:numPr>
          <w:ilvl w:val="0"/>
          <w:numId w:val="18"/>
        </w:numPr>
        <w:spacing w:after="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Disgwylir i staff feddu ar y gallu i ddarparu’r gwasanaeth yn Gymraeg</w:t>
      </w:r>
    </w:p>
    <w:p w:rsidR="101FD8D3" w:rsidRDefault="43AC1E1E" w14:paraId="6A8F237F" w14:textId="2BFD4563">
      <w:pPr>
        <w:pStyle w:val="ParagraffRhestr"/>
        <w:numPr>
          <w:ilvl w:val="0"/>
          <w:numId w:val="18"/>
        </w:numPr>
        <w:spacing w:after="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Rhaid i unrhyw weithgareddau cyhoeddus neu sesiynau grŵp fod yn gwbl ddwyieithog, gyda chymorth cyfieithu ar gael lle bo angen</w:t>
      </w:r>
    </w:p>
    <w:p w:rsidR="101FD8D3" w:rsidP="0AB120EB" w:rsidRDefault="43AC1E1E" w14:paraId="21DADB80" w14:textId="517F6027">
      <w:pPr>
        <w:spacing w:before="210" w:after="21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Disgwylir i’r darparwr sicrhau:</w:t>
      </w:r>
    </w:p>
    <w:p w:rsidR="101FD8D3" w:rsidRDefault="43AC1E1E" w14:paraId="7A28CE37" w14:textId="5D9DDF1A">
      <w:pPr>
        <w:pStyle w:val="ParagraffRhestr"/>
        <w:numPr>
          <w:ilvl w:val="0"/>
          <w:numId w:val="17"/>
        </w:numPr>
        <w:spacing w:after="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Goruchwyliaeth ffurfiol rheolaidd i staff</w:t>
      </w:r>
    </w:p>
    <w:p w:rsidR="101FD8D3" w:rsidRDefault="43AC1E1E" w14:paraId="7F6238D1" w14:textId="3BF82880">
      <w:pPr>
        <w:pStyle w:val="ParagraffRhestr"/>
        <w:numPr>
          <w:ilvl w:val="0"/>
          <w:numId w:val="17"/>
        </w:numPr>
        <w:spacing w:after="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Gwerthusiad blynyddol o berfformiad</w:t>
      </w:r>
    </w:p>
    <w:p w:rsidR="101FD8D3" w:rsidRDefault="43AC1E1E" w14:paraId="3A004BD6" w14:textId="16EA67AB">
      <w:pPr>
        <w:pStyle w:val="ParagraffRhestr"/>
        <w:numPr>
          <w:ilvl w:val="0"/>
          <w:numId w:val="17"/>
        </w:numPr>
        <w:spacing w:after="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Cynllun Datblygu Personol ar gyfer pob aelod o staff</w:t>
      </w:r>
    </w:p>
    <w:p w:rsidR="101FD8D3" w:rsidRDefault="43AC1E1E" w14:paraId="4D66CA70" w14:textId="192D9BE5">
      <w:pPr>
        <w:pStyle w:val="ParagraffRhestr"/>
        <w:numPr>
          <w:ilvl w:val="0"/>
          <w:numId w:val="17"/>
        </w:numPr>
        <w:spacing w:after="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Adnabod a darparu ar gyfer anghenion hyfforddiant parhaus</w:t>
      </w:r>
    </w:p>
    <w:p w:rsidR="101FD8D3" w:rsidP="0AB120EB" w:rsidRDefault="43AC1E1E" w14:paraId="278E6EC7" w14:textId="09AEA598">
      <w:pPr>
        <w:spacing w:before="210" w:after="21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 xml:space="preserve">Disgwylir i staff newydd dderbyn anwythiad o fewn </w:t>
      </w:r>
      <w:r w:rsidRPr="0AB120EB">
        <w:rPr>
          <w:rFonts w:asciiTheme="majorHAnsi" w:hAnsiTheme="majorHAnsi" w:eastAsiaTheme="majorEastAsia" w:cstheme="majorBidi"/>
          <w:b/>
          <w:bCs/>
        </w:rPr>
        <w:t>3 mis</w:t>
      </w:r>
      <w:r w:rsidRPr="0AB120EB">
        <w:rPr>
          <w:rFonts w:asciiTheme="majorHAnsi" w:hAnsiTheme="majorHAnsi" w:eastAsiaTheme="majorEastAsia" w:cstheme="majorBidi"/>
        </w:rPr>
        <w:t xml:space="preserve"> i ddechrau yn eu swydd.</w:t>
      </w:r>
    </w:p>
    <w:p w:rsidR="00EE2F1D" w:rsidP="0AB120EB" w:rsidRDefault="5170A1FC" w14:paraId="034D6644" w14:textId="1CABFFB9">
      <w:pPr>
        <w:pStyle w:val="Pennawd1"/>
      </w:pPr>
      <w:r w:rsidR="5170A1FC">
        <w:rPr/>
        <w:t>10</w:t>
      </w:r>
      <w:r w:rsidR="1F207474">
        <w:rPr/>
        <w:t xml:space="preserve">. </w:t>
      </w:r>
      <w:r w:rsidR="2121FA1E">
        <w:rPr/>
        <w:t>Gwerth y gytundeb</w:t>
      </w:r>
    </w:p>
    <w:p w:rsidR="0F5685A7" w:rsidP="0F5685A7" w:rsidRDefault="0F5685A7" w14:paraId="68B5D017" w14:textId="146369BA">
      <w:pPr>
        <w:pStyle w:val="Normal"/>
      </w:pPr>
    </w:p>
    <w:p w:rsidR="4228098A" w:rsidP="0F5685A7" w:rsidRDefault="4228098A" w14:paraId="6841DE3A" w14:textId="40CC5E3D">
      <w:pPr>
        <w:spacing w:before="0" w:beforeAutospacing="off" w:after="0" w:afterAutospacing="off" w:line="30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y-GB"/>
        </w:rPr>
      </w:pPr>
      <w:r w:rsidRPr="0F5685A7" w:rsidR="4228098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y-GB"/>
        </w:rPr>
        <w:t>Ni fydd uchafswm gwerth y contract ar gyfer y cyfnod contract cychwynnol (Blwyddyn 1) yn fwy na £118,545 (gan gynnwys TAW)</w:t>
      </w:r>
    </w:p>
    <w:p w:rsidRPr="004D5F05" w:rsidR="004D5F05" w:rsidP="0AB120EB" w:rsidRDefault="02D0B122" w14:paraId="17A47D09" w14:textId="7ADB9C24">
      <w:pPr>
        <w:spacing w:before="210" w:after="210" w:line="300" w:lineRule="auto"/>
        <w:rPr>
          <w:rFonts w:asciiTheme="majorHAnsi" w:hAnsiTheme="majorHAnsi" w:eastAsiaTheme="majorEastAsia" w:cstheme="majorBidi"/>
          <w:lang w:val="cy-GB"/>
        </w:rPr>
      </w:pPr>
      <w:r w:rsidRPr="0AB120EB">
        <w:rPr>
          <w:rFonts w:asciiTheme="majorHAnsi" w:hAnsiTheme="majorHAnsi" w:eastAsiaTheme="majorEastAsia" w:cstheme="majorBidi"/>
          <w:lang w:val="cy-GB"/>
        </w:rPr>
        <w:t>Dylai'r darparwr gyflwyno atodlenni ariannol yn seiliedig ar y costau ar gyfer Blwyddyn 1. </w:t>
      </w:r>
    </w:p>
    <w:p w:rsidRPr="004D5F05" w:rsidR="004D5F05" w:rsidP="0AB120EB" w:rsidRDefault="02D0B122" w14:paraId="486F7293" w14:textId="3B03F3CE">
      <w:pPr>
        <w:spacing w:before="210" w:after="210" w:line="300" w:lineRule="auto"/>
        <w:rPr>
          <w:rFonts w:asciiTheme="majorHAnsi" w:hAnsiTheme="majorHAnsi" w:eastAsiaTheme="majorEastAsia" w:cstheme="majorBidi"/>
          <w:lang w:val="cy-GB"/>
        </w:rPr>
      </w:pPr>
      <w:r w:rsidRPr="0AB120EB">
        <w:rPr>
          <w:rFonts w:asciiTheme="majorHAnsi" w:hAnsiTheme="majorHAnsi" w:eastAsiaTheme="majorEastAsia" w:cstheme="majorBidi"/>
          <w:lang w:val="cy-GB"/>
        </w:rPr>
        <w:lastRenderedPageBreak/>
        <w:t>Yn amodol ar gyfyngiadau ariannu, bwriedir cynnwys chwyddiant ar y gytundeb i'r gytundeb cyffredinol ar gyfer Blynyddoedd 2 a 3. </w:t>
      </w:r>
    </w:p>
    <w:p w:rsidRPr="004D5F05" w:rsidR="004D5F05" w:rsidP="0F5685A7" w:rsidRDefault="02D0B122" w14:paraId="5B397F85" w14:textId="55C73D50">
      <w:pPr>
        <w:spacing w:before="210" w:after="210" w:line="300" w:lineRule="auto"/>
        <w:rPr>
          <w:rFonts w:ascii="Calibri" w:hAnsi="Calibri" w:eastAsia="ＭＳ ゴシック" w:cs="" w:asciiTheme="majorAscii" w:hAnsiTheme="majorAscii" w:eastAsiaTheme="majorEastAsia" w:cstheme="majorBidi"/>
          <w:lang w:val="cy-GB"/>
        </w:rPr>
      </w:pPr>
      <w:r w:rsidRPr="0F5685A7" w:rsidR="02D0B122">
        <w:rPr>
          <w:rFonts w:ascii="Calibri" w:hAnsi="Calibri" w:eastAsia="ＭＳ ゴシック" w:cs="" w:asciiTheme="majorAscii" w:hAnsiTheme="majorAscii" w:eastAsiaTheme="majorEastAsia" w:cstheme="majorBidi"/>
          <w:lang w:val="cy-GB"/>
        </w:rPr>
        <w:t>DYDDIAD CYCHWYN Y GYTUNDEB HWN YW 01/1</w:t>
      </w:r>
      <w:r w:rsidRPr="0F5685A7" w:rsidR="5C7E1362">
        <w:rPr>
          <w:rFonts w:ascii="Calibri" w:hAnsi="Calibri" w:eastAsia="ＭＳ ゴシック" w:cs="" w:asciiTheme="majorAscii" w:hAnsiTheme="majorAscii" w:eastAsiaTheme="majorEastAsia" w:cstheme="majorBidi"/>
          <w:lang w:val="cy-GB"/>
        </w:rPr>
        <w:t>2</w:t>
      </w:r>
      <w:r w:rsidRPr="0F5685A7" w:rsidR="02D0B122">
        <w:rPr>
          <w:rFonts w:ascii="Calibri" w:hAnsi="Calibri" w:eastAsia="ＭＳ ゴシック" w:cs="" w:asciiTheme="majorAscii" w:hAnsiTheme="majorAscii" w:eastAsiaTheme="majorEastAsia" w:cstheme="majorBidi"/>
          <w:lang w:val="cy-GB"/>
        </w:rPr>
        <w:t>/2026 I'R 3</w:t>
      </w:r>
      <w:r w:rsidRPr="0F5685A7" w:rsidR="77DA3F1E">
        <w:rPr>
          <w:rFonts w:ascii="Calibri" w:hAnsi="Calibri" w:eastAsia="ＭＳ ゴシック" w:cs="" w:asciiTheme="majorAscii" w:hAnsiTheme="majorAscii" w:eastAsiaTheme="majorEastAsia" w:cstheme="majorBidi"/>
          <w:lang w:val="cy-GB"/>
        </w:rPr>
        <w:t>0</w:t>
      </w:r>
      <w:r w:rsidRPr="0F5685A7" w:rsidR="02D0B122">
        <w:rPr>
          <w:rFonts w:ascii="Calibri" w:hAnsi="Calibri" w:eastAsia="ＭＳ ゴシック" w:cs="" w:asciiTheme="majorAscii" w:hAnsiTheme="majorAscii" w:eastAsiaTheme="majorEastAsia" w:cstheme="majorBidi"/>
          <w:lang w:val="cy-GB"/>
        </w:rPr>
        <w:t>/1</w:t>
      </w:r>
      <w:r w:rsidRPr="0F5685A7" w:rsidR="1D499873">
        <w:rPr>
          <w:rFonts w:ascii="Calibri" w:hAnsi="Calibri" w:eastAsia="ＭＳ ゴシック" w:cs="" w:asciiTheme="majorAscii" w:hAnsiTheme="majorAscii" w:eastAsiaTheme="majorEastAsia" w:cstheme="majorBidi"/>
          <w:lang w:val="cy-GB"/>
        </w:rPr>
        <w:t>1</w:t>
      </w:r>
      <w:r w:rsidRPr="0F5685A7" w:rsidR="02D0B122">
        <w:rPr>
          <w:rFonts w:ascii="Calibri" w:hAnsi="Calibri" w:eastAsia="ＭＳ ゴシック" w:cs="" w:asciiTheme="majorAscii" w:hAnsiTheme="majorAscii" w:eastAsiaTheme="majorEastAsia" w:cstheme="majorBidi"/>
          <w:lang w:val="cy-GB"/>
        </w:rPr>
        <w:t>/2029 GYDAG OPSIYNAU I'W YMESTYN AM FLWYDDYN I FLWYDDYN HYD AT 31/10/2032 (3 BLYNEDD CYCHWYNNOL GYDAG OPSIYNAU AR GYFER +1 +1 +1 - UCHAFSWM O 6 BLYNEDD) </w:t>
      </w:r>
    </w:p>
    <w:p w:rsidRPr="004D5F05" w:rsidR="004D5F05" w:rsidP="0AB120EB" w:rsidRDefault="02D0B122" w14:paraId="27932F34" w14:textId="4C20FD41">
      <w:pPr>
        <w:spacing w:before="210" w:after="210" w:line="300" w:lineRule="auto"/>
        <w:rPr>
          <w:rFonts w:asciiTheme="majorHAnsi" w:hAnsiTheme="majorHAnsi" w:eastAsiaTheme="majorEastAsia" w:cstheme="majorBidi"/>
          <w:lang w:val="cy-GB"/>
        </w:rPr>
      </w:pPr>
      <w:r w:rsidRPr="0AB120EB">
        <w:rPr>
          <w:rFonts w:asciiTheme="majorHAnsi" w:hAnsiTheme="majorHAnsi" w:eastAsiaTheme="majorEastAsia" w:cstheme="majorBidi"/>
          <w:lang w:val="cy-GB"/>
        </w:rPr>
        <w:t>⁠Ni ddylai'r Ffioedd Rheoli Canolog fod yn fwy na 10% o gyfanswm y gost uniongyrchol ac anuniongyrchol o gyflwyno'r gwasanaethau. </w:t>
      </w:r>
    </w:p>
    <w:p w:rsidRPr="004D5F05" w:rsidR="004D5F05" w:rsidP="0AB120EB" w:rsidRDefault="02D0B122" w14:paraId="5486B747" w14:textId="77777777">
      <w:pPr>
        <w:spacing w:before="210" w:after="210" w:line="300" w:lineRule="auto"/>
        <w:rPr>
          <w:rFonts w:asciiTheme="majorHAnsi" w:hAnsiTheme="majorHAnsi" w:eastAsiaTheme="majorEastAsia" w:cstheme="majorBidi"/>
          <w:lang w:val="cy-GB"/>
        </w:rPr>
      </w:pPr>
      <w:r w:rsidRPr="0AB120EB">
        <w:rPr>
          <w:rFonts w:asciiTheme="majorHAnsi" w:hAnsiTheme="majorHAnsi" w:eastAsiaTheme="majorEastAsia" w:cstheme="majorBidi"/>
          <w:lang w:val="cy-GB"/>
        </w:rPr>
        <w:t>Gwneir taliadau i'r darparwr ar ôl derbyn anfoneb fisol/chwarterol.</w:t>
      </w:r>
    </w:p>
    <w:p w:rsidR="005D5BE3" w:rsidP="0AB120EB" w:rsidRDefault="3AF48852" w14:paraId="56EC5B61" w14:textId="65F93375">
      <w:pPr>
        <w:pStyle w:val="Pennawd1"/>
      </w:pPr>
      <w:r w:rsidRPr="0AB120EB">
        <w:t>10.1. Ehangu’r gytundeb</w:t>
      </w:r>
    </w:p>
    <w:p w:rsidRPr="006F60FF" w:rsidR="5589F314" w:rsidP="0AB120EB" w:rsidRDefault="706B1AD8" w14:paraId="09BEE39F" w14:textId="187689FB">
      <w:pPr>
        <w:spacing w:before="210" w:after="21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Mae’r Awdurdod yn cydnabod y gall anghenion a galw am y gwasanaeth newid dros amser. O ganlyniad, gall fod cyfleoedd i:</w:t>
      </w:r>
    </w:p>
    <w:p w:rsidRPr="006F60FF" w:rsidR="5589F314" w:rsidRDefault="706B1AD8" w14:paraId="1CC6D64A" w14:textId="0E5518B7">
      <w:pPr>
        <w:pStyle w:val="ParagraffRhestr"/>
        <w:numPr>
          <w:ilvl w:val="0"/>
          <w:numId w:val="26"/>
        </w:numPr>
        <w:spacing w:after="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ehangu neu addasu’r ddarpariaeth</w:t>
      </w:r>
    </w:p>
    <w:p w:rsidRPr="006F60FF" w:rsidR="5589F314" w:rsidRDefault="706B1AD8" w14:paraId="40DBD0C9" w14:textId="791F611C">
      <w:pPr>
        <w:pStyle w:val="ParagraffRhestr"/>
        <w:numPr>
          <w:ilvl w:val="0"/>
          <w:numId w:val="26"/>
        </w:numPr>
        <w:spacing w:after="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datblygu elfennau gwasanaeth newydd</w:t>
      </w:r>
    </w:p>
    <w:p w:rsidRPr="006F60FF" w:rsidR="5589F314" w:rsidP="0AB120EB" w:rsidRDefault="706B1AD8" w14:paraId="3E0433B6" w14:textId="1CE749B9">
      <w:pPr>
        <w:spacing w:before="210" w:after="21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Bydd unrhyw newidiadau neu ehangu yn amodol ar:</w:t>
      </w:r>
    </w:p>
    <w:p w:rsidRPr="006F60FF" w:rsidR="5589F314" w:rsidRDefault="706B1AD8" w14:paraId="352CD754" w14:textId="00D99CDB">
      <w:pPr>
        <w:pStyle w:val="ParagraffRhestr"/>
        <w:numPr>
          <w:ilvl w:val="0"/>
          <w:numId w:val="25"/>
        </w:numPr>
        <w:spacing w:after="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argaeledd cyllid ychwanegol</w:t>
      </w:r>
    </w:p>
    <w:p w:rsidRPr="006F60FF" w:rsidR="5589F314" w:rsidRDefault="706B1AD8" w14:paraId="29C9C532" w14:textId="609007E1">
      <w:pPr>
        <w:pStyle w:val="ParagraffRhestr"/>
        <w:numPr>
          <w:ilvl w:val="0"/>
          <w:numId w:val="25"/>
        </w:numPr>
        <w:spacing w:after="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tystiolaeth o angen</w:t>
      </w:r>
    </w:p>
    <w:p w:rsidRPr="006F60FF" w:rsidR="5589F314" w:rsidRDefault="706B1AD8" w14:paraId="0B1BDEDD" w14:textId="0A5BBD8C">
      <w:pPr>
        <w:pStyle w:val="ParagraffRhestr"/>
        <w:numPr>
          <w:ilvl w:val="0"/>
          <w:numId w:val="25"/>
        </w:numPr>
        <w:spacing w:after="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cytundeb rhwng y partïon</w:t>
      </w:r>
    </w:p>
    <w:p w:rsidR="61653600" w:rsidP="0AB120EB" w:rsidRDefault="706B1AD8" w14:paraId="15D4D3DF" w14:textId="2437ECCB">
      <w:pPr>
        <w:spacing w:before="210" w:after="21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Nid yw’r Awdurdod yn gwarantu cyllid ychwanegol ond mae’n ceisio gweithio mewn partneriaeth i ddatblygu’r gwasanaeth lle bo hynny’n briodol.</w:t>
      </w:r>
    </w:p>
    <w:p w:rsidR="00EE2F1D" w:rsidP="0AB120EB" w:rsidRDefault="1EF5367F" w14:paraId="2EA5DC82" w14:textId="54E44043">
      <w:pPr>
        <w:pStyle w:val="Pennawd1"/>
      </w:pPr>
      <w:r w:rsidRPr="0AB120EB">
        <w:t>1</w:t>
      </w:r>
      <w:r w:rsidRPr="0AB120EB" w:rsidR="625B2C4B">
        <w:t>1</w:t>
      </w:r>
      <w:r w:rsidRPr="0AB120EB" w:rsidR="1F207474">
        <w:t>. Ariannu, Gwerth Ychwanegol a Dim Dyblygu</w:t>
      </w:r>
    </w:p>
    <w:p w:rsidR="00EE2F1D" w:rsidP="0AB120EB" w:rsidRDefault="1F207474" w14:paraId="2C0928B7" w14:textId="77777777">
      <w:pPr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Rhaid i’r darparwr sicrhau nad yw’r gwasanaeth hwn yn dyblygu darpariaeth sy’n cael ei hariannu drwy ffynonellau eraill.</w:t>
      </w:r>
      <w:r w:rsidR="16A80AF8">
        <w:br/>
      </w:r>
      <w:r w:rsidR="16A80AF8">
        <w:br/>
      </w:r>
      <w:r w:rsidRPr="0AB120EB">
        <w:rPr>
          <w:rFonts w:asciiTheme="majorHAnsi" w:hAnsiTheme="majorHAnsi" w:eastAsiaTheme="majorEastAsia" w:cstheme="majorBidi"/>
        </w:rPr>
        <w:t>Rhaid i’r darparwr:</w:t>
      </w:r>
      <w:r w:rsidR="16A80AF8">
        <w:br/>
      </w:r>
      <w:r w:rsidRPr="0AB120EB">
        <w:rPr>
          <w:rFonts w:asciiTheme="majorHAnsi" w:hAnsiTheme="majorHAnsi" w:eastAsiaTheme="majorEastAsia" w:cstheme="majorBidi"/>
        </w:rPr>
        <w:t>- Dangos gwerth ychwanegol clir</w:t>
      </w:r>
      <w:r w:rsidR="16A80AF8">
        <w:br/>
      </w:r>
      <w:r w:rsidRPr="0AB120EB">
        <w:rPr>
          <w:rFonts w:asciiTheme="majorHAnsi" w:hAnsiTheme="majorHAnsi" w:eastAsiaTheme="majorEastAsia" w:cstheme="majorBidi"/>
        </w:rPr>
        <w:t>- Datgan pob ffynhonnell cyllid berthnasol</w:t>
      </w:r>
      <w:r w:rsidR="16A80AF8">
        <w:br/>
      </w:r>
      <w:r w:rsidRPr="0AB120EB">
        <w:rPr>
          <w:rFonts w:asciiTheme="majorHAnsi" w:hAnsiTheme="majorHAnsi" w:eastAsiaTheme="majorEastAsia" w:cstheme="majorBidi"/>
        </w:rPr>
        <w:t>- Sicrhau nad oes double funding</w:t>
      </w:r>
      <w:r w:rsidR="16A80AF8">
        <w:br/>
      </w:r>
      <w:r w:rsidR="16A80AF8">
        <w:br/>
      </w:r>
      <w:r w:rsidRPr="0AB120EB">
        <w:rPr>
          <w:rFonts w:asciiTheme="majorHAnsi" w:hAnsiTheme="majorHAnsi" w:eastAsiaTheme="majorEastAsia" w:cstheme="majorBidi"/>
        </w:rPr>
        <w:t>Bydd y gwasanaeth yn cynrychioli darpariaeth newydd neu ehangu ar ddarpariaeth bresennol gyda thystiolaeth glir o ychwanegedd.</w:t>
      </w:r>
      <w:r w:rsidR="16A80AF8">
        <w:br/>
      </w:r>
      <w:r w:rsidR="16A80AF8">
        <w:lastRenderedPageBreak/>
        <w:br/>
      </w:r>
      <w:r w:rsidRPr="0AB120EB">
        <w:rPr>
          <w:rFonts w:asciiTheme="majorHAnsi" w:hAnsiTheme="majorHAnsi" w:eastAsiaTheme="majorEastAsia" w:cstheme="majorBidi"/>
        </w:rPr>
        <w:t>Mae gan y Cyngor yr hawl i ofyn am dystiolaeth ariannol ac i adennill cyllid os canfyddir dyblygu.</w:t>
      </w:r>
    </w:p>
    <w:p w:rsidR="5DC1E04A" w:rsidP="0AB120EB" w:rsidRDefault="37709BE0" w14:paraId="4A8F18B4" w14:textId="668727D3">
      <w:pPr>
        <w:pStyle w:val="Pennawd1"/>
      </w:pPr>
      <w:r w:rsidRPr="0AB120EB">
        <w:t>1</w:t>
      </w:r>
      <w:r w:rsidRPr="0AB120EB" w:rsidR="7FA1D5FF">
        <w:t>2</w:t>
      </w:r>
      <w:r w:rsidRPr="0AB120EB">
        <w:t>. Datblygu’r Gwasanaeth a Gweithio mewn Partneriaeth</w:t>
      </w:r>
    </w:p>
    <w:p w:rsidR="5DC1E04A" w:rsidP="0AB120EB" w:rsidRDefault="37709BE0" w14:paraId="5D49984F" w14:textId="0898F623">
      <w:pPr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 xml:space="preserve">Disgwylir i’r darparwr weithio’n agos gyda’r Awdurdod drwy gydol y </w:t>
      </w:r>
      <w:r w:rsidRPr="0AB120EB" w:rsidR="5A5FD51E">
        <w:rPr>
          <w:rFonts w:asciiTheme="majorHAnsi" w:hAnsiTheme="majorHAnsi" w:eastAsiaTheme="majorEastAsia" w:cstheme="majorBidi"/>
        </w:rPr>
        <w:t>gytundeb</w:t>
      </w:r>
      <w:r w:rsidRPr="0AB120EB">
        <w:rPr>
          <w:rFonts w:asciiTheme="majorHAnsi" w:hAnsiTheme="majorHAnsi" w:eastAsiaTheme="majorEastAsia" w:cstheme="majorBidi"/>
        </w:rPr>
        <w:t xml:space="preserve"> i ddatblygu dealltwriaeth fanwl o anghenion pobl ifanc yng Ngwynedd.</w:t>
      </w:r>
      <w:r w:rsidR="5DC1E04A">
        <w:br/>
      </w:r>
      <w:r w:rsidRPr="0AB120EB">
        <w:rPr>
          <w:rFonts w:asciiTheme="majorHAnsi" w:hAnsiTheme="majorHAnsi" w:eastAsiaTheme="majorEastAsia" w:cstheme="majorBidi"/>
        </w:rPr>
        <w:t xml:space="preserve"> </w:t>
      </w:r>
      <w:r w:rsidR="5DC1E04A">
        <w:br/>
      </w:r>
      <w:r w:rsidRPr="0AB120EB">
        <w:rPr>
          <w:rFonts w:asciiTheme="majorHAnsi" w:hAnsiTheme="majorHAnsi" w:eastAsiaTheme="majorEastAsia" w:cstheme="majorBidi"/>
        </w:rPr>
        <w:t>Bydd hyn yn cynnwys:</w:t>
      </w:r>
      <w:r w:rsidR="5DC1E04A">
        <w:br/>
      </w:r>
      <w:r w:rsidRPr="0AB120EB">
        <w:rPr>
          <w:rFonts w:asciiTheme="majorHAnsi" w:hAnsiTheme="majorHAnsi" w:eastAsiaTheme="majorEastAsia" w:cstheme="majorBidi"/>
        </w:rPr>
        <w:t xml:space="preserve"> - Adnabod ardaloedd o alw uchel</w:t>
      </w:r>
      <w:r w:rsidR="5DC1E04A">
        <w:br/>
      </w:r>
      <w:r w:rsidRPr="0AB120EB">
        <w:rPr>
          <w:rFonts w:asciiTheme="majorHAnsi" w:hAnsiTheme="majorHAnsi" w:eastAsiaTheme="majorEastAsia" w:cstheme="majorBidi"/>
        </w:rPr>
        <w:t xml:space="preserve"> - Deall problemau sy’n wynebu pobl ifanc</w:t>
      </w:r>
      <w:r w:rsidR="5DC1E04A">
        <w:br/>
      </w:r>
      <w:r w:rsidRPr="0AB120EB">
        <w:rPr>
          <w:rFonts w:asciiTheme="majorHAnsi" w:hAnsiTheme="majorHAnsi" w:eastAsiaTheme="majorEastAsia" w:cstheme="majorBidi"/>
        </w:rPr>
        <w:t xml:space="preserve"> - Nodi bylchau mewn darpariaeth</w:t>
      </w:r>
      <w:r w:rsidR="5DC1E04A">
        <w:br/>
      </w:r>
      <w:r w:rsidRPr="0AB120EB">
        <w:rPr>
          <w:rFonts w:asciiTheme="majorHAnsi" w:hAnsiTheme="majorHAnsi" w:eastAsiaTheme="majorEastAsia" w:cstheme="majorBidi"/>
        </w:rPr>
        <w:t xml:space="preserve"> </w:t>
      </w:r>
      <w:r w:rsidR="5DC1E04A">
        <w:br/>
      </w:r>
      <w:r w:rsidRPr="0AB120EB">
        <w:rPr>
          <w:rFonts w:asciiTheme="majorHAnsi" w:hAnsiTheme="majorHAnsi" w:eastAsiaTheme="majorEastAsia" w:cstheme="majorBidi"/>
        </w:rPr>
        <w:t>Bydd y gwasanaeth yn hyblyg ac yn esblygu yn seiliedig ar ddata, tystiolaeth ac adborth.</w:t>
      </w:r>
      <w:r w:rsidR="5DC1E04A">
        <w:br/>
      </w:r>
      <w:r w:rsidRPr="0AB120EB">
        <w:rPr>
          <w:rFonts w:asciiTheme="majorHAnsi" w:hAnsiTheme="majorHAnsi" w:eastAsiaTheme="majorEastAsia" w:cstheme="majorBidi"/>
        </w:rPr>
        <w:t xml:space="preserve"> </w:t>
      </w:r>
      <w:r w:rsidR="5DC1E04A">
        <w:br/>
      </w:r>
      <w:r w:rsidRPr="0AB120EB">
        <w:rPr>
          <w:rFonts w:asciiTheme="majorHAnsi" w:hAnsiTheme="majorHAnsi" w:eastAsiaTheme="majorEastAsia" w:cstheme="majorBidi"/>
        </w:rPr>
        <w:t>Bydd y Comisiynydd a’r Darparwr yn:</w:t>
      </w:r>
      <w:r w:rsidR="5DC1E04A">
        <w:br/>
      </w:r>
      <w:r w:rsidRPr="0AB120EB">
        <w:rPr>
          <w:rFonts w:asciiTheme="majorHAnsi" w:hAnsiTheme="majorHAnsi" w:eastAsiaTheme="majorEastAsia" w:cstheme="majorBidi"/>
        </w:rPr>
        <w:t xml:space="preserve"> - Adolygu’r ddarpariaeth</w:t>
      </w:r>
      <w:r w:rsidR="5DC1E04A">
        <w:br/>
      </w:r>
      <w:r w:rsidRPr="0AB120EB">
        <w:rPr>
          <w:rFonts w:asciiTheme="majorHAnsi" w:hAnsiTheme="majorHAnsi" w:eastAsiaTheme="majorEastAsia" w:cstheme="majorBidi"/>
        </w:rPr>
        <w:t xml:space="preserve"> - Nodi cyfleoedd i wella</w:t>
      </w:r>
      <w:r w:rsidR="5DC1E04A">
        <w:br/>
      </w:r>
      <w:r w:rsidRPr="0AB120EB">
        <w:rPr>
          <w:rFonts w:asciiTheme="majorHAnsi" w:hAnsiTheme="majorHAnsi" w:eastAsiaTheme="majorEastAsia" w:cstheme="majorBidi"/>
        </w:rPr>
        <w:t xml:space="preserve"> - Ystyried ehangu neu ddatblygu gwasanaethau newydd</w:t>
      </w:r>
      <w:r w:rsidR="5DC1E04A">
        <w:br/>
      </w:r>
      <w:r w:rsidRPr="0AB120EB">
        <w:rPr>
          <w:rFonts w:asciiTheme="majorHAnsi" w:hAnsiTheme="majorHAnsi" w:eastAsiaTheme="majorEastAsia" w:cstheme="majorBidi"/>
        </w:rPr>
        <w:t xml:space="preserve"> </w:t>
      </w:r>
      <w:r w:rsidR="5DC1E04A">
        <w:br/>
      </w:r>
      <w:r w:rsidRPr="0AB120EB">
        <w:rPr>
          <w:rFonts w:asciiTheme="majorHAnsi" w:hAnsiTheme="majorHAnsi" w:eastAsiaTheme="majorEastAsia" w:cstheme="majorBidi"/>
        </w:rPr>
        <w:t>Gall hyn gynnwys ehangu darpariaeth neu gomisiynu pellach, yn amodol ar gyllid.</w:t>
      </w:r>
      <w:r w:rsidR="5DC1E04A">
        <w:br/>
      </w:r>
      <w:r w:rsidRPr="0AB120EB">
        <w:rPr>
          <w:rFonts w:asciiTheme="majorHAnsi" w:hAnsiTheme="majorHAnsi" w:eastAsiaTheme="majorEastAsia" w:cstheme="majorBidi"/>
        </w:rPr>
        <w:t xml:space="preserve"> </w:t>
      </w:r>
      <w:r w:rsidR="5DC1E04A">
        <w:br/>
      </w:r>
      <w:r w:rsidRPr="0AB120EB">
        <w:rPr>
          <w:rFonts w:asciiTheme="majorHAnsi" w:hAnsiTheme="majorHAnsi" w:eastAsiaTheme="majorEastAsia" w:cstheme="majorBidi"/>
        </w:rPr>
        <w:t xml:space="preserve">Disgwylir i’r darparwr gyfrannu drwy rannu mewnwelediadau, data a </w:t>
      </w:r>
      <w:proofErr w:type="spellStart"/>
      <w:r w:rsidRPr="0AB120EB">
        <w:rPr>
          <w:rFonts w:asciiTheme="majorHAnsi" w:hAnsiTheme="majorHAnsi" w:eastAsiaTheme="majorEastAsia" w:cstheme="majorBidi"/>
        </w:rPr>
        <w:t>syniadau</w:t>
      </w:r>
      <w:proofErr w:type="spellEnd"/>
      <w:r w:rsidRPr="0AB120EB">
        <w:rPr>
          <w:rFonts w:asciiTheme="majorHAnsi" w:hAnsiTheme="majorHAnsi" w:eastAsiaTheme="majorEastAsia" w:cstheme="majorBidi"/>
        </w:rPr>
        <w:t xml:space="preserve"> </w:t>
      </w:r>
      <w:proofErr w:type="spellStart"/>
      <w:r w:rsidRPr="0AB120EB">
        <w:rPr>
          <w:rFonts w:asciiTheme="majorHAnsi" w:hAnsiTheme="majorHAnsi" w:eastAsiaTheme="majorEastAsia" w:cstheme="majorBidi"/>
        </w:rPr>
        <w:t>datblygu</w:t>
      </w:r>
      <w:proofErr w:type="spellEnd"/>
      <w:r w:rsidRPr="0AB120EB">
        <w:rPr>
          <w:rFonts w:asciiTheme="majorHAnsi" w:hAnsiTheme="majorHAnsi" w:eastAsiaTheme="majorEastAsia" w:cstheme="majorBidi"/>
        </w:rPr>
        <w:t>.</w:t>
      </w:r>
    </w:p>
    <w:p w:rsidRPr="00124D36" w:rsidR="00124D36" w:rsidP="00124D36" w:rsidRDefault="00124D36" w14:paraId="4A76CEC5" w14:textId="77777777">
      <w:pPr>
        <w:rPr>
          <w:rFonts w:asciiTheme="majorHAnsi" w:hAnsiTheme="majorHAnsi" w:eastAsiaTheme="majorEastAsia" w:cstheme="majorBidi"/>
          <w:lang w:val="cy-GB"/>
        </w:rPr>
      </w:pPr>
      <w:r w:rsidRPr="00124D36">
        <w:rPr>
          <w:rFonts w:asciiTheme="majorHAnsi" w:hAnsiTheme="majorHAnsi" w:eastAsiaTheme="majorEastAsia" w:cstheme="majorBidi"/>
          <w:lang w:val="cy-GB"/>
        </w:rPr>
        <w:t>Rhaid i'r darparwr sicrhau bod y gwasanaeth wedi'i gofrestru ar DEWIS Cymru (www.dewis.wales) a bod yr holl wybodaeth berthnasol yn cael ei chadw'n gyfredol drwy gydol cyfnod y contract.</w:t>
      </w:r>
    </w:p>
    <w:p w:rsidR="00895B94" w:rsidP="0AB120EB" w:rsidRDefault="00895B94" w14:paraId="3A4200F2" w14:textId="77777777">
      <w:pPr>
        <w:rPr>
          <w:rFonts w:asciiTheme="majorHAnsi" w:hAnsiTheme="majorHAnsi" w:eastAsiaTheme="majorEastAsia" w:cstheme="majorBidi"/>
        </w:rPr>
      </w:pPr>
    </w:p>
    <w:p w:rsidR="61CC39F5" w:rsidP="0AB120EB" w:rsidRDefault="4408DD84" w14:paraId="5F9F601B" w14:textId="779BF73C">
      <w:pPr>
        <w:pStyle w:val="Pennawd1"/>
        <w:spacing w:before="0" w:line="240" w:lineRule="auto"/>
      </w:pPr>
      <w:r w:rsidRPr="0AB120EB">
        <w:t>13. Diogelu a Rheoli risg</w:t>
      </w:r>
    </w:p>
    <w:p w:rsidR="61CC39F5" w:rsidP="0AB120EB" w:rsidRDefault="4408DD84" w14:paraId="222A1687" w14:textId="2FA6B779">
      <w:pPr>
        <w:spacing w:after="210" w:line="24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Mae diogelu ac amddiffyn pobl yn egwyddor sylfaenol i’r gwasanaeth hwn, yn unol â Deddf Gwasanaethau Cymdeithasol a Llesiant (Cymru) 2014.</w:t>
      </w:r>
    </w:p>
    <w:p w:rsidR="61CC39F5" w:rsidP="0AB120EB" w:rsidRDefault="4408DD84" w14:paraId="39CAF505" w14:textId="59E84AC4">
      <w:pPr>
        <w:spacing w:before="210" w:after="21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Rhaid i’r darparwr sicrhau bod polisïau a gweithdrefnau diogelu cadarn ar waith ac wedi’u gweithredu’n effeithiol.</w:t>
      </w:r>
    </w:p>
    <w:p w:rsidR="61CC39F5" w:rsidP="0AB120EB" w:rsidRDefault="4408DD84" w14:paraId="0F3ABCB5" w14:textId="6104289D">
      <w:pPr>
        <w:spacing w:before="210" w:after="21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Rhaid i’r gwasanaeth:</w:t>
      </w:r>
    </w:p>
    <w:p w:rsidR="61CC39F5" w:rsidRDefault="4408DD84" w14:paraId="47085807" w14:textId="66C99D4B">
      <w:pPr>
        <w:pStyle w:val="ParagraffRhestr"/>
        <w:numPr>
          <w:ilvl w:val="0"/>
          <w:numId w:val="16"/>
        </w:numPr>
        <w:spacing w:after="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Gydymffurfio â phob fframwaith diogelu perthnasol yng Nghymru</w:t>
      </w:r>
    </w:p>
    <w:p w:rsidR="61CC39F5" w:rsidRDefault="4408DD84" w14:paraId="35631738" w14:textId="36F8048E">
      <w:pPr>
        <w:pStyle w:val="ParagraffRhestr"/>
        <w:numPr>
          <w:ilvl w:val="0"/>
          <w:numId w:val="16"/>
        </w:numPr>
        <w:spacing w:after="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Bod â pholisïau diogelu clir ac wedi’u diweddaru’n rheolaidd</w:t>
      </w:r>
    </w:p>
    <w:p w:rsidR="61CC39F5" w:rsidRDefault="4408DD84" w14:paraId="019438DC" w14:textId="014E9426">
      <w:pPr>
        <w:pStyle w:val="ParagraffRhestr"/>
        <w:numPr>
          <w:ilvl w:val="0"/>
          <w:numId w:val="16"/>
        </w:numPr>
        <w:spacing w:after="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Sicrhau bod staff wedi’u hyfforddi i adnabod ac ymateb i arwyddion o risg neu gamdriniaeth</w:t>
      </w:r>
    </w:p>
    <w:p w:rsidR="61CC39F5" w:rsidRDefault="4408DD84" w14:paraId="6143EB42" w14:textId="42E011FA">
      <w:pPr>
        <w:pStyle w:val="ParagraffRhestr"/>
        <w:numPr>
          <w:ilvl w:val="0"/>
          <w:numId w:val="16"/>
        </w:numPr>
        <w:spacing w:after="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lastRenderedPageBreak/>
        <w:t>Darparu llwybrau clir ar gyfer uwchgyfeirio pryderon</w:t>
      </w:r>
    </w:p>
    <w:p w:rsidR="61CC39F5" w:rsidRDefault="4408DD84" w14:paraId="0768076A" w14:textId="78A720A2">
      <w:pPr>
        <w:pStyle w:val="ParagraffRhestr"/>
        <w:numPr>
          <w:ilvl w:val="0"/>
          <w:numId w:val="16"/>
        </w:numPr>
        <w:spacing w:after="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Sicrhau bod pob aelod o staff yn deall eu cyfrifoldebau o ran diogelu</w:t>
      </w:r>
    </w:p>
    <w:p w:rsidR="61CC39F5" w:rsidP="0AB120EB" w:rsidRDefault="4408DD84" w14:paraId="04311298" w14:textId="51E24823">
      <w:pPr>
        <w:spacing w:before="210" w:after="21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Rhaid i unrhyw bryder diogelu gael ei weithredu ar unwaith drwy ddilyn gweithdrefnau lleol y Cyngor a phartneriaid statudol.</w:t>
      </w:r>
    </w:p>
    <w:p w:rsidR="61CC39F5" w:rsidP="0AB120EB" w:rsidRDefault="4408DD84" w14:paraId="0C7C4C58" w14:textId="1211C690">
      <w:pPr>
        <w:spacing w:before="210" w:after="21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Os oes perygl uniongyrchol i unigolyn, rhaid cysylltu â’r Heddlu ar unwaith.</w:t>
      </w:r>
    </w:p>
    <w:p w:rsidR="61653600" w:rsidP="0AB120EB" w:rsidRDefault="61653600" w14:paraId="3C68184A" w14:textId="7AA65240">
      <w:pPr>
        <w:spacing w:before="210" w:after="210" w:line="300" w:lineRule="auto"/>
        <w:rPr>
          <w:rFonts w:asciiTheme="majorHAnsi" w:hAnsiTheme="majorHAnsi" w:eastAsiaTheme="majorEastAsia" w:cstheme="majorBidi"/>
          <w:sz w:val="21"/>
          <w:szCs w:val="21"/>
        </w:rPr>
      </w:pPr>
    </w:p>
    <w:p w:rsidR="5BA447E8" w:rsidP="0AB120EB" w:rsidRDefault="1C0FFD7D" w14:paraId="789543CE" w14:textId="6CC42AE6">
      <w:pPr>
        <w:pStyle w:val="Pennawd1"/>
        <w:spacing w:before="0" w:line="300" w:lineRule="auto"/>
      </w:pPr>
      <w:r w:rsidRPr="0AB120EB">
        <w:t>13.1 Cysylltu a Llwybrau Uwchgyfeirio</w:t>
      </w:r>
    </w:p>
    <w:p w:rsidRPr="00895B94" w:rsidR="5BA447E8" w:rsidP="0AB120EB" w:rsidRDefault="1C0FFD7D" w14:paraId="719AB71A" w14:textId="08D5BB91">
      <w:pPr>
        <w:pStyle w:val="Pennawd1"/>
        <w:spacing w:before="0" w:line="300" w:lineRule="auto"/>
        <w:rPr>
          <w:b w:val="0"/>
          <w:bCs w:val="0"/>
          <w:color w:val="auto"/>
          <w:sz w:val="22"/>
          <w:szCs w:val="22"/>
        </w:rPr>
      </w:pPr>
      <w:r w:rsidRPr="0AB120EB">
        <w:rPr>
          <w:b w:val="0"/>
          <w:bCs w:val="0"/>
          <w:color w:val="auto"/>
          <w:sz w:val="22"/>
          <w:szCs w:val="22"/>
        </w:rPr>
        <w:t>Os oes gan y darparwr bryder am ddiogelwch plentyn neu oedolyn, dylid cysylltu ar unwaith â:</w:t>
      </w:r>
    </w:p>
    <w:p w:rsidR="5BA447E8" w:rsidRDefault="1C0FFD7D" w14:paraId="435504E6" w14:textId="46AEDE31">
      <w:pPr>
        <w:pStyle w:val="ParagraffRhestr"/>
        <w:numPr>
          <w:ilvl w:val="0"/>
          <w:numId w:val="15"/>
        </w:numPr>
        <w:spacing w:after="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Tîm Cynghori ac Asesu Gwasanaethau Oedolion – 01766 772577</w:t>
      </w:r>
    </w:p>
    <w:p w:rsidR="5BA447E8" w:rsidRDefault="1C0FFD7D" w14:paraId="36DDD1EA" w14:textId="313644C9">
      <w:pPr>
        <w:pStyle w:val="ParagraffRhestr"/>
        <w:numPr>
          <w:ilvl w:val="0"/>
          <w:numId w:val="15"/>
        </w:numPr>
        <w:spacing w:after="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Tîm Dyletswydd Gwasanaethau Plant – 01766 772577</w:t>
      </w:r>
    </w:p>
    <w:p w:rsidR="5BA447E8" w:rsidP="00C83CF4" w:rsidRDefault="1C0FFD7D" w14:paraId="7D047B6B" w14:textId="6AE15B29">
      <w:pPr>
        <w:spacing w:before="210" w:after="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 xml:space="preserve">Y tu allan i oriau swyddfa (ar ôl 5yp, </w:t>
      </w:r>
      <w:proofErr w:type="spellStart"/>
      <w:r w:rsidRPr="0AB120EB">
        <w:rPr>
          <w:rFonts w:asciiTheme="majorHAnsi" w:hAnsiTheme="majorHAnsi" w:eastAsiaTheme="majorEastAsia" w:cstheme="majorBidi"/>
        </w:rPr>
        <w:t>penwythnosau</w:t>
      </w:r>
      <w:proofErr w:type="spellEnd"/>
      <w:r w:rsidRPr="0AB120EB">
        <w:rPr>
          <w:rFonts w:asciiTheme="majorHAnsi" w:hAnsiTheme="majorHAnsi" w:eastAsiaTheme="majorEastAsia" w:cstheme="majorBidi"/>
        </w:rPr>
        <w:t xml:space="preserve"> a </w:t>
      </w:r>
      <w:proofErr w:type="spellStart"/>
      <w:r w:rsidRPr="0AB120EB">
        <w:rPr>
          <w:rFonts w:asciiTheme="majorHAnsi" w:hAnsiTheme="majorHAnsi" w:eastAsiaTheme="majorEastAsia" w:cstheme="majorBidi"/>
        </w:rPr>
        <w:t>gwyliau</w:t>
      </w:r>
      <w:proofErr w:type="spellEnd"/>
      <w:r w:rsidRPr="0AB120EB">
        <w:rPr>
          <w:rFonts w:asciiTheme="majorHAnsi" w:hAnsiTheme="majorHAnsi" w:eastAsiaTheme="majorEastAsia" w:cstheme="majorBidi"/>
        </w:rPr>
        <w:t xml:space="preserve"> </w:t>
      </w:r>
      <w:proofErr w:type="spellStart"/>
      <w:r w:rsidRPr="0AB120EB">
        <w:rPr>
          <w:rFonts w:asciiTheme="majorHAnsi" w:hAnsiTheme="majorHAnsi" w:eastAsiaTheme="majorEastAsia" w:cstheme="majorBidi"/>
        </w:rPr>
        <w:t>banc</w:t>
      </w:r>
      <w:proofErr w:type="spellEnd"/>
      <w:r w:rsidRPr="0AB120EB">
        <w:rPr>
          <w:rFonts w:asciiTheme="majorHAnsi" w:hAnsiTheme="majorHAnsi" w:eastAsiaTheme="majorEastAsia" w:cstheme="majorBidi"/>
        </w:rPr>
        <w:t>):</w:t>
      </w:r>
    </w:p>
    <w:p w:rsidR="5BA447E8" w:rsidRDefault="1C0FFD7D" w14:paraId="51B1294C" w14:textId="195DA075">
      <w:pPr>
        <w:pStyle w:val="ParagraffRhestr"/>
        <w:numPr>
          <w:ilvl w:val="0"/>
          <w:numId w:val="14"/>
        </w:numPr>
        <w:spacing w:after="0" w:line="300" w:lineRule="auto"/>
        <w:rPr>
          <w:rFonts w:asciiTheme="majorHAnsi" w:hAnsiTheme="majorHAnsi" w:eastAsiaTheme="majorEastAsia" w:cstheme="majorBidi"/>
        </w:rPr>
      </w:pPr>
      <w:proofErr w:type="spellStart"/>
      <w:r w:rsidRPr="0AB120EB">
        <w:rPr>
          <w:rFonts w:asciiTheme="majorHAnsi" w:hAnsiTheme="majorHAnsi" w:eastAsiaTheme="majorEastAsia" w:cstheme="majorBidi"/>
        </w:rPr>
        <w:t>Tîm</w:t>
      </w:r>
      <w:proofErr w:type="spellEnd"/>
      <w:r w:rsidRPr="0AB120EB">
        <w:rPr>
          <w:rFonts w:asciiTheme="majorHAnsi" w:hAnsiTheme="majorHAnsi" w:eastAsiaTheme="majorEastAsia" w:cstheme="majorBidi"/>
        </w:rPr>
        <w:t xml:space="preserve"> Tu Allan i Oriau Gwasanaethau </w:t>
      </w:r>
      <w:proofErr w:type="spellStart"/>
      <w:r w:rsidRPr="0AB120EB">
        <w:rPr>
          <w:rFonts w:asciiTheme="majorHAnsi" w:hAnsiTheme="majorHAnsi" w:eastAsiaTheme="majorEastAsia" w:cstheme="majorBidi"/>
        </w:rPr>
        <w:t>Cymdeithasol</w:t>
      </w:r>
      <w:proofErr w:type="spellEnd"/>
      <w:r w:rsidRPr="0AB120EB">
        <w:rPr>
          <w:rFonts w:asciiTheme="majorHAnsi" w:hAnsiTheme="majorHAnsi" w:eastAsiaTheme="majorEastAsia" w:cstheme="majorBidi"/>
        </w:rPr>
        <w:t xml:space="preserve"> – 01766 772577</w:t>
      </w:r>
    </w:p>
    <w:p w:rsidR="00C83CF4" w:rsidP="00C83CF4" w:rsidRDefault="00C83CF4" w14:paraId="3F35C943" w14:textId="77777777">
      <w:pPr>
        <w:spacing w:after="0" w:line="300" w:lineRule="auto"/>
        <w:rPr>
          <w:rFonts w:asciiTheme="majorHAnsi" w:hAnsiTheme="majorHAnsi" w:eastAsiaTheme="majorEastAsia" w:cstheme="majorBidi"/>
        </w:rPr>
      </w:pPr>
    </w:p>
    <w:p w:rsidR="00C83CF4" w:rsidP="00C83CF4" w:rsidRDefault="00C83CF4" w14:paraId="7BA5008C" w14:textId="77777777">
      <w:pPr>
        <w:spacing w:after="0" w:line="300" w:lineRule="auto"/>
        <w:rPr>
          <w:rFonts w:asciiTheme="majorHAnsi" w:hAnsiTheme="majorHAnsi" w:eastAsiaTheme="majorEastAsia" w:cstheme="majorBidi"/>
        </w:rPr>
      </w:pPr>
    </w:p>
    <w:p w:rsidRPr="00C83CF4" w:rsidR="00C83CF4" w:rsidP="00C83CF4" w:rsidRDefault="00C83CF4" w14:paraId="52CADDE4" w14:textId="00C9111F">
      <w:pPr>
        <w:spacing w:after="0" w:line="300" w:lineRule="auto"/>
        <w:rPr>
          <w:rFonts w:asciiTheme="majorHAnsi" w:hAnsiTheme="majorHAnsi" w:eastAsiaTheme="majorEastAsia" w:cstheme="majorBidi"/>
          <w:lang w:val="cy-GB"/>
        </w:rPr>
      </w:pPr>
      <w:r w:rsidRPr="00C83CF4">
        <w:rPr>
          <w:rFonts w:asciiTheme="majorHAnsi" w:hAnsiTheme="majorHAnsi" w:eastAsiaTheme="majorEastAsia" w:cstheme="majorBidi"/>
          <w:lang w:val="cy-GB"/>
        </w:rPr>
        <w:t>Mynediad i Gymorth Mewn Argyfwng</w:t>
      </w:r>
      <w:r>
        <w:rPr>
          <w:rFonts w:asciiTheme="majorHAnsi" w:hAnsiTheme="majorHAnsi" w:eastAsiaTheme="majorEastAsia" w:cstheme="majorBidi"/>
          <w:lang w:val="cy-GB"/>
        </w:rPr>
        <w:t xml:space="preserve"> Digartrefedd:</w:t>
      </w:r>
    </w:p>
    <w:p w:rsidRPr="00C83CF4" w:rsidR="00C83CF4" w:rsidRDefault="00C83CF4" w14:paraId="4BAF6857" w14:textId="77777777">
      <w:pPr>
        <w:pStyle w:val="ParagraffRhestr"/>
        <w:numPr>
          <w:ilvl w:val="0"/>
          <w:numId w:val="35"/>
        </w:numPr>
        <w:spacing w:after="0" w:line="300" w:lineRule="auto"/>
        <w:rPr>
          <w:rFonts w:asciiTheme="majorHAnsi" w:hAnsiTheme="majorHAnsi" w:eastAsiaTheme="majorEastAsia" w:cstheme="majorBidi"/>
          <w:lang w:val="cy-GB"/>
        </w:rPr>
      </w:pPr>
      <w:r w:rsidRPr="00C83CF4">
        <w:rPr>
          <w:rFonts w:asciiTheme="majorHAnsi" w:hAnsiTheme="majorHAnsi" w:eastAsiaTheme="majorEastAsia" w:cstheme="majorBidi"/>
          <w:lang w:val="cy-GB"/>
        </w:rPr>
        <w:t>Mae'r gwasanaeth hwn yn gweithredu rhwng yr oriau a nodir yn y fanyleb ac nid yw'n wasanaeth ymateb argyfwng na gwasanaeth y tu allan i oriau.</w:t>
      </w:r>
    </w:p>
    <w:p w:rsidR="00C83CF4" w:rsidRDefault="00C83CF4" w14:paraId="2342BCC1" w14:textId="77777777">
      <w:pPr>
        <w:pStyle w:val="ParagraffRhestr"/>
        <w:numPr>
          <w:ilvl w:val="0"/>
          <w:numId w:val="35"/>
        </w:numPr>
        <w:spacing w:after="0" w:line="300" w:lineRule="auto"/>
        <w:rPr>
          <w:rFonts w:asciiTheme="majorHAnsi" w:hAnsiTheme="majorHAnsi" w:eastAsiaTheme="majorEastAsia" w:cstheme="majorBidi"/>
          <w:lang w:val="cy-GB"/>
        </w:rPr>
      </w:pPr>
      <w:r w:rsidRPr="00C83CF4">
        <w:rPr>
          <w:rFonts w:asciiTheme="majorHAnsi" w:hAnsiTheme="majorHAnsi" w:eastAsiaTheme="majorEastAsia" w:cstheme="majorBidi"/>
          <w:lang w:val="cy-GB"/>
        </w:rPr>
        <w:t>Os bydd person ifanc angen cymorth brys mewn perthynas â digartrefedd neu os oes risg uniongyrchol o golli llety y tu allan i oriau'r gwasanaeth, rhaid i'r darparwr sicrhau bod gwybodaeth glir yn cael ei darparu ynghylch sut i gael cymorth.</w:t>
      </w:r>
    </w:p>
    <w:p w:rsidRPr="00C83CF4" w:rsidR="00C83CF4" w:rsidP="00C83CF4" w:rsidRDefault="00C83CF4" w14:paraId="3152FE21" w14:textId="77777777">
      <w:pPr>
        <w:pStyle w:val="ParagraffRhestr"/>
        <w:spacing w:after="0" w:line="300" w:lineRule="auto"/>
        <w:rPr>
          <w:rFonts w:asciiTheme="majorHAnsi" w:hAnsiTheme="majorHAnsi" w:eastAsiaTheme="majorEastAsia" w:cstheme="majorBidi"/>
          <w:lang w:val="cy-GB"/>
        </w:rPr>
      </w:pPr>
    </w:p>
    <w:p w:rsidRPr="00C83CF4" w:rsidR="00C83CF4" w:rsidP="00C83CF4" w:rsidRDefault="00C83CF4" w14:paraId="52500836" w14:textId="77777777">
      <w:pPr>
        <w:spacing w:after="0" w:line="300" w:lineRule="auto"/>
        <w:rPr>
          <w:rFonts w:asciiTheme="majorHAnsi" w:hAnsiTheme="majorHAnsi" w:eastAsiaTheme="majorEastAsia" w:cstheme="majorBidi"/>
          <w:lang w:val="cy-GB"/>
        </w:rPr>
      </w:pPr>
      <w:r w:rsidRPr="00C83CF4">
        <w:rPr>
          <w:rFonts w:asciiTheme="majorHAnsi" w:hAnsiTheme="majorHAnsi" w:eastAsiaTheme="majorEastAsia" w:cstheme="majorBidi"/>
          <w:lang w:val="cy-GB"/>
        </w:rPr>
        <w:t>Bydd hyn yn cynnwys cyfeirio at:</w:t>
      </w:r>
    </w:p>
    <w:p w:rsidRPr="00C83CF4" w:rsidR="00C83CF4" w:rsidP="00C83CF4" w:rsidRDefault="00C83CF4" w14:paraId="6357E01F" w14:textId="77777777">
      <w:pPr>
        <w:spacing w:after="0" w:line="300" w:lineRule="auto"/>
        <w:rPr>
          <w:rFonts w:asciiTheme="majorHAnsi" w:hAnsiTheme="majorHAnsi" w:eastAsiaTheme="majorEastAsia" w:cstheme="majorBidi"/>
          <w:lang w:val="cy-GB"/>
        </w:rPr>
      </w:pPr>
      <w:r w:rsidRPr="00C83CF4">
        <w:rPr>
          <w:rFonts w:asciiTheme="majorHAnsi" w:hAnsiTheme="majorHAnsi" w:eastAsiaTheme="majorEastAsia" w:cstheme="majorBidi"/>
          <w:lang w:val="cy-GB"/>
        </w:rPr>
        <w:t>Adran Digartrefedd Cyngor Gwynedd</w:t>
      </w:r>
    </w:p>
    <w:p w:rsidR="00C83CF4" w:rsidRDefault="00C83CF4" w14:paraId="3D3E03AB" w14:textId="77777777">
      <w:pPr>
        <w:numPr>
          <w:ilvl w:val="0"/>
          <w:numId w:val="34"/>
        </w:numPr>
        <w:spacing w:after="0" w:line="300" w:lineRule="auto"/>
        <w:rPr>
          <w:rFonts w:asciiTheme="majorHAnsi" w:hAnsiTheme="majorHAnsi" w:eastAsiaTheme="majorEastAsia" w:cstheme="majorBidi"/>
          <w:lang w:val="cy-GB"/>
        </w:rPr>
      </w:pPr>
      <w:r w:rsidRPr="00C83CF4">
        <w:rPr>
          <w:rFonts w:asciiTheme="majorHAnsi" w:hAnsiTheme="majorHAnsi" w:eastAsiaTheme="majorEastAsia" w:cstheme="majorBidi"/>
          <w:lang w:val="cy-GB"/>
        </w:rPr>
        <w:t>Ffôn: 01286 685100 (yn ystod oriau swyddfa)</w:t>
      </w:r>
    </w:p>
    <w:p w:rsidR="00C83CF4" w:rsidRDefault="00C83CF4" w14:paraId="13D2B204" w14:textId="59432CE7">
      <w:pPr>
        <w:numPr>
          <w:ilvl w:val="0"/>
          <w:numId w:val="34"/>
        </w:numPr>
        <w:spacing w:after="0" w:line="300" w:lineRule="auto"/>
        <w:rPr>
          <w:rFonts w:asciiTheme="majorHAnsi" w:hAnsiTheme="majorHAnsi" w:eastAsiaTheme="majorEastAsia" w:cstheme="majorBidi"/>
          <w:lang w:val="cy-GB"/>
        </w:rPr>
      </w:pPr>
      <w:r w:rsidRPr="00C83CF4">
        <w:rPr>
          <w:rFonts w:asciiTheme="majorHAnsi" w:hAnsiTheme="majorHAnsi" w:eastAsiaTheme="majorEastAsia" w:cstheme="majorBidi"/>
          <w:lang w:val="cy-GB"/>
        </w:rPr>
        <w:t xml:space="preserve">Ffôn: 01286 </w:t>
      </w:r>
      <w:r>
        <w:rPr>
          <w:rFonts w:asciiTheme="majorHAnsi" w:hAnsiTheme="majorHAnsi" w:eastAsiaTheme="majorEastAsia" w:cstheme="majorBidi"/>
          <w:lang w:val="cy-GB"/>
        </w:rPr>
        <w:t>771000 (tu allan i oriau swyddfa)</w:t>
      </w:r>
    </w:p>
    <w:p w:rsidRPr="00C83CF4" w:rsidR="00C83CF4" w:rsidP="00C83CF4" w:rsidRDefault="00C83CF4" w14:paraId="73FD4757" w14:textId="77777777">
      <w:pPr>
        <w:spacing w:after="0" w:line="300" w:lineRule="auto"/>
        <w:ind w:left="720"/>
        <w:rPr>
          <w:rFonts w:asciiTheme="majorHAnsi" w:hAnsiTheme="majorHAnsi" w:eastAsiaTheme="majorEastAsia" w:cstheme="majorBidi"/>
          <w:lang w:val="cy-GB"/>
        </w:rPr>
      </w:pPr>
    </w:p>
    <w:p w:rsidRPr="00C83CF4" w:rsidR="00C83CF4" w:rsidP="00C83CF4" w:rsidRDefault="00C83CF4" w14:paraId="0F1F7B02" w14:textId="77777777">
      <w:pPr>
        <w:spacing w:after="0" w:line="300" w:lineRule="auto"/>
        <w:rPr>
          <w:rFonts w:asciiTheme="majorHAnsi" w:hAnsiTheme="majorHAnsi" w:eastAsiaTheme="majorEastAsia" w:cstheme="majorBidi"/>
          <w:lang w:val="cy-GB"/>
        </w:rPr>
      </w:pPr>
      <w:r w:rsidRPr="00C83CF4">
        <w:rPr>
          <w:rFonts w:asciiTheme="majorHAnsi" w:hAnsiTheme="majorHAnsi" w:eastAsiaTheme="majorEastAsia" w:cstheme="majorBidi"/>
          <w:lang w:val="cy-GB"/>
        </w:rPr>
        <w:t>Lle bo angen, dylai'r darparwr hefyd sicrhau bod pobl ifanc yn ymwybodol o wasanaethau brys perthnasol eraill, gan gynnwys gwasanaethau cymdeithasol, iechyd neu'r heddlu os oes risg uniongyrchol i ddiogelwch neu les unigolyn.</w:t>
      </w:r>
    </w:p>
    <w:p w:rsidRPr="00C83CF4" w:rsidR="00C83CF4" w:rsidP="00C83CF4" w:rsidRDefault="00C83CF4" w14:paraId="2DF42E9B" w14:textId="77777777">
      <w:pPr>
        <w:spacing w:after="0" w:line="300" w:lineRule="auto"/>
        <w:rPr>
          <w:rFonts w:asciiTheme="majorHAnsi" w:hAnsiTheme="majorHAnsi" w:eastAsiaTheme="majorEastAsia" w:cstheme="majorBidi"/>
        </w:rPr>
      </w:pPr>
    </w:p>
    <w:p w:rsidR="00895B94" w:rsidP="0AB120EB" w:rsidRDefault="00895B94" w14:paraId="5D12EF3B" w14:textId="77777777">
      <w:pPr>
        <w:spacing w:after="0" w:line="300" w:lineRule="auto"/>
        <w:rPr>
          <w:rFonts w:asciiTheme="majorHAnsi" w:hAnsiTheme="majorHAnsi" w:eastAsiaTheme="majorEastAsia" w:cstheme="majorBidi"/>
        </w:rPr>
      </w:pPr>
    </w:p>
    <w:p w:rsidR="5BA447E8" w:rsidP="0AB120EB" w:rsidRDefault="1C0FFD7D" w14:paraId="4BF097F4" w14:textId="605EDDBC">
      <w:pPr>
        <w:pStyle w:val="Pennawd1"/>
        <w:spacing w:before="0" w:line="300" w:lineRule="auto"/>
      </w:pPr>
      <w:r w:rsidRPr="0AB120EB">
        <w:t>1</w:t>
      </w:r>
      <w:r w:rsidRPr="0AB120EB" w:rsidR="32A7BA95">
        <w:t>3</w:t>
      </w:r>
      <w:r w:rsidRPr="0AB120EB">
        <w:t>.2 Polisïau a Chydymffurfiaeth Ychwanegol</w:t>
      </w:r>
    </w:p>
    <w:p w:rsidR="5BA447E8" w:rsidP="0AB120EB" w:rsidRDefault="1C0FFD7D" w14:paraId="2D0FA80E" w14:textId="38BC78DE">
      <w:pPr>
        <w:spacing w:after="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Rhaid i’r darparwr feddu ar a chynnal y polisïau canlynol:</w:t>
      </w:r>
    </w:p>
    <w:p w:rsidR="5BA447E8" w:rsidRDefault="1C0FFD7D" w14:paraId="2308515C" w14:textId="2051CFFA">
      <w:pPr>
        <w:pStyle w:val="ParagraffRhestr"/>
        <w:numPr>
          <w:ilvl w:val="0"/>
          <w:numId w:val="13"/>
        </w:numPr>
        <w:spacing w:after="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Polisi Amddiffyn Plant</w:t>
      </w:r>
    </w:p>
    <w:p w:rsidR="5BA447E8" w:rsidRDefault="1C0FFD7D" w14:paraId="128A9457" w14:textId="71DBC72D">
      <w:pPr>
        <w:pStyle w:val="ParagraffRhestr"/>
        <w:numPr>
          <w:ilvl w:val="0"/>
          <w:numId w:val="13"/>
        </w:numPr>
        <w:spacing w:after="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lastRenderedPageBreak/>
        <w:t>Polisi Diogelu Oedolion</w:t>
      </w:r>
    </w:p>
    <w:p w:rsidR="5BA447E8" w:rsidRDefault="1C0FFD7D" w14:paraId="485EC1DF" w14:textId="52F28ED1">
      <w:pPr>
        <w:pStyle w:val="ParagraffRhestr"/>
        <w:numPr>
          <w:ilvl w:val="0"/>
          <w:numId w:val="13"/>
        </w:numPr>
        <w:spacing w:after="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Polisi Trais Domestig ar gyfer staff</w:t>
      </w:r>
    </w:p>
    <w:p w:rsidR="5BA447E8" w:rsidP="0AB120EB" w:rsidRDefault="1C0FFD7D" w14:paraId="5BB01193" w14:textId="0CA6206A">
      <w:pPr>
        <w:spacing w:before="210" w:after="21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Rhaid i’r polisïau hyn gael eu hadolygu a’u diweddaru yn rheolaidd yn unol â deddfwriaeth a chanllawiau cenedlaethol.</w:t>
      </w:r>
    </w:p>
    <w:p w:rsidR="5BA447E8" w:rsidP="0AB120EB" w:rsidRDefault="1C0FFD7D" w14:paraId="59E43016" w14:textId="534BC011">
      <w:pPr>
        <w:spacing w:before="210" w:after="21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 xml:space="preserve">Disgwylir i’r darparwr gydymffurfio â’r </w:t>
      </w:r>
      <w:r w:rsidRPr="0AB120EB">
        <w:rPr>
          <w:rFonts w:asciiTheme="majorHAnsi" w:hAnsiTheme="majorHAnsi" w:eastAsiaTheme="majorEastAsia" w:cstheme="majorBidi"/>
          <w:b/>
          <w:bCs/>
        </w:rPr>
        <w:t>Ddyletswydd Trais Difrifol</w:t>
      </w:r>
      <w:r w:rsidRPr="0AB120EB">
        <w:rPr>
          <w:rFonts w:asciiTheme="majorHAnsi" w:hAnsiTheme="majorHAnsi" w:eastAsiaTheme="majorEastAsia" w:cstheme="majorBidi"/>
        </w:rPr>
        <w:t xml:space="preserve"> (Deddf Heddlu, Trosedd, Dedfrydu a’r Llysoedd 2022), gan weithio gyda phartneriaid i rannu gwybodaeth a chefnogi ymdrechion i atal a </w:t>
      </w:r>
      <w:proofErr w:type="spellStart"/>
      <w:r w:rsidRPr="0AB120EB">
        <w:rPr>
          <w:rFonts w:asciiTheme="majorHAnsi" w:hAnsiTheme="majorHAnsi" w:eastAsiaTheme="majorEastAsia" w:cstheme="majorBidi"/>
        </w:rPr>
        <w:t>lleihau</w:t>
      </w:r>
      <w:proofErr w:type="spellEnd"/>
      <w:r w:rsidRPr="0AB120EB">
        <w:rPr>
          <w:rFonts w:asciiTheme="majorHAnsi" w:hAnsiTheme="majorHAnsi" w:eastAsiaTheme="majorEastAsia" w:cstheme="majorBidi"/>
        </w:rPr>
        <w:t xml:space="preserve"> </w:t>
      </w:r>
      <w:proofErr w:type="spellStart"/>
      <w:r w:rsidRPr="0AB120EB">
        <w:rPr>
          <w:rFonts w:asciiTheme="majorHAnsi" w:hAnsiTheme="majorHAnsi" w:eastAsiaTheme="majorEastAsia" w:cstheme="majorBidi"/>
        </w:rPr>
        <w:t>trais</w:t>
      </w:r>
      <w:proofErr w:type="spellEnd"/>
      <w:r w:rsidRPr="0AB120EB">
        <w:rPr>
          <w:rFonts w:asciiTheme="majorHAnsi" w:hAnsiTheme="majorHAnsi" w:eastAsiaTheme="majorEastAsia" w:cstheme="majorBidi"/>
        </w:rPr>
        <w:t xml:space="preserve"> </w:t>
      </w:r>
      <w:proofErr w:type="spellStart"/>
      <w:r w:rsidRPr="0AB120EB">
        <w:rPr>
          <w:rFonts w:asciiTheme="majorHAnsi" w:hAnsiTheme="majorHAnsi" w:eastAsiaTheme="majorEastAsia" w:cstheme="majorBidi"/>
        </w:rPr>
        <w:t>difrifol</w:t>
      </w:r>
      <w:proofErr w:type="spellEnd"/>
      <w:r w:rsidRPr="0AB120EB">
        <w:rPr>
          <w:rFonts w:asciiTheme="majorHAnsi" w:hAnsiTheme="majorHAnsi" w:eastAsiaTheme="majorEastAsia" w:cstheme="majorBidi"/>
        </w:rPr>
        <w:t>.</w:t>
      </w:r>
    </w:p>
    <w:p w:rsidR="00D96B01" w:rsidP="0AB120EB" w:rsidRDefault="00D96B01" w14:paraId="4993613A" w14:textId="77777777">
      <w:pPr>
        <w:spacing w:before="210" w:after="210" w:line="300" w:lineRule="auto"/>
        <w:rPr>
          <w:rFonts w:asciiTheme="majorHAnsi" w:hAnsiTheme="majorHAnsi" w:eastAsiaTheme="majorEastAsia" w:cstheme="majorBidi"/>
        </w:rPr>
      </w:pPr>
    </w:p>
    <w:p w:rsidR="00D96B01" w:rsidP="00D96B01" w:rsidRDefault="00D96B01" w14:paraId="6A728E20" w14:textId="77777777">
      <w:pPr>
        <w:spacing w:after="0" w:line="300" w:lineRule="auto"/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8"/>
          <w:szCs w:val="28"/>
          <w:lang w:val="cy-GB"/>
        </w:rPr>
      </w:pPr>
      <w:r w:rsidRPr="00D96B01"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8"/>
          <w:szCs w:val="28"/>
          <w:lang w:val="cy-GB"/>
        </w:rPr>
        <w:t>13.3 Iechyd a Diogelwch</w:t>
      </w:r>
    </w:p>
    <w:p w:rsidRPr="00D96B01" w:rsidR="00D96B01" w:rsidP="00D96B01" w:rsidRDefault="00D96B01" w14:paraId="22C710F5" w14:textId="743D304A">
      <w:pPr>
        <w:spacing w:after="0" w:line="300" w:lineRule="auto"/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8"/>
          <w:szCs w:val="28"/>
          <w:lang w:val="cy-GB"/>
        </w:rPr>
      </w:pPr>
      <w:r w:rsidRPr="00D96B01">
        <w:rPr>
          <w:rFonts w:asciiTheme="majorHAnsi" w:hAnsiTheme="majorHAnsi" w:eastAsiaTheme="majorEastAsia" w:cstheme="majorBidi"/>
          <w:lang w:val="cy-GB"/>
        </w:rPr>
        <w:t>Rhaid i'r darparwr sicrhau bod trefniadau Iechyd a Diogelwch priodol ar waith er mwyn amddiffyn staff, gwirfoddolwyr, pobl ifanc a'r cyhoedd wrth ddarparu'r gwasanaeth.</w:t>
      </w:r>
    </w:p>
    <w:p w:rsidRPr="00D96B01" w:rsidR="00D96B01" w:rsidP="00D96B01" w:rsidRDefault="00D96B01" w14:paraId="49E24A5D" w14:textId="77777777">
      <w:pPr>
        <w:spacing w:before="210" w:after="210" w:line="300" w:lineRule="auto"/>
        <w:rPr>
          <w:rFonts w:asciiTheme="majorHAnsi" w:hAnsiTheme="majorHAnsi" w:eastAsiaTheme="majorEastAsia" w:cstheme="majorBidi"/>
          <w:lang w:val="cy-GB"/>
        </w:rPr>
      </w:pPr>
      <w:r w:rsidRPr="00D96B01">
        <w:rPr>
          <w:rFonts w:asciiTheme="majorHAnsi" w:hAnsiTheme="majorHAnsi" w:eastAsiaTheme="majorEastAsia" w:cstheme="majorBidi"/>
          <w:lang w:val="cy-GB"/>
        </w:rPr>
        <w:t>Rhaid i'r darparwr feddu ar bolisïau, gweithdrefnau a systemau perthnasol sy'n cael eu hadolygu'n rheolaidd a'u gweithredu'n effeithiol.</w:t>
      </w:r>
    </w:p>
    <w:p w:rsidRPr="00D96B01" w:rsidR="00D96B01" w:rsidP="00D96B01" w:rsidRDefault="00D96B01" w14:paraId="094BB6F1" w14:textId="77777777">
      <w:pPr>
        <w:spacing w:before="210" w:after="0" w:line="300" w:lineRule="auto"/>
        <w:rPr>
          <w:rFonts w:asciiTheme="majorHAnsi" w:hAnsiTheme="majorHAnsi" w:eastAsiaTheme="majorEastAsia" w:cstheme="majorBidi"/>
          <w:lang w:val="cy-GB"/>
        </w:rPr>
      </w:pPr>
      <w:r w:rsidRPr="00D96B01">
        <w:rPr>
          <w:rFonts w:asciiTheme="majorHAnsi" w:hAnsiTheme="majorHAnsi" w:eastAsiaTheme="majorEastAsia" w:cstheme="majorBidi"/>
          <w:lang w:val="cy-GB"/>
        </w:rPr>
        <w:t>Dylai hyn gynnwys, ond nid yw'n gyfyngedig i:</w:t>
      </w:r>
    </w:p>
    <w:p w:rsidRPr="00D96B01" w:rsidR="00D96B01" w:rsidRDefault="00D96B01" w14:paraId="38B5F745" w14:textId="77777777">
      <w:pPr>
        <w:numPr>
          <w:ilvl w:val="0"/>
          <w:numId w:val="36"/>
        </w:numPr>
        <w:spacing w:after="0" w:line="300" w:lineRule="auto"/>
        <w:rPr>
          <w:rFonts w:asciiTheme="majorHAnsi" w:hAnsiTheme="majorHAnsi" w:eastAsiaTheme="majorEastAsia" w:cstheme="majorBidi"/>
          <w:lang w:val="cy-GB"/>
        </w:rPr>
      </w:pPr>
      <w:r w:rsidRPr="00D96B01">
        <w:rPr>
          <w:rFonts w:asciiTheme="majorHAnsi" w:hAnsiTheme="majorHAnsi" w:eastAsiaTheme="majorEastAsia" w:cstheme="majorBidi"/>
          <w:lang w:val="cy-GB"/>
        </w:rPr>
        <w:t>Gweithdrefnau gweithio ar eich pen eich hun (</w:t>
      </w:r>
      <w:proofErr w:type="spellStart"/>
      <w:r w:rsidRPr="00D96B01">
        <w:rPr>
          <w:rFonts w:asciiTheme="majorHAnsi" w:hAnsiTheme="majorHAnsi" w:eastAsiaTheme="majorEastAsia" w:cstheme="majorBidi"/>
          <w:lang w:val="cy-GB"/>
        </w:rPr>
        <w:t>Lone</w:t>
      </w:r>
      <w:proofErr w:type="spellEnd"/>
      <w:r w:rsidRPr="00D96B01">
        <w:rPr>
          <w:rFonts w:asciiTheme="majorHAnsi" w:hAnsiTheme="majorHAnsi" w:eastAsiaTheme="majorEastAsia" w:cstheme="majorBidi"/>
          <w:lang w:val="cy-GB"/>
        </w:rPr>
        <w:t xml:space="preserve"> </w:t>
      </w:r>
      <w:proofErr w:type="spellStart"/>
      <w:r w:rsidRPr="00D96B01">
        <w:rPr>
          <w:rFonts w:asciiTheme="majorHAnsi" w:hAnsiTheme="majorHAnsi" w:eastAsiaTheme="majorEastAsia" w:cstheme="majorBidi"/>
          <w:lang w:val="cy-GB"/>
        </w:rPr>
        <w:t>Working</w:t>
      </w:r>
      <w:proofErr w:type="spellEnd"/>
      <w:r w:rsidRPr="00D96B01">
        <w:rPr>
          <w:rFonts w:asciiTheme="majorHAnsi" w:hAnsiTheme="majorHAnsi" w:eastAsiaTheme="majorEastAsia" w:cstheme="majorBidi"/>
          <w:lang w:val="cy-GB"/>
        </w:rPr>
        <w:t>).</w:t>
      </w:r>
    </w:p>
    <w:p w:rsidRPr="00D96B01" w:rsidR="00D96B01" w:rsidRDefault="00D96B01" w14:paraId="37DBE2FD" w14:textId="77777777">
      <w:pPr>
        <w:numPr>
          <w:ilvl w:val="0"/>
          <w:numId w:val="36"/>
        </w:numPr>
        <w:spacing w:after="0" w:line="300" w:lineRule="auto"/>
        <w:rPr>
          <w:rFonts w:asciiTheme="majorHAnsi" w:hAnsiTheme="majorHAnsi" w:eastAsiaTheme="majorEastAsia" w:cstheme="majorBidi"/>
          <w:lang w:val="cy-GB"/>
        </w:rPr>
      </w:pPr>
      <w:r w:rsidRPr="00D96B01">
        <w:rPr>
          <w:rFonts w:asciiTheme="majorHAnsi" w:hAnsiTheme="majorHAnsi" w:eastAsiaTheme="majorEastAsia" w:cstheme="majorBidi"/>
          <w:lang w:val="cy-GB"/>
        </w:rPr>
        <w:t>Asesu a rheoli risg.</w:t>
      </w:r>
    </w:p>
    <w:p w:rsidRPr="00D96B01" w:rsidR="00D96B01" w:rsidRDefault="00D96B01" w14:paraId="099FE459" w14:textId="77777777">
      <w:pPr>
        <w:numPr>
          <w:ilvl w:val="0"/>
          <w:numId w:val="36"/>
        </w:numPr>
        <w:spacing w:after="0" w:line="300" w:lineRule="auto"/>
        <w:rPr>
          <w:rFonts w:asciiTheme="majorHAnsi" w:hAnsiTheme="majorHAnsi" w:eastAsiaTheme="majorEastAsia" w:cstheme="majorBidi"/>
          <w:lang w:val="cy-GB"/>
        </w:rPr>
      </w:pPr>
      <w:r w:rsidRPr="00D96B01">
        <w:rPr>
          <w:rFonts w:asciiTheme="majorHAnsi" w:hAnsiTheme="majorHAnsi" w:eastAsiaTheme="majorEastAsia" w:cstheme="majorBidi"/>
          <w:lang w:val="cy-GB"/>
        </w:rPr>
        <w:t>Adrodd a chofnodi damweiniau a digwyddiadau.</w:t>
      </w:r>
    </w:p>
    <w:p w:rsidRPr="00D96B01" w:rsidR="00D96B01" w:rsidRDefault="00D96B01" w14:paraId="5607D50A" w14:textId="77777777">
      <w:pPr>
        <w:numPr>
          <w:ilvl w:val="0"/>
          <w:numId w:val="36"/>
        </w:numPr>
        <w:spacing w:after="0" w:line="300" w:lineRule="auto"/>
        <w:rPr>
          <w:rFonts w:asciiTheme="majorHAnsi" w:hAnsiTheme="majorHAnsi" w:eastAsiaTheme="majorEastAsia" w:cstheme="majorBidi"/>
          <w:lang w:val="cy-GB"/>
        </w:rPr>
      </w:pPr>
      <w:r w:rsidRPr="00D96B01">
        <w:rPr>
          <w:rFonts w:asciiTheme="majorHAnsi" w:hAnsiTheme="majorHAnsi" w:eastAsiaTheme="majorEastAsia" w:cstheme="majorBidi"/>
          <w:lang w:val="cy-GB"/>
        </w:rPr>
        <w:t>Rheoli argyfyngau a digwyddiadau difrifol.</w:t>
      </w:r>
    </w:p>
    <w:p w:rsidRPr="00D96B01" w:rsidR="00D96B01" w:rsidRDefault="00D96B01" w14:paraId="0584CF02" w14:textId="77777777">
      <w:pPr>
        <w:numPr>
          <w:ilvl w:val="0"/>
          <w:numId w:val="36"/>
        </w:numPr>
        <w:spacing w:after="0" w:line="300" w:lineRule="auto"/>
        <w:rPr>
          <w:rFonts w:asciiTheme="majorHAnsi" w:hAnsiTheme="majorHAnsi" w:eastAsiaTheme="majorEastAsia" w:cstheme="majorBidi"/>
          <w:lang w:val="cy-GB"/>
        </w:rPr>
      </w:pPr>
      <w:r w:rsidRPr="00D96B01">
        <w:rPr>
          <w:rFonts w:asciiTheme="majorHAnsi" w:hAnsiTheme="majorHAnsi" w:eastAsiaTheme="majorEastAsia" w:cstheme="majorBidi"/>
          <w:lang w:val="cy-GB"/>
        </w:rPr>
        <w:t>Iechyd a diogelwch mewn swyddfeydd a lleoliadau cymunedol.</w:t>
      </w:r>
    </w:p>
    <w:p w:rsidRPr="00D96B01" w:rsidR="00D96B01" w:rsidRDefault="00D96B01" w14:paraId="53062231" w14:textId="77777777">
      <w:pPr>
        <w:numPr>
          <w:ilvl w:val="0"/>
          <w:numId w:val="36"/>
        </w:numPr>
        <w:spacing w:after="0" w:line="300" w:lineRule="auto"/>
        <w:rPr>
          <w:rFonts w:asciiTheme="majorHAnsi" w:hAnsiTheme="majorHAnsi" w:eastAsiaTheme="majorEastAsia" w:cstheme="majorBidi"/>
          <w:lang w:val="cy-GB"/>
        </w:rPr>
      </w:pPr>
      <w:r w:rsidRPr="00D96B01">
        <w:rPr>
          <w:rFonts w:asciiTheme="majorHAnsi" w:hAnsiTheme="majorHAnsi" w:eastAsiaTheme="majorEastAsia" w:cstheme="majorBidi"/>
          <w:lang w:val="cy-GB"/>
        </w:rPr>
        <w:t>Cymorth cyntaf a threfniadau lles staff.</w:t>
      </w:r>
    </w:p>
    <w:p w:rsidRPr="00D96B01" w:rsidR="00D96B01" w:rsidRDefault="00D96B01" w14:paraId="2D5AA0EC" w14:textId="77777777">
      <w:pPr>
        <w:numPr>
          <w:ilvl w:val="0"/>
          <w:numId w:val="36"/>
        </w:numPr>
        <w:spacing w:after="0" w:line="300" w:lineRule="auto"/>
        <w:rPr>
          <w:rFonts w:asciiTheme="majorHAnsi" w:hAnsiTheme="majorHAnsi" w:eastAsiaTheme="majorEastAsia" w:cstheme="majorBidi"/>
          <w:lang w:val="cy-GB"/>
        </w:rPr>
      </w:pPr>
      <w:r w:rsidRPr="00D96B01">
        <w:rPr>
          <w:rFonts w:asciiTheme="majorHAnsi" w:hAnsiTheme="majorHAnsi" w:eastAsiaTheme="majorEastAsia" w:cstheme="majorBidi"/>
          <w:lang w:val="cy-GB"/>
        </w:rPr>
        <w:t>Asesu risg ar gyfer gweithgareddau, digwyddiadau a lleoliadau darparu gwasanaeth.</w:t>
      </w:r>
    </w:p>
    <w:p w:rsidRPr="00D96B01" w:rsidR="00D96B01" w:rsidRDefault="00D96B01" w14:paraId="08DC3F86" w14:textId="77777777">
      <w:pPr>
        <w:numPr>
          <w:ilvl w:val="0"/>
          <w:numId w:val="36"/>
        </w:numPr>
        <w:spacing w:after="0" w:line="300" w:lineRule="auto"/>
        <w:rPr>
          <w:rFonts w:asciiTheme="majorHAnsi" w:hAnsiTheme="majorHAnsi" w:eastAsiaTheme="majorEastAsia" w:cstheme="majorBidi"/>
          <w:lang w:val="cy-GB"/>
        </w:rPr>
      </w:pPr>
      <w:r w:rsidRPr="00D96B01">
        <w:rPr>
          <w:rFonts w:asciiTheme="majorHAnsi" w:hAnsiTheme="majorHAnsi" w:eastAsiaTheme="majorEastAsia" w:cstheme="majorBidi"/>
          <w:lang w:val="cy-GB"/>
        </w:rPr>
        <w:t>Trefniadau i gefnogi staff wrth ymateb i ymddygiad heriol, bygythiol neu dreisgar.</w:t>
      </w:r>
    </w:p>
    <w:p w:rsidRPr="00D96B01" w:rsidR="00D96B01" w:rsidRDefault="00D96B01" w14:paraId="047DBD97" w14:textId="77777777">
      <w:pPr>
        <w:numPr>
          <w:ilvl w:val="0"/>
          <w:numId w:val="36"/>
        </w:numPr>
        <w:spacing w:after="0" w:line="300" w:lineRule="auto"/>
        <w:rPr>
          <w:rFonts w:asciiTheme="majorHAnsi" w:hAnsiTheme="majorHAnsi" w:eastAsiaTheme="majorEastAsia" w:cstheme="majorBidi"/>
          <w:lang w:val="cy-GB"/>
        </w:rPr>
      </w:pPr>
      <w:r w:rsidRPr="00D96B01">
        <w:rPr>
          <w:rFonts w:asciiTheme="majorHAnsi" w:hAnsiTheme="majorHAnsi" w:eastAsiaTheme="majorEastAsia" w:cstheme="majorBidi"/>
          <w:lang w:val="cy-GB"/>
        </w:rPr>
        <w:t>Polisi Trais Domestig ar gyfer staff a defnyddwyr gwasanaeth.</w:t>
      </w:r>
    </w:p>
    <w:p w:rsidR="61653600" w:rsidP="0AB120EB" w:rsidRDefault="00D96B01" w14:paraId="7897FDDA" w14:textId="0F8C26CC">
      <w:pPr>
        <w:spacing w:before="210" w:after="210" w:line="300" w:lineRule="auto"/>
        <w:rPr>
          <w:rFonts w:asciiTheme="majorHAnsi" w:hAnsiTheme="majorHAnsi" w:eastAsiaTheme="majorEastAsia" w:cstheme="majorBidi"/>
          <w:lang w:val="cy-GB"/>
        </w:rPr>
      </w:pPr>
      <w:r w:rsidRPr="00D96B01">
        <w:rPr>
          <w:rFonts w:asciiTheme="majorHAnsi" w:hAnsiTheme="majorHAnsi" w:eastAsiaTheme="majorEastAsia" w:cstheme="majorBidi"/>
          <w:lang w:val="cy-GB"/>
        </w:rPr>
        <w:t>Rhaid i'r darparwr sicrhau bod staff yn derbyn hyfforddiant priodol ac yn deall eu cyfrifoldebau mewn perthynas ag Iechyd a Diogelwch.</w:t>
      </w:r>
    </w:p>
    <w:p w:rsidRPr="00D96B01" w:rsidR="00D96B01" w:rsidP="375BCD0E" w:rsidRDefault="00D96B01" w14:paraId="6EBDE151" w14:textId="77777777">
      <w:pPr>
        <w:spacing w:before="210" w:after="210" w:line="300" w:lineRule="auto"/>
        <w:rPr>
          <w:rFonts w:ascii="Calibri" w:hAnsi="Calibri" w:eastAsia="ＭＳ ゴシック" w:cs="" w:asciiTheme="majorAscii" w:hAnsiTheme="majorAscii" w:eastAsiaTheme="majorEastAsia" w:cstheme="majorBidi"/>
          <w:lang w:val="cy-GB"/>
        </w:rPr>
      </w:pPr>
    </w:p>
    <w:p w:rsidR="375BCD0E" w:rsidP="375BCD0E" w:rsidRDefault="375BCD0E" w14:paraId="2ABCB02C" w14:textId="1F85E008">
      <w:pPr>
        <w:spacing w:before="210" w:after="210" w:line="300" w:lineRule="auto"/>
        <w:rPr>
          <w:rFonts w:ascii="Calibri" w:hAnsi="Calibri" w:eastAsia="ＭＳ ゴシック" w:cs="" w:asciiTheme="majorAscii" w:hAnsiTheme="majorAscii" w:eastAsiaTheme="majorEastAsia" w:cstheme="majorBidi"/>
          <w:lang w:val="cy-GB"/>
        </w:rPr>
      </w:pPr>
    </w:p>
    <w:p w:rsidR="13EE9E7C" w:rsidP="0AB120EB" w:rsidRDefault="6ED5370A" w14:paraId="73766A60" w14:textId="0CD2EA52">
      <w:pPr>
        <w:pStyle w:val="Pennawd1"/>
        <w:spacing w:before="0" w:line="300" w:lineRule="auto"/>
      </w:pPr>
      <w:r w:rsidRPr="0AB120EB">
        <w:t>14. Cwynion</w:t>
      </w:r>
    </w:p>
    <w:p w:rsidR="13EE9E7C" w:rsidP="0AB120EB" w:rsidRDefault="6ED5370A" w14:paraId="6C43E1B0" w14:textId="5177DE97">
      <w:pPr>
        <w:spacing w:after="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Rhaid i’r darparwr feddu ar bolisi a gweithdrefn gwyno clir, hygyrch ac effeithiol.</w:t>
      </w:r>
    </w:p>
    <w:p w:rsidR="13EE9E7C" w:rsidP="0AB120EB" w:rsidRDefault="6ED5370A" w14:paraId="5CB68942" w14:textId="662E7360">
      <w:pPr>
        <w:spacing w:before="210" w:after="21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Rhaid i:</w:t>
      </w:r>
    </w:p>
    <w:p w:rsidR="13EE9E7C" w:rsidRDefault="6ED5370A" w14:paraId="402B0631" w14:textId="329425EA">
      <w:pPr>
        <w:pStyle w:val="ParagraffRhestr"/>
        <w:numPr>
          <w:ilvl w:val="0"/>
          <w:numId w:val="12"/>
        </w:numPr>
        <w:spacing w:after="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Copïau o’r polisi a’r gweithdrefnau cwyno gael eu darparu i’r Tîm Comisiynu GCT yng Nghyngor Gwynedd ar ddechrau’r contract i’w cymeradwyo</w:t>
      </w:r>
    </w:p>
    <w:p w:rsidR="13EE9E7C" w:rsidRDefault="6ED5370A" w14:paraId="382DB946" w14:textId="3E743566">
      <w:pPr>
        <w:pStyle w:val="ParagraffRhestr"/>
        <w:numPr>
          <w:ilvl w:val="0"/>
          <w:numId w:val="12"/>
        </w:numPr>
        <w:spacing w:after="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lastRenderedPageBreak/>
        <w:t>Y broses gwyno fod yn glir, yn dryloyw ac ar gael i bob defnyddiwr gwasanaeth</w:t>
      </w:r>
    </w:p>
    <w:p w:rsidR="13EE9E7C" w:rsidP="0AB120EB" w:rsidRDefault="6ED5370A" w14:paraId="4D2ABE4B" w14:textId="4FF364A2">
      <w:pPr>
        <w:spacing w:before="210" w:after="21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Rhaid i unrhyw gŵyn sy’n ymwneud â’r gwasanaeth hwn gael ei:</w:t>
      </w:r>
    </w:p>
    <w:p w:rsidR="13EE9E7C" w:rsidRDefault="6ED5370A" w14:paraId="3375B81A" w14:textId="0B4179A1">
      <w:pPr>
        <w:pStyle w:val="ParagraffRhestr"/>
        <w:numPr>
          <w:ilvl w:val="0"/>
          <w:numId w:val="11"/>
        </w:numPr>
        <w:spacing w:after="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Chofnodi’n ffurfiol</w:t>
      </w:r>
    </w:p>
    <w:p w:rsidR="13EE9E7C" w:rsidRDefault="6ED5370A" w14:paraId="62B6503B" w14:textId="5BB134CD">
      <w:pPr>
        <w:pStyle w:val="ParagraffRhestr"/>
        <w:numPr>
          <w:ilvl w:val="0"/>
          <w:numId w:val="11"/>
        </w:numPr>
        <w:spacing w:after="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Uwchgyfeirio’n briodol</w:t>
      </w:r>
    </w:p>
    <w:p w:rsidR="13EE9E7C" w:rsidRDefault="6ED5370A" w14:paraId="5A8A717D" w14:textId="7EFD612E">
      <w:pPr>
        <w:pStyle w:val="ParagraffRhestr"/>
        <w:numPr>
          <w:ilvl w:val="0"/>
          <w:numId w:val="11"/>
        </w:numPr>
        <w:spacing w:after="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Rhannu gyda’r Awdurdod yn brydlon</w:t>
      </w:r>
    </w:p>
    <w:p w:rsidR="13EE9E7C" w:rsidP="0AB120EB" w:rsidRDefault="6ED5370A" w14:paraId="46BC69D8" w14:textId="2D65A8E4">
      <w:pPr>
        <w:spacing w:before="210" w:after="21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Rhaid dod ag unrhyw gŵyn sylweddol neu ddifrifol i sylw’r Prif Swyddog GCT yng Nghyngor Gwynedd yn ysgrifenedig ac ar unwaith.</w:t>
      </w:r>
    </w:p>
    <w:p w:rsidR="009A732D" w:rsidP="0AB120EB" w:rsidRDefault="009A732D" w14:paraId="1A189A46" w14:textId="77777777">
      <w:pPr>
        <w:spacing w:before="210" w:after="210" w:line="300" w:lineRule="auto"/>
        <w:rPr>
          <w:rFonts w:asciiTheme="majorHAnsi" w:hAnsiTheme="majorHAnsi" w:eastAsiaTheme="majorEastAsia" w:cstheme="majorBidi"/>
        </w:rPr>
      </w:pPr>
    </w:p>
    <w:p w:rsidR="75D85A6B" w:rsidP="0AB120EB" w:rsidRDefault="4D891876" w14:paraId="4AAE24A2" w14:textId="2CA0F541">
      <w:pPr>
        <w:pStyle w:val="Pennawd1"/>
        <w:spacing w:before="0" w:line="300" w:lineRule="auto"/>
      </w:pPr>
      <w:r w:rsidRPr="0AB120EB">
        <w:t>15. Monitro, Gwerthuso ac Adrodd</w:t>
      </w:r>
    </w:p>
    <w:p w:rsidR="75D85A6B" w:rsidP="0AB120EB" w:rsidRDefault="4D891876" w14:paraId="03B02514" w14:textId="6E075E04">
      <w:pPr>
        <w:spacing w:after="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Rhaid i’r darparwr weithredu systemau cadarn i fonitro, gwerthuso ac adrodd ar berfformiad y gwasanaeth.</w:t>
      </w:r>
    </w:p>
    <w:p w:rsidR="75D85A6B" w:rsidP="0AB120EB" w:rsidRDefault="4D891876" w14:paraId="759809CD" w14:textId="33FDB7C1">
      <w:pPr>
        <w:spacing w:before="210" w:after="21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Disgwylir i’r darparwr ddefnyddio data a thystiolaeth i ddeall galw, asesu effaith, ac i lywio datblygiad parhaus y gwasanaeth.</w:t>
      </w:r>
    </w:p>
    <w:p w:rsidR="61653600" w:rsidP="0AB120EB" w:rsidRDefault="61653600" w14:paraId="2495F5A4" w14:textId="2F4B6AFF">
      <w:pPr>
        <w:pStyle w:val="Pennawd2"/>
        <w:spacing w:before="0" w:line="300" w:lineRule="auto"/>
        <w:rPr>
          <w:sz w:val="31"/>
          <w:szCs w:val="31"/>
        </w:rPr>
      </w:pPr>
    </w:p>
    <w:p w:rsidRPr="005D5BE3" w:rsidR="75D85A6B" w:rsidP="0AB120EB" w:rsidRDefault="4D891876" w14:paraId="54B50B93" w14:textId="6F3DF902">
      <w:pPr>
        <w:pStyle w:val="Pennawd2"/>
        <w:spacing w:before="0" w:line="300" w:lineRule="auto"/>
        <w:rPr>
          <w:color w:val="365F91" w:themeColor="accent1" w:themeShade="BF"/>
        </w:rPr>
      </w:pPr>
      <w:r w:rsidRPr="0AB120EB">
        <w:rPr>
          <w:color w:val="365F91" w:themeColor="accent1" w:themeShade="BF"/>
          <w:sz w:val="31"/>
          <w:szCs w:val="31"/>
        </w:rPr>
        <w:t xml:space="preserve"> </w:t>
      </w:r>
      <w:r w:rsidRPr="0AB120EB">
        <w:rPr>
          <w:color w:val="365F91" w:themeColor="accent1" w:themeShade="BF"/>
          <w:sz w:val="28"/>
          <w:szCs w:val="28"/>
        </w:rPr>
        <w:t>15.1 Monitro Perfformiad</w:t>
      </w:r>
    </w:p>
    <w:p w:rsidR="75D85A6B" w:rsidP="0AB120EB" w:rsidRDefault="4D891876" w14:paraId="38428F83" w14:textId="10EC0FE5">
      <w:pPr>
        <w:spacing w:after="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Bydd y gwasanaeth yn:</w:t>
      </w:r>
    </w:p>
    <w:p w:rsidR="75D85A6B" w:rsidRDefault="4D891876" w14:paraId="4EE77860" w14:textId="784B8BE3">
      <w:pPr>
        <w:pStyle w:val="ParagraffRhestr"/>
        <w:numPr>
          <w:ilvl w:val="0"/>
          <w:numId w:val="10"/>
        </w:numPr>
        <w:spacing w:after="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Cofnodi ymgysylltiad defnyddwyr a’r cymorth a ddarperir</w:t>
      </w:r>
    </w:p>
    <w:p w:rsidR="75D85A6B" w:rsidRDefault="4D891876" w14:paraId="108AAEAC" w14:textId="21004683">
      <w:pPr>
        <w:pStyle w:val="ParagraffRhestr"/>
        <w:numPr>
          <w:ilvl w:val="0"/>
          <w:numId w:val="10"/>
        </w:numPr>
        <w:spacing w:after="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Monitro canlyniadau yn unol ag amcanion y Grant Cymorth Tai (GCT)</w:t>
      </w:r>
    </w:p>
    <w:p w:rsidR="75D85A6B" w:rsidRDefault="4D891876" w14:paraId="22AC0189" w14:textId="4C6BE381">
      <w:pPr>
        <w:pStyle w:val="ParagraffRhestr"/>
        <w:numPr>
          <w:ilvl w:val="0"/>
          <w:numId w:val="10"/>
        </w:numPr>
        <w:spacing w:after="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Casglu adborth gan ddefnyddwyr y gwasanaeth</w:t>
      </w:r>
    </w:p>
    <w:p w:rsidR="75D85A6B" w:rsidRDefault="4D891876" w14:paraId="0D3C204B" w14:textId="44EBA8B2">
      <w:pPr>
        <w:pStyle w:val="ParagraffRhestr"/>
        <w:numPr>
          <w:ilvl w:val="0"/>
          <w:numId w:val="10"/>
        </w:numPr>
        <w:spacing w:after="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Defnyddio data i wella’r gwasanaeth yn barhaus</w:t>
      </w:r>
    </w:p>
    <w:p w:rsidR="75D85A6B" w:rsidP="0AB120EB" w:rsidRDefault="4D891876" w14:paraId="1B01C8A9" w14:textId="412E9EE7">
      <w:pPr>
        <w:spacing w:before="210" w:after="21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Disgwylir i’r darparwr ddarparu dadansoddiad o dueddiadau galw, anghenion sy’n dod i’r amlwg, a bylchau mewn darpariaeth fel rhan o’r prosesau monitro.</w:t>
      </w:r>
    </w:p>
    <w:p w:rsidR="61653600" w:rsidP="0AB120EB" w:rsidRDefault="61653600" w14:paraId="4340282E" w14:textId="4169BB7E">
      <w:pPr>
        <w:spacing w:after="0" w:line="300" w:lineRule="auto"/>
        <w:rPr>
          <w:rFonts w:asciiTheme="majorHAnsi" w:hAnsiTheme="majorHAnsi" w:eastAsiaTheme="majorEastAsia" w:cstheme="majorBidi"/>
        </w:rPr>
      </w:pPr>
    </w:p>
    <w:p w:rsidRPr="005D5BE3" w:rsidR="009A732D" w:rsidP="0AB120EB" w:rsidRDefault="009A732D" w14:paraId="7FDC8FA7" w14:textId="77777777">
      <w:pPr>
        <w:spacing w:after="0" w:line="300" w:lineRule="auto"/>
        <w:rPr>
          <w:rFonts w:asciiTheme="majorHAnsi" w:hAnsiTheme="majorHAnsi" w:eastAsiaTheme="majorEastAsia" w:cstheme="majorBidi"/>
          <w:color w:val="365F91" w:themeColor="accent1" w:themeShade="BF"/>
        </w:rPr>
      </w:pPr>
    </w:p>
    <w:p w:rsidRPr="005D5BE3" w:rsidR="75D85A6B" w:rsidP="0AB120EB" w:rsidRDefault="4D891876" w14:paraId="4A4A457F" w14:textId="7B829F87">
      <w:pPr>
        <w:pStyle w:val="Pennawd2"/>
        <w:spacing w:before="0" w:line="300" w:lineRule="auto"/>
        <w:rPr>
          <w:color w:val="365F91" w:themeColor="accent1" w:themeShade="BF"/>
          <w:sz w:val="28"/>
          <w:szCs w:val="28"/>
        </w:rPr>
      </w:pPr>
      <w:r w:rsidRPr="0AB120EB">
        <w:rPr>
          <w:color w:val="365F91" w:themeColor="accent1" w:themeShade="BF"/>
          <w:sz w:val="28"/>
          <w:szCs w:val="28"/>
        </w:rPr>
        <w:t>15.2 Adrodd a Gofynion GCT</w:t>
      </w:r>
    </w:p>
    <w:p w:rsidR="75D85A6B" w:rsidP="0AB120EB" w:rsidRDefault="4D891876" w14:paraId="06B78A08" w14:textId="706FDD5D">
      <w:pPr>
        <w:spacing w:after="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Rhaid i’r darparwr gydymffurfio â holl ofynion monitro’r Grant Cymorth Tai.</w:t>
      </w:r>
    </w:p>
    <w:p w:rsidR="75D85A6B" w:rsidP="0AB120EB" w:rsidRDefault="4D891876" w14:paraId="6D5BB1B4" w14:textId="26F1F50F">
      <w:pPr>
        <w:spacing w:before="210" w:after="21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Bydd hyn yn cynnwys:</w:t>
      </w:r>
    </w:p>
    <w:p w:rsidR="75D85A6B" w:rsidRDefault="4D891876" w14:paraId="64A54A1B" w14:textId="47AC7AC6">
      <w:pPr>
        <w:pStyle w:val="ParagraffRhestr"/>
        <w:numPr>
          <w:ilvl w:val="0"/>
          <w:numId w:val="9"/>
        </w:numPr>
        <w:spacing w:after="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 xml:space="preserve">Cwblhau’r </w:t>
      </w:r>
      <w:r w:rsidRPr="0AB120EB">
        <w:rPr>
          <w:rFonts w:asciiTheme="majorHAnsi" w:hAnsiTheme="majorHAnsi" w:eastAsiaTheme="majorEastAsia" w:cstheme="majorBidi"/>
          <w:b/>
          <w:bCs/>
        </w:rPr>
        <w:t>Fframwaith Deilliannau GCT</w:t>
      </w:r>
      <w:r w:rsidRPr="0AB120EB">
        <w:rPr>
          <w:rFonts w:asciiTheme="majorHAnsi" w:hAnsiTheme="majorHAnsi" w:eastAsiaTheme="majorEastAsia" w:cstheme="majorBidi"/>
        </w:rPr>
        <w:t>, gan gynnwys deilliannau cynradd ac eilaidd</w:t>
      </w:r>
    </w:p>
    <w:p w:rsidR="75D85A6B" w:rsidRDefault="4D891876" w14:paraId="100FAB67" w14:textId="2160FA56">
      <w:pPr>
        <w:pStyle w:val="ParagraffRhestr"/>
        <w:numPr>
          <w:ilvl w:val="0"/>
          <w:numId w:val="9"/>
        </w:numPr>
        <w:spacing w:after="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 xml:space="preserve">Cyflwyno </w:t>
      </w:r>
      <w:r w:rsidRPr="0AB120EB">
        <w:rPr>
          <w:rFonts w:asciiTheme="majorHAnsi" w:hAnsiTheme="majorHAnsi" w:eastAsiaTheme="majorEastAsia" w:cstheme="majorBidi"/>
          <w:b/>
          <w:bCs/>
        </w:rPr>
        <w:t>Dychweliadau Monitro Perfformiad (PMR)</w:t>
      </w:r>
      <w:r w:rsidRPr="0AB120EB">
        <w:rPr>
          <w:rFonts w:asciiTheme="majorHAnsi" w:hAnsiTheme="majorHAnsi" w:eastAsiaTheme="majorEastAsia" w:cstheme="majorBidi"/>
        </w:rPr>
        <w:t xml:space="preserve"> ar sail chwarterol</w:t>
      </w:r>
    </w:p>
    <w:p w:rsidR="75D85A6B" w:rsidRDefault="4D891876" w14:paraId="58BB0A2D" w14:textId="16410789">
      <w:pPr>
        <w:pStyle w:val="ParagraffRhestr"/>
        <w:numPr>
          <w:ilvl w:val="0"/>
          <w:numId w:val="9"/>
        </w:numPr>
        <w:spacing w:after="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Darparu data cywir, cyflawn ac mewn modd amserol</w:t>
      </w:r>
    </w:p>
    <w:p w:rsidR="75D85A6B" w:rsidP="0AB120EB" w:rsidRDefault="4D891876" w14:paraId="13F1A8EE" w14:textId="46D08FAB">
      <w:pPr>
        <w:spacing w:before="210" w:after="21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lastRenderedPageBreak/>
        <w:t>Gall y Comisiynydd ofyn am wybodaeth ychwanegol yn rhesymol er mwyn asesu perfformiad y gwasanaeth.</w:t>
      </w:r>
    </w:p>
    <w:p w:rsidR="61653600" w:rsidP="0AB120EB" w:rsidRDefault="61653600" w14:paraId="6E745DAC" w14:textId="0F8DAC02">
      <w:pPr>
        <w:spacing w:after="0" w:line="300" w:lineRule="auto"/>
        <w:rPr>
          <w:rFonts w:asciiTheme="majorHAnsi" w:hAnsiTheme="majorHAnsi" w:eastAsiaTheme="majorEastAsia" w:cstheme="majorBidi"/>
        </w:rPr>
      </w:pPr>
    </w:p>
    <w:p w:rsidRPr="005D5BE3" w:rsidR="75D85A6B" w:rsidP="0AB120EB" w:rsidRDefault="4D891876" w14:paraId="790D9603" w14:textId="039010BE">
      <w:pPr>
        <w:pStyle w:val="Pennawd2"/>
        <w:spacing w:before="0" w:line="300" w:lineRule="auto"/>
        <w:rPr>
          <w:color w:val="365F91" w:themeColor="accent1" w:themeShade="BF"/>
          <w:sz w:val="28"/>
          <w:szCs w:val="28"/>
        </w:rPr>
      </w:pPr>
      <w:r w:rsidRPr="0AB120EB">
        <w:rPr>
          <w:color w:val="365F91" w:themeColor="accent1" w:themeShade="BF"/>
          <w:sz w:val="28"/>
          <w:szCs w:val="28"/>
        </w:rPr>
        <w:t>15.3 Monitro gan y Comisiynydd</w:t>
      </w:r>
    </w:p>
    <w:p w:rsidR="75D85A6B" w:rsidP="0AB120EB" w:rsidRDefault="4D891876" w14:paraId="4F7683BD" w14:textId="36671436">
      <w:pPr>
        <w:spacing w:after="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Bydd y Comisiynydd yn monitro ac yn adolygu ansawdd y gwasanaeth drwy:</w:t>
      </w:r>
    </w:p>
    <w:p w:rsidR="009A732D" w:rsidP="0AB120EB" w:rsidRDefault="009A732D" w14:paraId="1FBE0A58" w14:textId="77777777">
      <w:pPr>
        <w:spacing w:before="210" w:after="0" w:line="300" w:lineRule="auto"/>
        <w:rPr>
          <w:rFonts w:asciiTheme="majorHAnsi" w:hAnsiTheme="majorHAnsi" w:eastAsiaTheme="majorEastAsia" w:cstheme="majorBidi"/>
        </w:rPr>
      </w:pPr>
    </w:p>
    <w:p w:rsidR="75D85A6B" w:rsidRDefault="4D891876" w14:paraId="58E40ABF" w14:textId="17BCF829">
      <w:pPr>
        <w:pStyle w:val="ParagraffRhestr"/>
        <w:numPr>
          <w:ilvl w:val="0"/>
          <w:numId w:val="8"/>
        </w:numPr>
        <w:spacing w:after="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Gyfarfodydd monitro rheolaidd</w:t>
      </w:r>
    </w:p>
    <w:p w:rsidR="75D85A6B" w:rsidRDefault="4D891876" w14:paraId="1B3D9F4B" w14:textId="27D5F7BE">
      <w:pPr>
        <w:pStyle w:val="ParagraffRhestr"/>
        <w:numPr>
          <w:ilvl w:val="0"/>
          <w:numId w:val="8"/>
        </w:numPr>
        <w:spacing w:after="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Adolygiadau gwasanaeth blynyddol</w:t>
      </w:r>
    </w:p>
    <w:p w:rsidR="75D85A6B" w:rsidRDefault="4D891876" w14:paraId="657CC873" w14:textId="087A5641">
      <w:pPr>
        <w:pStyle w:val="ParagraffRhestr"/>
        <w:numPr>
          <w:ilvl w:val="0"/>
          <w:numId w:val="8"/>
        </w:numPr>
        <w:spacing w:after="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Adolygiad llawn o’r gwasanaeth ar ddiwedd cyfnod y contract (neu’n gynharach os oes angen)</w:t>
      </w:r>
    </w:p>
    <w:p w:rsidR="75D85A6B" w:rsidP="0AB120EB" w:rsidRDefault="4D891876" w14:paraId="2706338C" w14:textId="1D1AA26A">
      <w:pPr>
        <w:spacing w:before="210" w:after="21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Rhaid i’r darparwr gydweithredu’n llawn â’r prosesau hyn.</w:t>
      </w:r>
    </w:p>
    <w:p w:rsidR="61653600" w:rsidP="0AB120EB" w:rsidRDefault="61653600" w14:paraId="2D839CD8" w14:textId="77AAE6AF">
      <w:pPr>
        <w:spacing w:after="0" w:line="300" w:lineRule="auto"/>
        <w:rPr>
          <w:rFonts w:asciiTheme="majorHAnsi" w:hAnsiTheme="majorHAnsi" w:eastAsiaTheme="majorEastAsia" w:cstheme="majorBidi"/>
        </w:rPr>
      </w:pPr>
    </w:p>
    <w:p w:rsidRPr="005D5BE3" w:rsidR="75D85A6B" w:rsidP="0AB120EB" w:rsidRDefault="4D891876" w14:paraId="0A9DCB6F" w14:textId="59E2E96A">
      <w:pPr>
        <w:pStyle w:val="Pennawd2"/>
        <w:spacing w:before="0" w:line="300" w:lineRule="auto"/>
        <w:rPr>
          <w:color w:val="365F91" w:themeColor="accent1" w:themeShade="BF"/>
          <w:sz w:val="28"/>
          <w:szCs w:val="28"/>
        </w:rPr>
      </w:pPr>
      <w:r w:rsidRPr="0AB120EB">
        <w:rPr>
          <w:color w:val="365F91" w:themeColor="accent1" w:themeShade="BF"/>
          <w:sz w:val="28"/>
          <w:szCs w:val="28"/>
        </w:rPr>
        <w:t>15.4 Ynysu ac Archwilio</w:t>
      </w:r>
    </w:p>
    <w:p w:rsidR="75D85A6B" w:rsidP="0AB120EB" w:rsidRDefault="4D891876" w14:paraId="5157FA7C" w14:textId="318C659B">
      <w:pPr>
        <w:spacing w:after="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Rhaid i’r darparwr gydweithredu gyda’r Awdurdod mewn unrhyw weithgaredd monitro, archwilio neu werthuso.</w:t>
      </w:r>
    </w:p>
    <w:p w:rsidR="75D85A6B" w:rsidP="0AB120EB" w:rsidRDefault="4D891876" w14:paraId="6B43A9E9" w14:textId="06567C1E">
      <w:pPr>
        <w:spacing w:before="210" w:after="21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Gall hyn gynnwys (ond heb fod yn gyfyngedig i):</w:t>
      </w:r>
    </w:p>
    <w:p w:rsidR="75D85A6B" w:rsidRDefault="4D891876" w14:paraId="7DC61ACB" w14:textId="0B9D39C4">
      <w:pPr>
        <w:pStyle w:val="ParagraffRhestr"/>
        <w:numPr>
          <w:ilvl w:val="0"/>
          <w:numId w:val="7"/>
        </w:numPr>
        <w:spacing w:after="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Mynediad i gofnodion perthnasol</w:t>
      </w:r>
    </w:p>
    <w:p w:rsidR="75D85A6B" w:rsidRDefault="4D891876" w14:paraId="62B781BF" w14:textId="0488E1D8">
      <w:pPr>
        <w:pStyle w:val="ParagraffRhestr"/>
        <w:numPr>
          <w:ilvl w:val="0"/>
          <w:numId w:val="7"/>
        </w:numPr>
        <w:spacing w:after="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Mynediad i staff</w:t>
      </w:r>
    </w:p>
    <w:p w:rsidR="75D85A6B" w:rsidRDefault="4D891876" w14:paraId="07CC8B32" w14:textId="5EB20C4A">
      <w:pPr>
        <w:pStyle w:val="ParagraffRhestr"/>
        <w:numPr>
          <w:ilvl w:val="0"/>
          <w:numId w:val="7"/>
        </w:numPr>
        <w:spacing w:after="0" w:line="300" w:lineRule="auto"/>
        <w:rPr>
          <w:rFonts w:asciiTheme="majorHAnsi" w:hAnsiTheme="majorHAnsi" w:eastAsiaTheme="majorEastAsia" w:cstheme="majorBidi"/>
        </w:rPr>
      </w:pPr>
      <w:proofErr w:type="gramStart"/>
      <w:r w:rsidRPr="0AB120EB">
        <w:rPr>
          <w:rFonts w:asciiTheme="majorHAnsi" w:hAnsiTheme="majorHAnsi" w:eastAsiaTheme="majorEastAsia" w:cstheme="majorBidi"/>
        </w:rPr>
        <w:t>Mynediad i</w:t>
      </w:r>
      <w:proofErr w:type="gramEnd"/>
      <w:r w:rsidRPr="0AB120EB">
        <w:rPr>
          <w:rFonts w:asciiTheme="majorHAnsi" w:hAnsiTheme="majorHAnsi" w:eastAsiaTheme="majorEastAsia" w:cstheme="majorBidi"/>
        </w:rPr>
        <w:t xml:space="preserve"> leoliadau’r gwasanaeth</w:t>
      </w:r>
    </w:p>
    <w:p w:rsidR="61653600" w:rsidP="0AB120EB" w:rsidRDefault="4D891876" w14:paraId="61C00349" w14:textId="4900F5B1">
      <w:pPr>
        <w:spacing w:before="210" w:after="21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 xml:space="preserve">Lle bo’n briodol, rhaid i’r darparwr ddarparu tystiolaeth i </w:t>
      </w:r>
      <w:proofErr w:type="spellStart"/>
      <w:r w:rsidRPr="0AB120EB">
        <w:rPr>
          <w:rFonts w:asciiTheme="majorHAnsi" w:hAnsiTheme="majorHAnsi" w:eastAsiaTheme="majorEastAsia" w:cstheme="majorBidi"/>
        </w:rPr>
        <w:t>gefnogi’r</w:t>
      </w:r>
      <w:proofErr w:type="spellEnd"/>
      <w:r w:rsidRPr="0AB120EB">
        <w:rPr>
          <w:rFonts w:asciiTheme="majorHAnsi" w:hAnsiTheme="majorHAnsi" w:eastAsiaTheme="majorEastAsia" w:cstheme="majorBidi"/>
        </w:rPr>
        <w:t xml:space="preserve"> data a </w:t>
      </w:r>
      <w:proofErr w:type="spellStart"/>
      <w:r w:rsidRPr="0AB120EB">
        <w:rPr>
          <w:rFonts w:asciiTheme="majorHAnsi" w:hAnsiTheme="majorHAnsi" w:eastAsiaTheme="majorEastAsia" w:cstheme="majorBidi"/>
        </w:rPr>
        <w:t>gyflwynir</w:t>
      </w:r>
      <w:proofErr w:type="spellEnd"/>
      <w:r w:rsidRPr="0AB120EB">
        <w:rPr>
          <w:rFonts w:asciiTheme="majorHAnsi" w:hAnsiTheme="majorHAnsi" w:eastAsiaTheme="majorEastAsia" w:cstheme="majorBidi"/>
        </w:rPr>
        <w:t>.</w:t>
      </w:r>
    </w:p>
    <w:p w:rsidR="004D49EF" w:rsidP="0AB120EB" w:rsidRDefault="004D49EF" w14:paraId="6776CB06" w14:textId="77777777">
      <w:pPr>
        <w:spacing w:before="210" w:after="210" w:line="300" w:lineRule="auto"/>
        <w:rPr>
          <w:rFonts w:asciiTheme="majorHAnsi" w:hAnsiTheme="majorHAnsi" w:eastAsiaTheme="majorEastAsia" w:cstheme="majorBidi"/>
        </w:rPr>
      </w:pPr>
    </w:p>
    <w:p w:rsidR="75D85A6B" w:rsidP="0AB120EB" w:rsidRDefault="4D891876" w14:paraId="19FACC64" w14:textId="7AAD517A">
      <w:pPr>
        <w:pStyle w:val="Pennawd2"/>
        <w:spacing w:before="0" w:line="300" w:lineRule="auto"/>
        <w:rPr>
          <w:sz w:val="28"/>
          <w:szCs w:val="28"/>
        </w:rPr>
      </w:pPr>
      <w:r w:rsidRPr="0AB120EB">
        <w:rPr>
          <w:color w:val="365F91" w:themeColor="accent1" w:themeShade="BF"/>
          <w:sz w:val="28"/>
          <w:szCs w:val="28"/>
        </w:rPr>
        <w:t>15.5 Dysgu a Datblygu’r Gwasanaeth</w:t>
      </w:r>
    </w:p>
    <w:p w:rsidR="75D85A6B" w:rsidP="0AB120EB" w:rsidRDefault="4D891876" w14:paraId="77C3F067" w14:textId="029A8EB2">
      <w:pPr>
        <w:spacing w:after="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Disgwylir i’r darparwr ddefnyddio gwybodaeth a gesglir drwy fonitro i:</w:t>
      </w:r>
    </w:p>
    <w:p w:rsidR="75D85A6B" w:rsidRDefault="4D891876" w14:paraId="72C9E7FE" w14:textId="2DEDF779">
      <w:pPr>
        <w:pStyle w:val="ParagraffRhestr"/>
        <w:numPr>
          <w:ilvl w:val="0"/>
          <w:numId w:val="6"/>
        </w:numPr>
        <w:spacing w:after="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Adnabod meysydd i wella</w:t>
      </w:r>
    </w:p>
    <w:p w:rsidR="75D85A6B" w:rsidRDefault="4D891876" w14:paraId="20BC5C0F" w14:textId="51E715CD">
      <w:pPr>
        <w:pStyle w:val="ParagraffRhestr"/>
        <w:numPr>
          <w:ilvl w:val="0"/>
          <w:numId w:val="6"/>
        </w:numPr>
        <w:spacing w:after="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Addasu’r ddarpariaeth</w:t>
      </w:r>
    </w:p>
    <w:p w:rsidR="75D85A6B" w:rsidRDefault="4D891876" w14:paraId="23790B11" w14:textId="6813F229">
      <w:pPr>
        <w:pStyle w:val="ParagraffRhestr"/>
        <w:numPr>
          <w:ilvl w:val="0"/>
          <w:numId w:val="6"/>
        </w:numPr>
        <w:spacing w:after="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>Cyfrannu at ddatblygiad y gwasanaeth dros amser</w:t>
      </w:r>
    </w:p>
    <w:p w:rsidR="75D85A6B" w:rsidP="0AB120EB" w:rsidRDefault="4D891876" w14:paraId="413CFC00" w14:textId="796BC0E5">
      <w:pPr>
        <w:spacing w:before="210" w:after="210" w:line="300" w:lineRule="auto"/>
        <w:rPr>
          <w:rFonts w:asciiTheme="majorHAnsi" w:hAnsiTheme="majorHAnsi" w:eastAsiaTheme="majorEastAsia" w:cstheme="majorBidi"/>
        </w:rPr>
      </w:pPr>
      <w:r w:rsidRPr="0AB120EB">
        <w:rPr>
          <w:rFonts w:asciiTheme="majorHAnsi" w:hAnsiTheme="majorHAnsi" w:eastAsiaTheme="majorEastAsia" w:cstheme="majorBidi"/>
        </w:rPr>
        <w:t xml:space="preserve">Disgwylir i’r darparwr rannu mewnwelediadau gyda’r Comisiynydd i gefnogi cynllunio a </w:t>
      </w:r>
      <w:proofErr w:type="spellStart"/>
      <w:r w:rsidRPr="0AB120EB">
        <w:rPr>
          <w:rFonts w:asciiTheme="majorHAnsi" w:hAnsiTheme="majorHAnsi" w:eastAsiaTheme="majorEastAsia" w:cstheme="majorBidi"/>
        </w:rPr>
        <w:t>chomisiynu</w:t>
      </w:r>
      <w:proofErr w:type="spellEnd"/>
      <w:r w:rsidRPr="0AB120EB">
        <w:rPr>
          <w:rFonts w:asciiTheme="majorHAnsi" w:hAnsiTheme="majorHAnsi" w:eastAsiaTheme="majorEastAsia" w:cstheme="majorBidi"/>
        </w:rPr>
        <w:t xml:space="preserve"> </w:t>
      </w:r>
      <w:proofErr w:type="spellStart"/>
      <w:r w:rsidRPr="0AB120EB">
        <w:rPr>
          <w:rFonts w:asciiTheme="majorHAnsi" w:hAnsiTheme="majorHAnsi" w:eastAsiaTheme="majorEastAsia" w:cstheme="majorBidi"/>
        </w:rPr>
        <w:t>yn</w:t>
      </w:r>
      <w:proofErr w:type="spellEnd"/>
      <w:r w:rsidRPr="0AB120EB">
        <w:rPr>
          <w:rFonts w:asciiTheme="majorHAnsi" w:hAnsiTheme="majorHAnsi" w:eastAsiaTheme="majorEastAsia" w:cstheme="majorBidi"/>
        </w:rPr>
        <w:t xml:space="preserve"> y </w:t>
      </w:r>
      <w:proofErr w:type="spellStart"/>
      <w:r w:rsidRPr="0AB120EB">
        <w:rPr>
          <w:rFonts w:asciiTheme="majorHAnsi" w:hAnsiTheme="majorHAnsi" w:eastAsiaTheme="majorEastAsia" w:cstheme="majorBidi"/>
        </w:rPr>
        <w:t>dyfodol</w:t>
      </w:r>
      <w:proofErr w:type="spellEnd"/>
      <w:r w:rsidRPr="0AB120EB">
        <w:rPr>
          <w:rFonts w:asciiTheme="majorHAnsi" w:hAnsiTheme="majorHAnsi" w:eastAsiaTheme="majorEastAsia" w:cstheme="majorBidi"/>
        </w:rPr>
        <w:t>.</w:t>
      </w:r>
    </w:p>
    <w:p w:rsidR="004D49EF" w:rsidP="004D49EF" w:rsidRDefault="004D49EF" w14:paraId="61242392" w14:textId="4C66CF34">
      <w:pPr>
        <w:spacing w:before="210" w:after="210" w:line="300" w:lineRule="auto"/>
        <w:rPr>
          <w:rFonts w:asciiTheme="majorHAnsi" w:hAnsiTheme="majorHAnsi" w:eastAsiaTheme="majorEastAsia" w:cstheme="majorBidi"/>
        </w:rPr>
      </w:pPr>
    </w:p>
    <w:p w:rsidR="004D49EF" w:rsidP="004D49EF" w:rsidRDefault="004D49EF" w14:paraId="330EFB72" w14:textId="44463FB5">
      <w:pPr>
        <w:pStyle w:val="Pennawd2"/>
        <w:spacing w:before="0" w:line="300" w:lineRule="auto"/>
        <w:rPr>
          <w:sz w:val="28"/>
          <w:szCs w:val="28"/>
        </w:rPr>
      </w:pPr>
      <w:r w:rsidRPr="0AB120EB">
        <w:rPr>
          <w:color w:val="365F91" w:themeColor="accent1" w:themeShade="BF"/>
          <w:sz w:val="28"/>
          <w:szCs w:val="28"/>
        </w:rPr>
        <w:lastRenderedPageBreak/>
        <w:t>1</w:t>
      </w:r>
      <w:r>
        <w:rPr>
          <w:color w:val="365F91" w:themeColor="accent1" w:themeShade="BF"/>
          <w:sz w:val="28"/>
          <w:szCs w:val="28"/>
        </w:rPr>
        <w:t xml:space="preserve">6. </w:t>
      </w:r>
      <w:proofErr w:type="spellStart"/>
      <w:r>
        <w:rPr>
          <w:color w:val="365F91" w:themeColor="accent1" w:themeShade="BF"/>
          <w:sz w:val="28"/>
          <w:szCs w:val="28"/>
        </w:rPr>
        <w:t>Trefniadau</w:t>
      </w:r>
      <w:proofErr w:type="spellEnd"/>
      <w:r>
        <w:rPr>
          <w:color w:val="365F91" w:themeColor="accent1" w:themeShade="BF"/>
          <w:sz w:val="28"/>
          <w:szCs w:val="28"/>
        </w:rPr>
        <w:t xml:space="preserve"> </w:t>
      </w:r>
      <w:proofErr w:type="spellStart"/>
      <w:r>
        <w:rPr>
          <w:color w:val="365F91" w:themeColor="accent1" w:themeShade="BF"/>
          <w:sz w:val="28"/>
          <w:szCs w:val="28"/>
        </w:rPr>
        <w:t>Ymadael</w:t>
      </w:r>
      <w:proofErr w:type="spellEnd"/>
      <w:r>
        <w:rPr>
          <w:color w:val="365F91" w:themeColor="accent1" w:themeShade="BF"/>
          <w:sz w:val="28"/>
          <w:szCs w:val="28"/>
        </w:rPr>
        <w:t xml:space="preserve"> a </w:t>
      </w:r>
      <w:proofErr w:type="spellStart"/>
      <w:r>
        <w:rPr>
          <w:color w:val="365F91" w:themeColor="accent1" w:themeShade="BF"/>
          <w:sz w:val="28"/>
          <w:szCs w:val="28"/>
        </w:rPr>
        <w:t>Therfynu’r</w:t>
      </w:r>
      <w:proofErr w:type="spellEnd"/>
      <w:r>
        <w:rPr>
          <w:color w:val="365F91" w:themeColor="accent1" w:themeShade="BF"/>
          <w:sz w:val="28"/>
          <w:szCs w:val="28"/>
        </w:rPr>
        <w:t xml:space="preserve"> </w:t>
      </w:r>
      <w:proofErr w:type="spellStart"/>
      <w:r>
        <w:rPr>
          <w:color w:val="365F91" w:themeColor="accent1" w:themeShade="BF"/>
          <w:sz w:val="28"/>
          <w:szCs w:val="28"/>
        </w:rPr>
        <w:t>Gwasanaeth</w:t>
      </w:r>
      <w:proofErr w:type="spellEnd"/>
    </w:p>
    <w:p w:rsidRPr="004D49EF" w:rsidR="004D49EF" w:rsidP="004D49EF" w:rsidRDefault="004D49EF" w14:paraId="30368E91" w14:textId="77777777">
      <w:pPr>
        <w:spacing w:after="210" w:line="300" w:lineRule="auto"/>
        <w:rPr>
          <w:rFonts w:asciiTheme="majorHAnsi" w:hAnsiTheme="majorHAnsi" w:eastAsiaTheme="majorEastAsia" w:cstheme="majorBidi"/>
          <w:lang w:val="cy-GB"/>
        </w:rPr>
      </w:pPr>
      <w:r w:rsidRPr="004D49EF">
        <w:rPr>
          <w:rFonts w:asciiTheme="majorHAnsi" w:hAnsiTheme="majorHAnsi" w:eastAsiaTheme="majorEastAsia" w:cstheme="majorBidi"/>
          <w:lang w:val="cy-GB"/>
        </w:rPr>
        <w:t>Rhaid i'r darparwr gydweithredu'n llawn â'r Awdurdod i sicrhau bod unrhyw drefniadau ar gyfer dod â'r gwasanaeth i ben, trosglwyddo'r gwasanaeth neu newid darparwr yn cael eu rheoli'n ddiogel ac yn effeithiol.</w:t>
      </w:r>
    </w:p>
    <w:p w:rsidRPr="004D49EF" w:rsidR="004D49EF" w:rsidP="004D49EF" w:rsidRDefault="004D49EF" w14:paraId="38081FBA" w14:textId="77777777">
      <w:pPr>
        <w:spacing w:before="210" w:after="210" w:line="300" w:lineRule="auto"/>
        <w:rPr>
          <w:rFonts w:asciiTheme="majorHAnsi" w:hAnsiTheme="majorHAnsi" w:eastAsiaTheme="majorEastAsia" w:cstheme="majorBidi"/>
          <w:lang w:val="cy-GB"/>
        </w:rPr>
      </w:pPr>
      <w:r w:rsidRPr="004D49EF">
        <w:rPr>
          <w:rFonts w:asciiTheme="majorHAnsi" w:hAnsiTheme="majorHAnsi" w:eastAsiaTheme="majorEastAsia" w:cstheme="majorBidi"/>
          <w:lang w:val="cy-GB"/>
        </w:rPr>
        <w:t>Mewn achos lle mae'r gwasanaeth yn dod i ben neu'n trosglwyddo i ddarparwr arall, rhaid i'r darparwr:</w:t>
      </w:r>
    </w:p>
    <w:p w:rsidRPr="004D49EF" w:rsidR="004D49EF" w:rsidRDefault="004D49EF" w14:paraId="2AB5EE40" w14:textId="77777777">
      <w:pPr>
        <w:numPr>
          <w:ilvl w:val="0"/>
          <w:numId w:val="37"/>
        </w:numPr>
        <w:spacing w:after="0" w:line="300" w:lineRule="auto"/>
        <w:rPr>
          <w:rFonts w:asciiTheme="majorHAnsi" w:hAnsiTheme="majorHAnsi" w:eastAsiaTheme="majorEastAsia" w:cstheme="majorBidi"/>
          <w:lang w:val="cy-GB"/>
        </w:rPr>
      </w:pPr>
      <w:r w:rsidRPr="004D49EF">
        <w:rPr>
          <w:rFonts w:asciiTheme="majorHAnsi" w:hAnsiTheme="majorHAnsi" w:eastAsiaTheme="majorEastAsia" w:cstheme="majorBidi"/>
          <w:lang w:val="cy-GB"/>
        </w:rPr>
        <w:t>Sicrhau cyn lleied â phosibl o darfu ar bobl ifanc sy'n defnyddio'r gwasanaeth.</w:t>
      </w:r>
    </w:p>
    <w:p w:rsidRPr="004D49EF" w:rsidR="004D49EF" w:rsidRDefault="004D49EF" w14:paraId="2081D243" w14:textId="77777777">
      <w:pPr>
        <w:numPr>
          <w:ilvl w:val="0"/>
          <w:numId w:val="37"/>
        </w:numPr>
        <w:spacing w:after="0" w:line="300" w:lineRule="auto"/>
        <w:rPr>
          <w:rFonts w:asciiTheme="majorHAnsi" w:hAnsiTheme="majorHAnsi" w:eastAsiaTheme="majorEastAsia" w:cstheme="majorBidi"/>
          <w:lang w:val="cy-GB"/>
        </w:rPr>
      </w:pPr>
      <w:r w:rsidRPr="004D49EF">
        <w:rPr>
          <w:rFonts w:asciiTheme="majorHAnsi" w:hAnsiTheme="majorHAnsi" w:eastAsiaTheme="majorEastAsia" w:cstheme="majorBidi"/>
          <w:lang w:val="cy-GB"/>
        </w:rPr>
        <w:t>Gweithio gyda phobl ifanc i gau neu drosglwyddo unrhyw gymorth mewn modd priodol ac hygyrch.</w:t>
      </w:r>
    </w:p>
    <w:p w:rsidRPr="004D49EF" w:rsidR="004D49EF" w:rsidRDefault="004D49EF" w14:paraId="2F6C12FB" w14:textId="77777777">
      <w:pPr>
        <w:numPr>
          <w:ilvl w:val="0"/>
          <w:numId w:val="37"/>
        </w:numPr>
        <w:spacing w:after="0" w:line="300" w:lineRule="auto"/>
        <w:rPr>
          <w:rFonts w:asciiTheme="majorHAnsi" w:hAnsiTheme="majorHAnsi" w:eastAsiaTheme="majorEastAsia" w:cstheme="majorBidi"/>
          <w:lang w:val="cy-GB"/>
        </w:rPr>
      </w:pPr>
      <w:r w:rsidRPr="004D49EF">
        <w:rPr>
          <w:rFonts w:asciiTheme="majorHAnsi" w:hAnsiTheme="majorHAnsi" w:eastAsiaTheme="majorEastAsia" w:cstheme="majorBidi"/>
          <w:lang w:val="cy-GB"/>
        </w:rPr>
        <w:t>Cydweithio â'r Awdurdod a darparwyr perthnasol i sicrhau trosglwyddiad diogel a threfnus.</w:t>
      </w:r>
    </w:p>
    <w:p w:rsidRPr="004D49EF" w:rsidR="004D49EF" w:rsidRDefault="004D49EF" w14:paraId="6020FB54" w14:textId="77777777">
      <w:pPr>
        <w:numPr>
          <w:ilvl w:val="0"/>
          <w:numId w:val="37"/>
        </w:numPr>
        <w:spacing w:after="0" w:line="300" w:lineRule="auto"/>
        <w:rPr>
          <w:rFonts w:asciiTheme="majorHAnsi" w:hAnsiTheme="majorHAnsi" w:eastAsiaTheme="majorEastAsia" w:cstheme="majorBidi"/>
          <w:lang w:val="cy-GB"/>
        </w:rPr>
      </w:pPr>
      <w:r w:rsidRPr="004D49EF">
        <w:rPr>
          <w:rFonts w:asciiTheme="majorHAnsi" w:hAnsiTheme="majorHAnsi" w:eastAsiaTheme="majorEastAsia" w:cstheme="majorBidi"/>
          <w:lang w:val="cy-GB"/>
        </w:rPr>
        <w:t>Rheoli unrhyw faterion staffio, cofnodion a gwybodaeth yn unol â gofynion cyfreithiol a chytundebol.</w:t>
      </w:r>
    </w:p>
    <w:p w:rsidR="004D49EF" w:rsidRDefault="004D49EF" w14:paraId="6C569EAE" w14:textId="77777777">
      <w:pPr>
        <w:numPr>
          <w:ilvl w:val="0"/>
          <w:numId w:val="37"/>
        </w:numPr>
        <w:spacing w:after="0" w:line="300" w:lineRule="auto"/>
        <w:rPr>
          <w:rFonts w:asciiTheme="majorHAnsi" w:hAnsiTheme="majorHAnsi" w:eastAsiaTheme="majorEastAsia" w:cstheme="majorBidi"/>
          <w:lang w:val="cy-GB"/>
        </w:rPr>
      </w:pPr>
      <w:r w:rsidRPr="004D49EF">
        <w:rPr>
          <w:rFonts w:asciiTheme="majorHAnsi" w:hAnsiTheme="majorHAnsi" w:eastAsiaTheme="majorEastAsia" w:cstheme="majorBidi"/>
          <w:lang w:val="cy-GB"/>
        </w:rPr>
        <w:t>Sicrhau bod unrhyw ddata, dogfennau neu wybodaeth sy'n berthnasol i barhad y gwasanaeth yn cael eu trosglwyddo'n ddiogel ac yn unol â deddfwriaeth diogelu data.</w:t>
      </w:r>
    </w:p>
    <w:p w:rsidRPr="004D49EF" w:rsidR="006D58E6" w:rsidP="006D58E6" w:rsidRDefault="006D58E6" w14:paraId="06B49812" w14:textId="77777777">
      <w:pPr>
        <w:spacing w:after="0" w:line="300" w:lineRule="auto"/>
        <w:ind w:left="720"/>
        <w:rPr>
          <w:rFonts w:asciiTheme="majorHAnsi" w:hAnsiTheme="majorHAnsi" w:eastAsiaTheme="majorEastAsia" w:cstheme="majorBidi"/>
          <w:lang w:val="cy-GB"/>
        </w:rPr>
      </w:pPr>
    </w:p>
    <w:p w:rsidRPr="004D49EF" w:rsidR="004D49EF" w:rsidP="004D49EF" w:rsidRDefault="004D49EF" w14:paraId="521258E5" w14:textId="77777777">
      <w:pPr>
        <w:spacing w:before="210" w:after="210" w:line="300" w:lineRule="auto"/>
        <w:rPr>
          <w:rFonts w:asciiTheme="majorHAnsi" w:hAnsiTheme="majorHAnsi" w:eastAsiaTheme="majorEastAsia" w:cstheme="majorBidi"/>
          <w:lang w:val="cy-GB"/>
        </w:rPr>
      </w:pPr>
      <w:r w:rsidRPr="004D49EF">
        <w:rPr>
          <w:rFonts w:asciiTheme="majorHAnsi" w:hAnsiTheme="majorHAnsi" w:eastAsiaTheme="majorEastAsia" w:cstheme="majorBidi"/>
          <w:lang w:val="cy-GB"/>
        </w:rPr>
        <w:t>Disgwylir i'r darparwr feddu ar gynllun ymadael priodol a'i roi ar waith pan fo angen.</w:t>
      </w:r>
    </w:p>
    <w:p w:rsidRPr="004D49EF" w:rsidR="004D49EF" w:rsidP="004D49EF" w:rsidRDefault="004D49EF" w14:paraId="79D81CAC" w14:textId="77777777">
      <w:pPr>
        <w:spacing w:before="210" w:after="210" w:line="300" w:lineRule="auto"/>
        <w:rPr>
          <w:rFonts w:asciiTheme="majorHAnsi" w:hAnsiTheme="majorHAnsi" w:eastAsiaTheme="majorEastAsia" w:cstheme="majorBidi"/>
        </w:rPr>
      </w:pPr>
    </w:p>
    <w:p w:rsidR="61653600" w:rsidP="61653600" w:rsidRDefault="61653600" w14:paraId="69B8FEFB" w14:textId="6C803582">
      <w:pPr>
        <w:spacing w:before="210" w:after="210" w:line="300" w:lineRule="auto"/>
      </w:pPr>
    </w:p>
    <w:p w:rsidR="61653600" w:rsidRDefault="61653600" w14:paraId="6A4A70F7" w14:textId="6D529B4C"/>
    <w:sectPr w:rsidR="61653600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RhestrRhifau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RhestrRhifau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RhestrBwledi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RhestrBwledi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RhestrRhifau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RhestrBwledi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6" w15:restartNumberingAfterBreak="0">
    <w:nsid w:val="03587E93"/>
    <w:multiLevelType w:val="multilevel"/>
    <w:tmpl w:val="4D843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05C91C52"/>
    <w:multiLevelType w:val="hybridMultilevel"/>
    <w:tmpl w:val="9B7C49D2"/>
    <w:lvl w:ilvl="0" w:tplc="56B830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9D44A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3CA00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BA28A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0EDD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AA3E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BE6C2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2E2E8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6A832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05F589AD"/>
    <w:multiLevelType w:val="hybridMultilevel"/>
    <w:tmpl w:val="F462D39A"/>
    <w:lvl w:ilvl="0" w:tplc="466C0D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57C0B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25CF3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FCE0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42F2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5246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E468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E76F0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B6BE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08695A26"/>
    <w:multiLevelType w:val="hybridMultilevel"/>
    <w:tmpl w:val="F5E62C0A"/>
    <w:lvl w:ilvl="0" w:tplc="D1CE89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DDA2E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BCCD6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D52E4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5830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92EE9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A0B1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0E853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3FE5B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0B80BDED"/>
    <w:multiLevelType w:val="hybridMultilevel"/>
    <w:tmpl w:val="14C0669E"/>
    <w:lvl w:ilvl="0" w:tplc="2C2602F4">
      <w:start w:val="1"/>
      <w:numFmt w:val="decimal"/>
      <w:lvlText w:val="%1."/>
      <w:lvlJc w:val="left"/>
      <w:pPr>
        <w:ind w:left="720" w:hanging="360"/>
      </w:pPr>
    </w:lvl>
    <w:lvl w:ilvl="1" w:tplc="CCE28056">
      <w:start w:val="1"/>
      <w:numFmt w:val="lowerLetter"/>
      <w:lvlText w:val="%2."/>
      <w:lvlJc w:val="left"/>
      <w:pPr>
        <w:ind w:left="1440" w:hanging="360"/>
      </w:pPr>
    </w:lvl>
    <w:lvl w:ilvl="2" w:tplc="F066088E">
      <w:start w:val="1"/>
      <w:numFmt w:val="lowerRoman"/>
      <w:lvlText w:val="%3."/>
      <w:lvlJc w:val="right"/>
      <w:pPr>
        <w:ind w:left="2160" w:hanging="180"/>
      </w:pPr>
    </w:lvl>
    <w:lvl w:ilvl="3" w:tplc="7F76358E">
      <w:start w:val="1"/>
      <w:numFmt w:val="decimal"/>
      <w:lvlText w:val="%4."/>
      <w:lvlJc w:val="left"/>
      <w:pPr>
        <w:ind w:left="2880" w:hanging="360"/>
      </w:pPr>
    </w:lvl>
    <w:lvl w:ilvl="4" w:tplc="E7401002">
      <w:start w:val="1"/>
      <w:numFmt w:val="lowerLetter"/>
      <w:lvlText w:val="%5."/>
      <w:lvlJc w:val="left"/>
      <w:pPr>
        <w:ind w:left="3600" w:hanging="360"/>
      </w:pPr>
    </w:lvl>
    <w:lvl w:ilvl="5" w:tplc="A1527426">
      <w:start w:val="1"/>
      <w:numFmt w:val="lowerRoman"/>
      <w:lvlText w:val="%6."/>
      <w:lvlJc w:val="right"/>
      <w:pPr>
        <w:ind w:left="4320" w:hanging="180"/>
      </w:pPr>
    </w:lvl>
    <w:lvl w:ilvl="6" w:tplc="73DC47F0">
      <w:start w:val="1"/>
      <w:numFmt w:val="decimal"/>
      <w:lvlText w:val="%7."/>
      <w:lvlJc w:val="left"/>
      <w:pPr>
        <w:ind w:left="5040" w:hanging="360"/>
      </w:pPr>
    </w:lvl>
    <w:lvl w:ilvl="7" w:tplc="3DA2EE08">
      <w:start w:val="1"/>
      <w:numFmt w:val="lowerLetter"/>
      <w:lvlText w:val="%8."/>
      <w:lvlJc w:val="left"/>
      <w:pPr>
        <w:ind w:left="5760" w:hanging="360"/>
      </w:pPr>
    </w:lvl>
    <w:lvl w:ilvl="8" w:tplc="30185C0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0AB80C"/>
    <w:multiLevelType w:val="hybridMultilevel"/>
    <w:tmpl w:val="DC927882"/>
    <w:lvl w:ilvl="0" w:tplc="B76634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34C6D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1E408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950D4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A826C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08BC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21C2E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A2C94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F286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2CC94D3"/>
    <w:multiLevelType w:val="hybridMultilevel"/>
    <w:tmpl w:val="40D0F458"/>
    <w:lvl w:ilvl="0" w:tplc="8B1427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60E5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8DACB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9B268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80E33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F4A4C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3C01E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94CA7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F9067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1A8CD62"/>
    <w:multiLevelType w:val="hybridMultilevel"/>
    <w:tmpl w:val="E88E4E7E"/>
    <w:lvl w:ilvl="0" w:tplc="C42656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E652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8B2AB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05EB2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5E463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52B0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0441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C02BE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668F0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59BF38C"/>
    <w:multiLevelType w:val="hybridMultilevel"/>
    <w:tmpl w:val="B6BE440E"/>
    <w:lvl w:ilvl="0" w:tplc="472CD3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12257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59C7D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9E6EE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51466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352DD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6A8C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14830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8E67B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6247B05"/>
    <w:multiLevelType w:val="hybridMultilevel"/>
    <w:tmpl w:val="449A34B8"/>
    <w:lvl w:ilvl="0" w:tplc="0452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6A91C3F"/>
    <w:multiLevelType w:val="hybridMultilevel"/>
    <w:tmpl w:val="376EE132"/>
    <w:lvl w:ilvl="0" w:tplc="C42EA9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12826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69258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302A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3B67A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4441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D88C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CB04E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5DEE7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6C26642"/>
    <w:multiLevelType w:val="hybridMultilevel"/>
    <w:tmpl w:val="B39041EA"/>
    <w:lvl w:ilvl="0" w:tplc="196457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8B4AE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EF8ED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30AA9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BAEE6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A490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EA08D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60472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E6284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83F24D3"/>
    <w:multiLevelType w:val="multilevel"/>
    <w:tmpl w:val="C048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2EE59526"/>
    <w:multiLevelType w:val="hybridMultilevel"/>
    <w:tmpl w:val="14DEDF9A"/>
    <w:lvl w:ilvl="0" w:tplc="CBB801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E184E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8A08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8C90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2AF8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A9496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1342F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CA0F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33A10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52B7E31"/>
    <w:multiLevelType w:val="hybridMultilevel"/>
    <w:tmpl w:val="9604ABB6"/>
    <w:lvl w:ilvl="0" w:tplc="0452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6A821FD"/>
    <w:multiLevelType w:val="hybridMultilevel"/>
    <w:tmpl w:val="259A1016"/>
    <w:lvl w:ilvl="0" w:tplc="5BA0A4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9E6B6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5E872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64AB1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8A69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C12B7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F90BE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A0A44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0269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BD217F9"/>
    <w:multiLevelType w:val="hybridMultilevel"/>
    <w:tmpl w:val="EF26160A"/>
    <w:lvl w:ilvl="0" w:tplc="CF7EC7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E675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D180B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D2B0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B3625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788F4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E5E78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CCC08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CC431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C2A4FA6"/>
    <w:multiLevelType w:val="hybridMultilevel"/>
    <w:tmpl w:val="16260E3A"/>
    <w:lvl w:ilvl="0" w:tplc="4A00369C">
      <w:start w:val="1"/>
      <w:numFmt w:val="decimal"/>
      <w:lvlText w:val="%1."/>
      <w:lvlJc w:val="left"/>
      <w:pPr>
        <w:ind w:left="720" w:hanging="360"/>
      </w:pPr>
    </w:lvl>
    <w:lvl w:ilvl="1" w:tplc="809C6508">
      <w:start w:val="1"/>
      <w:numFmt w:val="lowerLetter"/>
      <w:lvlText w:val="%2."/>
      <w:lvlJc w:val="left"/>
      <w:pPr>
        <w:ind w:left="1440" w:hanging="360"/>
      </w:pPr>
    </w:lvl>
    <w:lvl w:ilvl="2" w:tplc="5C6E53A6">
      <w:start w:val="1"/>
      <w:numFmt w:val="lowerRoman"/>
      <w:lvlText w:val="%3."/>
      <w:lvlJc w:val="right"/>
      <w:pPr>
        <w:ind w:left="2160" w:hanging="180"/>
      </w:pPr>
    </w:lvl>
    <w:lvl w:ilvl="3" w:tplc="89C00752">
      <w:start w:val="1"/>
      <w:numFmt w:val="decimal"/>
      <w:lvlText w:val="%4."/>
      <w:lvlJc w:val="left"/>
      <w:pPr>
        <w:ind w:left="2880" w:hanging="360"/>
      </w:pPr>
    </w:lvl>
    <w:lvl w:ilvl="4" w:tplc="25D84AE6">
      <w:start w:val="1"/>
      <w:numFmt w:val="lowerLetter"/>
      <w:lvlText w:val="%5."/>
      <w:lvlJc w:val="left"/>
      <w:pPr>
        <w:ind w:left="3600" w:hanging="360"/>
      </w:pPr>
    </w:lvl>
    <w:lvl w:ilvl="5" w:tplc="D25836B8">
      <w:start w:val="1"/>
      <w:numFmt w:val="lowerRoman"/>
      <w:lvlText w:val="%6."/>
      <w:lvlJc w:val="right"/>
      <w:pPr>
        <w:ind w:left="4320" w:hanging="180"/>
      </w:pPr>
    </w:lvl>
    <w:lvl w:ilvl="6" w:tplc="9F8C2888">
      <w:start w:val="1"/>
      <w:numFmt w:val="decimal"/>
      <w:lvlText w:val="%7."/>
      <w:lvlJc w:val="left"/>
      <w:pPr>
        <w:ind w:left="5040" w:hanging="360"/>
      </w:pPr>
    </w:lvl>
    <w:lvl w:ilvl="7" w:tplc="4D16C70A">
      <w:start w:val="1"/>
      <w:numFmt w:val="lowerLetter"/>
      <w:lvlText w:val="%8."/>
      <w:lvlJc w:val="left"/>
      <w:pPr>
        <w:ind w:left="5760" w:hanging="360"/>
      </w:pPr>
    </w:lvl>
    <w:lvl w:ilvl="8" w:tplc="5C9E776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AF0D5C"/>
    <w:multiLevelType w:val="hybridMultilevel"/>
    <w:tmpl w:val="42BA3524"/>
    <w:lvl w:ilvl="0" w:tplc="267E24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7167D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FE7D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6A5D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72BA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E20C6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6000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AB081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E4678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91853D0"/>
    <w:multiLevelType w:val="multilevel"/>
    <w:tmpl w:val="452E8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4F2F9C55"/>
    <w:multiLevelType w:val="hybridMultilevel"/>
    <w:tmpl w:val="7F10E630"/>
    <w:lvl w:ilvl="0" w:tplc="405461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BD4EE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F4878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7EEF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70AA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40A0F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48AFF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1AC30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27A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FA5ACC3"/>
    <w:multiLevelType w:val="hybridMultilevel"/>
    <w:tmpl w:val="00F4CDC6"/>
    <w:lvl w:ilvl="0" w:tplc="9C1C74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5F2D9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7C43B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014D4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9E85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C3437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DC52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B38C9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C9408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1F18CA5"/>
    <w:multiLevelType w:val="hybridMultilevel"/>
    <w:tmpl w:val="323ED328"/>
    <w:lvl w:ilvl="0" w:tplc="2B420E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6C46C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1C36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346CF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8848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5A68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3169E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A0C7B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4FEDA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346664A"/>
    <w:multiLevelType w:val="hybridMultilevel"/>
    <w:tmpl w:val="943E9522"/>
    <w:lvl w:ilvl="0" w:tplc="CC3CCE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40CEF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9022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3FC32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84628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C615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A00A2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EACC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F56A3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3C2668F"/>
    <w:multiLevelType w:val="hybridMultilevel"/>
    <w:tmpl w:val="D9CABF86"/>
    <w:lvl w:ilvl="0" w:tplc="045E00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5BECE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06C8E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FD8D1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C073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5505D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8C1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FA00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5861B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BBE3576"/>
    <w:multiLevelType w:val="hybridMultilevel"/>
    <w:tmpl w:val="9620EEC4"/>
    <w:lvl w:ilvl="0" w:tplc="7630AF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5E1B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E4D1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9A444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B7823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31ED3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6C092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15AAD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94288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1691697"/>
    <w:multiLevelType w:val="hybridMultilevel"/>
    <w:tmpl w:val="60DC718E"/>
    <w:lvl w:ilvl="0" w:tplc="EAD21B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142C9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23ADF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B06D6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8D274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372CC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801F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34081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D88F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2B1DC8D"/>
    <w:multiLevelType w:val="hybridMultilevel"/>
    <w:tmpl w:val="2D4C37A6"/>
    <w:lvl w:ilvl="0" w:tplc="661215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C67F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7964F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1E451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F5643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4B4E4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ACE90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762A9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05A79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2419B44"/>
    <w:multiLevelType w:val="hybridMultilevel"/>
    <w:tmpl w:val="263E73C4"/>
    <w:lvl w:ilvl="0" w:tplc="83EC91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C2846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862BE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7449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B1202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1E017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6A82B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BE35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FCFB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3F0C0A5"/>
    <w:multiLevelType w:val="hybridMultilevel"/>
    <w:tmpl w:val="920667F8"/>
    <w:lvl w:ilvl="0" w:tplc="F0FA57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E2417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5B0E9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6BCFB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58FA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7589A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1B099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56A3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DE08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4E54403"/>
    <w:multiLevelType w:val="hybridMultilevel"/>
    <w:tmpl w:val="B260B09E"/>
    <w:lvl w:ilvl="0" w:tplc="51FA7B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D5823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B6E95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D2A9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916A6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E3077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DE6B6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56BD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4B023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C08148D"/>
    <w:multiLevelType w:val="hybridMultilevel"/>
    <w:tmpl w:val="3FE8F12C"/>
    <w:lvl w:ilvl="0" w:tplc="0452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54988770">
    <w:abstractNumId w:val="10"/>
  </w:num>
  <w:num w:numId="2" w16cid:durableId="1178807993">
    <w:abstractNumId w:val="28"/>
  </w:num>
  <w:num w:numId="3" w16cid:durableId="497622276">
    <w:abstractNumId w:val="34"/>
  </w:num>
  <w:num w:numId="4" w16cid:durableId="2011371321">
    <w:abstractNumId w:val="7"/>
  </w:num>
  <w:num w:numId="5" w16cid:durableId="338118198">
    <w:abstractNumId w:val="23"/>
  </w:num>
  <w:num w:numId="6" w16cid:durableId="948974312">
    <w:abstractNumId w:val="8"/>
  </w:num>
  <w:num w:numId="7" w16cid:durableId="269510735">
    <w:abstractNumId w:val="9"/>
  </w:num>
  <w:num w:numId="8" w16cid:durableId="162356701">
    <w:abstractNumId w:val="14"/>
  </w:num>
  <w:num w:numId="9" w16cid:durableId="1817380646">
    <w:abstractNumId w:val="12"/>
  </w:num>
  <w:num w:numId="10" w16cid:durableId="1418139583">
    <w:abstractNumId w:val="13"/>
  </w:num>
  <w:num w:numId="11" w16cid:durableId="1638488233">
    <w:abstractNumId w:val="11"/>
  </w:num>
  <w:num w:numId="12" w16cid:durableId="382556544">
    <w:abstractNumId w:val="32"/>
  </w:num>
  <w:num w:numId="13" w16cid:durableId="1481658553">
    <w:abstractNumId w:val="33"/>
  </w:num>
  <w:num w:numId="14" w16cid:durableId="376320521">
    <w:abstractNumId w:val="30"/>
  </w:num>
  <w:num w:numId="15" w16cid:durableId="340280988">
    <w:abstractNumId w:val="17"/>
  </w:num>
  <w:num w:numId="16" w16cid:durableId="126507961">
    <w:abstractNumId w:val="31"/>
  </w:num>
  <w:num w:numId="17" w16cid:durableId="1984386376">
    <w:abstractNumId w:val="21"/>
  </w:num>
  <w:num w:numId="18" w16cid:durableId="1882550623">
    <w:abstractNumId w:val="16"/>
  </w:num>
  <w:num w:numId="19" w16cid:durableId="2037197349">
    <w:abstractNumId w:val="24"/>
  </w:num>
  <w:num w:numId="20" w16cid:durableId="418060545">
    <w:abstractNumId w:val="35"/>
  </w:num>
  <w:num w:numId="21" w16cid:durableId="1152067902">
    <w:abstractNumId w:val="26"/>
  </w:num>
  <w:num w:numId="22" w16cid:durableId="1753619772">
    <w:abstractNumId w:val="29"/>
  </w:num>
  <w:num w:numId="23" w16cid:durableId="1470635427">
    <w:abstractNumId w:val="36"/>
  </w:num>
  <w:num w:numId="24" w16cid:durableId="1097093185">
    <w:abstractNumId w:val="19"/>
  </w:num>
  <w:num w:numId="25" w16cid:durableId="1349405029">
    <w:abstractNumId w:val="22"/>
  </w:num>
  <w:num w:numId="26" w16cid:durableId="1497842993">
    <w:abstractNumId w:val="27"/>
  </w:num>
  <w:num w:numId="27" w16cid:durableId="1197431413">
    <w:abstractNumId w:val="5"/>
  </w:num>
  <w:num w:numId="28" w16cid:durableId="806899797">
    <w:abstractNumId w:val="3"/>
  </w:num>
  <w:num w:numId="29" w16cid:durableId="598952495">
    <w:abstractNumId w:val="2"/>
  </w:num>
  <w:num w:numId="30" w16cid:durableId="2040083529">
    <w:abstractNumId w:val="4"/>
  </w:num>
  <w:num w:numId="31" w16cid:durableId="1583638261">
    <w:abstractNumId w:val="1"/>
  </w:num>
  <w:num w:numId="32" w16cid:durableId="1718124054">
    <w:abstractNumId w:val="0"/>
  </w:num>
  <w:num w:numId="33" w16cid:durableId="1270048538">
    <w:abstractNumId w:val="15"/>
  </w:num>
  <w:num w:numId="34" w16cid:durableId="1391920435">
    <w:abstractNumId w:val="18"/>
  </w:num>
  <w:num w:numId="35" w16cid:durableId="1196769750">
    <w:abstractNumId w:val="37"/>
  </w:num>
  <w:num w:numId="36" w16cid:durableId="447706314">
    <w:abstractNumId w:val="25"/>
  </w:num>
  <w:num w:numId="37" w16cid:durableId="386728860">
    <w:abstractNumId w:val="6"/>
  </w:num>
  <w:num w:numId="38" w16cid:durableId="2116053603">
    <w:abstractNumId w:val="2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7786"/>
    <w:rsid w:val="00112F06"/>
    <w:rsid w:val="00124D36"/>
    <w:rsid w:val="0015074B"/>
    <w:rsid w:val="0029639D"/>
    <w:rsid w:val="002B7BF8"/>
    <w:rsid w:val="002D3AA6"/>
    <w:rsid w:val="00326F90"/>
    <w:rsid w:val="003D6F12"/>
    <w:rsid w:val="00452B65"/>
    <w:rsid w:val="004D49EF"/>
    <w:rsid w:val="004D5F05"/>
    <w:rsid w:val="004E6CAF"/>
    <w:rsid w:val="005C34AA"/>
    <w:rsid w:val="005C563A"/>
    <w:rsid w:val="005D5BE3"/>
    <w:rsid w:val="00603E1B"/>
    <w:rsid w:val="006A3F1D"/>
    <w:rsid w:val="006D58E6"/>
    <w:rsid w:val="006E5511"/>
    <w:rsid w:val="006F60FF"/>
    <w:rsid w:val="00895B94"/>
    <w:rsid w:val="00911E8F"/>
    <w:rsid w:val="0098E17B"/>
    <w:rsid w:val="009A732D"/>
    <w:rsid w:val="00A26FD8"/>
    <w:rsid w:val="00AA1D8D"/>
    <w:rsid w:val="00AB7710"/>
    <w:rsid w:val="00AE63CB"/>
    <w:rsid w:val="00B47730"/>
    <w:rsid w:val="00B8588C"/>
    <w:rsid w:val="00C168D4"/>
    <w:rsid w:val="00C42064"/>
    <w:rsid w:val="00C83CF4"/>
    <w:rsid w:val="00CB0664"/>
    <w:rsid w:val="00CC1215"/>
    <w:rsid w:val="00CE14F7"/>
    <w:rsid w:val="00D165C6"/>
    <w:rsid w:val="00D96B01"/>
    <w:rsid w:val="00DF79D5"/>
    <w:rsid w:val="00E21DA6"/>
    <w:rsid w:val="00E44369"/>
    <w:rsid w:val="00ED5BC6"/>
    <w:rsid w:val="00EE2F1D"/>
    <w:rsid w:val="00FC693F"/>
    <w:rsid w:val="02D0B122"/>
    <w:rsid w:val="039D0988"/>
    <w:rsid w:val="04808B73"/>
    <w:rsid w:val="048365B6"/>
    <w:rsid w:val="0527FF91"/>
    <w:rsid w:val="05B83DDD"/>
    <w:rsid w:val="06F18A32"/>
    <w:rsid w:val="070C57E5"/>
    <w:rsid w:val="0940542F"/>
    <w:rsid w:val="0A15EADD"/>
    <w:rsid w:val="0A3AD29D"/>
    <w:rsid w:val="0AB120EB"/>
    <w:rsid w:val="0AC530E0"/>
    <w:rsid w:val="0B62AED1"/>
    <w:rsid w:val="0C565C03"/>
    <w:rsid w:val="0D4C62C4"/>
    <w:rsid w:val="0E0527ED"/>
    <w:rsid w:val="0E0E24FF"/>
    <w:rsid w:val="0F5685A7"/>
    <w:rsid w:val="101FD8D3"/>
    <w:rsid w:val="10BEDB5D"/>
    <w:rsid w:val="12498F1B"/>
    <w:rsid w:val="12D482E4"/>
    <w:rsid w:val="13EE9E7C"/>
    <w:rsid w:val="1429AC39"/>
    <w:rsid w:val="148864CF"/>
    <w:rsid w:val="14A278F5"/>
    <w:rsid w:val="154DC8C8"/>
    <w:rsid w:val="155A4065"/>
    <w:rsid w:val="15F163D5"/>
    <w:rsid w:val="16A80AF8"/>
    <w:rsid w:val="16B94F1B"/>
    <w:rsid w:val="18FA107B"/>
    <w:rsid w:val="18FF2ABD"/>
    <w:rsid w:val="1958B2B9"/>
    <w:rsid w:val="1A6F0FD7"/>
    <w:rsid w:val="1AA113BA"/>
    <w:rsid w:val="1AAD3968"/>
    <w:rsid w:val="1B5674EB"/>
    <w:rsid w:val="1BBD415A"/>
    <w:rsid w:val="1C0FFD7D"/>
    <w:rsid w:val="1CAAF066"/>
    <w:rsid w:val="1D499873"/>
    <w:rsid w:val="1E0B6D78"/>
    <w:rsid w:val="1E3FBE16"/>
    <w:rsid w:val="1EA55D55"/>
    <w:rsid w:val="1EEB357F"/>
    <w:rsid w:val="1EF5367F"/>
    <w:rsid w:val="1F207474"/>
    <w:rsid w:val="1FF27663"/>
    <w:rsid w:val="2121FA1E"/>
    <w:rsid w:val="227C1BFB"/>
    <w:rsid w:val="23030D89"/>
    <w:rsid w:val="2463081A"/>
    <w:rsid w:val="24C93184"/>
    <w:rsid w:val="24F2F7C7"/>
    <w:rsid w:val="25615F15"/>
    <w:rsid w:val="25E97688"/>
    <w:rsid w:val="276AFBC1"/>
    <w:rsid w:val="282A7FE7"/>
    <w:rsid w:val="2967F91A"/>
    <w:rsid w:val="29ED944F"/>
    <w:rsid w:val="2AA6223B"/>
    <w:rsid w:val="2C3A36F2"/>
    <w:rsid w:val="2CAFEE91"/>
    <w:rsid w:val="2CD38C57"/>
    <w:rsid w:val="2DE62648"/>
    <w:rsid w:val="2F3B31F3"/>
    <w:rsid w:val="2F5B76C7"/>
    <w:rsid w:val="30B76858"/>
    <w:rsid w:val="318A0A9E"/>
    <w:rsid w:val="321547B4"/>
    <w:rsid w:val="32357822"/>
    <w:rsid w:val="32A7BA95"/>
    <w:rsid w:val="32FC15A5"/>
    <w:rsid w:val="33115483"/>
    <w:rsid w:val="34467B33"/>
    <w:rsid w:val="347C2EA1"/>
    <w:rsid w:val="3586E7D9"/>
    <w:rsid w:val="36D74D9B"/>
    <w:rsid w:val="3723413E"/>
    <w:rsid w:val="375BCD0E"/>
    <w:rsid w:val="37709BE0"/>
    <w:rsid w:val="3852011F"/>
    <w:rsid w:val="3870695B"/>
    <w:rsid w:val="38ADE96B"/>
    <w:rsid w:val="39AB8169"/>
    <w:rsid w:val="3A6521FB"/>
    <w:rsid w:val="3AF48852"/>
    <w:rsid w:val="3C745CB3"/>
    <w:rsid w:val="3CD85BA1"/>
    <w:rsid w:val="3DECD3DB"/>
    <w:rsid w:val="3E092DC8"/>
    <w:rsid w:val="3EA45072"/>
    <w:rsid w:val="3F74479F"/>
    <w:rsid w:val="3F7B9C26"/>
    <w:rsid w:val="4090BCB9"/>
    <w:rsid w:val="409BFC5D"/>
    <w:rsid w:val="4169995E"/>
    <w:rsid w:val="4228098A"/>
    <w:rsid w:val="43AC1E1E"/>
    <w:rsid w:val="4408DD84"/>
    <w:rsid w:val="45055548"/>
    <w:rsid w:val="47653A9D"/>
    <w:rsid w:val="47D49994"/>
    <w:rsid w:val="4839CF9F"/>
    <w:rsid w:val="48526703"/>
    <w:rsid w:val="48CC52A3"/>
    <w:rsid w:val="48D90EE6"/>
    <w:rsid w:val="4A0EFECF"/>
    <w:rsid w:val="4A970A49"/>
    <w:rsid w:val="4BC27326"/>
    <w:rsid w:val="4D0DE518"/>
    <w:rsid w:val="4D891876"/>
    <w:rsid w:val="4E1F9A4F"/>
    <w:rsid w:val="4F04406D"/>
    <w:rsid w:val="4FBC9613"/>
    <w:rsid w:val="50FBB949"/>
    <w:rsid w:val="514E8B69"/>
    <w:rsid w:val="5170A1FC"/>
    <w:rsid w:val="52820260"/>
    <w:rsid w:val="52C6C8A5"/>
    <w:rsid w:val="530228AB"/>
    <w:rsid w:val="5589F314"/>
    <w:rsid w:val="55DA70E6"/>
    <w:rsid w:val="56ACB45B"/>
    <w:rsid w:val="574B85C1"/>
    <w:rsid w:val="585402D7"/>
    <w:rsid w:val="59851468"/>
    <w:rsid w:val="5A5FD51E"/>
    <w:rsid w:val="5B8EB1FF"/>
    <w:rsid w:val="5BA447E8"/>
    <w:rsid w:val="5C7E1362"/>
    <w:rsid w:val="5CA4CCBA"/>
    <w:rsid w:val="5D8452B3"/>
    <w:rsid w:val="5DB89294"/>
    <w:rsid w:val="5DBBAA69"/>
    <w:rsid w:val="5DC1E04A"/>
    <w:rsid w:val="5F348B0B"/>
    <w:rsid w:val="5F54C0DF"/>
    <w:rsid w:val="5F55CE69"/>
    <w:rsid w:val="5F8A6B2E"/>
    <w:rsid w:val="6024CF68"/>
    <w:rsid w:val="615044D8"/>
    <w:rsid w:val="61653600"/>
    <w:rsid w:val="6168BA62"/>
    <w:rsid w:val="61CC39F5"/>
    <w:rsid w:val="625B2C4B"/>
    <w:rsid w:val="63A56AFF"/>
    <w:rsid w:val="63AD5945"/>
    <w:rsid w:val="64FAF0C4"/>
    <w:rsid w:val="655B8161"/>
    <w:rsid w:val="66BC8ADF"/>
    <w:rsid w:val="674DE755"/>
    <w:rsid w:val="6752145F"/>
    <w:rsid w:val="680DE729"/>
    <w:rsid w:val="689151A0"/>
    <w:rsid w:val="68C21DFA"/>
    <w:rsid w:val="693BB3C9"/>
    <w:rsid w:val="6B8C5CB5"/>
    <w:rsid w:val="6ED5370A"/>
    <w:rsid w:val="6F72F824"/>
    <w:rsid w:val="6FA38484"/>
    <w:rsid w:val="7035E34C"/>
    <w:rsid w:val="706B1AD8"/>
    <w:rsid w:val="70E98248"/>
    <w:rsid w:val="72527058"/>
    <w:rsid w:val="730EE947"/>
    <w:rsid w:val="73453B97"/>
    <w:rsid w:val="7368BFAD"/>
    <w:rsid w:val="737190AC"/>
    <w:rsid w:val="75537035"/>
    <w:rsid w:val="75D85A6B"/>
    <w:rsid w:val="76A64A77"/>
    <w:rsid w:val="77DA3F1E"/>
    <w:rsid w:val="782996B3"/>
    <w:rsid w:val="7B6448A5"/>
    <w:rsid w:val="7B82216C"/>
    <w:rsid w:val="7BF514C8"/>
    <w:rsid w:val="7C08AA5E"/>
    <w:rsid w:val="7C28EB14"/>
    <w:rsid w:val="7CEB3EA9"/>
    <w:rsid w:val="7D90498B"/>
    <w:rsid w:val="7DB222F9"/>
    <w:rsid w:val="7F3D1DCA"/>
    <w:rsid w:val="7F7184E2"/>
    <w:rsid w:val="7FA1D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7ED9A8"/>
  <w14:defaultImageDpi w14:val="300"/>
  <w15:docId w15:val="{8514AEE4-754D-4469-BE9D-95FB62586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Pennawd1">
    <w:name w:val="heading 1"/>
    <w:basedOn w:val="Normal"/>
    <w:next w:val="Normal"/>
    <w:link w:val="Pennawd1Nod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Pennawd2">
    <w:name w:val="heading 2"/>
    <w:basedOn w:val="Normal"/>
    <w:next w:val="Normal"/>
    <w:link w:val="Pennawd2Nod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Pennawd3">
    <w:name w:val="heading 3"/>
    <w:basedOn w:val="Normal"/>
    <w:next w:val="Normal"/>
    <w:link w:val="Pennawd3Nod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Pennawd4">
    <w:name w:val="heading 4"/>
    <w:basedOn w:val="Normal"/>
    <w:next w:val="Normal"/>
    <w:link w:val="Pennawd4Nod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Pennawd5">
    <w:name w:val="heading 5"/>
    <w:basedOn w:val="Normal"/>
    <w:next w:val="Normal"/>
    <w:link w:val="Pennawd5Nod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Pennawd6">
    <w:name w:val="heading 6"/>
    <w:basedOn w:val="Normal"/>
    <w:next w:val="Normal"/>
    <w:link w:val="Pennawd6Nod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Pennawd7">
    <w:name w:val="heading 7"/>
    <w:basedOn w:val="Normal"/>
    <w:next w:val="Normal"/>
    <w:link w:val="Pennawd7Nod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Pennawd8">
    <w:name w:val="heading 8"/>
    <w:basedOn w:val="Normal"/>
    <w:next w:val="Normal"/>
    <w:link w:val="Pennawd8Nod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Pennawd9">
    <w:name w:val="heading 9"/>
    <w:basedOn w:val="Normal"/>
    <w:next w:val="Normal"/>
    <w:link w:val="Pennawd9Nod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FfontParagraffDdiofyn" w:default="1">
    <w:name w:val="Default Paragraph Font"/>
    <w:uiPriority w:val="1"/>
    <w:unhideWhenUsed/>
  </w:style>
  <w:style w:type="table" w:styleId="Tabl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DimRhestr" w:default="1">
    <w:name w:val="No List"/>
    <w:uiPriority w:val="99"/>
    <w:semiHidden/>
    <w:unhideWhenUsed/>
  </w:style>
  <w:style w:type="paragraph" w:styleId="Pennyn">
    <w:name w:val="header"/>
    <w:basedOn w:val="Normal"/>
    <w:link w:val="PennynNod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PennynNod" w:customStyle="1">
    <w:name w:val="Pennyn Nod"/>
    <w:basedOn w:val="FfontParagraffDdiofyn"/>
    <w:link w:val="Pennyn"/>
    <w:uiPriority w:val="99"/>
    <w:rsid w:val="00E618BF"/>
  </w:style>
  <w:style w:type="paragraph" w:styleId="Troedyn">
    <w:name w:val="footer"/>
    <w:basedOn w:val="Normal"/>
    <w:link w:val="TroedynNod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TroedynNod" w:customStyle="1">
    <w:name w:val="Troedyn Nod"/>
    <w:basedOn w:val="FfontParagraffDdiofyn"/>
    <w:link w:val="Troedyn"/>
    <w:uiPriority w:val="99"/>
    <w:rsid w:val="00E618BF"/>
  </w:style>
  <w:style w:type="paragraph" w:styleId="DimBylchau">
    <w:name w:val="No Spacing"/>
    <w:uiPriority w:val="1"/>
    <w:qFormat/>
    <w:rsid w:val="00FC693F"/>
    <w:pPr>
      <w:spacing w:after="0" w:line="240" w:lineRule="auto"/>
    </w:pPr>
  </w:style>
  <w:style w:type="character" w:styleId="Pennawd1Nod" w:customStyle="1">
    <w:name w:val="Pennawd 1 Nod"/>
    <w:basedOn w:val="FfontParagraffDdiofyn"/>
    <w:link w:val="Pennawd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Pennawd2Nod" w:customStyle="1">
    <w:name w:val="Pennawd 2 Nod"/>
    <w:basedOn w:val="FfontParagraffDdiofyn"/>
    <w:link w:val="Pennawd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Pennawd3Nod" w:customStyle="1">
    <w:name w:val="Pennawd 3 Nod"/>
    <w:basedOn w:val="FfontParagraffDdiofyn"/>
    <w:link w:val="Pennawd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eitl">
    <w:name w:val="Title"/>
    <w:basedOn w:val="Normal"/>
    <w:next w:val="Normal"/>
    <w:link w:val="TeitlNod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eitlNod" w:customStyle="1">
    <w:name w:val="Teitl Nod"/>
    <w:basedOn w:val="FfontParagraffDdiofyn"/>
    <w:link w:val="Teitl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Isdeitl">
    <w:name w:val="Subtitle"/>
    <w:basedOn w:val="Normal"/>
    <w:next w:val="Normal"/>
    <w:link w:val="IsdeitlNod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IsdeitlNod" w:customStyle="1">
    <w:name w:val="Isdeitl Nod"/>
    <w:basedOn w:val="FfontParagraffDdiofyn"/>
    <w:link w:val="Isdeitl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ParagraffRhestr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ffyTestun">
    <w:name w:val="Body Text"/>
    <w:basedOn w:val="Normal"/>
    <w:link w:val="CorffyTestunNod"/>
    <w:uiPriority w:val="99"/>
    <w:unhideWhenUsed/>
    <w:rsid w:val="00AA1D8D"/>
    <w:pPr>
      <w:spacing w:after="120"/>
    </w:pPr>
  </w:style>
  <w:style w:type="character" w:styleId="CorffyTestunNod" w:customStyle="1">
    <w:name w:val="Corff y Testun Nod"/>
    <w:basedOn w:val="FfontParagraffDdiofyn"/>
    <w:link w:val="CorffyTestun"/>
    <w:uiPriority w:val="99"/>
    <w:rsid w:val="00AA1D8D"/>
  </w:style>
  <w:style w:type="paragraph" w:styleId="CorffyTestun2">
    <w:name w:val="Body Text 2"/>
    <w:basedOn w:val="Normal"/>
    <w:link w:val="CorffyTestun2Nod"/>
    <w:uiPriority w:val="99"/>
    <w:unhideWhenUsed/>
    <w:rsid w:val="00AA1D8D"/>
    <w:pPr>
      <w:spacing w:after="120" w:line="480" w:lineRule="auto"/>
    </w:pPr>
  </w:style>
  <w:style w:type="character" w:styleId="CorffyTestun2Nod" w:customStyle="1">
    <w:name w:val="Corff y Testun 2 Nod"/>
    <w:basedOn w:val="FfontParagraffDdiofyn"/>
    <w:link w:val="CorffyTestun2"/>
    <w:uiPriority w:val="99"/>
    <w:rsid w:val="00AA1D8D"/>
  </w:style>
  <w:style w:type="paragraph" w:styleId="CorffyTestun3">
    <w:name w:val="Body Text 3"/>
    <w:basedOn w:val="Normal"/>
    <w:link w:val="CorffyTestun3Nod"/>
    <w:uiPriority w:val="99"/>
    <w:unhideWhenUsed/>
    <w:rsid w:val="00AA1D8D"/>
    <w:pPr>
      <w:spacing w:after="120"/>
    </w:pPr>
    <w:rPr>
      <w:sz w:val="16"/>
      <w:szCs w:val="16"/>
    </w:rPr>
  </w:style>
  <w:style w:type="character" w:styleId="CorffyTestun3Nod" w:customStyle="1">
    <w:name w:val="Corff y Testun 3 Nod"/>
    <w:basedOn w:val="FfontParagraffDdiofyn"/>
    <w:link w:val="CorffyTestun3"/>
    <w:uiPriority w:val="99"/>
    <w:rsid w:val="00AA1D8D"/>
    <w:rPr>
      <w:sz w:val="16"/>
      <w:szCs w:val="16"/>
    </w:rPr>
  </w:style>
  <w:style w:type="paragraph" w:styleId="Rhestr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Rhestr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Rhestr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RhestrBwledi">
    <w:name w:val="List Bullet"/>
    <w:basedOn w:val="Normal"/>
    <w:uiPriority w:val="99"/>
    <w:unhideWhenUsed/>
    <w:rsid w:val="00326F90"/>
    <w:pPr>
      <w:numPr>
        <w:numId w:val="27"/>
      </w:numPr>
      <w:contextualSpacing/>
    </w:pPr>
  </w:style>
  <w:style w:type="paragraph" w:styleId="RhestrBwledi2">
    <w:name w:val="List Bullet 2"/>
    <w:basedOn w:val="Normal"/>
    <w:uiPriority w:val="99"/>
    <w:unhideWhenUsed/>
    <w:rsid w:val="00326F90"/>
    <w:pPr>
      <w:numPr>
        <w:numId w:val="28"/>
      </w:numPr>
      <w:contextualSpacing/>
    </w:pPr>
  </w:style>
  <w:style w:type="paragraph" w:styleId="RhestrBwledi3">
    <w:name w:val="List Bullet 3"/>
    <w:basedOn w:val="Normal"/>
    <w:uiPriority w:val="99"/>
    <w:unhideWhenUsed/>
    <w:rsid w:val="00326F90"/>
    <w:pPr>
      <w:numPr>
        <w:numId w:val="29"/>
      </w:numPr>
      <w:contextualSpacing/>
    </w:pPr>
  </w:style>
  <w:style w:type="paragraph" w:styleId="RhestrRhifau">
    <w:name w:val="List Number"/>
    <w:basedOn w:val="Normal"/>
    <w:uiPriority w:val="99"/>
    <w:unhideWhenUsed/>
    <w:rsid w:val="00326F90"/>
    <w:pPr>
      <w:numPr>
        <w:numId w:val="30"/>
      </w:numPr>
      <w:contextualSpacing/>
    </w:pPr>
  </w:style>
  <w:style w:type="paragraph" w:styleId="RhestrRhifau2">
    <w:name w:val="List Number 2"/>
    <w:basedOn w:val="Normal"/>
    <w:uiPriority w:val="99"/>
    <w:unhideWhenUsed/>
    <w:rsid w:val="0029639D"/>
    <w:pPr>
      <w:numPr>
        <w:numId w:val="31"/>
      </w:numPr>
      <w:contextualSpacing/>
    </w:pPr>
  </w:style>
  <w:style w:type="paragraph" w:styleId="RhestrRhifau3">
    <w:name w:val="List Number 3"/>
    <w:basedOn w:val="Normal"/>
    <w:uiPriority w:val="99"/>
    <w:unhideWhenUsed/>
    <w:rsid w:val="0029639D"/>
    <w:pPr>
      <w:numPr>
        <w:numId w:val="32"/>
      </w:numPr>
      <w:contextualSpacing/>
    </w:pPr>
  </w:style>
  <w:style w:type="paragraph" w:styleId="RhestrParhau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RhestrParhau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RhestrParhau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stunMacro">
    <w:name w:val="macro"/>
    <w:link w:val="TestunMacroNod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stunMacroNod" w:customStyle="1">
    <w:name w:val="Testun Macro Nod"/>
    <w:basedOn w:val="FfontParagraffDdiofyn"/>
    <w:link w:val="TestunMacro"/>
    <w:uiPriority w:val="99"/>
    <w:rsid w:val="0029639D"/>
    <w:rPr>
      <w:rFonts w:ascii="Courier" w:hAnsi="Courier"/>
      <w:sz w:val="20"/>
      <w:szCs w:val="20"/>
    </w:rPr>
  </w:style>
  <w:style w:type="paragraph" w:styleId="Dyfyniad">
    <w:name w:val="Quote"/>
    <w:basedOn w:val="Normal"/>
    <w:next w:val="Normal"/>
    <w:link w:val="DyfyniadNod"/>
    <w:uiPriority w:val="29"/>
    <w:qFormat/>
    <w:rsid w:val="00FC693F"/>
    <w:rPr>
      <w:i/>
      <w:iCs/>
      <w:color w:val="000000" w:themeColor="text1"/>
    </w:rPr>
  </w:style>
  <w:style w:type="character" w:styleId="DyfyniadNod" w:customStyle="1">
    <w:name w:val="Dyfyniad Nod"/>
    <w:basedOn w:val="FfontParagraffDdiofyn"/>
    <w:link w:val="Dyfyniad"/>
    <w:uiPriority w:val="29"/>
    <w:rsid w:val="00FC693F"/>
    <w:rPr>
      <w:i/>
      <w:iCs/>
      <w:color w:val="000000" w:themeColor="text1"/>
    </w:rPr>
  </w:style>
  <w:style w:type="character" w:styleId="Pennawd4Nod" w:customStyle="1">
    <w:name w:val="Pennawd 4 Nod"/>
    <w:basedOn w:val="FfontParagraffDdiofyn"/>
    <w:link w:val="Pennawd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Pennawd5Nod" w:customStyle="1">
    <w:name w:val="Pennawd 5 Nod"/>
    <w:basedOn w:val="FfontParagraffDdiofyn"/>
    <w:link w:val="Pennawd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Pennawd6Nod" w:customStyle="1">
    <w:name w:val="Pennawd 6 Nod"/>
    <w:basedOn w:val="FfontParagraffDdiofyn"/>
    <w:link w:val="Pennawd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Pennawd7Nod" w:customStyle="1">
    <w:name w:val="Pennawd 7 Nod"/>
    <w:basedOn w:val="FfontParagraffDdiofyn"/>
    <w:link w:val="Pennawd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Pennawd8Nod" w:customStyle="1">
    <w:name w:val="Pennawd 8 Nod"/>
    <w:basedOn w:val="FfontParagraffDdiofyn"/>
    <w:link w:val="Pennawd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Pennawd9Nod" w:customStyle="1">
    <w:name w:val="Pennawd 9 Nod"/>
    <w:basedOn w:val="FfontParagraffDdiofyn"/>
    <w:link w:val="Pennawd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Pennawd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Cryf">
    <w:name w:val="Strong"/>
    <w:basedOn w:val="FfontParagraffDdiofyn"/>
    <w:uiPriority w:val="22"/>
    <w:qFormat/>
    <w:rsid w:val="00FC693F"/>
    <w:rPr>
      <w:b/>
      <w:bCs/>
    </w:rPr>
  </w:style>
  <w:style w:type="character" w:styleId="Pwyslais">
    <w:name w:val="Emphasis"/>
    <w:basedOn w:val="FfontParagraffDdiofyn"/>
    <w:uiPriority w:val="20"/>
    <w:qFormat/>
    <w:rsid w:val="00FC693F"/>
    <w:rPr>
      <w:i/>
      <w:iCs/>
    </w:rPr>
  </w:style>
  <w:style w:type="paragraph" w:styleId="DyfyniadDwys">
    <w:name w:val="Intense Quote"/>
    <w:basedOn w:val="Normal"/>
    <w:next w:val="Normal"/>
    <w:link w:val="DyfyniadDwysNod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DyfyniadDwysNod" w:customStyle="1">
    <w:name w:val="Dyfyniad Dwys Nod"/>
    <w:basedOn w:val="FfontParagraffDdiofyn"/>
    <w:link w:val="DyfyniadDwys"/>
    <w:uiPriority w:val="30"/>
    <w:rsid w:val="00FC693F"/>
    <w:rPr>
      <w:b/>
      <w:bCs/>
      <w:i/>
      <w:iCs/>
      <w:color w:val="4F81BD" w:themeColor="accent1"/>
    </w:rPr>
  </w:style>
  <w:style w:type="character" w:styleId="PwyslaisYsgafn">
    <w:name w:val="Subtle Emphasis"/>
    <w:basedOn w:val="FfontParagraffDdiofyn"/>
    <w:uiPriority w:val="19"/>
    <w:qFormat/>
    <w:rsid w:val="00FC693F"/>
    <w:rPr>
      <w:i/>
      <w:iCs/>
      <w:color w:val="808080" w:themeColor="text1" w:themeTint="7F"/>
    </w:rPr>
  </w:style>
  <w:style w:type="character" w:styleId="PwyslaisDdwys">
    <w:name w:val="Intense Emphasis"/>
    <w:basedOn w:val="FfontParagraffDdiofyn"/>
    <w:uiPriority w:val="21"/>
    <w:qFormat/>
    <w:rsid w:val="00FC693F"/>
    <w:rPr>
      <w:b/>
      <w:bCs/>
      <w:i/>
      <w:iCs/>
      <w:color w:val="4F81BD" w:themeColor="accent1"/>
    </w:rPr>
  </w:style>
  <w:style w:type="character" w:styleId="CyfeirnodYsgafn">
    <w:name w:val="Subtle Reference"/>
    <w:basedOn w:val="FfontParagraffDdiofyn"/>
    <w:uiPriority w:val="31"/>
    <w:qFormat/>
    <w:rsid w:val="00FC693F"/>
    <w:rPr>
      <w:smallCaps/>
      <w:color w:val="C0504D" w:themeColor="accent2"/>
      <w:u w:val="single"/>
    </w:rPr>
  </w:style>
  <w:style w:type="character" w:styleId="CyfeirnodDwys">
    <w:name w:val="Intense Reference"/>
    <w:basedOn w:val="FfontParagraffDdiofyn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eitlyLlyfr">
    <w:name w:val="Book Title"/>
    <w:basedOn w:val="FfontParagraffDdiofyn"/>
    <w:uiPriority w:val="33"/>
    <w:qFormat/>
    <w:rsid w:val="00FC693F"/>
    <w:rPr>
      <w:b/>
      <w:bCs/>
      <w:smallCaps/>
      <w:spacing w:val="5"/>
    </w:rPr>
  </w:style>
  <w:style w:type="paragraph" w:styleId="PennawdTablCynnwys">
    <w:name w:val="TOC Heading"/>
    <w:basedOn w:val="Pennawd1"/>
    <w:next w:val="Normal"/>
    <w:uiPriority w:val="39"/>
    <w:semiHidden/>
    <w:unhideWhenUsed/>
    <w:qFormat/>
    <w:rsid w:val="00FC693F"/>
    <w:pPr>
      <w:outlineLvl w:val="9"/>
    </w:pPr>
  </w:style>
  <w:style w:type="table" w:styleId="GridTabl">
    <w:name w:val="Table Grid"/>
    <w:basedOn w:val="Tabl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addliwGolau">
    <w:name w:val="Light Shading"/>
    <w:basedOn w:val="Tabl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GraddliwioGolau-Acen1">
    <w:name w:val="Light Shading Accent 1"/>
    <w:basedOn w:val="Tabl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addliwioGolau-Acen2">
    <w:name w:val="Light Shading Accent 2"/>
    <w:basedOn w:val="Tabl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GraddliwioGolau-Acen3">
    <w:name w:val="Light Shading Accent 3"/>
    <w:basedOn w:val="Tabl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GraddliwioGolau-Acen4">
    <w:name w:val="Light Shading Accent 4"/>
    <w:basedOn w:val="Tabl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GraddliwioGolau-Acen5">
    <w:name w:val="Light Shading Accent 5"/>
    <w:basedOn w:val="Tabl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raddliwioGolau-Acen6">
    <w:name w:val="Light Shading Accent 6"/>
    <w:basedOn w:val="Tabl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RhestrOlau">
    <w:name w:val="Light List"/>
    <w:basedOn w:val="Tab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RhestrOlau-Acen1">
    <w:name w:val="Light List Accent 1"/>
    <w:basedOn w:val="Tab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RhestrOlau-Acen2">
    <w:name w:val="Light List Accent 2"/>
    <w:basedOn w:val="Tab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RhestrOlau-Acen3">
    <w:name w:val="Light List Accent 3"/>
    <w:basedOn w:val="Tab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RhestrOlau-Acen4">
    <w:name w:val="Light List Accent 4"/>
    <w:basedOn w:val="Tab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RhestrOlau-Acen5">
    <w:name w:val="Light List Accent 5"/>
    <w:basedOn w:val="Tab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RhestrOlau-Acen6">
    <w:name w:val="Light List Accent 6"/>
    <w:basedOn w:val="Tab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GridGolau">
    <w:name w:val="Light Grid"/>
    <w:basedOn w:val="Tab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GridGolau-Acen1">
    <w:name w:val="Light Grid Accent 1"/>
    <w:basedOn w:val="Tab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GridGolau-Acen2">
    <w:name w:val="Light Grid Accent 2"/>
    <w:basedOn w:val="Tab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GridGolau-Acen3">
    <w:name w:val="Light Grid Accent 3"/>
    <w:basedOn w:val="Tab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GridGolau-Acen4">
    <w:name w:val="Light Grid Accent 4"/>
    <w:basedOn w:val="Tab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GridGolau-Acen5">
    <w:name w:val="Light Grid Accent 5"/>
    <w:basedOn w:val="Tab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GridGolau-Acen6">
    <w:name w:val="Light Grid Accent 6"/>
    <w:basedOn w:val="Tab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GraddliwioCanolig1">
    <w:name w:val="Medium Shading 1"/>
    <w:basedOn w:val="Tab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dliwioCanolig1-Acen1">
    <w:name w:val="Medium Shading 1 Accent 1"/>
    <w:basedOn w:val="Tab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dliwioCanolig1-Acen2">
    <w:name w:val="Medium Shading 1 Accent 2"/>
    <w:basedOn w:val="Tab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dliwioCanolig1-Acen3">
    <w:name w:val="Medium Shading 1 Accent 3"/>
    <w:basedOn w:val="Tab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dliwioCanolig1-Acen4">
    <w:name w:val="Medium Shading 1 Accent 4"/>
    <w:basedOn w:val="Tab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dliwioCanolig1-Acen5">
    <w:name w:val="Medium Shading 1 Accent 5"/>
    <w:basedOn w:val="Tab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dliwioCanolig1-Acen6">
    <w:name w:val="Medium Shading 1 Accent 6"/>
    <w:basedOn w:val="Tab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dliwioCanolig2">
    <w:name w:val="Medium Shading 2"/>
    <w:basedOn w:val="Tab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raddliwioCanolig2-Acen1">
    <w:name w:val="Medium Shading 2 Accent 1"/>
    <w:basedOn w:val="Tab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raddliwioCanolig2-Acen2">
    <w:name w:val="Medium Shading 2 Accent 2"/>
    <w:basedOn w:val="Tab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raddliwioCanolig2-Acen3">
    <w:name w:val="Medium Shading 2 Accent 3"/>
    <w:basedOn w:val="Tab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raddliwioCanolig2-Acen4">
    <w:name w:val="Medium Shading 2 Accent 4"/>
    <w:basedOn w:val="Tab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raddliwioCanolig2-Acen5">
    <w:name w:val="Medium Shading 2 Accent 5"/>
    <w:basedOn w:val="Tab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raddliwioCanolig2-Acen6">
    <w:name w:val="Medium Shading 2 Accent 6"/>
    <w:basedOn w:val="Tab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hestrGanolig1">
    <w:name w:val="Medium List 1"/>
    <w:basedOn w:val="Tab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hestrGanolig1-Acen1">
    <w:name w:val="Medium List 1 Accent 1"/>
    <w:basedOn w:val="Tab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hestrGanolig1-Acen2">
    <w:name w:val="Medium List 1 Accent 2"/>
    <w:basedOn w:val="Tab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hestrGanolig1-Acen3">
    <w:name w:val="Medium List 1 Accent 3"/>
    <w:basedOn w:val="Tab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hestrGanolig1-Acen4">
    <w:name w:val="Medium List 1 Accent 4"/>
    <w:basedOn w:val="Tab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hestrGanolig1-Acen5">
    <w:name w:val="Medium List 1 Accent 5"/>
    <w:basedOn w:val="Tab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hestrGanolig1-Acen6">
    <w:name w:val="Medium List 1 Accent 6"/>
    <w:basedOn w:val="Tab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hestrGanolig2">
    <w:name w:val="Medium List 2"/>
    <w:basedOn w:val="Tabl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hestrGanolig2-Acen1">
    <w:name w:val="Medium List 2 Accent 1"/>
    <w:basedOn w:val="Tabl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hestrGanolig2-Acen2">
    <w:name w:val="Medium List 2 Accent 2"/>
    <w:basedOn w:val="Tabl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hestrGanolig2-Acen3">
    <w:name w:val="Medium List 2 Accent 3"/>
    <w:basedOn w:val="Tabl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hestrGanolig2-Acen4">
    <w:name w:val="Medium List 2 Accent 4"/>
    <w:basedOn w:val="Tabl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hestrGanolig2-Acen5">
    <w:name w:val="Medium List 2 Accent 5"/>
    <w:basedOn w:val="Tabl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hestrGanolig2-Acen6">
    <w:name w:val="Medium List 2 Accent 6"/>
    <w:basedOn w:val="Tabl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dCanolig1">
    <w:name w:val="Medium Grid 1"/>
    <w:basedOn w:val="Tab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dCanolig1-Acen1">
    <w:name w:val="Medium Grid 1 Accent 1"/>
    <w:basedOn w:val="Tab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dCanolig1-Acen2">
    <w:name w:val="Medium Grid 1 Accent 2"/>
    <w:basedOn w:val="Tab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dCanolig1-Acen3">
    <w:name w:val="Medium Grid 1 Accent 3"/>
    <w:basedOn w:val="Tab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dCanolig1-Acen4">
    <w:name w:val="Medium Grid 1 Accent 4"/>
    <w:basedOn w:val="Tab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dCanolig1-Acen5">
    <w:name w:val="Medium Grid 1 Accent 5"/>
    <w:basedOn w:val="Tab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dCanolig1-Acen6">
    <w:name w:val="Medium Grid 1 Accent 6"/>
    <w:basedOn w:val="Tab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dCanolig2">
    <w:name w:val="Medium Grid 2"/>
    <w:basedOn w:val="Tabl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dCanolig2-Acen1">
    <w:name w:val="Medium Grid 2 Accent 1"/>
    <w:basedOn w:val="Tabl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dCanolig2-Acen2">
    <w:name w:val="Medium Grid 2 Accent 2"/>
    <w:basedOn w:val="Tabl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dCanolig2-Acen3">
    <w:name w:val="Medium Grid 2 Accent 3"/>
    <w:basedOn w:val="Tabl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dCanolig2-Acen4">
    <w:name w:val="Medium Grid 2 Accent 4"/>
    <w:basedOn w:val="Tabl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dCanolig2-Acen5">
    <w:name w:val="Medium Grid 2 Accent 5"/>
    <w:basedOn w:val="Tabl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dCanolig2-Acen6">
    <w:name w:val="Medium Grid 2 Accent 6"/>
    <w:basedOn w:val="Tabl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dCanolig3">
    <w:name w:val="Medium Grid 3"/>
    <w:basedOn w:val="Tab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GridCanolig3-Acen1">
    <w:name w:val="Medium Grid 3 Accent 1"/>
    <w:basedOn w:val="Tab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GridCanolig3-Acen2">
    <w:name w:val="Medium Grid 3 Accent 2"/>
    <w:basedOn w:val="Tab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GridCanolig3-Acen3">
    <w:name w:val="Medium Grid 3 Accent 3"/>
    <w:basedOn w:val="Tab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GridCanolig3-Acen4">
    <w:name w:val="Medium Grid 3 Accent 4"/>
    <w:basedOn w:val="Tab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GridCanolig3-Acen5">
    <w:name w:val="Medium Grid 3 Accent 5"/>
    <w:basedOn w:val="Tab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GridCanolig3-Acen6">
    <w:name w:val="Medium Grid 3 Accent 6"/>
    <w:basedOn w:val="Tab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RhestrDywyll">
    <w:name w:val="Dark List"/>
    <w:basedOn w:val="Tab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RhestrDywyll-Acen1">
    <w:name w:val="Dark List Accent 1"/>
    <w:basedOn w:val="Tab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RhestrDywyll-Acen2">
    <w:name w:val="Dark List Accent 2"/>
    <w:basedOn w:val="Tab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RhestrDywyll-Acen3">
    <w:name w:val="Dark List Accent 3"/>
    <w:basedOn w:val="Tab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RhestrDywyll-Acen4">
    <w:name w:val="Dark List Accent 4"/>
    <w:basedOn w:val="Tab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RhestrDywyll-Acen5">
    <w:name w:val="Dark List Accent 5"/>
    <w:basedOn w:val="Tab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RhestrDywyll-Acen6">
    <w:name w:val="Dark List Accent 6"/>
    <w:basedOn w:val="Tab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addliwioLliwgar">
    <w:name w:val="Colorful Shading"/>
    <w:basedOn w:val="Tab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addliwioLliwgar-Acen1">
    <w:name w:val="Colorful Shading Accent 1"/>
    <w:basedOn w:val="Tab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addliwioLliwgar-Acen2">
    <w:name w:val="Colorful Shading Accent 2"/>
    <w:basedOn w:val="Tab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addliwioLliwgar-Acen3">
    <w:name w:val="Colorful Shading Accent 3"/>
    <w:basedOn w:val="Tab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dliwioLliwgar-Acen4">
    <w:name w:val="Colorful Shading Accent 4"/>
    <w:basedOn w:val="Tab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addliwioLliwgar-Acen5">
    <w:name w:val="Colorful Shading Accent 5"/>
    <w:basedOn w:val="Tab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addliwioLliwgar-Acen6">
    <w:name w:val="Colorful Shading Accent 6"/>
    <w:basedOn w:val="Tab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hestrLiwgar">
    <w:name w:val="Colorful List"/>
    <w:basedOn w:val="Tab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hestrLiwgar-Acen1">
    <w:name w:val="Colorful List Accent 1"/>
    <w:basedOn w:val="Tab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hestrLiwgar-Acen2">
    <w:name w:val="Colorful List Accent 2"/>
    <w:basedOn w:val="Tab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hestrLiwgar-Acen3">
    <w:name w:val="Colorful List Accent 3"/>
    <w:basedOn w:val="Tab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hestrLiwgar-Acen4">
    <w:name w:val="Colorful List Accent 4"/>
    <w:basedOn w:val="Tab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hestrLiwgar-Acen5">
    <w:name w:val="Colorful List Accent 5"/>
    <w:basedOn w:val="Tab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hestrLiwgar-Acen6">
    <w:name w:val="Colorful List Accent 6"/>
    <w:basedOn w:val="Tab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Lliwgar">
    <w:name w:val="Colorful Grid"/>
    <w:basedOn w:val="Tab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dLliwgar-Acen1">
    <w:name w:val="Colorful Grid Accent 1"/>
    <w:basedOn w:val="Tab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dLliwgar-Acen2">
    <w:name w:val="Colorful Grid Accent 2"/>
    <w:basedOn w:val="Tab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dLliwgar-Acen3">
    <w:name w:val="Colorful Grid Accent 3"/>
    <w:basedOn w:val="Tab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dLliwgar-Acen4">
    <w:name w:val="Colorful Grid Accent 4"/>
    <w:basedOn w:val="Tab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dLliwgar-Acen5">
    <w:name w:val="Colorful Grid Accent 5"/>
    <w:basedOn w:val="Tab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dLliwgar-Acen6">
    <w:name w:val="Colorful Grid Accent 6"/>
    <w:basedOn w:val="Tab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ddolen">
    <w:name w:val="Hyperlink"/>
    <w:basedOn w:val="FfontParagraffDdiofyn"/>
    <w:uiPriority w:val="99"/>
    <w:unhideWhenUsed/>
    <w:rsid w:val="00DF79D5"/>
    <w:rPr>
      <w:color w:val="0000FF" w:themeColor="hyperlink"/>
      <w:u w:val="single"/>
    </w:rPr>
  </w:style>
  <w:style w:type="character" w:styleId="SnhebeiDdatrys">
    <w:name w:val="Unresolved Mention"/>
    <w:basedOn w:val="FfontParagraffDdiofyn"/>
    <w:uiPriority w:val="99"/>
    <w:semiHidden/>
    <w:unhideWhenUsed/>
    <w:rsid w:val="00DF7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2.png" Id="rId11" /><Relationship Type="http://schemas.openxmlformats.org/officeDocument/2006/relationships/numbering" Target="numbering.xml" Id="rId5" /><Relationship Type="http://schemas.openxmlformats.org/officeDocument/2006/relationships/hyperlink" Target="mailto:grantcymorthtai@gwynedd.llyw.cymru" TargetMode="External" Id="rId10" /><Relationship Type="http://schemas.openxmlformats.org/officeDocument/2006/relationships/customXml" Target="../customXml/item4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8E70C14BC18F3C499C44147811395932" ma:contentTypeVersion="13" ma:contentTypeDescription="Creu dogfen newydd." ma:contentTypeScope="" ma:versionID="494927c04b370738cca828b5d4f07e20">
  <xsd:schema xmlns:xsd="http://www.w3.org/2001/XMLSchema" xmlns:xs="http://www.w3.org/2001/XMLSchema" xmlns:p="http://schemas.microsoft.com/office/2006/metadata/properties" xmlns:ns2="9f689548-8c55-4930-9da1-991333f12bbf" xmlns:ns3="1c7bd7ee-fd3b-42cd-8713-cf666b085d07" targetNamespace="http://schemas.microsoft.com/office/2006/metadata/properties" ma:root="true" ma:fieldsID="d7aaaaed84c297a267ff3351c433e6db" ns2:_="" ns3:_="">
    <xsd:import namespace="9f689548-8c55-4930-9da1-991333f12bbf"/>
    <xsd:import namespace="1c7bd7ee-fd3b-42cd-8713-cf666b085d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89548-8c55-4930-9da1-991333f12b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au Delwedd" ma:readOnly="false" ma:fieldId="{5cf76f15-5ced-4ddc-b409-7134ff3c332f}" ma:taxonomyMulti="true" ma:sspId="b65e5a6c-01e6-40a4-a681-398cda8c02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bd7ee-fd3b-42cd-8713-cf666b085d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7a73070-f07e-4999-8040-fd4ffd6c915a}" ma:internalName="TaxCatchAll" ma:showField="CatchAllData" ma:web="1c7bd7ee-fd3b-42cd-8713-cf666b085d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7bd7ee-fd3b-42cd-8713-cf666b085d07" xsi:nil="true"/>
    <lcf76f155ced4ddcb4097134ff3c332f xmlns="9f689548-8c55-4930-9da1-991333f12b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B4844C-B9B7-47DD-9073-E98B4AB52F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689548-8c55-4930-9da1-991333f12bbf"/>
    <ds:schemaRef ds:uri="1c7bd7ee-fd3b-42cd-8713-cf666b085d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16FD7E-B5BA-4602-85E6-CB05F511D3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FC551A-588D-453C-9C65-4636AD07F5D9}">
  <ds:schemaRefs>
    <ds:schemaRef ds:uri="http://schemas.microsoft.com/office/2006/metadata/properties"/>
    <ds:schemaRef ds:uri="http://schemas.microsoft.com/office/infopath/2007/PartnerControls"/>
    <ds:schemaRef ds:uri="1c7bd7ee-fd3b-42cd-8713-cf666b085d07"/>
    <ds:schemaRef ds:uri="9f689548-8c55-4930-9da1-991333f12bb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Jennifer Johnson (TaE)</cp:lastModifiedBy>
  <cp:revision>10</cp:revision>
  <dcterms:created xsi:type="dcterms:W3CDTF">2026-06-19T09:49:00Z</dcterms:created>
  <dcterms:modified xsi:type="dcterms:W3CDTF">2026-06-30T18:23:53Z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0x0101008E70C14BC18F3C499C44147811395932</vt:lpwstr>
  </property>
  <property fmtid="{D5CDD505-2E9C-101B-9397-08002B2CF9AE}" pid="3" name="MediaServiceImageTags">
    <vt:lpwstr/>
  </property>
</Properties>
</file>