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DA2379" w14:textId="3204974D" w:rsidR="00313902" w:rsidRPr="00313902" w:rsidRDefault="00313902" w:rsidP="00313902">
      <w:pPr>
        <w:rPr>
          <w:rFonts w:ascii="F37 Bobby" w:hAnsi="F37 Bobby"/>
          <w:b/>
          <w:bCs/>
          <w:color w:val="0070C0"/>
          <w:sz w:val="28"/>
          <w:szCs w:val="32"/>
        </w:rPr>
      </w:pPr>
      <w:r w:rsidRPr="00313902">
        <w:rPr>
          <w:rFonts w:ascii="F37 Bobby" w:hAnsi="F37 Bobby"/>
          <w:b/>
          <w:bCs/>
          <w:color w:val="0070C0"/>
          <w:sz w:val="28"/>
          <w:szCs w:val="32"/>
        </w:rPr>
        <w:t>Telecoms Project</w:t>
      </w:r>
      <w:r w:rsidR="001A191E">
        <w:rPr>
          <w:rFonts w:ascii="F37 Bobby" w:hAnsi="F37 Bobby"/>
          <w:b/>
          <w:bCs/>
          <w:color w:val="0070C0"/>
          <w:sz w:val="28"/>
          <w:szCs w:val="32"/>
        </w:rPr>
        <w:t xml:space="preserve"> – Objectives and Out</w:t>
      </w:r>
      <w:r w:rsidR="00FF1578">
        <w:rPr>
          <w:rFonts w:ascii="F37 Bobby" w:hAnsi="F37 Bobby"/>
          <w:b/>
          <w:bCs/>
          <w:color w:val="0070C0"/>
          <w:sz w:val="28"/>
          <w:szCs w:val="32"/>
        </w:rPr>
        <w:t>c</w:t>
      </w:r>
      <w:r w:rsidR="001A191E">
        <w:rPr>
          <w:rFonts w:ascii="F37 Bobby" w:hAnsi="F37 Bobby"/>
          <w:b/>
          <w:bCs/>
          <w:color w:val="0070C0"/>
          <w:sz w:val="28"/>
          <w:szCs w:val="32"/>
        </w:rPr>
        <w:t>omes</w:t>
      </w:r>
    </w:p>
    <w:p w14:paraId="07883DFE" w14:textId="51C3BA97" w:rsidR="00313902" w:rsidRPr="00396ED8" w:rsidRDefault="00313902" w:rsidP="00313902">
      <w:pPr>
        <w:rPr>
          <w:rFonts w:ascii="F37 Bobby" w:hAnsi="F37 Bobby"/>
          <w:b/>
          <w:bCs/>
          <w:color w:val="0070C0"/>
          <w:sz w:val="26"/>
          <w:szCs w:val="28"/>
        </w:rPr>
      </w:pPr>
      <w:r w:rsidRPr="00396ED8">
        <w:rPr>
          <w:rFonts w:ascii="F37 Bobby" w:hAnsi="F37 Bobby"/>
          <w:b/>
          <w:bCs/>
          <w:color w:val="0070C0"/>
          <w:sz w:val="26"/>
          <w:szCs w:val="28"/>
        </w:rPr>
        <w:t>Objective</w:t>
      </w:r>
    </w:p>
    <w:p w14:paraId="10BEECD4" w14:textId="77777777" w:rsidR="00313902" w:rsidRPr="00881EAF" w:rsidRDefault="00313902" w:rsidP="00313902">
      <w:pPr>
        <w:ind w:left="720"/>
        <w:rPr>
          <w:rFonts w:ascii="F37 Bobby" w:hAnsi="F37 Bobby"/>
          <w:color w:val="002060"/>
          <w:sz w:val="22"/>
          <w:szCs w:val="22"/>
        </w:rPr>
      </w:pPr>
      <w:r w:rsidRPr="00881EAF">
        <w:rPr>
          <w:rFonts w:ascii="F37 Bobby" w:hAnsi="F37 Bobby"/>
          <w:color w:val="002060"/>
          <w:sz w:val="22"/>
          <w:szCs w:val="22"/>
        </w:rPr>
        <w:t>To enhance customer service and operational efficiency through a robust telecoms solution that integrates advanced technologies and supports seamless communication across multiple channels, to deliver superior service, optimized operations, sustainable growth and cost efficiencies.</w:t>
      </w:r>
    </w:p>
    <w:p w14:paraId="0790334C" w14:textId="77777777" w:rsidR="00313902" w:rsidRPr="00396ED8" w:rsidRDefault="00313902" w:rsidP="00313902">
      <w:pPr>
        <w:rPr>
          <w:rFonts w:ascii="F37 Bobby" w:hAnsi="F37 Bobby"/>
          <w:b/>
          <w:bCs/>
          <w:color w:val="0070C0"/>
          <w:sz w:val="26"/>
          <w:szCs w:val="28"/>
        </w:rPr>
      </w:pPr>
      <w:r w:rsidRPr="00396ED8">
        <w:rPr>
          <w:rFonts w:ascii="F37 Bobby" w:hAnsi="F37 Bobby"/>
          <w:b/>
          <w:bCs/>
          <w:color w:val="0070C0"/>
          <w:sz w:val="26"/>
          <w:szCs w:val="28"/>
        </w:rPr>
        <w:t>Outcomes:</w:t>
      </w:r>
    </w:p>
    <w:p w14:paraId="420C9984" w14:textId="77777777" w:rsidR="00313902" w:rsidRPr="00D25114" w:rsidRDefault="00313902" w:rsidP="00313902">
      <w:pPr>
        <w:ind w:left="720"/>
        <w:rPr>
          <w:rFonts w:ascii="F37 Bobby" w:hAnsi="F37 Bobby"/>
          <w:color w:val="0070C0"/>
          <w:sz w:val="22"/>
          <w:szCs w:val="22"/>
        </w:rPr>
      </w:pPr>
      <w:r w:rsidRPr="00D25114">
        <w:rPr>
          <w:rFonts w:ascii="F37 Bobby" w:hAnsi="F37 Bobby"/>
          <w:color w:val="0070C0"/>
          <w:sz w:val="22"/>
          <w:szCs w:val="22"/>
        </w:rPr>
        <w:t>1. Enhanced Efficiency</w:t>
      </w:r>
    </w:p>
    <w:p w14:paraId="786A2B8D" w14:textId="77777777" w:rsidR="00313902" w:rsidRPr="00881EAF" w:rsidRDefault="00313902" w:rsidP="00313902">
      <w:pPr>
        <w:ind w:left="720"/>
        <w:rPr>
          <w:rFonts w:ascii="F37 Bobby" w:hAnsi="F37 Bobby"/>
          <w:color w:val="002060"/>
          <w:sz w:val="22"/>
          <w:szCs w:val="22"/>
        </w:rPr>
      </w:pPr>
      <w:r w:rsidRPr="00881EAF">
        <w:rPr>
          <w:rFonts w:ascii="F37 Bobby" w:hAnsi="F37 Bobby"/>
          <w:color w:val="002060"/>
          <w:sz w:val="22"/>
          <w:szCs w:val="22"/>
        </w:rPr>
        <w:t>The proposed solution should integrate advanced technologies such as AI, automation, and omnichannel capabilities, to streamline operations and reduce manual workloads and duplicated processes.</w:t>
      </w:r>
    </w:p>
    <w:p w14:paraId="1C15AED2" w14:textId="77777777" w:rsidR="00313902" w:rsidRPr="00D25114" w:rsidRDefault="00313902" w:rsidP="00313902">
      <w:pPr>
        <w:ind w:firstLine="720"/>
        <w:rPr>
          <w:rFonts w:ascii="F37 Bobby" w:hAnsi="F37 Bobby"/>
          <w:color w:val="0070C0"/>
          <w:sz w:val="22"/>
          <w:szCs w:val="22"/>
        </w:rPr>
      </w:pPr>
      <w:r w:rsidRPr="00D25114">
        <w:rPr>
          <w:rFonts w:ascii="F37 Bobby" w:hAnsi="F37 Bobby"/>
          <w:color w:val="0070C0"/>
          <w:sz w:val="22"/>
          <w:szCs w:val="22"/>
        </w:rPr>
        <w:t>2. Improved Customer Experience</w:t>
      </w:r>
    </w:p>
    <w:p w14:paraId="06E065AA" w14:textId="77777777" w:rsidR="00313902" w:rsidRPr="00881EAF" w:rsidRDefault="00313902" w:rsidP="00313902">
      <w:pPr>
        <w:ind w:left="720"/>
        <w:rPr>
          <w:rFonts w:ascii="F37 Bobby" w:hAnsi="F37 Bobby"/>
          <w:color w:val="002060"/>
          <w:sz w:val="22"/>
          <w:szCs w:val="22"/>
        </w:rPr>
      </w:pPr>
      <w:r w:rsidRPr="00881EAF">
        <w:rPr>
          <w:rFonts w:ascii="F37 Bobby" w:hAnsi="F37 Bobby"/>
          <w:color w:val="002060"/>
          <w:sz w:val="22"/>
          <w:szCs w:val="22"/>
        </w:rPr>
        <w:t>Customer expectations are continually evolving, and Taff are looking to continue to provide exceptional customer services but would also like to provide a more tailored to the needs of the individual. The proposed telecom solutions should offer seamless integration with the data held in the Rubixx Housing Management system, allowing for key information to be on hand and visible.</w:t>
      </w:r>
    </w:p>
    <w:p w14:paraId="69A8E726" w14:textId="77777777" w:rsidR="00313902" w:rsidRPr="00881EAF" w:rsidRDefault="00313902" w:rsidP="00313902">
      <w:pPr>
        <w:ind w:left="720"/>
        <w:rPr>
          <w:rFonts w:ascii="F37 Bobby" w:hAnsi="F37 Bobby"/>
          <w:color w:val="002060"/>
          <w:sz w:val="22"/>
          <w:szCs w:val="22"/>
        </w:rPr>
      </w:pPr>
      <w:r w:rsidRPr="00881EAF">
        <w:rPr>
          <w:rFonts w:ascii="F37 Bobby" w:hAnsi="F37 Bobby"/>
          <w:color w:val="002060"/>
          <w:sz w:val="22"/>
          <w:szCs w:val="22"/>
        </w:rPr>
        <w:t>Customers should be able to contact Taff via various channels, in a media that they are most comfortable with.  In addition, language support should be available across all channels, including automated translation capability.</w:t>
      </w:r>
    </w:p>
    <w:p w14:paraId="0FB88615" w14:textId="77777777" w:rsidR="00313902" w:rsidRPr="00D25114" w:rsidRDefault="00313902" w:rsidP="00313902">
      <w:pPr>
        <w:ind w:firstLine="720"/>
        <w:rPr>
          <w:rFonts w:ascii="F37 Bobby" w:hAnsi="F37 Bobby"/>
          <w:color w:val="0070C0"/>
          <w:sz w:val="22"/>
          <w:szCs w:val="22"/>
        </w:rPr>
      </w:pPr>
      <w:r w:rsidRPr="00D25114">
        <w:rPr>
          <w:rFonts w:ascii="F37 Bobby" w:hAnsi="F37 Bobby"/>
          <w:color w:val="0070C0"/>
          <w:sz w:val="22"/>
          <w:szCs w:val="22"/>
        </w:rPr>
        <w:t>3. Provide Value for Money</w:t>
      </w:r>
    </w:p>
    <w:p w14:paraId="34FC8EF9" w14:textId="77777777" w:rsidR="00313902" w:rsidRPr="00881EAF" w:rsidRDefault="00313902" w:rsidP="00313902">
      <w:pPr>
        <w:ind w:left="720"/>
        <w:rPr>
          <w:rFonts w:ascii="F37 Bobby" w:hAnsi="F37 Bobby"/>
          <w:color w:val="002060"/>
          <w:sz w:val="22"/>
          <w:szCs w:val="22"/>
        </w:rPr>
      </w:pPr>
      <w:r w:rsidRPr="00881EAF">
        <w:rPr>
          <w:rFonts w:ascii="F37 Bobby" w:hAnsi="F37 Bobby"/>
          <w:color w:val="002060"/>
          <w:sz w:val="22"/>
          <w:szCs w:val="22"/>
        </w:rPr>
        <w:t>Value for money will be achieved by rationalising phone lines and services, lowering operational costs, the addition of features like call masking and call recording ensure compliance and reduce the risk of costly data breaches.</w:t>
      </w:r>
    </w:p>
    <w:p w14:paraId="5805BAE6" w14:textId="77777777" w:rsidR="00313902" w:rsidRPr="00881EAF" w:rsidRDefault="00313902" w:rsidP="00313902">
      <w:pPr>
        <w:ind w:left="720"/>
        <w:rPr>
          <w:rFonts w:ascii="F37 Bobby" w:hAnsi="F37 Bobby"/>
          <w:color w:val="002060"/>
          <w:sz w:val="22"/>
          <w:szCs w:val="22"/>
        </w:rPr>
      </w:pPr>
      <w:r w:rsidRPr="00881EAF">
        <w:rPr>
          <w:rFonts w:ascii="F37 Bobby" w:hAnsi="F37 Bobby"/>
          <w:color w:val="002060"/>
          <w:sz w:val="22"/>
          <w:szCs w:val="22"/>
        </w:rPr>
        <w:t>The efficient management of Direct Dial-In (DDI) lines and integration with existing systems, such as Microsoft Teams and Taff’s Housing Management Solution “Rubixx”, further optimizing resources and reducing overheads.</w:t>
      </w:r>
    </w:p>
    <w:p w14:paraId="6EDFFE97" w14:textId="77777777" w:rsidR="00313902" w:rsidRPr="00D25114" w:rsidRDefault="00313902" w:rsidP="00313902">
      <w:pPr>
        <w:ind w:firstLine="720"/>
        <w:rPr>
          <w:rFonts w:ascii="F37 Bobby" w:hAnsi="F37 Bobby"/>
          <w:color w:val="0070C0"/>
          <w:sz w:val="22"/>
          <w:szCs w:val="22"/>
        </w:rPr>
      </w:pPr>
      <w:r w:rsidRPr="00D25114">
        <w:rPr>
          <w:rFonts w:ascii="F37 Bobby" w:hAnsi="F37 Bobby"/>
          <w:color w:val="0070C0"/>
          <w:sz w:val="22"/>
          <w:szCs w:val="22"/>
        </w:rPr>
        <w:t>4. Analytics</w:t>
      </w:r>
    </w:p>
    <w:p w14:paraId="2236DC6C" w14:textId="77777777" w:rsidR="00313902" w:rsidRDefault="00313902" w:rsidP="00313902">
      <w:pPr>
        <w:ind w:left="720"/>
        <w:rPr>
          <w:rFonts w:ascii="F37 Bobby" w:hAnsi="F37 Bobby"/>
          <w:color w:val="002060"/>
          <w:sz w:val="22"/>
          <w:szCs w:val="22"/>
        </w:rPr>
      </w:pPr>
      <w:r w:rsidRPr="00881EAF">
        <w:rPr>
          <w:rFonts w:ascii="F37 Bobby" w:hAnsi="F37 Bobby"/>
          <w:color w:val="002060"/>
          <w:sz w:val="22"/>
          <w:szCs w:val="22"/>
        </w:rPr>
        <w:t>The solution should provide comprehensive insights into telecommunication activities, enabling Taff to optimize their communication strategies, improve customer service, and enhance operational efficiency. This data should be easily accessible to Taff via API connections.</w:t>
      </w:r>
      <w:r w:rsidRPr="00881EAF">
        <w:rPr>
          <w:rFonts w:ascii="F37 Bobby" w:hAnsi="F37 Bobby"/>
          <w:color w:val="002060"/>
          <w:sz w:val="22"/>
          <w:szCs w:val="22"/>
        </w:rPr>
        <w:tab/>
      </w:r>
    </w:p>
    <w:p w14:paraId="2DB2CE90" w14:textId="77777777" w:rsidR="00313902" w:rsidRPr="00DD166C" w:rsidRDefault="00313902" w:rsidP="00313902">
      <w:pPr>
        <w:ind w:left="720"/>
        <w:rPr>
          <w:rFonts w:ascii="F37 Bobby" w:hAnsi="F37 Bobby"/>
          <w:color w:val="0070C0"/>
          <w:sz w:val="22"/>
          <w:szCs w:val="22"/>
        </w:rPr>
      </w:pPr>
      <w:r w:rsidRPr="00DD166C">
        <w:rPr>
          <w:rFonts w:ascii="F37 Bobby" w:hAnsi="F37 Bobby"/>
          <w:color w:val="0070C0"/>
          <w:sz w:val="22"/>
          <w:szCs w:val="22"/>
        </w:rPr>
        <w:t>5. Future Proofing</w:t>
      </w:r>
    </w:p>
    <w:p w14:paraId="3FAB2E0C" w14:textId="77777777" w:rsidR="00313902" w:rsidRPr="00632847" w:rsidRDefault="00313902" w:rsidP="00313902">
      <w:pPr>
        <w:ind w:left="720"/>
        <w:rPr>
          <w:rFonts w:ascii="F37 Bobby" w:hAnsi="F37 Bobby"/>
          <w:color w:val="002060"/>
          <w:sz w:val="22"/>
          <w:szCs w:val="22"/>
        </w:rPr>
      </w:pPr>
      <w:r w:rsidRPr="00632847">
        <w:rPr>
          <w:rFonts w:ascii="F37 Bobby" w:hAnsi="F37 Bobby"/>
          <w:color w:val="002060"/>
          <w:sz w:val="22"/>
          <w:szCs w:val="22"/>
        </w:rPr>
        <w:t>Ensure Taff remains agile and adaptable to future technological advancements, with scalable and flexible systems allow us to grow and evolve without the need for frequent overhauls.</w:t>
      </w:r>
    </w:p>
    <w:p w14:paraId="08A7267D" w14:textId="3F1904B8" w:rsidR="00FA0EED" w:rsidRPr="00313902" w:rsidRDefault="00313902" w:rsidP="00313902">
      <w:pPr>
        <w:ind w:left="720"/>
        <w:rPr>
          <w:rFonts w:ascii="F37 Bobby" w:hAnsi="F37 Bobby"/>
          <w:color w:val="002060"/>
          <w:sz w:val="22"/>
          <w:szCs w:val="22"/>
        </w:rPr>
      </w:pPr>
      <w:r w:rsidRPr="00881EAF">
        <w:rPr>
          <w:rFonts w:ascii="F37 Bobby" w:hAnsi="F37 Bobby"/>
          <w:color w:val="002060"/>
          <w:sz w:val="22"/>
          <w:szCs w:val="22"/>
        </w:rPr>
        <w:tab/>
      </w:r>
    </w:p>
    <w:sectPr w:rsidR="00FA0EED" w:rsidRPr="00313902">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F37 Bobby">
    <w:altName w:val="Calibri"/>
    <w:panose1 w:val="00000000000000000000"/>
    <w:charset w:val="00"/>
    <w:family w:val="roman"/>
    <w:notTrueType/>
    <w:pitch w:val="default"/>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13902"/>
    <w:rsid w:val="001A191E"/>
    <w:rsid w:val="00313902"/>
    <w:rsid w:val="00386749"/>
    <w:rsid w:val="00600048"/>
    <w:rsid w:val="00993742"/>
    <w:rsid w:val="00C67430"/>
    <w:rsid w:val="00D1082B"/>
    <w:rsid w:val="00FA0EED"/>
    <w:rsid w:val="00FF157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266607"/>
  <w15:chartTrackingRefBased/>
  <w15:docId w15:val="{5D2F610E-3A58-4BCF-8F12-4C46481386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13902"/>
  </w:style>
  <w:style w:type="paragraph" w:styleId="Heading1">
    <w:name w:val="heading 1"/>
    <w:basedOn w:val="Normal"/>
    <w:next w:val="Normal"/>
    <w:link w:val="Heading1Char"/>
    <w:uiPriority w:val="9"/>
    <w:qFormat/>
    <w:rsid w:val="0031390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31390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1390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1390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1390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1390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1390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1390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1390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1390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1390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1390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1390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1390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1390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1390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1390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13902"/>
    <w:rPr>
      <w:rFonts w:eastAsiaTheme="majorEastAsia" w:cstheme="majorBidi"/>
      <w:color w:val="272727" w:themeColor="text1" w:themeTint="D8"/>
    </w:rPr>
  </w:style>
  <w:style w:type="paragraph" w:styleId="Title">
    <w:name w:val="Title"/>
    <w:basedOn w:val="Normal"/>
    <w:next w:val="Normal"/>
    <w:link w:val="TitleChar"/>
    <w:uiPriority w:val="10"/>
    <w:qFormat/>
    <w:rsid w:val="0031390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1390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1390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1390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13902"/>
    <w:pPr>
      <w:spacing w:before="160"/>
      <w:jc w:val="center"/>
    </w:pPr>
    <w:rPr>
      <w:i/>
      <w:iCs/>
      <w:color w:val="404040" w:themeColor="text1" w:themeTint="BF"/>
    </w:rPr>
  </w:style>
  <w:style w:type="character" w:customStyle="1" w:styleId="QuoteChar">
    <w:name w:val="Quote Char"/>
    <w:basedOn w:val="DefaultParagraphFont"/>
    <w:link w:val="Quote"/>
    <w:uiPriority w:val="29"/>
    <w:rsid w:val="00313902"/>
    <w:rPr>
      <w:i/>
      <w:iCs/>
      <w:color w:val="404040" w:themeColor="text1" w:themeTint="BF"/>
    </w:rPr>
  </w:style>
  <w:style w:type="paragraph" w:styleId="ListParagraph">
    <w:name w:val="List Paragraph"/>
    <w:basedOn w:val="Normal"/>
    <w:uiPriority w:val="34"/>
    <w:qFormat/>
    <w:rsid w:val="00313902"/>
    <w:pPr>
      <w:ind w:left="720"/>
      <w:contextualSpacing/>
    </w:pPr>
  </w:style>
  <w:style w:type="character" w:styleId="IntenseEmphasis">
    <w:name w:val="Intense Emphasis"/>
    <w:basedOn w:val="DefaultParagraphFont"/>
    <w:uiPriority w:val="21"/>
    <w:qFormat/>
    <w:rsid w:val="00313902"/>
    <w:rPr>
      <w:i/>
      <w:iCs/>
      <w:color w:val="0F4761" w:themeColor="accent1" w:themeShade="BF"/>
    </w:rPr>
  </w:style>
  <w:style w:type="paragraph" w:styleId="IntenseQuote">
    <w:name w:val="Intense Quote"/>
    <w:basedOn w:val="Normal"/>
    <w:next w:val="Normal"/>
    <w:link w:val="IntenseQuoteChar"/>
    <w:uiPriority w:val="30"/>
    <w:qFormat/>
    <w:rsid w:val="0031390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13902"/>
    <w:rPr>
      <w:i/>
      <w:iCs/>
      <w:color w:val="0F4761" w:themeColor="accent1" w:themeShade="BF"/>
    </w:rPr>
  </w:style>
  <w:style w:type="character" w:styleId="IntenseReference">
    <w:name w:val="Intense Reference"/>
    <w:basedOn w:val="DefaultParagraphFont"/>
    <w:uiPriority w:val="32"/>
    <w:qFormat/>
    <w:rsid w:val="00313902"/>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5850F826FC169744BBE89D36DDBC428A" ma:contentTypeVersion="3" ma:contentTypeDescription="Create a new document." ma:contentTypeScope="" ma:versionID="914c1881e9eaefa80bc2c3b71122952d">
  <xsd:schema xmlns:xsd="http://www.w3.org/2001/XMLSchema" xmlns:xs="http://www.w3.org/2001/XMLSchema" xmlns:p="http://schemas.microsoft.com/office/2006/metadata/properties" xmlns:ns2="3b3421ef-0086-4f75-8fa8-fec090b2675f" targetNamespace="http://schemas.microsoft.com/office/2006/metadata/properties" ma:root="true" ma:fieldsID="872c2fa1f43b7c18faf4a376ee870bfe" ns2:_="">
    <xsd:import namespace="3b3421ef-0086-4f75-8fa8-fec090b2675f"/>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b3421ef-0086-4f75-8fa8-fec090b2675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3BDDEC6-85D0-4463-B6C7-8F54B1597E38}">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10DC6AA6-30E4-444E-AA3B-E9CA8C45B770}">
  <ds:schemaRefs>
    <ds:schemaRef ds:uri="http://schemas.microsoft.com/sharepoint/v3/contenttype/forms"/>
  </ds:schemaRefs>
</ds:datastoreItem>
</file>

<file path=customXml/itemProps3.xml><?xml version="1.0" encoding="utf-8"?>
<ds:datastoreItem xmlns:ds="http://schemas.openxmlformats.org/officeDocument/2006/customXml" ds:itemID="{45CC41F9-AEA0-4566-9E6E-1154127426A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b3421ef-0086-4f75-8fa8-fec090b2675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326</Words>
  <Characters>1844</Characters>
  <Application>Microsoft Office Word</Application>
  <DocSecurity>0</DocSecurity>
  <Lines>102</Lines>
  <Paragraphs>83</Paragraphs>
  <ScaleCrop>false</ScaleCrop>
  <Company/>
  <LinksUpToDate>false</LinksUpToDate>
  <CharactersWithSpaces>2087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Neil Whittingham</dc:creator>
  <cp:keywords/>
  <dc:description/>
  <cp:lastModifiedBy>Neil Whittingham</cp:lastModifiedBy>
  <cp:revision>2</cp:revision>
  <dcterms:created xsi:type="dcterms:W3CDTF">2026-07-02T08:23:00Z</dcterms:created>
  <dcterms:modified xsi:type="dcterms:W3CDTF">2026-07-02T08:23:00Z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0x0101005850F826FC169744BBE89D36DDBC428A</vt:lpwstr>
  </property>
</Properties>
</file>