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EFED3" w14:textId="77777777" w:rsidR="003C40C3" w:rsidRPr="003C40C3" w:rsidRDefault="003C40C3" w:rsidP="003C40C3">
      <w:pPr>
        <w:rPr>
          <w:rFonts w:ascii="Calibri" w:hAnsi="Calibri" w:cs="Calibri"/>
        </w:rPr>
      </w:pPr>
      <w:r w:rsidRPr="003C40C3">
        <w:rPr>
          <w:rFonts w:ascii="Calibri" w:hAnsi="Calibri" w:cs="Calibri"/>
        </w:rPr>
        <w:t> </w:t>
      </w:r>
    </w:p>
    <w:p w14:paraId="5A32BD97" w14:textId="0961D132" w:rsidR="003C40C3" w:rsidRPr="003C40C3" w:rsidRDefault="003C40C3" w:rsidP="003C40C3">
      <w:pPr>
        <w:jc w:val="center"/>
        <w:rPr>
          <w:rFonts w:ascii="Calibri" w:hAnsi="Calibri" w:cs="Calibri"/>
        </w:rPr>
      </w:pPr>
      <w:r w:rsidRPr="00743ACC">
        <w:rPr>
          <w:rFonts w:ascii="Calibri" w:hAnsi="Calibri" w:cs="Calibri"/>
          <w:noProof/>
        </w:rPr>
        <w:drawing>
          <wp:inline distT="0" distB="0" distL="0" distR="0" wp14:anchorId="7E3B3BB8" wp14:editId="7F5A08A2">
            <wp:extent cx="3886200" cy="1276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86200" cy="1276350"/>
                    </a:xfrm>
                    <a:prstGeom prst="rect">
                      <a:avLst/>
                    </a:prstGeom>
                    <a:noFill/>
                    <a:ln>
                      <a:noFill/>
                    </a:ln>
                  </pic:spPr>
                </pic:pic>
              </a:graphicData>
            </a:graphic>
          </wp:inline>
        </w:drawing>
      </w:r>
    </w:p>
    <w:p w14:paraId="67A03AFF" w14:textId="08A3149A" w:rsidR="003C40C3" w:rsidRPr="003C40C3" w:rsidRDefault="003C40C3" w:rsidP="003C40C3">
      <w:pPr>
        <w:jc w:val="center"/>
        <w:rPr>
          <w:rFonts w:ascii="Calibri" w:hAnsi="Calibri" w:cs="Calibri"/>
        </w:rPr>
      </w:pPr>
    </w:p>
    <w:p w14:paraId="09042D1F" w14:textId="735A1C94" w:rsidR="003C40C3" w:rsidRPr="003C40C3" w:rsidRDefault="003C40C3" w:rsidP="003C40C3">
      <w:pPr>
        <w:jc w:val="center"/>
        <w:rPr>
          <w:rFonts w:ascii="Calibri" w:hAnsi="Calibri" w:cs="Calibri"/>
        </w:rPr>
      </w:pPr>
    </w:p>
    <w:p w14:paraId="0043A1A2" w14:textId="6307424A" w:rsidR="003C40C3" w:rsidRPr="003C40C3" w:rsidRDefault="003C40C3" w:rsidP="007519D2">
      <w:pPr>
        <w:jc w:val="right"/>
        <w:rPr>
          <w:rFonts w:ascii="Calibri" w:hAnsi="Calibri" w:cs="Calibri"/>
        </w:rPr>
      </w:pPr>
      <w:r w:rsidRPr="003C40C3">
        <w:rPr>
          <w:rFonts w:ascii="Calibri" w:hAnsi="Calibri" w:cs="Calibri"/>
          <w:b/>
          <w:bCs/>
          <w:lang w:val="en-US"/>
        </w:rPr>
        <w:t>Invitation to Tender for the provision of:</w:t>
      </w:r>
    </w:p>
    <w:p w14:paraId="2FBC5507" w14:textId="77777777" w:rsidR="001443E9" w:rsidRPr="000B6129" w:rsidRDefault="001443E9" w:rsidP="001443E9">
      <w:pPr>
        <w:jc w:val="right"/>
        <w:rPr>
          <w:rFonts w:ascii="Calibri" w:hAnsi="Calibri" w:cs="Calibri"/>
          <w:b/>
          <w:bCs/>
          <w:sz w:val="28"/>
          <w:szCs w:val="28"/>
          <w:lang w:val="en-US"/>
        </w:rPr>
      </w:pPr>
      <w:r>
        <w:rPr>
          <w:rFonts w:eastAsiaTheme="minorEastAsia"/>
          <w:b/>
          <w:bCs/>
          <w:sz w:val="36"/>
          <w:szCs w:val="36"/>
          <w:lang w:val="en-US"/>
        </w:rPr>
        <w:t xml:space="preserve">Engineering Consumables Framework </w:t>
      </w:r>
    </w:p>
    <w:p w14:paraId="6716A9EF" w14:textId="77777777" w:rsidR="001443E9" w:rsidRPr="000B6129" w:rsidRDefault="001443E9" w:rsidP="001443E9">
      <w:pPr>
        <w:jc w:val="right"/>
        <w:rPr>
          <w:rFonts w:ascii="Calibri" w:hAnsi="Calibri" w:cs="Calibri"/>
          <w:b/>
          <w:bCs/>
          <w:sz w:val="28"/>
          <w:szCs w:val="28"/>
          <w:lang w:val="en-US"/>
        </w:rPr>
      </w:pPr>
    </w:p>
    <w:p w14:paraId="6B821F19" w14:textId="77777777" w:rsidR="001443E9" w:rsidRPr="000B6129" w:rsidRDefault="001443E9" w:rsidP="001443E9">
      <w:pPr>
        <w:jc w:val="right"/>
        <w:rPr>
          <w:rFonts w:ascii="Calibri" w:hAnsi="Calibri" w:cs="Calibri"/>
          <w:b/>
          <w:bCs/>
          <w:sz w:val="28"/>
          <w:szCs w:val="28"/>
          <w:lang w:val="en-US"/>
        </w:rPr>
      </w:pPr>
    </w:p>
    <w:p w14:paraId="79EFE3C9" w14:textId="77777777" w:rsidR="001443E9" w:rsidRPr="000B6129" w:rsidRDefault="001443E9" w:rsidP="001443E9">
      <w:pPr>
        <w:jc w:val="right"/>
        <w:rPr>
          <w:rFonts w:ascii="Calibri" w:hAnsi="Calibri" w:cs="Calibri"/>
          <w:b/>
          <w:bCs/>
          <w:sz w:val="28"/>
          <w:szCs w:val="28"/>
          <w:lang w:val="en-US"/>
        </w:rPr>
      </w:pPr>
    </w:p>
    <w:p w14:paraId="030290D5" w14:textId="77777777" w:rsidR="001443E9" w:rsidRPr="000B6129" w:rsidRDefault="001443E9" w:rsidP="001443E9">
      <w:pPr>
        <w:jc w:val="right"/>
        <w:rPr>
          <w:rFonts w:ascii="Calibri" w:hAnsi="Calibri" w:cs="Calibri"/>
          <w:b/>
          <w:bCs/>
          <w:sz w:val="28"/>
          <w:szCs w:val="28"/>
        </w:rPr>
      </w:pPr>
      <w:r>
        <w:rPr>
          <w:rFonts w:ascii="Calibri" w:hAnsi="Calibri" w:cs="Calibri"/>
          <w:b/>
          <w:bCs/>
          <w:sz w:val="28"/>
          <w:szCs w:val="28"/>
        </w:rPr>
        <w:t>Contract Reference: PC2526/008</w:t>
      </w:r>
    </w:p>
    <w:p w14:paraId="40D8B96D" w14:textId="1D7984BF" w:rsidR="003C40C3" w:rsidRPr="001443E9" w:rsidRDefault="003C40C3" w:rsidP="007519D2">
      <w:pPr>
        <w:jc w:val="right"/>
        <w:rPr>
          <w:rFonts w:ascii="Calibri" w:hAnsi="Calibri" w:cs="Calibri"/>
          <w:sz w:val="28"/>
          <w:szCs w:val="28"/>
        </w:rPr>
      </w:pPr>
      <w:r w:rsidRPr="001443E9">
        <w:rPr>
          <w:rFonts w:ascii="Calibri" w:hAnsi="Calibri" w:cs="Calibri"/>
          <w:b/>
          <w:bCs/>
          <w:sz w:val="28"/>
          <w:szCs w:val="28"/>
        </w:rPr>
        <w:t xml:space="preserve">Document </w:t>
      </w:r>
      <w:r w:rsidR="007519D2" w:rsidRPr="001443E9">
        <w:rPr>
          <w:rFonts w:ascii="Calibri" w:hAnsi="Calibri" w:cs="Calibri"/>
          <w:b/>
          <w:bCs/>
          <w:sz w:val="28"/>
          <w:szCs w:val="28"/>
        </w:rPr>
        <w:t>1</w:t>
      </w:r>
      <w:r w:rsidRPr="001443E9">
        <w:rPr>
          <w:rFonts w:ascii="Calibri" w:hAnsi="Calibri" w:cs="Calibri"/>
          <w:b/>
          <w:bCs/>
          <w:sz w:val="28"/>
          <w:szCs w:val="28"/>
        </w:rPr>
        <w:t>: Tender</w:t>
      </w:r>
      <w:r w:rsidR="007519D2" w:rsidRPr="001443E9">
        <w:rPr>
          <w:rFonts w:ascii="Calibri" w:hAnsi="Calibri" w:cs="Calibri"/>
          <w:b/>
          <w:bCs/>
          <w:sz w:val="28"/>
          <w:szCs w:val="28"/>
        </w:rPr>
        <w:t>ing Information and Instructions</w:t>
      </w:r>
    </w:p>
    <w:p w14:paraId="30C5A3AC" w14:textId="584E8749" w:rsidR="001443E9" w:rsidRPr="000B6129" w:rsidRDefault="001443E9" w:rsidP="001443E9">
      <w:pPr>
        <w:jc w:val="right"/>
        <w:rPr>
          <w:rFonts w:ascii="Calibri" w:hAnsi="Calibri" w:cs="Calibri"/>
          <w:b/>
          <w:bCs/>
          <w:sz w:val="28"/>
          <w:szCs w:val="28"/>
        </w:rPr>
      </w:pPr>
      <w:r>
        <w:rPr>
          <w:rFonts w:ascii="Calibri" w:hAnsi="Calibri" w:cs="Calibri"/>
          <w:b/>
          <w:bCs/>
          <w:sz w:val="28"/>
          <w:szCs w:val="28"/>
        </w:rPr>
        <w:t xml:space="preserve">Issue Date: </w:t>
      </w:r>
      <w:r w:rsidR="00136F9B">
        <w:rPr>
          <w:rFonts w:ascii="Calibri" w:hAnsi="Calibri" w:cs="Calibri"/>
          <w:b/>
          <w:bCs/>
          <w:sz w:val="28"/>
          <w:szCs w:val="28"/>
        </w:rPr>
        <w:t>0</w:t>
      </w:r>
      <w:r w:rsidR="005F05B2">
        <w:rPr>
          <w:rFonts w:ascii="Calibri" w:hAnsi="Calibri" w:cs="Calibri"/>
          <w:b/>
          <w:bCs/>
          <w:sz w:val="28"/>
          <w:szCs w:val="28"/>
        </w:rPr>
        <w:t>3</w:t>
      </w:r>
      <w:r>
        <w:rPr>
          <w:rFonts w:ascii="Calibri" w:hAnsi="Calibri" w:cs="Calibri"/>
          <w:b/>
          <w:bCs/>
          <w:sz w:val="28"/>
          <w:szCs w:val="28"/>
        </w:rPr>
        <w:t>/0</w:t>
      </w:r>
      <w:r w:rsidR="00136F9B">
        <w:rPr>
          <w:rFonts w:ascii="Calibri" w:hAnsi="Calibri" w:cs="Calibri"/>
          <w:b/>
          <w:bCs/>
          <w:sz w:val="28"/>
          <w:szCs w:val="28"/>
        </w:rPr>
        <w:t>7</w:t>
      </w:r>
      <w:r>
        <w:rPr>
          <w:rFonts w:ascii="Calibri" w:hAnsi="Calibri" w:cs="Calibri"/>
          <w:b/>
          <w:bCs/>
          <w:sz w:val="28"/>
          <w:szCs w:val="28"/>
        </w:rPr>
        <w:t>/2026</w:t>
      </w:r>
    </w:p>
    <w:p w14:paraId="5ABB76A7" w14:textId="77777777" w:rsidR="007519D2" w:rsidRPr="00743ACC" w:rsidRDefault="007519D2">
      <w:pPr>
        <w:rPr>
          <w:rFonts w:ascii="Calibri" w:hAnsi="Calibri" w:cs="Calibri"/>
          <w:b/>
          <w:bCs/>
        </w:rPr>
      </w:pPr>
      <w:r w:rsidRPr="00743ACC">
        <w:rPr>
          <w:rFonts w:ascii="Calibri" w:hAnsi="Calibri" w:cs="Calibri"/>
          <w:b/>
          <w:bCs/>
        </w:rPr>
        <w:br w:type="page"/>
      </w:r>
    </w:p>
    <w:sdt>
      <w:sdtPr>
        <w:rPr>
          <w:rFonts w:eastAsiaTheme="minorEastAsia" w:cstheme="minorBidi"/>
          <w:kern w:val="2"/>
          <w:sz w:val="22"/>
          <w:szCs w:val="22"/>
          <w:lang w:eastAsia="en-US"/>
          <w14:ligatures w14:val="standardContextual"/>
        </w:rPr>
        <w:id w:val="-1658990870"/>
        <w:docPartObj>
          <w:docPartGallery w:val="Table of Contents"/>
          <w:docPartUnique/>
        </w:docPartObj>
      </w:sdtPr>
      <w:sdtEndPr>
        <w:rPr>
          <w:rFonts w:ascii="Calibri" w:hAnsi="Calibri" w:cs="Calibri"/>
          <w:sz w:val="24"/>
          <w:szCs w:val="24"/>
        </w:rPr>
      </w:sdtEndPr>
      <w:sdtContent>
        <w:p w14:paraId="010384E9" w14:textId="77777777" w:rsidR="00EF391C" w:rsidRPr="005F05B2" w:rsidRDefault="00EF391C" w:rsidP="00114859">
          <w:pPr>
            <w:pStyle w:val="TOCHeading"/>
            <w:numPr>
              <w:ilvl w:val="0"/>
              <w:numId w:val="0"/>
            </w:numPr>
            <w:ind w:left="432" w:hanging="432"/>
            <w:rPr>
              <w:rFonts w:ascii="Calibri" w:hAnsi="Calibri" w:cs="Calibri"/>
              <w:b/>
              <w:bCs/>
              <w:sz w:val="18"/>
              <w:szCs w:val="18"/>
            </w:rPr>
          </w:pPr>
          <w:r w:rsidRPr="005F05B2">
            <w:rPr>
              <w:rFonts w:ascii="Calibri" w:hAnsi="Calibri" w:cs="Calibri"/>
              <w:b/>
              <w:bCs/>
              <w:sz w:val="18"/>
              <w:szCs w:val="18"/>
            </w:rPr>
            <w:t>Contents</w:t>
          </w:r>
        </w:p>
        <w:p w14:paraId="2E89EF40" w14:textId="55B25063" w:rsidR="005F05B2" w:rsidRPr="005F05B2" w:rsidRDefault="00EF391C">
          <w:pPr>
            <w:pStyle w:val="TOC1"/>
            <w:tabs>
              <w:tab w:val="left" w:pos="480"/>
              <w:tab w:val="right" w:leader="dot" w:pos="9016"/>
            </w:tabs>
            <w:rPr>
              <w:rFonts w:eastAsiaTheme="minorEastAsia"/>
              <w:noProof/>
              <w:kern w:val="2"/>
              <w:sz w:val="18"/>
              <w:szCs w:val="18"/>
              <w:lang w:eastAsia="en-GB"/>
              <w14:ligatures w14:val="standardContextual"/>
            </w:rPr>
          </w:pPr>
          <w:r w:rsidRPr="005F05B2">
            <w:rPr>
              <w:rFonts w:ascii="Calibri" w:hAnsi="Calibri" w:cs="Calibri"/>
              <w:sz w:val="18"/>
              <w:szCs w:val="18"/>
            </w:rPr>
            <w:fldChar w:fldCharType="begin"/>
          </w:r>
          <w:r w:rsidRPr="005F05B2">
            <w:rPr>
              <w:rFonts w:ascii="Calibri" w:hAnsi="Calibri" w:cs="Calibri"/>
              <w:sz w:val="18"/>
              <w:szCs w:val="18"/>
            </w:rPr>
            <w:instrText xml:space="preserve"> TOC \o "1-3" \h \z \u </w:instrText>
          </w:r>
          <w:r w:rsidRPr="005F05B2">
            <w:rPr>
              <w:rFonts w:ascii="Calibri" w:hAnsi="Calibri" w:cs="Calibri"/>
              <w:sz w:val="18"/>
              <w:szCs w:val="18"/>
            </w:rPr>
            <w:fldChar w:fldCharType="separate"/>
          </w:r>
          <w:hyperlink w:anchor="_Toc233962754" w:history="1">
            <w:r w:rsidR="005F05B2" w:rsidRPr="005F05B2">
              <w:rPr>
                <w:rStyle w:val="Hyperlink"/>
                <w:noProof/>
                <w:sz w:val="18"/>
                <w:szCs w:val="18"/>
              </w:rPr>
              <w:t>1.</w:t>
            </w:r>
            <w:r w:rsidR="005F05B2" w:rsidRPr="005F05B2">
              <w:rPr>
                <w:rFonts w:eastAsiaTheme="minorEastAsia"/>
                <w:noProof/>
                <w:kern w:val="2"/>
                <w:sz w:val="18"/>
                <w:szCs w:val="18"/>
                <w:lang w:eastAsia="en-GB"/>
                <w14:ligatures w14:val="standardContextual"/>
              </w:rPr>
              <w:tab/>
            </w:r>
            <w:r w:rsidR="005F05B2" w:rsidRPr="005F05B2">
              <w:rPr>
                <w:rStyle w:val="Hyperlink"/>
                <w:noProof/>
                <w:sz w:val="18"/>
                <w:szCs w:val="18"/>
              </w:rPr>
              <w:t>Acknowledgement Document</w:t>
            </w:r>
            <w:r w:rsidR="005F05B2" w:rsidRPr="005F05B2">
              <w:rPr>
                <w:noProof/>
                <w:webHidden/>
                <w:sz w:val="18"/>
                <w:szCs w:val="18"/>
              </w:rPr>
              <w:tab/>
            </w:r>
            <w:r w:rsidR="005F05B2" w:rsidRPr="005F05B2">
              <w:rPr>
                <w:noProof/>
                <w:webHidden/>
                <w:sz w:val="18"/>
                <w:szCs w:val="18"/>
              </w:rPr>
              <w:fldChar w:fldCharType="begin"/>
            </w:r>
            <w:r w:rsidR="005F05B2" w:rsidRPr="005F05B2">
              <w:rPr>
                <w:noProof/>
                <w:webHidden/>
                <w:sz w:val="18"/>
                <w:szCs w:val="18"/>
              </w:rPr>
              <w:instrText xml:space="preserve"> PAGEREF _Toc233962754 \h </w:instrText>
            </w:r>
            <w:r w:rsidR="005F05B2" w:rsidRPr="005F05B2">
              <w:rPr>
                <w:noProof/>
                <w:webHidden/>
                <w:sz w:val="18"/>
                <w:szCs w:val="18"/>
              </w:rPr>
            </w:r>
            <w:r w:rsidR="005F05B2" w:rsidRPr="005F05B2">
              <w:rPr>
                <w:noProof/>
                <w:webHidden/>
                <w:sz w:val="18"/>
                <w:szCs w:val="18"/>
              </w:rPr>
              <w:fldChar w:fldCharType="separate"/>
            </w:r>
            <w:r w:rsidR="005F05B2" w:rsidRPr="005F05B2">
              <w:rPr>
                <w:noProof/>
                <w:webHidden/>
                <w:sz w:val="18"/>
                <w:szCs w:val="18"/>
              </w:rPr>
              <w:t>2</w:t>
            </w:r>
            <w:r w:rsidR="005F05B2" w:rsidRPr="005F05B2">
              <w:rPr>
                <w:noProof/>
                <w:webHidden/>
                <w:sz w:val="18"/>
                <w:szCs w:val="18"/>
              </w:rPr>
              <w:fldChar w:fldCharType="end"/>
            </w:r>
          </w:hyperlink>
        </w:p>
        <w:p w14:paraId="7CAC304E" w14:textId="798C244E" w:rsidR="005F05B2" w:rsidRPr="005F05B2" w:rsidRDefault="00000000">
          <w:pPr>
            <w:pStyle w:val="TOC1"/>
            <w:tabs>
              <w:tab w:val="left" w:pos="480"/>
              <w:tab w:val="right" w:leader="dot" w:pos="9016"/>
            </w:tabs>
            <w:rPr>
              <w:rFonts w:eastAsiaTheme="minorEastAsia"/>
              <w:noProof/>
              <w:kern w:val="2"/>
              <w:sz w:val="18"/>
              <w:szCs w:val="18"/>
              <w:lang w:eastAsia="en-GB"/>
              <w14:ligatures w14:val="standardContextual"/>
            </w:rPr>
          </w:pPr>
          <w:hyperlink w:anchor="_Toc233962755" w:history="1">
            <w:r w:rsidR="005F05B2" w:rsidRPr="005F05B2">
              <w:rPr>
                <w:rStyle w:val="Hyperlink"/>
                <w:noProof/>
                <w:sz w:val="18"/>
                <w:szCs w:val="18"/>
              </w:rPr>
              <w:t>2.</w:t>
            </w:r>
            <w:r w:rsidR="005F05B2" w:rsidRPr="005F05B2">
              <w:rPr>
                <w:rFonts w:eastAsiaTheme="minorEastAsia"/>
                <w:noProof/>
                <w:kern w:val="2"/>
                <w:sz w:val="18"/>
                <w:szCs w:val="18"/>
                <w:lang w:eastAsia="en-GB"/>
                <w14:ligatures w14:val="standardContextual"/>
              </w:rPr>
              <w:tab/>
            </w:r>
            <w:r w:rsidR="005F05B2" w:rsidRPr="005F05B2">
              <w:rPr>
                <w:rStyle w:val="Hyperlink"/>
                <w:noProof/>
                <w:sz w:val="18"/>
                <w:szCs w:val="18"/>
              </w:rPr>
              <w:t>Tendering Instructions</w:t>
            </w:r>
            <w:r w:rsidR="005F05B2" w:rsidRPr="005F05B2">
              <w:rPr>
                <w:noProof/>
                <w:webHidden/>
                <w:sz w:val="18"/>
                <w:szCs w:val="18"/>
              </w:rPr>
              <w:tab/>
            </w:r>
            <w:r w:rsidR="005F05B2" w:rsidRPr="005F05B2">
              <w:rPr>
                <w:noProof/>
                <w:webHidden/>
                <w:sz w:val="18"/>
                <w:szCs w:val="18"/>
              </w:rPr>
              <w:fldChar w:fldCharType="begin"/>
            </w:r>
            <w:r w:rsidR="005F05B2" w:rsidRPr="005F05B2">
              <w:rPr>
                <w:noProof/>
                <w:webHidden/>
                <w:sz w:val="18"/>
                <w:szCs w:val="18"/>
              </w:rPr>
              <w:instrText xml:space="preserve"> PAGEREF _Toc233962755 \h </w:instrText>
            </w:r>
            <w:r w:rsidR="005F05B2" w:rsidRPr="005F05B2">
              <w:rPr>
                <w:noProof/>
                <w:webHidden/>
                <w:sz w:val="18"/>
                <w:szCs w:val="18"/>
              </w:rPr>
            </w:r>
            <w:r w:rsidR="005F05B2" w:rsidRPr="005F05B2">
              <w:rPr>
                <w:noProof/>
                <w:webHidden/>
                <w:sz w:val="18"/>
                <w:szCs w:val="18"/>
              </w:rPr>
              <w:fldChar w:fldCharType="separate"/>
            </w:r>
            <w:r w:rsidR="005F05B2" w:rsidRPr="005F05B2">
              <w:rPr>
                <w:noProof/>
                <w:webHidden/>
                <w:sz w:val="18"/>
                <w:szCs w:val="18"/>
              </w:rPr>
              <w:t>3</w:t>
            </w:r>
            <w:r w:rsidR="005F05B2" w:rsidRPr="005F05B2">
              <w:rPr>
                <w:noProof/>
                <w:webHidden/>
                <w:sz w:val="18"/>
                <w:szCs w:val="18"/>
              </w:rPr>
              <w:fldChar w:fldCharType="end"/>
            </w:r>
          </w:hyperlink>
        </w:p>
        <w:p w14:paraId="74C61A2B" w14:textId="7E73659D" w:rsidR="005F05B2" w:rsidRPr="005F05B2" w:rsidRDefault="00000000">
          <w:pPr>
            <w:pStyle w:val="TOC2"/>
            <w:tabs>
              <w:tab w:val="left" w:pos="960"/>
              <w:tab w:val="right" w:leader="dot" w:pos="9016"/>
            </w:tabs>
            <w:rPr>
              <w:rFonts w:eastAsiaTheme="minorEastAsia"/>
              <w:noProof/>
              <w:kern w:val="2"/>
              <w:sz w:val="18"/>
              <w:szCs w:val="18"/>
              <w:lang w:eastAsia="en-GB"/>
              <w14:ligatures w14:val="standardContextual"/>
            </w:rPr>
          </w:pPr>
          <w:hyperlink w:anchor="_Toc233962756" w:history="1">
            <w:r w:rsidR="005F05B2" w:rsidRPr="005F05B2">
              <w:rPr>
                <w:rStyle w:val="Hyperlink"/>
                <w:noProof/>
                <w:sz w:val="18"/>
                <w:szCs w:val="18"/>
              </w:rPr>
              <w:t>2.1.</w:t>
            </w:r>
            <w:r w:rsidR="005F05B2" w:rsidRPr="005F05B2">
              <w:rPr>
                <w:rFonts w:eastAsiaTheme="minorEastAsia"/>
                <w:noProof/>
                <w:kern w:val="2"/>
                <w:sz w:val="18"/>
                <w:szCs w:val="18"/>
                <w:lang w:eastAsia="en-GB"/>
                <w14:ligatures w14:val="standardContextual"/>
              </w:rPr>
              <w:tab/>
            </w:r>
            <w:r w:rsidR="005F05B2" w:rsidRPr="005F05B2">
              <w:rPr>
                <w:rStyle w:val="Hyperlink"/>
                <w:noProof/>
                <w:sz w:val="18"/>
                <w:szCs w:val="18"/>
              </w:rPr>
              <w:t>Introduction</w:t>
            </w:r>
            <w:r w:rsidR="005F05B2" w:rsidRPr="005F05B2">
              <w:rPr>
                <w:noProof/>
                <w:webHidden/>
                <w:sz w:val="18"/>
                <w:szCs w:val="18"/>
              </w:rPr>
              <w:tab/>
            </w:r>
            <w:r w:rsidR="005F05B2" w:rsidRPr="005F05B2">
              <w:rPr>
                <w:noProof/>
                <w:webHidden/>
                <w:sz w:val="18"/>
                <w:szCs w:val="18"/>
              </w:rPr>
              <w:fldChar w:fldCharType="begin"/>
            </w:r>
            <w:r w:rsidR="005F05B2" w:rsidRPr="005F05B2">
              <w:rPr>
                <w:noProof/>
                <w:webHidden/>
                <w:sz w:val="18"/>
                <w:szCs w:val="18"/>
              </w:rPr>
              <w:instrText xml:space="preserve"> PAGEREF _Toc233962756 \h </w:instrText>
            </w:r>
            <w:r w:rsidR="005F05B2" w:rsidRPr="005F05B2">
              <w:rPr>
                <w:noProof/>
                <w:webHidden/>
                <w:sz w:val="18"/>
                <w:szCs w:val="18"/>
              </w:rPr>
            </w:r>
            <w:r w:rsidR="005F05B2" w:rsidRPr="005F05B2">
              <w:rPr>
                <w:noProof/>
                <w:webHidden/>
                <w:sz w:val="18"/>
                <w:szCs w:val="18"/>
              </w:rPr>
              <w:fldChar w:fldCharType="separate"/>
            </w:r>
            <w:r w:rsidR="005F05B2" w:rsidRPr="005F05B2">
              <w:rPr>
                <w:noProof/>
                <w:webHidden/>
                <w:sz w:val="18"/>
                <w:szCs w:val="18"/>
              </w:rPr>
              <w:t>3</w:t>
            </w:r>
            <w:r w:rsidR="005F05B2" w:rsidRPr="005F05B2">
              <w:rPr>
                <w:noProof/>
                <w:webHidden/>
                <w:sz w:val="18"/>
                <w:szCs w:val="18"/>
              </w:rPr>
              <w:fldChar w:fldCharType="end"/>
            </w:r>
          </w:hyperlink>
        </w:p>
        <w:p w14:paraId="6EE6CAF2" w14:textId="61C9C08B" w:rsidR="005F05B2" w:rsidRPr="005F05B2" w:rsidRDefault="00000000">
          <w:pPr>
            <w:pStyle w:val="TOC2"/>
            <w:tabs>
              <w:tab w:val="left" w:pos="960"/>
              <w:tab w:val="right" w:leader="dot" w:pos="9016"/>
            </w:tabs>
            <w:rPr>
              <w:rFonts w:eastAsiaTheme="minorEastAsia"/>
              <w:noProof/>
              <w:kern w:val="2"/>
              <w:sz w:val="18"/>
              <w:szCs w:val="18"/>
              <w:lang w:eastAsia="en-GB"/>
              <w14:ligatures w14:val="standardContextual"/>
            </w:rPr>
          </w:pPr>
          <w:hyperlink w:anchor="_Toc233962757" w:history="1">
            <w:r w:rsidR="005F05B2" w:rsidRPr="005F05B2">
              <w:rPr>
                <w:rStyle w:val="Hyperlink"/>
                <w:noProof/>
                <w:sz w:val="18"/>
                <w:szCs w:val="18"/>
              </w:rPr>
              <w:t>2.2.</w:t>
            </w:r>
            <w:r w:rsidR="005F05B2" w:rsidRPr="005F05B2">
              <w:rPr>
                <w:rFonts w:eastAsiaTheme="minorEastAsia"/>
                <w:noProof/>
                <w:kern w:val="2"/>
                <w:sz w:val="18"/>
                <w:szCs w:val="18"/>
                <w:lang w:eastAsia="en-GB"/>
                <w14:ligatures w14:val="standardContextual"/>
              </w:rPr>
              <w:tab/>
            </w:r>
            <w:r w:rsidR="005F05B2" w:rsidRPr="005F05B2">
              <w:rPr>
                <w:rStyle w:val="Hyperlink"/>
                <w:noProof/>
                <w:sz w:val="18"/>
                <w:szCs w:val="18"/>
              </w:rPr>
              <w:t>Completion of Tender</w:t>
            </w:r>
            <w:r w:rsidR="005F05B2" w:rsidRPr="005F05B2">
              <w:rPr>
                <w:noProof/>
                <w:webHidden/>
                <w:sz w:val="18"/>
                <w:szCs w:val="18"/>
              </w:rPr>
              <w:tab/>
            </w:r>
            <w:r w:rsidR="005F05B2" w:rsidRPr="005F05B2">
              <w:rPr>
                <w:noProof/>
                <w:webHidden/>
                <w:sz w:val="18"/>
                <w:szCs w:val="18"/>
              </w:rPr>
              <w:fldChar w:fldCharType="begin"/>
            </w:r>
            <w:r w:rsidR="005F05B2" w:rsidRPr="005F05B2">
              <w:rPr>
                <w:noProof/>
                <w:webHidden/>
                <w:sz w:val="18"/>
                <w:szCs w:val="18"/>
              </w:rPr>
              <w:instrText xml:space="preserve"> PAGEREF _Toc233962757 \h </w:instrText>
            </w:r>
            <w:r w:rsidR="005F05B2" w:rsidRPr="005F05B2">
              <w:rPr>
                <w:noProof/>
                <w:webHidden/>
                <w:sz w:val="18"/>
                <w:szCs w:val="18"/>
              </w:rPr>
            </w:r>
            <w:r w:rsidR="005F05B2" w:rsidRPr="005F05B2">
              <w:rPr>
                <w:noProof/>
                <w:webHidden/>
                <w:sz w:val="18"/>
                <w:szCs w:val="18"/>
              </w:rPr>
              <w:fldChar w:fldCharType="separate"/>
            </w:r>
            <w:r w:rsidR="005F05B2" w:rsidRPr="005F05B2">
              <w:rPr>
                <w:noProof/>
                <w:webHidden/>
                <w:sz w:val="18"/>
                <w:szCs w:val="18"/>
              </w:rPr>
              <w:t>3</w:t>
            </w:r>
            <w:r w:rsidR="005F05B2" w:rsidRPr="005F05B2">
              <w:rPr>
                <w:noProof/>
                <w:webHidden/>
                <w:sz w:val="18"/>
                <w:szCs w:val="18"/>
              </w:rPr>
              <w:fldChar w:fldCharType="end"/>
            </w:r>
          </w:hyperlink>
        </w:p>
        <w:p w14:paraId="27049256" w14:textId="28E845EA" w:rsidR="005F05B2" w:rsidRPr="005F05B2" w:rsidRDefault="00000000">
          <w:pPr>
            <w:pStyle w:val="TOC2"/>
            <w:tabs>
              <w:tab w:val="left" w:pos="960"/>
              <w:tab w:val="right" w:leader="dot" w:pos="9016"/>
            </w:tabs>
            <w:rPr>
              <w:rFonts w:eastAsiaTheme="minorEastAsia"/>
              <w:noProof/>
              <w:kern w:val="2"/>
              <w:sz w:val="18"/>
              <w:szCs w:val="18"/>
              <w:lang w:eastAsia="en-GB"/>
              <w14:ligatures w14:val="standardContextual"/>
            </w:rPr>
          </w:pPr>
          <w:hyperlink w:anchor="_Toc233962758" w:history="1">
            <w:r w:rsidR="005F05B2" w:rsidRPr="005F05B2">
              <w:rPr>
                <w:rStyle w:val="Hyperlink"/>
                <w:noProof/>
                <w:sz w:val="18"/>
                <w:szCs w:val="18"/>
              </w:rPr>
              <w:t>2.3.</w:t>
            </w:r>
            <w:r w:rsidR="005F05B2" w:rsidRPr="005F05B2">
              <w:rPr>
                <w:rFonts w:eastAsiaTheme="minorEastAsia"/>
                <w:noProof/>
                <w:kern w:val="2"/>
                <w:sz w:val="18"/>
                <w:szCs w:val="18"/>
                <w:lang w:eastAsia="en-GB"/>
                <w14:ligatures w14:val="standardContextual"/>
              </w:rPr>
              <w:tab/>
            </w:r>
            <w:r w:rsidR="005F05B2" w:rsidRPr="005F05B2">
              <w:rPr>
                <w:rStyle w:val="Hyperlink"/>
                <w:noProof/>
                <w:sz w:val="18"/>
                <w:szCs w:val="18"/>
              </w:rPr>
              <w:t>Tender Evaluation</w:t>
            </w:r>
            <w:r w:rsidR="005F05B2" w:rsidRPr="005F05B2">
              <w:rPr>
                <w:noProof/>
                <w:webHidden/>
                <w:sz w:val="18"/>
                <w:szCs w:val="18"/>
              </w:rPr>
              <w:tab/>
            </w:r>
            <w:r w:rsidR="005F05B2" w:rsidRPr="005F05B2">
              <w:rPr>
                <w:noProof/>
                <w:webHidden/>
                <w:sz w:val="18"/>
                <w:szCs w:val="18"/>
              </w:rPr>
              <w:fldChar w:fldCharType="begin"/>
            </w:r>
            <w:r w:rsidR="005F05B2" w:rsidRPr="005F05B2">
              <w:rPr>
                <w:noProof/>
                <w:webHidden/>
                <w:sz w:val="18"/>
                <w:szCs w:val="18"/>
              </w:rPr>
              <w:instrText xml:space="preserve"> PAGEREF _Toc233962758 \h </w:instrText>
            </w:r>
            <w:r w:rsidR="005F05B2" w:rsidRPr="005F05B2">
              <w:rPr>
                <w:noProof/>
                <w:webHidden/>
                <w:sz w:val="18"/>
                <w:szCs w:val="18"/>
              </w:rPr>
            </w:r>
            <w:r w:rsidR="005F05B2" w:rsidRPr="005F05B2">
              <w:rPr>
                <w:noProof/>
                <w:webHidden/>
                <w:sz w:val="18"/>
                <w:szCs w:val="18"/>
              </w:rPr>
              <w:fldChar w:fldCharType="separate"/>
            </w:r>
            <w:r w:rsidR="005F05B2" w:rsidRPr="005F05B2">
              <w:rPr>
                <w:noProof/>
                <w:webHidden/>
                <w:sz w:val="18"/>
                <w:szCs w:val="18"/>
              </w:rPr>
              <w:t>4</w:t>
            </w:r>
            <w:r w:rsidR="005F05B2" w:rsidRPr="005F05B2">
              <w:rPr>
                <w:noProof/>
                <w:webHidden/>
                <w:sz w:val="18"/>
                <w:szCs w:val="18"/>
              </w:rPr>
              <w:fldChar w:fldCharType="end"/>
            </w:r>
          </w:hyperlink>
        </w:p>
        <w:p w14:paraId="756EC0C9" w14:textId="3F9BAB94" w:rsidR="005F05B2" w:rsidRPr="005F05B2" w:rsidRDefault="00000000">
          <w:pPr>
            <w:pStyle w:val="TOC2"/>
            <w:tabs>
              <w:tab w:val="left" w:pos="960"/>
              <w:tab w:val="right" w:leader="dot" w:pos="9016"/>
            </w:tabs>
            <w:rPr>
              <w:rFonts w:eastAsiaTheme="minorEastAsia"/>
              <w:noProof/>
              <w:kern w:val="2"/>
              <w:sz w:val="18"/>
              <w:szCs w:val="18"/>
              <w:lang w:eastAsia="en-GB"/>
              <w14:ligatures w14:val="standardContextual"/>
            </w:rPr>
          </w:pPr>
          <w:hyperlink w:anchor="_Toc233962759" w:history="1">
            <w:r w:rsidR="005F05B2" w:rsidRPr="005F05B2">
              <w:rPr>
                <w:rStyle w:val="Hyperlink"/>
                <w:noProof/>
                <w:sz w:val="18"/>
                <w:szCs w:val="18"/>
              </w:rPr>
              <w:t>2.4.</w:t>
            </w:r>
            <w:r w:rsidR="005F05B2" w:rsidRPr="005F05B2">
              <w:rPr>
                <w:rFonts w:eastAsiaTheme="minorEastAsia"/>
                <w:noProof/>
                <w:kern w:val="2"/>
                <w:sz w:val="18"/>
                <w:szCs w:val="18"/>
                <w:lang w:eastAsia="en-GB"/>
                <w14:ligatures w14:val="standardContextual"/>
              </w:rPr>
              <w:tab/>
            </w:r>
            <w:r w:rsidR="005F05B2" w:rsidRPr="005F05B2">
              <w:rPr>
                <w:rStyle w:val="Hyperlink"/>
                <w:noProof/>
                <w:sz w:val="18"/>
                <w:szCs w:val="18"/>
              </w:rPr>
              <w:t>Mesur Gymraeg (Cymru) 2011 / Welsh Language Measure (Wales) 2011</w:t>
            </w:r>
            <w:r w:rsidR="005F05B2" w:rsidRPr="005F05B2">
              <w:rPr>
                <w:noProof/>
                <w:webHidden/>
                <w:sz w:val="18"/>
                <w:szCs w:val="18"/>
              </w:rPr>
              <w:tab/>
            </w:r>
            <w:r w:rsidR="005F05B2" w:rsidRPr="005F05B2">
              <w:rPr>
                <w:noProof/>
                <w:webHidden/>
                <w:sz w:val="18"/>
                <w:szCs w:val="18"/>
              </w:rPr>
              <w:fldChar w:fldCharType="begin"/>
            </w:r>
            <w:r w:rsidR="005F05B2" w:rsidRPr="005F05B2">
              <w:rPr>
                <w:noProof/>
                <w:webHidden/>
                <w:sz w:val="18"/>
                <w:szCs w:val="18"/>
              </w:rPr>
              <w:instrText xml:space="preserve"> PAGEREF _Toc233962759 \h </w:instrText>
            </w:r>
            <w:r w:rsidR="005F05B2" w:rsidRPr="005F05B2">
              <w:rPr>
                <w:noProof/>
                <w:webHidden/>
                <w:sz w:val="18"/>
                <w:szCs w:val="18"/>
              </w:rPr>
            </w:r>
            <w:r w:rsidR="005F05B2" w:rsidRPr="005F05B2">
              <w:rPr>
                <w:noProof/>
                <w:webHidden/>
                <w:sz w:val="18"/>
                <w:szCs w:val="18"/>
              </w:rPr>
              <w:fldChar w:fldCharType="separate"/>
            </w:r>
            <w:r w:rsidR="005F05B2" w:rsidRPr="005F05B2">
              <w:rPr>
                <w:noProof/>
                <w:webHidden/>
                <w:sz w:val="18"/>
                <w:szCs w:val="18"/>
              </w:rPr>
              <w:t>4</w:t>
            </w:r>
            <w:r w:rsidR="005F05B2" w:rsidRPr="005F05B2">
              <w:rPr>
                <w:noProof/>
                <w:webHidden/>
                <w:sz w:val="18"/>
                <w:szCs w:val="18"/>
              </w:rPr>
              <w:fldChar w:fldCharType="end"/>
            </w:r>
          </w:hyperlink>
        </w:p>
        <w:p w14:paraId="34E6CD2A" w14:textId="00DCF442" w:rsidR="005F05B2" w:rsidRPr="005F05B2" w:rsidRDefault="00000000">
          <w:pPr>
            <w:pStyle w:val="TOC2"/>
            <w:tabs>
              <w:tab w:val="left" w:pos="960"/>
              <w:tab w:val="right" w:leader="dot" w:pos="9016"/>
            </w:tabs>
            <w:rPr>
              <w:rFonts w:eastAsiaTheme="minorEastAsia"/>
              <w:noProof/>
              <w:kern w:val="2"/>
              <w:sz w:val="18"/>
              <w:szCs w:val="18"/>
              <w:lang w:eastAsia="en-GB"/>
              <w14:ligatures w14:val="standardContextual"/>
            </w:rPr>
          </w:pPr>
          <w:hyperlink w:anchor="_Toc233962760" w:history="1">
            <w:r w:rsidR="005F05B2" w:rsidRPr="005F05B2">
              <w:rPr>
                <w:rStyle w:val="Hyperlink"/>
                <w:noProof/>
                <w:sz w:val="18"/>
                <w:szCs w:val="18"/>
              </w:rPr>
              <w:t>2.5.</w:t>
            </w:r>
            <w:r w:rsidR="005F05B2" w:rsidRPr="005F05B2">
              <w:rPr>
                <w:rFonts w:eastAsiaTheme="minorEastAsia"/>
                <w:noProof/>
                <w:kern w:val="2"/>
                <w:sz w:val="18"/>
                <w:szCs w:val="18"/>
                <w:lang w:eastAsia="en-GB"/>
                <w14:ligatures w14:val="standardContextual"/>
              </w:rPr>
              <w:tab/>
            </w:r>
            <w:r w:rsidR="005F05B2" w:rsidRPr="005F05B2">
              <w:rPr>
                <w:rStyle w:val="Hyperlink"/>
                <w:noProof/>
                <w:sz w:val="18"/>
                <w:szCs w:val="18"/>
              </w:rPr>
              <w:t>Equality and Anti-Discrimination Clause</w:t>
            </w:r>
            <w:r w:rsidR="005F05B2" w:rsidRPr="005F05B2">
              <w:rPr>
                <w:noProof/>
                <w:webHidden/>
                <w:sz w:val="18"/>
                <w:szCs w:val="18"/>
              </w:rPr>
              <w:tab/>
            </w:r>
            <w:r w:rsidR="005F05B2" w:rsidRPr="005F05B2">
              <w:rPr>
                <w:noProof/>
                <w:webHidden/>
                <w:sz w:val="18"/>
                <w:szCs w:val="18"/>
              </w:rPr>
              <w:fldChar w:fldCharType="begin"/>
            </w:r>
            <w:r w:rsidR="005F05B2" w:rsidRPr="005F05B2">
              <w:rPr>
                <w:noProof/>
                <w:webHidden/>
                <w:sz w:val="18"/>
                <w:szCs w:val="18"/>
              </w:rPr>
              <w:instrText xml:space="preserve"> PAGEREF _Toc233962760 \h </w:instrText>
            </w:r>
            <w:r w:rsidR="005F05B2" w:rsidRPr="005F05B2">
              <w:rPr>
                <w:noProof/>
                <w:webHidden/>
                <w:sz w:val="18"/>
                <w:szCs w:val="18"/>
              </w:rPr>
            </w:r>
            <w:r w:rsidR="005F05B2" w:rsidRPr="005F05B2">
              <w:rPr>
                <w:noProof/>
                <w:webHidden/>
                <w:sz w:val="18"/>
                <w:szCs w:val="18"/>
              </w:rPr>
              <w:fldChar w:fldCharType="separate"/>
            </w:r>
            <w:r w:rsidR="005F05B2" w:rsidRPr="005F05B2">
              <w:rPr>
                <w:noProof/>
                <w:webHidden/>
                <w:sz w:val="18"/>
                <w:szCs w:val="18"/>
              </w:rPr>
              <w:t>4</w:t>
            </w:r>
            <w:r w:rsidR="005F05B2" w:rsidRPr="005F05B2">
              <w:rPr>
                <w:noProof/>
                <w:webHidden/>
                <w:sz w:val="18"/>
                <w:szCs w:val="18"/>
              </w:rPr>
              <w:fldChar w:fldCharType="end"/>
            </w:r>
          </w:hyperlink>
        </w:p>
        <w:p w14:paraId="15599EB3" w14:textId="6AC288B8" w:rsidR="005F05B2" w:rsidRPr="005F05B2" w:rsidRDefault="00000000">
          <w:pPr>
            <w:pStyle w:val="TOC2"/>
            <w:tabs>
              <w:tab w:val="left" w:pos="960"/>
              <w:tab w:val="right" w:leader="dot" w:pos="9016"/>
            </w:tabs>
            <w:rPr>
              <w:rFonts w:eastAsiaTheme="minorEastAsia"/>
              <w:noProof/>
              <w:kern w:val="2"/>
              <w:sz w:val="18"/>
              <w:szCs w:val="18"/>
              <w:lang w:eastAsia="en-GB"/>
              <w14:ligatures w14:val="standardContextual"/>
            </w:rPr>
          </w:pPr>
          <w:hyperlink w:anchor="_Toc233962761" w:history="1">
            <w:r w:rsidR="005F05B2" w:rsidRPr="005F05B2">
              <w:rPr>
                <w:rStyle w:val="Hyperlink"/>
                <w:noProof/>
                <w:sz w:val="18"/>
                <w:szCs w:val="18"/>
              </w:rPr>
              <w:t>2.6.</w:t>
            </w:r>
            <w:r w:rsidR="005F05B2" w:rsidRPr="005F05B2">
              <w:rPr>
                <w:rFonts w:eastAsiaTheme="minorEastAsia"/>
                <w:noProof/>
                <w:kern w:val="2"/>
                <w:sz w:val="18"/>
                <w:szCs w:val="18"/>
                <w:lang w:eastAsia="en-GB"/>
                <w14:ligatures w14:val="standardContextual"/>
              </w:rPr>
              <w:tab/>
            </w:r>
            <w:r w:rsidR="005F05B2" w:rsidRPr="005F05B2">
              <w:rPr>
                <w:rStyle w:val="Hyperlink"/>
                <w:noProof/>
                <w:sz w:val="18"/>
                <w:szCs w:val="18"/>
              </w:rPr>
              <w:t>Environmental, Social and Ethical Policy</w:t>
            </w:r>
            <w:r w:rsidR="005F05B2" w:rsidRPr="005F05B2">
              <w:rPr>
                <w:noProof/>
                <w:webHidden/>
                <w:sz w:val="18"/>
                <w:szCs w:val="18"/>
              </w:rPr>
              <w:tab/>
            </w:r>
            <w:r w:rsidR="005F05B2" w:rsidRPr="005F05B2">
              <w:rPr>
                <w:noProof/>
                <w:webHidden/>
                <w:sz w:val="18"/>
                <w:szCs w:val="18"/>
              </w:rPr>
              <w:fldChar w:fldCharType="begin"/>
            </w:r>
            <w:r w:rsidR="005F05B2" w:rsidRPr="005F05B2">
              <w:rPr>
                <w:noProof/>
                <w:webHidden/>
                <w:sz w:val="18"/>
                <w:szCs w:val="18"/>
              </w:rPr>
              <w:instrText xml:space="preserve"> PAGEREF _Toc233962761 \h </w:instrText>
            </w:r>
            <w:r w:rsidR="005F05B2" w:rsidRPr="005F05B2">
              <w:rPr>
                <w:noProof/>
                <w:webHidden/>
                <w:sz w:val="18"/>
                <w:szCs w:val="18"/>
              </w:rPr>
            </w:r>
            <w:r w:rsidR="005F05B2" w:rsidRPr="005F05B2">
              <w:rPr>
                <w:noProof/>
                <w:webHidden/>
                <w:sz w:val="18"/>
                <w:szCs w:val="18"/>
              </w:rPr>
              <w:fldChar w:fldCharType="separate"/>
            </w:r>
            <w:r w:rsidR="005F05B2" w:rsidRPr="005F05B2">
              <w:rPr>
                <w:noProof/>
                <w:webHidden/>
                <w:sz w:val="18"/>
                <w:szCs w:val="18"/>
              </w:rPr>
              <w:t>5</w:t>
            </w:r>
            <w:r w:rsidR="005F05B2" w:rsidRPr="005F05B2">
              <w:rPr>
                <w:noProof/>
                <w:webHidden/>
                <w:sz w:val="18"/>
                <w:szCs w:val="18"/>
              </w:rPr>
              <w:fldChar w:fldCharType="end"/>
            </w:r>
          </w:hyperlink>
        </w:p>
        <w:p w14:paraId="2A29F5B9" w14:textId="1449CD82" w:rsidR="005F05B2" w:rsidRPr="005F05B2" w:rsidRDefault="00000000">
          <w:pPr>
            <w:pStyle w:val="TOC2"/>
            <w:tabs>
              <w:tab w:val="left" w:pos="960"/>
              <w:tab w:val="right" w:leader="dot" w:pos="9016"/>
            </w:tabs>
            <w:rPr>
              <w:rFonts w:eastAsiaTheme="minorEastAsia"/>
              <w:noProof/>
              <w:kern w:val="2"/>
              <w:sz w:val="18"/>
              <w:szCs w:val="18"/>
              <w:lang w:eastAsia="en-GB"/>
              <w14:ligatures w14:val="standardContextual"/>
            </w:rPr>
          </w:pPr>
          <w:hyperlink w:anchor="_Toc233962762" w:history="1">
            <w:r w:rsidR="005F05B2" w:rsidRPr="005F05B2">
              <w:rPr>
                <w:rStyle w:val="Hyperlink"/>
                <w:noProof/>
                <w:sz w:val="18"/>
                <w:szCs w:val="18"/>
              </w:rPr>
              <w:t>2.7.</w:t>
            </w:r>
            <w:r w:rsidR="005F05B2" w:rsidRPr="005F05B2">
              <w:rPr>
                <w:rFonts w:eastAsiaTheme="minorEastAsia"/>
                <w:noProof/>
                <w:kern w:val="2"/>
                <w:sz w:val="18"/>
                <w:szCs w:val="18"/>
                <w:lang w:eastAsia="en-GB"/>
                <w14:ligatures w14:val="standardContextual"/>
              </w:rPr>
              <w:tab/>
            </w:r>
            <w:r w:rsidR="005F05B2" w:rsidRPr="005F05B2">
              <w:rPr>
                <w:rStyle w:val="Hyperlink"/>
                <w:noProof/>
                <w:sz w:val="18"/>
                <w:szCs w:val="18"/>
              </w:rPr>
              <w:t>Disclaimer</w:t>
            </w:r>
            <w:r w:rsidR="005F05B2" w:rsidRPr="005F05B2">
              <w:rPr>
                <w:noProof/>
                <w:webHidden/>
                <w:sz w:val="18"/>
                <w:szCs w:val="18"/>
              </w:rPr>
              <w:tab/>
            </w:r>
            <w:r w:rsidR="005F05B2" w:rsidRPr="005F05B2">
              <w:rPr>
                <w:noProof/>
                <w:webHidden/>
                <w:sz w:val="18"/>
                <w:szCs w:val="18"/>
              </w:rPr>
              <w:fldChar w:fldCharType="begin"/>
            </w:r>
            <w:r w:rsidR="005F05B2" w:rsidRPr="005F05B2">
              <w:rPr>
                <w:noProof/>
                <w:webHidden/>
                <w:sz w:val="18"/>
                <w:szCs w:val="18"/>
              </w:rPr>
              <w:instrText xml:space="preserve"> PAGEREF _Toc233962762 \h </w:instrText>
            </w:r>
            <w:r w:rsidR="005F05B2" w:rsidRPr="005F05B2">
              <w:rPr>
                <w:noProof/>
                <w:webHidden/>
                <w:sz w:val="18"/>
                <w:szCs w:val="18"/>
              </w:rPr>
            </w:r>
            <w:r w:rsidR="005F05B2" w:rsidRPr="005F05B2">
              <w:rPr>
                <w:noProof/>
                <w:webHidden/>
                <w:sz w:val="18"/>
                <w:szCs w:val="18"/>
              </w:rPr>
              <w:fldChar w:fldCharType="separate"/>
            </w:r>
            <w:r w:rsidR="005F05B2" w:rsidRPr="005F05B2">
              <w:rPr>
                <w:noProof/>
                <w:webHidden/>
                <w:sz w:val="18"/>
                <w:szCs w:val="18"/>
              </w:rPr>
              <w:t>5</w:t>
            </w:r>
            <w:r w:rsidR="005F05B2" w:rsidRPr="005F05B2">
              <w:rPr>
                <w:noProof/>
                <w:webHidden/>
                <w:sz w:val="18"/>
                <w:szCs w:val="18"/>
              </w:rPr>
              <w:fldChar w:fldCharType="end"/>
            </w:r>
          </w:hyperlink>
        </w:p>
        <w:p w14:paraId="26C472A1" w14:textId="7880C153" w:rsidR="005F05B2" w:rsidRPr="005F05B2" w:rsidRDefault="00000000">
          <w:pPr>
            <w:pStyle w:val="TOC1"/>
            <w:tabs>
              <w:tab w:val="left" w:pos="480"/>
              <w:tab w:val="right" w:leader="dot" w:pos="9016"/>
            </w:tabs>
            <w:rPr>
              <w:rFonts w:eastAsiaTheme="minorEastAsia"/>
              <w:noProof/>
              <w:kern w:val="2"/>
              <w:sz w:val="18"/>
              <w:szCs w:val="18"/>
              <w:lang w:eastAsia="en-GB"/>
              <w14:ligatures w14:val="standardContextual"/>
            </w:rPr>
          </w:pPr>
          <w:hyperlink w:anchor="_Toc233962763" w:history="1">
            <w:r w:rsidR="005F05B2" w:rsidRPr="005F05B2">
              <w:rPr>
                <w:rStyle w:val="Hyperlink"/>
                <w:noProof/>
                <w:sz w:val="18"/>
                <w:szCs w:val="18"/>
              </w:rPr>
              <w:t>3.</w:t>
            </w:r>
            <w:r w:rsidR="005F05B2" w:rsidRPr="005F05B2">
              <w:rPr>
                <w:rFonts w:eastAsiaTheme="minorEastAsia"/>
                <w:noProof/>
                <w:kern w:val="2"/>
                <w:sz w:val="18"/>
                <w:szCs w:val="18"/>
                <w:lang w:eastAsia="en-GB"/>
                <w14:ligatures w14:val="standardContextual"/>
              </w:rPr>
              <w:tab/>
            </w:r>
            <w:r w:rsidR="005F05B2" w:rsidRPr="005F05B2">
              <w:rPr>
                <w:rStyle w:val="Hyperlink"/>
                <w:noProof/>
                <w:sz w:val="18"/>
                <w:szCs w:val="18"/>
              </w:rPr>
              <w:t>Conditions of Tender</w:t>
            </w:r>
            <w:r w:rsidR="005F05B2" w:rsidRPr="005F05B2">
              <w:rPr>
                <w:noProof/>
                <w:webHidden/>
                <w:sz w:val="18"/>
                <w:szCs w:val="18"/>
              </w:rPr>
              <w:tab/>
            </w:r>
            <w:r w:rsidR="005F05B2" w:rsidRPr="005F05B2">
              <w:rPr>
                <w:noProof/>
                <w:webHidden/>
                <w:sz w:val="18"/>
                <w:szCs w:val="18"/>
              </w:rPr>
              <w:fldChar w:fldCharType="begin"/>
            </w:r>
            <w:r w:rsidR="005F05B2" w:rsidRPr="005F05B2">
              <w:rPr>
                <w:noProof/>
                <w:webHidden/>
                <w:sz w:val="18"/>
                <w:szCs w:val="18"/>
              </w:rPr>
              <w:instrText xml:space="preserve"> PAGEREF _Toc233962763 \h </w:instrText>
            </w:r>
            <w:r w:rsidR="005F05B2" w:rsidRPr="005F05B2">
              <w:rPr>
                <w:noProof/>
                <w:webHidden/>
                <w:sz w:val="18"/>
                <w:szCs w:val="18"/>
              </w:rPr>
            </w:r>
            <w:r w:rsidR="005F05B2" w:rsidRPr="005F05B2">
              <w:rPr>
                <w:noProof/>
                <w:webHidden/>
                <w:sz w:val="18"/>
                <w:szCs w:val="18"/>
              </w:rPr>
              <w:fldChar w:fldCharType="separate"/>
            </w:r>
            <w:r w:rsidR="005F05B2" w:rsidRPr="005F05B2">
              <w:rPr>
                <w:noProof/>
                <w:webHidden/>
                <w:sz w:val="18"/>
                <w:szCs w:val="18"/>
              </w:rPr>
              <w:t>5</w:t>
            </w:r>
            <w:r w:rsidR="005F05B2" w:rsidRPr="005F05B2">
              <w:rPr>
                <w:noProof/>
                <w:webHidden/>
                <w:sz w:val="18"/>
                <w:szCs w:val="18"/>
              </w:rPr>
              <w:fldChar w:fldCharType="end"/>
            </w:r>
          </w:hyperlink>
        </w:p>
        <w:p w14:paraId="596E5BB6" w14:textId="41367F69" w:rsidR="005F05B2" w:rsidRPr="005F05B2" w:rsidRDefault="00000000">
          <w:pPr>
            <w:pStyle w:val="TOC2"/>
            <w:tabs>
              <w:tab w:val="left" w:pos="960"/>
              <w:tab w:val="right" w:leader="dot" w:pos="9016"/>
            </w:tabs>
            <w:rPr>
              <w:rFonts w:eastAsiaTheme="minorEastAsia"/>
              <w:noProof/>
              <w:kern w:val="2"/>
              <w:sz w:val="18"/>
              <w:szCs w:val="18"/>
              <w:lang w:eastAsia="en-GB"/>
              <w14:ligatures w14:val="standardContextual"/>
            </w:rPr>
          </w:pPr>
          <w:hyperlink w:anchor="_Toc233962764" w:history="1">
            <w:r w:rsidR="005F05B2" w:rsidRPr="005F05B2">
              <w:rPr>
                <w:rStyle w:val="Hyperlink"/>
                <w:noProof/>
                <w:sz w:val="18"/>
                <w:szCs w:val="18"/>
              </w:rPr>
              <w:t>3.1.</w:t>
            </w:r>
            <w:r w:rsidR="005F05B2" w:rsidRPr="005F05B2">
              <w:rPr>
                <w:rFonts w:eastAsiaTheme="minorEastAsia"/>
                <w:noProof/>
                <w:kern w:val="2"/>
                <w:sz w:val="18"/>
                <w:szCs w:val="18"/>
                <w:lang w:eastAsia="en-GB"/>
                <w14:ligatures w14:val="standardContextual"/>
              </w:rPr>
              <w:tab/>
            </w:r>
            <w:r w:rsidR="005F05B2" w:rsidRPr="005F05B2">
              <w:rPr>
                <w:rStyle w:val="Hyperlink"/>
                <w:noProof/>
                <w:sz w:val="18"/>
                <w:szCs w:val="18"/>
              </w:rPr>
              <w:t>Conditions of Tender</w:t>
            </w:r>
            <w:r w:rsidR="005F05B2" w:rsidRPr="005F05B2">
              <w:rPr>
                <w:noProof/>
                <w:webHidden/>
                <w:sz w:val="18"/>
                <w:szCs w:val="18"/>
              </w:rPr>
              <w:tab/>
            </w:r>
            <w:r w:rsidR="005F05B2" w:rsidRPr="005F05B2">
              <w:rPr>
                <w:noProof/>
                <w:webHidden/>
                <w:sz w:val="18"/>
                <w:szCs w:val="18"/>
              </w:rPr>
              <w:fldChar w:fldCharType="begin"/>
            </w:r>
            <w:r w:rsidR="005F05B2" w:rsidRPr="005F05B2">
              <w:rPr>
                <w:noProof/>
                <w:webHidden/>
                <w:sz w:val="18"/>
                <w:szCs w:val="18"/>
              </w:rPr>
              <w:instrText xml:space="preserve"> PAGEREF _Toc233962764 \h </w:instrText>
            </w:r>
            <w:r w:rsidR="005F05B2" w:rsidRPr="005F05B2">
              <w:rPr>
                <w:noProof/>
                <w:webHidden/>
                <w:sz w:val="18"/>
                <w:szCs w:val="18"/>
              </w:rPr>
            </w:r>
            <w:r w:rsidR="005F05B2" w:rsidRPr="005F05B2">
              <w:rPr>
                <w:noProof/>
                <w:webHidden/>
                <w:sz w:val="18"/>
                <w:szCs w:val="18"/>
              </w:rPr>
              <w:fldChar w:fldCharType="separate"/>
            </w:r>
            <w:r w:rsidR="005F05B2" w:rsidRPr="005F05B2">
              <w:rPr>
                <w:noProof/>
                <w:webHidden/>
                <w:sz w:val="18"/>
                <w:szCs w:val="18"/>
              </w:rPr>
              <w:t>5</w:t>
            </w:r>
            <w:r w:rsidR="005F05B2" w:rsidRPr="005F05B2">
              <w:rPr>
                <w:noProof/>
                <w:webHidden/>
                <w:sz w:val="18"/>
                <w:szCs w:val="18"/>
              </w:rPr>
              <w:fldChar w:fldCharType="end"/>
            </w:r>
          </w:hyperlink>
        </w:p>
        <w:p w14:paraId="79C12B0F" w14:textId="1D6BDC97" w:rsidR="005F05B2" w:rsidRPr="005F05B2" w:rsidRDefault="00000000">
          <w:pPr>
            <w:pStyle w:val="TOC2"/>
            <w:tabs>
              <w:tab w:val="left" w:pos="960"/>
              <w:tab w:val="right" w:leader="dot" w:pos="9016"/>
            </w:tabs>
            <w:rPr>
              <w:rFonts w:eastAsiaTheme="minorEastAsia"/>
              <w:noProof/>
              <w:kern w:val="2"/>
              <w:sz w:val="18"/>
              <w:szCs w:val="18"/>
              <w:lang w:eastAsia="en-GB"/>
              <w14:ligatures w14:val="standardContextual"/>
            </w:rPr>
          </w:pPr>
          <w:hyperlink w:anchor="_Toc233962765" w:history="1">
            <w:r w:rsidR="005F05B2" w:rsidRPr="005F05B2">
              <w:rPr>
                <w:rStyle w:val="Hyperlink"/>
                <w:noProof/>
                <w:sz w:val="18"/>
                <w:szCs w:val="18"/>
              </w:rPr>
              <w:t>3.2.</w:t>
            </w:r>
            <w:r w:rsidR="005F05B2" w:rsidRPr="005F05B2">
              <w:rPr>
                <w:rFonts w:eastAsiaTheme="minorEastAsia"/>
                <w:noProof/>
                <w:kern w:val="2"/>
                <w:sz w:val="18"/>
                <w:szCs w:val="18"/>
                <w:lang w:eastAsia="en-GB"/>
                <w14:ligatures w14:val="standardContextual"/>
              </w:rPr>
              <w:tab/>
            </w:r>
            <w:r w:rsidR="005F05B2" w:rsidRPr="005F05B2">
              <w:rPr>
                <w:rStyle w:val="Hyperlink"/>
                <w:noProof/>
                <w:sz w:val="18"/>
                <w:szCs w:val="18"/>
              </w:rPr>
              <w:t>Independent Tender</w:t>
            </w:r>
            <w:r w:rsidR="005F05B2" w:rsidRPr="005F05B2">
              <w:rPr>
                <w:noProof/>
                <w:webHidden/>
                <w:sz w:val="18"/>
                <w:szCs w:val="18"/>
              </w:rPr>
              <w:tab/>
            </w:r>
            <w:r w:rsidR="005F05B2" w:rsidRPr="005F05B2">
              <w:rPr>
                <w:noProof/>
                <w:webHidden/>
                <w:sz w:val="18"/>
                <w:szCs w:val="18"/>
              </w:rPr>
              <w:fldChar w:fldCharType="begin"/>
            </w:r>
            <w:r w:rsidR="005F05B2" w:rsidRPr="005F05B2">
              <w:rPr>
                <w:noProof/>
                <w:webHidden/>
                <w:sz w:val="18"/>
                <w:szCs w:val="18"/>
              </w:rPr>
              <w:instrText xml:space="preserve"> PAGEREF _Toc233962765 \h </w:instrText>
            </w:r>
            <w:r w:rsidR="005F05B2" w:rsidRPr="005F05B2">
              <w:rPr>
                <w:noProof/>
                <w:webHidden/>
                <w:sz w:val="18"/>
                <w:szCs w:val="18"/>
              </w:rPr>
            </w:r>
            <w:r w:rsidR="005F05B2" w:rsidRPr="005F05B2">
              <w:rPr>
                <w:noProof/>
                <w:webHidden/>
                <w:sz w:val="18"/>
                <w:szCs w:val="18"/>
              </w:rPr>
              <w:fldChar w:fldCharType="separate"/>
            </w:r>
            <w:r w:rsidR="005F05B2" w:rsidRPr="005F05B2">
              <w:rPr>
                <w:noProof/>
                <w:webHidden/>
                <w:sz w:val="18"/>
                <w:szCs w:val="18"/>
              </w:rPr>
              <w:t>5</w:t>
            </w:r>
            <w:r w:rsidR="005F05B2" w:rsidRPr="005F05B2">
              <w:rPr>
                <w:noProof/>
                <w:webHidden/>
                <w:sz w:val="18"/>
                <w:szCs w:val="18"/>
              </w:rPr>
              <w:fldChar w:fldCharType="end"/>
            </w:r>
          </w:hyperlink>
        </w:p>
        <w:p w14:paraId="029DC568" w14:textId="00D660DF" w:rsidR="005F05B2" w:rsidRPr="005F05B2" w:rsidRDefault="00000000">
          <w:pPr>
            <w:pStyle w:val="TOC2"/>
            <w:tabs>
              <w:tab w:val="left" w:pos="960"/>
              <w:tab w:val="right" w:leader="dot" w:pos="9016"/>
            </w:tabs>
            <w:rPr>
              <w:rFonts w:eastAsiaTheme="minorEastAsia"/>
              <w:noProof/>
              <w:kern w:val="2"/>
              <w:sz w:val="18"/>
              <w:szCs w:val="18"/>
              <w:lang w:eastAsia="en-GB"/>
              <w14:ligatures w14:val="standardContextual"/>
            </w:rPr>
          </w:pPr>
          <w:hyperlink w:anchor="_Toc233962766" w:history="1">
            <w:r w:rsidR="005F05B2" w:rsidRPr="005F05B2">
              <w:rPr>
                <w:rStyle w:val="Hyperlink"/>
                <w:noProof/>
                <w:sz w:val="18"/>
                <w:szCs w:val="18"/>
              </w:rPr>
              <w:t>3.3.</w:t>
            </w:r>
            <w:r w:rsidR="005F05B2" w:rsidRPr="005F05B2">
              <w:rPr>
                <w:rFonts w:eastAsiaTheme="minorEastAsia"/>
                <w:noProof/>
                <w:kern w:val="2"/>
                <w:sz w:val="18"/>
                <w:szCs w:val="18"/>
                <w:lang w:eastAsia="en-GB"/>
                <w14:ligatures w14:val="standardContextual"/>
              </w:rPr>
              <w:tab/>
            </w:r>
            <w:r w:rsidR="005F05B2" w:rsidRPr="005F05B2">
              <w:rPr>
                <w:rStyle w:val="Hyperlink"/>
                <w:noProof/>
                <w:sz w:val="18"/>
                <w:szCs w:val="18"/>
              </w:rPr>
              <w:t>Modification by Pembrokeshire College</w:t>
            </w:r>
            <w:r w:rsidR="005F05B2" w:rsidRPr="005F05B2">
              <w:rPr>
                <w:noProof/>
                <w:webHidden/>
                <w:sz w:val="18"/>
                <w:szCs w:val="18"/>
              </w:rPr>
              <w:tab/>
            </w:r>
            <w:r w:rsidR="005F05B2" w:rsidRPr="005F05B2">
              <w:rPr>
                <w:noProof/>
                <w:webHidden/>
                <w:sz w:val="18"/>
                <w:szCs w:val="18"/>
              </w:rPr>
              <w:fldChar w:fldCharType="begin"/>
            </w:r>
            <w:r w:rsidR="005F05B2" w:rsidRPr="005F05B2">
              <w:rPr>
                <w:noProof/>
                <w:webHidden/>
                <w:sz w:val="18"/>
                <w:szCs w:val="18"/>
              </w:rPr>
              <w:instrText xml:space="preserve"> PAGEREF _Toc233962766 \h </w:instrText>
            </w:r>
            <w:r w:rsidR="005F05B2" w:rsidRPr="005F05B2">
              <w:rPr>
                <w:noProof/>
                <w:webHidden/>
                <w:sz w:val="18"/>
                <w:szCs w:val="18"/>
              </w:rPr>
            </w:r>
            <w:r w:rsidR="005F05B2" w:rsidRPr="005F05B2">
              <w:rPr>
                <w:noProof/>
                <w:webHidden/>
                <w:sz w:val="18"/>
                <w:szCs w:val="18"/>
              </w:rPr>
              <w:fldChar w:fldCharType="separate"/>
            </w:r>
            <w:r w:rsidR="005F05B2" w:rsidRPr="005F05B2">
              <w:rPr>
                <w:noProof/>
                <w:webHidden/>
                <w:sz w:val="18"/>
                <w:szCs w:val="18"/>
              </w:rPr>
              <w:t>5</w:t>
            </w:r>
            <w:r w:rsidR="005F05B2" w:rsidRPr="005F05B2">
              <w:rPr>
                <w:noProof/>
                <w:webHidden/>
                <w:sz w:val="18"/>
                <w:szCs w:val="18"/>
              </w:rPr>
              <w:fldChar w:fldCharType="end"/>
            </w:r>
          </w:hyperlink>
        </w:p>
        <w:p w14:paraId="79AACA12" w14:textId="5D939DB0" w:rsidR="005F05B2" w:rsidRPr="005F05B2" w:rsidRDefault="00000000">
          <w:pPr>
            <w:pStyle w:val="TOC2"/>
            <w:tabs>
              <w:tab w:val="left" w:pos="960"/>
              <w:tab w:val="right" w:leader="dot" w:pos="9016"/>
            </w:tabs>
            <w:rPr>
              <w:rFonts w:eastAsiaTheme="minorEastAsia"/>
              <w:noProof/>
              <w:kern w:val="2"/>
              <w:sz w:val="18"/>
              <w:szCs w:val="18"/>
              <w:lang w:eastAsia="en-GB"/>
              <w14:ligatures w14:val="standardContextual"/>
            </w:rPr>
          </w:pPr>
          <w:hyperlink w:anchor="_Toc233962767" w:history="1">
            <w:r w:rsidR="005F05B2" w:rsidRPr="005F05B2">
              <w:rPr>
                <w:rStyle w:val="Hyperlink"/>
                <w:noProof/>
                <w:sz w:val="18"/>
                <w:szCs w:val="18"/>
              </w:rPr>
              <w:t>3.4.</w:t>
            </w:r>
            <w:r w:rsidR="005F05B2" w:rsidRPr="005F05B2">
              <w:rPr>
                <w:rFonts w:eastAsiaTheme="minorEastAsia"/>
                <w:noProof/>
                <w:kern w:val="2"/>
                <w:sz w:val="18"/>
                <w:szCs w:val="18"/>
                <w:lang w:eastAsia="en-GB"/>
                <w14:ligatures w14:val="standardContextual"/>
              </w:rPr>
              <w:tab/>
            </w:r>
            <w:r w:rsidR="005F05B2" w:rsidRPr="005F05B2">
              <w:rPr>
                <w:rStyle w:val="Hyperlink"/>
                <w:noProof/>
                <w:sz w:val="18"/>
                <w:szCs w:val="18"/>
              </w:rPr>
              <w:t>Preparation of Tender</w:t>
            </w:r>
            <w:r w:rsidR="005F05B2" w:rsidRPr="005F05B2">
              <w:rPr>
                <w:noProof/>
                <w:webHidden/>
                <w:sz w:val="18"/>
                <w:szCs w:val="18"/>
              </w:rPr>
              <w:tab/>
            </w:r>
            <w:r w:rsidR="005F05B2" w:rsidRPr="005F05B2">
              <w:rPr>
                <w:noProof/>
                <w:webHidden/>
                <w:sz w:val="18"/>
                <w:szCs w:val="18"/>
              </w:rPr>
              <w:fldChar w:fldCharType="begin"/>
            </w:r>
            <w:r w:rsidR="005F05B2" w:rsidRPr="005F05B2">
              <w:rPr>
                <w:noProof/>
                <w:webHidden/>
                <w:sz w:val="18"/>
                <w:szCs w:val="18"/>
              </w:rPr>
              <w:instrText xml:space="preserve"> PAGEREF _Toc233962767 \h </w:instrText>
            </w:r>
            <w:r w:rsidR="005F05B2" w:rsidRPr="005F05B2">
              <w:rPr>
                <w:noProof/>
                <w:webHidden/>
                <w:sz w:val="18"/>
                <w:szCs w:val="18"/>
              </w:rPr>
            </w:r>
            <w:r w:rsidR="005F05B2" w:rsidRPr="005F05B2">
              <w:rPr>
                <w:noProof/>
                <w:webHidden/>
                <w:sz w:val="18"/>
                <w:szCs w:val="18"/>
              </w:rPr>
              <w:fldChar w:fldCharType="separate"/>
            </w:r>
            <w:r w:rsidR="005F05B2" w:rsidRPr="005F05B2">
              <w:rPr>
                <w:noProof/>
                <w:webHidden/>
                <w:sz w:val="18"/>
                <w:szCs w:val="18"/>
              </w:rPr>
              <w:t>6</w:t>
            </w:r>
            <w:r w:rsidR="005F05B2" w:rsidRPr="005F05B2">
              <w:rPr>
                <w:noProof/>
                <w:webHidden/>
                <w:sz w:val="18"/>
                <w:szCs w:val="18"/>
              </w:rPr>
              <w:fldChar w:fldCharType="end"/>
            </w:r>
          </w:hyperlink>
        </w:p>
        <w:p w14:paraId="28170396" w14:textId="741F23CB" w:rsidR="005F05B2" w:rsidRPr="005F05B2" w:rsidRDefault="00000000">
          <w:pPr>
            <w:pStyle w:val="TOC2"/>
            <w:tabs>
              <w:tab w:val="left" w:pos="960"/>
              <w:tab w:val="right" w:leader="dot" w:pos="9016"/>
            </w:tabs>
            <w:rPr>
              <w:rFonts w:eastAsiaTheme="minorEastAsia"/>
              <w:noProof/>
              <w:kern w:val="2"/>
              <w:sz w:val="18"/>
              <w:szCs w:val="18"/>
              <w:lang w:eastAsia="en-GB"/>
              <w14:ligatures w14:val="standardContextual"/>
            </w:rPr>
          </w:pPr>
          <w:hyperlink w:anchor="_Toc233962768" w:history="1">
            <w:r w:rsidR="005F05B2" w:rsidRPr="005F05B2">
              <w:rPr>
                <w:rStyle w:val="Hyperlink"/>
                <w:noProof/>
                <w:sz w:val="18"/>
                <w:szCs w:val="18"/>
              </w:rPr>
              <w:t>3.5.</w:t>
            </w:r>
            <w:r w:rsidR="005F05B2" w:rsidRPr="005F05B2">
              <w:rPr>
                <w:rFonts w:eastAsiaTheme="minorEastAsia"/>
                <w:noProof/>
                <w:kern w:val="2"/>
                <w:sz w:val="18"/>
                <w:szCs w:val="18"/>
                <w:lang w:eastAsia="en-GB"/>
                <w14:ligatures w14:val="standardContextual"/>
              </w:rPr>
              <w:tab/>
            </w:r>
            <w:r w:rsidR="005F05B2" w:rsidRPr="005F05B2">
              <w:rPr>
                <w:rStyle w:val="Hyperlink"/>
                <w:noProof/>
                <w:sz w:val="18"/>
                <w:szCs w:val="18"/>
              </w:rPr>
              <w:t>Currency of Tender</w:t>
            </w:r>
            <w:r w:rsidR="005F05B2" w:rsidRPr="005F05B2">
              <w:rPr>
                <w:noProof/>
                <w:webHidden/>
                <w:sz w:val="18"/>
                <w:szCs w:val="18"/>
              </w:rPr>
              <w:tab/>
            </w:r>
            <w:r w:rsidR="005F05B2" w:rsidRPr="005F05B2">
              <w:rPr>
                <w:noProof/>
                <w:webHidden/>
                <w:sz w:val="18"/>
                <w:szCs w:val="18"/>
              </w:rPr>
              <w:fldChar w:fldCharType="begin"/>
            </w:r>
            <w:r w:rsidR="005F05B2" w:rsidRPr="005F05B2">
              <w:rPr>
                <w:noProof/>
                <w:webHidden/>
                <w:sz w:val="18"/>
                <w:szCs w:val="18"/>
              </w:rPr>
              <w:instrText xml:space="preserve"> PAGEREF _Toc233962768 \h </w:instrText>
            </w:r>
            <w:r w:rsidR="005F05B2" w:rsidRPr="005F05B2">
              <w:rPr>
                <w:noProof/>
                <w:webHidden/>
                <w:sz w:val="18"/>
                <w:szCs w:val="18"/>
              </w:rPr>
            </w:r>
            <w:r w:rsidR="005F05B2" w:rsidRPr="005F05B2">
              <w:rPr>
                <w:noProof/>
                <w:webHidden/>
                <w:sz w:val="18"/>
                <w:szCs w:val="18"/>
              </w:rPr>
              <w:fldChar w:fldCharType="separate"/>
            </w:r>
            <w:r w:rsidR="005F05B2" w:rsidRPr="005F05B2">
              <w:rPr>
                <w:noProof/>
                <w:webHidden/>
                <w:sz w:val="18"/>
                <w:szCs w:val="18"/>
              </w:rPr>
              <w:t>6</w:t>
            </w:r>
            <w:r w:rsidR="005F05B2" w:rsidRPr="005F05B2">
              <w:rPr>
                <w:noProof/>
                <w:webHidden/>
                <w:sz w:val="18"/>
                <w:szCs w:val="18"/>
              </w:rPr>
              <w:fldChar w:fldCharType="end"/>
            </w:r>
          </w:hyperlink>
        </w:p>
        <w:p w14:paraId="15F16364" w14:textId="57007021" w:rsidR="005F05B2" w:rsidRPr="005F05B2" w:rsidRDefault="00000000">
          <w:pPr>
            <w:pStyle w:val="TOC2"/>
            <w:tabs>
              <w:tab w:val="left" w:pos="960"/>
              <w:tab w:val="right" w:leader="dot" w:pos="9016"/>
            </w:tabs>
            <w:rPr>
              <w:rFonts w:eastAsiaTheme="minorEastAsia"/>
              <w:noProof/>
              <w:kern w:val="2"/>
              <w:sz w:val="18"/>
              <w:szCs w:val="18"/>
              <w:lang w:eastAsia="en-GB"/>
              <w14:ligatures w14:val="standardContextual"/>
            </w:rPr>
          </w:pPr>
          <w:hyperlink w:anchor="_Toc233962769" w:history="1">
            <w:r w:rsidR="005F05B2" w:rsidRPr="005F05B2">
              <w:rPr>
                <w:rStyle w:val="Hyperlink"/>
                <w:noProof/>
                <w:sz w:val="18"/>
                <w:szCs w:val="18"/>
              </w:rPr>
              <w:t>3.6.</w:t>
            </w:r>
            <w:r w:rsidR="005F05B2" w:rsidRPr="005F05B2">
              <w:rPr>
                <w:rFonts w:eastAsiaTheme="minorEastAsia"/>
                <w:noProof/>
                <w:kern w:val="2"/>
                <w:sz w:val="18"/>
                <w:szCs w:val="18"/>
                <w:lang w:eastAsia="en-GB"/>
                <w14:ligatures w14:val="standardContextual"/>
              </w:rPr>
              <w:tab/>
            </w:r>
            <w:r w:rsidR="005F05B2" w:rsidRPr="005F05B2">
              <w:rPr>
                <w:rStyle w:val="Hyperlink"/>
                <w:noProof/>
                <w:sz w:val="18"/>
                <w:szCs w:val="18"/>
              </w:rPr>
              <w:t>College discretion</w:t>
            </w:r>
            <w:r w:rsidR="005F05B2" w:rsidRPr="005F05B2">
              <w:rPr>
                <w:noProof/>
                <w:webHidden/>
                <w:sz w:val="18"/>
                <w:szCs w:val="18"/>
              </w:rPr>
              <w:tab/>
            </w:r>
            <w:r w:rsidR="005F05B2" w:rsidRPr="005F05B2">
              <w:rPr>
                <w:noProof/>
                <w:webHidden/>
                <w:sz w:val="18"/>
                <w:szCs w:val="18"/>
              </w:rPr>
              <w:fldChar w:fldCharType="begin"/>
            </w:r>
            <w:r w:rsidR="005F05B2" w:rsidRPr="005F05B2">
              <w:rPr>
                <w:noProof/>
                <w:webHidden/>
                <w:sz w:val="18"/>
                <w:szCs w:val="18"/>
              </w:rPr>
              <w:instrText xml:space="preserve"> PAGEREF _Toc233962769 \h </w:instrText>
            </w:r>
            <w:r w:rsidR="005F05B2" w:rsidRPr="005F05B2">
              <w:rPr>
                <w:noProof/>
                <w:webHidden/>
                <w:sz w:val="18"/>
                <w:szCs w:val="18"/>
              </w:rPr>
            </w:r>
            <w:r w:rsidR="005F05B2" w:rsidRPr="005F05B2">
              <w:rPr>
                <w:noProof/>
                <w:webHidden/>
                <w:sz w:val="18"/>
                <w:szCs w:val="18"/>
              </w:rPr>
              <w:fldChar w:fldCharType="separate"/>
            </w:r>
            <w:r w:rsidR="005F05B2" w:rsidRPr="005F05B2">
              <w:rPr>
                <w:noProof/>
                <w:webHidden/>
                <w:sz w:val="18"/>
                <w:szCs w:val="18"/>
              </w:rPr>
              <w:t>6</w:t>
            </w:r>
            <w:r w:rsidR="005F05B2" w:rsidRPr="005F05B2">
              <w:rPr>
                <w:noProof/>
                <w:webHidden/>
                <w:sz w:val="18"/>
                <w:szCs w:val="18"/>
              </w:rPr>
              <w:fldChar w:fldCharType="end"/>
            </w:r>
          </w:hyperlink>
        </w:p>
        <w:p w14:paraId="687EBB42" w14:textId="47EB47FC" w:rsidR="005F05B2" w:rsidRPr="005F05B2" w:rsidRDefault="00000000">
          <w:pPr>
            <w:pStyle w:val="TOC1"/>
            <w:tabs>
              <w:tab w:val="left" w:pos="480"/>
              <w:tab w:val="right" w:leader="dot" w:pos="9016"/>
            </w:tabs>
            <w:rPr>
              <w:rFonts w:eastAsiaTheme="minorEastAsia"/>
              <w:noProof/>
              <w:kern w:val="2"/>
              <w:sz w:val="18"/>
              <w:szCs w:val="18"/>
              <w:lang w:eastAsia="en-GB"/>
              <w14:ligatures w14:val="standardContextual"/>
            </w:rPr>
          </w:pPr>
          <w:hyperlink w:anchor="_Toc233962770" w:history="1">
            <w:r w:rsidR="005F05B2" w:rsidRPr="005F05B2">
              <w:rPr>
                <w:rStyle w:val="Hyperlink"/>
                <w:noProof/>
                <w:sz w:val="18"/>
                <w:szCs w:val="18"/>
              </w:rPr>
              <w:t>4.</w:t>
            </w:r>
            <w:r w:rsidR="005F05B2" w:rsidRPr="005F05B2">
              <w:rPr>
                <w:rFonts w:eastAsiaTheme="minorEastAsia"/>
                <w:noProof/>
                <w:kern w:val="2"/>
                <w:sz w:val="18"/>
                <w:szCs w:val="18"/>
                <w:lang w:eastAsia="en-GB"/>
                <w14:ligatures w14:val="standardContextual"/>
              </w:rPr>
              <w:tab/>
            </w:r>
            <w:r w:rsidR="005F05B2" w:rsidRPr="005F05B2">
              <w:rPr>
                <w:rStyle w:val="Hyperlink"/>
                <w:noProof/>
                <w:sz w:val="18"/>
                <w:szCs w:val="18"/>
              </w:rPr>
              <w:t>Delivery of Tender</w:t>
            </w:r>
            <w:r w:rsidR="005F05B2" w:rsidRPr="005F05B2">
              <w:rPr>
                <w:noProof/>
                <w:webHidden/>
                <w:sz w:val="18"/>
                <w:szCs w:val="18"/>
              </w:rPr>
              <w:tab/>
            </w:r>
            <w:r w:rsidR="005F05B2" w:rsidRPr="005F05B2">
              <w:rPr>
                <w:noProof/>
                <w:webHidden/>
                <w:sz w:val="18"/>
                <w:szCs w:val="18"/>
              </w:rPr>
              <w:fldChar w:fldCharType="begin"/>
            </w:r>
            <w:r w:rsidR="005F05B2" w:rsidRPr="005F05B2">
              <w:rPr>
                <w:noProof/>
                <w:webHidden/>
                <w:sz w:val="18"/>
                <w:szCs w:val="18"/>
              </w:rPr>
              <w:instrText xml:space="preserve"> PAGEREF _Toc233962770 \h </w:instrText>
            </w:r>
            <w:r w:rsidR="005F05B2" w:rsidRPr="005F05B2">
              <w:rPr>
                <w:noProof/>
                <w:webHidden/>
                <w:sz w:val="18"/>
                <w:szCs w:val="18"/>
              </w:rPr>
            </w:r>
            <w:r w:rsidR="005F05B2" w:rsidRPr="005F05B2">
              <w:rPr>
                <w:noProof/>
                <w:webHidden/>
                <w:sz w:val="18"/>
                <w:szCs w:val="18"/>
              </w:rPr>
              <w:fldChar w:fldCharType="separate"/>
            </w:r>
            <w:r w:rsidR="005F05B2" w:rsidRPr="005F05B2">
              <w:rPr>
                <w:noProof/>
                <w:webHidden/>
                <w:sz w:val="18"/>
                <w:szCs w:val="18"/>
              </w:rPr>
              <w:t>6</w:t>
            </w:r>
            <w:r w:rsidR="005F05B2" w:rsidRPr="005F05B2">
              <w:rPr>
                <w:noProof/>
                <w:webHidden/>
                <w:sz w:val="18"/>
                <w:szCs w:val="18"/>
              </w:rPr>
              <w:fldChar w:fldCharType="end"/>
            </w:r>
          </w:hyperlink>
        </w:p>
        <w:p w14:paraId="60E2BB33" w14:textId="4DD370D8" w:rsidR="005F05B2" w:rsidRPr="005F05B2" w:rsidRDefault="00000000">
          <w:pPr>
            <w:pStyle w:val="TOC1"/>
            <w:tabs>
              <w:tab w:val="left" w:pos="480"/>
              <w:tab w:val="right" w:leader="dot" w:pos="9016"/>
            </w:tabs>
            <w:rPr>
              <w:rFonts w:eastAsiaTheme="minorEastAsia"/>
              <w:noProof/>
              <w:kern w:val="2"/>
              <w:sz w:val="18"/>
              <w:szCs w:val="18"/>
              <w:lang w:eastAsia="en-GB"/>
              <w14:ligatures w14:val="standardContextual"/>
            </w:rPr>
          </w:pPr>
          <w:hyperlink w:anchor="_Toc233962771" w:history="1">
            <w:r w:rsidR="005F05B2" w:rsidRPr="005F05B2">
              <w:rPr>
                <w:rStyle w:val="Hyperlink"/>
                <w:noProof/>
                <w:sz w:val="18"/>
                <w:szCs w:val="18"/>
              </w:rPr>
              <w:t>5.</w:t>
            </w:r>
            <w:r w:rsidR="005F05B2" w:rsidRPr="005F05B2">
              <w:rPr>
                <w:rFonts w:eastAsiaTheme="minorEastAsia"/>
                <w:noProof/>
                <w:kern w:val="2"/>
                <w:sz w:val="18"/>
                <w:szCs w:val="18"/>
                <w:lang w:eastAsia="en-GB"/>
                <w14:ligatures w14:val="standardContextual"/>
              </w:rPr>
              <w:tab/>
            </w:r>
            <w:r w:rsidR="005F05B2" w:rsidRPr="005F05B2">
              <w:rPr>
                <w:rStyle w:val="Hyperlink"/>
                <w:noProof/>
                <w:sz w:val="18"/>
                <w:szCs w:val="18"/>
              </w:rPr>
              <w:t>Tender Evaluation Criteria</w:t>
            </w:r>
            <w:r w:rsidR="005F05B2" w:rsidRPr="005F05B2">
              <w:rPr>
                <w:noProof/>
                <w:webHidden/>
                <w:sz w:val="18"/>
                <w:szCs w:val="18"/>
              </w:rPr>
              <w:tab/>
            </w:r>
            <w:r w:rsidR="005F05B2" w:rsidRPr="005F05B2">
              <w:rPr>
                <w:noProof/>
                <w:webHidden/>
                <w:sz w:val="18"/>
                <w:szCs w:val="18"/>
              </w:rPr>
              <w:fldChar w:fldCharType="begin"/>
            </w:r>
            <w:r w:rsidR="005F05B2" w:rsidRPr="005F05B2">
              <w:rPr>
                <w:noProof/>
                <w:webHidden/>
                <w:sz w:val="18"/>
                <w:szCs w:val="18"/>
              </w:rPr>
              <w:instrText xml:space="preserve"> PAGEREF _Toc233962771 \h </w:instrText>
            </w:r>
            <w:r w:rsidR="005F05B2" w:rsidRPr="005F05B2">
              <w:rPr>
                <w:noProof/>
                <w:webHidden/>
                <w:sz w:val="18"/>
                <w:szCs w:val="18"/>
              </w:rPr>
            </w:r>
            <w:r w:rsidR="005F05B2" w:rsidRPr="005F05B2">
              <w:rPr>
                <w:noProof/>
                <w:webHidden/>
                <w:sz w:val="18"/>
                <w:szCs w:val="18"/>
              </w:rPr>
              <w:fldChar w:fldCharType="separate"/>
            </w:r>
            <w:r w:rsidR="005F05B2" w:rsidRPr="005F05B2">
              <w:rPr>
                <w:noProof/>
                <w:webHidden/>
                <w:sz w:val="18"/>
                <w:szCs w:val="18"/>
              </w:rPr>
              <w:t>6</w:t>
            </w:r>
            <w:r w:rsidR="005F05B2" w:rsidRPr="005F05B2">
              <w:rPr>
                <w:noProof/>
                <w:webHidden/>
                <w:sz w:val="18"/>
                <w:szCs w:val="18"/>
              </w:rPr>
              <w:fldChar w:fldCharType="end"/>
            </w:r>
          </w:hyperlink>
        </w:p>
        <w:p w14:paraId="753486C4" w14:textId="13AD9508" w:rsidR="005F05B2" w:rsidRPr="005F05B2" w:rsidRDefault="00000000">
          <w:pPr>
            <w:pStyle w:val="TOC1"/>
            <w:tabs>
              <w:tab w:val="left" w:pos="480"/>
              <w:tab w:val="right" w:leader="dot" w:pos="9016"/>
            </w:tabs>
            <w:rPr>
              <w:rFonts w:eastAsiaTheme="minorEastAsia"/>
              <w:noProof/>
              <w:kern w:val="2"/>
              <w:sz w:val="18"/>
              <w:szCs w:val="18"/>
              <w:lang w:eastAsia="en-GB"/>
              <w14:ligatures w14:val="standardContextual"/>
            </w:rPr>
          </w:pPr>
          <w:hyperlink w:anchor="_Toc233962772" w:history="1">
            <w:r w:rsidR="005F05B2" w:rsidRPr="005F05B2">
              <w:rPr>
                <w:rStyle w:val="Hyperlink"/>
                <w:noProof/>
                <w:sz w:val="18"/>
                <w:szCs w:val="18"/>
              </w:rPr>
              <w:t>6.</w:t>
            </w:r>
            <w:r w:rsidR="005F05B2" w:rsidRPr="005F05B2">
              <w:rPr>
                <w:rFonts w:eastAsiaTheme="minorEastAsia"/>
                <w:noProof/>
                <w:kern w:val="2"/>
                <w:sz w:val="18"/>
                <w:szCs w:val="18"/>
                <w:lang w:eastAsia="en-GB"/>
                <w14:ligatures w14:val="standardContextual"/>
              </w:rPr>
              <w:tab/>
            </w:r>
            <w:r w:rsidR="005F05B2" w:rsidRPr="005F05B2">
              <w:rPr>
                <w:rStyle w:val="Hyperlink"/>
                <w:noProof/>
                <w:sz w:val="18"/>
                <w:szCs w:val="18"/>
              </w:rPr>
              <w:t>Contact Point</w:t>
            </w:r>
            <w:r w:rsidR="005F05B2" w:rsidRPr="005F05B2">
              <w:rPr>
                <w:noProof/>
                <w:webHidden/>
                <w:sz w:val="18"/>
                <w:szCs w:val="18"/>
              </w:rPr>
              <w:tab/>
            </w:r>
            <w:r w:rsidR="005F05B2" w:rsidRPr="005F05B2">
              <w:rPr>
                <w:noProof/>
                <w:webHidden/>
                <w:sz w:val="18"/>
                <w:szCs w:val="18"/>
              </w:rPr>
              <w:fldChar w:fldCharType="begin"/>
            </w:r>
            <w:r w:rsidR="005F05B2" w:rsidRPr="005F05B2">
              <w:rPr>
                <w:noProof/>
                <w:webHidden/>
                <w:sz w:val="18"/>
                <w:szCs w:val="18"/>
              </w:rPr>
              <w:instrText xml:space="preserve"> PAGEREF _Toc233962772 \h </w:instrText>
            </w:r>
            <w:r w:rsidR="005F05B2" w:rsidRPr="005F05B2">
              <w:rPr>
                <w:noProof/>
                <w:webHidden/>
                <w:sz w:val="18"/>
                <w:szCs w:val="18"/>
              </w:rPr>
            </w:r>
            <w:r w:rsidR="005F05B2" w:rsidRPr="005F05B2">
              <w:rPr>
                <w:noProof/>
                <w:webHidden/>
                <w:sz w:val="18"/>
                <w:szCs w:val="18"/>
              </w:rPr>
              <w:fldChar w:fldCharType="separate"/>
            </w:r>
            <w:r w:rsidR="005F05B2" w:rsidRPr="005F05B2">
              <w:rPr>
                <w:noProof/>
                <w:webHidden/>
                <w:sz w:val="18"/>
                <w:szCs w:val="18"/>
              </w:rPr>
              <w:t>6</w:t>
            </w:r>
            <w:r w:rsidR="005F05B2" w:rsidRPr="005F05B2">
              <w:rPr>
                <w:noProof/>
                <w:webHidden/>
                <w:sz w:val="18"/>
                <w:szCs w:val="18"/>
              </w:rPr>
              <w:fldChar w:fldCharType="end"/>
            </w:r>
          </w:hyperlink>
        </w:p>
        <w:p w14:paraId="7B22F4FA" w14:textId="56638B48" w:rsidR="005F05B2" w:rsidRPr="005F05B2" w:rsidRDefault="00000000">
          <w:pPr>
            <w:pStyle w:val="TOC1"/>
            <w:tabs>
              <w:tab w:val="left" w:pos="480"/>
              <w:tab w:val="right" w:leader="dot" w:pos="9016"/>
            </w:tabs>
            <w:rPr>
              <w:rFonts w:eastAsiaTheme="minorEastAsia"/>
              <w:noProof/>
              <w:kern w:val="2"/>
              <w:sz w:val="18"/>
              <w:szCs w:val="18"/>
              <w:lang w:eastAsia="en-GB"/>
              <w14:ligatures w14:val="standardContextual"/>
            </w:rPr>
          </w:pPr>
          <w:hyperlink w:anchor="_Toc233962773" w:history="1">
            <w:r w:rsidR="005F05B2" w:rsidRPr="005F05B2">
              <w:rPr>
                <w:rStyle w:val="Hyperlink"/>
                <w:noProof/>
                <w:sz w:val="18"/>
                <w:szCs w:val="18"/>
              </w:rPr>
              <w:t>7.</w:t>
            </w:r>
            <w:r w:rsidR="005F05B2" w:rsidRPr="005F05B2">
              <w:rPr>
                <w:rFonts w:eastAsiaTheme="minorEastAsia"/>
                <w:noProof/>
                <w:kern w:val="2"/>
                <w:sz w:val="18"/>
                <w:szCs w:val="18"/>
                <w:lang w:eastAsia="en-GB"/>
                <w14:ligatures w14:val="standardContextual"/>
              </w:rPr>
              <w:tab/>
            </w:r>
            <w:r w:rsidR="005F05B2" w:rsidRPr="005F05B2">
              <w:rPr>
                <w:rStyle w:val="Hyperlink"/>
                <w:noProof/>
                <w:sz w:val="18"/>
                <w:szCs w:val="18"/>
              </w:rPr>
              <w:t>Variations to Service and / or Price</w:t>
            </w:r>
            <w:r w:rsidR="005F05B2" w:rsidRPr="005F05B2">
              <w:rPr>
                <w:noProof/>
                <w:webHidden/>
                <w:sz w:val="18"/>
                <w:szCs w:val="18"/>
              </w:rPr>
              <w:tab/>
            </w:r>
            <w:r w:rsidR="005F05B2" w:rsidRPr="005F05B2">
              <w:rPr>
                <w:noProof/>
                <w:webHidden/>
                <w:sz w:val="18"/>
                <w:szCs w:val="18"/>
              </w:rPr>
              <w:fldChar w:fldCharType="begin"/>
            </w:r>
            <w:r w:rsidR="005F05B2" w:rsidRPr="005F05B2">
              <w:rPr>
                <w:noProof/>
                <w:webHidden/>
                <w:sz w:val="18"/>
                <w:szCs w:val="18"/>
              </w:rPr>
              <w:instrText xml:space="preserve"> PAGEREF _Toc233962773 \h </w:instrText>
            </w:r>
            <w:r w:rsidR="005F05B2" w:rsidRPr="005F05B2">
              <w:rPr>
                <w:noProof/>
                <w:webHidden/>
                <w:sz w:val="18"/>
                <w:szCs w:val="18"/>
              </w:rPr>
            </w:r>
            <w:r w:rsidR="005F05B2" w:rsidRPr="005F05B2">
              <w:rPr>
                <w:noProof/>
                <w:webHidden/>
                <w:sz w:val="18"/>
                <w:szCs w:val="18"/>
              </w:rPr>
              <w:fldChar w:fldCharType="separate"/>
            </w:r>
            <w:r w:rsidR="005F05B2" w:rsidRPr="005F05B2">
              <w:rPr>
                <w:noProof/>
                <w:webHidden/>
                <w:sz w:val="18"/>
                <w:szCs w:val="18"/>
              </w:rPr>
              <w:t>6</w:t>
            </w:r>
            <w:r w:rsidR="005F05B2" w:rsidRPr="005F05B2">
              <w:rPr>
                <w:noProof/>
                <w:webHidden/>
                <w:sz w:val="18"/>
                <w:szCs w:val="18"/>
              </w:rPr>
              <w:fldChar w:fldCharType="end"/>
            </w:r>
          </w:hyperlink>
        </w:p>
        <w:p w14:paraId="071D0AB1" w14:textId="377FF766" w:rsidR="005F05B2" w:rsidRPr="005F05B2" w:rsidRDefault="00000000">
          <w:pPr>
            <w:pStyle w:val="TOC1"/>
            <w:tabs>
              <w:tab w:val="left" w:pos="480"/>
              <w:tab w:val="right" w:leader="dot" w:pos="9016"/>
            </w:tabs>
            <w:rPr>
              <w:rFonts w:eastAsiaTheme="minorEastAsia"/>
              <w:noProof/>
              <w:kern w:val="2"/>
              <w:sz w:val="18"/>
              <w:szCs w:val="18"/>
              <w:lang w:eastAsia="en-GB"/>
              <w14:ligatures w14:val="standardContextual"/>
            </w:rPr>
          </w:pPr>
          <w:hyperlink w:anchor="_Toc233962774" w:history="1">
            <w:r w:rsidR="005F05B2" w:rsidRPr="005F05B2">
              <w:rPr>
                <w:rStyle w:val="Hyperlink"/>
                <w:noProof/>
                <w:sz w:val="18"/>
                <w:szCs w:val="18"/>
              </w:rPr>
              <w:t>8.</w:t>
            </w:r>
            <w:r w:rsidR="005F05B2" w:rsidRPr="005F05B2">
              <w:rPr>
                <w:rFonts w:eastAsiaTheme="minorEastAsia"/>
                <w:noProof/>
                <w:kern w:val="2"/>
                <w:sz w:val="18"/>
                <w:szCs w:val="18"/>
                <w:lang w:eastAsia="en-GB"/>
                <w14:ligatures w14:val="standardContextual"/>
              </w:rPr>
              <w:tab/>
            </w:r>
            <w:r w:rsidR="005F05B2" w:rsidRPr="005F05B2">
              <w:rPr>
                <w:rStyle w:val="Hyperlink"/>
                <w:noProof/>
                <w:sz w:val="18"/>
                <w:szCs w:val="18"/>
              </w:rPr>
              <w:t>Data Protection, Security, Ownership and Use of Data</w:t>
            </w:r>
            <w:r w:rsidR="005F05B2" w:rsidRPr="005F05B2">
              <w:rPr>
                <w:noProof/>
                <w:webHidden/>
                <w:sz w:val="18"/>
                <w:szCs w:val="18"/>
              </w:rPr>
              <w:tab/>
            </w:r>
            <w:r w:rsidR="005F05B2" w:rsidRPr="005F05B2">
              <w:rPr>
                <w:noProof/>
                <w:webHidden/>
                <w:sz w:val="18"/>
                <w:szCs w:val="18"/>
              </w:rPr>
              <w:fldChar w:fldCharType="begin"/>
            </w:r>
            <w:r w:rsidR="005F05B2" w:rsidRPr="005F05B2">
              <w:rPr>
                <w:noProof/>
                <w:webHidden/>
                <w:sz w:val="18"/>
                <w:szCs w:val="18"/>
              </w:rPr>
              <w:instrText xml:space="preserve"> PAGEREF _Toc233962774 \h </w:instrText>
            </w:r>
            <w:r w:rsidR="005F05B2" w:rsidRPr="005F05B2">
              <w:rPr>
                <w:noProof/>
                <w:webHidden/>
                <w:sz w:val="18"/>
                <w:szCs w:val="18"/>
              </w:rPr>
            </w:r>
            <w:r w:rsidR="005F05B2" w:rsidRPr="005F05B2">
              <w:rPr>
                <w:noProof/>
                <w:webHidden/>
                <w:sz w:val="18"/>
                <w:szCs w:val="18"/>
              </w:rPr>
              <w:fldChar w:fldCharType="separate"/>
            </w:r>
            <w:r w:rsidR="005F05B2" w:rsidRPr="005F05B2">
              <w:rPr>
                <w:noProof/>
                <w:webHidden/>
                <w:sz w:val="18"/>
                <w:szCs w:val="18"/>
              </w:rPr>
              <w:t>7</w:t>
            </w:r>
            <w:r w:rsidR="005F05B2" w:rsidRPr="005F05B2">
              <w:rPr>
                <w:noProof/>
                <w:webHidden/>
                <w:sz w:val="18"/>
                <w:szCs w:val="18"/>
              </w:rPr>
              <w:fldChar w:fldCharType="end"/>
            </w:r>
          </w:hyperlink>
        </w:p>
        <w:p w14:paraId="002FE320" w14:textId="1C18C41B" w:rsidR="005F05B2" w:rsidRPr="005F05B2" w:rsidRDefault="00000000">
          <w:pPr>
            <w:pStyle w:val="TOC1"/>
            <w:tabs>
              <w:tab w:val="left" w:pos="480"/>
              <w:tab w:val="right" w:leader="dot" w:pos="9016"/>
            </w:tabs>
            <w:rPr>
              <w:rFonts w:eastAsiaTheme="minorEastAsia"/>
              <w:noProof/>
              <w:kern w:val="2"/>
              <w:sz w:val="18"/>
              <w:szCs w:val="18"/>
              <w:lang w:eastAsia="en-GB"/>
              <w14:ligatures w14:val="standardContextual"/>
            </w:rPr>
          </w:pPr>
          <w:hyperlink w:anchor="_Toc233962775" w:history="1">
            <w:r w:rsidR="005F05B2" w:rsidRPr="005F05B2">
              <w:rPr>
                <w:rStyle w:val="Hyperlink"/>
                <w:noProof/>
                <w:sz w:val="18"/>
                <w:szCs w:val="18"/>
              </w:rPr>
              <w:t>9.</w:t>
            </w:r>
            <w:r w:rsidR="005F05B2" w:rsidRPr="005F05B2">
              <w:rPr>
                <w:rFonts w:eastAsiaTheme="minorEastAsia"/>
                <w:noProof/>
                <w:kern w:val="2"/>
                <w:sz w:val="18"/>
                <w:szCs w:val="18"/>
                <w:lang w:eastAsia="en-GB"/>
                <w14:ligatures w14:val="standardContextual"/>
              </w:rPr>
              <w:tab/>
            </w:r>
            <w:r w:rsidR="005F05B2" w:rsidRPr="005F05B2">
              <w:rPr>
                <w:rStyle w:val="Hyperlink"/>
                <w:noProof/>
                <w:sz w:val="18"/>
                <w:szCs w:val="18"/>
              </w:rPr>
              <w:t>Financial Standing and Resources</w:t>
            </w:r>
            <w:r w:rsidR="005F05B2" w:rsidRPr="005F05B2">
              <w:rPr>
                <w:noProof/>
                <w:webHidden/>
                <w:sz w:val="18"/>
                <w:szCs w:val="18"/>
              </w:rPr>
              <w:tab/>
            </w:r>
            <w:r w:rsidR="005F05B2" w:rsidRPr="005F05B2">
              <w:rPr>
                <w:noProof/>
                <w:webHidden/>
                <w:sz w:val="18"/>
                <w:szCs w:val="18"/>
              </w:rPr>
              <w:fldChar w:fldCharType="begin"/>
            </w:r>
            <w:r w:rsidR="005F05B2" w:rsidRPr="005F05B2">
              <w:rPr>
                <w:noProof/>
                <w:webHidden/>
                <w:sz w:val="18"/>
                <w:szCs w:val="18"/>
              </w:rPr>
              <w:instrText xml:space="preserve"> PAGEREF _Toc233962775 \h </w:instrText>
            </w:r>
            <w:r w:rsidR="005F05B2" w:rsidRPr="005F05B2">
              <w:rPr>
                <w:noProof/>
                <w:webHidden/>
                <w:sz w:val="18"/>
                <w:szCs w:val="18"/>
              </w:rPr>
            </w:r>
            <w:r w:rsidR="005F05B2" w:rsidRPr="005F05B2">
              <w:rPr>
                <w:noProof/>
                <w:webHidden/>
                <w:sz w:val="18"/>
                <w:szCs w:val="18"/>
              </w:rPr>
              <w:fldChar w:fldCharType="separate"/>
            </w:r>
            <w:r w:rsidR="005F05B2" w:rsidRPr="005F05B2">
              <w:rPr>
                <w:noProof/>
                <w:webHidden/>
                <w:sz w:val="18"/>
                <w:szCs w:val="18"/>
              </w:rPr>
              <w:t>7</w:t>
            </w:r>
            <w:r w:rsidR="005F05B2" w:rsidRPr="005F05B2">
              <w:rPr>
                <w:noProof/>
                <w:webHidden/>
                <w:sz w:val="18"/>
                <w:szCs w:val="18"/>
              </w:rPr>
              <w:fldChar w:fldCharType="end"/>
            </w:r>
          </w:hyperlink>
        </w:p>
        <w:p w14:paraId="4828E64A" w14:textId="33D8BE3D" w:rsidR="005F05B2" w:rsidRPr="005F05B2" w:rsidRDefault="00000000">
          <w:pPr>
            <w:pStyle w:val="TOC1"/>
            <w:tabs>
              <w:tab w:val="left" w:pos="720"/>
              <w:tab w:val="right" w:leader="dot" w:pos="9016"/>
            </w:tabs>
            <w:rPr>
              <w:rFonts w:eastAsiaTheme="minorEastAsia"/>
              <w:noProof/>
              <w:kern w:val="2"/>
              <w:sz w:val="18"/>
              <w:szCs w:val="18"/>
              <w:lang w:eastAsia="en-GB"/>
              <w14:ligatures w14:val="standardContextual"/>
            </w:rPr>
          </w:pPr>
          <w:hyperlink w:anchor="_Toc233962776" w:history="1">
            <w:r w:rsidR="005F05B2" w:rsidRPr="005F05B2">
              <w:rPr>
                <w:rStyle w:val="Hyperlink"/>
                <w:noProof/>
                <w:sz w:val="18"/>
                <w:szCs w:val="18"/>
              </w:rPr>
              <w:t>10.</w:t>
            </w:r>
            <w:r w:rsidR="005F05B2" w:rsidRPr="005F05B2">
              <w:rPr>
                <w:rFonts w:eastAsiaTheme="minorEastAsia"/>
                <w:noProof/>
                <w:kern w:val="2"/>
                <w:sz w:val="18"/>
                <w:szCs w:val="18"/>
                <w:lang w:eastAsia="en-GB"/>
                <w14:ligatures w14:val="standardContextual"/>
              </w:rPr>
              <w:tab/>
            </w:r>
            <w:r w:rsidR="005F05B2" w:rsidRPr="005F05B2">
              <w:rPr>
                <w:rStyle w:val="Hyperlink"/>
                <w:noProof/>
                <w:sz w:val="18"/>
                <w:szCs w:val="18"/>
              </w:rPr>
              <w:t>Combined Liability Insurance</w:t>
            </w:r>
            <w:r w:rsidR="005F05B2" w:rsidRPr="005F05B2">
              <w:rPr>
                <w:noProof/>
                <w:webHidden/>
                <w:sz w:val="18"/>
                <w:szCs w:val="18"/>
              </w:rPr>
              <w:tab/>
            </w:r>
            <w:r w:rsidR="005F05B2" w:rsidRPr="005F05B2">
              <w:rPr>
                <w:noProof/>
                <w:webHidden/>
                <w:sz w:val="18"/>
                <w:szCs w:val="18"/>
              </w:rPr>
              <w:fldChar w:fldCharType="begin"/>
            </w:r>
            <w:r w:rsidR="005F05B2" w:rsidRPr="005F05B2">
              <w:rPr>
                <w:noProof/>
                <w:webHidden/>
                <w:sz w:val="18"/>
                <w:szCs w:val="18"/>
              </w:rPr>
              <w:instrText xml:space="preserve"> PAGEREF _Toc233962776 \h </w:instrText>
            </w:r>
            <w:r w:rsidR="005F05B2" w:rsidRPr="005F05B2">
              <w:rPr>
                <w:noProof/>
                <w:webHidden/>
                <w:sz w:val="18"/>
                <w:szCs w:val="18"/>
              </w:rPr>
            </w:r>
            <w:r w:rsidR="005F05B2" w:rsidRPr="005F05B2">
              <w:rPr>
                <w:noProof/>
                <w:webHidden/>
                <w:sz w:val="18"/>
                <w:szCs w:val="18"/>
              </w:rPr>
              <w:fldChar w:fldCharType="separate"/>
            </w:r>
            <w:r w:rsidR="005F05B2" w:rsidRPr="005F05B2">
              <w:rPr>
                <w:noProof/>
                <w:webHidden/>
                <w:sz w:val="18"/>
                <w:szCs w:val="18"/>
              </w:rPr>
              <w:t>7</w:t>
            </w:r>
            <w:r w:rsidR="005F05B2" w:rsidRPr="005F05B2">
              <w:rPr>
                <w:noProof/>
                <w:webHidden/>
                <w:sz w:val="18"/>
                <w:szCs w:val="18"/>
              </w:rPr>
              <w:fldChar w:fldCharType="end"/>
            </w:r>
          </w:hyperlink>
        </w:p>
        <w:p w14:paraId="64179068" w14:textId="2734DBFA" w:rsidR="005F05B2" w:rsidRPr="005F05B2" w:rsidRDefault="00000000">
          <w:pPr>
            <w:pStyle w:val="TOC1"/>
            <w:tabs>
              <w:tab w:val="left" w:pos="720"/>
              <w:tab w:val="right" w:leader="dot" w:pos="9016"/>
            </w:tabs>
            <w:rPr>
              <w:rFonts w:eastAsiaTheme="minorEastAsia"/>
              <w:noProof/>
              <w:kern w:val="2"/>
              <w:sz w:val="18"/>
              <w:szCs w:val="18"/>
              <w:lang w:eastAsia="en-GB"/>
              <w14:ligatures w14:val="standardContextual"/>
            </w:rPr>
          </w:pPr>
          <w:hyperlink w:anchor="_Toc233962777" w:history="1">
            <w:r w:rsidR="005F05B2" w:rsidRPr="005F05B2">
              <w:rPr>
                <w:rStyle w:val="Hyperlink"/>
                <w:noProof/>
                <w:sz w:val="18"/>
                <w:szCs w:val="18"/>
              </w:rPr>
              <w:t>11.</w:t>
            </w:r>
            <w:r w:rsidR="005F05B2" w:rsidRPr="005F05B2">
              <w:rPr>
                <w:rFonts w:eastAsiaTheme="minorEastAsia"/>
                <w:noProof/>
                <w:kern w:val="2"/>
                <w:sz w:val="18"/>
                <w:szCs w:val="18"/>
                <w:lang w:eastAsia="en-GB"/>
                <w14:ligatures w14:val="standardContextual"/>
              </w:rPr>
              <w:tab/>
            </w:r>
            <w:r w:rsidR="005F05B2" w:rsidRPr="005F05B2">
              <w:rPr>
                <w:rStyle w:val="Hyperlink"/>
                <w:noProof/>
                <w:sz w:val="18"/>
                <w:szCs w:val="18"/>
              </w:rPr>
              <w:t>Payment</w:t>
            </w:r>
            <w:r w:rsidR="005F05B2" w:rsidRPr="005F05B2">
              <w:rPr>
                <w:noProof/>
                <w:webHidden/>
                <w:sz w:val="18"/>
                <w:szCs w:val="18"/>
              </w:rPr>
              <w:tab/>
            </w:r>
            <w:r w:rsidR="005F05B2" w:rsidRPr="005F05B2">
              <w:rPr>
                <w:noProof/>
                <w:webHidden/>
                <w:sz w:val="18"/>
                <w:szCs w:val="18"/>
              </w:rPr>
              <w:fldChar w:fldCharType="begin"/>
            </w:r>
            <w:r w:rsidR="005F05B2" w:rsidRPr="005F05B2">
              <w:rPr>
                <w:noProof/>
                <w:webHidden/>
                <w:sz w:val="18"/>
                <w:szCs w:val="18"/>
              </w:rPr>
              <w:instrText xml:space="preserve"> PAGEREF _Toc233962777 \h </w:instrText>
            </w:r>
            <w:r w:rsidR="005F05B2" w:rsidRPr="005F05B2">
              <w:rPr>
                <w:noProof/>
                <w:webHidden/>
                <w:sz w:val="18"/>
                <w:szCs w:val="18"/>
              </w:rPr>
            </w:r>
            <w:r w:rsidR="005F05B2" w:rsidRPr="005F05B2">
              <w:rPr>
                <w:noProof/>
                <w:webHidden/>
                <w:sz w:val="18"/>
                <w:szCs w:val="18"/>
              </w:rPr>
              <w:fldChar w:fldCharType="separate"/>
            </w:r>
            <w:r w:rsidR="005F05B2" w:rsidRPr="005F05B2">
              <w:rPr>
                <w:noProof/>
                <w:webHidden/>
                <w:sz w:val="18"/>
                <w:szCs w:val="18"/>
              </w:rPr>
              <w:t>8</w:t>
            </w:r>
            <w:r w:rsidR="005F05B2" w:rsidRPr="005F05B2">
              <w:rPr>
                <w:noProof/>
                <w:webHidden/>
                <w:sz w:val="18"/>
                <w:szCs w:val="18"/>
              </w:rPr>
              <w:fldChar w:fldCharType="end"/>
            </w:r>
          </w:hyperlink>
        </w:p>
        <w:p w14:paraId="770BC0BE" w14:textId="06B23811" w:rsidR="005F05B2" w:rsidRPr="005F05B2" w:rsidRDefault="00000000">
          <w:pPr>
            <w:pStyle w:val="TOC1"/>
            <w:tabs>
              <w:tab w:val="left" w:pos="720"/>
              <w:tab w:val="right" w:leader="dot" w:pos="9016"/>
            </w:tabs>
            <w:rPr>
              <w:rFonts w:eastAsiaTheme="minorEastAsia"/>
              <w:noProof/>
              <w:kern w:val="2"/>
              <w:sz w:val="18"/>
              <w:szCs w:val="18"/>
              <w:lang w:eastAsia="en-GB"/>
              <w14:ligatures w14:val="standardContextual"/>
            </w:rPr>
          </w:pPr>
          <w:hyperlink w:anchor="_Toc233962778" w:history="1">
            <w:r w:rsidR="005F05B2" w:rsidRPr="005F05B2">
              <w:rPr>
                <w:rStyle w:val="Hyperlink"/>
                <w:noProof/>
                <w:sz w:val="18"/>
                <w:szCs w:val="18"/>
              </w:rPr>
              <w:t>12.</w:t>
            </w:r>
            <w:r w:rsidR="005F05B2" w:rsidRPr="005F05B2">
              <w:rPr>
                <w:rFonts w:eastAsiaTheme="minorEastAsia"/>
                <w:noProof/>
                <w:kern w:val="2"/>
                <w:sz w:val="18"/>
                <w:szCs w:val="18"/>
                <w:lang w:eastAsia="en-GB"/>
                <w14:ligatures w14:val="standardContextual"/>
              </w:rPr>
              <w:tab/>
            </w:r>
            <w:r w:rsidR="005F05B2" w:rsidRPr="005F05B2">
              <w:rPr>
                <w:rStyle w:val="Hyperlink"/>
                <w:noProof/>
                <w:sz w:val="18"/>
                <w:szCs w:val="18"/>
              </w:rPr>
              <w:t>Contract Documents</w:t>
            </w:r>
            <w:r w:rsidR="005F05B2" w:rsidRPr="005F05B2">
              <w:rPr>
                <w:noProof/>
                <w:webHidden/>
                <w:sz w:val="18"/>
                <w:szCs w:val="18"/>
              </w:rPr>
              <w:tab/>
            </w:r>
            <w:r w:rsidR="005F05B2" w:rsidRPr="005F05B2">
              <w:rPr>
                <w:noProof/>
                <w:webHidden/>
                <w:sz w:val="18"/>
                <w:szCs w:val="18"/>
              </w:rPr>
              <w:fldChar w:fldCharType="begin"/>
            </w:r>
            <w:r w:rsidR="005F05B2" w:rsidRPr="005F05B2">
              <w:rPr>
                <w:noProof/>
                <w:webHidden/>
                <w:sz w:val="18"/>
                <w:szCs w:val="18"/>
              </w:rPr>
              <w:instrText xml:space="preserve"> PAGEREF _Toc233962778 \h </w:instrText>
            </w:r>
            <w:r w:rsidR="005F05B2" w:rsidRPr="005F05B2">
              <w:rPr>
                <w:noProof/>
                <w:webHidden/>
                <w:sz w:val="18"/>
                <w:szCs w:val="18"/>
              </w:rPr>
            </w:r>
            <w:r w:rsidR="005F05B2" w:rsidRPr="005F05B2">
              <w:rPr>
                <w:noProof/>
                <w:webHidden/>
                <w:sz w:val="18"/>
                <w:szCs w:val="18"/>
              </w:rPr>
              <w:fldChar w:fldCharType="separate"/>
            </w:r>
            <w:r w:rsidR="005F05B2" w:rsidRPr="005F05B2">
              <w:rPr>
                <w:noProof/>
                <w:webHidden/>
                <w:sz w:val="18"/>
                <w:szCs w:val="18"/>
              </w:rPr>
              <w:t>8</w:t>
            </w:r>
            <w:r w:rsidR="005F05B2" w:rsidRPr="005F05B2">
              <w:rPr>
                <w:noProof/>
                <w:webHidden/>
                <w:sz w:val="18"/>
                <w:szCs w:val="18"/>
              </w:rPr>
              <w:fldChar w:fldCharType="end"/>
            </w:r>
          </w:hyperlink>
        </w:p>
        <w:p w14:paraId="18EE267F" w14:textId="20CB0985" w:rsidR="005F05B2" w:rsidRPr="005F05B2" w:rsidRDefault="00000000">
          <w:pPr>
            <w:pStyle w:val="TOC1"/>
            <w:tabs>
              <w:tab w:val="left" w:pos="720"/>
              <w:tab w:val="right" w:leader="dot" w:pos="9016"/>
            </w:tabs>
            <w:rPr>
              <w:rFonts w:eastAsiaTheme="minorEastAsia"/>
              <w:noProof/>
              <w:kern w:val="2"/>
              <w:sz w:val="18"/>
              <w:szCs w:val="18"/>
              <w:lang w:eastAsia="en-GB"/>
              <w14:ligatures w14:val="standardContextual"/>
            </w:rPr>
          </w:pPr>
          <w:hyperlink w:anchor="_Toc233962779" w:history="1">
            <w:r w:rsidR="005F05B2" w:rsidRPr="005F05B2">
              <w:rPr>
                <w:rStyle w:val="Hyperlink"/>
                <w:noProof/>
                <w:sz w:val="18"/>
                <w:szCs w:val="18"/>
              </w:rPr>
              <w:t>13.</w:t>
            </w:r>
            <w:r w:rsidR="005F05B2" w:rsidRPr="005F05B2">
              <w:rPr>
                <w:rFonts w:eastAsiaTheme="minorEastAsia"/>
                <w:noProof/>
                <w:kern w:val="2"/>
                <w:sz w:val="18"/>
                <w:szCs w:val="18"/>
                <w:lang w:eastAsia="en-GB"/>
                <w14:ligatures w14:val="standardContextual"/>
              </w:rPr>
              <w:tab/>
            </w:r>
            <w:r w:rsidR="005F05B2" w:rsidRPr="005F05B2">
              <w:rPr>
                <w:rStyle w:val="Hyperlink"/>
                <w:noProof/>
                <w:sz w:val="18"/>
                <w:szCs w:val="18"/>
              </w:rPr>
              <w:t>Additional Information</w:t>
            </w:r>
            <w:r w:rsidR="005F05B2" w:rsidRPr="005F05B2">
              <w:rPr>
                <w:noProof/>
                <w:webHidden/>
                <w:sz w:val="18"/>
                <w:szCs w:val="18"/>
              </w:rPr>
              <w:tab/>
            </w:r>
            <w:r w:rsidR="005F05B2" w:rsidRPr="005F05B2">
              <w:rPr>
                <w:noProof/>
                <w:webHidden/>
                <w:sz w:val="18"/>
                <w:szCs w:val="18"/>
              </w:rPr>
              <w:fldChar w:fldCharType="begin"/>
            </w:r>
            <w:r w:rsidR="005F05B2" w:rsidRPr="005F05B2">
              <w:rPr>
                <w:noProof/>
                <w:webHidden/>
                <w:sz w:val="18"/>
                <w:szCs w:val="18"/>
              </w:rPr>
              <w:instrText xml:space="preserve"> PAGEREF _Toc233962779 \h </w:instrText>
            </w:r>
            <w:r w:rsidR="005F05B2" w:rsidRPr="005F05B2">
              <w:rPr>
                <w:noProof/>
                <w:webHidden/>
                <w:sz w:val="18"/>
                <w:szCs w:val="18"/>
              </w:rPr>
            </w:r>
            <w:r w:rsidR="005F05B2" w:rsidRPr="005F05B2">
              <w:rPr>
                <w:noProof/>
                <w:webHidden/>
                <w:sz w:val="18"/>
                <w:szCs w:val="18"/>
              </w:rPr>
              <w:fldChar w:fldCharType="separate"/>
            </w:r>
            <w:r w:rsidR="005F05B2" w:rsidRPr="005F05B2">
              <w:rPr>
                <w:noProof/>
                <w:webHidden/>
                <w:sz w:val="18"/>
                <w:szCs w:val="18"/>
              </w:rPr>
              <w:t>8</w:t>
            </w:r>
            <w:r w:rsidR="005F05B2" w:rsidRPr="005F05B2">
              <w:rPr>
                <w:noProof/>
                <w:webHidden/>
                <w:sz w:val="18"/>
                <w:szCs w:val="18"/>
              </w:rPr>
              <w:fldChar w:fldCharType="end"/>
            </w:r>
          </w:hyperlink>
        </w:p>
        <w:p w14:paraId="03479827" w14:textId="0ECC2953" w:rsidR="005F05B2" w:rsidRPr="005F05B2" w:rsidRDefault="00000000">
          <w:pPr>
            <w:pStyle w:val="TOC1"/>
            <w:tabs>
              <w:tab w:val="left" w:pos="720"/>
              <w:tab w:val="right" w:leader="dot" w:pos="9016"/>
            </w:tabs>
            <w:rPr>
              <w:rFonts w:eastAsiaTheme="minorEastAsia"/>
              <w:noProof/>
              <w:kern w:val="2"/>
              <w:sz w:val="18"/>
              <w:szCs w:val="18"/>
              <w:lang w:eastAsia="en-GB"/>
              <w14:ligatures w14:val="standardContextual"/>
            </w:rPr>
          </w:pPr>
          <w:hyperlink w:anchor="_Toc233962780" w:history="1">
            <w:r w:rsidR="005F05B2" w:rsidRPr="005F05B2">
              <w:rPr>
                <w:rStyle w:val="Hyperlink"/>
                <w:noProof/>
                <w:sz w:val="18"/>
                <w:szCs w:val="18"/>
              </w:rPr>
              <w:t>14.</w:t>
            </w:r>
            <w:r w:rsidR="005F05B2" w:rsidRPr="005F05B2">
              <w:rPr>
                <w:rFonts w:eastAsiaTheme="minorEastAsia"/>
                <w:noProof/>
                <w:kern w:val="2"/>
                <w:sz w:val="18"/>
                <w:szCs w:val="18"/>
                <w:lang w:eastAsia="en-GB"/>
                <w14:ligatures w14:val="standardContextual"/>
              </w:rPr>
              <w:tab/>
            </w:r>
            <w:r w:rsidR="005F05B2" w:rsidRPr="005F05B2">
              <w:rPr>
                <w:rStyle w:val="Hyperlink"/>
                <w:noProof/>
                <w:sz w:val="18"/>
                <w:szCs w:val="18"/>
              </w:rPr>
              <w:t>APPENDIX C - Form of Tender</w:t>
            </w:r>
            <w:r w:rsidR="005F05B2" w:rsidRPr="005F05B2">
              <w:rPr>
                <w:noProof/>
                <w:webHidden/>
                <w:sz w:val="18"/>
                <w:szCs w:val="18"/>
              </w:rPr>
              <w:tab/>
            </w:r>
            <w:r w:rsidR="005F05B2" w:rsidRPr="005F05B2">
              <w:rPr>
                <w:noProof/>
                <w:webHidden/>
                <w:sz w:val="18"/>
                <w:szCs w:val="18"/>
              </w:rPr>
              <w:fldChar w:fldCharType="begin"/>
            </w:r>
            <w:r w:rsidR="005F05B2" w:rsidRPr="005F05B2">
              <w:rPr>
                <w:noProof/>
                <w:webHidden/>
                <w:sz w:val="18"/>
                <w:szCs w:val="18"/>
              </w:rPr>
              <w:instrText xml:space="preserve"> PAGEREF _Toc233962780 \h </w:instrText>
            </w:r>
            <w:r w:rsidR="005F05B2" w:rsidRPr="005F05B2">
              <w:rPr>
                <w:noProof/>
                <w:webHidden/>
                <w:sz w:val="18"/>
                <w:szCs w:val="18"/>
              </w:rPr>
            </w:r>
            <w:r w:rsidR="005F05B2" w:rsidRPr="005F05B2">
              <w:rPr>
                <w:noProof/>
                <w:webHidden/>
                <w:sz w:val="18"/>
                <w:szCs w:val="18"/>
              </w:rPr>
              <w:fldChar w:fldCharType="separate"/>
            </w:r>
            <w:r w:rsidR="005F05B2" w:rsidRPr="005F05B2">
              <w:rPr>
                <w:noProof/>
                <w:webHidden/>
                <w:sz w:val="18"/>
                <w:szCs w:val="18"/>
              </w:rPr>
              <w:t>9</w:t>
            </w:r>
            <w:r w:rsidR="005F05B2" w:rsidRPr="005F05B2">
              <w:rPr>
                <w:noProof/>
                <w:webHidden/>
                <w:sz w:val="18"/>
                <w:szCs w:val="18"/>
              </w:rPr>
              <w:fldChar w:fldCharType="end"/>
            </w:r>
          </w:hyperlink>
        </w:p>
        <w:p w14:paraId="6CA4C49E" w14:textId="6F1D6378" w:rsidR="005F05B2" w:rsidRPr="005F05B2" w:rsidRDefault="00000000">
          <w:pPr>
            <w:pStyle w:val="TOC1"/>
            <w:tabs>
              <w:tab w:val="left" w:pos="720"/>
              <w:tab w:val="right" w:leader="dot" w:pos="9016"/>
            </w:tabs>
            <w:rPr>
              <w:rFonts w:eastAsiaTheme="minorEastAsia"/>
              <w:noProof/>
              <w:kern w:val="2"/>
              <w:sz w:val="18"/>
              <w:szCs w:val="18"/>
              <w:lang w:eastAsia="en-GB"/>
              <w14:ligatures w14:val="standardContextual"/>
            </w:rPr>
          </w:pPr>
          <w:hyperlink w:anchor="_Toc233962781" w:history="1">
            <w:r w:rsidR="005F05B2" w:rsidRPr="005F05B2">
              <w:rPr>
                <w:rStyle w:val="Hyperlink"/>
                <w:noProof/>
                <w:sz w:val="18"/>
                <w:szCs w:val="18"/>
              </w:rPr>
              <w:t>15.</w:t>
            </w:r>
            <w:r w:rsidR="005F05B2" w:rsidRPr="005F05B2">
              <w:rPr>
                <w:rFonts w:eastAsiaTheme="minorEastAsia"/>
                <w:noProof/>
                <w:kern w:val="2"/>
                <w:sz w:val="18"/>
                <w:szCs w:val="18"/>
                <w:lang w:eastAsia="en-GB"/>
                <w14:ligatures w14:val="standardContextual"/>
              </w:rPr>
              <w:tab/>
            </w:r>
            <w:r w:rsidR="005F05B2" w:rsidRPr="005F05B2">
              <w:rPr>
                <w:rStyle w:val="Hyperlink"/>
                <w:noProof/>
                <w:sz w:val="18"/>
                <w:szCs w:val="18"/>
              </w:rPr>
              <w:t>APPENDIX D - Alternative Proposals (Value for Money)</w:t>
            </w:r>
            <w:r w:rsidR="005F05B2" w:rsidRPr="005F05B2">
              <w:rPr>
                <w:noProof/>
                <w:webHidden/>
                <w:sz w:val="18"/>
                <w:szCs w:val="18"/>
              </w:rPr>
              <w:tab/>
            </w:r>
            <w:r w:rsidR="005F05B2" w:rsidRPr="005F05B2">
              <w:rPr>
                <w:noProof/>
                <w:webHidden/>
                <w:sz w:val="18"/>
                <w:szCs w:val="18"/>
              </w:rPr>
              <w:fldChar w:fldCharType="begin"/>
            </w:r>
            <w:r w:rsidR="005F05B2" w:rsidRPr="005F05B2">
              <w:rPr>
                <w:noProof/>
                <w:webHidden/>
                <w:sz w:val="18"/>
                <w:szCs w:val="18"/>
              </w:rPr>
              <w:instrText xml:space="preserve"> PAGEREF _Toc233962781 \h </w:instrText>
            </w:r>
            <w:r w:rsidR="005F05B2" w:rsidRPr="005F05B2">
              <w:rPr>
                <w:noProof/>
                <w:webHidden/>
                <w:sz w:val="18"/>
                <w:szCs w:val="18"/>
              </w:rPr>
            </w:r>
            <w:r w:rsidR="005F05B2" w:rsidRPr="005F05B2">
              <w:rPr>
                <w:noProof/>
                <w:webHidden/>
                <w:sz w:val="18"/>
                <w:szCs w:val="18"/>
              </w:rPr>
              <w:fldChar w:fldCharType="separate"/>
            </w:r>
            <w:r w:rsidR="005F05B2" w:rsidRPr="005F05B2">
              <w:rPr>
                <w:noProof/>
                <w:webHidden/>
                <w:sz w:val="18"/>
                <w:szCs w:val="18"/>
              </w:rPr>
              <w:t>11</w:t>
            </w:r>
            <w:r w:rsidR="005F05B2" w:rsidRPr="005F05B2">
              <w:rPr>
                <w:noProof/>
                <w:webHidden/>
                <w:sz w:val="18"/>
                <w:szCs w:val="18"/>
              </w:rPr>
              <w:fldChar w:fldCharType="end"/>
            </w:r>
          </w:hyperlink>
        </w:p>
        <w:p w14:paraId="0817C0F0" w14:textId="140DADF1" w:rsidR="005F05B2" w:rsidRPr="005F05B2" w:rsidRDefault="00000000">
          <w:pPr>
            <w:pStyle w:val="TOC1"/>
            <w:tabs>
              <w:tab w:val="left" w:pos="720"/>
              <w:tab w:val="right" w:leader="dot" w:pos="9016"/>
            </w:tabs>
            <w:rPr>
              <w:rFonts w:eastAsiaTheme="minorEastAsia"/>
              <w:noProof/>
              <w:kern w:val="2"/>
              <w:sz w:val="18"/>
              <w:szCs w:val="18"/>
              <w:lang w:eastAsia="en-GB"/>
              <w14:ligatures w14:val="standardContextual"/>
            </w:rPr>
          </w:pPr>
          <w:hyperlink w:anchor="_Toc233962782" w:history="1">
            <w:r w:rsidR="005F05B2" w:rsidRPr="005F05B2">
              <w:rPr>
                <w:rStyle w:val="Hyperlink"/>
                <w:noProof/>
                <w:sz w:val="18"/>
                <w:szCs w:val="18"/>
              </w:rPr>
              <w:t>16.</w:t>
            </w:r>
            <w:r w:rsidR="005F05B2" w:rsidRPr="005F05B2">
              <w:rPr>
                <w:rFonts w:eastAsiaTheme="minorEastAsia"/>
                <w:noProof/>
                <w:kern w:val="2"/>
                <w:sz w:val="18"/>
                <w:szCs w:val="18"/>
                <w:lang w:eastAsia="en-GB"/>
                <w14:ligatures w14:val="standardContextual"/>
              </w:rPr>
              <w:tab/>
            </w:r>
            <w:r w:rsidR="005F05B2" w:rsidRPr="005F05B2">
              <w:rPr>
                <w:rStyle w:val="Hyperlink"/>
                <w:noProof/>
                <w:sz w:val="18"/>
                <w:szCs w:val="18"/>
              </w:rPr>
              <w:t>APPENDIX E - Non-Collusive Tendering Certificate</w:t>
            </w:r>
            <w:r w:rsidR="005F05B2" w:rsidRPr="005F05B2">
              <w:rPr>
                <w:noProof/>
                <w:webHidden/>
                <w:sz w:val="18"/>
                <w:szCs w:val="18"/>
              </w:rPr>
              <w:tab/>
            </w:r>
            <w:r w:rsidR="005F05B2" w:rsidRPr="005F05B2">
              <w:rPr>
                <w:noProof/>
                <w:webHidden/>
                <w:sz w:val="18"/>
                <w:szCs w:val="18"/>
              </w:rPr>
              <w:fldChar w:fldCharType="begin"/>
            </w:r>
            <w:r w:rsidR="005F05B2" w:rsidRPr="005F05B2">
              <w:rPr>
                <w:noProof/>
                <w:webHidden/>
                <w:sz w:val="18"/>
                <w:szCs w:val="18"/>
              </w:rPr>
              <w:instrText xml:space="preserve"> PAGEREF _Toc233962782 \h </w:instrText>
            </w:r>
            <w:r w:rsidR="005F05B2" w:rsidRPr="005F05B2">
              <w:rPr>
                <w:noProof/>
                <w:webHidden/>
                <w:sz w:val="18"/>
                <w:szCs w:val="18"/>
              </w:rPr>
            </w:r>
            <w:r w:rsidR="005F05B2" w:rsidRPr="005F05B2">
              <w:rPr>
                <w:noProof/>
                <w:webHidden/>
                <w:sz w:val="18"/>
                <w:szCs w:val="18"/>
              </w:rPr>
              <w:fldChar w:fldCharType="separate"/>
            </w:r>
            <w:r w:rsidR="005F05B2" w:rsidRPr="005F05B2">
              <w:rPr>
                <w:noProof/>
                <w:webHidden/>
                <w:sz w:val="18"/>
                <w:szCs w:val="18"/>
              </w:rPr>
              <w:t>12</w:t>
            </w:r>
            <w:r w:rsidR="005F05B2" w:rsidRPr="005F05B2">
              <w:rPr>
                <w:noProof/>
                <w:webHidden/>
                <w:sz w:val="18"/>
                <w:szCs w:val="18"/>
              </w:rPr>
              <w:fldChar w:fldCharType="end"/>
            </w:r>
          </w:hyperlink>
        </w:p>
        <w:p w14:paraId="12517202" w14:textId="35E288C9" w:rsidR="005F05B2" w:rsidRPr="005F05B2" w:rsidRDefault="00000000">
          <w:pPr>
            <w:pStyle w:val="TOC1"/>
            <w:tabs>
              <w:tab w:val="left" w:pos="720"/>
              <w:tab w:val="right" w:leader="dot" w:pos="9016"/>
            </w:tabs>
            <w:rPr>
              <w:rFonts w:eastAsiaTheme="minorEastAsia"/>
              <w:noProof/>
              <w:kern w:val="2"/>
              <w:sz w:val="18"/>
              <w:szCs w:val="18"/>
              <w:lang w:eastAsia="en-GB"/>
              <w14:ligatures w14:val="standardContextual"/>
            </w:rPr>
          </w:pPr>
          <w:hyperlink w:anchor="_Toc233962783" w:history="1">
            <w:r w:rsidR="005F05B2" w:rsidRPr="005F05B2">
              <w:rPr>
                <w:rStyle w:val="Hyperlink"/>
                <w:noProof/>
                <w:sz w:val="18"/>
                <w:szCs w:val="18"/>
              </w:rPr>
              <w:t>17.</w:t>
            </w:r>
            <w:r w:rsidR="005F05B2" w:rsidRPr="005F05B2">
              <w:rPr>
                <w:rFonts w:eastAsiaTheme="minorEastAsia"/>
                <w:noProof/>
                <w:kern w:val="2"/>
                <w:sz w:val="18"/>
                <w:szCs w:val="18"/>
                <w:lang w:eastAsia="en-GB"/>
                <w14:ligatures w14:val="standardContextual"/>
              </w:rPr>
              <w:tab/>
            </w:r>
            <w:r w:rsidR="005F05B2" w:rsidRPr="005F05B2">
              <w:rPr>
                <w:rStyle w:val="Hyperlink"/>
                <w:noProof/>
                <w:sz w:val="18"/>
                <w:szCs w:val="18"/>
              </w:rPr>
              <w:t>APPENDIX F - Qualification of the Contract</w:t>
            </w:r>
            <w:r w:rsidR="005F05B2" w:rsidRPr="005F05B2">
              <w:rPr>
                <w:noProof/>
                <w:webHidden/>
                <w:sz w:val="18"/>
                <w:szCs w:val="18"/>
              </w:rPr>
              <w:tab/>
            </w:r>
            <w:r w:rsidR="005F05B2" w:rsidRPr="005F05B2">
              <w:rPr>
                <w:noProof/>
                <w:webHidden/>
                <w:sz w:val="18"/>
                <w:szCs w:val="18"/>
              </w:rPr>
              <w:fldChar w:fldCharType="begin"/>
            </w:r>
            <w:r w:rsidR="005F05B2" w:rsidRPr="005F05B2">
              <w:rPr>
                <w:noProof/>
                <w:webHidden/>
                <w:sz w:val="18"/>
                <w:szCs w:val="18"/>
              </w:rPr>
              <w:instrText xml:space="preserve"> PAGEREF _Toc233962783 \h </w:instrText>
            </w:r>
            <w:r w:rsidR="005F05B2" w:rsidRPr="005F05B2">
              <w:rPr>
                <w:noProof/>
                <w:webHidden/>
                <w:sz w:val="18"/>
                <w:szCs w:val="18"/>
              </w:rPr>
            </w:r>
            <w:r w:rsidR="005F05B2" w:rsidRPr="005F05B2">
              <w:rPr>
                <w:noProof/>
                <w:webHidden/>
                <w:sz w:val="18"/>
                <w:szCs w:val="18"/>
              </w:rPr>
              <w:fldChar w:fldCharType="separate"/>
            </w:r>
            <w:r w:rsidR="005F05B2" w:rsidRPr="005F05B2">
              <w:rPr>
                <w:noProof/>
                <w:webHidden/>
                <w:sz w:val="18"/>
                <w:szCs w:val="18"/>
              </w:rPr>
              <w:t>13</w:t>
            </w:r>
            <w:r w:rsidR="005F05B2" w:rsidRPr="005F05B2">
              <w:rPr>
                <w:noProof/>
                <w:webHidden/>
                <w:sz w:val="18"/>
                <w:szCs w:val="18"/>
              </w:rPr>
              <w:fldChar w:fldCharType="end"/>
            </w:r>
          </w:hyperlink>
        </w:p>
        <w:p w14:paraId="598F80C1" w14:textId="439EEF95" w:rsidR="005F05B2" w:rsidRPr="005F05B2" w:rsidRDefault="00000000">
          <w:pPr>
            <w:pStyle w:val="TOC1"/>
            <w:tabs>
              <w:tab w:val="left" w:pos="720"/>
              <w:tab w:val="right" w:leader="dot" w:pos="9016"/>
            </w:tabs>
            <w:rPr>
              <w:rFonts w:eastAsiaTheme="minorEastAsia"/>
              <w:noProof/>
              <w:kern w:val="2"/>
              <w:sz w:val="18"/>
              <w:szCs w:val="18"/>
              <w:lang w:eastAsia="en-GB"/>
              <w14:ligatures w14:val="standardContextual"/>
            </w:rPr>
          </w:pPr>
          <w:hyperlink w:anchor="_Toc233962784" w:history="1">
            <w:r w:rsidR="005F05B2" w:rsidRPr="005F05B2">
              <w:rPr>
                <w:rStyle w:val="Hyperlink"/>
                <w:noProof/>
                <w:sz w:val="18"/>
                <w:szCs w:val="18"/>
              </w:rPr>
              <w:t>18.</w:t>
            </w:r>
            <w:r w:rsidR="005F05B2" w:rsidRPr="005F05B2">
              <w:rPr>
                <w:rFonts w:eastAsiaTheme="minorEastAsia"/>
                <w:noProof/>
                <w:kern w:val="2"/>
                <w:sz w:val="18"/>
                <w:szCs w:val="18"/>
                <w:lang w:eastAsia="en-GB"/>
                <w14:ligatures w14:val="standardContextual"/>
              </w:rPr>
              <w:tab/>
            </w:r>
            <w:r w:rsidR="005F05B2" w:rsidRPr="005F05B2">
              <w:rPr>
                <w:rStyle w:val="Hyperlink"/>
                <w:noProof/>
                <w:sz w:val="18"/>
                <w:szCs w:val="18"/>
              </w:rPr>
              <w:t>APPENDIX G - Conflict of Interest Declaration</w:t>
            </w:r>
            <w:r w:rsidR="005F05B2" w:rsidRPr="005F05B2">
              <w:rPr>
                <w:noProof/>
                <w:webHidden/>
                <w:sz w:val="18"/>
                <w:szCs w:val="18"/>
              </w:rPr>
              <w:tab/>
            </w:r>
            <w:r w:rsidR="005F05B2" w:rsidRPr="005F05B2">
              <w:rPr>
                <w:noProof/>
                <w:webHidden/>
                <w:sz w:val="18"/>
                <w:szCs w:val="18"/>
              </w:rPr>
              <w:fldChar w:fldCharType="begin"/>
            </w:r>
            <w:r w:rsidR="005F05B2" w:rsidRPr="005F05B2">
              <w:rPr>
                <w:noProof/>
                <w:webHidden/>
                <w:sz w:val="18"/>
                <w:szCs w:val="18"/>
              </w:rPr>
              <w:instrText xml:space="preserve"> PAGEREF _Toc233962784 \h </w:instrText>
            </w:r>
            <w:r w:rsidR="005F05B2" w:rsidRPr="005F05B2">
              <w:rPr>
                <w:noProof/>
                <w:webHidden/>
                <w:sz w:val="18"/>
                <w:szCs w:val="18"/>
              </w:rPr>
            </w:r>
            <w:r w:rsidR="005F05B2" w:rsidRPr="005F05B2">
              <w:rPr>
                <w:noProof/>
                <w:webHidden/>
                <w:sz w:val="18"/>
                <w:szCs w:val="18"/>
              </w:rPr>
              <w:fldChar w:fldCharType="separate"/>
            </w:r>
            <w:r w:rsidR="005F05B2" w:rsidRPr="005F05B2">
              <w:rPr>
                <w:noProof/>
                <w:webHidden/>
                <w:sz w:val="18"/>
                <w:szCs w:val="18"/>
              </w:rPr>
              <w:t>14</w:t>
            </w:r>
            <w:r w:rsidR="005F05B2" w:rsidRPr="005F05B2">
              <w:rPr>
                <w:noProof/>
                <w:webHidden/>
                <w:sz w:val="18"/>
                <w:szCs w:val="18"/>
              </w:rPr>
              <w:fldChar w:fldCharType="end"/>
            </w:r>
          </w:hyperlink>
        </w:p>
        <w:p w14:paraId="714B57A2" w14:textId="02A13476" w:rsidR="005F05B2" w:rsidRPr="005F05B2" w:rsidRDefault="00000000">
          <w:pPr>
            <w:pStyle w:val="TOC1"/>
            <w:tabs>
              <w:tab w:val="left" w:pos="720"/>
              <w:tab w:val="right" w:leader="dot" w:pos="9016"/>
            </w:tabs>
            <w:rPr>
              <w:rFonts w:eastAsiaTheme="minorEastAsia"/>
              <w:noProof/>
              <w:kern w:val="2"/>
              <w:sz w:val="18"/>
              <w:szCs w:val="18"/>
              <w:lang w:eastAsia="en-GB"/>
              <w14:ligatures w14:val="standardContextual"/>
            </w:rPr>
          </w:pPr>
          <w:hyperlink w:anchor="_Toc233962785" w:history="1">
            <w:r w:rsidR="005F05B2" w:rsidRPr="005F05B2">
              <w:rPr>
                <w:rStyle w:val="Hyperlink"/>
                <w:noProof/>
                <w:sz w:val="18"/>
                <w:szCs w:val="18"/>
              </w:rPr>
              <w:t>19.</w:t>
            </w:r>
            <w:r w:rsidR="005F05B2" w:rsidRPr="005F05B2">
              <w:rPr>
                <w:rFonts w:eastAsiaTheme="minorEastAsia"/>
                <w:noProof/>
                <w:kern w:val="2"/>
                <w:sz w:val="18"/>
                <w:szCs w:val="18"/>
                <w:lang w:eastAsia="en-GB"/>
                <w14:ligatures w14:val="standardContextual"/>
              </w:rPr>
              <w:tab/>
            </w:r>
            <w:r w:rsidR="005F05B2" w:rsidRPr="005F05B2">
              <w:rPr>
                <w:rStyle w:val="Hyperlink"/>
                <w:noProof/>
                <w:sz w:val="18"/>
                <w:szCs w:val="18"/>
              </w:rPr>
              <w:t>Tender Checklist</w:t>
            </w:r>
            <w:r w:rsidR="005F05B2" w:rsidRPr="005F05B2">
              <w:rPr>
                <w:noProof/>
                <w:webHidden/>
                <w:sz w:val="18"/>
                <w:szCs w:val="18"/>
              </w:rPr>
              <w:tab/>
            </w:r>
            <w:r w:rsidR="005F05B2" w:rsidRPr="005F05B2">
              <w:rPr>
                <w:noProof/>
                <w:webHidden/>
                <w:sz w:val="18"/>
                <w:szCs w:val="18"/>
              </w:rPr>
              <w:fldChar w:fldCharType="begin"/>
            </w:r>
            <w:r w:rsidR="005F05B2" w:rsidRPr="005F05B2">
              <w:rPr>
                <w:noProof/>
                <w:webHidden/>
                <w:sz w:val="18"/>
                <w:szCs w:val="18"/>
              </w:rPr>
              <w:instrText xml:space="preserve"> PAGEREF _Toc233962785 \h </w:instrText>
            </w:r>
            <w:r w:rsidR="005F05B2" w:rsidRPr="005F05B2">
              <w:rPr>
                <w:noProof/>
                <w:webHidden/>
                <w:sz w:val="18"/>
                <w:szCs w:val="18"/>
              </w:rPr>
            </w:r>
            <w:r w:rsidR="005F05B2" w:rsidRPr="005F05B2">
              <w:rPr>
                <w:noProof/>
                <w:webHidden/>
                <w:sz w:val="18"/>
                <w:szCs w:val="18"/>
              </w:rPr>
              <w:fldChar w:fldCharType="separate"/>
            </w:r>
            <w:r w:rsidR="005F05B2" w:rsidRPr="005F05B2">
              <w:rPr>
                <w:noProof/>
                <w:webHidden/>
                <w:sz w:val="18"/>
                <w:szCs w:val="18"/>
              </w:rPr>
              <w:t>15</w:t>
            </w:r>
            <w:r w:rsidR="005F05B2" w:rsidRPr="005F05B2">
              <w:rPr>
                <w:noProof/>
                <w:webHidden/>
                <w:sz w:val="18"/>
                <w:szCs w:val="18"/>
              </w:rPr>
              <w:fldChar w:fldCharType="end"/>
            </w:r>
          </w:hyperlink>
        </w:p>
        <w:p w14:paraId="40EFAF81" w14:textId="726DD4CA" w:rsidR="00EF391C" w:rsidRPr="00743ACC" w:rsidRDefault="00EF391C" w:rsidP="00EF391C">
          <w:pPr>
            <w:rPr>
              <w:rFonts w:ascii="Calibri" w:hAnsi="Calibri" w:cs="Calibri"/>
            </w:rPr>
          </w:pPr>
          <w:r w:rsidRPr="005F05B2">
            <w:rPr>
              <w:rFonts w:ascii="Calibri" w:hAnsi="Calibri" w:cs="Calibri"/>
              <w:b/>
              <w:bCs/>
              <w:sz w:val="18"/>
              <w:szCs w:val="18"/>
            </w:rPr>
            <w:fldChar w:fldCharType="end"/>
          </w:r>
        </w:p>
      </w:sdtContent>
    </w:sdt>
    <w:p w14:paraId="74EB3EEA" w14:textId="77777777" w:rsidR="003C40C3" w:rsidRDefault="003C40C3" w:rsidP="007519D2">
      <w:pPr>
        <w:jc w:val="right"/>
        <w:rPr>
          <w:rFonts w:ascii="Calibri" w:hAnsi="Calibri" w:cs="Calibri"/>
        </w:rPr>
      </w:pPr>
    </w:p>
    <w:p w14:paraId="6C4E56FD" w14:textId="77777777" w:rsidR="00CE0369" w:rsidRDefault="00CE0369" w:rsidP="007519D2">
      <w:pPr>
        <w:jc w:val="right"/>
        <w:rPr>
          <w:rFonts w:ascii="Calibri" w:hAnsi="Calibri" w:cs="Calibri"/>
        </w:rPr>
      </w:pPr>
    </w:p>
    <w:p w14:paraId="6910E463" w14:textId="77777777" w:rsidR="00114859" w:rsidRDefault="00114859" w:rsidP="007519D2">
      <w:pPr>
        <w:jc w:val="right"/>
        <w:rPr>
          <w:rFonts w:ascii="Calibri" w:hAnsi="Calibri" w:cs="Calibri"/>
        </w:rPr>
      </w:pPr>
    </w:p>
    <w:p w14:paraId="27AACF62" w14:textId="77777777" w:rsidR="00114859" w:rsidRDefault="00114859" w:rsidP="007519D2">
      <w:pPr>
        <w:jc w:val="right"/>
        <w:rPr>
          <w:rFonts w:ascii="Calibri" w:hAnsi="Calibri" w:cs="Calibri"/>
        </w:rPr>
      </w:pPr>
    </w:p>
    <w:p w14:paraId="102FA19E" w14:textId="77777777" w:rsidR="00CE0369" w:rsidRPr="003C40C3" w:rsidRDefault="00CE0369" w:rsidP="007519D2">
      <w:pPr>
        <w:jc w:val="right"/>
        <w:rPr>
          <w:rFonts w:ascii="Calibri" w:hAnsi="Calibri" w:cs="Calibri"/>
        </w:rPr>
      </w:pPr>
    </w:p>
    <w:p w14:paraId="33509BE2" w14:textId="77777777" w:rsidR="00EF391C" w:rsidRPr="00743ACC" w:rsidRDefault="00EF391C" w:rsidP="00EF391C">
      <w:pPr>
        <w:rPr>
          <w:rFonts w:ascii="Calibri" w:hAnsi="Calibri" w:cs="Calibri"/>
        </w:rPr>
      </w:pPr>
    </w:p>
    <w:p w14:paraId="6F6320F1" w14:textId="77777777" w:rsidR="00B720FB" w:rsidRDefault="00B720FB" w:rsidP="001443E9">
      <w:pPr>
        <w:pStyle w:val="Heading1"/>
      </w:pPr>
      <w:bookmarkStart w:id="0" w:name="_Toc19786344"/>
      <w:bookmarkStart w:id="1" w:name="_Toc25665378"/>
      <w:bookmarkStart w:id="2" w:name="_Toc196380316"/>
      <w:bookmarkStart w:id="3" w:name="_Toc233962754"/>
      <w:r w:rsidRPr="00743ACC">
        <w:lastRenderedPageBreak/>
        <w:t>Acknowledgement Document</w:t>
      </w:r>
      <w:bookmarkEnd w:id="0"/>
      <w:bookmarkEnd w:id="1"/>
      <w:bookmarkEnd w:id="2"/>
      <w:bookmarkEnd w:id="3"/>
    </w:p>
    <w:p w14:paraId="3102F94D" w14:textId="77777777" w:rsidR="00114859" w:rsidRPr="00114859" w:rsidRDefault="00114859" w:rsidP="00114859"/>
    <w:p w14:paraId="482B3939" w14:textId="4BB6CC8B" w:rsidR="00B720FB" w:rsidRPr="00743ACC" w:rsidRDefault="00B720FB" w:rsidP="008C18A6">
      <w:pPr>
        <w:spacing w:after="0"/>
        <w:ind w:left="2880" w:hanging="2880"/>
        <w:jc w:val="both"/>
        <w:rPr>
          <w:rFonts w:ascii="Calibri" w:hAnsi="Calibri" w:cs="Calibri"/>
          <w:b/>
          <w:sz w:val="20"/>
          <w:szCs w:val="20"/>
        </w:rPr>
      </w:pPr>
      <w:r w:rsidRPr="00743ACC">
        <w:rPr>
          <w:rFonts w:ascii="Calibri" w:hAnsi="Calibri" w:cs="Calibri"/>
          <w:b/>
          <w:sz w:val="20"/>
          <w:szCs w:val="20"/>
        </w:rPr>
        <w:t xml:space="preserve">Contract for the provision of: </w:t>
      </w:r>
      <w:r w:rsidRPr="00743ACC">
        <w:rPr>
          <w:rFonts w:ascii="Calibri" w:hAnsi="Calibri" w:cs="Calibri"/>
          <w:b/>
          <w:sz w:val="20"/>
          <w:szCs w:val="20"/>
        </w:rPr>
        <w:tab/>
      </w:r>
      <w:r w:rsidR="001443E9" w:rsidRPr="001443E9">
        <w:rPr>
          <w:rFonts w:ascii="Calibri" w:hAnsi="Calibri" w:cs="Calibri"/>
          <w:b/>
          <w:sz w:val="20"/>
          <w:szCs w:val="20"/>
        </w:rPr>
        <w:t>Engineering Consumables Framework</w:t>
      </w:r>
    </w:p>
    <w:p w14:paraId="3D3F29CE" w14:textId="688EE747" w:rsidR="00B720FB" w:rsidRPr="00743ACC" w:rsidRDefault="00B720FB" w:rsidP="008C18A6">
      <w:pPr>
        <w:spacing w:after="0"/>
        <w:ind w:left="2880" w:hanging="2880"/>
        <w:jc w:val="both"/>
        <w:rPr>
          <w:rFonts w:ascii="Calibri" w:hAnsi="Calibri" w:cs="Calibri"/>
          <w:b/>
          <w:sz w:val="20"/>
          <w:szCs w:val="20"/>
        </w:rPr>
      </w:pPr>
      <w:r w:rsidRPr="00743ACC">
        <w:rPr>
          <w:rFonts w:ascii="Calibri" w:hAnsi="Calibri" w:cs="Calibri"/>
          <w:b/>
          <w:sz w:val="20"/>
          <w:szCs w:val="20"/>
        </w:rPr>
        <w:t xml:space="preserve">Contract No:  </w:t>
      </w:r>
      <w:r w:rsidRPr="00743ACC">
        <w:rPr>
          <w:rFonts w:ascii="Calibri" w:hAnsi="Calibri" w:cs="Calibri"/>
          <w:b/>
          <w:sz w:val="20"/>
          <w:szCs w:val="20"/>
        </w:rPr>
        <w:tab/>
        <w:t>PC2</w:t>
      </w:r>
      <w:r w:rsidR="00302D13" w:rsidRPr="00743ACC">
        <w:rPr>
          <w:rFonts w:ascii="Calibri" w:hAnsi="Calibri" w:cs="Calibri"/>
          <w:b/>
          <w:sz w:val="20"/>
          <w:szCs w:val="20"/>
        </w:rPr>
        <w:t>526/00</w:t>
      </w:r>
      <w:r w:rsidR="001443E9">
        <w:rPr>
          <w:rFonts w:ascii="Calibri" w:hAnsi="Calibri" w:cs="Calibri"/>
          <w:b/>
          <w:sz w:val="20"/>
          <w:szCs w:val="20"/>
        </w:rPr>
        <w:t>8</w:t>
      </w:r>
    </w:p>
    <w:p w14:paraId="3B33A578" w14:textId="77777777" w:rsidR="00B720FB" w:rsidRPr="00743ACC" w:rsidRDefault="00B720FB" w:rsidP="008C18A6">
      <w:pPr>
        <w:spacing w:after="0"/>
        <w:ind w:left="2880" w:hanging="2880"/>
        <w:jc w:val="both"/>
        <w:rPr>
          <w:rFonts w:ascii="Calibri" w:hAnsi="Calibri" w:cs="Calibri"/>
          <w:b/>
          <w:sz w:val="20"/>
          <w:szCs w:val="20"/>
        </w:rPr>
      </w:pPr>
    </w:p>
    <w:p w14:paraId="475FBA12" w14:textId="77777777" w:rsidR="00B720FB" w:rsidRPr="00743ACC" w:rsidRDefault="00B720FB" w:rsidP="008C18A6">
      <w:pPr>
        <w:spacing w:after="0" w:line="276" w:lineRule="auto"/>
        <w:jc w:val="both"/>
        <w:rPr>
          <w:rFonts w:ascii="Calibri" w:eastAsiaTheme="minorEastAsia" w:hAnsi="Calibri" w:cs="Calibri"/>
          <w:sz w:val="20"/>
          <w:szCs w:val="20"/>
        </w:rPr>
      </w:pPr>
      <w:r w:rsidRPr="00743ACC">
        <w:rPr>
          <w:rFonts w:ascii="Calibri" w:eastAsiaTheme="minorEastAsia" w:hAnsi="Calibri" w:cs="Calibri"/>
          <w:sz w:val="20"/>
          <w:szCs w:val="20"/>
        </w:rPr>
        <w:t xml:space="preserve">Please complete the Tender Acknowledgement form to confirm your intention to bid. </w:t>
      </w:r>
      <w:r w:rsidRPr="00743ACC">
        <w:rPr>
          <w:rFonts w:ascii="Calibri" w:eastAsiaTheme="minorEastAsia" w:hAnsi="Calibri" w:cs="Calibri"/>
          <w:b/>
          <w:sz w:val="20"/>
          <w:szCs w:val="20"/>
        </w:rPr>
        <w:t>The form must be submitted at least 2 days before the tender submission deadline.</w:t>
      </w:r>
      <w:r w:rsidRPr="00743ACC">
        <w:rPr>
          <w:rFonts w:ascii="Calibri" w:eastAsiaTheme="minorEastAsia" w:hAnsi="Calibri" w:cs="Calibri"/>
          <w:sz w:val="20"/>
          <w:szCs w:val="20"/>
        </w:rPr>
        <w:t> </w:t>
      </w:r>
    </w:p>
    <w:p w14:paraId="3E721756" w14:textId="77777777" w:rsidR="00B720FB" w:rsidRPr="00743ACC" w:rsidRDefault="00B720FB" w:rsidP="008C18A6">
      <w:pPr>
        <w:spacing w:after="0" w:line="276" w:lineRule="auto"/>
        <w:jc w:val="both"/>
        <w:rPr>
          <w:rFonts w:ascii="Calibri" w:eastAsiaTheme="minorEastAsia" w:hAnsi="Calibri" w:cs="Calibri"/>
          <w:sz w:val="20"/>
          <w:szCs w:val="20"/>
        </w:rPr>
      </w:pPr>
    </w:p>
    <w:p w14:paraId="39F60D11" w14:textId="77777777" w:rsidR="00B720FB" w:rsidRPr="00743ACC" w:rsidRDefault="00B720FB" w:rsidP="008C18A6">
      <w:pPr>
        <w:spacing w:after="0" w:line="276" w:lineRule="auto"/>
        <w:jc w:val="both"/>
        <w:rPr>
          <w:rStyle w:val="Hyperlink"/>
          <w:rFonts w:ascii="Calibri" w:eastAsiaTheme="minorEastAsia" w:hAnsi="Calibri" w:cs="Calibri"/>
          <w:b/>
          <w:sz w:val="20"/>
          <w:szCs w:val="20"/>
        </w:rPr>
      </w:pPr>
      <w:r w:rsidRPr="00743ACC">
        <w:rPr>
          <w:rFonts w:ascii="Calibri" w:eastAsiaTheme="minorEastAsia" w:hAnsi="Calibri" w:cs="Calibri"/>
          <w:sz w:val="20"/>
          <w:szCs w:val="20"/>
        </w:rPr>
        <w:t xml:space="preserve">To access the form please </w:t>
      </w:r>
      <w:hyperlink r:id="rId12" w:history="1">
        <w:r w:rsidRPr="00743ACC">
          <w:rPr>
            <w:rStyle w:val="Hyperlink"/>
            <w:rFonts w:ascii="Calibri" w:eastAsiaTheme="minorEastAsia" w:hAnsi="Calibri" w:cs="Calibri"/>
            <w:b/>
            <w:sz w:val="20"/>
            <w:szCs w:val="20"/>
          </w:rPr>
          <w:t>click here.</w:t>
        </w:r>
      </w:hyperlink>
    </w:p>
    <w:p w14:paraId="2F602250" w14:textId="77777777" w:rsidR="00B720FB" w:rsidRPr="00743ACC" w:rsidRDefault="00B720FB" w:rsidP="008C18A6">
      <w:pPr>
        <w:spacing w:after="0" w:line="276" w:lineRule="auto"/>
        <w:jc w:val="both"/>
        <w:rPr>
          <w:rFonts w:ascii="Calibri" w:eastAsiaTheme="minorEastAsia" w:hAnsi="Calibri" w:cs="Calibri"/>
          <w:sz w:val="20"/>
          <w:szCs w:val="20"/>
        </w:rPr>
      </w:pPr>
      <w:r w:rsidRPr="00743ACC">
        <w:rPr>
          <w:rFonts w:ascii="Calibri" w:eastAsiaTheme="minorEastAsia" w:hAnsi="Calibri" w:cs="Calibri"/>
          <w:sz w:val="20"/>
          <w:szCs w:val="20"/>
        </w:rPr>
        <w:t>If you do not complete the form, the College cannot guarantee you will be included in the circulation of queries and responses issued by the College relating to this exercise.</w:t>
      </w:r>
    </w:p>
    <w:p w14:paraId="16112870" w14:textId="77777777" w:rsidR="00B720FB" w:rsidRPr="00743ACC" w:rsidRDefault="00B720FB" w:rsidP="008C18A6">
      <w:pPr>
        <w:spacing w:after="0" w:line="276" w:lineRule="auto"/>
        <w:jc w:val="both"/>
        <w:rPr>
          <w:rFonts w:ascii="Calibri" w:eastAsiaTheme="minorEastAsia" w:hAnsi="Calibri" w:cs="Calibri"/>
          <w:b/>
          <w:color w:val="FF0000"/>
          <w:sz w:val="20"/>
          <w:szCs w:val="20"/>
        </w:rPr>
      </w:pPr>
    </w:p>
    <w:p w14:paraId="2B490E35" w14:textId="73CB2A75" w:rsidR="001443E9" w:rsidRDefault="00B720FB" w:rsidP="008C18A6">
      <w:pPr>
        <w:spacing w:after="0" w:line="276" w:lineRule="auto"/>
        <w:jc w:val="both"/>
        <w:rPr>
          <w:rFonts w:ascii="Calibri" w:eastAsiaTheme="minorEastAsia" w:hAnsi="Calibri" w:cs="Calibri"/>
          <w:b/>
          <w:sz w:val="20"/>
          <w:szCs w:val="20"/>
        </w:rPr>
      </w:pPr>
      <w:r w:rsidRPr="00743ACC">
        <w:rPr>
          <w:rFonts w:ascii="Calibri" w:eastAsiaTheme="minorEastAsia" w:hAnsi="Calibri" w:cs="Calibri"/>
          <w:b/>
          <w:sz w:val="20"/>
          <w:szCs w:val="20"/>
        </w:rPr>
        <w:t>All questions, answers and clarification will be conducted via Sell2Wales.</w:t>
      </w:r>
    </w:p>
    <w:p w14:paraId="5428BF04" w14:textId="77777777" w:rsidR="001443E9" w:rsidRDefault="001443E9">
      <w:pPr>
        <w:rPr>
          <w:rFonts w:ascii="Calibri" w:eastAsiaTheme="minorEastAsia" w:hAnsi="Calibri" w:cs="Calibri"/>
          <w:b/>
          <w:sz w:val="20"/>
          <w:szCs w:val="20"/>
        </w:rPr>
      </w:pPr>
      <w:r>
        <w:rPr>
          <w:rFonts w:ascii="Calibri" w:eastAsiaTheme="minorEastAsia" w:hAnsi="Calibri" w:cs="Calibri"/>
          <w:b/>
          <w:sz w:val="20"/>
          <w:szCs w:val="20"/>
        </w:rPr>
        <w:br w:type="page"/>
      </w:r>
    </w:p>
    <w:p w14:paraId="6E009861" w14:textId="77777777" w:rsidR="00302D13" w:rsidRPr="001443E9" w:rsidRDefault="00302D13" w:rsidP="001443E9">
      <w:pPr>
        <w:pStyle w:val="Heading1"/>
      </w:pPr>
      <w:bookmarkStart w:id="4" w:name="_Toc19786345"/>
      <w:bookmarkStart w:id="5" w:name="_Toc25665379"/>
      <w:bookmarkStart w:id="6" w:name="_Toc196380317"/>
      <w:bookmarkStart w:id="7" w:name="_Toc233962755"/>
      <w:r w:rsidRPr="001443E9">
        <w:lastRenderedPageBreak/>
        <w:t>Tendering Instructions</w:t>
      </w:r>
      <w:bookmarkEnd w:id="4"/>
      <w:bookmarkEnd w:id="5"/>
      <w:bookmarkEnd w:id="6"/>
      <w:bookmarkEnd w:id="7"/>
    </w:p>
    <w:p w14:paraId="2D8D0062" w14:textId="77777777" w:rsidR="001443E9" w:rsidRPr="001443E9" w:rsidRDefault="001443E9" w:rsidP="001443E9">
      <w:pPr>
        <w:spacing w:after="0"/>
        <w:jc w:val="both"/>
        <w:rPr>
          <w:sz w:val="20"/>
          <w:szCs w:val="20"/>
        </w:rPr>
      </w:pPr>
    </w:p>
    <w:p w14:paraId="3E9FFAC4" w14:textId="1C31020C" w:rsidR="00302D13" w:rsidRPr="00743ACC" w:rsidRDefault="00302D13" w:rsidP="001443E9">
      <w:pPr>
        <w:pStyle w:val="Heading2"/>
        <w:spacing w:before="0"/>
      </w:pPr>
      <w:bookmarkStart w:id="8" w:name="_Toc196380318"/>
      <w:bookmarkStart w:id="9" w:name="_Toc233962756"/>
      <w:r w:rsidRPr="00743ACC">
        <w:t>Introduction</w:t>
      </w:r>
      <w:bookmarkEnd w:id="8"/>
      <w:bookmarkEnd w:id="9"/>
    </w:p>
    <w:p w14:paraId="6A17D4AB" w14:textId="77777777" w:rsidR="001443E9" w:rsidRDefault="00302D13" w:rsidP="001443E9">
      <w:pPr>
        <w:jc w:val="both"/>
        <w:rPr>
          <w:rFonts w:ascii="Calibri" w:hAnsi="Calibri" w:cs="Calibri"/>
          <w:sz w:val="20"/>
          <w:szCs w:val="20"/>
        </w:rPr>
      </w:pPr>
      <w:r w:rsidRPr="00743ACC">
        <w:rPr>
          <w:rFonts w:ascii="Calibri" w:hAnsi="Calibri" w:cs="Calibri"/>
          <w:sz w:val="20"/>
          <w:szCs w:val="20"/>
        </w:rPr>
        <w:t>Pembrokeshire College (hereinafter referred to as the College</w:t>
      </w:r>
      <w:r w:rsidR="001443E9">
        <w:rPr>
          <w:rFonts w:ascii="Calibri" w:hAnsi="Calibri" w:cs="Calibri"/>
          <w:sz w:val="20"/>
          <w:szCs w:val="20"/>
        </w:rPr>
        <w:t>,</w:t>
      </w:r>
      <w:r w:rsidRPr="00743ACC">
        <w:rPr>
          <w:rFonts w:ascii="Calibri" w:hAnsi="Calibri" w:cs="Calibri"/>
          <w:sz w:val="20"/>
          <w:szCs w:val="20"/>
        </w:rPr>
        <w:t xml:space="preserve"> or PC), </w:t>
      </w:r>
      <w:r w:rsidR="001443E9" w:rsidRPr="001443E9">
        <w:rPr>
          <w:rFonts w:ascii="Calibri" w:hAnsi="Calibri" w:cs="Calibri"/>
          <w:sz w:val="20"/>
          <w:szCs w:val="20"/>
        </w:rPr>
        <w:t>seeks to establish a multi-supplier framework agreement for the supply of engineering workshop consumables, tools, equipment and PPE to support the College's Engineering curriculum. The framework is divided into five Lots to provide a flexible and cost-effective route for purchasing workshop supplies.</w:t>
      </w:r>
    </w:p>
    <w:p w14:paraId="0C5E8748" w14:textId="6EBD2A97" w:rsidR="00302D13" w:rsidRPr="00743ACC" w:rsidRDefault="00302D13" w:rsidP="001443E9">
      <w:pPr>
        <w:jc w:val="both"/>
        <w:rPr>
          <w:rFonts w:ascii="Calibri" w:hAnsi="Calibri" w:cs="Calibri"/>
          <w:sz w:val="20"/>
        </w:rPr>
      </w:pPr>
      <w:r w:rsidRPr="00743ACC">
        <w:rPr>
          <w:rFonts w:ascii="Calibri" w:hAnsi="Calibri" w:cs="Calibri"/>
          <w:sz w:val="20"/>
          <w:szCs w:val="20"/>
        </w:rPr>
        <w:t>The College’s approach to competitive tendering is one of fairness and its primary objective is to achieve best value for money in the provision of its services. In pursuing the objective, the College is seeking competition, and will not show favour or disfavour to any of the tendering Suppliers</w:t>
      </w:r>
      <w:r w:rsidRPr="00743ACC">
        <w:rPr>
          <w:rFonts w:ascii="Calibri" w:hAnsi="Calibri" w:cs="Calibri"/>
          <w:sz w:val="20"/>
        </w:rPr>
        <w:t>.</w:t>
      </w:r>
    </w:p>
    <w:p w14:paraId="21789080" w14:textId="77777777" w:rsidR="00302D13" w:rsidRPr="00743ACC" w:rsidRDefault="00302D13" w:rsidP="001443E9">
      <w:pPr>
        <w:spacing w:after="0"/>
        <w:jc w:val="both"/>
        <w:rPr>
          <w:rFonts w:ascii="Calibri" w:hAnsi="Calibri" w:cs="Calibri"/>
          <w:b/>
          <w:sz w:val="20"/>
        </w:rPr>
      </w:pPr>
      <w:r w:rsidRPr="00743ACC">
        <w:rPr>
          <w:rFonts w:ascii="Calibri" w:hAnsi="Calibri" w:cs="Calibri"/>
          <w:sz w:val="20"/>
        </w:rPr>
        <w:t xml:space="preserve">The requirements are set out in the Specification, which is included within </w:t>
      </w:r>
      <w:r w:rsidRPr="00743ACC">
        <w:rPr>
          <w:rFonts w:ascii="Calibri" w:hAnsi="Calibri" w:cs="Calibri"/>
          <w:b/>
          <w:sz w:val="20"/>
        </w:rPr>
        <w:t>Document 2 – Tender Specification.</w:t>
      </w:r>
    </w:p>
    <w:p w14:paraId="7016DC96" w14:textId="77777777" w:rsidR="00302D13" w:rsidRPr="00743ACC" w:rsidRDefault="00302D13" w:rsidP="001443E9">
      <w:pPr>
        <w:pStyle w:val="Heading2"/>
      </w:pPr>
      <w:bookmarkStart w:id="10" w:name="_Toc19786347"/>
      <w:bookmarkStart w:id="11" w:name="_Toc25665381"/>
      <w:bookmarkStart w:id="12" w:name="_Toc196380319"/>
      <w:bookmarkStart w:id="13" w:name="_Toc233962757"/>
      <w:r w:rsidRPr="00743ACC">
        <w:t>Completion of Tender</w:t>
      </w:r>
      <w:bookmarkEnd w:id="10"/>
      <w:bookmarkEnd w:id="11"/>
      <w:bookmarkEnd w:id="12"/>
      <w:bookmarkEnd w:id="13"/>
    </w:p>
    <w:p w14:paraId="38195C0E" w14:textId="77777777" w:rsidR="00302D13" w:rsidRPr="00743ACC" w:rsidRDefault="00302D13" w:rsidP="001443E9">
      <w:pPr>
        <w:jc w:val="both"/>
        <w:rPr>
          <w:rFonts w:ascii="Calibri" w:hAnsi="Calibri" w:cs="Calibri"/>
          <w:sz w:val="20"/>
          <w:szCs w:val="20"/>
        </w:rPr>
      </w:pPr>
      <w:bookmarkStart w:id="14" w:name="_Toc483575070"/>
      <w:bookmarkStart w:id="15" w:name="_Toc483989814"/>
      <w:bookmarkStart w:id="16" w:name="_Toc512421317"/>
      <w:bookmarkStart w:id="17" w:name="_Toc513555580"/>
      <w:bookmarkStart w:id="18" w:name="_Toc513808734"/>
      <w:bookmarkStart w:id="19" w:name="_Toc19786348"/>
      <w:bookmarkStart w:id="20" w:name="_Toc25665382"/>
      <w:r w:rsidRPr="00743ACC">
        <w:rPr>
          <w:rFonts w:ascii="Calibri" w:hAnsi="Calibri" w:cs="Calibri"/>
          <w:sz w:val="20"/>
          <w:szCs w:val="20"/>
        </w:rPr>
        <w:t xml:space="preserve">Your tender should comprise of the following documents: </w:t>
      </w:r>
      <w:r w:rsidRPr="00743ACC">
        <w:rPr>
          <w:rFonts w:ascii="Calibri" w:hAnsi="Calibri" w:cs="Calibri"/>
          <w:b/>
          <w:sz w:val="20"/>
          <w:szCs w:val="20"/>
        </w:rPr>
        <w:t>you are not required to submit any other documents.</w:t>
      </w:r>
    </w:p>
    <w:p w14:paraId="3FED5EC7" w14:textId="77777777" w:rsidR="00302D13" w:rsidRPr="00743ACC" w:rsidRDefault="00302D13" w:rsidP="001443E9">
      <w:pPr>
        <w:spacing w:after="0"/>
        <w:jc w:val="both"/>
        <w:rPr>
          <w:rFonts w:ascii="Calibri" w:hAnsi="Calibri" w:cs="Calibri"/>
          <w:b/>
          <w:bCs/>
          <w:sz w:val="20"/>
          <w:szCs w:val="20"/>
        </w:rPr>
      </w:pPr>
      <w:r w:rsidRPr="00743ACC">
        <w:rPr>
          <w:rFonts w:ascii="Calibri" w:hAnsi="Calibri" w:cs="Calibri"/>
          <w:b/>
          <w:bCs/>
          <w:sz w:val="20"/>
          <w:szCs w:val="20"/>
        </w:rPr>
        <w:t>Appendix A – Your Quality Submission (refer to document 2)</w:t>
      </w:r>
    </w:p>
    <w:p w14:paraId="6F49DBA5" w14:textId="77777777" w:rsidR="008C18A6" w:rsidRPr="00743ACC" w:rsidRDefault="008C18A6" w:rsidP="001443E9">
      <w:pPr>
        <w:jc w:val="both"/>
        <w:rPr>
          <w:rFonts w:ascii="Calibri" w:hAnsi="Calibri" w:cs="Calibri"/>
          <w:sz w:val="20"/>
          <w:szCs w:val="20"/>
        </w:rPr>
      </w:pPr>
      <w:r w:rsidRPr="00743ACC">
        <w:rPr>
          <w:rFonts w:ascii="Calibri" w:hAnsi="Calibri" w:cs="Calibri"/>
          <w:sz w:val="20"/>
          <w:szCs w:val="20"/>
        </w:rPr>
        <w:t>This Appendix forms part of the offer.</w:t>
      </w:r>
    </w:p>
    <w:p w14:paraId="5AB79DD2" w14:textId="77777777" w:rsidR="00302D13" w:rsidRPr="00743ACC" w:rsidRDefault="00302D13" w:rsidP="001443E9">
      <w:pPr>
        <w:spacing w:after="0"/>
        <w:jc w:val="both"/>
        <w:rPr>
          <w:rFonts w:ascii="Calibri" w:hAnsi="Calibri" w:cs="Calibri"/>
          <w:b/>
          <w:sz w:val="20"/>
          <w:szCs w:val="20"/>
        </w:rPr>
      </w:pPr>
      <w:bookmarkStart w:id="21" w:name="_Toc476228038"/>
      <w:bookmarkStart w:id="22" w:name="_Toc479597330"/>
      <w:bookmarkStart w:id="23" w:name="_Toc479597582"/>
      <w:bookmarkStart w:id="24" w:name="_Toc496003490"/>
      <w:bookmarkStart w:id="25" w:name="_Toc497143137"/>
      <w:r w:rsidRPr="00743ACC">
        <w:rPr>
          <w:rFonts w:ascii="Calibri" w:hAnsi="Calibri" w:cs="Calibri"/>
          <w:b/>
          <w:sz w:val="20"/>
          <w:szCs w:val="20"/>
        </w:rPr>
        <w:t xml:space="preserve">Appendix B – Pricing Schedule &amp; any other Information required by </w:t>
      </w:r>
      <w:bookmarkEnd w:id="21"/>
      <w:r w:rsidRPr="00743ACC">
        <w:rPr>
          <w:rFonts w:ascii="Calibri" w:hAnsi="Calibri" w:cs="Calibri"/>
          <w:b/>
          <w:sz w:val="20"/>
          <w:szCs w:val="20"/>
        </w:rPr>
        <w:t>PC.</w:t>
      </w:r>
      <w:bookmarkEnd w:id="22"/>
      <w:bookmarkEnd w:id="23"/>
      <w:bookmarkEnd w:id="24"/>
      <w:bookmarkEnd w:id="25"/>
    </w:p>
    <w:p w14:paraId="512E7A73" w14:textId="77777777" w:rsidR="00302D13" w:rsidRPr="00743ACC" w:rsidRDefault="00302D13" w:rsidP="001443E9">
      <w:pPr>
        <w:jc w:val="both"/>
        <w:rPr>
          <w:rFonts w:ascii="Calibri" w:hAnsi="Calibri" w:cs="Calibri"/>
          <w:sz w:val="20"/>
          <w:szCs w:val="20"/>
        </w:rPr>
      </w:pPr>
      <w:r w:rsidRPr="00743ACC">
        <w:rPr>
          <w:rFonts w:ascii="Calibri" w:hAnsi="Calibri" w:cs="Calibri"/>
          <w:sz w:val="20"/>
          <w:szCs w:val="20"/>
        </w:rPr>
        <w:t>This Appendix forms part of the offer.</w:t>
      </w:r>
    </w:p>
    <w:p w14:paraId="7F1C5C99" w14:textId="77777777" w:rsidR="00302D13" w:rsidRPr="00743ACC" w:rsidRDefault="00302D13" w:rsidP="001443E9">
      <w:pPr>
        <w:spacing w:after="0"/>
        <w:jc w:val="both"/>
        <w:rPr>
          <w:rFonts w:ascii="Calibri" w:hAnsi="Calibri" w:cs="Calibri"/>
          <w:b/>
          <w:sz w:val="20"/>
          <w:szCs w:val="20"/>
        </w:rPr>
      </w:pPr>
      <w:r w:rsidRPr="00743ACC">
        <w:rPr>
          <w:rFonts w:ascii="Calibri" w:hAnsi="Calibri" w:cs="Calibri"/>
          <w:b/>
          <w:sz w:val="20"/>
          <w:szCs w:val="20"/>
        </w:rPr>
        <w:t xml:space="preserve">Appendix C- Form of Tender </w:t>
      </w:r>
    </w:p>
    <w:p w14:paraId="7E195D14" w14:textId="77777777" w:rsidR="00302D13" w:rsidRPr="00743ACC" w:rsidRDefault="00302D13" w:rsidP="001443E9">
      <w:pPr>
        <w:jc w:val="both"/>
        <w:rPr>
          <w:rFonts w:ascii="Calibri" w:hAnsi="Calibri" w:cs="Calibri"/>
          <w:sz w:val="20"/>
          <w:szCs w:val="20"/>
        </w:rPr>
      </w:pPr>
      <w:r w:rsidRPr="00743ACC">
        <w:rPr>
          <w:rFonts w:ascii="Calibri" w:hAnsi="Calibri" w:cs="Calibri"/>
          <w:sz w:val="20"/>
          <w:szCs w:val="20"/>
        </w:rPr>
        <w:t>Complete and sign the Form of Tender</w:t>
      </w:r>
    </w:p>
    <w:p w14:paraId="2E14C014" w14:textId="77777777" w:rsidR="00302D13" w:rsidRPr="00743ACC" w:rsidRDefault="00302D13" w:rsidP="001443E9">
      <w:pPr>
        <w:spacing w:after="0"/>
        <w:jc w:val="both"/>
        <w:rPr>
          <w:rFonts w:ascii="Calibri" w:hAnsi="Calibri" w:cs="Calibri"/>
          <w:b/>
          <w:sz w:val="20"/>
          <w:szCs w:val="20"/>
        </w:rPr>
      </w:pPr>
      <w:r w:rsidRPr="00743ACC">
        <w:rPr>
          <w:rFonts w:ascii="Calibri" w:hAnsi="Calibri" w:cs="Calibri"/>
          <w:b/>
          <w:sz w:val="20"/>
          <w:szCs w:val="20"/>
        </w:rPr>
        <w:t>Appendix D – Alternative Proposals.</w:t>
      </w:r>
    </w:p>
    <w:p w14:paraId="6D1983D3" w14:textId="77777777" w:rsidR="00302D13" w:rsidRPr="00743ACC" w:rsidRDefault="00302D13" w:rsidP="001443E9">
      <w:pPr>
        <w:jc w:val="both"/>
        <w:rPr>
          <w:rFonts w:ascii="Calibri" w:hAnsi="Calibri" w:cs="Calibri"/>
          <w:sz w:val="20"/>
          <w:szCs w:val="20"/>
        </w:rPr>
      </w:pPr>
      <w:r w:rsidRPr="00743ACC">
        <w:rPr>
          <w:rFonts w:ascii="Calibri" w:hAnsi="Calibri" w:cs="Calibri"/>
          <w:sz w:val="20"/>
          <w:szCs w:val="20"/>
        </w:rPr>
        <w:t>Include under this Appendix any alternative proposals you wish to submit for consideration, and their costings. You are not required to complete this Appendix, but innovative proposals designed to provide the best value for money would be welcomed.</w:t>
      </w:r>
    </w:p>
    <w:p w14:paraId="06E31736" w14:textId="77777777" w:rsidR="00302D13" w:rsidRPr="00743ACC" w:rsidRDefault="00302D13" w:rsidP="001443E9">
      <w:pPr>
        <w:spacing w:after="0"/>
        <w:jc w:val="both"/>
        <w:rPr>
          <w:rFonts w:ascii="Calibri" w:hAnsi="Calibri" w:cs="Calibri"/>
          <w:b/>
          <w:sz w:val="20"/>
          <w:szCs w:val="20"/>
        </w:rPr>
      </w:pPr>
      <w:bookmarkStart w:id="26" w:name="_Toc476228039"/>
      <w:bookmarkStart w:id="27" w:name="_Toc479597331"/>
      <w:bookmarkStart w:id="28" w:name="_Toc479597583"/>
      <w:bookmarkStart w:id="29" w:name="_Toc496003491"/>
      <w:bookmarkStart w:id="30" w:name="_Toc497143138"/>
      <w:r w:rsidRPr="00743ACC">
        <w:rPr>
          <w:rFonts w:ascii="Calibri" w:hAnsi="Calibri" w:cs="Calibri"/>
          <w:b/>
          <w:sz w:val="20"/>
          <w:szCs w:val="20"/>
        </w:rPr>
        <w:t>Appendix E – Non-Collusive Tendering Certificate</w:t>
      </w:r>
      <w:bookmarkEnd w:id="26"/>
      <w:r w:rsidRPr="00743ACC">
        <w:rPr>
          <w:rFonts w:ascii="Calibri" w:hAnsi="Calibri" w:cs="Calibri"/>
          <w:b/>
          <w:sz w:val="20"/>
          <w:szCs w:val="20"/>
        </w:rPr>
        <w:t>.</w:t>
      </w:r>
      <w:bookmarkEnd w:id="27"/>
      <w:bookmarkEnd w:id="28"/>
      <w:bookmarkEnd w:id="29"/>
      <w:bookmarkEnd w:id="30"/>
    </w:p>
    <w:p w14:paraId="50FE3946" w14:textId="77777777" w:rsidR="00302D13" w:rsidRPr="00743ACC" w:rsidRDefault="00302D13" w:rsidP="001443E9">
      <w:pPr>
        <w:jc w:val="both"/>
        <w:rPr>
          <w:rFonts w:ascii="Calibri" w:hAnsi="Calibri" w:cs="Calibri"/>
          <w:sz w:val="20"/>
          <w:szCs w:val="20"/>
        </w:rPr>
      </w:pPr>
      <w:r w:rsidRPr="00743ACC">
        <w:rPr>
          <w:rFonts w:ascii="Calibri" w:hAnsi="Calibri" w:cs="Calibri"/>
          <w:sz w:val="20"/>
          <w:szCs w:val="20"/>
        </w:rPr>
        <w:t>Please sign, complete and return as evidence of non-collusion.</w:t>
      </w:r>
    </w:p>
    <w:p w14:paraId="43E81749" w14:textId="77777777" w:rsidR="00302D13" w:rsidRPr="00743ACC" w:rsidRDefault="00302D13" w:rsidP="001443E9">
      <w:pPr>
        <w:spacing w:after="0"/>
        <w:jc w:val="both"/>
        <w:rPr>
          <w:rFonts w:ascii="Calibri" w:hAnsi="Calibri" w:cs="Calibri"/>
          <w:b/>
          <w:sz w:val="20"/>
          <w:szCs w:val="20"/>
        </w:rPr>
      </w:pPr>
      <w:bookmarkStart w:id="31" w:name="_Toc476228041"/>
      <w:bookmarkStart w:id="32" w:name="_Toc479597333"/>
      <w:bookmarkStart w:id="33" w:name="_Toc479597585"/>
      <w:bookmarkStart w:id="34" w:name="_Toc496003493"/>
      <w:bookmarkStart w:id="35" w:name="_Toc497143140"/>
      <w:r w:rsidRPr="00743ACC">
        <w:rPr>
          <w:rFonts w:ascii="Calibri" w:hAnsi="Calibri" w:cs="Calibri"/>
          <w:b/>
          <w:sz w:val="20"/>
          <w:szCs w:val="20"/>
        </w:rPr>
        <w:t>Appendix F – Qualification of Contract</w:t>
      </w:r>
      <w:bookmarkEnd w:id="31"/>
      <w:r w:rsidRPr="00743ACC">
        <w:rPr>
          <w:rFonts w:ascii="Calibri" w:hAnsi="Calibri" w:cs="Calibri"/>
          <w:b/>
          <w:sz w:val="20"/>
          <w:szCs w:val="20"/>
        </w:rPr>
        <w:t>.</w:t>
      </w:r>
      <w:bookmarkEnd w:id="32"/>
      <w:bookmarkEnd w:id="33"/>
      <w:bookmarkEnd w:id="34"/>
      <w:bookmarkEnd w:id="35"/>
    </w:p>
    <w:p w14:paraId="439C5B84" w14:textId="77777777" w:rsidR="001443E9" w:rsidRDefault="00302D13" w:rsidP="001443E9">
      <w:pPr>
        <w:jc w:val="both"/>
        <w:rPr>
          <w:rFonts w:ascii="Calibri" w:hAnsi="Calibri" w:cs="Calibri"/>
          <w:sz w:val="20"/>
          <w:szCs w:val="20"/>
        </w:rPr>
      </w:pPr>
      <w:r w:rsidRPr="00743ACC">
        <w:rPr>
          <w:rFonts w:ascii="Calibri" w:hAnsi="Calibri" w:cs="Calibri"/>
          <w:sz w:val="20"/>
          <w:szCs w:val="20"/>
        </w:rPr>
        <w:t xml:space="preserve">Include here details of any areas where you will not be able to comply with the Contract as set out in this Invitation to Tender. Qualifications should only be made if you cannot meet with the requirements of the Contract.  </w:t>
      </w:r>
    </w:p>
    <w:p w14:paraId="39D211BA" w14:textId="2F46A107" w:rsidR="00302D13" w:rsidRPr="00743ACC" w:rsidRDefault="00302D13" w:rsidP="001443E9">
      <w:pPr>
        <w:jc w:val="both"/>
        <w:rPr>
          <w:rFonts w:ascii="Calibri" w:hAnsi="Calibri" w:cs="Calibri"/>
          <w:sz w:val="20"/>
          <w:szCs w:val="20"/>
        </w:rPr>
      </w:pPr>
      <w:r w:rsidRPr="00743ACC">
        <w:rPr>
          <w:rFonts w:ascii="Calibri" w:hAnsi="Calibri" w:cs="Calibri"/>
          <w:sz w:val="20"/>
          <w:szCs w:val="20"/>
        </w:rPr>
        <w:t>If your tender is qualified, we reserve the right to reject it in total.</w:t>
      </w:r>
    </w:p>
    <w:p w14:paraId="4AFEEDFA" w14:textId="77777777" w:rsidR="00302D13" w:rsidRPr="00743ACC" w:rsidRDefault="00302D13" w:rsidP="001443E9">
      <w:pPr>
        <w:spacing w:after="0"/>
        <w:jc w:val="both"/>
        <w:rPr>
          <w:rFonts w:ascii="Calibri" w:hAnsi="Calibri" w:cs="Calibri"/>
          <w:sz w:val="20"/>
          <w:szCs w:val="20"/>
        </w:rPr>
      </w:pPr>
      <w:r w:rsidRPr="00743ACC">
        <w:rPr>
          <w:rFonts w:ascii="Calibri" w:hAnsi="Calibri" w:cs="Calibri"/>
          <w:b/>
          <w:sz w:val="20"/>
          <w:szCs w:val="20"/>
        </w:rPr>
        <w:t>Appendix G - Conflict of Interest Declaration</w:t>
      </w:r>
    </w:p>
    <w:p w14:paraId="2459CEC1" w14:textId="668B5627" w:rsidR="00302D13" w:rsidRDefault="00302D13" w:rsidP="001443E9">
      <w:pPr>
        <w:spacing w:after="0"/>
        <w:jc w:val="both"/>
        <w:rPr>
          <w:rFonts w:ascii="Calibri" w:hAnsi="Calibri" w:cs="Calibri"/>
          <w:sz w:val="20"/>
          <w:szCs w:val="20"/>
        </w:rPr>
      </w:pPr>
      <w:r w:rsidRPr="00743ACC">
        <w:rPr>
          <w:rFonts w:ascii="Calibri" w:hAnsi="Calibri" w:cs="Calibri"/>
          <w:sz w:val="20"/>
          <w:szCs w:val="20"/>
        </w:rPr>
        <w:t>Please use this declaration to confirm any actual, potential or perceived conflicts of interest involving trustees, offices and/or employees of the College.</w:t>
      </w:r>
    </w:p>
    <w:p w14:paraId="363A804D" w14:textId="77777777" w:rsidR="001443E9" w:rsidRDefault="001443E9" w:rsidP="00743ACC">
      <w:pPr>
        <w:spacing w:after="0"/>
        <w:jc w:val="both"/>
        <w:rPr>
          <w:rFonts w:ascii="Calibri" w:hAnsi="Calibri" w:cs="Calibri"/>
          <w:sz w:val="20"/>
          <w:szCs w:val="20"/>
        </w:rPr>
      </w:pPr>
    </w:p>
    <w:p w14:paraId="1E8E794E" w14:textId="77777777" w:rsidR="001443E9" w:rsidRDefault="001443E9" w:rsidP="00743ACC">
      <w:pPr>
        <w:spacing w:after="0"/>
        <w:jc w:val="both"/>
        <w:rPr>
          <w:rFonts w:ascii="Calibri" w:hAnsi="Calibri" w:cs="Calibri"/>
          <w:sz w:val="20"/>
          <w:szCs w:val="20"/>
        </w:rPr>
      </w:pPr>
    </w:p>
    <w:p w14:paraId="2D9A3B38" w14:textId="77777777" w:rsidR="001443E9" w:rsidRDefault="001443E9" w:rsidP="00743ACC">
      <w:pPr>
        <w:spacing w:after="0"/>
        <w:jc w:val="both"/>
        <w:rPr>
          <w:rFonts w:ascii="Calibri" w:hAnsi="Calibri" w:cs="Calibri"/>
          <w:sz w:val="20"/>
          <w:szCs w:val="20"/>
        </w:rPr>
      </w:pPr>
    </w:p>
    <w:p w14:paraId="434C4417" w14:textId="77777777" w:rsidR="001443E9" w:rsidRDefault="001443E9" w:rsidP="00743ACC">
      <w:pPr>
        <w:spacing w:after="0"/>
        <w:jc w:val="both"/>
        <w:rPr>
          <w:rFonts w:ascii="Calibri" w:hAnsi="Calibri" w:cs="Calibri"/>
          <w:sz w:val="20"/>
          <w:szCs w:val="20"/>
        </w:rPr>
      </w:pPr>
    </w:p>
    <w:p w14:paraId="18565508" w14:textId="77777777" w:rsidR="001443E9" w:rsidRDefault="001443E9" w:rsidP="00743ACC">
      <w:pPr>
        <w:spacing w:after="0"/>
        <w:jc w:val="both"/>
        <w:rPr>
          <w:rFonts w:ascii="Calibri" w:hAnsi="Calibri" w:cs="Calibri"/>
          <w:sz w:val="20"/>
          <w:szCs w:val="20"/>
        </w:rPr>
      </w:pPr>
    </w:p>
    <w:p w14:paraId="62EE3AAB" w14:textId="77777777" w:rsidR="001443E9" w:rsidRDefault="001443E9" w:rsidP="00743ACC">
      <w:pPr>
        <w:spacing w:after="0"/>
        <w:jc w:val="both"/>
        <w:rPr>
          <w:rFonts w:ascii="Calibri" w:hAnsi="Calibri" w:cs="Calibri"/>
          <w:sz w:val="20"/>
          <w:szCs w:val="20"/>
        </w:rPr>
      </w:pPr>
    </w:p>
    <w:p w14:paraId="54AE875E" w14:textId="77777777" w:rsidR="001443E9" w:rsidRDefault="001443E9" w:rsidP="00743ACC">
      <w:pPr>
        <w:spacing w:after="0"/>
        <w:jc w:val="both"/>
        <w:rPr>
          <w:rFonts w:ascii="Calibri" w:hAnsi="Calibri" w:cs="Calibri"/>
          <w:sz w:val="20"/>
          <w:szCs w:val="20"/>
        </w:rPr>
      </w:pPr>
    </w:p>
    <w:p w14:paraId="09E3F85B" w14:textId="77777777" w:rsidR="001443E9" w:rsidRPr="00743ACC" w:rsidRDefault="001443E9" w:rsidP="00743ACC">
      <w:pPr>
        <w:spacing w:after="0"/>
        <w:jc w:val="both"/>
        <w:rPr>
          <w:rFonts w:ascii="Calibri" w:hAnsi="Calibri" w:cs="Calibri"/>
          <w:sz w:val="20"/>
          <w:szCs w:val="20"/>
        </w:rPr>
      </w:pPr>
    </w:p>
    <w:p w14:paraId="12D06822" w14:textId="77777777" w:rsidR="00302D13" w:rsidRPr="00743ACC" w:rsidRDefault="00302D13" w:rsidP="00743ACC">
      <w:pPr>
        <w:pStyle w:val="Heading2"/>
      </w:pPr>
      <w:bookmarkStart w:id="36" w:name="_Toc10462105"/>
      <w:bookmarkStart w:id="37" w:name="_Toc25665383"/>
      <w:bookmarkStart w:id="38" w:name="_Toc196380321"/>
      <w:bookmarkStart w:id="39" w:name="_Toc233962758"/>
      <w:bookmarkEnd w:id="14"/>
      <w:bookmarkEnd w:id="15"/>
      <w:bookmarkEnd w:id="16"/>
      <w:bookmarkEnd w:id="17"/>
      <w:bookmarkEnd w:id="18"/>
      <w:bookmarkEnd w:id="19"/>
      <w:bookmarkEnd w:id="20"/>
      <w:r w:rsidRPr="00743ACC">
        <w:lastRenderedPageBreak/>
        <w:t>Tender Evaluation</w:t>
      </w:r>
      <w:bookmarkEnd w:id="36"/>
      <w:bookmarkEnd w:id="37"/>
      <w:bookmarkEnd w:id="38"/>
      <w:bookmarkEnd w:id="39"/>
    </w:p>
    <w:p w14:paraId="6037A1B0" w14:textId="77777777" w:rsidR="00302D13" w:rsidRPr="00743ACC" w:rsidRDefault="00302D13" w:rsidP="00743ACC">
      <w:pPr>
        <w:spacing w:line="276" w:lineRule="auto"/>
        <w:jc w:val="both"/>
        <w:rPr>
          <w:rFonts w:ascii="Calibri" w:hAnsi="Calibri" w:cs="Calibri"/>
          <w:sz w:val="20"/>
        </w:rPr>
      </w:pPr>
      <w:r w:rsidRPr="00743ACC">
        <w:rPr>
          <w:rFonts w:ascii="Calibri" w:hAnsi="Calibri" w:cs="Calibri"/>
          <w:sz w:val="20"/>
        </w:rPr>
        <w:t>The College’s tendering process aims to ensure that the most suitable Supplier is selected for the project.  Should the College proceed, the contract will be awarded to the Tenderer submitting the most advantageous offer assessed on the basis of quality and price proposals submitted in accordance with these instructions.</w:t>
      </w:r>
    </w:p>
    <w:p w14:paraId="5142C5C3" w14:textId="77777777" w:rsidR="00302D13" w:rsidRPr="00743ACC" w:rsidRDefault="00302D13" w:rsidP="00743ACC">
      <w:pPr>
        <w:spacing w:line="276" w:lineRule="auto"/>
        <w:jc w:val="both"/>
        <w:rPr>
          <w:rFonts w:ascii="Calibri" w:hAnsi="Calibri" w:cs="Calibri"/>
          <w:sz w:val="20"/>
        </w:rPr>
      </w:pPr>
      <w:r w:rsidRPr="00743ACC">
        <w:rPr>
          <w:rFonts w:ascii="Calibri" w:hAnsi="Calibri" w:cs="Calibri"/>
          <w:sz w:val="20"/>
        </w:rPr>
        <w:t>Upon receipt of formal tenders, the College will ensure that there has been full compliance with the Invitation to Tender, and all necessary information has been supplied. Information that has not been requested will not be considered. All relevant information requested in the tender documents and provided with the tender will be used in the tender assessment.</w:t>
      </w:r>
    </w:p>
    <w:p w14:paraId="09A9A81A" w14:textId="77777777" w:rsidR="00302D13" w:rsidRPr="00743ACC" w:rsidRDefault="00302D13" w:rsidP="00743ACC">
      <w:pPr>
        <w:spacing w:line="276" w:lineRule="auto"/>
        <w:jc w:val="both"/>
        <w:rPr>
          <w:rFonts w:ascii="Calibri" w:hAnsi="Calibri" w:cs="Calibri"/>
          <w:sz w:val="20"/>
        </w:rPr>
      </w:pPr>
      <w:r w:rsidRPr="00743ACC">
        <w:rPr>
          <w:rFonts w:ascii="Calibri" w:hAnsi="Calibri" w:cs="Calibri"/>
          <w:sz w:val="20"/>
        </w:rPr>
        <w:t>The College aims to follow the proposed timetable, but in the event of any delays, please do not contact the College for updates or progression of your bid.  Key communications will be issued by the College via email when appropriate. If Contract Award or any key dates are delayed for whatever reason, please note that phone calls / emails to the College may result in delaying the decision further. The College will contact you when we are in the position to do so.</w:t>
      </w:r>
    </w:p>
    <w:p w14:paraId="4CA2B441" w14:textId="77777777" w:rsidR="00302D13" w:rsidRPr="00743ACC" w:rsidRDefault="00302D13" w:rsidP="00743ACC">
      <w:pPr>
        <w:pStyle w:val="Heading2"/>
      </w:pPr>
      <w:bookmarkStart w:id="40" w:name="_Toc10462108"/>
      <w:bookmarkStart w:id="41" w:name="_Toc25665386"/>
      <w:bookmarkStart w:id="42" w:name="_Toc196380322"/>
      <w:bookmarkStart w:id="43" w:name="_Toc233962759"/>
      <w:r w:rsidRPr="00743ACC">
        <w:t>Mesur Gymraeg (Cymru) 2011 / Welsh Language</w:t>
      </w:r>
      <w:bookmarkEnd w:id="40"/>
      <w:bookmarkEnd w:id="41"/>
      <w:r w:rsidRPr="00743ACC">
        <w:t xml:space="preserve"> Measure (Wales) 2011</w:t>
      </w:r>
      <w:bookmarkEnd w:id="42"/>
      <w:bookmarkEnd w:id="43"/>
    </w:p>
    <w:p w14:paraId="18E9EE0B" w14:textId="77777777" w:rsidR="00302D13" w:rsidRPr="00743ACC" w:rsidRDefault="00302D13" w:rsidP="008C18A6">
      <w:pPr>
        <w:pStyle w:val="NormalWeb"/>
        <w:shd w:val="clear" w:color="auto" w:fill="FFFFFF"/>
        <w:spacing w:before="0" w:beforeAutospacing="0" w:after="340" w:afterAutospacing="0"/>
        <w:jc w:val="both"/>
        <w:rPr>
          <w:rFonts w:ascii="Calibri" w:eastAsiaTheme="minorEastAsia" w:hAnsi="Calibri" w:cs="Calibri"/>
          <w:bCs/>
          <w:iCs/>
          <w:sz w:val="20"/>
          <w:szCs w:val="20"/>
          <w:lang w:eastAsia="en-US"/>
        </w:rPr>
      </w:pPr>
      <w:r w:rsidRPr="00743ACC">
        <w:rPr>
          <w:rFonts w:ascii="Calibri" w:eastAsiaTheme="minorEastAsia" w:hAnsi="Calibri" w:cs="Calibri"/>
          <w:bCs/>
          <w:iCs/>
          <w:sz w:val="20"/>
          <w:szCs w:val="20"/>
          <w:lang w:eastAsia="en-US"/>
        </w:rPr>
        <w:t>Mae Coleg Sir Benfro wedi ymrwymo i gydymffurfio â Safonau’r Gymraeg, fel y’u nodir gan Lywodraeth Cymru o dan Adran 44 o Fesur y Gymraeg (Cymru) 2011.</w:t>
      </w:r>
    </w:p>
    <w:p w14:paraId="615DD9F6" w14:textId="77777777" w:rsidR="00302D13" w:rsidRPr="00743ACC" w:rsidRDefault="00302D13" w:rsidP="008C18A6">
      <w:pPr>
        <w:pStyle w:val="NormalWeb"/>
        <w:shd w:val="clear" w:color="auto" w:fill="FFFFFF"/>
        <w:spacing w:before="0" w:beforeAutospacing="0" w:after="340" w:afterAutospacing="0"/>
        <w:jc w:val="both"/>
        <w:rPr>
          <w:rFonts w:ascii="Calibri" w:eastAsiaTheme="minorEastAsia" w:hAnsi="Calibri" w:cs="Calibri"/>
          <w:bCs/>
          <w:iCs/>
          <w:sz w:val="20"/>
          <w:szCs w:val="20"/>
          <w:lang w:eastAsia="en-US"/>
        </w:rPr>
      </w:pPr>
      <w:r w:rsidRPr="00743ACC">
        <w:rPr>
          <w:rFonts w:ascii="Calibri" w:eastAsiaTheme="minorEastAsia" w:hAnsi="Calibri" w:cs="Calibri"/>
          <w:bCs/>
          <w:iCs/>
          <w:sz w:val="20"/>
          <w:szCs w:val="20"/>
          <w:lang w:eastAsia="en-US"/>
        </w:rPr>
        <w:t>Mae’r Safonau yn gyfres o ofynion cyfreithiol-rwymol sy’n anelu at wella’r gwasanaeth dwyieithog y gall pobl Cymru ddisgwyl ei dderbyn gan nifer o gyrff cyhoeddus a statudol, gan gynnwys prifysgolion a cholegau.</w:t>
      </w:r>
    </w:p>
    <w:p w14:paraId="687F9485" w14:textId="77777777" w:rsidR="00302D13" w:rsidRPr="00743ACC" w:rsidRDefault="00302D13" w:rsidP="008C18A6">
      <w:pPr>
        <w:jc w:val="both"/>
        <w:rPr>
          <w:rFonts w:ascii="Calibri" w:eastAsiaTheme="minorEastAsia" w:hAnsi="Calibri" w:cs="Calibri"/>
          <w:bCs/>
          <w:iCs/>
          <w:sz w:val="20"/>
          <w:szCs w:val="20"/>
        </w:rPr>
      </w:pPr>
      <w:r w:rsidRPr="00743ACC">
        <w:rPr>
          <w:rFonts w:ascii="Calibri" w:eastAsiaTheme="minorEastAsia" w:hAnsi="Calibri" w:cs="Calibri"/>
          <w:bCs/>
          <w:iCs/>
          <w:sz w:val="20"/>
          <w:szCs w:val="20"/>
        </w:rPr>
        <w:t>Gallwn ystyried cyflwyniadau yn Gymraeg, gan na fydd y rhain yn cael eu trin yn llai ffafriol na thendr a gyflwynir yn Saesneg.</w:t>
      </w:r>
    </w:p>
    <w:p w14:paraId="0171B093" w14:textId="0D9B3B9B" w:rsidR="00302D13" w:rsidRPr="00743ACC" w:rsidRDefault="00302D13" w:rsidP="008C18A6">
      <w:pPr>
        <w:jc w:val="both"/>
        <w:rPr>
          <w:rFonts w:ascii="Calibri" w:eastAsiaTheme="minorEastAsia" w:hAnsi="Calibri" w:cs="Calibri"/>
          <w:bCs/>
          <w:iCs/>
          <w:sz w:val="20"/>
          <w:szCs w:val="20"/>
        </w:rPr>
      </w:pPr>
      <w:r w:rsidRPr="00743ACC">
        <w:rPr>
          <w:rFonts w:ascii="Calibri" w:eastAsiaTheme="minorEastAsia" w:hAnsi="Calibri" w:cs="Calibri"/>
          <w:bCs/>
          <w:iCs/>
          <w:sz w:val="20"/>
          <w:szCs w:val="20"/>
        </w:rPr>
        <w:t xml:space="preserve">Os hoffech dderbyn y dogfennau tendro yn y Gymraeg, cysylltwch â </w:t>
      </w:r>
      <w:hyperlink r:id="rId13" w:history="1">
        <w:r w:rsidR="00114859" w:rsidRPr="00080190">
          <w:rPr>
            <w:rStyle w:val="Hyperlink"/>
            <w:rFonts w:ascii="Calibri" w:eastAsiaTheme="minorEastAsia" w:hAnsi="Calibri" w:cs="Calibri"/>
            <w:bCs/>
            <w:iCs/>
            <w:sz w:val="20"/>
            <w:szCs w:val="20"/>
          </w:rPr>
          <w:t>g.bond@pembrokeshire.ac.uk</w:t>
        </w:r>
      </w:hyperlink>
      <w:r w:rsidR="00114859">
        <w:rPr>
          <w:rFonts w:ascii="Calibri" w:eastAsiaTheme="minorEastAsia" w:hAnsi="Calibri" w:cs="Calibri"/>
          <w:bCs/>
          <w:iCs/>
          <w:sz w:val="20"/>
          <w:szCs w:val="20"/>
        </w:rPr>
        <w:t xml:space="preserve">. </w:t>
      </w:r>
      <w:r w:rsidRPr="00743ACC">
        <w:rPr>
          <w:rFonts w:ascii="Calibri" w:eastAsiaTheme="minorEastAsia" w:hAnsi="Calibri" w:cs="Calibri"/>
          <w:bCs/>
          <w:iCs/>
          <w:sz w:val="20"/>
          <w:szCs w:val="20"/>
        </w:rPr>
        <w:t xml:space="preserve"> </w:t>
      </w:r>
    </w:p>
    <w:p w14:paraId="7FFA2724" w14:textId="77777777" w:rsidR="00302D13" w:rsidRDefault="00302D13" w:rsidP="008C18A6">
      <w:pPr>
        <w:pStyle w:val="NormalWeb"/>
        <w:shd w:val="clear" w:color="auto" w:fill="FFFFFF"/>
        <w:spacing w:before="0" w:beforeAutospacing="0" w:after="0" w:afterAutospacing="0"/>
        <w:jc w:val="both"/>
        <w:rPr>
          <w:rFonts w:ascii="Calibri" w:eastAsiaTheme="minorEastAsia" w:hAnsi="Calibri" w:cs="Calibri"/>
          <w:bCs/>
          <w:iCs/>
          <w:sz w:val="20"/>
          <w:szCs w:val="20"/>
          <w:lang w:eastAsia="en-US"/>
        </w:rPr>
      </w:pPr>
      <w:r w:rsidRPr="00743ACC">
        <w:rPr>
          <w:rFonts w:ascii="Calibri" w:eastAsiaTheme="minorEastAsia" w:hAnsi="Calibri" w:cs="Calibri"/>
          <w:bCs/>
          <w:iCs/>
          <w:sz w:val="20"/>
          <w:szCs w:val="20"/>
          <w:lang w:eastAsia="en-US"/>
        </w:rPr>
        <w:t>Pembrokeshire College is committed to complying with the Welsh Language Standards, as set out by the Welsh Government under Section 44 of the Welsh Language (Wales) Measure 2011.</w:t>
      </w:r>
    </w:p>
    <w:p w14:paraId="0AB3109B" w14:textId="77777777" w:rsidR="008C18A6" w:rsidRPr="00743ACC" w:rsidRDefault="008C18A6" w:rsidP="008C18A6">
      <w:pPr>
        <w:pStyle w:val="NormalWeb"/>
        <w:shd w:val="clear" w:color="auto" w:fill="FFFFFF"/>
        <w:spacing w:before="0" w:beforeAutospacing="0" w:after="0" w:afterAutospacing="0"/>
        <w:jc w:val="both"/>
        <w:rPr>
          <w:rFonts w:ascii="Calibri" w:eastAsiaTheme="minorEastAsia" w:hAnsi="Calibri" w:cs="Calibri"/>
          <w:bCs/>
          <w:iCs/>
          <w:sz w:val="20"/>
          <w:szCs w:val="20"/>
          <w:lang w:eastAsia="en-US"/>
        </w:rPr>
      </w:pPr>
    </w:p>
    <w:p w14:paraId="3ABC866D" w14:textId="77777777" w:rsidR="00302D13" w:rsidRDefault="00302D13" w:rsidP="008C18A6">
      <w:pPr>
        <w:pStyle w:val="NormalWeb"/>
        <w:shd w:val="clear" w:color="auto" w:fill="FFFFFF"/>
        <w:spacing w:before="0" w:beforeAutospacing="0" w:after="0" w:afterAutospacing="0"/>
        <w:jc w:val="both"/>
        <w:rPr>
          <w:rFonts w:ascii="Calibri" w:eastAsiaTheme="minorEastAsia" w:hAnsi="Calibri" w:cs="Calibri"/>
          <w:bCs/>
          <w:iCs/>
          <w:sz w:val="20"/>
          <w:szCs w:val="20"/>
          <w:lang w:eastAsia="en-US"/>
        </w:rPr>
      </w:pPr>
      <w:r w:rsidRPr="00743ACC">
        <w:rPr>
          <w:rFonts w:ascii="Calibri" w:eastAsiaTheme="minorEastAsia" w:hAnsi="Calibri" w:cs="Calibri"/>
          <w:bCs/>
          <w:iCs/>
          <w:sz w:val="20"/>
          <w:szCs w:val="20"/>
          <w:lang w:eastAsia="en-US"/>
        </w:rPr>
        <w:t>The Standards are a set of legally binding requirements that aim to improve the bilingual service that the people of Wales can expect to receive from a number of public and statutory bodies, including universities and colleges.</w:t>
      </w:r>
    </w:p>
    <w:p w14:paraId="0151906D" w14:textId="77777777" w:rsidR="008C18A6" w:rsidRPr="00743ACC" w:rsidRDefault="008C18A6" w:rsidP="008C18A6">
      <w:pPr>
        <w:pStyle w:val="NormalWeb"/>
        <w:shd w:val="clear" w:color="auto" w:fill="FFFFFF"/>
        <w:spacing w:before="0" w:beforeAutospacing="0" w:after="0" w:afterAutospacing="0"/>
        <w:jc w:val="both"/>
        <w:rPr>
          <w:rFonts w:ascii="Calibri" w:eastAsiaTheme="minorEastAsia" w:hAnsi="Calibri" w:cs="Calibri"/>
          <w:bCs/>
          <w:iCs/>
          <w:sz w:val="20"/>
          <w:szCs w:val="20"/>
          <w:lang w:eastAsia="en-US"/>
        </w:rPr>
      </w:pPr>
    </w:p>
    <w:p w14:paraId="6D7DD5F1" w14:textId="77777777" w:rsidR="00302D13" w:rsidRPr="00743ACC" w:rsidRDefault="00302D13" w:rsidP="008C18A6">
      <w:pPr>
        <w:jc w:val="both"/>
        <w:rPr>
          <w:rFonts w:ascii="Calibri" w:eastAsiaTheme="minorEastAsia" w:hAnsi="Calibri" w:cs="Calibri"/>
          <w:bCs/>
          <w:iCs/>
          <w:sz w:val="20"/>
          <w:szCs w:val="20"/>
        </w:rPr>
      </w:pPr>
      <w:r w:rsidRPr="00743ACC">
        <w:rPr>
          <w:rFonts w:ascii="Calibri" w:eastAsiaTheme="minorEastAsia" w:hAnsi="Calibri" w:cs="Calibri"/>
          <w:bCs/>
          <w:iCs/>
          <w:sz w:val="20"/>
          <w:szCs w:val="20"/>
        </w:rPr>
        <w:t>We can consider submissions in Welsh. These will be treated no less favourably than a tender submitted in English.</w:t>
      </w:r>
    </w:p>
    <w:p w14:paraId="0F85704C" w14:textId="790B9E34" w:rsidR="00302D13" w:rsidRDefault="00302D13" w:rsidP="008C18A6">
      <w:pPr>
        <w:jc w:val="both"/>
        <w:rPr>
          <w:rFonts w:ascii="Calibri" w:eastAsiaTheme="minorEastAsia" w:hAnsi="Calibri" w:cs="Calibri"/>
          <w:bCs/>
          <w:iCs/>
          <w:sz w:val="20"/>
          <w:szCs w:val="20"/>
        </w:rPr>
      </w:pPr>
      <w:r w:rsidRPr="00743ACC">
        <w:rPr>
          <w:rFonts w:ascii="Calibri" w:eastAsiaTheme="minorEastAsia" w:hAnsi="Calibri" w:cs="Calibri"/>
          <w:bCs/>
          <w:iCs/>
          <w:sz w:val="20"/>
          <w:szCs w:val="20"/>
        </w:rPr>
        <w:t xml:space="preserve">If you wish to receive the tender documents in the Welsh Language, please contact </w:t>
      </w:r>
      <w:hyperlink r:id="rId14" w:history="1">
        <w:r w:rsidR="00114859" w:rsidRPr="00080190">
          <w:rPr>
            <w:rStyle w:val="Hyperlink"/>
            <w:rFonts w:ascii="Calibri" w:eastAsiaTheme="minorEastAsia" w:hAnsi="Calibri" w:cs="Calibri"/>
            <w:bCs/>
            <w:iCs/>
            <w:sz w:val="20"/>
            <w:szCs w:val="20"/>
          </w:rPr>
          <w:t>g.bond@pembrokeshire.ac.uk</w:t>
        </w:r>
      </w:hyperlink>
      <w:r w:rsidR="00114859">
        <w:rPr>
          <w:rFonts w:ascii="Calibri" w:eastAsiaTheme="minorEastAsia" w:hAnsi="Calibri" w:cs="Calibri"/>
          <w:bCs/>
          <w:iCs/>
          <w:sz w:val="20"/>
          <w:szCs w:val="20"/>
        </w:rPr>
        <w:t>.</w:t>
      </w:r>
    </w:p>
    <w:p w14:paraId="1830B0D0" w14:textId="77777777" w:rsidR="00114859" w:rsidRPr="00114859" w:rsidRDefault="00114859" w:rsidP="00114859">
      <w:pPr>
        <w:pStyle w:val="Heading2"/>
      </w:pPr>
      <w:bookmarkStart w:id="44" w:name="_Toc233962760"/>
      <w:r w:rsidRPr="00114859">
        <w:t>Equality and Anti-Discrimination Clause</w:t>
      </w:r>
      <w:bookmarkEnd w:id="44"/>
    </w:p>
    <w:p w14:paraId="1EFBDD5A" w14:textId="6DF500D7" w:rsidR="00114859" w:rsidRPr="00114859" w:rsidRDefault="00114859" w:rsidP="00114859">
      <w:pPr>
        <w:jc w:val="both"/>
        <w:rPr>
          <w:rFonts w:ascii="Calibri" w:eastAsiaTheme="minorEastAsia" w:hAnsi="Calibri" w:cs="Calibri"/>
          <w:bCs/>
          <w:iCs/>
          <w:sz w:val="20"/>
          <w:szCs w:val="20"/>
        </w:rPr>
      </w:pPr>
      <w:r>
        <w:rPr>
          <w:rFonts w:ascii="Calibri" w:eastAsiaTheme="minorEastAsia" w:hAnsi="Calibri" w:cs="Calibri"/>
          <w:bCs/>
          <w:iCs/>
          <w:sz w:val="20"/>
          <w:szCs w:val="20"/>
        </w:rPr>
        <w:t xml:space="preserve">Tenderers </w:t>
      </w:r>
      <w:r w:rsidRPr="00114859">
        <w:rPr>
          <w:rFonts w:ascii="Calibri" w:eastAsiaTheme="minorEastAsia" w:hAnsi="Calibri" w:cs="Calibri"/>
          <w:bCs/>
          <w:iCs/>
          <w:sz w:val="20"/>
          <w:szCs w:val="20"/>
        </w:rPr>
        <w:t>shall comply with all applicable equality and anti-discrimination legislation, including the Equality Act 2010.</w:t>
      </w:r>
    </w:p>
    <w:p w14:paraId="3F678B9B" w14:textId="336C9E30" w:rsidR="00114859" w:rsidRPr="00114859" w:rsidRDefault="00114859" w:rsidP="00114859">
      <w:pPr>
        <w:jc w:val="both"/>
        <w:rPr>
          <w:rFonts w:ascii="Calibri" w:eastAsiaTheme="minorEastAsia" w:hAnsi="Calibri" w:cs="Calibri"/>
          <w:bCs/>
          <w:iCs/>
          <w:sz w:val="20"/>
          <w:szCs w:val="20"/>
        </w:rPr>
      </w:pPr>
      <w:r w:rsidRPr="00114859">
        <w:rPr>
          <w:rFonts w:ascii="Calibri" w:eastAsiaTheme="minorEastAsia" w:hAnsi="Calibri" w:cs="Calibri"/>
          <w:bCs/>
          <w:iCs/>
          <w:sz w:val="20"/>
          <w:szCs w:val="20"/>
        </w:rPr>
        <w:t>Th</w:t>
      </w:r>
      <w:r>
        <w:rPr>
          <w:rFonts w:ascii="Calibri" w:eastAsiaTheme="minorEastAsia" w:hAnsi="Calibri" w:cs="Calibri"/>
          <w:bCs/>
          <w:iCs/>
          <w:sz w:val="20"/>
          <w:szCs w:val="20"/>
        </w:rPr>
        <w:t>ose who submit a bid</w:t>
      </w:r>
      <w:r w:rsidRPr="00114859">
        <w:rPr>
          <w:rFonts w:ascii="Calibri" w:eastAsiaTheme="minorEastAsia" w:hAnsi="Calibri" w:cs="Calibri"/>
          <w:bCs/>
          <w:iCs/>
          <w:sz w:val="20"/>
          <w:szCs w:val="20"/>
        </w:rPr>
        <w:t xml:space="preserve"> shall not unlawfully discriminate against any person and shall take reasonable steps to promote equality, diversity, inclusion and respectful working practices throughout the delivery of the Contract.</w:t>
      </w:r>
    </w:p>
    <w:p w14:paraId="02637ED9" w14:textId="584B0496" w:rsidR="00114859" w:rsidRPr="00114859" w:rsidRDefault="00114859" w:rsidP="00114859">
      <w:pPr>
        <w:jc w:val="both"/>
        <w:rPr>
          <w:rFonts w:ascii="Calibri" w:eastAsiaTheme="minorEastAsia" w:hAnsi="Calibri" w:cs="Calibri"/>
          <w:bCs/>
          <w:iCs/>
          <w:sz w:val="20"/>
          <w:szCs w:val="20"/>
        </w:rPr>
      </w:pPr>
      <w:r>
        <w:rPr>
          <w:rFonts w:ascii="Calibri" w:eastAsiaTheme="minorEastAsia" w:hAnsi="Calibri" w:cs="Calibri"/>
          <w:bCs/>
          <w:iCs/>
          <w:sz w:val="20"/>
          <w:szCs w:val="20"/>
        </w:rPr>
        <w:t>Pembrokeshire College</w:t>
      </w:r>
      <w:r w:rsidRPr="00114859">
        <w:rPr>
          <w:rFonts w:ascii="Calibri" w:eastAsiaTheme="minorEastAsia" w:hAnsi="Calibri" w:cs="Calibri"/>
          <w:bCs/>
          <w:iCs/>
          <w:sz w:val="20"/>
          <w:szCs w:val="20"/>
        </w:rPr>
        <w:t> reserves the right to request evidence of the Supplier's equality, diversity and inclusion policies and related practices during the term of the Contract.</w:t>
      </w:r>
    </w:p>
    <w:p w14:paraId="53A3ABF8" w14:textId="77777777" w:rsidR="00114859" w:rsidRDefault="00114859" w:rsidP="008C18A6">
      <w:pPr>
        <w:jc w:val="both"/>
        <w:rPr>
          <w:rFonts w:ascii="Calibri" w:eastAsiaTheme="minorEastAsia" w:hAnsi="Calibri" w:cs="Calibri"/>
          <w:bCs/>
          <w:iCs/>
          <w:sz w:val="20"/>
          <w:szCs w:val="20"/>
        </w:rPr>
      </w:pPr>
    </w:p>
    <w:p w14:paraId="3B85E409" w14:textId="77777777" w:rsidR="00114859" w:rsidRPr="00743ACC" w:rsidRDefault="00114859" w:rsidP="008C18A6">
      <w:pPr>
        <w:jc w:val="both"/>
        <w:rPr>
          <w:rFonts w:ascii="Calibri" w:eastAsiaTheme="minorEastAsia" w:hAnsi="Calibri" w:cs="Calibri"/>
          <w:bCs/>
          <w:iCs/>
          <w:sz w:val="20"/>
          <w:szCs w:val="20"/>
        </w:rPr>
      </w:pPr>
    </w:p>
    <w:p w14:paraId="0D31BCE6" w14:textId="77777777" w:rsidR="00302D13" w:rsidRPr="00743ACC" w:rsidRDefault="00302D13" w:rsidP="008C18A6">
      <w:pPr>
        <w:pStyle w:val="Heading2"/>
      </w:pPr>
      <w:bookmarkStart w:id="45" w:name="_Toc196380323"/>
      <w:bookmarkStart w:id="46" w:name="_Toc233962761"/>
      <w:bookmarkStart w:id="47" w:name="_Toc10462109"/>
      <w:bookmarkStart w:id="48" w:name="_Toc25665387"/>
      <w:r w:rsidRPr="00743ACC">
        <w:lastRenderedPageBreak/>
        <w:t>Environmental, Social and Ethical Policy</w:t>
      </w:r>
      <w:bookmarkEnd w:id="45"/>
      <w:bookmarkEnd w:id="46"/>
    </w:p>
    <w:p w14:paraId="48287A41" w14:textId="77777777" w:rsidR="00302D13" w:rsidRPr="00743ACC" w:rsidRDefault="00302D13" w:rsidP="008C18A6">
      <w:pPr>
        <w:jc w:val="both"/>
        <w:rPr>
          <w:rFonts w:ascii="Calibri" w:hAnsi="Calibri" w:cs="Calibri"/>
          <w:sz w:val="20"/>
        </w:rPr>
      </w:pPr>
      <w:r w:rsidRPr="00743ACC">
        <w:rPr>
          <w:rFonts w:ascii="Calibri" w:hAnsi="Calibri" w:cs="Calibri"/>
          <w:sz w:val="20"/>
        </w:rPr>
        <w:t>The College wishes to do business with suppliers who share the same core values in terms of sustainable development, social inclusion and equal opportunities, as well as key business values in their approach to fairness, honesty, efficiency and professionalism.</w:t>
      </w:r>
    </w:p>
    <w:p w14:paraId="53E6DA04" w14:textId="77777777" w:rsidR="00302D13" w:rsidRPr="00743ACC" w:rsidRDefault="00302D13" w:rsidP="008C18A6">
      <w:pPr>
        <w:jc w:val="both"/>
        <w:rPr>
          <w:rFonts w:ascii="Calibri" w:hAnsi="Calibri" w:cs="Calibri"/>
          <w:sz w:val="20"/>
        </w:rPr>
      </w:pPr>
      <w:r w:rsidRPr="00743ACC">
        <w:rPr>
          <w:rFonts w:ascii="Calibri" w:hAnsi="Calibri" w:cs="Calibri"/>
          <w:sz w:val="20"/>
        </w:rPr>
        <w:t>The College will endeavour to select suppliers who are conscious of their environmental responsibilities and strive to produce environmentally sound goods and services.</w:t>
      </w:r>
    </w:p>
    <w:p w14:paraId="5A46B374" w14:textId="77777777" w:rsidR="00302D13" w:rsidRPr="00743ACC" w:rsidRDefault="00302D13" w:rsidP="008C18A6">
      <w:pPr>
        <w:pStyle w:val="Heading2"/>
      </w:pPr>
      <w:bookmarkStart w:id="49" w:name="_Toc10462110"/>
      <w:bookmarkStart w:id="50" w:name="_Toc25665388"/>
      <w:bookmarkStart w:id="51" w:name="_Toc196380324"/>
      <w:bookmarkStart w:id="52" w:name="_Toc233962762"/>
      <w:bookmarkEnd w:id="47"/>
      <w:bookmarkEnd w:id="48"/>
      <w:r w:rsidRPr="00743ACC">
        <w:t>Disclaimer</w:t>
      </w:r>
      <w:bookmarkEnd w:id="49"/>
      <w:bookmarkEnd w:id="50"/>
      <w:bookmarkEnd w:id="51"/>
      <w:bookmarkEnd w:id="52"/>
    </w:p>
    <w:p w14:paraId="655F4779" w14:textId="77777777" w:rsidR="00302D13" w:rsidRPr="00743ACC" w:rsidRDefault="00302D13" w:rsidP="008C18A6">
      <w:pPr>
        <w:jc w:val="both"/>
        <w:rPr>
          <w:rFonts w:ascii="Calibri" w:hAnsi="Calibri" w:cs="Calibri"/>
          <w:sz w:val="20"/>
        </w:rPr>
      </w:pPr>
      <w:r w:rsidRPr="00743ACC">
        <w:rPr>
          <w:rFonts w:ascii="Calibri" w:hAnsi="Calibri" w:cs="Calibri"/>
          <w:sz w:val="20"/>
        </w:rPr>
        <w:t xml:space="preserve">All information contained in this document together with any subsequent statements howsoever conveyed, in respect of this Tender process, is provided in good faith and given to assist you. However, the College will not accept any liability in respect of the preparation or execution of your proposals, or any penalties / costs that you may incur thereof. </w:t>
      </w:r>
    </w:p>
    <w:p w14:paraId="1345E119" w14:textId="724AF3D7" w:rsidR="00743ACC" w:rsidRDefault="00302D13" w:rsidP="00114859">
      <w:pPr>
        <w:spacing w:after="0"/>
        <w:jc w:val="both"/>
        <w:rPr>
          <w:rFonts w:ascii="Calibri" w:hAnsi="Calibri" w:cs="Calibri"/>
          <w:b/>
          <w:color w:val="FF0000"/>
          <w:sz w:val="20"/>
          <w:szCs w:val="20"/>
        </w:rPr>
      </w:pPr>
      <w:r w:rsidRPr="00743ACC">
        <w:rPr>
          <w:rFonts w:ascii="Calibri" w:hAnsi="Calibri" w:cs="Calibri"/>
          <w:b/>
          <w:color w:val="FF0000"/>
          <w:sz w:val="20"/>
          <w:szCs w:val="20"/>
        </w:rPr>
        <w:t>Tenderers shall note that bids considered to be priced abnormally low shall be scrutinised to ensure that this is not as a result of a failure to understand the requirements of this Contract.</w:t>
      </w:r>
    </w:p>
    <w:p w14:paraId="1A502395" w14:textId="77777777" w:rsidR="00114859" w:rsidRPr="00743ACC" w:rsidRDefault="00114859" w:rsidP="00114859">
      <w:pPr>
        <w:spacing w:after="0"/>
        <w:jc w:val="both"/>
        <w:rPr>
          <w:rFonts w:ascii="Calibri" w:hAnsi="Calibri" w:cs="Calibri"/>
          <w:b/>
          <w:color w:val="FF0000"/>
          <w:sz w:val="20"/>
          <w:szCs w:val="20"/>
        </w:rPr>
      </w:pPr>
    </w:p>
    <w:p w14:paraId="596C37D4" w14:textId="77777777" w:rsidR="00743ACC" w:rsidRPr="00743ACC" w:rsidRDefault="00743ACC" w:rsidP="001443E9">
      <w:pPr>
        <w:pStyle w:val="Heading1"/>
      </w:pPr>
      <w:bookmarkStart w:id="53" w:name="_Toc10462111"/>
      <w:bookmarkStart w:id="54" w:name="_Toc25665389"/>
      <w:bookmarkStart w:id="55" w:name="_Toc196380325"/>
      <w:bookmarkStart w:id="56" w:name="_Toc233962763"/>
      <w:r w:rsidRPr="00743ACC">
        <w:t>Conditions of Tender</w:t>
      </w:r>
      <w:bookmarkEnd w:id="53"/>
      <w:bookmarkEnd w:id="54"/>
      <w:bookmarkEnd w:id="55"/>
      <w:bookmarkEnd w:id="56"/>
    </w:p>
    <w:p w14:paraId="3CBF9FDC" w14:textId="77777777" w:rsidR="00743ACC" w:rsidRPr="00743ACC" w:rsidRDefault="00743ACC" w:rsidP="00743ACC">
      <w:pPr>
        <w:pStyle w:val="Heading2"/>
      </w:pPr>
      <w:bookmarkStart w:id="57" w:name="_Toc10462112"/>
      <w:bookmarkStart w:id="58" w:name="_Toc25665390"/>
      <w:bookmarkStart w:id="59" w:name="_Toc196380326"/>
      <w:bookmarkStart w:id="60" w:name="_Toc233962764"/>
      <w:r w:rsidRPr="00743ACC">
        <w:t>Conditions of Tender</w:t>
      </w:r>
      <w:bookmarkEnd w:id="57"/>
      <w:bookmarkEnd w:id="58"/>
      <w:bookmarkEnd w:id="59"/>
      <w:bookmarkEnd w:id="60"/>
    </w:p>
    <w:p w14:paraId="1E64A147" w14:textId="77777777" w:rsidR="00743ACC" w:rsidRPr="00743ACC" w:rsidRDefault="00743ACC" w:rsidP="00743ACC">
      <w:pPr>
        <w:jc w:val="both"/>
        <w:rPr>
          <w:rFonts w:ascii="Calibri" w:hAnsi="Calibri" w:cs="Calibri"/>
          <w:sz w:val="20"/>
        </w:rPr>
      </w:pPr>
      <w:r w:rsidRPr="00743ACC">
        <w:rPr>
          <w:rFonts w:ascii="Calibri" w:hAnsi="Calibri" w:cs="Calibri"/>
          <w:sz w:val="20"/>
        </w:rPr>
        <w:t>The Tender is to be made strictly in accordance with the requirements of this Invitation to Tender which together with any addenda that are issued, are referred to as the Invitation to Tender.</w:t>
      </w:r>
    </w:p>
    <w:p w14:paraId="158BD8EB" w14:textId="77777777" w:rsidR="00743ACC" w:rsidRPr="00743ACC" w:rsidRDefault="00743ACC" w:rsidP="00743ACC">
      <w:pPr>
        <w:jc w:val="both"/>
        <w:rPr>
          <w:rFonts w:ascii="Calibri" w:hAnsi="Calibri" w:cs="Calibri"/>
          <w:sz w:val="20"/>
        </w:rPr>
      </w:pPr>
      <w:r w:rsidRPr="00743ACC">
        <w:rPr>
          <w:rFonts w:ascii="Calibri" w:hAnsi="Calibri" w:cs="Calibri"/>
          <w:sz w:val="20"/>
        </w:rPr>
        <w:t xml:space="preserve">Any query in connection with the Tender or the Invitation to Tender shall be conducted through the Sell2Wales Portal. </w:t>
      </w:r>
    </w:p>
    <w:p w14:paraId="310D64B9" w14:textId="77777777" w:rsidR="00743ACC" w:rsidRPr="00743ACC" w:rsidRDefault="00743ACC" w:rsidP="00743ACC">
      <w:pPr>
        <w:jc w:val="both"/>
        <w:rPr>
          <w:rFonts w:ascii="Calibri" w:hAnsi="Calibri" w:cs="Calibri"/>
          <w:sz w:val="20"/>
        </w:rPr>
      </w:pPr>
      <w:r w:rsidRPr="00743ACC">
        <w:rPr>
          <w:rFonts w:ascii="Calibri" w:hAnsi="Calibri" w:cs="Calibri"/>
          <w:sz w:val="20"/>
        </w:rPr>
        <w:t>The response by the College as well as the nature of the query will be notified to all Tenderers, without disclosing the name of the Tenderer who initiated the query.  On no account before the Tender Date is the Tenderer to contact or communicate with any other person involved in work concerning this Invitation to Tender unless the College redirect the enquiry.</w:t>
      </w:r>
    </w:p>
    <w:p w14:paraId="69DDCD45" w14:textId="77777777" w:rsidR="00743ACC" w:rsidRPr="00743ACC" w:rsidRDefault="00743ACC" w:rsidP="00743ACC">
      <w:pPr>
        <w:pStyle w:val="Heading2"/>
      </w:pPr>
      <w:bookmarkStart w:id="61" w:name="_Toc10462113"/>
      <w:bookmarkStart w:id="62" w:name="_Toc25665391"/>
      <w:bookmarkStart w:id="63" w:name="_Toc196380327"/>
      <w:bookmarkStart w:id="64" w:name="_Toc233962765"/>
      <w:r w:rsidRPr="00743ACC">
        <w:t>Independent Tender</w:t>
      </w:r>
      <w:bookmarkEnd w:id="61"/>
      <w:bookmarkEnd w:id="62"/>
      <w:bookmarkEnd w:id="63"/>
      <w:bookmarkEnd w:id="64"/>
    </w:p>
    <w:p w14:paraId="7D18B584" w14:textId="77777777" w:rsidR="00743ACC" w:rsidRPr="00743ACC" w:rsidRDefault="00743ACC" w:rsidP="00743ACC">
      <w:pPr>
        <w:jc w:val="both"/>
        <w:rPr>
          <w:rFonts w:ascii="Calibri" w:hAnsi="Calibri" w:cs="Calibri"/>
          <w:sz w:val="20"/>
        </w:rPr>
      </w:pPr>
      <w:r w:rsidRPr="00743ACC">
        <w:rPr>
          <w:rFonts w:ascii="Calibri" w:hAnsi="Calibri" w:cs="Calibri"/>
          <w:sz w:val="20"/>
        </w:rPr>
        <w:t>By submission of a Tender, the Tenderer warrant that:</w:t>
      </w:r>
    </w:p>
    <w:p w14:paraId="37F886E9" w14:textId="77777777" w:rsidR="00743ACC" w:rsidRPr="00743ACC" w:rsidRDefault="00743ACC" w:rsidP="00743ACC">
      <w:pPr>
        <w:pStyle w:val="ListParagraph"/>
        <w:numPr>
          <w:ilvl w:val="0"/>
          <w:numId w:val="3"/>
        </w:numPr>
        <w:spacing w:line="259" w:lineRule="auto"/>
        <w:ind w:left="567" w:hanging="567"/>
        <w:jc w:val="both"/>
        <w:rPr>
          <w:rFonts w:ascii="Calibri" w:hAnsi="Calibri" w:cs="Calibri"/>
          <w:sz w:val="20"/>
        </w:rPr>
      </w:pPr>
      <w:r w:rsidRPr="00743ACC">
        <w:rPr>
          <w:rFonts w:ascii="Calibri" w:hAnsi="Calibri" w:cs="Calibri"/>
          <w:sz w:val="20"/>
        </w:rPr>
        <w:t>The prices in the Tender have been arrived at independently, without consultation, communication, agreement or understanding for the purpose of restricting competition, as to any matter relating to such prices, with any other Tenderer or with any competitor.</w:t>
      </w:r>
    </w:p>
    <w:p w14:paraId="545C5928" w14:textId="77777777" w:rsidR="00743ACC" w:rsidRPr="00743ACC" w:rsidRDefault="00743ACC" w:rsidP="00743ACC">
      <w:pPr>
        <w:pStyle w:val="ListParagraph"/>
        <w:numPr>
          <w:ilvl w:val="0"/>
          <w:numId w:val="3"/>
        </w:numPr>
        <w:spacing w:line="259" w:lineRule="auto"/>
        <w:ind w:left="567" w:hanging="567"/>
        <w:jc w:val="both"/>
        <w:rPr>
          <w:rFonts w:ascii="Calibri" w:hAnsi="Calibri" w:cs="Calibri"/>
          <w:sz w:val="20"/>
        </w:rPr>
      </w:pPr>
      <w:r w:rsidRPr="00743ACC">
        <w:rPr>
          <w:rFonts w:ascii="Calibri" w:hAnsi="Calibri" w:cs="Calibri"/>
          <w:sz w:val="20"/>
        </w:rPr>
        <w:t>Unless otherwise required by law, the prices which have been quoted in the Tender have not knowingly been disclosed by the Tenderer, directly or indirectly, to any other Tenderer or competitor, nor will they be disclosed.</w:t>
      </w:r>
    </w:p>
    <w:p w14:paraId="75D53C6E" w14:textId="77777777" w:rsidR="00743ACC" w:rsidRPr="00743ACC" w:rsidRDefault="00743ACC" w:rsidP="00743ACC">
      <w:pPr>
        <w:pStyle w:val="ListParagraph"/>
        <w:numPr>
          <w:ilvl w:val="0"/>
          <w:numId w:val="3"/>
        </w:numPr>
        <w:spacing w:line="259" w:lineRule="auto"/>
        <w:ind w:left="567" w:hanging="567"/>
        <w:jc w:val="both"/>
        <w:rPr>
          <w:rFonts w:ascii="Calibri" w:hAnsi="Calibri" w:cs="Calibri"/>
          <w:sz w:val="20"/>
        </w:rPr>
      </w:pPr>
      <w:r w:rsidRPr="00743ACC">
        <w:rPr>
          <w:rFonts w:ascii="Calibri" w:hAnsi="Calibri" w:cs="Calibri"/>
          <w:sz w:val="20"/>
        </w:rPr>
        <w:t>No attempt has been made or will be made by the Tenderer to induce any other person or firm to submit or not to submit a Tender for the purpose of restricting competition.</w:t>
      </w:r>
    </w:p>
    <w:p w14:paraId="107C2D31" w14:textId="77777777" w:rsidR="00743ACC" w:rsidRPr="00743ACC" w:rsidRDefault="00743ACC" w:rsidP="00743ACC">
      <w:pPr>
        <w:pStyle w:val="Heading2"/>
      </w:pPr>
      <w:bookmarkStart w:id="65" w:name="_Toc10462114"/>
      <w:bookmarkStart w:id="66" w:name="_Toc25665392"/>
      <w:bookmarkStart w:id="67" w:name="_Toc196380328"/>
      <w:bookmarkStart w:id="68" w:name="_Toc233962766"/>
      <w:r w:rsidRPr="00743ACC">
        <w:t xml:space="preserve">Modification by </w:t>
      </w:r>
      <w:bookmarkEnd w:id="65"/>
      <w:bookmarkEnd w:id="66"/>
      <w:r w:rsidRPr="00743ACC">
        <w:t>Pembrokeshire College</w:t>
      </w:r>
      <w:bookmarkEnd w:id="67"/>
      <w:bookmarkEnd w:id="68"/>
    </w:p>
    <w:p w14:paraId="06DE7391" w14:textId="77777777" w:rsidR="00743ACC" w:rsidRPr="00743ACC" w:rsidRDefault="00743ACC" w:rsidP="00743ACC">
      <w:pPr>
        <w:jc w:val="both"/>
        <w:rPr>
          <w:rFonts w:ascii="Calibri" w:hAnsi="Calibri" w:cs="Calibri"/>
          <w:sz w:val="20"/>
        </w:rPr>
      </w:pPr>
      <w:r w:rsidRPr="00743ACC">
        <w:rPr>
          <w:rFonts w:ascii="Calibri" w:hAnsi="Calibri" w:cs="Calibri"/>
          <w:sz w:val="20"/>
        </w:rPr>
        <w:t xml:space="preserve">Any advice of a modification to the Invitation to Tender shall be issued at least six days before the Tender Date and shall be issued as an addendum to, and shall be deemed to constitute part of, the Invitation to Tender.  If necessary, Pembrokeshire College shall revise the Tender date in order to comply with this requirement.  </w:t>
      </w:r>
    </w:p>
    <w:p w14:paraId="1F042F16" w14:textId="398AB92E" w:rsidR="00114859" w:rsidRDefault="00743ACC" w:rsidP="00743ACC">
      <w:pPr>
        <w:jc w:val="both"/>
        <w:rPr>
          <w:rFonts w:ascii="Calibri" w:hAnsi="Calibri" w:cs="Calibri"/>
          <w:sz w:val="20"/>
        </w:rPr>
      </w:pPr>
      <w:r w:rsidRPr="00743ACC">
        <w:rPr>
          <w:rFonts w:ascii="Calibri" w:hAnsi="Calibri" w:cs="Calibri"/>
          <w:sz w:val="20"/>
        </w:rPr>
        <w:t>Except under exceptional circumstances no extension of time and date by which the Tender must be submitted will be granted.</w:t>
      </w:r>
    </w:p>
    <w:p w14:paraId="19EEDB0D" w14:textId="77777777" w:rsidR="00114859" w:rsidRDefault="00114859">
      <w:pPr>
        <w:rPr>
          <w:rFonts w:ascii="Calibri" w:hAnsi="Calibri" w:cs="Calibri"/>
          <w:sz w:val="20"/>
        </w:rPr>
      </w:pPr>
      <w:r>
        <w:rPr>
          <w:rFonts w:ascii="Calibri" w:hAnsi="Calibri" w:cs="Calibri"/>
          <w:sz w:val="20"/>
        </w:rPr>
        <w:br w:type="page"/>
      </w:r>
    </w:p>
    <w:p w14:paraId="7E8F1550" w14:textId="77777777" w:rsidR="00743ACC" w:rsidRPr="00743ACC" w:rsidRDefault="00743ACC" w:rsidP="00743ACC">
      <w:pPr>
        <w:pStyle w:val="Heading2"/>
      </w:pPr>
      <w:bookmarkStart w:id="69" w:name="_Toc10462115"/>
      <w:bookmarkStart w:id="70" w:name="_Toc25665393"/>
      <w:bookmarkStart w:id="71" w:name="_Toc196380329"/>
      <w:bookmarkStart w:id="72" w:name="_Toc233962767"/>
      <w:r w:rsidRPr="00743ACC">
        <w:lastRenderedPageBreak/>
        <w:t>Preparation of Tender</w:t>
      </w:r>
      <w:bookmarkEnd w:id="69"/>
      <w:bookmarkEnd w:id="70"/>
      <w:bookmarkEnd w:id="71"/>
      <w:bookmarkEnd w:id="72"/>
    </w:p>
    <w:p w14:paraId="5231925A" w14:textId="77777777" w:rsidR="00743ACC" w:rsidRPr="00743ACC" w:rsidRDefault="00743ACC" w:rsidP="00743ACC">
      <w:pPr>
        <w:jc w:val="both"/>
        <w:rPr>
          <w:rFonts w:ascii="Calibri" w:hAnsi="Calibri" w:cs="Calibri"/>
          <w:sz w:val="20"/>
        </w:rPr>
      </w:pPr>
      <w:bookmarkStart w:id="73" w:name="_Toc10462116"/>
      <w:bookmarkStart w:id="74" w:name="_Toc25665394"/>
      <w:r w:rsidRPr="00743ACC">
        <w:rPr>
          <w:rFonts w:ascii="Calibri" w:hAnsi="Calibri" w:cs="Calibri"/>
          <w:sz w:val="20"/>
        </w:rPr>
        <w:t>Pembrokeshire College will not be responsible for any costs or expenses incurred by the Tenderer in connection with either the preparation or delivery or in the evaluation of the Tender.</w:t>
      </w:r>
    </w:p>
    <w:p w14:paraId="52C85CF0" w14:textId="77777777" w:rsidR="00743ACC" w:rsidRPr="00743ACC" w:rsidRDefault="00743ACC" w:rsidP="00743ACC">
      <w:pPr>
        <w:jc w:val="both"/>
        <w:rPr>
          <w:rFonts w:ascii="Calibri" w:hAnsi="Calibri" w:cs="Calibri"/>
          <w:sz w:val="20"/>
        </w:rPr>
      </w:pPr>
      <w:r w:rsidRPr="00743ACC">
        <w:rPr>
          <w:rFonts w:ascii="Calibri" w:hAnsi="Calibri" w:cs="Calibri"/>
          <w:sz w:val="20"/>
        </w:rPr>
        <w:t>The Tender and all accompanying documents are to be in English. All details of the Tender, including prices and rates, are to remain valid for acceptance for 90 days from tender return date.</w:t>
      </w:r>
    </w:p>
    <w:p w14:paraId="6BA23FA6" w14:textId="77777777" w:rsidR="00743ACC" w:rsidRPr="00743ACC" w:rsidRDefault="00743ACC" w:rsidP="00743ACC">
      <w:pPr>
        <w:jc w:val="both"/>
        <w:rPr>
          <w:rFonts w:ascii="Calibri" w:hAnsi="Calibri" w:cs="Calibri"/>
          <w:sz w:val="20"/>
        </w:rPr>
      </w:pPr>
      <w:r w:rsidRPr="00743ACC">
        <w:rPr>
          <w:rFonts w:ascii="Calibri" w:hAnsi="Calibri" w:cs="Calibri"/>
          <w:sz w:val="20"/>
        </w:rPr>
        <w:t>We are able to consider submissions in Welsh, as these will be treated no less favourably than a tender submitted in English.</w:t>
      </w:r>
    </w:p>
    <w:p w14:paraId="4A70A2B0" w14:textId="77777777" w:rsidR="00743ACC" w:rsidRPr="00743ACC" w:rsidRDefault="00743ACC" w:rsidP="00743ACC">
      <w:pPr>
        <w:pStyle w:val="Heading2"/>
      </w:pPr>
      <w:bookmarkStart w:id="75" w:name="_Toc196380330"/>
      <w:bookmarkStart w:id="76" w:name="_Toc233962768"/>
      <w:r w:rsidRPr="00743ACC">
        <w:t>Currency of Tender</w:t>
      </w:r>
      <w:bookmarkEnd w:id="73"/>
      <w:bookmarkEnd w:id="74"/>
      <w:bookmarkEnd w:id="75"/>
      <w:bookmarkEnd w:id="76"/>
    </w:p>
    <w:p w14:paraId="5E1E1C9E" w14:textId="77777777" w:rsidR="00743ACC" w:rsidRPr="00743ACC" w:rsidRDefault="00743ACC" w:rsidP="00743ACC">
      <w:pPr>
        <w:jc w:val="both"/>
        <w:rPr>
          <w:rFonts w:ascii="Calibri" w:hAnsi="Calibri" w:cs="Calibri"/>
          <w:sz w:val="20"/>
        </w:rPr>
      </w:pPr>
      <w:r w:rsidRPr="00743ACC">
        <w:rPr>
          <w:rFonts w:ascii="Calibri" w:hAnsi="Calibri" w:cs="Calibri"/>
          <w:sz w:val="20"/>
        </w:rPr>
        <w:t>Tender prices shall be pounds sterling (£). Pembrokeshire College will not be responsible for any banking costs incurred by the Tenderer in receiving currency after conversion to / from Sterling.</w:t>
      </w:r>
    </w:p>
    <w:p w14:paraId="443CBBB4" w14:textId="77777777" w:rsidR="00743ACC" w:rsidRPr="00743ACC" w:rsidRDefault="00743ACC" w:rsidP="00743ACC">
      <w:pPr>
        <w:pStyle w:val="Heading2"/>
      </w:pPr>
      <w:bookmarkStart w:id="77" w:name="_Toc10462117"/>
      <w:bookmarkStart w:id="78" w:name="_Toc25665395"/>
      <w:bookmarkStart w:id="79" w:name="_Toc196380331"/>
      <w:bookmarkStart w:id="80" w:name="_Toc233962769"/>
      <w:r w:rsidRPr="00743ACC">
        <w:t>College discretion</w:t>
      </w:r>
      <w:bookmarkEnd w:id="77"/>
      <w:bookmarkEnd w:id="78"/>
      <w:bookmarkEnd w:id="79"/>
      <w:bookmarkEnd w:id="80"/>
    </w:p>
    <w:p w14:paraId="68F9CE37" w14:textId="77777777" w:rsidR="00743ACC" w:rsidRPr="00743ACC" w:rsidRDefault="00743ACC" w:rsidP="00743ACC">
      <w:pPr>
        <w:spacing w:after="0"/>
        <w:jc w:val="both"/>
        <w:rPr>
          <w:rFonts w:ascii="Calibri" w:hAnsi="Calibri" w:cs="Calibri"/>
          <w:sz w:val="20"/>
        </w:rPr>
      </w:pPr>
      <w:r w:rsidRPr="00743ACC">
        <w:rPr>
          <w:rFonts w:ascii="Calibri" w:hAnsi="Calibri" w:cs="Calibri"/>
          <w:sz w:val="20"/>
        </w:rPr>
        <w:t xml:space="preserve">Pembrokeshire College does not undertake to accept the lowest tender, or part, or all of any Tender, and the acknowledgement of receipt of any submitted tender shall not constitute any actual or implied agreement between the College and the Tenderer. </w:t>
      </w:r>
    </w:p>
    <w:p w14:paraId="52690E6A" w14:textId="77777777" w:rsidR="00743ACC" w:rsidRPr="00743ACC" w:rsidRDefault="00743ACC" w:rsidP="00743ACC">
      <w:pPr>
        <w:spacing w:after="0"/>
        <w:jc w:val="both"/>
        <w:rPr>
          <w:rFonts w:ascii="Calibri" w:hAnsi="Calibri" w:cs="Calibri"/>
          <w:sz w:val="20"/>
        </w:rPr>
      </w:pPr>
    </w:p>
    <w:p w14:paraId="235ACAB5" w14:textId="77777777" w:rsidR="00743ACC" w:rsidRDefault="00743ACC" w:rsidP="00743ACC">
      <w:pPr>
        <w:spacing w:after="0"/>
        <w:jc w:val="both"/>
        <w:rPr>
          <w:rFonts w:ascii="Calibri" w:hAnsi="Calibri" w:cs="Calibri"/>
          <w:sz w:val="20"/>
        </w:rPr>
      </w:pPr>
      <w:r w:rsidRPr="00743ACC">
        <w:rPr>
          <w:rFonts w:ascii="Calibri" w:hAnsi="Calibri" w:cs="Calibri"/>
          <w:sz w:val="20"/>
        </w:rPr>
        <w:t>The College reserves the right to accept any part or all of any tender or tenders at its sole discretion. No part of the tender submitted will be returned to the tenderer.</w:t>
      </w:r>
    </w:p>
    <w:p w14:paraId="698E6E5C" w14:textId="77777777" w:rsidR="00114859" w:rsidRPr="00743ACC" w:rsidRDefault="00114859" w:rsidP="00743ACC">
      <w:pPr>
        <w:spacing w:after="0"/>
        <w:jc w:val="both"/>
        <w:rPr>
          <w:rFonts w:ascii="Calibri" w:hAnsi="Calibri" w:cs="Calibri"/>
          <w:sz w:val="20"/>
        </w:rPr>
      </w:pPr>
    </w:p>
    <w:p w14:paraId="6D1F3F31" w14:textId="77777777" w:rsidR="00743ACC" w:rsidRPr="00743ACC" w:rsidRDefault="00743ACC" w:rsidP="001443E9">
      <w:pPr>
        <w:pStyle w:val="Heading1"/>
      </w:pPr>
      <w:bookmarkStart w:id="81" w:name="_Toc10462118"/>
      <w:bookmarkStart w:id="82" w:name="_Toc25665396"/>
      <w:bookmarkStart w:id="83" w:name="_Toc196380332"/>
      <w:bookmarkStart w:id="84" w:name="_Toc233962770"/>
      <w:r w:rsidRPr="00743ACC">
        <w:t>Delivery of Tender</w:t>
      </w:r>
      <w:bookmarkEnd w:id="81"/>
      <w:bookmarkEnd w:id="82"/>
      <w:bookmarkEnd w:id="83"/>
      <w:bookmarkEnd w:id="84"/>
    </w:p>
    <w:p w14:paraId="62C838E7" w14:textId="77777777" w:rsidR="00743ACC" w:rsidRPr="00743ACC" w:rsidRDefault="00743ACC" w:rsidP="00743ACC">
      <w:pPr>
        <w:spacing w:after="0"/>
        <w:jc w:val="both"/>
        <w:rPr>
          <w:rFonts w:ascii="Calibri" w:hAnsi="Calibri" w:cs="Calibri"/>
          <w:sz w:val="20"/>
        </w:rPr>
      </w:pPr>
      <w:r w:rsidRPr="00743ACC">
        <w:rPr>
          <w:rFonts w:ascii="Calibri" w:hAnsi="Calibri" w:cs="Calibri"/>
          <w:sz w:val="20"/>
        </w:rPr>
        <w:t>The Tender must be packed for dispatch in the manner described below and delivered no later than NOON, on the TENDER TIME / DATE.</w:t>
      </w:r>
    </w:p>
    <w:p w14:paraId="363BEABB" w14:textId="77777777" w:rsidR="00743ACC" w:rsidRPr="00743ACC" w:rsidRDefault="00743ACC" w:rsidP="00743ACC">
      <w:pPr>
        <w:spacing w:after="0"/>
        <w:jc w:val="both"/>
        <w:rPr>
          <w:rFonts w:ascii="Calibri" w:hAnsi="Calibri" w:cs="Calibri"/>
          <w:sz w:val="20"/>
        </w:rPr>
      </w:pPr>
    </w:p>
    <w:p w14:paraId="33A8E898" w14:textId="77777777" w:rsidR="00743ACC" w:rsidRPr="00103760" w:rsidRDefault="00743ACC" w:rsidP="3C357A1D">
      <w:pPr>
        <w:spacing w:after="0"/>
        <w:jc w:val="both"/>
        <w:rPr>
          <w:rFonts w:ascii="Calibri" w:hAnsi="Calibri" w:cs="Calibri"/>
          <w:b/>
          <w:bCs/>
          <w:sz w:val="20"/>
          <w:szCs w:val="20"/>
        </w:rPr>
      </w:pPr>
      <w:r w:rsidRPr="00103760">
        <w:rPr>
          <w:rFonts w:ascii="Calibri" w:hAnsi="Calibri" w:cs="Calibri"/>
          <w:b/>
          <w:bCs/>
          <w:sz w:val="20"/>
          <w:szCs w:val="20"/>
        </w:rPr>
        <w:t>Submit via:</w:t>
      </w:r>
      <w:r w:rsidRPr="00103760">
        <w:tab/>
      </w:r>
      <w:r w:rsidRPr="00103760">
        <w:tab/>
      </w:r>
      <w:r w:rsidRPr="00103760">
        <w:rPr>
          <w:rFonts w:ascii="Calibri" w:hAnsi="Calibri" w:cs="Calibri"/>
          <w:b/>
          <w:bCs/>
          <w:sz w:val="20"/>
          <w:szCs w:val="20"/>
        </w:rPr>
        <w:t>Sell2Wales Post box</w:t>
      </w:r>
    </w:p>
    <w:p w14:paraId="71EFCED5" w14:textId="3418822D" w:rsidR="00743ACC" w:rsidRPr="00743ACC" w:rsidRDefault="00743ACC" w:rsidP="12BD0732">
      <w:pPr>
        <w:spacing w:after="0"/>
        <w:jc w:val="both"/>
        <w:rPr>
          <w:rFonts w:ascii="Calibri" w:hAnsi="Calibri" w:cs="Calibri"/>
          <w:b/>
          <w:bCs/>
          <w:sz w:val="20"/>
          <w:szCs w:val="20"/>
        </w:rPr>
      </w:pPr>
      <w:r w:rsidRPr="00103760">
        <w:rPr>
          <w:rFonts w:ascii="Calibri" w:hAnsi="Calibri" w:cs="Calibri"/>
          <w:b/>
          <w:bCs/>
          <w:sz w:val="20"/>
          <w:szCs w:val="20"/>
        </w:rPr>
        <w:t>Tender Time / Date:</w:t>
      </w:r>
      <w:r w:rsidRPr="00103760">
        <w:tab/>
      </w:r>
      <w:r w:rsidRPr="00103760">
        <w:rPr>
          <w:rFonts w:ascii="Calibri" w:hAnsi="Calibri" w:cs="Calibri"/>
          <w:b/>
          <w:bCs/>
          <w:sz w:val="20"/>
          <w:szCs w:val="20"/>
        </w:rPr>
        <w:t xml:space="preserve">Noon, </w:t>
      </w:r>
      <w:r w:rsidR="00434129">
        <w:rPr>
          <w:rFonts w:ascii="Calibri" w:hAnsi="Calibri" w:cs="Calibri"/>
          <w:b/>
          <w:bCs/>
          <w:sz w:val="20"/>
          <w:szCs w:val="20"/>
        </w:rPr>
        <w:t>3</w:t>
      </w:r>
      <w:r w:rsidR="00434129" w:rsidRPr="00434129">
        <w:rPr>
          <w:rFonts w:ascii="Calibri" w:hAnsi="Calibri" w:cs="Calibri"/>
          <w:b/>
          <w:bCs/>
          <w:sz w:val="20"/>
          <w:szCs w:val="20"/>
          <w:vertAlign w:val="superscript"/>
        </w:rPr>
        <w:t>rd</w:t>
      </w:r>
      <w:r w:rsidR="00434129">
        <w:rPr>
          <w:rFonts w:ascii="Calibri" w:hAnsi="Calibri" w:cs="Calibri"/>
          <w:b/>
          <w:bCs/>
          <w:sz w:val="20"/>
          <w:szCs w:val="20"/>
        </w:rPr>
        <w:t xml:space="preserve"> August</w:t>
      </w:r>
      <w:r w:rsidR="00103760" w:rsidRPr="00103760">
        <w:rPr>
          <w:rFonts w:ascii="Calibri" w:hAnsi="Calibri" w:cs="Calibri"/>
          <w:b/>
          <w:bCs/>
          <w:sz w:val="20"/>
          <w:szCs w:val="20"/>
        </w:rPr>
        <w:t xml:space="preserve"> 2026</w:t>
      </w:r>
      <w:r>
        <w:tab/>
      </w:r>
    </w:p>
    <w:p w14:paraId="17DEA363" w14:textId="77777777" w:rsidR="00743ACC" w:rsidRPr="00743ACC" w:rsidRDefault="00743ACC" w:rsidP="00743ACC">
      <w:pPr>
        <w:spacing w:after="0"/>
        <w:jc w:val="both"/>
        <w:rPr>
          <w:rFonts w:ascii="Calibri" w:hAnsi="Calibri" w:cs="Calibri"/>
          <w:sz w:val="20"/>
        </w:rPr>
      </w:pPr>
    </w:p>
    <w:p w14:paraId="532ED6EB" w14:textId="77777777" w:rsidR="00743ACC" w:rsidRDefault="00743ACC" w:rsidP="00114859">
      <w:pPr>
        <w:spacing w:after="0"/>
        <w:rPr>
          <w:rFonts w:ascii="Calibri" w:hAnsi="Calibri" w:cs="Calibri"/>
          <w:b/>
          <w:sz w:val="20"/>
        </w:rPr>
      </w:pPr>
      <w:r w:rsidRPr="00743ACC">
        <w:rPr>
          <w:rFonts w:ascii="Calibri" w:hAnsi="Calibri" w:cs="Calibri"/>
          <w:b/>
          <w:sz w:val="20"/>
        </w:rPr>
        <w:t>Tenders received that do not comply with this instruction will not be considered / evaluated.</w:t>
      </w:r>
    </w:p>
    <w:p w14:paraId="55F36558" w14:textId="77777777" w:rsidR="00114859" w:rsidRPr="00743ACC" w:rsidRDefault="00114859" w:rsidP="00114859">
      <w:pPr>
        <w:spacing w:after="0"/>
        <w:rPr>
          <w:rFonts w:ascii="Calibri" w:hAnsi="Calibri" w:cs="Calibri"/>
          <w:b/>
          <w:sz w:val="20"/>
        </w:rPr>
      </w:pPr>
    </w:p>
    <w:p w14:paraId="46F7D9ED" w14:textId="77777777" w:rsidR="00743ACC" w:rsidRPr="00743ACC" w:rsidRDefault="00743ACC" w:rsidP="001443E9">
      <w:pPr>
        <w:pStyle w:val="Heading1"/>
      </w:pPr>
      <w:bookmarkStart w:id="85" w:name="_Toc10462119"/>
      <w:bookmarkStart w:id="86" w:name="_Toc25665397"/>
      <w:bookmarkStart w:id="87" w:name="_Toc196380333"/>
      <w:bookmarkStart w:id="88" w:name="_Toc233962771"/>
      <w:r w:rsidRPr="00743ACC">
        <w:t>Tender Evaluation Criteria</w:t>
      </w:r>
      <w:bookmarkEnd w:id="85"/>
      <w:bookmarkEnd w:id="86"/>
      <w:bookmarkEnd w:id="87"/>
      <w:bookmarkEnd w:id="88"/>
    </w:p>
    <w:p w14:paraId="2D7029CC" w14:textId="77777777" w:rsidR="00743ACC" w:rsidRDefault="00743ACC" w:rsidP="00743ACC">
      <w:pPr>
        <w:spacing w:after="0"/>
        <w:jc w:val="both"/>
        <w:rPr>
          <w:rFonts w:ascii="Calibri" w:hAnsi="Calibri" w:cs="Calibri"/>
          <w:b/>
          <w:sz w:val="20"/>
        </w:rPr>
      </w:pPr>
      <w:r w:rsidRPr="00743ACC">
        <w:rPr>
          <w:rFonts w:ascii="Calibri" w:hAnsi="Calibri" w:cs="Calibri"/>
          <w:sz w:val="20"/>
        </w:rPr>
        <w:t xml:space="preserve">For full detailed requirements, refer to </w:t>
      </w:r>
      <w:r w:rsidRPr="00743ACC">
        <w:rPr>
          <w:rFonts w:ascii="Calibri" w:hAnsi="Calibri" w:cs="Calibri"/>
          <w:b/>
          <w:sz w:val="20"/>
        </w:rPr>
        <w:t>Document 2 – Specification Document.</w:t>
      </w:r>
    </w:p>
    <w:p w14:paraId="0473BD0E" w14:textId="77777777" w:rsidR="009C1CB4" w:rsidRPr="006365E7" w:rsidRDefault="009C1CB4" w:rsidP="006365E7">
      <w:pPr>
        <w:spacing w:after="0"/>
        <w:rPr>
          <w:sz w:val="20"/>
          <w:szCs w:val="20"/>
        </w:rPr>
      </w:pPr>
      <w:bookmarkStart w:id="89" w:name="_Toc10462120"/>
      <w:bookmarkStart w:id="90" w:name="_Toc25665398"/>
      <w:bookmarkStart w:id="91" w:name="_Toc196380334"/>
    </w:p>
    <w:p w14:paraId="430042A3" w14:textId="5D4D95AC" w:rsidR="00743ACC" w:rsidRPr="00743ACC" w:rsidRDefault="00743ACC" w:rsidP="001443E9">
      <w:pPr>
        <w:pStyle w:val="Heading1"/>
      </w:pPr>
      <w:bookmarkStart w:id="92" w:name="_Toc233962772"/>
      <w:r w:rsidRPr="00743ACC">
        <w:t>Contact Point</w:t>
      </w:r>
      <w:bookmarkEnd w:id="89"/>
      <w:bookmarkEnd w:id="90"/>
      <w:bookmarkEnd w:id="91"/>
      <w:bookmarkEnd w:id="92"/>
    </w:p>
    <w:p w14:paraId="7C0944A6" w14:textId="77777777" w:rsidR="00743ACC" w:rsidRDefault="00743ACC" w:rsidP="00743ACC">
      <w:pPr>
        <w:spacing w:after="0"/>
        <w:jc w:val="both"/>
        <w:rPr>
          <w:rFonts w:ascii="Calibri" w:hAnsi="Calibri" w:cs="Calibri"/>
          <w:sz w:val="20"/>
        </w:rPr>
      </w:pPr>
      <w:r w:rsidRPr="00743ACC">
        <w:rPr>
          <w:rFonts w:ascii="Calibri" w:hAnsi="Calibri" w:cs="Calibri"/>
          <w:sz w:val="20"/>
        </w:rPr>
        <w:t>All questions, answers and clarification will ONLY be conducted via Sell2Wales.</w:t>
      </w:r>
    </w:p>
    <w:p w14:paraId="18B10A47" w14:textId="77777777" w:rsidR="009C1CB4" w:rsidRPr="006365E7" w:rsidRDefault="009C1CB4" w:rsidP="006365E7">
      <w:pPr>
        <w:spacing w:after="0"/>
        <w:rPr>
          <w:sz w:val="20"/>
          <w:szCs w:val="20"/>
        </w:rPr>
      </w:pPr>
      <w:bookmarkStart w:id="93" w:name="_Toc10462121"/>
      <w:bookmarkStart w:id="94" w:name="_Toc25665399"/>
      <w:bookmarkStart w:id="95" w:name="_Toc196380335"/>
    </w:p>
    <w:p w14:paraId="0A9B818E" w14:textId="67288632" w:rsidR="00743ACC" w:rsidRPr="00743ACC" w:rsidRDefault="00743ACC" w:rsidP="001443E9">
      <w:pPr>
        <w:pStyle w:val="Heading1"/>
      </w:pPr>
      <w:bookmarkStart w:id="96" w:name="_Toc233962773"/>
      <w:r w:rsidRPr="00743ACC">
        <w:t>Variations to Service and / or Price</w:t>
      </w:r>
      <w:bookmarkEnd w:id="93"/>
      <w:bookmarkEnd w:id="94"/>
      <w:bookmarkEnd w:id="95"/>
      <w:bookmarkEnd w:id="96"/>
    </w:p>
    <w:p w14:paraId="0AC5D1C5" w14:textId="77777777" w:rsidR="00743ACC" w:rsidRPr="00743ACC" w:rsidRDefault="00743ACC" w:rsidP="00743ACC">
      <w:pPr>
        <w:spacing w:after="0"/>
        <w:jc w:val="both"/>
        <w:rPr>
          <w:rFonts w:ascii="Calibri" w:hAnsi="Calibri" w:cs="Calibri"/>
          <w:sz w:val="20"/>
        </w:rPr>
      </w:pPr>
      <w:r w:rsidRPr="00743ACC">
        <w:rPr>
          <w:rFonts w:ascii="Calibri" w:hAnsi="Calibri" w:cs="Calibri"/>
          <w:sz w:val="20"/>
        </w:rPr>
        <w:t>The brief sets out the requirements of the College. It is possible that during the life of the Contract, changes in the nature and volume of the work will arise. If so, written advice will be provided by the Client to the Supplier, who shall in turn instigate any additional works or services as may be necessary in connection with services required under the Contract.</w:t>
      </w:r>
    </w:p>
    <w:p w14:paraId="620D3A59" w14:textId="77777777" w:rsidR="00743ACC" w:rsidRPr="00743ACC" w:rsidRDefault="00743ACC" w:rsidP="00743ACC">
      <w:pPr>
        <w:spacing w:after="0"/>
        <w:jc w:val="both"/>
        <w:rPr>
          <w:rFonts w:ascii="Calibri" w:hAnsi="Calibri" w:cs="Calibri"/>
          <w:sz w:val="20"/>
        </w:rPr>
      </w:pPr>
    </w:p>
    <w:p w14:paraId="3084429F" w14:textId="77777777" w:rsidR="00743ACC" w:rsidRPr="00743ACC" w:rsidRDefault="00743ACC" w:rsidP="00743ACC">
      <w:pPr>
        <w:numPr>
          <w:ilvl w:val="0"/>
          <w:numId w:val="4"/>
        </w:numPr>
        <w:spacing w:after="0" w:line="276" w:lineRule="auto"/>
        <w:ind w:left="567" w:hanging="567"/>
        <w:contextualSpacing/>
        <w:jc w:val="both"/>
        <w:rPr>
          <w:rFonts w:ascii="Calibri" w:hAnsi="Calibri" w:cs="Calibri"/>
          <w:sz w:val="20"/>
        </w:rPr>
      </w:pPr>
      <w:r w:rsidRPr="00743ACC">
        <w:rPr>
          <w:rFonts w:ascii="Calibri" w:hAnsi="Calibri" w:cs="Calibri"/>
          <w:sz w:val="20"/>
        </w:rPr>
        <w:t>Where minor changes are required, the Supplier will be expected to respond without recompense unless it can be demonstrated that additional costs have been incurred.</w:t>
      </w:r>
    </w:p>
    <w:p w14:paraId="5CFCA2E1" w14:textId="77777777" w:rsidR="00743ACC" w:rsidRPr="00743ACC" w:rsidRDefault="00743ACC" w:rsidP="00743ACC">
      <w:pPr>
        <w:spacing w:after="0"/>
        <w:ind w:left="567" w:hanging="567"/>
        <w:jc w:val="both"/>
        <w:rPr>
          <w:rFonts w:ascii="Calibri" w:hAnsi="Calibri" w:cs="Calibri"/>
          <w:sz w:val="20"/>
        </w:rPr>
      </w:pPr>
    </w:p>
    <w:p w14:paraId="630178C3" w14:textId="0BF8E607" w:rsidR="00114859" w:rsidRDefault="00743ACC" w:rsidP="00743ACC">
      <w:pPr>
        <w:numPr>
          <w:ilvl w:val="0"/>
          <w:numId w:val="4"/>
        </w:numPr>
        <w:spacing w:after="0" w:line="276" w:lineRule="auto"/>
        <w:ind w:left="567" w:hanging="567"/>
        <w:contextualSpacing/>
        <w:jc w:val="both"/>
        <w:rPr>
          <w:rFonts w:ascii="Calibri" w:hAnsi="Calibri" w:cs="Calibri"/>
          <w:sz w:val="20"/>
        </w:rPr>
      </w:pPr>
      <w:r w:rsidRPr="00743ACC">
        <w:rPr>
          <w:rFonts w:ascii="Calibri" w:hAnsi="Calibri" w:cs="Calibri"/>
          <w:sz w:val="20"/>
        </w:rPr>
        <w:t>Variations to the Specification of Services will be implemented by issuing amendments, which shall only be valid if agreed and signed in writing between both parties.</w:t>
      </w:r>
    </w:p>
    <w:p w14:paraId="669D495F" w14:textId="77777777" w:rsidR="00114859" w:rsidRDefault="00114859">
      <w:pPr>
        <w:rPr>
          <w:rFonts w:ascii="Calibri" w:hAnsi="Calibri" w:cs="Calibri"/>
          <w:sz w:val="20"/>
        </w:rPr>
      </w:pPr>
      <w:r>
        <w:rPr>
          <w:rFonts w:ascii="Calibri" w:hAnsi="Calibri" w:cs="Calibri"/>
          <w:sz w:val="20"/>
        </w:rPr>
        <w:br w:type="page"/>
      </w:r>
    </w:p>
    <w:p w14:paraId="4A82C7AD" w14:textId="77777777" w:rsidR="00743ACC" w:rsidRPr="00743ACC" w:rsidRDefault="00743ACC" w:rsidP="001443E9">
      <w:pPr>
        <w:pStyle w:val="Heading1"/>
      </w:pPr>
      <w:bookmarkStart w:id="97" w:name="_Toc10462122"/>
      <w:bookmarkStart w:id="98" w:name="_Toc25665400"/>
      <w:bookmarkStart w:id="99" w:name="_Toc196380336"/>
      <w:bookmarkStart w:id="100" w:name="_Toc233962774"/>
      <w:r w:rsidRPr="00743ACC">
        <w:lastRenderedPageBreak/>
        <w:t>Data Protection, Security, Ownership and Use of Data</w:t>
      </w:r>
      <w:bookmarkEnd w:id="97"/>
      <w:bookmarkEnd w:id="98"/>
      <w:bookmarkEnd w:id="99"/>
      <w:bookmarkEnd w:id="100"/>
    </w:p>
    <w:p w14:paraId="163314D6" w14:textId="77777777" w:rsidR="00743ACC" w:rsidRPr="00743ACC" w:rsidRDefault="00743ACC" w:rsidP="00743ACC">
      <w:pPr>
        <w:spacing w:after="0"/>
        <w:jc w:val="both"/>
        <w:rPr>
          <w:rFonts w:ascii="Calibri" w:hAnsi="Calibri" w:cs="Calibri"/>
          <w:sz w:val="20"/>
        </w:rPr>
      </w:pPr>
      <w:r w:rsidRPr="00743ACC">
        <w:rPr>
          <w:rFonts w:ascii="Calibri" w:hAnsi="Calibri" w:cs="Calibri"/>
          <w:sz w:val="20"/>
        </w:rPr>
        <w:t>The College are required to operate within the legal and regulatory framework set out below and remains responsible for the management of its compliance with this framework at all times.</w:t>
      </w:r>
    </w:p>
    <w:p w14:paraId="40B3192E" w14:textId="77777777" w:rsidR="00743ACC" w:rsidRPr="00743ACC" w:rsidRDefault="00743ACC" w:rsidP="00743ACC">
      <w:pPr>
        <w:pStyle w:val="ListParagraph"/>
        <w:numPr>
          <w:ilvl w:val="0"/>
          <w:numId w:val="6"/>
        </w:numPr>
        <w:spacing w:after="0" w:line="259" w:lineRule="auto"/>
        <w:jc w:val="both"/>
        <w:rPr>
          <w:rFonts w:ascii="Calibri" w:hAnsi="Calibri" w:cs="Calibri"/>
          <w:sz w:val="20"/>
        </w:rPr>
      </w:pPr>
      <w:r w:rsidRPr="00743ACC">
        <w:rPr>
          <w:rFonts w:ascii="Calibri" w:hAnsi="Calibri" w:cs="Calibri"/>
          <w:sz w:val="20"/>
        </w:rPr>
        <w:t>European Union General Data Protection Regulation</w:t>
      </w:r>
    </w:p>
    <w:p w14:paraId="31D9BF78" w14:textId="77777777" w:rsidR="00743ACC" w:rsidRPr="00743ACC" w:rsidRDefault="00743ACC" w:rsidP="00743ACC">
      <w:pPr>
        <w:pStyle w:val="ListParagraph"/>
        <w:numPr>
          <w:ilvl w:val="0"/>
          <w:numId w:val="6"/>
        </w:numPr>
        <w:spacing w:after="0" w:line="259" w:lineRule="auto"/>
        <w:jc w:val="both"/>
        <w:rPr>
          <w:rFonts w:ascii="Calibri" w:hAnsi="Calibri" w:cs="Calibri"/>
          <w:sz w:val="20"/>
        </w:rPr>
      </w:pPr>
      <w:r w:rsidRPr="00743ACC">
        <w:rPr>
          <w:rFonts w:ascii="Calibri" w:hAnsi="Calibri" w:cs="Calibri"/>
          <w:sz w:val="20"/>
        </w:rPr>
        <w:t>Sarbanes-Oxley Act 2002 (USA)</w:t>
      </w:r>
    </w:p>
    <w:p w14:paraId="09933C8F" w14:textId="77777777" w:rsidR="00743ACC" w:rsidRPr="00743ACC" w:rsidRDefault="00743ACC" w:rsidP="00743ACC">
      <w:pPr>
        <w:pStyle w:val="ListParagraph"/>
        <w:numPr>
          <w:ilvl w:val="0"/>
          <w:numId w:val="6"/>
        </w:numPr>
        <w:spacing w:after="0" w:line="259" w:lineRule="auto"/>
        <w:jc w:val="both"/>
        <w:rPr>
          <w:rFonts w:ascii="Calibri" w:hAnsi="Calibri" w:cs="Calibri"/>
          <w:sz w:val="20"/>
        </w:rPr>
      </w:pPr>
      <w:r w:rsidRPr="00743ACC">
        <w:rPr>
          <w:rFonts w:ascii="Calibri" w:hAnsi="Calibri" w:cs="Calibri"/>
          <w:sz w:val="20"/>
        </w:rPr>
        <w:t>Health and Safety legislation</w:t>
      </w:r>
    </w:p>
    <w:p w14:paraId="7086E4E1" w14:textId="77777777" w:rsidR="00743ACC" w:rsidRPr="00743ACC" w:rsidRDefault="00743ACC" w:rsidP="00743ACC">
      <w:pPr>
        <w:pStyle w:val="ListParagraph"/>
        <w:numPr>
          <w:ilvl w:val="0"/>
          <w:numId w:val="6"/>
        </w:numPr>
        <w:spacing w:after="0" w:line="259" w:lineRule="auto"/>
        <w:jc w:val="both"/>
        <w:rPr>
          <w:rFonts w:ascii="Calibri" w:hAnsi="Calibri" w:cs="Calibri"/>
          <w:sz w:val="20"/>
        </w:rPr>
      </w:pPr>
      <w:r w:rsidRPr="00743ACC">
        <w:rPr>
          <w:rFonts w:ascii="Calibri" w:hAnsi="Calibri" w:cs="Calibri"/>
          <w:sz w:val="20"/>
        </w:rPr>
        <w:t>Payment Card Industry – Data Security Standard compliance</w:t>
      </w:r>
    </w:p>
    <w:p w14:paraId="02078F04" w14:textId="77777777" w:rsidR="00743ACC" w:rsidRPr="00743ACC" w:rsidRDefault="00743ACC" w:rsidP="00743ACC">
      <w:pPr>
        <w:pStyle w:val="ListParagraph"/>
        <w:numPr>
          <w:ilvl w:val="0"/>
          <w:numId w:val="6"/>
        </w:numPr>
        <w:spacing w:after="0" w:line="259" w:lineRule="auto"/>
        <w:jc w:val="both"/>
        <w:rPr>
          <w:rFonts w:ascii="Calibri" w:hAnsi="Calibri" w:cs="Calibri"/>
          <w:sz w:val="20"/>
        </w:rPr>
      </w:pPr>
      <w:r w:rsidRPr="00743ACC">
        <w:rPr>
          <w:rFonts w:ascii="Calibri" w:hAnsi="Calibri" w:cs="Calibri"/>
          <w:sz w:val="20"/>
        </w:rPr>
        <w:t>Financial Services legislation</w:t>
      </w:r>
    </w:p>
    <w:p w14:paraId="770648EB" w14:textId="77777777" w:rsidR="00743ACC" w:rsidRPr="00743ACC" w:rsidRDefault="00743ACC" w:rsidP="00743ACC">
      <w:pPr>
        <w:pStyle w:val="ListParagraph"/>
        <w:numPr>
          <w:ilvl w:val="0"/>
          <w:numId w:val="6"/>
        </w:numPr>
        <w:spacing w:after="0" w:line="259" w:lineRule="auto"/>
        <w:jc w:val="both"/>
        <w:rPr>
          <w:rFonts w:ascii="Calibri" w:hAnsi="Calibri" w:cs="Calibri"/>
          <w:sz w:val="20"/>
        </w:rPr>
      </w:pPr>
      <w:r w:rsidRPr="00743ACC">
        <w:rPr>
          <w:rFonts w:ascii="Calibri" w:hAnsi="Calibri" w:cs="Calibri"/>
          <w:sz w:val="20"/>
        </w:rPr>
        <w:t>National and international standards e.g. ISO9001</w:t>
      </w:r>
    </w:p>
    <w:p w14:paraId="47284F9E" w14:textId="77777777" w:rsidR="00743ACC" w:rsidRPr="00743ACC" w:rsidRDefault="00743ACC" w:rsidP="00743ACC">
      <w:pPr>
        <w:pStyle w:val="ListParagraph"/>
        <w:numPr>
          <w:ilvl w:val="0"/>
          <w:numId w:val="6"/>
        </w:numPr>
        <w:spacing w:after="0" w:line="259" w:lineRule="auto"/>
        <w:jc w:val="both"/>
        <w:rPr>
          <w:rFonts w:ascii="Calibri" w:hAnsi="Calibri" w:cs="Calibri"/>
          <w:sz w:val="20"/>
        </w:rPr>
      </w:pPr>
      <w:r w:rsidRPr="00743ACC">
        <w:rPr>
          <w:rFonts w:ascii="Calibri" w:hAnsi="Calibri" w:cs="Calibri"/>
          <w:sz w:val="20"/>
        </w:rPr>
        <w:t>Consumer protection legislation</w:t>
      </w:r>
    </w:p>
    <w:p w14:paraId="70832EB2" w14:textId="77777777" w:rsidR="00743ACC" w:rsidRPr="00743ACC" w:rsidRDefault="00743ACC" w:rsidP="00743ACC">
      <w:pPr>
        <w:spacing w:after="0"/>
        <w:jc w:val="both"/>
        <w:rPr>
          <w:rFonts w:ascii="Calibri" w:hAnsi="Calibri" w:cs="Calibri"/>
          <w:sz w:val="20"/>
        </w:rPr>
      </w:pPr>
    </w:p>
    <w:p w14:paraId="73A35BBF" w14:textId="77777777" w:rsidR="00743ACC" w:rsidRPr="00743ACC" w:rsidRDefault="00743ACC" w:rsidP="00743ACC">
      <w:pPr>
        <w:spacing w:after="0"/>
        <w:jc w:val="both"/>
        <w:rPr>
          <w:rFonts w:ascii="Calibri" w:hAnsi="Calibri" w:cs="Calibri"/>
          <w:sz w:val="20"/>
        </w:rPr>
      </w:pPr>
      <w:r w:rsidRPr="00743ACC">
        <w:rPr>
          <w:rFonts w:ascii="Calibri" w:hAnsi="Calibri" w:cs="Calibri"/>
          <w:sz w:val="20"/>
        </w:rPr>
        <w:t>The College expects suppliers to comply with these laws and regulations when handling its information assets.</w:t>
      </w:r>
    </w:p>
    <w:p w14:paraId="5D039C9B" w14:textId="77777777" w:rsidR="00743ACC" w:rsidRPr="00743ACC" w:rsidRDefault="00743ACC" w:rsidP="00743ACC">
      <w:pPr>
        <w:spacing w:after="0"/>
        <w:jc w:val="both"/>
        <w:rPr>
          <w:rFonts w:ascii="Calibri" w:hAnsi="Calibri" w:cs="Calibri"/>
          <w:sz w:val="20"/>
        </w:rPr>
      </w:pPr>
    </w:p>
    <w:p w14:paraId="6E9BC7A3" w14:textId="77777777" w:rsidR="00743ACC" w:rsidRPr="00743ACC" w:rsidRDefault="00743ACC" w:rsidP="00743ACC">
      <w:pPr>
        <w:spacing w:after="0"/>
        <w:jc w:val="both"/>
        <w:rPr>
          <w:rFonts w:ascii="Calibri" w:hAnsi="Calibri" w:cs="Calibri"/>
          <w:sz w:val="20"/>
        </w:rPr>
      </w:pPr>
      <w:r w:rsidRPr="00743ACC">
        <w:rPr>
          <w:rFonts w:ascii="Calibri" w:hAnsi="Calibri" w:cs="Calibri"/>
          <w:sz w:val="20"/>
        </w:rPr>
        <w:t>The selection of appropriate, secure and effective suppliers is key to the College business strategy. Suppliers are used not only to help with the running of an effective company but in many cases to deliver services directly to the customer, such as in the case of web hosting. Other suppliers play a major part in whether the College is successful in reaching its objectives, for example in attracting sufficient visitors to its website.</w:t>
      </w:r>
    </w:p>
    <w:p w14:paraId="6946B68B" w14:textId="77777777" w:rsidR="00743ACC" w:rsidRPr="00743ACC" w:rsidRDefault="00743ACC" w:rsidP="00743ACC">
      <w:pPr>
        <w:spacing w:after="0"/>
        <w:jc w:val="both"/>
        <w:rPr>
          <w:rFonts w:ascii="Calibri" w:hAnsi="Calibri" w:cs="Calibri"/>
          <w:sz w:val="20"/>
        </w:rPr>
      </w:pPr>
    </w:p>
    <w:p w14:paraId="58D5D5ED" w14:textId="77777777" w:rsidR="00743ACC" w:rsidRPr="00743ACC" w:rsidRDefault="00743ACC" w:rsidP="00743ACC">
      <w:pPr>
        <w:spacing w:after="0"/>
        <w:jc w:val="both"/>
        <w:rPr>
          <w:rFonts w:ascii="Calibri" w:hAnsi="Calibri" w:cs="Calibri"/>
          <w:sz w:val="20"/>
        </w:rPr>
      </w:pPr>
      <w:r w:rsidRPr="00743ACC">
        <w:rPr>
          <w:rFonts w:ascii="Calibri" w:hAnsi="Calibri" w:cs="Calibri"/>
          <w:sz w:val="20"/>
        </w:rPr>
        <w:t>Suppliers must not only deliver good products and services but also do so in a secure way that doesn’t put the College and its customers’ data at risk. The time to evaluate whether a supplier can meet these requirements is at the tender stage before a contract is agreed and a service is put in place. This procedure is intended to ensure that sufficient actions are taken and research completed to reach a reasonable judgement about whether a potential supplier is desirable.</w:t>
      </w:r>
    </w:p>
    <w:p w14:paraId="1E7CC05D" w14:textId="77777777" w:rsidR="00743ACC" w:rsidRPr="00743ACC" w:rsidRDefault="00743ACC" w:rsidP="00743ACC">
      <w:pPr>
        <w:spacing w:after="0"/>
        <w:jc w:val="both"/>
        <w:rPr>
          <w:rFonts w:ascii="Calibri" w:hAnsi="Calibri" w:cs="Calibri"/>
          <w:sz w:val="20"/>
        </w:rPr>
      </w:pPr>
    </w:p>
    <w:p w14:paraId="32EC6C67" w14:textId="77777777" w:rsidR="00743ACC" w:rsidRDefault="00743ACC" w:rsidP="00743ACC">
      <w:pPr>
        <w:spacing w:after="0"/>
        <w:jc w:val="both"/>
        <w:rPr>
          <w:rFonts w:ascii="Calibri" w:hAnsi="Calibri" w:cs="Calibri"/>
          <w:sz w:val="20"/>
        </w:rPr>
      </w:pPr>
      <w:r w:rsidRPr="00743ACC">
        <w:rPr>
          <w:rFonts w:ascii="Calibri" w:hAnsi="Calibri" w:cs="Calibri"/>
          <w:sz w:val="20"/>
        </w:rPr>
        <w:t>Any reports, notes of meetings, outputs, data, information and research findings will be property of Pembrokeshire College, all the rights pertaining thereto. Potential Bidders must confirm in writing that they accept this ownership as part of their tender submission.</w:t>
      </w:r>
    </w:p>
    <w:p w14:paraId="09C330B1" w14:textId="77777777" w:rsidR="009C1CB4" w:rsidRPr="00743ACC" w:rsidRDefault="009C1CB4" w:rsidP="00743ACC">
      <w:pPr>
        <w:spacing w:after="0"/>
        <w:jc w:val="both"/>
        <w:rPr>
          <w:rFonts w:ascii="Calibri" w:hAnsi="Calibri" w:cs="Calibri"/>
          <w:sz w:val="20"/>
        </w:rPr>
      </w:pPr>
    </w:p>
    <w:p w14:paraId="3307833C" w14:textId="77777777" w:rsidR="00743ACC" w:rsidRPr="00743ACC" w:rsidRDefault="00743ACC" w:rsidP="001443E9">
      <w:pPr>
        <w:pStyle w:val="Heading1"/>
      </w:pPr>
      <w:bookmarkStart w:id="101" w:name="_Toc10462123"/>
      <w:bookmarkStart w:id="102" w:name="_Toc25665401"/>
      <w:bookmarkStart w:id="103" w:name="_Toc196380337"/>
      <w:bookmarkStart w:id="104" w:name="_Toc233962775"/>
      <w:r w:rsidRPr="00743ACC">
        <w:t>Financial Standing and Resources</w:t>
      </w:r>
      <w:bookmarkEnd w:id="101"/>
      <w:bookmarkEnd w:id="102"/>
      <w:bookmarkEnd w:id="103"/>
      <w:bookmarkEnd w:id="104"/>
    </w:p>
    <w:p w14:paraId="42426A24" w14:textId="77777777" w:rsidR="00743ACC" w:rsidRPr="00743ACC" w:rsidRDefault="00743ACC" w:rsidP="00743ACC">
      <w:pPr>
        <w:jc w:val="both"/>
        <w:rPr>
          <w:rFonts w:ascii="Calibri" w:hAnsi="Calibri" w:cs="Calibri"/>
          <w:sz w:val="20"/>
          <w:szCs w:val="20"/>
          <w:lang w:eastAsia="en-GB"/>
        </w:rPr>
      </w:pPr>
      <w:r w:rsidRPr="00743ACC">
        <w:rPr>
          <w:rFonts w:ascii="Calibri" w:hAnsi="Calibri" w:cs="Calibri"/>
          <w:sz w:val="20"/>
          <w:szCs w:val="20"/>
          <w:lang w:eastAsia="en-GB"/>
        </w:rPr>
        <w:t xml:space="preserve">Pembrokeshire College wishes to ensure that supplies have the necessary financial standing and resources to meet their obligations throughout the duration of this contract. </w:t>
      </w:r>
    </w:p>
    <w:p w14:paraId="08EEBCA6" w14:textId="77777777" w:rsidR="00743ACC" w:rsidRDefault="00743ACC" w:rsidP="009C1CB4">
      <w:pPr>
        <w:spacing w:after="0"/>
        <w:jc w:val="both"/>
        <w:rPr>
          <w:rFonts w:ascii="Calibri" w:hAnsi="Calibri" w:cs="Calibri"/>
          <w:sz w:val="20"/>
          <w:szCs w:val="20"/>
          <w:lang w:eastAsia="en-GB"/>
        </w:rPr>
      </w:pPr>
      <w:r w:rsidRPr="00743ACC">
        <w:rPr>
          <w:rFonts w:ascii="Calibri" w:hAnsi="Calibri" w:cs="Calibri"/>
          <w:sz w:val="20"/>
          <w:szCs w:val="20"/>
          <w:lang w:eastAsia="en-GB"/>
        </w:rPr>
        <w:t>To ensure this, the College will undertake a credit check on all organisations who submit a tender.</w:t>
      </w:r>
    </w:p>
    <w:p w14:paraId="00653100" w14:textId="77777777" w:rsidR="009C1CB4" w:rsidRPr="00743ACC" w:rsidRDefault="009C1CB4" w:rsidP="009C1CB4">
      <w:pPr>
        <w:spacing w:after="0"/>
        <w:jc w:val="both"/>
        <w:rPr>
          <w:rFonts w:ascii="Calibri" w:hAnsi="Calibri" w:cs="Calibri"/>
          <w:sz w:val="20"/>
          <w:szCs w:val="20"/>
          <w:lang w:eastAsia="en-GB"/>
        </w:rPr>
      </w:pPr>
    </w:p>
    <w:p w14:paraId="49C7F06A" w14:textId="77777777" w:rsidR="00743ACC" w:rsidRPr="00743ACC" w:rsidRDefault="00743ACC" w:rsidP="001443E9">
      <w:pPr>
        <w:pStyle w:val="Heading1"/>
      </w:pPr>
      <w:bookmarkStart w:id="105" w:name="_Toc10462124"/>
      <w:bookmarkStart w:id="106" w:name="_Toc25665402"/>
      <w:bookmarkStart w:id="107" w:name="_Toc196380338"/>
      <w:bookmarkStart w:id="108" w:name="_Toc233962776"/>
      <w:r w:rsidRPr="00743ACC">
        <w:t>Combined Liability Insurance</w:t>
      </w:r>
      <w:bookmarkEnd w:id="105"/>
      <w:bookmarkEnd w:id="106"/>
      <w:bookmarkEnd w:id="107"/>
      <w:bookmarkEnd w:id="108"/>
    </w:p>
    <w:p w14:paraId="165EF09F" w14:textId="77777777" w:rsidR="00743ACC" w:rsidRPr="00743ACC" w:rsidRDefault="00743ACC" w:rsidP="00743ACC">
      <w:pPr>
        <w:spacing w:after="0"/>
        <w:jc w:val="both"/>
        <w:rPr>
          <w:rFonts w:ascii="Calibri" w:hAnsi="Calibri" w:cs="Calibri"/>
          <w:sz w:val="20"/>
        </w:rPr>
      </w:pPr>
      <w:r w:rsidRPr="00743ACC">
        <w:rPr>
          <w:rFonts w:ascii="Calibri" w:hAnsi="Calibri" w:cs="Calibri"/>
          <w:sz w:val="20"/>
        </w:rPr>
        <w:t>It is a requirement of this Contract that the appointed Tenderer should be insured against Employers Liability, Public Liability and Contractual Liability in accordance with the following schedule:</w:t>
      </w:r>
    </w:p>
    <w:p w14:paraId="5341BCA2" w14:textId="77777777" w:rsidR="00743ACC" w:rsidRPr="00743ACC" w:rsidRDefault="00743ACC" w:rsidP="00743ACC">
      <w:pPr>
        <w:spacing w:after="0"/>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743ACC" w:rsidRPr="00743ACC" w14:paraId="1E5B0665" w14:textId="77777777" w:rsidTr="005F1154">
        <w:trPr>
          <w:trHeight w:val="423"/>
        </w:trPr>
        <w:tc>
          <w:tcPr>
            <w:tcW w:w="4621" w:type="dxa"/>
            <w:vAlign w:val="center"/>
          </w:tcPr>
          <w:p w14:paraId="1BEE6786" w14:textId="77777777" w:rsidR="00743ACC" w:rsidRPr="00743ACC" w:rsidRDefault="00743ACC" w:rsidP="005F1154">
            <w:pPr>
              <w:spacing w:after="0"/>
              <w:jc w:val="both"/>
              <w:rPr>
                <w:rFonts w:ascii="Calibri" w:hAnsi="Calibri" w:cs="Calibri"/>
                <w:b/>
                <w:sz w:val="20"/>
              </w:rPr>
            </w:pPr>
            <w:r w:rsidRPr="00743ACC">
              <w:rPr>
                <w:rFonts w:ascii="Calibri" w:hAnsi="Calibri" w:cs="Calibri"/>
                <w:b/>
                <w:sz w:val="20"/>
              </w:rPr>
              <w:t>Employers Liability</w:t>
            </w:r>
            <w:r w:rsidRPr="00743ACC">
              <w:rPr>
                <w:rFonts w:ascii="Calibri" w:hAnsi="Calibri" w:cs="Calibri"/>
                <w:b/>
                <w:sz w:val="20"/>
              </w:rPr>
              <w:tab/>
            </w:r>
          </w:p>
        </w:tc>
        <w:tc>
          <w:tcPr>
            <w:tcW w:w="4621" w:type="dxa"/>
            <w:vAlign w:val="center"/>
          </w:tcPr>
          <w:p w14:paraId="24063CE6" w14:textId="77777777" w:rsidR="00743ACC" w:rsidRPr="00743ACC" w:rsidRDefault="00743ACC" w:rsidP="005F1154">
            <w:pPr>
              <w:spacing w:after="0"/>
              <w:jc w:val="both"/>
              <w:rPr>
                <w:rFonts w:ascii="Calibri" w:hAnsi="Calibri" w:cs="Calibri"/>
                <w:sz w:val="20"/>
              </w:rPr>
            </w:pPr>
            <w:r w:rsidRPr="00743ACC">
              <w:rPr>
                <w:rFonts w:ascii="Calibri" w:hAnsi="Calibri" w:cs="Calibri"/>
                <w:sz w:val="20"/>
              </w:rPr>
              <w:t>Limit of Indemnity - £10,000,000</w:t>
            </w:r>
          </w:p>
        </w:tc>
      </w:tr>
      <w:tr w:rsidR="00743ACC" w:rsidRPr="00743ACC" w14:paraId="1EA68853" w14:textId="77777777" w:rsidTr="005F1154">
        <w:trPr>
          <w:trHeight w:val="414"/>
        </w:trPr>
        <w:tc>
          <w:tcPr>
            <w:tcW w:w="4621" w:type="dxa"/>
            <w:vAlign w:val="center"/>
          </w:tcPr>
          <w:p w14:paraId="25110511" w14:textId="77777777" w:rsidR="00743ACC" w:rsidRPr="00743ACC" w:rsidRDefault="00743ACC" w:rsidP="005F1154">
            <w:pPr>
              <w:spacing w:after="0"/>
              <w:jc w:val="both"/>
              <w:rPr>
                <w:rFonts w:ascii="Calibri" w:hAnsi="Calibri" w:cs="Calibri"/>
                <w:b/>
                <w:sz w:val="20"/>
              </w:rPr>
            </w:pPr>
            <w:r w:rsidRPr="00743ACC">
              <w:rPr>
                <w:rFonts w:ascii="Calibri" w:hAnsi="Calibri" w:cs="Calibri"/>
                <w:b/>
                <w:sz w:val="20"/>
              </w:rPr>
              <w:t>Public Liability</w:t>
            </w:r>
            <w:r w:rsidRPr="00743ACC">
              <w:rPr>
                <w:rFonts w:ascii="Calibri" w:hAnsi="Calibri" w:cs="Calibri"/>
                <w:b/>
                <w:sz w:val="20"/>
              </w:rPr>
              <w:tab/>
            </w:r>
          </w:p>
        </w:tc>
        <w:tc>
          <w:tcPr>
            <w:tcW w:w="4621" w:type="dxa"/>
            <w:vAlign w:val="center"/>
          </w:tcPr>
          <w:p w14:paraId="18FC35BE" w14:textId="77777777" w:rsidR="00743ACC" w:rsidRPr="00743ACC" w:rsidRDefault="00743ACC" w:rsidP="005F1154">
            <w:pPr>
              <w:spacing w:after="0"/>
              <w:jc w:val="both"/>
              <w:rPr>
                <w:rFonts w:ascii="Calibri" w:hAnsi="Calibri" w:cs="Calibri"/>
                <w:sz w:val="20"/>
              </w:rPr>
            </w:pPr>
            <w:r w:rsidRPr="00743ACC">
              <w:rPr>
                <w:rFonts w:ascii="Calibri" w:hAnsi="Calibri" w:cs="Calibri"/>
                <w:sz w:val="20"/>
              </w:rPr>
              <w:t>Limit of Indemnity - £5,000,000</w:t>
            </w:r>
          </w:p>
        </w:tc>
      </w:tr>
      <w:tr w:rsidR="00743ACC" w:rsidRPr="00743ACC" w14:paraId="523187C4" w14:textId="77777777" w:rsidTr="005F1154">
        <w:trPr>
          <w:trHeight w:val="407"/>
        </w:trPr>
        <w:tc>
          <w:tcPr>
            <w:tcW w:w="4621" w:type="dxa"/>
            <w:vAlign w:val="center"/>
          </w:tcPr>
          <w:p w14:paraId="75C8AADF" w14:textId="77777777" w:rsidR="00743ACC" w:rsidRPr="00743ACC" w:rsidRDefault="00743ACC" w:rsidP="005F1154">
            <w:pPr>
              <w:spacing w:after="0"/>
              <w:jc w:val="both"/>
              <w:rPr>
                <w:rFonts w:ascii="Calibri" w:hAnsi="Calibri" w:cs="Calibri"/>
                <w:b/>
                <w:sz w:val="20"/>
              </w:rPr>
            </w:pPr>
            <w:r w:rsidRPr="00743ACC">
              <w:rPr>
                <w:rFonts w:ascii="Calibri" w:hAnsi="Calibri" w:cs="Calibri"/>
                <w:b/>
                <w:sz w:val="20"/>
              </w:rPr>
              <w:t>Professional Indemnity</w:t>
            </w:r>
          </w:p>
        </w:tc>
        <w:tc>
          <w:tcPr>
            <w:tcW w:w="4621" w:type="dxa"/>
            <w:vAlign w:val="center"/>
          </w:tcPr>
          <w:p w14:paraId="2E501B3C" w14:textId="77777777" w:rsidR="00743ACC" w:rsidRPr="00743ACC" w:rsidRDefault="00743ACC" w:rsidP="005F1154">
            <w:pPr>
              <w:spacing w:after="0"/>
              <w:jc w:val="both"/>
              <w:rPr>
                <w:rFonts w:ascii="Calibri" w:hAnsi="Calibri" w:cs="Calibri"/>
                <w:sz w:val="20"/>
              </w:rPr>
            </w:pPr>
            <w:r w:rsidRPr="00743ACC">
              <w:rPr>
                <w:rFonts w:ascii="Calibri" w:hAnsi="Calibri" w:cs="Calibri"/>
                <w:sz w:val="20"/>
              </w:rPr>
              <w:t>Limit of Indemnity - £1,000,000</w:t>
            </w:r>
          </w:p>
        </w:tc>
      </w:tr>
    </w:tbl>
    <w:p w14:paraId="5132422B" w14:textId="77777777" w:rsidR="00743ACC" w:rsidRPr="00743ACC" w:rsidRDefault="00743ACC" w:rsidP="00743ACC">
      <w:pPr>
        <w:spacing w:after="0"/>
        <w:jc w:val="both"/>
        <w:rPr>
          <w:rFonts w:ascii="Calibri" w:hAnsi="Calibri" w:cs="Calibri"/>
        </w:rPr>
      </w:pPr>
    </w:p>
    <w:p w14:paraId="10214EE8" w14:textId="77777777" w:rsidR="00743ACC" w:rsidRDefault="00743ACC" w:rsidP="00743ACC">
      <w:pPr>
        <w:spacing w:after="0"/>
        <w:jc w:val="both"/>
        <w:rPr>
          <w:rFonts w:ascii="Calibri" w:hAnsi="Calibri" w:cs="Calibri"/>
          <w:color w:val="FF0000"/>
          <w:sz w:val="20"/>
        </w:rPr>
      </w:pPr>
      <w:r w:rsidRPr="00743ACC">
        <w:rPr>
          <w:rFonts w:ascii="Calibri" w:hAnsi="Calibri" w:cs="Calibri"/>
          <w:color w:val="FF0000"/>
          <w:sz w:val="20"/>
        </w:rPr>
        <w:t>(The College will only contract with an organisation that holds the required levels of insurance as set out above, or those who are willing to bring these levels into effect for the contract start date)</w:t>
      </w:r>
    </w:p>
    <w:p w14:paraId="7425BE69" w14:textId="77777777" w:rsidR="00114859" w:rsidRDefault="00114859" w:rsidP="00743ACC">
      <w:pPr>
        <w:spacing w:after="0"/>
        <w:jc w:val="both"/>
        <w:rPr>
          <w:rFonts w:ascii="Calibri" w:hAnsi="Calibri" w:cs="Calibri"/>
          <w:color w:val="FF0000"/>
          <w:sz w:val="20"/>
        </w:rPr>
      </w:pPr>
    </w:p>
    <w:p w14:paraId="318BDA75" w14:textId="77777777" w:rsidR="009C1CB4" w:rsidRPr="00743ACC" w:rsidRDefault="009C1CB4" w:rsidP="00743ACC">
      <w:pPr>
        <w:spacing w:after="0"/>
        <w:jc w:val="both"/>
        <w:rPr>
          <w:rFonts w:ascii="Calibri" w:hAnsi="Calibri" w:cs="Calibri"/>
          <w:color w:val="FF0000"/>
          <w:sz w:val="20"/>
        </w:rPr>
      </w:pPr>
    </w:p>
    <w:p w14:paraId="68DCC13E" w14:textId="77777777" w:rsidR="00743ACC" w:rsidRPr="00743ACC" w:rsidRDefault="00743ACC" w:rsidP="001443E9">
      <w:pPr>
        <w:pStyle w:val="Heading1"/>
      </w:pPr>
      <w:bookmarkStart w:id="109" w:name="_Toc10462125"/>
      <w:bookmarkStart w:id="110" w:name="_Toc25665403"/>
      <w:bookmarkStart w:id="111" w:name="_Toc196380339"/>
      <w:bookmarkStart w:id="112" w:name="_Toc233962777"/>
      <w:r w:rsidRPr="00743ACC">
        <w:lastRenderedPageBreak/>
        <w:t>Payment</w:t>
      </w:r>
      <w:bookmarkEnd w:id="109"/>
      <w:bookmarkEnd w:id="110"/>
      <w:bookmarkEnd w:id="111"/>
      <w:bookmarkEnd w:id="112"/>
    </w:p>
    <w:p w14:paraId="77EE52BE" w14:textId="77777777" w:rsidR="00743ACC" w:rsidRPr="00743ACC" w:rsidRDefault="00743ACC" w:rsidP="00743ACC">
      <w:pPr>
        <w:spacing w:after="0"/>
        <w:jc w:val="both"/>
        <w:rPr>
          <w:rFonts w:ascii="Calibri" w:hAnsi="Calibri" w:cs="Calibri"/>
          <w:sz w:val="20"/>
        </w:rPr>
      </w:pPr>
      <w:r w:rsidRPr="00743ACC">
        <w:rPr>
          <w:rFonts w:ascii="Calibri" w:hAnsi="Calibri" w:cs="Calibri"/>
          <w:sz w:val="20"/>
        </w:rPr>
        <w:t>Invoices should be submitted after the end of the month for which Services have just been provided. All invoices must show a full breakdown of costs that clearly tie back to the successful company’s submitted bid.</w:t>
      </w:r>
    </w:p>
    <w:p w14:paraId="0CE94075" w14:textId="77777777" w:rsidR="00743ACC" w:rsidRPr="00743ACC" w:rsidRDefault="00743ACC" w:rsidP="00743ACC">
      <w:pPr>
        <w:spacing w:after="0"/>
        <w:jc w:val="both"/>
        <w:rPr>
          <w:rFonts w:ascii="Calibri" w:hAnsi="Calibri" w:cs="Calibri"/>
          <w:sz w:val="20"/>
        </w:rPr>
      </w:pPr>
    </w:p>
    <w:p w14:paraId="6B5A7EAD" w14:textId="77777777" w:rsidR="00743ACC" w:rsidRDefault="00743ACC" w:rsidP="00743ACC">
      <w:pPr>
        <w:spacing w:after="0"/>
        <w:jc w:val="both"/>
        <w:rPr>
          <w:rFonts w:ascii="Calibri" w:hAnsi="Calibri" w:cs="Calibri"/>
          <w:sz w:val="20"/>
        </w:rPr>
      </w:pPr>
      <w:r w:rsidRPr="00743ACC">
        <w:rPr>
          <w:rFonts w:ascii="Calibri" w:hAnsi="Calibri" w:cs="Calibri"/>
          <w:sz w:val="20"/>
        </w:rPr>
        <w:t>Payment for the Services rendered, unless stated otherwise in the Contract, shall be made 30 days via BACs after receipt of a correctly submitted invoice.</w:t>
      </w:r>
    </w:p>
    <w:p w14:paraId="219152AF" w14:textId="77777777" w:rsidR="009C1CB4" w:rsidRPr="00743ACC" w:rsidRDefault="009C1CB4" w:rsidP="00743ACC">
      <w:pPr>
        <w:spacing w:after="0"/>
        <w:jc w:val="both"/>
        <w:rPr>
          <w:rFonts w:ascii="Calibri" w:hAnsi="Calibri" w:cs="Calibri"/>
          <w:sz w:val="20"/>
        </w:rPr>
      </w:pPr>
    </w:p>
    <w:p w14:paraId="09BA9934" w14:textId="77777777" w:rsidR="00743ACC" w:rsidRPr="00743ACC" w:rsidRDefault="00743ACC" w:rsidP="001443E9">
      <w:pPr>
        <w:pStyle w:val="Heading1"/>
      </w:pPr>
      <w:bookmarkStart w:id="113" w:name="_Toc468979017"/>
      <w:bookmarkStart w:id="114" w:name="_Toc471470848"/>
      <w:bookmarkStart w:id="115" w:name="_Toc479597363"/>
      <w:bookmarkStart w:id="116" w:name="_Toc479597615"/>
      <w:bookmarkStart w:id="117" w:name="_Toc496003523"/>
      <w:bookmarkStart w:id="118" w:name="_Toc497143167"/>
      <w:bookmarkStart w:id="119" w:name="_Toc115689899"/>
      <w:bookmarkStart w:id="120" w:name="_Toc196380340"/>
      <w:bookmarkStart w:id="121" w:name="_Toc233962778"/>
      <w:r w:rsidRPr="00743ACC">
        <w:t>Contract Documents</w:t>
      </w:r>
      <w:bookmarkEnd w:id="113"/>
      <w:bookmarkEnd w:id="114"/>
      <w:bookmarkEnd w:id="115"/>
      <w:bookmarkEnd w:id="116"/>
      <w:bookmarkEnd w:id="117"/>
      <w:bookmarkEnd w:id="118"/>
      <w:bookmarkEnd w:id="119"/>
      <w:bookmarkEnd w:id="120"/>
      <w:bookmarkEnd w:id="121"/>
    </w:p>
    <w:p w14:paraId="56941829" w14:textId="77777777" w:rsidR="00743ACC" w:rsidRPr="00743ACC" w:rsidRDefault="00743ACC" w:rsidP="00743ACC">
      <w:pPr>
        <w:tabs>
          <w:tab w:val="left" w:pos="3823"/>
        </w:tabs>
        <w:jc w:val="both"/>
        <w:rPr>
          <w:rFonts w:ascii="Calibri" w:hAnsi="Calibri" w:cs="Calibri"/>
          <w:sz w:val="20"/>
          <w:szCs w:val="20"/>
        </w:rPr>
      </w:pPr>
      <w:r w:rsidRPr="00743ACC">
        <w:rPr>
          <w:rFonts w:ascii="Calibri" w:hAnsi="Calibri" w:cs="Calibri"/>
          <w:sz w:val="20"/>
          <w:szCs w:val="20"/>
        </w:rPr>
        <w:t>Any Contract which may result from this Invitation to Tender will be based upon the attached draft Contract which will have the following inserted, changed only in accordance with any agreement reached during the post-tender clarification and negotiation:</w:t>
      </w:r>
    </w:p>
    <w:p w14:paraId="0A6FC68C" w14:textId="77777777" w:rsidR="00743ACC" w:rsidRPr="00743ACC" w:rsidRDefault="00743ACC" w:rsidP="00743ACC">
      <w:pPr>
        <w:pStyle w:val="ListParagraph"/>
        <w:numPr>
          <w:ilvl w:val="0"/>
          <w:numId w:val="7"/>
        </w:numPr>
        <w:tabs>
          <w:tab w:val="left" w:pos="3823"/>
        </w:tabs>
        <w:spacing w:after="0" w:line="276" w:lineRule="auto"/>
        <w:ind w:left="284" w:hanging="284"/>
        <w:jc w:val="both"/>
        <w:rPr>
          <w:rFonts w:ascii="Calibri" w:hAnsi="Calibri" w:cs="Calibri"/>
          <w:sz w:val="20"/>
          <w:szCs w:val="20"/>
        </w:rPr>
      </w:pPr>
      <w:r w:rsidRPr="00743ACC">
        <w:rPr>
          <w:rFonts w:ascii="Calibri" w:hAnsi="Calibri" w:cs="Calibri"/>
          <w:sz w:val="20"/>
          <w:szCs w:val="20"/>
        </w:rPr>
        <w:t>Appendix A - Tenderer’s Quality Submission. (Document 2)</w:t>
      </w:r>
    </w:p>
    <w:p w14:paraId="7D20A0AD" w14:textId="77777777" w:rsidR="00743ACC" w:rsidRPr="00743ACC" w:rsidRDefault="00743ACC" w:rsidP="00743ACC">
      <w:pPr>
        <w:pStyle w:val="ListParagraph"/>
        <w:numPr>
          <w:ilvl w:val="0"/>
          <w:numId w:val="7"/>
        </w:numPr>
        <w:tabs>
          <w:tab w:val="left" w:pos="3823"/>
        </w:tabs>
        <w:spacing w:after="0" w:line="276" w:lineRule="auto"/>
        <w:ind w:left="284" w:hanging="284"/>
        <w:jc w:val="both"/>
        <w:rPr>
          <w:rFonts w:ascii="Calibri" w:hAnsi="Calibri" w:cs="Calibri"/>
          <w:sz w:val="20"/>
          <w:szCs w:val="20"/>
        </w:rPr>
      </w:pPr>
      <w:r w:rsidRPr="00743ACC">
        <w:rPr>
          <w:rFonts w:ascii="Calibri" w:hAnsi="Calibri" w:cs="Calibri"/>
          <w:sz w:val="20"/>
          <w:szCs w:val="20"/>
        </w:rPr>
        <w:t>Appendix B - The prices submitted in the Price Schedule of Tenderer’s Submission. (Document 2)</w:t>
      </w:r>
    </w:p>
    <w:p w14:paraId="67C11969" w14:textId="77777777" w:rsidR="00743ACC" w:rsidRPr="00743ACC" w:rsidRDefault="00743ACC" w:rsidP="00743ACC">
      <w:pPr>
        <w:pStyle w:val="ListParagraph"/>
        <w:numPr>
          <w:ilvl w:val="0"/>
          <w:numId w:val="7"/>
        </w:numPr>
        <w:tabs>
          <w:tab w:val="left" w:pos="3823"/>
        </w:tabs>
        <w:spacing w:after="0" w:line="276" w:lineRule="auto"/>
        <w:ind w:left="284" w:hanging="284"/>
        <w:jc w:val="both"/>
        <w:rPr>
          <w:rFonts w:ascii="Calibri" w:hAnsi="Calibri" w:cs="Calibri"/>
          <w:sz w:val="20"/>
          <w:szCs w:val="20"/>
        </w:rPr>
      </w:pPr>
      <w:r w:rsidRPr="00743ACC">
        <w:rPr>
          <w:rFonts w:ascii="Calibri" w:hAnsi="Calibri" w:cs="Calibri"/>
          <w:sz w:val="20"/>
          <w:szCs w:val="20"/>
        </w:rPr>
        <w:t>The information in APPENDIX C, E, F &amp; G. (In the event that a Contract is awarded on the basis of an alternative proposal submitted in Appendix D, the attached draft Contract will be amended as agreed by Pembrokeshire College).</w:t>
      </w:r>
    </w:p>
    <w:p w14:paraId="4C2397E8" w14:textId="77777777" w:rsidR="009C1CB4" w:rsidRPr="009C1CB4" w:rsidRDefault="009C1CB4" w:rsidP="009C1CB4">
      <w:pPr>
        <w:tabs>
          <w:tab w:val="left" w:pos="3823"/>
        </w:tabs>
        <w:spacing w:after="0" w:line="276" w:lineRule="auto"/>
        <w:jc w:val="both"/>
        <w:rPr>
          <w:rFonts w:ascii="Calibri" w:hAnsi="Calibri" w:cs="Calibri"/>
          <w:sz w:val="20"/>
          <w:szCs w:val="20"/>
        </w:rPr>
      </w:pPr>
    </w:p>
    <w:p w14:paraId="641FA50A" w14:textId="77777777" w:rsidR="00743ACC" w:rsidRPr="00743ACC" w:rsidRDefault="00743ACC" w:rsidP="001443E9">
      <w:pPr>
        <w:pStyle w:val="Heading1"/>
      </w:pPr>
      <w:bookmarkStart w:id="122" w:name="_Toc10462126"/>
      <w:bookmarkStart w:id="123" w:name="_Toc25665404"/>
      <w:bookmarkStart w:id="124" w:name="_Toc196380341"/>
      <w:bookmarkStart w:id="125" w:name="_Toc233962779"/>
      <w:r w:rsidRPr="00743ACC">
        <w:t>Additional Information</w:t>
      </w:r>
      <w:bookmarkEnd w:id="122"/>
      <w:bookmarkEnd w:id="123"/>
      <w:bookmarkEnd w:id="124"/>
      <w:bookmarkEnd w:id="125"/>
    </w:p>
    <w:p w14:paraId="2D0B5676" w14:textId="77777777" w:rsidR="00743ACC" w:rsidRPr="00743ACC" w:rsidRDefault="00743ACC" w:rsidP="009C1CB4">
      <w:pPr>
        <w:spacing w:after="0"/>
        <w:rPr>
          <w:rFonts w:ascii="Calibri" w:hAnsi="Calibri" w:cs="Calibri"/>
          <w:sz w:val="20"/>
        </w:rPr>
      </w:pPr>
      <w:r w:rsidRPr="00743ACC">
        <w:rPr>
          <w:rFonts w:ascii="Calibri" w:hAnsi="Calibri" w:cs="Calibri"/>
          <w:sz w:val="20"/>
        </w:rPr>
        <w:t>Please see the following document for further information / instructions:</w:t>
      </w:r>
    </w:p>
    <w:p w14:paraId="27015868" w14:textId="0A145DF7" w:rsidR="00CE0369" w:rsidRDefault="00743ACC" w:rsidP="00743ACC">
      <w:pPr>
        <w:pStyle w:val="ListParagraph"/>
        <w:numPr>
          <w:ilvl w:val="0"/>
          <w:numId w:val="5"/>
        </w:numPr>
        <w:spacing w:line="259" w:lineRule="auto"/>
        <w:rPr>
          <w:rFonts w:ascii="Calibri" w:hAnsi="Calibri" w:cs="Calibri"/>
          <w:sz w:val="20"/>
        </w:rPr>
      </w:pPr>
      <w:r w:rsidRPr="00743ACC">
        <w:rPr>
          <w:rFonts w:ascii="Calibri" w:hAnsi="Calibri" w:cs="Calibri"/>
          <w:sz w:val="20"/>
        </w:rPr>
        <w:t>PC25</w:t>
      </w:r>
      <w:r w:rsidR="00114859">
        <w:rPr>
          <w:rFonts w:ascii="Calibri" w:hAnsi="Calibri" w:cs="Calibri"/>
          <w:sz w:val="20"/>
        </w:rPr>
        <w:t>26</w:t>
      </w:r>
      <w:r w:rsidRPr="00743ACC">
        <w:rPr>
          <w:rFonts w:ascii="Calibri" w:hAnsi="Calibri" w:cs="Calibri"/>
          <w:sz w:val="20"/>
        </w:rPr>
        <w:t>/00</w:t>
      </w:r>
      <w:r w:rsidR="00114859">
        <w:rPr>
          <w:rFonts w:ascii="Calibri" w:hAnsi="Calibri" w:cs="Calibri"/>
          <w:sz w:val="20"/>
        </w:rPr>
        <w:t>8</w:t>
      </w:r>
      <w:r w:rsidRPr="00743ACC">
        <w:rPr>
          <w:rFonts w:ascii="Calibri" w:hAnsi="Calibri" w:cs="Calibri"/>
          <w:sz w:val="20"/>
        </w:rPr>
        <w:t>. Document 2 – Tender Specification</w:t>
      </w:r>
      <w:r w:rsidR="00CE0369">
        <w:rPr>
          <w:rFonts w:ascii="Calibri" w:hAnsi="Calibri" w:cs="Calibri"/>
          <w:sz w:val="20"/>
        </w:rPr>
        <w:t>.</w:t>
      </w:r>
    </w:p>
    <w:p w14:paraId="40DEEAAA" w14:textId="77777777" w:rsidR="00CE0369" w:rsidRDefault="00CE0369">
      <w:pPr>
        <w:rPr>
          <w:rFonts w:ascii="Calibri" w:hAnsi="Calibri" w:cs="Calibri"/>
          <w:sz w:val="20"/>
        </w:rPr>
      </w:pPr>
      <w:r>
        <w:rPr>
          <w:rFonts w:ascii="Calibri" w:hAnsi="Calibri" w:cs="Calibri"/>
          <w:sz w:val="20"/>
        </w:rPr>
        <w:br w:type="page"/>
      </w:r>
    </w:p>
    <w:p w14:paraId="54EBE007" w14:textId="77777777" w:rsidR="00CE0369" w:rsidRPr="00CE0369" w:rsidRDefault="00CE0369" w:rsidP="001443E9">
      <w:pPr>
        <w:pStyle w:val="Heading1"/>
      </w:pPr>
      <w:bookmarkStart w:id="126" w:name="_Toc497143162"/>
      <w:bookmarkStart w:id="127" w:name="_Toc115689901"/>
      <w:bookmarkStart w:id="128" w:name="_Toc196380342"/>
      <w:bookmarkStart w:id="129" w:name="_Toc233962780"/>
      <w:r w:rsidRPr="00CE0369">
        <w:lastRenderedPageBreak/>
        <w:t>APPENDIX C - Form of Tender</w:t>
      </w:r>
      <w:bookmarkEnd w:id="126"/>
      <w:bookmarkEnd w:id="127"/>
      <w:bookmarkEnd w:id="128"/>
      <w:bookmarkEnd w:id="129"/>
    </w:p>
    <w:p w14:paraId="77FE5DFB" w14:textId="77777777" w:rsidR="00CE0369" w:rsidRPr="00CE0369" w:rsidRDefault="00CE0369" w:rsidP="00CE0369">
      <w:pPr>
        <w:spacing w:after="0"/>
        <w:rPr>
          <w:rFonts w:ascii="Calibri" w:hAnsi="Calibri" w:cs="Calibri"/>
        </w:rPr>
      </w:pPr>
    </w:p>
    <w:p w14:paraId="74686688" w14:textId="77777777" w:rsidR="00CE0369" w:rsidRPr="00CE0369" w:rsidRDefault="00CE0369" w:rsidP="00CE0369">
      <w:pPr>
        <w:tabs>
          <w:tab w:val="left" w:pos="-720"/>
          <w:tab w:val="left" w:pos="0"/>
        </w:tabs>
        <w:suppressAutoHyphens/>
        <w:spacing w:after="0"/>
        <w:jc w:val="both"/>
        <w:rPr>
          <w:rFonts w:ascii="Calibri" w:hAnsi="Calibri" w:cs="Calibri"/>
          <w:b/>
          <w:sz w:val="20"/>
        </w:rPr>
      </w:pPr>
      <w:r w:rsidRPr="00CE0369">
        <w:rPr>
          <w:rFonts w:ascii="Calibri" w:hAnsi="Calibri" w:cs="Calibri"/>
          <w:b/>
          <w:sz w:val="20"/>
        </w:rPr>
        <w:t>Pembrokeshire College</w:t>
      </w:r>
    </w:p>
    <w:p w14:paraId="64327573" w14:textId="77777777" w:rsidR="00CE0369" w:rsidRPr="00CE0369" w:rsidRDefault="00CE0369" w:rsidP="00CE0369">
      <w:pPr>
        <w:tabs>
          <w:tab w:val="left" w:pos="-720"/>
          <w:tab w:val="left" w:pos="0"/>
        </w:tabs>
        <w:suppressAutoHyphens/>
        <w:spacing w:after="0"/>
        <w:jc w:val="both"/>
        <w:rPr>
          <w:rFonts w:ascii="Calibri" w:hAnsi="Calibri" w:cs="Calibri"/>
          <w:b/>
          <w:sz w:val="20"/>
        </w:rPr>
      </w:pPr>
      <w:r w:rsidRPr="00CE0369">
        <w:rPr>
          <w:rFonts w:ascii="Calibri" w:hAnsi="Calibri" w:cs="Calibri"/>
          <w:b/>
          <w:sz w:val="20"/>
        </w:rPr>
        <w:t>(FOR THE ATTENTION OF: HEIDI DAVIES)</w:t>
      </w:r>
    </w:p>
    <w:p w14:paraId="7ED0BB54" w14:textId="77777777" w:rsidR="00CE0369" w:rsidRPr="00CE0369" w:rsidRDefault="00CE0369" w:rsidP="00CE0369">
      <w:pPr>
        <w:tabs>
          <w:tab w:val="left" w:pos="-720"/>
          <w:tab w:val="left" w:pos="0"/>
        </w:tabs>
        <w:suppressAutoHyphens/>
        <w:spacing w:after="0"/>
        <w:jc w:val="both"/>
        <w:rPr>
          <w:rFonts w:ascii="Calibri" w:hAnsi="Calibri" w:cs="Calibri"/>
          <w:b/>
          <w:sz w:val="20"/>
        </w:rPr>
      </w:pPr>
    </w:p>
    <w:p w14:paraId="28AF7DB4" w14:textId="77777777" w:rsidR="00CE0369" w:rsidRPr="00CE0369" w:rsidRDefault="00CE0369" w:rsidP="00CE0369">
      <w:pPr>
        <w:tabs>
          <w:tab w:val="left" w:pos="-720"/>
          <w:tab w:val="left" w:pos="0"/>
        </w:tabs>
        <w:suppressAutoHyphens/>
        <w:spacing w:after="0"/>
        <w:jc w:val="both"/>
        <w:rPr>
          <w:rFonts w:ascii="Calibri" w:hAnsi="Calibri" w:cs="Calibri"/>
          <w:b/>
          <w:sz w:val="20"/>
        </w:rPr>
      </w:pPr>
      <w:r w:rsidRPr="00CE0369">
        <w:rPr>
          <w:rFonts w:ascii="Calibri" w:hAnsi="Calibri" w:cs="Calibri"/>
          <w:b/>
          <w:sz w:val="20"/>
        </w:rPr>
        <w:t>Date:</w:t>
      </w:r>
    </w:p>
    <w:p w14:paraId="6F76235A" w14:textId="77777777" w:rsidR="00CE0369" w:rsidRPr="00CE0369" w:rsidRDefault="00CE0369" w:rsidP="00CE0369">
      <w:pPr>
        <w:tabs>
          <w:tab w:val="left" w:pos="-720"/>
          <w:tab w:val="left" w:pos="0"/>
        </w:tabs>
        <w:suppressAutoHyphens/>
        <w:spacing w:after="0"/>
        <w:jc w:val="both"/>
        <w:rPr>
          <w:rFonts w:ascii="Calibri" w:hAnsi="Calibri" w:cs="Calibri"/>
          <w:b/>
          <w:sz w:val="20"/>
        </w:rPr>
      </w:pPr>
    </w:p>
    <w:p w14:paraId="2237200B" w14:textId="77777777" w:rsidR="00CE0369" w:rsidRPr="00CE0369" w:rsidRDefault="00CE0369" w:rsidP="00CE0369">
      <w:pPr>
        <w:tabs>
          <w:tab w:val="left" w:pos="-720"/>
          <w:tab w:val="left" w:pos="0"/>
        </w:tabs>
        <w:suppressAutoHyphens/>
        <w:spacing w:after="0"/>
        <w:jc w:val="both"/>
        <w:rPr>
          <w:rFonts w:ascii="Calibri" w:hAnsi="Calibri" w:cs="Calibri"/>
          <w:sz w:val="20"/>
        </w:rPr>
      </w:pPr>
      <w:r w:rsidRPr="00CE0369">
        <w:rPr>
          <w:rFonts w:ascii="Calibri" w:hAnsi="Calibri" w:cs="Calibri"/>
          <w:sz w:val="20"/>
        </w:rPr>
        <w:t>Dear Sirs</w:t>
      </w:r>
    </w:p>
    <w:p w14:paraId="37D512A6" w14:textId="77777777" w:rsidR="00CE0369" w:rsidRPr="00CE0369" w:rsidRDefault="00CE0369" w:rsidP="00CE0369">
      <w:pPr>
        <w:spacing w:after="0"/>
        <w:jc w:val="both"/>
        <w:rPr>
          <w:rFonts w:ascii="Calibri" w:hAnsi="Calibri" w:cs="Calibri"/>
          <w:b/>
          <w:sz w:val="20"/>
          <w:szCs w:val="20"/>
        </w:rPr>
      </w:pPr>
    </w:p>
    <w:p w14:paraId="5235C221" w14:textId="77777777" w:rsidR="00114859" w:rsidRPr="00743ACC" w:rsidRDefault="00114859" w:rsidP="00114859">
      <w:pPr>
        <w:spacing w:after="0"/>
        <w:ind w:left="2880" w:hanging="2880"/>
        <w:jc w:val="both"/>
        <w:rPr>
          <w:rFonts w:ascii="Calibri" w:hAnsi="Calibri" w:cs="Calibri"/>
          <w:b/>
          <w:sz w:val="20"/>
          <w:szCs w:val="20"/>
        </w:rPr>
      </w:pPr>
      <w:r w:rsidRPr="00743ACC">
        <w:rPr>
          <w:rFonts w:ascii="Calibri" w:hAnsi="Calibri" w:cs="Calibri"/>
          <w:b/>
          <w:sz w:val="20"/>
          <w:szCs w:val="20"/>
        </w:rPr>
        <w:t xml:space="preserve">Contract for the provision of: </w:t>
      </w:r>
      <w:r w:rsidRPr="00743ACC">
        <w:rPr>
          <w:rFonts w:ascii="Calibri" w:hAnsi="Calibri" w:cs="Calibri"/>
          <w:b/>
          <w:sz w:val="20"/>
          <w:szCs w:val="20"/>
        </w:rPr>
        <w:tab/>
      </w:r>
      <w:r w:rsidRPr="001443E9">
        <w:rPr>
          <w:rFonts w:ascii="Calibri" w:hAnsi="Calibri" w:cs="Calibri"/>
          <w:b/>
          <w:sz w:val="20"/>
          <w:szCs w:val="20"/>
        </w:rPr>
        <w:t>Engineering Consumables Framework</w:t>
      </w:r>
    </w:p>
    <w:p w14:paraId="73655B41" w14:textId="77777777" w:rsidR="00114859" w:rsidRPr="00743ACC" w:rsidRDefault="00114859" w:rsidP="00114859">
      <w:pPr>
        <w:spacing w:after="0"/>
        <w:ind w:left="2880" w:hanging="2880"/>
        <w:jc w:val="both"/>
        <w:rPr>
          <w:rFonts w:ascii="Calibri" w:hAnsi="Calibri" w:cs="Calibri"/>
          <w:b/>
          <w:sz w:val="20"/>
          <w:szCs w:val="20"/>
        </w:rPr>
      </w:pPr>
      <w:r w:rsidRPr="00743ACC">
        <w:rPr>
          <w:rFonts w:ascii="Calibri" w:hAnsi="Calibri" w:cs="Calibri"/>
          <w:b/>
          <w:sz w:val="20"/>
          <w:szCs w:val="20"/>
        </w:rPr>
        <w:t xml:space="preserve">Contract No:  </w:t>
      </w:r>
      <w:r w:rsidRPr="00743ACC">
        <w:rPr>
          <w:rFonts w:ascii="Calibri" w:hAnsi="Calibri" w:cs="Calibri"/>
          <w:b/>
          <w:sz w:val="20"/>
          <w:szCs w:val="20"/>
        </w:rPr>
        <w:tab/>
        <w:t>PC2526/00</w:t>
      </w:r>
      <w:r>
        <w:rPr>
          <w:rFonts w:ascii="Calibri" w:hAnsi="Calibri" w:cs="Calibri"/>
          <w:b/>
          <w:sz w:val="20"/>
          <w:szCs w:val="20"/>
        </w:rPr>
        <w:t>8</w:t>
      </w:r>
    </w:p>
    <w:p w14:paraId="6F20E717" w14:textId="77777777" w:rsidR="00CE0369" w:rsidRPr="00CE0369" w:rsidRDefault="00CE0369" w:rsidP="00CE0369">
      <w:pPr>
        <w:pStyle w:val="ListParagraph"/>
        <w:tabs>
          <w:tab w:val="left" w:pos="-720"/>
          <w:tab w:val="left" w:pos="0"/>
        </w:tabs>
        <w:suppressAutoHyphens/>
        <w:spacing w:after="0" w:line="276" w:lineRule="auto"/>
        <w:ind w:left="709"/>
        <w:jc w:val="both"/>
        <w:rPr>
          <w:rFonts w:ascii="Calibri" w:hAnsi="Calibri" w:cs="Calibri"/>
          <w:sz w:val="20"/>
          <w:szCs w:val="20"/>
        </w:rPr>
      </w:pPr>
    </w:p>
    <w:p w14:paraId="5C4E5577" w14:textId="77777777" w:rsidR="00CE0369" w:rsidRPr="00CE0369" w:rsidRDefault="00CE0369" w:rsidP="00CE0369">
      <w:pPr>
        <w:pStyle w:val="ListParagraph"/>
        <w:numPr>
          <w:ilvl w:val="0"/>
          <w:numId w:val="11"/>
        </w:numPr>
        <w:tabs>
          <w:tab w:val="left" w:pos="-720"/>
          <w:tab w:val="left" w:pos="0"/>
        </w:tabs>
        <w:suppressAutoHyphens/>
        <w:spacing w:after="0" w:line="276" w:lineRule="auto"/>
        <w:ind w:left="709" w:hanging="709"/>
        <w:jc w:val="both"/>
        <w:rPr>
          <w:rFonts w:ascii="Calibri" w:hAnsi="Calibri" w:cs="Calibri"/>
          <w:sz w:val="20"/>
          <w:szCs w:val="20"/>
        </w:rPr>
      </w:pPr>
      <w:r w:rsidRPr="00CE0369">
        <w:rPr>
          <w:rFonts w:ascii="Calibri" w:hAnsi="Calibri" w:cs="Calibri"/>
          <w:sz w:val="20"/>
          <w:szCs w:val="20"/>
        </w:rPr>
        <w:t>I / We have read the information provided in your Invitation to Tender and subject to and upon the Terms and Condition contained in Document 3 – Terms and Conditions, I / we offer to supply the services described in the said Contract documents in such manner as may be required.</w:t>
      </w:r>
    </w:p>
    <w:p w14:paraId="443196AA" w14:textId="77777777" w:rsidR="00CE0369" w:rsidRPr="00CE0369" w:rsidRDefault="00CE0369" w:rsidP="00CE0369">
      <w:pPr>
        <w:pStyle w:val="ListParagraph"/>
        <w:tabs>
          <w:tab w:val="left" w:pos="-720"/>
          <w:tab w:val="left" w:pos="0"/>
        </w:tabs>
        <w:suppressAutoHyphens/>
        <w:spacing w:after="0"/>
        <w:ind w:left="709" w:hanging="709"/>
        <w:jc w:val="both"/>
        <w:rPr>
          <w:rFonts w:ascii="Calibri" w:hAnsi="Calibri" w:cs="Calibri"/>
          <w:sz w:val="20"/>
          <w:szCs w:val="20"/>
        </w:rPr>
      </w:pPr>
    </w:p>
    <w:p w14:paraId="3D6DC8D5" w14:textId="77777777" w:rsidR="00CE0369" w:rsidRPr="00CE0369" w:rsidRDefault="00CE0369" w:rsidP="00CE0369">
      <w:pPr>
        <w:pStyle w:val="ListParagraph"/>
        <w:numPr>
          <w:ilvl w:val="0"/>
          <w:numId w:val="11"/>
        </w:numPr>
        <w:tabs>
          <w:tab w:val="left" w:pos="-720"/>
          <w:tab w:val="left" w:pos="0"/>
        </w:tabs>
        <w:suppressAutoHyphens/>
        <w:spacing w:after="0" w:line="276" w:lineRule="auto"/>
        <w:ind w:left="709" w:hanging="709"/>
        <w:jc w:val="both"/>
        <w:rPr>
          <w:rFonts w:ascii="Calibri" w:hAnsi="Calibri" w:cs="Calibri"/>
          <w:b/>
          <w:sz w:val="20"/>
          <w:szCs w:val="20"/>
        </w:rPr>
      </w:pPr>
      <w:r w:rsidRPr="00CE0369">
        <w:rPr>
          <w:rFonts w:ascii="Calibri" w:hAnsi="Calibri" w:cs="Calibri"/>
          <w:b/>
          <w:sz w:val="20"/>
          <w:szCs w:val="20"/>
        </w:rPr>
        <w:t xml:space="preserve">Terms and Conditions – </w:t>
      </w:r>
      <w:r w:rsidRPr="00CE0369">
        <w:rPr>
          <w:rFonts w:ascii="Calibri" w:hAnsi="Calibri" w:cs="Calibri"/>
          <w:sz w:val="20"/>
          <w:szCs w:val="20"/>
        </w:rPr>
        <w:t>I / We agree that this tender and any Contract that may result therefrom shall be based upon the documents listed below, and that the buyer is Pembrokeshire College.</w:t>
      </w:r>
    </w:p>
    <w:p w14:paraId="37BE5B63" w14:textId="77777777" w:rsidR="00CE0369" w:rsidRPr="00CE0369" w:rsidRDefault="00CE0369" w:rsidP="00CE0369">
      <w:pPr>
        <w:tabs>
          <w:tab w:val="left" w:pos="-720"/>
          <w:tab w:val="left" w:pos="0"/>
        </w:tabs>
        <w:suppressAutoHyphens/>
        <w:spacing w:after="0"/>
        <w:ind w:left="709" w:hanging="709"/>
        <w:jc w:val="both"/>
        <w:rPr>
          <w:rFonts w:ascii="Calibri" w:hAnsi="Calibri" w:cs="Calibri"/>
          <w:b/>
          <w:sz w:val="20"/>
          <w:szCs w:val="20"/>
        </w:rPr>
      </w:pPr>
    </w:p>
    <w:p w14:paraId="1CC4ADCC" w14:textId="77777777" w:rsidR="00CE0369" w:rsidRPr="00CE0369" w:rsidRDefault="00CE0369" w:rsidP="00CE0369">
      <w:pPr>
        <w:pStyle w:val="ListParagraph"/>
        <w:numPr>
          <w:ilvl w:val="1"/>
          <w:numId w:val="11"/>
        </w:numPr>
        <w:tabs>
          <w:tab w:val="left" w:pos="-720"/>
          <w:tab w:val="left" w:pos="0"/>
        </w:tabs>
        <w:suppressAutoHyphens/>
        <w:spacing w:after="0" w:line="276" w:lineRule="auto"/>
        <w:ind w:left="1560" w:hanging="851"/>
        <w:jc w:val="both"/>
        <w:rPr>
          <w:rFonts w:ascii="Calibri" w:hAnsi="Calibri" w:cs="Calibri"/>
          <w:sz w:val="20"/>
          <w:szCs w:val="20"/>
        </w:rPr>
      </w:pPr>
      <w:r w:rsidRPr="00CE0369">
        <w:rPr>
          <w:rFonts w:ascii="Calibri" w:hAnsi="Calibri" w:cs="Calibri"/>
          <w:sz w:val="20"/>
          <w:szCs w:val="20"/>
        </w:rPr>
        <w:t xml:space="preserve">The Contract Documents as shown in Document 3. </w:t>
      </w:r>
    </w:p>
    <w:p w14:paraId="404C33DD" w14:textId="77777777" w:rsidR="00CE0369" w:rsidRPr="00CE0369" w:rsidRDefault="00CE0369" w:rsidP="00CE0369">
      <w:pPr>
        <w:pStyle w:val="ListParagraph"/>
        <w:numPr>
          <w:ilvl w:val="1"/>
          <w:numId w:val="11"/>
        </w:numPr>
        <w:tabs>
          <w:tab w:val="left" w:pos="-720"/>
          <w:tab w:val="left" w:pos="0"/>
        </w:tabs>
        <w:suppressAutoHyphens/>
        <w:spacing w:after="0" w:line="276" w:lineRule="auto"/>
        <w:ind w:left="1560" w:hanging="851"/>
        <w:jc w:val="both"/>
        <w:rPr>
          <w:rFonts w:ascii="Calibri" w:hAnsi="Calibri" w:cs="Calibri"/>
          <w:sz w:val="20"/>
          <w:szCs w:val="20"/>
        </w:rPr>
      </w:pPr>
      <w:r w:rsidRPr="00CE0369">
        <w:rPr>
          <w:rFonts w:ascii="Calibri" w:hAnsi="Calibri" w:cs="Calibri"/>
          <w:sz w:val="20"/>
          <w:szCs w:val="20"/>
        </w:rPr>
        <w:t>The prices to be inserted in the Contract shall be those shown in the Price Schedule of our Tender; or, if PC selects an alternative proposal from Appendix D, then the prices shown in Appendix D pertaining to that proposal.</w:t>
      </w:r>
    </w:p>
    <w:p w14:paraId="466E8D6F" w14:textId="77777777" w:rsidR="00CE0369" w:rsidRPr="00CE0369" w:rsidRDefault="00CE0369" w:rsidP="00CE0369">
      <w:pPr>
        <w:pStyle w:val="ListParagraph"/>
        <w:numPr>
          <w:ilvl w:val="1"/>
          <w:numId w:val="11"/>
        </w:numPr>
        <w:tabs>
          <w:tab w:val="left" w:pos="-720"/>
          <w:tab w:val="left" w:pos="0"/>
        </w:tabs>
        <w:suppressAutoHyphens/>
        <w:spacing w:after="0" w:line="276" w:lineRule="auto"/>
        <w:ind w:left="1560" w:hanging="851"/>
        <w:jc w:val="both"/>
        <w:rPr>
          <w:rFonts w:ascii="Calibri" w:hAnsi="Calibri" w:cs="Calibri"/>
          <w:sz w:val="20"/>
          <w:szCs w:val="20"/>
        </w:rPr>
      </w:pPr>
      <w:r w:rsidRPr="00CE0369">
        <w:rPr>
          <w:rFonts w:ascii="Calibri" w:hAnsi="Calibri" w:cs="Calibri"/>
          <w:sz w:val="20"/>
          <w:szCs w:val="20"/>
        </w:rPr>
        <w:t>In other sections of the Contract, information provided in Appendix B – Additional Information required by PC, will be included.</w:t>
      </w:r>
    </w:p>
    <w:p w14:paraId="1A34C799" w14:textId="77777777" w:rsidR="00CE0369" w:rsidRPr="00CE0369" w:rsidRDefault="00CE0369" w:rsidP="00CE0369">
      <w:pPr>
        <w:pStyle w:val="ListParagraph"/>
        <w:numPr>
          <w:ilvl w:val="1"/>
          <w:numId w:val="11"/>
        </w:numPr>
        <w:tabs>
          <w:tab w:val="left" w:pos="-720"/>
          <w:tab w:val="left" w:pos="0"/>
        </w:tabs>
        <w:suppressAutoHyphens/>
        <w:spacing w:after="0" w:line="276" w:lineRule="auto"/>
        <w:ind w:left="1560" w:hanging="851"/>
        <w:jc w:val="both"/>
        <w:rPr>
          <w:rFonts w:ascii="Calibri" w:hAnsi="Calibri" w:cs="Calibri"/>
          <w:sz w:val="20"/>
          <w:szCs w:val="20"/>
        </w:rPr>
      </w:pPr>
      <w:r w:rsidRPr="00CE0369">
        <w:rPr>
          <w:rFonts w:ascii="Calibri" w:hAnsi="Calibri" w:cs="Calibri"/>
          <w:sz w:val="20"/>
          <w:szCs w:val="20"/>
        </w:rPr>
        <w:t>Any qualifications set out by us in Appendix F – Qualifications shall also apply, although we understand that making a qualification may result in you disregarding our Tender in total.</w:t>
      </w:r>
    </w:p>
    <w:p w14:paraId="75D9FE1D" w14:textId="77777777" w:rsidR="00CE0369" w:rsidRPr="00CE0369" w:rsidRDefault="00CE0369" w:rsidP="00CE0369">
      <w:pPr>
        <w:pStyle w:val="ListParagraph"/>
        <w:tabs>
          <w:tab w:val="left" w:pos="-720"/>
          <w:tab w:val="left" w:pos="0"/>
        </w:tabs>
        <w:suppressAutoHyphens/>
        <w:spacing w:after="0"/>
        <w:ind w:left="709" w:hanging="709"/>
        <w:jc w:val="both"/>
        <w:rPr>
          <w:rFonts w:ascii="Calibri" w:hAnsi="Calibri" w:cs="Calibri"/>
          <w:sz w:val="20"/>
          <w:szCs w:val="20"/>
        </w:rPr>
      </w:pPr>
    </w:p>
    <w:p w14:paraId="46F68DF4" w14:textId="75A50B39" w:rsidR="00CE0369" w:rsidRPr="00CE0369" w:rsidRDefault="00CE0369" w:rsidP="00CE0369">
      <w:pPr>
        <w:pStyle w:val="ListParagraph"/>
        <w:numPr>
          <w:ilvl w:val="0"/>
          <w:numId w:val="11"/>
        </w:numPr>
        <w:tabs>
          <w:tab w:val="left" w:pos="-720"/>
          <w:tab w:val="left" w:pos="0"/>
        </w:tabs>
        <w:suppressAutoHyphens/>
        <w:spacing w:after="0" w:line="276" w:lineRule="auto"/>
        <w:ind w:left="709" w:hanging="709"/>
        <w:jc w:val="both"/>
        <w:rPr>
          <w:rFonts w:ascii="Calibri" w:hAnsi="Calibri" w:cs="Calibri"/>
          <w:sz w:val="20"/>
          <w:szCs w:val="20"/>
        </w:rPr>
      </w:pPr>
      <w:r w:rsidRPr="00CE0369">
        <w:rPr>
          <w:rFonts w:ascii="Calibri" w:hAnsi="Calibri" w:cs="Calibri"/>
          <w:sz w:val="20"/>
          <w:szCs w:val="20"/>
        </w:rPr>
        <w:t>[Delete as appropriate] - In Appendix D – Alternative Proposals, I / we include alternative proposals, together with costings that we feel might provide better value for money for PC than the required proposal</w:t>
      </w:r>
      <w:r w:rsidR="00114859">
        <w:rPr>
          <w:rFonts w:ascii="Calibri" w:hAnsi="Calibri" w:cs="Calibri"/>
          <w:sz w:val="20"/>
          <w:szCs w:val="20"/>
        </w:rPr>
        <w:t xml:space="preserve"> </w:t>
      </w:r>
      <w:r w:rsidRPr="00CE0369">
        <w:rPr>
          <w:rFonts w:ascii="Calibri" w:hAnsi="Calibri" w:cs="Calibri"/>
          <w:b/>
          <w:bCs/>
          <w:sz w:val="20"/>
          <w:szCs w:val="20"/>
        </w:rPr>
        <w:t>OR</w:t>
      </w:r>
      <w:r w:rsidR="00114859">
        <w:rPr>
          <w:rFonts w:ascii="Calibri" w:hAnsi="Calibri" w:cs="Calibri"/>
          <w:sz w:val="20"/>
          <w:szCs w:val="20"/>
        </w:rPr>
        <w:t xml:space="preserve"> </w:t>
      </w:r>
      <w:r w:rsidRPr="00CE0369">
        <w:rPr>
          <w:rFonts w:ascii="Calibri" w:hAnsi="Calibri" w:cs="Calibri"/>
          <w:sz w:val="20"/>
          <w:szCs w:val="20"/>
        </w:rPr>
        <w:t xml:space="preserve">I / We do not wish to submit alternative proposals in Appendix D – Alternative Proposals. </w:t>
      </w:r>
    </w:p>
    <w:p w14:paraId="7BB0A75F" w14:textId="77777777" w:rsidR="00CE0369" w:rsidRPr="00CE0369" w:rsidRDefault="00CE0369" w:rsidP="00CE0369">
      <w:pPr>
        <w:pStyle w:val="ListParagraph"/>
        <w:tabs>
          <w:tab w:val="left" w:pos="-720"/>
          <w:tab w:val="left" w:pos="0"/>
        </w:tabs>
        <w:suppressAutoHyphens/>
        <w:spacing w:after="0"/>
        <w:ind w:left="709" w:hanging="709"/>
        <w:jc w:val="both"/>
        <w:rPr>
          <w:rFonts w:ascii="Calibri" w:hAnsi="Calibri" w:cs="Calibri"/>
          <w:sz w:val="20"/>
          <w:szCs w:val="20"/>
        </w:rPr>
      </w:pPr>
    </w:p>
    <w:p w14:paraId="4311F0A1" w14:textId="77777777" w:rsidR="00CE0369" w:rsidRPr="00CE0369" w:rsidRDefault="00CE0369" w:rsidP="00CE0369">
      <w:pPr>
        <w:pStyle w:val="ListParagraph"/>
        <w:numPr>
          <w:ilvl w:val="0"/>
          <w:numId w:val="11"/>
        </w:numPr>
        <w:tabs>
          <w:tab w:val="left" w:pos="-720"/>
          <w:tab w:val="left" w:pos="0"/>
        </w:tabs>
        <w:suppressAutoHyphens/>
        <w:spacing w:after="0" w:line="276" w:lineRule="auto"/>
        <w:ind w:left="709" w:hanging="709"/>
        <w:jc w:val="both"/>
        <w:rPr>
          <w:rFonts w:ascii="Calibri" w:hAnsi="Calibri" w:cs="Calibri"/>
          <w:sz w:val="20"/>
          <w:szCs w:val="20"/>
        </w:rPr>
      </w:pPr>
      <w:r w:rsidRPr="00CE0369">
        <w:rPr>
          <w:rFonts w:ascii="Calibri" w:hAnsi="Calibri" w:cs="Calibri"/>
          <w:sz w:val="20"/>
          <w:szCs w:val="20"/>
        </w:rPr>
        <w:t>The prices quoted in this Tender are valid for 90 days and I / we confirm that the Terms of Tender will remain binding upon me / us and may be accepted by you at any time before that date.</w:t>
      </w:r>
    </w:p>
    <w:p w14:paraId="224939EA" w14:textId="77777777" w:rsidR="00CE0369" w:rsidRPr="00CE0369" w:rsidRDefault="00CE0369" w:rsidP="00CE0369">
      <w:pPr>
        <w:pStyle w:val="ListParagraph"/>
        <w:ind w:left="709" w:hanging="709"/>
        <w:jc w:val="both"/>
        <w:rPr>
          <w:rFonts w:ascii="Calibri" w:hAnsi="Calibri" w:cs="Calibri"/>
          <w:sz w:val="20"/>
          <w:szCs w:val="20"/>
        </w:rPr>
      </w:pPr>
    </w:p>
    <w:p w14:paraId="6E3F8F49" w14:textId="1F717D8D" w:rsidR="00CE0369" w:rsidRPr="00CE0369" w:rsidRDefault="00CE0369" w:rsidP="3C357A1D">
      <w:pPr>
        <w:pStyle w:val="ListParagraph"/>
        <w:numPr>
          <w:ilvl w:val="0"/>
          <w:numId w:val="11"/>
        </w:numPr>
        <w:suppressAutoHyphens/>
        <w:spacing w:after="0" w:line="276" w:lineRule="auto"/>
        <w:ind w:left="709" w:hanging="709"/>
        <w:jc w:val="both"/>
        <w:rPr>
          <w:rFonts w:ascii="Calibri" w:hAnsi="Calibri" w:cs="Calibri"/>
          <w:sz w:val="20"/>
          <w:szCs w:val="20"/>
        </w:rPr>
      </w:pPr>
      <w:r w:rsidRPr="3C357A1D">
        <w:rPr>
          <w:rFonts w:ascii="Calibri" w:hAnsi="Calibri" w:cs="Calibri"/>
          <w:sz w:val="20"/>
          <w:szCs w:val="20"/>
        </w:rPr>
        <w:t xml:space="preserve">I / We note that the Contract shall be valid upon acceptance and signatures by both parties of the Contract Documents, and that the date of commencement of the provisions of services under the contract shall be </w:t>
      </w:r>
      <w:r w:rsidR="00114859" w:rsidRPr="00114859">
        <w:rPr>
          <w:rFonts w:ascii="Calibri" w:hAnsi="Calibri" w:cs="Calibri"/>
          <w:b/>
          <w:bCs/>
          <w:sz w:val="20"/>
          <w:szCs w:val="20"/>
        </w:rPr>
        <w:t xml:space="preserve">August / September </w:t>
      </w:r>
      <w:r w:rsidRPr="00114859">
        <w:rPr>
          <w:rFonts w:ascii="Calibri" w:hAnsi="Calibri" w:cs="Calibri"/>
          <w:b/>
          <w:bCs/>
          <w:sz w:val="20"/>
          <w:szCs w:val="20"/>
        </w:rPr>
        <w:t>202</w:t>
      </w:r>
      <w:r w:rsidR="00114859" w:rsidRPr="00114859">
        <w:rPr>
          <w:rFonts w:ascii="Calibri" w:hAnsi="Calibri" w:cs="Calibri"/>
          <w:b/>
          <w:bCs/>
          <w:sz w:val="20"/>
          <w:szCs w:val="20"/>
        </w:rPr>
        <w:t>6</w:t>
      </w:r>
      <w:r w:rsidR="008C18A6" w:rsidRPr="00114859">
        <w:rPr>
          <w:rFonts w:ascii="Calibri" w:hAnsi="Calibri" w:cs="Calibri"/>
          <w:b/>
          <w:bCs/>
          <w:sz w:val="20"/>
          <w:szCs w:val="20"/>
        </w:rPr>
        <w:t>,</w:t>
      </w:r>
      <w:r w:rsidRPr="3C357A1D">
        <w:rPr>
          <w:rFonts w:ascii="Calibri" w:hAnsi="Calibri" w:cs="Calibri"/>
          <w:sz w:val="20"/>
          <w:szCs w:val="20"/>
        </w:rPr>
        <w:t xml:space="preserve"> unless an alternative date has been agreed and inserted in the Contract.</w:t>
      </w:r>
    </w:p>
    <w:p w14:paraId="1768D616" w14:textId="77777777" w:rsidR="00CE0369" w:rsidRPr="00CE0369" w:rsidRDefault="00CE0369" w:rsidP="00CE0369">
      <w:pPr>
        <w:pStyle w:val="ListParagraph"/>
        <w:ind w:left="709" w:hanging="709"/>
        <w:jc w:val="both"/>
        <w:rPr>
          <w:rFonts w:ascii="Calibri" w:hAnsi="Calibri" w:cs="Calibri"/>
          <w:sz w:val="20"/>
          <w:szCs w:val="20"/>
        </w:rPr>
      </w:pPr>
    </w:p>
    <w:p w14:paraId="2BE9D97E" w14:textId="77777777" w:rsidR="00CE0369" w:rsidRPr="00CE0369" w:rsidRDefault="00CE0369" w:rsidP="00CE0369">
      <w:pPr>
        <w:pStyle w:val="ListParagraph"/>
        <w:numPr>
          <w:ilvl w:val="0"/>
          <w:numId w:val="11"/>
        </w:numPr>
        <w:tabs>
          <w:tab w:val="left" w:pos="-720"/>
          <w:tab w:val="left" w:pos="0"/>
        </w:tabs>
        <w:suppressAutoHyphens/>
        <w:spacing w:after="0" w:line="276" w:lineRule="auto"/>
        <w:ind w:left="709" w:hanging="709"/>
        <w:jc w:val="both"/>
        <w:rPr>
          <w:rFonts w:ascii="Calibri" w:hAnsi="Calibri" w:cs="Calibri"/>
          <w:sz w:val="20"/>
          <w:szCs w:val="20"/>
        </w:rPr>
      </w:pPr>
      <w:r w:rsidRPr="00CE0369">
        <w:rPr>
          <w:rFonts w:ascii="Calibri" w:hAnsi="Calibri" w:cs="Calibri"/>
          <w:sz w:val="20"/>
          <w:szCs w:val="20"/>
        </w:rPr>
        <w:t>I / We agree that any Contract that may result from this Tender shall be subject to English and Welsh Law.</w:t>
      </w:r>
    </w:p>
    <w:p w14:paraId="454985E6" w14:textId="77777777" w:rsidR="00CE0369" w:rsidRPr="00CE0369" w:rsidRDefault="00CE0369" w:rsidP="00CE0369">
      <w:pPr>
        <w:pStyle w:val="ListParagraph"/>
        <w:ind w:left="709" w:hanging="709"/>
        <w:jc w:val="both"/>
        <w:rPr>
          <w:rFonts w:ascii="Calibri" w:hAnsi="Calibri" w:cs="Calibri"/>
          <w:sz w:val="20"/>
          <w:szCs w:val="20"/>
        </w:rPr>
      </w:pPr>
    </w:p>
    <w:p w14:paraId="30A29B34" w14:textId="77777777" w:rsidR="00CE0369" w:rsidRPr="00CE0369" w:rsidRDefault="00CE0369" w:rsidP="00CE0369">
      <w:pPr>
        <w:pStyle w:val="ListParagraph"/>
        <w:numPr>
          <w:ilvl w:val="0"/>
          <w:numId w:val="11"/>
        </w:numPr>
        <w:tabs>
          <w:tab w:val="left" w:pos="-720"/>
          <w:tab w:val="left" w:pos="0"/>
        </w:tabs>
        <w:suppressAutoHyphens/>
        <w:spacing w:after="0" w:line="276" w:lineRule="auto"/>
        <w:ind w:left="709" w:hanging="709"/>
        <w:jc w:val="both"/>
        <w:rPr>
          <w:rFonts w:ascii="Calibri" w:hAnsi="Calibri" w:cs="Calibri"/>
          <w:sz w:val="20"/>
          <w:szCs w:val="20"/>
        </w:rPr>
      </w:pPr>
      <w:r w:rsidRPr="00CE0369">
        <w:rPr>
          <w:rFonts w:ascii="Calibri" w:hAnsi="Calibri" w:cs="Calibri"/>
          <w:sz w:val="20"/>
          <w:szCs w:val="20"/>
        </w:rPr>
        <w:t>I / We agree to bear all costs incurred by me / us in connection with the preparation and submission of this Tender and to bear any further costs incurred by me / us prior to the award of any Contract.</w:t>
      </w:r>
    </w:p>
    <w:p w14:paraId="6928DAC7" w14:textId="77777777" w:rsidR="00CE0369" w:rsidRPr="00CE0369" w:rsidRDefault="00CE0369" w:rsidP="00CE0369">
      <w:pPr>
        <w:pStyle w:val="ListParagraph"/>
        <w:ind w:left="709" w:hanging="709"/>
        <w:jc w:val="both"/>
        <w:rPr>
          <w:rFonts w:ascii="Calibri" w:hAnsi="Calibri" w:cs="Calibri"/>
          <w:sz w:val="20"/>
          <w:szCs w:val="20"/>
        </w:rPr>
      </w:pPr>
    </w:p>
    <w:p w14:paraId="5F5DE9AB" w14:textId="77777777" w:rsidR="00CE0369" w:rsidRPr="00CE0369" w:rsidRDefault="00CE0369" w:rsidP="00CE0369">
      <w:pPr>
        <w:pStyle w:val="ListParagraph"/>
        <w:numPr>
          <w:ilvl w:val="0"/>
          <w:numId w:val="11"/>
        </w:numPr>
        <w:tabs>
          <w:tab w:val="left" w:pos="-720"/>
          <w:tab w:val="left" w:pos="0"/>
        </w:tabs>
        <w:suppressAutoHyphens/>
        <w:spacing w:after="0" w:line="276" w:lineRule="auto"/>
        <w:ind w:left="709" w:hanging="709"/>
        <w:jc w:val="both"/>
        <w:rPr>
          <w:rFonts w:ascii="Calibri" w:hAnsi="Calibri" w:cs="Calibri"/>
          <w:sz w:val="20"/>
          <w:szCs w:val="20"/>
        </w:rPr>
      </w:pPr>
      <w:r w:rsidRPr="00CE0369">
        <w:rPr>
          <w:rFonts w:ascii="Calibri" w:hAnsi="Calibri" w:cs="Calibri"/>
          <w:sz w:val="20"/>
          <w:szCs w:val="20"/>
        </w:rPr>
        <w:t>I / We agree that any other terms or conditions of Contract or any general reservation which may be printed on any correspondence emanating from me / us in connection with this Tender or with any other Contract resulting from this Tender, shall not be applicable to this Tender or to the Contract.</w:t>
      </w:r>
    </w:p>
    <w:p w14:paraId="30DA3C1C" w14:textId="77777777" w:rsidR="00CE0369" w:rsidRPr="00CE0369" w:rsidRDefault="00CE0369" w:rsidP="00CE0369">
      <w:pPr>
        <w:pStyle w:val="ListParagraph"/>
        <w:rPr>
          <w:rFonts w:ascii="Calibri" w:hAnsi="Calibri" w:cs="Calibri"/>
          <w:sz w:val="20"/>
          <w:szCs w:val="20"/>
        </w:rPr>
      </w:pPr>
    </w:p>
    <w:p w14:paraId="3F40C2BB" w14:textId="77777777" w:rsidR="00CE0369" w:rsidRPr="00CE0369" w:rsidRDefault="00CE0369" w:rsidP="00CE0369">
      <w:pPr>
        <w:pStyle w:val="ListParagraph"/>
        <w:tabs>
          <w:tab w:val="left" w:pos="-720"/>
          <w:tab w:val="left" w:pos="0"/>
        </w:tabs>
        <w:suppressAutoHyphens/>
        <w:spacing w:after="0" w:line="276" w:lineRule="auto"/>
        <w:ind w:left="709"/>
        <w:jc w:val="both"/>
        <w:rPr>
          <w:rFonts w:ascii="Calibri" w:hAnsi="Calibri" w:cs="Calibri"/>
          <w:sz w:val="20"/>
          <w:szCs w:val="20"/>
        </w:rPr>
      </w:pPr>
    </w:p>
    <w:p w14:paraId="327B617E" w14:textId="77777777" w:rsidR="00CE0369" w:rsidRPr="00CE0369" w:rsidRDefault="00CE0369" w:rsidP="00CE0369">
      <w:pPr>
        <w:pStyle w:val="ListParagraph"/>
        <w:tabs>
          <w:tab w:val="left" w:pos="-720"/>
          <w:tab w:val="left" w:pos="0"/>
        </w:tabs>
        <w:suppressAutoHyphens/>
        <w:spacing w:after="0" w:line="276" w:lineRule="auto"/>
        <w:ind w:left="709"/>
        <w:jc w:val="both"/>
        <w:rPr>
          <w:rFonts w:ascii="Calibri" w:hAnsi="Calibri" w:cs="Calibri"/>
          <w:sz w:val="20"/>
          <w:szCs w:val="20"/>
        </w:rPr>
      </w:pPr>
    </w:p>
    <w:tbl>
      <w:tblPr>
        <w:tblW w:w="9020" w:type="dxa"/>
        <w:tblInd w:w="93" w:type="dxa"/>
        <w:tblLook w:val="04A0" w:firstRow="1" w:lastRow="0" w:firstColumn="1" w:lastColumn="0" w:noHBand="0" w:noVBand="1"/>
      </w:tblPr>
      <w:tblGrid>
        <w:gridCol w:w="1900"/>
        <w:gridCol w:w="100"/>
        <w:gridCol w:w="2380"/>
        <w:gridCol w:w="960"/>
        <w:gridCol w:w="1960"/>
        <w:gridCol w:w="1720"/>
      </w:tblGrid>
      <w:tr w:rsidR="00CE0369" w:rsidRPr="00CE0369" w14:paraId="4406FC7E" w14:textId="77777777" w:rsidTr="005F1154">
        <w:trPr>
          <w:trHeight w:val="300"/>
        </w:trPr>
        <w:tc>
          <w:tcPr>
            <w:tcW w:w="2000" w:type="dxa"/>
            <w:gridSpan w:val="2"/>
            <w:tcBorders>
              <w:top w:val="nil"/>
              <w:left w:val="nil"/>
              <w:bottom w:val="nil"/>
              <w:right w:val="nil"/>
            </w:tcBorders>
            <w:shd w:val="clear" w:color="auto" w:fill="auto"/>
            <w:noWrap/>
            <w:vAlign w:val="center"/>
            <w:hideMark/>
          </w:tcPr>
          <w:p w14:paraId="4257E548" w14:textId="77777777" w:rsidR="00CE0369" w:rsidRPr="00CE0369" w:rsidRDefault="00CE0369" w:rsidP="005F1154">
            <w:pPr>
              <w:spacing w:after="0"/>
              <w:jc w:val="both"/>
              <w:rPr>
                <w:rFonts w:ascii="Calibri" w:eastAsia="Times New Roman" w:hAnsi="Calibri" w:cs="Calibri"/>
                <w:color w:val="000000"/>
                <w:sz w:val="20"/>
                <w:szCs w:val="20"/>
                <w:lang w:eastAsia="en-GB"/>
              </w:rPr>
            </w:pPr>
            <w:r w:rsidRPr="00CE0369">
              <w:rPr>
                <w:rFonts w:ascii="Calibri" w:eastAsia="Times New Roman" w:hAnsi="Calibri" w:cs="Calibri"/>
                <w:color w:val="000000"/>
                <w:sz w:val="20"/>
                <w:szCs w:val="20"/>
                <w:lang w:eastAsia="en-GB"/>
              </w:rPr>
              <w:t>Dated this</w:t>
            </w:r>
          </w:p>
        </w:tc>
        <w:tc>
          <w:tcPr>
            <w:tcW w:w="2380" w:type="dxa"/>
            <w:tcBorders>
              <w:top w:val="nil"/>
              <w:left w:val="nil"/>
              <w:bottom w:val="single" w:sz="4" w:space="0" w:color="auto"/>
              <w:right w:val="nil"/>
            </w:tcBorders>
            <w:shd w:val="clear" w:color="auto" w:fill="auto"/>
            <w:noWrap/>
            <w:vAlign w:val="bottom"/>
            <w:hideMark/>
          </w:tcPr>
          <w:p w14:paraId="4103D213" w14:textId="77777777" w:rsidR="00CE0369" w:rsidRPr="00CE0369" w:rsidRDefault="00CE0369" w:rsidP="005F1154">
            <w:pPr>
              <w:spacing w:after="0"/>
              <w:jc w:val="both"/>
              <w:rPr>
                <w:rFonts w:ascii="Calibri" w:eastAsia="Times New Roman" w:hAnsi="Calibri" w:cs="Calibri"/>
                <w:color w:val="000000"/>
                <w:sz w:val="20"/>
                <w:szCs w:val="20"/>
                <w:lang w:eastAsia="en-GB"/>
              </w:rPr>
            </w:pPr>
            <w:r w:rsidRPr="00CE0369">
              <w:rPr>
                <w:rFonts w:ascii="Calibri" w:eastAsia="Times New Roman" w:hAnsi="Calibri" w:cs="Calibri"/>
                <w:color w:val="000000"/>
                <w:sz w:val="20"/>
                <w:szCs w:val="20"/>
                <w:lang w:eastAsia="en-GB"/>
              </w:rPr>
              <w:t> </w:t>
            </w:r>
          </w:p>
        </w:tc>
        <w:tc>
          <w:tcPr>
            <w:tcW w:w="960" w:type="dxa"/>
            <w:tcBorders>
              <w:top w:val="nil"/>
              <w:left w:val="nil"/>
              <w:bottom w:val="nil"/>
              <w:right w:val="nil"/>
            </w:tcBorders>
            <w:shd w:val="clear" w:color="auto" w:fill="auto"/>
            <w:noWrap/>
            <w:vAlign w:val="bottom"/>
            <w:hideMark/>
          </w:tcPr>
          <w:p w14:paraId="4A9EF15A" w14:textId="77777777" w:rsidR="00CE0369" w:rsidRPr="00CE0369" w:rsidRDefault="00CE0369" w:rsidP="005F1154">
            <w:pPr>
              <w:spacing w:after="0"/>
              <w:jc w:val="both"/>
              <w:rPr>
                <w:rFonts w:ascii="Calibri" w:eastAsia="Times New Roman" w:hAnsi="Calibri" w:cs="Calibri"/>
                <w:color w:val="000000"/>
                <w:sz w:val="20"/>
                <w:szCs w:val="20"/>
                <w:lang w:eastAsia="en-GB"/>
              </w:rPr>
            </w:pPr>
            <w:r w:rsidRPr="00CE0369">
              <w:rPr>
                <w:rFonts w:ascii="Calibri" w:eastAsia="Times New Roman" w:hAnsi="Calibri" w:cs="Calibri"/>
                <w:color w:val="000000"/>
                <w:sz w:val="20"/>
                <w:szCs w:val="20"/>
                <w:lang w:eastAsia="en-GB"/>
              </w:rPr>
              <w:t>day of</w:t>
            </w:r>
          </w:p>
        </w:tc>
        <w:tc>
          <w:tcPr>
            <w:tcW w:w="1960" w:type="dxa"/>
            <w:tcBorders>
              <w:top w:val="nil"/>
              <w:left w:val="nil"/>
              <w:bottom w:val="single" w:sz="4" w:space="0" w:color="auto"/>
              <w:right w:val="nil"/>
            </w:tcBorders>
            <w:shd w:val="clear" w:color="auto" w:fill="auto"/>
            <w:noWrap/>
            <w:vAlign w:val="bottom"/>
            <w:hideMark/>
          </w:tcPr>
          <w:p w14:paraId="4E9DEA5A" w14:textId="77777777" w:rsidR="00CE0369" w:rsidRPr="00CE0369" w:rsidRDefault="00CE0369" w:rsidP="005F1154">
            <w:pPr>
              <w:spacing w:after="0"/>
              <w:jc w:val="both"/>
              <w:rPr>
                <w:rFonts w:ascii="Calibri" w:eastAsia="Times New Roman" w:hAnsi="Calibri" w:cs="Calibri"/>
                <w:color w:val="000000"/>
                <w:sz w:val="20"/>
                <w:szCs w:val="20"/>
                <w:lang w:eastAsia="en-GB"/>
              </w:rPr>
            </w:pPr>
            <w:r w:rsidRPr="00CE0369">
              <w:rPr>
                <w:rFonts w:ascii="Calibri" w:eastAsia="Times New Roman" w:hAnsi="Calibri" w:cs="Calibri"/>
                <w:color w:val="000000"/>
                <w:sz w:val="20"/>
                <w:szCs w:val="20"/>
                <w:lang w:eastAsia="en-GB"/>
              </w:rPr>
              <w:t> </w:t>
            </w:r>
          </w:p>
        </w:tc>
        <w:tc>
          <w:tcPr>
            <w:tcW w:w="1720" w:type="dxa"/>
            <w:tcBorders>
              <w:top w:val="nil"/>
              <w:left w:val="nil"/>
              <w:bottom w:val="single" w:sz="4" w:space="0" w:color="auto"/>
              <w:right w:val="nil"/>
            </w:tcBorders>
            <w:shd w:val="clear" w:color="auto" w:fill="auto"/>
            <w:noWrap/>
            <w:vAlign w:val="bottom"/>
            <w:hideMark/>
          </w:tcPr>
          <w:p w14:paraId="1B3464AD" w14:textId="3D35F52F" w:rsidR="00CE0369" w:rsidRPr="00CE0369" w:rsidRDefault="00CE0369" w:rsidP="005F1154">
            <w:pPr>
              <w:spacing w:after="0"/>
              <w:jc w:val="both"/>
              <w:rPr>
                <w:rFonts w:ascii="Calibri" w:eastAsia="Times New Roman" w:hAnsi="Calibri" w:cs="Calibri"/>
                <w:color w:val="000000"/>
                <w:sz w:val="20"/>
                <w:szCs w:val="20"/>
                <w:lang w:eastAsia="en-GB"/>
              </w:rPr>
            </w:pPr>
            <w:r w:rsidRPr="00CE0369">
              <w:rPr>
                <w:rFonts w:ascii="Calibri" w:eastAsia="Times New Roman" w:hAnsi="Calibri" w:cs="Calibri"/>
                <w:color w:val="000000"/>
                <w:sz w:val="20"/>
                <w:szCs w:val="20"/>
                <w:lang w:eastAsia="en-GB"/>
              </w:rPr>
              <w:t>202</w:t>
            </w:r>
            <w:r w:rsidR="00114859">
              <w:rPr>
                <w:rFonts w:ascii="Calibri" w:eastAsia="Times New Roman" w:hAnsi="Calibri" w:cs="Calibri"/>
                <w:color w:val="000000"/>
                <w:sz w:val="20"/>
                <w:szCs w:val="20"/>
                <w:lang w:eastAsia="en-GB"/>
              </w:rPr>
              <w:t>6</w:t>
            </w:r>
          </w:p>
        </w:tc>
      </w:tr>
      <w:tr w:rsidR="00CE0369" w:rsidRPr="00CE0369" w14:paraId="71F9252F" w14:textId="77777777" w:rsidTr="005F1154">
        <w:trPr>
          <w:trHeight w:val="180"/>
        </w:trPr>
        <w:tc>
          <w:tcPr>
            <w:tcW w:w="2000" w:type="dxa"/>
            <w:gridSpan w:val="2"/>
            <w:tcBorders>
              <w:top w:val="nil"/>
              <w:left w:val="nil"/>
              <w:bottom w:val="nil"/>
              <w:right w:val="nil"/>
            </w:tcBorders>
            <w:shd w:val="clear" w:color="auto" w:fill="auto"/>
            <w:noWrap/>
            <w:vAlign w:val="bottom"/>
            <w:hideMark/>
          </w:tcPr>
          <w:p w14:paraId="5B1137BA" w14:textId="77777777" w:rsidR="00CE0369" w:rsidRPr="00CE0369" w:rsidRDefault="00CE0369" w:rsidP="005F1154">
            <w:pPr>
              <w:spacing w:after="0"/>
              <w:jc w:val="both"/>
              <w:rPr>
                <w:rFonts w:ascii="Calibri" w:eastAsia="Times New Roman" w:hAnsi="Calibri" w:cs="Calibri"/>
                <w:color w:val="000000"/>
                <w:sz w:val="20"/>
                <w:szCs w:val="20"/>
                <w:lang w:eastAsia="en-GB"/>
              </w:rPr>
            </w:pPr>
          </w:p>
        </w:tc>
        <w:tc>
          <w:tcPr>
            <w:tcW w:w="2380" w:type="dxa"/>
            <w:tcBorders>
              <w:top w:val="nil"/>
              <w:left w:val="nil"/>
              <w:bottom w:val="nil"/>
              <w:right w:val="nil"/>
            </w:tcBorders>
            <w:shd w:val="clear" w:color="auto" w:fill="auto"/>
            <w:noWrap/>
            <w:vAlign w:val="bottom"/>
            <w:hideMark/>
          </w:tcPr>
          <w:p w14:paraId="3E93BF20" w14:textId="77777777" w:rsidR="00CE0369" w:rsidRPr="00CE0369" w:rsidRDefault="00CE0369" w:rsidP="005F1154">
            <w:pPr>
              <w:spacing w:after="0"/>
              <w:jc w:val="both"/>
              <w:rPr>
                <w:rFonts w:ascii="Calibri" w:eastAsia="Times New Roman" w:hAnsi="Calibri" w:cs="Calibri"/>
                <w:color w:val="000000"/>
                <w:sz w:val="20"/>
                <w:szCs w:val="20"/>
                <w:lang w:eastAsia="en-GB"/>
              </w:rPr>
            </w:pPr>
          </w:p>
        </w:tc>
        <w:tc>
          <w:tcPr>
            <w:tcW w:w="960" w:type="dxa"/>
            <w:tcBorders>
              <w:top w:val="nil"/>
              <w:left w:val="nil"/>
              <w:bottom w:val="nil"/>
              <w:right w:val="nil"/>
            </w:tcBorders>
            <w:shd w:val="clear" w:color="auto" w:fill="auto"/>
            <w:noWrap/>
            <w:vAlign w:val="bottom"/>
            <w:hideMark/>
          </w:tcPr>
          <w:p w14:paraId="4517FF53" w14:textId="77777777" w:rsidR="00CE0369" w:rsidRPr="00CE0369" w:rsidRDefault="00CE0369" w:rsidP="005F1154">
            <w:pPr>
              <w:spacing w:after="0"/>
              <w:jc w:val="both"/>
              <w:rPr>
                <w:rFonts w:ascii="Calibri" w:eastAsia="Times New Roman" w:hAnsi="Calibri" w:cs="Calibri"/>
                <w:color w:val="000000"/>
                <w:sz w:val="20"/>
                <w:szCs w:val="20"/>
                <w:lang w:eastAsia="en-GB"/>
              </w:rPr>
            </w:pPr>
          </w:p>
        </w:tc>
        <w:tc>
          <w:tcPr>
            <w:tcW w:w="1960" w:type="dxa"/>
            <w:tcBorders>
              <w:top w:val="nil"/>
              <w:left w:val="nil"/>
              <w:bottom w:val="nil"/>
              <w:right w:val="nil"/>
            </w:tcBorders>
            <w:shd w:val="clear" w:color="auto" w:fill="auto"/>
            <w:noWrap/>
            <w:vAlign w:val="bottom"/>
            <w:hideMark/>
          </w:tcPr>
          <w:p w14:paraId="44AADEAE" w14:textId="77777777" w:rsidR="00CE0369" w:rsidRPr="00CE0369" w:rsidRDefault="00CE0369" w:rsidP="005F1154">
            <w:pPr>
              <w:spacing w:after="0"/>
              <w:jc w:val="both"/>
              <w:rPr>
                <w:rFonts w:ascii="Calibri" w:eastAsia="Times New Roman" w:hAnsi="Calibri" w:cs="Calibri"/>
                <w:color w:val="000000"/>
                <w:sz w:val="20"/>
                <w:szCs w:val="20"/>
                <w:lang w:eastAsia="en-GB"/>
              </w:rPr>
            </w:pPr>
          </w:p>
        </w:tc>
        <w:tc>
          <w:tcPr>
            <w:tcW w:w="1720" w:type="dxa"/>
            <w:tcBorders>
              <w:top w:val="nil"/>
              <w:left w:val="nil"/>
              <w:bottom w:val="nil"/>
              <w:right w:val="nil"/>
            </w:tcBorders>
            <w:shd w:val="clear" w:color="auto" w:fill="auto"/>
            <w:noWrap/>
            <w:vAlign w:val="bottom"/>
            <w:hideMark/>
          </w:tcPr>
          <w:p w14:paraId="6A2D96A5" w14:textId="77777777" w:rsidR="00CE0369" w:rsidRPr="00CE0369" w:rsidRDefault="00CE0369" w:rsidP="005F1154">
            <w:pPr>
              <w:spacing w:after="0"/>
              <w:jc w:val="both"/>
              <w:rPr>
                <w:rFonts w:ascii="Calibri" w:eastAsia="Times New Roman" w:hAnsi="Calibri" w:cs="Calibri"/>
                <w:color w:val="000000"/>
                <w:sz w:val="20"/>
                <w:szCs w:val="20"/>
                <w:lang w:eastAsia="en-GB"/>
              </w:rPr>
            </w:pPr>
          </w:p>
        </w:tc>
      </w:tr>
      <w:tr w:rsidR="00CE0369" w:rsidRPr="00CE0369" w14:paraId="03FED8F9" w14:textId="77777777" w:rsidTr="005F1154">
        <w:trPr>
          <w:trHeight w:val="390"/>
        </w:trPr>
        <w:tc>
          <w:tcPr>
            <w:tcW w:w="2000" w:type="dxa"/>
            <w:gridSpan w:val="2"/>
            <w:tcBorders>
              <w:top w:val="nil"/>
              <w:left w:val="nil"/>
              <w:bottom w:val="nil"/>
              <w:right w:val="nil"/>
            </w:tcBorders>
            <w:shd w:val="clear" w:color="auto" w:fill="auto"/>
            <w:noWrap/>
            <w:vAlign w:val="center"/>
            <w:hideMark/>
          </w:tcPr>
          <w:p w14:paraId="7E1475D4" w14:textId="77777777" w:rsidR="00CE0369" w:rsidRPr="00CE0369" w:rsidRDefault="00CE0369" w:rsidP="005F1154">
            <w:pPr>
              <w:spacing w:after="0"/>
              <w:jc w:val="both"/>
              <w:rPr>
                <w:rFonts w:ascii="Calibri" w:eastAsia="Times New Roman" w:hAnsi="Calibri" w:cs="Calibri"/>
                <w:b/>
                <w:bCs/>
                <w:color w:val="000000"/>
                <w:sz w:val="20"/>
                <w:szCs w:val="20"/>
                <w:lang w:eastAsia="en-GB"/>
              </w:rPr>
            </w:pPr>
            <w:r w:rsidRPr="00CE0369">
              <w:rPr>
                <w:rFonts w:ascii="Calibri" w:eastAsia="Times New Roman" w:hAnsi="Calibri" w:cs="Calibri"/>
                <w:b/>
                <w:bCs/>
                <w:color w:val="000000"/>
                <w:sz w:val="20"/>
                <w:szCs w:val="20"/>
                <w:lang w:eastAsia="en-GB"/>
              </w:rPr>
              <w:t>Signature</w:t>
            </w:r>
          </w:p>
        </w:tc>
        <w:tc>
          <w:tcPr>
            <w:tcW w:w="7020" w:type="dxa"/>
            <w:gridSpan w:val="4"/>
            <w:tcBorders>
              <w:top w:val="nil"/>
              <w:left w:val="nil"/>
              <w:bottom w:val="single" w:sz="4" w:space="0" w:color="auto"/>
              <w:right w:val="nil"/>
            </w:tcBorders>
            <w:shd w:val="clear" w:color="auto" w:fill="auto"/>
            <w:noWrap/>
            <w:vAlign w:val="bottom"/>
            <w:hideMark/>
          </w:tcPr>
          <w:p w14:paraId="71F94CA9" w14:textId="77777777" w:rsidR="00CE0369" w:rsidRPr="00CE0369" w:rsidRDefault="00CE0369" w:rsidP="005F1154">
            <w:pPr>
              <w:spacing w:after="0"/>
              <w:jc w:val="both"/>
              <w:rPr>
                <w:rFonts w:ascii="Calibri" w:eastAsia="Times New Roman" w:hAnsi="Calibri" w:cs="Calibri"/>
                <w:color w:val="000000"/>
                <w:sz w:val="20"/>
                <w:szCs w:val="20"/>
                <w:lang w:eastAsia="en-GB"/>
              </w:rPr>
            </w:pPr>
            <w:r w:rsidRPr="00CE0369">
              <w:rPr>
                <w:rFonts w:ascii="Calibri" w:eastAsia="Times New Roman" w:hAnsi="Calibri" w:cs="Calibri"/>
                <w:color w:val="000000"/>
                <w:sz w:val="20"/>
                <w:szCs w:val="20"/>
                <w:lang w:eastAsia="en-GB"/>
              </w:rPr>
              <w:t> </w:t>
            </w:r>
          </w:p>
        </w:tc>
      </w:tr>
      <w:tr w:rsidR="00CE0369" w:rsidRPr="00CE0369" w14:paraId="2ECD5273" w14:textId="77777777" w:rsidTr="005F1154">
        <w:trPr>
          <w:trHeight w:val="165"/>
        </w:trPr>
        <w:tc>
          <w:tcPr>
            <w:tcW w:w="2000" w:type="dxa"/>
            <w:gridSpan w:val="2"/>
            <w:tcBorders>
              <w:top w:val="nil"/>
              <w:left w:val="nil"/>
              <w:bottom w:val="nil"/>
              <w:right w:val="nil"/>
            </w:tcBorders>
            <w:shd w:val="clear" w:color="auto" w:fill="auto"/>
            <w:noWrap/>
            <w:vAlign w:val="bottom"/>
            <w:hideMark/>
          </w:tcPr>
          <w:p w14:paraId="62D67962" w14:textId="77777777" w:rsidR="00CE0369" w:rsidRPr="00CE0369" w:rsidRDefault="00CE0369" w:rsidP="005F1154">
            <w:pPr>
              <w:spacing w:after="0"/>
              <w:jc w:val="both"/>
              <w:rPr>
                <w:rFonts w:ascii="Calibri" w:eastAsia="Times New Roman" w:hAnsi="Calibri" w:cs="Calibri"/>
                <w:color w:val="000000"/>
                <w:sz w:val="20"/>
                <w:szCs w:val="20"/>
                <w:lang w:eastAsia="en-GB"/>
              </w:rPr>
            </w:pPr>
          </w:p>
        </w:tc>
        <w:tc>
          <w:tcPr>
            <w:tcW w:w="2380" w:type="dxa"/>
            <w:tcBorders>
              <w:top w:val="nil"/>
              <w:left w:val="nil"/>
              <w:bottom w:val="nil"/>
              <w:right w:val="nil"/>
            </w:tcBorders>
            <w:shd w:val="clear" w:color="auto" w:fill="auto"/>
            <w:noWrap/>
            <w:vAlign w:val="bottom"/>
            <w:hideMark/>
          </w:tcPr>
          <w:p w14:paraId="58FB95E4" w14:textId="77777777" w:rsidR="00CE0369" w:rsidRPr="00CE0369" w:rsidRDefault="00CE0369" w:rsidP="005F1154">
            <w:pPr>
              <w:spacing w:after="0"/>
              <w:jc w:val="both"/>
              <w:rPr>
                <w:rFonts w:ascii="Calibri" w:eastAsia="Times New Roman" w:hAnsi="Calibri" w:cs="Calibri"/>
                <w:color w:val="000000"/>
                <w:sz w:val="20"/>
                <w:szCs w:val="20"/>
                <w:lang w:eastAsia="en-GB"/>
              </w:rPr>
            </w:pPr>
          </w:p>
        </w:tc>
        <w:tc>
          <w:tcPr>
            <w:tcW w:w="960" w:type="dxa"/>
            <w:tcBorders>
              <w:top w:val="nil"/>
              <w:left w:val="nil"/>
              <w:bottom w:val="nil"/>
              <w:right w:val="nil"/>
            </w:tcBorders>
            <w:shd w:val="clear" w:color="auto" w:fill="auto"/>
            <w:noWrap/>
            <w:vAlign w:val="bottom"/>
            <w:hideMark/>
          </w:tcPr>
          <w:p w14:paraId="46B23E3E" w14:textId="77777777" w:rsidR="00CE0369" w:rsidRPr="00CE0369" w:rsidRDefault="00CE0369" w:rsidP="005F1154">
            <w:pPr>
              <w:spacing w:after="0"/>
              <w:jc w:val="both"/>
              <w:rPr>
                <w:rFonts w:ascii="Calibri" w:eastAsia="Times New Roman" w:hAnsi="Calibri" w:cs="Calibri"/>
                <w:color w:val="000000"/>
                <w:sz w:val="20"/>
                <w:szCs w:val="20"/>
                <w:lang w:eastAsia="en-GB"/>
              </w:rPr>
            </w:pPr>
          </w:p>
        </w:tc>
        <w:tc>
          <w:tcPr>
            <w:tcW w:w="1960" w:type="dxa"/>
            <w:tcBorders>
              <w:top w:val="nil"/>
              <w:left w:val="nil"/>
              <w:bottom w:val="nil"/>
              <w:right w:val="nil"/>
            </w:tcBorders>
            <w:shd w:val="clear" w:color="auto" w:fill="auto"/>
            <w:noWrap/>
            <w:vAlign w:val="bottom"/>
            <w:hideMark/>
          </w:tcPr>
          <w:p w14:paraId="3F0AB860" w14:textId="77777777" w:rsidR="00CE0369" w:rsidRPr="00CE0369" w:rsidRDefault="00CE0369" w:rsidP="005F1154">
            <w:pPr>
              <w:spacing w:after="0"/>
              <w:jc w:val="both"/>
              <w:rPr>
                <w:rFonts w:ascii="Calibri" w:eastAsia="Times New Roman" w:hAnsi="Calibri" w:cs="Calibri"/>
                <w:color w:val="000000"/>
                <w:sz w:val="20"/>
                <w:szCs w:val="20"/>
                <w:lang w:eastAsia="en-GB"/>
              </w:rPr>
            </w:pPr>
          </w:p>
        </w:tc>
        <w:tc>
          <w:tcPr>
            <w:tcW w:w="1720" w:type="dxa"/>
            <w:tcBorders>
              <w:top w:val="nil"/>
              <w:left w:val="nil"/>
              <w:bottom w:val="nil"/>
              <w:right w:val="nil"/>
            </w:tcBorders>
            <w:shd w:val="clear" w:color="auto" w:fill="auto"/>
            <w:noWrap/>
            <w:vAlign w:val="bottom"/>
            <w:hideMark/>
          </w:tcPr>
          <w:p w14:paraId="19500B47" w14:textId="77777777" w:rsidR="00CE0369" w:rsidRPr="00CE0369" w:rsidRDefault="00CE0369" w:rsidP="005F1154">
            <w:pPr>
              <w:spacing w:after="0"/>
              <w:jc w:val="both"/>
              <w:rPr>
                <w:rFonts w:ascii="Calibri" w:eastAsia="Times New Roman" w:hAnsi="Calibri" w:cs="Calibri"/>
                <w:color w:val="000000"/>
                <w:sz w:val="20"/>
                <w:szCs w:val="20"/>
                <w:lang w:eastAsia="en-GB"/>
              </w:rPr>
            </w:pPr>
          </w:p>
        </w:tc>
      </w:tr>
      <w:tr w:rsidR="00CE0369" w:rsidRPr="00CE0369" w14:paraId="04C2984A" w14:textId="77777777" w:rsidTr="005F1154">
        <w:trPr>
          <w:trHeight w:val="300"/>
        </w:trPr>
        <w:tc>
          <w:tcPr>
            <w:tcW w:w="2000" w:type="dxa"/>
            <w:gridSpan w:val="2"/>
            <w:tcBorders>
              <w:top w:val="nil"/>
              <w:left w:val="nil"/>
              <w:bottom w:val="nil"/>
              <w:right w:val="nil"/>
            </w:tcBorders>
            <w:shd w:val="clear" w:color="auto" w:fill="auto"/>
            <w:noWrap/>
            <w:vAlign w:val="bottom"/>
            <w:hideMark/>
          </w:tcPr>
          <w:p w14:paraId="15E0CD56" w14:textId="77777777" w:rsidR="00CE0369" w:rsidRPr="00CE0369" w:rsidRDefault="00CE0369" w:rsidP="005F1154">
            <w:pPr>
              <w:spacing w:after="0"/>
              <w:jc w:val="both"/>
              <w:rPr>
                <w:rFonts w:ascii="Calibri" w:eastAsia="Times New Roman" w:hAnsi="Calibri" w:cs="Calibri"/>
                <w:color w:val="000000"/>
                <w:sz w:val="20"/>
                <w:szCs w:val="20"/>
                <w:lang w:eastAsia="en-GB"/>
              </w:rPr>
            </w:pPr>
            <w:r w:rsidRPr="00CE0369">
              <w:rPr>
                <w:rFonts w:ascii="Calibri" w:eastAsia="Times New Roman" w:hAnsi="Calibri" w:cs="Calibri"/>
                <w:color w:val="000000"/>
                <w:sz w:val="20"/>
                <w:szCs w:val="20"/>
                <w:lang w:eastAsia="en-GB"/>
              </w:rPr>
              <w:t>Printed:</w:t>
            </w:r>
          </w:p>
        </w:tc>
        <w:tc>
          <w:tcPr>
            <w:tcW w:w="7020" w:type="dxa"/>
            <w:gridSpan w:val="4"/>
            <w:tcBorders>
              <w:top w:val="nil"/>
              <w:left w:val="nil"/>
              <w:bottom w:val="single" w:sz="4" w:space="0" w:color="auto"/>
              <w:right w:val="nil"/>
            </w:tcBorders>
            <w:shd w:val="clear" w:color="auto" w:fill="auto"/>
            <w:noWrap/>
            <w:vAlign w:val="bottom"/>
            <w:hideMark/>
          </w:tcPr>
          <w:p w14:paraId="6C3221A0" w14:textId="77777777" w:rsidR="00CE0369" w:rsidRPr="00CE0369" w:rsidRDefault="00CE0369" w:rsidP="005F1154">
            <w:pPr>
              <w:spacing w:after="0"/>
              <w:jc w:val="both"/>
              <w:rPr>
                <w:rFonts w:ascii="Calibri" w:eastAsia="Times New Roman" w:hAnsi="Calibri" w:cs="Calibri"/>
                <w:color w:val="000000"/>
                <w:sz w:val="20"/>
                <w:szCs w:val="20"/>
                <w:lang w:eastAsia="en-GB"/>
              </w:rPr>
            </w:pPr>
            <w:r w:rsidRPr="00CE0369">
              <w:rPr>
                <w:rFonts w:ascii="Calibri" w:eastAsia="Times New Roman" w:hAnsi="Calibri" w:cs="Calibri"/>
                <w:color w:val="000000"/>
                <w:sz w:val="20"/>
                <w:szCs w:val="20"/>
                <w:lang w:eastAsia="en-GB"/>
              </w:rPr>
              <w:t> </w:t>
            </w:r>
          </w:p>
          <w:p w14:paraId="5A40D89B" w14:textId="77777777" w:rsidR="00CE0369" w:rsidRPr="00CE0369" w:rsidRDefault="00CE0369" w:rsidP="005F1154">
            <w:pPr>
              <w:spacing w:after="0"/>
              <w:jc w:val="both"/>
              <w:rPr>
                <w:rFonts w:ascii="Calibri" w:eastAsia="Times New Roman" w:hAnsi="Calibri" w:cs="Calibri"/>
                <w:color w:val="000000"/>
                <w:sz w:val="20"/>
                <w:szCs w:val="20"/>
                <w:lang w:eastAsia="en-GB"/>
              </w:rPr>
            </w:pPr>
          </w:p>
        </w:tc>
      </w:tr>
      <w:tr w:rsidR="00CE0369" w:rsidRPr="00CE0369" w14:paraId="2F9130FB" w14:textId="77777777" w:rsidTr="005F1154">
        <w:trPr>
          <w:trHeight w:val="165"/>
        </w:trPr>
        <w:tc>
          <w:tcPr>
            <w:tcW w:w="2000" w:type="dxa"/>
            <w:gridSpan w:val="2"/>
            <w:tcBorders>
              <w:top w:val="nil"/>
              <w:left w:val="nil"/>
              <w:bottom w:val="nil"/>
              <w:right w:val="nil"/>
            </w:tcBorders>
            <w:shd w:val="clear" w:color="auto" w:fill="auto"/>
            <w:noWrap/>
            <w:vAlign w:val="bottom"/>
            <w:hideMark/>
          </w:tcPr>
          <w:p w14:paraId="38590A87" w14:textId="77777777" w:rsidR="00CE0369" w:rsidRPr="00CE0369" w:rsidRDefault="00CE0369" w:rsidP="005F1154">
            <w:pPr>
              <w:spacing w:after="0"/>
              <w:jc w:val="both"/>
              <w:rPr>
                <w:rFonts w:ascii="Calibri" w:eastAsia="Times New Roman" w:hAnsi="Calibri" w:cs="Calibri"/>
                <w:color w:val="000000"/>
                <w:sz w:val="20"/>
                <w:szCs w:val="20"/>
                <w:lang w:eastAsia="en-GB"/>
              </w:rPr>
            </w:pPr>
          </w:p>
        </w:tc>
        <w:tc>
          <w:tcPr>
            <w:tcW w:w="2380" w:type="dxa"/>
            <w:tcBorders>
              <w:top w:val="nil"/>
              <w:left w:val="nil"/>
              <w:bottom w:val="nil"/>
              <w:right w:val="nil"/>
            </w:tcBorders>
            <w:shd w:val="clear" w:color="auto" w:fill="auto"/>
            <w:noWrap/>
            <w:vAlign w:val="bottom"/>
            <w:hideMark/>
          </w:tcPr>
          <w:p w14:paraId="4AF5A6FF" w14:textId="77777777" w:rsidR="00CE0369" w:rsidRPr="00CE0369" w:rsidRDefault="00CE0369" w:rsidP="005F1154">
            <w:pPr>
              <w:spacing w:after="0"/>
              <w:jc w:val="both"/>
              <w:rPr>
                <w:rFonts w:ascii="Calibri" w:eastAsia="Times New Roman" w:hAnsi="Calibri" w:cs="Calibri"/>
                <w:color w:val="000000"/>
                <w:sz w:val="20"/>
                <w:szCs w:val="20"/>
                <w:lang w:eastAsia="en-GB"/>
              </w:rPr>
            </w:pPr>
          </w:p>
        </w:tc>
        <w:tc>
          <w:tcPr>
            <w:tcW w:w="960" w:type="dxa"/>
            <w:tcBorders>
              <w:top w:val="nil"/>
              <w:left w:val="nil"/>
              <w:bottom w:val="nil"/>
              <w:right w:val="nil"/>
            </w:tcBorders>
            <w:shd w:val="clear" w:color="auto" w:fill="auto"/>
            <w:noWrap/>
            <w:vAlign w:val="bottom"/>
            <w:hideMark/>
          </w:tcPr>
          <w:p w14:paraId="4D146931" w14:textId="77777777" w:rsidR="00CE0369" w:rsidRPr="00CE0369" w:rsidRDefault="00CE0369" w:rsidP="005F1154">
            <w:pPr>
              <w:spacing w:after="0"/>
              <w:jc w:val="both"/>
              <w:rPr>
                <w:rFonts w:ascii="Calibri" w:eastAsia="Times New Roman" w:hAnsi="Calibri" w:cs="Calibri"/>
                <w:color w:val="000000"/>
                <w:sz w:val="20"/>
                <w:szCs w:val="20"/>
                <w:lang w:eastAsia="en-GB"/>
              </w:rPr>
            </w:pPr>
          </w:p>
        </w:tc>
        <w:tc>
          <w:tcPr>
            <w:tcW w:w="1960" w:type="dxa"/>
            <w:tcBorders>
              <w:top w:val="nil"/>
              <w:left w:val="nil"/>
              <w:bottom w:val="nil"/>
              <w:right w:val="nil"/>
            </w:tcBorders>
            <w:shd w:val="clear" w:color="auto" w:fill="auto"/>
            <w:noWrap/>
            <w:vAlign w:val="bottom"/>
            <w:hideMark/>
          </w:tcPr>
          <w:p w14:paraId="23144D80" w14:textId="77777777" w:rsidR="00CE0369" w:rsidRPr="00CE0369" w:rsidRDefault="00CE0369" w:rsidP="005F1154">
            <w:pPr>
              <w:spacing w:after="0"/>
              <w:jc w:val="both"/>
              <w:rPr>
                <w:rFonts w:ascii="Calibri" w:eastAsia="Times New Roman" w:hAnsi="Calibri" w:cs="Calibri"/>
                <w:color w:val="000000"/>
                <w:sz w:val="20"/>
                <w:szCs w:val="20"/>
                <w:lang w:eastAsia="en-GB"/>
              </w:rPr>
            </w:pPr>
          </w:p>
        </w:tc>
        <w:tc>
          <w:tcPr>
            <w:tcW w:w="1720" w:type="dxa"/>
            <w:tcBorders>
              <w:top w:val="nil"/>
              <w:left w:val="nil"/>
              <w:bottom w:val="nil"/>
              <w:right w:val="nil"/>
            </w:tcBorders>
            <w:shd w:val="clear" w:color="auto" w:fill="auto"/>
            <w:noWrap/>
            <w:vAlign w:val="bottom"/>
            <w:hideMark/>
          </w:tcPr>
          <w:p w14:paraId="5CEDF307" w14:textId="77777777" w:rsidR="00CE0369" w:rsidRPr="00CE0369" w:rsidRDefault="00CE0369" w:rsidP="005F1154">
            <w:pPr>
              <w:spacing w:after="0"/>
              <w:jc w:val="both"/>
              <w:rPr>
                <w:rFonts w:ascii="Calibri" w:eastAsia="Times New Roman" w:hAnsi="Calibri" w:cs="Calibri"/>
                <w:color w:val="000000"/>
                <w:sz w:val="20"/>
                <w:szCs w:val="20"/>
                <w:lang w:eastAsia="en-GB"/>
              </w:rPr>
            </w:pPr>
          </w:p>
        </w:tc>
      </w:tr>
      <w:tr w:rsidR="00CE0369" w:rsidRPr="00CE0369" w14:paraId="2A880B4A" w14:textId="77777777" w:rsidTr="005F1154">
        <w:trPr>
          <w:trHeight w:val="300"/>
        </w:trPr>
        <w:tc>
          <w:tcPr>
            <w:tcW w:w="2000" w:type="dxa"/>
            <w:gridSpan w:val="2"/>
            <w:tcBorders>
              <w:top w:val="nil"/>
              <w:left w:val="nil"/>
              <w:bottom w:val="nil"/>
              <w:right w:val="nil"/>
            </w:tcBorders>
            <w:shd w:val="clear" w:color="auto" w:fill="auto"/>
            <w:noWrap/>
            <w:vAlign w:val="bottom"/>
            <w:hideMark/>
          </w:tcPr>
          <w:p w14:paraId="7010D410" w14:textId="77777777" w:rsidR="00CE0369" w:rsidRPr="00CE0369" w:rsidRDefault="00CE0369" w:rsidP="005F1154">
            <w:pPr>
              <w:spacing w:after="0"/>
              <w:jc w:val="both"/>
              <w:rPr>
                <w:rFonts w:ascii="Calibri" w:eastAsia="Times New Roman" w:hAnsi="Calibri" w:cs="Calibri"/>
                <w:color w:val="000000"/>
                <w:sz w:val="20"/>
                <w:szCs w:val="20"/>
                <w:lang w:eastAsia="en-GB"/>
              </w:rPr>
            </w:pPr>
            <w:r w:rsidRPr="00CE0369">
              <w:rPr>
                <w:rFonts w:ascii="Calibri" w:eastAsia="Times New Roman" w:hAnsi="Calibri" w:cs="Calibri"/>
                <w:color w:val="000000"/>
                <w:sz w:val="20"/>
                <w:szCs w:val="20"/>
                <w:lang w:eastAsia="en-GB"/>
              </w:rPr>
              <w:t>In the capacity of</w:t>
            </w:r>
          </w:p>
        </w:tc>
        <w:tc>
          <w:tcPr>
            <w:tcW w:w="7020" w:type="dxa"/>
            <w:gridSpan w:val="4"/>
            <w:tcBorders>
              <w:top w:val="nil"/>
              <w:left w:val="nil"/>
              <w:bottom w:val="single" w:sz="4" w:space="0" w:color="auto"/>
              <w:right w:val="nil"/>
            </w:tcBorders>
            <w:shd w:val="clear" w:color="auto" w:fill="auto"/>
            <w:noWrap/>
            <w:vAlign w:val="bottom"/>
            <w:hideMark/>
          </w:tcPr>
          <w:p w14:paraId="50A46392" w14:textId="77777777" w:rsidR="00CE0369" w:rsidRPr="00CE0369" w:rsidRDefault="00CE0369" w:rsidP="005F1154">
            <w:pPr>
              <w:spacing w:after="0"/>
              <w:jc w:val="both"/>
              <w:rPr>
                <w:rFonts w:ascii="Calibri" w:eastAsia="Times New Roman" w:hAnsi="Calibri" w:cs="Calibri"/>
                <w:color w:val="000000"/>
                <w:sz w:val="20"/>
                <w:szCs w:val="20"/>
                <w:lang w:eastAsia="en-GB"/>
              </w:rPr>
            </w:pPr>
            <w:r w:rsidRPr="00CE0369">
              <w:rPr>
                <w:rFonts w:ascii="Calibri" w:eastAsia="Times New Roman" w:hAnsi="Calibri" w:cs="Calibri"/>
                <w:color w:val="000000"/>
                <w:sz w:val="20"/>
                <w:szCs w:val="20"/>
                <w:lang w:eastAsia="en-GB"/>
              </w:rPr>
              <w:t> </w:t>
            </w:r>
          </w:p>
          <w:p w14:paraId="4D8CB852" w14:textId="77777777" w:rsidR="00CE0369" w:rsidRPr="00CE0369" w:rsidRDefault="00CE0369" w:rsidP="005F1154">
            <w:pPr>
              <w:spacing w:after="0"/>
              <w:jc w:val="both"/>
              <w:rPr>
                <w:rFonts w:ascii="Calibri" w:eastAsia="Times New Roman" w:hAnsi="Calibri" w:cs="Calibri"/>
                <w:color w:val="000000"/>
                <w:sz w:val="20"/>
                <w:szCs w:val="20"/>
                <w:lang w:eastAsia="en-GB"/>
              </w:rPr>
            </w:pPr>
          </w:p>
        </w:tc>
      </w:tr>
      <w:tr w:rsidR="00CE0369" w:rsidRPr="00CE0369" w14:paraId="0A6B6820" w14:textId="77777777" w:rsidTr="005F1154">
        <w:trPr>
          <w:trHeight w:val="300"/>
        </w:trPr>
        <w:tc>
          <w:tcPr>
            <w:tcW w:w="7300" w:type="dxa"/>
            <w:gridSpan w:val="5"/>
            <w:tcBorders>
              <w:top w:val="nil"/>
              <w:left w:val="nil"/>
              <w:bottom w:val="nil"/>
              <w:right w:val="nil"/>
            </w:tcBorders>
            <w:shd w:val="clear" w:color="auto" w:fill="auto"/>
            <w:noWrap/>
            <w:vAlign w:val="bottom"/>
            <w:hideMark/>
          </w:tcPr>
          <w:p w14:paraId="4025E622" w14:textId="77777777" w:rsidR="00CE0369" w:rsidRPr="00CE0369" w:rsidRDefault="00CE0369" w:rsidP="005F1154">
            <w:pPr>
              <w:spacing w:after="0"/>
              <w:jc w:val="both"/>
              <w:rPr>
                <w:rFonts w:ascii="Calibri" w:eastAsia="Times New Roman" w:hAnsi="Calibri" w:cs="Calibri"/>
                <w:color w:val="000000"/>
                <w:sz w:val="20"/>
                <w:szCs w:val="20"/>
                <w:lang w:eastAsia="en-GB"/>
              </w:rPr>
            </w:pPr>
            <w:r w:rsidRPr="00CE0369">
              <w:rPr>
                <w:rFonts w:ascii="Calibri" w:eastAsia="Times New Roman" w:hAnsi="Calibri" w:cs="Calibri"/>
                <w:color w:val="000000"/>
                <w:sz w:val="20"/>
                <w:szCs w:val="20"/>
                <w:lang w:eastAsia="en-GB"/>
              </w:rPr>
              <w:t>(Please state official position, for example, Director, Manager, Secretary, etc.)</w:t>
            </w:r>
          </w:p>
        </w:tc>
        <w:tc>
          <w:tcPr>
            <w:tcW w:w="1720" w:type="dxa"/>
            <w:tcBorders>
              <w:top w:val="nil"/>
              <w:left w:val="nil"/>
              <w:bottom w:val="nil"/>
              <w:right w:val="nil"/>
            </w:tcBorders>
            <w:shd w:val="clear" w:color="auto" w:fill="auto"/>
            <w:noWrap/>
            <w:vAlign w:val="bottom"/>
            <w:hideMark/>
          </w:tcPr>
          <w:p w14:paraId="08FA6E70" w14:textId="77777777" w:rsidR="00CE0369" w:rsidRPr="00CE0369" w:rsidRDefault="00CE0369" w:rsidP="005F1154">
            <w:pPr>
              <w:spacing w:after="0"/>
              <w:jc w:val="both"/>
              <w:rPr>
                <w:rFonts w:ascii="Calibri" w:eastAsia="Times New Roman" w:hAnsi="Calibri" w:cs="Calibri"/>
                <w:color w:val="000000"/>
                <w:sz w:val="20"/>
                <w:szCs w:val="20"/>
                <w:lang w:eastAsia="en-GB"/>
              </w:rPr>
            </w:pPr>
          </w:p>
        </w:tc>
      </w:tr>
      <w:tr w:rsidR="00CE0369" w:rsidRPr="00CE0369" w14:paraId="5808B9A6" w14:textId="77777777" w:rsidTr="005F1154">
        <w:trPr>
          <w:trHeight w:val="300"/>
        </w:trPr>
        <w:tc>
          <w:tcPr>
            <w:tcW w:w="1900" w:type="dxa"/>
            <w:tcBorders>
              <w:top w:val="nil"/>
              <w:left w:val="nil"/>
              <w:bottom w:val="nil"/>
              <w:right w:val="nil"/>
            </w:tcBorders>
            <w:shd w:val="clear" w:color="auto" w:fill="auto"/>
            <w:noWrap/>
            <w:vAlign w:val="bottom"/>
            <w:hideMark/>
          </w:tcPr>
          <w:p w14:paraId="55865842" w14:textId="77777777" w:rsidR="00CE0369" w:rsidRPr="00CE0369" w:rsidRDefault="00CE0369" w:rsidP="005F1154">
            <w:pPr>
              <w:spacing w:after="0"/>
              <w:jc w:val="both"/>
              <w:rPr>
                <w:rFonts w:ascii="Calibri" w:eastAsia="Times New Roman" w:hAnsi="Calibri" w:cs="Calibri"/>
                <w:color w:val="000000"/>
                <w:sz w:val="20"/>
                <w:szCs w:val="20"/>
                <w:lang w:eastAsia="en-GB"/>
              </w:rPr>
            </w:pPr>
          </w:p>
        </w:tc>
        <w:tc>
          <w:tcPr>
            <w:tcW w:w="2480" w:type="dxa"/>
            <w:gridSpan w:val="2"/>
            <w:tcBorders>
              <w:top w:val="nil"/>
              <w:left w:val="nil"/>
              <w:bottom w:val="nil"/>
              <w:right w:val="nil"/>
            </w:tcBorders>
            <w:shd w:val="clear" w:color="auto" w:fill="auto"/>
            <w:noWrap/>
            <w:vAlign w:val="bottom"/>
            <w:hideMark/>
          </w:tcPr>
          <w:p w14:paraId="1DF4C481" w14:textId="77777777" w:rsidR="00CE0369" w:rsidRPr="00CE0369" w:rsidRDefault="00CE0369" w:rsidP="005F1154">
            <w:pPr>
              <w:spacing w:after="0"/>
              <w:jc w:val="both"/>
              <w:rPr>
                <w:rFonts w:ascii="Calibri" w:eastAsia="Times New Roman" w:hAnsi="Calibri" w:cs="Calibri"/>
                <w:color w:val="000000"/>
                <w:sz w:val="20"/>
                <w:szCs w:val="20"/>
                <w:lang w:eastAsia="en-GB"/>
              </w:rPr>
            </w:pPr>
          </w:p>
        </w:tc>
        <w:tc>
          <w:tcPr>
            <w:tcW w:w="960" w:type="dxa"/>
            <w:tcBorders>
              <w:top w:val="nil"/>
              <w:left w:val="nil"/>
              <w:bottom w:val="nil"/>
              <w:right w:val="nil"/>
            </w:tcBorders>
            <w:shd w:val="clear" w:color="auto" w:fill="auto"/>
            <w:noWrap/>
            <w:vAlign w:val="bottom"/>
            <w:hideMark/>
          </w:tcPr>
          <w:p w14:paraId="52234B40" w14:textId="77777777" w:rsidR="00CE0369" w:rsidRPr="00CE0369" w:rsidRDefault="00CE0369" w:rsidP="005F1154">
            <w:pPr>
              <w:spacing w:after="0"/>
              <w:jc w:val="both"/>
              <w:rPr>
                <w:rFonts w:ascii="Calibri" w:eastAsia="Times New Roman" w:hAnsi="Calibri" w:cs="Calibri"/>
                <w:color w:val="000000"/>
                <w:sz w:val="20"/>
                <w:szCs w:val="20"/>
                <w:lang w:eastAsia="en-GB"/>
              </w:rPr>
            </w:pPr>
          </w:p>
        </w:tc>
        <w:tc>
          <w:tcPr>
            <w:tcW w:w="1960" w:type="dxa"/>
            <w:tcBorders>
              <w:top w:val="nil"/>
              <w:left w:val="nil"/>
              <w:bottom w:val="nil"/>
              <w:right w:val="nil"/>
            </w:tcBorders>
            <w:shd w:val="clear" w:color="auto" w:fill="auto"/>
            <w:noWrap/>
            <w:vAlign w:val="bottom"/>
            <w:hideMark/>
          </w:tcPr>
          <w:p w14:paraId="2F0AAD8B" w14:textId="77777777" w:rsidR="00CE0369" w:rsidRPr="00CE0369" w:rsidRDefault="00CE0369" w:rsidP="005F1154">
            <w:pPr>
              <w:spacing w:after="0"/>
              <w:jc w:val="both"/>
              <w:rPr>
                <w:rFonts w:ascii="Calibri" w:eastAsia="Times New Roman" w:hAnsi="Calibri" w:cs="Calibri"/>
                <w:color w:val="000000"/>
                <w:sz w:val="20"/>
                <w:szCs w:val="20"/>
                <w:lang w:eastAsia="en-GB"/>
              </w:rPr>
            </w:pPr>
          </w:p>
        </w:tc>
        <w:tc>
          <w:tcPr>
            <w:tcW w:w="1720" w:type="dxa"/>
            <w:tcBorders>
              <w:top w:val="nil"/>
              <w:left w:val="nil"/>
              <w:bottom w:val="nil"/>
              <w:right w:val="nil"/>
            </w:tcBorders>
            <w:shd w:val="clear" w:color="auto" w:fill="auto"/>
            <w:noWrap/>
            <w:vAlign w:val="bottom"/>
            <w:hideMark/>
          </w:tcPr>
          <w:p w14:paraId="47B0786D" w14:textId="77777777" w:rsidR="00CE0369" w:rsidRPr="00CE0369" w:rsidRDefault="00CE0369" w:rsidP="005F1154">
            <w:pPr>
              <w:spacing w:after="0"/>
              <w:jc w:val="both"/>
              <w:rPr>
                <w:rFonts w:ascii="Calibri" w:eastAsia="Times New Roman" w:hAnsi="Calibri" w:cs="Calibri"/>
                <w:color w:val="000000"/>
                <w:sz w:val="20"/>
                <w:szCs w:val="20"/>
                <w:lang w:eastAsia="en-GB"/>
              </w:rPr>
            </w:pPr>
          </w:p>
        </w:tc>
      </w:tr>
      <w:tr w:rsidR="00CE0369" w:rsidRPr="00CE0369" w14:paraId="29EAB7EE" w14:textId="77777777" w:rsidTr="005F1154">
        <w:trPr>
          <w:trHeight w:val="300"/>
        </w:trPr>
        <w:tc>
          <w:tcPr>
            <w:tcW w:w="9020" w:type="dxa"/>
            <w:gridSpan w:val="6"/>
            <w:tcBorders>
              <w:top w:val="nil"/>
              <w:left w:val="nil"/>
              <w:bottom w:val="nil"/>
              <w:right w:val="nil"/>
            </w:tcBorders>
            <w:shd w:val="clear" w:color="auto" w:fill="auto"/>
            <w:noWrap/>
            <w:vAlign w:val="bottom"/>
            <w:hideMark/>
          </w:tcPr>
          <w:p w14:paraId="61C6FD27" w14:textId="77777777" w:rsidR="00CE0369" w:rsidRPr="00CE0369" w:rsidRDefault="00CE0369" w:rsidP="005F1154">
            <w:pPr>
              <w:spacing w:after="0"/>
              <w:jc w:val="both"/>
              <w:rPr>
                <w:rFonts w:ascii="Calibri" w:eastAsia="Times New Roman" w:hAnsi="Calibri" w:cs="Calibri"/>
                <w:color w:val="000000"/>
                <w:sz w:val="20"/>
                <w:szCs w:val="20"/>
                <w:lang w:eastAsia="en-GB"/>
              </w:rPr>
            </w:pPr>
            <w:r w:rsidRPr="00CE0369">
              <w:rPr>
                <w:rFonts w:ascii="Calibri" w:eastAsia="Times New Roman" w:hAnsi="Calibri" w:cs="Calibri"/>
                <w:color w:val="000000"/>
                <w:sz w:val="20"/>
                <w:szCs w:val="20"/>
                <w:lang w:eastAsia="en-GB"/>
              </w:rPr>
              <w:t>being a person duly authorised to sign tenders on behalf of</w:t>
            </w:r>
          </w:p>
        </w:tc>
      </w:tr>
      <w:tr w:rsidR="00CE0369" w:rsidRPr="00CE0369" w14:paraId="17018710" w14:textId="77777777" w:rsidTr="005F1154">
        <w:trPr>
          <w:trHeight w:val="300"/>
        </w:trPr>
        <w:tc>
          <w:tcPr>
            <w:tcW w:w="1900" w:type="dxa"/>
            <w:tcBorders>
              <w:top w:val="nil"/>
              <w:left w:val="nil"/>
              <w:bottom w:val="nil"/>
              <w:right w:val="nil"/>
            </w:tcBorders>
            <w:shd w:val="clear" w:color="auto" w:fill="auto"/>
            <w:noWrap/>
            <w:vAlign w:val="bottom"/>
            <w:hideMark/>
          </w:tcPr>
          <w:p w14:paraId="2C9EFB7B" w14:textId="77777777" w:rsidR="00CE0369" w:rsidRPr="00CE0369" w:rsidRDefault="00CE0369" w:rsidP="005F1154">
            <w:pPr>
              <w:spacing w:after="0"/>
              <w:jc w:val="both"/>
              <w:rPr>
                <w:rFonts w:ascii="Calibri" w:eastAsia="Times New Roman" w:hAnsi="Calibri" w:cs="Calibri"/>
                <w:color w:val="000000"/>
                <w:sz w:val="20"/>
                <w:szCs w:val="20"/>
                <w:lang w:eastAsia="en-GB"/>
              </w:rPr>
            </w:pPr>
          </w:p>
        </w:tc>
        <w:tc>
          <w:tcPr>
            <w:tcW w:w="2480" w:type="dxa"/>
            <w:gridSpan w:val="2"/>
            <w:tcBorders>
              <w:top w:val="nil"/>
              <w:left w:val="nil"/>
              <w:bottom w:val="nil"/>
              <w:right w:val="nil"/>
            </w:tcBorders>
            <w:shd w:val="clear" w:color="auto" w:fill="auto"/>
            <w:noWrap/>
            <w:vAlign w:val="bottom"/>
            <w:hideMark/>
          </w:tcPr>
          <w:p w14:paraId="6A22653D" w14:textId="77777777" w:rsidR="00CE0369" w:rsidRPr="00CE0369" w:rsidRDefault="00CE0369" w:rsidP="005F1154">
            <w:pPr>
              <w:spacing w:after="0"/>
              <w:jc w:val="both"/>
              <w:rPr>
                <w:rFonts w:ascii="Calibri" w:eastAsia="Times New Roman" w:hAnsi="Calibri" w:cs="Calibri"/>
                <w:color w:val="000000"/>
                <w:sz w:val="20"/>
                <w:szCs w:val="20"/>
                <w:lang w:eastAsia="en-GB"/>
              </w:rPr>
            </w:pPr>
          </w:p>
        </w:tc>
        <w:tc>
          <w:tcPr>
            <w:tcW w:w="960" w:type="dxa"/>
            <w:tcBorders>
              <w:top w:val="nil"/>
              <w:left w:val="nil"/>
              <w:bottom w:val="nil"/>
              <w:right w:val="nil"/>
            </w:tcBorders>
            <w:shd w:val="clear" w:color="auto" w:fill="auto"/>
            <w:noWrap/>
            <w:vAlign w:val="bottom"/>
            <w:hideMark/>
          </w:tcPr>
          <w:p w14:paraId="4492C0E8" w14:textId="77777777" w:rsidR="00CE0369" w:rsidRPr="00CE0369" w:rsidRDefault="00CE0369" w:rsidP="005F1154">
            <w:pPr>
              <w:spacing w:after="0"/>
              <w:jc w:val="both"/>
              <w:rPr>
                <w:rFonts w:ascii="Calibri" w:eastAsia="Times New Roman" w:hAnsi="Calibri" w:cs="Calibri"/>
                <w:color w:val="000000"/>
                <w:sz w:val="20"/>
                <w:szCs w:val="20"/>
                <w:lang w:eastAsia="en-GB"/>
              </w:rPr>
            </w:pPr>
          </w:p>
        </w:tc>
        <w:tc>
          <w:tcPr>
            <w:tcW w:w="1960" w:type="dxa"/>
            <w:tcBorders>
              <w:top w:val="nil"/>
              <w:left w:val="nil"/>
              <w:bottom w:val="nil"/>
              <w:right w:val="nil"/>
            </w:tcBorders>
            <w:shd w:val="clear" w:color="auto" w:fill="auto"/>
            <w:noWrap/>
            <w:vAlign w:val="bottom"/>
            <w:hideMark/>
          </w:tcPr>
          <w:p w14:paraId="4CFF65C3" w14:textId="77777777" w:rsidR="00CE0369" w:rsidRPr="00CE0369" w:rsidRDefault="00CE0369" w:rsidP="005F1154">
            <w:pPr>
              <w:spacing w:after="0"/>
              <w:jc w:val="both"/>
              <w:rPr>
                <w:rFonts w:ascii="Calibri" w:eastAsia="Times New Roman" w:hAnsi="Calibri" w:cs="Calibri"/>
                <w:color w:val="000000"/>
                <w:sz w:val="20"/>
                <w:szCs w:val="20"/>
                <w:lang w:eastAsia="en-GB"/>
              </w:rPr>
            </w:pPr>
          </w:p>
        </w:tc>
        <w:tc>
          <w:tcPr>
            <w:tcW w:w="1720" w:type="dxa"/>
            <w:tcBorders>
              <w:top w:val="nil"/>
              <w:left w:val="nil"/>
              <w:bottom w:val="nil"/>
              <w:right w:val="nil"/>
            </w:tcBorders>
            <w:shd w:val="clear" w:color="auto" w:fill="auto"/>
            <w:noWrap/>
            <w:vAlign w:val="bottom"/>
            <w:hideMark/>
          </w:tcPr>
          <w:p w14:paraId="7CEFCFBD" w14:textId="77777777" w:rsidR="00CE0369" w:rsidRPr="00CE0369" w:rsidRDefault="00CE0369" w:rsidP="005F1154">
            <w:pPr>
              <w:spacing w:after="0"/>
              <w:jc w:val="both"/>
              <w:rPr>
                <w:rFonts w:ascii="Calibri" w:eastAsia="Times New Roman" w:hAnsi="Calibri" w:cs="Calibri"/>
                <w:color w:val="000000"/>
                <w:sz w:val="20"/>
                <w:szCs w:val="20"/>
                <w:lang w:eastAsia="en-GB"/>
              </w:rPr>
            </w:pPr>
          </w:p>
        </w:tc>
      </w:tr>
      <w:tr w:rsidR="00CE0369" w:rsidRPr="00CE0369" w14:paraId="4DFBEE0D" w14:textId="77777777" w:rsidTr="005F1154">
        <w:trPr>
          <w:trHeight w:val="300"/>
        </w:trPr>
        <w:tc>
          <w:tcPr>
            <w:tcW w:w="1900" w:type="dxa"/>
            <w:tcBorders>
              <w:top w:val="nil"/>
              <w:left w:val="nil"/>
              <w:bottom w:val="nil"/>
              <w:right w:val="nil"/>
            </w:tcBorders>
            <w:shd w:val="clear" w:color="auto" w:fill="auto"/>
            <w:noWrap/>
            <w:vAlign w:val="bottom"/>
            <w:hideMark/>
          </w:tcPr>
          <w:p w14:paraId="30A73EF7" w14:textId="77777777" w:rsidR="00CE0369" w:rsidRPr="00CE0369" w:rsidRDefault="00CE0369" w:rsidP="005F1154">
            <w:pPr>
              <w:spacing w:after="0"/>
              <w:jc w:val="both"/>
              <w:rPr>
                <w:rFonts w:ascii="Calibri" w:eastAsia="Times New Roman" w:hAnsi="Calibri" w:cs="Calibri"/>
                <w:color w:val="000000"/>
                <w:sz w:val="20"/>
                <w:szCs w:val="20"/>
                <w:lang w:eastAsia="en-GB"/>
              </w:rPr>
            </w:pPr>
            <w:r w:rsidRPr="00CE0369">
              <w:rPr>
                <w:rFonts w:ascii="Calibri" w:eastAsia="Times New Roman" w:hAnsi="Calibri" w:cs="Calibri"/>
                <w:color w:val="000000"/>
                <w:sz w:val="20"/>
                <w:szCs w:val="20"/>
                <w:lang w:eastAsia="en-GB"/>
              </w:rPr>
              <w:t>Tenderer's name:</w:t>
            </w:r>
          </w:p>
        </w:tc>
        <w:tc>
          <w:tcPr>
            <w:tcW w:w="7120" w:type="dxa"/>
            <w:gridSpan w:val="5"/>
            <w:tcBorders>
              <w:top w:val="nil"/>
              <w:left w:val="nil"/>
              <w:bottom w:val="single" w:sz="4" w:space="0" w:color="auto"/>
              <w:right w:val="nil"/>
            </w:tcBorders>
            <w:shd w:val="clear" w:color="auto" w:fill="auto"/>
            <w:noWrap/>
            <w:vAlign w:val="bottom"/>
            <w:hideMark/>
          </w:tcPr>
          <w:p w14:paraId="1B274E84" w14:textId="77777777" w:rsidR="00CE0369" w:rsidRPr="00CE0369" w:rsidRDefault="00CE0369" w:rsidP="005F1154">
            <w:pPr>
              <w:spacing w:after="0"/>
              <w:jc w:val="both"/>
              <w:rPr>
                <w:rFonts w:ascii="Calibri" w:eastAsia="Times New Roman" w:hAnsi="Calibri" w:cs="Calibri"/>
                <w:color w:val="000000"/>
                <w:sz w:val="20"/>
                <w:szCs w:val="20"/>
                <w:lang w:eastAsia="en-GB"/>
              </w:rPr>
            </w:pPr>
            <w:r w:rsidRPr="00CE0369">
              <w:rPr>
                <w:rFonts w:ascii="Calibri" w:eastAsia="Times New Roman" w:hAnsi="Calibri" w:cs="Calibri"/>
                <w:color w:val="000000"/>
                <w:sz w:val="20"/>
                <w:szCs w:val="20"/>
                <w:lang w:eastAsia="en-GB"/>
              </w:rPr>
              <w:t> </w:t>
            </w:r>
          </w:p>
        </w:tc>
      </w:tr>
      <w:tr w:rsidR="00CE0369" w:rsidRPr="00CE0369" w14:paraId="5F3D6AC5" w14:textId="77777777" w:rsidTr="005F1154">
        <w:trPr>
          <w:trHeight w:val="165"/>
        </w:trPr>
        <w:tc>
          <w:tcPr>
            <w:tcW w:w="1900" w:type="dxa"/>
            <w:tcBorders>
              <w:top w:val="nil"/>
              <w:left w:val="nil"/>
              <w:bottom w:val="nil"/>
              <w:right w:val="nil"/>
            </w:tcBorders>
            <w:shd w:val="clear" w:color="auto" w:fill="auto"/>
            <w:noWrap/>
            <w:vAlign w:val="bottom"/>
            <w:hideMark/>
          </w:tcPr>
          <w:p w14:paraId="54E8493B" w14:textId="77777777" w:rsidR="00CE0369" w:rsidRPr="00CE0369" w:rsidRDefault="00CE0369" w:rsidP="005F1154">
            <w:pPr>
              <w:spacing w:after="0"/>
              <w:jc w:val="both"/>
              <w:rPr>
                <w:rFonts w:ascii="Calibri" w:eastAsia="Times New Roman" w:hAnsi="Calibri" w:cs="Calibri"/>
                <w:color w:val="000000"/>
                <w:sz w:val="20"/>
                <w:szCs w:val="20"/>
                <w:lang w:eastAsia="en-GB"/>
              </w:rPr>
            </w:pPr>
          </w:p>
        </w:tc>
        <w:tc>
          <w:tcPr>
            <w:tcW w:w="2480" w:type="dxa"/>
            <w:gridSpan w:val="2"/>
            <w:tcBorders>
              <w:top w:val="nil"/>
              <w:left w:val="nil"/>
              <w:bottom w:val="nil"/>
              <w:right w:val="nil"/>
            </w:tcBorders>
            <w:shd w:val="clear" w:color="auto" w:fill="auto"/>
            <w:noWrap/>
            <w:vAlign w:val="bottom"/>
            <w:hideMark/>
          </w:tcPr>
          <w:p w14:paraId="6E4E3479" w14:textId="77777777" w:rsidR="00CE0369" w:rsidRPr="00CE0369" w:rsidRDefault="00CE0369" w:rsidP="005F1154">
            <w:pPr>
              <w:spacing w:after="0"/>
              <w:jc w:val="both"/>
              <w:rPr>
                <w:rFonts w:ascii="Calibri" w:eastAsia="Times New Roman" w:hAnsi="Calibri" w:cs="Calibri"/>
                <w:color w:val="000000"/>
                <w:sz w:val="20"/>
                <w:szCs w:val="20"/>
                <w:lang w:eastAsia="en-GB"/>
              </w:rPr>
            </w:pPr>
          </w:p>
        </w:tc>
        <w:tc>
          <w:tcPr>
            <w:tcW w:w="960" w:type="dxa"/>
            <w:tcBorders>
              <w:top w:val="nil"/>
              <w:left w:val="nil"/>
              <w:bottom w:val="nil"/>
              <w:right w:val="nil"/>
            </w:tcBorders>
            <w:shd w:val="clear" w:color="auto" w:fill="auto"/>
            <w:noWrap/>
            <w:vAlign w:val="bottom"/>
            <w:hideMark/>
          </w:tcPr>
          <w:p w14:paraId="493FF035" w14:textId="77777777" w:rsidR="00CE0369" w:rsidRPr="00CE0369" w:rsidRDefault="00CE0369" w:rsidP="005F1154">
            <w:pPr>
              <w:spacing w:after="0"/>
              <w:jc w:val="both"/>
              <w:rPr>
                <w:rFonts w:ascii="Calibri" w:eastAsia="Times New Roman" w:hAnsi="Calibri" w:cs="Calibri"/>
                <w:color w:val="000000"/>
                <w:sz w:val="20"/>
                <w:szCs w:val="20"/>
                <w:lang w:eastAsia="en-GB"/>
              </w:rPr>
            </w:pPr>
          </w:p>
        </w:tc>
        <w:tc>
          <w:tcPr>
            <w:tcW w:w="1960" w:type="dxa"/>
            <w:tcBorders>
              <w:top w:val="nil"/>
              <w:left w:val="nil"/>
              <w:bottom w:val="nil"/>
              <w:right w:val="nil"/>
            </w:tcBorders>
            <w:shd w:val="clear" w:color="auto" w:fill="auto"/>
            <w:noWrap/>
            <w:vAlign w:val="bottom"/>
            <w:hideMark/>
          </w:tcPr>
          <w:p w14:paraId="34EEEA9C" w14:textId="77777777" w:rsidR="00CE0369" w:rsidRPr="00CE0369" w:rsidRDefault="00CE0369" w:rsidP="005F1154">
            <w:pPr>
              <w:spacing w:after="0"/>
              <w:jc w:val="both"/>
              <w:rPr>
                <w:rFonts w:ascii="Calibri" w:eastAsia="Times New Roman" w:hAnsi="Calibri" w:cs="Calibri"/>
                <w:color w:val="000000"/>
                <w:sz w:val="20"/>
                <w:szCs w:val="20"/>
                <w:lang w:eastAsia="en-GB"/>
              </w:rPr>
            </w:pPr>
          </w:p>
        </w:tc>
        <w:tc>
          <w:tcPr>
            <w:tcW w:w="1720" w:type="dxa"/>
            <w:tcBorders>
              <w:top w:val="nil"/>
              <w:left w:val="nil"/>
              <w:bottom w:val="nil"/>
              <w:right w:val="nil"/>
            </w:tcBorders>
            <w:shd w:val="clear" w:color="auto" w:fill="auto"/>
            <w:noWrap/>
            <w:vAlign w:val="bottom"/>
            <w:hideMark/>
          </w:tcPr>
          <w:p w14:paraId="4CAB35D8" w14:textId="77777777" w:rsidR="00CE0369" w:rsidRPr="00CE0369" w:rsidRDefault="00CE0369" w:rsidP="005F1154">
            <w:pPr>
              <w:spacing w:after="0"/>
              <w:jc w:val="both"/>
              <w:rPr>
                <w:rFonts w:ascii="Calibri" w:eastAsia="Times New Roman" w:hAnsi="Calibri" w:cs="Calibri"/>
                <w:color w:val="000000"/>
                <w:sz w:val="20"/>
                <w:szCs w:val="20"/>
                <w:lang w:eastAsia="en-GB"/>
              </w:rPr>
            </w:pPr>
          </w:p>
        </w:tc>
      </w:tr>
      <w:tr w:rsidR="00CE0369" w:rsidRPr="00CE0369" w14:paraId="06614112" w14:textId="77777777" w:rsidTr="005F1154">
        <w:trPr>
          <w:trHeight w:val="300"/>
        </w:trPr>
        <w:tc>
          <w:tcPr>
            <w:tcW w:w="1900" w:type="dxa"/>
            <w:tcBorders>
              <w:top w:val="nil"/>
              <w:left w:val="nil"/>
              <w:bottom w:val="nil"/>
              <w:right w:val="nil"/>
            </w:tcBorders>
            <w:shd w:val="clear" w:color="auto" w:fill="auto"/>
            <w:noWrap/>
            <w:vAlign w:val="bottom"/>
            <w:hideMark/>
          </w:tcPr>
          <w:p w14:paraId="5235F676" w14:textId="77777777" w:rsidR="00CE0369" w:rsidRPr="00CE0369" w:rsidRDefault="00CE0369" w:rsidP="005F1154">
            <w:pPr>
              <w:spacing w:after="0"/>
              <w:jc w:val="both"/>
              <w:rPr>
                <w:rFonts w:ascii="Calibri" w:eastAsia="Times New Roman" w:hAnsi="Calibri" w:cs="Calibri"/>
                <w:color w:val="000000"/>
                <w:sz w:val="20"/>
                <w:szCs w:val="20"/>
                <w:lang w:eastAsia="en-GB"/>
              </w:rPr>
            </w:pPr>
            <w:r w:rsidRPr="00CE0369">
              <w:rPr>
                <w:rFonts w:ascii="Calibri" w:eastAsia="Times New Roman" w:hAnsi="Calibri" w:cs="Calibri"/>
                <w:color w:val="000000"/>
                <w:sz w:val="20"/>
                <w:szCs w:val="20"/>
                <w:lang w:eastAsia="en-GB"/>
              </w:rPr>
              <w:t>Telephone:</w:t>
            </w:r>
          </w:p>
        </w:tc>
        <w:tc>
          <w:tcPr>
            <w:tcW w:w="2480" w:type="dxa"/>
            <w:gridSpan w:val="2"/>
            <w:tcBorders>
              <w:top w:val="nil"/>
              <w:left w:val="nil"/>
              <w:bottom w:val="single" w:sz="4" w:space="0" w:color="auto"/>
              <w:right w:val="nil"/>
            </w:tcBorders>
            <w:shd w:val="clear" w:color="auto" w:fill="auto"/>
            <w:noWrap/>
            <w:vAlign w:val="bottom"/>
            <w:hideMark/>
          </w:tcPr>
          <w:p w14:paraId="7B3CE01C" w14:textId="77777777" w:rsidR="00CE0369" w:rsidRPr="00CE0369" w:rsidRDefault="00CE0369" w:rsidP="005F1154">
            <w:pPr>
              <w:spacing w:after="0"/>
              <w:jc w:val="both"/>
              <w:rPr>
                <w:rFonts w:ascii="Calibri" w:eastAsia="Times New Roman" w:hAnsi="Calibri" w:cs="Calibri"/>
                <w:color w:val="000000"/>
                <w:sz w:val="20"/>
                <w:szCs w:val="20"/>
                <w:lang w:eastAsia="en-GB"/>
              </w:rPr>
            </w:pPr>
            <w:r w:rsidRPr="00CE0369">
              <w:rPr>
                <w:rFonts w:ascii="Calibri" w:eastAsia="Times New Roman" w:hAnsi="Calibri" w:cs="Calibri"/>
                <w:color w:val="000000"/>
                <w:sz w:val="20"/>
                <w:szCs w:val="20"/>
                <w:lang w:eastAsia="en-GB"/>
              </w:rPr>
              <w:t> </w:t>
            </w:r>
          </w:p>
          <w:p w14:paraId="696E8ACE" w14:textId="77777777" w:rsidR="00CE0369" w:rsidRPr="00CE0369" w:rsidRDefault="00CE0369" w:rsidP="005F1154">
            <w:pPr>
              <w:spacing w:after="0"/>
              <w:jc w:val="both"/>
              <w:rPr>
                <w:rFonts w:ascii="Calibri" w:eastAsia="Times New Roman" w:hAnsi="Calibri" w:cs="Calibri"/>
                <w:color w:val="000000"/>
                <w:sz w:val="20"/>
                <w:szCs w:val="20"/>
                <w:lang w:eastAsia="en-GB"/>
              </w:rPr>
            </w:pPr>
          </w:p>
          <w:p w14:paraId="50CFEBC2" w14:textId="77777777" w:rsidR="00CE0369" w:rsidRPr="00CE0369" w:rsidRDefault="00CE0369" w:rsidP="005F1154">
            <w:pPr>
              <w:spacing w:after="0"/>
              <w:jc w:val="both"/>
              <w:rPr>
                <w:rFonts w:ascii="Calibri" w:eastAsia="Times New Roman" w:hAnsi="Calibri" w:cs="Calibri"/>
                <w:color w:val="000000"/>
                <w:sz w:val="20"/>
                <w:szCs w:val="20"/>
                <w:lang w:eastAsia="en-GB"/>
              </w:rPr>
            </w:pPr>
          </w:p>
        </w:tc>
        <w:tc>
          <w:tcPr>
            <w:tcW w:w="960" w:type="dxa"/>
            <w:tcBorders>
              <w:top w:val="nil"/>
              <w:left w:val="nil"/>
              <w:bottom w:val="single" w:sz="4" w:space="0" w:color="auto"/>
              <w:right w:val="nil"/>
            </w:tcBorders>
            <w:shd w:val="clear" w:color="auto" w:fill="auto"/>
            <w:noWrap/>
            <w:vAlign w:val="bottom"/>
            <w:hideMark/>
          </w:tcPr>
          <w:p w14:paraId="53945308" w14:textId="77777777" w:rsidR="00CE0369" w:rsidRPr="00CE0369" w:rsidRDefault="00CE0369" w:rsidP="005F1154">
            <w:pPr>
              <w:spacing w:after="0"/>
              <w:jc w:val="both"/>
              <w:rPr>
                <w:rFonts w:ascii="Calibri" w:eastAsia="Times New Roman" w:hAnsi="Calibri" w:cs="Calibri"/>
                <w:color w:val="000000"/>
                <w:sz w:val="20"/>
                <w:szCs w:val="20"/>
                <w:lang w:eastAsia="en-GB"/>
              </w:rPr>
            </w:pPr>
            <w:r w:rsidRPr="00CE0369">
              <w:rPr>
                <w:rFonts w:ascii="Calibri" w:eastAsia="Times New Roman" w:hAnsi="Calibri" w:cs="Calibri"/>
                <w:color w:val="000000"/>
                <w:sz w:val="20"/>
                <w:szCs w:val="20"/>
                <w:lang w:eastAsia="en-GB"/>
              </w:rPr>
              <w:t> </w:t>
            </w:r>
          </w:p>
        </w:tc>
        <w:tc>
          <w:tcPr>
            <w:tcW w:w="1960" w:type="dxa"/>
            <w:tcBorders>
              <w:top w:val="nil"/>
              <w:left w:val="nil"/>
              <w:bottom w:val="single" w:sz="4" w:space="0" w:color="auto"/>
              <w:right w:val="nil"/>
            </w:tcBorders>
            <w:shd w:val="clear" w:color="auto" w:fill="auto"/>
            <w:noWrap/>
            <w:vAlign w:val="bottom"/>
            <w:hideMark/>
          </w:tcPr>
          <w:p w14:paraId="7C4246C6" w14:textId="77777777" w:rsidR="00CE0369" w:rsidRPr="00CE0369" w:rsidRDefault="00CE0369" w:rsidP="005F1154">
            <w:pPr>
              <w:spacing w:after="0"/>
              <w:jc w:val="both"/>
              <w:rPr>
                <w:rFonts w:ascii="Calibri" w:eastAsia="Times New Roman" w:hAnsi="Calibri" w:cs="Calibri"/>
                <w:color w:val="000000"/>
                <w:sz w:val="20"/>
                <w:szCs w:val="20"/>
                <w:lang w:eastAsia="en-GB"/>
              </w:rPr>
            </w:pPr>
            <w:r w:rsidRPr="00CE0369">
              <w:rPr>
                <w:rFonts w:ascii="Calibri" w:eastAsia="Times New Roman" w:hAnsi="Calibri" w:cs="Calibri"/>
                <w:color w:val="000000"/>
                <w:sz w:val="20"/>
                <w:szCs w:val="20"/>
                <w:lang w:eastAsia="en-GB"/>
              </w:rPr>
              <w:t> </w:t>
            </w:r>
          </w:p>
        </w:tc>
        <w:tc>
          <w:tcPr>
            <w:tcW w:w="1720" w:type="dxa"/>
            <w:tcBorders>
              <w:top w:val="nil"/>
              <w:left w:val="nil"/>
              <w:bottom w:val="single" w:sz="4" w:space="0" w:color="auto"/>
              <w:right w:val="nil"/>
            </w:tcBorders>
            <w:shd w:val="clear" w:color="auto" w:fill="auto"/>
            <w:noWrap/>
            <w:vAlign w:val="bottom"/>
            <w:hideMark/>
          </w:tcPr>
          <w:p w14:paraId="15A21736" w14:textId="77777777" w:rsidR="00CE0369" w:rsidRPr="00CE0369" w:rsidRDefault="00CE0369" w:rsidP="005F1154">
            <w:pPr>
              <w:spacing w:after="0"/>
              <w:jc w:val="both"/>
              <w:rPr>
                <w:rFonts w:ascii="Calibri" w:eastAsia="Times New Roman" w:hAnsi="Calibri" w:cs="Calibri"/>
                <w:color w:val="000000"/>
                <w:sz w:val="20"/>
                <w:szCs w:val="20"/>
                <w:lang w:eastAsia="en-GB"/>
              </w:rPr>
            </w:pPr>
            <w:r w:rsidRPr="00CE0369">
              <w:rPr>
                <w:rFonts w:ascii="Calibri" w:eastAsia="Times New Roman" w:hAnsi="Calibri" w:cs="Calibri"/>
                <w:color w:val="000000"/>
                <w:sz w:val="20"/>
                <w:szCs w:val="20"/>
                <w:lang w:eastAsia="en-GB"/>
              </w:rPr>
              <w:t> </w:t>
            </w:r>
          </w:p>
        </w:tc>
      </w:tr>
    </w:tbl>
    <w:p w14:paraId="5C0A09D5" w14:textId="77777777" w:rsidR="00CE0369" w:rsidRPr="00CE0369" w:rsidRDefault="00CE0369" w:rsidP="00CE0369">
      <w:pPr>
        <w:rPr>
          <w:rFonts w:ascii="Calibri" w:hAnsi="Calibri" w:cs="Calibri"/>
          <w:sz w:val="20"/>
          <w:szCs w:val="20"/>
        </w:rPr>
      </w:pPr>
    </w:p>
    <w:tbl>
      <w:tblPr>
        <w:tblW w:w="9020" w:type="dxa"/>
        <w:tblInd w:w="93" w:type="dxa"/>
        <w:tblLook w:val="04A0" w:firstRow="1" w:lastRow="0" w:firstColumn="1" w:lastColumn="0" w:noHBand="0" w:noVBand="1"/>
      </w:tblPr>
      <w:tblGrid>
        <w:gridCol w:w="1900"/>
        <w:gridCol w:w="2480"/>
        <w:gridCol w:w="960"/>
        <w:gridCol w:w="1960"/>
        <w:gridCol w:w="1720"/>
      </w:tblGrid>
      <w:tr w:rsidR="00CE0369" w:rsidRPr="00CE0369" w14:paraId="4CB4E1B1" w14:textId="77777777" w:rsidTr="005F1154">
        <w:trPr>
          <w:trHeight w:val="300"/>
        </w:trPr>
        <w:tc>
          <w:tcPr>
            <w:tcW w:w="1900" w:type="dxa"/>
            <w:tcBorders>
              <w:top w:val="nil"/>
              <w:left w:val="nil"/>
              <w:bottom w:val="nil"/>
              <w:right w:val="nil"/>
            </w:tcBorders>
            <w:shd w:val="clear" w:color="auto" w:fill="auto"/>
            <w:noWrap/>
            <w:vAlign w:val="bottom"/>
            <w:hideMark/>
          </w:tcPr>
          <w:p w14:paraId="0828165C" w14:textId="77777777" w:rsidR="00CE0369" w:rsidRPr="00CE0369" w:rsidRDefault="00CE0369" w:rsidP="005F1154">
            <w:pPr>
              <w:spacing w:after="0"/>
              <w:jc w:val="both"/>
              <w:rPr>
                <w:rFonts w:ascii="Calibri" w:eastAsia="Times New Roman" w:hAnsi="Calibri" w:cs="Calibri"/>
                <w:color w:val="000000"/>
                <w:sz w:val="20"/>
                <w:szCs w:val="20"/>
                <w:lang w:eastAsia="en-GB"/>
              </w:rPr>
            </w:pPr>
            <w:r w:rsidRPr="00CE0369">
              <w:rPr>
                <w:rFonts w:ascii="Calibri" w:eastAsia="Times New Roman" w:hAnsi="Calibri" w:cs="Calibri"/>
                <w:color w:val="000000"/>
                <w:sz w:val="20"/>
                <w:szCs w:val="20"/>
                <w:lang w:eastAsia="en-GB"/>
              </w:rPr>
              <w:t>Email:</w:t>
            </w:r>
          </w:p>
        </w:tc>
        <w:tc>
          <w:tcPr>
            <w:tcW w:w="2480" w:type="dxa"/>
            <w:tcBorders>
              <w:top w:val="nil"/>
              <w:left w:val="nil"/>
              <w:bottom w:val="single" w:sz="4" w:space="0" w:color="auto"/>
              <w:right w:val="nil"/>
            </w:tcBorders>
            <w:shd w:val="clear" w:color="auto" w:fill="auto"/>
            <w:noWrap/>
            <w:vAlign w:val="bottom"/>
            <w:hideMark/>
          </w:tcPr>
          <w:p w14:paraId="04EE8312" w14:textId="77777777" w:rsidR="00CE0369" w:rsidRPr="00CE0369" w:rsidRDefault="00CE0369" w:rsidP="005F1154">
            <w:pPr>
              <w:spacing w:after="0"/>
              <w:jc w:val="both"/>
              <w:rPr>
                <w:rFonts w:ascii="Calibri" w:eastAsia="Times New Roman" w:hAnsi="Calibri" w:cs="Calibri"/>
                <w:color w:val="000000"/>
                <w:sz w:val="20"/>
                <w:szCs w:val="20"/>
                <w:lang w:eastAsia="en-GB"/>
              </w:rPr>
            </w:pPr>
            <w:r w:rsidRPr="00CE0369">
              <w:rPr>
                <w:rFonts w:ascii="Calibri" w:eastAsia="Times New Roman" w:hAnsi="Calibri" w:cs="Calibri"/>
                <w:color w:val="000000"/>
                <w:sz w:val="20"/>
                <w:szCs w:val="20"/>
                <w:lang w:eastAsia="en-GB"/>
              </w:rPr>
              <w:t> </w:t>
            </w:r>
          </w:p>
        </w:tc>
        <w:tc>
          <w:tcPr>
            <w:tcW w:w="960" w:type="dxa"/>
            <w:tcBorders>
              <w:top w:val="nil"/>
              <w:left w:val="nil"/>
              <w:bottom w:val="single" w:sz="4" w:space="0" w:color="auto"/>
              <w:right w:val="nil"/>
            </w:tcBorders>
            <w:shd w:val="clear" w:color="auto" w:fill="auto"/>
            <w:noWrap/>
            <w:vAlign w:val="bottom"/>
            <w:hideMark/>
          </w:tcPr>
          <w:p w14:paraId="4D26ED21" w14:textId="77777777" w:rsidR="00CE0369" w:rsidRPr="00CE0369" w:rsidRDefault="00CE0369" w:rsidP="005F1154">
            <w:pPr>
              <w:spacing w:after="0"/>
              <w:jc w:val="both"/>
              <w:rPr>
                <w:rFonts w:ascii="Calibri" w:eastAsia="Times New Roman" w:hAnsi="Calibri" w:cs="Calibri"/>
                <w:color w:val="000000"/>
                <w:sz w:val="20"/>
                <w:szCs w:val="20"/>
                <w:lang w:eastAsia="en-GB"/>
              </w:rPr>
            </w:pPr>
            <w:r w:rsidRPr="00CE0369">
              <w:rPr>
                <w:rFonts w:ascii="Calibri" w:eastAsia="Times New Roman" w:hAnsi="Calibri" w:cs="Calibri"/>
                <w:color w:val="000000"/>
                <w:sz w:val="20"/>
                <w:szCs w:val="20"/>
                <w:lang w:eastAsia="en-GB"/>
              </w:rPr>
              <w:t> </w:t>
            </w:r>
          </w:p>
        </w:tc>
        <w:tc>
          <w:tcPr>
            <w:tcW w:w="1960" w:type="dxa"/>
            <w:tcBorders>
              <w:top w:val="nil"/>
              <w:left w:val="nil"/>
              <w:bottom w:val="single" w:sz="4" w:space="0" w:color="auto"/>
              <w:right w:val="nil"/>
            </w:tcBorders>
            <w:shd w:val="clear" w:color="auto" w:fill="auto"/>
            <w:noWrap/>
            <w:vAlign w:val="bottom"/>
            <w:hideMark/>
          </w:tcPr>
          <w:p w14:paraId="6963EF8A" w14:textId="77777777" w:rsidR="00CE0369" w:rsidRPr="00CE0369" w:rsidRDefault="00CE0369" w:rsidP="005F1154">
            <w:pPr>
              <w:spacing w:after="0"/>
              <w:jc w:val="both"/>
              <w:rPr>
                <w:rFonts w:ascii="Calibri" w:eastAsia="Times New Roman" w:hAnsi="Calibri" w:cs="Calibri"/>
                <w:color w:val="000000"/>
                <w:sz w:val="20"/>
                <w:szCs w:val="20"/>
                <w:lang w:eastAsia="en-GB"/>
              </w:rPr>
            </w:pPr>
            <w:r w:rsidRPr="00CE0369">
              <w:rPr>
                <w:rFonts w:ascii="Calibri" w:eastAsia="Times New Roman" w:hAnsi="Calibri" w:cs="Calibri"/>
                <w:color w:val="000000"/>
                <w:sz w:val="20"/>
                <w:szCs w:val="20"/>
                <w:lang w:eastAsia="en-GB"/>
              </w:rPr>
              <w:t> </w:t>
            </w:r>
          </w:p>
        </w:tc>
        <w:tc>
          <w:tcPr>
            <w:tcW w:w="1720" w:type="dxa"/>
            <w:tcBorders>
              <w:top w:val="nil"/>
              <w:left w:val="nil"/>
              <w:bottom w:val="single" w:sz="4" w:space="0" w:color="auto"/>
              <w:right w:val="nil"/>
            </w:tcBorders>
            <w:shd w:val="clear" w:color="auto" w:fill="auto"/>
            <w:noWrap/>
            <w:vAlign w:val="bottom"/>
            <w:hideMark/>
          </w:tcPr>
          <w:p w14:paraId="39E97832" w14:textId="77777777" w:rsidR="00CE0369" w:rsidRPr="00CE0369" w:rsidRDefault="00CE0369" w:rsidP="005F1154">
            <w:pPr>
              <w:spacing w:after="0"/>
              <w:jc w:val="both"/>
              <w:rPr>
                <w:rFonts w:ascii="Calibri" w:eastAsia="Times New Roman" w:hAnsi="Calibri" w:cs="Calibri"/>
                <w:color w:val="000000"/>
                <w:sz w:val="20"/>
                <w:szCs w:val="20"/>
                <w:lang w:eastAsia="en-GB"/>
              </w:rPr>
            </w:pPr>
            <w:r w:rsidRPr="00CE0369">
              <w:rPr>
                <w:rFonts w:ascii="Calibri" w:eastAsia="Times New Roman" w:hAnsi="Calibri" w:cs="Calibri"/>
                <w:color w:val="000000"/>
                <w:sz w:val="20"/>
                <w:szCs w:val="20"/>
                <w:lang w:eastAsia="en-GB"/>
              </w:rPr>
              <w:t> </w:t>
            </w:r>
          </w:p>
        </w:tc>
      </w:tr>
    </w:tbl>
    <w:p w14:paraId="524320BC" w14:textId="77777777" w:rsidR="00CE0369" w:rsidRPr="00CE0369" w:rsidRDefault="00CE0369" w:rsidP="00CE0369">
      <w:pPr>
        <w:rPr>
          <w:rFonts w:ascii="Calibri" w:hAnsi="Calibri" w:cs="Calibri"/>
          <w:sz w:val="20"/>
          <w:szCs w:val="20"/>
        </w:rPr>
      </w:pPr>
    </w:p>
    <w:p w14:paraId="744BB98A" w14:textId="77777777" w:rsidR="00CE0369" w:rsidRPr="00CE0369" w:rsidRDefault="00CE0369" w:rsidP="00CE0369">
      <w:pPr>
        <w:rPr>
          <w:rFonts w:ascii="Calibri" w:hAnsi="Calibri" w:cs="Calibri"/>
          <w:sz w:val="20"/>
          <w:szCs w:val="20"/>
        </w:rPr>
      </w:pPr>
    </w:p>
    <w:p w14:paraId="1819DCE5" w14:textId="77777777" w:rsidR="00CE0369" w:rsidRPr="00CE0369" w:rsidRDefault="00CE0369" w:rsidP="00CE0369">
      <w:pPr>
        <w:tabs>
          <w:tab w:val="left" w:pos="-720"/>
          <w:tab w:val="left" w:pos="0"/>
        </w:tabs>
        <w:suppressAutoHyphens/>
        <w:spacing w:after="0"/>
        <w:rPr>
          <w:rFonts w:ascii="Calibri" w:hAnsi="Calibri" w:cs="Calibri"/>
          <w:sz w:val="20"/>
          <w:szCs w:val="20"/>
        </w:rPr>
      </w:pPr>
    </w:p>
    <w:p w14:paraId="333BF71D" w14:textId="77777777" w:rsidR="00CE0369" w:rsidRPr="00CE0369" w:rsidRDefault="00CE0369" w:rsidP="00CE0369">
      <w:pPr>
        <w:rPr>
          <w:rFonts w:ascii="Calibri" w:hAnsi="Calibri" w:cs="Calibri"/>
        </w:rPr>
      </w:pPr>
      <w:r w:rsidRPr="00CE0369">
        <w:rPr>
          <w:rFonts w:ascii="Calibri" w:hAnsi="Calibri" w:cs="Calibri"/>
        </w:rPr>
        <w:br w:type="page"/>
      </w:r>
    </w:p>
    <w:p w14:paraId="1E83D6AC" w14:textId="77777777" w:rsidR="00CE0369" w:rsidRPr="00CE0369" w:rsidRDefault="00CE0369" w:rsidP="001443E9">
      <w:pPr>
        <w:pStyle w:val="Heading1"/>
      </w:pPr>
      <w:bookmarkStart w:id="130" w:name="_Toc468979013"/>
      <w:bookmarkStart w:id="131" w:name="_Toc471470844"/>
      <w:bookmarkStart w:id="132" w:name="_Toc479597359"/>
      <w:bookmarkStart w:id="133" w:name="_Toc479597611"/>
      <w:bookmarkStart w:id="134" w:name="_Toc496003519"/>
      <w:bookmarkStart w:id="135" w:name="_Toc497143165"/>
      <w:bookmarkStart w:id="136" w:name="_Toc115689902"/>
      <w:bookmarkStart w:id="137" w:name="_Toc196380343"/>
      <w:bookmarkStart w:id="138" w:name="_Toc233962781"/>
      <w:r w:rsidRPr="00CE0369">
        <w:lastRenderedPageBreak/>
        <w:t>APPENDIX</w:t>
      </w:r>
      <w:bookmarkStart w:id="139" w:name="_Toc468979014"/>
      <w:bookmarkStart w:id="140" w:name="_Toc471470845"/>
      <w:bookmarkStart w:id="141" w:name="_Toc479597360"/>
      <w:bookmarkStart w:id="142" w:name="_Toc479597612"/>
      <w:bookmarkStart w:id="143" w:name="_Toc496003520"/>
      <w:bookmarkEnd w:id="130"/>
      <w:bookmarkEnd w:id="131"/>
      <w:bookmarkEnd w:id="132"/>
      <w:bookmarkEnd w:id="133"/>
      <w:bookmarkEnd w:id="134"/>
      <w:bookmarkEnd w:id="135"/>
      <w:r w:rsidRPr="00CE0369">
        <w:t xml:space="preserve"> D - Alternative Proposals (Value for Money)</w:t>
      </w:r>
      <w:bookmarkEnd w:id="136"/>
      <w:bookmarkEnd w:id="137"/>
      <w:bookmarkEnd w:id="138"/>
      <w:bookmarkEnd w:id="139"/>
      <w:bookmarkEnd w:id="140"/>
      <w:bookmarkEnd w:id="141"/>
      <w:bookmarkEnd w:id="142"/>
      <w:bookmarkEnd w:id="143"/>
    </w:p>
    <w:p w14:paraId="42CF54BC" w14:textId="77777777" w:rsidR="00CE0369" w:rsidRPr="00CE0369" w:rsidRDefault="00CE0369" w:rsidP="00CE0369">
      <w:pPr>
        <w:spacing w:after="0"/>
        <w:ind w:left="2880" w:hanging="2880"/>
        <w:rPr>
          <w:rFonts w:ascii="Calibri" w:hAnsi="Calibri" w:cs="Calibri"/>
          <w:b/>
          <w:sz w:val="20"/>
          <w:szCs w:val="20"/>
        </w:rPr>
      </w:pPr>
    </w:p>
    <w:p w14:paraId="126AC2B4" w14:textId="77777777" w:rsidR="00114859" w:rsidRPr="00743ACC" w:rsidRDefault="00114859" w:rsidP="00114859">
      <w:pPr>
        <w:spacing w:after="0"/>
        <w:ind w:left="2880" w:hanging="2880"/>
        <w:jc w:val="both"/>
        <w:rPr>
          <w:rFonts w:ascii="Calibri" w:hAnsi="Calibri" w:cs="Calibri"/>
          <w:b/>
          <w:sz w:val="20"/>
          <w:szCs w:val="20"/>
        </w:rPr>
      </w:pPr>
      <w:r w:rsidRPr="00743ACC">
        <w:rPr>
          <w:rFonts w:ascii="Calibri" w:hAnsi="Calibri" w:cs="Calibri"/>
          <w:b/>
          <w:sz w:val="20"/>
          <w:szCs w:val="20"/>
        </w:rPr>
        <w:t xml:space="preserve">Contract for the provision of: </w:t>
      </w:r>
      <w:r w:rsidRPr="00743ACC">
        <w:rPr>
          <w:rFonts w:ascii="Calibri" w:hAnsi="Calibri" w:cs="Calibri"/>
          <w:b/>
          <w:sz w:val="20"/>
          <w:szCs w:val="20"/>
        </w:rPr>
        <w:tab/>
      </w:r>
      <w:r w:rsidRPr="001443E9">
        <w:rPr>
          <w:rFonts w:ascii="Calibri" w:hAnsi="Calibri" w:cs="Calibri"/>
          <w:b/>
          <w:sz w:val="20"/>
          <w:szCs w:val="20"/>
        </w:rPr>
        <w:t>Engineering Consumables Framework</w:t>
      </w:r>
    </w:p>
    <w:p w14:paraId="24BC310F" w14:textId="77777777" w:rsidR="00114859" w:rsidRPr="00743ACC" w:rsidRDefault="00114859" w:rsidP="00114859">
      <w:pPr>
        <w:spacing w:after="0"/>
        <w:ind w:left="2880" w:hanging="2880"/>
        <w:jc w:val="both"/>
        <w:rPr>
          <w:rFonts w:ascii="Calibri" w:hAnsi="Calibri" w:cs="Calibri"/>
          <w:b/>
          <w:sz w:val="20"/>
          <w:szCs w:val="20"/>
        </w:rPr>
      </w:pPr>
      <w:r w:rsidRPr="00743ACC">
        <w:rPr>
          <w:rFonts w:ascii="Calibri" w:hAnsi="Calibri" w:cs="Calibri"/>
          <w:b/>
          <w:sz w:val="20"/>
          <w:szCs w:val="20"/>
        </w:rPr>
        <w:t xml:space="preserve">Contract No:  </w:t>
      </w:r>
      <w:r w:rsidRPr="00743ACC">
        <w:rPr>
          <w:rFonts w:ascii="Calibri" w:hAnsi="Calibri" w:cs="Calibri"/>
          <w:b/>
          <w:sz w:val="20"/>
          <w:szCs w:val="20"/>
        </w:rPr>
        <w:tab/>
        <w:t>PC2526/00</w:t>
      </w:r>
      <w:r>
        <w:rPr>
          <w:rFonts w:ascii="Calibri" w:hAnsi="Calibri" w:cs="Calibri"/>
          <w:b/>
          <w:sz w:val="20"/>
          <w:szCs w:val="20"/>
        </w:rPr>
        <w:t>8</w:t>
      </w:r>
    </w:p>
    <w:p w14:paraId="222BD145" w14:textId="77777777" w:rsidR="00CE0369" w:rsidRPr="00CE0369" w:rsidRDefault="00CE0369" w:rsidP="00CE0369">
      <w:pPr>
        <w:spacing w:after="0"/>
        <w:jc w:val="both"/>
        <w:rPr>
          <w:rFonts w:ascii="Calibri" w:hAnsi="Calibri" w:cs="Calibri"/>
          <w:sz w:val="20"/>
          <w:szCs w:val="20"/>
        </w:rPr>
      </w:pPr>
    </w:p>
    <w:p w14:paraId="0608063B" w14:textId="77777777" w:rsidR="00CE0369" w:rsidRPr="00CE0369" w:rsidRDefault="00CE0369" w:rsidP="00CE0369">
      <w:pPr>
        <w:spacing w:after="0"/>
        <w:jc w:val="both"/>
        <w:rPr>
          <w:rFonts w:ascii="Calibri" w:hAnsi="Calibri" w:cs="Calibri"/>
          <w:sz w:val="20"/>
          <w:szCs w:val="20"/>
        </w:rPr>
      </w:pPr>
      <w:r w:rsidRPr="00CE0369">
        <w:rPr>
          <w:rFonts w:ascii="Calibri" w:hAnsi="Calibri" w:cs="Calibri"/>
          <w:sz w:val="20"/>
          <w:szCs w:val="20"/>
        </w:rPr>
        <w:t>Include here any alternative proposals you wish to submit for consideration, together with detailed costings.</w:t>
      </w:r>
    </w:p>
    <w:p w14:paraId="7CE3C7D1" w14:textId="77777777" w:rsidR="00CE0369" w:rsidRPr="00CE0369" w:rsidRDefault="00CE0369" w:rsidP="00CE0369">
      <w:pPr>
        <w:rPr>
          <w:rFonts w:ascii="Calibri" w:hAnsi="Calibri" w:cs="Calibri"/>
        </w:rPr>
      </w:pPr>
    </w:p>
    <w:p w14:paraId="49759A95" w14:textId="77777777" w:rsidR="00CE0369" w:rsidRPr="00CE0369" w:rsidRDefault="00CE0369" w:rsidP="00CE0369">
      <w:pPr>
        <w:rPr>
          <w:rFonts w:ascii="Calibri" w:hAnsi="Calibri" w:cs="Calibri"/>
          <w:sz w:val="20"/>
          <w:szCs w:val="20"/>
        </w:rPr>
      </w:pPr>
    </w:p>
    <w:p w14:paraId="3FB81122" w14:textId="77777777" w:rsidR="00CE0369" w:rsidRPr="00CE0369" w:rsidRDefault="00CE0369" w:rsidP="00CE0369">
      <w:pPr>
        <w:rPr>
          <w:rFonts w:ascii="Calibri" w:hAnsi="Calibri" w:cs="Calibri"/>
          <w:sz w:val="20"/>
          <w:szCs w:val="20"/>
        </w:rPr>
      </w:pPr>
      <w:r w:rsidRPr="00CE0369">
        <w:rPr>
          <w:rFonts w:ascii="Calibri" w:hAnsi="Calibri" w:cs="Calibri"/>
          <w:sz w:val="20"/>
          <w:szCs w:val="20"/>
        </w:rPr>
        <w:br w:type="page"/>
      </w:r>
    </w:p>
    <w:p w14:paraId="13761860" w14:textId="77777777" w:rsidR="00CE0369" w:rsidRPr="00CE0369" w:rsidRDefault="00CE0369" w:rsidP="001443E9">
      <w:pPr>
        <w:pStyle w:val="Heading1"/>
      </w:pPr>
      <w:bookmarkStart w:id="144" w:name="_Toc468979011"/>
      <w:bookmarkStart w:id="145" w:name="_Toc471470842"/>
      <w:bookmarkStart w:id="146" w:name="_Toc479597357"/>
      <w:bookmarkStart w:id="147" w:name="_Toc479597609"/>
      <w:bookmarkStart w:id="148" w:name="_Toc496003517"/>
      <w:bookmarkStart w:id="149" w:name="_Toc497143164"/>
      <w:bookmarkStart w:id="150" w:name="_Toc115689903"/>
      <w:bookmarkStart w:id="151" w:name="_Toc196380344"/>
      <w:bookmarkStart w:id="152" w:name="_Toc233962782"/>
      <w:bookmarkStart w:id="153" w:name="_Toc468979015"/>
      <w:bookmarkStart w:id="154" w:name="_Toc471470846"/>
      <w:bookmarkStart w:id="155" w:name="_Toc479597361"/>
      <w:bookmarkStart w:id="156" w:name="_Toc479597613"/>
      <w:bookmarkStart w:id="157" w:name="_Toc496003521"/>
      <w:bookmarkStart w:id="158" w:name="_Toc497143166"/>
      <w:r w:rsidRPr="00CE0369">
        <w:lastRenderedPageBreak/>
        <w:t xml:space="preserve">APPENDIX </w:t>
      </w:r>
      <w:bookmarkStart w:id="159" w:name="_Toc468979012"/>
      <w:bookmarkStart w:id="160" w:name="_Toc471470843"/>
      <w:bookmarkStart w:id="161" w:name="_Toc479597358"/>
      <w:bookmarkStart w:id="162" w:name="_Toc479597610"/>
      <w:bookmarkStart w:id="163" w:name="_Toc496003518"/>
      <w:bookmarkEnd w:id="144"/>
      <w:bookmarkEnd w:id="145"/>
      <w:bookmarkEnd w:id="146"/>
      <w:bookmarkEnd w:id="147"/>
      <w:bookmarkEnd w:id="148"/>
      <w:bookmarkEnd w:id="149"/>
      <w:r w:rsidRPr="00CE0369">
        <w:t>E - Non-Collusive Tendering Certificate</w:t>
      </w:r>
      <w:bookmarkEnd w:id="150"/>
      <w:bookmarkEnd w:id="151"/>
      <w:bookmarkEnd w:id="152"/>
      <w:bookmarkEnd w:id="159"/>
      <w:bookmarkEnd w:id="160"/>
      <w:bookmarkEnd w:id="161"/>
      <w:bookmarkEnd w:id="162"/>
      <w:bookmarkEnd w:id="163"/>
    </w:p>
    <w:p w14:paraId="3491D83E" w14:textId="77777777" w:rsidR="00CE0369" w:rsidRPr="00CE0369" w:rsidRDefault="00CE0369" w:rsidP="00CE0369">
      <w:pPr>
        <w:spacing w:after="0"/>
        <w:ind w:left="2880" w:hanging="2880"/>
        <w:rPr>
          <w:rFonts w:ascii="Calibri" w:hAnsi="Calibri" w:cs="Calibri"/>
          <w:b/>
          <w:sz w:val="20"/>
          <w:szCs w:val="20"/>
        </w:rPr>
      </w:pPr>
    </w:p>
    <w:p w14:paraId="62B2D2BB" w14:textId="77777777" w:rsidR="00114859" w:rsidRPr="00743ACC" w:rsidRDefault="00114859" w:rsidP="00114859">
      <w:pPr>
        <w:spacing w:after="0"/>
        <w:ind w:left="2880" w:hanging="2880"/>
        <w:jc w:val="both"/>
        <w:rPr>
          <w:rFonts w:ascii="Calibri" w:hAnsi="Calibri" w:cs="Calibri"/>
          <w:b/>
          <w:sz w:val="20"/>
          <w:szCs w:val="20"/>
        </w:rPr>
      </w:pPr>
      <w:r w:rsidRPr="00743ACC">
        <w:rPr>
          <w:rFonts w:ascii="Calibri" w:hAnsi="Calibri" w:cs="Calibri"/>
          <w:b/>
          <w:sz w:val="20"/>
          <w:szCs w:val="20"/>
        </w:rPr>
        <w:t xml:space="preserve">Contract for the provision of: </w:t>
      </w:r>
      <w:r w:rsidRPr="00743ACC">
        <w:rPr>
          <w:rFonts w:ascii="Calibri" w:hAnsi="Calibri" w:cs="Calibri"/>
          <w:b/>
          <w:sz w:val="20"/>
          <w:szCs w:val="20"/>
        </w:rPr>
        <w:tab/>
      </w:r>
      <w:r w:rsidRPr="001443E9">
        <w:rPr>
          <w:rFonts w:ascii="Calibri" w:hAnsi="Calibri" w:cs="Calibri"/>
          <w:b/>
          <w:sz w:val="20"/>
          <w:szCs w:val="20"/>
        </w:rPr>
        <w:t>Engineering Consumables Framework</w:t>
      </w:r>
    </w:p>
    <w:p w14:paraId="014B3850" w14:textId="77777777" w:rsidR="00114859" w:rsidRPr="00743ACC" w:rsidRDefault="00114859" w:rsidP="00114859">
      <w:pPr>
        <w:spacing w:after="0"/>
        <w:ind w:left="2880" w:hanging="2880"/>
        <w:jc w:val="both"/>
        <w:rPr>
          <w:rFonts w:ascii="Calibri" w:hAnsi="Calibri" w:cs="Calibri"/>
          <w:b/>
          <w:sz w:val="20"/>
          <w:szCs w:val="20"/>
        </w:rPr>
      </w:pPr>
      <w:r w:rsidRPr="00743ACC">
        <w:rPr>
          <w:rFonts w:ascii="Calibri" w:hAnsi="Calibri" w:cs="Calibri"/>
          <w:b/>
          <w:sz w:val="20"/>
          <w:szCs w:val="20"/>
        </w:rPr>
        <w:t xml:space="preserve">Contract No:  </w:t>
      </w:r>
      <w:r w:rsidRPr="00743ACC">
        <w:rPr>
          <w:rFonts w:ascii="Calibri" w:hAnsi="Calibri" w:cs="Calibri"/>
          <w:b/>
          <w:sz w:val="20"/>
          <w:szCs w:val="20"/>
        </w:rPr>
        <w:tab/>
        <w:t>PC2526/00</w:t>
      </w:r>
      <w:r>
        <w:rPr>
          <w:rFonts w:ascii="Calibri" w:hAnsi="Calibri" w:cs="Calibri"/>
          <w:b/>
          <w:sz w:val="20"/>
          <w:szCs w:val="20"/>
        </w:rPr>
        <w:t>8</w:t>
      </w:r>
    </w:p>
    <w:p w14:paraId="45C3EE20" w14:textId="77777777" w:rsidR="00CE0369" w:rsidRPr="00CE0369" w:rsidRDefault="00CE0369" w:rsidP="00CE0369">
      <w:pPr>
        <w:tabs>
          <w:tab w:val="left" w:pos="-720"/>
          <w:tab w:val="left" w:pos="0"/>
        </w:tabs>
        <w:suppressAutoHyphens/>
        <w:spacing w:after="0" w:line="240" w:lineRule="auto"/>
        <w:jc w:val="both"/>
        <w:rPr>
          <w:rFonts w:ascii="Calibri" w:hAnsi="Calibri" w:cs="Calibri"/>
          <w:sz w:val="20"/>
          <w:szCs w:val="20"/>
        </w:rPr>
      </w:pPr>
    </w:p>
    <w:p w14:paraId="089308E3" w14:textId="77777777" w:rsidR="00CE0369" w:rsidRPr="00CE0369" w:rsidRDefault="00CE0369" w:rsidP="00CE0369">
      <w:pPr>
        <w:tabs>
          <w:tab w:val="left" w:pos="-720"/>
          <w:tab w:val="left" w:pos="0"/>
        </w:tabs>
        <w:suppressAutoHyphens/>
        <w:spacing w:after="0" w:line="240" w:lineRule="auto"/>
        <w:jc w:val="both"/>
        <w:rPr>
          <w:rFonts w:ascii="Calibri" w:hAnsi="Calibri" w:cs="Calibri"/>
          <w:sz w:val="20"/>
          <w:szCs w:val="20"/>
        </w:rPr>
      </w:pPr>
      <w:r w:rsidRPr="00CE0369">
        <w:rPr>
          <w:rFonts w:ascii="Calibri" w:hAnsi="Calibri" w:cs="Calibri"/>
          <w:sz w:val="20"/>
          <w:szCs w:val="20"/>
        </w:rPr>
        <w:t>I / We certify that this is a bona fide tender(s), and that we have not fixed or adjusted the amount of the tender(s) by or under or in accordance with any agreement or arrangement with any other person. I / We also certify that we have not done and we undertake that we will not do at any time before the hour and date specified for the return of this tender(s) any of the following acts;</w:t>
      </w:r>
    </w:p>
    <w:p w14:paraId="0BC895FB" w14:textId="77777777" w:rsidR="00CE0369" w:rsidRPr="00CE0369" w:rsidRDefault="00CE0369" w:rsidP="00CE0369">
      <w:pPr>
        <w:tabs>
          <w:tab w:val="left" w:pos="-720"/>
          <w:tab w:val="left" w:pos="0"/>
        </w:tabs>
        <w:suppressAutoHyphens/>
        <w:spacing w:after="0" w:line="240" w:lineRule="auto"/>
        <w:jc w:val="both"/>
        <w:rPr>
          <w:rFonts w:ascii="Calibri" w:hAnsi="Calibri" w:cs="Calibri"/>
          <w:sz w:val="20"/>
          <w:szCs w:val="20"/>
        </w:rPr>
      </w:pPr>
    </w:p>
    <w:p w14:paraId="292E636D" w14:textId="77777777" w:rsidR="00CE0369" w:rsidRPr="00CE0369" w:rsidRDefault="00CE0369" w:rsidP="00CE0369">
      <w:pPr>
        <w:pStyle w:val="ListParagraph"/>
        <w:numPr>
          <w:ilvl w:val="0"/>
          <w:numId w:val="10"/>
        </w:numPr>
        <w:tabs>
          <w:tab w:val="left" w:pos="-720"/>
          <w:tab w:val="left" w:pos="0"/>
        </w:tabs>
        <w:suppressAutoHyphens/>
        <w:spacing w:after="0" w:line="240" w:lineRule="auto"/>
        <w:jc w:val="both"/>
        <w:rPr>
          <w:rFonts w:ascii="Calibri" w:hAnsi="Calibri" w:cs="Calibri"/>
          <w:sz w:val="20"/>
          <w:szCs w:val="20"/>
        </w:rPr>
      </w:pPr>
      <w:r w:rsidRPr="00CE0369">
        <w:rPr>
          <w:rFonts w:ascii="Calibri" w:hAnsi="Calibri" w:cs="Calibri"/>
          <w:sz w:val="20"/>
          <w:szCs w:val="20"/>
        </w:rPr>
        <w:t>communicating to a person other the person calling for those tenders the amount or approximate amount of the proposed tender, except when the disclosure, in confidence, of the approximate amount of the Tender was necessary to obtain insurance premium quotation required for the preparation of the Tender;</w:t>
      </w:r>
    </w:p>
    <w:p w14:paraId="73A90AA3" w14:textId="77777777" w:rsidR="00CE0369" w:rsidRPr="00CE0369" w:rsidRDefault="00CE0369" w:rsidP="00CE0369">
      <w:pPr>
        <w:pStyle w:val="ListParagraph"/>
        <w:numPr>
          <w:ilvl w:val="0"/>
          <w:numId w:val="10"/>
        </w:numPr>
        <w:tabs>
          <w:tab w:val="left" w:pos="-720"/>
          <w:tab w:val="left" w:pos="0"/>
        </w:tabs>
        <w:suppressAutoHyphens/>
        <w:spacing w:after="0" w:line="240" w:lineRule="auto"/>
        <w:jc w:val="both"/>
        <w:rPr>
          <w:rFonts w:ascii="Calibri" w:hAnsi="Calibri" w:cs="Calibri"/>
          <w:sz w:val="20"/>
          <w:szCs w:val="20"/>
        </w:rPr>
      </w:pPr>
      <w:r w:rsidRPr="00CE0369">
        <w:rPr>
          <w:rFonts w:ascii="Calibri" w:hAnsi="Calibri" w:cs="Calibri"/>
          <w:sz w:val="20"/>
          <w:szCs w:val="20"/>
        </w:rPr>
        <w:t>entering into any agreement or arrangement with any other person that they shall refrain from tendering or as to the amount of the tender to be submitted;</w:t>
      </w:r>
    </w:p>
    <w:p w14:paraId="3709F857" w14:textId="77777777" w:rsidR="00CE0369" w:rsidRPr="00CE0369" w:rsidRDefault="00CE0369" w:rsidP="00CE0369">
      <w:pPr>
        <w:pStyle w:val="ListParagraph"/>
        <w:numPr>
          <w:ilvl w:val="0"/>
          <w:numId w:val="10"/>
        </w:numPr>
        <w:tabs>
          <w:tab w:val="left" w:pos="-720"/>
          <w:tab w:val="left" w:pos="0"/>
        </w:tabs>
        <w:suppressAutoHyphens/>
        <w:spacing w:after="0" w:line="240" w:lineRule="auto"/>
        <w:jc w:val="both"/>
        <w:rPr>
          <w:rFonts w:ascii="Calibri" w:hAnsi="Calibri" w:cs="Calibri"/>
          <w:sz w:val="20"/>
          <w:szCs w:val="20"/>
        </w:rPr>
      </w:pPr>
      <w:r w:rsidRPr="00CE0369">
        <w:rPr>
          <w:rFonts w:ascii="Calibri" w:hAnsi="Calibri" w:cs="Calibri"/>
          <w:sz w:val="20"/>
          <w:szCs w:val="20"/>
        </w:rPr>
        <w:t>offering or paying or giving or agreeing to pay or give any sum of money or valuable consideration directly or indirectly to any person for doing or having done or causing or having caused to be done in relation to any other tender or proposed tender for the said work any act or thing of the sort described above.</w:t>
      </w:r>
    </w:p>
    <w:p w14:paraId="1488F574" w14:textId="77777777" w:rsidR="00CE0369" w:rsidRPr="00CE0369" w:rsidRDefault="00CE0369" w:rsidP="00CE0369">
      <w:pPr>
        <w:tabs>
          <w:tab w:val="left" w:pos="-720"/>
          <w:tab w:val="left" w:pos="0"/>
        </w:tabs>
        <w:suppressAutoHyphens/>
        <w:spacing w:after="0" w:line="240" w:lineRule="auto"/>
        <w:jc w:val="both"/>
        <w:rPr>
          <w:rFonts w:ascii="Calibri" w:hAnsi="Calibri" w:cs="Calibri"/>
          <w:sz w:val="20"/>
          <w:szCs w:val="20"/>
        </w:rPr>
      </w:pPr>
    </w:p>
    <w:p w14:paraId="653D206E" w14:textId="77777777" w:rsidR="00CE0369" w:rsidRPr="00CE0369" w:rsidRDefault="00CE0369" w:rsidP="00CE0369">
      <w:pPr>
        <w:tabs>
          <w:tab w:val="left" w:pos="-720"/>
          <w:tab w:val="left" w:pos="0"/>
        </w:tabs>
        <w:suppressAutoHyphens/>
        <w:spacing w:after="0" w:line="240" w:lineRule="auto"/>
        <w:jc w:val="both"/>
        <w:rPr>
          <w:rFonts w:ascii="Calibri" w:hAnsi="Calibri" w:cs="Calibri"/>
          <w:sz w:val="20"/>
          <w:szCs w:val="20"/>
        </w:rPr>
      </w:pPr>
      <w:r w:rsidRPr="00CE0369">
        <w:rPr>
          <w:rFonts w:ascii="Calibri" w:hAnsi="Calibri" w:cs="Calibri"/>
          <w:sz w:val="20"/>
          <w:szCs w:val="20"/>
        </w:rPr>
        <w:t>I / We further certify that the principles described above have been, or will be brought to the attention of all Sub-Contractors, suppliers and associated companies proving services or materials connected with the Tender and any contract entered into with the Sub-Contractors, suppliers or associated companies will be made on the basis of compliance with the above principles by all parties.</w:t>
      </w:r>
    </w:p>
    <w:p w14:paraId="75120C20" w14:textId="77777777" w:rsidR="00CE0369" w:rsidRPr="00CE0369" w:rsidRDefault="00CE0369" w:rsidP="00CE0369">
      <w:pPr>
        <w:tabs>
          <w:tab w:val="left" w:pos="-720"/>
          <w:tab w:val="left" w:pos="0"/>
        </w:tabs>
        <w:suppressAutoHyphens/>
        <w:spacing w:after="0" w:line="240" w:lineRule="auto"/>
        <w:jc w:val="both"/>
        <w:rPr>
          <w:rFonts w:ascii="Calibri" w:hAnsi="Calibri" w:cs="Calibri"/>
          <w:sz w:val="20"/>
          <w:szCs w:val="20"/>
        </w:rPr>
      </w:pPr>
    </w:p>
    <w:p w14:paraId="5068249B" w14:textId="77777777" w:rsidR="00CE0369" w:rsidRPr="00CE0369" w:rsidRDefault="00CE0369" w:rsidP="00CE0369">
      <w:pPr>
        <w:tabs>
          <w:tab w:val="left" w:pos="-720"/>
          <w:tab w:val="left" w:pos="0"/>
        </w:tabs>
        <w:suppressAutoHyphens/>
        <w:spacing w:after="0" w:line="240" w:lineRule="auto"/>
        <w:jc w:val="both"/>
        <w:rPr>
          <w:rFonts w:ascii="Calibri" w:hAnsi="Calibri" w:cs="Calibri"/>
          <w:sz w:val="20"/>
          <w:szCs w:val="20"/>
        </w:rPr>
      </w:pPr>
      <w:r w:rsidRPr="00CE0369">
        <w:rPr>
          <w:rFonts w:ascii="Calibri" w:hAnsi="Calibri" w:cs="Calibri"/>
          <w:sz w:val="20"/>
          <w:szCs w:val="20"/>
        </w:rPr>
        <w:t>In this certificate, the word “person” includes any persons, body or association, corporate or unincorporated, and any “agreement” or “arrangement” includes any such transaction, formal or informal, and whether legally binding or not.</w:t>
      </w:r>
    </w:p>
    <w:p w14:paraId="46512740" w14:textId="77777777" w:rsidR="00CE0369" w:rsidRPr="00CE0369" w:rsidRDefault="00CE0369" w:rsidP="00CE0369">
      <w:pPr>
        <w:tabs>
          <w:tab w:val="left" w:pos="-720"/>
          <w:tab w:val="left" w:pos="0"/>
        </w:tabs>
        <w:suppressAutoHyphens/>
        <w:spacing w:after="0" w:line="240" w:lineRule="auto"/>
        <w:jc w:val="both"/>
        <w:rPr>
          <w:rFonts w:ascii="Calibri" w:hAnsi="Calibri" w:cs="Calibri"/>
          <w:sz w:val="20"/>
          <w:szCs w:val="20"/>
        </w:rPr>
      </w:pPr>
    </w:p>
    <w:p w14:paraId="325B8D08" w14:textId="77777777" w:rsidR="00CE0369" w:rsidRPr="00CE0369" w:rsidRDefault="00CE0369" w:rsidP="00CE0369">
      <w:pPr>
        <w:tabs>
          <w:tab w:val="left" w:pos="-720"/>
          <w:tab w:val="left" w:pos="0"/>
        </w:tabs>
        <w:suppressAutoHyphens/>
        <w:spacing w:after="0" w:line="240" w:lineRule="auto"/>
        <w:jc w:val="both"/>
        <w:rPr>
          <w:rFonts w:ascii="Calibri" w:hAnsi="Calibri" w:cs="Calibri"/>
          <w:sz w:val="20"/>
          <w:szCs w:val="20"/>
        </w:rPr>
      </w:pPr>
      <w:r w:rsidRPr="00CE0369">
        <w:rPr>
          <w:rFonts w:ascii="Calibri" w:hAnsi="Calibri" w:cs="Calibri"/>
          <w:sz w:val="20"/>
          <w:szCs w:val="20"/>
        </w:rPr>
        <w:t>I / We confirm that I / we accept that any breach of the conditions of the collusive tendering certificate will inevitably lead to the rescission of the Contract by PC.</w:t>
      </w:r>
    </w:p>
    <w:p w14:paraId="7D3E2A05" w14:textId="77777777" w:rsidR="00CE0369" w:rsidRPr="00CE0369" w:rsidRDefault="00CE0369" w:rsidP="00CE0369">
      <w:pPr>
        <w:rPr>
          <w:rFonts w:ascii="Calibri" w:hAnsi="Calibri" w:cs="Calibri"/>
        </w:rPr>
      </w:pPr>
    </w:p>
    <w:tbl>
      <w:tblPr>
        <w:tblW w:w="9020" w:type="dxa"/>
        <w:tblInd w:w="93" w:type="dxa"/>
        <w:tblLook w:val="04A0" w:firstRow="1" w:lastRow="0" w:firstColumn="1" w:lastColumn="0" w:noHBand="0" w:noVBand="1"/>
      </w:tblPr>
      <w:tblGrid>
        <w:gridCol w:w="1900"/>
        <w:gridCol w:w="100"/>
        <w:gridCol w:w="2380"/>
        <w:gridCol w:w="960"/>
        <w:gridCol w:w="1960"/>
        <w:gridCol w:w="1720"/>
      </w:tblGrid>
      <w:tr w:rsidR="00CE0369" w:rsidRPr="00CE0369" w14:paraId="0BD04EC1" w14:textId="77777777" w:rsidTr="005F1154">
        <w:trPr>
          <w:trHeight w:val="300"/>
        </w:trPr>
        <w:tc>
          <w:tcPr>
            <w:tcW w:w="2000" w:type="dxa"/>
            <w:gridSpan w:val="2"/>
            <w:tcBorders>
              <w:top w:val="nil"/>
              <w:left w:val="nil"/>
              <w:bottom w:val="nil"/>
              <w:right w:val="nil"/>
            </w:tcBorders>
            <w:shd w:val="clear" w:color="auto" w:fill="auto"/>
            <w:noWrap/>
            <w:vAlign w:val="center"/>
            <w:hideMark/>
          </w:tcPr>
          <w:p w14:paraId="54DEF1E8" w14:textId="77777777" w:rsidR="00CE0369" w:rsidRPr="00CE0369" w:rsidRDefault="00CE0369" w:rsidP="005F1154">
            <w:pPr>
              <w:spacing w:after="0" w:line="240" w:lineRule="auto"/>
              <w:rPr>
                <w:rFonts w:ascii="Calibri" w:eastAsia="Times New Roman" w:hAnsi="Calibri" w:cs="Calibri"/>
                <w:color w:val="000000"/>
                <w:sz w:val="20"/>
                <w:szCs w:val="20"/>
                <w:lang w:eastAsia="en-GB"/>
              </w:rPr>
            </w:pPr>
            <w:r w:rsidRPr="00CE0369">
              <w:rPr>
                <w:rFonts w:ascii="Calibri" w:eastAsia="Times New Roman" w:hAnsi="Calibri" w:cs="Calibri"/>
                <w:color w:val="000000"/>
                <w:sz w:val="20"/>
                <w:szCs w:val="20"/>
                <w:lang w:eastAsia="en-GB"/>
              </w:rPr>
              <w:t>Dated this</w:t>
            </w:r>
          </w:p>
        </w:tc>
        <w:tc>
          <w:tcPr>
            <w:tcW w:w="2380" w:type="dxa"/>
            <w:tcBorders>
              <w:top w:val="nil"/>
              <w:left w:val="nil"/>
              <w:bottom w:val="single" w:sz="4" w:space="0" w:color="auto"/>
              <w:right w:val="nil"/>
            </w:tcBorders>
            <w:shd w:val="clear" w:color="auto" w:fill="auto"/>
            <w:noWrap/>
            <w:vAlign w:val="bottom"/>
            <w:hideMark/>
          </w:tcPr>
          <w:p w14:paraId="07F3474C" w14:textId="77777777" w:rsidR="00CE0369" w:rsidRPr="00CE0369" w:rsidRDefault="00CE0369" w:rsidP="005F1154">
            <w:pPr>
              <w:spacing w:after="0" w:line="240" w:lineRule="auto"/>
              <w:rPr>
                <w:rFonts w:ascii="Calibri" w:eastAsia="Times New Roman" w:hAnsi="Calibri" w:cs="Calibri"/>
                <w:color w:val="000000"/>
                <w:lang w:eastAsia="en-GB"/>
              </w:rPr>
            </w:pPr>
            <w:r w:rsidRPr="00CE0369">
              <w:rPr>
                <w:rFonts w:ascii="Calibri" w:eastAsia="Times New Roman" w:hAnsi="Calibri" w:cs="Calibri"/>
                <w:color w:val="000000"/>
                <w:lang w:eastAsia="en-GB"/>
              </w:rPr>
              <w:t> </w:t>
            </w:r>
          </w:p>
        </w:tc>
        <w:tc>
          <w:tcPr>
            <w:tcW w:w="960" w:type="dxa"/>
            <w:tcBorders>
              <w:top w:val="nil"/>
              <w:left w:val="nil"/>
              <w:bottom w:val="nil"/>
              <w:right w:val="nil"/>
            </w:tcBorders>
            <w:shd w:val="clear" w:color="auto" w:fill="auto"/>
            <w:noWrap/>
            <w:vAlign w:val="bottom"/>
            <w:hideMark/>
          </w:tcPr>
          <w:p w14:paraId="1B02E54F" w14:textId="77777777" w:rsidR="00CE0369" w:rsidRPr="00CE0369" w:rsidRDefault="00CE0369" w:rsidP="005F1154">
            <w:pPr>
              <w:spacing w:after="0" w:line="240" w:lineRule="auto"/>
              <w:rPr>
                <w:rFonts w:ascii="Calibri" w:eastAsia="Times New Roman" w:hAnsi="Calibri" w:cs="Calibri"/>
                <w:color w:val="000000"/>
                <w:lang w:eastAsia="en-GB"/>
              </w:rPr>
            </w:pPr>
            <w:r w:rsidRPr="00CE0369">
              <w:rPr>
                <w:rFonts w:ascii="Calibri" w:eastAsia="Times New Roman" w:hAnsi="Calibri" w:cs="Calibri"/>
                <w:color w:val="000000"/>
                <w:lang w:eastAsia="en-GB"/>
              </w:rPr>
              <w:t>day of</w:t>
            </w:r>
          </w:p>
        </w:tc>
        <w:tc>
          <w:tcPr>
            <w:tcW w:w="1960" w:type="dxa"/>
            <w:tcBorders>
              <w:top w:val="nil"/>
              <w:left w:val="nil"/>
              <w:bottom w:val="single" w:sz="4" w:space="0" w:color="auto"/>
              <w:right w:val="nil"/>
            </w:tcBorders>
            <w:shd w:val="clear" w:color="auto" w:fill="auto"/>
            <w:noWrap/>
            <w:vAlign w:val="bottom"/>
            <w:hideMark/>
          </w:tcPr>
          <w:p w14:paraId="5923D21A" w14:textId="77777777" w:rsidR="00CE0369" w:rsidRPr="00CE0369" w:rsidRDefault="00CE0369" w:rsidP="005F1154">
            <w:pPr>
              <w:spacing w:after="0" w:line="240" w:lineRule="auto"/>
              <w:rPr>
                <w:rFonts w:ascii="Calibri" w:eastAsia="Times New Roman" w:hAnsi="Calibri" w:cs="Calibri"/>
                <w:color w:val="000000"/>
                <w:lang w:eastAsia="en-GB"/>
              </w:rPr>
            </w:pPr>
            <w:r w:rsidRPr="00CE0369">
              <w:rPr>
                <w:rFonts w:ascii="Calibri" w:eastAsia="Times New Roman" w:hAnsi="Calibri" w:cs="Calibri"/>
                <w:color w:val="000000"/>
                <w:lang w:eastAsia="en-GB"/>
              </w:rPr>
              <w:t> </w:t>
            </w:r>
          </w:p>
        </w:tc>
        <w:tc>
          <w:tcPr>
            <w:tcW w:w="1720" w:type="dxa"/>
            <w:tcBorders>
              <w:top w:val="nil"/>
              <w:left w:val="nil"/>
              <w:bottom w:val="single" w:sz="4" w:space="0" w:color="auto"/>
              <w:right w:val="nil"/>
            </w:tcBorders>
            <w:shd w:val="clear" w:color="auto" w:fill="auto"/>
            <w:noWrap/>
            <w:vAlign w:val="bottom"/>
            <w:hideMark/>
          </w:tcPr>
          <w:p w14:paraId="4E401772" w14:textId="77777777" w:rsidR="00CE0369" w:rsidRPr="00CE0369" w:rsidRDefault="00CE0369" w:rsidP="005F1154">
            <w:pPr>
              <w:spacing w:after="0" w:line="240" w:lineRule="auto"/>
              <w:rPr>
                <w:rFonts w:ascii="Calibri" w:eastAsia="Times New Roman" w:hAnsi="Calibri" w:cs="Calibri"/>
                <w:color w:val="000000"/>
                <w:lang w:eastAsia="en-GB"/>
              </w:rPr>
            </w:pPr>
            <w:r w:rsidRPr="00CE0369">
              <w:rPr>
                <w:rFonts w:ascii="Calibri" w:eastAsia="Times New Roman" w:hAnsi="Calibri" w:cs="Calibri"/>
                <w:color w:val="000000"/>
                <w:lang w:eastAsia="en-GB"/>
              </w:rPr>
              <w:t>2025</w:t>
            </w:r>
          </w:p>
        </w:tc>
      </w:tr>
      <w:tr w:rsidR="00CE0369" w:rsidRPr="00CE0369" w14:paraId="482121DC" w14:textId="77777777" w:rsidTr="005F1154">
        <w:trPr>
          <w:trHeight w:val="180"/>
        </w:trPr>
        <w:tc>
          <w:tcPr>
            <w:tcW w:w="2000" w:type="dxa"/>
            <w:gridSpan w:val="2"/>
            <w:tcBorders>
              <w:top w:val="nil"/>
              <w:left w:val="nil"/>
              <w:bottom w:val="nil"/>
              <w:right w:val="nil"/>
            </w:tcBorders>
            <w:shd w:val="clear" w:color="auto" w:fill="auto"/>
            <w:noWrap/>
            <w:vAlign w:val="bottom"/>
            <w:hideMark/>
          </w:tcPr>
          <w:p w14:paraId="5169E986" w14:textId="77777777" w:rsidR="00CE0369" w:rsidRPr="00CE0369" w:rsidRDefault="00CE0369" w:rsidP="005F1154">
            <w:pPr>
              <w:spacing w:after="0" w:line="240" w:lineRule="auto"/>
              <w:rPr>
                <w:rFonts w:ascii="Calibri" w:eastAsia="Times New Roman" w:hAnsi="Calibri" w:cs="Calibri"/>
                <w:color w:val="000000"/>
                <w:sz w:val="20"/>
                <w:szCs w:val="20"/>
                <w:lang w:eastAsia="en-GB"/>
              </w:rPr>
            </w:pPr>
          </w:p>
        </w:tc>
        <w:tc>
          <w:tcPr>
            <w:tcW w:w="2380" w:type="dxa"/>
            <w:tcBorders>
              <w:top w:val="nil"/>
              <w:left w:val="nil"/>
              <w:bottom w:val="nil"/>
              <w:right w:val="nil"/>
            </w:tcBorders>
            <w:shd w:val="clear" w:color="auto" w:fill="auto"/>
            <w:noWrap/>
            <w:vAlign w:val="bottom"/>
            <w:hideMark/>
          </w:tcPr>
          <w:p w14:paraId="6730A859" w14:textId="77777777" w:rsidR="00CE0369" w:rsidRPr="00CE0369" w:rsidRDefault="00CE0369" w:rsidP="005F1154">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50B74309" w14:textId="77777777" w:rsidR="00CE0369" w:rsidRPr="00CE0369" w:rsidRDefault="00CE0369" w:rsidP="005F1154">
            <w:pPr>
              <w:spacing w:after="0" w:line="240" w:lineRule="auto"/>
              <w:rPr>
                <w:rFonts w:ascii="Calibri" w:eastAsia="Times New Roman" w:hAnsi="Calibri" w:cs="Calibri"/>
                <w:color w:val="000000"/>
                <w:lang w:eastAsia="en-GB"/>
              </w:rPr>
            </w:pPr>
          </w:p>
        </w:tc>
        <w:tc>
          <w:tcPr>
            <w:tcW w:w="1960" w:type="dxa"/>
            <w:tcBorders>
              <w:top w:val="nil"/>
              <w:left w:val="nil"/>
              <w:bottom w:val="nil"/>
              <w:right w:val="nil"/>
            </w:tcBorders>
            <w:shd w:val="clear" w:color="auto" w:fill="auto"/>
            <w:noWrap/>
            <w:vAlign w:val="bottom"/>
            <w:hideMark/>
          </w:tcPr>
          <w:p w14:paraId="21938EE8" w14:textId="77777777" w:rsidR="00CE0369" w:rsidRPr="00CE0369" w:rsidRDefault="00CE0369" w:rsidP="005F1154">
            <w:pPr>
              <w:spacing w:after="0" w:line="240" w:lineRule="auto"/>
              <w:rPr>
                <w:rFonts w:ascii="Calibri" w:eastAsia="Times New Roman" w:hAnsi="Calibri" w:cs="Calibri"/>
                <w:color w:val="000000"/>
                <w:lang w:eastAsia="en-GB"/>
              </w:rPr>
            </w:pPr>
          </w:p>
        </w:tc>
        <w:tc>
          <w:tcPr>
            <w:tcW w:w="1720" w:type="dxa"/>
            <w:tcBorders>
              <w:top w:val="nil"/>
              <w:left w:val="nil"/>
              <w:bottom w:val="nil"/>
              <w:right w:val="nil"/>
            </w:tcBorders>
            <w:shd w:val="clear" w:color="auto" w:fill="auto"/>
            <w:noWrap/>
            <w:vAlign w:val="bottom"/>
            <w:hideMark/>
          </w:tcPr>
          <w:p w14:paraId="34DE1D91" w14:textId="77777777" w:rsidR="00CE0369" w:rsidRPr="00CE0369" w:rsidRDefault="00CE0369" w:rsidP="005F1154">
            <w:pPr>
              <w:spacing w:after="0" w:line="240" w:lineRule="auto"/>
              <w:rPr>
                <w:rFonts w:ascii="Calibri" w:eastAsia="Times New Roman" w:hAnsi="Calibri" w:cs="Calibri"/>
                <w:color w:val="000000"/>
                <w:lang w:eastAsia="en-GB"/>
              </w:rPr>
            </w:pPr>
          </w:p>
        </w:tc>
      </w:tr>
      <w:tr w:rsidR="00CE0369" w:rsidRPr="00CE0369" w14:paraId="60F81AF0" w14:textId="77777777" w:rsidTr="005F1154">
        <w:trPr>
          <w:trHeight w:val="390"/>
        </w:trPr>
        <w:tc>
          <w:tcPr>
            <w:tcW w:w="2000" w:type="dxa"/>
            <w:gridSpan w:val="2"/>
            <w:tcBorders>
              <w:top w:val="nil"/>
              <w:left w:val="nil"/>
              <w:bottom w:val="nil"/>
              <w:right w:val="nil"/>
            </w:tcBorders>
            <w:shd w:val="clear" w:color="auto" w:fill="auto"/>
            <w:noWrap/>
            <w:vAlign w:val="center"/>
            <w:hideMark/>
          </w:tcPr>
          <w:p w14:paraId="3A1CDB20" w14:textId="77777777" w:rsidR="00CE0369" w:rsidRPr="00CE0369" w:rsidRDefault="00CE0369" w:rsidP="005F1154">
            <w:pPr>
              <w:spacing w:after="0" w:line="240" w:lineRule="auto"/>
              <w:rPr>
                <w:rFonts w:ascii="Calibri" w:eastAsia="Times New Roman" w:hAnsi="Calibri" w:cs="Calibri"/>
                <w:b/>
                <w:bCs/>
                <w:color w:val="000000"/>
                <w:sz w:val="20"/>
                <w:szCs w:val="20"/>
                <w:lang w:eastAsia="en-GB"/>
              </w:rPr>
            </w:pPr>
            <w:r w:rsidRPr="00CE0369">
              <w:rPr>
                <w:rFonts w:ascii="Calibri" w:eastAsia="Times New Roman" w:hAnsi="Calibri" w:cs="Calibri"/>
                <w:b/>
                <w:bCs/>
                <w:color w:val="000000"/>
                <w:sz w:val="20"/>
                <w:szCs w:val="20"/>
                <w:lang w:eastAsia="en-GB"/>
              </w:rPr>
              <w:t>Signature</w:t>
            </w:r>
          </w:p>
        </w:tc>
        <w:tc>
          <w:tcPr>
            <w:tcW w:w="7020" w:type="dxa"/>
            <w:gridSpan w:val="4"/>
            <w:tcBorders>
              <w:top w:val="nil"/>
              <w:left w:val="nil"/>
              <w:bottom w:val="single" w:sz="4" w:space="0" w:color="auto"/>
              <w:right w:val="nil"/>
            </w:tcBorders>
            <w:shd w:val="clear" w:color="auto" w:fill="auto"/>
            <w:noWrap/>
            <w:vAlign w:val="bottom"/>
            <w:hideMark/>
          </w:tcPr>
          <w:p w14:paraId="000F2B2D" w14:textId="77777777" w:rsidR="00CE0369" w:rsidRPr="00CE0369" w:rsidRDefault="00CE0369" w:rsidP="005F1154">
            <w:pPr>
              <w:spacing w:after="0" w:line="240" w:lineRule="auto"/>
              <w:jc w:val="center"/>
              <w:rPr>
                <w:rFonts w:ascii="Calibri" w:eastAsia="Times New Roman" w:hAnsi="Calibri" w:cs="Calibri"/>
                <w:color w:val="000000"/>
                <w:sz w:val="32"/>
                <w:szCs w:val="32"/>
                <w:lang w:eastAsia="en-GB"/>
              </w:rPr>
            </w:pPr>
            <w:r w:rsidRPr="00CE0369">
              <w:rPr>
                <w:rFonts w:ascii="Calibri" w:eastAsia="Times New Roman" w:hAnsi="Calibri" w:cs="Calibri"/>
                <w:color w:val="000000"/>
                <w:sz w:val="32"/>
                <w:szCs w:val="32"/>
                <w:lang w:eastAsia="en-GB"/>
              </w:rPr>
              <w:t> </w:t>
            </w:r>
          </w:p>
        </w:tc>
      </w:tr>
      <w:tr w:rsidR="00CE0369" w:rsidRPr="00CE0369" w14:paraId="1FE7F8C1" w14:textId="77777777" w:rsidTr="005F1154">
        <w:trPr>
          <w:trHeight w:val="165"/>
        </w:trPr>
        <w:tc>
          <w:tcPr>
            <w:tcW w:w="2000" w:type="dxa"/>
            <w:gridSpan w:val="2"/>
            <w:tcBorders>
              <w:top w:val="nil"/>
              <w:left w:val="nil"/>
              <w:bottom w:val="nil"/>
              <w:right w:val="nil"/>
            </w:tcBorders>
            <w:shd w:val="clear" w:color="auto" w:fill="auto"/>
            <w:noWrap/>
            <w:vAlign w:val="bottom"/>
            <w:hideMark/>
          </w:tcPr>
          <w:p w14:paraId="292E4EDE" w14:textId="77777777" w:rsidR="00CE0369" w:rsidRPr="00CE0369" w:rsidRDefault="00CE0369" w:rsidP="005F1154">
            <w:pPr>
              <w:spacing w:after="0" w:line="240" w:lineRule="auto"/>
              <w:rPr>
                <w:rFonts w:ascii="Calibri" w:eastAsia="Times New Roman" w:hAnsi="Calibri" w:cs="Calibri"/>
                <w:color w:val="000000"/>
                <w:sz w:val="20"/>
                <w:szCs w:val="20"/>
                <w:lang w:eastAsia="en-GB"/>
              </w:rPr>
            </w:pPr>
          </w:p>
        </w:tc>
        <w:tc>
          <w:tcPr>
            <w:tcW w:w="2380" w:type="dxa"/>
            <w:tcBorders>
              <w:top w:val="nil"/>
              <w:left w:val="nil"/>
              <w:bottom w:val="nil"/>
              <w:right w:val="nil"/>
            </w:tcBorders>
            <w:shd w:val="clear" w:color="auto" w:fill="auto"/>
            <w:noWrap/>
            <w:vAlign w:val="bottom"/>
            <w:hideMark/>
          </w:tcPr>
          <w:p w14:paraId="70946E6A" w14:textId="77777777" w:rsidR="00CE0369" w:rsidRPr="00CE0369" w:rsidRDefault="00CE0369" w:rsidP="005F1154">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095CDB90" w14:textId="77777777" w:rsidR="00CE0369" w:rsidRPr="00CE0369" w:rsidRDefault="00CE0369" w:rsidP="005F1154">
            <w:pPr>
              <w:spacing w:after="0" w:line="240" w:lineRule="auto"/>
              <w:rPr>
                <w:rFonts w:ascii="Calibri" w:eastAsia="Times New Roman" w:hAnsi="Calibri" w:cs="Calibri"/>
                <w:color w:val="000000"/>
                <w:lang w:eastAsia="en-GB"/>
              </w:rPr>
            </w:pPr>
          </w:p>
        </w:tc>
        <w:tc>
          <w:tcPr>
            <w:tcW w:w="1960" w:type="dxa"/>
            <w:tcBorders>
              <w:top w:val="nil"/>
              <w:left w:val="nil"/>
              <w:bottom w:val="nil"/>
              <w:right w:val="nil"/>
            </w:tcBorders>
            <w:shd w:val="clear" w:color="auto" w:fill="auto"/>
            <w:noWrap/>
            <w:vAlign w:val="bottom"/>
            <w:hideMark/>
          </w:tcPr>
          <w:p w14:paraId="4A5FCAF3" w14:textId="77777777" w:rsidR="00CE0369" w:rsidRPr="00CE0369" w:rsidRDefault="00CE0369" w:rsidP="005F1154">
            <w:pPr>
              <w:spacing w:after="0" w:line="240" w:lineRule="auto"/>
              <w:rPr>
                <w:rFonts w:ascii="Calibri" w:eastAsia="Times New Roman" w:hAnsi="Calibri" w:cs="Calibri"/>
                <w:color w:val="000000"/>
                <w:lang w:eastAsia="en-GB"/>
              </w:rPr>
            </w:pPr>
          </w:p>
        </w:tc>
        <w:tc>
          <w:tcPr>
            <w:tcW w:w="1720" w:type="dxa"/>
            <w:tcBorders>
              <w:top w:val="nil"/>
              <w:left w:val="nil"/>
              <w:bottom w:val="nil"/>
              <w:right w:val="nil"/>
            </w:tcBorders>
            <w:shd w:val="clear" w:color="auto" w:fill="auto"/>
            <w:noWrap/>
            <w:vAlign w:val="bottom"/>
            <w:hideMark/>
          </w:tcPr>
          <w:p w14:paraId="57F9A97D" w14:textId="77777777" w:rsidR="00CE0369" w:rsidRPr="00CE0369" w:rsidRDefault="00CE0369" w:rsidP="005F1154">
            <w:pPr>
              <w:spacing w:after="0" w:line="240" w:lineRule="auto"/>
              <w:rPr>
                <w:rFonts w:ascii="Calibri" w:eastAsia="Times New Roman" w:hAnsi="Calibri" w:cs="Calibri"/>
                <w:color w:val="000000"/>
                <w:lang w:eastAsia="en-GB"/>
              </w:rPr>
            </w:pPr>
          </w:p>
        </w:tc>
      </w:tr>
      <w:tr w:rsidR="00CE0369" w:rsidRPr="00CE0369" w14:paraId="3200DACC" w14:textId="77777777" w:rsidTr="005F1154">
        <w:trPr>
          <w:trHeight w:val="300"/>
        </w:trPr>
        <w:tc>
          <w:tcPr>
            <w:tcW w:w="2000" w:type="dxa"/>
            <w:gridSpan w:val="2"/>
            <w:tcBorders>
              <w:top w:val="nil"/>
              <w:left w:val="nil"/>
              <w:bottom w:val="nil"/>
              <w:right w:val="nil"/>
            </w:tcBorders>
            <w:shd w:val="clear" w:color="auto" w:fill="auto"/>
            <w:noWrap/>
            <w:vAlign w:val="bottom"/>
            <w:hideMark/>
          </w:tcPr>
          <w:p w14:paraId="213EBD83" w14:textId="77777777" w:rsidR="00CE0369" w:rsidRPr="00CE0369" w:rsidRDefault="00CE0369" w:rsidP="005F1154">
            <w:pPr>
              <w:spacing w:after="0" w:line="240" w:lineRule="auto"/>
              <w:rPr>
                <w:rFonts w:ascii="Calibri" w:eastAsia="Times New Roman" w:hAnsi="Calibri" w:cs="Calibri"/>
                <w:color w:val="000000"/>
                <w:sz w:val="20"/>
                <w:szCs w:val="20"/>
                <w:lang w:eastAsia="en-GB"/>
              </w:rPr>
            </w:pPr>
            <w:r w:rsidRPr="00CE0369">
              <w:rPr>
                <w:rFonts w:ascii="Calibri" w:eastAsia="Times New Roman" w:hAnsi="Calibri" w:cs="Calibri"/>
                <w:color w:val="000000"/>
                <w:sz w:val="20"/>
                <w:szCs w:val="20"/>
                <w:lang w:eastAsia="en-GB"/>
              </w:rPr>
              <w:t>Printed:</w:t>
            </w:r>
          </w:p>
        </w:tc>
        <w:tc>
          <w:tcPr>
            <w:tcW w:w="7020" w:type="dxa"/>
            <w:gridSpan w:val="4"/>
            <w:tcBorders>
              <w:top w:val="nil"/>
              <w:left w:val="nil"/>
              <w:bottom w:val="single" w:sz="4" w:space="0" w:color="auto"/>
              <w:right w:val="nil"/>
            </w:tcBorders>
            <w:shd w:val="clear" w:color="auto" w:fill="auto"/>
            <w:noWrap/>
            <w:vAlign w:val="bottom"/>
            <w:hideMark/>
          </w:tcPr>
          <w:p w14:paraId="7EF9034F" w14:textId="77777777" w:rsidR="00CE0369" w:rsidRPr="00CE0369" w:rsidRDefault="00CE0369" w:rsidP="005F1154">
            <w:pPr>
              <w:spacing w:after="0" w:line="240" w:lineRule="auto"/>
              <w:jc w:val="center"/>
              <w:rPr>
                <w:rFonts w:ascii="Calibri" w:eastAsia="Times New Roman" w:hAnsi="Calibri" w:cs="Calibri"/>
                <w:color w:val="000000"/>
                <w:lang w:eastAsia="en-GB"/>
              </w:rPr>
            </w:pPr>
            <w:r w:rsidRPr="00CE0369">
              <w:rPr>
                <w:rFonts w:ascii="Calibri" w:eastAsia="Times New Roman" w:hAnsi="Calibri" w:cs="Calibri"/>
                <w:color w:val="000000"/>
                <w:lang w:eastAsia="en-GB"/>
              </w:rPr>
              <w:t> </w:t>
            </w:r>
          </w:p>
        </w:tc>
      </w:tr>
      <w:tr w:rsidR="00CE0369" w:rsidRPr="00CE0369" w14:paraId="50D3F64F" w14:textId="77777777" w:rsidTr="005F1154">
        <w:trPr>
          <w:trHeight w:val="165"/>
        </w:trPr>
        <w:tc>
          <w:tcPr>
            <w:tcW w:w="2000" w:type="dxa"/>
            <w:gridSpan w:val="2"/>
            <w:tcBorders>
              <w:top w:val="nil"/>
              <w:left w:val="nil"/>
              <w:bottom w:val="nil"/>
              <w:right w:val="nil"/>
            </w:tcBorders>
            <w:shd w:val="clear" w:color="auto" w:fill="auto"/>
            <w:noWrap/>
            <w:vAlign w:val="bottom"/>
            <w:hideMark/>
          </w:tcPr>
          <w:p w14:paraId="65D68991" w14:textId="77777777" w:rsidR="00CE0369" w:rsidRPr="00CE0369" w:rsidRDefault="00CE0369" w:rsidP="005F1154">
            <w:pPr>
              <w:spacing w:after="0" w:line="240" w:lineRule="auto"/>
              <w:rPr>
                <w:rFonts w:ascii="Calibri" w:eastAsia="Times New Roman" w:hAnsi="Calibri" w:cs="Calibri"/>
                <w:color w:val="000000"/>
                <w:sz w:val="20"/>
                <w:szCs w:val="20"/>
                <w:lang w:eastAsia="en-GB"/>
              </w:rPr>
            </w:pPr>
          </w:p>
        </w:tc>
        <w:tc>
          <w:tcPr>
            <w:tcW w:w="2380" w:type="dxa"/>
            <w:tcBorders>
              <w:top w:val="nil"/>
              <w:left w:val="nil"/>
              <w:bottom w:val="nil"/>
              <w:right w:val="nil"/>
            </w:tcBorders>
            <w:shd w:val="clear" w:color="auto" w:fill="auto"/>
            <w:noWrap/>
            <w:vAlign w:val="bottom"/>
            <w:hideMark/>
          </w:tcPr>
          <w:p w14:paraId="72686820" w14:textId="77777777" w:rsidR="00CE0369" w:rsidRPr="00CE0369" w:rsidRDefault="00CE0369" w:rsidP="005F1154">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2A6F7568" w14:textId="77777777" w:rsidR="00CE0369" w:rsidRPr="00CE0369" w:rsidRDefault="00CE0369" w:rsidP="005F1154">
            <w:pPr>
              <w:spacing w:after="0" w:line="240" w:lineRule="auto"/>
              <w:rPr>
                <w:rFonts w:ascii="Calibri" w:eastAsia="Times New Roman" w:hAnsi="Calibri" w:cs="Calibri"/>
                <w:color w:val="000000"/>
                <w:lang w:eastAsia="en-GB"/>
              </w:rPr>
            </w:pPr>
          </w:p>
        </w:tc>
        <w:tc>
          <w:tcPr>
            <w:tcW w:w="1960" w:type="dxa"/>
            <w:tcBorders>
              <w:top w:val="nil"/>
              <w:left w:val="nil"/>
              <w:bottom w:val="nil"/>
              <w:right w:val="nil"/>
            </w:tcBorders>
            <w:shd w:val="clear" w:color="auto" w:fill="auto"/>
            <w:noWrap/>
            <w:vAlign w:val="bottom"/>
            <w:hideMark/>
          </w:tcPr>
          <w:p w14:paraId="10F7F246" w14:textId="77777777" w:rsidR="00CE0369" w:rsidRPr="00CE0369" w:rsidRDefault="00CE0369" w:rsidP="005F1154">
            <w:pPr>
              <w:spacing w:after="0" w:line="240" w:lineRule="auto"/>
              <w:rPr>
                <w:rFonts w:ascii="Calibri" w:eastAsia="Times New Roman" w:hAnsi="Calibri" w:cs="Calibri"/>
                <w:color w:val="000000"/>
                <w:lang w:eastAsia="en-GB"/>
              </w:rPr>
            </w:pPr>
          </w:p>
        </w:tc>
        <w:tc>
          <w:tcPr>
            <w:tcW w:w="1720" w:type="dxa"/>
            <w:tcBorders>
              <w:top w:val="nil"/>
              <w:left w:val="nil"/>
              <w:bottom w:val="nil"/>
              <w:right w:val="nil"/>
            </w:tcBorders>
            <w:shd w:val="clear" w:color="auto" w:fill="auto"/>
            <w:noWrap/>
            <w:vAlign w:val="bottom"/>
            <w:hideMark/>
          </w:tcPr>
          <w:p w14:paraId="13161297" w14:textId="77777777" w:rsidR="00CE0369" w:rsidRPr="00CE0369" w:rsidRDefault="00CE0369" w:rsidP="005F1154">
            <w:pPr>
              <w:spacing w:after="0" w:line="240" w:lineRule="auto"/>
              <w:rPr>
                <w:rFonts w:ascii="Calibri" w:eastAsia="Times New Roman" w:hAnsi="Calibri" w:cs="Calibri"/>
                <w:color w:val="000000"/>
                <w:lang w:eastAsia="en-GB"/>
              </w:rPr>
            </w:pPr>
          </w:p>
        </w:tc>
      </w:tr>
      <w:tr w:rsidR="00CE0369" w:rsidRPr="00CE0369" w14:paraId="4B763C38" w14:textId="77777777" w:rsidTr="005F1154">
        <w:trPr>
          <w:trHeight w:val="300"/>
        </w:trPr>
        <w:tc>
          <w:tcPr>
            <w:tcW w:w="2000" w:type="dxa"/>
            <w:gridSpan w:val="2"/>
            <w:tcBorders>
              <w:top w:val="nil"/>
              <w:left w:val="nil"/>
              <w:bottom w:val="nil"/>
              <w:right w:val="nil"/>
            </w:tcBorders>
            <w:shd w:val="clear" w:color="auto" w:fill="auto"/>
            <w:noWrap/>
            <w:vAlign w:val="bottom"/>
            <w:hideMark/>
          </w:tcPr>
          <w:p w14:paraId="6E9D0B2A" w14:textId="77777777" w:rsidR="00CE0369" w:rsidRPr="00CE0369" w:rsidRDefault="00CE0369" w:rsidP="005F1154">
            <w:pPr>
              <w:spacing w:after="0" w:line="240" w:lineRule="auto"/>
              <w:rPr>
                <w:rFonts w:ascii="Calibri" w:eastAsia="Times New Roman" w:hAnsi="Calibri" w:cs="Calibri"/>
                <w:color w:val="000000"/>
                <w:sz w:val="20"/>
                <w:szCs w:val="20"/>
                <w:lang w:eastAsia="en-GB"/>
              </w:rPr>
            </w:pPr>
            <w:r w:rsidRPr="00CE0369">
              <w:rPr>
                <w:rFonts w:ascii="Calibri" w:eastAsia="Times New Roman" w:hAnsi="Calibri" w:cs="Calibri"/>
                <w:color w:val="000000"/>
                <w:sz w:val="20"/>
                <w:szCs w:val="20"/>
                <w:lang w:eastAsia="en-GB"/>
              </w:rPr>
              <w:t>In the capacity of</w:t>
            </w:r>
          </w:p>
        </w:tc>
        <w:tc>
          <w:tcPr>
            <w:tcW w:w="7020" w:type="dxa"/>
            <w:gridSpan w:val="4"/>
            <w:tcBorders>
              <w:top w:val="nil"/>
              <w:left w:val="nil"/>
              <w:bottom w:val="single" w:sz="4" w:space="0" w:color="auto"/>
              <w:right w:val="nil"/>
            </w:tcBorders>
            <w:shd w:val="clear" w:color="auto" w:fill="auto"/>
            <w:noWrap/>
            <w:vAlign w:val="bottom"/>
            <w:hideMark/>
          </w:tcPr>
          <w:p w14:paraId="19C23BA1" w14:textId="77777777" w:rsidR="00CE0369" w:rsidRPr="00CE0369" w:rsidRDefault="00CE0369" w:rsidP="005F1154">
            <w:pPr>
              <w:spacing w:after="0" w:line="240" w:lineRule="auto"/>
              <w:jc w:val="center"/>
              <w:rPr>
                <w:rFonts w:ascii="Calibri" w:eastAsia="Times New Roman" w:hAnsi="Calibri" w:cs="Calibri"/>
                <w:color w:val="000000"/>
                <w:lang w:eastAsia="en-GB"/>
              </w:rPr>
            </w:pPr>
            <w:r w:rsidRPr="00CE0369">
              <w:rPr>
                <w:rFonts w:ascii="Calibri" w:eastAsia="Times New Roman" w:hAnsi="Calibri" w:cs="Calibri"/>
                <w:color w:val="000000"/>
                <w:lang w:eastAsia="en-GB"/>
              </w:rPr>
              <w:t> </w:t>
            </w:r>
          </w:p>
        </w:tc>
      </w:tr>
      <w:tr w:rsidR="00CE0369" w:rsidRPr="00CE0369" w14:paraId="508E502D" w14:textId="77777777" w:rsidTr="005F1154">
        <w:trPr>
          <w:trHeight w:val="300"/>
        </w:trPr>
        <w:tc>
          <w:tcPr>
            <w:tcW w:w="7300" w:type="dxa"/>
            <w:gridSpan w:val="5"/>
            <w:tcBorders>
              <w:top w:val="nil"/>
              <w:left w:val="nil"/>
              <w:bottom w:val="nil"/>
              <w:right w:val="nil"/>
            </w:tcBorders>
            <w:shd w:val="clear" w:color="auto" w:fill="auto"/>
            <w:noWrap/>
            <w:vAlign w:val="bottom"/>
            <w:hideMark/>
          </w:tcPr>
          <w:p w14:paraId="11F11B0B" w14:textId="77777777" w:rsidR="00CE0369" w:rsidRPr="00CE0369" w:rsidRDefault="00CE0369" w:rsidP="005F1154">
            <w:pPr>
              <w:spacing w:after="0" w:line="240" w:lineRule="auto"/>
              <w:rPr>
                <w:rFonts w:ascii="Calibri" w:eastAsia="Times New Roman" w:hAnsi="Calibri" w:cs="Calibri"/>
                <w:color w:val="000000"/>
                <w:sz w:val="20"/>
                <w:szCs w:val="20"/>
                <w:lang w:eastAsia="en-GB"/>
              </w:rPr>
            </w:pPr>
            <w:r w:rsidRPr="00CE0369">
              <w:rPr>
                <w:rFonts w:ascii="Calibri" w:eastAsia="Times New Roman" w:hAnsi="Calibri" w:cs="Calibri"/>
                <w:color w:val="000000"/>
                <w:sz w:val="20"/>
                <w:szCs w:val="20"/>
                <w:lang w:eastAsia="en-GB"/>
              </w:rPr>
              <w:t>(Please state official position, for example, Director, Manager, Secretary, etc.)</w:t>
            </w:r>
          </w:p>
        </w:tc>
        <w:tc>
          <w:tcPr>
            <w:tcW w:w="1720" w:type="dxa"/>
            <w:tcBorders>
              <w:top w:val="nil"/>
              <w:left w:val="nil"/>
              <w:bottom w:val="nil"/>
              <w:right w:val="nil"/>
            </w:tcBorders>
            <w:shd w:val="clear" w:color="auto" w:fill="auto"/>
            <w:noWrap/>
            <w:vAlign w:val="bottom"/>
            <w:hideMark/>
          </w:tcPr>
          <w:p w14:paraId="69A741A5" w14:textId="77777777" w:rsidR="00CE0369" w:rsidRPr="00CE0369" w:rsidRDefault="00CE0369" w:rsidP="005F1154">
            <w:pPr>
              <w:spacing w:after="0" w:line="240" w:lineRule="auto"/>
              <w:rPr>
                <w:rFonts w:ascii="Calibri" w:eastAsia="Times New Roman" w:hAnsi="Calibri" w:cs="Calibri"/>
                <w:color w:val="000000"/>
                <w:lang w:eastAsia="en-GB"/>
              </w:rPr>
            </w:pPr>
          </w:p>
        </w:tc>
      </w:tr>
      <w:tr w:rsidR="00CE0369" w:rsidRPr="00CE0369" w14:paraId="3C3C8C3C" w14:textId="77777777" w:rsidTr="005F1154">
        <w:trPr>
          <w:trHeight w:val="300"/>
        </w:trPr>
        <w:tc>
          <w:tcPr>
            <w:tcW w:w="1900" w:type="dxa"/>
            <w:tcBorders>
              <w:top w:val="nil"/>
              <w:left w:val="nil"/>
              <w:bottom w:val="nil"/>
              <w:right w:val="nil"/>
            </w:tcBorders>
            <w:shd w:val="clear" w:color="auto" w:fill="auto"/>
            <w:noWrap/>
            <w:vAlign w:val="bottom"/>
            <w:hideMark/>
          </w:tcPr>
          <w:p w14:paraId="7EA6A423" w14:textId="77777777" w:rsidR="00CE0369" w:rsidRPr="00CE0369" w:rsidRDefault="00CE0369" w:rsidP="005F1154">
            <w:pPr>
              <w:spacing w:after="0" w:line="240" w:lineRule="auto"/>
              <w:rPr>
                <w:rFonts w:ascii="Calibri" w:eastAsia="Times New Roman" w:hAnsi="Calibri" w:cs="Calibri"/>
                <w:color w:val="000000"/>
                <w:sz w:val="20"/>
                <w:szCs w:val="20"/>
                <w:lang w:eastAsia="en-GB"/>
              </w:rPr>
            </w:pPr>
          </w:p>
        </w:tc>
        <w:tc>
          <w:tcPr>
            <w:tcW w:w="2480" w:type="dxa"/>
            <w:gridSpan w:val="2"/>
            <w:tcBorders>
              <w:top w:val="nil"/>
              <w:left w:val="nil"/>
              <w:bottom w:val="nil"/>
              <w:right w:val="nil"/>
            </w:tcBorders>
            <w:shd w:val="clear" w:color="auto" w:fill="auto"/>
            <w:noWrap/>
            <w:vAlign w:val="bottom"/>
            <w:hideMark/>
          </w:tcPr>
          <w:p w14:paraId="59F3D217" w14:textId="77777777" w:rsidR="00CE0369" w:rsidRPr="00CE0369" w:rsidRDefault="00CE0369" w:rsidP="005F1154">
            <w:pPr>
              <w:spacing w:after="0" w:line="240" w:lineRule="auto"/>
              <w:rPr>
                <w:rFonts w:ascii="Calibri" w:eastAsia="Times New Roman" w:hAnsi="Calibri" w:cs="Calibri"/>
                <w:color w:val="000000"/>
                <w:sz w:val="20"/>
                <w:szCs w:val="20"/>
                <w:lang w:eastAsia="en-GB"/>
              </w:rPr>
            </w:pPr>
          </w:p>
        </w:tc>
        <w:tc>
          <w:tcPr>
            <w:tcW w:w="960" w:type="dxa"/>
            <w:tcBorders>
              <w:top w:val="nil"/>
              <w:left w:val="nil"/>
              <w:bottom w:val="nil"/>
              <w:right w:val="nil"/>
            </w:tcBorders>
            <w:shd w:val="clear" w:color="auto" w:fill="auto"/>
            <w:noWrap/>
            <w:vAlign w:val="bottom"/>
            <w:hideMark/>
          </w:tcPr>
          <w:p w14:paraId="79CFB476" w14:textId="77777777" w:rsidR="00CE0369" w:rsidRPr="00CE0369" w:rsidRDefault="00CE0369" w:rsidP="005F1154">
            <w:pPr>
              <w:spacing w:after="0" w:line="240" w:lineRule="auto"/>
              <w:rPr>
                <w:rFonts w:ascii="Calibri" w:eastAsia="Times New Roman" w:hAnsi="Calibri" w:cs="Calibri"/>
                <w:color w:val="000000"/>
                <w:lang w:eastAsia="en-GB"/>
              </w:rPr>
            </w:pPr>
          </w:p>
        </w:tc>
        <w:tc>
          <w:tcPr>
            <w:tcW w:w="1960" w:type="dxa"/>
            <w:tcBorders>
              <w:top w:val="nil"/>
              <w:left w:val="nil"/>
              <w:bottom w:val="nil"/>
              <w:right w:val="nil"/>
            </w:tcBorders>
            <w:shd w:val="clear" w:color="auto" w:fill="auto"/>
            <w:noWrap/>
            <w:vAlign w:val="bottom"/>
            <w:hideMark/>
          </w:tcPr>
          <w:p w14:paraId="304B1997" w14:textId="77777777" w:rsidR="00CE0369" w:rsidRPr="00CE0369" w:rsidRDefault="00CE0369" w:rsidP="005F1154">
            <w:pPr>
              <w:spacing w:after="0" w:line="240" w:lineRule="auto"/>
              <w:rPr>
                <w:rFonts w:ascii="Calibri" w:eastAsia="Times New Roman" w:hAnsi="Calibri" w:cs="Calibri"/>
                <w:color w:val="000000"/>
                <w:lang w:eastAsia="en-GB"/>
              </w:rPr>
            </w:pPr>
          </w:p>
        </w:tc>
        <w:tc>
          <w:tcPr>
            <w:tcW w:w="1720" w:type="dxa"/>
            <w:tcBorders>
              <w:top w:val="nil"/>
              <w:left w:val="nil"/>
              <w:bottom w:val="nil"/>
              <w:right w:val="nil"/>
            </w:tcBorders>
            <w:shd w:val="clear" w:color="auto" w:fill="auto"/>
            <w:noWrap/>
            <w:vAlign w:val="bottom"/>
            <w:hideMark/>
          </w:tcPr>
          <w:p w14:paraId="4C21801C" w14:textId="77777777" w:rsidR="00CE0369" w:rsidRPr="00CE0369" w:rsidRDefault="00CE0369" w:rsidP="005F1154">
            <w:pPr>
              <w:spacing w:after="0" w:line="240" w:lineRule="auto"/>
              <w:rPr>
                <w:rFonts w:ascii="Calibri" w:eastAsia="Times New Roman" w:hAnsi="Calibri" w:cs="Calibri"/>
                <w:color w:val="000000"/>
                <w:lang w:eastAsia="en-GB"/>
              </w:rPr>
            </w:pPr>
          </w:p>
        </w:tc>
      </w:tr>
      <w:tr w:rsidR="00CE0369" w:rsidRPr="00CE0369" w14:paraId="24CCEFE7" w14:textId="77777777" w:rsidTr="005F1154">
        <w:trPr>
          <w:trHeight w:val="300"/>
        </w:trPr>
        <w:tc>
          <w:tcPr>
            <w:tcW w:w="9020" w:type="dxa"/>
            <w:gridSpan w:val="6"/>
            <w:tcBorders>
              <w:top w:val="nil"/>
              <w:left w:val="nil"/>
              <w:bottom w:val="nil"/>
              <w:right w:val="nil"/>
            </w:tcBorders>
            <w:shd w:val="clear" w:color="auto" w:fill="auto"/>
            <w:noWrap/>
            <w:vAlign w:val="bottom"/>
            <w:hideMark/>
          </w:tcPr>
          <w:p w14:paraId="79DCC05F" w14:textId="77777777" w:rsidR="00CE0369" w:rsidRPr="00CE0369" w:rsidRDefault="00CE0369" w:rsidP="005F1154">
            <w:pPr>
              <w:spacing w:after="0" w:line="240" w:lineRule="auto"/>
              <w:rPr>
                <w:rFonts w:ascii="Calibri" w:eastAsia="Times New Roman" w:hAnsi="Calibri" w:cs="Calibri"/>
                <w:color w:val="000000"/>
                <w:sz w:val="20"/>
                <w:szCs w:val="20"/>
                <w:lang w:eastAsia="en-GB"/>
              </w:rPr>
            </w:pPr>
            <w:r w:rsidRPr="00CE0369">
              <w:rPr>
                <w:rFonts w:ascii="Calibri" w:eastAsia="Times New Roman" w:hAnsi="Calibri" w:cs="Calibri"/>
                <w:color w:val="000000"/>
                <w:sz w:val="20"/>
                <w:szCs w:val="20"/>
                <w:lang w:eastAsia="en-GB"/>
              </w:rPr>
              <w:t>being a person duly authorised to sign tenders on behalf of</w:t>
            </w:r>
          </w:p>
        </w:tc>
      </w:tr>
      <w:tr w:rsidR="00CE0369" w:rsidRPr="00CE0369" w14:paraId="39630BB5" w14:textId="77777777" w:rsidTr="005F1154">
        <w:trPr>
          <w:trHeight w:val="300"/>
        </w:trPr>
        <w:tc>
          <w:tcPr>
            <w:tcW w:w="1900" w:type="dxa"/>
            <w:tcBorders>
              <w:top w:val="nil"/>
              <w:left w:val="nil"/>
              <w:bottom w:val="nil"/>
              <w:right w:val="nil"/>
            </w:tcBorders>
            <w:shd w:val="clear" w:color="auto" w:fill="auto"/>
            <w:noWrap/>
            <w:vAlign w:val="bottom"/>
            <w:hideMark/>
          </w:tcPr>
          <w:p w14:paraId="651C4044" w14:textId="77777777" w:rsidR="00CE0369" w:rsidRPr="00CE0369" w:rsidRDefault="00CE0369" w:rsidP="005F1154">
            <w:pPr>
              <w:spacing w:after="0" w:line="240" w:lineRule="auto"/>
              <w:rPr>
                <w:rFonts w:ascii="Calibri" w:eastAsia="Times New Roman" w:hAnsi="Calibri" w:cs="Calibri"/>
                <w:color w:val="000000"/>
                <w:sz w:val="20"/>
                <w:szCs w:val="20"/>
                <w:lang w:eastAsia="en-GB"/>
              </w:rPr>
            </w:pPr>
          </w:p>
        </w:tc>
        <w:tc>
          <w:tcPr>
            <w:tcW w:w="2480" w:type="dxa"/>
            <w:gridSpan w:val="2"/>
            <w:tcBorders>
              <w:top w:val="nil"/>
              <w:left w:val="nil"/>
              <w:bottom w:val="nil"/>
              <w:right w:val="nil"/>
            </w:tcBorders>
            <w:shd w:val="clear" w:color="auto" w:fill="auto"/>
            <w:noWrap/>
            <w:vAlign w:val="bottom"/>
            <w:hideMark/>
          </w:tcPr>
          <w:p w14:paraId="07DA5842" w14:textId="77777777" w:rsidR="00CE0369" w:rsidRPr="00CE0369" w:rsidRDefault="00CE0369" w:rsidP="005F1154">
            <w:pPr>
              <w:spacing w:after="0" w:line="240" w:lineRule="auto"/>
              <w:rPr>
                <w:rFonts w:ascii="Calibri" w:eastAsia="Times New Roman" w:hAnsi="Calibri" w:cs="Calibri"/>
                <w:color w:val="000000"/>
                <w:sz w:val="20"/>
                <w:szCs w:val="20"/>
                <w:lang w:eastAsia="en-GB"/>
              </w:rPr>
            </w:pPr>
          </w:p>
        </w:tc>
        <w:tc>
          <w:tcPr>
            <w:tcW w:w="960" w:type="dxa"/>
            <w:tcBorders>
              <w:top w:val="nil"/>
              <w:left w:val="nil"/>
              <w:bottom w:val="nil"/>
              <w:right w:val="nil"/>
            </w:tcBorders>
            <w:shd w:val="clear" w:color="auto" w:fill="auto"/>
            <w:noWrap/>
            <w:vAlign w:val="bottom"/>
            <w:hideMark/>
          </w:tcPr>
          <w:p w14:paraId="5E789080" w14:textId="77777777" w:rsidR="00CE0369" w:rsidRPr="00CE0369" w:rsidRDefault="00CE0369" w:rsidP="005F1154">
            <w:pPr>
              <w:spacing w:after="0" w:line="240" w:lineRule="auto"/>
              <w:rPr>
                <w:rFonts w:ascii="Calibri" w:eastAsia="Times New Roman" w:hAnsi="Calibri" w:cs="Calibri"/>
                <w:color w:val="000000"/>
                <w:lang w:eastAsia="en-GB"/>
              </w:rPr>
            </w:pPr>
          </w:p>
        </w:tc>
        <w:tc>
          <w:tcPr>
            <w:tcW w:w="1960" w:type="dxa"/>
            <w:tcBorders>
              <w:top w:val="nil"/>
              <w:left w:val="nil"/>
              <w:bottom w:val="nil"/>
              <w:right w:val="nil"/>
            </w:tcBorders>
            <w:shd w:val="clear" w:color="auto" w:fill="auto"/>
            <w:noWrap/>
            <w:vAlign w:val="bottom"/>
            <w:hideMark/>
          </w:tcPr>
          <w:p w14:paraId="524C6500" w14:textId="77777777" w:rsidR="00CE0369" w:rsidRPr="00CE0369" w:rsidRDefault="00CE0369" w:rsidP="005F1154">
            <w:pPr>
              <w:spacing w:after="0" w:line="240" w:lineRule="auto"/>
              <w:rPr>
                <w:rFonts w:ascii="Calibri" w:eastAsia="Times New Roman" w:hAnsi="Calibri" w:cs="Calibri"/>
                <w:color w:val="000000"/>
                <w:lang w:eastAsia="en-GB"/>
              </w:rPr>
            </w:pPr>
          </w:p>
        </w:tc>
        <w:tc>
          <w:tcPr>
            <w:tcW w:w="1720" w:type="dxa"/>
            <w:tcBorders>
              <w:top w:val="nil"/>
              <w:left w:val="nil"/>
              <w:bottom w:val="nil"/>
              <w:right w:val="nil"/>
            </w:tcBorders>
            <w:shd w:val="clear" w:color="auto" w:fill="auto"/>
            <w:noWrap/>
            <w:vAlign w:val="bottom"/>
            <w:hideMark/>
          </w:tcPr>
          <w:p w14:paraId="57CB9D6C" w14:textId="77777777" w:rsidR="00CE0369" w:rsidRPr="00CE0369" w:rsidRDefault="00CE0369" w:rsidP="005F1154">
            <w:pPr>
              <w:spacing w:after="0" w:line="240" w:lineRule="auto"/>
              <w:rPr>
                <w:rFonts w:ascii="Calibri" w:eastAsia="Times New Roman" w:hAnsi="Calibri" w:cs="Calibri"/>
                <w:color w:val="000000"/>
                <w:lang w:eastAsia="en-GB"/>
              </w:rPr>
            </w:pPr>
          </w:p>
        </w:tc>
      </w:tr>
      <w:tr w:rsidR="00CE0369" w:rsidRPr="00CE0369" w14:paraId="0C8DCCBD" w14:textId="77777777" w:rsidTr="005F1154">
        <w:trPr>
          <w:trHeight w:val="300"/>
        </w:trPr>
        <w:tc>
          <w:tcPr>
            <w:tcW w:w="1900" w:type="dxa"/>
            <w:tcBorders>
              <w:top w:val="nil"/>
              <w:left w:val="nil"/>
              <w:bottom w:val="nil"/>
              <w:right w:val="nil"/>
            </w:tcBorders>
            <w:shd w:val="clear" w:color="auto" w:fill="auto"/>
            <w:noWrap/>
            <w:vAlign w:val="bottom"/>
            <w:hideMark/>
          </w:tcPr>
          <w:p w14:paraId="27C4DF92" w14:textId="77777777" w:rsidR="00CE0369" w:rsidRPr="00CE0369" w:rsidRDefault="00CE0369" w:rsidP="005F1154">
            <w:pPr>
              <w:spacing w:after="0" w:line="240" w:lineRule="auto"/>
              <w:rPr>
                <w:rFonts w:ascii="Calibri" w:eastAsia="Times New Roman" w:hAnsi="Calibri" w:cs="Calibri"/>
                <w:color w:val="000000"/>
                <w:sz w:val="20"/>
                <w:szCs w:val="20"/>
                <w:lang w:eastAsia="en-GB"/>
              </w:rPr>
            </w:pPr>
            <w:r w:rsidRPr="00CE0369">
              <w:rPr>
                <w:rFonts w:ascii="Calibri" w:eastAsia="Times New Roman" w:hAnsi="Calibri" w:cs="Calibri"/>
                <w:color w:val="000000"/>
                <w:sz w:val="20"/>
                <w:szCs w:val="20"/>
                <w:lang w:eastAsia="en-GB"/>
              </w:rPr>
              <w:t>Tenderer's name:</w:t>
            </w:r>
          </w:p>
        </w:tc>
        <w:tc>
          <w:tcPr>
            <w:tcW w:w="7120" w:type="dxa"/>
            <w:gridSpan w:val="5"/>
            <w:tcBorders>
              <w:top w:val="nil"/>
              <w:left w:val="nil"/>
              <w:bottom w:val="single" w:sz="4" w:space="0" w:color="auto"/>
              <w:right w:val="nil"/>
            </w:tcBorders>
            <w:shd w:val="clear" w:color="auto" w:fill="auto"/>
            <w:noWrap/>
            <w:vAlign w:val="bottom"/>
            <w:hideMark/>
          </w:tcPr>
          <w:p w14:paraId="46C19C16" w14:textId="77777777" w:rsidR="00CE0369" w:rsidRPr="00CE0369" w:rsidRDefault="00CE0369" w:rsidP="005F1154">
            <w:pPr>
              <w:spacing w:after="0" w:line="240" w:lineRule="auto"/>
              <w:jc w:val="center"/>
              <w:rPr>
                <w:rFonts w:ascii="Calibri" w:eastAsia="Times New Roman" w:hAnsi="Calibri" w:cs="Calibri"/>
                <w:color w:val="000000"/>
                <w:sz w:val="20"/>
                <w:szCs w:val="20"/>
                <w:lang w:eastAsia="en-GB"/>
              </w:rPr>
            </w:pPr>
            <w:r w:rsidRPr="00CE0369">
              <w:rPr>
                <w:rFonts w:ascii="Calibri" w:eastAsia="Times New Roman" w:hAnsi="Calibri" w:cs="Calibri"/>
                <w:color w:val="000000"/>
                <w:sz w:val="20"/>
                <w:szCs w:val="20"/>
                <w:lang w:eastAsia="en-GB"/>
              </w:rPr>
              <w:t> </w:t>
            </w:r>
          </w:p>
        </w:tc>
      </w:tr>
      <w:tr w:rsidR="00CE0369" w:rsidRPr="00CE0369" w14:paraId="2E526B6A" w14:textId="77777777" w:rsidTr="005F1154">
        <w:trPr>
          <w:trHeight w:val="165"/>
        </w:trPr>
        <w:tc>
          <w:tcPr>
            <w:tcW w:w="1900" w:type="dxa"/>
            <w:tcBorders>
              <w:top w:val="nil"/>
              <w:left w:val="nil"/>
              <w:bottom w:val="nil"/>
              <w:right w:val="nil"/>
            </w:tcBorders>
            <w:shd w:val="clear" w:color="auto" w:fill="auto"/>
            <w:noWrap/>
            <w:vAlign w:val="bottom"/>
            <w:hideMark/>
          </w:tcPr>
          <w:p w14:paraId="36F432D9" w14:textId="77777777" w:rsidR="00CE0369" w:rsidRPr="00CE0369" w:rsidRDefault="00CE0369" w:rsidP="005F1154">
            <w:pPr>
              <w:spacing w:after="0" w:line="240" w:lineRule="auto"/>
              <w:rPr>
                <w:rFonts w:ascii="Calibri" w:eastAsia="Times New Roman" w:hAnsi="Calibri" w:cs="Calibri"/>
                <w:color w:val="000000"/>
                <w:sz w:val="20"/>
                <w:szCs w:val="20"/>
                <w:lang w:eastAsia="en-GB"/>
              </w:rPr>
            </w:pPr>
          </w:p>
        </w:tc>
        <w:tc>
          <w:tcPr>
            <w:tcW w:w="2480" w:type="dxa"/>
            <w:gridSpan w:val="2"/>
            <w:tcBorders>
              <w:top w:val="nil"/>
              <w:left w:val="nil"/>
              <w:bottom w:val="nil"/>
              <w:right w:val="nil"/>
            </w:tcBorders>
            <w:shd w:val="clear" w:color="auto" w:fill="auto"/>
            <w:noWrap/>
            <w:vAlign w:val="bottom"/>
            <w:hideMark/>
          </w:tcPr>
          <w:p w14:paraId="514F6D8C" w14:textId="77777777" w:rsidR="00CE0369" w:rsidRPr="00CE0369" w:rsidRDefault="00CE0369" w:rsidP="005F1154">
            <w:pPr>
              <w:spacing w:after="0" w:line="240" w:lineRule="auto"/>
              <w:rPr>
                <w:rFonts w:ascii="Calibri" w:eastAsia="Times New Roman" w:hAnsi="Calibri" w:cs="Calibri"/>
                <w:color w:val="000000"/>
                <w:sz w:val="20"/>
                <w:szCs w:val="20"/>
                <w:lang w:eastAsia="en-GB"/>
              </w:rPr>
            </w:pPr>
          </w:p>
        </w:tc>
        <w:tc>
          <w:tcPr>
            <w:tcW w:w="960" w:type="dxa"/>
            <w:tcBorders>
              <w:top w:val="nil"/>
              <w:left w:val="nil"/>
              <w:bottom w:val="nil"/>
              <w:right w:val="nil"/>
            </w:tcBorders>
            <w:shd w:val="clear" w:color="auto" w:fill="auto"/>
            <w:noWrap/>
            <w:vAlign w:val="bottom"/>
            <w:hideMark/>
          </w:tcPr>
          <w:p w14:paraId="6F2A6EF8" w14:textId="77777777" w:rsidR="00CE0369" w:rsidRPr="00CE0369" w:rsidRDefault="00CE0369" w:rsidP="005F1154">
            <w:pPr>
              <w:spacing w:after="0" w:line="240" w:lineRule="auto"/>
              <w:rPr>
                <w:rFonts w:ascii="Calibri" w:eastAsia="Times New Roman" w:hAnsi="Calibri" w:cs="Calibri"/>
                <w:color w:val="000000"/>
                <w:lang w:eastAsia="en-GB"/>
              </w:rPr>
            </w:pPr>
          </w:p>
        </w:tc>
        <w:tc>
          <w:tcPr>
            <w:tcW w:w="1960" w:type="dxa"/>
            <w:tcBorders>
              <w:top w:val="nil"/>
              <w:left w:val="nil"/>
              <w:bottom w:val="nil"/>
              <w:right w:val="nil"/>
            </w:tcBorders>
            <w:shd w:val="clear" w:color="auto" w:fill="auto"/>
            <w:noWrap/>
            <w:vAlign w:val="bottom"/>
            <w:hideMark/>
          </w:tcPr>
          <w:p w14:paraId="49F01B80" w14:textId="77777777" w:rsidR="00CE0369" w:rsidRPr="00CE0369" w:rsidRDefault="00CE0369" w:rsidP="005F1154">
            <w:pPr>
              <w:spacing w:after="0" w:line="240" w:lineRule="auto"/>
              <w:rPr>
                <w:rFonts w:ascii="Calibri" w:eastAsia="Times New Roman" w:hAnsi="Calibri" w:cs="Calibri"/>
                <w:color w:val="000000"/>
                <w:lang w:eastAsia="en-GB"/>
              </w:rPr>
            </w:pPr>
          </w:p>
        </w:tc>
        <w:tc>
          <w:tcPr>
            <w:tcW w:w="1720" w:type="dxa"/>
            <w:tcBorders>
              <w:top w:val="nil"/>
              <w:left w:val="nil"/>
              <w:bottom w:val="nil"/>
              <w:right w:val="nil"/>
            </w:tcBorders>
            <w:shd w:val="clear" w:color="auto" w:fill="auto"/>
            <w:noWrap/>
            <w:vAlign w:val="bottom"/>
            <w:hideMark/>
          </w:tcPr>
          <w:p w14:paraId="1B5BDDA3" w14:textId="77777777" w:rsidR="00CE0369" w:rsidRPr="00CE0369" w:rsidRDefault="00CE0369" w:rsidP="005F1154">
            <w:pPr>
              <w:spacing w:after="0" w:line="240" w:lineRule="auto"/>
              <w:rPr>
                <w:rFonts w:ascii="Calibri" w:eastAsia="Times New Roman" w:hAnsi="Calibri" w:cs="Calibri"/>
                <w:color w:val="000000"/>
                <w:lang w:eastAsia="en-GB"/>
              </w:rPr>
            </w:pPr>
          </w:p>
        </w:tc>
      </w:tr>
    </w:tbl>
    <w:p w14:paraId="2AEF9A00" w14:textId="77777777" w:rsidR="00CE0369" w:rsidRPr="00CE0369" w:rsidRDefault="00CE0369" w:rsidP="00CE0369">
      <w:pPr>
        <w:rPr>
          <w:rFonts w:ascii="Calibri" w:hAnsi="Calibri" w:cs="Calibri"/>
        </w:rPr>
      </w:pPr>
      <w:r w:rsidRPr="00CE0369">
        <w:rPr>
          <w:rFonts w:ascii="Calibri" w:hAnsi="Calibri" w:cs="Calibri"/>
        </w:rPr>
        <w:br w:type="page"/>
      </w:r>
    </w:p>
    <w:p w14:paraId="44F3B955" w14:textId="77777777" w:rsidR="00CE0369" w:rsidRPr="00CE0369" w:rsidRDefault="00CE0369" w:rsidP="001443E9">
      <w:pPr>
        <w:pStyle w:val="Heading1"/>
      </w:pPr>
      <w:bookmarkStart w:id="164" w:name="_Toc115689904"/>
      <w:bookmarkStart w:id="165" w:name="_Toc196380345"/>
      <w:bookmarkStart w:id="166" w:name="_Toc233962783"/>
      <w:r w:rsidRPr="00CE0369">
        <w:lastRenderedPageBreak/>
        <w:t>APPENDIX F</w:t>
      </w:r>
      <w:bookmarkStart w:id="167" w:name="_Toc468979016"/>
      <w:bookmarkStart w:id="168" w:name="_Toc471470847"/>
      <w:bookmarkStart w:id="169" w:name="_Toc479597362"/>
      <w:bookmarkStart w:id="170" w:name="_Toc479597614"/>
      <w:bookmarkStart w:id="171" w:name="_Toc496003522"/>
      <w:bookmarkEnd w:id="153"/>
      <w:bookmarkEnd w:id="154"/>
      <w:bookmarkEnd w:id="155"/>
      <w:bookmarkEnd w:id="156"/>
      <w:bookmarkEnd w:id="157"/>
      <w:bookmarkEnd w:id="158"/>
      <w:r w:rsidRPr="00CE0369">
        <w:t xml:space="preserve"> - Qualification of the Contract</w:t>
      </w:r>
      <w:bookmarkEnd w:id="164"/>
      <w:bookmarkEnd w:id="165"/>
      <w:bookmarkEnd w:id="166"/>
      <w:bookmarkEnd w:id="167"/>
      <w:bookmarkEnd w:id="168"/>
      <w:bookmarkEnd w:id="169"/>
      <w:bookmarkEnd w:id="170"/>
      <w:bookmarkEnd w:id="171"/>
    </w:p>
    <w:p w14:paraId="5519C8B8" w14:textId="77777777" w:rsidR="00CE0369" w:rsidRPr="00CE0369" w:rsidRDefault="00CE0369" w:rsidP="00CE0369">
      <w:pPr>
        <w:spacing w:after="0"/>
        <w:rPr>
          <w:rFonts w:ascii="Calibri" w:hAnsi="Calibri" w:cs="Calibri"/>
        </w:rPr>
      </w:pPr>
    </w:p>
    <w:p w14:paraId="3DBC0983" w14:textId="77777777" w:rsidR="00114859" w:rsidRPr="00743ACC" w:rsidRDefault="00114859" w:rsidP="00114859">
      <w:pPr>
        <w:spacing w:after="0"/>
        <w:ind w:left="2880" w:hanging="2880"/>
        <w:jc w:val="both"/>
        <w:rPr>
          <w:rFonts w:ascii="Calibri" w:hAnsi="Calibri" w:cs="Calibri"/>
          <w:b/>
          <w:sz w:val="20"/>
          <w:szCs w:val="20"/>
        </w:rPr>
      </w:pPr>
      <w:r w:rsidRPr="00743ACC">
        <w:rPr>
          <w:rFonts w:ascii="Calibri" w:hAnsi="Calibri" w:cs="Calibri"/>
          <w:b/>
          <w:sz w:val="20"/>
          <w:szCs w:val="20"/>
        </w:rPr>
        <w:t xml:space="preserve">Contract for the provision of: </w:t>
      </w:r>
      <w:r w:rsidRPr="00743ACC">
        <w:rPr>
          <w:rFonts w:ascii="Calibri" w:hAnsi="Calibri" w:cs="Calibri"/>
          <w:b/>
          <w:sz w:val="20"/>
          <w:szCs w:val="20"/>
        </w:rPr>
        <w:tab/>
      </w:r>
      <w:r w:rsidRPr="001443E9">
        <w:rPr>
          <w:rFonts w:ascii="Calibri" w:hAnsi="Calibri" w:cs="Calibri"/>
          <w:b/>
          <w:sz w:val="20"/>
          <w:szCs w:val="20"/>
        </w:rPr>
        <w:t>Engineering Consumables Framework</w:t>
      </w:r>
    </w:p>
    <w:p w14:paraId="71C5C61F" w14:textId="77777777" w:rsidR="00114859" w:rsidRPr="00743ACC" w:rsidRDefault="00114859" w:rsidP="00114859">
      <w:pPr>
        <w:spacing w:after="0"/>
        <w:ind w:left="2880" w:hanging="2880"/>
        <w:jc w:val="both"/>
        <w:rPr>
          <w:rFonts w:ascii="Calibri" w:hAnsi="Calibri" w:cs="Calibri"/>
          <w:b/>
          <w:sz w:val="20"/>
          <w:szCs w:val="20"/>
        </w:rPr>
      </w:pPr>
      <w:r w:rsidRPr="00743ACC">
        <w:rPr>
          <w:rFonts w:ascii="Calibri" w:hAnsi="Calibri" w:cs="Calibri"/>
          <w:b/>
          <w:sz w:val="20"/>
          <w:szCs w:val="20"/>
        </w:rPr>
        <w:t xml:space="preserve">Contract No:  </w:t>
      </w:r>
      <w:r w:rsidRPr="00743ACC">
        <w:rPr>
          <w:rFonts w:ascii="Calibri" w:hAnsi="Calibri" w:cs="Calibri"/>
          <w:b/>
          <w:sz w:val="20"/>
          <w:szCs w:val="20"/>
        </w:rPr>
        <w:tab/>
        <w:t>PC2526/00</w:t>
      </w:r>
      <w:r>
        <w:rPr>
          <w:rFonts w:ascii="Calibri" w:hAnsi="Calibri" w:cs="Calibri"/>
          <w:b/>
          <w:sz w:val="20"/>
          <w:szCs w:val="20"/>
        </w:rPr>
        <w:t>8</w:t>
      </w:r>
    </w:p>
    <w:p w14:paraId="2B916E16" w14:textId="77777777" w:rsidR="00CE0369" w:rsidRPr="00CE0369" w:rsidRDefault="00CE0369" w:rsidP="00CE0369">
      <w:pPr>
        <w:spacing w:after="0"/>
        <w:jc w:val="both"/>
        <w:rPr>
          <w:rFonts w:ascii="Calibri" w:hAnsi="Calibri" w:cs="Calibri"/>
          <w:sz w:val="20"/>
          <w:szCs w:val="20"/>
        </w:rPr>
      </w:pPr>
    </w:p>
    <w:p w14:paraId="05390129" w14:textId="77777777" w:rsidR="00CE0369" w:rsidRPr="00CE0369" w:rsidRDefault="00CE0369" w:rsidP="00CE0369">
      <w:pPr>
        <w:jc w:val="both"/>
        <w:rPr>
          <w:rFonts w:ascii="Calibri" w:hAnsi="Calibri" w:cs="Calibri"/>
          <w:sz w:val="20"/>
          <w:szCs w:val="20"/>
        </w:rPr>
      </w:pPr>
      <w:r w:rsidRPr="00CE0369">
        <w:rPr>
          <w:rFonts w:ascii="Calibri" w:hAnsi="Calibri" w:cs="Calibri"/>
          <w:sz w:val="20"/>
          <w:szCs w:val="20"/>
        </w:rPr>
        <w:t>The Tenderer should submit details under this heading only if unable to comply with the Terms and Conditions indicated in the Contract documents as Part 3 of the Invitation to Tender.</w:t>
      </w:r>
    </w:p>
    <w:p w14:paraId="76EE3A16" w14:textId="77777777" w:rsidR="00CE0369" w:rsidRPr="00CE0369" w:rsidRDefault="00CE0369" w:rsidP="00CE0369">
      <w:pPr>
        <w:rPr>
          <w:rFonts w:ascii="Calibri" w:hAnsi="Calibri" w:cs="Calibri"/>
          <w:sz w:val="20"/>
          <w:szCs w:val="20"/>
        </w:rPr>
      </w:pPr>
      <w:r w:rsidRPr="00CE0369">
        <w:rPr>
          <w:rFonts w:ascii="Calibri" w:hAnsi="Calibri" w:cs="Calibri"/>
          <w:sz w:val="20"/>
          <w:szCs w:val="20"/>
        </w:rPr>
        <w:br w:type="page"/>
      </w:r>
    </w:p>
    <w:p w14:paraId="2C37670A" w14:textId="77777777" w:rsidR="00CE0369" w:rsidRPr="00CE0369" w:rsidRDefault="00CE0369" w:rsidP="001443E9">
      <w:pPr>
        <w:pStyle w:val="Heading1"/>
      </w:pPr>
      <w:bookmarkStart w:id="172" w:name="_Toc509576369"/>
      <w:bookmarkStart w:id="173" w:name="_Toc115689905"/>
      <w:bookmarkStart w:id="174" w:name="_Toc196380346"/>
      <w:bookmarkStart w:id="175" w:name="_Toc233962784"/>
      <w:bookmarkStart w:id="176" w:name="_Toc496003515"/>
      <w:bookmarkStart w:id="177" w:name="_Toc497143163"/>
      <w:r w:rsidRPr="00CE0369">
        <w:lastRenderedPageBreak/>
        <w:t>APPENDIX G - Conflict of Interest Declaration</w:t>
      </w:r>
      <w:bookmarkEnd w:id="172"/>
      <w:bookmarkEnd w:id="173"/>
      <w:bookmarkEnd w:id="174"/>
      <w:bookmarkEnd w:id="175"/>
    </w:p>
    <w:p w14:paraId="6478A6A6" w14:textId="77777777" w:rsidR="00CE0369" w:rsidRPr="00CE0369" w:rsidRDefault="00CE0369" w:rsidP="00CE0369">
      <w:pPr>
        <w:tabs>
          <w:tab w:val="left" w:pos="5355"/>
        </w:tabs>
        <w:spacing w:after="0"/>
        <w:jc w:val="both"/>
        <w:rPr>
          <w:rFonts w:ascii="Calibri" w:hAnsi="Calibri" w:cs="Calibri"/>
        </w:rPr>
      </w:pPr>
      <w:r w:rsidRPr="00CE0369">
        <w:rPr>
          <w:rFonts w:ascii="Calibri" w:hAnsi="Calibri" w:cs="Calibri"/>
          <w:sz w:val="20"/>
          <w:szCs w:val="20"/>
        </w:rPr>
        <w:t>It is the policy of Pembrokeshire College to address how issues of actual, potential or perceived conflicts of interest involving your organisation and representatives, and trustees, officers and employees of PC should be identified, disclosed and managed. This form is designed to identify and disclose known conflicts in an effort to properly manage them</w:t>
      </w:r>
      <w:r w:rsidRPr="00CE0369">
        <w:rPr>
          <w:rFonts w:ascii="Calibri" w:hAnsi="Calibri" w:cs="Calibri"/>
        </w:rPr>
        <w:t>.</w:t>
      </w:r>
    </w:p>
    <w:p w14:paraId="039E1B1B" w14:textId="77777777" w:rsidR="00CE0369" w:rsidRPr="00CE0369" w:rsidRDefault="00CE0369" w:rsidP="00CE0369">
      <w:pPr>
        <w:tabs>
          <w:tab w:val="left" w:pos="5355"/>
        </w:tabs>
        <w:spacing w:after="0"/>
        <w:ind w:left="2880" w:hanging="2880"/>
        <w:jc w:val="both"/>
        <w:rPr>
          <w:rFonts w:ascii="Calibri" w:hAnsi="Calibri" w:cs="Calibri"/>
          <w:b/>
          <w:sz w:val="20"/>
          <w:szCs w:val="20"/>
        </w:rPr>
      </w:pPr>
    </w:p>
    <w:p w14:paraId="4B4E8F45" w14:textId="77777777" w:rsidR="00114859" w:rsidRPr="00743ACC" w:rsidRDefault="00114859" w:rsidP="00114859">
      <w:pPr>
        <w:spacing w:after="0"/>
        <w:ind w:left="2880" w:hanging="2880"/>
        <w:jc w:val="both"/>
        <w:rPr>
          <w:rFonts w:ascii="Calibri" w:hAnsi="Calibri" w:cs="Calibri"/>
          <w:b/>
          <w:sz w:val="20"/>
          <w:szCs w:val="20"/>
        </w:rPr>
      </w:pPr>
      <w:r w:rsidRPr="00743ACC">
        <w:rPr>
          <w:rFonts w:ascii="Calibri" w:hAnsi="Calibri" w:cs="Calibri"/>
          <w:b/>
          <w:sz w:val="20"/>
          <w:szCs w:val="20"/>
        </w:rPr>
        <w:t xml:space="preserve">Contract for the provision of: </w:t>
      </w:r>
      <w:r w:rsidRPr="00743ACC">
        <w:rPr>
          <w:rFonts w:ascii="Calibri" w:hAnsi="Calibri" w:cs="Calibri"/>
          <w:b/>
          <w:sz w:val="20"/>
          <w:szCs w:val="20"/>
        </w:rPr>
        <w:tab/>
      </w:r>
      <w:r w:rsidRPr="001443E9">
        <w:rPr>
          <w:rFonts w:ascii="Calibri" w:hAnsi="Calibri" w:cs="Calibri"/>
          <w:b/>
          <w:sz w:val="20"/>
          <w:szCs w:val="20"/>
        </w:rPr>
        <w:t>Engineering Consumables Framework</w:t>
      </w:r>
    </w:p>
    <w:p w14:paraId="1FDB1539" w14:textId="77777777" w:rsidR="00114859" w:rsidRPr="00743ACC" w:rsidRDefault="00114859" w:rsidP="00114859">
      <w:pPr>
        <w:spacing w:after="0"/>
        <w:ind w:left="2880" w:hanging="2880"/>
        <w:jc w:val="both"/>
        <w:rPr>
          <w:rFonts w:ascii="Calibri" w:hAnsi="Calibri" w:cs="Calibri"/>
          <w:b/>
          <w:sz w:val="20"/>
          <w:szCs w:val="20"/>
        </w:rPr>
      </w:pPr>
      <w:r w:rsidRPr="00743ACC">
        <w:rPr>
          <w:rFonts w:ascii="Calibri" w:hAnsi="Calibri" w:cs="Calibri"/>
          <w:b/>
          <w:sz w:val="20"/>
          <w:szCs w:val="20"/>
        </w:rPr>
        <w:t xml:space="preserve">Contract No:  </w:t>
      </w:r>
      <w:r w:rsidRPr="00743ACC">
        <w:rPr>
          <w:rFonts w:ascii="Calibri" w:hAnsi="Calibri" w:cs="Calibri"/>
          <w:b/>
          <w:sz w:val="20"/>
          <w:szCs w:val="20"/>
        </w:rPr>
        <w:tab/>
        <w:t>PC2526/00</w:t>
      </w:r>
      <w:r>
        <w:rPr>
          <w:rFonts w:ascii="Calibri" w:hAnsi="Calibri" w:cs="Calibri"/>
          <w:b/>
          <w:sz w:val="20"/>
          <w:szCs w:val="20"/>
        </w:rPr>
        <w:t>8</w:t>
      </w:r>
    </w:p>
    <w:p w14:paraId="138A8FA0" w14:textId="77777777" w:rsidR="00CE0369" w:rsidRPr="00CE0369" w:rsidRDefault="00CE0369" w:rsidP="00CE0369">
      <w:pPr>
        <w:tabs>
          <w:tab w:val="left" w:pos="5355"/>
        </w:tabs>
        <w:spacing w:after="0"/>
        <w:ind w:left="2880" w:hanging="2880"/>
        <w:jc w:val="both"/>
        <w:rPr>
          <w:rFonts w:ascii="Calibri" w:hAnsi="Calibri" w:cs="Calibri"/>
          <w:b/>
          <w:sz w:val="20"/>
          <w:szCs w:val="20"/>
        </w:rPr>
      </w:pPr>
    </w:p>
    <w:tbl>
      <w:tblPr>
        <w:tblStyle w:val="TableGrid"/>
        <w:tblW w:w="0" w:type="auto"/>
        <w:tblLook w:val="04A0" w:firstRow="1" w:lastRow="0" w:firstColumn="1" w:lastColumn="0" w:noHBand="0" w:noVBand="1"/>
      </w:tblPr>
      <w:tblGrid>
        <w:gridCol w:w="2972"/>
        <w:gridCol w:w="6044"/>
      </w:tblGrid>
      <w:tr w:rsidR="00CE0369" w:rsidRPr="00CE0369" w14:paraId="479ACAF0" w14:textId="77777777" w:rsidTr="005F1154">
        <w:tc>
          <w:tcPr>
            <w:tcW w:w="2972" w:type="dxa"/>
            <w:shd w:val="clear" w:color="auto" w:fill="D9D9D9" w:themeFill="background1" w:themeFillShade="D9"/>
            <w:vAlign w:val="center"/>
          </w:tcPr>
          <w:p w14:paraId="45B4B043" w14:textId="77777777" w:rsidR="00CE0369" w:rsidRPr="00CE0369" w:rsidRDefault="00CE0369" w:rsidP="005F1154">
            <w:pPr>
              <w:rPr>
                <w:rFonts w:ascii="Calibri" w:hAnsi="Calibri" w:cs="Calibri"/>
                <w:b/>
                <w:sz w:val="20"/>
                <w:szCs w:val="20"/>
              </w:rPr>
            </w:pPr>
            <w:r w:rsidRPr="00CE0369">
              <w:rPr>
                <w:rFonts w:ascii="Calibri" w:hAnsi="Calibri" w:cs="Calibri"/>
                <w:b/>
                <w:sz w:val="20"/>
                <w:szCs w:val="20"/>
              </w:rPr>
              <w:t xml:space="preserve">Name of Organisation / Person </w:t>
            </w:r>
          </w:p>
        </w:tc>
        <w:tc>
          <w:tcPr>
            <w:tcW w:w="6044" w:type="dxa"/>
            <w:vAlign w:val="center"/>
          </w:tcPr>
          <w:p w14:paraId="3FDACA97" w14:textId="77777777" w:rsidR="00CE0369" w:rsidRPr="00CE0369" w:rsidRDefault="00CE0369" w:rsidP="005F1154">
            <w:pPr>
              <w:rPr>
                <w:rFonts w:ascii="Calibri" w:hAnsi="Calibri" w:cs="Calibri"/>
                <w:sz w:val="28"/>
                <w:szCs w:val="20"/>
              </w:rPr>
            </w:pPr>
          </w:p>
        </w:tc>
      </w:tr>
      <w:tr w:rsidR="00CE0369" w:rsidRPr="00CE0369" w14:paraId="69AE5B05" w14:textId="77777777" w:rsidTr="005F1154">
        <w:tc>
          <w:tcPr>
            <w:tcW w:w="2972" w:type="dxa"/>
            <w:shd w:val="clear" w:color="auto" w:fill="D9D9D9" w:themeFill="background1" w:themeFillShade="D9"/>
            <w:vAlign w:val="center"/>
          </w:tcPr>
          <w:p w14:paraId="186828FD" w14:textId="77777777" w:rsidR="00CE0369" w:rsidRPr="00CE0369" w:rsidRDefault="00CE0369" w:rsidP="005F1154">
            <w:pPr>
              <w:rPr>
                <w:rFonts w:ascii="Calibri" w:hAnsi="Calibri" w:cs="Calibri"/>
                <w:b/>
                <w:sz w:val="20"/>
                <w:szCs w:val="20"/>
              </w:rPr>
            </w:pPr>
            <w:r w:rsidRPr="00CE0369">
              <w:rPr>
                <w:rFonts w:ascii="Calibri" w:hAnsi="Calibri" w:cs="Calibri"/>
                <w:b/>
                <w:sz w:val="20"/>
                <w:szCs w:val="20"/>
              </w:rPr>
              <w:t>Position</w:t>
            </w:r>
          </w:p>
        </w:tc>
        <w:tc>
          <w:tcPr>
            <w:tcW w:w="6044" w:type="dxa"/>
            <w:vAlign w:val="center"/>
          </w:tcPr>
          <w:p w14:paraId="6EF9368B" w14:textId="77777777" w:rsidR="00CE0369" w:rsidRPr="00CE0369" w:rsidRDefault="00CE0369" w:rsidP="005F1154">
            <w:pPr>
              <w:rPr>
                <w:rFonts w:ascii="Calibri" w:hAnsi="Calibri" w:cs="Calibri"/>
                <w:sz w:val="28"/>
                <w:szCs w:val="20"/>
              </w:rPr>
            </w:pPr>
          </w:p>
        </w:tc>
      </w:tr>
      <w:tr w:rsidR="00CE0369" w:rsidRPr="00CE0369" w14:paraId="79CDBAE9" w14:textId="77777777" w:rsidTr="005F1154">
        <w:tc>
          <w:tcPr>
            <w:tcW w:w="2972" w:type="dxa"/>
            <w:shd w:val="clear" w:color="auto" w:fill="D9D9D9" w:themeFill="background1" w:themeFillShade="D9"/>
            <w:vAlign w:val="center"/>
          </w:tcPr>
          <w:p w14:paraId="60E6B7A4" w14:textId="77777777" w:rsidR="00CE0369" w:rsidRPr="00CE0369" w:rsidRDefault="00CE0369" w:rsidP="005F1154">
            <w:pPr>
              <w:rPr>
                <w:rFonts w:ascii="Calibri" w:hAnsi="Calibri" w:cs="Calibri"/>
                <w:b/>
                <w:sz w:val="20"/>
                <w:szCs w:val="20"/>
              </w:rPr>
            </w:pPr>
            <w:r w:rsidRPr="00CE0369">
              <w:rPr>
                <w:rFonts w:ascii="Calibri" w:hAnsi="Calibri" w:cs="Calibri"/>
                <w:b/>
                <w:sz w:val="20"/>
                <w:szCs w:val="20"/>
              </w:rPr>
              <w:t>Email Address</w:t>
            </w:r>
          </w:p>
        </w:tc>
        <w:tc>
          <w:tcPr>
            <w:tcW w:w="6044" w:type="dxa"/>
            <w:vAlign w:val="center"/>
          </w:tcPr>
          <w:p w14:paraId="0E1FECD7" w14:textId="77777777" w:rsidR="00CE0369" w:rsidRPr="00CE0369" w:rsidRDefault="00CE0369" w:rsidP="005F1154">
            <w:pPr>
              <w:rPr>
                <w:rFonts w:ascii="Calibri" w:hAnsi="Calibri" w:cs="Calibri"/>
                <w:sz w:val="28"/>
                <w:szCs w:val="20"/>
              </w:rPr>
            </w:pPr>
          </w:p>
        </w:tc>
      </w:tr>
      <w:tr w:rsidR="00CE0369" w:rsidRPr="00CE0369" w14:paraId="50D5BDD3" w14:textId="77777777" w:rsidTr="005F1154">
        <w:trPr>
          <w:trHeight w:val="85"/>
        </w:trPr>
        <w:tc>
          <w:tcPr>
            <w:tcW w:w="2972" w:type="dxa"/>
            <w:shd w:val="clear" w:color="auto" w:fill="D9D9D9" w:themeFill="background1" w:themeFillShade="D9"/>
            <w:vAlign w:val="center"/>
          </w:tcPr>
          <w:p w14:paraId="64886F6F" w14:textId="77777777" w:rsidR="00CE0369" w:rsidRPr="00CE0369" w:rsidRDefault="00CE0369" w:rsidP="005F1154">
            <w:pPr>
              <w:rPr>
                <w:rFonts w:ascii="Calibri" w:hAnsi="Calibri" w:cs="Calibri"/>
                <w:b/>
                <w:sz w:val="20"/>
                <w:szCs w:val="20"/>
              </w:rPr>
            </w:pPr>
            <w:r w:rsidRPr="00CE0369">
              <w:rPr>
                <w:rFonts w:ascii="Calibri" w:hAnsi="Calibri" w:cs="Calibri"/>
                <w:b/>
                <w:sz w:val="20"/>
                <w:szCs w:val="20"/>
              </w:rPr>
              <w:t>Telephone Number</w:t>
            </w:r>
          </w:p>
        </w:tc>
        <w:tc>
          <w:tcPr>
            <w:tcW w:w="6044" w:type="dxa"/>
            <w:vAlign w:val="center"/>
          </w:tcPr>
          <w:p w14:paraId="6127D9A7" w14:textId="77777777" w:rsidR="00CE0369" w:rsidRPr="00CE0369" w:rsidRDefault="00CE0369" w:rsidP="005F1154">
            <w:pPr>
              <w:rPr>
                <w:rFonts w:ascii="Calibri" w:hAnsi="Calibri" w:cs="Calibri"/>
                <w:sz w:val="28"/>
                <w:szCs w:val="20"/>
              </w:rPr>
            </w:pPr>
          </w:p>
        </w:tc>
      </w:tr>
    </w:tbl>
    <w:p w14:paraId="32E01F8B" w14:textId="77777777" w:rsidR="00CE0369" w:rsidRPr="00CE0369" w:rsidRDefault="00CE0369" w:rsidP="00CE0369">
      <w:pPr>
        <w:spacing w:after="0"/>
        <w:jc w:val="both"/>
        <w:rPr>
          <w:rFonts w:ascii="Calibri" w:hAnsi="Calibri" w:cs="Calibri"/>
          <w:sz w:val="20"/>
          <w:szCs w:val="20"/>
        </w:rPr>
      </w:pPr>
    </w:p>
    <w:p w14:paraId="5B26F3CE" w14:textId="77777777" w:rsidR="00CE0369" w:rsidRPr="00CE0369" w:rsidRDefault="00CE0369" w:rsidP="00CE0369">
      <w:pPr>
        <w:spacing w:after="0"/>
        <w:jc w:val="both"/>
        <w:rPr>
          <w:rFonts w:ascii="Calibri" w:hAnsi="Calibri" w:cs="Calibri"/>
          <w:b/>
          <w:sz w:val="20"/>
          <w:szCs w:val="20"/>
        </w:rPr>
      </w:pPr>
      <w:r w:rsidRPr="00CE0369">
        <w:rPr>
          <w:rFonts w:ascii="Calibri" w:hAnsi="Calibri" w:cs="Calibri"/>
          <w:b/>
          <w:sz w:val="20"/>
          <w:szCs w:val="20"/>
        </w:rPr>
        <w:t>Do you wish to declare a conflict of interest. (Please tick / confirm);</w:t>
      </w:r>
    </w:p>
    <w:tbl>
      <w:tblPr>
        <w:tblStyle w:val="TableGrid"/>
        <w:tblW w:w="0" w:type="auto"/>
        <w:tblLook w:val="04A0" w:firstRow="1" w:lastRow="0" w:firstColumn="1" w:lastColumn="0" w:noHBand="0" w:noVBand="1"/>
      </w:tblPr>
      <w:tblGrid>
        <w:gridCol w:w="2254"/>
        <w:gridCol w:w="2254"/>
        <w:gridCol w:w="2254"/>
        <w:gridCol w:w="2254"/>
      </w:tblGrid>
      <w:tr w:rsidR="00CE0369" w:rsidRPr="00CE0369" w14:paraId="0F6F10B5" w14:textId="77777777" w:rsidTr="005F1154">
        <w:tc>
          <w:tcPr>
            <w:tcW w:w="2254" w:type="dxa"/>
            <w:shd w:val="clear" w:color="auto" w:fill="D9D9D9" w:themeFill="background1" w:themeFillShade="D9"/>
            <w:vAlign w:val="center"/>
          </w:tcPr>
          <w:p w14:paraId="00641DA7" w14:textId="77777777" w:rsidR="00CE0369" w:rsidRPr="00CE0369" w:rsidRDefault="00CE0369" w:rsidP="005F1154">
            <w:pPr>
              <w:rPr>
                <w:rFonts w:ascii="Calibri" w:hAnsi="Calibri" w:cs="Calibri"/>
                <w:b/>
                <w:sz w:val="20"/>
                <w:szCs w:val="20"/>
              </w:rPr>
            </w:pPr>
            <w:r w:rsidRPr="00CE0369">
              <w:rPr>
                <w:rFonts w:ascii="Calibri" w:hAnsi="Calibri" w:cs="Calibri"/>
                <w:b/>
                <w:sz w:val="20"/>
                <w:szCs w:val="20"/>
              </w:rPr>
              <w:t>Yes</w:t>
            </w:r>
          </w:p>
        </w:tc>
        <w:tc>
          <w:tcPr>
            <w:tcW w:w="2254" w:type="dxa"/>
            <w:vAlign w:val="center"/>
          </w:tcPr>
          <w:p w14:paraId="1BD22DCB" w14:textId="77777777" w:rsidR="00CE0369" w:rsidRPr="00CE0369" w:rsidRDefault="00CE0369" w:rsidP="005F1154">
            <w:pPr>
              <w:spacing w:before="240"/>
              <w:rPr>
                <w:rFonts w:ascii="Calibri" w:hAnsi="Calibri" w:cs="Calibri"/>
                <w:sz w:val="20"/>
                <w:szCs w:val="20"/>
              </w:rPr>
            </w:pPr>
          </w:p>
        </w:tc>
        <w:tc>
          <w:tcPr>
            <w:tcW w:w="2254" w:type="dxa"/>
            <w:shd w:val="clear" w:color="auto" w:fill="D9D9D9" w:themeFill="background1" w:themeFillShade="D9"/>
            <w:vAlign w:val="center"/>
          </w:tcPr>
          <w:p w14:paraId="693378F8" w14:textId="77777777" w:rsidR="00CE0369" w:rsidRPr="00CE0369" w:rsidRDefault="00CE0369" w:rsidP="005F1154">
            <w:pPr>
              <w:rPr>
                <w:rFonts w:ascii="Calibri" w:hAnsi="Calibri" w:cs="Calibri"/>
                <w:b/>
                <w:sz w:val="20"/>
                <w:szCs w:val="20"/>
              </w:rPr>
            </w:pPr>
            <w:r w:rsidRPr="00CE0369">
              <w:rPr>
                <w:rFonts w:ascii="Calibri" w:hAnsi="Calibri" w:cs="Calibri"/>
                <w:b/>
                <w:sz w:val="20"/>
                <w:szCs w:val="20"/>
              </w:rPr>
              <w:t>No</w:t>
            </w:r>
          </w:p>
        </w:tc>
        <w:tc>
          <w:tcPr>
            <w:tcW w:w="2254" w:type="dxa"/>
            <w:vAlign w:val="center"/>
          </w:tcPr>
          <w:p w14:paraId="76B4C178" w14:textId="77777777" w:rsidR="00CE0369" w:rsidRPr="00CE0369" w:rsidRDefault="00CE0369" w:rsidP="005F1154">
            <w:pPr>
              <w:rPr>
                <w:rFonts w:ascii="Calibri" w:hAnsi="Calibri" w:cs="Calibri"/>
                <w:sz w:val="20"/>
                <w:szCs w:val="20"/>
              </w:rPr>
            </w:pPr>
          </w:p>
        </w:tc>
      </w:tr>
    </w:tbl>
    <w:p w14:paraId="32E0A9D3" w14:textId="77777777" w:rsidR="00CE0369" w:rsidRPr="00CE0369" w:rsidRDefault="00CE0369" w:rsidP="00CE0369">
      <w:pPr>
        <w:spacing w:after="0"/>
        <w:jc w:val="both"/>
        <w:rPr>
          <w:rFonts w:ascii="Calibri" w:hAnsi="Calibri" w:cs="Calibri"/>
          <w:sz w:val="20"/>
          <w:szCs w:val="20"/>
        </w:rPr>
      </w:pPr>
    </w:p>
    <w:tbl>
      <w:tblPr>
        <w:tblStyle w:val="TableGrid"/>
        <w:tblW w:w="0" w:type="auto"/>
        <w:tblLook w:val="04A0" w:firstRow="1" w:lastRow="0" w:firstColumn="1" w:lastColumn="0" w:noHBand="0" w:noVBand="1"/>
      </w:tblPr>
      <w:tblGrid>
        <w:gridCol w:w="9016"/>
      </w:tblGrid>
      <w:tr w:rsidR="00CE0369" w:rsidRPr="00CE0369" w14:paraId="78F0AB93" w14:textId="77777777" w:rsidTr="005F1154">
        <w:trPr>
          <w:trHeight w:val="467"/>
        </w:trPr>
        <w:tc>
          <w:tcPr>
            <w:tcW w:w="9016" w:type="dxa"/>
            <w:shd w:val="clear" w:color="auto" w:fill="D9D9D9" w:themeFill="background1" w:themeFillShade="D9"/>
            <w:vAlign w:val="center"/>
          </w:tcPr>
          <w:p w14:paraId="6FDFD4B9" w14:textId="77777777" w:rsidR="00CE0369" w:rsidRPr="00CE0369" w:rsidRDefault="00CE0369" w:rsidP="005F1154">
            <w:pPr>
              <w:rPr>
                <w:rFonts w:ascii="Calibri" w:hAnsi="Calibri" w:cs="Calibri"/>
              </w:rPr>
            </w:pPr>
            <w:r w:rsidRPr="00CE0369">
              <w:rPr>
                <w:rFonts w:ascii="Calibri" w:hAnsi="Calibri" w:cs="Calibri"/>
                <w:b/>
                <w:sz w:val="20"/>
                <w:szCs w:val="20"/>
              </w:rPr>
              <w:t>If yes, please provide details of the Conflict.</w:t>
            </w:r>
          </w:p>
        </w:tc>
      </w:tr>
      <w:tr w:rsidR="00CE0369" w:rsidRPr="00CE0369" w14:paraId="0A844D05" w14:textId="77777777" w:rsidTr="005F1154">
        <w:tc>
          <w:tcPr>
            <w:tcW w:w="9016" w:type="dxa"/>
          </w:tcPr>
          <w:p w14:paraId="43F315AC" w14:textId="77777777" w:rsidR="00CE0369" w:rsidRPr="00CE0369" w:rsidRDefault="00CE0369" w:rsidP="005F1154">
            <w:pPr>
              <w:rPr>
                <w:rFonts w:ascii="Calibri" w:hAnsi="Calibri" w:cs="Calibri"/>
              </w:rPr>
            </w:pPr>
          </w:p>
          <w:p w14:paraId="5F933748" w14:textId="77777777" w:rsidR="00CE0369" w:rsidRPr="00CE0369" w:rsidRDefault="00CE0369" w:rsidP="005F1154">
            <w:pPr>
              <w:rPr>
                <w:rFonts w:ascii="Calibri" w:hAnsi="Calibri" w:cs="Calibri"/>
              </w:rPr>
            </w:pPr>
          </w:p>
          <w:p w14:paraId="2DBCB028" w14:textId="77777777" w:rsidR="00CE0369" w:rsidRPr="00CE0369" w:rsidRDefault="00CE0369" w:rsidP="005F1154">
            <w:pPr>
              <w:rPr>
                <w:rFonts w:ascii="Calibri" w:hAnsi="Calibri" w:cs="Calibri"/>
              </w:rPr>
            </w:pPr>
          </w:p>
          <w:p w14:paraId="3ABEB0B2" w14:textId="77777777" w:rsidR="00CE0369" w:rsidRPr="00CE0369" w:rsidRDefault="00CE0369" w:rsidP="005F1154">
            <w:pPr>
              <w:rPr>
                <w:rFonts w:ascii="Calibri" w:hAnsi="Calibri" w:cs="Calibri"/>
              </w:rPr>
            </w:pPr>
          </w:p>
          <w:p w14:paraId="408D5F0D" w14:textId="77777777" w:rsidR="00CE0369" w:rsidRPr="00CE0369" w:rsidRDefault="00CE0369" w:rsidP="005F1154">
            <w:pPr>
              <w:rPr>
                <w:rFonts w:ascii="Calibri" w:hAnsi="Calibri" w:cs="Calibri"/>
              </w:rPr>
            </w:pPr>
          </w:p>
        </w:tc>
      </w:tr>
    </w:tbl>
    <w:p w14:paraId="0812DEAF" w14:textId="77777777" w:rsidR="00114859" w:rsidRPr="00114859" w:rsidRDefault="00114859" w:rsidP="00114859">
      <w:pPr>
        <w:spacing w:after="0"/>
        <w:rPr>
          <w:rFonts w:ascii="Calibri" w:hAnsi="Calibri" w:cs="Calibri"/>
          <w:b/>
        </w:rPr>
      </w:pPr>
    </w:p>
    <w:p w14:paraId="4285E8E1" w14:textId="58C13B75" w:rsidR="00114859" w:rsidRPr="00114859" w:rsidRDefault="00114859" w:rsidP="00CE0369">
      <w:pPr>
        <w:rPr>
          <w:rFonts w:ascii="Calibri" w:hAnsi="Calibri" w:cs="Calibri"/>
          <w:b/>
          <w:sz w:val="20"/>
          <w:szCs w:val="20"/>
        </w:rPr>
      </w:pPr>
      <w:r w:rsidRPr="00114859">
        <w:rPr>
          <w:rFonts w:ascii="Calibri" w:hAnsi="Calibri" w:cs="Calibri"/>
          <w:b/>
          <w:sz w:val="20"/>
          <w:szCs w:val="20"/>
        </w:rPr>
        <w:t>Declaration completed by:</w:t>
      </w:r>
    </w:p>
    <w:tbl>
      <w:tblPr>
        <w:tblStyle w:val="TableGrid"/>
        <w:tblW w:w="0" w:type="auto"/>
        <w:tblLook w:val="04A0" w:firstRow="1" w:lastRow="0" w:firstColumn="1" w:lastColumn="0" w:noHBand="0" w:noVBand="1"/>
      </w:tblPr>
      <w:tblGrid>
        <w:gridCol w:w="1803"/>
        <w:gridCol w:w="1878"/>
        <w:gridCol w:w="1984"/>
        <w:gridCol w:w="3351"/>
      </w:tblGrid>
      <w:tr w:rsidR="00CE0369" w:rsidRPr="00CE0369" w14:paraId="7072480E" w14:textId="77777777" w:rsidTr="005F1154">
        <w:tc>
          <w:tcPr>
            <w:tcW w:w="1803" w:type="dxa"/>
            <w:shd w:val="clear" w:color="auto" w:fill="D9D9D9" w:themeFill="background1" w:themeFillShade="D9"/>
          </w:tcPr>
          <w:p w14:paraId="4D8A44A7" w14:textId="63764680" w:rsidR="00CE0369" w:rsidRPr="00CE0369" w:rsidRDefault="00114859" w:rsidP="005F1154">
            <w:pPr>
              <w:rPr>
                <w:rFonts w:ascii="Calibri" w:hAnsi="Calibri" w:cs="Calibri"/>
                <w:b/>
                <w:sz w:val="20"/>
                <w:szCs w:val="20"/>
              </w:rPr>
            </w:pPr>
            <w:r>
              <w:rPr>
                <w:rFonts w:ascii="Calibri" w:hAnsi="Calibri" w:cs="Calibri"/>
                <w:b/>
                <w:sz w:val="20"/>
                <w:szCs w:val="20"/>
              </w:rPr>
              <w:t>Name:</w:t>
            </w:r>
          </w:p>
        </w:tc>
        <w:tc>
          <w:tcPr>
            <w:tcW w:w="1878" w:type="dxa"/>
          </w:tcPr>
          <w:p w14:paraId="4C78A285" w14:textId="77777777" w:rsidR="00CE0369" w:rsidRPr="00CE0369" w:rsidRDefault="00CE0369" w:rsidP="005F1154">
            <w:pPr>
              <w:rPr>
                <w:rFonts w:ascii="Calibri" w:hAnsi="Calibri" w:cs="Calibri"/>
                <w:sz w:val="20"/>
                <w:szCs w:val="20"/>
              </w:rPr>
            </w:pPr>
          </w:p>
        </w:tc>
        <w:tc>
          <w:tcPr>
            <w:tcW w:w="1984" w:type="dxa"/>
            <w:shd w:val="clear" w:color="auto" w:fill="D9D9D9" w:themeFill="background1" w:themeFillShade="D9"/>
          </w:tcPr>
          <w:p w14:paraId="4AFF98B7" w14:textId="77777777" w:rsidR="00CE0369" w:rsidRPr="00CE0369" w:rsidRDefault="00CE0369" w:rsidP="005F1154">
            <w:pPr>
              <w:rPr>
                <w:rFonts w:ascii="Calibri" w:hAnsi="Calibri" w:cs="Calibri"/>
                <w:b/>
                <w:sz w:val="20"/>
                <w:szCs w:val="20"/>
              </w:rPr>
            </w:pPr>
            <w:r w:rsidRPr="00CE0369">
              <w:rPr>
                <w:rFonts w:ascii="Calibri" w:hAnsi="Calibri" w:cs="Calibri"/>
                <w:b/>
                <w:sz w:val="20"/>
                <w:szCs w:val="20"/>
              </w:rPr>
              <w:t>Signature:</w:t>
            </w:r>
          </w:p>
        </w:tc>
        <w:tc>
          <w:tcPr>
            <w:tcW w:w="3351" w:type="dxa"/>
          </w:tcPr>
          <w:p w14:paraId="4A927A7F" w14:textId="77777777" w:rsidR="00CE0369" w:rsidRPr="00CE0369" w:rsidRDefault="00CE0369" w:rsidP="005F1154">
            <w:pPr>
              <w:rPr>
                <w:rFonts w:ascii="Calibri" w:hAnsi="Calibri" w:cs="Calibri"/>
                <w:sz w:val="32"/>
              </w:rPr>
            </w:pPr>
          </w:p>
        </w:tc>
      </w:tr>
      <w:tr w:rsidR="00CE0369" w:rsidRPr="00CE0369" w14:paraId="631AC0AC" w14:textId="77777777" w:rsidTr="005F1154">
        <w:tc>
          <w:tcPr>
            <w:tcW w:w="1803" w:type="dxa"/>
            <w:shd w:val="clear" w:color="auto" w:fill="D9D9D9" w:themeFill="background1" w:themeFillShade="D9"/>
          </w:tcPr>
          <w:p w14:paraId="6B432CD5" w14:textId="77777777" w:rsidR="00CE0369" w:rsidRPr="00CE0369" w:rsidRDefault="00CE0369" w:rsidP="005F1154">
            <w:pPr>
              <w:rPr>
                <w:rFonts w:ascii="Calibri" w:hAnsi="Calibri" w:cs="Calibri"/>
                <w:b/>
                <w:sz w:val="20"/>
                <w:szCs w:val="20"/>
              </w:rPr>
            </w:pPr>
            <w:r w:rsidRPr="00CE0369">
              <w:rPr>
                <w:rFonts w:ascii="Calibri" w:hAnsi="Calibri" w:cs="Calibri"/>
                <w:b/>
                <w:sz w:val="20"/>
                <w:szCs w:val="20"/>
              </w:rPr>
              <w:t>Position:</w:t>
            </w:r>
          </w:p>
        </w:tc>
        <w:tc>
          <w:tcPr>
            <w:tcW w:w="1878" w:type="dxa"/>
          </w:tcPr>
          <w:p w14:paraId="0B1BC904" w14:textId="77777777" w:rsidR="00CE0369" w:rsidRPr="00CE0369" w:rsidRDefault="00CE0369" w:rsidP="005F1154">
            <w:pPr>
              <w:rPr>
                <w:rFonts w:ascii="Calibri" w:hAnsi="Calibri" w:cs="Calibri"/>
                <w:sz w:val="20"/>
                <w:szCs w:val="20"/>
              </w:rPr>
            </w:pPr>
          </w:p>
        </w:tc>
        <w:tc>
          <w:tcPr>
            <w:tcW w:w="1984" w:type="dxa"/>
            <w:shd w:val="clear" w:color="auto" w:fill="D9D9D9" w:themeFill="background1" w:themeFillShade="D9"/>
          </w:tcPr>
          <w:p w14:paraId="43FB45A4" w14:textId="77777777" w:rsidR="00CE0369" w:rsidRPr="00CE0369" w:rsidRDefault="00CE0369" w:rsidP="005F1154">
            <w:pPr>
              <w:rPr>
                <w:rFonts w:ascii="Calibri" w:hAnsi="Calibri" w:cs="Calibri"/>
                <w:b/>
                <w:sz w:val="20"/>
                <w:szCs w:val="20"/>
              </w:rPr>
            </w:pPr>
            <w:r w:rsidRPr="00CE0369">
              <w:rPr>
                <w:rFonts w:ascii="Calibri" w:hAnsi="Calibri" w:cs="Calibri"/>
                <w:b/>
                <w:sz w:val="20"/>
                <w:szCs w:val="20"/>
              </w:rPr>
              <w:t>Date:</w:t>
            </w:r>
          </w:p>
        </w:tc>
        <w:tc>
          <w:tcPr>
            <w:tcW w:w="3351" w:type="dxa"/>
          </w:tcPr>
          <w:p w14:paraId="19AB7E58" w14:textId="77777777" w:rsidR="00CE0369" w:rsidRPr="00CE0369" w:rsidRDefault="00CE0369" w:rsidP="005F1154">
            <w:pPr>
              <w:rPr>
                <w:rFonts w:ascii="Calibri" w:hAnsi="Calibri" w:cs="Calibri"/>
                <w:sz w:val="32"/>
              </w:rPr>
            </w:pPr>
          </w:p>
        </w:tc>
      </w:tr>
    </w:tbl>
    <w:p w14:paraId="145E63FF" w14:textId="77777777" w:rsidR="00CE0369" w:rsidRPr="00CE0369" w:rsidRDefault="00CE0369" w:rsidP="00CE0369">
      <w:pPr>
        <w:spacing w:after="0"/>
        <w:rPr>
          <w:rFonts w:ascii="Calibri" w:hAnsi="Calibri" w:cs="Calibri"/>
        </w:rPr>
      </w:pPr>
    </w:p>
    <w:p w14:paraId="042EFB7E" w14:textId="36178903" w:rsidR="00CE0369" w:rsidRDefault="00CE0369" w:rsidP="00114859">
      <w:pPr>
        <w:jc w:val="both"/>
        <w:rPr>
          <w:rFonts w:ascii="Calibri" w:hAnsi="Calibri" w:cs="Calibri"/>
          <w:b/>
          <w:color w:val="FF0000"/>
          <w:sz w:val="20"/>
          <w:szCs w:val="20"/>
        </w:rPr>
      </w:pPr>
      <w:r w:rsidRPr="00114859">
        <w:rPr>
          <w:rFonts w:ascii="Calibri" w:hAnsi="Calibri" w:cs="Calibri"/>
          <w:b/>
          <w:color w:val="FF0000"/>
          <w:sz w:val="20"/>
          <w:szCs w:val="20"/>
        </w:rPr>
        <w:t>To be completed by Pembrokeshire College</w:t>
      </w:r>
      <w:r w:rsidR="00114859">
        <w:rPr>
          <w:rFonts w:ascii="Calibri" w:hAnsi="Calibri" w:cs="Calibri"/>
          <w:b/>
          <w:color w:val="FF0000"/>
          <w:sz w:val="20"/>
          <w:szCs w:val="20"/>
        </w:rPr>
        <w:t>;</w:t>
      </w:r>
    </w:p>
    <w:tbl>
      <w:tblPr>
        <w:tblStyle w:val="TableGrid"/>
        <w:tblW w:w="0" w:type="auto"/>
        <w:tblLook w:val="04A0" w:firstRow="1" w:lastRow="0" w:firstColumn="1" w:lastColumn="0" w:noHBand="0" w:noVBand="1"/>
      </w:tblPr>
      <w:tblGrid>
        <w:gridCol w:w="1838"/>
        <w:gridCol w:w="1843"/>
        <w:gridCol w:w="1984"/>
        <w:gridCol w:w="3351"/>
      </w:tblGrid>
      <w:tr w:rsidR="00CE0369" w:rsidRPr="00CE0369" w14:paraId="614A4F28" w14:textId="77777777" w:rsidTr="005F1154">
        <w:tc>
          <w:tcPr>
            <w:tcW w:w="9016" w:type="dxa"/>
            <w:gridSpan w:val="4"/>
            <w:shd w:val="clear" w:color="auto" w:fill="D9D9D9" w:themeFill="background1" w:themeFillShade="D9"/>
          </w:tcPr>
          <w:p w14:paraId="1972B9B0" w14:textId="77777777" w:rsidR="00CE0369" w:rsidRPr="00CE0369" w:rsidRDefault="00CE0369" w:rsidP="005F1154">
            <w:pPr>
              <w:rPr>
                <w:rFonts w:ascii="Calibri" w:hAnsi="Calibri" w:cs="Calibri"/>
              </w:rPr>
            </w:pPr>
            <w:r w:rsidRPr="00CE0369">
              <w:rPr>
                <w:rFonts w:ascii="Calibri" w:hAnsi="Calibri" w:cs="Calibri"/>
                <w:b/>
                <w:sz w:val="20"/>
                <w:szCs w:val="20"/>
              </w:rPr>
              <w:t>Action taken in response to Conflict.</w:t>
            </w:r>
          </w:p>
        </w:tc>
      </w:tr>
      <w:tr w:rsidR="00CE0369" w:rsidRPr="00CE0369" w14:paraId="54DA82BE" w14:textId="77777777" w:rsidTr="005F1154">
        <w:tc>
          <w:tcPr>
            <w:tcW w:w="9016" w:type="dxa"/>
            <w:gridSpan w:val="4"/>
          </w:tcPr>
          <w:p w14:paraId="7ACB9089" w14:textId="77777777" w:rsidR="00CE0369" w:rsidRPr="00CE0369" w:rsidRDefault="00CE0369" w:rsidP="005F1154">
            <w:pPr>
              <w:rPr>
                <w:rFonts w:ascii="Calibri" w:hAnsi="Calibri" w:cs="Calibri"/>
              </w:rPr>
            </w:pPr>
          </w:p>
          <w:p w14:paraId="6E74E442" w14:textId="77777777" w:rsidR="00CE0369" w:rsidRPr="00CE0369" w:rsidRDefault="00CE0369" w:rsidP="005F1154">
            <w:pPr>
              <w:rPr>
                <w:rFonts w:ascii="Calibri" w:hAnsi="Calibri" w:cs="Calibri"/>
              </w:rPr>
            </w:pPr>
          </w:p>
          <w:p w14:paraId="1565A7FF" w14:textId="77777777" w:rsidR="00CE0369" w:rsidRPr="00CE0369" w:rsidRDefault="00CE0369" w:rsidP="005F1154">
            <w:pPr>
              <w:rPr>
                <w:rFonts w:ascii="Calibri" w:hAnsi="Calibri" w:cs="Calibri"/>
              </w:rPr>
            </w:pPr>
          </w:p>
          <w:p w14:paraId="77EAAA64" w14:textId="77777777" w:rsidR="00CE0369" w:rsidRPr="00CE0369" w:rsidRDefault="00CE0369" w:rsidP="005F1154">
            <w:pPr>
              <w:rPr>
                <w:rFonts w:ascii="Calibri" w:hAnsi="Calibri" w:cs="Calibri"/>
              </w:rPr>
            </w:pPr>
          </w:p>
          <w:p w14:paraId="0097A67C" w14:textId="77777777" w:rsidR="00CE0369" w:rsidRPr="00CE0369" w:rsidRDefault="00CE0369" w:rsidP="005F1154">
            <w:pPr>
              <w:rPr>
                <w:rFonts w:ascii="Calibri" w:hAnsi="Calibri" w:cs="Calibri"/>
              </w:rPr>
            </w:pPr>
          </w:p>
        </w:tc>
      </w:tr>
      <w:tr w:rsidR="00CE0369" w:rsidRPr="00CE0369" w14:paraId="167EA6C9" w14:textId="77777777" w:rsidTr="005F1154">
        <w:tc>
          <w:tcPr>
            <w:tcW w:w="1838" w:type="dxa"/>
            <w:shd w:val="clear" w:color="auto" w:fill="D9D9D9" w:themeFill="background1" w:themeFillShade="D9"/>
          </w:tcPr>
          <w:p w14:paraId="5DD6867E" w14:textId="0C1A2765" w:rsidR="00CE0369" w:rsidRPr="00CE0369" w:rsidRDefault="00114859" w:rsidP="005F1154">
            <w:pPr>
              <w:rPr>
                <w:rFonts w:ascii="Calibri" w:hAnsi="Calibri" w:cs="Calibri"/>
                <w:b/>
                <w:sz w:val="20"/>
                <w:szCs w:val="20"/>
              </w:rPr>
            </w:pPr>
            <w:r>
              <w:rPr>
                <w:rFonts w:ascii="Calibri" w:hAnsi="Calibri" w:cs="Calibri"/>
                <w:b/>
                <w:sz w:val="20"/>
                <w:szCs w:val="20"/>
              </w:rPr>
              <w:t>Name:</w:t>
            </w:r>
          </w:p>
        </w:tc>
        <w:tc>
          <w:tcPr>
            <w:tcW w:w="1843" w:type="dxa"/>
          </w:tcPr>
          <w:p w14:paraId="09F2826B" w14:textId="77777777" w:rsidR="00CE0369" w:rsidRPr="00CE0369" w:rsidRDefault="00CE0369" w:rsidP="005F1154">
            <w:pPr>
              <w:rPr>
                <w:rFonts w:ascii="Calibri" w:hAnsi="Calibri" w:cs="Calibri"/>
                <w:sz w:val="20"/>
                <w:szCs w:val="20"/>
              </w:rPr>
            </w:pPr>
          </w:p>
        </w:tc>
        <w:tc>
          <w:tcPr>
            <w:tcW w:w="1984" w:type="dxa"/>
            <w:shd w:val="clear" w:color="auto" w:fill="D9D9D9" w:themeFill="background1" w:themeFillShade="D9"/>
          </w:tcPr>
          <w:p w14:paraId="3781F2E7" w14:textId="77777777" w:rsidR="00CE0369" w:rsidRPr="00CE0369" w:rsidRDefault="00CE0369" w:rsidP="005F1154">
            <w:pPr>
              <w:rPr>
                <w:rFonts w:ascii="Calibri" w:hAnsi="Calibri" w:cs="Calibri"/>
                <w:b/>
                <w:sz w:val="20"/>
                <w:szCs w:val="20"/>
              </w:rPr>
            </w:pPr>
            <w:r w:rsidRPr="00CE0369">
              <w:rPr>
                <w:rFonts w:ascii="Calibri" w:hAnsi="Calibri" w:cs="Calibri"/>
                <w:b/>
                <w:sz w:val="20"/>
                <w:szCs w:val="20"/>
              </w:rPr>
              <w:t>Signature:</w:t>
            </w:r>
          </w:p>
        </w:tc>
        <w:tc>
          <w:tcPr>
            <w:tcW w:w="3351" w:type="dxa"/>
          </w:tcPr>
          <w:p w14:paraId="0F504BF5" w14:textId="77777777" w:rsidR="00CE0369" w:rsidRPr="00CE0369" w:rsidRDefault="00CE0369" w:rsidP="005F1154">
            <w:pPr>
              <w:rPr>
                <w:rFonts w:ascii="Calibri" w:hAnsi="Calibri" w:cs="Calibri"/>
                <w:sz w:val="32"/>
              </w:rPr>
            </w:pPr>
          </w:p>
        </w:tc>
      </w:tr>
      <w:tr w:rsidR="00CE0369" w:rsidRPr="00CE0369" w14:paraId="734DC73E" w14:textId="77777777" w:rsidTr="005F1154">
        <w:tc>
          <w:tcPr>
            <w:tcW w:w="1838" w:type="dxa"/>
            <w:shd w:val="clear" w:color="auto" w:fill="D9D9D9" w:themeFill="background1" w:themeFillShade="D9"/>
          </w:tcPr>
          <w:p w14:paraId="13D12A04" w14:textId="77777777" w:rsidR="00CE0369" w:rsidRPr="00CE0369" w:rsidRDefault="00CE0369" w:rsidP="005F1154">
            <w:pPr>
              <w:rPr>
                <w:rFonts w:ascii="Calibri" w:hAnsi="Calibri" w:cs="Calibri"/>
                <w:b/>
                <w:sz w:val="20"/>
                <w:szCs w:val="20"/>
              </w:rPr>
            </w:pPr>
            <w:r w:rsidRPr="00CE0369">
              <w:rPr>
                <w:rFonts w:ascii="Calibri" w:hAnsi="Calibri" w:cs="Calibri"/>
                <w:b/>
                <w:sz w:val="20"/>
                <w:szCs w:val="20"/>
              </w:rPr>
              <w:t>Position:</w:t>
            </w:r>
          </w:p>
        </w:tc>
        <w:tc>
          <w:tcPr>
            <w:tcW w:w="1843" w:type="dxa"/>
          </w:tcPr>
          <w:p w14:paraId="5A458962" w14:textId="77777777" w:rsidR="00CE0369" w:rsidRPr="00CE0369" w:rsidRDefault="00CE0369" w:rsidP="005F1154">
            <w:pPr>
              <w:rPr>
                <w:rFonts w:ascii="Calibri" w:hAnsi="Calibri" w:cs="Calibri"/>
                <w:sz w:val="20"/>
                <w:szCs w:val="20"/>
              </w:rPr>
            </w:pPr>
          </w:p>
        </w:tc>
        <w:tc>
          <w:tcPr>
            <w:tcW w:w="1984" w:type="dxa"/>
            <w:shd w:val="clear" w:color="auto" w:fill="D9D9D9" w:themeFill="background1" w:themeFillShade="D9"/>
          </w:tcPr>
          <w:p w14:paraId="38B45BB4" w14:textId="77777777" w:rsidR="00CE0369" w:rsidRPr="00CE0369" w:rsidRDefault="00CE0369" w:rsidP="005F1154">
            <w:pPr>
              <w:rPr>
                <w:rFonts w:ascii="Calibri" w:hAnsi="Calibri" w:cs="Calibri"/>
                <w:b/>
                <w:sz w:val="20"/>
                <w:szCs w:val="20"/>
              </w:rPr>
            </w:pPr>
            <w:r w:rsidRPr="00CE0369">
              <w:rPr>
                <w:rFonts w:ascii="Calibri" w:hAnsi="Calibri" w:cs="Calibri"/>
                <w:b/>
                <w:sz w:val="20"/>
                <w:szCs w:val="20"/>
              </w:rPr>
              <w:t>Date:</w:t>
            </w:r>
          </w:p>
        </w:tc>
        <w:tc>
          <w:tcPr>
            <w:tcW w:w="3351" w:type="dxa"/>
          </w:tcPr>
          <w:p w14:paraId="7A2EDFD4" w14:textId="77777777" w:rsidR="00CE0369" w:rsidRPr="00CE0369" w:rsidRDefault="00CE0369" w:rsidP="005F1154">
            <w:pPr>
              <w:rPr>
                <w:rFonts w:ascii="Calibri" w:hAnsi="Calibri" w:cs="Calibri"/>
                <w:sz w:val="32"/>
              </w:rPr>
            </w:pPr>
          </w:p>
        </w:tc>
      </w:tr>
    </w:tbl>
    <w:p w14:paraId="09E17FDA" w14:textId="77777777" w:rsidR="00CE0369" w:rsidRPr="00CE0369" w:rsidRDefault="00CE0369" w:rsidP="00CE0369">
      <w:pPr>
        <w:rPr>
          <w:rFonts w:ascii="Calibri" w:hAnsi="Calibri" w:cs="Calibri"/>
        </w:rPr>
      </w:pPr>
    </w:p>
    <w:bookmarkEnd w:id="176"/>
    <w:bookmarkEnd w:id="177"/>
    <w:p w14:paraId="0BDBF118" w14:textId="77777777" w:rsidR="005A17A7" w:rsidRDefault="005A17A7" w:rsidP="00CE0369">
      <w:pPr>
        <w:tabs>
          <w:tab w:val="left" w:pos="2430"/>
        </w:tabs>
        <w:rPr>
          <w:rFonts w:ascii="Calibri" w:hAnsi="Calibri" w:cs="Calibri"/>
          <w:sz w:val="20"/>
          <w:szCs w:val="20"/>
        </w:rPr>
      </w:pPr>
    </w:p>
    <w:p w14:paraId="59193987" w14:textId="77777777" w:rsidR="005A17A7" w:rsidRDefault="005A17A7" w:rsidP="00CE0369">
      <w:pPr>
        <w:tabs>
          <w:tab w:val="left" w:pos="2430"/>
        </w:tabs>
        <w:rPr>
          <w:rFonts w:ascii="Calibri" w:hAnsi="Calibri" w:cs="Calibri"/>
          <w:sz w:val="20"/>
          <w:szCs w:val="20"/>
        </w:rPr>
      </w:pPr>
    </w:p>
    <w:p w14:paraId="2AF27815" w14:textId="0FBCCD36" w:rsidR="00CE0369" w:rsidRPr="00CE0369" w:rsidRDefault="00CE0369" w:rsidP="00CE0369">
      <w:pPr>
        <w:tabs>
          <w:tab w:val="left" w:pos="2430"/>
        </w:tabs>
        <w:rPr>
          <w:rFonts w:ascii="Calibri" w:hAnsi="Calibri" w:cs="Calibri"/>
          <w:sz w:val="20"/>
          <w:szCs w:val="20"/>
        </w:rPr>
      </w:pPr>
      <w:r w:rsidRPr="00CE0369">
        <w:rPr>
          <w:rFonts w:ascii="Calibri" w:hAnsi="Calibri" w:cs="Calibri"/>
          <w:sz w:val="20"/>
          <w:szCs w:val="20"/>
        </w:rPr>
        <w:tab/>
      </w:r>
    </w:p>
    <w:p w14:paraId="371ED52F" w14:textId="77777777" w:rsidR="005A17A7" w:rsidRPr="005A17A7" w:rsidRDefault="005A17A7" w:rsidP="005A17A7">
      <w:pPr>
        <w:pStyle w:val="Heading1"/>
      </w:pPr>
      <w:bookmarkStart w:id="178" w:name="_Toc233962785"/>
      <w:r w:rsidRPr="005A17A7">
        <w:lastRenderedPageBreak/>
        <w:t>Tender Checklist</w:t>
      </w:r>
      <w:bookmarkEnd w:id="178"/>
    </w:p>
    <w:tbl>
      <w:tblPr>
        <w:tblStyle w:val="TableGrid"/>
        <w:tblW w:w="0" w:type="auto"/>
        <w:tblLook w:val="04A0" w:firstRow="1" w:lastRow="0" w:firstColumn="1" w:lastColumn="0" w:noHBand="0" w:noVBand="1"/>
      </w:tblPr>
      <w:tblGrid>
        <w:gridCol w:w="7650"/>
        <w:gridCol w:w="1366"/>
      </w:tblGrid>
      <w:tr w:rsidR="005A17A7" w:rsidRPr="005A17A7" w14:paraId="31F9E67E" w14:textId="77777777" w:rsidTr="009E3324">
        <w:tc>
          <w:tcPr>
            <w:tcW w:w="7650" w:type="dxa"/>
            <w:shd w:val="clear" w:color="auto" w:fill="D9D9D9" w:themeFill="background1" w:themeFillShade="D9"/>
          </w:tcPr>
          <w:p w14:paraId="4A89A453" w14:textId="77777777" w:rsidR="005A17A7" w:rsidRPr="005A17A7" w:rsidRDefault="005A17A7" w:rsidP="005A17A7">
            <w:pPr>
              <w:rPr>
                <w:rFonts w:ascii="Calibri" w:hAnsi="Calibri" w:cs="Calibri"/>
                <w:b/>
                <w:sz w:val="20"/>
                <w:szCs w:val="20"/>
              </w:rPr>
            </w:pPr>
          </w:p>
        </w:tc>
        <w:tc>
          <w:tcPr>
            <w:tcW w:w="1366" w:type="dxa"/>
            <w:shd w:val="clear" w:color="auto" w:fill="D9D9D9" w:themeFill="background1" w:themeFillShade="D9"/>
          </w:tcPr>
          <w:p w14:paraId="1D71CE09" w14:textId="77777777" w:rsidR="005A17A7" w:rsidRPr="005A17A7" w:rsidRDefault="005A17A7" w:rsidP="005A17A7">
            <w:pPr>
              <w:jc w:val="center"/>
              <w:rPr>
                <w:rFonts w:ascii="Calibri" w:hAnsi="Calibri" w:cs="Calibri"/>
                <w:b/>
                <w:sz w:val="36"/>
                <w:szCs w:val="20"/>
              </w:rPr>
            </w:pPr>
            <w:r w:rsidRPr="005A17A7">
              <w:rPr>
                <w:rFonts w:ascii="Calibri" w:hAnsi="Calibri" w:cs="Calibri"/>
                <w:b/>
                <w:sz w:val="16"/>
                <w:szCs w:val="20"/>
              </w:rPr>
              <w:t>Tick (X) to confirm</w:t>
            </w:r>
          </w:p>
        </w:tc>
      </w:tr>
      <w:tr w:rsidR="005A17A7" w:rsidRPr="005A17A7" w14:paraId="05888B79" w14:textId="77777777" w:rsidTr="009E3324">
        <w:tc>
          <w:tcPr>
            <w:tcW w:w="7650" w:type="dxa"/>
          </w:tcPr>
          <w:p w14:paraId="5B0C4497" w14:textId="77777777" w:rsidR="005A17A7" w:rsidRPr="005A17A7" w:rsidRDefault="005A17A7" w:rsidP="005A17A7">
            <w:pPr>
              <w:rPr>
                <w:rFonts w:ascii="Calibri" w:hAnsi="Calibri" w:cs="Calibri"/>
                <w:sz w:val="20"/>
                <w:szCs w:val="20"/>
              </w:rPr>
            </w:pPr>
            <w:r w:rsidRPr="005A17A7">
              <w:rPr>
                <w:rFonts w:ascii="Calibri" w:hAnsi="Calibri" w:cs="Calibri"/>
                <w:sz w:val="20"/>
                <w:szCs w:val="20"/>
              </w:rPr>
              <w:t>Review Documents 1, 2 and 3 and all Appendices to confirm scope of works.</w:t>
            </w:r>
          </w:p>
        </w:tc>
        <w:sdt>
          <w:sdtPr>
            <w:rPr>
              <w:rFonts w:ascii="Calibri" w:hAnsi="Calibri" w:cs="Calibri"/>
              <w:sz w:val="36"/>
              <w:szCs w:val="20"/>
            </w:rPr>
            <w:id w:val="-54318088"/>
            <w14:checkbox>
              <w14:checked w14:val="0"/>
              <w14:checkedState w14:val="2612" w14:font="MS Gothic"/>
              <w14:uncheckedState w14:val="2610" w14:font="MS Gothic"/>
            </w14:checkbox>
          </w:sdtPr>
          <w:sdtContent>
            <w:tc>
              <w:tcPr>
                <w:tcW w:w="1366" w:type="dxa"/>
              </w:tcPr>
              <w:p w14:paraId="00B04660" w14:textId="77777777" w:rsidR="005A17A7" w:rsidRPr="005A17A7" w:rsidRDefault="005A17A7" w:rsidP="005A17A7">
                <w:pPr>
                  <w:jc w:val="center"/>
                  <w:rPr>
                    <w:rFonts w:ascii="Calibri" w:hAnsi="Calibri" w:cs="Calibri"/>
                    <w:sz w:val="36"/>
                    <w:szCs w:val="20"/>
                  </w:rPr>
                </w:pPr>
                <w:r w:rsidRPr="005A17A7">
                  <w:rPr>
                    <w:rFonts w:ascii="Segoe UI Symbol" w:hAnsi="Segoe UI Symbol" w:cs="Segoe UI Symbol"/>
                    <w:sz w:val="36"/>
                    <w:szCs w:val="20"/>
                  </w:rPr>
                  <w:t>☐</w:t>
                </w:r>
              </w:p>
            </w:tc>
          </w:sdtContent>
        </w:sdt>
      </w:tr>
      <w:tr w:rsidR="005A17A7" w:rsidRPr="005A17A7" w14:paraId="2276F2CE" w14:textId="77777777" w:rsidTr="009E3324">
        <w:tc>
          <w:tcPr>
            <w:tcW w:w="7650" w:type="dxa"/>
          </w:tcPr>
          <w:p w14:paraId="625B5615" w14:textId="77777777" w:rsidR="005A17A7" w:rsidRPr="005A17A7" w:rsidRDefault="005A17A7" w:rsidP="005A17A7">
            <w:pPr>
              <w:rPr>
                <w:rFonts w:ascii="Calibri" w:hAnsi="Calibri" w:cs="Calibri"/>
                <w:sz w:val="20"/>
                <w:szCs w:val="20"/>
              </w:rPr>
            </w:pPr>
            <w:r w:rsidRPr="005A17A7">
              <w:rPr>
                <w:rFonts w:ascii="Calibri" w:hAnsi="Calibri" w:cs="Calibri"/>
                <w:sz w:val="20"/>
                <w:szCs w:val="20"/>
              </w:rPr>
              <w:t xml:space="preserve">Return </w:t>
            </w:r>
            <w:hyperlink r:id="rId15" w:history="1">
              <w:r w:rsidRPr="005A17A7">
                <w:rPr>
                  <w:rFonts w:ascii="Calibri" w:hAnsi="Calibri" w:cs="Calibri"/>
                  <w:color w:val="467886" w:themeColor="hyperlink"/>
                  <w:sz w:val="20"/>
                  <w:szCs w:val="20"/>
                  <w:u w:val="single"/>
                </w:rPr>
                <w:t>Acknowledgement Document</w:t>
              </w:r>
            </w:hyperlink>
            <w:r w:rsidRPr="005A17A7">
              <w:rPr>
                <w:rFonts w:ascii="Calibri" w:hAnsi="Calibri" w:cs="Calibri"/>
                <w:sz w:val="20"/>
                <w:szCs w:val="20"/>
              </w:rPr>
              <w:t xml:space="preserve"> to confirm intention to bid / not bid.</w:t>
            </w:r>
          </w:p>
        </w:tc>
        <w:sdt>
          <w:sdtPr>
            <w:rPr>
              <w:rFonts w:ascii="Calibri" w:hAnsi="Calibri" w:cs="Calibri"/>
              <w:sz w:val="36"/>
              <w:szCs w:val="20"/>
            </w:rPr>
            <w:id w:val="679082262"/>
            <w14:checkbox>
              <w14:checked w14:val="0"/>
              <w14:checkedState w14:val="2612" w14:font="MS Gothic"/>
              <w14:uncheckedState w14:val="2610" w14:font="MS Gothic"/>
            </w14:checkbox>
          </w:sdtPr>
          <w:sdtContent>
            <w:tc>
              <w:tcPr>
                <w:tcW w:w="1366" w:type="dxa"/>
              </w:tcPr>
              <w:p w14:paraId="650240A5" w14:textId="77777777" w:rsidR="005A17A7" w:rsidRPr="005A17A7" w:rsidRDefault="005A17A7" w:rsidP="005A17A7">
                <w:pPr>
                  <w:jc w:val="center"/>
                  <w:rPr>
                    <w:rFonts w:ascii="Calibri" w:hAnsi="Calibri" w:cs="Calibri"/>
                    <w:sz w:val="36"/>
                    <w:szCs w:val="20"/>
                  </w:rPr>
                </w:pPr>
                <w:r w:rsidRPr="005A17A7">
                  <w:rPr>
                    <w:rFonts w:ascii="Segoe UI Symbol" w:hAnsi="Segoe UI Symbol" w:cs="Segoe UI Symbol"/>
                    <w:sz w:val="36"/>
                    <w:szCs w:val="20"/>
                  </w:rPr>
                  <w:t>☐</w:t>
                </w:r>
              </w:p>
            </w:tc>
          </w:sdtContent>
        </w:sdt>
      </w:tr>
      <w:tr w:rsidR="005A17A7" w:rsidRPr="005A17A7" w14:paraId="1B355274" w14:textId="77777777" w:rsidTr="009E3324">
        <w:tc>
          <w:tcPr>
            <w:tcW w:w="7650" w:type="dxa"/>
          </w:tcPr>
          <w:p w14:paraId="484D7BC9" w14:textId="64F3FBC2" w:rsidR="005A17A7" w:rsidRPr="005A17A7" w:rsidRDefault="005A17A7" w:rsidP="005A17A7">
            <w:pPr>
              <w:rPr>
                <w:rFonts w:ascii="Calibri" w:hAnsi="Calibri" w:cs="Calibri"/>
                <w:sz w:val="20"/>
                <w:szCs w:val="20"/>
              </w:rPr>
            </w:pPr>
            <w:r w:rsidRPr="005A17A7">
              <w:rPr>
                <w:rFonts w:ascii="Calibri" w:hAnsi="Calibri" w:cs="Calibri"/>
                <w:sz w:val="20"/>
                <w:szCs w:val="20"/>
              </w:rPr>
              <w:t>Complete responses for Quality Questions</w:t>
            </w:r>
            <w:r>
              <w:rPr>
                <w:rFonts w:ascii="Calibri" w:hAnsi="Calibri" w:cs="Calibri"/>
                <w:sz w:val="20"/>
                <w:szCs w:val="20"/>
              </w:rPr>
              <w:t xml:space="preserve"> </w:t>
            </w:r>
            <w:r w:rsidRPr="005A17A7">
              <w:rPr>
                <w:rFonts w:ascii="Calibri" w:hAnsi="Calibri" w:cs="Calibri"/>
                <w:b/>
                <w:bCs/>
                <w:sz w:val="20"/>
                <w:szCs w:val="20"/>
              </w:rPr>
              <w:t>APPENDIX A</w:t>
            </w:r>
            <w:r>
              <w:rPr>
                <w:rFonts w:ascii="Calibri" w:hAnsi="Calibri" w:cs="Calibri"/>
                <w:sz w:val="20"/>
                <w:szCs w:val="20"/>
              </w:rPr>
              <w:t xml:space="preserve"> </w:t>
            </w:r>
            <w:r w:rsidRPr="005A17A7">
              <w:rPr>
                <w:rFonts w:ascii="Calibri" w:hAnsi="Calibri" w:cs="Calibri"/>
                <w:sz w:val="20"/>
                <w:szCs w:val="20"/>
              </w:rPr>
              <w:t xml:space="preserve"> (Document 2).</w:t>
            </w:r>
          </w:p>
        </w:tc>
        <w:sdt>
          <w:sdtPr>
            <w:rPr>
              <w:rFonts w:ascii="Calibri" w:hAnsi="Calibri" w:cs="Calibri"/>
              <w:sz w:val="36"/>
              <w:szCs w:val="20"/>
            </w:rPr>
            <w:id w:val="820542104"/>
            <w14:checkbox>
              <w14:checked w14:val="0"/>
              <w14:checkedState w14:val="2612" w14:font="MS Gothic"/>
              <w14:uncheckedState w14:val="2610" w14:font="MS Gothic"/>
            </w14:checkbox>
          </w:sdtPr>
          <w:sdtContent>
            <w:tc>
              <w:tcPr>
                <w:tcW w:w="1366" w:type="dxa"/>
              </w:tcPr>
              <w:p w14:paraId="5F92BBA3" w14:textId="77777777" w:rsidR="005A17A7" w:rsidRPr="005A17A7" w:rsidRDefault="005A17A7" w:rsidP="005A17A7">
                <w:pPr>
                  <w:jc w:val="center"/>
                  <w:rPr>
                    <w:rFonts w:ascii="Calibri" w:hAnsi="Calibri" w:cs="Calibri"/>
                    <w:sz w:val="36"/>
                    <w:szCs w:val="20"/>
                  </w:rPr>
                </w:pPr>
                <w:r w:rsidRPr="005A17A7">
                  <w:rPr>
                    <w:rFonts w:ascii="Segoe UI Symbol" w:hAnsi="Segoe UI Symbol" w:cs="Segoe UI Symbol"/>
                    <w:sz w:val="36"/>
                    <w:szCs w:val="20"/>
                  </w:rPr>
                  <w:t>☐</w:t>
                </w:r>
              </w:p>
            </w:tc>
          </w:sdtContent>
        </w:sdt>
      </w:tr>
      <w:tr w:rsidR="005A17A7" w:rsidRPr="005A17A7" w14:paraId="07F6F6BA" w14:textId="77777777" w:rsidTr="009E3324">
        <w:tc>
          <w:tcPr>
            <w:tcW w:w="7650" w:type="dxa"/>
          </w:tcPr>
          <w:p w14:paraId="67A8F7BE" w14:textId="5F2DDFEC" w:rsidR="005A17A7" w:rsidRPr="005A17A7" w:rsidRDefault="005A17A7" w:rsidP="005A17A7">
            <w:pPr>
              <w:rPr>
                <w:rFonts w:ascii="Calibri" w:hAnsi="Calibri" w:cs="Calibri"/>
                <w:sz w:val="20"/>
                <w:szCs w:val="20"/>
              </w:rPr>
            </w:pPr>
            <w:r w:rsidRPr="005A17A7">
              <w:rPr>
                <w:rFonts w:ascii="Calibri" w:hAnsi="Calibri" w:cs="Calibri"/>
                <w:sz w:val="20"/>
                <w:szCs w:val="20"/>
              </w:rPr>
              <w:t>Complete Pricing Schedule</w:t>
            </w:r>
            <w:r>
              <w:rPr>
                <w:rFonts w:ascii="Calibri" w:hAnsi="Calibri" w:cs="Calibri"/>
                <w:sz w:val="20"/>
                <w:szCs w:val="20"/>
              </w:rPr>
              <w:t xml:space="preserve"> </w:t>
            </w:r>
            <w:r w:rsidRPr="005A17A7">
              <w:rPr>
                <w:rFonts w:ascii="Calibri" w:hAnsi="Calibri" w:cs="Calibri"/>
                <w:b/>
                <w:bCs/>
                <w:sz w:val="20"/>
                <w:szCs w:val="20"/>
              </w:rPr>
              <w:t>APPENDIX B</w:t>
            </w:r>
            <w:r>
              <w:rPr>
                <w:rFonts w:ascii="Calibri" w:hAnsi="Calibri" w:cs="Calibri"/>
                <w:sz w:val="20"/>
                <w:szCs w:val="20"/>
              </w:rPr>
              <w:t xml:space="preserve"> </w:t>
            </w:r>
            <w:r w:rsidRPr="005A17A7">
              <w:rPr>
                <w:rFonts w:ascii="Calibri" w:hAnsi="Calibri" w:cs="Calibri"/>
                <w:sz w:val="20"/>
                <w:szCs w:val="20"/>
              </w:rPr>
              <w:t xml:space="preserve"> (Document 2).</w:t>
            </w:r>
          </w:p>
        </w:tc>
        <w:sdt>
          <w:sdtPr>
            <w:rPr>
              <w:rFonts w:ascii="Calibri" w:hAnsi="Calibri" w:cs="Calibri"/>
              <w:sz w:val="36"/>
              <w:szCs w:val="20"/>
            </w:rPr>
            <w:id w:val="2145688894"/>
            <w14:checkbox>
              <w14:checked w14:val="0"/>
              <w14:checkedState w14:val="2612" w14:font="MS Gothic"/>
              <w14:uncheckedState w14:val="2610" w14:font="MS Gothic"/>
            </w14:checkbox>
          </w:sdtPr>
          <w:sdtContent>
            <w:tc>
              <w:tcPr>
                <w:tcW w:w="1366" w:type="dxa"/>
              </w:tcPr>
              <w:p w14:paraId="5835186D" w14:textId="77777777" w:rsidR="005A17A7" w:rsidRPr="005A17A7" w:rsidRDefault="005A17A7" w:rsidP="005A17A7">
                <w:pPr>
                  <w:jc w:val="center"/>
                  <w:rPr>
                    <w:rFonts w:ascii="Calibri" w:hAnsi="Calibri" w:cs="Calibri"/>
                    <w:sz w:val="36"/>
                    <w:szCs w:val="20"/>
                  </w:rPr>
                </w:pPr>
                <w:r w:rsidRPr="005A17A7">
                  <w:rPr>
                    <w:rFonts w:ascii="Segoe UI Symbol" w:hAnsi="Segoe UI Symbol" w:cs="Segoe UI Symbol"/>
                    <w:sz w:val="36"/>
                    <w:szCs w:val="20"/>
                  </w:rPr>
                  <w:t>☐</w:t>
                </w:r>
              </w:p>
            </w:tc>
          </w:sdtContent>
        </w:sdt>
      </w:tr>
      <w:tr w:rsidR="005A17A7" w:rsidRPr="005A17A7" w14:paraId="04EF2A28" w14:textId="77777777" w:rsidTr="009E3324">
        <w:tc>
          <w:tcPr>
            <w:tcW w:w="7650" w:type="dxa"/>
          </w:tcPr>
          <w:p w14:paraId="2863EAFB" w14:textId="77777777" w:rsidR="005A17A7" w:rsidRPr="005A17A7" w:rsidRDefault="005A17A7" w:rsidP="005A17A7">
            <w:pPr>
              <w:rPr>
                <w:rFonts w:ascii="Calibri" w:hAnsi="Calibri" w:cs="Calibri"/>
                <w:sz w:val="20"/>
                <w:szCs w:val="20"/>
              </w:rPr>
            </w:pPr>
            <w:r w:rsidRPr="005A17A7">
              <w:rPr>
                <w:rFonts w:ascii="Calibri" w:hAnsi="Calibri" w:cs="Calibri"/>
                <w:sz w:val="20"/>
                <w:szCs w:val="20"/>
              </w:rPr>
              <w:t xml:space="preserve">Complete </w:t>
            </w:r>
            <w:hyperlink w:anchor="_FORM_OF_TENDER" w:history="1">
              <w:r w:rsidRPr="005A17A7">
                <w:rPr>
                  <w:rFonts w:ascii="Calibri" w:hAnsi="Calibri" w:cs="Calibri"/>
                  <w:color w:val="467886" w:themeColor="hyperlink"/>
                  <w:sz w:val="20"/>
                  <w:szCs w:val="20"/>
                  <w:u w:val="single"/>
                </w:rPr>
                <w:t>Form of Tender</w:t>
              </w:r>
            </w:hyperlink>
            <w:r w:rsidRPr="005A17A7">
              <w:rPr>
                <w:rFonts w:ascii="Calibri" w:hAnsi="Calibri" w:cs="Calibri"/>
                <w:sz w:val="20"/>
                <w:szCs w:val="20"/>
              </w:rPr>
              <w:t xml:space="preserve"> / </w:t>
            </w:r>
            <w:hyperlink w:anchor="_CONFLICT_OF_INTEREST" w:history="1">
              <w:r w:rsidRPr="005A17A7">
                <w:rPr>
                  <w:rFonts w:ascii="Calibri" w:hAnsi="Calibri" w:cs="Calibri"/>
                  <w:color w:val="467886" w:themeColor="hyperlink"/>
                  <w:sz w:val="20"/>
                  <w:szCs w:val="20"/>
                  <w:u w:val="single"/>
                </w:rPr>
                <w:t>Conflict of Interest Declaration</w:t>
              </w:r>
            </w:hyperlink>
            <w:r w:rsidRPr="005A17A7">
              <w:rPr>
                <w:rFonts w:ascii="Calibri" w:hAnsi="Calibri" w:cs="Calibri"/>
                <w:sz w:val="20"/>
                <w:szCs w:val="20"/>
              </w:rPr>
              <w:t xml:space="preserve"> and Appendix </w:t>
            </w:r>
            <w:hyperlink w:anchor="_Appendix_B_(to" w:history="1">
              <w:r w:rsidRPr="005A17A7">
                <w:rPr>
                  <w:rFonts w:ascii="Calibri" w:hAnsi="Calibri" w:cs="Calibri"/>
                  <w:color w:val="467886" w:themeColor="hyperlink"/>
                  <w:sz w:val="20"/>
                  <w:szCs w:val="20"/>
                  <w:u w:val="single"/>
                </w:rPr>
                <w:t>B</w:t>
              </w:r>
            </w:hyperlink>
            <w:r w:rsidRPr="005A17A7">
              <w:rPr>
                <w:rFonts w:ascii="Calibri" w:hAnsi="Calibri" w:cs="Calibri"/>
                <w:sz w:val="20"/>
                <w:szCs w:val="20"/>
              </w:rPr>
              <w:t xml:space="preserve">, </w:t>
            </w:r>
            <w:hyperlink w:anchor="_Appendix_C_(to" w:history="1">
              <w:r w:rsidRPr="005A17A7">
                <w:rPr>
                  <w:rFonts w:ascii="Calibri" w:hAnsi="Calibri" w:cs="Calibri"/>
                  <w:color w:val="467886" w:themeColor="hyperlink"/>
                  <w:sz w:val="20"/>
                  <w:szCs w:val="20"/>
                  <w:u w:val="single"/>
                </w:rPr>
                <w:t>C</w:t>
              </w:r>
            </w:hyperlink>
            <w:r w:rsidRPr="005A17A7">
              <w:rPr>
                <w:rFonts w:ascii="Calibri" w:hAnsi="Calibri" w:cs="Calibri"/>
                <w:sz w:val="20"/>
                <w:szCs w:val="20"/>
              </w:rPr>
              <w:t xml:space="preserve">, </w:t>
            </w:r>
            <w:hyperlink w:anchor="_Appendix_D_(to" w:history="1">
              <w:r w:rsidRPr="005A17A7">
                <w:rPr>
                  <w:rFonts w:ascii="Calibri" w:hAnsi="Calibri" w:cs="Calibri"/>
                  <w:color w:val="467886" w:themeColor="hyperlink"/>
                  <w:sz w:val="20"/>
                  <w:szCs w:val="20"/>
                  <w:u w:val="single"/>
                </w:rPr>
                <w:t>D</w:t>
              </w:r>
            </w:hyperlink>
            <w:r w:rsidRPr="005A17A7">
              <w:rPr>
                <w:rFonts w:ascii="Calibri" w:hAnsi="Calibri" w:cs="Calibri"/>
                <w:sz w:val="20"/>
                <w:szCs w:val="20"/>
              </w:rPr>
              <w:t xml:space="preserve"> and </w:t>
            </w:r>
            <w:hyperlink w:anchor="_Appendix_E_(to" w:history="1">
              <w:r w:rsidRPr="005A17A7">
                <w:rPr>
                  <w:rFonts w:ascii="Calibri" w:hAnsi="Calibri" w:cs="Calibri"/>
                  <w:color w:val="467886" w:themeColor="hyperlink"/>
                  <w:sz w:val="20"/>
                  <w:szCs w:val="20"/>
                  <w:u w:val="single"/>
                </w:rPr>
                <w:t>E</w:t>
              </w:r>
            </w:hyperlink>
            <w:r w:rsidRPr="005A17A7">
              <w:rPr>
                <w:rFonts w:ascii="Calibri" w:hAnsi="Calibri" w:cs="Calibri"/>
                <w:sz w:val="20"/>
                <w:szCs w:val="20"/>
              </w:rPr>
              <w:t>.</w:t>
            </w:r>
          </w:p>
        </w:tc>
        <w:sdt>
          <w:sdtPr>
            <w:rPr>
              <w:rFonts w:ascii="Calibri" w:hAnsi="Calibri" w:cs="Calibri"/>
              <w:sz w:val="36"/>
              <w:szCs w:val="20"/>
            </w:rPr>
            <w:id w:val="-1464033487"/>
            <w14:checkbox>
              <w14:checked w14:val="0"/>
              <w14:checkedState w14:val="2612" w14:font="MS Gothic"/>
              <w14:uncheckedState w14:val="2610" w14:font="MS Gothic"/>
            </w14:checkbox>
          </w:sdtPr>
          <w:sdtContent>
            <w:tc>
              <w:tcPr>
                <w:tcW w:w="1366" w:type="dxa"/>
              </w:tcPr>
              <w:p w14:paraId="1C3A5582" w14:textId="77777777" w:rsidR="005A17A7" w:rsidRPr="005A17A7" w:rsidRDefault="005A17A7" w:rsidP="005A17A7">
                <w:pPr>
                  <w:jc w:val="center"/>
                  <w:rPr>
                    <w:rFonts w:ascii="Calibri" w:hAnsi="Calibri" w:cs="Calibri"/>
                    <w:sz w:val="36"/>
                    <w:szCs w:val="20"/>
                  </w:rPr>
                </w:pPr>
                <w:r w:rsidRPr="005A17A7">
                  <w:rPr>
                    <w:rFonts w:ascii="Segoe UI Symbol" w:hAnsi="Segoe UI Symbol" w:cs="Segoe UI Symbol"/>
                    <w:sz w:val="36"/>
                    <w:szCs w:val="20"/>
                  </w:rPr>
                  <w:t>☐</w:t>
                </w:r>
              </w:p>
            </w:tc>
          </w:sdtContent>
        </w:sdt>
      </w:tr>
      <w:tr w:rsidR="005A17A7" w:rsidRPr="005A17A7" w14:paraId="20B3C1B2" w14:textId="77777777" w:rsidTr="009E3324">
        <w:tc>
          <w:tcPr>
            <w:tcW w:w="7650" w:type="dxa"/>
          </w:tcPr>
          <w:p w14:paraId="6630F069" w14:textId="77777777" w:rsidR="005A17A7" w:rsidRPr="005A17A7" w:rsidRDefault="005A17A7" w:rsidP="005A17A7">
            <w:pPr>
              <w:rPr>
                <w:rFonts w:ascii="Calibri" w:hAnsi="Calibri" w:cs="Calibri"/>
                <w:sz w:val="20"/>
                <w:szCs w:val="20"/>
              </w:rPr>
            </w:pPr>
            <w:r w:rsidRPr="005A17A7">
              <w:rPr>
                <w:rFonts w:ascii="Calibri" w:hAnsi="Calibri" w:cs="Calibri"/>
                <w:sz w:val="20"/>
                <w:szCs w:val="20"/>
              </w:rPr>
              <w:t>Provide copies of Insurance Certificates.</w:t>
            </w:r>
          </w:p>
        </w:tc>
        <w:sdt>
          <w:sdtPr>
            <w:rPr>
              <w:rFonts w:ascii="Calibri" w:hAnsi="Calibri" w:cs="Calibri"/>
              <w:sz w:val="36"/>
              <w:szCs w:val="20"/>
            </w:rPr>
            <w:id w:val="-2117900590"/>
            <w14:checkbox>
              <w14:checked w14:val="0"/>
              <w14:checkedState w14:val="2612" w14:font="MS Gothic"/>
              <w14:uncheckedState w14:val="2610" w14:font="MS Gothic"/>
            </w14:checkbox>
          </w:sdtPr>
          <w:sdtContent>
            <w:tc>
              <w:tcPr>
                <w:tcW w:w="1366" w:type="dxa"/>
              </w:tcPr>
              <w:p w14:paraId="7E83C89A" w14:textId="77777777" w:rsidR="005A17A7" w:rsidRPr="005A17A7" w:rsidRDefault="005A17A7" w:rsidP="005A17A7">
                <w:pPr>
                  <w:jc w:val="center"/>
                  <w:rPr>
                    <w:rFonts w:ascii="Calibri" w:hAnsi="Calibri" w:cs="Calibri"/>
                    <w:sz w:val="36"/>
                    <w:szCs w:val="20"/>
                  </w:rPr>
                </w:pPr>
                <w:r w:rsidRPr="005A17A7">
                  <w:rPr>
                    <w:rFonts w:ascii="Segoe UI Symbol" w:hAnsi="Segoe UI Symbol" w:cs="Segoe UI Symbol"/>
                    <w:sz w:val="36"/>
                    <w:szCs w:val="20"/>
                  </w:rPr>
                  <w:t>☐</w:t>
                </w:r>
              </w:p>
            </w:tc>
          </w:sdtContent>
        </w:sdt>
      </w:tr>
      <w:tr w:rsidR="005A17A7" w:rsidRPr="005A17A7" w14:paraId="2255313D" w14:textId="77777777" w:rsidTr="009E3324">
        <w:tc>
          <w:tcPr>
            <w:tcW w:w="7650" w:type="dxa"/>
          </w:tcPr>
          <w:p w14:paraId="2B1A85FC" w14:textId="77777777" w:rsidR="005A17A7" w:rsidRPr="005A17A7" w:rsidRDefault="005A17A7" w:rsidP="005A17A7">
            <w:pPr>
              <w:rPr>
                <w:rFonts w:ascii="Calibri" w:hAnsi="Calibri" w:cs="Calibri"/>
                <w:sz w:val="20"/>
                <w:szCs w:val="20"/>
              </w:rPr>
            </w:pPr>
            <w:r w:rsidRPr="005A17A7">
              <w:rPr>
                <w:rFonts w:ascii="Calibri" w:hAnsi="Calibri" w:cs="Calibri"/>
                <w:sz w:val="20"/>
                <w:szCs w:val="20"/>
              </w:rPr>
              <w:t xml:space="preserve">Return Tender Response as per </w:t>
            </w:r>
            <w:hyperlink w:anchor="_TENDERING_INSTRUCTIONS" w:history="1">
              <w:r w:rsidRPr="005A17A7">
                <w:rPr>
                  <w:rFonts w:ascii="Calibri" w:hAnsi="Calibri" w:cs="Calibri"/>
                  <w:color w:val="467886" w:themeColor="hyperlink"/>
                  <w:sz w:val="20"/>
                  <w:szCs w:val="20"/>
                  <w:u w:val="single"/>
                </w:rPr>
                <w:t>instructions</w:t>
              </w:r>
            </w:hyperlink>
            <w:r w:rsidRPr="005A17A7">
              <w:rPr>
                <w:rFonts w:ascii="Calibri" w:hAnsi="Calibri" w:cs="Calibri"/>
                <w:sz w:val="20"/>
                <w:szCs w:val="20"/>
              </w:rPr>
              <w:t xml:space="preserve"> provided.</w:t>
            </w:r>
          </w:p>
        </w:tc>
        <w:sdt>
          <w:sdtPr>
            <w:rPr>
              <w:rFonts w:ascii="Calibri" w:hAnsi="Calibri" w:cs="Calibri"/>
              <w:sz w:val="36"/>
              <w:szCs w:val="20"/>
            </w:rPr>
            <w:id w:val="-479848304"/>
            <w14:checkbox>
              <w14:checked w14:val="0"/>
              <w14:checkedState w14:val="2612" w14:font="MS Gothic"/>
              <w14:uncheckedState w14:val="2610" w14:font="MS Gothic"/>
            </w14:checkbox>
          </w:sdtPr>
          <w:sdtContent>
            <w:tc>
              <w:tcPr>
                <w:tcW w:w="1366" w:type="dxa"/>
              </w:tcPr>
              <w:p w14:paraId="3392D07E" w14:textId="77777777" w:rsidR="005A17A7" w:rsidRPr="005A17A7" w:rsidRDefault="005A17A7" w:rsidP="005A17A7">
                <w:pPr>
                  <w:jc w:val="center"/>
                  <w:rPr>
                    <w:rFonts w:ascii="Calibri" w:hAnsi="Calibri" w:cs="Calibri"/>
                    <w:sz w:val="36"/>
                    <w:szCs w:val="20"/>
                  </w:rPr>
                </w:pPr>
                <w:r w:rsidRPr="005A17A7">
                  <w:rPr>
                    <w:rFonts w:ascii="Segoe UI Symbol" w:hAnsi="Segoe UI Symbol" w:cs="Segoe UI Symbol"/>
                    <w:sz w:val="36"/>
                    <w:szCs w:val="20"/>
                  </w:rPr>
                  <w:t>☐</w:t>
                </w:r>
              </w:p>
            </w:tc>
          </w:sdtContent>
        </w:sdt>
      </w:tr>
    </w:tbl>
    <w:p w14:paraId="394EC53B" w14:textId="77777777" w:rsidR="005A17A7" w:rsidRPr="005A17A7" w:rsidRDefault="005A17A7" w:rsidP="005A17A7"/>
    <w:p w14:paraId="32F585B6" w14:textId="77777777" w:rsidR="00CE0369" w:rsidRPr="00CE0369" w:rsidRDefault="00CE0369" w:rsidP="00CE0369">
      <w:pPr>
        <w:rPr>
          <w:rFonts w:ascii="Calibri" w:hAnsi="Calibri" w:cs="Calibri"/>
          <w:sz w:val="20"/>
        </w:rPr>
      </w:pPr>
    </w:p>
    <w:p w14:paraId="4B4419F0" w14:textId="77777777" w:rsidR="00743ACC" w:rsidRPr="00CE0369" w:rsidRDefault="00743ACC" w:rsidP="00CE0369">
      <w:pPr>
        <w:spacing w:line="259" w:lineRule="auto"/>
        <w:rPr>
          <w:rFonts w:ascii="Calibri" w:hAnsi="Calibri" w:cs="Calibri"/>
          <w:sz w:val="20"/>
        </w:rPr>
      </w:pPr>
    </w:p>
    <w:sectPr w:rsidR="00743ACC" w:rsidRPr="00CE0369" w:rsidSect="0040021B">
      <w:footerReference w:type="default" r:id="rId16"/>
      <w:pgSz w:w="11906" w:h="16838"/>
      <w:pgMar w:top="993"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AFFB0" w14:textId="77777777" w:rsidR="004A6D62" w:rsidRDefault="004A6D62" w:rsidP="009C1CB4">
      <w:pPr>
        <w:spacing w:after="0" w:line="240" w:lineRule="auto"/>
      </w:pPr>
      <w:r>
        <w:separator/>
      </w:r>
    </w:p>
  </w:endnote>
  <w:endnote w:type="continuationSeparator" w:id="0">
    <w:p w14:paraId="3C52638D" w14:textId="77777777" w:rsidR="004A6D62" w:rsidRDefault="004A6D62" w:rsidP="009C1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1620D" w14:textId="09560F99" w:rsidR="009C1CB4" w:rsidRPr="0040021B" w:rsidRDefault="009C1CB4">
    <w:pPr>
      <w:pStyle w:val="Footer"/>
      <w:rPr>
        <w:rFonts w:ascii="Calibri" w:hAnsi="Calibri" w:cs="Calibri"/>
        <w:sz w:val="18"/>
        <w:szCs w:val="18"/>
      </w:rPr>
    </w:pPr>
    <w:r w:rsidRPr="0040021B">
      <w:rPr>
        <w:rFonts w:ascii="Calibri" w:hAnsi="Calibri" w:cs="Calibri"/>
        <w:sz w:val="18"/>
        <w:szCs w:val="18"/>
      </w:rPr>
      <w:t>PC2526/00</w:t>
    </w:r>
    <w:r w:rsidR="00114859">
      <w:rPr>
        <w:rFonts w:ascii="Calibri" w:hAnsi="Calibri" w:cs="Calibri"/>
        <w:sz w:val="18"/>
        <w:szCs w:val="18"/>
      </w:rPr>
      <w:t>8</w:t>
    </w:r>
    <w:r w:rsidRPr="0040021B">
      <w:rPr>
        <w:rFonts w:ascii="Calibri" w:hAnsi="Calibri" w:cs="Calibri"/>
        <w:sz w:val="18"/>
        <w:szCs w:val="18"/>
      </w:rPr>
      <w:t xml:space="preserve">. Document 1: Tendering Information and </w:t>
    </w:r>
    <w:r w:rsidR="0040021B" w:rsidRPr="0040021B">
      <w:rPr>
        <w:rFonts w:ascii="Calibri" w:hAnsi="Calibri" w:cs="Calibri"/>
        <w:sz w:val="18"/>
        <w:szCs w:val="18"/>
      </w:rPr>
      <w:t>Instructions.</w:t>
    </w:r>
  </w:p>
  <w:p w14:paraId="7D5D9C39" w14:textId="3867B250" w:rsidR="0040021B" w:rsidRPr="0040021B" w:rsidRDefault="0040021B" w:rsidP="0040021B">
    <w:pPr>
      <w:pStyle w:val="Footer"/>
      <w:jc w:val="right"/>
      <w:rPr>
        <w:rFonts w:ascii="Calibri" w:hAnsi="Calibri" w:cs="Calibri"/>
        <w:sz w:val="18"/>
        <w:szCs w:val="18"/>
      </w:rPr>
    </w:pPr>
    <w:r w:rsidRPr="0040021B">
      <w:rPr>
        <w:rFonts w:ascii="Calibri" w:hAnsi="Calibri" w:cs="Calibri"/>
        <w:sz w:val="18"/>
        <w:szCs w:val="18"/>
      </w:rPr>
      <w:t xml:space="preserve">Page </w:t>
    </w:r>
    <w:r w:rsidRPr="0040021B">
      <w:rPr>
        <w:rFonts w:ascii="Calibri" w:hAnsi="Calibri" w:cs="Calibri"/>
        <w:sz w:val="18"/>
        <w:szCs w:val="18"/>
      </w:rPr>
      <w:fldChar w:fldCharType="begin"/>
    </w:r>
    <w:r w:rsidRPr="0040021B">
      <w:rPr>
        <w:rFonts w:ascii="Calibri" w:hAnsi="Calibri" w:cs="Calibri"/>
        <w:sz w:val="18"/>
        <w:szCs w:val="18"/>
      </w:rPr>
      <w:instrText>PAGE   \* MERGEFORMAT</w:instrText>
    </w:r>
    <w:r w:rsidRPr="0040021B">
      <w:rPr>
        <w:rFonts w:ascii="Calibri" w:hAnsi="Calibri" w:cs="Calibri"/>
        <w:sz w:val="18"/>
        <w:szCs w:val="18"/>
      </w:rPr>
      <w:fldChar w:fldCharType="separate"/>
    </w:r>
    <w:r w:rsidRPr="0040021B">
      <w:rPr>
        <w:rFonts w:ascii="Calibri" w:hAnsi="Calibri" w:cs="Calibri"/>
        <w:sz w:val="18"/>
        <w:szCs w:val="18"/>
      </w:rPr>
      <w:t>1</w:t>
    </w:r>
    <w:r w:rsidRPr="0040021B">
      <w:rPr>
        <w:rFonts w:ascii="Calibri" w:hAnsi="Calibri" w:cs="Calibri"/>
        <w:sz w:val="18"/>
        <w:szCs w:val="18"/>
      </w:rPr>
      <w:fldChar w:fldCharType="end"/>
    </w:r>
    <w:r w:rsidRPr="0040021B">
      <w:rPr>
        <w:rFonts w:ascii="Calibri" w:hAnsi="Calibri" w:cs="Calibri"/>
        <w:sz w:val="18"/>
        <w:szCs w:val="18"/>
      </w:rPr>
      <w:t xml:space="preserve"> of </w:t>
    </w:r>
    <w:r w:rsidR="008C18A6">
      <w:rPr>
        <w:rFonts w:ascii="Calibri" w:hAnsi="Calibri" w:cs="Calibri"/>
        <w:sz w:val="18"/>
        <w:szCs w:val="18"/>
      </w:rPr>
      <w:t>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ADAD1" w14:textId="77777777" w:rsidR="004A6D62" w:rsidRDefault="004A6D62" w:rsidP="009C1CB4">
      <w:pPr>
        <w:spacing w:after="0" w:line="240" w:lineRule="auto"/>
      </w:pPr>
      <w:r>
        <w:separator/>
      </w:r>
    </w:p>
  </w:footnote>
  <w:footnote w:type="continuationSeparator" w:id="0">
    <w:p w14:paraId="4F70C1C8" w14:textId="77777777" w:rsidR="004A6D62" w:rsidRDefault="004A6D62" w:rsidP="009C1CB4">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F54D7"/>
    <w:multiLevelType w:val="hybridMultilevel"/>
    <w:tmpl w:val="F72C0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4E156F"/>
    <w:multiLevelType w:val="hybridMultilevel"/>
    <w:tmpl w:val="0672B6F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A31B01"/>
    <w:multiLevelType w:val="multilevel"/>
    <w:tmpl w:val="4C802A7A"/>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sz w:val="16"/>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25FC7E32"/>
    <w:multiLevelType w:val="hybridMultilevel"/>
    <w:tmpl w:val="EC54F5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9D28B4"/>
    <w:multiLevelType w:val="hybridMultilevel"/>
    <w:tmpl w:val="B04CC4D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27428A"/>
    <w:multiLevelType w:val="multilevel"/>
    <w:tmpl w:val="D13EE29C"/>
    <w:lvl w:ilvl="0">
      <w:start w:val="1"/>
      <w:numFmt w:val="decimal"/>
      <w:pStyle w:val="Heading1"/>
      <w:lvlText w:val="%1."/>
      <w:lvlJc w:val="left"/>
      <w:pPr>
        <w:ind w:left="720" w:hanging="360"/>
      </w:pPr>
    </w:lvl>
    <w:lvl w:ilvl="1">
      <w:start w:val="1"/>
      <w:numFmt w:val="decimal"/>
      <w:pStyle w:val="Heading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BF87504"/>
    <w:multiLevelType w:val="hybridMultilevel"/>
    <w:tmpl w:val="D188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D239FC"/>
    <w:multiLevelType w:val="hybridMultilevel"/>
    <w:tmpl w:val="FB6CE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3734677">
    <w:abstractNumId w:val="5"/>
  </w:num>
  <w:num w:numId="2" w16cid:durableId="2134712064">
    <w:abstractNumId w:val="5"/>
    <w:lvlOverride w:ilvl="0">
      <w:startOverride w:val="1"/>
    </w:lvlOverride>
  </w:num>
  <w:num w:numId="3" w16cid:durableId="23139937">
    <w:abstractNumId w:val="7"/>
  </w:num>
  <w:num w:numId="4" w16cid:durableId="892737854">
    <w:abstractNumId w:val="4"/>
  </w:num>
  <w:num w:numId="5" w16cid:durableId="609318238">
    <w:abstractNumId w:val="0"/>
  </w:num>
  <w:num w:numId="6" w16cid:durableId="1751004333">
    <w:abstractNumId w:val="6"/>
  </w:num>
  <w:num w:numId="7" w16cid:durableId="1520314479">
    <w:abstractNumId w:val="3"/>
  </w:num>
  <w:num w:numId="8" w16cid:durableId="1112893750">
    <w:abstractNumId w:val="5"/>
  </w:num>
  <w:num w:numId="9" w16cid:durableId="1525556786">
    <w:abstractNumId w:val="5"/>
  </w:num>
  <w:num w:numId="10" w16cid:durableId="153837555">
    <w:abstractNumId w:val="1"/>
  </w:num>
  <w:num w:numId="11" w16cid:durableId="628752772">
    <w:abstractNumId w:val="2"/>
  </w:num>
  <w:num w:numId="12" w16cid:durableId="239295702">
    <w:abstractNumId w:val="5"/>
  </w:num>
  <w:num w:numId="13" w16cid:durableId="1832598815">
    <w:abstractNumId w:val="5"/>
  </w:num>
  <w:num w:numId="14" w16cid:durableId="784889653">
    <w:abstractNumId w:val="5"/>
  </w:num>
  <w:num w:numId="15" w16cid:durableId="848450838">
    <w:abstractNumId w:val="5"/>
  </w:num>
  <w:num w:numId="16" w16cid:durableId="15949703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0C3"/>
    <w:rsid w:val="00033C5E"/>
    <w:rsid w:val="00103760"/>
    <w:rsid w:val="00114859"/>
    <w:rsid w:val="00136F9B"/>
    <w:rsid w:val="001443E9"/>
    <w:rsid w:val="00184002"/>
    <w:rsid w:val="00214F79"/>
    <w:rsid w:val="00231CCD"/>
    <w:rsid w:val="002538CE"/>
    <w:rsid w:val="002A59EC"/>
    <w:rsid w:val="00302D13"/>
    <w:rsid w:val="00320E77"/>
    <w:rsid w:val="00330C4E"/>
    <w:rsid w:val="003C40C3"/>
    <w:rsid w:val="0040021B"/>
    <w:rsid w:val="00434129"/>
    <w:rsid w:val="004A6D62"/>
    <w:rsid w:val="004B2F60"/>
    <w:rsid w:val="00596983"/>
    <w:rsid w:val="005A17A7"/>
    <w:rsid w:val="005F05B2"/>
    <w:rsid w:val="006365E7"/>
    <w:rsid w:val="006605FF"/>
    <w:rsid w:val="00743ACC"/>
    <w:rsid w:val="007519D2"/>
    <w:rsid w:val="007679D7"/>
    <w:rsid w:val="00781C0B"/>
    <w:rsid w:val="00787288"/>
    <w:rsid w:val="00816FE6"/>
    <w:rsid w:val="00870691"/>
    <w:rsid w:val="008A2ECD"/>
    <w:rsid w:val="008C18A6"/>
    <w:rsid w:val="008D7401"/>
    <w:rsid w:val="009C1CB4"/>
    <w:rsid w:val="00A27259"/>
    <w:rsid w:val="00B720FB"/>
    <w:rsid w:val="00CB0DFA"/>
    <w:rsid w:val="00CB3834"/>
    <w:rsid w:val="00CC44D8"/>
    <w:rsid w:val="00CE0369"/>
    <w:rsid w:val="00D01ED9"/>
    <w:rsid w:val="00DB70BD"/>
    <w:rsid w:val="00EA49FD"/>
    <w:rsid w:val="00EB35F5"/>
    <w:rsid w:val="00EF391C"/>
    <w:rsid w:val="12BD0732"/>
    <w:rsid w:val="13C36820"/>
    <w:rsid w:val="3C357A1D"/>
    <w:rsid w:val="418BC3B3"/>
    <w:rsid w:val="5C1C8670"/>
    <w:rsid w:val="60CCCA66"/>
    <w:rsid w:val="63217AE2"/>
    <w:rsid w:val="7D4C878D"/>
    <w:rsid w:val="7DFABA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925E6"/>
  <w15:chartTrackingRefBased/>
  <w15:docId w15:val="{6627D85E-70EE-49BE-8050-1E9A3D226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43E9"/>
    <w:pPr>
      <w:keepNext/>
      <w:keepLines/>
      <w:numPr>
        <w:numId w:val="1"/>
      </w:numPr>
      <w:spacing w:after="0"/>
      <w:ind w:hanging="720"/>
      <w:jc w:val="both"/>
      <w:outlineLvl w:val="0"/>
    </w:pPr>
    <w:rPr>
      <w:rFonts w:ascii="Calibri" w:eastAsiaTheme="majorEastAsia" w:hAnsi="Calibri" w:cs="Calibri"/>
      <w:b/>
      <w:bCs/>
      <w:color w:val="000000" w:themeColor="text1"/>
    </w:rPr>
  </w:style>
  <w:style w:type="paragraph" w:styleId="Heading2">
    <w:name w:val="heading 2"/>
    <w:basedOn w:val="Normal"/>
    <w:next w:val="Normal"/>
    <w:link w:val="Heading2Char"/>
    <w:uiPriority w:val="1"/>
    <w:unhideWhenUsed/>
    <w:qFormat/>
    <w:rsid w:val="00743ACC"/>
    <w:pPr>
      <w:keepNext/>
      <w:keepLines/>
      <w:numPr>
        <w:ilvl w:val="1"/>
        <w:numId w:val="1"/>
      </w:numPr>
      <w:spacing w:before="160" w:after="0"/>
      <w:jc w:val="both"/>
      <w:outlineLvl w:val="1"/>
    </w:pPr>
    <w:rPr>
      <w:rFonts w:ascii="Calibri" w:eastAsiaTheme="majorEastAsia" w:hAnsi="Calibri" w:cs="Calibri"/>
      <w:b/>
      <w:bCs/>
      <w:color w:val="000000" w:themeColor="text1"/>
      <w:sz w:val="22"/>
      <w:szCs w:val="22"/>
    </w:rPr>
  </w:style>
  <w:style w:type="paragraph" w:styleId="Heading3">
    <w:name w:val="heading 3"/>
    <w:basedOn w:val="Normal"/>
    <w:next w:val="Normal"/>
    <w:link w:val="Heading3Char"/>
    <w:uiPriority w:val="9"/>
    <w:unhideWhenUsed/>
    <w:qFormat/>
    <w:rsid w:val="003C40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C40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40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40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40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40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40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43E9"/>
    <w:rPr>
      <w:rFonts w:ascii="Calibri" w:eastAsiaTheme="majorEastAsia" w:hAnsi="Calibri" w:cs="Calibri"/>
      <w:b/>
      <w:bCs/>
      <w:color w:val="000000" w:themeColor="text1"/>
    </w:rPr>
  </w:style>
  <w:style w:type="character" w:customStyle="1" w:styleId="Heading2Char">
    <w:name w:val="Heading 2 Char"/>
    <w:basedOn w:val="DefaultParagraphFont"/>
    <w:link w:val="Heading2"/>
    <w:uiPriority w:val="1"/>
    <w:rsid w:val="00743ACC"/>
    <w:rPr>
      <w:rFonts w:ascii="Calibri" w:eastAsiaTheme="majorEastAsia" w:hAnsi="Calibri" w:cs="Calibri"/>
      <w:b/>
      <w:bCs/>
      <w:color w:val="000000" w:themeColor="text1"/>
      <w:sz w:val="22"/>
      <w:szCs w:val="22"/>
    </w:rPr>
  </w:style>
  <w:style w:type="character" w:customStyle="1" w:styleId="Heading3Char">
    <w:name w:val="Heading 3 Char"/>
    <w:basedOn w:val="DefaultParagraphFont"/>
    <w:link w:val="Heading3"/>
    <w:uiPriority w:val="9"/>
    <w:semiHidden/>
    <w:rsid w:val="003C40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40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40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40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40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40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40C3"/>
    <w:rPr>
      <w:rFonts w:eastAsiaTheme="majorEastAsia" w:cstheme="majorBidi"/>
      <w:color w:val="272727" w:themeColor="text1" w:themeTint="D8"/>
    </w:rPr>
  </w:style>
  <w:style w:type="paragraph" w:styleId="Title">
    <w:name w:val="Title"/>
    <w:basedOn w:val="Normal"/>
    <w:next w:val="Normal"/>
    <w:link w:val="TitleChar"/>
    <w:uiPriority w:val="10"/>
    <w:qFormat/>
    <w:rsid w:val="003C40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40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40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40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40C3"/>
    <w:pPr>
      <w:spacing w:before="160"/>
      <w:jc w:val="center"/>
    </w:pPr>
    <w:rPr>
      <w:i/>
      <w:iCs/>
      <w:color w:val="404040" w:themeColor="text1" w:themeTint="BF"/>
    </w:rPr>
  </w:style>
  <w:style w:type="character" w:customStyle="1" w:styleId="QuoteChar">
    <w:name w:val="Quote Char"/>
    <w:basedOn w:val="DefaultParagraphFont"/>
    <w:link w:val="Quote"/>
    <w:uiPriority w:val="29"/>
    <w:rsid w:val="003C40C3"/>
    <w:rPr>
      <w:i/>
      <w:iCs/>
      <w:color w:val="404040" w:themeColor="text1" w:themeTint="BF"/>
    </w:rPr>
  </w:style>
  <w:style w:type="paragraph" w:styleId="ListParagraph">
    <w:name w:val="List Paragraph"/>
    <w:aliases w:val="Heading 2_sj,Numbered Para 1,Dot pt,No Spacing1,List Paragraph Char Char Char,Indicator Text,Bullet 1,List Paragraph1,Bullet Points,MAIN CONTENT,List Paragraph12,F5 List Paragraph"/>
    <w:basedOn w:val="Normal"/>
    <w:link w:val="ListParagraphChar"/>
    <w:uiPriority w:val="34"/>
    <w:qFormat/>
    <w:rsid w:val="003C40C3"/>
    <w:pPr>
      <w:ind w:left="720"/>
      <w:contextualSpacing/>
    </w:pPr>
  </w:style>
  <w:style w:type="character" w:styleId="IntenseEmphasis">
    <w:name w:val="Intense Emphasis"/>
    <w:basedOn w:val="DefaultParagraphFont"/>
    <w:uiPriority w:val="21"/>
    <w:qFormat/>
    <w:rsid w:val="003C40C3"/>
    <w:rPr>
      <w:i/>
      <w:iCs/>
      <w:color w:val="0F4761" w:themeColor="accent1" w:themeShade="BF"/>
    </w:rPr>
  </w:style>
  <w:style w:type="paragraph" w:styleId="IntenseQuote">
    <w:name w:val="Intense Quote"/>
    <w:basedOn w:val="Normal"/>
    <w:next w:val="Normal"/>
    <w:link w:val="IntenseQuoteChar"/>
    <w:uiPriority w:val="30"/>
    <w:qFormat/>
    <w:rsid w:val="003C40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40C3"/>
    <w:rPr>
      <w:i/>
      <w:iCs/>
      <w:color w:val="0F4761" w:themeColor="accent1" w:themeShade="BF"/>
    </w:rPr>
  </w:style>
  <w:style w:type="character" w:styleId="IntenseReference">
    <w:name w:val="Intense Reference"/>
    <w:basedOn w:val="DefaultParagraphFont"/>
    <w:uiPriority w:val="32"/>
    <w:qFormat/>
    <w:rsid w:val="003C40C3"/>
    <w:rPr>
      <w:b/>
      <w:bCs/>
      <w:smallCaps/>
      <w:color w:val="0F4761" w:themeColor="accent1" w:themeShade="BF"/>
      <w:spacing w:val="5"/>
    </w:rPr>
  </w:style>
  <w:style w:type="paragraph" w:styleId="TOCHeading">
    <w:name w:val="TOC Heading"/>
    <w:basedOn w:val="Heading1"/>
    <w:next w:val="Normal"/>
    <w:uiPriority w:val="39"/>
    <w:unhideWhenUsed/>
    <w:qFormat/>
    <w:rsid w:val="00EF391C"/>
    <w:pPr>
      <w:spacing w:before="240" w:line="259" w:lineRule="auto"/>
      <w:ind w:left="432" w:hanging="432"/>
      <w:outlineLvl w:val="9"/>
    </w:pPr>
    <w:rPr>
      <w:rFonts w:asciiTheme="minorHAnsi" w:hAnsiTheme="minorHAnsi" w:cstheme="minorHAnsi"/>
      <w:b w:val="0"/>
      <w:bCs w:val="0"/>
      <w:color w:val="auto"/>
      <w:kern w:val="0"/>
      <w:lang w:eastAsia="en-GB"/>
      <w14:ligatures w14:val="none"/>
    </w:rPr>
  </w:style>
  <w:style w:type="paragraph" w:styleId="TOC1">
    <w:name w:val="toc 1"/>
    <w:basedOn w:val="Normal"/>
    <w:next w:val="Normal"/>
    <w:autoRedefine/>
    <w:uiPriority w:val="39"/>
    <w:unhideWhenUsed/>
    <w:rsid w:val="00EF391C"/>
    <w:pPr>
      <w:spacing w:after="100" w:line="259" w:lineRule="auto"/>
    </w:pPr>
    <w:rPr>
      <w:kern w:val="0"/>
      <w:sz w:val="22"/>
      <w:szCs w:val="22"/>
      <w14:ligatures w14:val="none"/>
    </w:rPr>
  </w:style>
  <w:style w:type="paragraph" w:styleId="TOC2">
    <w:name w:val="toc 2"/>
    <w:basedOn w:val="Normal"/>
    <w:next w:val="Normal"/>
    <w:autoRedefine/>
    <w:uiPriority w:val="39"/>
    <w:unhideWhenUsed/>
    <w:rsid w:val="00EF391C"/>
    <w:pPr>
      <w:spacing w:after="100" w:line="259" w:lineRule="auto"/>
      <w:ind w:left="220"/>
    </w:pPr>
    <w:rPr>
      <w:kern w:val="0"/>
      <w:sz w:val="22"/>
      <w:szCs w:val="22"/>
      <w14:ligatures w14:val="none"/>
    </w:rPr>
  </w:style>
  <w:style w:type="character" w:styleId="Hyperlink">
    <w:name w:val="Hyperlink"/>
    <w:basedOn w:val="DefaultParagraphFont"/>
    <w:uiPriority w:val="99"/>
    <w:unhideWhenUsed/>
    <w:rsid w:val="00EF391C"/>
    <w:rPr>
      <w:color w:val="467886" w:themeColor="hyperlink"/>
      <w:u w:val="single"/>
    </w:rPr>
  </w:style>
  <w:style w:type="table" w:styleId="TableGrid">
    <w:name w:val="Table Grid"/>
    <w:aliases w:val="Create"/>
    <w:basedOn w:val="TableNormal"/>
    <w:uiPriority w:val="39"/>
    <w:rsid w:val="00EF391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F391C"/>
    <w:rPr>
      <w:color w:val="96607D" w:themeColor="followedHyperlink"/>
      <w:u w:val="single"/>
    </w:rPr>
  </w:style>
  <w:style w:type="paragraph" w:styleId="BodyText">
    <w:name w:val="Body Text"/>
    <w:basedOn w:val="Normal"/>
    <w:link w:val="BodyTextChar"/>
    <w:uiPriority w:val="99"/>
    <w:semiHidden/>
    <w:unhideWhenUsed/>
    <w:rsid w:val="00302D13"/>
    <w:pPr>
      <w:spacing w:after="120" w:line="259" w:lineRule="auto"/>
    </w:pPr>
    <w:rPr>
      <w:kern w:val="0"/>
      <w:sz w:val="22"/>
      <w:szCs w:val="22"/>
      <w14:ligatures w14:val="none"/>
    </w:rPr>
  </w:style>
  <w:style w:type="character" w:customStyle="1" w:styleId="BodyTextChar">
    <w:name w:val="Body Text Char"/>
    <w:basedOn w:val="DefaultParagraphFont"/>
    <w:link w:val="BodyText"/>
    <w:uiPriority w:val="99"/>
    <w:semiHidden/>
    <w:rsid w:val="00302D13"/>
    <w:rPr>
      <w:kern w:val="0"/>
      <w:sz w:val="22"/>
      <w:szCs w:val="22"/>
      <w14:ligatures w14:val="none"/>
    </w:rPr>
  </w:style>
  <w:style w:type="paragraph" w:styleId="NormalWeb">
    <w:name w:val="Normal (Web)"/>
    <w:basedOn w:val="Normal"/>
    <w:uiPriority w:val="99"/>
    <w:semiHidden/>
    <w:unhideWhenUsed/>
    <w:rsid w:val="00302D1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ListParagraphChar">
    <w:name w:val="List Paragraph Char"/>
    <w:aliases w:val="Heading 2_sj Char,Numbered Para 1 Char,Dot pt Char,No Spacing1 Char,List Paragraph Char Char Char Char,Indicator Text Char,Bullet 1 Char,List Paragraph1 Char,Bullet Points Char,MAIN CONTENT Char,List Paragraph12 Char"/>
    <w:basedOn w:val="DefaultParagraphFont"/>
    <w:link w:val="ListParagraph"/>
    <w:uiPriority w:val="34"/>
    <w:qFormat/>
    <w:locked/>
    <w:rsid w:val="00743ACC"/>
  </w:style>
  <w:style w:type="paragraph" w:styleId="Revision">
    <w:name w:val="Revision"/>
    <w:hidden/>
    <w:uiPriority w:val="99"/>
    <w:semiHidden/>
    <w:rsid w:val="009C1CB4"/>
    <w:pPr>
      <w:spacing w:after="0" w:line="240" w:lineRule="auto"/>
    </w:pPr>
  </w:style>
  <w:style w:type="paragraph" w:styleId="Header">
    <w:name w:val="header"/>
    <w:basedOn w:val="Normal"/>
    <w:link w:val="HeaderChar"/>
    <w:uiPriority w:val="99"/>
    <w:unhideWhenUsed/>
    <w:rsid w:val="009C1C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1CB4"/>
  </w:style>
  <w:style w:type="paragraph" w:styleId="Footer">
    <w:name w:val="footer"/>
    <w:basedOn w:val="Normal"/>
    <w:link w:val="FooterChar"/>
    <w:uiPriority w:val="99"/>
    <w:unhideWhenUsed/>
    <w:rsid w:val="009C1C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1CB4"/>
  </w:style>
  <w:style w:type="character" w:styleId="UnresolvedMention">
    <w:name w:val="Unresolved Mention"/>
    <w:basedOn w:val="DefaultParagraphFont"/>
    <w:uiPriority w:val="99"/>
    <w:semiHidden/>
    <w:unhideWhenUsed/>
    <w:rsid w:val="001148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449691">
      <w:bodyDiv w:val="1"/>
      <w:marLeft w:val="0"/>
      <w:marRight w:val="0"/>
      <w:marTop w:val="0"/>
      <w:marBottom w:val="0"/>
      <w:divBdr>
        <w:top w:val="none" w:sz="0" w:space="0" w:color="auto"/>
        <w:left w:val="none" w:sz="0" w:space="0" w:color="auto"/>
        <w:bottom w:val="none" w:sz="0" w:space="0" w:color="auto"/>
        <w:right w:val="none" w:sz="0" w:space="0" w:color="auto"/>
      </w:divBdr>
      <w:divsChild>
        <w:div w:id="999498685">
          <w:marLeft w:val="0"/>
          <w:marRight w:val="0"/>
          <w:marTop w:val="0"/>
          <w:marBottom w:val="0"/>
          <w:divBdr>
            <w:top w:val="none" w:sz="0" w:space="0" w:color="auto"/>
            <w:left w:val="none" w:sz="0" w:space="0" w:color="auto"/>
            <w:bottom w:val="none" w:sz="0" w:space="0" w:color="auto"/>
            <w:right w:val="none" w:sz="0" w:space="0" w:color="auto"/>
          </w:divBdr>
        </w:div>
        <w:div w:id="778911801">
          <w:marLeft w:val="0"/>
          <w:marRight w:val="0"/>
          <w:marTop w:val="0"/>
          <w:marBottom w:val="0"/>
          <w:divBdr>
            <w:top w:val="none" w:sz="0" w:space="0" w:color="auto"/>
            <w:left w:val="none" w:sz="0" w:space="0" w:color="auto"/>
            <w:bottom w:val="none" w:sz="0" w:space="0" w:color="auto"/>
            <w:right w:val="none" w:sz="0" w:space="0" w:color="auto"/>
          </w:divBdr>
        </w:div>
        <w:div w:id="1650477502">
          <w:marLeft w:val="0"/>
          <w:marRight w:val="0"/>
          <w:marTop w:val="0"/>
          <w:marBottom w:val="0"/>
          <w:divBdr>
            <w:top w:val="none" w:sz="0" w:space="0" w:color="auto"/>
            <w:left w:val="none" w:sz="0" w:space="0" w:color="auto"/>
            <w:bottom w:val="none" w:sz="0" w:space="0" w:color="auto"/>
            <w:right w:val="none" w:sz="0" w:space="0" w:color="auto"/>
          </w:divBdr>
        </w:div>
        <w:div w:id="313531952">
          <w:marLeft w:val="0"/>
          <w:marRight w:val="0"/>
          <w:marTop w:val="0"/>
          <w:marBottom w:val="0"/>
          <w:divBdr>
            <w:top w:val="none" w:sz="0" w:space="0" w:color="auto"/>
            <w:left w:val="none" w:sz="0" w:space="0" w:color="auto"/>
            <w:bottom w:val="none" w:sz="0" w:space="0" w:color="auto"/>
            <w:right w:val="none" w:sz="0" w:space="0" w:color="auto"/>
          </w:divBdr>
        </w:div>
        <w:div w:id="835078321">
          <w:marLeft w:val="0"/>
          <w:marRight w:val="0"/>
          <w:marTop w:val="0"/>
          <w:marBottom w:val="0"/>
          <w:divBdr>
            <w:top w:val="none" w:sz="0" w:space="0" w:color="auto"/>
            <w:left w:val="none" w:sz="0" w:space="0" w:color="auto"/>
            <w:bottom w:val="none" w:sz="0" w:space="0" w:color="auto"/>
            <w:right w:val="none" w:sz="0" w:space="0" w:color="auto"/>
          </w:divBdr>
        </w:div>
        <w:div w:id="1454864286">
          <w:marLeft w:val="0"/>
          <w:marRight w:val="0"/>
          <w:marTop w:val="0"/>
          <w:marBottom w:val="0"/>
          <w:divBdr>
            <w:top w:val="none" w:sz="0" w:space="0" w:color="auto"/>
            <w:left w:val="none" w:sz="0" w:space="0" w:color="auto"/>
            <w:bottom w:val="none" w:sz="0" w:space="0" w:color="auto"/>
            <w:right w:val="none" w:sz="0" w:space="0" w:color="auto"/>
          </w:divBdr>
        </w:div>
        <w:div w:id="527328321">
          <w:marLeft w:val="0"/>
          <w:marRight w:val="0"/>
          <w:marTop w:val="0"/>
          <w:marBottom w:val="0"/>
          <w:divBdr>
            <w:top w:val="none" w:sz="0" w:space="0" w:color="auto"/>
            <w:left w:val="none" w:sz="0" w:space="0" w:color="auto"/>
            <w:bottom w:val="none" w:sz="0" w:space="0" w:color="auto"/>
            <w:right w:val="none" w:sz="0" w:space="0" w:color="auto"/>
          </w:divBdr>
        </w:div>
        <w:div w:id="1134062090">
          <w:marLeft w:val="0"/>
          <w:marRight w:val="0"/>
          <w:marTop w:val="0"/>
          <w:marBottom w:val="0"/>
          <w:divBdr>
            <w:top w:val="none" w:sz="0" w:space="0" w:color="auto"/>
            <w:left w:val="none" w:sz="0" w:space="0" w:color="auto"/>
            <w:bottom w:val="none" w:sz="0" w:space="0" w:color="auto"/>
            <w:right w:val="none" w:sz="0" w:space="0" w:color="auto"/>
          </w:divBdr>
        </w:div>
        <w:div w:id="932401483">
          <w:marLeft w:val="0"/>
          <w:marRight w:val="0"/>
          <w:marTop w:val="0"/>
          <w:marBottom w:val="0"/>
          <w:divBdr>
            <w:top w:val="none" w:sz="0" w:space="0" w:color="auto"/>
            <w:left w:val="none" w:sz="0" w:space="0" w:color="auto"/>
            <w:bottom w:val="none" w:sz="0" w:space="0" w:color="auto"/>
            <w:right w:val="none" w:sz="0" w:space="0" w:color="auto"/>
          </w:divBdr>
        </w:div>
        <w:div w:id="1261529109">
          <w:marLeft w:val="0"/>
          <w:marRight w:val="0"/>
          <w:marTop w:val="0"/>
          <w:marBottom w:val="0"/>
          <w:divBdr>
            <w:top w:val="none" w:sz="0" w:space="0" w:color="auto"/>
            <w:left w:val="none" w:sz="0" w:space="0" w:color="auto"/>
            <w:bottom w:val="none" w:sz="0" w:space="0" w:color="auto"/>
            <w:right w:val="none" w:sz="0" w:space="0" w:color="auto"/>
          </w:divBdr>
        </w:div>
        <w:div w:id="159194795">
          <w:marLeft w:val="0"/>
          <w:marRight w:val="0"/>
          <w:marTop w:val="0"/>
          <w:marBottom w:val="0"/>
          <w:divBdr>
            <w:top w:val="none" w:sz="0" w:space="0" w:color="auto"/>
            <w:left w:val="none" w:sz="0" w:space="0" w:color="auto"/>
            <w:bottom w:val="none" w:sz="0" w:space="0" w:color="auto"/>
            <w:right w:val="none" w:sz="0" w:space="0" w:color="auto"/>
          </w:divBdr>
        </w:div>
        <w:div w:id="114108456">
          <w:marLeft w:val="0"/>
          <w:marRight w:val="0"/>
          <w:marTop w:val="0"/>
          <w:marBottom w:val="0"/>
          <w:divBdr>
            <w:top w:val="none" w:sz="0" w:space="0" w:color="auto"/>
            <w:left w:val="none" w:sz="0" w:space="0" w:color="auto"/>
            <w:bottom w:val="none" w:sz="0" w:space="0" w:color="auto"/>
            <w:right w:val="none" w:sz="0" w:space="0" w:color="auto"/>
          </w:divBdr>
        </w:div>
      </w:divsChild>
    </w:div>
    <w:div w:id="618339610">
      <w:bodyDiv w:val="1"/>
      <w:marLeft w:val="0"/>
      <w:marRight w:val="0"/>
      <w:marTop w:val="0"/>
      <w:marBottom w:val="0"/>
      <w:divBdr>
        <w:top w:val="none" w:sz="0" w:space="0" w:color="auto"/>
        <w:left w:val="none" w:sz="0" w:space="0" w:color="auto"/>
        <w:bottom w:val="none" w:sz="0" w:space="0" w:color="auto"/>
        <w:right w:val="none" w:sz="0" w:space="0" w:color="auto"/>
      </w:divBdr>
    </w:div>
    <w:div w:id="918446092">
      <w:bodyDiv w:val="1"/>
      <w:marLeft w:val="0"/>
      <w:marRight w:val="0"/>
      <w:marTop w:val="0"/>
      <w:marBottom w:val="0"/>
      <w:divBdr>
        <w:top w:val="none" w:sz="0" w:space="0" w:color="auto"/>
        <w:left w:val="none" w:sz="0" w:space="0" w:color="auto"/>
        <w:bottom w:val="none" w:sz="0" w:space="0" w:color="auto"/>
        <w:right w:val="none" w:sz="0" w:space="0" w:color="auto"/>
      </w:divBdr>
    </w:div>
    <w:div w:id="1839730055">
      <w:bodyDiv w:val="1"/>
      <w:marLeft w:val="0"/>
      <w:marRight w:val="0"/>
      <w:marTop w:val="0"/>
      <w:marBottom w:val="0"/>
      <w:divBdr>
        <w:top w:val="none" w:sz="0" w:space="0" w:color="auto"/>
        <w:left w:val="none" w:sz="0" w:space="0" w:color="auto"/>
        <w:bottom w:val="none" w:sz="0" w:space="0" w:color="auto"/>
        <w:right w:val="none" w:sz="0" w:space="0" w:color="auto"/>
      </w:divBdr>
      <w:divsChild>
        <w:div w:id="1441485576">
          <w:marLeft w:val="0"/>
          <w:marRight w:val="0"/>
          <w:marTop w:val="0"/>
          <w:marBottom w:val="0"/>
          <w:divBdr>
            <w:top w:val="none" w:sz="0" w:space="0" w:color="auto"/>
            <w:left w:val="none" w:sz="0" w:space="0" w:color="auto"/>
            <w:bottom w:val="none" w:sz="0" w:space="0" w:color="auto"/>
            <w:right w:val="none" w:sz="0" w:space="0" w:color="auto"/>
          </w:divBdr>
        </w:div>
        <w:div w:id="211578013">
          <w:marLeft w:val="0"/>
          <w:marRight w:val="0"/>
          <w:marTop w:val="0"/>
          <w:marBottom w:val="0"/>
          <w:divBdr>
            <w:top w:val="none" w:sz="0" w:space="0" w:color="auto"/>
            <w:left w:val="none" w:sz="0" w:space="0" w:color="auto"/>
            <w:bottom w:val="none" w:sz="0" w:space="0" w:color="auto"/>
            <w:right w:val="none" w:sz="0" w:space="0" w:color="auto"/>
          </w:divBdr>
        </w:div>
        <w:div w:id="1672637999">
          <w:marLeft w:val="0"/>
          <w:marRight w:val="0"/>
          <w:marTop w:val="0"/>
          <w:marBottom w:val="0"/>
          <w:divBdr>
            <w:top w:val="none" w:sz="0" w:space="0" w:color="auto"/>
            <w:left w:val="none" w:sz="0" w:space="0" w:color="auto"/>
            <w:bottom w:val="none" w:sz="0" w:space="0" w:color="auto"/>
            <w:right w:val="none" w:sz="0" w:space="0" w:color="auto"/>
          </w:divBdr>
        </w:div>
        <w:div w:id="519130186">
          <w:marLeft w:val="0"/>
          <w:marRight w:val="0"/>
          <w:marTop w:val="0"/>
          <w:marBottom w:val="0"/>
          <w:divBdr>
            <w:top w:val="none" w:sz="0" w:space="0" w:color="auto"/>
            <w:left w:val="none" w:sz="0" w:space="0" w:color="auto"/>
            <w:bottom w:val="none" w:sz="0" w:space="0" w:color="auto"/>
            <w:right w:val="none" w:sz="0" w:space="0" w:color="auto"/>
          </w:divBdr>
        </w:div>
        <w:div w:id="1140346566">
          <w:marLeft w:val="0"/>
          <w:marRight w:val="0"/>
          <w:marTop w:val="0"/>
          <w:marBottom w:val="0"/>
          <w:divBdr>
            <w:top w:val="none" w:sz="0" w:space="0" w:color="auto"/>
            <w:left w:val="none" w:sz="0" w:space="0" w:color="auto"/>
            <w:bottom w:val="none" w:sz="0" w:space="0" w:color="auto"/>
            <w:right w:val="none" w:sz="0" w:space="0" w:color="auto"/>
          </w:divBdr>
        </w:div>
        <w:div w:id="791284071">
          <w:marLeft w:val="0"/>
          <w:marRight w:val="0"/>
          <w:marTop w:val="0"/>
          <w:marBottom w:val="0"/>
          <w:divBdr>
            <w:top w:val="none" w:sz="0" w:space="0" w:color="auto"/>
            <w:left w:val="none" w:sz="0" w:space="0" w:color="auto"/>
            <w:bottom w:val="none" w:sz="0" w:space="0" w:color="auto"/>
            <w:right w:val="none" w:sz="0" w:space="0" w:color="auto"/>
          </w:divBdr>
        </w:div>
        <w:div w:id="854226079">
          <w:marLeft w:val="0"/>
          <w:marRight w:val="0"/>
          <w:marTop w:val="0"/>
          <w:marBottom w:val="0"/>
          <w:divBdr>
            <w:top w:val="none" w:sz="0" w:space="0" w:color="auto"/>
            <w:left w:val="none" w:sz="0" w:space="0" w:color="auto"/>
            <w:bottom w:val="none" w:sz="0" w:space="0" w:color="auto"/>
            <w:right w:val="none" w:sz="0" w:space="0" w:color="auto"/>
          </w:divBdr>
        </w:div>
        <w:div w:id="887449823">
          <w:marLeft w:val="0"/>
          <w:marRight w:val="0"/>
          <w:marTop w:val="0"/>
          <w:marBottom w:val="0"/>
          <w:divBdr>
            <w:top w:val="none" w:sz="0" w:space="0" w:color="auto"/>
            <w:left w:val="none" w:sz="0" w:space="0" w:color="auto"/>
            <w:bottom w:val="none" w:sz="0" w:space="0" w:color="auto"/>
            <w:right w:val="none" w:sz="0" w:space="0" w:color="auto"/>
          </w:divBdr>
        </w:div>
        <w:div w:id="1676810302">
          <w:marLeft w:val="0"/>
          <w:marRight w:val="0"/>
          <w:marTop w:val="0"/>
          <w:marBottom w:val="0"/>
          <w:divBdr>
            <w:top w:val="none" w:sz="0" w:space="0" w:color="auto"/>
            <w:left w:val="none" w:sz="0" w:space="0" w:color="auto"/>
            <w:bottom w:val="none" w:sz="0" w:space="0" w:color="auto"/>
            <w:right w:val="none" w:sz="0" w:space="0" w:color="auto"/>
          </w:divBdr>
        </w:div>
        <w:div w:id="322584872">
          <w:marLeft w:val="0"/>
          <w:marRight w:val="0"/>
          <w:marTop w:val="0"/>
          <w:marBottom w:val="0"/>
          <w:divBdr>
            <w:top w:val="none" w:sz="0" w:space="0" w:color="auto"/>
            <w:left w:val="none" w:sz="0" w:space="0" w:color="auto"/>
            <w:bottom w:val="none" w:sz="0" w:space="0" w:color="auto"/>
            <w:right w:val="none" w:sz="0" w:space="0" w:color="auto"/>
          </w:divBdr>
        </w:div>
        <w:div w:id="927274643">
          <w:marLeft w:val="0"/>
          <w:marRight w:val="0"/>
          <w:marTop w:val="0"/>
          <w:marBottom w:val="0"/>
          <w:divBdr>
            <w:top w:val="none" w:sz="0" w:space="0" w:color="auto"/>
            <w:left w:val="none" w:sz="0" w:space="0" w:color="auto"/>
            <w:bottom w:val="none" w:sz="0" w:space="0" w:color="auto"/>
            <w:right w:val="none" w:sz="0" w:space="0" w:color="auto"/>
          </w:divBdr>
        </w:div>
        <w:div w:id="2854349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bond@pembrokeshire.ac.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ms.office.com/pages/responsepage.aspx?id=-REPTm4EBUWcuNshUjEeIbBOObz7satMhrS2AvffR2pUQUpTTFU0NVQzNDQzNkdUWVpGM1g3MDUyOCQlQCN0PWcu&amp;route=shortur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forms.office.com/pages/responsepage.aspx?id=-REPTm4EBUWcuNshUjEeIbBOObz7satMhrS2AvffR2pUQUpTTFU0NVQzNDQzNkdUWVpGM1g3MDUyOCQlQCN0PWcu&amp;route=shorturl" TargetMode="Externa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bond@pembrokeshire.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588AD14A218C44AEE417A7E5BCBD64" ma:contentTypeVersion="11" ma:contentTypeDescription="Create a new document." ma:contentTypeScope="" ma:versionID="1049a9b8b366afcd032666cb240d7397">
  <xsd:schema xmlns:xsd="http://www.w3.org/2001/XMLSchema" xmlns:xs="http://www.w3.org/2001/XMLSchema" xmlns:p="http://schemas.microsoft.com/office/2006/metadata/properties" xmlns:ns2="a07acfd4-2c96-4ef5-a0a4-65bc3feddee9" xmlns:ns3="6a54b9e6-26fb-472a-b3d3-d3bd8549e36a" targetNamespace="http://schemas.microsoft.com/office/2006/metadata/properties" ma:root="true" ma:fieldsID="805bb455bc8219e148b2155228c4f8e2" ns2:_="" ns3:_="">
    <xsd:import namespace="a07acfd4-2c96-4ef5-a0a4-65bc3feddee9"/>
    <xsd:import namespace="6a54b9e6-26fb-472a-b3d3-d3bd8549e3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7acfd4-2c96-4ef5-a0a4-65bc3fedde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570377e-a101-46e2-9596-058a9a36ea2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54b9e6-26fb-472a-b3d3-d3bd8549e36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1d293af-80a4-4765-8f9a-bf6185e22997}" ma:internalName="TaxCatchAll" ma:showField="CatchAllData" ma:web="6a54b9e6-26fb-472a-b3d3-d3bd8549e3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07acfd4-2c96-4ef5-a0a4-65bc3feddee9">
      <Terms xmlns="http://schemas.microsoft.com/office/infopath/2007/PartnerControls"/>
    </lcf76f155ced4ddcb4097134ff3c332f>
    <TaxCatchAll xmlns="6a54b9e6-26fb-472a-b3d3-d3bd8549e36a" xsi:nil="true"/>
  </documentManagement>
</p:properties>
</file>

<file path=customXml/itemProps1.xml><?xml version="1.0" encoding="utf-8"?>
<ds:datastoreItem xmlns:ds="http://schemas.openxmlformats.org/officeDocument/2006/customXml" ds:itemID="{9BDD7F4B-7C75-4FC7-AA05-096893D6EA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7acfd4-2c96-4ef5-a0a4-65bc3feddee9"/>
    <ds:schemaRef ds:uri="6a54b9e6-26fb-472a-b3d3-d3bd8549e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14FB0D-E5A3-4E39-956E-3C5F3D6AC6C4}">
  <ds:schemaRefs>
    <ds:schemaRef ds:uri="http://schemas.openxmlformats.org/officeDocument/2006/bibliography"/>
  </ds:schemaRefs>
</ds:datastoreItem>
</file>

<file path=customXml/itemProps3.xml><?xml version="1.0" encoding="utf-8"?>
<ds:datastoreItem xmlns:ds="http://schemas.openxmlformats.org/officeDocument/2006/customXml" ds:itemID="{2B18DF60-E3F6-4705-BC52-56A83FF64065}">
  <ds:schemaRefs>
    <ds:schemaRef ds:uri="http://schemas.microsoft.com/sharepoint/v3/contenttype/forms"/>
  </ds:schemaRefs>
</ds:datastoreItem>
</file>

<file path=customXml/itemProps4.xml><?xml version="1.0" encoding="utf-8"?>
<ds:datastoreItem xmlns:ds="http://schemas.openxmlformats.org/officeDocument/2006/customXml" ds:itemID="{2C58CD09-8FA8-48D8-BE40-919640EA7408}">
  <ds:schemaRefs>
    <ds:schemaRef ds:uri="http://schemas.microsoft.com/office/2006/metadata/properties"/>
    <ds:schemaRef ds:uri="http://schemas.microsoft.com/office/infopath/2007/PartnerControls"/>
    <ds:schemaRef ds:uri="a07acfd4-2c96-4ef5-a0a4-65bc3feddee9"/>
    <ds:schemaRef ds:uri="6a54b9e6-26fb-472a-b3d3-d3bd8549e36a"/>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16</Pages>
  <Words>3960</Words>
  <Characters>22574</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Coleg Sir Gar</Company>
  <LinksUpToDate>false</LinksUpToDate>
  <CharactersWithSpaces>26482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DavidDa</dc:creator>
  <cp:keywords/>
  <dc:description/>
  <cp:lastModifiedBy>Mickiela Chesters (Procurement)</cp:lastModifiedBy>
  <cp:revision>16</cp:revision>
  <dcterms:created xsi:type="dcterms:W3CDTF">2025-10-02T12:51:00Z</dcterms:created>
  <dcterms:modified xsi:type="dcterms:W3CDTF">2026-07-03T13:58:00Z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0x01010055588AD14A218C44AEE417A7E5BCBD64</vt:lpwstr>
  </property>
  <property fmtid="{D5CDD505-2E9C-101B-9397-08002B2CF9AE}" pid="3" name="MediaServiceImageTags">
    <vt:lpwstr/>
  </property>
</Properties>
</file>