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1D53" w14:textId="4A734362" w:rsidR="00B53C20" w:rsidRPr="006F24DC" w:rsidRDefault="002C291C" w:rsidP="00BA7822">
      <w:pPr>
        <w:jc w:val="center"/>
        <w:rPr>
          <w:rFonts w:ascii="Arial" w:hAnsi="Arial" w:cs="Arial"/>
          <w:b/>
          <w:sz w:val="22"/>
          <w:szCs w:val="22"/>
        </w:rPr>
      </w:pPr>
      <w:r>
        <w:rPr>
          <w:rFonts w:ascii="Arial" w:hAnsi="Arial" w:cs="Arial"/>
          <w:b/>
          <w:bCs/>
          <w:noProof/>
          <w:color w:val="1F497D"/>
          <w:sz w:val="22"/>
          <w:szCs w:val="22"/>
        </w:rPr>
        <w:drawing>
          <wp:inline distT="0" distB="0" distL="0" distR="0" wp14:anchorId="0F1A31E7" wp14:editId="44820128">
            <wp:extent cx="3321050" cy="113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1050" cy="1136650"/>
                    </a:xfrm>
                    <a:prstGeom prst="rect">
                      <a:avLst/>
                    </a:prstGeom>
                    <a:noFill/>
                    <a:ln>
                      <a:noFill/>
                    </a:ln>
                  </pic:spPr>
                </pic:pic>
              </a:graphicData>
            </a:graphic>
          </wp:inline>
        </w:drawing>
      </w:r>
    </w:p>
    <w:p w14:paraId="5677D7B6" w14:textId="77777777" w:rsidR="00B53C20" w:rsidRDefault="00B53C20" w:rsidP="00B53C20">
      <w:pPr>
        <w:tabs>
          <w:tab w:val="left" w:pos="3418"/>
        </w:tabs>
        <w:rPr>
          <w:rFonts w:ascii="Arial" w:hAnsi="Arial" w:cs="Arial"/>
          <w:b/>
          <w:sz w:val="22"/>
          <w:szCs w:val="22"/>
        </w:rPr>
      </w:pPr>
      <w:r w:rsidRPr="006F24DC">
        <w:rPr>
          <w:rFonts w:ascii="Arial" w:hAnsi="Arial" w:cs="Arial"/>
          <w:b/>
          <w:sz w:val="22"/>
          <w:szCs w:val="22"/>
        </w:rPr>
        <w:tab/>
      </w:r>
    </w:p>
    <w:p w14:paraId="4E9B43CC" w14:textId="77777777" w:rsidR="00B53C20" w:rsidRPr="006F24DC" w:rsidRDefault="00B53C20" w:rsidP="00604ADF">
      <w:pPr>
        <w:jc w:val="left"/>
        <w:rPr>
          <w:rFonts w:ascii="Arial" w:hAnsi="Arial" w:cs="Arial"/>
          <w:b/>
          <w:sz w:val="32"/>
          <w:szCs w:val="32"/>
        </w:rPr>
      </w:pPr>
      <w:bookmarkStart w:id="0" w:name="startdocument"/>
      <w:bookmarkStart w:id="1" w:name="documentstart"/>
      <w:bookmarkEnd w:id="0"/>
      <w:bookmarkEnd w:id="1"/>
      <w:r w:rsidRPr="006F24DC">
        <w:rPr>
          <w:rFonts w:ascii="Arial" w:hAnsi="Arial" w:cs="Arial"/>
          <w:b/>
          <w:sz w:val="32"/>
          <w:szCs w:val="32"/>
        </w:rPr>
        <w:t xml:space="preserve">NHS </w:t>
      </w:r>
      <w:r w:rsidR="009C4412" w:rsidRPr="006F24DC">
        <w:rPr>
          <w:rFonts w:ascii="Arial" w:hAnsi="Arial" w:cs="Arial"/>
          <w:b/>
          <w:sz w:val="32"/>
          <w:szCs w:val="32"/>
        </w:rPr>
        <w:t xml:space="preserve">Wales </w:t>
      </w:r>
      <w:r w:rsidR="007169E6" w:rsidRPr="006F24DC">
        <w:rPr>
          <w:rFonts w:ascii="Arial" w:hAnsi="Arial" w:cs="Arial"/>
          <w:b/>
          <w:sz w:val="32"/>
          <w:szCs w:val="32"/>
        </w:rPr>
        <w:t>St</w:t>
      </w:r>
      <w:r w:rsidR="006441CD" w:rsidRPr="006F24DC">
        <w:rPr>
          <w:rFonts w:ascii="Arial" w:hAnsi="Arial" w:cs="Arial"/>
          <w:b/>
          <w:sz w:val="32"/>
          <w:szCs w:val="32"/>
        </w:rPr>
        <w:t xml:space="preserve">andard Terms and </w:t>
      </w:r>
      <w:r w:rsidR="00604ADF" w:rsidRPr="006F24DC">
        <w:rPr>
          <w:rFonts w:ascii="Arial" w:hAnsi="Arial" w:cs="Arial"/>
          <w:b/>
          <w:sz w:val="32"/>
          <w:szCs w:val="32"/>
        </w:rPr>
        <w:t>C</w:t>
      </w:r>
      <w:r w:rsidRPr="006F24DC">
        <w:rPr>
          <w:rFonts w:ascii="Arial" w:hAnsi="Arial" w:cs="Arial"/>
          <w:b/>
          <w:sz w:val="32"/>
          <w:szCs w:val="32"/>
        </w:rPr>
        <w:t xml:space="preserve">onditions for the </w:t>
      </w:r>
      <w:r w:rsidR="006441CD" w:rsidRPr="006F24DC">
        <w:rPr>
          <w:rFonts w:ascii="Arial" w:hAnsi="Arial" w:cs="Arial"/>
          <w:b/>
          <w:sz w:val="32"/>
          <w:szCs w:val="32"/>
        </w:rPr>
        <w:t>Provision</w:t>
      </w:r>
      <w:r w:rsidRPr="006F24DC">
        <w:rPr>
          <w:rFonts w:ascii="Arial" w:hAnsi="Arial" w:cs="Arial"/>
          <w:b/>
          <w:sz w:val="32"/>
          <w:szCs w:val="32"/>
        </w:rPr>
        <w:t xml:space="preserve"> of </w:t>
      </w:r>
      <w:r w:rsidR="00604ADF" w:rsidRPr="006F24DC">
        <w:rPr>
          <w:rFonts w:ascii="Arial" w:hAnsi="Arial" w:cs="Arial"/>
          <w:b/>
          <w:sz w:val="32"/>
          <w:szCs w:val="32"/>
        </w:rPr>
        <w:t>S</w:t>
      </w:r>
      <w:r w:rsidRPr="006F24DC">
        <w:rPr>
          <w:rFonts w:ascii="Arial" w:hAnsi="Arial" w:cs="Arial"/>
          <w:b/>
          <w:sz w:val="32"/>
          <w:szCs w:val="32"/>
        </w:rPr>
        <w:t>ervices</w:t>
      </w:r>
      <w:r w:rsidR="00932980" w:rsidRPr="006F24DC">
        <w:rPr>
          <w:rFonts w:ascii="Arial" w:hAnsi="Arial" w:cs="Arial"/>
          <w:b/>
          <w:sz w:val="32"/>
          <w:szCs w:val="32"/>
        </w:rPr>
        <w:t xml:space="preserve"> </w:t>
      </w:r>
    </w:p>
    <w:p w14:paraId="3584CB6B" w14:textId="77777777" w:rsidR="00B53C20" w:rsidRPr="006F24DC" w:rsidRDefault="00B53C20" w:rsidP="00B53C20">
      <w:pPr>
        <w:rPr>
          <w:rFonts w:ascii="Arial" w:hAnsi="Arial" w:cs="Arial"/>
          <w:b/>
          <w:sz w:val="22"/>
          <w:szCs w:val="22"/>
        </w:rPr>
      </w:pPr>
    </w:p>
    <w:p w14:paraId="427C8756" w14:textId="77777777" w:rsidR="00B53C20" w:rsidRPr="006F24DC" w:rsidRDefault="00B53C20" w:rsidP="00B53C20">
      <w:pPr>
        <w:rPr>
          <w:rFonts w:ascii="Arial" w:hAnsi="Arial" w:cs="Arial"/>
          <w:b/>
          <w:sz w:val="22"/>
          <w:szCs w:val="22"/>
        </w:rPr>
      </w:pPr>
      <w:r w:rsidRPr="006F24DC">
        <w:rPr>
          <w:rFonts w:ascii="Arial" w:hAnsi="Arial" w:cs="Arial"/>
          <w:b/>
          <w:sz w:val="22"/>
          <w:szCs w:val="22"/>
        </w:rPr>
        <w:t>Version</w:t>
      </w:r>
      <w:r w:rsidR="00604ADF" w:rsidRPr="006F24DC">
        <w:rPr>
          <w:rFonts w:ascii="Arial" w:hAnsi="Arial" w:cs="Arial"/>
          <w:b/>
          <w:sz w:val="22"/>
          <w:szCs w:val="22"/>
        </w:rPr>
        <w:t>:</w:t>
      </w:r>
      <w:r w:rsidRPr="006F24DC">
        <w:rPr>
          <w:rFonts w:ascii="Arial" w:hAnsi="Arial" w:cs="Arial"/>
          <w:b/>
          <w:sz w:val="22"/>
          <w:szCs w:val="22"/>
        </w:rPr>
        <w:t xml:space="preserve"> </w:t>
      </w:r>
      <w:r w:rsidR="00C8246D">
        <w:rPr>
          <w:rFonts w:ascii="Arial" w:hAnsi="Arial" w:cs="Arial"/>
          <w:b/>
          <w:sz w:val="22"/>
          <w:szCs w:val="22"/>
        </w:rPr>
        <w:t>4</w:t>
      </w:r>
    </w:p>
    <w:p w14:paraId="3E60C250" w14:textId="0C61C5DF" w:rsidR="007C1A61" w:rsidRDefault="00604ADF" w:rsidP="00B42367">
      <w:pPr>
        <w:tabs>
          <w:tab w:val="left" w:pos="5052"/>
        </w:tabs>
        <w:rPr>
          <w:rFonts w:ascii="Arial" w:hAnsi="Arial" w:cs="Arial"/>
          <w:b/>
          <w:sz w:val="22"/>
          <w:szCs w:val="22"/>
        </w:rPr>
      </w:pPr>
      <w:r w:rsidRPr="006F24DC">
        <w:rPr>
          <w:rFonts w:ascii="Arial" w:hAnsi="Arial" w:cs="Arial"/>
          <w:b/>
          <w:sz w:val="22"/>
          <w:szCs w:val="22"/>
        </w:rPr>
        <w:t>Issued:</w:t>
      </w:r>
      <w:r w:rsidR="00097FA3" w:rsidRPr="006F24DC">
        <w:rPr>
          <w:rFonts w:ascii="Arial" w:hAnsi="Arial" w:cs="Arial"/>
          <w:b/>
          <w:sz w:val="22"/>
          <w:szCs w:val="22"/>
        </w:rPr>
        <w:t xml:space="preserve"> </w:t>
      </w:r>
      <w:r w:rsidR="00FA7790">
        <w:rPr>
          <w:rFonts w:ascii="Arial" w:hAnsi="Arial" w:cs="Arial"/>
          <w:b/>
          <w:sz w:val="22"/>
          <w:szCs w:val="22"/>
        </w:rPr>
        <w:t>September</w:t>
      </w:r>
      <w:r w:rsidR="00A30C22">
        <w:rPr>
          <w:rFonts w:ascii="Arial" w:hAnsi="Arial" w:cs="Arial"/>
          <w:b/>
          <w:sz w:val="22"/>
          <w:szCs w:val="22"/>
        </w:rPr>
        <w:t xml:space="preserve"> 2023</w:t>
      </w:r>
    </w:p>
    <w:p w14:paraId="210B4943" w14:textId="77777777" w:rsidR="007C1A61" w:rsidRDefault="007C1A61" w:rsidP="00B42367">
      <w:pPr>
        <w:tabs>
          <w:tab w:val="left" w:pos="5052"/>
        </w:tabs>
        <w:rPr>
          <w:rFonts w:ascii="Arial" w:hAnsi="Arial" w:cs="Arial"/>
          <w:b/>
          <w:sz w:val="22"/>
          <w:szCs w:val="22"/>
        </w:rPr>
      </w:pPr>
    </w:p>
    <w:p w14:paraId="49064CC8" w14:textId="49B1327A" w:rsidR="00604ADF" w:rsidRPr="006F24DC" w:rsidRDefault="00B42367" w:rsidP="00B42367">
      <w:pPr>
        <w:tabs>
          <w:tab w:val="left" w:pos="5052"/>
        </w:tabs>
        <w:rPr>
          <w:rFonts w:ascii="Arial" w:hAnsi="Arial" w:cs="Arial"/>
          <w:b/>
          <w:sz w:val="22"/>
          <w:szCs w:val="22"/>
        </w:rPr>
      </w:pPr>
      <w:r w:rsidRPr="006F24DC">
        <w:rPr>
          <w:rFonts w:ascii="Arial" w:hAnsi="Arial" w:cs="Arial"/>
          <w:b/>
          <w:sz w:val="22"/>
          <w:szCs w:val="22"/>
        </w:rPr>
        <w:tab/>
      </w:r>
    </w:p>
    <w:p w14:paraId="11BC6C67" w14:textId="77777777" w:rsidR="00B53C20" w:rsidRPr="006F24DC" w:rsidRDefault="00B53C20" w:rsidP="00B53C20">
      <w:pPr>
        <w:rPr>
          <w:rFonts w:ascii="Arial" w:hAnsi="Arial" w:cs="Arial"/>
          <w:b/>
          <w:sz w:val="22"/>
          <w:szCs w:val="22"/>
        </w:rPr>
      </w:pPr>
    </w:p>
    <w:p w14:paraId="0497536F" w14:textId="77777777" w:rsidR="00B53C20" w:rsidRPr="006F24DC" w:rsidRDefault="00B53C20" w:rsidP="00B53C20">
      <w:pPr>
        <w:rPr>
          <w:rFonts w:ascii="Arial" w:hAnsi="Arial" w:cs="Arial"/>
          <w:b/>
          <w:sz w:val="22"/>
          <w:szCs w:val="22"/>
        </w:rPr>
      </w:pPr>
    </w:p>
    <w:p w14:paraId="3C687CA7" w14:textId="77777777" w:rsidR="00B53C20" w:rsidRPr="006F24DC" w:rsidRDefault="00B53C20" w:rsidP="00B53C20">
      <w:pPr>
        <w:rPr>
          <w:rFonts w:ascii="Arial" w:hAnsi="Arial" w:cs="Arial"/>
          <w:b/>
          <w:sz w:val="22"/>
          <w:szCs w:val="22"/>
        </w:rPr>
      </w:pPr>
    </w:p>
    <w:p w14:paraId="0F82D668" w14:textId="77777777" w:rsidR="00B53C20" w:rsidRPr="006F24DC" w:rsidRDefault="00B53C20" w:rsidP="00B53C20">
      <w:pPr>
        <w:rPr>
          <w:rFonts w:ascii="Arial" w:hAnsi="Arial" w:cs="Arial"/>
          <w:b/>
          <w:sz w:val="22"/>
          <w:szCs w:val="22"/>
        </w:rPr>
      </w:pPr>
    </w:p>
    <w:p w14:paraId="4C303FF2" w14:textId="77777777" w:rsidR="00376908" w:rsidRDefault="00376908" w:rsidP="00B53C20">
      <w:pPr>
        <w:rPr>
          <w:rFonts w:ascii="Arial" w:hAnsi="Arial" w:cs="Arial"/>
          <w:i/>
          <w:sz w:val="22"/>
          <w:szCs w:val="22"/>
        </w:rPr>
      </w:pPr>
    </w:p>
    <w:p w14:paraId="487818C5" w14:textId="77777777" w:rsidR="004E00E1" w:rsidRDefault="004E00E1" w:rsidP="00B53C20">
      <w:pPr>
        <w:rPr>
          <w:rFonts w:ascii="Arial" w:hAnsi="Arial" w:cs="Arial"/>
          <w:i/>
          <w:sz w:val="22"/>
          <w:szCs w:val="22"/>
        </w:rPr>
      </w:pPr>
    </w:p>
    <w:p w14:paraId="141C9D13" w14:textId="77777777" w:rsidR="002C2B91" w:rsidRDefault="002C2B91" w:rsidP="00B53C20">
      <w:pPr>
        <w:rPr>
          <w:rFonts w:ascii="Arial" w:hAnsi="Arial" w:cs="Arial"/>
          <w:i/>
          <w:sz w:val="22"/>
          <w:szCs w:val="22"/>
        </w:rPr>
      </w:pPr>
    </w:p>
    <w:p w14:paraId="4AAD4A23" w14:textId="77777777" w:rsidR="002C2B91" w:rsidRDefault="002C2B91" w:rsidP="00B53C20">
      <w:pPr>
        <w:rPr>
          <w:rFonts w:ascii="Arial" w:hAnsi="Arial" w:cs="Arial"/>
          <w:i/>
          <w:sz w:val="22"/>
          <w:szCs w:val="22"/>
        </w:rPr>
      </w:pPr>
    </w:p>
    <w:p w14:paraId="66D67830" w14:textId="77777777" w:rsidR="002C2B91" w:rsidRDefault="002C2B91" w:rsidP="00B53C20">
      <w:pPr>
        <w:rPr>
          <w:rFonts w:ascii="Arial" w:hAnsi="Arial" w:cs="Arial"/>
          <w:i/>
          <w:sz w:val="22"/>
          <w:szCs w:val="22"/>
        </w:rPr>
      </w:pPr>
    </w:p>
    <w:p w14:paraId="0C367BD7" w14:textId="77777777" w:rsidR="002C2B91" w:rsidRDefault="002C2B91" w:rsidP="00B53C20">
      <w:pPr>
        <w:rPr>
          <w:rFonts w:ascii="Arial" w:hAnsi="Arial" w:cs="Arial"/>
          <w:i/>
          <w:sz w:val="22"/>
          <w:szCs w:val="22"/>
        </w:rPr>
      </w:pPr>
    </w:p>
    <w:p w14:paraId="38E74FF3" w14:textId="77777777" w:rsidR="00376908" w:rsidRDefault="00376908" w:rsidP="00B53C20">
      <w:pPr>
        <w:rPr>
          <w:rFonts w:ascii="Arial" w:hAnsi="Arial" w:cs="Arial"/>
          <w:i/>
          <w:sz w:val="22"/>
          <w:szCs w:val="22"/>
        </w:rPr>
      </w:pPr>
    </w:p>
    <w:p w14:paraId="2D196CF0" w14:textId="77777777" w:rsidR="00376908" w:rsidRDefault="00376908" w:rsidP="00B53C20">
      <w:pPr>
        <w:rPr>
          <w:rFonts w:ascii="Arial" w:hAnsi="Arial" w:cs="Arial"/>
          <w:i/>
          <w:sz w:val="22"/>
          <w:szCs w:val="22"/>
        </w:rPr>
      </w:pPr>
    </w:p>
    <w:p w14:paraId="18163334" w14:textId="77777777" w:rsidR="00513287" w:rsidRDefault="00513287" w:rsidP="00B53C20">
      <w:pPr>
        <w:rPr>
          <w:rFonts w:ascii="Arial" w:hAnsi="Arial" w:cs="Arial"/>
          <w:i/>
          <w:szCs w:val="24"/>
        </w:rPr>
      </w:pPr>
    </w:p>
    <w:p w14:paraId="693F51D3" w14:textId="77777777" w:rsidR="009A397C" w:rsidRDefault="009A397C" w:rsidP="00B53C20">
      <w:pPr>
        <w:rPr>
          <w:rFonts w:ascii="Arial" w:hAnsi="Arial" w:cs="Arial"/>
          <w:i/>
          <w:szCs w:val="24"/>
        </w:rPr>
      </w:pPr>
    </w:p>
    <w:p w14:paraId="662D5256" w14:textId="77777777" w:rsidR="009A397C" w:rsidRPr="006F24DC" w:rsidRDefault="009A397C" w:rsidP="00B53C20">
      <w:pPr>
        <w:rPr>
          <w:rFonts w:ascii="Arial" w:hAnsi="Arial" w:cs="Arial"/>
          <w:b/>
          <w:sz w:val="22"/>
          <w:szCs w:val="22"/>
        </w:rPr>
      </w:pPr>
    </w:p>
    <w:p w14:paraId="10A10C52" w14:textId="77777777" w:rsidR="001D4DE4" w:rsidRDefault="001D4DE4" w:rsidP="008019BC">
      <w:pPr>
        <w:spacing w:before="120"/>
        <w:jc w:val="center"/>
        <w:rPr>
          <w:rFonts w:ascii="Arial" w:hAnsi="Arial" w:cs="Arial"/>
          <w:b/>
          <w:szCs w:val="24"/>
        </w:rPr>
      </w:pPr>
    </w:p>
    <w:p w14:paraId="28465FE8" w14:textId="00F12F13" w:rsidR="00E47AA4" w:rsidRPr="00630BC2" w:rsidRDefault="00E47AA4" w:rsidP="00700797">
      <w:pPr>
        <w:tabs>
          <w:tab w:val="left" w:pos="0"/>
        </w:tabs>
        <w:spacing w:before="120"/>
        <w:ind w:hanging="426"/>
        <w:jc w:val="center"/>
        <w:rPr>
          <w:rFonts w:ascii="Arial" w:hAnsi="Arial" w:cs="Arial"/>
          <w:b/>
          <w:sz w:val="22"/>
          <w:szCs w:val="22"/>
          <w:u w:val="single"/>
        </w:rPr>
      </w:pPr>
      <w:r w:rsidRPr="00630BC2">
        <w:rPr>
          <w:rFonts w:ascii="Arial" w:hAnsi="Arial" w:cs="Arial"/>
          <w:b/>
          <w:sz w:val="22"/>
          <w:szCs w:val="22"/>
          <w:u w:val="single"/>
        </w:rPr>
        <w:t>NHS WALES</w:t>
      </w:r>
      <w:r w:rsidR="0058287D" w:rsidRPr="00630BC2">
        <w:rPr>
          <w:rFonts w:ascii="Arial" w:hAnsi="Arial" w:cs="Arial"/>
          <w:b/>
          <w:sz w:val="22"/>
          <w:szCs w:val="22"/>
          <w:u w:val="single"/>
        </w:rPr>
        <w:t xml:space="preserve"> </w:t>
      </w:r>
      <w:r w:rsidR="001D4DE4" w:rsidRPr="00630BC2">
        <w:rPr>
          <w:rFonts w:ascii="Arial" w:hAnsi="Arial" w:cs="Arial"/>
          <w:b/>
          <w:sz w:val="22"/>
          <w:szCs w:val="22"/>
          <w:u w:val="single"/>
        </w:rPr>
        <w:t xml:space="preserve">STANDARD </w:t>
      </w:r>
      <w:r w:rsidR="00C143AF" w:rsidRPr="00630BC2">
        <w:rPr>
          <w:rFonts w:ascii="Arial" w:hAnsi="Arial" w:cs="Arial"/>
          <w:b/>
          <w:sz w:val="22"/>
          <w:szCs w:val="22"/>
          <w:u w:val="single"/>
        </w:rPr>
        <w:t xml:space="preserve">TERMS AND CONDITIONS </w:t>
      </w:r>
      <w:r w:rsidRPr="00630BC2">
        <w:rPr>
          <w:rFonts w:ascii="Arial" w:hAnsi="Arial" w:cs="Arial"/>
          <w:b/>
          <w:sz w:val="22"/>
          <w:szCs w:val="22"/>
          <w:u w:val="single"/>
        </w:rPr>
        <w:t xml:space="preserve">FOR THE PROVISION OF SERVICES  </w:t>
      </w:r>
    </w:p>
    <w:p w14:paraId="2EDA2159" w14:textId="77777777" w:rsidR="00E47AA4" w:rsidRPr="005359F2" w:rsidRDefault="00E47AA4" w:rsidP="008019BC">
      <w:pPr>
        <w:spacing w:before="120"/>
        <w:jc w:val="center"/>
        <w:rPr>
          <w:rFonts w:ascii="Arial" w:hAnsi="Arial" w:cs="Arial"/>
          <w:b/>
          <w:szCs w:val="24"/>
        </w:rPr>
      </w:pPr>
    </w:p>
    <w:p w14:paraId="013E138D" w14:textId="2CEC8EA8" w:rsidR="00CB696F" w:rsidRPr="00BC6A9F" w:rsidRDefault="0014373C" w:rsidP="008019BC">
      <w:pPr>
        <w:spacing w:before="120"/>
        <w:jc w:val="center"/>
        <w:rPr>
          <w:rFonts w:ascii="Arial" w:hAnsi="Arial" w:cs="Arial"/>
          <w:b/>
          <w:szCs w:val="24"/>
          <w:u w:val="single"/>
        </w:rPr>
      </w:pPr>
      <w:r w:rsidRPr="00BC6A9F">
        <w:rPr>
          <w:rFonts w:ascii="Arial" w:hAnsi="Arial" w:cs="Arial"/>
          <w:b/>
          <w:szCs w:val="24"/>
          <w:u w:val="single"/>
        </w:rPr>
        <w:t>FRONT PAGE</w:t>
      </w:r>
    </w:p>
    <w:p w14:paraId="58900FE5" w14:textId="77777777" w:rsidR="00667F68" w:rsidRDefault="00667F68" w:rsidP="008019BC">
      <w:pPr>
        <w:spacing w:before="120"/>
        <w:jc w:val="left"/>
        <w:rPr>
          <w:rFonts w:ascii="Arial" w:hAnsi="Arial" w:cs="Arial"/>
          <w:b/>
          <w:szCs w:val="24"/>
        </w:rPr>
      </w:pPr>
    </w:p>
    <w:p w14:paraId="72B65700" w14:textId="77777777" w:rsidR="00741885" w:rsidRDefault="00D105E3" w:rsidP="008019BC">
      <w:pPr>
        <w:spacing w:before="120"/>
        <w:jc w:val="left"/>
        <w:rPr>
          <w:rFonts w:ascii="Arial" w:hAnsi="Arial" w:cs="Arial"/>
          <w:bCs/>
          <w:szCs w:val="24"/>
        </w:rPr>
      </w:pPr>
      <w:r w:rsidRPr="00994F29">
        <w:rPr>
          <w:rFonts w:ascii="Arial" w:hAnsi="Arial" w:cs="Arial"/>
          <w:bCs/>
          <w:szCs w:val="24"/>
        </w:rPr>
        <w:t xml:space="preserve">These Terms and Conditions can be used for letting a contract on a </w:t>
      </w:r>
      <w:proofErr w:type="spellStart"/>
      <w:proofErr w:type="gramStart"/>
      <w:r w:rsidRPr="00994F29">
        <w:rPr>
          <w:rFonts w:ascii="Arial" w:hAnsi="Arial" w:cs="Arial"/>
          <w:bCs/>
          <w:szCs w:val="24"/>
        </w:rPr>
        <w:t>stand alone</w:t>
      </w:r>
      <w:proofErr w:type="spellEnd"/>
      <w:proofErr w:type="gramEnd"/>
      <w:r w:rsidRPr="00994F29">
        <w:rPr>
          <w:rFonts w:ascii="Arial" w:hAnsi="Arial" w:cs="Arial"/>
          <w:bCs/>
          <w:szCs w:val="24"/>
        </w:rPr>
        <w:t xml:space="preserve"> basis, or as a Framework Agreement where the call off contract is directly awarded to single/multiple </w:t>
      </w:r>
      <w:r w:rsidR="00FF6EAA">
        <w:rPr>
          <w:rFonts w:ascii="Arial" w:hAnsi="Arial" w:cs="Arial"/>
          <w:bCs/>
          <w:szCs w:val="24"/>
        </w:rPr>
        <w:t>Contractor</w:t>
      </w:r>
      <w:r w:rsidRPr="00994F29">
        <w:rPr>
          <w:rFonts w:ascii="Arial" w:hAnsi="Arial" w:cs="Arial"/>
          <w:bCs/>
          <w:szCs w:val="24"/>
        </w:rPr>
        <w:t>s. Where indicated in the table below that these Terms and Conditions are to be used as a Framework Agreement, they constitute the framework agreement and the call off contract term</w:t>
      </w:r>
    </w:p>
    <w:p w14:paraId="46B84EBB" w14:textId="5D0A644A" w:rsidR="00D105E3" w:rsidRPr="00994F29" w:rsidRDefault="00D105E3" w:rsidP="008019BC">
      <w:pPr>
        <w:spacing w:before="120"/>
        <w:jc w:val="left"/>
        <w:rPr>
          <w:rFonts w:ascii="Arial" w:hAnsi="Arial" w:cs="Arial"/>
          <w:bCs/>
          <w:szCs w:val="24"/>
        </w:rPr>
      </w:pPr>
      <w:r w:rsidRPr="00994F29">
        <w:rPr>
          <w:rFonts w:ascii="Arial" w:hAnsi="Arial" w:cs="Arial"/>
          <w:bCs/>
          <w:szCs w:val="24"/>
        </w:rPr>
        <w:t xml:space="preserve">s and conditions.  </w:t>
      </w:r>
    </w:p>
    <w:p w14:paraId="3F979C26" w14:textId="27F1FAC0" w:rsidR="008631D0" w:rsidRPr="008B4D17" w:rsidRDefault="008631D0" w:rsidP="0003543B">
      <w:pPr>
        <w:spacing w:before="120" w:line="240" w:lineRule="auto"/>
        <w:jc w:val="left"/>
        <w:rPr>
          <w:rFonts w:ascii="Arial"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2038"/>
        <w:gridCol w:w="1892"/>
        <w:gridCol w:w="1892"/>
        <w:gridCol w:w="1425"/>
      </w:tblGrid>
      <w:tr w:rsidR="009929E0" w:rsidRPr="008019BC" w14:paraId="640AB6EE" w14:textId="77777777" w:rsidTr="009929E0">
        <w:tc>
          <w:tcPr>
            <w:tcW w:w="1493" w:type="dxa"/>
          </w:tcPr>
          <w:p w14:paraId="5BB2873E" w14:textId="2264A798" w:rsidR="003977B0" w:rsidRPr="008019BC" w:rsidRDefault="003977B0" w:rsidP="009929E0">
            <w:pPr>
              <w:spacing w:before="120" w:line="240" w:lineRule="auto"/>
              <w:rPr>
                <w:rFonts w:ascii="Arial" w:hAnsi="Arial" w:cs="Arial"/>
                <w:b/>
                <w:bCs/>
                <w:sz w:val="22"/>
                <w:szCs w:val="22"/>
              </w:rPr>
            </w:pPr>
            <w:r w:rsidRPr="008019BC">
              <w:rPr>
                <w:rFonts w:ascii="Arial" w:hAnsi="Arial" w:cs="Arial"/>
                <w:b/>
                <w:bCs/>
                <w:sz w:val="22"/>
                <w:szCs w:val="22"/>
              </w:rPr>
              <w:t>Delivery Arrangement</w:t>
            </w:r>
          </w:p>
        </w:tc>
        <w:tc>
          <w:tcPr>
            <w:tcW w:w="1841" w:type="dxa"/>
          </w:tcPr>
          <w:p w14:paraId="6AFB36B4" w14:textId="643680F2" w:rsidR="003977B0" w:rsidRPr="008019BC" w:rsidRDefault="003977B0" w:rsidP="009929E0">
            <w:pPr>
              <w:spacing w:before="120" w:line="240" w:lineRule="auto"/>
              <w:rPr>
                <w:rFonts w:ascii="Arial" w:hAnsi="Arial" w:cs="Arial"/>
                <w:b/>
                <w:bCs/>
                <w:sz w:val="22"/>
                <w:szCs w:val="22"/>
              </w:rPr>
            </w:pPr>
            <w:r w:rsidRPr="008019BC">
              <w:rPr>
                <w:rFonts w:ascii="Arial" w:hAnsi="Arial" w:cs="Arial"/>
                <w:b/>
                <w:bCs/>
                <w:sz w:val="22"/>
                <w:szCs w:val="22"/>
              </w:rPr>
              <w:t>Authority letting the Contract</w:t>
            </w:r>
          </w:p>
        </w:tc>
        <w:tc>
          <w:tcPr>
            <w:tcW w:w="1708" w:type="dxa"/>
          </w:tcPr>
          <w:p w14:paraId="426E87C9" w14:textId="0C83D4F3" w:rsidR="003977B0" w:rsidRPr="008019BC" w:rsidRDefault="003977B0" w:rsidP="009929E0">
            <w:pPr>
              <w:spacing w:before="120" w:line="240" w:lineRule="auto"/>
              <w:rPr>
                <w:rFonts w:ascii="Arial" w:hAnsi="Arial" w:cs="Arial"/>
                <w:b/>
                <w:bCs/>
                <w:sz w:val="22"/>
                <w:szCs w:val="22"/>
              </w:rPr>
            </w:pPr>
            <w:r w:rsidRPr="008019BC">
              <w:rPr>
                <w:rFonts w:ascii="Arial" w:hAnsi="Arial" w:cs="Arial"/>
                <w:b/>
                <w:bCs/>
                <w:sz w:val="22"/>
                <w:szCs w:val="22"/>
              </w:rPr>
              <w:t>Authority placing the Purchase Order</w:t>
            </w:r>
          </w:p>
        </w:tc>
        <w:tc>
          <w:tcPr>
            <w:tcW w:w="1708" w:type="dxa"/>
          </w:tcPr>
          <w:p w14:paraId="255BEF2E" w14:textId="5F0D59BE" w:rsidR="003977B0" w:rsidRPr="008019BC" w:rsidRDefault="003977B0" w:rsidP="009929E0">
            <w:pPr>
              <w:spacing w:before="120" w:line="240" w:lineRule="auto"/>
              <w:rPr>
                <w:rFonts w:ascii="Arial" w:hAnsi="Arial" w:cs="Arial"/>
                <w:b/>
                <w:bCs/>
                <w:sz w:val="22"/>
                <w:szCs w:val="22"/>
              </w:rPr>
            </w:pPr>
            <w:r w:rsidRPr="008019BC">
              <w:rPr>
                <w:rFonts w:ascii="Arial" w:hAnsi="Arial" w:cs="Arial"/>
                <w:b/>
                <w:bCs/>
                <w:sz w:val="22"/>
                <w:szCs w:val="22"/>
              </w:rPr>
              <w:t>Purchase Order creates a Contract between</w:t>
            </w:r>
          </w:p>
        </w:tc>
        <w:tc>
          <w:tcPr>
            <w:tcW w:w="1425" w:type="dxa"/>
          </w:tcPr>
          <w:p w14:paraId="52F38449" w14:textId="633E53B1" w:rsidR="003977B0" w:rsidRPr="008019BC" w:rsidRDefault="003977B0" w:rsidP="009929E0">
            <w:pPr>
              <w:spacing w:before="120" w:line="240" w:lineRule="auto"/>
              <w:rPr>
                <w:rFonts w:ascii="Arial" w:hAnsi="Arial" w:cs="Arial"/>
                <w:b/>
                <w:bCs/>
                <w:sz w:val="22"/>
                <w:szCs w:val="22"/>
              </w:rPr>
            </w:pPr>
            <w:r w:rsidRPr="008019BC">
              <w:rPr>
                <w:rFonts w:ascii="Arial" w:hAnsi="Arial" w:cs="Arial"/>
                <w:b/>
                <w:bCs/>
                <w:sz w:val="22"/>
                <w:szCs w:val="22"/>
              </w:rPr>
              <w:t>Select Relevant Agreement</w:t>
            </w:r>
          </w:p>
        </w:tc>
      </w:tr>
      <w:tr w:rsidR="009929E0" w:rsidRPr="008019BC" w14:paraId="559B0E94" w14:textId="77777777" w:rsidTr="009929E0">
        <w:tc>
          <w:tcPr>
            <w:tcW w:w="1493" w:type="dxa"/>
          </w:tcPr>
          <w:p w14:paraId="0A18C778" w14:textId="5B0FD548" w:rsidR="003977B0" w:rsidRPr="008019BC" w:rsidRDefault="003977B0" w:rsidP="009929E0">
            <w:pPr>
              <w:spacing w:before="120" w:line="240" w:lineRule="auto"/>
              <w:rPr>
                <w:rFonts w:ascii="Arial" w:hAnsi="Arial" w:cs="Arial"/>
                <w:sz w:val="22"/>
                <w:szCs w:val="22"/>
              </w:rPr>
            </w:pPr>
            <w:r w:rsidRPr="008019BC">
              <w:rPr>
                <w:rFonts w:ascii="Arial" w:hAnsi="Arial" w:cs="Arial"/>
                <w:sz w:val="22"/>
                <w:szCs w:val="22"/>
              </w:rPr>
              <w:t>Direct Delivery</w:t>
            </w:r>
          </w:p>
        </w:tc>
        <w:tc>
          <w:tcPr>
            <w:tcW w:w="1841" w:type="dxa"/>
          </w:tcPr>
          <w:p w14:paraId="6D845B73" w14:textId="17B8D1D2" w:rsidR="003977B0" w:rsidRPr="008019BC" w:rsidRDefault="003977B0"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 xml:space="preserve">Single Organisation Contract-single </w:t>
            </w:r>
            <w:r w:rsidR="00FF6EAA">
              <w:rPr>
                <w:rFonts w:ascii="Arial" w:hAnsi="Arial" w:cs="Arial"/>
                <w:color w:val="000000"/>
                <w:sz w:val="22"/>
                <w:szCs w:val="22"/>
              </w:rPr>
              <w:t>Contractor</w:t>
            </w:r>
            <w:r w:rsidRPr="008019BC">
              <w:rPr>
                <w:rFonts w:ascii="Arial" w:hAnsi="Arial" w:cs="Arial"/>
                <w:color w:val="000000"/>
                <w:sz w:val="22"/>
                <w:szCs w:val="22"/>
              </w:rPr>
              <w:t xml:space="preserve"> </w:t>
            </w:r>
          </w:p>
          <w:p w14:paraId="73A8F57F" w14:textId="77777777" w:rsidR="003977B0" w:rsidRPr="008019BC" w:rsidRDefault="003977B0" w:rsidP="009929E0">
            <w:pPr>
              <w:spacing w:before="120" w:line="240" w:lineRule="auto"/>
              <w:rPr>
                <w:rFonts w:ascii="Arial" w:hAnsi="Arial" w:cs="Arial"/>
                <w:sz w:val="22"/>
                <w:szCs w:val="22"/>
              </w:rPr>
            </w:pPr>
          </w:p>
        </w:tc>
        <w:tc>
          <w:tcPr>
            <w:tcW w:w="1708" w:type="dxa"/>
          </w:tcPr>
          <w:p w14:paraId="7056BEDE" w14:textId="50E2D9E5" w:rsidR="003977B0" w:rsidRPr="008019BC" w:rsidRDefault="003977B0"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 xml:space="preserve">Authority e.g. sole </w:t>
            </w:r>
            <w:r w:rsidR="00747C87">
              <w:rPr>
                <w:rFonts w:ascii="Arial" w:hAnsi="Arial" w:cs="Arial"/>
                <w:color w:val="000000"/>
                <w:sz w:val="22"/>
                <w:szCs w:val="22"/>
              </w:rPr>
              <w:t>H</w:t>
            </w:r>
            <w:r w:rsidRPr="008019BC">
              <w:rPr>
                <w:rFonts w:ascii="Arial" w:hAnsi="Arial" w:cs="Arial"/>
                <w:color w:val="000000"/>
                <w:sz w:val="22"/>
                <w:szCs w:val="22"/>
              </w:rPr>
              <w:t>B/Trust/SHA</w:t>
            </w:r>
          </w:p>
          <w:p w14:paraId="33DEFE1A" w14:textId="77777777" w:rsidR="003977B0" w:rsidRPr="008019BC" w:rsidRDefault="003977B0" w:rsidP="009929E0">
            <w:pPr>
              <w:spacing w:before="120" w:line="240" w:lineRule="auto"/>
              <w:rPr>
                <w:rFonts w:ascii="Arial" w:hAnsi="Arial" w:cs="Arial"/>
                <w:sz w:val="22"/>
                <w:szCs w:val="22"/>
              </w:rPr>
            </w:pPr>
          </w:p>
        </w:tc>
        <w:tc>
          <w:tcPr>
            <w:tcW w:w="1708" w:type="dxa"/>
          </w:tcPr>
          <w:p w14:paraId="6DDB3120" w14:textId="3863AEDA" w:rsidR="003977B0" w:rsidRPr="008019BC" w:rsidRDefault="003977B0"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 xml:space="preserve">Authority letting the agreement and the </w:t>
            </w:r>
            <w:r w:rsidR="00FF6EAA">
              <w:rPr>
                <w:rFonts w:ascii="Arial" w:hAnsi="Arial" w:cs="Arial"/>
                <w:color w:val="000000"/>
                <w:sz w:val="22"/>
                <w:szCs w:val="22"/>
              </w:rPr>
              <w:t>Contractor</w:t>
            </w:r>
          </w:p>
          <w:p w14:paraId="0CC6F3C1" w14:textId="77777777" w:rsidR="003977B0" w:rsidRPr="008019BC" w:rsidRDefault="003977B0" w:rsidP="009929E0">
            <w:pPr>
              <w:spacing w:before="120" w:line="240" w:lineRule="auto"/>
              <w:rPr>
                <w:rFonts w:ascii="Arial" w:hAnsi="Arial" w:cs="Arial"/>
                <w:sz w:val="22"/>
                <w:szCs w:val="22"/>
              </w:rPr>
            </w:pPr>
          </w:p>
        </w:tc>
        <w:tc>
          <w:tcPr>
            <w:tcW w:w="1425" w:type="dxa"/>
          </w:tcPr>
          <w:p w14:paraId="065A78D4" w14:textId="77777777" w:rsidR="00682C15" w:rsidRDefault="00682C15" w:rsidP="00682C15">
            <w:pPr>
              <w:spacing w:before="120" w:line="240" w:lineRule="auto"/>
              <w:jc w:val="center"/>
              <w:rPr>
                <w:rFonts w:ascii="Arial" w:hAnsi="Arial" w:cs="Arial"/>
                <w:szCs w:val="24"/>
              </w:rPr>
            </w:pPr>
          </w:p>
          <w:p w14:paraId="4781F174" w14:textId="32627620" w:rsidR="003977B0" w:rsidRPr="008019BC" w:rsidRDefault="00682C15" w:rsidP="00682C15">
            <w:pPr>
              <w:spacing w:before="120" w:line="240" w:lineRule="auto"/>
              <w:jc w:val="center"/>
              <w:rPr>
                <w:rFonts w:ascii="Arial" w:hAnsi="Arial" w:cs="Arial"/>
                <w:szCs w:val="24"/>
              </w:rPr>
            </w:pPr>
            <w:r>
              <w:rPr>
                <w:rFonts w:ascii="Arial" w:hAnsi="Arial" w:cs="Arial"/>
                <w:szCs w:val="24"/>
              </w:rPr>
              <w:t>X</w:t>
            </w:r>
          </w:p>
        </w:tc>
      </w:tr>
      <w:tr w:rsidR="009929E0" w:rsidRPr="008019BC" w14:paraId="01B16558" w14:textId="77777777" w:rsidTr="009929E0">
        <w:tc>
          <w:tcPr>
            <w:tcW w:w="1493" w:type="dxa"/>
          </w:tcPr>
          <w:p w14:paraId="388B21F4" w14:textId="4C8B9D4B" w:rsidR="003977B0" w:rsidRPr="008019BC" w:rsidRDefault="003977B0" w:rsidP="009929E0">
            <w:pPr>
              <w:spacing w:before="120" w:line="240" w:lineRule="auto"/>
              <w:rPr>
                <w:rFonts w:ascii="Arial" w:hAnsi="Arial" w:cs="Arial"/>
                <w:sz w:val="22"/>
                <w:szCs w:val="22"/>
              </w:rPr>
            </w:pPr>
            <w:r w:rsidRPr="008019BC">
              <w:rPr>
                <w:rFonts w:ascii="Arial" w:hAnsi="Arial" w:cs="Arial"/>
                <w:sz w:val="22"/>
                <w:szCs w:val="22"/>
              </w:rPr>
              <w:t>Direct Delivery</w:t>
            </w:r>
          </w:p>
        </w:tc>
        <w:tc>
          <w:tcPr>
            <w:tcW w:w="1841" w:type="dxa"/>
          </w:tcPr>
          <w:p w14:paraId="2ACB2CDA" w14:textId="77777777" w:rsidR="003977B0" w:rsidRPr="008019BC" w:rsidRDefault="003977B0"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Regional Contract with a single Authority lead</w:t>
            </w:r>
          </w:p>
          <w:p w14:paraId="4CA24D7B" w14:textId="77777777" w:rsidR="003977B0" w:rsidRPr="008019BC" w:rsidRDefault="003977B0" w:rsidP="009929E0">
            <w:pPr>
              <w:spacing w:before="120" w:line="240" w:lineRule="auto"/>
              <w:rPr>
                <w:rFonts w:ascii="Arial" w:hAnsi="Arial" w:cs="Arial"/>
                <w:sz w:val="22"/>
                <w:szCs w:val="22"/>
              </w:rPr>
            </w:pPr>
          </w:p>
        </w:tc>
        <w:tc>
          <w:tcPr>
            <w:tcW w:w="1708" w:type="dxa"/>
          </w:tcPr>
          <w:p w14:paraId="04A884E3" w14:textId="339FA7B4" w:rsidR="003977B0" w:rsidRPr="008019BC" w:rsidRDefault="00D40D86"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 xml:space="preserve">Authority or </w:t>
            </w:r>
            <w:r w:rsidR="003977B0" w:rsidRPr="008019BC">
              <w:rPr>
                <w:rFonts w:ascii="Arial" w:hAnsi="Arial" w:cs="Arial"/>
                <w:color w:val="000000"/>
                <w:sz w:val="22"/>
                <w:szCs w:val="22"/>
              </w:rPr>
              <w:t xml:space="preserve">Beneficiary e.g. Authority letting agreement and regional </w:t>
            </w:r>
            <w:r w:rsidR="00BE5B1A" w:rsidRPr="008019BC">
              <w:rPr>
                <w:rFonts w:ascii="Arial" w:hAnsi="Arial" w:cs="Arial"/>
                <w:color w:val="000000"/>
                <w:sz w:val="22"/>
                <w:szCs w:val="22"/>
              </w:rPr>
              <w:t>B</w:t>
            </w:r>
            <w:r w:rsidR="003977B0" w:rsidRPr="008019BC">
              <w:rPr>
                <w:rFonts w:ascii="Arial" w:hAnsi="Arial" w:cs="Arial"/>
                <w:color w:val="000000"/>
                <w:sz w:val="22"/>
                <w:szCs w:val="22"/>
              </w:rPr>
              <w:t xml:space="preserve">eneficiaries </w:t>
            </w:r>
          </w:p>
          <w:p w14:paraId="0983383C" w14:textId="77777777" w:rsidR="003977B0" w:rsidRPr="008019BC" w:rsidRDefault="003977B0" w:rsidP="009929E0">
            <w:pPr>
              <w:spacing w:before="120" w:line="240" w:lineRule="auto"/>
              <w:rPr>
                <w:rFonts w:ascii="Arial" w:hAnsi="Arial" w:cs="Arial"/>
                <w:sz w:val="22"/>
                <w:szCs w:val="22"/>
              </w:rPr>
            </w:pPr>
          </w:p>
        </w:tc>
        <w:tc>
          <w:tcPr>
            <w:tcW w:w="1708" w:type="dxa"/>
          </w:tcPr>
          <w:p w14:paraId="7E5ACD6B" w14:textId="0B21D385" w:rsidR="003977B0" w:rsidRPr="008019BC" w:rsidRDefault="00D40D86"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 xml:space="preserve">Authority or Beneficiary </w:t>
            </w:r>
            <w:r w:rsidR="003977B0" w:rsidRPr="008019BC">
              <w:rPr>
                <w:rFonts w:ascii="Arial" w:hAnsi="Arial" w:cs="Arial"/>
                <w:color w:val="000000"/>
                <w:sz w:val="22"/>
                <w:szCs w:val="22"/>
              </w:rPr>
              <w:t xml:space="preserve">placing the PO and the </w:t>
            </w:r>
            <w:r w:rsidR="00FF6EAA">
              <w:rPr>
                <w:rFonts w:ascii="Arial" w:hAnsi="Arial" w:cs="Arial"/>
                <w:color w:val="000000"/>
                <w:sz w:val="22"/>
                <w:szCs w:val="22"/>
              </w:rPr>
              <w:t>Contractor</w:t>
            </w:r>
          </w:p>
          <w:p w14:paraId="0A111364" w14:textId="77777777" w:rsidR="003977B0" w:rsidRPr="008019BC" w:rsidRDefault="003977B0" w:rsidP="009929E0">
            <w:pPr>
              <w:spacing w:before="120" w:line="240" w:lineRule="auto"/>
              <w:rPr>
                <w:rFonts w:ascii="Arial" w:hAnsi="Arial" w:cs="Arial"/>
                <w:sz w:val="22"/>
                <w:szCs w:val="22"/>
              </w:rPr>
            </w:pPr>
          </w:p>
        </w:tc>
        <w:tc>
          <w:tcPr>
            <w:tcW w:w="1425" w:type="dxa"/>
          </w:tcPr>
          <w:p w14:paraId="4C21A2A4" w14:textId="77777777" w:rsidR="003977B0" w:rsidRPr="008019BC" w:rsidRDefault="003977B0" w:rsidP="009929E0">
            <w:pPr>
              <w:spacing w:before="120" w:line="240" w:lineRule="auto"/>
              <w:rPr>
                <w:rFonts w:ascii="Arial" w:hAnsi="Arial" w:cs="Arial"/>
                <w:szCs w:val="24"/>
              </w:rPr>
            </w:pPr>
          </w:p>
        </w:tc>
      </w:tr>
      <w:tr w:rsidR="009929E0" w:rsidRPr="008019BC" w14:paraId="5967F81B" w14:textId="77777777" w:rsidTr="009929E0">
        <w:tc>
          <w:tcPr>
            <w:tcW w:w="1493" w:type="dxa"/>
          </w:tcPr>
          <w:p w14:paraId="0D899DAA" w14:textId="34EB9ED0" w:rsidR="003977B0" w:rsidRPr="008019BC" w:rsidRDefault="003977B0" w:rsidP="009929E0">
            <w:pPr>
              <w:spacing w:before="120" w:line="240" w:lineRule="auto"/>
              <w:rPr>
                <w:rFonts w:ascii="Arial" w:hAnsi="Arial" w:cs="Arial"/>
                <w:sz w:val="22"/>
                <w:szCs w:val="22"/>
              </w:rPr>
            </w:pPr>
            <w:r w:rsidRPr="008019BC">
              <w:rPr>
                <w:rFonts w:ascii="Arial" w:hAnsi="Arial" w:cs="Arial"/>
                <w:sz w:val="22"/>
                <w:szCs w:val="22"/>
              </w:rPr>
              <w:t>Direct Delivery</w:t>
            </w:r>
          </w:p>
        </w:tc>
        <w:tc>
          <w:tcPr>
            <w:tcW w:w="1841" w:type="dxa"/>
          </w:tcPr>
          <w:p w14:paraId="15D6C367" w14:textId="624D1B0A" w:rsidR="003977B0" w:rsidRPr="008019BC" w:rsidRDefault="003977B0"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Single Organisation Framework</w:t>
            </w:r>
            <w:r w:rsidR="00AD5398" w:rsidRPr="008019BC">
              <w:rPr>
                <w:rFonts w:ascii="Arial" w:hAnsi="Arial" w:cs="Arial"/>
                <w:color w:val="000000"/>
                <w:sz w:val="22"/>
                <w:szCs w:val="22"/>
              </w:rPr>
              <w:t xml:space="preserve"> Agreement</w:t>
            </w:r>
            <w:r w:rsidRPr="008019BC">
              <w:rPr>
                <w:rFonts w:ascii="Arial" w:hAnsi="Arial" w:cs="Arial"/>
                <w:color w:val="000000"/>
                <w:sz w:val="22"/>
                <w:szCs w:val="22"/>
              </w:rPr>
              <w:t xml:space="preserve">- single </w:t>
            </w:r>
            <w:r w:rsidRPr="008019BC">
              <w:rPr>
                <w:rFonts w:ascii="Arial" w:hAnsi="Arial" w:cs="Arial"/>
                <w:color w:val="000000"/>
                <w:sz w:val="22"/>
                <w:szCs w:val="22"/>
              </w:rPr>
              <w:lastRenderedPageBreak/>
              <w:t xml:space="preserve">or multiple </w:t>
            </w:r>
            <w:r w:rsidR="00FF6EAA">
              <w:rPr>
                <w:rFonts w:ascii="Arial" w:hAnsi="Arial" w:cs="Arial"/>
                <w:color w:val="000000"/>
                <w:sz w:val="22"/>
                <w:szCs w:val="22"/>
              </w:rPr>
              <w:t>Contractor</w:t>
            </w:r>
            <w:r w:rsidRPr="008019BC">
              <w:rPr>
                <w:rFonts w:ascii="Arial" w:hAnsi="Arial" w:cs="Arial"/>
                <w:color w:val="000000"/>
                <w:sz w:val="22"/>
                <w:szCs w:val="22"/>
              </w:rPr>
              <w:t xml:space="preserve">s </w:t>
            </w:r>
          </w:p>
          <w:p w14:paraId="73723B2E" w14:textId="77777777" w:rsidR="003977B0" w:rsidRPr="008019BC" w:rsidRDefault="003977B0" w:rsidP="009929E0">
            <w:pPr>
              <w:spacing w:before="120" w:line="240" w:lineRule="auto"/>
              <w:rPr>
                <w:rFonts w:ascii="Arial" w:hAnsi="Arial" w:cs="Arial"/>
                <w:sz w:val="22"/>
                <w:szCs w:val="22"/>
              </w:rPr>
            </w:pPr>
          </w:p>
        </w:tc>
        <w:tc>
          <w:tcPr>
            <w:tcW w:w="1708" w:type="dxa"/>
          </w:tcPr>
          <w:p w14:paraId="6E39D53D" w14:textId="29CDFD7C" w:rsidR="003977B0" w:rsidRPr="008019BC" w:rsidRDefault="003977B0"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lastRenderedPageBreak/>
              <w:t>Authority</w:t>
            </w:r>
            <w:r w:rsidR="00A3441D" w:rsidRPr="008019BC">
              <w:rPr>
                <w:rFonts w:ascii="Arial" w:hAnsi="Arial" w:cs="Arial"/>
                <w:color w:val="000000"/>
                <w:sz w:val="22"/>
                <w:szCs w:val="22"/>
              </w:rPr>
              <w:t xml:space="preserve"> </w:t>
            </w:r>
            <w:r w:rsidRPr="008019BC">
              <w:rPr>
                <w:rFonts w:ascii="Arial" w:hAnsi="Arial" w:cs="Arial"/>
                <w:color w:val="000000"/>
                <w:sz w:val="22"/>
                <w:szCs w:val="22"/>
              </w:rPr>
              <w:t>e.g. sole HB/Trust/SHA</w:t>
            </w:r>
          </w:p>
          <w:p w14:paraId="00553BF1" w14:textId="77777777" w:rsidR="003977B0" w:rsidRPr="008019BC" w:rsidRDefault="003977B0" w:rsidP="009929E0">
            <w:pPr>
              <w:spacing w:before="120" w:line="240" w:lineRule="auto"/>
              <w:rPr>
                <w:rFonts w:ascii="Arial" w:hAnsi="Arial" w:cs="Arial"/>
                <w:sz w:val="22"/>
                <w:szCs w:val="22"/>
              </w:rPr>
            </w:pPr>
          </w:p>
        </w:tc>
        <w:tc>
          <w:tcPr>
            <w:tcW w:w="1708" w:type="dxa"/>
          </w:tcPr>
          <w:p w14:paraId="39E55F72" w14:textId="61E69C69" w:rsidR="003977B0" w:rsidRPr="008019BC" w:rsidRDefault="003977B0"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 xml:space="preserve">Authority and the </w:t>
            </w:r>
            <w:r w:rsidR="00FF6EAA">
              <w:rPr>
                <w:rFonts w:ascii="Arial" w:hAnsi="Arial" w:cs="Arial"/>
                <w:color w:val="000000"/>
                <w:sz w:val="22"/>
                <w:szCs w:val="22"/>
              </w:rPr>
              <w:t>Contractor</w:t>
            </w:r>
          </w:p>
          <w:p w14:paraId="60E93323" w14:textId="77777777" w:rsidR="003977B0" w:rsidRPr="008019BC" w:rsidRDefault="003977B0" w:rsidP="009929E0">
            <w:pPr>
              <w:spacing w:before="120" w:line="240" w:lineRule="auto"/>
              <w:rPr>
                <w:rFonts w:ascii="Arial" w:hAnsi="Arial" w:cs="Arial"/>
                <w:sz w:val="22"/>
                <w:szCs w:val="22"/>
              </w:rPr>
            </w:pPr>
          </w:p>
        </w:tc>
        <w:tc>
          <w:tcPr>
            <w:tcW w:w="1425" w:type="dxa"/>
          </w:tcPr>
          <w:p w14:paraId="6D5BB475" w14:textId="77777777" w:rsidR="003977B0" w:rsidRPr="008019BC" w:rsidRDefault="003977B0" w:rsidP="009929E0">
            <w:pPr>
              <w:spacing w:before="120" w:line="240" w:lineRule="auto"/>
              <w:rPr>
                <w:rFonts w:ascii="Arial" w:hAnsi="Arial" w:cs="Arial"/>
                <w:szCs w:val="24"/>
              </w:rPr>
            </w:pPr>
          </w:p>
        </w:tc>
      </w:tr>
      <w:tr w:rsidR="009929E0" w:rsidRPr="008019BC" w14:paraId="41DA7C1D" w14:textId="77777777" w:rsidTr="009929E0">
        <w:tc>
          <w:tcPr>
            <w:tcW w:w="1493" w:type="dxa"/>
          </w:tcPr>
          <w:p w14:paraId="04A5FCE7" w14:textId="6CCC24D3" w:rsidR="003977B0" w:rsidRPr="008019BC" w:rsidRDefault="003977B0" w:rsidP="009929E0">
            <w:pPr>
              <w:spacing w:before="120" w:line="240" w:lineRule="auto"/>
              <w:rPr>
                <w:rFonts w:ascii="Arial" w:hAnsi="Arial" w:cs="Arial"/>
                <w:sz w:val="22"/>
                <w:szCs w:val="22"/>
              </w:rPr>
            </w:pPr>
            <w:r w:rsidRPr="008019BC">
              <w:rPr>
                <w:rFonts w:ascii="Arial" w:hAnsi="Arial" w:cs="Arial"/>
                <w:sz w:val="22"/>
                <w:szCs w:val="22"/>
              </w:rPr>
              <w:t>Direct Delivery</w:t>
            </w:r>
          </w:p>
        </w:tc>
        <w:tc>
          <w:tcPr>
            <w:tcW w:w="1841" w:type="dxa"/>
          </w:tcPr>
          <w:p w14:paraId="2D7FE4A1" w14:textId="2FD41554" w:rsidR="003977B0" w:rsidRPr="008019BC" w:rsidRDefault="003977B0"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(NWSSP/Velindre) All Wales Multi Organisation Framework</w:t>
            </w:r>
            <w:r w:rsidR="00AD5398" w:rsidRPr="008019BC">
              <w:rPr>
                <w:rFonts w:ascii="Arial" w:hAnsi="Arial" w:cs="Arial"/>
                <w:color w:val="000000"/>
                <w:sz w:val="22"/>
                <w:szCs w:val="22"/>
              </w:rPr>
              <w:t xml:space="preserve"> Agreement</w:t>
            </w:r>
            <w:r w:rsidRPr="008019BC">
              <w:rPr>
                <w:rFonts w:ascii="Arial" w:hAnsi="Arial" w:cs="Arial"/>
                <w:color w:val="000000"/>
                <w:sz w:val="22"/>
                <w:szCs w:val="22"/>
              </w:rPr>
              <w:t xml:space="preserve">- single or multiple </w:t>
            </w:r>
            <w:r w:rsidR="00FF6EAA">
              <w:rPr>
                <w:rFonts w:ascii="Arial" w:hAnsi="Arial" w:cs="Arial"/>
                <w:color w:val="000000"/>
                <w:sz w:val="22"/>
                <w:szCs w:val="22"/>
              </w:rPr>
              <w:t>Contractor</w:t>
            </w:r>
            <w:r w:rsidR="00A3441D" w:rsidRPr="008019BC">
              <w:rPr>
                <w:rFonts w:ascii="Arial" w:hAnsi="Arial" w:cs="Arial"/>
                <w:color w:val="000000"/>
                <w:sz w:val="22"/>
                <w:szCs w:val="22"/>
              </w:rPr>
              <w:t>s</w:t>
            </w:r>
          </w:p>
          <w:p w14:paraId="6EE3DC44" w14:textId="77777777" w:rsidR="003977B0" w:rsidRPr="008019BC" w:rsidRDefault="003977B0" w:rsidP="009929E0">
            <w:pPr>
              <w:spacing w:before="120" w:line="240" w:lineRule="auto"/>
              <w:rPr>
                <w:rFonts w:ascii="Arial" w:hAnsi="Arial" w:cs="Arial"/>
                <w:sz w:val="22"/>
                <w:szCs w:val="22"/>
              </w:rPr>
            </w:pPr>
          </w:p>
        </w:tc>
        <w:tc>
          <w:tcPr>
            <w:tcW w:w="1708" w:type="dxa"/>
          </w:tcPr>
          <w:p w14:paraId="233D5DDA" w14:textId="77777777" w:rsidR="003977B0" w:rsidRPr="008019BC" w:rsidRDefault="003977B0"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Beneficiary e.g. Multiple HB/Trust/SHA</w:t>
            </w:r>
          </w:p>
          <w:p w14:paraId="36861F4E" w14:textId="77777777" w:rsidR="003977B0" w:rsidRPr="008019BC" w:rsidRDefault="003977B0" w:rsidP="009929E0">
            <w:pPr>
              <w:spacing w:before="120" w:line="240" w:lineRule="auto"/>
              <w:rPr>
                <w:rFonts w:ascii="Arial" w:hAnsi="Arial" w:cs="Arial"/>
                <w:sz w:val="22"/>
                <w:szCs w:val="22"/>
              </w:rPr>
            </w:pPr>
          </w:p>
        </w:tc>
        <w:tc>
          <w:tcPr>
            <w:tcW w:w="1708" w:type="dxa"/>
          </w:tcPr>
          <w:p w14:paraId="4CB03293" w14:textId="6BC2413C" w:rsidR="003977B0" w:rsidRPr="008019BC" w:rsidRDefault="00D40D86"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Beneficiary</w:t>
            </w:r>
            <w:r w:rsidR="003977B0" w:rsidRPr="008019BC">
              <w:rPr>
                <w:rFonts w:ascii="Arial" w:hAnsi="Arial" w:cs="Arial"/>
                <w:color w:val="000000"/>
                <w:sz w:val="22"/>
                <w:szCs w:val="22"/>
              </w:rPr>
              <w:t xml:space="preserve"> placing the PO and the </w:t>
            </w:r>
            <w:r w:rsidR="00FF6EAA">
              <w:rPr>
                <w:rFonts w:ascii="Arial" w:hAnsi="Arial" w:cs="Arial"/>
                <w:color w:val="000000"/>
                <w:sz w:val="22"/>
                <w:szCs w:val="22"/>
              </w:rPr>
              <w:t>Contractor</w:t>
            </w:r>
          </w:p>
          <w:p w14:paraId="526BBDE4" w14:textId="77777777" w:rsidR="003977B0" w:rsidRPr="008019BC" w:rsidRDefault="003977B0" w:rsidP="009929E0">
            <w:pPr>
              <w:spacing w:before="120" w:line="240" w:lineRule="auto"/>
              <w:rPr>
                <w:rFonts w:ascii="Arial" w:hAnsi="Arial" w:cs="Arial"/>
                <w:sz w:val="22"/>
                <w:szCs w:val="22"/>
              </w:rPr>
            </w:pPr>
          </w:p>
        </w:tc>
        <w:tc>
          <w:tcPr>
            <w:tcW w:w="1425" w:type="dxa"/>
          </w:tcPr>
          <w:p w14:paraId="0A60A368" w14:textId="77777777" w:rsidR="003977B0" w:rsidRPr="008019BC" w:rsidRDefault="003977B0" w:rsidP="009929E0">
            <w:pPr>
              <w:spacing w:before="120" w:line="240" w:lineRule="auto"/>
              <w:rPr>
                <w:rFonts w:ascii="Arial" w:hAnsi="Arial" w:cs="Arial"/>
                <w:szCs w:val="24"/>
              </w:rPr>
            </w:pPr>
          </w:p>
        </w:tc>
      </w:tr>
      <w:tr w:rsidR="009929E0" w:rsidRPr="008019BC" w14:paraId="4CAAEAC7" w14:textId="77777777" w:rsidTr="009929E0">
        <w:tc>
          <w:tcPr>
            <w:tcW w:w="1493" w:type="dxa"/>
          </w:tcPr>
          <w:p w14:paraId="61D96B06" w14:textId="77777777" w:rsidR="003977B0" w:rsidRPr="008019BC" w:rsidRDefault="003977B0" w:rsidP="009929E0">
            <w:pPr>
              <w:spacing w:before="0" w:line="240" w:lineRule="auto"/>
              <w:rPr>
                <w:rFonts w:ascii="Arial" w:hAnsi="Arial" w:cs="Arial"/>
                <w:b/>
                <w:bCs/>
                <w:color w:val="000000"/>
                <w:sz w:val="22"/>
                <w:szCs w:val="22"/>
                <w:lang w:eastAsia="en-GB"/>
              </w:rPr>
            </w:pPr>
            <w:r w:rsidRPr="008019BC">
              <w:rPr>
                <w:rFonts w:ascii="Arial" w:hAnsi="Arial" w:cs="Arial"/>
                <w:b/>
                <w:bCs/>
                <w:color w:val="000000"/>
                <w:sz w:val="22"/>
                <w:szCs w:val="22"/>
              </w:rPr>
              <w:t>Delivery via Supply Chain Stores</w:t>
            </w:r>
          </w:p>
          <w:p w14:paraId="75D84C28" w14:textId="77777777" w:rsidR="003977B0" w:rsidRPr="008019BC" w:rsidRDefault="003977B0" w:rsidP="009929E0">
            <w:pPr>
              <w:spacing w:before="120" w:line="240" w:lineRule="auto"/>
              <w:rPr>
                <w:rFonts w:ascii="Arial" w:hAnsi="Arial" w:cs="Arial"/>
                <w:szCs w:val="24"/>
              </w:rPr>
            </w:pPr>
          </w:p>
        </w:tc>
        <w:tc>
          <w:tcPr>
            <w:tcW w:w="1841" w:type="dxa"/>
          </w:tcPr>
          <w:p w14:paraId="64B17403" w14:textId="6C3F0615" w:rsidR="003977B0" w:rsidRPr="008019BC" w:rsidRDefault="003977B0"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(NWSSP/Velindre) All Wales Multi Organisation Framework</w:t>
            </w:r>
            <w:r w:rsidR="00AD5398" w:rsidRPr="008019BC">
              <w:rPr>
                <w:rFonts w:ascii="Arial" w:hAnsi="Arial" w:cs="Arial"/>
                <w:color w:val="000000"/>
                <w:sz w:val="22"/>
                <w:szCs w:val="22"/>
              </w:rPr>
              <w:t xml:space="preserve"> Agreement</w:t>
            </w:r>
            <w:r w:rsidRPr="008019BC">
              <w:rPr>
                <w:rFonts w:ascii="Arial" w:hAnsi="Arial" w:cs="Arial"/>
                <w:color w:val="000000"/>
                <w:sz w:val="22"/>
                <w:szCs w:val="22"/>
              </w:rPr>
              <w:t xml:space="preserve">- single or multiple </w:t>
            </w:r>
            <w:r w:rsidR="00FF6EAA">
              <w:rPr>
                <w:rFonts w:ascii="Arial" w:hAnsi="Arial" w:cs="Arial"/>
                <w:color w:val="000000"/>
                <w:sz w:val="22"/>
                <w:szCs w:val="22"/>
              </w:rPr>
              <w:t>Contractor</w:t>
            </w:r>
            <w:r w:rsidR="00A3441D" w:rsidRPr="008019BC">
              <w:rPr>
                <w:rFonts w:ascii="Arial" w:hAnsi="Arial" w:cs="Arial"/>
                <w:color w:val="000000"/>
                <w:sz w:val="22"/>
                <w:szCs w:val="22"/>
              </w:rPr>
              <w:t>s</w:t>
            </w:r>
          </w:p>
          <w:p w14:paraId="05EEA2C1" w14:textId="77777777" w:rsidR="003977B0" w:rsidRPr="008019BC" w:rsidRDefault="003977B0" w:rsidP="009929E0">
            <w:pPr>
              <w:spacing w:before="120" w:line="240" w:lineRule="auto"/>
              <w:rPr>
                <w:rFonts w:ascii="Arial" w:hAnsi="Arial" w:cs="Arial"/>
                <w:szCs w:val="24"/>
              </w:rPr>
            </w:pPr>
          </w:p>
        </w:tc>
        <w:tc>
          <w:tcPr>
            <w:tcW w:w="1708" w:type="dxa"/>
          </w:tcPr>
          <w:p w14:paraId="4EA00D9C" w14:textId="5F66B37B" w:rsidR="003977B0" w:rsidRPr="008019BC" w:rsidRDefault="00174B4E"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NWSSP/Velindre</w:t>
            </w:r>
          </w:p>
          <w:p w14:paraId="2EE68248" w14:textId="77777777" w:rsidR="003977B0" w:rsidRPr="008019BC" w:rsidRDefault="003977B0" w:rsidP="009929E0">
            <w:pPr>
              <w:spacing w:before="120" w:line="240" w:lineRule="auto"/>
              <w:rPr>
                <w:rFonts w:ascii="Arial" w:hAnsi="Arial" w:cs="Arial"/>
                <w:szCs w:val="24"/>
              </w:rPr>
            </w:pPr>
          </w:p>
        </w:tc>
        <w:tc>
          <w:tcPr>
            <w:tcW w:w="1708" w:type="dxa"/>
          </w:tcPr>
          <w:p w14:paraId="3B9A8F54" w14:textId="4DFDD41B" w:rsidR="003977B0" w:rsidRPr="008019BC" w:rsidRDefault="003977B0" w:rsidP="009929E0">
            <w:pPr>
              <w:spacing w:before="0" w:line="240" w:lineRule="auto"/>
              <w:rPr>
                <w:rFonts w:ascii="Arial" w:hAnsi="Arial" w:cs="Arial"/>
                <w:color w:val="000000"/>
                <w:sz w:val="22"/>
                <w:szCs w:val="22"/>
                <w:lang w:eastAsia="en-GB"/>
              </w:rPr>
            </w:pPr>
            <w:r w:rsidRPr="008019BC">
              <w:rPr>
                <w:rFonts w:ascii="Arial" w:hAnsi="Arial" w:cs="Arial"/>
                <w:color w:val="000000"/>
                <w:sz w:val="22"/>
                <w:szCs w:val="22"/>
              </w:rPr>
              <w:t xml:space="preserve">NWSSP/Velindre and the </w:t>
            </w:r>
            <w:r w:rsidR="00FF6EAA">
              <w:rPr>
                <w:rFonts w:ascii="Arial" w:hAnsi="Arial" w:cs="Arial"/>
                <w:color w:val="000000"/>
                <w:sz w:val="22"/>
                <w:szCs w:val="22"/>
              </w:rPr>
              <w:t>Contractor</w:t>
            </w:r>
          </w:p>
          <w:p w14:paraId="5C20D886" w14:textId="77777777" w:rsidR="003977B0" w:rsidRPr="008019BC" w:rsidRDefault="003977B0" w:rsidP="009929E0">
            <w:pPr>
              <w:spacing w:before="120" w:line="240" w:lineRule="auto"/>
              <w:rPr>
                <w:rFonts w:ascii="Arial" w:hAnsi="Arial" w:cs="Arial"/>
                <w:szCs w:val="24"/>
              </w:rPr>
            </w:pPr>
          </w:p>
        </w:tc>
        <w:tc>
          <w:tcPr>
            <w:tcW w:w="1425" w:type="dxa"/>
          </w:tcPr>
          <w:p w14:paraId="731F7ABF" w14:textId="77777777" w:rsidR="003977B0" w:rsidRPr="008019BC" w:rsidRDefault="003977B0" w:rsidP="009929E0">
            <w:pPr>
              <w:spacing w:before="120" w:line="240" w:lineRule="auto"/>
              <w:rPr>
                <w:rFonts w:ascii="Arial" w:hAnsi="Arial" w:cs="Arial"/>
                <w:szCs w:val="24"/>
              </w:rPr>
            </w:pPr>
          </w:p>
        </w:tc>
      </w:tr>
    </w:tbl>
    <w:p w14:paraId="4580AEE3" w14:textId="77777777" w:rsidR="0014373C" w:rsidRPr="005359F2" w:rsidRDefault="0014373C" w:rsidP="008019BC">
      <w:pPr>
        <w:spacing w:before="120"/>
        <w:rPr>
          <w:rFonts w:ascii="Arial" w:hAnsi="Arial" w:cs="Arial"/>
          <w:szCs w:val="24"/>
        </w:rPr>
      </w:pPr>
    </w:p>
    <w:p w14:paraId="5DE559ED" w14:textId="77777777" w:rsidR="007F7753" w:rsidRPr="00BC6A9F" w:rsidRDefault="007F7753" w:rsidP="008019BC">
      <w:pPr>
        <w:spacing w:before="120"/>
        <w:rPr>
          <w:rFonts w:ascii="Arial" w:hAnsi="Arial" w:cs="Arial"/>
          <w:b/>
          <w:bCs/>
          <w:szCs w:val="24"/>
        </w:rPr>
      </w:pPr>
      <w:r w:rsidRPr="00BC6A9F">
        <w:rPr>
          <w:rFonts w:ascii="Arial" w:hAnsi="Arial" w:cs="Arial"/>
          <w:b/>
          <w:bCs/>
          <w:szCs w:val="24"/>
        </w:rPr>
        <w:t>This Contract</w:t>
      </w:r>
    </w:p>
    <w:p w14:paraId="42B7C7EB" w14:textId="75E70407" w:rsidR="007F7753" w:rsidRPr="007F7753" w:rsidRDefault="007F7753" w:rsidP="008019BC">
      <w:pPr>
        <w:spacing w:before="120"/>
        <w:rPr>
          <w:rFonts w:ascii="Arial" w:hAnsi="Arial" w:cs="Arial"/>
          <w:szCs w:val="24"/>
        </w:rPr>
      </w:pPr>
      <w:r w:rsidRPr="007F7753">
        <w:rPr>
          <w:rFonts w:ascii="Arial" w:hAnsi="Arial" w:cs="Arial"/>
          <w:szCs w:val="24"/>
        </w:rPr>
        <w:t>By this Contract, it is agreed between the Authority, any Beneficiary and the Contractor (as hereinafter defined) that these Terms and Conditions shall gover</w:t>
      </w:r>
      <w:r w:rsidR="00E71BD0">
        <w:rPr>
          <w:rFonts w:ascii="Arial" w:hAnsi="Arial" w:cs="Arial"/>
          <w:szCs w:val="24"/>
        </w:rPr>
        <w:t>n</w:t>
      </w:r>
      <w:r w:rsidRPr="007F7753">
        <w:rPr>
          <w:rFonts w:ascii="Arial" w:hAnsi="Arial" w:cs="Arial"/>
          <w:szCs w:val="24"/>
        </w:rPr>
        <w:t xml:space="preserve"> and shall be incorporated into any Specific Contract for the sale and purchase of </w:t>
      </w:r>
      <w:r>
        <w:rPr>
          <w:rFonts w:ascii="Arial" w:hAnsi="Arial" w:cs="Arial"/>
          <w:szCs w:val="24"/>
        </w:rPr>
        <w:t>services</w:t>
      </w:r>
      <w:r w:rsidRPr="007F7753">
        <w:rPr>
          <w:rFonts w:ascii="Arial" w:hAnsi="Arial" w:cs="Arial"/>
          <w:szCs w:val="24"/>
        </w:rPr>
        <w:t xml:space="preserve"> (and any ancillary </w:t>
      </w:r>
      <w:r>
        <w:rPr>
          <w:rFonts w:ascii="Arial" w:hAnsi="Arial" w:cs="Arial"/>
          <w:szCs w:val="24"/>
        </w:rPr>
        <w:t>goods</w:t>
      </w:r>
      <w:r w:rsidRPr="007F7753">
        <w:rPr>
          <w:rFonts w:ascii="Arial" w:hAnsi="Arial" w:cs="Arial"/>
          <w:szCs w:val="24"/>
        </w:rPr>
        <w:t>) which is entered into between the Parties in the manner set out in this Contract.</w:t>
      </w:r>
    </w:p>
    <w:p w14:paraId="1F7D4EA7" w14:textId="77777777" w:rsidR="007F7753" w:rsidRPr="007F7753" w:rsidRDefault="007F7753" w:rsidP="008019BC">
      <w:pPr>
        <w:spacing w:before="120"/>
        <w:rPr>
          <w:rFonts w:ascii="Arial" w:hAnsi="Arial" w:cs="Arial"/>
          <w:szCs w:val="24"/>
        </w:rPr>
      </w:pPr>
    </w:p>
    <w:p w14:paraId="253F0CB3" w14:textId="77777777" w:rsidR="007F7753" w:rsidRPr="007F7753" w:rsidRDefault="007F7753" w:rsidP="008019BC">
      <w:pPr>
        <w:spacing w:before="120"/>
        <w:rPr>
          <w:rFonts w:ascii="Arial" w:hAnsi="Arial" w:cs="Arial"/>
          <w:b/>
          <w:bCs/>
          <w:szCs w:val="24"/>
        </w:rPr>
      </w:pPr>
      <w:r w:rsidRPr="007F7753">
        <w:rPr>
          <w:rFonts w:ascii="Arial" w:hAnsi="Arial" w:cs="Arial"/>
          <w:b/>
          <w:bCs/>
          <w:szCs w:val="24"/>
        </w:rPr>
        <w:t>Specific Contracts</w:t>
      </w:r>
    </w:p>
    <w:p w14:paraId="19B8D43F" w14:textId="5E8248F9" w:rsidR="00D105E3" w:rsidRPr="00133FC3" w:rsidRDefault="00D105E3" w:rsidP="008019BC">
      <w:pPr>
        <w:spacing w:before="120"/>
        <w:rPr>
          <w:rFonts w:ascii="Arial" w:hAnsi="Arial" w:cs="Arial"/>
          <w:szCs w:val="24"/>
        </w:rPr>
      </w:pPr>
      <w:r w:rsidRPr="00133FC3">
        <w:rPr>
          <w:rFonts w:ascii="Arial" w:hAnsi="Arial" w:cs="Arial"/>
          <w:szCs w:val="24"/>
        </w:rPr>
        <w:t xml:space="preserve">Where a </w:t>
      </w:r>
      <w:r>
        <w:rPr>
          <w:rFonts w:ascii="Arial" w:hAnsi="Arial" w:cs="Arial"/>
          <w:szCs w:val="24"/>
        </w:rPr>
        <w:t>Purchase Order</w:t>
      </w:r>
      <w:r w:rsidRPr="00133FC3">
        <w:rPr>
          <w:rFonts w:ascii="Arial" w:hAnsi="Arial" w:cs="Arial"/>
          <w:szCs w:val="24"/>
        </w:rPr>
        <w:t xml:space="preserve"> is issued by the Authority on terms that the same incorporates these terms and conditions (as amended to apply to any particular case), a Specific Contract for the sale and purchase of the </w:t>
      </w:r>
      <w:r>
        <w:rPr>
          <w:rFonts w:ascii="Arial" w:hAnsi="Arial" w:cs="Arial"/>
          <w:szCs w:val="24"/>
        </w:rPr>
        <w:t>services</w:t>
      </w:r>
      <w:r w:rsidRPr="00133FC3">
        <w:rPr>
          <w:rFonts w:ascii="Arial" w:hAnsi="Arial" w:cs="Arial"/>
          <w:szCs w:val="24"/>
        </w:rPr>
        <w:t xml:space="preserve"> specified in the </w:t>
      </w:r>
      <w:r>
        <w:rPr>
          <w:rFonts w:ascii="Arial" w:hAnsi="Arial" w:cs="Arial"/>
          <w:szCs w:val="24"/>
        </w:rPr>
        <w:t>Purchase Order</w:t>
      </w:r>
      <w:r w:rsidRPr="00133FC3">
        <w:rPr>
          <w:rFonts w:ascii="Arial" w:hAnsi="Arial" w:cs="Arial"/>
          <w:szCs w:val="24"/>
        </w:rPr>
        <w:t xml:space="preserve"> will be made or alternatively deemed to be made between the Authority and the Contractor on the Commencement Date of that </w:t>
      </w:r>
      <w:r>
        <w:rPr>
          <w:rFonts w:ascii="Arial" w:hAnsi="Arial" w:cs="Arial"/>
          <w:szCs w:val="24"/>
        </w:rPr>
        <w:t>Purchase Order</w:t>
      </w:r>
      <w:r w:rsidRPr="00133FC3">
        <w:rPr>
          <w:rFonts w:ascii="Arial" w:hAnsi="Arial" w:cs="Arial"/>
          <w:szCs w:val="24"/>
        </w:rPr>
        <w:t xml:space="preserve"> </w:t>
      </w:r>
      <w:r w:rsidR="00E71BD0" w:rsidRPr="0083515C">
        <w:rPr>
          <w:rFonts w:ascii="Arial" w:hAnsi="Arial" w:cs="Arial"/>
          <w:szCs w:val="24"/>
        </w:rPr>
        <w:t xml:space="preserve">(including any ancillary </w:t>
      </w:r>
      <w:r w:rsidR="00E71BD0">
        <w:rPr>
          <w:rFonts w:ascii="Arial" w:hAnsi="Arial" w:cs="Arial"/>
          <w:szCs w:val="24"/>
        </w:rPr>
        <w:t>goods</w:t>
      </w:r>
      <w:r w:rsidR="00E71BD0" w:rsidRPr="0083515C">
        <w:rPr>
          <w:rFonts w:ascii="Arial" w:hAnsi="Arial" w:cs="Arial"/>
          <w:szCs w:val="24"/>
        </w:rPr>
        <w:t xml:space="preserve">) </w:t>
      </w:r>
      <w:r w:rsidRPr="00133FC3">
        <w:rPr>
          <w:rFonts w:ascii="Arial" w:hAnsi="Arial" w:cs="Arial"/>
          <w:szCs w:val="24"/>
        </w:rPr>
        <w:t xml:space="preserve">and upon the terms stated in that </w:t>
      </w:r>
      <w:r>
        <w:rPr>
          <w:rFonts w:ascii="Arial" w:hAnsi="Arial" w:cs="Arial"/>
          <w:szCs w:val="24"/>
        </w:rPr>
        <w:t>Purchase Order</w:t>
      </w:r>
      <w:r w:rsidRPr="00133FC3">
        <w:rPr>
          <w:rFonts w:ascii="Arial" w:hAnsi="Arial" w:cs="Arial"/>
          <w:szCs w:val="24"/>
        </w:rPr>
        <w:t xml:space="preserve">. Any provision to the contrary in any document issued by or on behalf of the Contractor, whether before or after the date of the </w:t>
      </w:r>
      <w:r>
        <w:rPr>
          <w:rFonts w:ascii="Arial" w:hAnsi="Arial" w:cs="Arial"/>
          <w:szCs w:val="24"/>
        </w:rPr>
        <w:t>Purchase Order</w:t>
      </w:r>
      <w:r w:rsidRPr="00133FC3">
        <w:rPr>
          <w:rFonts w:ascii="Arial" w:hAnsi="Arial" w:cs="Arial"/>
          <w:szCs w:val="24"/>
        </w:rPr>
        <w:t xml:space="preserve">, shall be deemed to have no effect. </w:t>
      </w:r>
    </w:p>
    <w:p w14:paraId="62B33BC4" w14:textId="77777777" w:rsidR="00D105E3" w:rsidRPr="00133FC3" w:rsidRDefault="00D105E3" w:rsidP="008019BC">
      <w:pPr>
        <w:spacing w:before="120"/>
        <w:rPr>
          <w:rFonts w:ascii="Arial" w:hAnsi="Arial" w:cs="Arial"/>
          <w:szCs w:val="24"/>
        </w:rPr>
      </w:pPr>
      <w:r w:rsidRPr="00133FC3">
        <w:rPr>
          <w:rFonts w:ascii="Arial" w:hAnsi="Arial" w:cs="Arial"/>
          <w:szCs w:val="24"/>
        </w:rPr>
        <w:t>Reference in this document to a Contract includes this Contract and any Specific Contract formed pursuant to the provisions of this document.</w:t>
      </w:r>
    </w:p>
    <w:p w14:paraId="1108C7F7" w14:textId="77777777" w:rsidR="00D105E3" w:rsidRPr="006F579C" w:rsidRDefault="00D105E3" w:rsidP="008019BC">
      <w:pPr>
        <w:spacing w:before="120"/>
        <w:rPr>
          <w:rFonts w:ascii="Arial" w:hAnsi="Arial" w:cs="Arial"/>
          <w:szCs w:val="24"/>
        </w:rPr>
      </w:pPr>
      <w:r w:rsidRPr="006F579C">
        <w:rPr>
          <w:rFonts w:ascii="Arial" w:hAnsi="Arial" w:cs="Arial"/>
          <w:szCs w:val="24"/>
        </w:rPr>
        <w:lastRenderedPageBreak/>
        <w:t xml:space="preserve">Please ensure each </w:t>
      </w:r>
      <w:r>
        <w:rPr>
          <w:rFonts w:ascii="Arial" w:hAnsi="Arial" w:cs="Arial"/>
          <w:szCs w:val="24"/>
        </w:rPr>
        <w:t>Purchase Order</w:t>
      </w:r>
      <w:r w:rsidRPr="006F579C">
        <w:rPr>
          <w:rFonts w:ascii="Arial" w:hAnsi="Arial" w:cs="Arial"/>
          <w:szCs w:val="24"/>
        </w:rPr>
        <w:t xml:space="preserve"> issued contains the following wording:</w:t>
      </w:r>
    </w:p>
    <w:p w14:paraId="18EC0894" w14:textId="77777777" w:rsidR="00D105E3" w:rsidRPr="006F579C" w:rsidRDefault="00D105E3" w:rsidP="008019BC">
      <w:pPr>
        <w:spacing w:before="120"/>
        <w:rPr>
          <w:rFonts w:ascii="Arial" w:hAnsi="Arial" w:cs="Arial"/>
          <w:szCs w:val="24"/>
        </w:rPr>
      </w:pPr>
    </w:p>
    <w:p w14:paraId="3211D1EF" w14:textId="225C5367" w:rsidR="00D105E3" w:rsidRPr="00C14F11" w:rsidRDefault="00D105E3" w:rsidP="008019BC">
      <w:pPr>
        <w:spacing w:before="120"/>
        <w:contextualSpacing/>
        <w:rPr>
          <w:rFonts w:ascii="Arial" w:hAnsi="Arial" w:cs="Arial"/>
          <w:b/>
          <w:i/>
          <w:iCs/>
          <w:szCs w:val="24"/>
        </w:rPr>
      </w:pPr>
      <w:r w:rsidRPr="00C14F11">
        <w:rPr>
          <w:rFonts w:ascii="Arial" w:hAnsi="Arial" w:cs="Arial"/>
          <w:b/>
          <w:i/>
          <w:iCs/>
          <w:szCs w:val="24"/>
        </w:rPr>
        <w:t>“This Purchase Order and any Specific Contract thereby created is subject to the NHS Wales Standard Terms and Conditions for Provision of Services, together with any optional Schedules, Optional or Extra Key Provisions agreed at the time of contract award. In the event the Specific Contract terms and conditions are modified or varied, then the conditions as modified or varied shall be incorporated into the Specific Contract.”</w:t>
      </w:r>
    </w:p>
    <w:p w14:paraId="70AF9231" w14:textId="32EF9F96" w:rsidR="00D105E3" w:rsidRPr="00C20FB0" w:rsidRDefault="00D105E3" w:rsidP="008019BC">
      <w:pPr>
        <w:spacing w:before="120"/>
        <w:rPr>
          <w:rFonts w:ascii="Arial" w:hAnsi="Arial" w:cs="Arial"/>
          <w:szCs w:val="24"/>
        </w:rPr>
      </w:pPr>
      <w:r w:rsidRPr="00C20FB0">
        <w:rPr>
          <w:rFonts w:ascii="Arial" w:hAnsi="Arial" w:cs="Arial"/>
          <w:szCs w:val="24"/>
        </w:rPr>
        <w:t xml:space="preserve">The Authority and the Contractor undertake to comply with the provisions of the relevant Schedules to be included in the Contract </w:t>
      </w:r>
      <w:proofErr w:type="gramStart"/>
      <w:r w:rsidRPr="00C20FB0">
        <w:rPr>
          <w:rFonts w:ascii="Arial" w:hAnsi="Arial" w:cs="Arial"/>
          <w:szCs w:val="24"/>
        </w:rPr>
        <w:t>where</w:t>
      </w:r>
      <w:proofErr w:type="gramEnd"/>
      <w:r w:rsidRPr="00C20FB0">
        <w:rPr>
          <w:rFonts w:ascii="Arial" w:hAnsi="Arial" w:cs="Arial"/>
          <w:szCs w:val="24"/>
        </w:rPr>
        <w:t xml:space="preserve"> indicated below in the performance of the Contract. Schedules 1 to </w:t>
      </w:r>
      <w:r>
        <w:rPr>
          <w:rFonts w:ascii="Arial" w:hAnsi="Arial" w:cs="Arial"/>
          <w:szCs w:val="24"/>
        </w:rPr>
        <w:t>7</w:t>
      </w:r>
      <w:r w:rsidRPr="00C20FB0">
        <w:rPr>
          <w:rFonts w:ascii="Arial" w:hAnsi="Arial" w:cs="Arial"/>
          <w:szCs w:val="24"/>
        </w:rPr>
        <w:t xml:space="preserve"> shall apply to this </w:t>
      </w:r>
      <w:r>
        <w:rPr>
          <w:rFonts w:ascii="Arial" w:hAnsi="Arial" w:cs="Arial"/>
          <w:szCs w:val="24"/>
        </w:rPr>
        <w:t>C</w:t>
      </w:r>
      <w:r w:rsidRPr="00C20FB0">
        <w:rPr>
          <w:rFonts w:ascii="Arial" w:hAnsi="Arial" w:cs="Arial"/>
          <w:szCs w:val="24"/>
        </w:rPr>
        <w:t>ontract. Optional schedules shall only apply when checked.</w:t>
      </w:r>
    </w:p>
    <w:p w14:paraId="1A884FE0" w14:textId="485E104E" w:rsidR="00D105E3" w:rsidRPr="00C20FB0" w:rsidRDefault="00D105E3" w:rsidP="008019BC">
      <w:pPr>
        <w:spacing w:before="120"/>
        <w:rPr>
          <w:rFonts w:ascii="Arial" w:hAnsi="Arial" w:cs="Arial"/>
          <w:szCs w:val="24"/>
        </w:rPr>
      </w:pPr>
      <w:r w:rsidRPr="00C20FB0">
        <w:rPr>
          <w:rFonts w:ascii="Arial" w:hAnsi="Arial" w:cs="Arial"/>
          <w:szCs w:val="24"/>
        </w:rPr>
        <w:t xml:space="preserve">The Contractor shall supply to the Authority and/or Beneficiary, and the Authority and/or Beneficiary shall receive and pay for, the </w:t>
      </w:r>
      <w:r>
        <w:rPr>
          <w:rFonts w:ascii="Arial" w:hAnsi="Arial" w:cs="Arial"/>
          <w:szCs w:val="24"/>
        </w:rPr>
        <w:t>Services</w:t>
      </w:r>
      <w:r w:rsidR="00E71BD0">
        <w:rPr>
          <w:rFonts w:ascii="Arial" w:hAnsi="Arial" w:cs="Arial"/>
          <w:szCs w:val="24"/>
        </w:rPr>
        <w:t xml:space="preserve"> (and any ancillary goods)</w:t>
      </w:r>
      <w:r>
        <w:rPr>
          <w:rFonts w:ascii="Arial" w:hAnsi="Arial" w:cs="Arial"/>
          <w:szCs w:val="24"/>
        </w:rPr>
        <w:t xml:space="preserve"> </w:t>
      </w:r>
      <w:r w:rsidRPr="00C20FB0">
        <w:rPr>
          <w:rFonts w:ascii="Arial" w:hAnsi="Arial" w:cs="Arial"/>
          <w:szCs w:val="24"/>
        </w:rPr>
        <w:t>on the terms of the Contract.</w:t>
      </w:r>
    </w:p>
    <w:p w14:paraId="7A6CF167" w14:textId="77777777" w:rsidR="00D105E3" w:rsidRPr="00C20FB0" w:rsidRDefault="00D105E3" w:rsidP="008019BC">
      <w:pPr>
        <w:spacing w:before="120"/>
        <w:rPr>
          <w:rFonts w:ascii="Arial" w:hAnsi="Arial" w:cs="Arial"/>
          <w:szCs w:val="24"/>
        </w:rPr>
      </w:pPr>
      <w:r w:rsidRPr="00C20FB0">
        <w:rPr>
          <w:rFonts w:ascii="Arial" w:hAnsi="Arial" w:cs="Arial"/>
          <w:szCs w:val="24"/>
        </w:rPr>
        <w:t xml:space="preserve">The Definitions and Interpretations in Schedule 3 apply to the use of all capitalised terms in this Contract. </w:t>
      </w:r>
    </w:p>
    <w:p w14:paraId="062487F0" w14:textId="4EC247A0" w:rsidR="00813E08" w:rsidRPr="00474492" w:rsidRDefault="00813E08" w:rsidP="00813E08">
      <w:pPr>
        <w:spacing w:before="120"/>
        <w:rPr>
          <w:rFonts w:ascii="Arial" w:hAnsi="Arial" w:cs="Arial"/>
          <w:b/>
          <w:bCs/>
          <w:szCs w:val="24"/>
        </w:rPr>
      </w:pPr>
      <w:r w:rsidRPr="00474492">
        <w:rPr>
          <w:rFonts w:ascii="Arial" w:hAnsi="Arial" w:cs="Arial"/>
          <w:b/>
          <w:bCs/>
          <w:color w:val="000000"/>
          <w:szCs w:val="24"/>
        </w:rPr>
        <w:t>For the avoidance of doubt, any actions or work undertaken by the Contractor prior to the receipt of a Purchase Order covering the relevant Services shall be undertaken at the Contractor’s risk and expense and the Contractor shall only be entitled to invoice for Services covered by a valid Purchase Order.</w:t>
      </w:r>
    </w:p>
    <w:p w14:paraId="0F39B261" w14:textId="1F981146" w:rsidR="00D105E3" w:rsidRDefault="00D105E3" w:rsidP="008019BC">
      <w:pPr>
        <w:spacing w:before="120"/>
        <w:rPr>
          <w:rFonts w:ascii="Arial" w:hAnsi="Arial" w:cs="Arial"/>
          <w:szCs w:val="24"/>
        </w:rPr>
      </w:pPr>
    </w:p>
    <w:p w14:paraId="27DB7C07" w14:textId="2A31EAF7" w:rsidR="00D82B48" w:rsidRDefault="00D82B48" w:rsidP="008019BC">
      <w:pPr>
        <w:spacing w:before="120"/>
        <w:rPr>
          <w:rFonts w:ascii="Arial" w:hAnsi="Arial" w:cs="Arial"/>
          <w:szCs w:val="24"/>
        </w:rPr>
      </w:pPr>
    </w:p>
    <w:p w14:paraId="580FD813" w14:textId="72E142A4" w:rsidR="00D82B48" w:rsidRDefault="00D82B48" w:rsidP="008019BC">
      <w:pPr>
        <w:spacing w:before="120"/>
        <w:rPr>
          <w:rFonts w:ascii="Arial" w:hAnsi="Arial" w:cs="Arial"/>
          <w:szCs w:val="24"/>
        </w:rPr>
      </w:pPr>
    </w:p>
    <w:p w14:paraId="46C68371" w14:textId="48AD5540" w:rsidR="00D82B48" w:rsidRDefault="00D82B48" w:rsidP="008019BC">
      <w:pPr>
        <w:spacing w:before="120"/>
        <w:rPr>
          <w:rFonts w:ascii="Arial" w:hAnsi="Arial" w:cs="Arial"/>
          <w:szCs w:val="24"/>
        </w:rPr>
      </w:pPr>
    </w:p>
    <w:p w14:paraId="3CAC51DD" w14:textId="39CD6E6A" w:rsidR="00D82B48" w:rsidRDefault="00D82B48" w:rsidP="008019BC">
      <w:pPr>
        <w:spacing w:before="120"/>
        <w:rPr>
          <w:rFonts w:ascii="Arial" w:hAnsi="Arial" w:cs="Arial"/>
          <w:szCs w:val="24"/>
        </w:rPr>
      </w:pPr>
    </w:p>
    <w:p w14:paraId="1911BE43" w14:textId="58BCDD71" w:rsidR="00D82B48" w:rsidRDefault="00D82B48" w:rsidP="008019BC">
      <w:pPr>
        <w:spacing w:before="120"/>
        <w:rPr>
          <w:rFonts w:ascii="Arial" w:hAnsi="Arial" w:cs="Arial"/>
          <w:szCs w:val="24"/>
        </w:rPr>
      </w:pPr>
    </w:p>
    <w:p w14:paraId="60880E5E" w14:textId="5E9C0F94" w:rsidR="00D82B48" w:rsidRDefault="00D82B48" w:rsidP="008019BC">
      <w:pPr>
        <w:spacing w:before="120"/>
        <w:rPr>
          <w:rFonts w:ascii="Arial" w:hAnsi="Arial" w:cs="Arial"/>
          <w:szCs w:val="24"/>
        </w:rPr>
      </w:pPr>
    </w:p>
    <w:p w14:paraId="240E7C08" w14:textId="5AB8FB86" w:rsidR="00D82B48" w:rsidRDefault="00D82B48" w:rsidP="008019BC">
      <w:pPr>
        <w:spacing w:before="120"/>
        <w:rPr>
          <w:rFonts w:ascii="Arial" w:hAnsi="Arial" w:cs="Arial"/>
          <w:szCs w:val="24"/>
        </w:rPr>
      </w:pPr>
    </w:p>
    <w:p w14:paraId="05961B80" w14:textId="6AA9AC7A" w:rsidR="00D82B48" w:rsidRDefault="00D82B48" w:rsidP="008019BC">
      <w:pPr>
        <w:spacing w:before="120"/>
        <w:rPr>
          <w:rFonts w:ascii="Arial" w:hAnsi="Arial" w:cs="Arial"/>
          <w:szCs w:val="24"/>
        </w:rPr>
      </w:pPr>
    </w:p>
    <w:p w14:paraId="0A4AC041" w14:textId="70BE41B8" w:rsidR="00D82B48" w:rsidRDefault="00D82B48" w:rsidP="008019BC">
      <w:pPr>
        <w:spacing w:before="120"/>
        <w:rPr>
          <w:rFonts w:ascii="Arial" w:hAnsi="Arial" w:cs="Arial"/>
          <w:szCs w:val="24"/>
        </w:rPr>
      </w:pPr>
    </w:p>
    <w:p w14:paraId="4DEC3451" w14:textId="799FE6A8" w:rsidR="00D82B48" w:rsidRDefault="00D82B48" w:rsidP="008019BC">
      <w:pPr>
        <w:spacing w:before="120"/>
        <w:rPr>
          <w:rFonts w:ascii="Arial" w:hAnsi="Arial" w:cs="Arial"/>
          <w:szCs w:val="24"/>
        </w:rPr>
      </w:pPr>
    </w:p>
    <w:p w14:paraId="62067C43" w14:textId="77777777" w:rsidR="006D5ED5" w:rsidRDefault="006D5ED5" w:rsidP="008019BC">
      <w:pPr>
        <w:spacing w:before="120"/>
        <w:rPr>
          <w:rFonts w:ascii="Arial" w:hAnsi="Arial" w:cs="Arial"/>
          <w:szCs w:val="24"/>
        </w:rPr>
      </w:pPr>
    </w:p>
    <w:p w14:paraId="0660B611" w14:textId="77777777" w:rsidR="00D82B48" w:rsidRDefault="00D82B48" w:rsidP="008019BC">
      <w:pPr>
        <w:spacing w:before="120"/>
        <w:rPr>
          <w:rFonts w:ascii="Arial" w:hAnsi="Arial" w:cs="Arial"/>
          <w:szCs w:val="24"/>
        </w:rPr>
      </w:pPr>
    </w:p>
    <w:p w14:paraId="4227ED81" w14:textId="77777777" w:rsidR="00995DC7" w:rsidRDefault="00995DC7" w:rsidP="008019BC">
      <w:pPr>
        <w:spacing w:before="120"/>
        <w:rPr>
          <w:rFonts w:ascii="Arial" w:hAnsi="Arial" w:cs="Arial"/>
          <w:szCs w:val="24"/>
        </w:rPr>
      </w:pPr>
    </w:p>
    <w:p w14:paraId="7A241FE3" w14:textId="77777777" w:rsidR="00995DC7" w:rsidRDefault="00995DC7" w:rsidP="008019BC">
      <w:pPr>
        <w:spacing w:before="120"/>
        <w:rPr>
          <w:rFonts w:ascii="Arial" w:hAnsi="Arial" w:cs="Arial"/>
          <w:szCs w:val="24"/>
        </w:rPr>
      </w:pPr>
    </w:p>
    <w:p w14:paraId="509ED5A2" w14:textId="2D88093A" w:rsidR="00E47AA4" w:rsidRPr="005359F2" w:rsidRDefault="00E47AA4" w:rsidP="00E47AA4">
      <w:pPr>
        <w:spacing w:before="120" w:line="240" w:lineRule="auto"/>
        <w:jc w:val="center"/>
        <w:rPr>
          <w:rFonts w:ascii="Arial" w:hAnsi="Arial" w:cs="Arial"/>
          <w:b/>
          <w:szCs w:val="24"/>
        </w:rPr>
      </w:pPr>
      <w:r w:rsidRPr="005359F2">
        <w:rPr>
          <w:rFonts w:ascii="Arial" w:hAnsi="Arial" w:cs="Arial"/>
          <w:b/>
          <w:szCs w:val="24"/>
        </w:rPr>
        <w:t>Schedules</w:t>
      </w:r>
    </w:p>
    <w:p w14:paraId="787679F8" w14:textId="77777777" w:rsidR="00772529" w:rsidRPr="005359F2" w:rsidRDefault="00772529" w:rsidP="00E47AA4">
      <w:pPr>
        <w:spacing w:before="120" w:line="240" w:lineRule="auto"/>
        <w:jc w:val="center"/>
        <w:rPr>
          <w:rFonts w:ascii="Arial" w:hAnsi="Arial" w:cs="Arial"/>
          <w:b/>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E47AA4" w:rsidRPr="005359F2" w14:paraId="2301A71F" w14:textId="77777777" w:rsidTr="00E47AA4">
        <w:tc>
          <w:tcPr>
            <w:tcW w:w="2916" w:type="dxa"/>
          </w:tcPr>
          <w:p w14:paraId="7432224A" w14:textId="77777777" w:rsidR="00E47AA4" w:rsidRPr="005359F2" w:rsidRDefault="0058287D" w:rsidP="00097FA3">
            <w:pPr>
              <w:spacing w:before="120" w:line="240" w:lineRule="auto"/>
              <w:rPr>
                <w:rFonts w:ascii="Arial" w:hAnsi="Arial" w:cs="Arial"/>
                <w:b/>
                <w:szCs w:val="24"/>
              </w:rPr>
            </w:pPr>
            <w:r w:rsidRPr="005359F2">
              <w:rPr>
                <w:rFonts w:ascii="Arial" w:hAnsi="Arial" w:cs="Arial"/>
                <w:b/>
                <w:szCs w:val="24"/>
              </w:rPr>
              <w:t>Schedule 1</w:t>
            </w:r>
          </w:p>
        </w:tc>
        <w:tc>
          <w:tcPr>
            <w:tcW w:w="6240" w:type="dxa"/>
          </w:tcPr>
          <w:p w14:paraId="425A732F" w14:textId="77777777" w:rsidR="00E47AA4" w:rsidRPr="005359F2" w:rsidRDefault="00E47AA4" w:rsidP="00E47AA4">
            <w:pPr>
              <w:spacing w:before="120" w:line="240" w:lineRule="auto"/>
              <w:rPr>
                <w:rFonts w:ascii="Arial" w:hAnsi="Arial" w:cs="Arial"/>
                <w:szCs w:val="24"/>
              </w:rPr>
            </w:pPr>
            <w:r w:rsidRPr="005359F2">
              <w:rPr>
                <w:rFonts w:ascii="Arial" w:hAnsi="Arial" w:cs="Arial"/>
                <w:szCs w:val="24"/>
              </w:rPr>
              <w:t xml:space="preserve">Key Provisions </w:t>
            </w:r>
          </w:p>
        </w:tc>
      </w:tr>
      <w:tr w:rsidR="00E47AA4" w:rsidRPr="00FD0357" w14:paraId="2A4E5A32" w14:textId="77777777" w:rsidTr="00E47AA4">
        <w:tc>
          <w:tcPr>
            <w:tcW w:w="2916" w:type="dxa"/>
          </w:tcPr>
          <w:p w14:paraId="117509F6" w14:textId="77777777" w:rsidR="00E47AA4" w:rsidRPr="00FD0357" w:rsidRDefault="0058287D" w:rsidP="00772529">
            <w:pPr>
              <w:spacing w:before="120" w:line="240" w:lineRule="auto"/>
              <w:rPr>
                <w:rFonts w:ascii="Arial" w:hAnsi="Arial" w:cs="Arial"/>
                <w:b/>
                <w:szCs w:val="24"/>
              </w:rPr>
            </w:pPr>
            <w:r w:rsidRPr="00FD0357">
              <w:rPr>
                <w:rFonts w:ascii="Arial" w:hAnsi="Arial" w:cs="Arial"/>
                <w:b/>
                <w:szCs w:val="24"/>
              </w:rPr>
              <w:t>Schedule 2</w:t>
            </w:r>
          </w:p>
        </w:tc>
        <w:tc>
          <w:tcPr>
            <w:tcW w:w="6240" w:type="dxa"/>
          </w:tcPr>
          <w:p w14:paraId="520BD099" w14:textId="77777777" w:rsidR="00E47AA4" w:rsidRPr="00FD0357" w:rsidRDefault="00E47AA4" w:rsidP="0057422F">
            <w:pPr>
              <w:spacing w:before="120" w:line="240" w:lineRule="auto"/>
              <w:rPr>
                <w:rFonts w:ascii="Arial" w:hAnsi="Arial" w:cs="Arial"/>
                <w:szCs w:val="24"/>
              </w:rPr>
            </w:pPr>
            <w:r w:rsidRPr="00FD0357">
              <w:rPr>
                <w:rFonts w:ascii="Arial" w:hAnsi="Arial" w:cs="Arial"/>
                <w:szCs w:val="24"/>
              </w:rPr>
              <w:t xml:space="preserve">General Terms and Conditions </w:t>
            </w:r>
          </w:p>
        </w:tc>
      </w:tr>
      <w:tr w:rsidR="0057422F" w:rsidRPr="00FD0357" w14:paraId="760CE835" w14:textId="77777777" w:rsidTr="00E47AA4">
        <w:tc>
          <w:tcPr>
            <w:tcW w:w="2916" w:type="dxa"/>
          </w:tcPr>
          <w:p w14:paraId="1AE6F720" w14:textId="77777777" w:rsidR="0057422F" w:rsidRPr="00FD0357" w:rsidRDefault="0057422F" w:rsidP="0058287D">
            <w:pPr>
              <w:spacing w:before="120" w:line="240" w:lineRule="auto"/>
              <w:rPr>
                <w:rFonts w:ascii="Arial" w:hAnsi="Arial" w:cs="Arial"/>
                <w:b/>
                <w:szCs w:val="24"/>
              </w:rPr>
            </w:pPr>
            <w:r w:rsidRPr="00FD0357">
              <w:rPr>
                <w:rFonts w:ascii="Arial" w:hAnsi="Arial" w:cs="Arial"/>
                <w:b/>
                <w:szCs w:val="24"/>
              </w:rPr>
              <w:t>Schedule 3</w:t>
            </w:r>
          </w:p>
        </w:tc>
        <w:tc>
          <w:tcPr>
            <w:tcW w:w="6240" w:type="dxa"/>
          </w:tcPr>
          <w:p w14:paraId="29A33AA0" w14:textId="77777777" w:rsidR="0057422F" w:rsidRPr="00FD0357" w:rsidRDefault="0057422F" w:rsidP="0057422F">
            <w:pPr>
              <w:spacing w:before="120" w:line="240" w:lineRule="auto"/>
              <w:rPr>
                <w:rFonts w:ascii="Arial" w:hAnsi="Arial" w:cs="Arial"/>
                <w:szCs w:val="24"/>
              </w:rPr>
            </w:pPr>
            <w:r w:rsidRPr="00FD0357">
              <w:rPr>
                <w:rFonts w:ascii="Arial" w:hAnsi="Arial" w:cs="Arial"/>
                <w:szCs w:val="24"/>
              </w:rPr>
              <w:t>Definitions and Interpretations</w:t>
            </w:r>
          </w:p>
        </w:tc>
      </w:tr>
      <w:tr w:rsidR="00E47AA4" w:rsidRPr="00FD0357" w14:paraId="399D1782" w14:textId="77777777" w:rsidTr="00E47AA4">
        <w:tc>
          <w:tcPr>
            <w:tcW w:w="2916" w:type="dxa"/>
          </w:tcPr>
          <w:p w14:paraId="68354285" w14:textId="77777777" w:rsidR="00E47AA4" w:rsidRPr="00FD0357" w:rsidRDefault="0058287D" w:rsidP="00B70B22">
            <w:pPr>
              <w:spacing w:before="120" w:line="240" w:lineRule="auto"/>
              <w:rPr>
                <w:rFonts w:ascii="Arial" w:hAnsi="Arial" w:cs="Arial"/>
                <w:b/>
                <w:szCs w:val="24"/>
              </w:rPr>
            </w:pPr>
            <w:r w:rsidRPr="00FD0357">
              <w:rPr>
                <w:rFonts w:ascii="Arial" w:hAnsi="Arial" w:cs="Arial"/>
                <w:b/>
                <w:szCs w:val="24"/>
              </w:rPr>
              <w:t>Schedule</w:t>
            </w:r>
            <w:r w:rsidR="00772529" w:rsidRPr="00FD0357">
              <w:rPr>
                <w:rFonts w:ascii="Arial" w:hAnsi="Arial" w:cs="Arial"/>
                <w:b/>
                <w:szCs w:val="24"/>
              </w:rPr>
              <w:t xml:space="preserve"> </w:t>
            </w:r>
            <w:r w:rsidR="00B70B22" w:rsidRPr="00FD0357">
              <w:rPr>
                <w:rFonts w:ascii="Arial" w:hAnsi="Arial" w:cs="Arial"/>
                <w:b/>
                <w:szCs w:val="24"/>
              </w:rPr>
              <w:t>4</w:t>
            </w:r>
          </w:p>
        </w:tc>
        <w:tc>
          <w:tcPr>
            <w:tcW w:w="6240" w:type="dxa"/>
          </w:tcPr>
          <w:p w14:paraId="5E45DF87" w14:textId="77777777" w:rsidR="00E47AA4" w:rsidRPr="00FD0357" w:rsidRDefault="00E47AA4" w:rsidP="00E47AA4">
            <w:pPr>
              <w:spacing w:before="120" w:line="240" w:lineRule="auto"/>
              <w:rPr>
                <w:rFonts w:ascii="Arial" w:hAnsi="Arial" w:cs="Arial"/>
                <w:szCs w:val="24"/>
              </w:rPr>
            </w:pPr>
            <w:r w:rsidRPr="00FD0357">
              <w:rPr>
                <w:rFonts w:ascii="Arial" w:hAnsi="Arial" w:cs="Arial"/>
                <w:szCs w:val="24"/>
              </w:rPr>
              <w:t>Specification and Tender Response Document</w:t>
            </w:r>
          </w:p>
        </w:tc>
      </w:tr>
      <w:tr w:rsidR="007D3D52" w:rsidRPr="00FD0357" w14:paraId="67AFB200" w14:textId="77777777" w:rsidTr="007D3D52">
        <w:tc>
          <w:tcPr>
            <w:tcW w:w="2916" w:type="dxa"/>
            <w:tcBorders>
              <w:top w:val="single" w:sz="4" w:space="0" w:color="auto"/>
              <w:left w:val="single" w:sz="4" w:space="0" w:color="auto"/>
              <w:bottom w:val="single" w:sz="4" w:space="0" w:color="auto"/>
              <w:right w:val="single" w:sz="4" w:space="0" w:color="auto"/>
            </w:tcBorders>
          </w:tcPr>
          <w:p w14:paraId="5A9BAB6B" w14:textId="77777777" w:rsidR="007D3D52" w:rsidRPr="00FD0357" w:rsidRDefault="007D3D52" w:rsidP="006B0171">
            <w:pPr>
              <w:spacing w:before="120" w:line="240" w:lineRule="auto"/>
              <w:rPr>
                <w:rFonts w:ascii="Arial" w:hAnsi="Arial" w:cs="Arial"/>
                <w:b/>
                <w:szCs w:val="24"/>
              </w:rPr>
            </w:pPr>
            <w:r w:rsidRPr="00FD0357">
              <w:rPr>
                <w:rFonts w:ascii="Arial" w:hAnsi="Arial" w:cs="Arial"/>
                <w:b/>
                <w:szCs w:val="24"/>
              </w:rPr>
              <w:t>Schedule 5</w:t>
            </w:r>
          </w:p>
        </w:tc>
        <w:tc>
          <w:tcPr>
            <w:tcW w:w="6240" w:type="dxa"/>
            <w:tcBorders>
              <w:top w:val="single" w:sz="4" w:space="0" w:color="auto"/>
              <w:left w:val="single" w:sz="4" w:space="0" w:color="auto"/>
              <w:bottom w:val="single" w:sz="4" w:space="0" w:color="auto"/>
              <w:right w:val="single" w:sz="4" w:space="0" w:color="auto"/>
            </w:tcBorders>
          </w:tcPr>
          <w:p w14:paraId="210C15DE" w14:textId="459661AF" w:rsidR="007D3D52" w:rsidRPr="00FD0357" w:rsidRDefault="007D3D52" w:rsidP="00352106">
            <w:pPr>
              <w:spacing w:before="120" w:line="240" w:lineRule="auto"/>
              <w:rPr>
                <w:rFonts w:ascii="Arial" w:hAnsi="Arial" w:cs="Arial"/>
                <w:szCs w:val="24"/>
              </w:rPr>
            </w:pPr>
            <w:r w:rsidRPr="00FD0357">
              <w:rPr>
                <w:rFonts w:ascii="Arial" w:hAnsi="Arial" w:cs="Arial"/>
                <w:szCs w:val="24"/>
              </w:rPr>
              <w:t xml:space="preserve">Pricing </w:t>
            </w:r>
          </w:p>
        </w:tc>
      </w:tr>
      <w:tr w:rsidR="00C9508B" w:rsidRPr="00FD0357" w14:paraId="08943C8C" w14:textId="77777777" w:rsidTr="00C9508B">
        <w:tc>
          <w:tcPr>
            <w:tcW w:w="2916" w:type="dxa"/>
            <w:tcBorders>
              <w:top w:val="single" w:sz="4" w:space="0" w:color="auto"/>
              <w:left w:val="single" w:sz="4" w:space="0" w:color="auto"/>
              <w:bottom w:val="single" w:sz="4" w:space="0" w:color="auto"/>
              <w:right w:val="single" w:sz="4" w:space="0" w:color="auto"/>
            </w:tcBorders>
          </w:tcPr>
          <w:p w14:paraId="5A4C875C" w14:textId="77777777" w:rsidR="00C9508B" w:rsidRPr="00FD0357" w:rsidRDefault="00C9508B" w:rsidP="006B0171">
            <w:pPr>
              <w:spacing w:before="120" w:line="240" w:lineRule="auto"/>
              <w:rPr>
                <w:rFonts w:ascii="Arial" w:hAnsi="Arial" w:cs="Arial"/>
                <w:b/>
                <w:szCs w:val="24"/>
              </w:rPr>
            </w:pPr>
            <w:r w:rsidRPr="00FD0357">
              <w:rPr>
                <w:rFonts w:ascii="Arial" w:hAnsi="Arial" w:cs="Arial"/>
                <w:b/>
                <w:szCs w:val="24"/>
              </w:rPr>
              <w:t>Schedule 6</w:t>
            </w:r>
          </w:p>
        </w:tc>
        <w:tc>
          <w:tcPr>
            <w:tcW w:w="6240" w:type="dxa"/>
            <w:tcBorders>
              <w:top w:val="single" w:sz="4" w:space="0" w:color="auto"/>
              <w:left w:val="single" w:sz="4" w:space="0" w:color="auto"/>
              <w:bottom w:val="single" w:sz="4" w:space="0" w:color="auto"/>
              <w:right w:val="single" w:sz="4" w:space="0" w:color="auto"/>
            </w:tcBorders>
          </w:tcPr>
          <w:p w14:paraId="44F1BAB3" w14:textId="77777777" w:rsidR="00C9508B" w:rsidRPr="00FD0357" w:rsidRDefault="00C9508B" w:rsidP="003618A3">
            <w:pPr>
              <w:spacing w:before="120" w:line="240" w:lineRule="auto"/>
              <w:rPr>
                <w:rFonts w:ascii="Arial" w:hAnsi="Arial" w:cs="Arial"/>
                <w:szCs w:val="24"/>
              </w:rPr>
            </w:pPr>
            <w:r w:rsidRPr="00FD0357">
              <w:rPr>
                <w:rFonts w:ascii="Arial" w:hAnsi="Arial" w:cs="Arial"/>
                <w:szCs w:val="24"/>
              </w:rPr>
              <w:t>Data Pro</w:t>
            </w:r>
            <w:r w:rsidR="003618A3" w:rsidRPr="00FD0357">
              <w:rPr>
                <w:rFonts w:ascii="Arial" w:hAnsi="Arial" w:cs="Arial"/>
                <w:szCs w:val="24"/>
              </w:rPr>
              <w:t>cessing</w:t>
            </w:r>
            <w:r w:rsidRPr="00FD0357">
              <w:rPr>
                <w:rFonts w:ascii="Arial" w:hAnsi="Arial" w:cs="Arial"/>
                <w:szCs w:val="24"/>
              </w:rPr>
              <w:t xml:space="preserve"> </w:t>
            </w:r>
          </w:p>
        </w:tc>
      </w:tr>
      <w:tr w:rsidR="00DF1659" w:rsidRPr="00FD0357" w14:paraId="24EC2FA7" w14:textId="77777777" w:rsidTr="00C9508B">
        <w:tc>
          <w:tcPr>
            <w:tcW w:w="2916" w:type="dxa"/>
            <w:tcBorders>
              <w:top w:val="single" w:sz="4" w:space="0" w:color="auto"/>
              <w:left w:val="single" w:sz="4" w:space="0" w:color="auto"/>
              <w:bottom w:val="single" w:sz="4" w:space="0" w:color="auto"/>
              <w:right w:val="single" w:sz="4" w:space="0" w:color="auto"/>
            </w:tcBorders>
          </w:tcPr>
          <w:p w14:paraId="39E38054" w14:textId="77777777" w:rsidR="00DF1659" w:rsidRPr="00FD0357" w:rsidRDefault="00DF1659" w:rsidP="006B0171">
            <w:pPr>
              <w:spacing w:before="120" w:line="240" w:lineRule="auto"/>
              <w:rPr>
                <w:rFonts w:ascii="Arial" w:hAnsi="Arial" w:cs="Arial"/>
                <w:b/>
                <w:szCs w:val="24"/>
              </w:rPr>
            </w:pPr>
            <w:r w:rsidRPr="00FD0357">
              <w:rPr>
                <w:rFonts w:ascii="Arial" w:hAnsi="Arial" w:cs="Arial"/>
                <w:b/>
                <w:szCs w:val="24"/>
              </w:rPr>
              <w:t>Sch</w:t>
            </w:r>
            <w:r w:rsidR="00EF125E" w:rsidRPr="00FD0357">
              <w:rPr>
                <w:rFonts w:ascii="Arial" w:hAnsi="Arial" w:cs="Arial"/>
                <w:b/>
                <w:szCs w:val="24"/>
              </w:rPr>
              <w:t>e</w:t>
            </w:r>
            <w:r w:rsidRPr="00FD0357">
              <w:rPr>
                <w:rFonts w:ascii="Arial" w:hAnsi="Arial" w:cs="Arial"/>
                <w:b/>
                <w:szCs w:val="24"/>
              </w:rPr>
              <w:t>dule 7</w:t>
            </w:r>
          </w:p>
        </w:tc>
        <w:tc>
          <w:tcPr>
            <w:tcW w:w="6240" w:type="dxa"/>
            <w:tcBorders>
              <w:top w:val="single" w:sz="4" w:space="0" w:color="auto"/>
              <w:left w:val="single" w:sz="4" w:space="0" w:color="auto"/>
              <w:bottom w:val="single" w:sz="4" w:space="0" w:color="auto"/>
              <w:right w:val="single" w:sz="4" w:space="0" w:color="auto"/>
            </w:tcBorders>
          </w:tcPr>
          <w:p w14:paraId="67BEFC91" w14:textId="77777777" w:rsidR="00DF1659" w:rsidRPr="00FD0357" w:rsidRDefault="00DF1659" w:rsidP="006B0171">
            <w:pPr>
              <w:spacing w:before="120" w:line="240" w:lineRule="auto"/>
              <w:rPr>
                <w:rFonts w:ascii="Arial" w:hAnsi="Arial" w:cs="Arial"/>
                <w:szCs w:val="24"/>
              </w:rPr>
            </w:pPr>
            <w:r w:rsidRPr="00FD0357">
              <w:rPr>
                <w:rFonts w:ascii="Arial" w:hAnsi="Arial" w:cs="Arial"/>
                <w:szCs w:val="24"/>
              </w:rPr>
              <w:t xml:space="preserve">Transfer of </w:t>
            </w:r>
            <w:r w:rsidR="00CB6797" w:rsidRPr="00FD0357">
              <w:rPr>
                <w:rFonts w:ascii="Arial" w:hAnsi="Arial" w:cs="Arial"/>
                <w:szCs w:val="24"/>
              </w:rPr>
              <w:t>S</w:t>
            </w:r>
            <w:r w:rsidRPr="00FD0357">
              <w:rPr>
                <w:rFonts w:ascii="Arial" w:hAnsi="Arial" w:cs="Arial"/>
                <w:szCs w:val="24"/>
              </w:rPr>
              <w:t>taff</w:t>
            </w:r>
          </w:p>
        </w:tc>
      </w:tr>
    </w:tbl>
    <w:p w14:paraId="13ECDF81" w14:textId="2C3B78C5" w:rsidR="00E47AA4" w:rsidRDefault="00E47AA4" w:rsidP="00E47AA4">
      <w:pPr>
        <w:spacing w:before="120" w:line="240" w:lineRule="auto"/>
        <w:rPr>
          <w:rFonts w:ascii="Arial" w:hAnsi="Arial" w:cs="Arial"/>
          <w:b/>
          <w:szCs w:val="24"/>
        </w:rPr>
      </w:pPr>
    </w:p>
    <w:p w14:paraId="0094D611" w14:textId="68E4FC00" w:rsidR="008019BC" w:rsidRDefault="008019BC" w:rsidP="00E47AA4">
      <w:pPr>
        <w:spacing w:before="120" w:line="240" w:lineRule="auto"/>
        <w:rPr>
          <w:rFonts w:ascii="Arial" w:hAnsi="Arial" w:cs="Arial"/>
          <w:b/>
          <w:szCs w:val="24"/>
        </w:rPr>
      </w:pPr>
    </w:p>
    <w:p w14:paraId="33A48430" w14:textId="496FF1DD" w:rsidR="008019BC" w:rsidRDefault="008019BC" w:rsidP="00E47AA4">
      <w:pPr>
        <w:spacing w:before="120" w:line="240" w:lineRule="auto"/>
        <w:rPr>
          <w:rFonts w:ascii="Arial" w:hAnsi="Arial" w:cs="Arial"/>
          <w:b/>
          <w:szCs w:val="24"/>
        </w:rPr>
      </w:pPr>
    </w:p>
    <w:p w14:paraId="669E8F9D" w14:textId="6BF85C30" w:rsidR="008019BC" w:rsidRDefault="008019BC" w:rsidP="00E47AA4">
      <w:pPr>
        <w:spacing w:before="120" w:line="240" w:lineRule="auto"/>
        <w:rPr>
          <w:rFonts w:ascii="Arial" w:hAnsi="Arial" w:cs="Arial"/>
          <w:b/>
          <w:szCs w:val="24"/>
        </w:rPr>
      </w:pPr>
    </w:p>
    <w:p w14:paraId="31F59BB1" w14:textId="3662B1B0" w:rsidR="008019BC" w:rsidRDefault="008019BC" w:rsidP="00E47AA4">
      <w:pPr>
        <w:spacing w:before="120" w:line="240" w:lineRule="auto"/>
        <w:rPr>
          <w:rFonts w:ascii="Arial" w:hAnsi="Arial" w:cs="Arial"/>
          <w:b/>
          <w:szCs w:val="24"/>
        </w:rPr>
      </w:pPr>
    </w:p>
    <w:p w14:paraId="0347855B" w14:textId="77777777" w:rsidR="008019BC" w:rsidRPr="00FD0357" w:rsidRDefault="008019BC" w:rsidP="00E47AA4">
      <w:pPr>
        <w:spacing w:before="120" w:line="240" w:lineRule="auto"/>
        <w:rPr>
          <w:rFonts w:ascii="Arial" w:hAnsi="Arial" w:cs="Arial"/>
          <w:b/>
          <w:szCs w:val="24"/>
        </w:rPr>
      </w:pPr>
    </w:p>
    <w:p w14:paraId="0147166F" w14:textId="77777777" w:rsidR="007D3D52" w:rsidRPr="00FD0357" w:rsidRDefault="007D3D52" w:rsidP="007D3D52">
      <w:pPr>
        <w:spacing w:before="120" w:line="240" w:lineRule="auto"/>
        <w:jc w:val="center"/>
        <w:rPr>
          <w:rFonts w:ascii="Arial" w:hAnsi="Arial" w:cs="Arial"/>
          <w:b/>
          <w:szCs w:val="24"/>
        </w:rPr>
      </w:pPr>
      <w:r w:rsidRPr="00FD0357">
        <w:rPr>
          <w:rFonts w:ascii="Arial" w:hAnsi="Arial" w:cs="Arial"/>
          <w:b/>
          <w:szCs w:val="24"/>
        </w:rPr>
        <w:t>Optional Schedules</w:t>
      </w:r>
    </w:p>
    <w:p w14:paraId="1F344724" w14:textId="77777777" w:rsidR="00C9508B" w:rsidRPr="00FD0357" w:rsidRDefault="00C9508B" w:rsidP="007D3D52">
      <w:pPr>
        <w:spacing w:before="120" w:line="240" w:lineRule="auto"/>
        <w:jc w:val="cente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3022"/>
        <w:gridCol w:w="3010"/>
      </w:tblGrid>
      <w:tr w:rsidR="00C9508B" w:rsidRPr="00FD0357" w14:paraId="7EEE84EA" w14:textId="77777777" w:rsidTr="00B2279B">
        <w:tc>
          <w:tcPr>
            <w:tcW w:w="3081" w:type="dxa"/>
          </w:tcPr>
          <w:p w14:paraId="3399E701" w14:textId="77777777" w:rsidR="00C9508B" w:rsidRPr="00FD0357" w:rsidRDefault="00C9508B" w:rsidP="000167B7">
            <w:pPr>
              <w:spacing w:before="120" w:line="240" w:lineRule="auto"/>
              <w:rPr>
                <w:rFonts w:ascii="Arial" w:hAnsi="Arial" w:cs="Arial"/>
                <w:b/>
                <w:szCs w:val="24"/>
              </w:rPr>
            </w:pPr>
            <w:r w:rsidRPr="00FD0357">
              <w:rPr>
                <w:rFonts w:ascii="Arial" w:hAnsi="Arial" w:cs="Arial"/>
                <w:b/>
                <w:szCs w:val="24"/>
              </w:rPr>
              <w:t>Schedule 8</w:t>
            </w:r>
          </w:p>
        </w:tc>
        <w:tc>
          <w:tcPr>
            <w:tcW w:w="3082" w:type="dxa"/>
          </w:tcPr>
          <w:p w14:paraId="323FD5D0" w14:textId="77777777" w:rsidR="00C9508B" w:rsidRPr="00FD0357" w:rsidRDefault="00C9508B" w:rsidP="000167B7">
            <w:pPr>
              <w:spacing w:before="120" w:line="240" w:lineRule="auto"/>
              <w:rPr>
                <w:rFonts w:ascii="Arial" w:hAnsi="Arial" w:cs="Arial"/>
                <w:b/>
                <w:szCs w:val="24"/>
              </w:rPr>
            </w:pPr>
            <w:r w:rsidRPr="00FD0357">
              <w:rPr>
                <w:rFonts w:ascii="Arial" w:hAnsi="Arial" w:cs="Arial"/>
                <w:szCs w:val="24"/>
              </w:rPr>
              <w:t>Third Party Beneficiaries</w:t>
            </w:r>
          </w:p>
        </w:tc>
        <w:tc>
          <w:tcPr>
            <w:tcW w:w="3082" w:type="dxa"/>
          </w:tcPr>
          <w:p w14:paraId="55FA507C" w14:textId="77777777" w:rsidR="00C9508B" w:rsidRPr="00FD0357" w:rsidRDefault="00364039" w:rsidP="000167B7">
            <w:pPr>
              <w:spacing w:before="120" w:line="240" w:lineRule="auto"/>
              <w:rPr>
                <w:rFonts w:ascii="Arial" w:hAnsi="Arial" w:cs="Arial"/>
                <w:szCs w:val="24"/>
              </w:rPr>
            </w:pPr>
            <w:r w:rsidRPr="00FD0357">
              <w:rPr>
                <w:rFonts w:ascii="Arial" w:hAnsi="Arial" w:cs="Arial"/>
                <w:szCs w:val="24"/>
                <w:lang w:val="en-US"/>
              </w:rPr>
              <w:fldChar w:fldCharType="begin">
                <w:ffData>
                  <w:name w:val="Check1"/>
                  <w:enabled/>
                  <w:calcOnExit w:val="0"/>
                  <w:checkBox>
                    <w:sizeAuto/>
                    <w:default w:val="0"/>
                  </w:checkBox>
                </w:ffData>
              </w:fldChar>
            </w:r>
            <w:r w:rsidRPr="00FD0357">
              <w:rPr>
                <w:rFonts w:ascii="Arial" w:hAnsi="Arial" w:cs="Arial"/>
                <w:szCs w:val="24"/>
                <w:lang w:val="en-US"/>
              </w:rPr>
              <w:instrText xml:space="preserve"> FORMCHECKBOX </w:instrText>
            </w:r>
            <w:r w:rsidRPr="00FD0357">
              <w:rPr>
                <w:rFonts w:ascii="Arial" w:hAnsi="Arial" w:cs="Arial"/>
                <w:szCs w:val="24"/>
                <w:lang w:val="en-US"/>
              </w:rPr>
            </w:r>
            <w:r w:rsidRPr="00FD0357">
              <w:rPr>
                <w:rFonts w:ascii="Arial" w:hAnsi="Arial" w:cs="Arial"/>
                <w:szCs w:val="24"/>
                <w:lang w:val="en-US"/>
              </w:rPr>
              <w:fldChar w:fldCharType="separate"/>
            </w:r>
            <w:r w:rsidRPr="00FD0357">
              <w:rPr>
                <w:rFonts w:ascii="Arial" w:hAnsi="Arial" w:cs="Arial"/>
                <w:szCs w:val="24"/>
                <w:lang w:val="en-US"/>
              </w:rPr>
              <w:fldChar w:fldCharType="end"/>
            </w:r>
            <w:r w:rsidRPr="00FD0357">
              <w:rPr>
                <w:rFonts w:ascii="Arial" w:hAnsi="Arial" w:cs="Arial"/>
                <w:szCs w:val="24"/>
                <w:lang w:val="en-US"/>
              </w:rPr>
              <w:t xml:space="preserve"> (only applicable if this box is checked)</w:t>
            </w:r>
          </w:p>
        </w:tc>
      </w:tr>
      <w:tr w:rsidR="00C9508B" w:rsidRPr="00FD0357" w14:paraId="1FE4CC21" w14:textId="77777777" w:rsidTr="00B2279B">
        <w:tc>
          <w:tcPr>
            <w:tcW w:w="3081" w:type="dxa"/>
          </w:tcPr>
          <w:p w14:paraId="1F6E01B1" w14:textId="77777777" w:rsidR="00C9508B" w:rsidRPr="00FD0357" w:rsidRDefault="00C9508B" w:rsidP="000167B7">
            <w:pPr>
              <w:spacing w:before="120" w:line="240" w:lineRule="auto"/>
              <w:rPr>
                <w:rFonts w:ascii="Arial" w:hAnsi="Arial" w:cs="Arial"/>
                <w:b/>
                <w:szCs w:val="24"/>
              </w:rPr>
            </w:pPr>
            <w:r w:rsidRPr="00FD0357">
              <w:rPr>
                <w:rFonts w:ascii="Arial" w:hAnsi="Arial" w:cs="Arial"/>
                <w:b/>
                <w:szCs w:val="24"/>
              </w:rPr>
              <w:t>Schedule 9</w:t>
            </w:r>
          </w:p>
        </w:tc>
        <w:tc>
          <w:tcPr>
            <w:tcW w:w="3082" w:type="dxa"/>
          </w:tcPr>
          <w:p w14:paraId="5A43A05E" w14:textId="77777777" w:rsidR="00C9508B" w:rsidRPr="00FD0357" w:rsidRDefault="00C9508B" w:rsidP="000167B7">
            <w:pPr>
              <w:spacing w:before="120" w:line="240" w:lineRule="auto"/>
              <w:rPr>
                <w:rFonts w:ascii="Arial" w:hAnsi="Arial" w:cs="Arial"/>
                <w:b/>
                <w:szCs w:val="24"/>
              </w:rPr>
            </w:pPr>
            <w:r w:rsidRPr="00FD0357">
              <w:rPr>
                <w:rFonts w:ascii="Arial" w:hAnsi="Arial" w:cs="Arial"/>
                <w:szCs w:val="24"/>
              </w:rPr>
              <w:t>Business Continuity Plan</w:t>
            </w:r>
          </w:p>
        </w:tc>
        <w:tc>
          <w:tcPr>
            <w:tcW w:w="3082" w:type="dxa"/>
          </w:tcPr>
          <w:p w14:paraId="6F6C1169" w14:textId="7F5BB227" w:rsidR="00C9508B" w:rsidRPr="00FD0357" w:rsidRDefault="00A63A9C" w:rsidP="000167B7">
            <w:pPr>
              <w:spacing w:before="120" w:line="240" w:lineRule="auto"/>
              <w:rPr>
                <w:rFonts w:ascii="Arial" w:hAnsi="Arial" w:cs="Arial"/>
                <w:szCs w:val="24"/>
              </w:rPr>
            </w:pPr>
            <w:r>
              <w:rPr>
                <w:rFonts w:ascii="Arial" w:hAnsi="Arial" w:cs="Arial"/>
                <w:szCs w:val="24"/>
                <w:lang w:val="en-US"/>
              </w:rPr>
              <w:fldChar w:fldCharType="begin">
                <w:ffData>
                  <w:name w:val=""/>
                  <w:enabled/>
                  <w:calcOnExit w:val="0"/>
                  <w:checkBox>
                    <w:sizeAuto/>
                    <w:default w:val="1"/>
                  </w:checkBox>
                </w:ffData>
              </w:fldChar>
            </w:r>
            <w:r>
              <w:rPr>
                <w:rFonts w:ascii="Arial" w:hAnsi="Arial" w:cs="Arial"/>
                <w:szCs w:val="24"/>
                <w:lang w:val="en-US"/>
              </w:rPr>
              <w:instrText xml:space="preserve"> FORMCHECKBOX </w:instrText>
            </w:r>
            <w:r>
              <w:rPr>
                <w:rFonts w:ascii="Arial" w:hAnsi="Arial" w:cs="Arial"/>
                <w:szCs w:val="24"/>
                <w:lang w:val="en-US"/>
              </w:rPr>
            </w:r>
            <w:r>
              <w:rPr>
                <w:rFonts w:ascii="Arial" w:hAnsi="Arial" w:cs="Arial"/>
                <w:szCs w:val="24"/>
                <w:lang w:val="en-US"/>
              </w:rPr>
              <w:fldChar w:fldCharType="separate"/>
            </w:r>
            <w:r>
              <w:rPr>
                <w:rFonts w:ascii="Arial" w:hAnsi="Arial" w:cs="Arial"/>
                <w:szCs w:val="24"/>
                <w:lang w:val="en-US"/>
              </w:rPr>
              <w:fldChar w:fldCharType="end"/>
            </w:r>
            <w:r w:rsidR="00C9508B" w:rsidRPr="00FD0357">
              <w:rPr>
                <w:rFonts w:ascii="Arial" w:hAnsi="Arial" w:cs="Arial"/>
                <w:szCs w:val="24"/>
                <w:lang w:val="en-US"/>
              </w:rPr>
              <w:t xml:space="preserve"> (only applicable if this box is checked)</w:t>
            </w:r>
          </w:p>
        </w:tc>
      </w:tr>
      <w:tr w:rsidR="00660771" w:rsidRPr="00FD0357" w14:paraId="29296FFE" w14:textId="77777777" w:rsidTr="00B2279B">
        <w:tc>
          <w:tcPr>
            <w:tcW w:w="3081" w:type="dxa"/>
          </w:tcPr>
          <w:p w14:paraId="4F581841" w14:textId="3B8D1401" w:rsidR="00660771" w:rsidRPr="00FD0357" w:rsidRDefault="00660771" w:rsidP="000167B7">
            <w:pPr>
              <w:spacing w:before="120" w:line="240" w:lineRule="auto"/>
              <w:rPr>
                <w:rFonts w:ascii="Arial" w:hAnsi="Arial" w:cs="Arial"/>
                <w:b/>
                <w:szCs w:val="24"/>
              </w:rPr>
            </w:pPr>
            <w:r>
              <w:rPr>
                <w:rFonts w:ascii="Arial" w:hAnsi="Arial" w:cs="Arial"/>
                <w:b/>
                <w:szCs w:val="24"/>
              </w:rPr>
              <w:t>Schedule 10</w:t>
            </w:r>
          </w:p>
        </w:tc>
        <w:tc>
          <w:tcPr>
            <w:tcW w:w="3082" w:type="dxa"/>
          </w:tcPr>
          <w:p w14:paraId="01A75F31" w14:textId="59F41FBA" w:rsidR="00660771" w:rsidRPr="00FD0357" w:rsidRDefault="00660771" w:rsidP="000167B7">
            <w:pPr>
              <w:spacing w:before="120" w:line="240" w:lineRule="auto"/>
              <w:rPr>
                <w:rFonts w:ascii="Arial" w:hAnsi="Arial" w:cs="Arial"/>
                <w:szCs w:val="24"/>
              </w:rPr>
            </w:pPr>
            <w:r>
              <w:rPr>
                <w:rFonts w:ascii="Arial" w:hAnsi="Arial" w:cs="Arial"/>
                <w:szCs w:val="24"/>
              </w:rPr>
              <w:t>Contractor’s Network &amp; Information Security</w:t>
            </w:r>
          </w:p>
        </w:tc>
        <w:tc>
          <w:tcPr>
            <w:tcW w:w="3082" w:type="dxa"/>
          </w:tcPr>
          <w:p w14:paraId="0CFB8BA8" w14:textId="63008C37" w:rsidR="00660771" w:rsidRPr="00FD0357" w:rsidRDefault="00660771" w:rsidP="000167B7">
            <w:pPr>
              <w:spacing w:before="120" w:line="240" w:lineRule="auto"/>
              <w:rPr>
                <w:rFonts w:ascii="Arial" w:hAnsi="Arial" w:cs="Arial"/>
                <w:szCs w:val="24"/>
                <w:lang w:val="en-US"/>
              </w:rPr>
            </w:pPr>
            <w:r w:rsidRPr="00FD0357">
              <w:rPr>
                <w:rFonts w:ascii="Arial" w:hAnsi="Arial" w:cs="Arial"/>
                <w:szCs w:val="24"/>
                <w:lang w:val="en-US"/>
              </w:rPr>
              <w:fldChar w:fldCharType="begin">
                <w:ffData>
                  <w:name w:val="Check1"/>
                  <w:enabled/>
                  <w:calcOnExit w:val="0"/>
                  <w:checkBox>
                    <w:sizeAuto/>
                    <w:default w:val="0"/>
                  </w:checkBox>
                </w:ffData>
              </w:fldChar>
            </w:r>
            <w:r w:rsidRPr="00FD0357">
              <w:rPr>
                <w:rFonts w:ascii="Arial" w:hAnsi="Arial" w:cs="Arial"/>
                <w:szCs w:val="24"/>
                <w:lang w:val="en-US"/>
              </w:rPr>
              <w:instrText xml:space="preserve"> FORMCHECKBOX </w:instrText>
            </w:r>
            <w:r w:rsidRPr="00FD0357">
              <w:rPr>
                <w:rFonts w:ascii="Arial" w:hAnsi="Arial" w:cs="Arial"/>
                <w:szCs w:val="24"/>
                <w:lang w:val="en-US"/>
              </w:rPr>
            </w:r>
            <w:r w:rsidRPr="00FD0357">
              <w:rPr>
                <w:rFonts w:ascii="Arial" w:hAnsi="Arial" w:cs="Arial"/>
                <w:szCs w:val="24"/>
                <w:lang w:val="en-US"/>
              </w:rPr>
              <w:fldChar w:fldCharType="separate"/>
            </w:r>
            <w:r w:rsidRPr="00FD0357">
              <w:rPr>
                <w:rFonts w:ascii="Arial" w:hAnsi="Arial" w:cs="Arial"/>
                <w:szCs w:val="24"/>
                <w:lang w:val="en-US"/>
              </w:rPr>
              <w:fldChar w:fldCharType="end"/>
            </w:r>
            <w:r w:rsidRPr="00FD0357">
              <w:rPr>
                <w:rFonts w:ascii="Arial" w:hAnsi="Arial" w:cs="Arial"/>
                <w:szCs w:val="24"/>
                <w:lang w:val="en-US"/>
              </w:rPr>
              <w:t xml:space="preserve"> (only applicable if this box is checked)</w:t>
            </w:r>
          </w:p>
        </w:tc>
      </w:tr>
      <w:tr w:rsidR="002912CB" w:rsidRPr="00FD0357" w14:paraId="04EDE398" w14:textId="77777777" w:rsidTr="00B2279B">
        <w:tc>
          <w:tcPr>
            <w:tcW w:w="3081" w:type="dxa"/>
          </w:tcPr>
          <w:p w14:paraId="19D81091" w14:textId="5FA6886D" w:rsidR="002912CB" w:rsidRDefault="002912CB" w:rsidP="002912CB">
            <w:pPr>
              <w:spacing w:before="120" w:line="240" w:lineRule="auto"/>
              <w:rPr>
                <w:rFonts w:ascii="Arial" w:hAnsi="Arial" w:cs="Arial"/>
                <w:b/>
                <w:szCs w:val="24"/>
              </w:rPr>
            </w:pPr>
            <w:r>
              <w:rPr>
                <w:rFonts w:ascii="Arial" w:hAnsi="Arial" w:cs="Arial"/>
                <w:b/>
                <w:szCs w:val="24"/>
              </w:rPr>
              <w:t>Schedule 11</w:t>
            </w:r>
          </w:p>
          <w:p w14:paraId="528DF6ED" w14:textId="77777777" w:rsidR="002912CB" w:rsidRDefault="002912CB" w:rsidP="002912CB">
            <w:pPr>
              <w:spacing w:before="120" w:line="240" w:lineRule="auto"/>
              <w:rPr>
                <w:rFonts w:ascii="Arial" w:hAnsi="Arial" w:cs="Arial"/>
                <w:b/>
                <w:szCs w:val="24"/>
              </w:rPr>
            </w:pPr>
          </w:p>
        </w:tc>
        <w:tc>
          <w:tcPr>
            <w:tcW w:w="3082" w:type="dxa"/>
          </w:tcPr>
          <w:p w14:paraId="2B46B9B1" w14:textId="03130C1C" w:rsidR="002912CB" w:rsidRDefault="002912CB" w:rsidP="002912CB">
            <w:pPr>
              <w:spacing w:before="120" w:line="240" w:lineRule="auto"/>
              <w:rPr>
                <w:rFonts w:ascii="Arial" w:hAnsi="Arial" w:cs="Arial"/>
                <w:szCs w:val="24"/>
              </w:rPr>
            </w:pPr>
            <w:r>
              <w:rPr>
                <w:rFonts w:ascii="Arial" w:hAnsi="Arial" w:cs="Arial"/>
                <w:szCs w:val="24"/>
              </w:rPr>
              <w:t>Retendering and Handover</w:t>
            </w:r>
          </w:p>
        </w:tc>
        <w:tc>
          <w:tcPr>
            <w:tcW w:w="3082" w:type="dxa"/>
          </w:tcPr>
          <w:p w14:paraId="534E7BBD" w14:textId="2C7C0563" w:rsidR="002912CB" w:rsidRPr="00FD0357" w:rsidRDefault="0012603C" w:rsidP="002912CB">
            <w:pPr>
              <w:spacing w:before="120" w:line="240" w:lineRule="auto"/>
              <w:rPr>
                <w:rFonts w:ascii="Arial" w:hAnsi="Arial" w:cs="Arial"/>
                <w:szCs w:val="24"/>
                <w:lang w:val="en-US"/>
              </w:rPr>
            </w:pPr>
            <w:r>
              <w:rPr>
                <w:rFonts w:ascii="Arial" w:hAnsi="Arial" w:cs="Arial"/>
                <w:szCs w:val="24"/>
                <w:lang w:val="en-US"/>
              </w:rPr>
              <w:fldChar w:fldCharType="begin">
                <w:ffData>
                  <w:name w:val=""/>
                  <w:enabled/>
                  <w:calcOnExit w:val="0"/>
                  <w:checkBox>
                    <w:sizeAuto/>
                    <w:default w:val="1"/>
                  </w:checkBox>
                </w:ffData>
              </w:fldChar>
            </w:r>
            <w:r>
              <w:rPr>
                <w:rFonts w:ascii="Arial" w:hAnsi="Arial" w:cs="Arial"/>
                <w:szCs w:val="24"/>
                <w:lang w:val="en-US"/>
              </w:rPr>
              <w:instrText xml:space="preserve"> FORMCHECKBOX </w:instrText>
            </w:r>
            <w:r>
              <w:rPr>
                <w:rFonts w:ascii="Arial" w:hAnsi="Arial" w:cs="Arial"/>
                <w:szCs w:val="24"/>
                <w:lang w:val="en-US"/>
              </w:rPr>
            </w:r>
            <w:r>
              <w:rPr>
                <w:rFonts w:ascii="Arial" w:hAnsi="Arial" w:cs="Arial"/>
                <w:szCs w:val="24"/>
                <w:lang w:val="en-US"/>
              </w:rPr>
              <w:fldChar w:fldCharType="separate"/>
            </w:r>
            <w:r>
              <w:rPr>
                <w:rFonts w:ascii="Arial" w:hAnsi="Arial" w:cs="Arial"/>
                <w:szCs w:val="24"/>
                <w:lang w:val="en-US"/>
              </w:rPr>
              <w:fldChar w:fldCharType="end"/>
            </w:r>
            <w:r w:rsidR="002912CB" w:rsidRPr="00FD0357">
              <w:rPr>
                <w:rFonts w:ascii="Arial" w:hAnsi="Arial" w:cs="Arial"/>
                <w:szCs w:val="24"/>
                <w:lang w:val="en-US"/>
              </w:rPr>
              <w:t xml:space="preserve"> (only applicable if this box is checked)</w:t>
            </w:r>
          </w:p>
        </w:tc>
      </w:tr>
    </w:tbl>
    <w:p w14:paraId="2777BF85" w14:textId="77777777" w:rsidR="00C9508B" w:rsidRPr="00FD0357" w:rsidRDefault="00C9508B" w:rsidP="008019BC">
      <w:pPr>
        <w:spacing w:before="120"/>
        <w:jc w:val="center"/>
        <w:rPr>
          <w:rFonts w:ascii="Arial" w:hAnsi="Arial" w:cs="Arial"/>
          <w:b/>
          <w:szCs w:val="24"/>
        </w:rPr>
      </w:pPr>
    </w:p>
    <w:p w14:paraId="34528D27" w14:textId="6006F847" w:rsidR="00E47AA4" w:rsidRDefault="00E47AA4" w:rsidP="008019BC">
      <w:pPr>
        <w:spacing w:before="120"/>
        <w:rPr>
          <w:rFonts w:ascii="Arial" w:hAnsi="Arial" w:cs="Arial"/>
          <w:i/>
          <w:szCs w:val="24"/>
        </w:rPr>
      </w:pPr>
    </w:p>
    <w:p w14:paraId="2928E783" w14:textId="77777777" w:rsidR="00A63A9C" w:rsidRDefault="00A63A9C" w:rsidP="008019BC">
      <w:pPr>
        <w:spacing w:before="120"/>
        <w:rPr>
          <w:rFonts w:ascii="Arial" w:hAnsi="Arial" w:cs="Arial"/>
          <w:i/>
          <w:szCs w:val="24"/>
        </w:rPr>
      </w:pPr>
    </w:p>
    <w:p w14:paraId="7A08905B" w14:textId="77777777" w:rsidR="00A63A9C" w:rsidRDefault="00A63A9C" w:rsidP="008019BC">
      <w:pPr>
        <w:spacing w:before="120"/>
        <w:rPr>
          <w:rFonts w:ascii="Arial" w:hAnsi="Arial" w:cs="Arial"/>
          <w:i/>
          <w:szCs w:val="24"/>
        </w:rPr>
      </w:pPr>
    </w:p>
    <w:p w14:paraId="4F08AAAD" w14:textId="77777777" w:rsidR="00A63A9C" w:rsidRDefault="00A63A9C" w:rsidP="008019BC">
      <w:pPr>
        <w:spacing w:before="120"/>
        <w:rPr>
          <w:rFonts w:ascii="Arial" w:hAnsi="Arial" w:cs="Arial"/>
          <w:b/>
          <w:szCs w:val="24"/>
        </w:rPr>
      </w:pPr>
    </w:p>
    <w:p w14:paraId="066F9D81" w14:textId="02FA0BF3" w:rsidR="008019BC" w:rsidRDefault="008019BC" w:rsidP="008019BC">
      <w:pPr>
        <w:spacing w:before="120"/>
        <w:rPr>
          <w:rFonts w:ascii="Arial" w:hAnsi="Arial" w:cs="Arial"/>
          <w:b/>
          <w:szCs w:val="24"/>
        </w:rPr>
      </w:pPr>
    </w:p>
    <w:p w14:paraId="4DA91197" w14:textId="6A149D0E" w:rsidR="008019BC" w:rsidRDefault="008019BC" w:rsidP="008019BC">
      <w:pPr>
        <w:spacing w:before="120"/>
        <w:rPr>
          <w:rFonts w:ascii="Arial" w:hAnsi="Arial" w:cs="Arial"/>
          <w:b/>
          <w:szCs w:val="24"/>
        </w:rPr>
      </w:pPr>
    </w:p>
    <w:p w14:paraId="34CCA89B" w14:textId="459ECDBC" w:rsidR="00E47AA4" w:rsidRPr="00FD0357" w:rsidRDefault="00F468AD" w:rsidP="008019BC">
      <w:pPr>
        <w:pStyle w:val="MRSchedule1"/>
        <w:numPr>
          <w:ilvl w:val="0"/>
          <w:numId w:val="0"/>
        </w:numPr>
        <w:spacing w:before="120"/>
        <w:rPr>
          <w:rFonts w:ascii="Arial" w:hAnsi="Arial" w:cs="Arial"/>
          <w:szCs w:val="24"/>
          <w:lang w:val="en-US"/>
        </w:rPr>
      </w:pPr>
      <w:r w:rsidRPr="00FD0357">
        <w:rPr>
          <w:rFonts w:ascii="Arial" w:hAnsi="Arial" w:cs="Arial"/>
          <w:szCs w:val="24"/>
          <w:lang w:val="en-US"/>
        </w:rPr>
        <w:t>SCHEDULE 1</w:t>
      </w:r>
    </w:p>
    <w:p w14:paraId="365F352B" w14:textId="4566C756" w:rsidR="00E47AA4" w:rsidRPr="00147F00" w:rsidRDefault="00E47AA4" w:rsidP="008019BC">
      <w:pPr>
        <w:pStyle w:val="MRheading2"/>
        <w:numPr>
          <w:ilvl w:val="0"/>
          <w:numId w:val="0"/>
        </w:numPr>
        <w:spacing w:before="120"/>
        <w:jc w:val="center"/>
        <w:rPr>
          <w:rFonts w:ascii="Arial" w:hAnsi="Arial" w:cs="Arial"/>
          <w:b/>
          <w:szCs w:val="24"/>
          <w:u w:val="single"/>
          <w:lang w:val="en-GB"/>
        </w:rPr>
      </w:pPr>
      <w:r w:rsidRPr="00147F00">
        <w:rPr>
          <w:rFonts w:ascii="Arial" w:hAnsi="Arial" w:cs="Arial"/>
          <w:b/>
          <w:szCs w:val="24"/>
          <w:u w:val="single"/>
        </w:rPr>
        <w:t>K</w:t>
      </w:r>
      <w:r w:rsidR="00147F00" w:rsidRPr="00147F00">
        <w:rPr>
          <w:rFonts w:ascii="Arial" w:hAnsi="Arial" w:cs="Arial"/>
          <w:b/>
          <w:szCs w:val="24"/>
          <w:u w:val="single"/>
          <w:lang w:val="en-GB"/>
        </w:rPr>
        <w:t>EY PROVISIONS</w:t>
      </w:r>
    </w:p>
    <w:p w14:paraId="5280AF6B" w14:textId="77777777" w:rsidR="00E47AA4" w:rsidRPr="00FD0357" w:rsidRDefault="00E47AA4" w:rsidP="008019BC">
      <w:pPr>
        <w:pStyle w:val="MRNumberedHeading1"/>
        <w:keepNext w:val="0"/>
        <w:keepLines w:val="0"/>
        <w:widowControl w:val="0"/>
        <w:numPr>
          <w:ilvl w:val="0"/>
          <w:numId w:val="3"/>
        </w:numPr>
        <w:spacing w:before="120" w:line="360" w:lineRule="auto"/>
        <w:ind w:left="702" w:hanging="702"/>
        <w:jc w:val="both"/>
        <w:rPr>
          <w:rFonts w:ascii="Arial" w:hAnsi="Arial" w:cs="Arial"/>
          <w:b/>
          <w:color w:val="auto"/>
          <w:sz w:val="24"/>
          <w:szCs w:val="24"/>
        </w:rPr>
      </w:pPr>
      <w:bookmarkStart w:id="2" w:name="_Ref508630140"/>
      <w:r w:rsidRPr="00FD0357">
        <w:rPr>
          <w:rFonts w:ascii="Arial" w:hAnsi="Arial" w:cs="Arial"/>
          <w:b/>
          <w:color w:val="auto"/>
          <w:sz w:val="24"/>
          <w:szCs w:val="24"/>
        </w:rPr>
        <w:t>Application of the Key Provisions</w:t>
      </w:r>
      <w:bookmarkEnd w:id="2"/>
    </w:p>
    <w:p w14:paraId="2DD68F7D" w14:textId="4016402D" w:rsidR="00E47AA4" w:rsidRPr="00FD0357" w:rsidRDefault="00E47AA4" w:rsidP="008019BC">
      <w:pPr>
        <w:pStyle w:val="MRNumberedHeading2"/>
        <w:numPr>
          <w:ilvl w:val="1"/>
          <w:numId w:val="3"/>
        </w:numPr>
        <w:spacing w:before="120" w:line="360" w:lineRule="auto"/>
        <w:jc w:val="both"/>
        <w:rPr>
          <w:rFonts w:cs="Arial"/>
          <w:sz w:val="24"/>
          <w:lang w:val="en-US"/>
        </w:rPr>
      </w:pPr>
      <w:r w:rsidRPr="00FD0357">
        <w:rPr>
          <w:rFonts w:cs="Arial"/>
          <w:sz w:val="24"/>
          <w:lang w:val="en-US"/>
        </w:rPr>
        <w:t xml:space="preserve">The standard Key Provisions at Clauses </w:t>
      </w:r>
      <w:r w:rsidR="00431C40" w:rsidRPr="00FD0357">
        <w:rPr>
          <w:rFonts w:cs="Arial"/>
          <w:sz w:val="24"/>
          <w:lang w:val="en-US"/>
        </w:rPr>
        <w:fldChar w:fldCharType="begin"/>
      </w:r>
      <w:r w:rsidR="00431C40" w:rsidRPr="00FD0357">
        <w:rPr>
          <w:rFonts w:cs="Arial"/>
          <w:sz w:val="24"/>
          <w:lang w:val="en-US"/>
        </w:rPr>
        <w:instrText xml:space="preserve"> REF _Ref508630140 \r \h </w:instrText>
      </w:r>
      <w:r w:rsidR="00097FA3" w:rsidRPr="00FD0357">
        <w:rPr>
          <w:rFonts w:cs="Arial"/>
          <w:sz w:val="24"/>
          <w:lang w:val="en-US"/>
        </w:rPr>
        <w:instrText xml:space="preserve"> \* MERGEFORMAT </w:instrText>
      </w:r>
      <w:r w:rsidR="00431C40" w:rsidRPr="00FD0357">
        <w:rPr>
          <w:rFonts w:cs="Arial"/>
          <w:sz w:val="24"/>
          <w:lang w:val="en-US"/>
        </w:rPr>
      </w:r>
      <w:r w:rsidR="00431C40" w:rsidRPr="00FD0357">
        <w:rPr>
          <w:rFonts w:cs="Arial"/>
          <w:sz w:val="24"/>
          <w:lang w:val="en-US"/>
        </w:rPr>
        <w:fldChar w:fldCharType="separate"/>
      </w:r>
      <w:r w:rsidR="007A5E00" w:rsidRPr="00FD0357">
        <w:rPr>
          <w:rFonts w:cs="Arial"/>
          <w:sz w:val="24"/>
          <w:lang w:val="en-US"/>
        </w:rPr>
        <w:t>1</w:t>
      </w:r>
      <w:r w:rsidR="00431C40" w:rsidRPr="00FD0357">
        <w:rPr>
          <w:rFonts w:cs="Arial"/>
          <w:sz w:val="24"/>
          <w:lang w:val="en-US"/>
        </w:rPr>
        <w:fldChar w:fldCharType="end"/>
      </w:r>
      <w:r w:rsidR="006D0D1F" w:rsidRPr="00FD0357">
        <w:rPr>
          <w:rFonts w:cs="Arial"/>
          <w:sz w:val="24"/>
          <w:lang w:val="en-US"/>
        </w:rPr>
        <w:t xml:space="preserve"> </w:t>
      </w:r>
      <w:r w:rsidRPr="00FD0357">
        <w:rPr>
          <w:rFonts w:cs="Arial"/>
          <w:sz w:val="24"/>
          <w:lang w:val="en-US"/>
        </w:rPr>
        <w:t>to</w:t>
      </w:r>
      <w:r w:rsidR="006D0D1F" w:rsidRPr="00FD0357">
        <w:rPr>
          <w:rFonts w:cs="Arial"/>
          <w:sz w:val="24"/>
          <w:lang w:val="en-US"/>
        </w:rPr>
        <w:t xml:space="preserve"> </w:t>
      </w:r>
      <w:r w:rsidR="008A1669" w:rsidRPr="00FD0357">
        <w:rPr>
          <w:rFonts w:cs="Arial"/>
          <w:sz w:val="24"/>
          <w:lang w:val="en-US"/>
        </w:rPr>
        <w:t>7</w:t>
      </w:r>
      <w:r w:rsidR="00C246C6" w:rsidRPr="00FD0357">
        <w:rPr>
          <w:rFonts w:cs="Arial"/>
          <w:sz w:val="24"/>
          <w:lang w:val="en-US"/>
        </w:rPr>
        <w:t xml:space="preserve"> </w:t>
      </w:r>
      <w:r w:rsidRPr="00FD0357">
        <w:rPr>
          <w:rFonts w:cs="Arial"/>
          <w:sz w:val="24"/>
          <w:lang w:val="en-US"/>
        </w:rPr>
        <w:t xml:space="preserve">of this </w:t>
      </w:r>
      <w:r w:rsidR="00C246C6" w:rsidRPr="00FD0357">
        <w:rPr>
          <w:rFonts w:cs="Arial"/>
          <w:sz w:val="24"/>
          <w:lang w:val="en-US"/>
        </w:rPr>
        <w:t xml:space="preserve">Schedule 1 </w:t>
      </w:r>
      <w:r w:rsidRPr="00FD0357">
        <w:rPr>
          <w:rFonts w:cs="Arial"/>
          <w:sz w:val="24"/>
          <w:lang w:val="en-US"/>
        </w:rPr>
        <w:t xml:space="preserve">shall apply to this </w:t>
      </w:r>
      <w:r w:rsidR="00CB696F" w:rsidRPr="00FD0357">
        <w:rPr>
          <w:rFonts w:cs="Arial"/>
          <w:sz w:val="24"/>
          <w:lang w:val="en-US"/>
        </w:rPr>
        <w:t>Contract</w:t>
      </w:r>
      <w:r w:rsidRPr="00FD0357">
        <w:rPr>
          <w:rFonts w:cs="Arial"/>
          <w:sz w:val="24"/>
          <w:lang w:val="en-US"/>
        </w:rPr>
        <w:t xml:space="preserve">. </w:t>
      </w:r>
    </w:p>
    <w:p w14:paraId="1B4B6C4E" w14:textId="697B9F2E" w:rsidR="00E47AA4" w:rsidRPr="00FD0357" w:rsidRDefault="00E47AA4" w:rsidP="008019BC">
      <w:pPr>
        <w:pStyle w:val="MRNumberedHeading2"/>
        <w:numPr>
          <w:ilvl w:val="1"/>
          <w:numId w:val="3"/>
        </w:numPr>
        <w:spacing w:before="120" w:line="360" w:lineRule="auto"/>
        <w:jc w:val="both"/>
        <w:rPr>
          <w:rFonts w:cs="Arial"/>
          <w:sz w:val="24"/>
          <w:lang w:val="en-US"/>
        </w:rPr>
      </w:pPr>
      <w:r w:rsidRPr="00FD0357">
        <w:rPr>
          <w:rFonts w:cs="Arial"/>
          <w:sz w:val="24"/>
          <w:lang w:val="en-US"/>
        </w:rPr>
        <w:t>The optional Key Provisions at Clauses</w:t>
      </w:r>
      <w:r w:rsidR="00C246C6" w:rsidRPr="00FD0357">
        <w:rPr>
          <w:rFonts w:cs="Arial"/>
          <w:sz w:val="24"/>
          <w:lang w:val="en-US"/>
        </w:rPr>
        <w:t xml:space="preserve"> </w:t>
      </w:r>
      <w:r w:rsidR="00431C40" w:rsidRPr="00FD0357">
        <w:rPr>
          <w:rFonts w:cs="Arial"/>
          <w:sz w:val="24"/>
          <w:lang w:val="en-US"/>
        </w:rPr>
        <w:fldChar w:fldCharType="begin"/>
      </w:r>
      <w:r w:rsidR="00431C40" w:rsidRPr="00FD0357">
        <w:rPr>
          <w:rFonts w:cs="Arial"/>
          <w:sz w:val="24"/>
          <w:lang w:val="en-US"/>
        </w:rPr>
        <w:instrText xml:space="preserve"> REF _Ref508628948 \r \h </w:instrText>
      </w:r>
      <w:r w:rsidR="00097FA3" w:rsidRPr="00FD0357">
        <w:rPr>
          <w:rFonts w:cs="Arial"/>
          <w:sz w:val="24"/>
          <w:lang w:val="en-US"/>
        </w:rPr>
        <w:instrText xml:space="preserve"> \* MERGEFORMAT </w:instrText>
      </w:r>
      <w:r w:rsidR="00431C40" w:rsidRPr="00FD0357">
        <w:rPr>
          <w:rFonts w:cs="Arial"/>
          <w:sz w:val="24"/>
          <w:lang w:val="en-US"/>
        </w:rPr>
      </w:r>
      <w:r w:rsidR="00431C40" w:rsidRPr="00FD0357">
        <w:rPr>
          <w:rFonts w:cs="Arial"/>
          <w:sz w:val="24"/>
          <w:lang w:val="en-US"/>
        </w:rPr>
        <w:fldChar w:fldCharType="separate"/>
      </w:r>
      <w:r w:rsidR="007A5E00" w:rsidRPr="00FD0357">
        <w:rPr>
          <w:rFonts w:cs="Arial"/>
          <w:sz w:val="24"/>
          <w:lang w:val="en-US"/>
        </w:rPr>
        <w:t>8</w:t>
      </w:r>
      <w:r w:rsidR="00431C40" w:rsidRPr="00FD0357">
        <w:rPr>
          <w:rFonts w:cs="Arial"/>
          <w:sz w:val="24"/>
          <w:lang w:val="en-US"/>
        </w:rPr>
        <w:fldChar w:fldCharType="end"/>
      </w:r>
      <w:r w:rsidRPr="00FD0357">
        <w:rPr>
          <w:rFonts w:cs="Arial"/>
          <w:sz w:val="24"/>
          <w:lang w:val="en-US"/>
        </w:rPr>
        <w:t xml:space="preserve"> to </w:t>
      </w:r>
      <w:r w:rsidR="00DD779D">
        <w:rPr>
          <w:rFonts w:cs="Arial"/>
          <w:sz w:val="24"/>
          <w:lang w:val="en-US"/>
        </w:rPr>
        <w:t>9</w:t>
      </w:r>
      <w:r w:rsidR="00C246C6" w:rsidRPr="00FD0357">
        <w:rPr>
          <w:rFonts w:cs="Arial"/>
          <w:sz w:val="24"/>
          <w:lang w:val="en-US"/>
        </w:rPr>
        <w:t xml:space="preserve"> </w:t>
      </w:r>
      <w:r w:rsidRPr="00FD0357">
        <w:rPr>
          <w:rFonts w:cs="Arial"/>
          <w:sz w:val="24"/>
          <w:lang w:val="en-US"/>
        </w:rPr>
        <w:t xml:space="preserve">of this </w:t>
      </w:r>
      <w:r w:rsidR="00C246C6" w:rsidRPr="00FD0357">
        <w:rPr>
          <w:rFonts w:cs="Arial"/>
          <w:sz w:val="24"/>
          <w:lang w:val="en-US"/>
        </w:rPr>
        <w:t xml:space="preserve">Schedule 1 </w:t>
      </w:r>
      <w:r w:rsidRPr="00FD0357">
        <w:rPr>
          <w:rFonts w:cs="Arial"/>
          <w:sz w:val="24"/>
          <w:lang w:val="en-US"/>
        </w:rPr>
        <w:t xml:space="preserve">shall only apply to this </w:t>
      </w:r>
      <w:r w:rsidR="004565F0" w:rsidRPr="00FD0357">
        <w:rPr>
          <w:rFonts w:cs="Arial"/>
          <w:sz w:val="24"/>
          <w:lang w:val="en-US"/>
        </w:rPr>
        <w:t>Contract</w:t>
      </w:r>
      <w:r w:rsidRPr="00FD0357">
        <w:rPr>
          <w:rFonts w:cs="Arial"/>
          <w:sz w:val="24"/>
          <w:lang w:val="en-US"/>
        </w:rPr>
        <w:t xml:space="preserve"> where they have been checked and information completed as applicable. </w:t>
      </w:r>
    </w:p>
    <w:p w14:paraId="3786A129" w14:textId="77777777" w:rsidR="00E47AA4" w:rsidRPr="00FD0357" w:rsidRDefault="00E47AA4" w:rsidP="008019BC">
      <w:pPr>
        <w:pStyle w:val="MRNumberedHeading2"/>
        <w:numPr>
          <w:ilvl w:val="1"/>
          <w:numId w:val="3"/>
        </w:numPr>
        <w:spacing w:before="120" w:line="360" w:lineRule="auto"/>
        <w:jc w:val="both"/>
        <w:rPr>
          <w:rFonts w:cs="Arial"/>
          <w:sz w:val="24"/>
          <w:lang w:val="en-US"/>
        </w:rPr>
      </w:pPr>
      <w:r w:rsidRPr="00FD0357">
        <w:rPr>
          <w:rFonts w:cs="Arial"/>
          <w:sz w:val="24"/>
          <w:lang w:val="en-US"/>
        </w:rPr>
        <w:t xml:space="preserve">Extra Key Provisions shall only apply to this </w:t>
      </w:r>
      <w:r w:rsidR="004565F0" w:rsidRPr="00FD0357">
        <w:rPr>
          <w:rFonts w:cs="Arial"/>
          <w:sz w:val="24"/>
          <w:lang w:val="en-US"/>
        </w:rPr>
        <w:t xml:space="preserve">Contract </w:t>
      </w:r>
      <w:r w:rsidRPr="00FD0357">
        <w:rPr>
          <w:rFonts w:cs="Arial"/>
          <w:sz w:val="24"/>
          <w:lang w:val="en-US"/>
        </w:rPr>
        <w:t>where such provisions are set out at the end of this</w:t>
      </w:r>
      <w:r w:rsidR="00C246C6" w:rsidRPr="00FD0357">
        <w:rPr>
          <w:rFonts w:cs="Arial"/>
          <w:sz w:val="24"/>
          <w:lang w:val="en-US"/>
        </w:rPr>
        <w:t xml:space="preserve"> Schedule 1</w:t>
      </w:r>
      <w:r w:rsidRPr="00FD0357">
        <w:rPr>
          <w:rFonts w:cs="Arial"/>
          <w:sz w:val="24"/>
          <w:lang w:val="en-US"/>
        </w:rPr>
        <w:t xml:space="preserve">. </w:t>
      </w:r>
    </w:p>
    <w:p w14:paraId="42E17DE8" w14:textId="77777777" w:rsidR="00E47AA4" w:rsidRPr="00FD0357" w:rsidRDefault="00C246C6" w:rsidP="008019BC">
      <w:pPr>
        <w:pStyle w:val="MRNumberedHeading1"/>
        <w:keepNext w:val="0"/>
        <w:keepLines w:val="0"/>
        <w:widowControl w:val="0"/>
        <w:numPr>
          <w:ilvl w:val="0"/>
          <w:numId w:val="3"/>
        </w:numPr>
        <w:spacing w:before="120" w:line="360" w:lineRule="auto"/>
        <w:ind w:left="702" w:hanging="702"/>
        <w:jc w:val="both"/>
        <w:rPr>
          <w:rFonts w:ascii="Arial" w:hAnsi="Arial" w:cs="Arial"/>
          <w:b/>
          <w:color w:val="auto"/>
          <w:sz w:val="24"/>
          <w:szCs w:val="24"/>
        </w:rPr>
      </w:pPr>
      <w:r w:rsidRPr="00FD0357">
        <w:rPr>
          <w:rFonts w:ascii="Arial" w:hAnsi="Arial" w:cs="Arial"/>
          <w:b/>
          <w:color w:val="auto"/>
          <w:sz w:val="24"/>
          <w:szCs w:val="24"/>
        </w:rPr>
        <w:t xml:space="preserve">Contract </w:t>
      </w:r>
      <w:r w:rsidR="00E47AA4" w:rsidRPr="00FD0357">
        <w:rPr>
          <w:rFonts w:ascii="Arial" w:hAnsi="Arial" w:cs="Arial"/>
          <w:b/>
          <w:color w:val="auto"/>
          <w:sz w:val="24"/>
          <w:szCs w:val="24"/>
        </w:rPr>
        <w:t>Term</w:t>
      </w:r>
    </w:p>
    <w:p w14:paraId="5FA80937" w14:textId="77777777" w:rsidR="007C6569" w:rsidRPr="00FD0357" w:rsidRDefault="007C6569" w:rsidP="008019BC">
      <w:pPr>
        <w:pStyle w:val="MRNumberedHeading2"/>
        <w:numPr>
          <w:ilvl w:val="1"/>
          <w:numId w:val="3"/>
        </w:numPr>
        <w:spacing w:before="120" w:line="360" w:lineRule="auto"/>
        <w:jc w:val="both"/>
        <w:rPr>
          <w:rFonts w:cs="Arial"/>
          <w:sz w:val="24"/>
          <w:lang w:val="en-US"/>
        </w:rPr>
      </w:pPr>
      <w:r w:rsidRPr="00FD0357">
        <w:rPr>
          <w:rFonts w:cs="Arial"/>
          <w:sz w:val="24"/>
          <w:lang w:val="en-US"/>
        </w:rPr>
        <w:t>This Contract commences on the Commencement Date.</w:t>
      </w:r>
    </w:p>
    <w:p w14:paraId="4C767E50" w14:textId="5762771B" w:rsidR="007C6569" w:rsidRPr="00FD0357" w:rsidRDefault="007C6569" w:rsidP="008019BC">
      <w:pPr>
        <w:pStyle w:val="MRNumberedHeading2"/>
        <w:numPr>
          <w:ilvl w:val="1"/>
          <w:numId w:val="3"/>
        </w:numPr>
        <w:spacing w:before="120" w:line="360" w:lineRule="auto"/>
        <w:jc w:val="both"/>
        <w:rPr>
          <w:rFonts w:cs="Arial"/>
          <w:sz w:val="24"/>
          <w:lang w:val="en-US"/>
        </w:rPr>
      </w:pPr>
      <w:r w:rsidRPr="00FD0357">
        <w:rPr>
          <w:rFonts w:cs="Arial"/>
          <w:sz w:val="24"/>
          <w:lang w:val="en-US"/>
        </w:rPr>
        <w:t xml:space="preserve">The </w:t>
      </w:r>
      <w:r w:rsidR="00FD09A1" w:rsidRPr="00FD0357">
        <w:rPr>
          <w:rFonts w:cs="Arial"/>
          <w:sz w:val="24"/>
          <w:lang w:val="en-US"/>
        </w:rPr>
        <w:t xml:space="preserve">Contract </w:t>
      </w:r>
      <w:r w:rsidRPr="00FD0357">
        <w:rPr>
          <w:rFonts w:cs="Arial"/>
          <w:sz w:val="24"/>
          <w:lang w:val="en-US"/>
        </w:rPr>
        <w:t xml:space="preserve">Term of this Contract shall be as set out in the </w:t>
      </w:r>
      <w:r w:rsidR="00AD5398">
        <w:rPr>
          <w:rFonts w:cs="Arial"/>
          <w:sz w:val="24"/>
          <w:lang w:val="en-US"/>
        </w:rPr>
        <w:t xml:space="preserve">Purchase </w:t>
      </w:r>
      <w:r w:rsidR="00431C40" w:rsidRPr="00FD0357">
        <w:rPr>
          <w:rFonts w:cs="Arial"/>
          <w:sz w:val="24"/>
          <w:lang w:val="en-US"/>
        </w:rPr>
        <w:t>Order</w:t>
      </w:r>
      <w:r w:rsidR="00025279" w:rsidRPr="00FD0357">
        <w:rPr>
          <w:rFonts w:cs="Arial"/>
          <w:sz w:val="24"/>
          <w:lang w:val="en-US"/>
        </w:rPr>
        <w:t xml:space="preserve"> or where not set out in the </w:t>
      </w:r>
      <w:r w:rsidR="00AD5398">
        <w:rPr>
          <w:rFonts w:cs="Arial"/>
          <w:sz w:val="24"/>
          <w:lang w:val="en-US"/>
        </w:rPr>
        <w:t xml:space="preserve">Purchase </w:t>
      </w:r>
      <w:r w:rsidR="00025279" w:rsidRPr="00FD0357">
        <w:rPr>
          <w:rFonts w:cs="Arial"/>
          <w:sz w:val="24"/>
          <w:lang w:val="en-US"/>
        </w:rPr>
        <w:t>Order as set out in the Specification and Tender Response Doc</w:t>
      </w:r>
      <w:r w:rsidR="002B1AE1" w:rsidRPr="00FD0357">
        <w:rPr>
          <w:rFonts w:cs="Arial"/>
          <w:sz w:val="24"/>
          <w:lang w:val="en-US"/>
        </w:rPr>
        <w:t>ument</w:t>
      </w:r>
      <w:r w:rsidRPr="00FD0357">
        <w:rPr>
          <w:rFonts w:cs="Arial"/>
          <w:sz w:val="24"/>
          <w:lang w:val="en-US"/>
        </w:rPr>
        <w:t xml:space="preserve">. </w:t>
      </w:r>
    </w:p>
    <w:p w14:paraId="78D89C26" w14:textId="77777777" w:rsidR="007C6569" w:rsidRPr="00FD0357" w:rsidRDefault="007C6569" w:rsidP="008019BC">
      <w:pPr>
        <w:pStyle w:val="MRNumberedHeading2"/>
        <w:numPr>
          <w:ilvl w:val="1"/>
          <w:numId w:val="3"/>
        </w:numPr>
        <w:spacing w:before="120" w:line="360" w:lineRule="auto"/>
        <w:jc w:val="both"/>
        <w:rPr>
          <w:rFonts w:cs="Arial"/>
          <w:sz w:val="24"/>
          <w:lang w:val="en-US"/>
        </w:rPr>
      </w:pPr>
      <w:r w:rsidRPr="00FD0357">
        <w:rPr>
          <w:rFonts w:cs="Arial"/>
          <w:sz w:val="24"/>
          <w:lang w:val="en-US"/>
        </w:rPr>
        <w:t xml:space="preserve">The </w:t>
      </w:r>
      <w:r w:rsidR="00FD09A1" w:rsidRPr="00FD0357">
        <w:rPr>
          <w:rFonts w:cs="Arial"/>
          <w:sz w:val="24"/>
          <w:lang w:val="en-US"/>
        </w:rPr>
        <w:t xml:space="preserve">Contract </w:t>
      </w:r>
      <w:r w:rsidRPr="00FD0357">
        <w:rPr>
          <w:rFonts w:cs="Arial"/>
          <w:sz w:val="24"/>
          <w:lang w:val="en-US"/>
        </w:rPr>
        <w:t>Term may be extended in accordance with Clause</w:t>
      </w:r>
      <w:r w:rsidR="00431C40" w:rsidRPr="00FD0357">
        <w:rPr>
          <w:rFonts w:cs="Arial"/>
          <w:sz w:val="24"/>
          <w:lang w:val="en-US"/>
        </w:rPr>
        <w:t xml:space="preserve"> 8.2 </w:t>
      </w:r>
      <w:r w:rsidRPr="00FD0357">
        <w:rPr>
          <w:rFonts w:cs="Arial"/>
          <w:sz w:val="24"/>
          <w:lang w:val="en-US"/>
        </w:rPr>
        <w:t xml:space="preserve">of </w:t>
      </w:r>
      <w:r w:rsidR="00023C37" w:rsidRPr="00FD0357">
        <w:rPr>
          <w:rFonts w:cs="Arial"/>
          <w:sz w:val="24"/>
          <w:lang w:val="en-US"/>
        </w:rPr>
        <w:t>Schedule 2</w:t>
      </w:r>
      <w:r w:rsidRPr="00FD0357">
        <w:rPr>
          <w:rFonts w:cs="Arial"/>
          <w:sz w:val="24"/>
          <w:lang w:val="en-US"/>
        </w:rPr>
        <w:t xml:space="preserve"> provided that the duration of this Contract shall be no longer than originally advertised by the Authority </w:t>
      </w:r>
      <w:r w:rsidR="00B421EC" w:rsidRPr="00FD0357">
        <w:rPr>
          <w:rFonts w:cs="Arial"/>
          <w:sz w:val="24"/>
        </w:rPr>
        <w:t>and/or Beneficiary</w:t>
      </w:r>
      <w:r w:rsidRPr="00FD0357">
        <w:rPr>
          <w:rFonts w:cs="Arial"/>
          <w:sz w:val="24"/>
          <w:lang w:val="en-US"/>
        </w:rPr>
        <w:t xml:space="preserve"> (including any options to extend). </w:t>
      </w:r>
    </w:p>
    <w:p w14:paraId="28EB5CE3" w14:textId="77777777" w:rsidR="00E47AA4" w:rsidRPr="00FD0357" w:rsidRDefault="00E47AA4" w:rsidP="008019BC">
      <w:pPr>
        <w:pStyle w:val="MRNumberedHeading1"/>
        <w:keepNext w:val="0"/>
        <w:keepLines w:val="0"/>
        <w:widowControl w:val="0"/>
        <w:numPr>
          <w:ilvl w:val="0"/>
          <w:numId w:val="3"/>
        </w:numPr>
        <w:spacing w:before="120" w:line="360" w:lineRule="auto"/>
        <w:ind w:left="702" w:hanging="702"/>
        <w:jc w:val="both"/>
        <w:rPr>
          <w:rFonts w:ascii="Arial" w:hAnsi="Arial" w:cs="Arial"/>
          <w:b/>
          <w:color w:val="auto"/>
          <w:sz w:val="24"/>
          <w:szCs w:val="24"/>
        </w:rPr>
      </w:pPr>
      <w:r w:rsidRPr="00FD0357">
        <w:rPr>
          <w:rFonts w:ascii="Arial" w:hAnsi="Arial" w:cs="Arial"/>
          <w:b/>
          <w:color w:val="auto"/>
          <w:sz w:val="24"/>
          <w:szCs w:val="24"/>
        </w:rPr>
        <w:t>Contract Managers</w:t>
      </w:r>
    </w:p>
    <w:p w14:paraId="68572656" w14:textId="77777777" w:rsidR="007C6569" w:rsidRPr="00FD0357" w:rsidRDefault="007C6569" w:rsidP="008019BC">
      <w:pPr>
        <w:spacing w:before="120"/>
        <w:ind w:left="702"/>
        <w:rPr>
          <w:rFonts w:ascii="Arial" w:hAnsi="Arial" w:cs="Arial"/>
          <w:i/>
          <w:szCs w:val="24"/>
        </w:rPr>
      </w:pPr>
      <w:r w:rsidRPr="00FD0357">
        <w:rPr>
          <w:rFonts w:ascii="Arial" w:hAnsi="Arial" w:cs="Arial"/>
          <w:szCs w:val="24"/>
          <w:lang w:val="en-US"/>
        </w:rPr>
        <w:t>The Contract Managers at the commencement of this Contract shall be as set out in the Specification and Tender Response Document or as otherwise agreed between the Parties in writing</w:t>
      </w:r>
      <w:r w:rsidR="00431C40" w:rsidRPr="00FD0357">
        <w:rPr>
          <w:rFonts w:ascii="Arial" w:hAnsi="Arial" w:cs="Arial"/>
          <w:szCs w:val="24"/>
          <w:lang w:val="en-US"/>
        </w:rPr>
        <w:t>.</w:t>
      </w:r>
    </w:p>
    <w:p w14:paraId="7266A215" w14:textId="77777777" w:rsidR="00E47AA4" w:rsidRPr="00FD0357" w:rsidRDefault="00E47AA4" w:rsidP="008019BC">
      <w:pPr>
        <w:pStyle w:val="MRNumberedHeading1"/>
        <w:keepNext w:val="0"/>
        <w:keepLines w:val="0"/>
        <w:widowControl w:val="0"/>
        <w:numPr>
          <w:ilvl w:val="0"/>
          <w:numId w:val="3"/>
        </w:numPr>
        <w:spacing w:before="120" w:line="360" w:lineRule="auto"/>
        <w:ind w:left="702" w:hanging="702"/>
        <w:jc w:val="both"/>
        <w:rPr>
          <w:rFonts w:ascii="Arial" w:hAnsi="Arial" w:cs="Arial"/>
          <w:b/>
          <w:color w:val="auto"/>
          <w:sz w:val="24"/>
          <w:szCs w:val="24"/>
          <w:lang w:val="en-US"/>
        </w:rPr>
      </w:pPr>
      <w:r w:rsidRPr="00FD0357">
        <w:rPr>
          <w:rFonts w:ascii="Arial" w:hAnsi="Arial" w:cs="Arial"/>
          <w:b/>
          <w:snapToGrid w:val="0"/>
          <w:color w:val="auto"/>
          <w:w w:val="0"/>
          <w:sz w:val="24"/>
          <w:szCs w:val="24"/>
        </w:rPr>
        <w:lastRenderedPageBreak/>
        <w:t>Management levels for escalation and dispute resolution</w:t>
      </w:r>
    </w:p>
    <w:p w14:paraId="6664EE98" w14:textId="77777777" w:rsidR="007E710B" w:rsidRPr="00FD0357" w:rsidRDefault="007E710B" w:rsidP="008019BC">
      <w:pPr>
        <w:pStyle w:val="MRNumberedHeading2"/>
        <w:numPr>
          <w:ilvl w:val="1"/>
          <w:numId w:val="3"/>
        </w:numPr>
        <w:spacing w:before="120" w:line="360" w:lineRule="auto"/>
        <w:rPr>
          <w:rFonts w:cs="Arial"/>
          <w:sz w:val="24"/>
          <w:lang w:val="en-US"/>
        </w:rPr>
      </w:pPr>
      <w:r w:rsidRPr="00FD0357">
        <w:rPr>
          <w:rFonts w:cs="Arial"/>
          <w:sz w:val="24"/>
          <w:lang w:val="en-US"/>
        </w:rPr>
        <w:t>Unless otherwise agreed by the Parties in writing, the management levels at which a dispute will be dealt with are as follows:</w:t>
      </w:r>
    </w:p>
    <w:p w14:paraId="49223DDF" w14:textId="3F45489B" w:rsidR="007E710B" w:rsidRDefault="007E710B" w:rsidP="008019BC">
      <w:pPr>
        <w:pStyle w:val="MRNumberedHeading1"/>
        <w:keepNext w:val="0"/>
        <w:keepLines w:val="0"/>
        <w:widowControl w:val="0"/>
        <w:tabs>
          <w:tab w:val="clear" w:pos="720"/>
        </w:tabs>
        <w:spacing w:before="120" w:line="360" w:lineRule="auto"/>
        <w:ind w:left="0" w:firstLine="0"/>
        <w:jc w:val="both"/>
        <w:rPr>
          <w:rFonts w:ascii="Arial" w:hAnsi="Arial" w:cs="Arial"/>
          <w:snapToGrid w:val="0"/>
          <w:color w:val="auto"/>
          <w:w w:val="0"/>
          <w:sz w:val="24"/>
          <w:szCs w:val="24"/>
        </w:rPr>
      </w:pPr>
    </w:p>
    <w:p w14:paraId="63A790EA" w14:textId="77777777" w:rsidR="005E1D78" w:rsidRDefault="005E1D78" w:rsidP="008019BC">
      <w:pPr>
        <w:pStyle w:val="MRNumberedHeading1"/>
        <w:keepNext w:val="0"/>
        <w:keepLines w:val="0"/>
        <w:widowControl w:val="0"/>
        <w:tabs>
          <w:tab w:val="clear" w:pos="720"/>
        </w:tabs>
        <w:spacing w:before="120" w:line="360" w:lineRule="auto"/>
        <w:ind w:left="0" w:firstLine="0"/>
        <w:jc w:val="both"/>
        <w:rPr>
          <w:rFonts w:ascii="Arial" w:hAnsi="Arial" w:cs="Arial"/>
          <w:snapToGrid w:val="0"/>
          <w:color w:val="auto"/>
          <w:w w:val="0"/>
          <w:sz w:val="24"/>
          <w:szCs w:val="24"/>
        </w:rPr>
      </w:pPr>
    </w:p>
    <w:p w14:paraId="5FFF2DC2" w14:textId="77777777" w:rsidR="008019BC" w:rsidRPr="00FD0357" w:rsidRDefault="008019BC" w:rsidP="008019BC">
      <w:pPr>
        <w:pStyle w:val="MRNumberedHeading1"/>
        <w:keepNext w:val="0"/>
        <w:keepLines w:val="0"/>
        <w:widowControl w:val="0"/>
        <w:tabs>
          <w:tab w:val="clear" w:pos="720"/>
        </w:tabs>
        <w:spacing w:before="120" w:line="360" w:lineRule="auto"/>
        <w:ind w:left="0" w:firstLine="0"/>
        <w:jc w:val="both"/>
        <w:rPr>
          <w:rFonts w:ascii="Arial" w:hAnsi="Arial" w:cs="Arial"/>
          <w:color w:val="auto"/>
          <w:sz w:val="24"/>
          <w:szCs w:val="24"/>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3311"/>
        <w:gridCol w:w="3210"/>
      </w:tblGrid>
      <w:tr w:rsidR="007E710B" w:rsidRPr="00FD0357" w14:paraId="4743F415" w14:textId="77777777" w:rsidTr="007E710B">
        <w:tc>
          <w:tcPr>
            <w:tcW w:w="1677" w:type="dxa"/>
          </w:tcPr>
          <w:p w14:paraId="41AC6921"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b/>
                <w:color w:val="auto"/>
                <w:sz w:val="24"/>
                <w:szCs w:val="24"/>
                <w:lang w:val="en-US" w:eastAsia="en-GB"/>
              </w:rPr>
            </w:pPr>
            <w:r w:rsidRPr="00FD0357">
              <w:rPr>
                <w:rFonts w:ascii="Arial" w:hAnsi="Arial" w:cs="Arial"/>
                <w:b/>
                <w:color w:val="auto"/>
                <w:sz w:val="24"/>
                <w:szCs w:val="24"/>
                <w:lang w:val="en-US" w:eastAsia="en-GB"/>
              </w:rPr>
              <w:t>Level</w:t>
            </w:r>
          </w:p>
        </w:tc>
        <w:tc>
          <w:tcPr>
            <w:tcW w:w="3393" w:type="dxa"/>
          </w:tcPr>
          <w:p w14:paraId="0E49FE05"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b/>
                <w:color w:val="auto"/>
                <w:sz w:val="24"/>
                <w:szCs w:val="24"/>
                <w:lang w:val="en-US" w:eastAsia="en-GB"/>
              </w:rPr>
            </w:pPr>
            <w:r w:rsidRPr="00FD0357">
              <w:rPr>
                <w:rFonts w:ascii="Arial" w:hAnsi="Arial" w:cs="Arial"/>
                <w:b/>
                <w:color w:val="auto"/>
                <w:sz w:val="24"/>
                <w:szCs w:val="24"/>
                <w:lang w:val="en-US" w:eastAsia="en-GB"/>
              </w:rPr>
              <w:t>Authority representative</w:t>
            </w:r>
          </w:p>
        </w:tc>
        <w:tc>
          <w:tcPr>
            <w:tcW w:w="3287" w:type="dxa"/>
          </w:tcPr>
          <w:p w14:paraId="47A2AFED"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b/>
                <w:color w:val="auto"/>
                <w:sz w:val="24"/>
                <w:szCs w:val="24"/>
                <w:lang w:val="en-US" w:eastAsia="en-GB"/>
              </w:rPr>
            </w:pPr>
            <w:r w:rsidRPr="00FD0357">
              <w:rPr>
                <w:rFonts w:ascii="Arial" w:hAnsi="Arial" w:cs="Arial"/>
                <w:b/>
                <w:color w:val="auto"/>
                <w:sz w:val="24"/>
                <w:szCs w:val="24"/>
                <w:lang w:val="en-US" w:eastAsia="en-GB"/>
              </w:rPr>
              <w:t>Contractor representative</w:t>
            </w:r>
          </w:p>
        </w:tc>
      </w:tr>
      <w:tr w:rsidR="007E710B" w:rsidRPr="00FD0357" w14:paraId="511FE848" w14:textId="77777777" w:rsidTr="007E710B">
        <w:tc>
          <w:tcPr>
            <w:tcW w:w="1677" w:type="dxa"/>
          </w:tcPr>
          <w:p w14:paraId="14F7B36E"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r w:rsidRPr="00FD0357">
              <w:rPr>
                <w:rFonts w:ascii="Arial" w:hAnsi="Arial" w:cs="Arial"/>
                <w:color w:val="auto"/>
                <w:sz w:val="24"/>
                <w:szCs w:val="24"/>
                <w:lang w:val="en-US" w:eastAsia="en-GB"/>
              </w:rPr>
              <w:t>1</w:t>
            </w:r>
          </w:p>
        </w:tc>
        <w:tc>
          <w:tcPr>
            <w:tcW w:w="3393" w:type="dxa"/>
          </w:tcPr>
          <w:p w14:paraId="7DAB48B7"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r w:rsidRPr="00FD0357">
              <w:rPr>
                <w:rFonts w:ascii="Arial" w:hAnsi="Arial" w:cs="Arial"/>
                <w:color w:val="auto"/>
                <w:sz w:val="24"/>
                <w:szCs w:val="24"/>
                <w:lang w:val="en-US" w:eastAsia="en-GB"/>
              </w:rPr>
              <w:t>Contract Manager</w:t>
            </w:r>
          </w:p>
        </w:tc>
        <w:tc>
          <w:tcPr>
            <w:tcW w:w="3287" w:type="dxa"/>
          </w:tcPr>
          <w:p w14:paraId="2F1198CE"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r w:rsidRPr="00FD0357">
              <w:rPr>
                <w:rFonts w:ascii="Arial" w:hAnsi="Arial" w:cs="Arial"/>
                <w:color w:val="auto"/>
                <w:sz w:val="24"/>
                <w:szCs w:val="24"/>
                <w:lang w:val="en-US" w:eastAsia="en-GB"/>
              </w:rPr>
              <w:t>Contract Manager</w:t>
            </w:r>
          </w:p>
        </w:tc>
      </w:tr>
      <w:tr w:rsidR="007E710B" w:rsidRPr="00FD0357" w14:paraId="72FF2D9B" w14:textId="77777777" w:rsidTr="007E710B">
        <w:tc>
          <w:tcPr>
            <w:tcW w:w="1677" w:type="dxa"/>
          </w:tcPr>
          <w:p w14:paraId="501EFD01"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r w:rsidRPr="00FD0357">
              <w:rPr>
                <w:rFonts w:ascii="Arial" w:hAnsi="Arial" w:cs="Arial"/>
                <w:color w:val="auto"/>
                <w:sz w:val="24"/>
                <w:szCs w:val="24"/>
                <w:lang w:val="en-US" w:eastAsia="en-GB"/>
              </w:rPr>
              <w:t>2</w:t>
            </w:r>
          </w:p>
        </w:tc>
        <w:tc>
          <w:tcPr>
            <w:tcW w:w="3393" w:type="dxa"/>
          </w:tcPr>
          <w:p w14:paraId="4FDCE9F3"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highlight w:val="yellow"/>
                <w:lang w:val="en-US" w:eastAsia="en-GB"/>
              </w:rPr>
            </w:pPr>
            <w:r w:rsidRPr="00FD0357">
              <w:rPr>
                <w:rFonts w:ascii="Arial" w:hAnsi="Arial" w:cs="Arial"/>
                <w:color w:val="auto"/>
                <w:sz w:val="24"/>
                <w:szCs w:val="24"/>
                <w:lang w:val="en-US" w:eastAsia="en-GB"/>
              </w:rPr>
              <w:t>Assistant Director or equivalent</w:t>
            </w:r>
          </w:p>
        </w:tc>
        <w:tc>
          <w:tcPr>
            <w:tcW w:w="3287" w:type="dxa"/>
          </w:tcPr>
          <w:p w14:paraId="69080044"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highlight w:val="yellow"/>
                <w:lang w:val="en-US" w:eastAsia="en-GB"/>
              </w:rPr>
            </w:pPr>
            <w:r w:rsidRPr="00FD0357">
              <w:rPr>
                <w:rFonts w:ascii="Arial" w:hAnsi="Arial" w:cs="Arial"/>
                <w:color w:val="auto"/>
                <w:sz w:val="24"/>
                <w:szCs w:val="24"/>
                <w:lang w:val="en-US" w:eastAsia="en-GB"/>
              </w:rPr>
              <w:t>Assistant Director or equivalent</w:t>
            </w:r>
          </w:p>
        </w:tc>
      </w:tr>
      <w:tr w:rsidR="007E710B" w:rsidRPr="00FD0357" w14:paraId="394063A6" w14:textId="77777777" w:rsidTr="007E710B">
        <w:tc>
          <w:tcPr>
            <w:tcW w:w="1677" w:type="dxa"/>
          </w:tcPr>
          <w:p w14:paraId="42858BA5"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r w:rsidRPr="00FD0357">
              <w:rPr>
                <w:rFonts w:ascii="Arial" w:hAnsi="Arial" w:cs="Arial"/>
                <w:color w:val="auto"/>
                <w:sz w:val="24"/>
                <w:szCs w:val="24"/>
                <w:lang w:val="en-US" w:eastAsia="en-GB"/>
              </w:rPr>
              <w:t>3</w:t>
            </w:r>
          </w:p>
        </w:tc>
        <w:tc>
          <w:tcPr>
            <w:tcW w:w="3393" w:type="dxa"/>
          </w:tcPr>
          <w:p w14:paraId="184B07FE"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highlight w:val="yellow"/>
                <w:lang w:val="en-US" w:eastAsia="en-GB"/>
              </w:rPr>
            </w:pPr>
            <w:r w:rsidRPr="00FD0357">
              <w:rPr>
                <w:rFonts w:ascii="Arial" w:hAnsi="Arial" w:cs="Arial"/>
                <w:color w:val="auto"/>
                <w:sz w:val="24"/>
                <w:szCs w:val="24"/>
                <w:lang w:val="en-US" w:eastAsia="en-GB"/>
              </w:rPr>
              <w:t>Director or equivalent</w:t>
            </w:r>
          </w:p>
        </w:tc>
        <w:tc>
          <w:tcPr>
            <w:tcW w:w="3287" w:type="dxa"/>
          </w:tcPr>
          <w:p w14:paraId="117E66F4" w14:textId="77777777" w:rsidR="007E710B" w:rsidRPr="00FD0357" w:rsidRDefault="007E710B" w:rsidP="007E710B">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highlight w:val="yellow"/>
                <w:lang w:val="en-US" w:eastAsia="en-GB"/>
              </w:rPr>
            </w:pPr>
            <w:r w:rsidRPr="00FD0357">
              <w:rPr>
                <w:rFonts w:ascii="Arial" w:hAnsi="Arial" w:cs="Arial"/>
                <w:color w:val="auto"/>
                <w:sz w:val="24"/>
                <w:szCs w:val="24"/>
                <w:lang w:val="en-US" w:eastAsia="en-GB"/>
              </w:rPr>
              <w:t>Director or equivalent</w:t>
            </w:r>
          </w:p>
        </w:tc>
      </w:tr>
    </w:tbl>
    <w:p w14:paraId="763BBC4E" w14:textId="77777777" w:rsidR="007D3D52" w:rsidRPr="00FD0357" w:rsidRDefault="007D3D52" w:rsidP="008019BC">
      <w:pPr>
        <w:spacing w:before="120"/>
        <w:rPr>
          <w:rFonts w:ascii="Arial" w:hAnsi="Arial" w:cs="Arial"/>
          <w:b/>
          <w:szCs w:val="24"/>
        </w:rPr>
      </w:pPr>
    </w:p>
    <w:p w14:paraId="70A9277A" w14:textId="77777777" w:rsidR="00E47AA4" w:rsidRPr="00FD0357" w:rsidRDefault="00E47AA4" w:rsidP="008019BC">
      <w:pPr>
        <w:pStyle w:val="MRNumberedHeading1"/>
        <w:keepNext w:val="0"/>
        <w:keepLines w:val="0"/>
        <w:widowControl w:val="0"/>
        <w:numPr>
          <w:ilvl w:val="0"/>
          <w:numId w:val="3"/>
        </w:numPr>
        <w:spacing w:before="120" w:line="360" w:lineRule="auto"/>
        <w:ind w:left="702" w:hanging="702"/>
        <w:jc w:val="both"/>
        <w:rPr>
          <w:rFonts w:ascii="Arial" w:hAnsi="Arial" w:cs="Arial"/>
          <w:b/>
          <w:color w:val="auto"/>
          <w:sz w:val="24"/>
          <w:szCs w:val="24"/>
          <w:lang w:val="en-US"/>
        </w:rPr>
      </w:pPr>
      <w:bookmarkStart w:id="3" w:name="_Ref508631681"/>
      <w:r w:rsidRPr="00FD0357">
        <w:rPr>
          <w:rFonts w:ascii="Arial" w:hAnsi="Arial" w:cs="Arial"/>
          <w:b/>
          <w:color w:val="auto"/>
          <w:sz w:val="24"/>
          <w:szCs w:val="24"/>
        </w:rPr>
        <w:t>Order of precedence</w:t>
      </w:r>
      <w:bookmarkEnd w:id="3"/>
    </w:p>
    <w:p w14:paraId="245C74A6" w14:textId="23CFD5BE" w:rsidR="00E47AA4" w:rsidRPr="00FD0357" w:rsidRDefault="00E47AA4" w:rsidP="008019BC">
      <w:pPr>
        <w:pStyle w:val="MRNumberedHeading2"/>
        <w:numPr>
          <w:ilvl w:val="1"/>
          <w:numId w:val="3"/>
        </w:numPr>
        <w:spacing w:before="120" w:line="360" w:lineRule="auto"/>
        <w:jc w:val="both"/>
        <w:rPr>
          <w:rFonts w:cs="Arial"/>
          <w:sz w:val="24"/>
          <w:lang w:val="en-US"/>
        </w:rPr>
      </w:pPr>
      <w:r w:rsidRPr="00FD0357">
        <w:rPr>
          <w:rFonts w:cs="Arial"/>
          <w:sz w:val="24"/>
          <w:lang w:val="en-US"/>
        </w:rPr>
        <w:t xml:space="preserve">Subject always to </w:t>
      </w:r>
      <w:r w:rsidR="00F67AF4" w:rsidRPr="00FD0357">
        <w:rPr>
          <w:rFonts w:cs="Arial"/>
          <w:sz w:val="24"/>
          <w:lang w:val="en-US"/>
        </w:rPr>
        <w:t>Clause 1.1</w:t>
      </w:r>
      <w:r w:rsidR="007728AD">
        <w:rPr>
          <w:rFonts w:cs="Arial"/>
          <w:sz w:val="24"/>
          <w:lang w:val="en-US"/>
        </w:rPr>
        <w:t>2</w:t>
      </w:r>
      <w:r w:rsidR="00F67AF4" w:rsidRPr="00FD0357">
        <w:rPr>
          <w:rFonts w:cs="Arial"/>
          <w:sz w:val="24"/>
          <w:lang w:val="en-US"/>
        </w:rPr>
        <w:t xml:space="preserve"> </w:t>
      </w:r>
      <w:r w:rsidRPr="00FD0357">
        <w:rPr>
          <w:rFonts w:cs="Arial"/>
          <w:sz w:val="24"/>
          <w:lang w:val="en-US"/>
        </w:rPr>
        <w:t xml:space="preserve">of </w:t>
      </w:r>
      <w:r w:rsidR="00103259" w:rsidRPr="00FD0357">
        <w:rPr>
          <w:rFonts w:cs="Arial"/>
          <w:sz w:val="24"/>
          <w:lang w:val="en-US"/>
        </w:rPr>
        <w:t xml:space="preserve">Schedule </w:t>
      </w:r>
      <w:r w:rsidR="0014373C" w:rsidRPr="00FD0357">
        <w:rPr>
          <w:rFonts w:cs="Arial"/>
          <w:sz w:val="24"/>
          <w:lang w:val="en-US"/>
        </w:rPr>
        <w:t>3</w:t>
      </w:r>
      <w:r w:rsidRPr="00FD0357">
        <w:rPr>
          <w:rFonts w:cs="Arial"/>
          <w:sz w:val="24"/>
          <w:lang w:val="en-US"/>
        </w:rPr>
        <w:t xml:space="preserve">, should there be a conflict between any other parts of this </w:t>
      </w:r>
      <w:r w:rsidR="007E710B" w:rsidRPr="00FD0357">
        <w:rPr>
          <w:rFonts w:cs="Arial"/>
          <w:sz w:val="24"/>
          <w:lang w:val="en-US"/>
        </w:rPr>
        <w:t>Contract</w:t>
      </w:r>
      <w:r w:rsidRPr="00FD0357">
        <w:rPr>
          <w:rFonts w:cs="Arial"/>
          <w:sz w:val="24"/>
          <w:lang w:val="en-US"/>
        </w:rPr>
        <w:t xml:space="preserve"> the order of priority for construction purposes shall be:</w:t>
      </w:r>
    </w:p>
    <w:p w14:paraId="09F3CB91" w14:textId="637CDDFC" w:rsidR="00E47AA4" w:rsidRPr="00FD0357" w:rsidRDefault="00E47AA4" w:rsidP="008019BC">
      <w:pPr>
        <w:pStyle w:val="MRNumberedHeading3"/>
        <w:numPr>
          <w:ilvl w:val="2"/>
          <w:numId w:val="3"/>
        </w:numPr>
        <w:tabs>
          <w:tab w:val="clear" w:pos="1800"/>
          <w:tab w:val="num" w:pos="1704"/>
        </w:tabs>
        <w:spacing w:before="120" w:line="360" w:lineRule="auto"/>
        <w:ind w:left="1704" w:hanging="924"/>
        <w:jc w:val="both"/>
        <w:rPr>
          <w:rFonts w:cs="Arial"/>
          <w:sz w:val="24"/>
        </w:rPr>
      </w:pPr>
      <w:r w:rsidRPr="00FD0357">
        <w:rPr>
          <w:rFonts w:cs="Arial"/>
          <w:sz w:val="24"/>
        </w:rPr>
        <w:t xml:space="preserve">the provisions on the </w:t>
      </w:r>
      <w:r w:rsidR="00BC6A9F">
        <w:rPr>
          <w:rFonts w:cs="Arial"/>
          <w:sz w:val="24"/>
        </w:rPr>
        <w:t>F</w:t>
      </w:r>
      <w:r w:rsidRPr="00FD0357">
        <w:rPr>
          <w:rFonts w:cs="Arial"/>
          <w:sz w:val="24"/>
        </w:rPr>
        <w:t xml:space="preserve">ront </w:t>
      </w:r>
      <w:r w:rsidR="00BC6A9F">
        <w:rPr>
          <w:rFonts w:cs="Arial"/>
          <w:sz w:val="24"/>
        </w:rPr>
        <w:t>P</w:t>
      </w:r>
      <w:r w:rsidRPr="00FD0357">
        <w:rPr>
          <w:rFonts w:cs="Arial"/>
          <w:sz w:val="24"/>
        </w:rPr>
        <w:t>age of this</w:t>
      </w:r>
      <w:r w:rsidR="00CA686D">
        <w:rPr>
          <w:rFonts w:cs="Arial"/>
          <w:sz w:val="24"/>
        </w:rPr>
        <w:t>, the</w:t>
      </w:r>
      <w:r w:rsidRPr="00FD0357">
        <w:rPr>
          <w:rFonts w:cs="Arial"/>
          <w:sz w:val="24"/>
        </w:rPr>
        <w:t xml:space="preserve"> NHS Wales </w:t>
      </w:r>
      <w:r w:rsidR="00C143AF" w:rsidRPr="00FD0357">
        <w:rPr>
          <w:rFonts w:cs="Arial"/>
          <w:sz w:val="24"/>
        </w:rPr>
        <w:t xml:space="preserve">Terms and Conditions </w:t>
      </w:r>
      <w:r w:rsidRPr="00FD0357">
        <w:rPr>
          <w:rFonts w:cs="Arial"/>
          <w:sz w:val="24"/>
        </w:rPr>
        <w:t>for the Provision of Services</w:t>
      </w:r>
      <w:r w:rsidR="00CA686D">
        <w:rPr>
          <w:rFonts w:cs="Arial"/>
          <w:sz w:val="24"/>
        </w:rPr>
        <w:t xml:space="preserve"> </w:t>
      </w:r>
      <w:r w:rsidR="007728AD">
        <w:rPr>
          <w:rFonts w:cs="Arial"/>
          <w:sz w:val="24"/>
        </w:rPr>
        <w:t xml:space="preserve">version 4 </w:t>
      </w:r>
      <w:r w:rsidR="00CA686D">
        <w:rPr>
          <w:rFonts w:cs="Arial"/>
          <w:sz w:val="24"/>
        </w:rPr>
        <w:t>2023 Edition</w:t>
      </w:r>
      <w:r w:rsidRPr="00FD0357">
        <w:rPr>
          <w:rFonts w:cs="Arial"/>
          <w:sz w:val="24"/>
        </w:rPr>
        <w:t xml:space="preserve">; </w:t>
      </w:r>
    </w:p>
    <w:p w14:paraId="68D5232F" w14:textId="77777777" w:rsidR="00E47AA4" w:rsidRPr="00FD0357" w:rsidRDefault="003618A3" w:rsidP="008019BC">
      <w:pPr>
        <w:pStyle w:val="MRNumberedHeading3"/>
        <w:numPr>
          <w:ilvl w:val="2"/>
          <w:numId w:val="3"/>
        </w:numPr>
        <w:tabs>
          <w:tab w:val="clear" w:pos="1800"/>
          <w:tab w:val="num" w:pos="1704"/>
        </w:tabs>
        <w:spacing w:before="120" w:line="360" w:lineRule="auto"/>
        <w:ind w:left="1704" w:hanging="924"/>
        <w:jc w:val="both"/>
        <w:rPr>
          <w:rFonts w:cs="Arial"/>
          <w:sz w:val="24"/>
        </w:rPr>
      </w:pPr>
      <w:r w:rsidRPr="00FD0357">
        <w:rPr>
          <w:rFonts w:cs="Arial"/>
          <w:sz w:val="24"/>
        </w:rPr>
        <w:t>Schedule 1:</w:t>
      </w:r>
      <w:r w:rsidR="00E47AA4" w:rsidRPr="00FD0357">
        <w:rPr>
          <w:rFonts w:cs="Arial"/>
          <w:sz w:val="24"/>
        </w:rPr>
        <w:t xml:space="preserve"> Key Provisions;</w:t>
      </w:r>
    </w:p>
    <w:p w14:paraId="53B3B40A" w14:textId="2F7CE548" w:rsidR="00E47AA4" w:rsidRPr="00FD0357" w:rsidRDefault="00103259" w:rsidP="008019BC">
      <w:pPr>
        <w:pStyle w:val="MRNumberedHeading3"/>
        <w:numPr>
          <w:ilvl w:val="2"/>
          <w:numId w:val="3"/>
        </w:numPr>
        <w:tabs>
          <w:tab w:val="clear" w:pos="1800"/>
          <w:tab w:val="num" w:pos="1704"/>
        </w:tabs>
        <w:spacing w:before="120" w:line="360" w:lineRule="auto"/>
        <w:ind w:left="1704" w:hanging="924"/>
        <w:jc w:val="both"/>
        <w:rPr>
          <w:rFonts w:cs="Arial"/>
          <w:sz w:val="24"/>
        </w:rPr>
      </w:pPr>
      <w:r w:rsidRPr="00FD0357">
        <w:rPr>
          <w:rFonts w:cs="Arial"/>
          <w:sz w:val="24"/>
        </w:rPr>
        <w:t xml:space="preserve">Schedule </w:t>
      </w:r>
      <w:r w:rsidR="00E5125F" w:rsidRPr="00FD0357">
        <w:rPr>
          <w:rFonts w:cs="Arial"/>
          <w:sz w:val="24"/>
        </w:rPr>
        <w:t>4</w:t>
      </w:r>
      <w:r w:rsidR="00E47AA4" w:rsidRPr="00FD0357">
        <w:rPr>
          <w:rFonts w:cs="Arial"/>
          <w:sz w:val="24"/>
        </w:rPr>
        <w:t xml:space="preserve">: Specification and Tender Response Document (in respect </w:t>
      </w:r>
      <w:r w:rsidR="00CA686D">
        <w:rPr>
          <w:rFonts w:cs="Arial"/>
          <w:sz w:val="24"/>
        </w:rPr>
        <w:t xml:space="preserve">only </w:t>
      </w:r>
      <w:r w:rsidR="00E47AA4" w:rsidRPr="00FD0357">
        <w:rPr>
          <w:rFonts w:cs="Arial"/>
          <w:sz w:val="24"/>
        </w:rPr>
        <w:t xml:space="preserve">of the Authority’s </w:t>
      </w:r>
      <w:r w:rsidR="00C52B31">
        <w:rPr>
          <w:rFonts w:cs="Arial"/>
          <w:sz w:val="24"/>
        </w:rPr>
        <w:t xml:space="preserve">or Beneficiary’s </w:t>
      </w:r>
      <w:r w:rsidR="007E710B" w:rsidRPr="00FD0357">
        <w:rPr>
          <w:rFonts w:cs="Arial"/>
          <w:sz w:val="24"/>
        </w:rPr>
        <w:t xml:space="preserve">statement and </w:t>
      </w:r>
      <w:r w:rsidR="00E47AA4" w:rsidRPr="00FD0357">
        <w:rPr>
          <w:rFonts w:cs="Arial"/>
          <w:sz w:val="24"/>
        </w:rPr>
        <w:t>requirements</w:t>
      </w:r>
      <w:r w:rsidR="00CA686D">
        <w:rPr>
          <w:rFonts w:cs="Arial"/>
          <w:sz w:val="24"/>
        </w:rPr>
        <w:t xml:space="preserve"> contained therein</w:t>
      </w:r>
      <w:r w:rsidR="00E47AA4" w:rsidRPr="00FD0357">
        <w:rPr>
          <w:rFonts w:cs="Arial"/>
          <w:sz w:val="24"/>
        </w:rPr>
        <w:t>);</w:t>
      </w:r>
    </w:p>
    <w:p w14:paraId="300EC80A" w14:textId="77777777" w:rsidR="0014373C" w:rsidRPr="00FD0357" w:rsidRDefault="00103259" w:rsidP="008019BC">
      <w:pPr>
        <w:pStyle w:val="MRNumberedHeading3"/>
        <w:numPr>
          <w:ilvl w:val="2"/>
          <w:numId w:val="3"/>
        </w:numPr>
        <w:tabs>
          <w:tab w:val="clear" w:pos="1800"/>
          <w:tab w:val="num" w:pos="1704"/>
        </w:tabs>
        <w:spacing w:before="120" w:line="360" w:lineRule="auto"/>
        <w:ind w:left="1704" w:hanging="924"/>
        <w:jc w:val="both"/>
        <w:rPr>
          <w:rFonts w:cs="Arial"/>
          <w:sz w:val="24"/>
        </w:rPr>
      </w:pPr>
      <w:r w:rsidRPr="00FD0357">
        <w:rPr>
          <w:rFonts w:cs="Arial"/>
          <w:sz w:val="24"/>
        </w:rPr>
        <w:t xml:space="preserve">Schedule </w:t>
      </w:r>
      <w:r w:rsidR="005458C6" w:rsidRPr="00FD0357">
        <w:rPr>
          <w:rFonts w:cs="Arial"/>
          <w:sz w:val="24"/>
        </w:rPr>
        <w:t>2</w:t>
      </w:r>
      <w:r w:rsidR="00E47AA4" w:rsidRPr="00FD0357">
        <w:rPr>
          <w:rFonts w:cs="Arial"/>
          <w:sz w:val="24"/>
        </w:rPr>
        <w:t>: General Terms and Conditions</w:t>
      </w:r>
      <w:r w:rsidR="00DF1659" w:rsidRPr="00FD0357">
        <w:rPr>
          <w:rFonts w:cs="Arial"/>
          <w:sz w:val="24"/>
        </w:rPr>
        <w:t>;</w:t>
      </w:r>
      <w:r w:rsidR="00E47AA4" w:rsidRPr="00FD0357">
        <w:rPr>
          <w:rFonts w:cs="Arial"/>
          <w:sz w:val="24"/>
        </w:rPr>
        <w:t xml:space="preserve"> </w:t>
      </w:r>
    </w:p>
    <w:p w14:paraId="421CEA65" w14:textId="77777777" w:rsidR="00E47AA4" w:rsidRPr="00FD0357" w:rsidRDefault="0014373C" w:rsidP="008019BC">
      <w:pPr>
        <w:pStyle w:val="MRNumberedHeading3"/>
        <w:numPr>
          <w:ilvl w:val="2"/>
          <w:numId w:val="3"/>
        </w:numPr>
        <w:tabs>
          <w:tab w:val="clear" w:pos="1800"/>
          <w:tab w:val="num" w:pos="1704"/>
        </w:tabs>
        <w:spacing w:before="120" w:line="360" w:lineRule="auto"/>
        <w:ind w:left="1704" w:hanging="924"/>
        <w:jc w:val="both"/>
        <w:rPr>
          <w:rFonts w:cs="Arial"/>
          <w:sz w:val="24"/>
        </w:rPr>
      </w:pPr>
      <w:r w:rsidRPr="00FD0357">
        <w:rPr>
          <w:rFonts w:cs="Arial"/>
          <w:sz w:val="24"/>
        </w:rPr>
        <w:t>Schedule 3</w:t>
      </w:r>
      <w:r w:rsidR="00E47AA4" w:rsidRPr="00FD0357">
        <w:rPr>
          <w:rFonts w:cs="Arial"/>
          <w:sz w:val="24"/>
        </w:rPr>
        <w:t xml:space="preserve"> Definitions and Interpretations;</w:t>
      </w:r>
    </w:p>
    <w:p w14:paraId="6A58F875" w14:textId="77777777" w:rsidR="00E47AA4" w:rsidRPr="00FD0357" w:rsidRDefault="00103259" w:rsidP="008019BC">
      <w:pPr>
        <w:pStyle w:val="MRNumberedHeading3"/>
        <w:numPr>
          <w:ilvl w:val="2"/>
          <w:numId w:val="3"/>
        </w:numPr>
        <w:tabs>
          <w:tab w:val="clear" w:pos="1800"/>
          <w:tab w:val="num" w:pos="1704"/>
        </w:tabs>
        <w:spacing w:before="120" w:line="360" w:lineRule="auto"/>
        <w:ind w:left="1704" w:hanging="924"/>
        <w:jc w:val="both"/>
        <w:rPr>
          <w:rFonts w:cs="Arial"/>
          <w:sz w:val="24"/>
        </w:rPr>
      </w:pPr>
      <w:r w:rsidRPr="00FD0357">
        <w:rPr>
          <w:rFonts w:cs="Arial"/>
          <w:sz w:val="24"/>
        </w:rPr>
        <w:t xml:space="preserve">Schedule </w:t>
      </w:r>
      <w:r w:rsidR="00E5125F" w:rsidRPr="00FD0357">
        <w:rPr>
          <w:rFonts w:cs="Arial"/>
          <w:sz w:val="24"/>
        </w:rPr>
        <w:t>5</w:t>
      </w:r>
      <w:r w:rsidR="00E47AA4" w:rsidRPr="00FD0357">
        <w:rPr>
          <w:rFonts w:cs="Arial"/>
          <w:sz w:val="24"/>
        </w:rPr>
        <w:t xml:space="preserve">: </w:t>
      </w:r>
      <w:r w:rsidR="00E5125F" w:rsidRPr="00FD0357">
        <w:rPr>
          <w:rFonts w:cs="Arial"/>
          <w:sz w:val="24"/>
        </w:rPr>
        <w:t>Pricing</w:t>
      </w:r>
      <w:r w:rsidR="00E47AA4" w:rsidRPr="00FD0357">
        <w:rPr>
          <w:rFonts w:cs="Arial"/>
          <w:sz w:val="24"/>
        </w:rPr>
        <w:t>;</w:t>
      </w:r>
    </w:p>
    <w:p w14:paraId="7240A38D" w14:textId="774791FE" w:rsidR="00E47AA4" w:rsidRPr="00FD0357" w:rsidRDefault="00E47AA4" w:rsidP="008019BC">
      <w:pPr>
        <w:pStyle w:val="MRNumberedHeading3"/>
        <w:numPr>
          <w:ilvl w:val="2"/>
          <w:numId w:val="3"/>
        </w:numPr>
        <w:tabs>
          <w:tab w:val="clear" w:pos="1800"/>
          <w:tab w:val="num" w:pos="1704"/>
        </w:tabs>
        <w:spacing w:before="120" w:line="360" w:lineRule="auto"/>
        <w:ind w:left="1704" w:hanging="924"/>
        <w:jc w:val="both"/>
        <w:rPr>
          <w:rFonts w:cs="Arial"/>
          <w:sz w:val="24"/>
        </w:rPr>
      </w:pPr>
      <w:r w:rsidRPr="00FD0357">
        <w:rPr>
          <w:rFonts w:cs="Arial"/>
          <w:sz w:val="24"/>
        </w:rPr>
        <w:t xml:space="preserve">the order in which all subsequent </w:t>
      </w:r>
      <w:r w:rsidR="007728AD">
        <w:rPr>
          <w:rFonts w:cs="Arial"/>
          <w:sz w:val="24"/>
        </w:rPr>
        <w:t>S</w:t>
      </w:r>
      <w:r w:rsidRPr="00FD0357">
        <w:rPr>
          <w:rFonts w:cs="Arial"/>
          <w:sz w:val="24"/>
        </w:rPr>
        <w:t>chedules, if any, appear; and</w:t>
      </w:r>
    </w:p>
    <w:p w14:paraId="34CF4C83" w14:textId="77777777" w:rsidR="00D6768D" w:rsidRPr="00FD0357" w:rsidRDefault="00D6768D" w:rsidP="008019BC">
      <w:pPr>
        <w:pStyle w:val="MRNumberedHeading3"/>
        <w:numPr>
          <w:ilvl w:val="2"/>
          <w:numId w:val="3"/>
        </w:numPr>
        <w:tabs>
          <w:tab w:val="clear" w:pos="1800"/>
          <w:tab w:val="num" w:pos="1704"/>
        </w:tabs>
        <w:spacing w:before="120" w:line="360" w:lineRule="auto"/>
        <w:ind w:left="1704" w:hanging="924"/>
        <w:jc w:val="both"/>
        <w:rPr>
          <w:rFonts w:cs="Arial"/>
          <w:sz w:val="24"/>
        </w:rPr>
      </w:pPr>
      <w:r w:rsidRPr="00FD0357">
        <w:rPr>
          <w:rFonts w:cs="Arial"/>
          <w:sz w:val="24"/>
        </w:rPr>
        <w:t xml:space="preserve">any other documentation forming part of the Contract in the date order in which such documentation was created with the more recent </w:t>
      </w:r>
      <w:r w:rsidRPr="00FD0357">
        <w:rPr>
          <w:rFonts w:cs="Arial"/>
          <w:sz w:val="24"/>
        </w:rPr>
        <w:lastRenderedPageBreak/>
        <w:t>documentation taking precedence over older documentation to the extent only of any conflict.</w:t>
      </w:r>
    </w:p>
    <w:p w14:paraId="7D80AED6" w14:textId="77777777" w:rsidR="00E47AA4" w:rsidRPr="00FD0357" w:rsidRDefault="00E47AA4" w:rsidP="008019BC">
      <w:pPr>
        <w:pStyle w:val="MRNumberedHeading1"/>
        <w:keepNext w:val="0"/>
        <w:keepLines w:val="0"/>
        <w:widowControl w:val="0"/>
        <w:numPr>
          <w:ilvl w:val="0"/>
          <w:numId w:val="3"/>
        </w:numPr>
        <w:spacing w:before="120" w:line="360" w:lineRule="auto"/>
        <w:ind w:left="702" w:hanging="702"/>
        <w:jc w:val="both"/>
        <w:rPr>
          <w:rFonts w:ascii="Arial" w:hAnsi="Arial" w:cs="Arial"/>
          <w:b/>
          <w:color w:val="auto"/>
          <w:sz w:val="24"/>
          <w:szCs w:val="24"/>
        </w:rPr>
      </w:pPr>
      <w:bookmarkStart w:id="4" w:name="_Ref508630160"/>
      <w:r w:rsidRPr="00FD0357">
        <w:rPr>
          <w:rFonts w:ascii="Arial" w:hAnsi="Arial" w:cs="Arial"/>
          <w:b/>
          <w:color w:val="auto"/>
          <w:sz w:val="24"/>
          <w:szCs w:val="24"/>
        </w:rPr>
        <w:t>Benefic</w:t>
      </w:r>
      <w:r w:rsidR="00103259" w:rsidRPr="00FD0357">
        <w:rPr>
          <w:rFonts w:ascii="Arial" w:hAnsi="Arial" w:cs="Arial"/>
          <w:b/>
          <w:color w:val="auto"/>
          <w:sz w:val="24"/>
          <w:szCs w:val="24"/>
        </w:rPr>
        <w:t>i</w:t>
      </w:r>
      <w:r w:rsidRPr="00FD0357">
        <w:rPr>
          <w:rFonts w:ascii="Arial" w:hAnsi="Arial" w:cs="Arial"/>
          <w:b/>
          <w:color w:val="auto"/>
          <w:sz w:val="24"/>
          <w:szCs w:val="24"/>
        </w:rPr>
        <w:t>aries</w:t>
      </w:r>
      <w:bookmarkEnd w:id="4"/>
    </w:p>
    <w:p w14:paraId="4CC04D7D" w14:textId="71B95D3D" w:rsidR="00E47AA4" w:rsidRPr="00FD0357" w:rsidRDefault="003618A3" w:rsidP="008019BC">
      <w:pPr>
        <w:pStyle w:val="MRNumberedHeading2"/>
        <w:numPr>
          <w:ilvl w:val="1"/>
          <w:numId w:val="3"/>
        </w:numPr>
        <w:spacing w:before="120" w:line="360" w:lineRule="auto"/>
        <w:jc w:val="both"/>
        <w:rPr>
          <w:rFonts w:cs="Arial"/>
          <w:sz w:val="24"/>
          <w:lang w:val="en-US"/>
        </w:rPr>
      </w:pPr>
      <w:r w:rsidRPr="00FD0357">
        <w:rPr>
          <w:rFonts w:cs="Arial"/>
          <w:sz w:val="24"/>
          <w:lang w:val="en-US"/>
        </w:rPr>
        <w:t>Any of the</w:t>
      </w:r>
      <w:r w:rsidR="00E47AA4" w:rsidRPr="00FD0357">
        <w:rPr>
          <w:rFonts w:cs="Arial"/>
          <w:sz w:val="24"/>
          <w:lang w:val="en-US"/>
        </w:rPr>
        <w:t xml:space="preserve"> Beneficiaries are entitled to place </w:t>
      </w:r>
      <w:r w:rsidR="007728AD">
        <w:rPr>
          <w:rFonts w:cs="Arial"/>
          <w:sz w:val="24"/>
          <w:lang w:val="en-US"/>
        </w:rPr>
        <w:t xml:space="preserve">Purchase </w:t>
      </w:r>
      <w:r w:rsidR="00431C40" w:rsidRPr="00FD0357">
        <w:rPr>
          <w:rFonts w:cs="Arial"/>
          <w:sz w:val="24"/>
          <w:lang w:val="en-US"/>
        </w:rPr>
        <w:t>Order</w:t>
      </w:r>
      <w:r w:rsidR="00E47AA4" w:rsidRPr="00FD0357">
        <w:rPr>
          <w:rFonts w:cs="Arial"/>
          <w:sz w:val="24"/>
          <w:lang w:val="en-US"/>
        </w:rPr>
        <w:t xml:space="preserve">s. </w:t>
      </w:r>
    </w:p>
    <w:p w14:paraId="08699718" w14:textId="4AB5D753" w:rsidR="00E47AA4" w:rsidRPr="00FD0357" w:rsidRDefault="009E1098" w:rsidP="009E1098">
      <w:pPr>
        <w:pStyle w:val="MRNumberedHeading3"/>
        <w:tabs>
          <w:tab w:val="clear" w:pos="1648"/>
        </w:tabs>
        <w:spacing w:before="120" w:line="360" w:lineRule="auto"/>
        <w:ind w:left="780" w:hanging="780"/>
        <w:jc w:val="both"/>
        <w:rPr>
          <w:rFonts w:cs="Arial"/>
          <w:sz w:val="24"/>
        </w:rPr>
      </w:pPr>
      <w:r>
        <w:rPr>
          <w:rFonts w:cs="Arial"/>
          <w:sz w:val="24"/>
        </w:rPr>
        <w:t>6.2</w:t>
      </w:r>
      <w:r>
        <w:rPr>
          <w:rFonts w:cs="Arial"/>
          <w:sz w:val="24"/>
        </w:rPr>
        <w:tab/>
      </w:r>
      <w:r w:rsidR="00E47AA4" w:rsidRPr="00FD0357">
        <w:rPr>
          <w:rFonts w:cs="Arial"/>
          <w:sz w:val="24"/>
        </w:rPr>
        <w:t xml:space="preserve">For the avoidance of doubt, any successor bodies of any of the above entities shall be entitled to place </w:t>
      </w:r>
      <w:r w:rsidR="007728AD">
        <w:rPr>
          <w:rFonts w:cs="Arial"/>
          <w:sz w:val="24"/>
        </w:rPr>
        <w:t xml:space="preserve">Purchase </w:t>
      </w:r>
      <w:r w:rsidR="00431C40" w:rsidRPr="00FD0357">
        <w:rPr>
          <w:rFonts w:cs="Arial"/>
          <w:sz w:val="24"/>
        </w:rPr>
        <w:t>Order</w:t>
      </w:r>
      <w:r w:rsidR="00E47AA4" w:rsidRPr="00FD0357">
        <w:rPr>
          <w:rFonts w:cs="Arial"/>
          <w:sz w:val="24"/>
        </w:rPr>
        <w:t>s and shall be deemed Benefic</w:t>
      </w:r>
      <w:r w:rsidR="00103259" w:rsidRPr="00FD0357">
        <w:rPr>
          <w:rFonts w:cs="Arial"/>
          <w:sz w:val="24"/>
        </w:rPr>
        <w:t>i</w:t>
      </w:r>
      <w:r w:rsidR="00E47AA4" w:rsidRPr="00FD0357">
        <w:rPr>
          <w:rFonts w:cs="Arial"/>
          <w:sz w:val="24"/>
        </w:rPr>
        <w:t xml:space="preserve">aries for the purposes of this </w:t>
      </w:r>
      <w:r w:rsidR="006A6B08" w:rsidRPr="00FD0357">
        <w:rPr>
          <w:rFonts w:cs="Arial"/>
          <w:sz w:val="24"/>
        </w:rPr>
        <w:t>Contract</w:t>
      </w:r>
      <w:r w:rsidR="00E47AA4" w:rsidRPr="00FD0357">
        <w:rPr>
          <w:rFonts w:cs="Arial"/>
          <w:sz w:val="24"/>
        </w:rPr>
        <w:t xml:space="preserve">. </w:t>
      </w:r>
    </w:p>
    <w:p w14:paraId="14EF4C3A" w14:textId="77777777" w:rsidR="00AC4DE3" w:rsidRPr="00BE62FA" w:rsidRDefault="00AC4DE3" w:rsidP="008019BC">
      <w:pPr>
        <w:pStyle w:val="MRNumberedHeading1"/>
        <w:keepNext w:val="0"/>
        <w:keepLines w:val="0"/>
        <w:widowControl w:val="0"/>
        <w:numPr>
          <w:ilvl w:val="0"/>
          <w:numId w:val="15"/>
        </w:numPr>
        <w:spacing w:before="120" w:line="360" w:lineRule="auto"/>
        <w:jc w:val="both"/>
        <w:rPr>
          <w:rFonts w:ascii="Arial" w:hAnsi="Arial" w:cs="Arial"/>
          <w:b/>
          <w:snapToGrid w:val="0"/>
          <w:color w:val="auto"/>
          <w:w w:val="0"/>
          <w:sz w:val="24"/>
          <w:szCs w:val="24"/>
        </w:rPr>
      </w:pPr>
      <w:bookmarkStart w:id="5" w:name="_Ref358208621"/>
      <w:r w:rsidRPr="00BE62FA">
        <w:rPr>
          <w:rFonts w:ascii="Arial" w:hAnsi="Arial" w:cs="Arial"/>
          <w:b/>
          <w:snapToGrid w:val="0"/>
          <w:color w:val="auto"/>
          <w:w w:val="0"/>
          <w:sz w:val="24"/>
          <w:szCs w:val="24"/>
        </w:rPr>
        <w:t>Application of TUPE at the commencement of the provision of Services</w:t>
      </w:r>
      <w:bookmarkEnd w:id="5"/>
    </w:p>
    <w:p w14:paraId="3B4BFAC7" w14:textId="1E22E517" w:rsidR="00012566" w:rsidRPr="00FD0357" w:rsidRDefault="00335C9A" w:rsidP="008019BC">
      <w:pPr>
        <w:pStyle w:val="MRNumberedHeading2"/>
        <w:numPr>
          <w:ilvl w:val="1"/>
          <w:numId w:val="15"/>
        </w:numPr>
        <w:spacing w:before="120" w:line="360" w:lineRule="auto"/>
        <w:jc w:val="both"/>
        <w:rPr>
          <w:rFonts w:cs="Arial"/>
          <w:bCs/>
          <w:sz w:val="24"/>
          <w:lang w:val="en-US"/>
        </w:rPr>
      </w:pPr>
      <w:r w:rsidRPr="00FD0357">
        <w:rPr>
          <w:rFonts w:cs="Arial"/>
          <w:bCs/>
          <w:sz w:val="24"/>
          <w:lang w:val="en-US"/>
        </w:rPr>
        <w:t>I</w:t>
      </w:r>
      <w:r w:rsidR="007B74D3" w:rsidRPr="00FD0357">
        <w:rPr>
          <w:rFonts w:cs="Arial"/>
          <w:bCs/>
          <w:sz w:val="24"/>
          <w:lang w:val="en-US"/>
        </w:rPr>
        <w:t xml:space="preserve">n the event of a Final Judicial Determination </w:t>
      </w:r>
      <w:r w:rsidRPr="00FD0357">
        <w:rPr>
          <w:rFonts w:cs="Arial"/>
          <w:bCs/>
          <w:sz w:val="24"/>
          <w:lang w:val="en-US"/>
        </w:rPr>
        <w:t xml:space="preserve">or otherwise </w:t>
      </w:r>
      <w:r w:rsidR="00007E6F" w:rsidRPr="00FD0357">
        <w:rPr>
          <w:rFonts w:cs="Arial"/>
          <w:bCs/>
          <w:sz w:val="24"/>
          <w:lang w:val="en-US"/>
        </w:rPr>
        <w:t xml:space="preserve">should the Authority’s view be that the </w:t>
      </w:r>
      <w:r w:rsidR="00012566" w:rsidRPr="00FD0357">
        <w:rPr>
          <w:rFonts w:cs="Arial"/>
          <w:bCs/>
          <w:sz w:val="24"/>
          <w:lang w:val="en-US"/>
        </w:rPr>
        <w:t xml:space="preserve">award of this Contract </w:t>
      </w:r>
      <w:r w:rsidR="007B74D3" w:rsidRPr="00FD0357">
        <w:rPr>
          <w:rFonts w:cs="Arial"/>
          <w:bCs/>
          <w:i/>
          <w:iCs/>
          <w:sz w:val="24"/>
          <w:u w:val="single"/>
          <w:lang w:val="en-US"/>
        </w:rPr>
        <w:t xml:space="preserve">does </w:t>
      </w:r>
      <w:r w:rsidR="00012566" w:rsidRPr="00FD0357">
        <w:rPr>
          <w:rFonts w:cs="Arial"/>
          <w:bCs/>
          <w:i/>
          <w:iCs/>
          <w:sz w:val="24"/>
          <w:u w:val="single"/>
          <w:lang w:val="en-US"/>
        </w:rPr>
        <w:t>not</w:t>
      </w:r>
      <w:r w:rsidR="00012566" w:rsidRPr="00FD0357">
        <w:rPr>
          <w:rFonts w:cs="Arial"/>
          <w:bCs/>
          <w:sz w:val="24"/>
          <w:lang w:val="en-US"/>
        </w:rPr>
        <w:t xml:space="preserve"> give rise to a transfer of employment of any </w:t>
      </w:r>
      <w:r w:rsidR="001E5B20" w:rsidRPr="00FD0357">
        <w:rPr>
          <w:rFonts w:cs="Arial"/>
          <w:bCs/>
          <w:sz w:val="24"/>
          <w:lang w:val="en-US"/>
        </w:rPr>
        <w:t xml:space="preserve">employee or </w:t>
      </w:r>
      <w:r w:rsidR="00012566" w:rsidRPr="00FD0357">
        <w:rPr>
          <w:rFonts w:cs="Arial"/>
          <w:bCs/>
          <w:sz w:val="24"/>
          <w:lang w:val="en-US"/>
        </w:rPr>
        <w:t>employees of the Authority or a</w:t>
      </w:r>
      <w:r w:rsidR="00986AFD" w:rsidRPr="00FD0357">
        <w:rPr>
          <w:rFonts w:cs="Arial"/>
          <w:bCs/>
          <w:sz w:val="24"/>
          <w:lang w:val="en-US"/>
        </w:rPr>
        <w:t>n incumbent contractor</w:t>
      </w:r>
      <w:r w:rsidR="00012566" w:rsidRPr="00FD0357">
        <w:rPr>
          <w:rFonts w:cs="Arial"/>
          <w:bCs/>
          <w:sz w:val="24"/>
          <w:lang w:val="en-US"/>
        </w:rPr>
        <w:t xml:space="preserve"> to the Contractor</w:t>
      </w:r>
      <w:r w:rsidR="001E5B20" w:rsidRPr="00FD0357">
        <w:rPr>
          <w:rFonts w:cs="Arial"/>
          <w:bCs/>
          <w:sz w:val="24"/>
          <w:lang w:val="en-US"/>
        </w:rPr>
        <w:t xml:space="preserve"> pursuant to TUPE</w:t>
      </w:r>
      <w:r w:rsidR="00012566" w:rsidRPr="00FD0357">
        <w:rPr>
          <w:rFonts w:cs="Arial"/>
          <w:bCs/>
          <w:sz w:val="24"/>
          <w:lang w:val="en-US"/>
        </w:rPr>
        <w:t>, the provisions of Part A of Schedule 7 shall apply.</w:t>
      </w:r>
    </w:p>
    <w:p w14:paraId="6CE0767D" w14:textId="1FD07A98" w:rsidR="009B511F" w:rsidRPr="00FD0357" w:rsidRDefault="00007E6F" w:rsidP="008019BC">
      <w:pPr>
        <w:pStyle w:val="MRNumberedHeading2"/>
        <w:numPr>
          <w:ilvl w:val="1"/>
          <w:numId w:val="15"/>
        </w:numPr>
        <w:spacing w:before="120" w:line="360" w:lineRule="auto"/>
        <w:jc w:val="both"/>
        <w:rPr>
          <w:rFonts w:cs="Arial"/>
          <w:bCs/>
          <w:sz w:val="24"/>
          <w:lang w:val="en-US"/>
        </w:rPr>
      </w:pPr>
      <w:r w:rsidRPr="00FD0357">
        <w:rPr>
          <w:rFonts w:cs="Arial"/>
          <w:bCs/>
          <w:sz w:val="24"/>
          <w:lang w:val="en-US"/>
        </w:rPr>
        <w:t>In</w:t>
      </w:r>
      <w:r w:rsidR="002F4ABC" w:rsidRPr="00FD0357">
        <w:rPr>
          <w:rFonts w:cs="Arial"/>
          <w:bCs/>
          <w:sz w:val="24"/>
          <w:lang w:val="en-US"/>
        </w:rPr>
        <w:t xml:space="preserve"> the event of a Final Judicial Determination </w:t>
      </w:r>
      <w:r w:rsidRPr="00FD0357">
        <w:rPr>
          <w:rFonts w:cs="Arial"/>
          <w:bCs/>
          <w:sz w:val="24"/>
          <w:lang w:val="en-US"/>
        </w:rPr>
        <w:t xml:space="preserve">or otherwise should the Authority’s view be </w:t>
      </w:r>
      <w:r w:rsidR="002F4ABC" w:rsidRPr="00FD0357">
        <w:rPr>
          <w:rFonts w:cs="Arial"/>
          <w:bCs/>
          <w:sz w:val="24"/>
          <w:lang w:val="en-US"/>
        </w:rPr>
        <w:t xml:space="preserve">that the award of this Contract does give rise to a transfer of employment of any employee or employees </w:t>
      </w:r>
      <w:r w:rsidR="008E2CB2" w:rsidRPr="00FD0357">
        <w:rPr>
          <w:rFonts w:cs="Arial"/>
          <w:bCs/>
          <w:sz w:val="24"/>
          <w:lang w:val="en-US"/>
        </w:rPr>
        <w:t xml:space="preserve">of the Authority or a Third Party to the Contractor </w:t>
      </w:r>
      <w:r w:rsidR="00D04A2D" w:rsidRPr="00FD0357">
        <w:rPr>
          <w:rFonts w:cs="Arial"/>
          <w:bCs/>
          <w:sz w:val="24"/>
          <w:lang w:val="en-US"/>
        </w:rPr>
        <w:t>pursuant to TUPE</w:t>
      </w:r>
      <w:r w:rsidR="009B511F" w:rsidRPr="00FD0357">
        <w:rPr>
          <w:rFonts w:cs="Arial"/>
          <w:bCs/>
          <w:sz w:val="24"/>
          <w:lang w:val="en-US"/>
        </w:rPr>
        <w:t xml:space="preserve"> the following provisions</w:t>
      </w:r>
      <w:r w:rsidR="00E76E5F" w:rsidRPr="00FD0357">
        <w:rPr>
          <w:rFonts w:cs="Arial"/>
          <w:bCs/>
          <w:sz w:val="24"/>
          <w:lang w:val="en-US"/>
        </w:rPr>
        <w:t xml:space="preserve"> shall </w:t>
      </w:r>
      <w:proofErr w:type="gramStart"/>
      <w:r w:rsidR="00E76E5F" w:rsidRPr="00FD0357">
        <w:rPr>
          <w:rFonts w:cs="Arial"/>
          <w:bCs/>
          <w:sz w:val="24"/>
          <w:lang w:val="en-US"/>
        </w:rPr>
        <w:t>apply</w:t>
      </w:r>
      <w:r w:rsidR="009B511F" w:rsidRPr="00FD0357">
        <w:rPr>
          <w:rFonts w:cs="Arial"/>
          <w:bCs/>
          <w:sz w:val="24"/>
          <w:lang w:val="en-US"/>
        </w:rPr>
        <w:t>:-</w:t>
      </w:r>
      <w:proofErr w:type="gramEnd"/>
    </w:p>
    <w:p w14:paraId="7A2E7D36" w14:textId="6FFA33D9" w:rsidR="009B511F" w:rsidRPr="00FD0357" w:rsidRDefault="009B511F" w:rsidP="008019BC">
      <w:pPr>
        <w:pStyle w:val="MRNumberedHeading2"/>
        <w:tabs>
          <w:tab w:val="clear" w:pos="720"/>
        </w:tabs>
        <w:spacing w:before="120" w:line="360" w:lineRule="auto"/>
        <w:ind w:firstLine="0"/>
        <w:jc w:val="both"/>
        <w:rPr>
          <w:rFonts w:cs="Arial"/>
          <w:bCs/>
          <w:sz w:val="24"/>
          <w:lang w:val="en-US"/>
        </w:rPr>
      </w:pPr>
      <w:r w:rsidRPr="00FD0357">
        <w:rPr>
          <w:rFonts w:cs="Arial"/>
          <w:bCs/>
          <w:sz w:val="24"/>
          <w:lang w:val="en-US"/>
        </w:rPr>
        <w:t xml:space="preserve">7.2.1 </w:t>
      </w:r>
      <w:r w:rsidR="007C41FE" w:rsidRPr="00FD0357">
        <w:rPr>
          <w:rFonts w:cs="Arial"/>
          <w:bCs/>
          <w:sz w:val="24"/>
          <w:lang w:val="en-US"/>
        </w:rPr>
        <w:t>S</w:t>
      </w:r>
      <w:r w:rsidRPr="00FD0357">
        <w:rPr>
          <w:rFonts w:cs="Arial"/>
          <w:bCs/>
          <w:sz w:val="24"/>
          <w:lang w:val="en-US"/>
        </w:rPr>
        <w:t>hould</w:t>
      </w:r>
      <w:r w:rsidR="007C41FE" w:rsidRPr="00FD0357">
        <w:rPr>
          <w:rFonts w:cs="Arial"/>
          <w:bCs/>
          <w:sz w:val="24"/>
          <w:lang w:val="en-US"/>
        </w:rPr>
        <w:t xml:space="preserve"> any employee or employees</w:t>
      </w:r>
      <w:r w:rsidR="00754671" w:rsidRPr="00FD0357">
        <w:rPr>
          <w:rFonts w:cs="Arial"/>
          <w:bCs/>
          <w:sz w:val="24"/>
          <w:lang w:val="en-US"/>
        </w:rPr>
        <w:t xml:space="preserve"> </w:t>
      </w:r>
      <w:r w:rsidRPr="00FD0357">
        <w:rPr>
          <w:rFonts w:cs="Arial"/>
          <w:bCs/>
          <w:sz w:val="24"/>
          <w:lang w:val="en-US"/>
        </w:rPr>
        <w:t xml:space="preserve">transfer from the Authority </w:t>
      </w:r>
      <w:r w:rsidR="00754671" w:rsidRPr="00FD0357">
        <w:rPr>
          <w:rFonts w:cs="Arial"/>
          <w:bCs/>
          <w:sz w:val="24"/>
          <w:lang w:val="en-US"/>
        </w:rPr>
        <w:t xml:space="preserve">to the </w:t>
      </w:r>
      <w:proofErr w:type="gramStart"/>
      <w:r w:rsidR="00754671" w:rsidRPr="00FD0357">
        <w:rPr>
          <w:rFonts w:cs="Arial"/>
          <w:bCs/>
          <w:sz w:val="24"/>
          <w:lang w:val="en-US"/>
        </w:rPr>
        <w:t>Contractor</w:t>
      </w:r>
      <w:r w:rsidR="0032344E" w:rsidRPr="00FD0357">
        <w:rPr>
          <w:rFonts w:cs="Arial"/>
          <w:bCs/>
          <w:sz w:val="24"/>
          <w:lang w:val="en-US"/>
        </w:rPr>
        <w:t>,</w:t>
      </w:r>
      <w:proofErr w:type="gramEnd"/>
      <w:r w:rsidR="00986AFD" w:rsidRPr="00FD0357">
        <w:rPr>
          <w:rFonts w:cs="Arial"/>
          <w:bCs/>
          <w:sz w:val="24"/>
          <w:lang w:val="en-US"/>
        </w:rPr>
        <w:t xml:space="preserve"> </w:t>
      </w:r>
      <w:r w:rsidRPr="00FD0357">
        <w:rPr>
          <w:rFonts w:cs="Arial"/>
          <w:bCs/>
          <w:sz w:val="24"/>
          <w:lang w:val="en-US"/>
        </w:rPr>
        <w:t xml:space="preserve">under TUPE the provisions of Part </w:t>
      </w:r>
      <w:r w:rsidR="00C8246D" w:rsidRPr="00FD0357">
        <w:rPr>
          <w:rFonts w:cs="Arial"/>
          <w:bCs/>
          <w:sz w:val="24"/>
          <w:lang w:val="en-US"/>
        </w:rPr>
        <w:t>B</w:t>
      </w:r>
      <w:r w:rsidRPr="00FD0357">
        <w:rPr>
          <w:rFonts w:cs="Arial"/>
          <w:bCs/>
          <w:sz w:val="24"/>
          <w:lang w:val="en-US"/>
        </w:rPr>
        <w:t xml:space="preserve"> and Part D </w:t>
      </w:r>
      <w:r w:rsidR="0032344E" w:rsidRPr="00FD0357">
        <w:rPr>
          <w:rFonts w:cs="Arial"/>
          <w:bCs/>
          <w:sz w:val="24"/>
          <w:lang w:val="en-US"/>
        </w:rPr>
        <w:t xml:space="preserve">of Schedule 7 </w:t>
      </w:r>
      <w:r w:rsidRPr="00FD0357">
        <w:rPr>
          <w:rFonts w:cs="Arial"/>
          <w:bCs/>
          <w:sz w:val="24"/>
          <w:lang w:val="en-US"/>
        </w:rPr>
        <w:t>shall apply.</w:t>
      </w:r>
    </w:p>
    <w:p w14:paraId="64867EB8" w14:textId="17E2B8C7" w:rsidR="009B511F" w:rsidRPr="00FD0357" w:rsidRDefault="009B511F" w:rsidP="008019BC">
      <w:pPr>
        <w:pStyle w:val="MRNumberedHeading2"/>
        <w:tabs>
          <w:tab w:val="clear" w:pos="720"/>
        </w:tabs>
        <w:spacing w:before="120" w:line="360" w:lineRule="auto"/>
        <w:ind w:firstLine="0"/>
        <w:jc w:val="both"/>
        <w:rPr>
          <w:rFonts w:cs="Arial"/>
          <w:bCs/>
          <w:sz w:val="24"/>
          <w:lang w:val="en-US"/>
        </w:rPr>
      </w:pPr>
      <w:r w:rsidRPr="00FD0357">
        <w:rPr>
          <w:rFonts w:cs="Arial"/>
          <w:bCs/>
          <w:sz w:val="24"/>
          <w:lang w:val="en-US"/>
        </w:rPr>
        <w:t xml:space="preserve">7.2.2 Should </w:t>
      </w:r>
      <w:r w:rsidR="0032344E" w:rsidRPr="00FD0357">
        <w:rPr>
          <w:rFonts w:cs="Arial"/>
          <w:bCs/>
          <w:sz w:val="24"/>
          <w:lang w:val="en-US"/>
        </w:rPr>
        <w:t>any employee or employees</w:t>
      </w:r>
      <w:r w:rsidRPr="00FD0357">
        <w:rPr>
          <w:rFonts w:cs="Arial"/>
          <w:bCs/>
          <w:sz w:val="24"/>
          <w:lang w:val="en-US"/>
        </w:rPr>
        <w:t xml:space="preserve"> transfer from the </w:t>
      </w:r>
      <w:r w:rsidR="00C8246D" w:rsidRPr="00FD0357">
        <w:rPr>
          <w:rFonts w:cs="Arial"/>
          <w:bCs/>
          <w:sz w:val="24"/>
          <w:lang w:val="en-US"/>
        </w:rPr>
        <w:t xml:space="preserve">incumbent contractor </w:t>
      </w:r>
      <w:r w:rsidR="001C3856" w:rsidRPr="00FD0357">
        <w:rPr>
          <w:rFonts w:cs="Arial"/>
          <w:bCs/>
          <w:sz w:val="24"/>
          <w:lang w:val="en-US"/>
        </w:rPr>
        <w:t xml:space="preserve">to the </w:t>
      </w:r>
      <w:r w:rsidR="006C4F2E" w:rsidRPr="00FD0357">
        <w:rPr>
          <w:rFonts w:cs="Arial"/>
          <w:bCs/>
          <w:sz w:val="24"/>
          <w:lang w:val="en-US"/>
        </w:rPr>
        <w:t xml:space="preserve">Contractor </w:t>
      </w:r>
      <w:r w:rsidRPr="00FD0357">
        <w:rPr>
          <w:rFonts w:cs="Arial"/>
          <w:bCs/>
          <w:sz w:val="24"/>
          <w:lang w:val="en-US"/>
        </w:rPr>
        <w:t xml:space="preserve">under TUPE, the provisions of Part </w:t>
      </w:r>
      <w:r w:rsidR="00C8246D" w:rsidRPr="00FD0357">
        <w:rPr>
          <w:rFonts w:cs="Arial"/>
          <w:bCs/>
          <w:sz w:val="24"/>
          <w:lang w:val="en-US"/>
        </w:rPr>
        <w:t>C</w:t>
      </w:r>
      <w:r w:rsidRPr="00FD0357">
        <w:rPr>
          <w:rFonts w:cs="Arial"/>
          <w:bCs/>
          <w:sz w:val="24"/>
          <w:lang w:val="en-US"/>
        </w:rPr>
        <w:t xml:space="preserve"> and, as appropriate</w:t>
      </w:r>
      <w:r w:rsidR="008A1669" w:rsidRPr="00FD0357">
        <w:rPr>
          <w:rFonts w:cs="Arial"/>
          <w:bCs/>
          <w:sz w:val="24"/>
          <w:lang w:val="en-US"/>
        </w:rPr>
        <w:t xml:space="preserve">, </w:t>
      </w:r>
      <w:r w:rsidRPr="00FD0357">
        <w:rPr>
          <w:rFonts w:cs="Arial"/>
          <w:bCs/>
          <w:sz w:val="24"/>
          <w:lang w:val="en-US"/>
        </w:rPr>
        <w:t xml:space="preserve">Part D </w:t>
      </w:r>
      <w:r w:rsidR="00895FC2" w:rsidRPr="00FD0357">
        <w:rPr>
          <w:rFonts w:cs="Arial"/>
          <w:bCs/>
          <w:sz w:val="24"/>
          <w:lang w:val="en-US"/>
        </w:rPr>
        <w:t xml:space="preserve">of Schedule 7 </w:t>
      </w:r>
      <w:r w:rsidRPr="00FD0357">
        <w:rPr>
          <w:rFonts w:cs="Arial"/>
          <w:bCs/>
          <w:sz w:val="24"/>
          <w:lang w:val="en-US"/>
        </w:rPr>
        <w:t>shall apply.</w:t>
      </w:r>
    </w:p>
    <w:p w14:paraId="16B84DA9" w14:textId="47B6FE7D" w:rsidR="009B511F" w:rsidRPr="00FD0357" w:rsidRDefault="009B511F" w:rsidP="008019BC">
      <w:pPr>
        <w:pStyle w:val="MRNumberedHeading2"/>
        <w:tabs>
          <w:tab w:val="clear" w:pos="720"/>
        </w:tabs>
        <w:spacing w:before="120" w:line="360" w:lineRule="auto"/>
        <w:ind w:firstLine="0"/>
        <w:jc w:val="both"/>
        <w:rPr>
          <w:rFonts w:cs="Arial"/>
          <w:sz w:val="24"/>
        </w:rPr>
      </w:pPr>
      <w:r w:rsidRPr="03772803">
        <w:rPr>
          <w:rFonts w:cs="Arial"/>
          <w:sz w:val="24"/>
        </w:rPr>
        <w:t xml:space="preserve">7.2.3 Should </w:t>
      </w:r>
      <w:r w:rsidR="00E01C72" w:rsidRPr="03772803">
        <w:rPr>
          <w:rFonts w:cs="Arial"/>
          <w:sz w:val="24"/>
        </w:rPr>
        <w:t>any employee or employees</w:t>
      </w:r>
      <w:r w:rsidRPr="03772803">
        <w:rPr>
          <w:rFonts w:cs="Arial"/>
          <w:sz w:val="24"/>
        </w:rPr>
        <w:t xml:space="preserve"> transfer </w:t>
      </w:r>
      <w:r w:rsidR="00E01C72" w:rsidRPr="03772803">
        <w:rPr>
          <w:rFonts w:cs="Arial"/>
          <w:sz w:val="24"/>
        </w:rPr>
        <w:t xml:space="preserve">both </w:t>
      </w:r>
      <w:r w:rsidRPr="03772803">
        <w:rPr>
          <w:rFonts w:cs="Arial"/>
          <w:sz w:val="24"/>
        </w:rPr>
        <w:t xml:space="preserve">from the Authority and from the </w:t>
      </w:r>
      <w:r w:rsidR="00C8246D" w:rsidRPr="03772803">
        <w:rPr>
          <w:rFonts w:cs="Arial"/>
          <w:sz w:val="24"/>
        </w:rPr>
        <w:t xml:space="preserve">incumbent contractor </w:t>
      </w:r>
      <w:r w:rsidR="00C01428" w:rsidRPr="03772803">
        <w:rPr>
          <w:rFonts w:cs="Arial"/>
          <w:sz w:val="24"/>
        </w:rPr>
        <w:t xml:space="preserve">to </w:t>
      </w:r>
      <w:r w:rsidR="006C4F2E" w:rsidRPr="03772803">
        <w:rPr>
          <w:rFonts w:cs="Arial"/>
          <w:sz w:val="24"/>
        </w:rPr>
        <w:t xml:space="preserve">the Contractor </w:t>
      </w:r>
      <w:r w:rsidRPr="03772803">
        <w:rPr>
          <w:rFonts w:cs="Arial"/>
          <w:sz w:val="24"/>
        </w:rPr>
        <w:t>under TUPE, the provisions of Parts B, C and, as appropriate, Part D</w:t>
      </w:r>
      <w:r w:rsidR="00C8246D" w:rsidRPr="03772803">
        <w:rPr>
          <w:rFonts w:cs="Arial"/>
          <w:sz w:val="24"/>
        </w:rPr>
        <w:t xml:space="preserve"> </w:t>
      </w:r>
      <w:r w:rsidR="00246839" w:rsidRPr="03772803">
        <w:rPr>
          <w:rFonts w:cs="Arial"/>
          <w:sz w:val="24"/>
        </w:rPr>
        <w:t xml:space="preserve">of Schedule 7 </w:t>
      </w:r>
      <w:r w:rsidR="00C8246D" w:rsidRPr="03772803">
        <w:rPr>
          <w:rFonts w:cs="Arial"/>
          <w:sz w:val="24"/>
        </w:rPr>
        <w:t>shall apply</w:t>
      </w:r>
      <w:r w:rsidRPr="03772803">
        <w:rPr>
          <w:rFonts w:cs="Arial"/>
          <w:sz w:val="24"/>
        </w:rPr>
        <w:t xml:space="preserve">.  </w:t>
      </w:r>
    </w:p>
    <w:p w14:paraId="378806B1" w14:textId="77777777" w:rsidR="009B511F" w:rsidRDefault="009B511F" w:rsidP="008019BC">
      <w:pPr>
        <w:pStyle w:val="MRNumberedHeading2"/>
        <w:tabs>
          <w:tab w:val="clear" w:pos="720"/>
        </w:tabs>
        <w:spacing w:before="120" w:line="360" w:lineRule="auto"/>
        <w:ind w:firstLine="0"/>
        <w:jc w:val="both"/>
        <w:rPr>
          <w:rFonts w:cs="Arial"/>
          <w:sz w:val="24"/>
          <w:lang w:val="en-US"/>
        </w:rPr>
      </w:pPr>
    </w:p>
    <w:p w14:paraId="19DA9581" w14:textId="77777777" w:rsidR="00A55498" w:rsidRDefault="00A55498" w:rsidP="008019BC">
      <w:pPr>
        <w:pStyle w:val="MRNumberedHeading2"/>
        <w:tabs>
          <w:tab w:val="clear" w:pos="720"/>
        </w:tabs>
        <w:spacing w:before="120" w:line="360" w:lineRule="auto"/>
        <w:ind w:firstLine="0"/>
        <w:jc w:val="both"/>
        <w:rPr>
          <w:rFonts w:cs="Arial"/>
          <w:sz w:val="24"/>
          <w:lang w:val="en-US"/>
        </w:rPr>
      </w:pPr>
    </w:p>
    <w:p w14:paraId="13160C08" w14:textId="77777777" w:rsidR="00A55498" w:rsidRPr="00FD0357" w:rsidRDefault="00A55498" w:rsidP="008019BC">
      <w:pPr>
        <w:pStyle w:val="MRNumberedHeading2"/>
        <w:tabs>
          <w:tab w:val="clear" w:pos="720"/>
        </w:tabs>
        <w:spacing w:before="120" w:line="360" w:lineRule="auto"/>
        <w:ind w:firstLine="0"/>
        <w:jc w:val="both"/>
        <w:rPr>
          <w:rFonts w:cs="Arial"/>
          <w:sz w:val="24"/>
          <w:lang w:val="en-US"/>
        </w:rPr>
      </w:pPr>
    </w:p>
    <w:p w14:paraId="30A8F569" w14:textId="77777777" w:rsidR="00E47AA4" w:rsidRPr="00FD0357" w:rsidRDefault="00E47AA4" w:rsidP="008019BC">
      <w:pPr>
        <w:pStyle w:val="MRNumberedHeading1"/>
        <w:keepNext w:val="0"/>
        <w:keepLines w:val="0"/>
        <w:widowControl w:val="0"/>
        <w:tabs>
          <w:tab w:val="clear" w:pos="720"/>
        </w:tabs>
        <w:spacing w:before="120" w:line="360" w:lineRule="auto"/>
        <w:ind w:left="78" w:firstLine="0"/>
        <w:jc w:val="both"/>
        <w:rPr>
          <w:rFonts w:ascii="Arial" w:hAnsi="Arial" w:cs="Arial"/>
          <w:b/>
          <w:color w:val="auto"/>
          <w:sz w:val="24"/>
          <w:szCs w:val="24"/>
          <w:u w:val="single"/>
        </w:rPr>
      </w:pPr>
      <w:r w:rsidRPr="00FD0357">
        <w:rPr>
          <w:rFonts w:ascii="Arial" w:hAnsi="Arial" w:cs="Arial"/>
          <w:b/>
          <w:color w:val="auto"/>
          <w:sz w:val="24"/>
          <w:szCs w:val="24"/>
          <w:u w:val="single"/>
        </w:rPr>
        <w:t>Optional Key Provisions</w:t>
      </w:r>
    </w:p>
    <w:p w14:paraId="39038759" w14:textId="511645E3" w:rsidR="00E47AA4" w:rsidRPr="00FD0357" w:rsidRDefault="00E47AA4" w:rsidP="008019BC">
      <w:pPr>
        <w:pStyle w:val="MRheading1"/>
        <w:keepNext w:val="0"/>
        <w:keepLines w:val="0"/>
        <w:widowControl w:val="0"/>
        <w:numPr>
          <w:ilvl w:val="0"/>
          <w:numId w:val="16"/>
        </w:numPr>
        <w:spacing w:before="120"/>
        <w:rPr>
          <w:rFonts w:ascii="Arial" w:hAnsi="Arial" w:cs="Arial"/>
          <w:szCs w:val="24"/>
          <w:u w:val="none"/>
          <w:lang w:val="en-US"/>
        </w:rPr>
      </w:pPr>
      <w:bookmarkStart w:id="6" w:name="_Ref508628948"/>
      <w:r w:rsidRPr="00FD0357">
        <w:rPr>
          <w:rFonts w:ascii="Arial" w:hAnsi="Arial" w:cs="Arial"/>
          <w:szCs w:val="24"/>
          <w:u w:val="none"/>
          <w:lang w:val="en-US"/>
        </w:rPr>
        <w:lastRenderedPageBreak/>
        <w:t>Quality assurance standards</w:t>
      </w:r>
      <w:r w:rsidR="00B95AED">
        <w:rPr>
          <w:rFonts w:ascii="Arial" w:hAnsi="Arial" w:cs="Arial"/>
          <w:szCs w:val="24"/>
          <w:u w:val="none"/>
          <w:lang w:val="en-US"/>
        </w:rPr>
        <w:t xml:space="preserve"> </w:t>
      </w:r>
      <w:r w:rsidR="00E11CFC">
        <w:rPr>
          <w:rFonts w:ascii="Arial" w:hAnsi="Arial" w:cs="Arial"/>
          <w:szCs w:val="24"/>
          <w:u w:val="none"/>
          <w:lang w:val="en-US"/>
        </w:rPr>
        <w:fldChar w:fldCharType="begin">
          <w:ffData>
            <w:name w:val=""/>
            <w:enabled/>
            <w:calcOnExit w:val="0"/>
            <w:checkBox>
              <w:sizeAuto/>
              <w:default w:val="1"/>
            </w:checkBox>
          </w:ffData>
        </w:fldChar>
      </w:r>
      <w:r w:rsidR="00E11CFC">
        <w:rPr>
          <w:rFonts w:ascii="Arial" w:hAnsi="Arial" w:cs="Arial"/>
          <w:szCs w:val="24"/>
          <w:u w:val="none"/>
          <w:lang w:val="en-US"/>
        </w:rPr>
        <w:instrText xml:space="preserve"> FORMCHECKBOX </w:instrText>
      </w:r>
      <w:r w:rsidR="00E11CFC">
        <w:rPr>
          <w:rFonts w:ascii="Arial" w:hAnsi="Arial" w:cs="Arial"/>
          <w:szCs w:val="24"/>
          <w:u w:val="none"/>
          <w:lang w:val="en-US"/>
        </w:rPr>
      </w:r>
      <w:r w:rsidR="00E11CFC">
        <w:rPr>
          <w:rFonts w:ascii="Arial" w:hAnsi="Arial" w:cs="Arial"/>
          <w:szCs w:val="24"/>
          <w:u w:val="none"/>
          <w:lang w:val="en-US"/>
        </w:rPr>
        <w:fldChar w:fldCharType="separate"/>
      </w:r>
      <w:r w:rsidR="00E11CFC">
        <w:rPr>
          <w:rFonts w:ascii="Arial" w:hAnsi="Arial" w:cs="Arial"/>
          <w:szCs w:val="24"/>
          <w:u w:val="none"/>
          <w:lang w:val="en-US"/>
        </w:rPr>
        <w:fldChar w:fldCharType="end"/>
      </w:r>
      <w:r w:rsidRPr="00FD0357">
        <w:rPr>
          <w:rFonts w:ascii="Arial" w:hAnsi="Arial" w:cs="Arial"/>
          <w:szCs w:val="24"/>
          <w:u w:val="none"/>
          <w:lang w:val="en-US"/>
        </w:rPr>
        <w:t xml:space="preserve"> (only applicable if this box is checked and the standards are listed)</w:t>
      </w:r>
      <w:bookmarkEnd w:id="6"/>
    </w:p>
    <w:p w14:paraId="030D3218" w14:textId="77777777" w:rsidR="005D0819" w:rsidRDefault="00E47AA4" w:rsidP="008019BC">
      <w:pPr>
        <w:pStyle w:val="MRNumberedHeading2"/>
        <w:numPr>
          <w:ilvl w:val="1"/>
          <w:numId w:val="3"/>
        </w:numPr>
        <w:spacing w:before="120" w:line="360" w:lineRule="auto"/>
        <w:jc w:val="both"/>
        <w:rPr>
          <w:rFonts w:cs="Arial"/>
          <w:sz w:val="24"/>
          <w:lang w:val="en-US"/>
        </w:rPr>
      </w:pPr>
      <w:r w:rsidRPr="00FD0357">
        <w:rPr>
          <w:rFonts w:cs="Arial"/>
          <w:sz w:val="24"/>
          <w:lang w:val="en-US"/>
        </w:rPr>
        <w:t xml:space="preserve">The following quality assurance standards shall apply, as appropriate, to the provision of the Services: </w:t>
      </w:r>
    </w:p>
    <w:p w14:paraId="576C3BB2" w14:textId="42B9E456" w:rsidR="00E47AA4" w:rsidRPr="00F643C4" w:rsidRDefault="00110007" w:rsidP="00F643C4">
      <w:pPr>
        <w:pStyle w:val="MRNumberedHeading2"/>
        <w:numPr>
          <w:ilvl w:val="1"/>
          <w:numId w:val="3"/>
        </w:numPr>
        <w:spacing w:before="120" w:line="360" w:lineRule="auto"/>
        <w:jc w:val="both"/>
        <w:rPr>
          <w:rFonts w:cs="Arial"/>
          <w:sz w:val="24"/>
          <w:lang w:val="en-US"/>
        </w:rPr>
      </w:pPr>
      <w:r w:rsidRPr="00F643C4">
        <w:rPr>
          <w:rFonts w:cs="Arial"/>
          <w:sz w:val="24"/>
          <w:lang w:val="en-US"/>
        </w:rPr>
        <w:t xml:space="preserve">The Contractor </w:t>
      </w:r>
      <w:r w:rsidR="00F67BF5" w:rsidRPr="00F643C4">
        <w:rPr>
          <w:rFonts w:cs="Arial"/>
          <w:sz w:val="24"/>
          <w:lang w:val="en-US"/>
        </w:rPr>
        <w:t>shall ensure that all statutory advocates that have been in post for more than 18 months</w:t>
      </w:r>
      <w:r w:rsidR="00F643C4" w:rsidRPr="00F643C4">
        <w:rPr>
          <w:rFonts w:cs="Arial"/>
          <w:sz w:val="24"/>
          <w:lang w:val="en-US"/>
        </w:rPr>
        <w:t xml:space="preserve"> have</w:t>
      </w:r>
      <w:r w:rsidR="00E24462">
        <w:rPr>
          <w:rFonts w:cs="Arial"/>
          <w:sz w:val="24"/>
          <w:lang w:val="en-US"/>
        </w:rPr>
        <w:t xml:space="preserve"> previously attained the City and Guilds National Advocacy Qualification Level </w:t>
      </w:r>
      <w:r w:rsidR="00A97202">
        <w:rPr>
          <w:rFonts w:cs="Arial"/>
          <w:sz w:val="24"/>
          <w:lang w:val="en-US"/>
        </w:rPr>
        <w:t>3 Certificate in Independent Advocacy or, if employed after September 2022</w:t>
      </w:r>
      <w:r w:rsidR="00463B7D">
        <w:rPr>
          <w:rFonts w:cs="Arial"/>
          <w:sz w:val="24"/>
          <w:lang w:val="en-US"/>
        </w:rPr>
        <w:t xml:space="preserve">, have attained the City and Guilds National Advocacy Qualification Level </w:t>
      </w:r>
      <w:r w:rsidR="000F1B97">
        <w:rPr>
          <w:rFonts w:cs="Arial"/>
          <w:sz w:val="24"/>
          <w:lang w:val="en-US"/>
        </w:rPr>
        <w:t>4 Certificate in Independent Advocacy.</w:t>
      </w:r>
      <w:r w:rsidR="00F643C4" w:rsidRPr="00F643C4">
        <w:rPr>
          <w:rFonts w:cs="Arial"/>
          <w:sz w:val="24"/>
          <w:lang w:val="en-US"/>
        </w:rPr>
        <w:t xml:space="preserve"> </w:t>
      </w:r>
    </w:p>
    <w:p w14:paraId="673F63A7" w14:textId="36CF84F2" w:rsidR="00E47AA4" w:rsidRPr="00FD0357" w:rsidRDefault="00E47AA4" w:rsidP="008019BC">
      <w:pPr>
        <w:pStyle w:val="MRNumberedHeading1"/>
        <w:keepNext w:val="0"/>
        <w:keepLines w:val="0"/>
        <w:widowControl w:val="0"/>
        <w:numPr>
          <w:ilvl w:val="0"/>
          <w:numId w:val="3"/>
        </w:numPr>
        <w:spacing w:before="120" w:line="360" w:lineRule="auto"/>
        <w:ind w:left="702" w:hanging="702"/>
        <w:jc w:val="both"/>
        <w:rPr>
          <w:rFonts w:ascii="Arial" w:hAnsi="Arial" w:cs="Arial"/>
          <w:b/>
          <w:color w:val="auto"/>
          <w:sz w:val="24"/>
          <w:szCs w:val="24"/>
          <w:lang w:val="en-US"/>
        </w:rPr>
      </w:pPr>
      <w:r w:rsidRPr="00FD0357">
        <w:rPr>
          <w:rFonts w:ascii="Arial" w:hAnsi="Arial" w:cs="Arial"/>
          <w:b/>
          <w:color w:val="auto"/>
          <w:sz w:val="24"/>
          <w:szCs w:val="24"/>
          <w:lang w:val="en-US"/>
        </w:rPr>
        <w:t>Different levels and/or types of insurance</w:t>
      </w:r>
      <w:r w:rsidR="00B95AED">
        <w:rPr>
          <w:rFonts w:ascii="Arial" w:hAnsi="Arial" w:cs="Arial"/>
          <w:b/>
          <w:color w:val="auto"/>
          <w:sz w:val="24"/>
          <w:szCs w:val="24"/>
          <w:lang w:val="en-US"/>
        </w:rPr>
        <w:t xml:space="preserve"> </w:t>
      </w:r>
      <w:r w:rsidR="001535E2">
        <w:rPr>
          <w:rFonts w:ascii="Arial" w:hAnsi="Arial" w:cs="Arial"/>
          <w:b/>
          <w:color w:val="auto"/>
          <w:sz w:val="24"/>
          <w:szCs w:val="24"/>
          <w:lang w:val="en-US"/>
        </w:rPr>
        <w:fldChar w:fldCharType="begin">
          <w:ffData>
            <w:name w:val="Check1"/>
            <w:enabled/>
            <w:calcOnExit w:val="0"/>
            <w:checkBox>
              <w:sizeAuto/>
              <w:default w:val="1"/>
            </w:checkBox>
          </w:ffData>
        </w:fldChar>
      </w:r>
      <w:bookmarkStart w:id="7" w:name="Check1"/>
      <w:r w:rsidR="001535E2">
        <w:rPr>
          <w:rFonts w:ascii="Arial" w:hAnsi="Arial" w:cs="Arial"/>
          <w:b/>
          <w:color w:val="auto"/>
          <w:sz w:val="24"/>
          <w:szCs w:val="24"/>
          <w:lang w:val="en-US"/>
        </w:rPr>
        <w:instrText xml:space="preserve"> FORMCHECKBOX </w:instrText>
      </w:r>
      <w:r w:rsidR="001535E2">
        <w:rPr>
          <w:rFonts w:ascii="Arial" w:hAnsi="Arial" w:cs="Arial"/>
          <w:b/>
          <w:color w:val="auto"/>
          <w:sz w:val="24"/>
          <w:szCs w:val="24"/>
          <w:lang w:val="en-US"/>
        </w:rPr>
      </w:r>
      <w:r w:rsidR="001535E2">
        <w:rPr>
          <w:rFonts w:ascii="Arial" w:hAnsi="Arial" w:cs="Arial"/>
          <w:b/>
          <w:color w:val="auto"/>
          <w:sz w:val="24"/>
          <w:szCs w:val="24"/>
          <w:lang w:val="en-US"/>
        </w:rPr>
        <w:fldChar w:fldCharType="separate"/>
      </w:r>
      <w:r w:rsidR="001535E2">
        <w:rPr>
          <w:rFonts w:ascii="Arial" w:hAnsi="Arial" w:cs="Arial"/>
          <w:b/>
          <w:color w:val="auto"/>
          <w:sz w:val="24"/>
          <w:szCs w:val="24"/>
          <w:lang w:val="en-US"/>
        </w:rPr>
        <w:fldChar w:fldCharType="end"/>
      </w:r>
      <w:bookmarkEnd w:id="7"/>
      <w:r w:rsidRPr="00FD0357">
        <w:rPr>
          <w:rFonts w:ascii="Arial" w:hAnsi="Arial" w:cs="Arial"/>
          <w:b/>
          <w:color w:val="auto"/>
          <w:sz w:val="24"/>
          <w:szCs w:val="24"/>
          <w:lang w:val="en-US"/>
        </w:rPr>
        <w:t xml:space="preserve"> (only applicable to the </w:t>
      </w:r>
      <w:r w:rsidR="005458C6" w:rsidRPr="00FD0357">
        <w:rPr>
          <w:rFonts w:ascii="Arial" w:hAnsi="Arial" w:cs="Arial"/>
          <w:b/>
          <w:color w:val="auto"/>
          <w:sz w:val="24"/>
          <w:szCs w:val="24"/>
          <w:lang w:val="en-US"/>
        </w:rPr>
        <w:t>Contract</w:t>
      </w:r>
      <w:r w:rsidRPr="00FD0357">
        <w:rPr>
          <w:rFonts w:ascii="Arial" w:hAnsi="Arial" w:cs="Arial"/>
          <w:b/>
          <w:color w:val="auto"/>
          <w:sz w:val="24"/>
          <w:szCs w:val="24"/>
          <w:lang w:val="en-US"/>
        </w:rPr>
        <w:t xml:space="preserve"> if this box is checked and the table sets out the requirements)</w:t>
      </w:r>
    </w:p>
    <w:p w14:paraId="05DEF4E2" w14:textId="225BEFA6" w:rsidR="00E47AA4" w:rsidRPr="00FD0357" w:rsidRDefault="00E47AA4" w:rsidP="008019BC">
      <w:pPr>
        <w:pStyle w:val="MRNumberedHeading2"/>
        <w:numPr>
          <w:ilvl w:val="1"/>
          <w:numId w:val="3"/>
        </w:numPr>
        <w:spacing w:before="120" w:line="360" w:lineRule="auto"/>
        <w:jc w:val="both"/>
        <w:rPr>
          <w:rFonts w:cs="Arial"/>
          <w:sz w:val="24"/>
          <w:lang w:val="en-US"/>
        </w:rPr>
      </w:pPr>
      <w:r w:rsidRPr="00FD0357">
        <w:rPr>
          <w:rFonts w:cs="Arial"/>
          <w:sz w:val="24"/>
          <w:lang w:val="en-US"/>
        </w:rPr>
        <w:t xml:space="preserve">The </w:t>
      </w:r>
      <w:r w:rsidR="004871EE" w:rsidRPr="00FD0357">
        <w:rPr>
          <w:rFonts w:cs="Arial"/>
          <w:sz w:val="24"/>
        </w:rPr>
        <w:t>Contractor</w:t>
      </w:r>
      <w:r w:rsidRPr="00FD0357">
        <w:rPr>
          <w:rFonts w:cs="Arial"/>
          <w:sz w:val="24"/>
          <w:lang w:val="en-US"/>
        </w:rPr>
        <w:t xml:space="preserve"> shall put in place and maintain in force the following insurances </w:t>
      </w:r>
    </w:p>
    <w:p w14:paraId="55653534" w14:textId="77777777" w:rsidR="00E47AA4" w:rsidRPr="00FD0357" w:rsidRDefault="00E47AA4" w:rsidP="008019BC">
      <w:pPr>
        <w:pStyle w:val="MRNumberedHeading2"/>
        <w:tabs>
          <w:tab w:val="clear" w:pos="720"/>
        </w:tabs>
        <w:spacing w:before="120" w:line="360" w:lineRule="auto"/>
        <w:ind w:left="0" w:firstLine="0"/>
        <w:jc w:val="both"/>
        <w:rPr>
          <w:rFonts w:cs="Arial"/>
          <w:sz w:val="24"/>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7"/>
        <w:gridCol w:w="4434"/>
      </w:tblGrid>
      <w:tr w:rsidR="00E47AA4" w:rsidRPr="00FD0357" w14:paraId="1B81567B" w14:textId="77777777" w:rsidTr="00E47AA4">
        <w:tc>
          <w:tcPr>
            <w:tcW w:w="3812" w:type="dxa"/>
          </w:tcPr>
          <w:p w14:paraId="26B6E116" w14:textId="77777777" w:rsidR="00E47AA4" w:rsidRPr="00FD0357" w:rsidRDefault="00E47AA4" w:rsidP="00E47AA4">
            <w:pPr>
              <w:pStyle w:val="MRNumberedHeading1"/>
              <w:keepNext w:val="0"/>
              <w:keepLines w:val="0"/>
              <w:widowControl w:val="0"/>
              <w:tabs>
                <w:tab w:val="clear" w:pos="720"/>
              </w:tabs>
              <w:spacing w:line="240" w:lineRule="auto"/>
              <w:ind w:left="0" w:firstLine="0"/>
              <w:jc w:val="both"/>
              <w:rPr>
                <w:rFonts w:ascii="Arial" w:hAnsi="Arial" w:cs="Arial"/>
                <w:b/>
                <w:color w:val="auto"/>
                <w:sz w:val="24"/>
                <w:szCs w:val="24"/>
                <w:lang w:val="en-US" w:eastAsia="en-GB"/>
              </w:rPr>
            </w:pPr>
            <w:r w:rsidRPr="00FD0357">
              <w:rPr>
                <w:rFonts w:ascii="Arial" w:hAnsi="Arial" w:cs="Arial"/>
                <w:b/>
                <w:color w:val="auto"/>
                <w:sz w:val="24"/>
                <w:szCs w:val="24"/>
                <w:lang w:val="en-US" w:eastAsia="en-GB"/>
              </w:rPr>
              <w:t>Type of insurance required</w:t>
            </w:r>
          </w:p>
        </w:tc>
        <w:tc>
          <w:tcPr>
            <w:tcW w:w="4456" w:type="dxa"/>
          </w:tcPr>
          <w:p w14:paraId="50E5D09F" w14:textId="0338B7E0" w:rsidR="00E47AA4" w:rsidRPr="00FD0357" w:rsidRDefault="00E47AA4" w:rsidP="00E47AA4">
            <w:pPr>
              <w:pStyle w:val="MRNumberedHeading1"/>
              <w:keepNext w:val="0"/>
              <w:keepLines w:val="0"/>
              <w:widowControl w:val="0"/>
              <w:tabs>
                <w:tab w:val="clear" w:pos="720"/>
              </w:tabs>
              <w:spacing w:line="240" w:lineRule="auto"/>
              <w:ind w:left="0" w:firstLine="0"/>
              <w:jc w:val="both"/>
              <w:rPr>
                <w:rFonts w:ascii="Arial" w:hAnsi="Arial" w:cs="Arial"/>
                <w:b/>
                <w:color w:val="auto"/>
                <w:sz w:val="24"/>
                <w:szCs w:val="24"/>
                <w:lang w:val="en-US" w:eastAsia="en-GB"/>
              </w:rPr>
            </w:pPr>
            <w:r w:rsidRPr="00FD0357">
              <w:rPr>
                <w:rFonts w:ascii="Arial" w:hAnsi="Arial" w:cs="Arial"/>
                <w:b/>
                <w:color w:val="auto"/>
                <w:sz w:val="24"/>
                <w:szCs w:val="24"/>
                <w:lang w:val="en-US" w:eastAsia="en-GB"/>
              </w:rPr>
              <w:t>Minimum</w:t>
            </w:r>
            <w:r w:rsidR="002D003F" w:rsidRPr="00FD0357">
              <w:rPr>
                <w:rFonts w:ascii="Arial" w:hAnsi="Arial" w:cs="Arial"/>
                <w:b/>
                <w:color w:val="auto"/>
                <w:sz w:val="24"/>
                <w:szCs w:val="24"/>
                <w:lang w:val="en-US" w:eastAsia="en-GB"/>
              </w:rPr>
              <w:t xml:space="preserve"> </w:t>
            </w:r>
            <w:r w:rsidRPr="00FD0357">
              <w:rPr>
                <w:rFonts w:ascii="Arial" w:hAnsi="Arial" w:cs="Arial"/>
                <w:b/>
                <w:color w:val="auto"/>
                <w:sz w:val="24"/>
                <w:szCs w:val="24"/>
                <w:lang w:val="en-US" w:eastAsia="en-GB"/>
              </w:rPr>
              <w:t>cover</w:t>
            </w:r>
            <w:r w:rsidR="005D0819">
              <w:rPr>
                <w:rFonts w:ascii="Arial" w:hAnsi="Arial" w:cs="Arial"/>
                <w:b/>
                <w:color w:val="auto"/>
                <w:sz w:val="24"/>
                <w:szCs w:val="24"/>
                <w:lang w:val="en-US" w:eastAsia="en-GB"/>
              </w:rPr>
              <w:t xml:space="preserve"> per claim</w:t>
            </w:r>
          </w:p>
        </w:tc>
      </w:tr>
      <w:tr w:rsidR="002160CD" w:rsidRPr="00FD0357" w14:paraId="1CB9C2EE" w14:textId="77777777" w:rsidTr="00E47AA4">
        <w:tc>
          <w:tcPr>
            <w:tcW w:w="3812" w:type="dxa"/>
          </w:tcPr>
          <w:p w14:paraId="4BDF63AE" w14:textId="4CB1C153" w:rsidR="002160CD" w:rsidRPr="00FD0357" w:rsidRDefault="002160CD" w:rsidP="002160CD">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r w:rsidRPr="00FD0357">
              <w:rPr>
                <w:rFonts w:ascii="Arial" w:hAnsi="Arial" w:cs="Arial"/>
                <w:color w:val="auto"/>
                <w:sz w:val="24"/>
                <w:szCs w:val="24"/>
                <w:lang w:val="en-US" w:eastAsia="en-GB"/>
              </w:rPr>
              <w:t>Employer's liability insurance</w:t>
            </w:r>
          </w:p>
        </w:tc>
        <w:tc>
          <w:tcPr>
            <w:tcW w:w="4456" w:type="dxa"/>
          </w:tcPr>
          <w:p w14:paraId="53FFF07D" w14:textId="5151EEB6" w:rsidR="002160CD" w:rsidRPr="00FD0357" w:rsidRDefault="00B77131" w:rsidP="00E47AA4">
            <w:pPr>
              <w:pStyle w:val="MRNumberedHeading1"/>
              <w:keepNext w:val="0"/>
              <w:keepLines w:val="0"/>
              <w:widowControl w:val="0"/>
              <w:tabs>
                <w:tab w:val="clear" w:pos="720"/>
              </w:tabs>
              <w:spacing w:line="240" w:lineRule="auto"/>
              <w:ind w:left="0" w:firstLine="0"/>
              <w:jc w:val="both"/>
              <w:rPr>
                <w:rFonts w:ascii="Arial" w:hAnsi="Arial" w:cs="Arial"/>
                <w:b/>
                <w:color w:val="auto"/>
                <w:sz w:val="24"/>
                <w:szCs w:val="24"/>
                <w:lang w:val="en-US" w:eastAsia="en-GB"/>
              </w:rPr>
            </w:pPr>
            <w:r w:rsidRPr="00B77131">
              <w:rPr>
                <w:rFonts w:ascii="Arial" w:hAnsi="Arial" w:cs="Arial"/>
                <w:color w:val="auto"/>
                <w:sz w:val="24"/>
                <w:szCs w:val="24"/>
                <w:lang w:val="en-US" w:eastAsia="en-GB"/>
              </w:rPr>
              <w:t>£5 million</w:t>
            </w:r>
          </w:p>
        </w:tc>
      </w:tr>
      <w:tr w:rsidR="00E47AA4" w:rsidRPr="00FD0357" w14:paraId="356A5F91" w14:textId="77777777" w:rsidTr="00E47AA4">
        <w:tc>
          <w:tcPr>
            <w:tcW w:w="3812" w:type="dxa"/>
          </w:tcPr>
          <w:p w14:paraId="1D77DDEF" w14:textId="28905591" w:rsidR="00E47AA4" w:rsidRPr="00FD0357" w:rsidRDefault="00E47AA4" w:rsidP="00E47AA4">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r w:rsidRPr="00FD0357">
              <w:rPr>
                <w:rFonts w:ascii="Arial" w:hAnsi="Arial" w:cs="Arial"/>
                <w:color w:val="auto"/>
                <w:sz w:val="24"/>
                <w:szCs w:val="24"/>
                <w:lang w:val="en-US" w:eastAsia="en-GB"/>
              </w:rPr>
              <w:t>Public liability insurance</w:t>
            </w:r>
          </w:p>
        </w:tc>
        <w:tc>
          <w:tcPr>
            <w:tcW w:w="4456" w:type="dxa"/>
          </w:tcPr>
          <w:p w14:paraId="1A89D984" w14:textId="1F46EDBB" w:rsidR="00E47AA4" w:rsidRPr="00FD0357" w:rsidRDefault="00B77131" w:rsidP="00E47AA4">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r>
              <w:rPr>
                <w:rFonts w:ascii="Arial" w:hAnsi="Arial" w:cs="Arial"/>
                <w:color w:val="auto"/>
                <w:sz w:val="24"/>
                <w:szCs w:val="24"/>
                <w:lang w:val="en-US" w:eastAsia="en-GB"/>
              </w:rPr>
              <w:t>£10 million</w:t>
            </w:r>
          </w:p>
        </w:tc>
      </w:tr>
      <w:tr w:rsidR="00E47AA4" w:rsidRPr="00FD0357" w14:paraId="7CF806B4" w14:textId="77777777" w:rsidTr="00E47AA4">
        <w:tc>
          <w:tcPr>
            <w:tcW w:w="3812" w:type="dxa"/>
          </w:tcPr>
          <w:p w14:paraId="4CE10382" w14:textId="666997EC" w:rsidR="00E47AA4" w:rsidRPr="00FD0357" w:rsidRDefault="00E47AA4" w:rsidP="00E47AA4">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r w:rsidRPr="00FD0357">
              <w:rPr>
                <w:rFonts w:ascii="Arial" w:hAnsi="Arial" w:cs="Arial"/>
                <w:color w:val="auto"/>
                <w:sz w:val="24"/>
                <w:szCs w:val="24"/>
                <w:lang w:val="en-US" w:eastAsia="en-GB"/>
              </w:rPr>
              <w:t>Professional indemnity insurance</w:t>
            </w:r>
          </w:p>
        </w:tc>
        <w:tc>
          <w:tcPr>
            <w:tcW w:w="4456" w:type="dxa"/>
          </w:tcPr>
          <w:p w14:paraId="6F507727" w14:textId="3CCCAACF" w:rsidR="00E47AA4" w:rsidRPr="00FD0357" w:rsidRDefault="00522214" w:rsidP="00E47AA4">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r>
              <w:rPr>
                <w:rFonts w:ascii="Arial" w:hAnsi="Arial" w:cs="Arial"/>
                <w:color w:val="auto"/>
                <w:sz w:val="24"/>
                <w:szCs w:val="24"/>
                <w:lang w:val="en-US" w:eastAsia="en-GB"/>
              </w:rPr>
              <w:t>£5 million</w:t>
            </w:r>
          </w:p>
        </w:tc>
      </w:tr>
      <w:tr w:rsidR="00643AA0" w:rsidRPr="00FD0357" w14:paraId="79B7AF72" w14:textId="77777777" w:rsidTr="00E47AA4">
        <w:tc>
          <w:tcPr>
            <w:tcW w:w="3812" w:type="dxa"/>
          </w:tcPr>
          <w:p w14:paraId="618B8045" w14:textId="2F692711" w:rsidR="00643AA0" w:rsidRPr="00FD0357" w:rsidRDefault="00643AA0" w:rsidP="00E47AA4">
            <w:pPr>
              <w:pStyle w:val="MRNumberedHeading1"/>
              <w:keepNext w:val="0"/>
              <w:keepLines w:val="0"/>
              <w:widowControl w:val="0"/>
              <w:tabs>
                <w:tab w:val="clear" w:pos="720"/>
              </w:tabs>
              <w:spacing w:line="240" w:lineRule="auto"/>
              <w:ind w:left="0" w:firstLine="0"/>
              <w:jc w:val="both"/>
              <w:rPr>
                <w:rFonts w:ascii="Arial" w:hAnsi="Arial" w:cs="Arial"/>
                <w:b/>
                <w:color w:val="auto"/>
                <w:sz w:val="24"/>
                <w:szCs w:val="24"/>
                <w:lang w:val="en-US" w:eastAsia="en-GB"/>
              </w:rPr>
            </w:pPr>
            <w:r w:rsidRPr="001316CC">
              <w:rPr>
                <w:rFonts w:ascii="Arial" w:hAnsi="Arial" w:cs="Arial"/>
                <w:bCs/>
                <w:color w:val="auto"/>
                <w:sz w:val="24"/>
                <w:szCs w:val="24"/>
                <w:lang w:val="en-US" w:eastAsia="en-GB"/>
              </w:rPr>
              <w:t xml:space="preserve">Cyber Security </w:t>
            </w:r>
            <w:r w:rsidR="005D0819" w:rsidRPr="001316CC">
              <w:rPr>
                <w:rFonts w:ascii="Arial" w:hAnsi="Arial" w:cs="Arial"/>
                <w:bCs/>
                <w:color w:val="auto"/>
                <w:sz w:val="24"/>
                <w:szCs w:val="24"/>
                <w:lang w:val="en-US" w:eastAsia="en-GB"/>
              </w:rPr>
              <w:t>I</w:t>
            </w:r>
            <w:r w:rsidRPr="001316CC">
              <w:rPr>
                <w:rFonts w:ascii="Arial" w:hAnsi="Arial" w:cs="Arial"/>
                <w:bCs/>
                <w:color w:val="auto"/>
                <w:sz w:val="24"/>
                <w:szCs w:val="24"/>
                <w:lang w:val="en-US" w:eastAsia="en-GB"/>
              </w:rPr>
              <w:t>nsurance</w:t>
            </w:r>
          </w:p>
        </w:tc>
        <w:tc>
          <w:tcPr>
            <w:tcW w:w="4456" w:type="dxa"/>
          </w:tcPr>
          <w:p w14:paraId="3FC4BDF1" w14:textId="77777777" w:rsidR="00643AA0" w:rsidRPr="00FD0357" w:rsidRDefault="00643AA0" w:rsidP="00E47AA4">
            <w:pPr>
              <w:pStyle w:val="MRNumberedHeading1"/>
              <w:keepNext w:val="0"/>
              <w:keepLines w:val="0"/>
              <w:widowControl w:val="0"/>
              <w:tabs>
                <w:tab w:val="clear" w:pos="720"/>
              </w:tabs>
              <w:spacing w:line="240" w:lineRule="auto"/>
              <w:ind w:left="0" w:firstLine="0"/>
              <w:jc w:val="both"/>
              <w:rPr>
                <w:rFonts w:ascii="Arial" w:hAnsi="Arial" w:cs="Arial"/>
                <w:b/>
                <w:color w:val="auto"/>
                <w:sz w:val="24"/>
                <w:szCs w:val="24"/>
                <w:lang w:val="en-US" w:eastAsia="en-GB"/>
              </w:rPr>
            </w:pPr>
          </w:p>
        </w:tc>
      </w:tr>
      <w:tr w:rsidR="00E47AA4" w:rsidRPr="00FD0357" w14:paraId="30A395D7" w14:textId="77777777" w:rsidTr="00E47AA4">
        <w:tc>
          <w:tcPr>
            <w:tcW w:w="3812" w:type="dxa"/>
          </w:tcPr>
          <w:p w14:paraId="52262B30" w14:textId="489CDB66" w:rsidR="00E47AA4" w:rsidRPr="00FD0357" w:rsidRDefault="00E47AA4" w:rsidP="00E47AA4">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r w:rsidRPr="00FD0357">
              <w:rPr>
                <w:rFonts w:ascii="Arial" w:hAnsi="Arial" w:cs="Arial"/>
                <w:color w:val="auto"/>
                <w:sz w:val="24"/>
                <w:szCs w:val="24"/>
                <w:lang w:val="en-US" w:eastAsia="en-GB"/>
              </w:rPr>
              <w:t>Insert other types of insurance as appropriate</w:t>
            </w:r>
          </w:p>
        </w:tc>
        <w:tc>
          <w:tcPr>
            <w:tcW w:w="4456" w:type="dxa"/>
          </w:tcPr>
          <w:p w14:paraId="1D53BDC3" w14:textId="030B2EE7" w:rsidR="00E47AA4" w:rsidRPr="00FD0357" w:rsidRDefault="00E47AA4" w:rsidP="00E47AA4">
            <w:pPr>
              <w:pStyle w:val="MRNumberedHeading1"/>
              <w:keepNext w:val="0"/>
              <w:keepLines w:val="0"/>
              <w:widowControl w:val="0"/>
              <w:tabs>
                <w:tab w:val="clear" w:pos="720"/>
              </w:tabs>
              <w:spacing w:line="240" w:lineRule="auto"/>
              <w:ind w:left="0" w:firstLine="0"/>
              <w:jc w:val="both"/>
              <w:rPr>
                <w:rFonts w:ascii="Arial" w:hAnsi="Arial" w:cs="Arial"/>
                <w:color w:val="auto"/>
                <w:sz w:val="24"/>
                <w:szCs w:val="24"/>
                <w:lang w:val="en-US" w:eastAsia="en-GB"/>
              </w:rPr>
            </w:pPr>
          </w:p>
        </w:tc>
      </w:tr>
    </w:tbl>
    <w:p w14:paraId="0EB83532" w14:textId="77777777" w:rsidR="00784878" w:rsidRPr="00FD0357" w:rsidRDefault="00784878" w:rsidP="008019BC">
      <w:pPr>
        <w:spacing w:before="120"/>
        <w:rPr>
          <w:rFonts w:ascii="Arial" w:hAnsi="Arial" w:cs="Arial"/>
          <w:b/>
          <w:szCs w:val="24"/>
        </w:rPr>
      </w:pPr>
    </w:p>
    <w:p w14:paraId="6D271FC1" w14:textId="77777777" w:rsidR="00AD7DF2" w:rsidRDefault="00AD7DF2" w:rsidP="00784878">
      <w:pPr>
        <w:jc w:val="center"/>
        <w:rPr>
          <w:rFonts w:ascii="Arial" w:hAnsi="Arial" w:cs="Arial"/>
          <w:b/>
          <w:u w:val="single"/>
        </w:rPr>
      </w:pPr>
    </w:p>
    <w:p w14:paraId="796D152B" w14:textId="77777777" w:rsidR="00D34386" w:rsidRDefault="00D34386" w:rsidP="00784878">
      <w:pPr>
        <w:jc w:val="center"/>
        <w:rPr>
          <w:rFonts w:ascii="Arial" w:hAnsi="Arial" w:cs="Arial"/>
          <w:b/>
          <w:u w:val="single"/>
        </w:rPr>
      </w:pPr>
    </w:p>
    <w:p w14:paraId="5C4BCFDE" w14:textId="77777777" w:rsidR="00D34386" w:rsidRDefault="00D34386" w:rsidP="00784878">
      <w:pPr>
        <w:jc w:val="center"/>
        <w:rPr>
          <w:rFonts w:ascii="Arial" w:hAnsi="Arial" w:cs="Arial"/>
          <w:b/>
          <w:u w:val="single"/>
        </w:rPr>
      </w:pPr>
    </w:p>
    <w:p w14:paraId="66EDD695" w14:textId="77777777" w:rsidR="00AD7DF2" w:rsidRDefault="00AD7DF2" w:rsidP="00784878">
      <w:pPr>
        <w:jc w:val="center"/>
        <w:rPr>
          <w:rFonts w:ascii="Arial" w:hAnsi="Arial" w:cs="Arial"/>
          <w:b/>
          <w:u w:val="single"/>
        </w:rPr>
      </w:pPr>
    </w:p>
    <w:p w14:paraId="438D21CE" w14:textId="77777777" w:rsidR="00AD7DF2" w:rsidRDefault="00AD7DF2" w:rsidP="00784878">
      <w:pPr>
        <w:jc w:val="center"/>
        <w:rPr>
          <w:rFonts w:ascii="Arial" w:hAnsi="Arial" w:cs="Arial"/>
          <w:b/>
          <w:u w:val="single"/>
        </w:rPr>
      </w:pPr>
    </w:p>
    <w:p w14:paraId="52FD0E94" w14:textId="77777777" w:rsidR="00AD7DF2" w:rsidRDefault="00AD7DF2" w:rsidP="00784878">
      <w:pPr>
        <w:jc w:val="center"/>
        <w:rPr>
          <w:rFonts w:ascii="Arial" w:hAnsi="Arial" w:cs="Arial"/>
          <w:b/>
          <w:u w:val="single"/>
        </w:rPr>
      </w:pPr>
    </w:p>
    <w:p w14:paraId="3E2EA8E9" w14:textId="77777777" w:rsidR="005A6F4A" w:rsidRDefault="005A6F4A" w:rsidP="00784878">
      <w:pPr>
        <w:jc w:val="center"/>
        <w:rPr>
          <w:rFonts w:ascii="Arial" w:hAnsi="Arial" w:cs="Arial"/>
          <w:b/>
          <w:u w:val="single"/>
        </w:rPr>
      </w:pPr>
    </w:p>
    <w:p w14:paraId="02A32FE7" w14:textId="77777777" w:rsidR="005A6F4A" w:rsidRDefault="005A6F4A" w:rsidP="00784878">
      <w:pPr>
        <w:jc w:val="center"/>
        <w:rPr>
          <w:rFonts w:ascii="Arial" w:hAnsi="Arial" w:cs="Arial"/>
          <w:b/>
          <w:u w:val="single"/>
        </w:rPr>
      </w:pPr>
    </w:p>
    <w:p w14:paraId="1F9AF78E" w14:textId="77777777" w:rsidR="005A6F4A" w:rsidRDefault="005A6F4A" w:rsidP="00784878">
      <w:pPr>
        <w:jc w:val="center"/>
        <w:rPr>
          <w:rFonts w:ascii="Arial" w:hAnsi="Arial" w:cs="Arial"/>
          <w:b/>
          <w:u w:val="single"/>
        </w:rPr>
      </w:pPr>
    </w:p>
    <w:p w14:paraId="07454C3C" w14:textId="77777777" w:rsidR="005A6F4A" w:rsidRDefault="005A6F4A" w:rsidP="00784878">
      <w:pPr>
        <w:jc w:val="center"/>
        <w:rPr>
          <w:rFonts w:ascii="Arial" w:hAnsi="Arial" w:cs="Arial"/>
          <w:b/>
          <w:u w:val="single"/>
        </w:rPr>
      </w:pPr>
    </w:p>
    <w:p w14:paraId="07E816CC" w14:textId="1856BF7E" w:rsidR="007870C6" w:rsidRDefault="00FE1B38" w:rsidP="00784878">
      <w:pPr>
        <w:jc w:val="center"/>
        <w:rPr>
          <w:rFonts w:ascii="Arial" w:hAnsi="Arial" w:cs="Arial"/>
          <w:b/>
          <w:u w:val="single"/>
        </w:rPr>
      </w:pPr>
      <w:r w:rsidRPr="007870C6">
        <w:rPr>
          <w:rFonts w:ascii="Arial" w:hAnsi="Arial" w:cs="Arial"/>
          <w:b/>
          <w:u w:val="single"/>
        </w:rPr>
        <w:t>SCHEDULE 2</w:t>
      </w:r>
    </w:p>
    <w:p w14:paraId="6DBF3A5E" w14:textId="77777777" w:rsidR="00D51FE8" w:rsidRPr="00147F00" w:rsidRDefault="007870C6" w:rsidP="00784878">
      <w:pPr>
        <w:jc w:val="center"/>
        <w:rPr>
          <w:rFonts w:ascii="Arial" w:hAnsi="Arial" w:cs="Arial"/>
          <w:b/>
          <w:sz w:val="22"/>
          <w:szCs w:val="22"/>
          <w:u w:val="single"/>
          <w:lang w:eastAsia="en-GB"/>
        </w:rPr>
      </w:pPr>
      <w:r w:rsidRPr="00147F00">
        <w:rPr>
          <w:rFonts w:ascii="Arial" w:hAnsi="Arial" w:cs="Arial"/>
          <w:b/>
          <w:u w:val="single"/>
        </w:rPr>
        <w:t>GENERAL TERMS AND CONDITIONS</w:t>
      </w:r>
      <w:r w:rsidR="00D51FE8" w:rsidRPr="006F24DC">
        <w:rPr>
          <w:rFonts w:ascii="Arial" w:hAnsi="Arial" w:cs="Arial"/>
          <w:b/>
          <w:u w:val="single"/>
        </w:rPr>
        <w:fldChar w:fldCharType="begin"/>
      </w:r>
      <w:r w:rsidR="00D51FE8" w:rsidRPr="00147F00">
        <w:rPr>
          <w:rFonts w:ascii="Arial" w:hAnsi="Arial" w:cs="Arial"/>
          <w:b/>
          <w:u w:val="single"/>
        </w:rPr>
        <w:instrText xml:space="preserve"> TOC \o "1-3" \h \z \u </w:instrText>
      </w:r>
      <w:r w:rsidR="00D51FE8" w:rsidRPr="006F24DC">
        <w:rPr>
          <w:rFonts w:ascii="Arial" w:hAnsi="Arial" w:cs="Arial"/>
          <w:b/>
          <w:u w:val="single"/>
        </w:rPr>
        <w:fldChar w:fldCharType="separate"/>
      </w:r>
    </w:p>
    <w:p w14:paraId="5C2F1312" w14:textId="77777777" w:rsidR="00D51FE8" w:rsidRPr="006F24DC" w:rsidRDefault="006B0171" w:rsidP="00745826">
      <w:pPr>
        <w:pStyle w:val="TOC1"/>
        <w:rPr>
          <w:sz w:val="22"/>
          <w:szCs w:val="22"/>
          <w:lang w:eastAsia="en-GB"/>
        </w:rPr>
      </w:pPr>
      <w:hyperlink w:anchor="_Toc497122724" w:history="1">
        <w:r w:rsidRPr="006F24DC">
          <w:rPr>
            <w:rStyle w:val="Hyperlink"/>
          </w:rPr>
          <w:t>1</w:t>
        </w:r>
        <w:r w:rsidR="00D51FE8" w:rsidRPr="006F24DC">
          <w:rPr>
            <w:rStyle w:val="Hyperlink"/>
          </w:rPr>
          <w:t>.</w:t>
        </w:r>
        <w:r w:rsidR="002B7AF0" w:rsidRPr="006F24DC">
          <w:rPr>
            <w:rStyle w:val="Hyperlink"/>
          </w:rPr>
          <w:t xml:space="preserve"> </w:t>
        </w:r>
        <w:r w:rsidR="00D51FE8" w:rsidRPr="006F24DC">
          <w:rPr>
            <w:rStyle w:val="Hyperlink"/>
          </w:rPr>
          <w:t>Appointment</w:t>
        </w:r>
        <w:r w:rsidR="00D51FE8" w:rsidRPr="006F24DC">
          <w:rPr>
            <w:webHidden/>
          </w:rPr>
          <w:tab/>
        </w:r>
      </w:hyperlink>
    </w:p>
    <w:p w14:paraId="14FB7B2C" w14:textId="77777777" w:rsidR="00D51FE8" w:rsidRPr="006F24DC" w:rsidRDefault="006B0171" w:rsidP="00745826">
      <w:pPr>
        <w:pStyle w:val="TOC1"/>
        <w:rPr>
          <w:sz w:val="22"/>
          <w:szCs w:val="22"/>
          <w:lang w:eastAsia="en-GB"/>
        </w:rPr>
      </w:pPr>
      <w:hyperlink w:anchor="_Toc497122725" w:history="1">
        <w:r w:rsidRPr="006F24DC">
          <w:rPr>
            <w:rStyle w:val="Hyperlink"/>
          </w:rPr>
          <w:t>2</w:t>
        </w:r>
        <w:r w:rsidR="00D51FE8" w:rsidRPr="006F24DC">
          <w:rPr>
            <w:rStyle w:val="Hyperlink"/>
          </w:rPr>
          <w:t>.</w:t>
        </w:r>
        <w:r w:rsidR="002B7AF0" w:rsidRPr="006F24DC">
          <w:rPr>
            <w:rStyle w:val="Hyperlink"/>
          </w:rPr>
          <w:t xml:space="preserve"> </w:t>
        </w:r>
        <w:r w:rsidR="00D51FE8" w:rsidRPr="006F24DC">
          <w:rPr>
            <w:rStyle w:val="Hyperlink"/>
          </w:rPr>
          <w:t>Performance of the Services</w:t>
        </w:r>
        <w:r w:rsidR="00D51FE8" w:rsidRPr="006F24DC">
          <w:rPr>
            <w:webHidden/>
          </w:rPr>
          <w:tab/>
        </w:r>
      </w:hyperlink>
    </w:p>
    <w:p w14:paraId="0EB11477" w14:textId="77777777" w:rsidR="00D51FE8" w:rsidRPr="006F24DC" w:rsidRDefault="006B0171" w:rsidP="00745826">
      <w:pPr>
        <w:pStyle w:val="TOC1"/>
        <w:rPr>
          <w:sz w:val="22"/>
          <w:szCs w:val="22"/>
          <w:lang w:eastAsia="en-GB"/>
        </w:rPr>
      </w:pPr>
      <w:hyperlink w:anchor="_Toc497122726" w:history="1">
        <w:r w:rsidRPr="006F24DC">
          <w:rPr>
            <w:rStyle w:val="Hyperlink"/>
          </w:rPr>
          <w:t>3</w:t>
        </w:r>
        <w:r w:rsidR="00D51FE8" w:rsidRPr="006F24DC">
          <w:rPr>
            <w:rStyle w:val="Hyperlink"/>
          </w:rPr>
          <w:t>.</w:t>
        </w:r>
        <w:r w:rsidR="002B7AF0" w:rsidRPr="006F24DC">
          <w:rPr>
            <w:rStyle w:val="Hyperlink"/>
          </w:rPr>
          <w:t xml:space="preserve"> </w:t>
        </w:r>
        <w:r w:rsidR="00D51FE8" w:rsidRPr="006F24DC">
          <w:rPr>
            <w:rStyle w:val="Hyperlink"/>
          </w:rPr>
          <w:t>Deliverables</w:t>
        </w:r>
        <w:r w:rsidR="00D51FE8" w:rsidRPr="006F24DC">
          <w:rPr>
            <w:webHidden/>
          </w:rPr>
          <w:tab/>
        </w:r>
      </w:hyperlink>
    </w:p>
    <w:p w14:paraId="3A6AC5AA" w14:textId="77777777" w:rsidR="00D51FE8" w:rsidRPr="006F24DC" w:rsidRDefault="006B0171" w:rsidP="00745826">
      <w:pPr>
        <w:pStyle w:val="TOC1"/>
        <w:rPr>
          <w:sz w:val="22"/>
          <w:szCs w:val="22"/>
          <w:lang w:eastAsia="en-GB"/>
        </w:rPr>
      </w:pPr>
      <w:hyperlink w:anchor="_Toc497122727" w:history="1">
        <w:r w:rsidRPr="006F24DC">
          <w:rPr>
            <w:rStyle w:val="Hyperlink"/>
          </w:rPr>
          <w:t>4</w:t>
        </w:r>
        <w:r w:rsidR="00D51FE8" w:rsidRPr="006F24DC">
          <w:rPr>
            <w:rStyle w:val="Hyperlink"/>
          </w:rPr>
          <w:t>.</w:t>
        </w:r>
        <w:r w:rsidR="002B7AF0" w:rsidRPr="006F24DC">
          <w:rPr>
            <w:rStyle w:val="Hyperlink"/>
          </w:rPr>
          <w:t xml:space="preserve"> </w:t>
        </w:r>
        <w:r w:rsidR="00D51FE8" w:rsidRPr="006F24DC">
          <w:rPr>
            <w:rStyle w:val="Hyperlink"/>
          </w:rPr>
          <w:t>Performance Measurement</w:t>
        </w:r>
        <w:r w:rsidR="00D51FE8" w:rsidRPr="006F24DC">
          <w:rPr>
            <w:webHidden/>
          </w:rPr>
          <w:tab/>
        </w:r>
      </w:hyperlink>
    </w:p>
    <w:p w14:paraId="2D2DD995" w14:textId="77777777" w:rsidR="00D51FE8" w:rsidRPr="006F24DC" w:rsidRDefault="006B0171" w:rsidP="00745826">
      <w:pPr>
        <w:pStyle w:val="TOC1"/>
        <w:rPr>
          <w:sz w:val="22"/>
          <w:szCs w:val="22"/>
          <w:lang w:eastAsia="en-GB"/>
        </w:rPr>
      </w:pPr>
      <w:hyperlink w:anchor="_Toc497122728" w:history="1">
        <w:r w:rsidRPr="006F24DC">
          <w:rPr>
            <w:rStyle w:val="Hyperlink"/>
          </w:rPr>
          <w:t>5</w:t>
        </w:r>
        <w:r w:rsidR="00D51FE8" w:rsidRPr="006F24DC">
          <w:rPr>
            <w:rStyle w:val="Hyperlink"/>
          </w:rPr>
          <w:t>.</w:t>
        </w:r>
        <w:r w:rsidR="002B7AF0" w:rsidRPr="006F24DC">
          <w:rPr>
            <w:rStyle w:val="Hyperlink"/>
          </w:rPr>
          <w:t xml:space="preserve"> </w:t>
        </w:r>
        <w:r w:rsidR="00D51FE8" w:rsidRPr="006F24DC">
          <w:rPr>
            <w:rStyle w:val="Hyperlink"/>
          </w:rPr>
          <w:t>Contract Price and Payment</w:t>
        </w:r>
        <w:r w:rsidR="00D51FE8" w:rsidRPr="006F24DC">
          <w:rPr>
            <w:webHidden/>
          </w:rPr>
          <w:tab/>
        </w:r>
      </w:hyperlink>
    </w:p>
    <w:p w14:paraId="53010644" w14:textId="77777777" w:rsidR="00D51FE8" w:rsidRPr="006F24DC" w:rsidRDefault="006B0171" w:rsidP="00745826">
      <w:pPr>
        <w:pStyle w:val="TOC1"/>
        <w:rPr>
          <w:sz w:val="22"/>
          <w:szCs w:val="22"/>
          <w:lang w:eastAsia="en-GB"/>
        </w:rPr>
      </w:pPr>
      <w:hyperlink w:anchor="_Toc497122729" w:history="1">
        <w:r w:rsidRPr="006F24DC">
          <w:rPr>
            <w:rStyle w:val="Hyperlink"/>
          </w:rPr>
          <w:t>6</w:t>
        </w:r>
        <w:r w:rsidR="00D51FE8" w:rsidRPr="006F24DC">
          <w:rPr>
            <w:rStyle w:val="Hyperlink"/>
          </w:rPr>
          <w:t>.Value for Money and Benchmarking</w:t>
        </w:r>
        <w:r w:rsidR="00D51FE8" w:rsidRPr="006F24DC">
          <w:rPr>
            <w:webHidden/>
          </w:rPr>
          <w:tab/>
        </w:r>
      </w:hyperlink>
    </w:p>
    <w:p w14:paraId="695A3013" w14:textId="77777777" w:rsidR="00D51FE8" w:rsidRPr="006F24DC" w:rsidRDefault="006B0171" w:rsidP="00745826">
      <w:pPr>
        <w:pStyle w:val="TOC1"/>
        <w:rPr>
          <w:sz w:val="22"/>
          <w:szCs w:val="22"/>
          <w:lang w:eastAsia="en-GB"/>
        </w:rPr>
      </w:pPr>
      <w:hyperlink w:anchor="_Toc497122730" w:history="1">
        <w:r w:rsidRPr="006F24DC">
          <w:rPr>
            <w:rStyle w:val="Hyperlink"/>
          </w:rPr>
          <w:t>7</w:t>
        </w:r>
        <w:r w:rsidR="00D51FE8" w:rsidRPr="006F24DC">
          <w:rPr>
            <w:rStyle w:val="Hyperlink"/>
          </w:rPr>
          <w:t>.</w:t>
        </w:r>
        <w:r w:rsidR="002B7AF0" w:rsidRPr="006F24DC">
          <w:rPr>
            <w:rStyle w:val="Hyperlink"/>
          </w:rPr>
          <w:t xml:space="preserve"> </w:t>
        </w:r>
        <w:r w:rsidR="00D51FE8" w:rsidRPr="006F24DC">
          <w:rPr>
            <w:rStyle w:val="Hyperlink"/>
          </w:rPr>
          <w:t>Resources</w:t>
        </w:r>
        <w:r w:rsidR="00D51FE8" w:rsidRPr="006F24DC">
          <w:rPr>
            <w:webHidden/>
          </w:rPr>
          <w:tab/>
        </w:r>
      </w:hyperlink>
    </w:p>
    <w:p w14:paraId="43F32CC8" w14:textId="77777777" w:rsidR="00D51FE8" w:rsidRPr="006F24DC" w:rsidRDefault="006B0171" w:rsidP="00745826">
      <w:pPr>
        <w:pStyle w:val="TOC1"/>
        <w:rPr>
          <w:sz w:val="22"/>
          <w:szCs w:val="22"/>
          <w:lang w:eastAsia="en-GB"/>
        </w:rPr>
      </w:pPr>
      <w:hyperlink w:anchor="_Toc497122731" w:history="1">
        <w:r w:rsidRPr="006F24DC">
          <w:rPr>
            <w:rStyle w:val="Hyperlink"/>
          </w:rPr>
          <w:t>8</w:t>
        </w:r>
        <w:r w:rsidR="00D51FE8" w:rsidRPr="006F24DC">
          <w:rPr>
            <w:rStyle w:val="Hyperlink"/>
          </w:rPr>
          <w:t>.</w:t>
        </w:r>
        <w:r w:rsidR="002B7AF0" w:rsidRPr="006F24DC">
          <w:rPr>
            <w:rStyle w:val="Hyperlink"/>
          </w:rPr>
          <w:t xml:space="preserve"> </w:t>
        </w:r>
        <w:r w:rsidR="00F525F5" w:rsidRPr="006F24DC">
          <w:rPr>
            <w:rStyle w:val="Hyperlink"/>
          </w:rPr>
          <w:t>Contract Term</w:t>
        </w:r>
        <w:r w:rsidR="00D51FE8" w:rsidRPr="006F24DC">
          <w:rPr>
            <w:webHidden/>
          </w:rPr>
          <w:tab/>
        </w:r>
      </w:hyperlink>
    </w:p>
    <w:p w14:paraId="6309D35D" w14:textId="77777777" w:rsidR="00D51FE8" w:rsidRPr="006F24DC" w:rsidRDefault="006B0171" w:rsidP="00745826">
      <w:pPr>
        <w:pStyle w:val="TOC1"/>
        <w:rPr>
          <w:sz w:val="22"/>
          <w:szCs w:val="22"/>
          <w:lang w:eastAsia="en-GB"/>
        </w:rPr>
      </w:pPr>
      <w:hyperlink w:anchor="_Toc497122732" w:history="1">
        <w:r w:rsidRPr="006F24DC">
          <w:rPr>
            <w:rStyle w:val="Hyperlink"/>
          </w:rPr>
          <w:t>9</w:t>
        </w:r>
        <w:r w:rsidR="00D51FE8" w:rsidRPr="006F24DC">
          <w:rPr>
            <w:rStyle w:val="Hyperlink"/>
          </w:rPr>
          <w:t>.</w:t>
        </w:r>
        <w:r w:rsidR="002B7AF0" w:rsidRPr="006F24DC">
          <w:rPr>
            <w:rStyle w:val="Hyperlink"/>
          </w:rPr>
          <w:t xml:space="preserve"> </w:t>
        </w:r>
        <w:r w:rsidR="00D51FE8" w:rsidRPr="006F24DC">
          <w:rPr>
            <w:rStyle w:val="Hyperlink"/>
          </w:rPr>
          <w:t>Authorised Officers</w:t>
        </w:r>
        <w:r w:rsidR="00D51FE8" w:rsidRPr="006F24DC">
          <w:rPr>
            <w:webHidden/>
          </w:rPr>
          <w:tab/>
        </w:r>
      </w:hyperlink>
    </w:p>
    <w:p w14:paraId="0AFE8768" w14:textId="77777777" w:rsidR="00D51FE8" w:rsidRPr="006F24DC" w:rsidRDefault="00D51FE8" w:rsidP="00745826">
      <w:pPr>
        <w:pStyle w:val="TOC1"/>
        <w:rPr>
          <w:sz w:val="22"/>
          <w:szCs w:val="22"/>
          <w:lang w:eastAsia="en-GB"/>
        </w:rPr>
      </w:pPr>
      <w:hyperlink w:anchor="_Toc497122734" w:history="1">
        <w:r w:rsidRPr="006F24DC">
          <w:rPr>
            <w:rStyle w:val="Hyperlink"/>
          </w:rPr>
          <w:t>1</w:t>
        </w:r>
        <w:r w:rsidR="006B0171" w:rsidRPr="006F24DC">
          <w:rPr>
            <w:rStyle w:val="Hyperlink"/>
          </w:rPr>
          <w:t>0</w:t>
        </w:r>
        <w:r w:rsidRPr="006F24DC">
          <w:rPr>
            <w:rStyle w:val="Hyperlink"/>
          </w:rPr>
          <w:t>.</w:t>
        </w:r>
        <w:r w:rsidR="002B7AF0" w:rsidRPr="006F24DC">
          <w:rPr>
            <w:sz w:val="22"/>
            <w:szCs w:val="22"/>
            <w:lang w:eastAsia="en-GB"/>
          </w:rPr>
          <w:t xml:space="preserve"> </w:t>
        </w:r>
        <w:r w:rsidRPr="006F24DC">
          <w:rPr>
            <w:rStyle w:val="Hyperlink"/>
          </w:rPr>
          <w:t>Staff</w:t>
        </w:r>
        <w:r w:rsidRPr="006F24DC">
          <w:rPr>
            <w:webHidden/>
          </w:rPr>
          <w:tab/>
        </w:r>
      </w:hyperlink>
    </w:p>
    <w:p w14:paraId="619D547B" w14:textId="77777777" w:rsidR="00D51FE8" w:rsidRPr="006F24DC" w:rsidRDefault="00D51FE8" w:rsidP="00745826">
      <w:pPr>
        <w:pStyle w:val="TOC1"/>
        <w:rPr>
          <w:sz w:val="22"/>
          <w:szCs w:val="22"/>
          <w:lang w:eastAsia="en-GB"/>
        </w:rPr>
      </w:pPr>
      <w:hyperlink w:anchor="_Toc497122735" w:history="1">
        <w:r w:rsidRPr="006F24DC">
          <w:rPr>
            <w:rStyle w:val="Hyperlink"/>
          </w:rPr>
          <w:t>1</w:t>
        </w:r>
        <w:r w:rsidR="006B0171" w:rsidRPr="006F24DC">
          <w:rPr>
            <w:rStyle w:val="Hyperlink"/>
          </w:rPr>
          <w:t>1</w:t>
        </w:r>
        <w:r w:rsidRPr="006F24DC">
          <w:rPr>
            <w:rStyle w:val="Hyperlink"/>
          </w:rPr>
          <w:t>.</w:t>
        </w:r>
        <w:r w:rsidR="002B7AF0" w:rsidRPr="006F24DC">
          <w:rPr>
            <w:rStyle w:val="Hyperlink"/>
          </w:rPr>
          <w:t xml:space="preserve"> </w:t>
        </w:r>
        <w:r w:rsidRPr="006F24DC">
          <w:rPr>
            <w:rStyle w:val="Hyperlink"/>
          </w:rPr>
          <w:t>Control and Supervision of Staff</w:t>
        </w:r>
        <w:r w:rsidRPr="006F24DC">
          <w:rPr>
            <w:webHidden/>
          </w:rPr>
          <w:tab/>
        </w:r>
      </w:hyperlink>
    </w:p>
    <w:p w14:paraId="6BBED942" w14:textId="77777777" w:rsidR="00D51FE8" w:rsidRPr="006F24DC" w:rsidRDefault="00D51FE8" w:rsidP="00745826">
      <w:pPr>
        <w:pStyle w:val="TOC1"/>
        <w:rPr>
          <w:sz w:val="22"/>
          <w:szCs w:val="22"/>
          <w:lang w:eastAsia="en-GB"/>
        </w:rPr>
      </w:pPr>
      <w:hyperlink w:anchor="_Toc497122736" w:history="1">
        <w:r w:rsidRPr="006F24DC">
          <w:rPr>
            <w:rStyle w:val="Hyperlink"/>
          </w:rPr>
          <w:t>1</w:t>
        </w:r>
        <w:r w:rsidR="006B0171" w:rsidRPr="006F24DC">
          <w:rPr>
            <w:rStyle w:val="Hyperlink"/>
          </w:rPr>
          <w:t>2</w:t>
        </w:r>
        <w:r w:rsidRPr="006F24DC">
          <w:rPr>
            <w:rStyle w:val="Hyperlink"/>
          </w:rPr>
          <w:t>.</w:t>
        </w:r>
        <w:r w:rsidR="002B7AF0" w:rsidRPr="006F24DC">
          <w:rPr>
            <w:rStyle w:val="Hyperlink"/>
          </w:rPr>
          <w:t xml:space="preserve"> </w:t>
        </w:r>
        <w:r w:rsidRPr="006F24DC">
          <w:rPr>
            <w:rStyle w:val="Hyperlink"/>
          </w:rPr>
          <w:t>Health and Safety</w:t>
        </w:r>
        <w:r w:rsidRPr="006F24DC">
          <w:rPr>
            <w:webHidden/>
          </w:rPr>
          <w:tab/>
        </w:r>
      </w:hyperlink>
    </w:p>
    <w:p w14:paraId="13A1AC5F" w14:textId="77777777" w:rsidR="00D51FE8" w:rsidRPr="006F24DC" w:rsidRDefault="00D51FE8" w:rsidP="00745826">
      <w:pPr>
        <w:pStyle w:val="TOC1"/>
        <w:rPr>
          <w:sz w:val="22"/>
          <w:szCs w:val="22"/>
          <w:lang w:eastAsia="en-GB"/>
        </w:rPr>
      </w:pPr>
      <w:hyperlink w:anchor="_Toc497122737" w:history="1">
        <w:r w:rsidRPr="006F24DC">
          <w:rPr>
            <w:rStyle w:val="Hyperlink"/>
          </w:rPr>
          <w:t>1</w:t>
        </w:r>
        <w:r w:rsidR="006B0171" w:rsidRPr="006F24DC">
          <w:rPr>
            <w:rStyle w:val="Hyperlink"/>
          </w:rPr>
          <w:t>3</w:t>
        </w:r>
        <w:r w:rsidRPr="006F24DC">
          <w:rPr>
            <w:rStyle w:val="Hyperlink"/>
          </w:rPr>
          <w:t>.</w:t>
        </w:r>
        <w:r w:rsidR="002B7AF0" w:rsidRPr="006F24DC">
          <w:rPr>
            <w:sz w:val="22"/>
            <w:szCs w:val="22"/>
            <w:lang w:eastAsia="en-GB"/>
          </w:rPr>
          <w:t xml:space="preserve"> </w:t>
        </w:r>
        <w:r w:rsidRPr="006F24DC">
          <w:rPr>
            <w:rStyle w:val="Hyperlink"/>
          </w:rPr>
          <w:t>Location</w:t>
        </w:r>
        <w:r w:rsidRPr="006F24DC">
          <w:rPr>
            <w:webHidden/>
          </w:rPr>
          <w:tab/>
        </w:r>
      </w:hyperlink>
    </w:p>
    <w:p w14:paraId="3C5E6180" w14:textId="77777777" w:rsidR="00D51FE8" w:rsidRPr="006F24DC" w:rsidRDefault="00D51FE8" w:rsidP="00745826">
      <w:pPr>
        <w:pStyle w:val="TOC1"/>
        <w:rPr>
          <w:sz w:val="22"/>
          <w:szCs w:val="22"/>
          <w:lang w:eastAsia="en-GB"/>
        </w:rPr>
      </w:pPr>
      <w:hyperlink w:anchor="_Toc497122738" w:history="1">
        <w:r w:rsidRPr="006F24DC">
          <w:rPr>
            <w:rStyle w:val="Hyperlink"/>
          </w:rPr>
          <w:t>1</w:t>
        </w:r>
        <w:r w:rsidR="006B0171" w:rsidRPr="006F24DC">
          <w:rPr>
            <w:rStyle w:val="Hyperlink"/>
          </w:rPr>
          <w:t>4</w:t>
        </w:r>
        <w:r w:rsidRPr="006F24DC">
          <w:rPr>
            <w:rStyle w:val="Hyperlink"/>
          </w:rPr>
          <w:t>.</w:t>
        </w:r>
        <w:r w:rsidR="002B7AF0" w:rsidRPr="006F24DC">
          <w:rPr>
            <w:sz w:val="22"/>
            <w:szCs w:val="22"/>
            <w:lang w:eastAsia="en-GB"/>
          </w:rPr>
          <w:t xml:space="preserve"> </w:t>
        </w:r>
        <w:r w:rsidRPr="006F24DC">
          <w:rPr>
            <w:rStyle w:val="Hyperlink"/>
          </w:rPr>
          <w:t>Use of Authority Sites</w:t>
        </w:r>
        <w:r w:rsidRPr="006F24DC">
          <w:rPr>
            <w:webHidden/>
          </w:rPr>
          <w:tab/>
        </w:r>
      </w:hyperlink>
    </w:p>
    <w:p w14:paraId="0BCF2CB1" w14:textId="77777777" w:rsidR="00D51FE8" w:rsidRPr="006F24DC" w:rsidRDefault="00D51FE8" w:rsidP="00745826">
      <w:pPr>
        <w:pStyle w:val="TOC1"/>
        <w:rPr>
          <w:sz w:val="22"/>
          <w:szCs w:val="22"/>
          <w:lang w:eastAsia="en-GB"/>
        </w:rPr>
      </w:pPr>
      <w:hyperlink w:anchor="_Toc497122739" w:history="1">
        <w:r w:rsidRPr="006F24DC">
          <w:rPr>
            <w:rStyle w:val="Hyperlink"/>
          </w:rPr>
          <w:t>1</w:t>
        </w:r>
        <w:r w:rsidR="006B0171" w:rsidRPr="006F24DC">
          <w:rPr>
            <w:rStyle w:val="Hyperlink"/>
          </w:rPr>
          <w:t>5</w:t>
        </w:r>
        <w:r w:rsidRPr="006F24DC">
          <w:rPr>
            <w:rStyle w:val="Hyperlink"/>
          </w:rPr>
          <w:t>.</w:t>
        </w:r>
        <w:r w:rsidR="002B7AF0" w:rsidRPr="006F24DC">
          <w:rPr>
            <w:sz w:val="22"/>
            <w:szCs w:val="22"/>
            <w:lang w:eastAsia="en-GB"/>
          </w:rPr>
          <w:t xml:space="preserve"> </w:t>
        </w:r>
        <w:r w:rsidRPr="006F24DC">
          <w:rPr>
            <w:rStyle w:val="Hyperlink"/>
          </w:rPr>
          <w:t xml:space="preserve">Equipment and Materials </w:t>
        </w:r>
        <w:r w:rsidRPr="006F24DC">
          <w:rPr>
            <w:webHidden/>
          </w:rPr>
          <w:tab/>
        </w:r>
      </w:hyperlink>
    </w:p>
    <w:p w14:paraId="25F236D4" w14:textId="77777777" w:rsidR="00D51FE8" w:rsidRPr="006F24DC" w:rsidRDefault="00D51FE8" w:rsidP="00745826">
      <w:pPr>
        <w:pStyle w:val="TOC1"/>
        <w:rPr>
          <w:sz w:val="22"/>
          <w:szCs w:val="22"/>
          <w:lang w:eastAsia="en-GB"/>
        </w:rPr>
      </w:pPr>
      <w:hyperlink w:anchor="_Toc497122740" w:history="1">
        <w:r w:rsidRPr="006F24DC">
          <w:rPr>
            <w:rStyle w:val="Hyperlink"/>
          </w:rPr>
          <w:t>1</w:t>
        </w:r>
        <w:r w:rsidR="006B0171" w:rsidRPr="006F24DC">
          <w:rPr>
            <w:rStyle w:val="Hyperlink"/>
          </w:rPr>
          <w:t>6</w:t>
        </w:r>
        <w:r w:rsidRPr="006F24DC">
          <w:rPr>
            <w:rStyle w:val="Hyperlink"/>
          </w:rPr>
          <w:t>.</w:t>
        </w:r>
        <w:r w:rsidR="002B7AF0" w:rsidRPr="006F24DC">
          <w:rPr>
            <w:sz w:val="22"/>
            <w:szCs w:val="22"/>
            <w:lang w:eastAsia="en-GB"/>
          </w:rPr>
          <w:t xml:space="preserve"> </w:t>
        </w:r>
        <w:r w:rsidRPr="006F24DC">
          <w:rPr>
            <w:rStyle w:val="Hyperlink"/>
          </w:rPr>
          <w:t>Loan of Authority Equipment</w:t>
        </w:r>
        <w:r w:rsidRPr="006F24DC">
          <w:rPr>
            <w:webHidden/>
          </w:rPr>
          <w:tab/>
        </w:r>
      </w:hyperlink>
    </w:p>
    <w:p w14:paraId="582E2327" w14:textId="77777777" w:rsidR="00D51FE8" w:rsidRPr="006F24DC" w:rsidRDefault="00D51FE8" w:rsidP="00745826">
      <w:pPr>
        <w:pStyle w:val="TOC1"/>
        <w:rPr>
          <w:sz w:val="22"/>
          <w:szCs w:val="22"/>
          <w:lang w:eastAsia="en-GB"/>
        </w:rPr>
      </w:pPr>
      <w:hyperlink w:anchor="_Toc497122741" w:history="1">
        <w:r w:rsidRPr="006F24DC">
          <w:rPr>
            <w:rStyle w:val="Hyperlink"/>
          </w:rPr>
          <w:t>1</w:t>
        </w:r>
        <w:r w:rsidR="006B0171" w:rsidRPr="006F24DC">
          <w:rPr>
            <w:rStyle w:val="Hyperlink"/>
          </w:rPr>
          <w:t>7</w:t>
        </w:r>
        <w:r w:rsidRPr="006F24DC">
          <w:rPr>
            <w:rStyle w:val="Hyperlink"/>
          </w:rPr>
          <w:t>.</w:t>
        </w:r>
        <w:r w:rsidR="002B7AF0" w:rsidRPr="006F24DC">
          <w:rPr>
            <w:sz w:val="22"/>
            <w:szCs w:val="22"/>
            <w:lang w:eastAsia="en-GB"/>
          </w:rPr>
          <w:t xml:space="preserve"> </w:t>
        </w:r>
        <w:r w:rsidRPr="006F24DC">
          <w:rPr>
            <w:rStyle w:val="Hyperlink"/>
          </w:rPr>
          <w:t>Assignment</w:t>
        </w:r>
        <w:r w:rsidRPr="006F24DC">
          <w:rPr>
            <w:webHidden/>
          </w:rPr>
          <w:tab/>
        </w:r>
      </w:hyperlink>
    </w:p>
    <w:p w14:paraId="7D077B96" w14:textId="77777777" w:rsidR="00D51FE8" w:rsidRPr="006F24DC" w:rsidRDefault="00D51FE8" w:rsidP="00745826">
      <w:pPr>
        <w:pStyle w:val="TOC1"/>
        <w:rPr>
          <w:sz w:val="22"/>
          <w:szCs w:val="22"/>
          <w:lang w:eastAsia="en-GB"/>
        </w:rPr>
      </w:pPr>
      <w:hyperlink w:anchor="_Toc497122755" w:history="1">
        <w:r w:rsidRPr="006F24DC">
          <w:rPr>
            <w:rStyle w:val="Hyperlink"/>
          </w:rPr>
          <w:t>1</w:t>
        </w:r>
        <w:r w:rsidR="006B0171" w:rsidRPr="006F24DC">
          <w:rPr>
            <w:rStyle w:val="Hyperlink"/>
          </w:rPr>
          <w:t>8</w:t>
        </w:r>
        <w:r w:rsidRPr="006F24DC">
          <w:rPr>
            <w:rStyle w:val="Hyperlink"/>
          </w:rPr>
          <w:t>.</w:t>
        </w:r>
        <w:r w:rsidR="002B7AF0" w:rsidRPr="006F24DC">
          <w:rPr>
            <w:rStyle w:val="Hyperlink"/>
          </w:rPr>
          <w:t xml:space="preserve"> </w:t>
        </w:r>
        <w:r w:rsidR="004B7801">
          <w:rPr>
            <w:rStyle w:val="Hyperlink"/>
          </w:rPr>
          <w:t xml:space="preserve">INDEMNITY AND </w:t>
        </w:r>
        <w:r w:rsidRPr="006F24DC">
          <w:rPr>
            <w:rStyle w:val="Hyperlink"/>
          </w:rPr>
          <w:t>Limitation of liability</w:t>
        </w:r>
        <w:r w:rsidRPr="006F24DC">
          <w:rPr>
            <w:webHidden/>
          </w:rPr>
          <w:tab/>
        </w:r>
      </w:hyperlink>
    </w:p>
    <w:p w14:paraId="231D2354" w14:textId="77777777" w:rsidR="00D51FE8" w:rsidRPr="006F24DC" w:rsidRDefault="006B0171" w:rsidP="00745826">
      <w:pPr>
        <w:pStyle w:val="TOC1"/>
        <w:rPr>
          <w:sz w:val="22"/>
          <w:szCs w:val="22"/>
          <w:lang w:eastAsia="en-GB"/>
        </w:rPr>
      </w:pPr>
      <w:hyperlink w:anchor="_Toc497122756" w:history="1">
        <w:r w:rsidRPr="006F24DC">
          <w:rPr>
            <w:rStyle w:val="Hyperlink"/>
          </w:rPr>
          <w:t>19</w:t>
        </w:r>
        <w:r w:rsidR="00D51FE8" w:rsidRPr="006F24DC">
          <w:rPr>
            <w:rStyle w:val="Hyperlink"/>
          </w:rPr>
          <w:t>.</w:t>
        </w:r>
        <w:r w:rsidR="002B7AF0" w:rsidRPr="006F24DC">
          <w:rPr>
            <w:rStyle w:val="Hyperlink"/>
          </w:rPr>
          <w:t xml:space="preserve"> </w:t>
        </w:r>
        <w:r w:rsidR="00D51FE8" w:rsidRPr="006F24DC">
          <w:rPr>
            <w:rStyle w:val="Hyperlink"/>
          </w:rPr>
          <w:t>Insurance</w:t>
        </w:r>
        <w:r w:rsidR="00D51FE8" w:rsidRPr="006F24DC">
          <w:rPr>
            <w:webHidden/>
          </w:rPr>
          <w:tab/>
        </w:r>
      </w:hyperlink>
    </w:p>
    <w:p w14:paraId="2FE10E7B" w14:textId="77777777" w:rsidR="00D51FE8" w:rsidRPr="006F24DC" w:rsidRDefault="00D51FE8" w:rsidP="00745826">
      <w:pPr>
        <w:pStyle w:val="TOC1"/>
        <w:rPr>
          <w:sz w:val="22"/>
          <w:szCs w:val="22"/>
          <w:lang w:eastAsia="en-GB"/>
        </w:rPr>
      </w:pPr>
      <w:hyperlink w:anchor="_Toc497122757" w:history="1">
        <w:r w:rsidRPr="006F24DC">
          <w:rPr>
            <w:rStyle w:val="Hyperlink"/>
          </w:rPr>
          <w:t>2</w:t>
        </w:r>
        <w:r w:rsidR="006B0171" w:rsidRPr="006F24DC">
          <w:rPr>
            <w:rStyle w:val="Hyperlink"/>
          </w:rPr>
          <w:t>0</w:t>
        </w:r>
        <w:r w:rsidRPr="006F24DC">
          <w:rPr>
            <w:rStyle w:val="Hyperlink"/>
          </w:rPr>
          <w:t>.</w:t>
        </w:r>
        <w:r w:rsidR="002B7AF0" w:rsidRPr="006F24DC">
          <w:rPr>
            <w:rStyle w:val="Hyperlink"/>
          </w:rPr>
          <w:t xml:space="preserve"> </w:t>
        </w:r>
        <w:r w:rsidRPr="006F24DC">
          <w:rPr>
            <w:rStyle w:val="Hyperlink"/>
          </w:rPr>
          <w:t>Review</w:t>
        </w:r>
        <w:r w:rsidRPr="006F24DC">
          <w:rPr>
            <w:webHidden/>
          </w:rPr>
          <w:tab/>
        </w:r>
      </w:hyperlink>
    </w:p>
    <w:p w14:paraId="67F54AAA" w14:textId="77777777" w:rsidR="00D51FE8" w:rsidRPr="006F24DC" w:rsidRDefault="00D51FE8" w:rsidP="00745826">
      <w:pPr>
        <w:pStyle w:val="TOC1"/>
        <w:rPr>
          <w:sz w:val="22"/>
          <w:szCs w:val="22"/>
          <w:lang w:eastAsia="en-GB"/>
        </w:rPr>
      </w:pPr>
      <w:hyperlink w:anchor="_Toc497122758" w:history="1">
        <w:r w:rsidRPr="006F24DC">
          <w:rPr>
            <w:rStyle w:val="Hyperlink"/>
          </w:rPr>
          <w:t>2</w:t>
        </w:r>
        <w:r w:rsidR="006B0171" w:rsidRPr="006F24DC">
          <w:rPr>
            <w:rStyle w:val="Hyperlink"/>
          </w:rPr>
          <w:t>1</w:t>
        </w:r>
        <w:r w:rsidRPr="006F24DC">
          <w:rPr>
            <w:rStyle w:val="Hyperlink"/>
          </w:rPr>
          <w:t>.</w:t>
        </w:r>
        <w:r w:rsidR="002B7AF0" w:rsidRPr="006F24DC">
          <w:rPr>
            <w:rStyle w:val="Hyperlink"/>
          </w:rPr>
          <w:t xml:space="preserve"> </w:t>
        </w:r>
        <w:r w:rsidRPr="006F24DC">
          <w:rPr>
            <w:rStyle w:val="Hyperlink"/>
          </w:rPr>
          <w:t>Variation of the Contract</w:t>
        </w:r>
        <w:r w:rsidRPr="006F24DC">
          <w:rPr>
            <w:webHidden/>
          </w:rPr>
          <w:tab/>
        </w:r>
      </w:hyperlink>
    </w:p>
    <w:p w14:paraId="483E4E9F" w14:textId="77777777" w:rsidR="00D51FE8" w:rsidRPr="006F24DC" w:rsidRDefault="00D51FE8" w:rsidP="00745826">
      <w:pPr>
        <w:pStyle w:val="TOC1"/>
        <w:rPr>
          <w:sz w:val="22"/>
          <w:szCs w:val="22"/>
          <w:lang w:eastAsia="en-GB"/>
        </w:rPr>
      </w:pPr>
      <w:hyperlink w:anchor="_Toc497122759" w:history="1">
        <w:r w:rsidRPr="006F24DC">
          <w:rPr>
            <w:rStyle w:val="Hyperlink"/>
          </w:rPr>
          <w:t>2</w:t>
        </w:r>
        <w:r w:rsidR="006B0171" w:rsidRPr="006F24DC">
          <w:rPr>
            <w:rStyle w:val="Hyperlink"/>
          </w:rPr>
          <w:t>2</w:t>
        </w:r>
        <w:r w:rsidRPr="006F24DC">
          <w:rPr>
            <w:rStyle w:val="Hyperlink"/>
          </w:rPr>
          <w:t>.</w:t>
        </w:r>
        <w:r w:rsidR="002B7AF0" w:rsidRPr="006F24DC">
          <w:rPr>
            <w:rStyle w:val="Hyperlink"/>
          </w:rPr>
          <w:t xml:space="preserve"> </w:t>
        </w:r>
        <w:r w:rsidRPr="006F24DC">
          <w:rPr>
            <w:rStyle w:val="Hyperlink"/>
          </w:rPr>
          <w:t>Variation of the Specification</w:t>
        </w:r>
        <w:r w:rsidRPr="006F24DC">
          <w:rPr>
            <w:webHidden/>
          </w:rPr>
          <w:tab/>
        </w:r>
      </w:hyperlink>
    </w:p>
    <w:p w14:paraId="195B1510" w14:textId="77777777" w:rsidR="00D51FE8" w:rsidRPr="006F24DC" w:rsidRDefault="00D51FE8" w:rsidP="00745826">
      <w:pPr>
        <w:pStyle w:val="TOC1"/>
        <w:rPr>
          <w:sz w:val="22"/>
          <w:szCs w:val="22"/>
          <w:lang w:eastAsia="en-GB"/>
        </w:rPr>
      </w:pPr>
      <w:hyperlink w:anchor="_Toc497122760" w:history="1">
        <w:r w:rsidRPr="006F24DC">
          <w:rPr>
            <w:rStyle w:val="Hyperlink"/>
          </w:rPr>
          <w:t>2</w:t>
        </w:r>
        <w:r w:rsidR="006B0171" w:rsidRPr="006F24DC">
          <w:rPr>
            <w:rStyle w:val="Hyperlink"/>
          </w:rPr>
          <w:t>3</w:t>
        </w:r>
        <w:r w:rsidRPr="006F24DC">
          <w:rPr>
            <w:rStyle w:val="Hyperlink"/>
          </w:rPr>
          <w:t>.</w:t>
        </w:r>
        <w:r w:rsidR="002B7AF0" w:rsidRPr="006F24DC">
          <w:rPr>
            <w:sz w:val="22"/>
            <w:szCs w:val="22"/>
            <w:lang w:eastAsia="en-GB"/>
          </w:rPr>
          <w:t xml:space="preserve"> </w:t>
        </w:r>
        <w:r w:rsidRPr="006F24DC">
          <w:rPr>
            <w:rStyle w:val="Hyperlink"/>
          </w:rPr>
          <w:t>Dispute Resolution Procedure</w:t>
        </w:r>
        <w:r w:rsidRPr="006F24DC">
          <w:rPr>
            <w:webHidden/>
          </w:rPr>
          <w:tab/>
        </w:r>
      </w:hyperlink>
    </w:p>
    <w:p w14:paraId="5643BE7C" w14:textId="77777777" w:rsidR="00D51FE8" w:rsidRPr="006F24DC" w:rsidRDefault="00D51FE8" w:rsidP="00745826">
      <w:pPr>
        <w:pStyle w:val="TOC1"/>
        <w:rPr>
          <w:sz w:val="22"/>
          <w:szCs w:val="22"/>
          <w:lang w:eastAsia="en-GB"/>
        </w:rPr>
      </w:pPr>
      <w:hyperlink w:anchor="_Toc497122761" w:history="1">
        <w:r w:rsidRPr="006F24DC">
          <w:rPr>
            <w:rStyle w:val="Hyperlink"/>
          </w:rPr>
          <w:t>2</w:t>
        </w:r>
        <w:r w:rsidR="006B0171" w:rsidRPr="006F24DC">
          <w:rPr>
            <w:rStyle w:val="Hyperlink"/>
          </w:rPr>
          <w:t>4</w:t>
        </w:r>
        <w:r w:rsidRPr="006F24DC">
          <w:rPr>
            <w:rStyle w:val="Hyperlink"/>
          </w:rPr>
          <w:t>.</w:t>
        </w:r>
        <w:r w:rsidR="002B7AF0" w:rsidRPr="006F24DC">
          <w:rPr>
            <w:rStyle w:val="Hyperlink"/>
          </w:rPr>
          <w:t xml:space="preserve"> </w:t>
        </w:r>
        <w:r w:rsidRPr="006F24DC">
          <w:rPr>
            <w:rStyle w:val="Hyperlink"/>
          </w:rPr>
          <w:t>Environmental Considerations</w:t>
        </w:r>
        <w:r w:rsidRPr="006F24DC">
          <w:rPr>
            <w:webHidden/>
          </w:rPr>
          <w:tab/>
        </w:r>
      </w:hyperlink>
    </w:p>
    <w:p w14:paraId="7FEF734F" w14:textId="77777777" w:rsidR="00D51FE8" w:rsidRPr="006F24DC" w:rsidRDefault="00D51FE8" w:rsidP="00745826">
      <w:pPr>
        <w:pStyle w:val="TOC1"/>
        <w:rPr>
          <w:sz w:val="22"/>
          <w:szCs w:val="22"/>
          <w:lang w:eastAsia="en-GB"/>
        </w:rPr>
      </w:pPr>
      <w:hyperlink w:anchor="_Toc497122762" w:history="1">
        <w:r w:rsidRPr="006F24DC">
          <w:rPr>
            <w:rStyle w:val="Hyperlink"/>
          </w:rPr>
          <w:t>2</w:t>
        </w:r>
        <w:r w:rsidR="006B0171" w:rsidRPr="006F24DC">
          <w:rPr>
            <w:rStyle w:val="Hyperlink"/>
          </w:rPr>
          <w:t>5</w:t>
        </w:r>
        <w:r w:rsidRPr="006F24DC">
          <w:rPr>
            <w:rStyle w:val="Hyperlink"/>
          </w:rPr>
          <w:t>.</w:t>
        </w:r>
        <w:r w:rsidR="002B7AF0" w:rsidRPr="006F24DC">
          <w:rPr>
            <w:rStyle w:val="Hyperlink"/>
          </w:rPr>
          <w:t xml:space="preserve"> </w:t>
        </w:r>
        <w:r w:rsidR="006B0171" w:rsidRPr="006F24DC">
          <w:rPr>
            <w:rStyle w:val="Hyperlink"/>
          </w:rPr>
          <w:t xml:space="preserve">TERM AND </w:t>
        </w:r>
        <w:r w:rsidRPr="006F24DC">
          <w:rPr>
            <w:rStyle w:val="Hyperlink"/>
          </w:rPr>
          <w:t>Termination</w:t>
        </w:r>
        <w:r w:rsidRPr="006F24DC">
          <w:rPr>
            <w:webHidden/>
          </w:rPr>
          <w:tab/>
        </w:r>
      </w:hyperlink>
    </w:p>
    <w:p w14:paraId="20279CDB" w14:textId="77777777" w:rsidR="00D51FE8" w:rsidRPr="006F24DC" w:rsidRDefault="00D51FE8" w:rsidP="00745826">
      <w:pPr>
        <w:pStyle w:val="TOC1"/>
        <w:rPr>
          <w:sz w:val="22"/>
          <w:szCs w:val="22"/>
          <w:lang w:eastAsia="en-GB"/>
        </w:rPr>
      </w:pPr>
      <w:hyperlink w:anchor="_Toc497122763" w:history="1">
        <w:r w:rsidRPr="006F24DC">
          <w:rPr>
            <w:rStyle w:val="Hyperlink"/>
          </w:rPr>
          <w:t>2</w:t>
        </w:r>
        <w:r w:rsidR="006B0171" w:rsidRPr="006F24DC">
          <w:rPr>
            <w:rStyle w:val="Hyperlink"/>
          </w:rPr>
          <w:t>6</w:t>
        </w:r>
        <w:r w:rsidRPr="006F24DC">
          <w:rPr>
            <w:rStyle w:val="Hyperlink"/>
          </w:rPr>
          <w:t>.</w:t>
        </w:r>
        <w:r w:rsidR="002B7AF0" w:rsidRPr="006F24DC">
          <w:rPr>
            <w:sz w:val="22"/>
            <w:szCs w:val="22"/>
            <w:lang w:eastAsia="en-GB"/>
          </w:rPr>
          <w:t xml:space="preserve"> </w:t>
        </w:r>
        <w:r w:rsidR="006B0171" w:rsidRPr="005D3CD6">
          <w:rPr>
            <w:lang w:eastAsia="en-GB"/>
          </w:rPr>
          <w:t>survival of clauses on termination</w:t>
        </w:r>
        <w:r w:rsidRPr="006F24DC">
          <w:rPr>
            <w:webHidden/>
          </w:rPr>
          <w:tab/>
        </w:r>
      </w:hyperlink>
    </w:p>
    <w:p w14:paraId="2AB93A7A" w14:textId="77777777" w:rsidR="00D51FE8" w:rsidRPr="006F24DC" w:rsidRDefault="00D51FE8" w:rsidP="00745826">
      <w:pPr>
        <w:pStyle w:val="TOC1"/>
        <w:rPr>
          <w:sz w:val="22"/>
          <w:szCs w:val="22"/>
          <w:lang w:eastAsia="en-GB"/>
        </w:rPr>
      </w:pPr>
      <w:hyperlink w:anchor="_Toc497122764" w:history="1">
        <w:r w:rsidRPr="006F24DC">
          <w:rPr>
            <w:rStyle w:val="Hyperlink"/>
          </w:rPr>
          <w:t>2</w:t>
        </w:r>
        <w:r w:rsidR="006B0171" w:rsidRPr="006F24DC">
          <w:rPr>
            <w:rStyle w:val="Hyperlink"/>
          </w:rPr>
          <w:t>7</w:t>
        </w:r>
        <w:r w:rsidRPr="006F24DC">
          <w:rPr>
            <w:rStyle w:val="Hyperlink"/>
          </w:rPr>
          <w:t>.</w:t>
        </w:r>
        <w:r w:rsidR="002B7AF0" w:rsidRPr="006F24DC">
          <w:rPr>
            <w:rStyle w:val="Hyperlink"/>
          </w:rPr>
          <w:t xml:space="preserve"> </w:t>
        </w:r>
        <w:r w:rsidR="006B0171" w:rsidRPr="006F24DC">
          <w:rPr>
            <w:rStyle w:val="Hyperlink"/>
          </w:rPr>
          <w:t>arrangements</w:t>
        </w:r>
        <w:r w:rsidRPr="006F24DC">
          <w:rPr>
            <w:rStyle w:val="Hyperlink"/>
          </w:rPr>
          <w:t xml:space="preserve"> on termination</w:t>
        </w:r>
        <w:r w:rsidRPr="006F24DC">
          <w:rPr>
            <w:webHidden/>
          </w:rPr>
          <w:tab/>
        </w:r>
      </w:hyperlink>
    </w:p>
    <w:p w14:paraId="1F0527A6" w14:textId="442B25C4" w:rsidR="00D51FE8" w:rsidRDefault="00915223" w:rsidP="00745826">
      <w:pPr>
        <w:pStyle w:val="TOC1"/>
      </w:pPr>
      <w:hyperlink w:anchor="_Toc497122767" w:history="1">
        <w:r w:rsidRPr="006F24DC">
          <w:rPr>
            <w:rStyle w:val="Hyperlink"/>
          </w:rPr>
          <w:t>28</w:t>
        </w:r>
        <w:r w:rsidR="00D51FE8" w:rsidRPr="006F24DC">
          <w:rPr>
            <w:rStyle w:val="Hyperlink"/>
          </w:rPr>
          <w:t>.</w:t>
        </w:r>
        <w:r w:rsidR="002B7AF0" w:rsidRPr="006F24DC">
          <w:rPr>
            <w:rStyle w:val="Hyperlink"/>
          </w:rPr>
          <w:t xml:space="preserve"> </w:t>
        </w:r>
        <w:r w:rsidR="00D51FE8" w:rsidRPr="006F24DC">
          <w:rPr>
            <w:rStyle w:val="Hyperlink"/>
          </w:rPr>
          <w:t>Re-Tendering and Handover</w:t>
        </w:r>
        <w:r w:rsidR="00D51FE8" w:rsidRPr="006F24DC">
          <w:rPr>
            <w:webHidden/>
          </w:rPr>
          <w:tab/>
        </w:r>
      </w:hyperlink>
    </w:p>
    <w:p w14:paraId="4654B222" w14:textId="6DC6132B" w:rsidR="004E599E" w:rsidRPr="004E599E" w:rsidRDefault="004E599E" w:rsidP="004E599E">
      <w:pPr>
        <w:ind w:hanging="284"/>
        <w:rPr>
          <w:rFonts w:ascii="Arial" w:hAnsi="Arial" w:cs="Arial"/>
          <w:b/>
          <w:bCs/>
          <w:szCs w:val="24"/>
        </w:rPr>
      </w:pPr>
      <w:r w:rsidRPr="004E599E">
        <w:rPr>
          <w:rFonts w:ascii="Arial" w:hAnsi="Arial" w:cs="Arial"/>
          <w:b/>
          <w:bCs/>
          <w:szCs w:val="24"/>
        </w:rPr>
        <w:t>28A. EMPLOYEE INFORMATION AND THE APPLICATION OF TUPE AT THE END OF THE CONTRACT</w:t>
      </w:r>
    </w:p>
    <w:p w14:paraId="23CED02A" w14:textId="124DBC5A" w:rsidR="00D51FE8" w:rsidRPr="006F24DC" w:rsidRDefault="00915223" w:rsidP="00745826">
      <w:pPr>
        <w:pStyle w:val="TOC1"/>
        <w:rPr>
          <w:sz w:val="22"/>
          <w:szCs w:val="22"/>
          <w:lang w:eastAsia="en-GB"/>
        </w:rPr>
      </w:pPr>
      <w:hyperlink w:anchor="_Toc497122769" w:history="1">
        <w:r w:rsidRPr="006F24DC">
          <w:rPr>
            <w:rStyle w:val="Hyperlink"/>
          </w:rPr>
          <w:t>29</w:t>
        </w:r>
        <w:r w:rsidR="00D51FE8" w:rsidRPr="006F24DC">
          <w:rPr>
            <w:rStyle w:val="Hyperlink"/>
          </w:rPr>
          <w:t>.</w:t>
        </w:r>
        <w:r w:rsidR="002B7AF0" w:rsidRPr="006F24DC">
          <w:rPr>
            <w:sz w:val="22"/>
            <w:szCs w:val="22"/>
            <w:lang w:eastAsia="en-GB"/>
          </w:rPr>
          <w:t xml:space="preserve"> </w:t>
        </w:r>
        <w:r w:rsidR="003E4920">
          <w:rPr>
            <w:rStyle w:val="Hyperlink"/>
          </w:rPr>
          <w:t>REVISED CODE OF PRACTICE ON WORKFORCE MATTERS</w:t>
        </w:r>
        <w:r w:rsidR="00D72972">
          <w:rPr>
            <w:rStyle w:val="Hyperlink"/>
          </w:rPr>
          <w:t xml:space="preserve">, </w:t>
        </w:r>
        <w:r w:rsidR="003544A5">
          <w:rPr>
            <w:rStyle w:val="Hyperlink"/>
          </w:rPr>
          <w:t>Fair Deal policy and cabinet office statement</w:t>
        </w:r>
        <w:r w:rsidR="00D51FE8" w:rsidRPr="006F24DC">
          <w:rPr>
            <w:webHidden/>
          </w:rPr>
          <w:tab/>
        </w:r>
      </w:hyperlink>
    </w:p>
    <w:p w14:paraId="5014B253" w14:textId="77777777" w:rsidR="00D51FE8" w:rsidRPr="006F24DC" w:rsidRDefault="00D51FE8" w:rsidP="00745826">
      <w:pPr>
        <w:pStyle w:val="TOC1"/>
        <w:rPr>
          <w:sz w:val="22"/>
          <w:szCs w:val="22"/>
          <w:lang w:eastAsia="en-GB"/>
        </w:rPr>
      </w:pPr>
      <w:hyperlink w:anchor="_Toc497122770" w:history="1">
        <w:r w:rsidRPr="006F24DC">
          <w:rPr>
            <w:rStyle w:val="Hyperlink"/>
          </w:rPr>
          <w:t>3</w:t>
        </w:r>
        <w:r w:rsidR="00915223" w:rsidRPr="006F24DC">
          <w:rPr>
            <w:rStyle w:val="Hyperlink"/>
          </w:rPr>
          <w:t>0</w:t>
        </w:r>
        <w:r w:rsidRPr="006F24DC">
          <w:rPr>
            <w:rStyle w:val="Hyperlink"/>
          </w:rPr>
          <w:t>.</w:t>
        </w:r>
        <w:r w:rsidR="002B7AF0" w:rsidRPr="006F24DC">
          <w:rPr>
            <w:rStyle w:val="Hyperlink"/>
          </w:rPr>
          <w:t xml:space="preserve"> </w:t>
        </w:r>
        <w:r w:rsidRPr="006F24DC">
          <w:rPr>
            <w:rStyle w:val="Hyperlink"/>
          </w:rPr>
          <w:t xml:space="preserve">Intellectual Property </w:t>
        </w:r>
        <w:r w:rsidRPr="006F24DC">
          <w:rPr>
            <w:webHidden/>
          </w:rPr>
          <w:tab/>
        </w:r>
      </w:hyperlink>
    </w:p>
    <w:p w14:paraId="4509F68A" w14:textId="77777777" w:rsidR="00D51FE8" w:rsidRPr="006F24DC" w:rsidRDefault="00D51FE8" w:rsidP="00745826">
      <w:pPr>
        <w:pStyle w:val="TOC1"/>
        <w:rPr>
          <w:sz w:val="22"/>
          <w:szCs w:val="22"/>
          <w:lang w:eastAsia="en-GB"/>
        </w:rPr>
      </w:pPr>
      <w:hyperlink w:anchor="_Toc497122771" w:history="1">
        <w:r w:rsidRPr="006F24DC">
          <w:rPr>
            <w:rStyle w:val="Hyperlink"/>
          </w:rPr>
          <w:t>3</w:t>
        </w:r>
        <w:r w:rsidR="00915223" w:rsidRPr="006F24DC">
          <w:rPr>
            <w:rStyle w:val="Hyperlink"/>
          </w:rPr>
          <w:t>1</w:t>
        </w:r>
        <w:r w:rsidRPr="006F24DC">
          <w:rPr>
            <w:rStyle w:val="Hyperlink"/>
          </w:rPr>
          <w:t>.</w:t>
        </w:r>
        <w:r w:rsidR="002B7AF0" w:rsidRPr="006F24DC">
          <w:rPr>
            <w:rStyle w:val="Hyperlink"/>
          </w:rPr>
          <w:t xml:space="preserve"> </w:t>
        </w:r>
        <w:r w:rsidRPr="006F24DC">
          <w:rPr>
            <w:rStyle w:val="Hyperlink"/>
          </w:rPr>
          <w:t xml:space="preserve">Electronic Product Information </w:t>
        </w:r>
        <w:r w:rsidR="00463A45" w:rsidRPr="006F24DC">
          <w:rPr>
            <w:rStyle w:val="Hyperlink"/>
          </w:rPr>
          <w:t>/</w:t>
        </w:r>
        <w:r w:rsidRPr="006F24DC">
          <w:rPr>
            <w:rStyle w:val="Hyperlink"/>
          </w:rPr>
          <w:t xml:space="preserve"> Electronic Trading System</w:t>
        </w:r>
        <w:r w:rsidRPr="006F24DC">
          <w:rPr>
            <w:webHidden/>
          </w:rPr>
          <w:tab/>
        </w:r>
      </w:hyperlink>
    </w:p>
    <w:p w14:paraId="2A43E48D" w14:textId="77777777" w:rsidR="00D51FE8" w:rsidRPr="006F24DC" w:rsidRDefault="00D51FE8" w:rsidP="00745826">
      <w:pPr>
        <w:pStyle w:val="TOC1"/>
        <w:rPr>
          <w:sz w:val="22"/>
          <w:szCs w:val="22"/>
          <w:lang w:eastAsia="en-GB"/>
        </w:rPr>
      </w:pPr>
      <w:hyperlink w:anchor="_Toc497122772" w:history="1">
        <w:r w:rsidRPr="006F24DC">
          <w:rPr>
            <w:rStyle w:val="Hyperlink"/>
          </w:rPr>
          <w:t>3</w:t>
        </w:r>
        <w:r w:rsidR="00915223" w:rsidRPr="006F24DC">
          <w:rPr>
            <w:rStyle w:val="Hyperlink"/>
          </w:rPr>
          <w:t>2</w:t>
        </w:r>
        <w:r w:rsidRPr="006F24DC">
          <w:rPr>
            <w:rStyle w:val="Hyperlink"/>
          </w:rPr>
          <w:t>.</w:t>
        </w:r>
        <w:r w:rsidR="002B7AF0" w:rsidRPr="006F24DC">
          <w:rPr>
            <w:rStyle w:val="Hyperlink"/>
          </w:rPr>
          <w:t xml:space="preserve"> </w:t>
        </w:r>
        <w:r w:rsidRPr="006F24DC">
          <w:rPr>
            <w:rStyle w:val="Hyperlink"/>
          </w:rPr>
          <w:t>Sales Information</w:t>
        </w:r>
        <w:r w:rsidRPr="006F24DC">
          <w:rPr>
            <w:webHidden/>
          </w:rPr>
          <w:tab/>
        </w:r>
      </w:hyperlink>
    </w:p>
    <w:p w14:paraId="09A3B597" w14:textId="77777777" w:rsidR="00D51FE8" w:rsidRPr="006F24DC" w:rsidRDefault="00D51FE8" w:rsidP="00745826">
      <w:pPr>
        <w:pStyle w:val="TOC1"/>
        <w:rPr>
          <w:sz w:val="22"/>
          <w:szCs w:val="22"/>
          <w:lang w:eastAsia="en-GB"/>
        </w:rPr>
      </w:pPr>
      <w:hyperlink w:anchor="_Toc497122773" w:history="1">
        <w:r w:rsidRPr="006F24DC">
          <w:rPr>
            <w:rStyle w:val="Hyperlink"/>
          </w:rPr>
          <w:t>3</w:t>
        </w:r>
        <w:r w:rsidR="00915223" w:rsidRPr="006F24DC">
          <w:rPr>
            <w:rStyle w:val="Hyperlink"/>
          </w:rPr>
          <w:t>3</w:t>
        </w:r>
        <w:r w:rsidRPr="006F24DC">
          <w:rPr>
            <w:rStyle w:val="Hyperlink"/>
          </w:rPr>
          <w:t>.</w:t>
        </w:r>
        <w:r w:rsidR="002B7AF0" w:rsidRPr="006F24DC">
          <w:rPr>
            <w:rStyle w:val="Hyperlink"/>
          </w:rPr>
          <w:t xml:space="preserve"> </w:t>
        </w:r>
        <w:r w:rsidRPr="006F24DC">
          <w:rPr>
            <w:rStyle w:val="Hyperlink"/>
          </w:rPr>
          <w:t>Audit and Accounts</w:t>
        </w:r>
        <w:r w:rsidRPr="006F24DC">
          <w:rPr>
            <w:webHidden/>
          </w:rPr>
          <w:tab/>
        </w:r>
      </w:hyperlink>
    </w:p>
    <w:p w14:paraId="687A1674" w14:textId="77777777" w:rsidR="00D51FE8" w:rsidRPr="006F24DC" w:rsidRDefault="00D51FE8" w:rsidP="00745826">
      <w:pPr>
        <w:pStyle w:val="TOC1"/>
        <w:rPr>
          <w:sz w:val="22"/>
          <w:szCs w:val="22"/>
          <w:lang w:eastAsia="en-GB"/>
        </w:rPr>
      </w:pPr>
      <w:hyperlink w:anchor="_Toc497122774" w:history="1">
        <w:r w:rsidRPr="006F24DC">
          <w:rPr>
            <w:rStyle w:val="Hyperlink"/>
          </w:rPr>
          <w:t>3</w:t>
        </w:r>
        <w:r w:rsidR="00915223" w:rsidRPr="006F24DC">
          <w:rPr>
            <w:rStyle w:val="Hyperlink"/>
          </w:rPr>
          <w:t>4</w:t>
        </w:r>
        <w:r w:rsidRPr="006F24DC">
          <w:rPr>
            <w:rStyle w:val="Hyperlink"/>
          </w:rPr>
          <w:t>.</w:t>
        </w:r>
        <w:r w:rsidR="002B7AF0" w:rsidRPr="006F24DC">
          <w:rPr>
            <w:sz w:val="22"/>
            <w:szCs w:val="22"/>
            <w:lang w:eastAsia="en-GB"/>
          </w:rPr>
          <w:t xml:space="preserve"> </w:t>
        </w:r>
        <w:r w:rsidRPr="006F24DC">
          <w:rPr>
            <w:rStyle w:val="Hyperlink"/>
          </w:rPr>
          <w:t>Confidentiality and Freedom of Information</w:t>
        </w:r>
        <w:r w:rsidRPr="006F24DC">
          <w:rPr>
            <w:webHidden/>
          </w:rPr>
          <w:tab/>
        </w:r>
      </w:hyperlink>
    </w:p>
    <w:p w14:paraId="2EBC4D9D" w14:textId="77777777" w:rsidR="00D51FE8" w:rsidRPr="006F24DC" w:rsidRDefault="00D51FE8" w:rsidP="00745826">
      <w:pPr>
        <w:pStyle w:val="TOC1"/>
        <w:rPr>
          <w:sz w:val="22"/>
          <w:szCs w:val="22"/>
          <w:lang w:eastAsia="en-GB"/>
        </w:rPr>
      </w:pPr>
      <w:hyperlink w:anchor="_Toc497122775" w:history="1">
        <w:r w:rsidRPr="006F24DC">
          <w:rPr>
            <w:rStyle w:val="Hyperlink"/>
          </w:rPr>
          <w:t>3</w:t>
        </w:r>
        <w:r w:rsidR="00915223" w:rsidRPr="006F24DC">
          <w:rPr>
            <w:rStyle w:val="Hyperlink"/>
          </w:rPr>
          <w:t>5</w:t>
        </w:r>
        <w:r w:rsidRPr="006F24DC">
          <w:rPr>
            <w:rStyle w:val="Hyperlink"/>
          </w:rPr>
          <w:t>.</w:t>
        </w:r>
        <w:r w:rsidR="002B7AF0" w:rsidRPr="006F24DC">
          <w:rPr>
            <w:rStyle w:val="Hyperlink"/>
          </w:rPr>
          <w:t xml:space="preserve"> </w:t>
        </w:r>
        <w:r w:rsidRPr="006F24DC">
          <w:rPr>
            <w:rStyle w:val="Hyperlink"/>
          </w:rPr>
          <w:t>Data Protection</w:t>
        </w:r>
        <w:r w:rsidRPr="006F24DC">
          <w:rPr>
            <w:webHidden/>
          </w:rPr>
          <w:tab/>
        </w:r>
      </w:hyperlink>
    </w:p>
    <w:p w14:paraId="08FA41FA" w14:textId="2259BC58" w:rsidR="00D51FE8" w:rsidRPr="006F24DC" w:rsidRDefault="00915223" w:rsidP="00745826">
      <w:pPr>
        <w:pStyle w:val="TOC1"/>
        <w:rPr>
          <w:sz w:val="22"/>
          <w:szCs w:val="22"/>
          <w:lang w:eastAsia="en-GB"/>
        </w:rPr>
      </w:pPr>
      <w:hyperlink w:anchor="_Toc497122776" w:history="1">
        <w:r w:rsidRPr="006F24DC">
          <w:rPr>
            <w:rStyle w:val="Hyperlink"/>
          </w:rPr>
          <w:t>36</w:t>
        </w:r>
        <w:r w:rsidR="00D51FE8" w:rsidRPr="006F24DC">
          <w:rPr>
            <w:rStyle w:val="Hyperlink"/>
          </w:rPr>
          <w:t>.</w:t>
        </w:r>
        <w:r w:rsidR="002B7AF0" w:rsidRPr="006F24DC">
          <w:rPr>
            <w:rStyle w:val="Hyperlink"/>
          </w:rPr>
          <w:t xml:space="preserve"> </w:t>
        </w:r>
        <w:r w:rsidR="007F0327">
          <w:rPr>
            <w:rStyle w:val="Hyperlink"/>
          </w:rPr>
          <w:t>NOT USED</w:t>
        </w:r>
        <w:r w:rsidR="00D51FE8" w:rsidRPr="006F24DC">
          <w:rPr>
            <w:rStyle w:val="Hyperlink"/>
          </w:rPr>
          <w:t xml:space="preserve">  </w:t>
        </w:r>
        <w:r w:rsidR="00D51FE8" w:rsidRPr="006F24DC">
          <w:rPr>
            <w:webHidden/>
          </w:rPr>
          <w:tab/>
        </w:r>
      </w:hyperlink>
    </w:p>
    <w:p w14:paraId="03C1C14E" w14:textId="77777777" w:rsidR="00D51FE8" w:rsidRPr="006F24DC" w:rsidRDefault="00915223" w:rsidP="00745826">
      <w:pPr>
        <w:pStyle w:val="TOC1"/>
        <w:rPr>
          <w:sz w:val="22"/>
          <w:szCs w:val="22"/>
          <w:lang w:eastAsia="en-GB"/>
        </w:rPr>
      </w:pPr>
      <w:hyperlink w:anchor="_Toc497122777" w:history="1">
        <w:r w:rsidRPr="006F24DC">
          <w:rPr>
            <w:rStyle w:val="Hyperlink"/>
          </w:rPr>
          <w:t>37</w:t>
        </w:r>
        <w:r w:rsidR="00D51FE8" w:rsidRPr="006F24DC">
          <w:rPr>
            <w:rStyle w:val="Hyperlink"/>
          </w:rPr>
          <w:t>.</w:t>
        </w:r>
        <w:r w:rsidR="002B7AF0" w:rsidRPr="006F24DC">
          <w:rPr>
            <w:sz w:val="22"/>
            <w:szCs w:val="22"/>
            <w:lang w:eastAsia="en-GB"/>
          </w:rPr>
          <w:t xml:space="preserve"> </w:t>
        </w:r>
        <w:r w:rsidR="00D51FE8" w:rsidRPr="006F24DC">
          <w:rPr>
            <w:rStyle w:val="Hyperlink"/>
          </w:rPr>
          <w:t>Business Continuity Plan</w:t>
        </w:r>
        <w:r w:rsidR="00D51FE8" w:rsidRPr="006F24DC">
          <w:rPr>
            <w:webHidden/>
          </w:rPr>
          <w:tab/>
        </w:r>
      </w:hyperlink>
    </w:p>
    <w:p w14:paraId="3B218AA1" w14:textId="77777777" w:rsidR="00D51FE8" w:rsidRPr="006F24DC" w:rsidRDefault="00915223" w:rsidP="00745826">
      <w:pPr>
        <w:pStyle w:val="TOC1"/>
        <w:rPr>
          <w:sz w:val="22"/>
          <w:szCs w:val="22"/>
          <w:lang w:eastAsia="en-GB"/>
        </w:rPr>
      </w:pPr>
      <w:hyperlink w:anchor="_Toc497122778" w:history="1">
        <w:r w:rsidRPr="006F24DC">
          <w:rPr>
            <w:rStyle w:val="Hyperlink"/>
          </w:rPr>
          <w:t>38</w:t>
        </w:r>
        <w:r w:rsidR="00D51FE8" w:rsidRPr="006F24DC">
          <w:rPr>
            <w:rStyle w:val="Hyperlink"/>
          </w:rPr>
          <w:t>.</w:t>
        </w:r>
        <w:r w:rsidR="002B7AF0" w:rsidRPr="006F24DC">
          <w:rPr>
            <w:rStyle w:val="Hyperlink"/>
          </w:rPr>
          <w:t xml:space="preserve"> </w:t>
        </w:r>
        <w:r w:rsidR="00D51FE8" w:rsidRPr="006F24DC">
          <w:rPr>
            <w:rStyle w:val="Hyperlink"/>
          </w:rPr>
          <w:t>The Human Rights Act 1998</w:t>
        </w:r>
        <w:r w:rsidR="00D51FE8" w:rsidRPr="006F24DC">
          <w:rPr>
            <w:webHidden/>
          </w:rPr>
          <w:tab/>
        </w:r>
      </w:hyperlink>
    </w:p>
    <w:p w14:paraId="10D00C4C" w14:textId="77777777" w:rsidR="00D51FE8" w:rsidRPr="006F24DC" w:rsidRDefault="00915223" w:rsidP="00745826">
      <w:pPr>
        <w:pStyle w:val="TOC1"/>
        <w:rPr>
          <w:sz w:val="22"/>
          <w:szCs w:val="22"/>
          <w:lang w:eastAsia="en-GB"/>
        </w:rPr>
      </w:pPr>
      <w:hyperlink w:anchor="_Toc497122779" w:history="1">
        <w:r w:rsidRPr="006F24DC">
          <w:rPr>
            <w:rStyle w:val="Hyperlink"/>
          </w:rPr>
          <w:t>39</w:t>
        </w:r>
        <w:r w:rsidR="00D51FE8" w:rsidRPr="006F24DC">
          <w:rPr>
            <w:rStyle w:val="Hyperlink"/>
          </w:rPr>
          <w:t>.</w:t>
        </w:r>
        <w:r w:rsidR="002B7AF0" w:rsidRPr="006F24DC">
          <w:rPr>
            <w:sz w:val="22"/>
            <w:szCs w:val="22"/>
            <w:lang w:eastAsia="en-GB"/>
          </w:rPr>
          <w:t xml:space="preserve"> </w:t>
        </w:r>
        <w:r w:rsidR="00D51FE8" w:rsidRPr="006F24DC">
          <w:rPr>
            <w:rStyle w:val="Hyperlink"/>
          </w:rPr>
          <w:t>Standing and Authority</w:t>
        </w:r>
        <w:r w:rsidR="00D51FE8" w:rsidRPr="006F24DC">
          <w:rPr>
            <w:webHidden/>
          </w:rPr>
          <w:tab/>
        </w:r>
      </w:hyperlink>
    </w:p>
    <w:p w14:paraId="18746FDE" w14:textId="77777777" w:rsidR="00D51FE8" w:rsidRPr="006F24DC" w:rsidRDefault="00D51FE8" w:rsidP="00745826">
      <w:pPr>
        <w:pStyle w:val="TOC1"/>
        <w:rPr>
          <w:sz w:val="22"/>
          <w:szCs w:val="22"/>
          <w:lang w:eastAsia="en-GB"/>
        </w:rPr>
      </w:pPr>
      <w:hyperlink w:anchor="_Toc497122780" w:history="1">
        <w:r w:rsidRPr="006F24DC">
          <w:rPr>
            <w:rStyle w:val="Hyperlink"/>
          </w:rPr>
          <w:t>4</w:t>
        </w:r>
        <w:r w:rsidR="00915223" w:rsidRPr="006F24DC">
          <w:rPr>
            <w:rStyle w:val="Hyperlink"/>
          </w:rPr>
          <w:t>0</w:t>
        </w:r>
        <w:r w:rsidRPr="006F24DC">
          <w:rPr>
            <w:rStyle w:val="Hyperlink"/>
          </w:rPr>
          <w:t>.</w:t>
        </w:r>
        <w:r w:rsidR="002B7AF0" w:rsidRPr="006F24DC">
          <w:rPr>
            <w:rStyle w:val="Hyperlink"/>
          </w:rPr>
          <w:t xml:space="preserve"> </w:t>
        </w:r>
        <w:r w:rsidRPr="006F24DC">
          <w:rPr>
            <w:rStyle w:val="Hyperlink"/>
          </w:rPr>
          <w:t>Relationship of the parties</w:t>
        </w:r>
        <w:r w:rsidRPr="006F24DC">
          <w:rPr>
            <w:webHidden/>
          </w:rPr>
          <w:tab/>
        </w:r>
      </w:hyperlink>
    </w:p>
    <w:p w14:paraId="45F44A3A" w14:textId="77777777" w:rsidR="00D51FE8" w:rsidRPr="006F24DC" w:rsidRDefault="00D51FE8" w:rsidP="00745826">
      <w:pPr>
        <w:pStyle w:val="TOC1"/>
        <w:rPr>
          <w:sz w:val="22"/>
          <w:szCs w:val="22"/>
          <w:lang w:eastAsia="en-GB"/>
        </w:rPr>
      </w:pPr>
      <w:hyperlink w:anchor="_Toc497122782" w:history="1">
        <w:r w:rsidRPr="006F24DC">
          <w:rPr>
            <w:rStyle w:val="Hyperlink"/>
          </w:rPr>
          <w:t>4</w:t>
        </w:r>
        <w:r w:rsidR="00915223" w:rsidRPr="006F24DC">
          <w:rPr>
            <w:rStyle w:val="Hyperlink"/>
          </w:rPr>
          <w:t>1</w:t>
        </w:r>
        <w:r w:rsidRPr="006F24DC">
          <w:rPr>
            <w:rStyle w:val="Hyperlink"/>
          </w:rPr>
          <w:t>.</w:t>
        </w:r>
        <w:r w:rsidR="002B7AF0" w:rsidRPr="006F24DC">
          <w:rPr>
            <w:rStyle w:val="Hyperlink"/>
          </w:rPr>
          <w:t xml:space="preserve"> </w:t>
        </w:r>
        <w:r w:rsidRPr="006F24DC">
          <w:rPr>
            <w:rStyle w:val="Hyperlink"/>
          </w:rPr>
          <w:t>Inducements to Purchase</w:t>
        </w:r>
        <w:r w:rsidRPr="006F24DC">
          <w:rPr>
            <w:webHidden/>
          </w:rPr>
          <w:tab/>
        </w:r>
      </w:hyperlink>
    </w:p>
    <w:p w14:paraId="47D05DD9" w14:textId="77777777" w:rsidR="00D51FE8" w:rsidRPr="006F24DC" w:rsidRDefault="00D51FE8" w:rsidP="00745826">
      <w:pPr>
        <w:pStyle w:val="TOC1"/>
        <w:rPr>
          <w:sz w:val="22"/>
          <w:szCs w:val="22"/>
          <w:lang w:eastAsia="en-GB"/>
        </w:rPr>
      </w:pPr>
      <w:hyperlink w:anchor="_Toc497122783" w:history="1">
        <w:r w:rsidRPr="006F24DC">
          <w:rPr>
            <w:rStyle w:val="Hyperlink"/>
          </w:rPr>
          <w:t>4</w:t>
        </w:r>
        <w:r w:rsidR="00915223" w:rsidRPr="006F24DC">
          <w:rPr>
            <w:rStyle w:val="Hyperlink"/>
          </w:rPr>
          <w:t>2</w:t>
        </w:r>
        <w:r w:rsidRPr="006F24DC">
          <w:rPr>
            <w:rStyle w:val="Hyperlink"/>
          </w:rPr>
          <w:t>.</w:t>
        </w:r>
        <w:r w:rsidR="002B7AF0" w:rsidRPr="006F24DC">
          <w:rPr>
            <w:rStyle w:val="Hyperlink"/>
          </w:rPr>
          <w:t xml:space="preserve"> </w:t>
        </w:r>
        <w:r w:rsidRPr="006F24DC">
          <w:rPr>
            <w:rStyle w:val="Hyperlink"/>
          </w:rPr>
          <w:t>Prevention of Corruption and Bribery</w:t>
        </w:r>
        <w:r w:rsidRPr="006F24DC">
          <w:rPr>
            <w:webHidden/>
          </w:rPr>
          <w:tab/>
        </w:r>
      </w:hyperlink>
    </w:p>
    <w:p w14:paraId="1FAD3250" w14:textId="77777777" w:rsidR="00D51FE8" w:rsidRPr="006F24DC" w:rsidRDefault="00D51FE8" w:rsidP="00745826">
      <w:pPr>
        <w:pStyle w:val="TOC1"/>
        <w:rPr>
          <w:sz w:val="22"/>
          <w:szCs w:val="22"/>
          <w:lang w:eastAsia="en-GB"/>
        </w:rPr>
      </w:pPr>
      <w:hyperlink w:anchor="_Toc497122784" w:history="1">
        <w:r w:rsidRPr="006F24DC">
          <w:rPr>
            <w:rStyle w:val="Hyperlink"/>
          </w:rPr>
          <w:t>4</w:t>
        </w:r>
        <w:r w:rsidR="00915223" w:rsidRPr="006F24DC">
          <w:rPr>
            <w:rStyle w:val="Hyperlink"/>
          </w:rPr>
          <w:t>3</w:t>
        </w:r>
        <w:r w:rsidRPr="006F24DC">
          <w:rPr>
            <w:rStyle w:val="Hyperlink"/>
          </w:rPr>
          <w:t>.</w:t>
        </w:r>
        <w:r w:rsidR="002B7AF0" w:rsidRPr="006F24DC">
          <w:rPr>
            <w:rStyle w:val="Hyperlink"/>
          </w:rPr>
          <w:t xml:space="preserve"> </w:t>
        </w:r>
        <w:r w:rsidRPr="006F24DC">
          <w:rPr>
            <w:rStyle w:val="Hyperlink"/>
          </w:rPr>
          <w:t>General</w:t>
        </w:r>
        <w:r w:rsidRPr="006F24DC">
          <w:rPr>
            <w:webHidden/>
          </w:rPr>
          <w:tab/>
        </w:r>
      </w:hyperlink>
    </w:p>
    <w:p w14:paraId="526FF0CB" w14:textId="77777777" w:rsidR="00D51FE8" w:rsidRPr="006F24DC" w:rsidRDefault="00D51FE8" w:rsidP="00745826">
      <w:pPr>
        <w:pStyle w:val="TOC1"/>
        <w:rPr>
          <w:sz w:val="22"/>
          <w:szCs w:val="22"/>
          <w:lang w:eastAsia="en-GB"/>
        </w:rPr>
      </w:pPr>
      <w:hyperlink w:anchor="_Toc497122785" w:history="1">
        <w:r w:rsidRPr="006F24DC">
          <w:rPr>
            <w:rStyle w:val="Hyperlink"/>
          </w:rPr>
          <w:t>4</w:t>
        </w:r>
        <w:r w:rsidR="00915223" w:rsidRPr="006F24DC">
          <w:rPr>
            <w:rStyle w:val="Hyperlink"/>
          </w:rPr>
          <w:t>4</w:t>
        </w:r>
        <w:r w:rsidRPr="006F24DC">
          <w:rPr>
            <w:rStyle w:val="Hyperlink"/>
          </w:rPr>
          <w:t>.</w:t>
        </w:r>
        <w:r w:rsidR="002B7AF0" w:rsidRPr="006F24DC">
          <w:rPr>
            <w:sz w:val="22"/>
            <w:szCs w:val="22"/>
            <w:lang w:eastAsia="en-GB"/>
          </w:rPr>
          <w:t xml:space="preserve"> </w:t>
        </w:r>
        <w:r w:rsidRPr="006F24DC">
          <w:rPr>
            <w:rStyle w:val="Hyperlink"/>
          </w:rPr>
          <w:t>Third Party Rights</w:t>
        </w:r>
        <w:r w:rsidRPr="006F24DC">
          <w:rPr>
            <w:webHidden/>
          </w:rPr>
          <w:tab/>
        </w:r>
      </w:hyperlink>
    </w:p>
    <w:p w14:paraId="2B756B65" w14:textId="4D4C5FB7" w:rsidR="00D51FE8" w:rsidRPr="006F24DC" w:rsidRDefault="00B319C8" w:rsidP="00745826">
      <w:pPr>
        <w:pStyle w:val="TOC1"/>
        <w:rPr>
          <w:sz w:val="22"/>
          <w:szCs w:val="22"/>
          <w:lang w:eastAsia="en-GB"/>
        </w:rPr>
      </w:pPr>
      <w:r w:rsidRPr="006F24DC">
        <w:rPr>
          <w:rStyle w:val="Hyperlink"/>
          <w:color w:val="auto"/>
          <w:u w:val="none"/>
        </w:rPr>
        <w:t>4</w:t>
      </w:r>
      <w:hyperlink w:anchor="_Toc497122786" w:history="1">
        <w:r w:rsidR="00D51FE8" w:rsidRPr="006F24DC">
          <w:rPr>
            <w:rStyle w:val="Hyperlink"/>
          </w:rPr>
          <w:t>5.</w:t>
        </w:r>
        <w:r w:rsidR="002B7AF0" w:rsidRPr="006F24DC">
          <w:rPr>
            <w:rStyle w:val="Hyperlink"/>
          </w:rPr>
          <w:t xml:space="preserve"> </w:t>
        </w:r>
        <w:r w:rsidR="007F0327">
          <w:rPr>
            <w:rStyle w:val="Hyperlink"/>
          </w:rPr>
          <w:t>NOT USED</w:t>
        </w:r>
        <w:r w:rsidR="00D51FE8" w:rsidRPr="006F24DC">
          <w:rPr>
            <w:webHidden/>
          </w:rPr>
          <w:tab/>
        </w:r>
      </w:hyperlink>
    </w:p>
    <w:p w14:paraId="52A5DEC0" w14:textId="77777777" w:rsidR="00D51FE8" w:rsidRPr="006F24DC" w:rsidRDefault="00B319C8" w:rsidP="00745826">
      <w:pPr>
        <w:pStyle w:val="TOC1"/>
        <w:rPr>
          <w:sz w:val="22"/>
          <w:szCs w:val="22"/>
          <w:lang w:eastAsia="en-GB"/>
        </w:rPr>
      </w:pPr>
      <w:hyperlink w:anchor="_Toc497122787" w:history="1">
        <w:r w:rsidRPr="006F24DC">
          <w:rPr>
            <w:rStyle w:val="Hyperlink"/>
          </w:rPr>
          <w:t>46</w:t>
        </w:r>
        <w:r w:rsidR="00D51FE8" w:rsidRPr="006F24DC">
          <w:rPr>
            <w:rStyle w:val="Hyperlink"/>
          </w:rPr>
          <w:t>.</w:t>
        </w:r>
        <w:r w:rsidR="002B7AF0" w:rsidRPr="006F24DC">
          <w:rPr>
            <w:sz w:val="22"/>
            <w:szCs w:val="22"/>
            <w:lang w:eastAsia="en-GB"/>
          </w:rPr>
          <w:t xml:space="preserve"> </w:t>
        </w:r>
        <w:r w:rsidR="00D51FE8" w:rsidRPr="006F24DC">
          <w:rPr>
            <w:rStyle w:val="Hyperlink"/>
          </w:rPr>
          <w:t>Equality and Non-discrimination</w:t>
        </w:r>
        <w:r w:rsidR="00D51FE8" w:rsidRPr="006F24DC">
          <w:rPr>
            <w:webHidden/>
          </w:rPr>
          <w:tab/>
        </w:r>
      </w:hyperlink>
    </w:p>
    <w:p w14:paraId="405F5C84" w14:textId="77777777" w:rsidR="00D51FE8" w:rsidRPr="006F24DC" w:rsidRDefault="00B319C8" w:rsidP="00745826">
      <w:pPr>
        <w:pStyle w:val="TOC1"/>
        <w:rPr>
          <w:sz w:val="22"/>
          <w:szCs w:val="22"/>
          <w:lang w:eastAsia="en-GB"/>
        </w:rPr>
      </w:pPr>
      <w:hyperlink w:anchor="_Toc497122788" w:history="1">
        <w:r w:rsidRPr="006F24DC">
          <w:rPr>
            <w:rStyle w:val="Hyperlink"/>
          </w:rPr>
          <w:t>47</w:t>
        </w:r>
        <w:r w:rsidR="00D51FE8" w:rsidRPr="006F24DC">
          <w:rPr>
            <w:rStyle w:val="Hyperlink"/>
          </w:rPr>
          <w:t>.</w:t>
        </w:r>
        <w:r w:rsidR="002B7AF0" w:rsidRPr="006F24DC">
          <w:rPr>
            <w:rStyle w:val="Hyperlink"/>
          </w:rPr>
          <w:t xml:space="preserve"> </w:t>
        </w:r>
        <w:r w:rsidR="00D51FE8" w:rsidRPr="006F24DC">
          <w:rPr>
            <w:rStyle w:val="Hyperlink"/>
          </w:rPr>
          <w:t>Notices</w:t>
        </w:r>
        <w:r w:rsidR="00D51FE8" w:rsidRPr="006F24DC">
          <w:rPr>
            <w:webHidden/>
          </w:rPr>
          <w:tab/>
        </w:r>
      </w:hyperlink>
    </w:p>
    <w:p w14:paraId="256D1BF5" w14:textId="77777777" w:rsidR="00D51FE8" w:rsidRPr="006F24DC" w:rsidRDefault="00B319C8" w:rsidP="00745826">
      <w:pPr>
        <w:pStyle w:val="TOC1"/>
        <w:rPr>
          <w:sz w:val="22"/>
          <w:szCs w:val="22"/>
          <w:lang w:eastAsia="en-GB"/>
        </w:rPr>
      </w:pPr>
      <w:hyperlink w:anchor="_Toc497122789" w:history="1">
        <w:r w:rsidRPr="006F24DC">
          <w:rPr>
            <w:rStyle w:val="Hyperlink"/>
          </w:rPr>
          <w:t>48</w:t>
        </w:r>
        <w:r w:rsidR="00D51FE8" w:rsidRPr="006F24DC">
          <w:rPr>
            <w:rStyle w:val="Hyperlink"/>
          </w:rPr>
          <w:t>.</w:t>
        </w:r>
        <w:r w:rsidR="002B7AF0" w:rsidRPr="006F24DC">
          <w:rPr>
            <w:rStyle w:val="Hyperlink"/>
          </w:rPr>
          <w:t xml:space="preserve"> </w:t>
        </w:r>
        <w:r w:rsidR="00D51FE8" w:rsidRPr="006F24DC">
          <w:rPr>
            <w:rStyle w:val="Hyperlink"/>
          </w:rPr>
          <w:t>Force Majeure</w:t>
        </w:r>
        <w:r w:rsidR="00D51FE8" w:rsidRPr="006F24DC">
          <w:rPr>
            <w:webHidden/>
          </w:rPr>
          <w:tab/>
        </w:r>
      </w:hyperlink>
    </w:p>
    <w:p w14:paraId="65D63DF9" w14:textId="77777777" w:rsidR="00D51FE8" w:rsidRPr="006F24DC" w:rsidRDefault="00B319C8" w:rsidP="00745826">
      <w:pPr>
        <w:pStyle w:val="TOC1"/>
        <w:rPr>
          <w:sz w:val="22"/>
          <w:szCs w:val="22"/>
          <w:lang w:eastAsia="en-GB"/>
        </w:rPr>
      </w:pPr>
      <w:hyperlink w:anchor="_Toc497122790" w:history="1">
        <w:r w:rsidRPr="006F24DC">
          <w:rPr>
            <w:rStyle w:val="Hyperlink"/>
          </w:rPr>
          <w:t>49</w:t>
        </w:r>
        <w:r w:rsidR="00D51FE8" w:rsidRPr="006F24DC">
          <w:rPr>
            <w:rStyle w:val="Hyperlink"/>
          </w:rPr>
          <w:t>.</w:t>
        </w:r>
        <w:r w:rsidR="002B7AF0" w:rsidRPr="006F24DC">
          <w:rPr>
            <w:rStyle w:val="Hyperlink"/>
          </w:rPr>
          <w:t xml:space="preserve"> </w:t>
        </w:r>
        <w:r w:rsidR="00D51FE8" w:rsidRPr="006F24DC">
          <w:rPr>
            <w:rStyle w:val="Hyperlink"/>
          </w:rPr>
          <w:t>Welsh Language Obligations</w:t>
        </w:r>
        <w:r w:rsidR="00D51FE8" w:rsidRPr="006F24DC">
          <w:rPr>
            <w:webHidden/>
          </w:rPr>
          <w:tab/>
        </w:r>
      </w:hyperlink>
    </w:p>
    <w:p w14:paraId="67146D98" w14:textId="77777777" w:rsidR="00D51FE8" w:rsidRPr="006F24DC" w:rsidRDefault="00D51FE8" w:rsidP="00745826">
      <w:pPr>
        <w:pStyle w:val="TOC1"/>
        <w:rPr>
          <w:rStyle w:val="Hyperlink"/>
        </w:rPr>
      </w:pPr>
      <w:hyperlink w:anchor="_Toc497122792" w:history="1">
        <w:r w:rsidRPr="006F24DC">
          <w:rPr>
            <w:rStyle w:val="Hyperlink"/>
          </w:rPr>
          <w:t>5</w:t>
        </w:r>
        <w:r w:rsidR="00B319C8" w:rsidRPr="006F24DC">
          <w:rPr>
            <w:rStyle w:val="Hyperlink"/>
          </w:rPr>
          <w:t>0</w:t>
        </w:r>
        <w:r w:rsidRPr="006F24DC">
          <w:rPr>
            <w:rStyle w:val="Hyperlink"/>
          </w:rPr>
          <w:t>.</w:t>
        </w:r>
        <w:r w:rsidR="002B7AF0" w:rsidRPr="006F24DC">
          <w:rPr>
            <w:rStyle w:val="Hyperlink"/>
          </w:rPr>
          <w:t xml:space="preserve"> </w:t>
        </w:r>
        <w:r w:rsidRPr="006F24DC">
          <w:rPr>
            <w:rStyle w:val="Hyperlink"/>
          </w:rPr>
          <w:t>Anti Slavery</w:t>
        </w:r>
        <w:r w:rsidRPr="006F24DC">
          <w:rPr>
            <w:webHidden/>
          </w:rPr>
          <w:tab/>
        </w:r>
      </w:hyperlink>
    </w:p>
    <w:bookmarkStart w:id="8" w:name="_Hlk125026412"/>
    <w:p w14:paraId="15BD4EE4" w14:textId="6994F8CE" w:rsidR="00B319C8" w:rsidRPr="006F24DC" w:rsidRDefault="008B2A84" w:rsidP="00745826">
      <w:pPr>
        <w:pStyle w:val="TOC1"/>
        <w:rPr>
          <w:rStyle w:val="Hyperlink"/>
        </w:rPr>
      </w:pPr>
      <w:r>
        <w:fldChar w:fldCharType="begin"/>
      </w:r>
      <w:r>
        <w:instrText xml:space="preserve"> HYPERLINK \l "_Toc497122792" </w:instrText>
      </w:r>
      <w:r>
        <w:fldChar w:fldCharType="separate"/>
      </w:r>
      <w:r w:rsidR="00B319C8" w:rsidRPr="006F24DC">
        <w:rPr>
          <w:rStyle w:val="Hyperlink"/>
        </w:rPr>
        <w:t xml:space="preserve">51. </w:t>
      </w:r>
      <w:r w:rsidR="00CD5E97">
        <w:rPr>
          <w:rStyle w:val="Hyperlink"/>
        </w:rPr>
        <w:t xml:space="preserve">Well Being Of </w:t>
      </w:r>
      <w:r w:rsidR="00B319C8" w:rsidRPr="006F24DC">
        <w:rPr>
          <w:rStyle w:val="Hyperlink"/>
        </w:rPr>
        <w:t>FUTURE GENERATIONS</w:t>
      </w:r>
      <w:r w:rsidR="00CD5E97">
        <w:rPr>
          <w:rStyle w:val="Hyperlink"/>
        </w:rPr>
        <w:t xml:space="preserve"> (WALes) Act 2015</w:t>
      </w:r>
      <w:r w:rsidR="00B319C8" w:rsidRPr="006F24DC">
        <w:rPr>
          <w:webHidden/>
        </w:rPr>
        <w:tab/>
      </w:r>
      <w:r>
        <w:fldChar w:fldCharType="end"/>
      </w:r>
    </w:p>
    <w:bookmarkEnd w:id="8"/>
    <w:p w14:paraId="5934E07E" w14:textId="3A76BDC0" w:rsidR="00D80EE6" w:rsidRDefault="00D80EE6" w:rsidP="00745826">
      <w:pPr>
        <w:pStyle w:val="TOC1"/>
        <w:rPr>
          <w:rStyle w:val="Hyperlink"/>
          <w:color w:val="auto"/>
          <w:u w:val="none"/>
        </w:rPr>
      </w:pPr>
      <w:r>
        <w:rPr>
          <w:rStyle w:val="Hyperlink"/>
          <w:color w:val="auto"/>
          <w:u w:val="none"/>
        </w:rPr>
        <w:t>52. National minimum wage</w:t>
      </w:r>
    </w:p>
    <w:p w14:paraId="77EC3341" w14:textId="3EAD13FA" w:rsidR="00D51FE8" w:rsidRPr="006F24DC" w:rsidRDefault="00D51FE8" w:rsidP="00745826">
      <w:pPr>
        <w:pStyle w:val="TOC1"/>
        <w:rPr>
          <w:sz w:val="22"/>
          <w:szCs w:val="22"/>
          <w:lang w:eastAsia="en-GB"/>
        </w:rPr>
      </w:pPr>
      <w:hyperlink w:anchor="_Toc497122793" w:history="1">
        <w:r w:rsidRPr="006F24DC">
          <w:rPr>
            <w:rStyle w:val="Hyperlink"/>
          </w:rPr>
          <w:t>5</w:t>
        </w:r>
        <w:r w:rsidR="00B95AED">
          <w:rPr>
            <w:rStyle w:val="Hyperlink"/>
          </w:rPr>
          <w:t>3</w:t>
        </w:r>
        <w:r w:rsidRPr="006F24DC">
          <w:rPr>
            <w:rStyle w:val="Hyperlink"/>
          </w:rPr>
          <w:t>.</w:t>
        </w:r>
        <w:r w:rsidR="002B7AF0" w:rsidRPr="006F24DC">
          <w:rPr>
            <w:rStyle w:val="Hyperlink"/>
          </w:rPr>
          <w:t xml:space="preserve"> </w:t>
        </w:r>
        <w:r w:rsidRPr="006F24DC">
          <w:rPr>
            <w:rStyle w:val="Hyperlink"/>
          </w:rPr>
          <w:t>Law &amp; Jurisdiction</w:t>
        </w:r>
        <w:r w:rsidRPr="006F24DC">
          <w:rPr>
            <w:webHidden/>
          </w:rPr>
          <w:tab/>
        </w:r>
      </w:hyperlink>
    </w:p>
    <w:p w14:paraId="3B772E43" w14:textId="0600BCCF" w:rsidR="007870C6" w:rsidRDefault="00D51FE8" w:rsidP="00346443">
      <w:pPr>
        <w:tabs>
          <w:tab w:val="right" w:pos="9498"/>
        </w:tabs>
        <w:spacing w:after="240"/>
        <w:ind w:right="-140"/>
        <w:rPr>
          <w:rFonts w:ascii="Arial" w:hAnsi="Arial" w:cs="Arial"/>
          <w:i/>
          <w:iCs/>
          <w:sz w:val="22"/>
          <w:szCs w:val="22"/>
        </w:rPr>
      </w:pPr>
      <w:r w:rsidRPr="006F24DC">
        <w:rPr>
          <w:rFonts w:ascii="Arial" w:hAnsi="Arial" w:cs="Arial"/>
          <w:b/>
          <w:bCs/>
          <w:caps/>
          <w:szCs w:val="24"/>
        </w:rPr>
        <w:fldChar w:fldCharType="end"/>
      </w:r>
    </w:p>
    <w:p w14:paraId="7E5E5309" w14:textId="78D8F60D" w:rsidR="00DF6C9A" w:rsidRDefault="00DF6C9A" w:rsidP="00346443">
      <w:pPr>
        <w:tabs>
          <w:tab w:val="right" w:pos="9498"/>
        </w:tabs>
        <w:spacing w:after="240"/>
        <w:ind w:right="-140"/>
        <w:rPr>
          <w:rFonts w:ascii="Arial" w:hAnsi="Arial" w:cs="Arial"/>
          <w:i/>
          <w:iCs/>
          <w:sz w:val="22"/>
          <w:szCs w:val="22"/>
        </w:rPr>
      </w:pPr>
    </w:p>
    <w:p w14:paraId="366438F3" w14:textId="3DE98F3B" w:rsidR="00DF6C9A" w:rsidRDefault="00DF6C9A" w:rsidP="00346443">
      <w:pPr>
        <w:tabs>
          <w:tab w:val="right" w:pos="9498"/>
        </w:tabs>
        <w:spacing w:after="240"/>
        <w:ind w:right="-140"/>
        <w:rPr>
          <w:rFonts w:ascii="Arial" w:hAnsi="Arial" w:cs="Arial"/>
          <w:i/>
          <w:iCs/>
          <w:sz w:val="22"/>
          <w:szCs w:val="22"/>
        </w:rPr>
      </w:pPr>
    </w:p>
    <w:p w14:paraId="442892D0" w14:textId="77777777" w:rsidR="00DF6C9A" w:rsidRDefault="00DF6C9A" w:rsidP="00346443">
      <w:pPr>
        <w:tabs>
          <w:tab w:val="right" w:pos="9498"/>
        </w:tabs>
        <w:spacing w:after="240"/>
        <w:ind w:right="-140"/>
        <w:rPr>
          <w:rFonts w:ascii="Arial" w:hAnsi="Arial" w:cs="Arial"/>
          <w:b/>
          <w:bCs/>
          <w:caps/>
          <w:szCs w:val="24"/>
        </w:rPr>
      </w:pPr>
    </w:p>
    <w:p w14:paraId="66369EAC" w14:textId="77777777" w:rsidR="00801BD5" w:rsidRPr="006F24DC" w:rsidRDefault="007870C6" w:rsidP="00346443">
      <w:pPr>
        <w:tabs>
          <w:tab w:val="right" w:pos="9498"/>
        </w:tabs>
        <w:spacing w:after="240"/>
        <w:ind w:right="-140"/>
        <w:rPr>
          <w:rFonts w:ascii="Arial" w:hAnsi="Arial" w:cs="Arial"/>
          <w:lang w:eastAsia="en-GB"/>
        </w:rPr>
      </w:pPr>
      <w:r>
        <w:rPr>
          <w:rFonts w:ascii="Arial" w:hAnsi="Arial" w:cs="Arial"/>
          <w:b/>
          <w:bCs/>
          <w:caps/>
          <w:szCs w:val="24"/>
        </w:rPr>
        <w:br w:type="page"/>
      </w:r>
    </w:p>
    <w:p w14:paraId="5872209F" w14:textId="138664F5" w:rsidR="00B53C20" w:rsidRPr="006F24DC" w:rsidRDefault="00C36BBE" w:rsidP="00C05A72">
      <w:pPr>
        <w:pStyle w:val="ListNumber"/>
      </w:pPr>
      <w:bookmarkStart w:id="9" w:name="_Ref536861725"/>
      <w:bookmarkStart w:id="10" w:name="_Toc1986745"/>
      <w:bookmarkStart w:id="11" w:name="_Ref2412795"/>
      <w:bookmarkStart w:id="12" w:name="_Toc57441809"/>
      <w:bookmarkStart w:id="13" w:name="_Toc497122724"/>
      <w:bookmarkStart w:id="14" w:name="_Ref507576851"/>
      <w:bookmarkStart w:id="15" w:name="_Ref507576881"/>
      <w:r>
        <w:lastRenderedPageBreak/>
        <w:t xml:space="preserve">1. </w:t>
      </w:r>
      <w:r w:rsidR="00B53C20" w:rsidRPr="006F24DC">
        <w:t>Appointment</w:t>
      </w:r>
      <w:bookmarkEnd w:id="9"/>
      <w:bookmarkEnd w:id="10"/>
      <w:bookmarkEnd w:id="11"/>
      <w:bookmarkEnd w:id="12"/>
      <w:bookmarkEnd w:id="13"/>
      <w:bookmarkEnd w:id="14"/>
      <w:bookmarkEnd w:id="15"/>
    </w:p>
    <w:p w14:paraId="2D5A626F" w14:textId="554CA7E3" w:rsidR="00B53C20" w:rsidRPr="00BA7822" w:rsidRDefault="008D1AD2" w:rsidP="00872EFE">
      <w:pPr>
        <w:pStyle w:val="ListNumber2"/>
      </w:pPr>
      <w:bookmarkStart w:id="16" w:name="_Ref508099"/>
      <w:r w:rsidRPr="00BA7822">
        <w:t>1.1</w:t>
      </w:r>
      <w:r w:rsidRPr="00BA7822">
        <w:tab/>
      </w:r>
      <w:r w:rsidR="00B53C20" w:rsidRPr="00BA7822">
        <w:t>The Authority appoints the Contractor to provide the Services:</w:t>
      </w:r>
      <w:bookmarkEnd w:id="16"/>
    </w:p>
    <w:p w14:paraId="7F7EFAA9" w14:textId="3D1E4EBE" w:rsidR="00B53C20" w:rsidRPr="00BA7822" w:rsidRDefault="00CD3AB5" w:rsidP="00CD3AB5">
      <w:pPr>
        <w:pStyle w:val="ListNumber3"/>
      </w:pPr>
      <w:r>
        <w:tab/>
      </w:r>
      <w:r>
        <w:tab/>
      </w:r>
      <w:r w:rsidR="008A1669" w:rsidRPr="00BA7822">
        <w:t>1.1.1</w:t>
      </w:r>
      <w:r>
        <w:tab/>
      </w:r>
      <w:r>
        <w:tab/>
      </w:r>
      <w:r w:rsidR="00B53C20" w:rsidRPr="00BA7822">
        <w:t>promptly and in any event within any time targets as may be set out in</w:t>
      </w:r>
      <w:r w:rsidR="006F3DE4">
        <w:t xml:space="preserve"> </w:t>
      </w:r>
      <w:r w:rsidR="006F3DE4">
        <w:tab/>
      </w:r>
      <w:r w:rsidR="006F3DE4">
        <w:tab/>
      </w:r>
      <w:r>
        <w:tab/>
      </w:r>
      <w:r>
        <w:tab/>
      </w:r>
      <w:r w:rsidR="000E3B93" w:rsidRPr="00BA7822">
        <w:t xml:space="preserve">this </w:t>
      </w:r>
      <w:proofErr w:type="gramStart"/>
      <w:r w:rsidR="000E3B93" w:rsidRPr="00BA7822">
        <w:t xml:space="preserve">Contract </w:t>
      </w:r>
      <w:r w:rsidR="00B53C20" w:rsidRPr="00BA7822">
        <w:t>;</w:t>
      </w:r>
      <w:proofErr w:type="gramEnd"/>
    </w:p>
    <w:p w14:paraId="45632A64" w14:textId="4EBFB24E" w:rsidR="00B53C20" w:rsidRPr="00BA7822" w:rsidRDefault="00CD3AB5" w:rsidP="00CD3AB5">
      <w:pPr>
        <w:pStyle w:val="ListNumber3"/>
      </w:pPr>
      <w:r>
        <w:tab/>
      </w:r>
      <w:r>
        <w:tab/>
      </w:r>
      <w:r w:rsidR="008A1669" w:rsidRPr="00BA7822">
        <w:t>1.1.2</w:t>
      </w:r>
      <w:r>
        <w:tab/>
      </w:r>
      <w:r w:rsidR="00AF6BFD">
        <w:tab/>
      </w:r>
      <w:r w:rsidR="00B53C20" w:rsidRPr="00BA7822">
        <w:t xml:space="preserve">in accordance with all </w:t>
      </w:r>
      <w:r w:rsidR="000E3B93" w:rsidRPr="00BA7822">
        <w:t xml:space="preserve">other </w:t>
      </w:r>
      <w:r w:rsidR="00B53C20" w:rsidRPr="00BA7822">
        <w:t>provisions of th</w:t>
      </w:r>
      <w:r w:rsidR="000E3B93" w:rsidRPr="00BA7822">
        <w:t>is</w:t>
      </w:r>
      <w:r w:rsidR="00B53C20" w:rsidRPr="00BA7822">
        <w:t xml:space="preserve"> Contract; </w:t>
      </w:r>
    </w:p>
    <w:p w14:paraId="0E8FF173" w14:textId="2B2827AA" w:rsidR="000E3B93" w:rsidRPr="009F244D" w:rsidRDefault="00CD3AB5" w:rsidP="00CD3AB5">
      <w:pPr>
        <w:pStyle w:val="ListNumber3"/>
      </w:pPr>
      <w:r>
        <w:tab/>
      </w:r>
      <w:r>
        <w:tab/>
      </w:r>
      <w:r w:rsidR="000E3B93" w:rsidRPr="009F244D">
        <w:t>1.1.3</w:t>
      </w:r>
      <w:r>
        <w:tab/>
      </w:r>
      <w:r w:rsidR="00AF6BFD">
        <w:tab/>
      </w:r>
      <w:r w:rsidR="000E3B93" w:rsidRPr="009F244D">
        <w:t xml:space="preserve">in accordance with any quality assurance standards as set out in the </w:t>
      </w:r>
      <w:r w:rsidR="00C14F11">
        <w:tab/>
      </w:r>
      <w:r w:rsidR="006F3DE4">
        <w:tab/>
      </w:r>
      <w:r w:rsidR="006F3DE4">
        <w:tab/>
      </w:r>
      <w:r>
        <w:tab/>
      </w:r>
      <w:r w:rsidR="000E3B93" w:rsidRPr="009F244D">
        <w:t xml:space="preserve">Specification and Tender Response Document and/or the Purchase </w:t>
      </w:r>
      <w:r w:rsidR="00C14F11">
        <w:tab/>
      </w:r>
      <w:r w:rsidR="006F3DE4">
        <w:tab/>
      </w:r>
      <w:r w:rsidR="006F3DE4">
        <w:tab/>
      </w:r>
      <w:r>
        <w:tab/>
      </w:r>
      <w:r w:rsidR="000E3B93" w:rsidRPr="009F244D">
        <w:t>Order;</w:t>
      </w:r>
    </w:p>
    <w:p w14:paraId="33DE49F8" w14:textId="3E86699E" w:rsidR="000E3B93" w:rsidRPr="00BA7822" w:rsidRDefault="00CD3AB5" w:rsidP="00CD3AB5">
      <w:pPr>
        <w:pStyle w:val="ListNumber3"/>
      </w:pPr>
      <w:r>
        <w:tab/>
      </w:r>
      <w:r>
        <w:tab/>
      </w:r>
      <w:r w:rsidR="008A1669" w:rsidRPr="00BA7822">
        <w:t>1.1.</w:t>
      </w:r>
      <w:r w:rsidR="000E3B93" w:rsidRPr="00BA7822">
        <w:t>4</w:t>
      </w:r>
      <w:r>
        <w:tab/>
      </w:r>
      <w:r w:rsidR="00AF6BFD">
        <w:tab/>
      </w:r>
      <w:r w:rsidR="00B53C20" w:rsidRPr="00BA7822">
        <w:t xml:space="preserve">in accordance with </w:t>
      </w:r>
      <w:r w:rsidR="000A13BC" w:rsidRPr="00BA7822">
        <w:t>the Law and Guidance</w:t>
      </w:r>
      <w:r w:rsidR="000E3B93" w:rsidRPr="00BA7822">
        <w:t>;</w:t>
      </w:r>
    </w:p>
    <w:p w14:paraId="085E280E" w14:textId="458EA977" w:rsidR="00B53C20" w:rsidRPr="00BA7822" w:rsidRDefault="00CD3AB5" w:rsidP="00CD3AB5">
      <w:pPr>
        <w:pStyle w:val="ListNumber3"/>
      </w:pPr>
      <w:r>
        <w:tab/>
      </w:r>
      <w:r>
        <w:tab/>
      </w:r>
      <w:r w:rsidR="000E3B93" w:rsidRPr="00BA7822">
        <w:t>1.1.5</w:t>
      </w:r>
      <w:r>
        <w:tab/>
      </w:r>
      <w:r w:rsidR="00AF6BFD">
        <w:tab/>
      </w:r>
      <w:r w:rsidR="000E3B93" w:rsidRPr="00BA7822">
        <w:t xml:space="preserve">in accordance with </w:t>
      </w:r>
      <w:r w:rsidR="00B53C20" w:rsidRPr="00BA7822">
        <w:t xml:space="preserve">Good Industry Practice; </w:t>
      </w:r>
    </w:p>
    <w:p w14:paraId="1F335FE1" w14:textId="1D6B787D" w:rsidR="00B53C20" w:rsidRPr="00BA7822" w:rsidRDefault="00CD3AB5" w:rsidP="00CD3AB5">
      <w:pPr>
        <w:pStyle w:val="ListNumber3"/>
      </w:pPr>
      <w:r>
        <w:tab/>
      </w:r>
      <w:r>
        <w:tab/>
      </w:r>
      <w:r w:rsidR="008A1669" w:rsidRPr="00BA7822">
        <w:t>1.1.</w:t>
      </w:r>
      <w:r w:rsidR="000E3B93" w:rsidRPr="00BA7822">
        <w:t>6</w:t>
      </w:r>
      <w:r>
        <w:tab/>
      </w:r>
      <w:r w:rsidR="00AF6BFD">
        <w:tab/>
      </w:r>
      <w:r w:rsidR="00B53C20" w:rsidRPr="00BA7822">
        <w:t xml:space="preserve">in accordance with the </w:t>
      </w:r>
      <w:r w:rsidR="00B95850" w:rsidRPr="00BA7822">
        <w:t>P</w:t>
      </w:r>
      <w:r w:rsidR="00B53C20" w:rsidRPr="00BA7822">
        <w:t>olicies (including,</w:t>
      </w:r>
      <w:r w:rsidR="006F3DE4">
        <w:t xml:space="preserve"> </w:t>
      </w:r>
      <w:r w:rsidR="00B53C20" w:rsidRPr="00BA7822">
        <w:t xml:space="preserve">when on any premises of the </w:t>
      </w:r>
      <w:r w:rsidR="00C14F11">
        <w:tab/>
      </w:r>
      <w:r w:rsidR="006F3DE4">
        <w:tab/>
      </w:r>
      <w:r>
        <w:tab/>
      </w:r>
      <w:r>
        <w:tab/>
      </w:r>
      <w:r w:rsidR="00B53C20" w:rsidRPr="00BA7822">
        <w:t xml:space="preserve">Authority </w:t>
      </w:r>
      <w:r w:rsidR="004C0162" w:rsidRPr="00BA7822">
        <w:t>and/or Beneficiary</w:t>
      </w:r>
      <w:r w:rsidR="004C0162" w:rsidRPr="00BA7822" w:rsidDel="004C0162">
        <w:t xml:space="preserve"> </w:t>
      </w:r>
      <w:r w:rsidR="00B53C20" w:rsidRPr="00BA7822">
        <w:t xml:space="preserve">or on any other premises where it works </w:t>
      </w:r>
      <w:r w:rsidR="00C14F11">
        <w:tab/>
      </w:r>
      <w:r w:rsidR="006F3DE4">
        <w:tab/>
      </w:r>
      <w:r w:rsidR="006F3DE4">
        <w:tab/>
      </w:r>
      <w:r w:rsidR="009122A0">
        <w:tab/>
      </w:r>
      <w:r w:rsidR="00B53C20" w:rsidRPr="00BA7822">
        <w:t xml:space="preserve">alongside the Authority’s </w:t>
      </w:r>
      <w:r w:rsidR="004C0162" w:rsidRPr="00BA7822">
        <w:t xml:space="preserve">and/or Beneficiary's </w:t>
      </w:r>
      <w:r w:rsidR="00B53C20" w:rsidRPr="00BA7822">
        <w:t xml:space="preserve">staff, any racial </w:t>
      </w:r>
      <w:r w:rsidR="006F3DE4">
        <w:tab/>
      </w:r>
      <w:r w:rsidR="006F3DE4">
        <w:tab/>
      </w:r>
      <w:r w:rsidR="006F3DE4">
        <w:tab/>
      </w:r>
      <w:r w:rsidR="006F3DE4">
        <w:tab/>
      </w:r>
      <w:r w:rsidR="009122A0">
        <w:tab/>
      </w:r>
      <w:r w:rsidR="00B53C20" w:rsidRPr="00BA7822">
        <w:t>discrimination and equal opportunities policies), rules, procedures and</w:t>
      </w:r>
      <w:r w:rsidR="006F3DE4">
        <w:t xml:space="preserve"> </w:t>
      </w:r>
      <w:r w:rsidR="006F3DE4">
        <w:tab/>
      </w:r>
      <w:r w:rsidR="006F3DE4">
        <w:tab/>
      </w:r>
      <w:r w:rsidR="009122A0">
        <w:tab/>
      </w:r>
      <w:r w:rsidR="009122A0">
        <w:tab/>
      </w:r>
      <w:r w:rsidR="00B53C20" w:rsidRPr="00BA7822">
        <w:t xml:space="preserve">the quality standards of the Authority </w:t>
      </w:r>
      <w:r w:rsidR="004C0162" w:rsidRPr="00BA7822">
        <w:t>and/or Beneficiary</w:t>
      </w:r>
      <w:r w:rsidR="004C0162" w:rsidRPr="00BA7822" w:rsidDel="004C0162">
        <w:t xml:space="preserve"> </w:t>
      </w:r>
      <w:r w:rsidR="00B53C20" w:rsidRPr="00BA7822">
        <w:t xml:space="preserve">as amended </w:t>
      </w:r>
      <w:r w:rsidR="006F3DE4">
        <w:tab/>
      </w:r>
      <w:r w:rsidR="006F3DE4">
        <w:tab/>
      </w:r>
      <w:r w:rsidR="006F3DE4">
        <w:tab/>
      </w:r>
      <w:r w:rsidR="009122A0">
        <w:tab/>
      </w:r>
      <w:r w:rsidR="00B53C20" w:rsidRPr="00BA7822">
        <w:t>from time to time</w:t>
      </w:r>
      <w:r w:rsidR="000E3B93" w:rsidRPr="00BA7822">
        <w:t>;</w:t>
      </w:r>
    </w:p>
    <w:p w14:paraId="214729DD" w14:textId="631548CA" w:rsidR="00460613" w:rsidRDefault="009122A0" w:rsidP="00CD3AB5">
      <w:pPr>
        <w:pStyle w:val="ListNumber3"/>
        <w:rPr>
          <w:rFonts w:cs="Arial"/>
        </w:rPr>
      </w:pPr>
      <w:r>
        <w:tab/>
      </w:r>
      <w:r>
        <w:tab/>
      </w:r>
      <w:r w:rsidR="000E3B93" w:rsidRPr="00AF6BFD">
        <w:t>1.1.7</w:t>
      </w:r>
      <w:r w:rsidR="00AF6BFD" w:rsidRPr="00AF6BFD">
        <w:tab/>
      </w:r>
      <w:r>
        <w:tab/>
      </w:r>
      <w:r w:rsidR="000E3B93" w:rsidRPr="00AF6BFD">
        <w:t xml:space="preserve">in a professional and courteous manner </w:t>
      </w:r>
      <w:proofErr w:type="gramStart"/>
      <w:r w:rsidR="000E3B93" w:rsidRPr="00AF6BFD">
        <w:t>so as to</w:t>
      </w:r>
      <w:proofErr w:type="gramEnd"/>
      <w:r w:rsidR="000E3B93" w:rsidRPr="00AF6BFD">
        <w:t xml:space="preserve"> reflect and</w:t>
      </w:r>
      <w:r w:rsidR="000E3B93" w:rsidRPr="00805BD2">
        <w:rPr>
          <w:rFonts w:cs="Arial"/>
        </w:rPr>
        <w:t xml:space="preserve"> promote </w:t>
      </w:r>
      <w:r w:rsidR="006F3DE4">
        <w:rPr>
          <w:rFonts w:cs="Arial"/>
        </w:rPr>
        <w:tab/>
      </w:r>
      <w:r w:rsidR="006F3DE4">
        <w:rPr>
          <w:rFonts w:cs="Arial"/>
        </w:rPr>
        <w:tab/>
      </w:r>
      <w:r w:rsidR="006F3DE4">
        <w:rPr>
          <w:rFonts w:cs="Arial"/>
        </w:rPr>
        <w:tab/>
      </w:r>
      <w:r>
        <w:rPr>
          <w:rFonts w:cs="Arial"/>
        </w:rPr>
        <w:tab/>
      </w:r>
      <w:r w:rsidR="006F3DE4">
        <w:rPr>
          <w:rFonts w:cs="Arial"/>
        </w:rPr>
        <w:t>the</w:t>
      </w:r>
      <w:r w:rsidR="000E3B93" w:rsidRPr="00805BD2">
        <w:rPr>
          <w:rFonts w:cs="Arial"/>
        </w:rPr>
        <w:t xml:space="preserve"> image</w:t>
      </w:r>
      <w:r w:rsidR="006F3DE4">
        <w:rPr>
          <w:rFonts w:cs="Arial"/>
        </w:rPr>
        <w:t xml:space="preserve"> </w:t>
      </w:r>
      <w:r w:rsidR="000E3B93" w:rsidRPr="00805BD2">
        <w:rPr>
          <w:rFonts w:cs="Arial"/>
        </w:rPr>
        <w:t>of the Authority and/or Beneficiary.</w:t>
      </w:r>
      <w:bookmarkStart w:id="17" w:name="Page_54a"/>
      <w:bookmarkEnd w:id="17"/>
    </w:p>
    <w:p w14:paraId="30BB6D30" w14:textId="65526608" w:rsidR="00C46DA8" w:rsidRDefault="00C46DA8" w:rsidP="002071BD">
      <w:pPr>
        <w:pStyle w:val="MRheading2"/>
        <w:numPr>
          <w:ilvl w:val="0"/>
          <w:numId w:val="0"/>
        </w:numPr>
        <w:spacing w:before="120"/>
        <w:ind w:left="567" w:hanging="567"/>
        <w:rPr>
          <w:rFonts w:ascii="Arial" w:hAnsi="Arial" w:cs="Arial"/>
          <w:szCs w:val="24"/>
        </w:rPr>
      </w:pPr>
      <w:r>
        <w:rPr>
          <w:rFonts w:ascii="Arial" w:hAnsi="Arial" w:cs="Arial"/>
          <w:szCs w:val="24"/>
          <w:lang w:val="en-GB"/>
        </w:rPr>
        <w:t xml:space="preserve">1.2 </w:t>
      </w:r>
      <w:r w:rsidR="00DF1069">
        <w:rPr>
          <w:rFonts w:ascii="Arial" w:hAnsi="Arial" w:cs="Arial"/>
          <w:szCs w:val="24"/>
          <w:lang w:val="en-GB"/>
        </w:rPr>
        <w:tab/>
      </w:r>
      <w:r w:rsidRPr="00805BD2">
        <w:rPr>
          <w:rFonts w:ascii="Arial" w:hAnsi="Arial" w:cs="Arial"/>
          <w:szCs w:val="24"/>
        </w:rPr>
        <w:t>In complying with its obligations under this Contract, the Contractor shall, and</w:t>
      </w:r>
      <w:r w:rsidRPr="00E04792">
        <w:rPr>
          <w:rFonts w:ascii="Arial" w:hAnsi="Arial" w:cs="Arial"/>
          <w:szCs w:val="24"/>
        </w:rPr>
        <w:t xml:space="preserve"> shall procure that all Staff shall, act in accordance with the NHS values as set out in the NHS Constitution from time to time.</w:t>
      </w:r>
    </w:p>
    <w:p w14:paraId="6728FEA1" w14:textId="45A2C717" w:rsidR="00460613" w:rsidRDefault="00C46DA8" w:rsidP="002071BD">
      <w:pPr>
        <w:pStyle w:val="MRheading2"/>
        <w:numPr>
          <w:ilvl w:val="0"/>
          <w:numId w:val="0"/>
        </w:numPr>
        <w:spacing w:before="120"/>
        <w:ind w:left="567" w:hanging="567"/>
        <w:rPr>
          <w:rFonts w:ascii="Arial" w:hAnsi="Arial" w:cs="Arial"/>
          <w:szCs w:val="24"/>
          <w:lang w:val="en-GB"/>
        </w:rPr>
      </w:pPr>
      <w:r>
        <w:rPr>
          <w:rFonts w:ascii="Arial" w:hAnsi="Arial" w:cs="Arial"/>
          <w:szCs w:val="24"/>
          <w:lang w:val="en-GB"/>
        </w:rPr>
        <w:t>1.3</w:t>
      </w:r>
      <w:r w:rsidRPr="00E04792">
        <w:rPr>
          <w:rFonts w:ascii="Arial" w:hAnsi="Arial" w:cs="Arial"/>
          <w:szCs w:val="24"/>
        </w:rPr>
        <w:t xml:space="preserve"> </w:t>
      </w:r>
      <w:bookmarkStart w:id="18" w:name="_Toc303949062"/>
      <w:bookmarkStart w:id="19" w:name="_Toc303949824"/>
      <w:bookmarkStart w:id="20" w:name="_Toc303950591"/>
      <w:bookmarkStart w:id="21" w:name="_Toc303951371"/>
      <w:bookmarkStart w:id="22" w:name="_Toc304135454"/>
      <w:r w:rsidR="00DF1069">
        <w:rPr>
          <w:rFonts w:ascii="Arial" w:hAnsi="Arial" w:cs="Arial"/>
          <w:szCs w:val="24"/>
        </w:rPr>
        <w:tab/>
      </w:r>
      <w:r w:rsidRPr="00E04792">
        <w:rPr>
          <w:rFonts w:ascii="Arial" w:hAnsi="Arial" w:cs="Arial"/>
          <w:szCs w:val="24"/>
        </w:rPr>
        <w:t>The Contractor shall comply fully with its obligations set out in the Specification and Tender Response Document</w:t>
      </w:r>
      <w:r w:rsidR="00460613">
        <w:rPr>
          <w:rFonts w:ascii="Arial" w:hAnsi="Arial" w:cs="Arial"/>
          <w:szCs w:val="24"/>
          <w:lang w:val="en-GB"/>
        </w:rPr>
        <w:t>;</w:t>
      </w:r>
    </w:p>
    <w:p w14:paraId="3FD826CE" w14:textId="11425D16" w:rsidR="00460613" w:rsidRDefault="00460613" w:rsidP="002071BD">
      <w:pPr>
        <w:pStyle w:val="MRheading2"/>
        <w:numPr>
          <w:ilvl w:val="0"/>
          <w:numId w:val="0"/>
        </w:numPr>
        <w:spacing w:before="120"/>
        <w:ind w:left="567" w:hanging="567"/>
        <w:rPr>
          <w:rFonts w:ascii="Arial" w:hAnsi="Arial" w:cs="Arial"/>
          <w:szCs w:val="24"/>
          <w:lang w:val="en-GB"/>
        </w:rPr>
      </w:pPr>
      <w:r>
        <w:rPr>
          <w:rFonts w:ascii="Arial" w:hAnsi="Arial" w:cs="Arial"/>
          <w:szCs w:val="24"/>
          <w:lang w:val="en-GB"/>
        </w:rPr>
        <w:t xml:space="preserve">1.4 </w:t>
      </w:r>
      <w:r w:rsidR="00DF1069">
        <w:rPr>
          <w:rFonts w:ascii="Arial" w:hAnsi="Arial" w:cs="Arial"/>
          <w:szCs w:val="24"/>
          <w:lang w:val="en-GB"/>
        </w:rPr>
        <w:tab/>
      </w:r>
      <w:r w:rsidRPr="00110E78">
        <w:rPr>
          <w:rFonts w:ascii="Arial" w:hAnsi="Arial" w:cs="Arial"/>
          <w:szCs w:val="24"/>
        </w:rPr>
        <w:t xml:space="preserve">The Contractor shall ensure that all relevant consents, authorisations, licences and accreditations required to supply the </w:t>
      </w:r>
      <w:r>
        <w:rPr>
          <w:rFonts w:ascii="Arial" w:hAnsi="Arial" w:cs="Arial"/>
          <w:szCs w:val="24"/>
          <w:lang w:val="en-GB"/>
        </w:rPr>
        <w:t>Services</w:t>
      </w:r>
      <w:r w:rsidRPr="00110E78">
        <w:rPr>
          <w:rFonts w:ascii="Arial" w:hAnsi="Arial" w:cs="Arial"/>
          <w:szCs w:val="24"/>
        </w:rPr>
        <w:t xml:space="preserve"> to the Authority and/o</w:t>
      </w:r>
      <w:r w:rsidRPr="004467F0">
        <w:rPr>
          <w:rFonts w:ascii="Arial" w:hAnsi="Arial" w:cs="Arial"/>
          <w:szCs w:val="24"/>
        </w:rPr>
        <w:t>r Beneficiary</w:t>
      </w:r>
      <w:r>
        <w:rPr>
          <w:rFonts w:ascii="Arial" w:hAnsi="Arial" w:cs="Arial"/>
          <w:szCs w:val="24"/>
          <w:lang w:val="en-GB"/>
        </w:rPr>
        <w:t>;</w:t>
      </w:r>
    </w:p>
    <w:p w14:paraId="2C1F3DAF" w14:textId="2E6F6421" w:rsidR="00C46DA8" w:rsidRPr="00E04792" w:rsidRDefault="00460613" w:rsidP="002071BD">
      <w:pPr>
        <w:pStyle w:val="MRheading2"/>
        <w:numPr>
          <w:ilvl w:val="0"/>
          <w:numId w:val="0"/>
        </w:numPr>
        <w:spacing w:before="120"/>
        <w:ind w:left="567" w:hanging="567"/>
        <w:rPr>
          <w:rFonts w:ascii="Arial" w:hAnsi="Arial" w:cs="Arial"/>
          <w:szCs w:val="24"/>
        </w:rPr>
      </w:pPr>
      <w:bookmarkStart w:id="23" w:name="_Ref285629707"/>
      <w:bookmarkStart w:id="24" w:name="_Ref289670162"/>
      <w:bookmarkStart w:id="25" w:name="_Toc303949048"/>
      <w:bookmarkStart w:id="26" w:name="_Toc303949810"/>
      <w:bookmarkStart w:id="27" w:name="_Toc303950577"/>
      <w:bookmarkStart w:id="28" w:name="_Toc303951357"/>
      <w:bookmarkStart w:id="29" w:name="_Toc304135440"/>
      <w:r>
        <w:rPr>
          <w:rFonts w:ascii="Arial" w:hAnsi="Arial" w:cs="Arial"/>
          <w:szCs w:val="24"/>
          <w:lang w:val="en-GB"/>
        </w:rPr>
        <w:t xml:space="preserve">1.5 </w:t>
      </w:r>
      <w:r w:rsidR="00DF1069">
        <w:rPr>
          <w:rFonts w:ascii="Arial" w:hAnsi="Arial" w:cs="Arial"/>
          <w:szCs w:val="24"/>
          <w:lang w:val="en-GB"/>
        </w:rPr>
        <w:tab/>
      </w:r>
      <w:r w:rsidRPr="001B0E91">
        <w:rPr>
          <w:rFonts w:ascii="Arial" w:hAnsi="Arial" w:cs="Arial"/>
          <w:szCs w:val="24"/>
        </w:rPr>
        <w:t>If there are any</w:t>
      </w:r>
      <w:r w:rsidRPr="005F72D7">
        <w:t xml:space="preserve"> </w:t>
      </w:r>
      <w:r w:rsidRPr="00573AF8">
        <w:rPr>
          <w:rFonts w:ascii="Arial" w:hAnsi="Arial" w:cs="Arial"/>
        </w:rPr>
        <w:t>Major Incident</w:t>
      </w:r>
      <w:r w:rsidRPr="00573AF8">
        <w:rPr>
          <w:rFonts w:ascii="Arial" w:hAnsi="Arial" w:cs="Arial"/>
          <w:lang w:val="en-GB"/>
        </w:rPr>
        <w:t>s</w:t>
      </w:r>
      <w:r w:rsidRPr="00573AF8">
        <w:rPr>
          <w:rFonts w:ascii="Arial" w:hAnsi="Arial" w:cs="Arial"/>
        </w:rPr>
        <w:t xml:space="preserve"> (as defined in the Authority’s Major Incident Policy) and/or a Critical Incident (and where such definitions may be updated by the Emergency Planning Society)</w:t>
      </w:r>
      <w:r>
        <w:t xml:space="preserve"> </w:t>
      </w:r>
      <w:r w:rsidRPr="001B0E91">
        <w:rPr>
          <w:rFonts w:ascii="Arial" w:hAnsi="Arial" w:cs="Arial"/>
          <w:szCs w:val="24"/>
        </w:rPr>
        <w:t xml:space="preserve"> </w:t>
      </w:r>
      <w:r w:rsidRPr="00110E78">
        <w:rPr>
          <w:rFonts w:ascii="Arial" w:hAnsi="Arial" w:cs="Arial"/>
          <w:szCs w:val="24"/>
        </w:rPr>
        <w:t xml:space="preserve">that in any way relate to or involve the use of the </w:t>
      </w:r>
      <w:r>
        <w:rPr>
          <w:rFonts w:ascii="Arial" w:hAnsi="Arial" w:cs="Arial"/>
          <w:szCs w:val="24"/>
          <w:lang w:val="en-GB"/>
        </w:rPr>
        <w:t xml:space="preserve">Services </w:t>
      </w:r>
      <w:r w:rsidRPr="00110E78">
        <w:rPr>
          <w:rFonts w:ascii="Arial" w:hAnsi="Arial" w:cs="Arial"/>
          <w:szCs w:val="24"/>
        </w:rPr>
        <w:t xml:space="preserve">by the Authority and/or Beneficiary, the Contractor shall cooperate </w:t>
      </w:r>
      <w:r w:rsidRPr="00110E78">
        <w:rPr>
          <w:rFonts w:ascii="Arial" w:hAnsi="Arial" w:cs="Arial"/>
          <w:szCs w:val="24"/>
        </w:rPr>
        <w:lastRenderedPageBreak/>
        <w:t>fully with the Authorit</w:t>
      </w:r>
      <w:r w:rsidRPr="004467F0">
        <w:rPr>
          <w:rFonts w:ascii="Arial" w:hAnsi="Arial" w:cs="Arial"/>
          <w:szCs w:val="24"/>
        </w:rPr>
        <w:t>y and/or</w:t>
      </w:r>
      <w:r w:rsidRPr="00A06A04">
        <w:rPr>
          <w:rFonts w:ascii="Arial" w:hAnsi="Arial" w:cs="Arial"/>
          <w:szCs w:val="24"/>
        </w:rPr>
        <w:t xml:space="preserve"> Beneficiary in relation to the Authority’s </w:t>
      </w:r>
      <w:r w:rsidRPr="001B0E91">
        <w:rPr>
          <w:rFonts w:ascii="Arial" w:hAnsi="Arial" w:cs="Arial"/>
          <w:szCs w:val="24"/>
        </w:rPr>
        <w:t>and/or Bene</w:t>
      </w:r>
      <w:r w:rsidRPr="00726F09">
        <w:rPr>
          <w:rFonts w:ascii="Arial" w:hAnsi="Arial" w:cs="Arial"/>
          <w:szCs w:val="24"/>
        </w:rPr>
        <w:t>ficiary’s appl</w:t>
      </w:r>
      <w:r w:rsidRPr="00903F38">
        <w:rPr>
          <w:rFonts w:ascii="Arial" w:hAnsi="Arial" w:cs="Arial"/>
          <w:szCs w:val="24"/>
        </w:rPr>
        <w:t xml:space="preserve">ication of the Policies on reporting and responding to all </w:t>
      </w:r>
      <w:r>
        <w:rPr>
          <w:rFonts w:ascii="Arial" w:hAnsi="Arial" w:cs="Arial"/>
          <w:szCs w:val="24"/>
          <w:lang w:val="en-GB"/>
        </w:rPr>
        <w:t>Major and/or Critical Incidents</w:t>
      </w:r>
      <w:r w:rsidRPr="00903F38">
        <w:rPr>
          <w:rFonts w:ascii="Arial" w:hAnsi="Arial" w:cs="Arial"/>
          <w:szCs w:val="24"/>
        </w:rPr>
        <w:t>, including incident</w:t>
      </w:r>
      <w:r w:rsidRPr="001D0E14">
        <w:rPr>
          <w:rFonts w:ascii="Arial" w:hAnsi="Arial" w:cs="Arial"/>
          <w:szCs w:val="24"/>
        </w:rPr>
        <w:t>s requiring investigation, and shall respond promptly to any reasonable and proport</w:t>
      </w:r>
      <w:r w:rsidRPr="00034A1C">
        <w:rPr>
          <w:rFonts w:ascii="Arial" w:hAnsi="Arial" w:cs="Arial"/>
          <w:szCs w:val="24"/>
        </w:rPr>
        <w:t xml:space="preserve">ionate queries, questions and/or requests for information that the Authority </w:t>
      </w:r>
      <w:r w:rsidRPr="008B56FA">
        <w:rPr>
          <w:rFonts w:ascii="Arial" w:hAnsi="Arial" w:cs="Arial"/>
          <w:szCs w:val="24"/>
        </w:rPr>
        <w:t>and/or</w:t>
      </w:r>
      <w:r w:rsidRPr="00E430F2">
        <w:rPr>
          <w:rFonts w:ascii="Arial" w:hAnsi="Arial" w:cs="Arial"/>
          <w:szCs w:val="24"/>
        </w:rPr>
        <w:t xml:space="preserve"> Beneficiary </w:t>
      </w:r>
      <w:r w:rsidRPr="008A1AC5">
        <w:rPr>
          <w:rFonts w:ascii="Arial" w:hAnsi="Arial" w:cs="Arial"/>
          <w:szCs w:val="24"/>
        </w:rPr>
        <w:t xml:space="preserve">may have in this context in relation to the </w:t>
      </w:r>
      <w:r>
        <w:rPr>
          <w:rFonts w:ascii="Arial" w:hAnsi="Arial" w:cs="Arial"/>
          <w:szCs w:val="24"/>
          <w:lang w:val="en-GB"/>
        </w:rPr>
        <w:t>Services</w:t>
      </w:r>
      <w:r w:rsidRPr="008A1AC5">
        <w:rPr>
          <w:rFonts w:ascii="Arial" w:hAnsi="Arial" w:cs="Arial"/>
          <w:szCs w:val="24"/>
        </w:rPr>
        <w:t xml:space="preserve">.  </w:t>
      </w:r>
      <w:bookmarkEnd w:id="18"/>
      <w:bookmarkEnd w:id="19"/>
      <w:bookmarkEnd w:id="20"/>
      <w:bookmarkEnd w:id="21"/>
      <w:bookmarkEnd w:id="22"/>
      <w:bookmarkEnd w:id="23"/>
      <w:bookmarkEnd w:id="24"/>
      <w:bookmarkEnd w:id="25"/>
      <w:bookmarkEnd w:id="26"/>
      <w:bookmarkEnd w:id="27"/>
      <w:bookmarkEnd w:id="28"/>
      <w:bookmarkEnd w:id="29"/>
    </w:p>
    <w:p w14:paraId="28F6410B" w14:textId="6725027B" w:rsidR="00780D19" w:rsidRDefault="008D1AD2" w:rsidP="00872EFE">
      <w:pPr>
        <w:pStyle w:val="ListNumber2"/>
      </w:pPr>
      <w:r>
        <w:t>1.</w:t>
      </w:r>
      <w:r w:rsidR="00460613">
        <w:t>6</w:t>
      </w:r>
      <w:r w:rsidR="00DF1069">
        <w:tab/>
      </w:r>
      <w:r w:rsidR="00B53C20" w:rsidRPr="006F24DC">
        <w:t>The Contractor accepts the terms of appointment as provided in Clause</w:t>
      </w:r>
      <w:r w:rsidR="00460613">
        <w:t>s</w:t>
      </w:r>
      <w:r w:rsidR="007219BC">
        <w:t xml:space="preserve"> </w:t>
      </w:r>
      <w:r w:rsidR="00B53C20" w:rsidRPr="006F24DC">
        <w:fldChar w:fldCharType="begin"/>
      </w:r>
      <w:r w:rsidR="00B53C20" w:rsidRPr="006F24DC">
        <w:instrText xml:space="preserve"> REF _Ref508099 \r \h  \* MERGEFORMAT </w:instrText>
      </w:r>
      <w:r w:rsidR="00B53C20" w:rsidRPr="006F24DC">
        <w:fldChar w:fldCharType="separate"/>
      </w:r>
      <w:r w:rsidR="007A5E00">
        <w:t>1.1</w:t>
      </w:r>
      <w:r w:rsidR="00B53C20" w:rsidRPr="006F24DC">
        <w:fldChar w:fldCharType="end"/>
      </w:r>
      <w:r w:rsidR="00460613">
        <w:t>-</w:t>
      </w:r>
      <w:r w:rsidR="001D331D">
        <w:tab/>
      </w:r>
      <w:r w:rsidR="00460613">
        <w:t>1.5</w:t>
      </w:r>
      <w:r w:rsidR="00B53C20" w:rsidRPr="006F24DC">
        <w:t xml:space="preserve"> </w:t>
      </w:r>
      <w:r w:rsidR="000A13BC" w:rsidRPr="006F24DC">
        <w:t xml:space="preserve">in </w:t>
      </w:r>
      <w:r w:rsidR="00B53C20" w:rsidRPr="006F24DC">
        <w:t>consideration of the Contract Price.</w:t>
      </w:r>
    </w:p>
    <w:p w14:paraId="2D88B76E" w14:textId="403AD96D" w:rsidR="00B53C20" w:rsidRPr="006F24DC" w:rsidRDefault="00C36BBE" w:rsidP="00C05A72">
      <w:pPr>
        <w:pStyle w:val="ListNumber"/>
      </w:pPr>
      <w:bookmarkStart w:id="30" w:name="_Toc1986746"/>
      <w:bookmarkStart w:id="31" w:name="_Ref2412807"/>
      <w:bookmarkStart w:id="32" w:name="_Toc57441810"/>
      <w:bookmarkStart w:id="33" w:name="_Toc497122725"/>
      <w:r>
        <w:t xml:space="preserve">2. </w:t>
      </w:r>
      <w:r w:rsidR="00B53C20" w:rsidRPr="006F24DC">
        <w:t>Performance of the Services</w:t>
      </w:r>
      <w:bookmarkEnd w:id="30"/>
      <w:bookmarkEnd w:id="31"/>
      <w:bookmarkEnd w:id="32"/>
      <w:bookmarkEnd w:id="33"/>
    </w:p>
    <w:p w14:paraId="70F1B107" w14:textId="7FBC12C9" w:rsidR="00B53C20" w:rsidRPr="006F24DC" w:rsidRDefault="001A2922" w:rsidP="00872EFE">
      <w:pPr>
        <w:pStyle w:val="ListNumber2"/>
      </w:pPr>
      <w:r>
        <w:t>2.1</w:t>
      </w:r>
      <w:r>
        <w:tab/>
      </w:r>
      <w:r w:rsidR="00B53C20" w:rsidRPr="006F24DC">
        <w:t>Subject to Clause</w:t>
      </w:r>
      <w:r w:rsidR="00BB6815" w:rsidRPr="006F24DC">
        <w:t xml:space="preserve"> </w:t>
      </w:r>
      <w:r w:rsidR="00BB6815" w:rsidRPr="006F24DC">
        <w:fldChar w:fldCharType="begin"/>
      </w:r>
      <w:r w:rsidR="00BB6815" w:rsidRPr="006F24DC">
        <w:instrText xml:space="preserve"> REF _Ref497136094 \r \h </w:instrText>
      </w:r>
      <w:r w:rsidR="00097FA3" w:rsidRPr="006F24DC">
        <w:instrText xml:space="preserve"> \* MERGEFORMAT </w:instrText>
      </w:r>
      <w:r w:rsidR="00BB6815" w:rsidRPr="006F24DC">
        <w:fldChar w:fldCharType="separate"/>
      </w:r>
      <w:r w:rsidR="007A5E00">
        <w:t>15.1</w:t>
      </w:r>
      <w:r w:rsidR="00BB6815" w:rsidRPr="006F24DC">
        <w:fldChar w:fldCharType="end"/>
      </w:r>
      <w:r w:rsidR="00B53C20" w:rsidRPr="006F24DC">
        <w:t xml:space="preserve">, the Contractor shall provide at its own expense all </w:t>
      </w:r>
      <w:r w:rsidR="001D6103" w:rsidRPr="006F24DC">
        <w:t>Staff</w:t>
      </w:r>
      <w:r w:rsidR="00B53C20" w:rsidRPr="006F24DC">
        <w:t xml:space="preserve">, </w:t>
      </w:r>
      <w:r w:rsidR="001D331D">
        <w:tab/>
      </w:r>
      <w:r w:rsidR="00B53C20" w:rsidRPr="006F24DC">
        <w:t>equipment, tools, appliances, materials</w:t>
      </w:r>
      <w:r w:rsidR="00E004AC">
        <w:t>,</w:t>
      </w:r>
      <w:r w:rsidR="00B53C20" w:rsidRPr="006F24DC">
        <w:t xml:space="preserve"> items</w:t>
      </w:r>
      <w:r w:rsidR="00E004AC">
        <w:t>, technology or other resources</w:t>
      </w:r>
      <w:r w:rsidR="00B53C20" w:rsidRPr="006F24DC">
        <w:t xml:space="preserve"> </w:t>
      </w:r>
      <w:r w:rsidR="001D331D">
        <w:tab/>
      </w:r>
      <w:r w:rsidR="00B53C20" w:rsidRPr="006F24DC">
        <w:t>required for the provision of the Services.</w:t>
      </w:r>
    </w:p>
    <w:p w14:paraId="032150FC" w14:textId="1871F0D5" w:rsidR="00B53C20" w:rsidRPr="006F24DC" w:rsidRDefault="001A2922" w:rsidP="00872EFE">
      <w:pPr>
        <w:pStyle w:val="ListNumber2"/>
      </w:pPr>
      <w:r>
        <w:t>2.2</w:t>
      </w:r>
      <w:r>
        <w:tab/>
      </w:r>
      <w:r w:rsidR="00B53C20" w:rsidRPr="006F24DC">
        <w:t xml:space="preserve">To the extent that the </w:t>
      </w:r>
      <w:r w:rsidR="00064B1A" w:rsidRPr="006F24DC">
        <w:t xml:space="preserve">Specification and Tender Response Document </w:t>
      </w:r>
      <w:proofErr w:type="gramStart"/>
      <w:r w:rsidR="00B53C20" w:rsidRPr="006F24DC">
        <w:t>includes</w:t>
      </w:r>
      <w:proofErr w:type="gramEnd"/>
      <w:r w:rsidR="00B53C20" w:rsidRPr="006F24DC">
        <w:t xml:space="preserve"> </w:t>
      </w:r>
      <w:r w:rsidR="001D331D">
        <w:tab/>
      </w:r>
      <w:r w:rsidR="00B53C20" w:rsidRPr="006F24DC">
        <w:t xml:space="preserve">the date, format and method of delivery of the Services and Deliverables and/or </w:t>
      </w:r>
      <w:r w:rsidR="001D331D">
        <w:tab/>
      </w:r>
      <w:r w:rsidR="00B53C20" w:rsidRPr="006F24DC">
        <w:t xml:space="preserve">the applicable performance measures, performance due-by dates, minimum </w:t>
      </w:r>
      <w:r w:rsidR="001D331D">
        <w:tab/>
      </w:r>
      <w:r w:rsidR="00B53C20" w:rsidRPr="006F24DC">
        <w:t xml:space="preserve">performance levels and methods </w:t>
      </w:r>
      <w:proofErr w:type="gramStart"/>
      <w:r w:rsidR="00B53C20" w:rsidRPr="006F24DC">
        <w:t>of performance</w:t>
      </w:r>
      <w:proofErr w:type="gramEnd"/>
      <w:r w:rsidR="00B53C20" w:rsidRPr="006F24DC">
        <w:t xml:space="preserve"> measurement in respect of the </w:t>
      </w:r>
      <w:r w:rsidR="001D331D">
        <w:tab/>
      </w:r>
      <w:r w:rsidR="00B53C20" w:rsidRPr="006F24DC">
        <w:t xml:space="preserve">Services, the Contractor will abide by the same. </w:t>
      </w:r>
    </w:p>
    <w:p w14:paraId="302C7557" w14:textId="6630DB71" w:rsidR="00B53C20" w:rsidRPr="006F24DC" w:rsidRDefault="001A2922" w:rsidP="00872EFE">
      <w:pPr>
        <w:pStyle w:val="ListNumber2"/>
      </w:pPr>
      <w:r>
        <w:t>2.3</w:t>
      </w:r>
      <w:r>
        <w:tab/>
      </w:r>
      <w:r w:rsidR="00B53C20" w:rsidRPr="006F24DC">
        <w:t xml:space="preserve">Time shall be of the essence </w:t>
      </w:r>
      <w:proofErr w:type="gramStart"/>
      <w:r w:rsidR="00B53C20" w:rsidRPr="006F24DC">
        <w:t>with regard to</w:t>
      </w:r>
      <w:proofErr w:type="gramEnd"/>
      <w:r w:rsidR="00B53C20" w:rsidRPr="006F24DC">
        <w:t xml:space="preserve"> the </w:t>
      </w:r>
      <w:r w:rsidR="00E004AC">
        <w:t xml:space="preserve">performance of the </w:t>
      </w:r>
      <w:r w:rsidR="00B53C20" w:rsidRPr="006F24DC">
        <w:t xml:space="preserve">obligations </w:t>
      </w:r>
      <w:r w:rsidR="001D331D">
        <w:tab/>
      </w:r>
      <w:r w:rsidR="00B53C20" w:rsidRPr="006F24DC">
        <w:t>of the Contractor under the Contract.</w:t>
      </w:r>
    </w:p>
    <w:p w14:paraId="349E6160" w14:textId="135A95C9" w:rsidR="00B53C20" w:rsidRPr="006F24DC" w:rsidRDefault="001A2922" w:rsidP="00872EFE">
      <w:pPr>
        <w:pStyle w:val="ListNumber2"/>
      </w:pPr>
      <w:r>
        <w:t>2.4</w:t>
      </w:r>
      <w:r>
        <w:tab/>
      </w:r>
      <w:r w:rsidR="00B53C20" w:rsidRPr="006F24DC">
        <w:t xml:space="preserve">The Authority and the Contractor will co-operate with each other in good faith </w:t>
      </w:r>
      <w:r w:rsidR="001D331D">
        <w:tab/>
      </w:r>
      <w:r w:rsidR="00B53C20" w:rsidRPr="006F24DC">
        <w:t xml:space="preserve">and will take all reasonable action as is necessary for the efficient transmission </w:t>
      </w:r>
      <w:r w:rsidR="001D331D">
        <w:tab/>
      </w:r>
      <w:r w:rsidR="00B53C20" w:rsidRPr="006F24DC">
        <w:t xml:space="preserve">of information and instructions and to enable the Authority </w:t>
      </w:r>
      <w:r w:rsidR="004C0162" w:rsidRPr="006F24DC">
        <w:t>and/or Beneficiary</w:t>
      </w:r>
      <w:r w:rsidR="004C0162" w:rsidRPr="006F24DC" w:rsidDel="004C0162">
        <w:t xml:space="preserve"> </w:t>
      </w:r>
      <w:r w:rsidR="00B53C20" w:rsidRPr="006F24DC">
        <w:t xml:space="preserve">to </w:t>
      </w:r>
      <w:r w:rsidR="001D331D">
        <w:tab/>
      </w:r>
      <w:r w:rsidR="00B53C20" w:rsidRPr="006F24DC">
        <w:t xml:space="preserve">derive the full benefit of the Contract. At all times in the performance of the </w:t>
      </w:r>
      <w:r w:rsidR="001D331D">
        <w:tab/>
      </w:r>
      <w:r w:rsidR="00B53C20" w:rsidRPr="006F24DC">
        <w:t xml:space="preserve">Services, the Contractor will co-operate fully with any other contractors </w:t>
      </w:r>
      <w:r w:rsidR="001D331D">
        <w:tab/>
      </w:r>
      <w:r w:rsidR="00B53C20" w:rsidRPr="006F24DC">
        <w:t xml:space="preserve">appointed by the Authority </w:t>
      </w:r>
      <w:r w:rsidR="004C0162" w:rsidRPr="006F24DC">
        <w:t>and/or Beneficiary</w:t>
      </w:r>
      <w:r w:rsidR="004C0162" w:rsidRPr="006F24DC" w:rsidDel="004C0162">
        <w:t xml:space="preserve"> </w:t>
      </w:r>
      <w:r w:rsidR="00B53C20" w:rsidRPr="006F24DC">
        <w:t xml:space="preserve">in connection with other services </w:t>
      </w:r>
      <w:r w:rsidR="001D331D">
        <w:tab/>
      </w:r>
      <w:r w:rsidR="00B53C20" w:rsidRPr="006F24DC">
        <w:t xml:space="preserve">at the Location. </w:t>
      </w:r>
    </w:p>
    <w:p w14:paraId="3B0A7764" w14:textId="0564BA06" w:rsidR="00B53C20" w:rsidRPr="006F24DC" w:rsidRDefault="001A2922" w:rsidP="00872EFE">
      <w:pPr>
        <w:pStyle w:val="ListNumber2"/>
      </w:pPr>
      <w:r>
        <w:t>2.5</w:t>
      </w:r>
      <w:r>
        <w:tab/>
      </w:r>
      <w:r w:rsidR="00B53C20" w:rsidRPr="006F24DC">
        <w:t xml:space="preserve">In addition to any more specific obligations imposed by the terms of the </w:t>
      </w:r>
      <w:r w:rsidR="001D331D">
        <w:tab/>
      </w:r>
      <w:r w:rsidR="00B53C20" w:rsidRPr="006F24DC">
        <w:t xml:space="preserve">Contract, it shall be the duty of the Contractor to notify the </w:t>
      </w:r>
      <w:proofErr w:type="spellStart"/>
      <w:r w:rsidR="00B53C20" w:rsidRPr="006F24DC">
        <w:t>Authorised</w:t>
      </w:r>
      <w:proofErr w:type="spellEnd"/>
      <w:r w:rsidR="00B53C20" w:rsidRPr="006F24DC">
        <w:t xml:space="preserve"> Officer of </w:t>
      </w:r>
      <w:r w:rsidR="001D331D">
        <w:tab/>
      </w:r>
      <w:r w:rsidR="00B53C20" w:rsidRPr="006F24DC">
        <w:t xml:space="preserve">all significant changes to staffing, rates of pay or conditions of employment, or </w:t>
      </w:r>
      <w:r w:rsidR="001D331D">
        <w:tab/>
      </w:r>
      <w:r w:rsidR="00B53C20" w:rsidRPr="006F24DC">
        <w:t xml:space="preserve">hours of work or other technological changes at least one </w:t>
      </w:r>
      <w:r w:rsidR="001C676E" w:rsidRPr="006F24DC">
        <w:t xml:space="preserve">Month </w:t>
      </w:r>
      <w:r w:rsidR="00B53C20" w:rsidRPr="006F24DC">
        <w:t xml:space="preserve">prior to the </w:t>
      </w:r>
      <w:r w:rsidR="001D331D">
        <w:tab/>
      </w:r>
      <w:r w:rsidR="00B53C20" w:rsidRPr="006F24DC">
        <w:t>implementation of any such revised arrangements.</w:t>
      </w:r>
    </w:p>
    <w:p w14:paraId="1B93172A" w14:textId="55A181C5" w:rsidR="00B53C20" w:rsidRPr="006F24DC" w:rsidRDefault="001A2922" w:rsidP="00872EFE">
      <w:pPr>
        <w:pStyle w:val="ListNumber2"/>
      </w:pPr>
      <w:r>
        <w:lastRenderedPageBreak/>
        <w:t>2.6</w:t>
      </w:r>
      <w:r>
        <w:tab/>
      </w:r>
      <w:r w:rsidR="00B53C20" w:rsidRPr="006F24DC">
        <w:t xml:space="preserve">The Contractor shall provide information in a format, medium and at times </w:t>
      </w:r>
      <w:r w:rsidR="001D331D">
        <w:tab/>
      </w:r>
      <w:r w:rsidR="00B53C20" w:rsidRPr="006F24DC">
        <w:t>specified by the Authority</w:t>
      </w:r>
      <w:r w:rsidR="004C0162" w:rsidRPr="006F24DC">
        <w:t xml:space="preserve"> and/or Beneficiary</w:t>
      </w:r>
      <w:r w:rsidR="00B53C20" w:rsidRPr="006F24DC">
        <w:t xml:space="preserve">, related to the performance of the </w:t>
      </w:r>
      <w:r w:rsidR="001D331D">
        <w:tab/>
      </w:r>
      <w:r w:rsidR="00B53C20" w:rsidRPr="006F24DC">
        <w:t xml:space="preserve">Services as may be reasonably required. </w:t>
      </w:r>
    </w:p>
    <w:p w14:paraId="74EC65F2" w14:textId="14393368" w:rsidR="00B53C20" w:rsidRPr="006F24DC" w:rsidRDefault="001A2922" w:rsidP="00872EFE">
      <w:pPr>
        <w:pStyle w:val="ListNumber2"/>
      </w:pPr>
      <w:r>
        <w:t>2.7</w:t>
      </w:r>
      <w:r>
        <w:tab/>
      </w:r>
      <w:r w:rsidR="00B53C20" w:rsidRPr="006F24DC">
        <w:t xml:space="preserve">In providing the Services, the Contractor shall use Good Industry Practice to </w:t>
      </w:r>
      <w:r w:rsidR="001D331D">
        <w:tab/>
      </w:r>
      <w:r w:rsidR="00B53C20" w:rsidRPr="006F24DC">
        <w:t xml:space="preserve">ensure that any computer systems and/or related hardware and/or software it </w:t>
      </w:r>
      <w:r w:rsidR="001D331D">
        <w:tab/>
      </w:r>
      <w:r w:rsidR="00B53C20" w:rsidRPr="006F24DC">
        <w:t xml:space="preserve">uses are free from corrupt data, viruses, worms and any other computer </w:t>
      </w:r>
      <w:r w:rsidR="001D331D">
        <w:tab/>
      </w:r>
      <w:r w:rsidR="00B53C20" w:rsidRPr="006F24DC">
        <w:t xml:space="preserve">programs which might cause harm or disruption to the Authority's </w:t>
      </w:r>
      <w:r w:rsidR="004C0162" w:rsidRPr="006F24DC">
        <w:t xml:space="preserve">and/or </w:t>
      </w:r>
      <w:r w:rsidR="001D331D">
        <w:tab/>
      </w:r>
      <w:r w:rsidR="00B53C20" w:rsidRPr="006F24DC">
        <w:t>Beneficiary's computer systems.</w:t>
      </w:r>
    </w:p>
    <w:p w14:paraId="2C0FDDE4" w14:textId="2984A6A2" w:rsidR="00B53C20" w:rsidRPr="006F24DC" w:rsidRDefault="001A2922" w:rsidP="00872EFE">
      <w:pPr>
        <w:pStyle w:val="ListNumber2"/>
      </w:pPr>
      <w:r>
        <w:t>2.8</w:t>
      </w:r>
      <w:r>
        <w:tab/>
      </w:r>
      <w:r w:rsidR="00B53C20" w:rsidRPr="006F24DC">
        <w:t xml:space="preserve">If at any time the Contractor becomes aware of any act or omission or any </w:t>
      </w:r>
      <w:r w:rsidR="001D331D">
        <w:tab/>
      </w:r>
      <w:r w:rsidR="00B53C20" w:rsidRPr="006F24DC">
        <w:t xml:space="preserve">proposed act or omission by the Authority </w:t>
      </w:r>
      <w:r w:rsidR="004C0162" w:rsidRPr="006F24DC">
        <w:t>and/or Beneficiary</w:t>
      </w:r>
      <w:r w:rsidR="004C0162" w:rsidRPr="006F24DC" w:rsidDel="004C0162">
        <w:t xml:space="preserve"> </w:t>
      </w:r>
      <w:r w:rsidR="00B53C20" w:rsidRPr="006F24DC">
        <w:t xml:space="preserve">or by any member, </w:t>
      </w:r>
      <w:r w:rsidR="001D331D">
        <w:tab/>
      </w:r>
      <w:r w:rsidR="00B53C20" w:rsidRPr="006F24DC">
        <w:t xml:space="preserve">official or </w:t>
      </w:r>
      <w:r w:rsidR="008737D4" w:rsidRPr="006F24DC">
        <w:t xml:space="preserve">member of staff </w:t>
      </w:r>
      <w:r w:rsidR="00B53C20" w:rsidRPr="006F24DC">
        <w:t xml:space="preserve">of the Authority </w:t>
      </w:r>
      <w:r w:rsidR="004C0162" w:rsidRPr="006F24DC">
        <w:t>and/or Beneficiary</w:t>
      </w:r>
      <w:r w:rsidR="004C0162" w:rsidRPr="006F24DC" w:rsidDel="004C0162">
        <w:t xml:space="preserve"> </w:t>
      </w:r>
      <w:r w:rsidR="00B53C20" w:rsidRPr="006F24DC">
        <w:t xml:space="preserve">which prevents or </w:t>
      </w:r>
      <w:r w:rsidR="001D331D">
        <w:tab/>
      </w:r>
      <w:r w:rsidR="00B53C20" w:rsidRPr="006F24DC">
        <w:t xml:space="preserve">hinders or may prevent or hinder the Contractor from providing the Services in </w:t>
      </w:r>
      <w:r w:rsidR="001D331D">
        <w:tab/>
      </w:r>
      <w:r w:rsidR="00B53C20" w:rsidRPr="006F24DC">
        <w:t xml:space="preserve">accordance with the Contract then the Contractor shall immediately inform the </w:t>
      </w:r>
      <w:r w:rsidR="001D331D">
        <w:tab/>
      </w:r>
      <w:proofErr w:type="spellStart"/>
      <w:r w:rsidR="00B53C20" w:rsidRPr="006F24DC">
        <w:t>Authorised</w:t>
      </w:r>
      <w:proofErr w:type="spellEnd"/>
      <w:r w:rsidR="00B53C20" w:rsidRPr="006F24DC">
        <w:t xml:space="preserve"> Officer of that fact. For the avoidance of doubt, the Contractor’s </w:t>
      </w:r>
      <w:r w:rsidR="001D331D">
        <w:tab/>
      </w:r>
      <w:r w:rsidR="00B53C20" w:rsidRPr="006F24DC">
        <w:t xml:space="preserve">compliance with this Clause shall not in any way relieve the Contractor of any </w:t>
      </w:r>
      <w:r w:rsidR="001D331D">
        <w:tab/>
      </w:r>
      <w:r w:rsidR="00B53C20" w:rsidRPr="006F24DC">
        <w:t>of its obligations under the Contract.</w:t>
      </w:r>
    </w:p>
    <w:p w14:paraId="77C039BC" w14:textId="4AFA69D5" w:rsidR="00B53C20" w:rsidRPr="006F24DC" w:rsidRDefault="001A2922" w:rsidP="00872EFE">
      <w:pPr>
        <w:pStyle w:val="ListNumber2"/>
      </w:pPr>
      <w:r>
        <w:t>2.9</w:t>
      </w:r>
      <w:r>
        <w:tab/>
      </w:r>
      <w:r w:rsidR="00B53C20" w:rsidRPr="006F24DC">
        <w:t xml:space="preserve">The Authority </w:t>
      </w:r>
      <w:r w:rsidR="004C0162" w:rsidRPr="006F24DC">
        <w:t>and/or Beneficiary</w:t>
      </w:r>
      <w:r w:rsidR="004C0162" w:rsidRPr="006F24DC" w:rsidDel="004C0162">
        <w:t xml:space="preserve"> </w:t>
      </w:r>
      <w:r w:rsidR="00B53C20" w:rsidRPr="006F24DC">
        <w:t xml:space="preserve">shall provide the Contractor with copies of its </w:t>
      </w:r>
      <w:r w:rsidR="001D331D">
        <w:tab/>
      </w:r>
      <w:r w:rsidR="00B53C20" w:rsidRPr="006F24DC">
        <w:t xml:space="preserve">policies, rules, procedures </w:t>
      </w:r>
      <w:proofErr w:type="gramStart"/>
      <w:r w:rsidR="00B53C20" w:rsidRPr="006F24DC">
        <w:t>and quality</w:t>
      </w:r>
      <w:proofErr w:type="gramEnd"/>
      <w:r w:rsidR="00B53C20" w:rsidRPr="006F24DC">
        <w:t xml:space="preserve"> standards (and shall promptly inform the </w:t>
      </w:r>
      <w:r w:rsidR="001D331D">
        <w:tab/>
      </w:r>
      <w:r w:rsidR="00B53C20" w:rsidRPr="006F24DC">
        <w:t xml:space="preserve">Contractor of any amendments to such documents) to enable the Contractor to </w:t>
      </w:r>
      <w:r w:rsidR="001D331D">
        <w:tab/>
      </w:r>
      <w:r w:rsidR="00B53C20" w:rsidRPr="006F24DC">
        <w:t>comply with its obligations under the Contract.</w:t>
      </w:r>
    </w:p>
    <w:p w14:paraId="2473CD32" w14:textId="0E4348D4" w:rsidR="00B53C20" w:rsidRPr="006F24DC" w:rsidRDefault="001A2922" w:rsidP="00872EFE">
      <w:pPr>
        <w:pStyle w:val="ListNumber2"/>
      </w:pPr>
      <w:r>
        <w:t>2.10</w:t>
      </w:r>
      <w:r>
        <w:tab/>
      </w:r>
      <w:r w:rsidR="00B53C20" w:rsidRPr="006F24DC">
        <w:t xml:space="preserve">The </w:t>
      </w:r>
      <w:r w:rsidR="00B24F98" w:rsidRPr="006F24DC">
        <w:t xml:space="preserve">Authority </w:t>
      </w:r>
      <w:r w:rsidR="004C0162" w:rsidRPr="006F24DC">
        <w:t>and/or Beneficiary</w:t>
      </w:r>
      <w:r w:rsidR="00B53C20" w:rsidRPr="006F24DC">
        <w:t xml:space="preserve"> may, where necessary, require the Contractor </w:t>
      </w:r>
      <w:r w:rsidR="001D331D">
        <w:tab/>
      </w:r>
      <w:r w:rsidR="00B53C20" w:rsidRPr="006F24DC">
        <w:t xml:space="preserve">to set up and maintain appropriate policies, rules, procedures and quality </w:t>
      </w:r>
      <w:r w:rsidR="001D331D">
        <w:tab/>
      </w:r>
      <w:r w:rsidR="00B53C20" w:rsidRPr="006F24DC">
        <w:t xml:space="preserve">standards in relation to the employment of his own staff whilst carrying out their </w:t>
      </w:r>
      <w:r w:rsidR="001D331D">
        <w:tab/>
      </w:r>
      <w:r w:rsidR="00B53C20" w:rsidRPr="006F24DC">
        <w:t xml:space="preserve">duties in relation to the Contract at the Location. This shall include, but not be </w:t>
      </w:r>
      <w:r w:rsidR="001D331D">
        <w:tab/>
      </w:r>
      <w:r w:rsidR="00B53C20" w:rsidRPr="006F24DC">
        <w:t xml:space="preserve">limited to, disciplinary and grievance procedures. The Contractor shall provide </w:t>
      </w:r>
      <w:r w:rsidR="001D331D">
        <w:tab/>
      </w:r>
      <w:r w:rsidR="00B53C20" w:rsidRPr="006F24DC">
        <w:t xml:space="preserve">the Authority </w:t>
      </w:r>
      <w:r w:rsidR="004C0162" w:rsidRPr="006F24DC">
        <w:t>and/or Beneficiary</w:t>
      </w:r>
      <w:r w:rsidR="00B53C20" w:rsidRPr="006F24DC">
        <w:t xml:space="preserve"> with copies of such policies, rules, procedures </w:t>
      </w:r>
      <w:r w:rsidR="001D331D">
        <w:tab/>
      </w:r>
      <w:r w:rsidR="00B53C20" w:rsidRPr="006F24DC">
        <w:t xml:space="preserve">and quality standards (and shall promptly inform the </w:t>
      </w:r>
      <w:r w:rsidR="00B24F98" w:rsidRPr="006F24DC">
        <w:t xml:space="preserve">Authority </w:t>
      </w:r>
      <w:r w:rsidR="004C0162" w:rsidRPr="006F24DC">
        <w:t xml:space="preserve">and/or </w:t>
      </w:r>
      <w:r w:rsidR="001D331D">
        <w:tab/>
      </w:r>
      <w:r w:rsidR="004C0162" w:rsidRPr="006F24DC">
        <w:t>Beneficiary</w:t>
      </w:r>
      <w:r w:rsidR="004C0162" w:rsidRPr="006F24DC" w:rsidDel="004C0162">
        <w:t xml:space="preserve"> </w:t>
      </w:r>
      <w:r w:rsidR="00B53C20" w:rsidRPr="006F24DC">
        <w:t>of any amendments to such documents).</w:t>
      </w:r>
    </w:p>
    <w:p w14:paraId="0993C039" w14:textId="291EA9F3" w:rsidR="00B53C20" w:rsidRPr="006F24DC" w:rsidRDefault="001A2922" w:rsidP="00872EFE">
      <w:pPr>
        <w:pStyle w:val="ListNumber2"/>
      </w:pPr>
      <w:r>
        <w:t>2.11</w:t>
      </w:r>
      <w:r>
        <w:tab/>
      </w:r>
      <w:r w:rsidR="00B53C20" w:rsidRPr="006F24DC">
        <w:t xml:space="preserve">The Contractor will immediately notify the </w:t>
      </w:r>
      <w:proofErr w:type="spellStart"/>
      <w:r w:rsidR="00B53C20" w:rsidRPr="006F24DC">
        <w:t>Authorised</w:t>
      </w:r>
      <w:proofErr w:type="spellEnd"/>
      <w:r w:rsidR="00B53C20" w:rsidRPr="006F24DC">
        <w:t xml:space="preserve"> Officer of any actual or </w:t>
      </w:r>
      <w:r w:rsidR="001D331D">
        <w:tab/>
      </w:r>
      <w:r w:rsidR="00B53C20" w:rsidRPr="006F24DC">
        <w:t xml:space="preserve">potential problems relating to the Contractor’s own suppliers that affects or </w:t>
      </w:r>
      <w:r w:rsidR="001D331D">
        <w:tab/>
      </w:r>
      <w:r w:rsidR="00B53C20" w:rsidRPr="006F24DC">
        <w:t xml:space="preserve">might affect </w:t>
      </w:r>
      <w:r w:rsidR="00AF475A" w:rsidRPr="006F24DC">
        <w:t>the Contractor’s</w:t>
      </w:r>
      <w:r w:rsidR="00B53C20" w:rsidRPr="006F24DC">
        <w:t xml:space="preserve"> ability to provide the Services.</w:t>
      </w:r>
    </w:p>
    <w:p w14:paraId="04420202" w14:textId="3D2979AD" w:rsidR="00B53C20" w:rsidRPr="006F24DC" w:rsidRDefault="001A2922" w:rsidP="00872EFE">
      <w:pPr>
        <w:pStyle w:val="ListNumber2"/>
      </w:pPr>
      <w:r>
        <w:lastRenderedPageBreak/>
        <w:t>2.12</w:t>
      </w:r>
      <w:r>
        <w:tab/>
      </w:r>
      <w:r w:rsidR="00B53C20" w:rsidRPr="006F24DC">
        <w:t xml:space="preserve">The Contractor will be responsible for </w:t>
      </w:r>
      <w:proofErr w:type="gramStart"/>
      <w:r w:rsidR="00B53C20" w:rsidRPr="006F24DC">
        <w:t xml:space="preserve">providing and maintaining the Services </w:t>
      </w:r>
      <w:r w:rsidR="001D331D">
        <w:tab/>
      </w:r>
      <w:r w:rsidR="00B53C20" w:rsidRPr="006F24DC">
        <w:t>at all times</w:t>
      </w:r>
      <w:proofErr w:type="gramEnd"/>
      <w:r w:rsidR="00B53C20" w:rsidRPr="006F24DC">
        <w:t xml:space="preserve"> and will ensure continuity of </w:t>
      </w:r>
      <w:r w:rsidR="002173E6" w:rsidRPr="006F24DC">
        <w:t>supply</w:t>
      </w:r>
      <w:r w:rsidR="00B53C20" w:rsidRPr="006F24DC">
        <w:t xml:space="preserve"> (at no extra cost to the Authority </w:t>
      </w:r>
      <w:r w:rsidR="001D331D">
        <w:tab/>
      </w:r>
      <w:r w:rsidR="004C0162" w:rsidRPr="006F24DC">
        <w:t>and/or Beneficiary</w:t>
      </w:r>
      <w:r w:rsidR="00B53C20" w:rsidRPr="006F24DC">
        <w:t xml:space="preserve">) in accordance with the </w:t>
      </w:r>
      <w:r w:rsidR="00064B1A" w:rsidRPr="006F24DC">
        <w:t xml:space="preserve">Specification and Tender Response </w:t>
      </w:r>
      <w:r w:rsidR="001D331D">
        <w:tab/>
      </w:r>
      <w:r w:rsidR="00064B1A" w:rsidRPr="006F24DC">
        <w:t>Document</w:t>
      </w:r>
      <w:r w:rsidR="00B53C20" w:rsidRPr="006F24DC">
        <w:t xml:space="preserve">. The Contractor must have in place contingency plans and </w:t>
      </w:r>
      <w:r w:rsidR="001D331D">
        <w:tab/>
      </w:r>
      <w:r w:rsidR="00B53C20" w:rsidRPr="006F24DC">
        <w:t xml:space="preserve">arrangements which are approved by the Authority to ensure continuity of </w:t>
      </w:r>
      <w:r w:rsidR="001D331D">
        <w:tab/>
      </w:r>
      <w:r w:rsidR="002173E6" w:rsidRPr="006F24DC">
        <w:t>supply</w:t>
      </w:r>
      <w:r w:rsidR="006947A3" w:rsidRPr="006F24DC">
        <w:t xml:space="preserve"> (Business Continuity Plan)</w:t>
      </w:r>
      <w:r w:rsidR="00985169" w:rsidRPr="006F24DC">
        <w:t xml:space="preserve"> at no additional cost</w:t>
      </w:r>
      <w:r w:rsidR="006947A3" w:rsidRPr="006F24DC">
        <w:t xml:space="preserve">. </w:t>
      </w:r>
    </w:p>
    <w:p w14:paraId="7353BC26" w14:textId="0BD5878E" w:rsidR="00B53C20" w:rsidRPr="006F24DC" w:rsidRDefault="001A2922" w:rsidP="00872EFE">
      <w:pPr>
        <w:pStyle w:val="ListNumber2"/>
      </w:pPr>
      <w:r>
        <w:t>2.13</w:t>
      </w:r>
      <w:r>
        <w:tab/>
      </w:r>
      <w:r w:rsidR="00B53C20" w:rsidRPr="006F24DC">
        <w:t xml:space="preserve">The Contractor will immediately notify the </w:t>
      </w:r>
      <w:proofErr w:type="spellStart"/>
      <w:r w:rsidR="00B53C20" w:rsidRPr="006F24DC">
        <w:t>Authorised</w:t>
      </w:r>
      <w:proofErr w:type="spellEnd"/>
      <w:r w:rsidR="00B53C20" w:rsidRPr="006F24DC">
        <w:t xml:space="preserve"> Officer of any actual or </w:t>
      </w:r>
      <w:r w:rsidR="001D331D">
        <w:tab/>
      </w:r>
      <w:r w:rsidR="00B53C20" w:rsidRPr="006F24DC">
        <w:t xml:space="preserve">potential industrial action, including strike action, whether such action be of his </w:t>
      </w:r>
      <w:r w:rsidR="001D331D">
        <w:tab/>
      </w:r>
      <w:r w:rsidR="00B53C20" w:rsidRPr="006F24DC">
        <w:t xml:space="preserve">own staff or others, that affects or might affect his ability at any time to provide </w:t>
      </w:r>
      <w:r w:rsidR="001D331D">
        <w:tab/>
      </w:r>
      <w:r w:rsidR="00B53C20" w:rsidRPr="006F24DC">
        <w:t>the Services.</w:t>
      </w:r>
    </w:p>
    <w:p w14:paraId="6E65EB33" w14:textId="19BE1952" w:rsidR="00B53C20" w:rsidRPr="006F24DC" w:rsidRDefault="00267159" w:rsidP="00872EFE">
      <w:pPr>
        <w:pStyle w:val="ListNumber2"/>
      </w:pPr>
      <w:r>
        <w:t>2.14</w:t>
      </w:r>
      <w:r>
        <w:tab/>
      </w:r>
      <w:r w:rsidR="00B53C20" w:rsidRPr="006F24DC">
        <w:t xml:space="preserve">The Contractor will be responsible for providing and maintaining the Services </w:t>
      </w:r>
      <w:r w:rsidR="001D331D">
        <w:tab/>
      </w:r>
      <w:r w:rsidR="00B53C20" w:rsidRPr="006F24DC">
        <w:t>during industrial action, at no additional cost</w:t>
      </w:r>
      <w:r w:rsidR="004C0162" w:rsidRPr="006F24DC">
        <w:t>.</w:t>
      </w:r>
      <w:r w:rsidR="00B53C20" w:rsidRPr="006F24DC">
        <w:t xml:space="preserve">  </w:t>
      </w:r>
    </w:p>
    <w:p w14:paraId="56FCE4DC" w14:textId="0A738782" w:rsidR="00B53C20" w:rsidRPr="006F24DC" w:rsidRDefault="00267159" w:rsidP="00872EFE">
      <w:pPr>
        <w:pStyle w:val="ListNumber2"/>
      </w:pPr>
      <w:r>
        <w:t>2.15</w:t>
      </w:r>
      <w:r>
        <w:tab/>
      </w:r>
      <w:r w:rsidR="00B53C20" w:rsidRPr="006F24DC">
        <w:t xml:space="preserve">In the event of the Contractor being unable to maintain the Services, the </w:t>
      </w:r>
      <w:r w:rsidR="001D331D">
        <w:tab/>
      </w:r>
      <w:r w:rsidR="00B53C20" w:rsidRPr="006F24DC">
        <w:t xml:space="preserve">Contractor shall without prejudice to the remedies of the Authority </w:t>
      </w:r>
      <w:r w:rsidR="004C0162" w:rsidRPr="006F24DC">
        <w:t xml:space="preserve">and/or </w:t>
      </w:r>
      <w:r w:rsidR="001D331D">
        <w:tab/>
      </w:r>
      <w:r w:rsidR="004C0162" w:rsidRPr="006F24DC">
        <w:t>Beneficiary</w:t>
      </w:r>
      <w:r w:rsidR="004C0162" w:rsidRPr="006F24DC" w:rsidDel="004C0162">
        <w:t xml:space="preserve"> </w:t>
      </w:r>
      <w:r w:rsidR="00B53C20" w:rsidRPr="006F24DC">
        <w:t xml:space="preserve">permit the </w:t>
      </w:r>
      <w:proofErr w:type="spellStart"/>
      <w:r w:rsidR="00B53C20" w:rsidRPr="006F24DC">
        <w:t>Authorised</w:t>
      </w:r>
      <w:proofErr w:type="spellEnd"/>
      <w:r w:rsidR="00B53C20" w:rsidRPr="006F24DC">
        <w:t xml:space="preserve"> Officer and his staff, to have access to and </w:t>
      </w:r>
      <w:r w:rsidR="001D331D">
        <w:tab/>
      </w:r>
      <w:r w:rsidR="00B53C20" w:rsidRPr="006F24DC">
        <w:t xml:space="preserve">unrestricted use of such machinery, equipment and materials which being the </w:t>
      </w:r>
      <w:r w:rsidR="001D331D">
        <w:tab/>
      </w:r>
      <w:r w:rsidR="00B53C20" w:rsidRPr="006F24DC">
        <w:t xml:space="preserve">property of the Contractor </w:t>
      </w:r>
      <w:r w:rsidR="006947A3" w:rsidRPr="006F24DC">
        <w:t xml:space="preserve">which are </w:t>
      </w:r>
      <w:r w:rsidR="00B53C20" w:rsidRPr="006F24DC">
        <w:t xml:space="preserve">deemed necessary to maintain the </w:t>
      </w:r>
      <w:r w:rsidR="001D331D">
        <w:tab/>
      </w:r>
      <w:r w:rsidR="00B53C20" w:rsidRPr="006F24DC">
        <w:t xml:space="preserve">Services by the </w:t>
      </w:r>
      <w:proofErr w:type="spellStart"/>
      <w:r w:rsidR="00B53C20" w:rsidRPr="006F24DC">
        <w:t>Authorised</w:t>
      </w:r>
      <w:proofErr w:type="spellEnd"/>
      <w:r w:rsidR="00B53C20" w:rsidRPr="006F24DC">
        <w:t xml:space="preserve"> Officer during industrial action, or any other such </w:t>
      </w:r>
      <w:r w:rsidR="001D331D">
        <w:tab/>
      </w:r>
      <w:r w:rsidR="00B53C20" w:rsidRPr="006F24DC">
        <w:t>occurrence, without additional charge.</w:t>
      </w:r>
    </w:p>
    <w:p w14:paraId="3EE4A3F7" w14:textId="2F61520E" w:rsidR="00C70FBB" w:rsidRPr="006F24DC" w:rsidRDefault="00267159" w:rsidP="00872EFE">
      <w:pPr>
        <w:pStyle w:val="ListNumber2"/>
      </w:pPr>
      <w:r>
        <w:t>2.16</w:t>
      </w:r>
      <w:r>
        <w:tab/>
      </w:r>
      <w:r w:rsidR="00B53C20" w:rsidRPr="006F24DC">
        <w:t xml:space="preserve">In the event of a </w:t>
      </w:r>
      <w:r w:rsidR="001E7530">
        <w:t>M</w:t>
      </w:r>
      <w:r w:rsidR="00B53C20" w:rsidRPr="006F24DC">
        <w:t xml:space="preserve">ajor </w:t>
      </w:r>
      <w:r w:rsidR="001E7530">
        <w:t>I</w:t>
      </w:r>
      <w:r w:rsidR="00B53C20" w:rsidRPr="006F24DC">
        <w:t xml:space="preserve">ncident (as defined in the Authority’s </w:t>
      </w:r>
      <w:r w:rsidR="001E7530">
        <w:t>M</w:t>
      </w:r>
      <w:r w:rsidR="00B53C20" w:rsidRPr="006F24DC">
        <w:t xml:space="preserve">ajor </w:t>
      </w:r>
      <w:r w:rsidR="001E7530">
        <w:t>I</w:t>
      </w:r>
      <w:r w:rsidR="00B53C20" w:rsidRPr="006F24DC">
        <w:t xml:space="preserve">ncident </w:t>
      </w:r>
      <w:r w:rsidR="001D331D">
        <w:tab/>
      </w:r>
      <w:r w:rsidR="001E7530">
        <w:t>P</w:t>
      </w:r>
      <w:r w:rsidR="00B53C20" w:rsidRPr="006F24DC">
        <w:t xml:space="preserve">olicy) </w:t>
      </w:r>
      <w:r w:rsidR="001E7530">
        <w:t xml:space="preserve">and/or a Critical Incident </w:t>
      </w:r>
      <w:r w:rsidR="00053B01">
        <w:t xml:space="preserve">(and where such definitions may be updated </w:t>
      </w:r>
      <w:r w:rsidR="001D331D">
        <w:tab/>
      </w:r>
      <w:r w:rsidR="00053B01">
        <w:t xml:space="preserve">by the Emergency Planning Society) </w:t>
      </w:r>
      <w:r w:rsidR="00B53C20" w:rsidRPr="006F24DC">
        <w:t xml:space="preserve">the Contractor shall perform the Services </w:t>
      </w:r>
      <w:r w:rsidR="001D331D">
        <w:tab/>
      </w:r>
      <w:r w:rsidR="00B53C20" w:rsidRPr="006F24DC">
        <w:t xml:space="preserve">in accordance with the relevant section of the </w:t>
      </w:r>
      <w:r w:rsidR="00064B1A" w:rsidRPr="006F24DC">
        <w:t xml:space="preserve">Specification and Tender </w:t>
      </w:r>
      <w:r w:rsidR="001D331D">
        <w:tab/>
      </w:r>
      <w:r w:rsidR="00064B1A" w:rsidRPr="006F24DC">
        <w:t>Response Document</w:t>
      </w:r>
      <w:r w:rsidR="00B53C20" w:rsidRPr="006F24DC">
        <w:t>.</w:t>
      </w:r>
    </w:p>
    <w:p w14:paraId="6472FE9D" w14:textId="65F95938" w:rsidR="009A3FD0" w:rsidRDefault="00267159" w:rsidP="00872EFE">
      <w:pPr>
        <w:pStyle w:val="ListNumber2"/>
      </w:pPr>
      <w:r>
        <w:t>2.17</w:t>
      </w:r>
      <w:r>
        <w:tab/>
      </w:r>
      <w:r w:rsidR="00C70FBB" w:rsidRPr="006F24DC">
        <w:t xml:space="preserve">The Contractor will ensure that its </w:t>
      </w:r>
      <w:r w:rsidR="001D6103" w:rsidRPr="006F24DC">
        <w:t>S</w:t>
      </w:r>
      <w:r w:rsidR="008737D4" w:rsidRPr="006F24DC">
        <w:t>taff</w:t>
      </w:r>
      <w:r w:rsidR="00C70FBB" w:rsidRPr="006F24DC">
        <w:t xml:space="preserve">, </w:t>
      </w:r>
      <w:r w:rsidR="005F7556">
        <w:t>S</w:t>
      </w:r>
      <w:r w:rsidR="00C70FBB" w:rsidRPr="006F24DC">
        <w:t>ub-</w:t>
      </w:r>
      <w:r w:rsidR="005F7556">
        <w:t>C</w:t>
      </w:r>
      <w:r w:rsidR="00C70FBB" w:rsidRPr="006F24DC">
        <w:t xml:space="preserve">ontractors or agents working at </w:t>
      </w:r>
      <w:r w:rsidR="001D331D">
        <w:tab/>
      </w:r>
      <w:r w:rsidR="00C70FBB" w:rsidRPr="006F24DC">
        <w:t xml:space="preserve">the Location (or any other NHS Wales premises) shall not smoke whilst at the </w:t>
      </w:r>
      <w:r w:rsidR="001D331D">
        <w:tab/>
      </w:r>
      <w:r w:rsidR="00C70FBB" w:rsidRPr="006F24DC">
        <w:t xml:space="preserve">Location. The Contractor shall ensure they comply with the Smoke-Free </w:t>
      </w:r>
      <w:r w:rsidR="001D331D">
        <w:tab/>
      </w:r>
      <w:r w:rsidR="00C70FBB" w:rsidRPr="006F24DC">
        <w:t xml:space="preserve">Premises </w:t>
      </w:r>
      <w:proofErr w:type="spellStart"/>
      <w:r w:rsidR="00C70FBB" w:rsidRPr="006F24DC">
        <w:t>etc</w:t>
      </w:r>
      <w:proofErr w:type="spellEnd"/>
      <w:r w:rsidR="00C70FBB" w:rsidRPr="006F24DC">
        <w:t xml:space="preserve"> (Wales</w:t>
      </w:r>
      <w:r w:rsidR="009A3FD0" w:rsidRPr="006F24DC">
        <w:t>)</w:t>
      </w:r>
      <w:r w:rsidR="00C70FBB" w:rsidRPr="006F24DC">
        <w:t xml:space="preserve"> Regulations</w:t>
      </w:r>
      <w:r w:rsidR="009A3FD0" w:rsidRPr="006F24DC">
        <w:t xml:space="preserve"> 2007</w:t>
      </w:r>
      <w:r w:rsidR="00C70FBB" w:rsidRPr="006F24DC">
        <w:t xml:space="preserve"> during the </w:t>
      </w:r>
      <w:r w:rsidR="00F525F5" w:rsidRPr="006F24DC">
        <w:t>Contract Term</w:t>
      </w:r>
      <w:r w:rsidR="00C70FBB" w:rsidRPr="006F24DC">
        <w:t>.</w:t>
      </w:r>
    </w:p>
    <w:p w14:paraId="2A9EBC9B" w14:textId="508ABA52" w:rsidR="00B53C20" w:rsidRPr="006F24DC" w:rsidRDefault="00C36BBE" w:rsidP="00C05A72">
      <w:pPr>
        <w:pStyle w:val="ListNumber"/>
      </w:pPr>
      <w:bookmarkStart w:id="34" w:name="_Toc1986747"/>
      <w:bookmarkStart w:id="35" w:name="_Ref2412817"/>
      <w:bookmarkStart w:id="36" w:name="_Toc57441811"/>
      <w:bookmarkStart w:id="37" w:name="_Toc497122726"/>
      <w:r>
        <w:t xml:space="preserve">3. </w:t>
      </w:r>
      <w:r w:rsidR="00B53C20" w:rsidRPr="006F24DC">
        <w:t>Deliverables</w:t>
      </w:r>
      <w:bookmarkEnd w:id="34"/>
      <w:bookmarkEnd w:id="35"/>
      <w:bookmarkEnd w:id="36"/>
      <w:bookmarkEnd w:id="37"/>
    </w:p>
    <w:p w14:paraId="26B64B8B" w14:textId="4985ED22" w:rsidR="00B53C20" w:rsidRPr="006F24DC" w:rsidRDefault="001A2922" w:rsidP="00872EFE">
      <w:pPr>
        <w:pStyle w:val="ListNumber2"/>
      </w:pPr>
      <w:r>
        <w:t>3.1</w:t>
      </w:r>
      <w:r>
        <w:tab/>
      </w:r>
      <w:r w:rsidR="00B53C20" w:rsidRPr="006F24DC">
        <w:t>Wherever the Services require the Contractor to provide a Deliverable:</w:t>
      </w:r>
    </w:p>
    <w:p w14:paraId="3A7CE70B" w14:textId="647E5750" w:rsidR="00B53C20" w:rsidRPr="00BA7822" w:rsidRDefault="009122A0" w:rsidP="00CD3AB5">
      <w:pPr>
        <w:pStyle w:val="ListNumber3"/>
      </w:pPr>
      <w:r>
        <w:lastRenderedPageBreak/>
        <w:tab/>
      </w:r>
      <w:r>
        <w:tab/>
      </w:r>
      <w:r w:rsidR="003F40F6" w:rsidRPr="00BA7822">
        <w:t>3.1.1</w:t>
      </w:r>
      <w:r w:rsidR="006F3DE4">
        <w:t xml:space="preserve"> </w:t>
      </w:r>
      <w:r w:rsidR="00CB6850">
        <w:tab/>
      </w:r>
      <w:r w:rsidR="00B53C20" w:rsidRPr="00BA7822">
        <w:t xml:space="preserve">such Deliverable will be delivered in the form prescribed and in </w:t>
      </w:r>
      <w:r w:rsidR="006F6C8F">
        <w:tab/>
      </w:r>
      <w:r w:rsidR="006F6C8F">
        <w:tab/>
      </w:r>
      <w:r w:rsidR="00CB6850">
        <w:tab/>
      </w:r>
      <w:r w:rsidR="00CB6850">
        <w:tab/>
      </w:r>
      <w:r>
        <w:tab/>
      </w:r>
      <w:r w:rsidR="00B53C20" w:rsidRPr="00BA7822">
        <w:t>accordance with the</w:t>
      </w:r>
      <w:r w:rsidR="00064B1A" w:rsidRPr="00BA7822">
        <w:t xml:space="preserve"> Specification and Tender Response Document</w:t>
      </w:r>
      <w:r w:rsidR="00B53C20" w:rsidRPr="00BA7822">
        <w:t xml:space="preserve">. If </w:t>
      </w:r>
      <w:r w:rsidR="006F6C8F">
        <w:tab/>
      </w:r>
      <w:r w:rsidR="006F6C8F">
        <w:tab/>
      </w:r>
      <w:r w:rsidR="00CB6850">
        <w:tab/>
      </w:r>
      <w:r>
        <w:tab/>
      </w:r>
      <w:r w:rsidR="00B53C20" w:rsidRPr="00BA7822">
        <w:t xml:space="preserve">no such form is prescribed in the </w:t>
      </w:r>
      <w:r w:rsidR="00064B1A" w:rsidRPr="00BA7822">
        <w:t xml:space="preserve">Specification and Tender Response </w:t>
      </w:r>
      <w:r w:rsidR="006F6C8F">
        <w:tab/>
      </w:r>
      <w:r w:rsidR="006F6C8F">
        <w:tab/>
      </w:r>
      <w:r w:rsidR="00CB6850">
        <w:tab/>
      </w:r>
      <w:r>
        <w:tab/>
      </w:r>
      <w:r w:rsidR="00064B1A" w:rsidRPr="00BA7822">
        <w:t>Document</w:t>
      </w:r>
      <w:r w:rsidR="00B53C20" w:rsidRPr="00BA7822">
        <w:t xml:space="preserve">, the Contractor will provide Deliverables in a professional form </w:t>
      </w:r>
      <w:r w:rsidR="006F6C8F">
        <w:tab/>
      </w:r>
      <w:r w:rsidR="006F6C8F">
        <w:tab/>
      </w:r>
      <w:r w:rsidR="00CB6850">
        <w:tab/>
      </w:r>
      <w:r>
        <w:tab/>
      </w:r>
      <w:r w:rsidR="00B53C20" w:rsidRPr="00BA7822">
        <w:t>to</w:t>
      </w:r>
      <w:r w:rsidR="00933459" w:rsidRPr="00BA7822">
        <w:t xml:space="preserve"> comply with</w:t>
      </w:r>
      <w:r w:rsidR="00B53C20" w:rsidRPr="00BA7822">
        <w:t xml:space="preserve"> the requirements (including as to time of delivery) notified </w:t>
      </w:r>
      <w:r w:rsidR="001D4DE4">
        <w:tab/>
      </w:r>
      <w:r w:rsidR="001D4DE4">
        <w:tab/>
      </w:r>
      <w:r w:rsidR="00CB6850">
        <w:tab/>
      </w:r>
      <w:r>
        <w:tab/>
      </w:r>
      <w:r w:rsidR="00B53C20" w:rsidRPr="00BA7822">
        <w:t xml:space="preserve">to the Contractor by the Authorised Officer; </w:t>
      </w:r>
    </w:p>
    <w:p w14:paraId="64B858C7" w14:textId="0A278B65" w:rsidR="00B53C20" w:rsidRPr="00BA7822" w:rsidRDefault="009122A0" w:rsidP="00CD3AB5">
      <w:pPr>
        <w:pStyle w:val="ListNumber3"/>
      </w:pPr>
      <w:r>
        <w:tab/>
      </w:r>
      <w:r>
        <w:tab/>
      </w:r>
      <w:r w:rsidR="003F40F6" w:rsidRPr="00BA7822">
        <w:t>3.1.2</w:t>
      </w:r>
      <w:r w:rsidR="006F3DE4">
        <w:t xml:space="preserve"> </w:t>
      </w:r>
      <w:r w:rsidR="00CB6850">
        <w:tab/>
      </w:r>
      <w:r w:rsidR="00B53C20" w:rsidRPr="00BA7822">
        <w:t xml:space="preserve">the Authority </w:t>
      </w:r>
      <w:r w:rsidR="004C0162" w:rsidRPr="00BA7822">
        <w:t>and/or Beneficiary</w:t>
      </w:r>
      <w:r w:rsidR="004C0162" w:rsidRPr="00BA7822" w:rsidDel="004C0162">
        <w:t xml:space="preserve"> </w:t>
      </w:r>
      <w:r w:rsidR="00B53C20" w:rsidRPr="00BA7822">
        <w:t xml:space="preserve">may accept such Deliverable or reject it </w:t>
      </w:r>
      <w:r w:rsidR="006F6C8F">
        <w:tab/>
      </w:r>
      <w:r w:rsidR="00CB6850">
        <w:tab/>
      </w:r>
      <w:r w:rsidR="00CB6850">
        <w:tab/>
      </w:r>
      <w:r>
        <w:tab/>
      </w:r>
      <w:r w:rsidR="00B53C20" w:rsidRPr="00BA7822">
        <w:t xml:space="preserve">in its reasonable discretion on the grounds that such Deliverable is (in </w:t>
      </w:r>
      <w:r w:rsidR="006F6C8F">
        <w:tab/>
      </w:r>
      <w:r w:rsidR="006F6C8F">
        <w:tab/>
      </w:r>
      <w:r w:rsidR="00CB6850">
        <w:tab/>
      </w:r>
      <w:r>
        <w:tab/>
      </w:r>
      <w:r w:rsidR="00B53C20" w:rsidRPr="00BA7822">
        <w:t xml:space="preserve">whole or in part) not of satisfactory quality and/or does not meet the brief </w:t>
      </w:r>
      <w:r w:rsidR="006F6C8F">
        <w:tab/>
      </w:r>
      <w:r w:rsidR="006F6C8F">
        <w:tab/>
      </w:r>
      <w:r w:rsidR="00CB6850">
        <w:tab/>
      </w:r>
      <w:r>
        <w:tab/>
      </w:r>
      <w:r w:rsidR="00B53C20" w:rsidRPr="00BA7822">
        <w:t xml:space="preserve">set out in the </w:t>
      </w:r>
      <w:r w:rsidR="00064B1A" w:rsidRPr="00BA7822">
        <w:t>Specification and Tender Response Document</w:t>
      </w:r>
      <w:r w:rsidR="00064B1A" w:rsidRPr="00BA7822" w:rsidDel="00064B1A">
        <w:t xml:space="preserve"> </w:t>
      </w:r>
      <w:r w:rsidR="00B53C20" w:rsidRPr="00BA7822">
        <w:t xml:space="preserve">or the </w:t>
      </w:r>
      <w:r w:rsidR="006F6C8F">
        <w:tab/>
      </w:r>
      <w:r w:rsidR="006F6C8F">
        <w:tab/>
      </w:r>
      <w:r w:rsidR="006F6C8F">
        <w:tab/>
      </w:r>
      <w:r w:rsidR="00CB6850">
        <w:tab/>
      </w:r>
      <w:r>
        <w:tab/>
      </w:r>
      <w:r w:rsidR="00B53C20" w:rsidRPr="00BA7822">
        <w:t xml:space="preserve">requirements otherwise made known to the Contractor by the Authority </w:t>
      </w:r>
      <w:r w:rsidR="006F6C8F">
        <w:tab/>
      </w:r>
      <w:r w:rsidR="006F6C8F">
        <w:tab/>
      </w:r>
      <w:r w:rsidR="00CB6850">
        <w:tab/>
      </w:r>
      <w:r>
        <w:tab/>
      </w:r>
      <w:r w:rsidR="00751988" w:rsidRPr="00BA7822">
        <w:t>and/or Beneficiary</w:t>
      </w:r>
      <w:r w:rsidR="00B53C20" w:rsidRPr="00BA7822">
        <w:t xml:space="preserve">; </w:t>
      </w:r>
    </w:p>
    <w:p w14:paraId="0F32A496" w14:textId="6C3E67A2" w:rsidR="00B53C20" w:rsidRPr="00BA7822" w:rsidRDefault="009122A0" w:rsidP="00CD3AB5">
      <w:pPr>
        <w:pStyle w:val="ListNumber3"/>
      </w:pPr>
      <w:r>
        <w:tab/>
      </w:r>
      <w:r>
        <w:tab/>
      </w:r>
      <w:r w:rsidR="003F40F6" w:rsidRPr="00BA7822">
        <w:t>3.1.3</w:t>
      </w:r>
      <w:r w:rsidR="006F3DE4">
        <w:t xml:space="preserve"> </w:t>
      </w:r>
      <w:r w:rsidR="00CB6850">
        <w:tab/>
      </w:r>
      <w:r w:rsidR="00B53C20" w:rsidRPr="00BA7822">
        <w:t xml:space="preserve">the Authority </w:t>
      </w:r>
      <w:r w:rsidR="00751988" w:rsidRPr="00BA7822">
        <w:t>and/or Beneficiary</w:t>
      </w:r>
      <w:r w:rsidR="00751988" w:rsidRPr="00BA7822" w:rsidDel="00751988">
        <w:t xml:space="preserve"> </w:t>
      </w:r>
      <w:r w:rsidR="00B53C20" w:rsidRPr="00BA7822">
        <w:t xml:space="preserve">will not reject any Deliverable (wholly or </w:t>
      </w:r>
      <w:r w:rsidR="006F6C8F">
        <w:tab/>
      </w:r>
      <w:r w:rsidR="00CB6850">
        <w:tab/>
      </w:r>
      <w:r w:rsidR="00CB6850">
        <w:tab/>
      </w:r>
      <w:r>
        <w:tab/>
      </w:r>
      <w:r w:rsidR="00B53C20" w:rsidRPr="00BA7822">
        <w:t xml:space="preserve">in part) without providing written reasons to the Contractor as to why </w:t>
      </w:r>
      <w:r w:rsidR="006F6C8F">
        <w:tab/>
      </w:r>
      <w:r w:rsidR="00CB6850">
        <w:tab/>
      </w:r>
      <w:r w:rsidR="006F6C8F">
        <w:tab/>
      </w:r>
      <w:r>
        <w:tab/>
      </w:r>
      <w:r w:rsidR="00B53C20" w:rsidRPr="00BA7822">
        <w:t xml:space="preserve">such Deliverable has been rejected; </w:t>
      </w:r>
    </w:p>
    <w:p w14:paraId="24E0BD40" w14:textId="39161FA5" w:rsidR="00B53C20" w:rsidRPr="00BA7822" w:rsidRDefault="009122A0" w:rsidP="00CD3AB5">
      <w:pPr>
        <w:pStyle w:val="ListNumber3"/>
      </w:pPr>
      <w:r>
        <w:tab/>
      </w:r>
      <w:r>
        <w:tab/>
      </w:r>
      <w:r w:rsidR="003F40F6" w:rsidRPr="00BA7822">
        <w:t>3.1.4</w:t>
      </w:r>
      <w:r w:rsidR="006F3DE4">
        <w:t xml:space="preserve"> </w:t>
      </w:r>
      <w:r w:rsidR="00CB6850">
        <w:tab/>
      </w:r>
      <w:r w:rsidR="00B53C20" w:rsidRPr="00BA7822">
        <w:t xml:space="preserve">any dispute as to whether the Authority </w:t>
      </w:r>
      <w:r w:rsidR="00751988" w:rsidRPr="00BA7822">
        <w:t>and/or Beneficiary</w:t>
      </w:r>
      <w:r w:rsidR="00B53C20" w:rsidRPr="00BA7822">
        <w:t xml:space="preserve"> has exercised </w:t>
      </w:r>
      <w:r w:rsidR="006F6C8F">
        <w:tab/>
      </w:r>
      <w:r w:rsidR="00CB6850">
        <w:tab/>
      </w:r>
      <w:r w:rsidR="00CB6850">
        <w:tab/>
      </w:r>
      <w:r>
        <w:tab/>
      </w:r>
      <w:r w:rsidR="00B53C20" w:rsidRPr="00BA7822">
        <w:t xml:space="preserve">its right to reject any Deliverable reasonably shall be resolved by the </w:t>
      </w:r>
      <w:r w:rsidR="006F6C8F">
        <w:tab/>
      </w:r>
      <w:r w:rsidR="00CB6850">
        <w:tab/>
      </w:r>
      <w:r w:rsidR="006F6C8F">
        <w:tab/>
      </w:r>
      <w:r>
        <w:tab/>
      </w:r>
      <w:r w:rsidR="00B53C20" w:rsidRPr="00BA7822">
        <w:t xml:space="preserve">Dispute Resolution Procedure; and  </w:t>
      </w:r>
    </w:p>
    <w:p w14:paraId="5CC900E9" w14:textId="572F5E22" w:rsidR="00B53C20" w:rsidRDefault="009122A0" w:rsidP="00CD3AB5">
      <w:pPr>
        <w:pStyle w:val="ListNumber3"/>
      </w:pPr>
      <w:r>
        <w:tab/>
      </w:r>
      <w:r>
        <w:tab/>
      </w:r>
      <w:r w:rsidR="003F40F6" w:rsidRPr="00BA7822">
        <w:t>3.1.5</w:t>
      </w:r>
      <w:r w:rsidR="006F3DE4">
        <w:t xml:space="preserve"> </w:t>
      </w:r>
      <w:r w:rsidR="00CB6850">
        <w:tab/>
      </w:r>
      <w:r w:rsidR="00B53C20" w:rsidRPr="00BA7822">
        <w:t>any Deliverables which are rejected shall be replaced</w:t>
      </w:r>
      <w:r w:rsidR="006947A3" w:rsidRPr="00BA7822">
        <w:t xml:space="preserve"> promptly</w:t>
      </w:r>
      <w:r w:rsidR="00B53C20" w:rsidRPr="00BA7822">
        <w:t xml:space="preserve"> by the </w:t>
      </w:r>
      <w:r w:rsidR="006F6C8F">
        <w:tab/>
      </w:r>
      <w:r w:rsidR="006F6C8F">
        <w:tab/>
      </w:r>
      <w:r w:rsidR="00CB6850">
        <w:tab/>
      </w:r>
      <w:r>
        <w:tab/>
      </w:r>
      <w:r w:rsidR="00B53C20" w:rsidRPr="00BA7822">
        <w:t xml:space="preserve">Contractor (at no extra charge to the Authority </w:t>
      </w:r>
      <w:r w:rsidR="00751988" w:rsidRPr="00BA7822">
        <w:t>and/or Beneficiary</w:t>
      </w:r>
      <w:r w:rsidR="00B53C20" w:rsidRPr="00BA7822">
        <w:t xml:space="preserve">) by </w:t>
      </w:r>
      <w:r w:rsidR="006F6C8F">
        <w:tab/>
      </w:r>
      <w:r w:rsidR="006F6C8F">
        <w:tab/>
      </w:r>
      <w:r w:rsidR="00CB6850">
        <w:tab/>
      </w:r>
      <w:r>
        <w:tab/>
      </w:r>
      <w:r w:rsidR="00B53C20" w:rsidRPr="00BA7822">
        <w:t>Deliverables which are reasonably satisfactory to the Authorised Officer.</w:t>
      </w:r>
    </w:p>
    <w:p w14:paraId="2634E17C" w14:textId="0CF1154B" w:rsidR="00B53C20" w:rsidRPr="006F24DC" w:rsidRDefault="00C36BBE" w:rsidP="00C05A72">
      <w:pPr>
        <w:pStyle w:val="ListNumber"/>
      </w:pPr>
      <w:bookmarkStart w:id="38" w:name="_Toc1986748"/>
      <w:bookmarkStart w:id="39" w:name="_Ref36885629"/>
      <w:bookmarkStart w:id="40" w:name="_Toc57441812"/>
      <w:bookmarkStart w:id="41" w:name="_Toc497122727"/>
      <w:bookmarkStart w:id="42" w:name="_Ref497135736"/>
      <w:bookmarkStart w:id="43" w:name="_Ref497139719"/>
      <w:bookmarkStart w:id="44" w:name="_Ref515879469"/>
      <w:r>
        <w:t xml:space="preserve">4. </w:t>
      </w:r>
      <w:r w:rsidR="00B53C20" w:rsidRPr="006F24DC">
        <w:t>Performance Measurement</w:t>
      </w:r>
      <w:bookmarkEnd w:id="38"/>
      <w:bookmarkEnd w:id="39"/>
      <w:bookmarkEnd w:id="40"/>
      <w:bookmarkEnd w:id="41"/>
      <w:bookmarkEnd w:id="42"/>
      <w:bookmarkEnd w:id="43"/>
    </w:p>
    <w:p w14:paraId="55BB08AB" w14:textId="79B72702" w:rsidR="00B53C20" w:rsidRPr="006F24DC" w:rsidRDefault="001A2922" w:rsidP="00872EFE">
      <w:pPr>
        <w:pStyle w:val="ListNumber2"/>
      </w:pPr>
      <w:r>
        <w:t>4.1</w:t>
      </w:r>
      <w:r>
        <w:tab/>
      </w:r>
      <w:r w:rsidR="00B53C20" w:rsidRPr="006F24DC">
        <w:t xml:space="preserve">In addition to any more specific obligations imposed by the terms of the </w:t>
      </w:r>
      <w:r w:rsidR="001D331D">
        <w:tab/>
      </w:r>
      <w:r w:rsidR="00B53C20" w:rsidRPr="006F24DC">
        <w:t>Contract, it shall be the duty of the Contractor to provide the Services</w:t>
      </w:r>
      <w:r w:rsidR="00A3335B" w:rsidRPr="006F24DC">
        <w:t xml:space="preserve"> </w:t>
      </w:r>
      <w:r w:rsidR="00B53C20" w:rsidRPr="006F24DC">
        <w:t xml:space="preserve">to the </w:t>
      </w:r>
      <w:r w:rsidR="001D331D">
        <w:tab/>
      </w:r>
      <w:r w:rsidR="00B53C20" w:rsidRPr="006F24DC">
        <w:t xml:space="preserve">satisfaction of the </w:t>
      </w:r>
      <w:proofErr w:type="spellStart"/>
      <w:r w:rsidR="00B53C20" w:rsidRPr="006F24DC">
        <w:t>Authorised</w:t>
      </w:r>
      <w:proofErr w:type="spellEnd"/>
      <w:r w:rsidR="00B53C20" w:rsidRPr="006F24DC">
        <w:t xml:space="preserve"> Officer.</w:t>
      </w:r>
    </w:p>
    <w:p w14:paraId="034871ED" w14:textId="496FDC96" w:rsidR="00B53C20" w:rsidRPr="006F24DC" w:rsidRDefault="001A2922" w:rsidP="00872EFE">
      <w:pPr>
        <w:pStyle w:val="ListNumber2"/>
      </w:pPr>
      <w:bookmarkStart w:id="45" w:name="_Ref34554899"/>
      <w:r>
        <w:t>4.2</w:t>
      </w:r>
      <w:r>
        <w:tab/>
      </w:r>
      <w:r w:rsidR="00B53C20" w:rsidRPr="006F24DC">
        <w:t xml:space="preserve">The Contractor shall institute and maintain a properly documented system of </w:t>
      </w:r>
      <w:r w:rsidR="001D331D">
        <w:tab/>
      </w:r>
      <w:r w:rsidR="00B53C20" w:rsidRPr="006F24DC">
        <w:t xml:space="preserve">quality control as set out in the </w:t>
      </w:r>
      <w:r w:rsidR="00064B1A" w:rsidRPr="006F24DC">
        <w:t>Specification and Tender Response Document</w:t>
      </w:r>
      <w:r w:rsidR="00B53C20" w:rsidRPr="006F24DC">
        <w:t xml:space="preserve"> </w:t>
      </w:r>
      <w:r w:rsidR="001D331D">
        <w:tab/>
      </w:r>
      <w:r w:rsidR="00B53C20" w:rsidRPr="006F24DC">
        <w:t xml:space="preserve">to the satisfaction of the </w:t>
      </w:r>
      <w:proofErr w:type="spellStart"/>
      <w:r w:rsidR="00B53C20" w:rsidRPr="006F24DC">
        <w:t>Authorised</w:t>
      </w:r>
      <w:proofErr w:type="spellEnd"/>
      <w:r w:rsidR="00B53C20" w:rsidRPr="006F24DC">
        <w:t xml:space="preserve"> Officer.</w:t>
      </w:r>
      <w:bookmarkEnd w:id="45"/>
    </w:p>
    <w:p w14:paraId="0D47307F" w14:textId="163F95B9" w:rsidR="00B53C20" w:rsidRPr="006F24DC" w:rsidRDefault="001A2922" w:rsidP="00872EFE">
      <w:pPr>
        <w:pStyle w:val="ListNumber2"/>
      </w:pPr>
      <w:bookmarkStart w:id="46" w:name="_Ref34554893"/>
      <w:r>
        <w:t>4.3</w:t>
      </w:r>
      <w:r>
        <w:tab/>
      </w:r>
      <w:r w:rsidR="00B53C20" w:rsidRPr="006F24DC">
        <w:t xml:space="preserve">In addition to any other rights of the Authority </w:t>
      </w:r>
      <w:r w:rsidR="00751988" w:rsidRPr="006F24DC">
        <w:t>and/or Beneficiary</w:t>
      </w:r>
      <w:r w:rsidR="00751988" w:rsidRPr="006F24DC" w:rsidDel="00751988">
        <w:t xml:space="preserve"> </w:t>
      </w:r>
      <w:r w:rsidR="00B53C20" w:rsidRPr="006F24DC">
        <w:t xml:space="preserve">under the </w:t>
      </w:r>
      <w:r w:rsidR="001D331D">
        <w:tab/>
      </w:r>
      <w:r w:rsidR="00B53C20" w:rsidRPr="006F24DC">
        <w:t xml:space="preserve">Contract, the </w:t>
      </w:r>
      <w:proofErr w:type="spellStart"/>
      <w:r w:rsidR="00B53C20" w:rsidRPr="006F24DC">
        <w:t>Authorised</w:t>
      </w:r>
      <w:proofErr w:type="spellEnd"/>
      <w:r w:rsidR="00B53C20" w:rsidRPr="006F24DC">
        <w:t xml:space="preserve"> Officer shall be entitled to inspect the Contractor’s </w:t>
      </w:r>
      <w:r w:rsidR="001D331D">
        <w:tab/>
      </w:r>
      <w:r w:rsidR="00B53C20" w:rsidRPr="006F24DC">
        <w:t xml:space="preserve">quality control system referred to in Clause </w:t>
      </w:r>
      <w:r w:rsidR="00B53C20" w:rsidRPr="006F24DC">
        <w:fldChar w:fldCharType="begin"/>
      </w:r>
      <w:r w:rsidR="00B53C20" w:rsidRPr="006F24DC">
        <w:instrText xml:space="preserve"> REF _Ref34554899 \r \h  \* MERGEFORMAT </w:instrText>
      </w:r>
      <w:r w:rsidR="00B53C20" w:rsidRPr="006F24DC">
        <w:fldChar w:fldCharType="separate"/>
      </w:r>
      <w:r w:rsidR="007A5E00">
        <w:t>4.2</w:t>
      </w:r>
      <w:r w:rsidR="00B53C20" w:rsidRPr="006F24DC">
        <w:fldChar w:fldCharType="end"/>
      </w:r>
      <w:r w:rsidR="00B53C20" w:rsidRPr="006F24DC">
        <w:t xml:space="preserve"> above.</w:t>
      </w:r>
      <w:bookmarkEnd w:id="46"/>
    </w:p>
    <w:p w14:paraId="7F1C2FBB" w14:textId="0E540C38" w:rsidR="00B53C20" w:rsidRPr="006F24DC" w:rsidRDefault="001A2922" w:rsidP="00872EFE">
      <w:pPr>
        <w:pStyle w:val="ListNumber2"/>
      </w:pPr>
      <w:r>
        <w:lastRenderedPageBreak/>
        <w:t>4.4</w:t>
      </w:r>
      <w:r>
        <w:tab/>
      </w:r>
      <w:r w:rsidR="00B53C20" w:rsidRPr="006F24DC">
        <w:t xml:space="preserve">During the </w:t>
      </w:r>
      <w:r w:rsidR="00F525F5" w:rsidRPr="006F24DC">
        <w:t>Contract Term</w:t>
      </w:r>
      <w:r w:rsidR="00B53C20" w:rsidRPr="006F24DC">
        <w:t xml:space="preserve">, the </w:t>
      </w:r>
      <w:proofErr w:type="spellStart"/>
      <w:r w:rsidR="00B53C20" w:rsidRPr="006F24DC">
        <w:t>Authorised</w:t>
      </w:r>
      <w:proofErr w:type="spellEnd"/>
      <w:r w:rsidR="00B53C20" w:rsidRPr="006F24DC">
        <w:t xml:space="preserve"> Officer may inspect and examine the </w:t>
      </w:r>
      <w:r w:rsidR="001D331D">
        <w:tab/>
      </w:r>
      <w:r w:rsidR="00B53C20" w:rsidRPr="006F24DC">
        <w:t xml:space="preserve">provision of the Services being carried out at the Location without notice at any </w:t>
      </w:r>
      <w:r w:rsidR="001D331D">
        <w:tab/>
      </w:r>
      <w:r w:rsidR="00B53C20" w:rsidRPr="006F24DC">
        <w:t xml:space="preserve">time. The Contractor shall provide to the Authority all such facilities as the </w:t>
      </w:r>
      <w:r w:rsidR="001D331D">
        <w:tab/>
      </w:r>
      <w:r w:rsidR="00B53C20" w:rsidRPr="006F24DC">
        <w:t>Authority may require for such inspection and examination.</w:t>
      </w:r>
    </w:p>
    <w:p w14:paraId="77602796" w14:textId="43A61C8C" w:rsidR="00B53C20" w:rsidRPr="006F24DC" w:rsidRDefault="001A2922" w:rsidP="00872EFE">
      <w:pPr>
        <w:pStyle w:val="ListNumber2"/>
      </w:pPr>
      <w:r>
        <w:t>4.5</w:t>
      </w:r>
      <w:r>
        <w:tab/>
      </w:r>
      <w:r w:rsidR="00B53C20" w:rsidRPr="006F24DC">
        <w:t xml:space="preserve">The Contractor shall allow the Authority and any </w:t>
      </w:r>
      <w:r w:rsidR="00751988" w:rsidRPr="006F24DC">
        <w:t>P</w:t>
      </w:r>
      <w:r w:rsidR="00B53C20" w:rsidRPr="006F24DC">
        <w:t xml:space="preserve">erson, firm or </w:t>
      </w:r>
      <w:proofErr w:type="spellStart"/>
      <w:r w:rsidR="00B53C20" w:rsidRPr="006F24DC">
        <w:t>organisation</w:t>
      </w:r>
      <w:proofErr w:type="spellEnd"/>
      <w:r w:rsidR="00B53C20" w:rsidRPr="006F24DC">
        <w:t xml:space="preserve"> </w:t>
      </w:r>
      <w:r w:rsidR="001D331D">
        <w:tab/>
      </w:r>
      <w:proofErr w:type="spellStart"/>
      <w:r w:rsidR="00B53C20" w:rsidRPr="006F24DC">
        <w:t>authorised</w:t>
      </w:r>
      <w:proofErr w:type="spellEnd"/>
      <w:r w:rsidR="00B53C20" w:rsidRPr="006F24DC">
        <w:t xml:space="preserve"> by the Authority to have access to and to audit all records maintained </w:t>
      </w:r>
      <w:r w:rsidR="001D331D">
        <w:tab/>
      </w:r>
      <w:r w:rsidR="00B53C20" w:rsidRPr="006F24DC">
        <w:t xml:space="preserve">by the Contractor in relation to the </w:t>
      </w:r>
      <w:r w:rsidR="00484B02" w:rsidRPr="006F24DC">
        <w:t>provi</w:t>
      </w:r>
      <w:r w:rsidR="008F2D47" w:rsidRPr="006F24DC">
        <w:t>sion</w:t>
      </w:r>
      <w:r w:rsidR="00B53C20" w:rsidRPr="006F24DC">
        <w:t xml:space="preserve"> of the Services. The Contractor </w:t>
      </w:r>
      <w:r w:rsidR="001D331D">
        <w:tab/>
      </w:r>
      <w:r w:rsidR="00B53C20" w:rsidRPr="006F24DC">
        <w:t xml:space="preserve">shall assist the Authority or any party </w:t>
      </w:r>
      <w:proofErr w:type="spellStart"/>
      <w:r w:rsidR="00B53C20" w:rsidRPr="006F24DC">
        <w:t>authorised</w:t>
      </w:r>
      <w:proofErr w:type="spellEnd"/>
      <w:r w:rsidR="00B53C20" w:rsidRPr="006F24DC">
        <w:t xml:space="preserve"> by the Authority (as the case </w:t>
      </w:r>
      <w:r w:rsidR="001D331D">
        <w:tab/>
      </w:r>
      <w:r w:rsidR="00B53C20" w:rsidRPr="006F24DC">
        <w:t>may be) in the conduct of the audit.</w:t>
      </w:r>
    </w:p>
    <w:p w14:paraId="3EDB9091" w14:textId="6D8E00B8" w:rsidR="00B53C20" w:rsidRPr="006F24DC" w:rsidRDefault="001A2922" w:rsidP="00872EFE">
      <w:pPr>
        <w:pStyle w:val="ListNumber2"/>
      </w:pPr>
      <w:r>
        <w:t>4.6</w:t>
      </w:r>
      <w:r>
        <w:tab/>
      </w:r>
      <w:r w:rsidR="00B53C20" w:rsidRPr="006F24DC">
        <w:t xml:space="preserve">If any part of any Service is found to be defective or different in any way from </w:t>
      </w:r>
      <w:r w:rsidR="001D331D">
        <w:tab/>
      </w:r>
      <w:r w:rsidR="00B53C20" w:rsidRPr="006F24DC">
        <w:t xml:space="preserve">the </w:t>
      </w:r>
      <w:r w:rsidR="00064B1A" w:rsidRPr="006F24DC">
        <w:t xml:space="preserve"> Specification and Tender Response Document </w:t>
      </w:r>
      <w:r w:rsidR="00B53C20" w:rsidRPr="006F24DC">
        <w:t xml:space="preserve">or otherwise has not been </w:t>
      </w:r>
      <w:r w:rsidR="001D331D">
        <w:tab/>
      </w:r>
      <w:r w:rsidR="00B53C20" w:rsidRPr="006F24DC">
        <w:t xml:space="preserve">provided </w:t>
      </w:r>
      <w:r w:rsidR="006947A3" w:rsidRPr="006F24DC">
        <w:t>in accordance with the</w:t>
      </w:r>
      <w:r w:rsidR="00B53C20" w:rsidRPr="006F24DC">
        <w:t xml:space="preserve"> Contract other than as a result of a default or </w:t>
      </w:r>
      <w:r w:rsidR="001D331D">
        <w:tab/>
      </w:r>
      <w:r w:rsidR="00B53C20" w:rsidRPr="006F24DC">
        <w:t xml:space="preserve">negligence on the part of the Authority </w:t>
      </w:r>
      <w:r w:rsidR="00751988" w:rsidRPr="006F24DC">
        <w:t>and/or Beneficiary</w:t>
      </w:r>
      <w:r w:rsidR="00B53C20" w:rsidRPr="006F24DC">
        <w:t xml:space="preserve">, the Contractor shall </w:t>
      </w:r>
      <w:r w:rsidR="001D331D">
        <w:tab/>
      </w:r>
      <w:r w:rsidR="00B53C20" w:rsidRPr="006F24DC">
        <w:t xml:space="preserve">at its own expense re-perform the Services in question (without additional </w:t>
      </w:r>
      <w:r w:rsidR="001D331D">
        <w:tab/>
      </w:r>
      <w:r w:rsidR="00B53C20" w:rsidRPr="006F24DC">
        <w:t>remuneration therefor</w:t>
      </w:r>
      <w:r w:rsidR="002E77FE">
        <w:t>e</w:t>
      </w:r>
      <w:r w:rsidR="00B53C20" w:rsidRPr="006F24DC">
        <w:t xml:space="preserve">) within such time as the Authority </w:t>
      </w:r>
      <w:r w:rsidR="00751988" w:rsidRPr="006F24DC">
        <w:t>and/or Beneficiary</w:t>
      </w:r>
      <w:r w:rsidR="00751988" w:rsidRPr="006F24DC" w:rsidDel="00751988">
        <w:t xml:space="preserve"> </w:t>
      </w:r>
      <w:r w:rsidR="001D331D">
        <w:tab/>
      </w:r>
      <w:r w:rsidR="00B53C20" w:rsidRPr="006F24DC">
        <w:t xml:space="preserve">may reasonably specify failing which the Authority </w:t>
      </w:r>
      <w:r w:rsidR="00751988" w:rsidRPr="006F24DC">
        <w:t>and/or Beneficiary</w:t>
      </w:r>
      <w:r w:rsidR="00751988" w:rsidRPr="006F24DC" w:rsidDel="00751988">
        <w:t xml:space="preserve"> </w:t>
      </w:r>
      <w:r w:rsidR="00B53C20" w:rsidRPr="006F24DC">
        <w:t xml:space="preserve">shall be </w:t>
      </w:r>
      <w:r w:rsidR="001D331D">
        <w:tab/>
      </w:r>
      <w:r w:rsidR="00B53C20" w:rsidRPr="006F24DC">
        <w:t xml:space="preserve">entitled to procure performance of the defective Services from a third party or </w:t>
      </w:r>
      <w:r w:rsidR="001D331D">
        <w:tab/>
      </w:r>
      <w:r w:rsidR="00B53C20" w:rsidRPr="006F24DC">
        <w:t xml:space="preserve">to execute the tasks in question itself. If the cost to the Authority </w:t>
      </w:r>
      <w:r w:rsidR="00751988" w:rsidRPr="006F24DC">
        <w:t xml:space="preserve">and/or </w:t>
      </w:r>
      <w:r w:rsidR="001D331D">
        <w:tab/>
      </w:r>
      <w:r w:rsidR="00751988" w:rsidRPr="006F24DC">
        <w:t>Beneficiary</w:t>
      </w:r>
      <w:r w:rsidR="00B53C20" w:rsidRPr="006F24DC">
        <w:t xml:space="preserve"> of executing or procuring such Services exceeds the amount that </w:t>
      </w:r>
      <w:r w:rsidR="001D331D">
        <w:tab/>
      </w:r>
      <w:r w:rsidR="00B53C20" w:rsidRPr="006F24DC">
        <w:t xml:space="preserve">would have been payable to the Contractor for such Services, the excess shall </w:t>
      </w:r>
      <w:r w:rsidR="001D331D">
        <w:tab/>
      </w:r>
      <w:r w:rsidR="00B53C20" w:rsidRPr="006F24DC">
        <w:t xml:space="preserve">be paid by the Contractor to the Authority </w:t>
      </w:r>
      <w:r w:rsidR="00751988" w:rsidRPr="006F24DC">
        <w:t>and/or Beneficiary</w:t>
      </w:r>
      <w:r w:rsidR="00751988" w:rsidRPr="006F24DC" w:rsidDel="00751988">
        <w:t xml:space="preserve"> </w:t>
      </w:r>
      <w:r w:rsidR="00B53C20" w:rsidRPr="006F24DC">
        <w:t xml:space="preserve">on demand in </w:t>
      </w:r>
      <w:r w:rsidR="001D331D">
        <w:tab/>
      </w:r>
      <w:r w:rsidR="00B53C20" w:rsidRPr="006F24DC">
        <w:t xml:space="preserve">addition to any other sums payable by the Contractor to the Authority </w:t>
      </w:r>
      <w:r w:rsidR="00751988" w:rsidRPr="006F24DC">
        <w:t xml:space="preserve">and/or </w:t>
      </w:r>
      <w:r w:rsidR="001D331D">
        <w:tab/>
      </w:r>
      <w:r w:rsidR="00751988" w:rsidRPr="006F24DC">
        <w:t>Beneficiary</w:t>
      </w:r>
      <w:r w:rsidR="00751988" w:rsidRPr="006F24DC" w:rsidDel="00751988">
        <w:t xml:space="preserve"> </w:t>
      </w:r>
      <w:r w:rsidR="00B53C20" w:rsidRPr="006F24DC">
        <w:t>in respect of the breach of Contract.</w:t>
      </w:r>
    </w:p>
    <w:p w14:paraId="0845D3E2" w14:textId="67DBBC28" w:rsidR="00B53C20" w:rsidRPr="006F24DC" w:rsidRDefault="001A2922" w:rsidP="00872EFE">
      <w:pPr>
        <w:pStyle w:val="ListNumber2"/>
      </w:pPr>
      <w:r>
        <w:t>4.7</w:t>
      </w:r>
      <w:r>
        <w:tab/>
      </w:r>
      <w:r w:rsidR="00B53C20" w:rsidRPr="006F24DC">
        <w:t xml:space="preserve">If the performance of the Contract by the Contractor is delayed by reason of any </w:t>
      </w:r>
      <w:r w:rsidR="001D331D">
        <w:tab/>
      </w:r>
      <w:r w:rsidR="00B53C20" w:rsidRPr="006F24DC">
        <w:t xml:space="preserve">act or default on the part of the Authority </w:t>
      </w:r>
      <w:r w:rsidR="00751988" w:rsidRPr="006F24DC">
        <w:t>and/or Beneficiary</w:t>
      </w:r>
      <w:r w:rsidR="00751988" w:rsidRPr="006F24DC" w:rsidDel="00751988">
        <w:t xml:space="preserve"> </w:t>
      </w:r>
      <w:r w:rsidR="00B53C20" w:rsidRPr="006F24DC">
        <w:t xml:space="preserve">or, by any other </w:t>
      </w:r>
      <w:r w:rsidR="001D331D">
        <w:tab/>
      </w:r>
      <w:r w:rsidR="00B53C20" w:rsidRPr="006F24DC">
        <w:t xml:space="preserve">cause that the Contractor could not have reasonably foreseen or prevented and </w:t>
      </w:r>
      <w:r w:rsidR="001D331D">
        <w:tab/>
      </w:r>
      <w:r w:rsidR="00B53C20" w:rsidRPr="006F24DC">
        <w:t xml:space="preserve">for which it was not responsible, the </w:t>
      </w:r>
      <w:r w:rsidR="00643AA0">
        <w:t>Authority</w:t>
      </w:r>
      <w:r w:rsidR="000E6DA9">
        <w:t xml:space="preserve"> and/or Beneficiary’s</w:t>
      </w:r>
      <w:r w:rsidR="00643AA0">
        <w:t xml:space="preserve"> </w:t>
      </w:r>
      <w:r w:rsidR="001D331D">
        <w:tab/>
      </w:r>
      <w:r w:rsidR="00643AA0">
        <w:t xml:space="preserve">Representative shall allow the </w:t>
      </w:r>
      <w:r w:rsidR="00B53C20" w:rsidRPr="006F24DC">
        <w:t xml:space="preserve">Contractor a reasonable extension of time for </w:t>
      </w:r>
      <w:r w:rsidR="001D331D">
        <w:tab/>
      </w:r>
      <w:r w:rsidR="00B53C20" w:rsidRPr="006F24DC">
        <w:t>completion of the Services so affected.</w:t>
      </w:r>
      <w:r w:rsidR="004E599E">
        <w:t xml:space="preserve"> </w:t>
      </w:r>
      <w:r w:rsidR="00643AA0">
        <w:t>In the event the</w:t>
      </w:r>
      <w:r w:rsidR="000E6DA9">
        <w:t xml:space="preserve"> Parties cannot agree </w:t>
      </w:r>
      <w:r w:rsidR="001D331D">
        <w:tab/>
      </w:r>
      <w:r w:rsidR="000E6DA9">
        <w:t xml:space="preserve">on the extension of time </w:t>
      </w:r>
      <w:proofErr w:type="gramStart"/>
      <w:r w:rsidR="000E6DA9">
        <w:t>to be permitted</w:t>
      </w:r>
      <w:proofErr w:type="gramEnd"/>
      <w:r w:rsidR="000E6DA9">
        <w:t xml:space="preserve">, the dispute shall be dealt with in </w:t>
      </w:r>
      <w:r w:rsidR="001D331D">
        <w:tab/>
      </w:r>
      <w:r w:rsidR="000E6DA9">
        <w:t xml:space="preserve">accordance with </w:t>
      </w:r>
      <w:r w:rsidR="00661334">
        <w:t>Clause</w:t>
      </w:r>
      <w:r w:rsidR="000E6DA9">
        <w:t xml:space="preserve"> 23 (Dispute Resolution Procedure). </w:t>
      </w:r>
      <w:r w:rsidR="00643AA0">
        <w:t xml:space="preserve"> </w:t>
      </w:r>
    </w:p>
    <w:p w14:paraId="79DE4A55" w14:textId="002CC2C7" w:rsidR="00B53C20" w:rsidRPr="006F24DC" w:rsidRDefault="001A2922" w:rsidP="00872EFE">
      <w:pPr>
        <w:pStyle w:val="ListNumber2"/>
      </w:pPr>
      <w:bookmarkStart w:id="47" w:name="_Ref536527296"/>
      <w:r>
        <w:lastRenderedPageBreak/>
        <w:t>4.8</w:t>
      </w:r>
      <w:r>
        <w:tab/>
      </w:r>
      <w:r w:rsidR="00B53C20" w:rsidRPr="006F24DC">
        <w:t xml:space="preserve">For each </w:t>
      </w:r>
      <w:r w:rsidR="00376908">
        <w:t>Specific Contract</w:t>
      </w:r>
      <w:r w:rsidR="00B53C20" w:rsidRPr="006F24DC">
        <w:t xml:space="preserve">, the Authority </w:t>
      </w:r>
      <w:r w:rsidR="00751988" w:rsidRPr="006F24DC">
        <w:t>and/or Beneficiary</w:t>
      </w:r>
      <w:r w:rsidR="00751988" w:rsidRPr="006F24DC" w:rsidDel="00751988">
        <w:t xml:space="preserve"> </w:t>
      </w:r>
      <w:r w:rsidR="00B53C20" w:rsidRPr="006F24DC">
        <w:t xml:space="preserve">shall ascertain </w:t>
      </w:r>
      <w:r w:rsidR="001D331D">
        <w:tab/>
      </w:r>
      <w:r w:rsidR="00B53C20" w:rsidRPr="006F24DC">
        <w:t xml:space="preserve">whether the Contractor's provision of the Service in question meets any </w:t>
      </w:r>
      <w:r w:rsidR="001D331D">
        <w:tab/>
      </w:r>
      <w:r w:rsidR="00B53C20" w:rsidRPr="006F24DC">
        <w:t>performance criteria as specified in the</w:t>
      </w:r>
      <w:r w:rsidR="00064B1A" w:rsidRPr="006F24DC">
        <w:t xml:space="preserve"> Specification and Tender Response </w:t>
      </w:r>
      <w:r w:rsidR="001D331D">
        <w:tab/>
      </w:r>
      <w:r w:rsidR="00064B1A" w:rsidRPr="006F24DC">
        <w:t>Document</w:t>
      </w:r>
      <w:r w:rsidR="00B53C20" w:rsidRPr="006F24DC">
        <w:t xml:space="preserve"> or, if the criteria are not so specified, meets the standards of </w:t>
      </w:r>
      <w:r w:rsidR="00F13439" w:rsidRPr="006F24DC">
        <w:t xml:space="preserve">Good </w:t>
      </w:r>
      <w:r w:rsidR="001D331D">
        <w:tab/>
      </w:r>
      <w:r w:rsidR="00F13439" w:rsidRPr="006F24DC">
        <w:t>Industry Practice for the provision of</w:t>
      </w:r>
      <w:r w:rsidR="00B53C20" w:rsidRPr="006F24DC">
        <w:t xml:space="preserve"> the Services. On or before the fifteenth </w:t>
      </w:r>
      <w:r w:rsidR="001D331D">
        <w:tab/>
      </w:r>
      <w:r w:rsidR="001B5489" w:rsidRPr="006F24DC">
        <w:t>Working Day</w:t>
      </w:r>
      <w:r w:rsidR="00B53C20" w:rsidRPr="006F24DC">
        <w:t xml:space="preserve"> of each </w:t>
      </w:r>
      <w:r w:rsidR="001C676E" w:rsidRPr="006F24DC">
        <w:t xml:space="preserve">Month </w:t>
      </w:r>
      <w:r w:rsidR="00B53C20" w:rsidRPr="006F24DC">
        <w:t xml:space="preserve">during the </w:t>
      </w:r>
      <w:r w:rsidR="00F525F5" w:rsidRPr="006F24DC">
        <w:t>Contract Term</w:t>
      </w:r>
      <w:r w:rsidR="00B53C20" w:rsidRPr="006F24DC">
        <w:t xml:space="preserve"> and within 14 days after </w:t>
      </w:r>
      <w:r w:rsidR="001D331D">
        <w:tab/>
      </w:r>
      <w:r w:rsidR="00B53C20" w:rsidRPr="006F24DC">
        <w:t xml:space="preserve">termination of the Contract, the Authority </w:t>
      </w:r>
      <w:r w:rsidR="00751988" w:rsidRPr="006F24DC">
        <w:t>and/or Beneficiary</w:t>
      </w:r>
      <w:r w:rsidR="00751988" w:rsidRPr="006F24DC" w:rsidDel="00751988">
        <w:t xml:space="preserve"> </w:t>
      </w:r>
      <w:r w:rsidR="00B53C20" w:rsidRPr="006F24DC">
        <w:t>may:</w:t>
      </w:r>
    </w:p>
    <w:p w14:paraId="5FD698C9" w14:textId="33FBBB75" w:rsidR="00B53C20" w:rsidRPr="00BA7822" w:rsidRDefault="009122A0" w:rsidP="00CD3AB5">
      <w:pPr>
        <w:pStyle w:val="ListNumber3"/>
      </w:pPr>
      <w:r>
        <w:tab/>
      </w:r>
      <w:r>
        <w:tab/>
      </w:r>
      <w:r w:rsidR="003F40F6" w:rsidRPr="00BA7822">
        <w:t>4.8.1</w:t>
      </w:r>
      <w:r>
        <w:tab/>
      </w:r>
      <w:r w:rsidR="00380956">
        <w:tab/>
      </w:r>
      <w:r w:rsidR="009E7D3C" w:rsidRPr="00BA7822">
        <w:t>in respect of the Services</w:t>
      </w:r>
      <w:r w:rsidR="00B53C20" w:rsidRPr="00BA7822">
        <w:t xml:space="preserve"> during the preceding </w:t>
      </w:r>
      <w:r w:rsidR="001C676E" w:rsidRPr="00BA7822">
        <w:t>M</w:t>
      </w:r>
      <w:r w:rsidR="00B53C20" w:rsidRPr="00BA7822">
        <w:t xml:space="preserve">onth, provide to the </w:t>
      </w:r>
      <w:r w:rsidR="006F6C8F">
        <w:tab/>
      </w:r>
      <w:r w:rsidR="006F6C8F">
        <w:tab/>
      </w:r>
      <w:r w:rsidR="00382173">
        <w:tab/>
      </w:r>
      <w:r>
        <w:tab/>
      </w:r>
      <w:r w:rsidR="00B53C20" w:rsidRPr="00BA7822">
        <w:t xml:space="preserve">Contractor a notice (each called a "Performance Notice") which shall set </w:t>
      </w:r>
      <w:r w:rsidR="006F6C8F">
        <w:tab/>
      </w:r>
      <w:r w:rsidR="00382173">
        <w:tab/>
      </w:r>
      <w:r>
        <w:tab/>
      </w:r>
      <w:r>
        <w:tab/>
      </w:r>
      <w:r w:rsidR="00B53C20" w:rsidRPr="00BA7822">
        <w:t xml:space="preserve">out a statement of the Authority’s </w:t>
      </w:r>
      <w:r w:rsidR="00751988" w:rsidRPr="00BA7822">
        <w:t>and/or Beneficiary</w:t>
      </w:r>
      <w:r w:rsidR="00751988" w:rsidRPr="00BA7822" w:rsidDel="00751988">
        <w:t xml:space="preserve"> </w:t>
      </w:r>
      <w:r w:rsidR="00B53C20" w:rsidRPr="00BA7822">
        <w:t xml:space="preserve">dissatisfaction with </w:t>
      </w:r>
      <w:r w:rsidR="006F6C8F">
        <w:tab/>
      </w:r>
      <w:r w:rsidR="006F6C8F">
        <w:tab/>
      </w:r>
      <w:r>
        <w:tab/>
      </w:r>
      <w:r>
        <w:tab/>
      </w:r>
      <w:r w:rsidR="00B53C20" w:rsidRPr="00BA7822">
        <w:t>the Contractor's performance and provision of the Services;</w:t>
      </w:r>
    </w:p>
    <w:p w14:paraId="46B0453D" w14:textId="7018F5A2" w:rsidR="00B53C20" w:rsidRPr="00211252" w:rsidRDefault="009122A0" w:rsidP="00CD3AB5">
      <w:pPr>
        <w:pStyle w:val="ListNumber3"/>
      </w:pPr>
      <w:r>
        <w:tab/>
      </w:r>
      <w:r>
        <w:tab/>
      </w:r>
      <w:r w:rsidR="003F40F6" w:rsidRPr="00211252">
        <w:t>4.8.2</w:t>
      </w:r>
      <w:r>
        <w:tab/>
      </w:r>
      <w:r w:rsidR="00380956">
        <w:tab/>
      </w:r>
      <w:r w:rsidR="00B53C20" w:rsidRPr="00211252">
        <w:t xml:space="preserve">each Performance Notice issued by the Authority </w:t>
      </w:r>
      <w:r w:rsidR="00751988" w:rsidRPr="00211252">
        <w:t>and/or Beneficiary</w:t>
      </w:r>
      <w:r w:rsidR="00B53C20" w:rsidRPr="00211252">
        <w:t xml:space="preserve"> </w:t>
      </w:r>
      <w:r w:rsidR="006F6C8F">
        <w:tab/>
      </w:r>
      <w:r w:rsidR="006F6C8F">
        <w:tab/>
      </w:r>
      <w:r w:rsidR="00382173">
        <w:tab/>
      </w:r>
      <w:r>
        <w:tab/>
      </w:r>
      <w:r w:rsidR="009E7D3C" w:rsidRPr="00211252">
        <w:t xml:space="preserve">shall </w:t>
      </w:r>
      <w:r w:rsidR="00B53C20" w:rsidRPr="00211252">
        <w:t>include a proposed rebate of the Contract Price</w:t>
      </w:r>
      <w:r w:rsidR="000A13BC" w:rsidRPr="00211252">
        <w:t xml:space="preserve"> or Service Credit</w:t>
      </w:r>
      <w:r w:rsidR="00B53C20" w:rsidRPr="00211252">
        <w:t xml:space="preserve"> </w:t>
      </w:r>
      <w:r w:rsidR="006F6C8F">
        <w:tab/>
      </w:r>
      <w:r w:rsidR="006F6C8F">
        <w:tab/>
      </w:r>
      <w:r>
        <w:tab/>
      </w:r>
      <w:r>
        <w:tab/>
      </w:r>
      <w:r w:rsidR="00B53C20" w:rsidRPr="00211252">
        <w:t xml:space="preserve">commensurate to the under-performance of the Contractor </w:t>
      </w:r>
      <w:r w:rsidR="00F13439" w:rsidRPr="00211252">
        <w:t xml:space="preserve">and or where </w:t>
      </w:r>
      <w:r w:rsidR="006F6C8F">
        <w:tab/>
      </w:r>
      <w:r w:rsidR="006F6C8F">
        <w:tab/>
      </w:r>
      <w:r>
        <w:tab/>
      </w:r>
      <w:r>
        <w:tab/>
      </w:r>
      <w:r w:rsidR="00F13439" w:rsidRPr="00211252">
        <w:t>applicable a Service Credit</w:t>
      </w:r>
      <w:r w:rsidR="00D06EC0" w:rsidRPr="00211252">
        <w:t xml:space="preserve"> for failure to adhere to a Service Level</w:t>
      </w:r>
      <w:r w:rsidR="00F13439" w:rsidRPr="00211252">
        <w:t xml:space="preserve"> </w:t>
      </w:r>
      <w:r w:rsidR="00B53C20" w:rsidRPr="00211252">
        <w:t xml:space="preserve">as </w:t>
      </w:r>
      <w:r w:rsidR="006F6C8F">
        <w:tab/>
      </w:r>
      <w:r w:rsidR="006F6C8F">
        <w:tab/>
      </w:r>
      <w:r>
        <w:tab/>
      </w:r>
      <w:r>
        <w:tab/>
      </w:r>
      <w:r w:rsidR="00B53C20" w:rsidRPr="00211252">
        <w:t>recorded in the Performance Notice</w:t>
      </w:r>
      <w:r w:rsidR="005C6743">
        <w:t>;</w:t>
      </w:r>
      <w:r w:rsidR="000E6DA9">
        <w:t xml:space="preserve"> </w:t>
      </w:r>
    </w:p>
    <w:p w14:paraId="735D166A" w14:textId="66F83F9B" w:rsidR="00B53C20" w:rsidRPr="00211252" w:rsidRDefault="009122A0" w:rsidP="00CD3AB5">
      <w:pPr>
        <w:pStyle w:val="ListNumber3"/>
      </w:pPr>
      <w:r>
        <w:tab/>
      </w:r>
      <w:r>
        <w:tab/>
      </w:r>
      <w:r w:rsidR="003F40F6" w:rsidRPr="00211252">
        <w:t>4.8.3</w:t>
      </w:r>
      <w:r w:rsidR="003F63A7">
        <w:tab/>
      </w:r>
      <w:r>
        <w:tab/>
      </w:r>
      <w:r w:rsidR="00B53C20" w:rsidRPr="00211252">
        <w:t xml:space="preserve">if the Contractor disputes any matter referred to in any Performance </w:t>
      </w:r>
      <w:r w:rsidR="006F6C8F">
        <w:tab/>
      </w:r>
      <w:r w:rsidR="006F6C8F">
        <w:tab/>
      </w:r>
      <w:r w:rsidR="00382173">
        <w:tab/>
      </w:r>
      <w:r>
        <w:tab/>
      </w:r>
      <w:r w:rsidR="00B53C20" w:rsidRPr="00211252">
        <w:t xml:space="preserve">Notice and/or the proposed rebate of the Contract Price, the Contractor </w:t>
      </w:r>
      <w:r w:rsidR="006F6C8F">
        <w:tab/>
      </w:r>
      <w:r w:rsidR="006F6C8F">
        <w:tab/>
      </w:r>
      <w:r>
        <w:tab/>
      </w:r>
      <w:r>
        <w:tab/>
      </w:r>
      <w:r w:rsidR="00B53C20" w:rsidRPr="00211252">
        <w:t xml:space="preserve">may raise this objection with the Authority </w:t>
      </w:r>
      <w:r w:rsidR="00751988" w:rsidRPr="00211252">
        <w:t>and/or Beneficiary</w:t>
      </w:r>
      <w:r w:rsidR="00751988" w:rsidRPr="00211252" w:rsidDel="00751988">
        <w:t xml:space="preserve"> </w:t>
      </w:r>
      <w:r w:rsidR="00B53C20" w:rsidRPr="00211252">
        <w:t xml:space="preserve">and if this </w:t>
      </w:r>
      <w:r w:rsidR="006F6C8F">
        <w:tab/>
      </w:r>
      <w:r w:rsidR="006F6C8F">
        <w:tab/>
      </w:r>
      <w:r>
        <w:tab/>
      </w:r>
      <w:r>
        <w:tab/>
      </w:r>
      <w:r w:rsidR="00B53C20" w:rsidRPr="00211252">
        <w:t xml:space="preserve">matter is not resolved within 7 days the matter shall be referred to the </w:t>
      </w:r>
      <w:r w:rsidR="006F6C8F">
        <w:tab/>
      </w:r>
      <w:r w:rsidR="006F6C8F">
        <w:tab/>
      </w:r>
      <w:r>
        <w:tab/>
      </w:r>
      <w:r>
        <w:tab/>
      </w:r>
      <w:r w:rsidR="00B53C20" w:rsidRPr="00211252">
        <w:t>Dispute Resolution Procedure; and</w:t>
      </w:r>
    </w:p>
    <w:p w14:paraId="5531D7DE" w14:textId="5AD90C26" w:rsidR="00B53C20" w:rsidRPr="00211252" w:rsidRDefault="009122A0" w:rsidP="00CD3AB5">
      <w:pPr>
        <w:pStyle w:val="ListNumber3"/>
      </w:pPr>
      <w:r>
        <w:tab/>
      </w:r>
      <w:r>
        <w:tab/>
      </w:r>
      <w:r w:rsidR="003F40F6" w:rsidRPr="00211252">
        <w:t>4.8.4</w:t>
      </w:r>
      <w:r w:rsidR="003F63A7">
        <w:tab/>
      </w:r>
      <w:r>
        <w:tab/>
      </w:r>
      <w:r w:rsidR="00B53C20" w:rsidRPr="00211252">
        <w:t xml:space="preserve">if the Contractor has not raised any objection to the Performance Notice </w:t>
      </w:r>
      <w:r w:rsidR="006F6C8F">
        <w:tab/>
      </w:r>
      <w:r w:rsidR="006F6C8F">
        <w:tab/>
      </w:r>
      <w:r>
        <w:tab/>
      </w:r>
      <w:r>
        <w:tab/>
      </w:r>
      <w:r w:rsidR="00B53C20" w:rsidRPr="00211252">
        <w:t xml:space="preserve">within 7 days of receipt (or such other period as agreed between the </w:t>
      </w:r>
      <w:r w:rsidR="006F6C8F">
        <w:tab/>
      </w:r>
      <w:r w:rsidR="006F6C8F">
        <w:tab/>
      </w:r>
      <w:r w:rsidR="00382173">
        <w:tab/>
      </w:r>
      <w:r>
        <w:tab/>
      </w:r>
      <w:r w:rsidR="00B53C20" w:rsidRPr="00211252">
        <w:t xml:space="preserve">Parties) then that Performance Notice shall be deemed to have been </w:t>
      </w:r>
      <w:r w:rsidR="006F6C8F">
        <w:tab/>
      </w:r>
      <w:r w:rsidR="006F6C8F">
        <w:tab/>
      </w:r>
      <w:r>
        <w:tab/>
      </w:r>
      <w:r>
        <w:tab/>
      </w:r>
      <w:r w:rsidR="00B53C20" w:rsidRPr="00211252">
        <w:t>accepted by the Contractor and the rebate on the Contract Price</w:t>
      </w:r>
      <w:r w:rsidR="00F13439" w:rsidRPr="00211252">
        <w:t xml:space="preserve"> or </w:t>
      </w:r>
      <w:r w:rsidR="006F6C8F">
        <w:tab/>
      </w:r>
      <w:r w:rsidR="006F6C8F">
        <w:tab/>
      </w:r>
      <w:r w:rsidR="006F6C8F">
        <w:tab/>
      </w:r>
      <w:r>
        <w:tab/>
      </w:r>
      <w:r>
        <w:tab/>
      </w:r>
      <w:r w:rsidR="00F13439" w:rsidRPr="00211252">
        <w:t>where applicable a Service Credit</w:t>
      </w:r>
      <w:r w:rsidR="00B53C20" w:rsidRPr="00211252">
        <w:t xml:space="preserve"> referred to therein shall become </w:t>
      </w:r>
      <w:r w:rsidR="006F6C8F">
        <w:tab/>
      </w:r>
      <w:r w:rsidR="006F6C8F">
        <w:tab/>
      </w:r>
      <w:r w:rsidR="006F6C8F">
        <w:tab/>
      </w:r>
      <w:r>
        <w:tab/>
      </w:r>
      <w:r>
        <w:tab/>
      </w:r>
      <w:r w:rsidR="00B53C20" w:rsidRPr="00211252">
        <w:t>immediately effective.</w:t>
      </w:r>
      <w:bookmarkEnd w:id="47"/>
    </w:p>
    <w:p w14:paraId="7433471F" w14:textId="347708BA" w:rsidR="00B53C20" w:rsidRPr="006F24DC" w:rsidRDefault="001A2922" w:rsidP="00872EFE">
      <w:pPr>
        <w:pStyle w:val="ListNumber2"/>
      </w:pPr>
      <w:r>
        <w:t>4.9</w:t>
      </w:r>
      <w:r>
        <w:tab/>
      </w:r>
      <w:r w:rsidR="00B53C20" w:rsidRPr="006F24DC">
        <w:t xml:space="preserve">The Authority </w:t>
      </w:r>
      <w:r w:rsidR="00751988" w:rsidRPr="006F24DC">
        <w:t>and/or Beneficiary's</w:t>
      </w:r>
      <w:r w:rsidR="00751988" w:rsidRPr="006F24DC" w:rsidDel="00751988">
        <w:t xml:space="preserve"> </w:t>
      </w:r>
      <w:r w:rsidR="00B53C20" w:rsidRPr="006F24DC">
        <w:t xml:space="preserve">rights under Clause </w:t>
      </w:r>
      <w:r w:rsidR="00B53C20" w:rsidRPr="006F24DC">
        <w:fldChar w:fldCharType="begin"/>
      </w:r>
      <w:r w:rsidR="00B53C20" w:rsidRPr="006F24DC">
        <w:instrText xml:space="preserve"> REF _Ref536527296 \r \h  \* MERGEFORMAT </w:instrText>
      </w:r>
      <w:r w:rsidR="00B53C20" w:rsidRPr="006F24DC">
        <w:fldChar w:fldCharType="separate"/>
      </w:r>
      <w:r w:rsidR="007A5E00">
        <w:t>4.8</w:t>
      </w:r>
      <w:r w:rsidR="00B53C20" w:rsidRPr="006F24DC">
        <w:fldChar w:fldCharType="end"/>
      </w:r>
      <w:r w:rsidR="00B53C20" w:rsidRPr="006F24DC">
        <w:t xml:space="preserve"> are without prejudice </w:t>
      </w:r>
      <w:r w:rsidR="001D331D">
        <w:tab/>
      </w:r>
      <w:r w:rsidR="00B53C20" w:rsidRPr="006F24DC">
        <w:t xml:space="preserve">to any other rights or remedies the Authority </w:t>
      </w:r>
      <w:r w:rsidR="00751988" w:rsidRPr="006F24DC">
        <w:t>and/or Beneficiary</w:t>
      </w:r>
      <w:r w:rsidR="00751988" w:rsidRPr="006F24DC" w:rsidDel="00751988">
        <w:t xml:space="preserve"> </w:t>
      </w:r>
      <w:r w:rsidR="00B53C20" w:rsidRPr="006F24DC">
        <w:t xml:space="preserve">may be entitled </w:t>
      </w:r>
      <w:r w:rsidR="001D331D">
        <w:tab/>
      </w:r>
      <w:r w:rsidR="00B53C20" w:rsidRPr="006F24DC">
        <w:t>to.</w:t>
      </w:r>
    </w:p>
    <w:p w14:paraId="6E3C6A8B" w14:textId="4E1A8808" w:rsidR="00B53C20" w:rsidRPr="006F24DC" w:rsidRDefault="001A2922" w:rsidP="00872EFE">
      <w:pPr>
        <w:pStyle w:val="ListNumber2"/>
      </w:pPr>
      <w:r>
        <w:t>4.10</w:t>
      </w:r>
      <w:r>
        <w:tab/>
      </w:r>
      <w:r w:rsidR="00B53C20" w:rsidRPr="006F24DC">
        <w:t xml:space="preserve">On request, the Contractor shall submit to the Authority </w:t>
      </w:r>
      <w:r w:rsidR="00751988" w:rsidRPr="006F24DC">
        <w:t>and/or Beneficiary</w:t>
      </w:r>
      <w:r w:rsidR="00751988" w:rsidRPr="006F24DC" w:rsidDel="00751988">
        <w:t xml:space="preserve"> </w:t>
      </w:r>
      <w:r w:rsidR="001D331D">
        <w:tab/>
      </w:r>
      <w:r w:rsidR="00B53C20" w:rsidRPr="006F24DC">
        <w:t xml:space="preserve">progress reports detailing its adherence to the timetable (if any) as set out in </w:t>
      </w:r>
      <w:r w:rsidR="001D331D">
        <w:lastRenderedPageBreak/>
        <w:tab/>
      </w:r>
      <w:r w:rsidR="00B53C20" w:rsidRPr="006F24DC">
        <w:t xml:space="preserve">the </w:t>
      </w:r>
      <w:r w:rsidR="00064B1A" w:rsidRPr="006F24DC">
        <w:t xml:space="preserve">Specification and Tender Response Document </w:t>
      </w:r>
      <w:r w:rsidR="00B53C20" w:rsidRPr="006F24DC">
        <w:t xml:space="preserve">in a format approved by the </w:t>
      </w:r>
      <w:r w:rsidR="001D331D">
        <w:tab/>
      </w:r>
      <w:r w:rsidR="00B53C20" w:rsidRPr="006F24DC">
        <w:t xml:space="preserve">Authority </w:t>
      </w:r>
      <w:r w:rsidR="00751988" w:rsidRPr="006F24DC">
        <w:t>and/or Beneficiary</w:t>
      </w:r>
      <w:r w:rsidR="00B53C20" w:rsidRPr="006F24DC">
        <w:t xml:space="preserve">. The submission and acceptance of such reports </w:t>
      </w:r>
      <w:r w:rsidR="001D331D">
        <w:tab/>
      </w:r>
      <w:r w:rsidR="00B53C20" w:rsidRPr="006F24DC">
        <w:t xml:space="preserve">shall not prejudice any other rights or remedies of the Authority </w:t>
      </w:r>
      <w:r w:rsidR="00751988" w:rsidRPr="006F24DC">
        <w:t xml:space="preserve">and/or </w:t>
      </w:r>
      <w:r w:rsidR="001D331D">
        <w:tab/>
      </w:r>
      <w:r w:rsidR="00751988" w:rsidRPr="006F24DC">
        <w:t>Beneficiary</w:t>
      </w:r>
      <w:r w:rsidR="00751988" w:rsidRPr="006F24DC" w:rsidDel="00751988">
        <w:t xml:space="preserve"> </w:t>
      </w:r>
      <w:r w:rsidR="00B53C20" w:rsidRPr="006F24DC">
        <w:t>under the Contract.</w:t>
      </w:r>
    </w:p>
    <w:p w14:paraId="1ED0411F" w14:textId="7B9F6BEE" w:rsidR="00B53C20" w:rsidRDefault="001A2922" w:rsidP="00872EFE">
      <w:pPr>
        <w:pStyle w:val="ListNumber2"/>
      </w:pPr>
      <w:r>
        <w:t>4.11</w:t>
      </w:r>
      <w:r>
        <w:tab/>
      </w:r>
      <w:r w:rsidR="00B53C20" w:rsidRPr="006F24DC">
        <w:t xml:space="preserve">If required by the Authority </w:t>
      </w:r>
      <w:r w:rsidR="00751988" w:rsidRPr="006F24DC">
        <w:t>and/or Beneficiary</w:t>
      </w:r>
      <w:r w:rsidR="00B53C20" w:rsidRPr="006F24DC">
        <w:t xml:space="preserve">, the Parties shall co-operate in </w:t>
      </w:r>
      <w:r w:rsidR="001D331D">
        <w:tab/>
      </w:r>
      <w:r w:rsidR="00B53C20" w:rsidRPr="006F24DC">
        <w:t xml:space="preserve">sharing information and developing performance measurement criteria with the </w:t>
      </w:r>
      <w:r w:rsidR="001D331D">
        <w:tab/>
      </w:r>
      <w:r w:rsidR="00B53C20" w:rsidRPr="006F24DC">
        <w:t xml:space="preserve">object of improving the Parties’ efficiency. Any such agreements shall be fully </w:t>
      </w:r>
      <w:r w:rsidR="001D331D">
        <w:tab/>
      </w:r>
      <w:r w:rsidR="00B53C20" w:rsidRPr="006F24DC">
        <w:t xml:space="preserve">recorded </w:t>
      </w:r>
      <w:r w:rsidR="001B5489" w:rsidRPr="006F24DC">
        <w:t>In Writing</w:t>
      </w:r>
      <w:r w:rsidR="00B53C20" w:rsidRPr="006F24DC">
        <w:t xml:space="preserve"> by the Authority </w:t>
      </w:r>
      <w:r w:rsidR="00751988" w:rsidRPr="006F24DC">
        <w:t>and/or Beneficiary</w:t>
      </w:r>
      <w:r w:rsidR="00751988" w:rsidRPr="006F24DC" w:rsidDel="00751988">
        <w:t xml:space="preserve"> </w:t>
      </w:r>
      <w:r w:rsidR="00B53C20" w:rsidRPr="006F24DC">
        <w:t>as the case may be.</w:t>
      </w:r>
    </w:p>
    <w:p w14:paraId="365F0805" w14:textId="37C8267E" w:rsidR="00B53C20" w:rsidRPr="006F24DC" w:rsidRDefault="00C36BBE" w:rsidP="00C05A72">
      <w:pPr>
        <w:pStyle w:val="ListNumber"/>
      </w:pPr>
      <w:bookmarkStart w:id="48" w:name="_Ref508472"/>
      <w:bookmarkStart w:id="49" w:name="_Toc1986749"/>
      <w:bookmarkStart w:id="50" w:name="_Ref37838789"/>
      <w:bookmarkStart w:id="51" w:name="_Toc57441813"/>
      <w:bookmarkStart w:id="52" w:name="_Toc497122728"/>
      <w:bookmarkStart w:id="53" w:name="_Ref497144172"/>
      <w:r>
        <w:t xml:space="preserve">5. </w:t>
      </w:r>
      <w:r w:rsidR="00B53C20" w:rsidRPr="006F24DC">
        <w:t>Contract Price and</w:t>
      </w:r>
      <w:bookmarkEnd w:id="44"/>
      <w:bookmarkEnd w:id="48"/>
      <w:r w:rsidR="00B53C20" w:rsidRPr="006F24DC">
        <w:t xml:space="preserve"> Payment</w:t>
      </w:r>
      <w:bookmarkEnd w:id="49"/>
      <w:bookmarkEnd w:id="50"/>
      <w:bookmarkEnd w:id="51"/>
      <w:bookmarkEnd w:id="52"/>
      <w:bookmarkEnd w:id="53"/>
      <w:r w:rsidR="00B53C20" w:rsidRPr="006F24DC">
        <w:t xml:space="preserve"> </w:t>
      </w:r>
    </w:p>
    <w:p w14:paraId="76C385C6" w14:textId="49E14B9C" w:rsidR="00B53C20" w:rsidRPr="006F24DC" w:rsidRDefault="001A2922" w:rsidP="00872EFE">
      <w:pPr>
        <w:pStyle w:val="ListNumber2"/>
      </w:pPr>
      <w:bookmarkStart w:id="54" w:name="_Ref515876995"/>
      <w:r>
        <w:t>5.1</w:t>
      </w:r>
      <w:r>
        <w:tab/>
      </w:r>
      <w:r w:rsidR="00B53C20" w:rsidRPr="006F24DC">
        <w:t xml:space="preserve">In consideration of the Contractor's due and proper performance of its </w:t>
      </w:r>
      <w:r w:rsidR="001D331D">
        <w:tab/>
      </w:r>
      <w:r w:rsidR="00B53C20" w:rsidRPr="006F24DC">
        <w:t xml:space="preserve">obligations under the Contract, the Contractor </w:t>
      </w:r>
      <w:r w:rsidR="00985169" w:rsidRPr="006F24DC">
        <w:t xml:space="preserve">shall </w:t>
      </w:r>
      <w:r w:rsidR="00B53C20" w:rsidRPr="006F24DC">
        <w:t xml:space="preserve">charge the Authority </w:t>
      </w:r>
      <w:r w:rsidR="00751988" w:rsidRPr="006F24DC">
        <w:t xml:space="preserve">and/or </w:t>
      </w:r>
      <w:r w:rsidR="001D331D">
        <w:tab/>
      </w:r>
      <w:r w:rsidR="00751988" w:rsidRPr="006F24DC">
        <w:t>Beneficiary</w:t>
      </w:r>
      <w:r w:rsidR="00751988" w:rsidRPr="006F24DC" w:rsidDel="00751988">
        <w:t xml:space="preserve"> </w:t>
      </w:r>
      <w:r w:rsidR="00B53C20" w:rsidRPr="006F24DC">
        <w:t xml:space="preserve">the Contract Price in accordance with this Clause </w:t>
      </w:r>
      <w:r w:rsidR="00B53C20" w:rsidRPr="006F24DC">
        <w:fldChar w:fldCharType="begin"/>
      </w:r>
      <w:r w:rsidR="00B53C20" w:rsidRPr="006F24DC">
        <w:instrText xml:space="preserve"> REF _Ref508472 \r \h  \* MERGEFORMAT </w:instrText>
      </w:r>
      <w:r w:rsidR="00B53C20" w:rsidRPr="006F24DC">
        <w:fldChar w:fldCharType="separate"/>
      </w:r>
      <w:r w:rsidR="007A5E00">
        <w:t>5</w:t>
      </w:r>
      <w:r w:rsidR="00B53C20" w:rsidRPr="006F24DC">
        <w:fldChar w:fldCharType="end"/>
      </w:r>
      <w:r w:rsidR="00B53C20" w:rsidRPr="006F24DC">
        <w:t>.</w:t>
      </w:r>
    </w:p>
    <w:p w14:paraId="45EFF497" w14:textId="5E6CE4C5" w:rsidR="00B53C20" w:rsidRPr="006F24DC" w:rsidRDefault="001A2922" w:rsidP="00872EFE">
      <w:pPr>
        <w:pStyle w:val="ListNumber2"/>
      </w:pPr>
      <w:r>
        <w:t>5.2</w:t>
      </w:r>
      <w:r>
        <w:tab/>
      </w:r>
      <w:r w:rsidR="00B53C20" w:rsidRPr="006F24DC">
        <w:t xml:space="preserve">The only sums payable by the Authority </w:t>
      </w:r>
      <w:r w:rsidR="00751988" w:rsidRPr="006F24DC">
        <w:t>and/or Beneficiary</w:t>
      </w:r>
      <w:r w:rsidR="00751988" w:rsidRPr="006F24DC" w:rsidDel="00751988">
        <w:t xml:space="preserve"> </w:t>
      </w:r>
      <w:r w:rsidR="00B53C20" w:rsidRPr="006F24DC">
        <w:t xml:space="preserve">to the Contractor for </w:t>
      </w:r>
      <w:r w:rsidR="001D331D">
        <w:tab/>
      </w:r>
      <w:r w:rsidR="00B53C20" w:rsidRPr="006F24DC">
        <w:t xml:space="preserve">the provision of the Services shall be the Contract Price. All other costs, </w:t>
      </w:r>
      <w:r w:rsidR="001D331D">
        <w:tab/>
      </w:r>
      <w:r w:rsidR="00B53C20" w:rsidRPr="006F24DC">
        <w:t xml:space="preserve">charges, fees and expenses of whatever kind arising out of or in connection </w:t>
      </w:r>
      <w:r w:rsidR="001D331D">
        <w:tab/>
      </w:r>
      <w:r w:rsidR="00B53C20" w:rsidRPr="006F24DC">
        <w:t>with the Contract shall be the responsibility of the Contractor.</w:t>
      </w:r>
    </w:p>
    <w:p w14:paraId="218721D8" w14:textId="6B843F60" w:rsidR="002854F9" w:rsidRPr="006F24DC" w:rsidRDefault="001A2922" w:rsidP="00872EFE">
      <w:pPr>
        <w:pStyle w:val="ListNumber2"/>
      </w:pPr>
      <w:bookmarkStart w:id="55" w:name="_Ref37730809"/>
      <w:r>
        <w:t>5.3</w:t>
      </w:r>
      <w:r>
        <w:tab/>
      </w:r>
      <w:r w:rsidR="002854F9" w:rsidRPr="006F24DC">
        <w:t xml:space="preserve">The Contract Price shall be net i.e. after the deduction of all agreed discounts. </w:t>
      </w:r>
      <w:r w:rsidR="001D331D">
        <w:tab/>
      </w:r>
      <w:r w:rsidR="002854F9" w:rsidRPr="006F24DC">
        <w:t xml:space="preserve">The amount of any duty additional to the Contract Price and any early </w:t>
      </w:r>
      <w:r w:rsidR="001D331D">
        <w:tab/>
      </w:r>
      <w:r w:rsidR="002854F9" w:rsidRPr="006F24DC">
        <w:t>settlement discounts shall be shown separately in the Contract.</w:t>
      </w:r>
      <w:bookmarkEnd w:id="55"/>
    </w:p>
    <w:p w14:paraId="582A1EE7" w14:textId="12668684" w:rsidR="00B53C20" w:rsidRPr="006F24DC" w:rsidRDefault="001A2922" w:rsidP="00872EFE">
      <w:pPr>
        <w:pStyle w:val="ListNumber2"/>
      </w:pPr>
      <w:bookmarkStart w:id="56" w:name="_Ref2410765"/>
      <w:bookmarkStart w:id="57" w:name="_Ref536594088"/>
      <w:r>
        <w:t>5.4</w:t>
      </w:r>
      <w:r>
        <w:tab/>
      </w:r>
      <w:r w:rsidR="00241680" w:rsidRPr="006F24DC">
        <w:t>T</w:t>
      </w:r>
      <w:r w:rsidR="00B53C20" w:rsidRPr="006F24DC">
        <w:t xml:space="preserve">he Authority </w:t>
      </w:r>
      <w:r w:rsidR="00751988" w:rsidRPr="006F24DC">
        <w:t>and/or Beneficiary</w:t>
      </w:r>
      <w:r w:rsidR="00B53C20" w:rsidRPr="006F24DC">
        <w:t xml:space="preserve"> shall be entitled to withhold payment of the </w:t>
      </w:r>
      <w:r w:rsidR="001D331D">
        <w:tab/>
      </w:r>
      <w:r w:rsidR="00B53C20" w:rsidRPr="006F24DC">
        <w:t>Contract Price</w:t>
      </w:r>
      <w:r w:rsidR="00241680" w:rsidRPr="006F24DC">
        <w:t xml:space="preserve"> for </w:t>
      </w:r>
      <w:proofErr w:type="spellStart"/>
      <w:proofErr w:type="gramStart"/>
      <w:r w:rsidR="00241680" w:rsidRPr="006F24DC">
        <w:t>non performance</w:t>
      </w:r>
      <w:proofErr w:type="spellEnd"/>
      <w:proofErr w:type="gramEnd"/>
      <w:r w:rsidR="00241680" w:rsidRPr="006F24DC">
        <w:t xml:space="preserve"> of the Service or Deliverables</w:t>
      </w:r>
      <w:r w:rsidR="00B53C20" w:rsidRPr="006F24DC">
        <w:t xml:space="preserve"> pending </w:t>
      </w:r>
      <w:r w:rsidR="001D331D">
        <w:tab/>
      </w:r>
      <w:r w:rsidR="00B53C20" w:rsidRPr="006F24DC">
        <w:t xml:space="preserve">receipt and acceptance of the </w:t>
      </w:r>
      <w:r w:rsidR="00C20E54" w:rsidRPr="006F24DC">
        <w:t>same</w:t>
      </w:r>
      <w:r w:rsidR="00B53C20" w:rsidRPr="006F24DC">
        <w:t>.</w:t>
      </w:r>
      <w:bookmarkEnd w:id="56"/>
      <w:r w:rsidR="00B53C20" w:rsidRPr="006F24DC">
        <w:t xml:space="preserve">  </w:t>
      </w:r>
    </w:p>
    <w:p w14:paraId="62F0700A" w14:textId="53FD0C39" w:rsidR="00B53C20" w:rsidRPr="006F24DC" w:rsidRDefault="001A2922" w:rsidP="00872EFE">
      <w:pPr>
        <w:pStyle w:val="ListNumber2"/>
      </w:pPr>
      <w:bookmarkStart w:id="58" w:name="_Ref536593625"/>
      <w:bookmarkStart w:id="59" w:name="_Ref36460892"/>
      <w:bookmarkEnd w:id="57"/>
      <w:r>
        <w:t>5.5</w:t>
      </w:r>
      <w:r>
        <w:tab/>
      </w:r>
      <w:r w:rsidR="00494F18">
        <w:t>The Contractor should be aware t</w:t>
      </w:r>
      <w:r w:rsidR="000B17FA">
        <w:t xml:space="preserve">he Authority and/or Beneficiary adopts as best </w:t>
      </w:r>
      <w:r w:rsidR="001D331D">
        <w:tab/>
      </w:r>
      <w:r w:rsidR="000B17FA">
        <w:t xml:space="preserve">practice the All Wales “No Purchase Order, No Pay Policy” </w:t>
      </w:r>
      <w:r w:rsidR="00494F18">
        <w:t xml:space="preserve">a copy of which is </w:t>
      </w:r>
      <w:r w:rsidR="001D331D">
        <w:tab/>
      </w:r>
      <w:r w:rsidR="00494F18">
        <w:t>available on request</w:t>
      </w:r>
      <w:r w:rsidR="000B17FA">
        <w:t xml:space="preserve">. </w:t>
      </w:r>
      <w:r w:rsidR="00B53C20" w:rsidRPr="006F24DC">
        <w:t xml:space="preserve">Unless otherwise agreed </w:t>
      </w:r>
      <w:r w:rsidR="001B5489" w:rsidRPr="006F24DC">
        <w:t>In Writing</w:t>
      </w:r>
      <w:r w:rsidR="00B53C20" w:rsidRPr="006F24DC">
        <w:t xml:space="preserve"> by the Authority </w:t>
      </w:r>
      <w:r w:rsidR="00751988" w:rsidRPr="006F24DC">
        <w:t xml:space="preserve">and/or </w:t>
      </w:r>
      <w:r w:rsidR="001D331D">
        <w:tab/>
      </w:r>
      <w:r w:rsidR="00751988" w:rsidRPr="006F24DC">
        <w:t>Beneficiary</w:t>
      </w:r>
      <w:r w:rsidR="00751988" w:rsidRPr="006F24DC" w:rsidDel="00751988">
        <w:t xml:space="preserve"> </w:t>
      </w:r>
      <w:r w:rsidR="00B53C20" w:rsidRPr="006F24DC">
        <w:t xml:space="preserve">and the Contractor, within 15 days of the end of each </w:t>
      </w:r>
      <w:r w:rsidR="001C676E" w:rsidRPr="006F24DC">
        <w:t>M</w:t>
      </w:r>
      <w:r w:rsidR="00B53C20" w:rsidRPr="006F24DC">
        <w:t xml:space="preserve">onth, the </w:t>
      </w:r>
      <w:r w:rsidR="001D331D">
        <w:tab/>
      </w:r>
      <w:r w:rsidR="00B53C20" w:rsidRPr="006F24DC">
        <w:t xml:space="preserve">Contractor shall invoice the Authority </w:t>
      </w:r>
      <w:r w:rsidR="00751988" w:rsidRPr="006F24DC">
        <w:t>and/or Beneficiary</w:t>
      </w:r>
      <w:r w:rsidR="00B53C20" w:rsidRPr="006F24DC">
        <w:t xml:space="preserve"> for any Services </w:t>
      </w:r>
      <w:r w:rsidR="001D331D">
        <w:tab/>
      </w:r>
      <w:r w:rsidR="00B53C20" w:rsidRPr="006F24DC">
        <w:t xml:space="preserve">provided by the Contractor in that </w:t>
      </w:r>
      <w:r w:rsidR="001C676E" w:rsidRPr="006F24DC">
        <w:t>M</w:t>
      </w:r>
      <w:r w:rsidR="00B53C20" w:rsidRPr="006F24DC">
        <w:t>onth.</w:t>
      </w:r>
      <w:bookmarkEnd w:id="58"/>
      <w:r w:rsidR="00B53C20" w:rsidRPr="006F24DC">
        <w:t xml:space="preserve"> Such invoice shall be rendered on the </w:t>
      </w:r>
      <w:r w:rsidR="001D331D">
        <w:tab/>
      </w:r>
      <w:r w:rsidR="00B53C20" w:rsidRPr="006F24DC">
        <w:t xml:space="preserve">Contractor's own invoice form clearly marked with the Authority’s </w:t>
      </w:r>
      <w:r w:rsidR="00751988" w:rsidRPr="006F24DC">
        <w:t xml:space="preserve">and/or </w:t>
      </w:r>
      <w:r w:rsidR="001D331D">
        <w:tab/>
      </w:r>
      <w:r w:rsidR="00751988" w:rsidRPr="006F24DC">
        <w:t>Beneficiary</w:t>
      </w:r>
      <w:r w:rsidR="00751988" w:rsidRPr="006F24DC" w:rsidDel="00751988">
        <w:t xml:space="preserve"> </w:t>
      </w:r>
      <w:r w:rsidR="00016BF1">
        <w:t>Purchase O</w:t>
      </w:r>
      <w:r w:rsidR="00B53C20" w:rsidRPr="006F24DC">
        <w:t xml:space="preserve">rder number. Invoices must show the period to which </w:t>
      </w:r>
      <w:r w:rsidR="001D331D">
        <w:tab/>
      </w:r>
      <w:r w:rsidR="00B53C20" w:rsidRPr="006F24DC">
        <w:t xml:space="preserve">they relate and the aspects of the Services for which payment is claimed </w:t>
      </w:r>
      <w:r w:rsidR="001D331D">
        <w:tab/>
      </w:r>
      <w:r w:rsidR="00B53C20" w:rsidRPr="006F24DC">
        <w:t xml:space="preserve">together with the agreed charging rates and any other details the Authority </w:t>
      </w:r>
      <w:r w:rsidR="001D331D">
        <w:lastRenderedPageBreak/>
        <w:tab/>
      </w:r>
      <w:r w:rsidR="00751988" w:rsidRPr="006F24DC">
        <w:t>and/or Beneficiary</w:t>
      </w:r>
      <w:r w:rsidR="00B53C20" w:rsidRPr="006F24DC">
        <w:t xml:space="preserve"> may require. Failure to provide such information will entitle </w:t>
      </w:r>
      <w:r w:rsidR="001D331D">
        <w:tab/>
      </w:r>
      <w:r w:rsidR="00B53C20" w:rsidRPr="006F24DC">
        <w:t xml:space="preserve">the Authority </w:t>
      </w:r>
      <w:r w:rsidR="00751988" w:rsidRPr="006F24DC">
        <w:t>and/or Beneficiary</w:t>
      </w:r>
      <w:r w:rsidR="00751988" w:rsidRPr="006F24DC" w:rsidDel="00751988">
        <w:t xml:space="preserve"> </w:t>
      </w:r>
      <w:r w:rsidR="00B53C20" w:rsidRPr="006F24DC">
        <w:t xml:space="preserve">to delay payment of the Contract Price until </w:t>
      </w:r>
      <w:r w:rsidR="009E7524">
        <w:t xml:space="preserve">30 </w:t>
      </w:r>
      <w:r w:rsidR="001D331D">
        <w:tab/>
      </w:r>
      <w:r w:rsidR="009E7524">
        <w:t xml:space="preserve">days after </w:t>
      </w:r>
      <w:r w:rsidR="00B53C20" w:rsidRPr="006F24DC">
        <w:t>such information is provided.</w:t>
      </w:r>
      <w:bookmarkEnd w:id="59"/>
    </w:p>
    <w:p w14:paraId="3D070D98" w14:textId="23C65F18" w:rsidR="00B53C20" w:rsidRPr="006F24DC" w:rsidRDefault="001A2922" w:rsidP="00872EFE">
      <w:pPr>
        <w:pStyle w:val="ListNumber2"/>
      </w:pPr>
      <w:bookmarkStart w:id="60" w:name="_Ref37741042"/>
      <w:r>
        <w:t>5.6</w:t>
      </w:r>
      <w:r>
        <w:tab/>
      </w:r>
      <w:r w:rsidR="00B53C20" w:rsidRPr="006F24DC">
        <w:t xml:space="preserve">Subject to Clauses </w:t>
      </w:r>
      <w:r w:rsidR="00BB6815" w:rsidRPr="006F24DC">
        <w:fldChar w:fldCharType="begin"/>
      </w:r>
      <w:r w:rsidR="00BB6815" w:rsidRPr="006F24DC">
        <w:instrText xml:space="preserve"> REF _Ref2410765 \r \h </w:instrText>
      </w:r>
      <w:r w:rsidR="00097FA3" w:rsidRPr="006F24DC">
        <w:instrText xml:space="preserve"> \* MERGEFORMAT </w:instrText>
      </w:r>
      <w:r w:rsidR="00BB6815" w:rsidRPr="006F24DC">
        <w:fldChar w:fldCharType="separate"/>
      </w:r>
      <w:r w:rsidR="007A5E00">
        <w:t>5.4</w:t>
      </w:r>
      <w:r w:rsidR="00BB6815" w:rsidRPr="006F24DC">
        <w:fldChar w:fldCharType="end"/>
      </w:r>
      <w:r w:rsidR="00BB6815" w:rsidRPr="006F24DC">
        <w:t xml:space="preserve"> </w:t>
      </w:r>
      <w:r w:rsidR="00B53C20" w:rsidRPr="006F24DC">
        <w:t>an</w:t>
      </w:r>
      <w:r w:rsidR="00C75D87" w:rsidRPr="006F24DC">
        <w:t>d 5.7</w:t>
      </w:r>
      <w:r w:rsidR="00B53C20" w:rsidRPr="006F24DC">
        <w:t xml:space="preserve">, the Authority </w:t>
      </w:r>
      <w:r w:rsidR="00751988" w:rsidRPr="006F24DC">
        <w:t>and/or Beneficiary</w:t>
      </w:r>
      <w:r w:rsidR="00B53C20" w:rsidRPr="006F24DC">
        <w:t xml:space="preserve"> shall pay any </w:t>
      </w:r>
      <w:r w:rsidR="001D331D">
        <w:tab/>
      </w:r>
      <w:r w:rsidR="00B53C20" w:rsidRPr="006F24DC">
        <w:t xml:space="preserve">invoice submitted by the Contractor in accordance with Clause </w:t>
      </w:r>
      <w:r w:rsidR="00BB6815" w:rsidRPr="006F24DC">
        <w:fldChar w:fldCharType="begin"/>
      </w:r>
      <w:r w:rsidR="00BB6815" w:rsidRPr="006F24DC">
        <w:instrText xml:space="preserve"> REF _Ref36460892 \r \h </w:instrText>
      </w:r>
      <w:r w:rsidR="00097FA3" w:rsidRPr="006F24DC">
        <w:instrText xml:space="preserve"> \* MERGEFORMAT </w:instrText>
      </w:r>
      <w:r w:rsidR="00BB6815" w:rsidRPr="006F24DC">
        <w:fldChar w:fldCharType="separate"/>
      </w:r>
      <w:r w:rsidR="007A5E00">
        <w:t>5.5</w:t>
      </w:r>
      <w:r w:rsidR="00BB6815" w:rsidRPr="006F24DC">
        <w:fldChar w:fldCharType="end"/>
      </w:r>
      <w:r w:rsidR="00B53C20" w:rsidRPr="006F24DC">
        <w:t xml:space="preserve"> within 30 </w:t>
      </w:r>
      <w:r w:rsidR="001D331D">
        <w:tab/>
      </w:r>
      <w:r w:rsidR="00B53C20" w:rsidRPr="006F24DC">
        <w:t xml:space="preserve">days of receipt by the Authority </w:t>
      </w:r>
      <w:r w:rsidR="00751988" w:rsidRPr="006F24DC">
        <w:t>and/or Beneficiary</w:t>
      </w:r>
      <w:r w:rsidR="00751988" w:rsidRPr="006F24DC" w:rsidDel="00751988">
        <w:t xml:space="preserve"> </w:t>
      </w:r>
      <w:r w:rsidR="00B53C20" w:rsidRPr="006F24DC">
        <w:t xml:space="preserve">of such invoice. The Authority </w:t>
      </w:r>
      <w:r w:rsidR="001D331D">
        <w:tab/>
      </w:r>
      <w:r w:rsidR="00751988" w:rsidRPr="006F24DC">
        <w:t>and/or Beneficiary</w:t>
      </w:r>
      <w:r w:rsidR="00751988" w:rsidRPr="006F24DC" w:rsidDel="00751988">
        <w:t xml:space="preserve"> </w:t>
      </w:r>
      <w:r w:rsidR="00B53C20" w:rsidRPr="006F24DC">
        <w:t xml:space="preserve">shall pay such invoice(s) by BACS (Bank Automated </w:t>
      </w:r>
      <w:r w:rsidR="001D331D">
        <w:tab/>
      </w:r>
      <w:r w:rsidR="00B53C20" w:rsidRPr="006F24DC">
        <w:t xml:space="preserve">Clearing System) if it so chooses or </w:t>
      </w:r>
      <w:r w:rsidR="00F504D9">
        <w:t xml:space="preserve">by </w:t>
      </w:r>
      <w:r w:rsidR="00B53C20" w:rsidRPr="006F24DC">
        <w:t xml:space="preserve">any alternate means </w:t>
      </w:r>
      <w:r w:rsidR="00F504D9">
        <w:t>which may be</w:t>
      </w:r>
      <w:r w:rsidR="00B53C20" w:rsidRPr="006F24DC">
        <w:t xml:space="preserve"> </w:t>
      </w:r>
      <w:r w:rsidR="001D331D">
        <w:tab/>
      </w:r>
      <w:r w:rsidR="00B53C20" w:rsidRPr="006F24DC">
        <w:t xml:space="preserve">agreed between the Authority </w:t>
      </w:r>
      <w:r w:rsidR="00751988" w:rsidRPr="006F24DC">
        <w:t>and/or Beneficiary</w:t>
      </w:r>
      <w:r w:rsidR="00751988" w:rsidRPr="006F24DC" w:rsidDel="00751988">
        <w:t xml:space="preserve"> </w:t>
      </w:r>
      <w:r w:rsidR="00B53C20" w:rsidRPr="006F24DC">
        <w:t>and the Contractor.</w:t>
      </w:r>
      <w:bookmarkEnd w:id="60"/>
    </w:p>
    <w:p w14:paraId="4DBF2E29" w14:textId="59893682" w:rsidR="00480D76" w:rsidRPr="00D45547" w:rsidRDefault="001A2922" w:rsidP="00872EFE">
      <w:pPr>
        <w:pStyle w:val="ListNumber2"/>
      </w:pPr>
      <w:bookmarkStart w:id="61" w:name="_Ref2410774"/>
      <w:r>
        <w:t>5.7</w:t>
      </w:r>
      <w:r>
        <w:tab/>
      </w:r>
      <w:bookmarkEnd w:id="61"/>
      <w:r w:rsidR="00480D76" w:rsidRPr="00D45547">
        <w:t xml:space="preserve">The Authority and/or Beneficiary may at any time, without notice to the </w:t>
      </w:r>
      <w:r w:rsidR="001D331D">
        <w:tab/>
      </w:r>
      <w:r w:rsidR="00480D76" w:rsidRPr="00D45547">
        <w:t xml:space="preserve">Contractor, set off any liability of the Contractor to the Authority and/or </w:t>
      </w:r>
      <w:r w:rsidR="001D331D">
        <w:tab/>
      </w:r>
      <w:r w:rsidR="00480D76" w:rsidRPr="00D45547">
        <w:t xml:space="preserve">Beneficiary against any liability of the Authority and/or Beneficiary to the </w:t>
      </w:r>
      <w:r w:rsidR="001D331D">
        <w:tab/>
      </w:r>
      <w:r w:rsidR="00480D76" w:rsidRPr="00D45547">
        <w:t xml:space="preserve">Contractor, whether either liability is present or future, liquidated or </w:t>
      </w:r>
      <w:r w:rsidR="001D331D">
        <w:tab/>
      </w:r>
      <w:r w:rsidR="00480D76" w:rsidRPr="00D45547">
        <w:t xml:space="preserve">unliquidated, and whether or not either liability arises under this agreement. Any </w:t>
      </w:r>
      <w:r w:rsidR="001D331D">
        <w:tab/>
      </w:r>
      <w:r w:rsidR="00480D76" w:rsidRPr="00D45547">
        <w:t xml:space="preserve">exercise by the Authority and/or Beneficiary of its rights under this clause shall </w:t>
      </w:r>
      <w:r w:rsidR="001D331D">
        <w:tab/>
      </w:r>
      <w:r w:rsidR="00480D76" w:rsidRPr="00D45547">
        <w:t xml:space="preserve">not limit or affect any other rights or remedies available to it under this </w:t>
      </w:r>
      <w:r w:rsidR="00350ECC">
        <w:t>Contract</w:t>
      </w:r>
      <w:r w:rsidR="00480D76" w:rsidRPr="00D45547">
        <w:t xml:space="preserve"> </w:t>
      </w:r>
      <w:r w:rsidR="001D331D">
        <w:tab/>
      </w:r>
      <w:r w:rsidR="00480D76" w:rsidRPr="00D45547">
        <w:t>or otherwise.</w:t>
      </w:r>
    </w:p>
    <w:bookmarkEnd w:id="54"/>
    <w:p w14:paraId="36D72E1E" w14:textId="7FFCFC5A" w:rsidR="00B53C20" w:rsidRPr="006F24DC" w:rsidRDefault="001A2922" w:rsidP="00872EFE">
      <w:pPr>
        <w:pStyle w:val="ListNumber2"/>
      </w:pPr>
      <w:r>
        <w:t>5.</w:t>
      </w:r>
      <w:r w:rsidR="000D1160">
        <w:t>8</w:t>
      </w:r>
      <w:r>
        <w:tab/>
      </w:r>
      <w:r w:rsidR="00B53C20" w:rsidRPr="006F24DC">
        <w:t xml:space="preserve">The invoice provided to the Authority </w:t>
      </w:r>
      <w:r w:rsidR="00751988" w:rsidRPr="006F24DC">
        <w:t>and/or Beneficiary</w:t>
      </w:r>
      <w:r w:rsidR="00751988" w:rsidRPr="006F24DC" w:rsidDel="00751988">
        <w:t xml:space="preserve"> </w:t>
      </w:r>
      <w:r w:rsidR="00B53C20" w:rsidRPr="006F24DC">
        <w:t xml:space="preserve">by the Contractor in </w:t>
      </w:r>
      <w:r w:rsidR="001D331D">
        <w:tab/>
      </w:r>
      <w:r w:rsidR="00B53C20" w:rsidRPr="006F24DC">
        <w:t xml:space="preserve">accordance with Clause </w:t>
      </w:r>
      <w:r w:rsidR="00BB6815" w:rsidRPr="006F24DC">
        <w:fldChar w:fldCharType="begin"/>
      </w:r>
      <w:r w:rsidR="00BB6815" w:rsidRPr="006F24DC">
        <w:instrText xml:space="preserve"> REF _Ref36460892 \r \h </w:instrText>
      </w:r>
      <w:r w:rsidR="00097FA3" w:rsidRPr="006F24DC">
        <w:instrText xml:space="preserve"> \* MERGEFORMAT </w:instrText>
      </w:r>
      <w:r w:rsidR="00BB6815" w:rsidRPr="006F24DC">
        <w:fldChar w:fldCharType="separate"/>
      </w:r>
      <w:r w:rsidR="007A5E00">
        <w:t>5.5</w:t>
      </w:r>
      <w:r w:rsidR="00BB6815" w:rsidRPr="006F24DC">
        <w:fldChar w:fldCharType="end"/>
      </w:r>
      <w:r w:rsidR="00B53C20" w:rsidRPr="006F24DC">
        <w:t xml:space="preserve"> shall show the VAT calculations separately.</w:t>
      </w:r>
    </w:p>
    <w:p w14:paraId="7810FEC6" w14:textId="3002DBD1" w:rsidR="00B53C20" w:rsidRPr="006F24DC" w:rsidRDefault="001A2922" w:rsidP="00872EFE">
      <w:pPr>
        <w:pStyle w:val="ListNumber2"/>
      </w:pPr>
      <w:r>
        <w:t>5.</w:t>
      </w:r>
      <w:r w:rsidR="000D1160">
        <w:t>9</w:t>
      </w:r>
      <w:r>
        <w:tab/>
      </w:r>
      <w:r w:rsidR="00B53C20" w:rsidRPr="006F24DC">
        <w:t xml:space="preserve">The Contractor will keep accurate books and records in relation to the provision </w:t>
      </w:r>
      <w:r w:rsidR="001D331D">
        <w:tab/>
      </w:r>
      <w:r w:rsidR="00B53C20" w:rsidRPr="006F24DC">
        <w:t>of the Services in accordance with sound and prudent financial management</w:t>
      </w:r>
      <w:r w:rsidR="007C1A61">
        <w:t xml:space="preserve"> </w:t>
      </w:r>
      <w:r w:rsidR="001D331D">
        <w:tab/>
      </w:r>
      <w:r w:rsidR="007C1A61">
        <w:t>and business practice</w:t>
      </w:r>
      <w:r w:rsidR="00B53C20" w:rsidRPr="006F24DC">
        <w:t xml:space="preserve">. All such books and records shall be made available to </w:t>
      </w:r>
      <w:r w:rsidR="001D331D">
        <w:tab/>
      </w:r>
      <w:r w:rsidR="00B53C20" w:rsidRPr="006F24DC">
        <w:t>the Authority at regular intervals of not less than quarterly.</w:t>
      </w:r>
    </w:p>
    <w:p w14:paraId="3F0AF5E1" w14:textId="3BB8808C" w:rsidR="00197C47" w:rsidRPr="006F24DC" w:rsidRDefault="001A2922" w:rsidP="00872EFE">
      <w:pPr>
        <w:pStyle w:val="ListNumber2"/>
      </w:pPr>
      <w:r>
        <w:t>5.1</w:t>
      </w:r>
      <w:r w:rsidR="000D1160">
        <w:t>0</w:t>
      </w:r>
      <w:r>
        <w:tab/>
      </w:r>
      <w:r w:rsidR="00197C47" w:rsidRPr="006F24DC">
        <w:t xml:space="preserve">No payment of or on account of the Contract Price shall constitute any </w:t>
      </w:r>
      <w:r w:rsidR="001D331D">
        <w:tab/>
      </w:r>
      <w:r w:rsidR="00197C47" w:rsidRPr="006F24DC">
        <w:t xml:space="preserve">admission by the Authority </w:t>
      </w:r>
      <w:r w:rsidR="00751988" w:rsidRPr="006F24DC">
        <w:t>and/or Beneficiary</w:t>
      </w:r>
      <w:r w:rsidR="00751988" w:rsidRPr="006F24DC" w:rsidDel="00751988">
        <w:t xml:space="preserve"> </w:t>
      </w:r>
      <w:r w:rsidR="00197C47" w:rsidRPr="006F24DC">
        <w:t xml:space="preserve">as to proper performance by the </w:t>
      </w:r>
      <w:r w:rsidR="001D331D">
        <w:tab/>
      </w:r>
      <w:r w:rsidR="00197C47" w:rsidRPr="006F24DC">
        <w:t>Contractor of its obligations.</w:t>
      </w:r>
    </w:p>
    <w:p w14:paraId="26742ADE" w14:textId="08433ECE" w:rsidR="001E00AB" w:rsidRPr="006C6B01" w:rsidRDefault="001A2922" w:rsidP="00872EFE">
      <w:pPr>
        <w:pStyle w:val="ListNumber2"/>
      </w:pPr>
      <w:r w:rsidRPr="00350ECC">
        <w:t>5.1</w:t>
      </w:r>
      <w:r w:rsidR="000D1160" w:rsidRPr="00350ECC">
        <w:t>1</w:t>
      </w:r>
      <w:r w:rsidRPr="00350ECC">
        <w:tab/>
      </w:r>
      <w:r w:rsidR="00B53C20" w:rsidRPr="00350ECC">
        <w:t xml:space="preserve">In the event of the Authority </w:t>
      </w:r>
      <w:r w:rsidR="00751988" w:rsidRPr="00350ECC">
        <w:t xml:space="preserve">and/or Beneficiary </w:t>
      </w:r>
      <w:r w:rsidR="00B53C20" w:rsidRPr="00350ECC">
        <w:t>breaching Clause</w:t>
      </w:r>
      <w:r w:rsidR="00BB6815" w:rsidRPr="00350ECC">
        <w:t xml:space="preserve"> </w:t>
      </w:r>
      <w:r w:rsidR="00BB6815" w:rsidRPr="00350ECC">
        <w:fldChar w:fldCharType="begin"/>
      </w:r>
      <w:r w:rsidR="00BB6815" w:rsidRPr="00350ECC">
        <w:instrText xml:space="preserve"> REF _Ref37741042 \r \h </w:instrText>
      </w:r>
      <w:r w:rsidR="00097FA3" w:rsidRPr="00350ECC">
        <w:instrText xml:space="preserve"> \* MERGEFORMAT </w:instrText>
      </w:r>
      <w:r w:rsidR="00BB6815" w:rsidRPr="00350ECC">
        <w:fldChar w:fldCharType="separate"/>
      </w:r>
      <w:r w:rsidR="007A5E00" w:rsidRPr="00350ECC">
        <w:t>5.6</w:t>
      </w:r>
      <w:r w:rsidR="00BB6815" w:rsidRPr="00350ECC">
        <w:fldChar w:fldCharType="end"/>
      </w:r>
      <w:r w:rsidR="00B53C20" w:rsidRPr="00350ECC">
        <w:t xml:space="preserve">, the </w:t>
      </w:r>
      <w:r w:rsidR="001D331D">
        <w:tab/>
      </w:r>
      <w:r w:rsidR="00B53C20" w:rsidRPr="00350ECC">
        <w:t xml:space="preserve">Contractor shall be entitled to charge interest on the outstanding amount owed </w:t>
      </w:r>
      <w:r w:rsidR="001D331D">
        <w:tab/>
      </w:r>
      <w:r w:rsidR="00B53C20" w:rsidRPr="00350ECC">
        <w:t xml:space="preserve">by the Authority </w:t>
      </w:r>
      <w:r w:rsidR="00751988" w:rsidRPr="00350ECC">
        <w:t>and/or Beneficiary</w:t>
      </w:r>
      <w:r w:rsidR="00C92DB9" w:rsidRPr="00350ECC">
        <w:t>.</w:t>
      </w:r>
      <w:r w:rsidR="00B53C20" w:rsidRPr="006F24DC">
        <w:t xml:space="preserve"> </w:t>
      </w:r>
      <w:r w:rsidR="001E00AB" w:rsidRPr="00F47DEC">
        <w:t xml:space="preserve">Interest under this clause will accrue at 4% </w:t>
      </w:r>
      <w:r w:rsidR="001D331D">
        <w:tab/>
      </w:r>
      <w:r w:rsidR="001E00AB" w:rsidRPr="00F47DEC">
        <w:t xml:space="preserve">above the Bank of England’s base rate from time to time, but at 4% </w:t>
      </w:r>
      <w:r w:rsidR="00C92DB9" w:rsidRPr="00F47DEC">
        <w:t xml:space="preserve">a year for </w:t>
      </w:r>
      <w:r w:rsidR="001D331D">
        <w:tab/>
      </w:r>
      <w:r w:rsidR="00C92DB9" w:rsidRPr="00F47DEC">
        <w:t xml:space="preserve">any period when the base rate is below 0%. The parties agree this is a </w:t>
      </w:r>
      <w:r w:rsidR="001D331D">
        <w:tab/>
      </w:r>
      <w:r w:rsidR="00C92DB9" w:rsidRPr="00F47DEC">
        <w:t xml:space="preserve">substantial remedy for the purposes of the Late Payment of Commercial </w:t>
      </w:r>
      <w:proofErr w:type="gramStart"/>
      <w:r w:rsidR="00C92DB9" w:rsidRPr="00F47DEC">
        <w:t xml:space="preserve">Debts </w:t>
      </w:r>
      <w:r w:rsidR="001D331D">
        <w:lastRenderedPageBreak/>
        <w:tab/>
      </w:r>
      <w:r w:rsidR="00C92DB9" w:rsidRPr="00F47DEC">
        <w:t>(</w:t>
      </w:r>
      <w:proofErr w:type="gramEnd"/>
      <w:r w:rsidR="00C92DB9" w:rsidRPr="00F47DEC">
        <w:t>Interest) Act 1998.</w:t>
      </w:r>
      <w:r w:rsidR="00C92DB9">
        <w:t xml:space="preserve"> </w:t>
      </w:r>
      <w:r w:rsidR="000F2CCB" w:rsidRPr="00350ECC">
        <w:t xml:space="preserve">For the avoidance of doubt, the Contractor acknowledges it </w:t>
      </w:r>
      <w:r w:rsidR="001D331D">
        <w:tab/>
      </w:r>
      <w:r w:rsidR="000F2CCB" w:rsidRPr="00350ECC">
        <w:t xml:space="preserve">shall not be entitled to suspend the supply of </w:t>
      </w:r>
      <w:r w:rsidR="00C61308" w:rsidRPr="00350ECC">
        <w:t>Services</w:t>
      </w:r>
      <w:r w:rsidR="000F2CCB" w:rsidRPr="00350ECC">
        <w:t xml:space="preserve"> to the Authority </w:t>
      </w:r>
      <w:r w:rsidR="00751988" w:rsidRPr="00350ECC">
        <w:t xml:space="preserve">and/or </w:t>
      </w:r>
      <w:r w:rsidR="001D331D">
        <w:tab/>
      </w:r>
      <w:r w:rsidR="00751988" w:rsidRPr="00350ECC">
        <w:t>Beneficiary</w:t>
      </w:r>
      <w:r w:rsidR="000F2CCB" w:rsidRPr="00350ECC">
        <w:t xml:space="preserve"> for any breach of Clause</w:t>
      </w:r>
      <w:r w:rsidR="00BB6815" w:rsidRPr="00350ECC">
        <w:t xml:space="preserve"> </w:t>
      </w:r>
      <w:r w:rsidR="00BB6815" w:rsidRPr="00350ECC">
        <w:fldChar w:fldCharType="begin"/>
      </w:r>
      <w:r w:rsidR="00BB6815" w:rsidRPr="00350ECC">
        <w:instrText xml:space="preserve"> REF _Ref37741042 \r \h </w:instrText>
      </w:r>
      <w:r w:rsidR="00097FA3" w:rsidRPr="00350ECC">
        <w:instrText xml:space="preserve"> \* MERGEFORMAT </w:instrText>
      </w:r>
      <w:r w:rsidR="00BB6815" w:rsidRPr="00350ECC">
        <w:fldChar w:fldCharType="separate"/>
      </w:r>
      <w:r w:rsidR="007A5E00" w:rsidRPr="00350ECC">
        <w:t>5.6</w:t>
      </w:r>
      <w:r w:rsidR="00BB6815" w:rsidRPr="00350ECC">
        <w:fldChar w:fldCharType="end"/>
      </w:r>
      <w:r w:rsidR="000F2CCB" w:rsidRPr="00350ECC">
        <w:t xml:space="preserve">; and the remedy provided under this </w:t>
      </w:r>
      <w:r w:rsidR="001D331D">
        <w:tab/>
      </w:r>
      <w:r w:rsidR="007219BC" w:rsidRPr="00350ECC">
        <w:t>C</w:t>
      </w:r>
      <w:r w:rsidR="000F2CCB" w:rsidRPr="00350ECC">
        <w:t xml:space="preserve">lause </w:t>
      </w:r>
      <w:r w:rsidR="009A10B6" w:rsidRPr="00350ECC">
        <w:t>5.1</w:t>
      </w:r>
      <w:r w:rsidR="00661334">
        <w:t>1</w:t>
      </w:r>
      <w:r w:rsidR="00BB6815" w:rsidRPr="00350ECC">
        <w:t xml:space="preserve"> </w:t>
      </w:r>
      <w:r w:rsidR="000F2CCB" w:rsidRPr="00350ECC">
        <w:t>is the Contractor’s sole remedy.</w:t>
      </w:r>
      <w:bookmarkStart w:id="62" w:name="a575941"/>
      <w:r w:rsidR="001E00AB" w:rsidRPr="006C6B01">
        <w:t xml:space="preserve"> </w:t>
      </w:r>
      <w:bookmarkEnd w:id="62"/>
    </w:p>
    <w:p w14:paraId="455151F9" w14:textId="16CD219B" w:rsidR="00B53C20" w:rsidRPr="006F24DC" w:rsidRDefault="001A2922" w:rsidP="00872EFE">
      <w:pPr>
        <w:pStyle w:val="ListNumber2"/>
      </w:pPr>
      <w:r>
        <w:t>5.1</w:t>
      </w:r>
      <w:r w:rsidR="000D1160">
        <w:t>2</w:t>
      </w:r>
      <w:r>
        <w:tab/>
      </w:r>
      <w:r w:rsidR="00B53C20" w:rsidRPr="006F24DC">
        <w:t xml:space="preserve">Subject to </w:t>
      </w:r>
      <w:r w:rsidR="00C75D87" w:rsidRPr="006F24DC">
        <w:t>Clause 5.1</w:t>
      </w:r>
      <w:r w:rsidR="00F504D9">
        <w:t>, clause 5.1</w:t>
      </w:r>
      <w:r w:rsidR="000D1160">
        <w:t>3</w:t>
      </w:r>
      <w:r w:rsidR="00C75D87" w:rsidRPr="006F24DC">
        <w:t xml:space="preserve"> a</w:t>
      </w:r>
      <w:r w:rsidR="00C81460" w:rsidRPr="006F24DC">
        <w:t>nd Clause</w:t>
      </w:r>
      <w:r w:rsidR="00C75D87" w:rsidRPr="006F24DC">
        <w:t xml:space="preserve"> 6.6</w:t>
      </w:r>
      <w:r w:rsidR="00B53C20" w:rsidRPr="006F24DC">
        <w:t>, the Contract Price shall not</w:t>
      </w:r>
      <w:r w:rsidR="00C81460" w:rsidRPr="006F24DC">
        <w:t xml:space="preserve"> </w:t>
      </w:r>
      <w:r w:rsidR="001D331D">
        <w:tab/>
      </w:r>
      <w:r w:rsidR="00C81460" w:rsidRPr="006F24DC">
        <w:t>change</w:t>
      </w:r>
      <w:r w:rsidR="00B53C20" w:rsidRPr="006F24DC">
        <w:t xml:space="preserve"> during the </w:t>
      </w:r>
      <w:r w:rsidR="00F525F5" w:rsidRPr="006F24DC">
        <w:t>Contract Term</w:t>
      </w:r>
      <w:r w:rsidR="00B53C20" w:rsidRPr="006F24DC">
        <w:t>.</w:t>
      </w:r>
    </w:p>
    <w:p w14:paraId="5BC29A4B" w14:textId="0481A09E" w:rsidR="009A10B6" w:rsidRPr="006F24DC" w:rsidRDefault="001A2922" w:rsidP="00872EFE">
      <w:pPr>
        <w:pStyle w:val="ListNumber2"/>
      </w:pPr>
      <w:r>
        <w:t>5.1</w:t>
      </w:r>
      <w:r w:rsidR="000D1160">
        <w:t>3</w:t>
      </w:r>
      <w:r>
        <w:tab/>
      </w:r>
      <w:r w:rsidR="00A9026F" w:rsidRPr="006F24DC">
        <w:t xml:space="preserve">The Contractor may apply to the Authority </w:t>
      </w:r>
      <w:proofErr w:type="gramStart"/>
      <w:r w:rsidR="001B5489" w:rsidRPr="006F24DC">
        <w:t>In</w:t>
      </w:r>
      <w:proofErr w:type="gramEnd"/>
      <w:r w:rsidR="001B5489" w:rsidRPr="006F24DC">
        <w:t xml:space="preserve"> Writing</w:t>
      </w:r>
      <w:r w:rsidR="00A9026F" w:rsidRPr="006F24DC">
        <w:t xml:space="preserve"> once in any Year (other </w:t>
      </w:r>
      <w:r w:rsidR="001D331D">
        <w:tab/>
      </w:r>
      <w:r w:rsidR="00A9026F" w:rsidRPr="006F24DC">
        <w:t xml:space="preserve">than the first Year) to increase the Contract Price by such percentage as is </w:t>
      </w:r>
      <w:r w:rsidR="001D331D">
        <w:tab/>
      </w:r>
      <w:r w:rsidR="00A9026F" w:rsidRPr="006F24DC">
        <w:t xml:space="preserve">equivalent to any percentage increase in the Index during the previous Year. </w:t>
      </w:r>
      <w:r w:rsidR="001D331D">
        <w:tab/>
      </w:r>
      <w:r w:rsidR="00494F18">
        <w:t xml:space="preserve">The Contractor is required to provide industry evidence to the Authority in </w:t>
      </w:r>
      <w:r w:rsidR="001D331D">
        <w:tab/>
      </w:r>
      <w:r w:rsidR="00494F18">
        <w:t xml:space="preserve">support of any proposed increase. </w:t>
      </w:r>
      <w:r w:rsidR="00A9026F" w:rsidRPr="006F24DC">
        <w:t xml:space="preserve">The Authority </w:t>
      </w:r>
      <w:proofErr w:type="gramStart"/>
      <w:r w:rsidR="00A9026F" w:rsidRPr="006F24DC">
        <w:t>may</w:t>
      </w:r>
      <w:proofErr w:type="gramEnd"/>
      <w:r w:rsidR="00A9026F" w:rsidRPr="006F24DC">
        <w:t xml:space="preserve"> </w:t>
      </w:r>
      <w:proofErr w:type="gramStart"/>
      <w:r w:rsidR="00A9026F" w:rsidRPr="006F24DC">
        <w:t>in</w:t>
      </w:r>
      <w:proofErr w:type="gramEnd"/>
      <w:r w:rsidR="00A9026F" w:rsidRPr="006F24DC">
        <w:t xml:space="preserve"> its absolute </w:t>
      </w:r>
      <w:proofErr w:type="gramStart"/>
      <w:r w:rsidR="00A9026F" w:rsidRPr="006F24DC">
        <w:t xml:space="preserve">discretion </w:t>
      </w:r>
      <w:r w:rsidR="001D331D">
        <w:tab/>
      </w:r>
      <w:proofErr w:type="gramEnd"/>
      <w:r w:rsidR="00A9026F" w:rsidRPr="006F24DC">
        <w:t>agree to such an increase</w:t>
      </w:r>
      <w:r w:rsidR="002D3739">
        <w:t xml:space="preserve"> either in accordance with the percentage increase in </w:t>
      </w:r>
      <w:r w:rsidR="001D331D">
        <w:tab/>
      </w:r>
      <w:r w:rsidR="002D3739">
        <w:t xml:space="preserve">the Index </w:t>
      </w:r>
      <w:r w:rsidR="000B17FA">
        <w:t xml:space="preserve">during the previous Year </w:t>
      </w:r>
      <w:r w:rsidR="002D3739">
        <w:t xml:space="preserve">or at such </w:t>
      </w:r>
      <w:proofErr w:type="gramStart"/>
      <w:r w:rsidR="002D3739">
        <w:t>other</w:t>
      </w:r>
      <w:proofErr w:type="gramEnd"/>
      <w:r w:rsidR="002D3739">
        <w:t xml:space="preserve"> rate it deems appropriate</w:t>
      </w:r>
      <w:r w:rsidR="00A9026F" w:rsidRPr="006F24DC">
        <w:t xml:space="preserve">. </w:t>
      </w:r>
      <w:r w:rsidR="001D331D">
        <w:tab/>
      </w:r>
      <w:r w:rsidR="00A9026F" w:rsidRPr="006F24DC">
        <w:t xml:space="preserve">If the Authority agrees to an increase it will apply from the date of the notice </w:t>
      </w:r>
      <w:r w:rsidR="001D331D">
        <w:tab/>
      </w:r>
      <w:r w:rsidR="00A9026F" w:rsidRPr="006F24DC">
        <w:t>sent by the Authority to the Contractor informing them of its decision.</w:t>
      </w:r>
      <w:r w:rsidR="007130C4">
        <w:t xml:space="preserve"> If the Index </w:t>
      </w:r>
      <w:r w:rsidR="001D331D">
        <w:tab/>
      </w:r>
      <w:r w:rsidR="002D3739">
        <w:t>shows a percentage decrease</w:t>
      </w:r>
      <w:r w:rsidR="007130C4">
        <w:t xml:space="preserve"> in </w:t>
      </w:r>
      <w:r w:rsidR="002D3739">
        <w:t>the previous</w:t>
      </w:r>
      <w:r w:rsidR="007130C4">
        <w:t xml:space="preserve"> Year</w:t>
      </w:r>
      <w:r w:rsidR="000B17FA">
        <w:t>,</w:t>
      </w:r>
      <w:r w:rsidR="007130C4">
        <w:t xml:space="preserve"> the Authority </w:t>
      </w:r>
      <w:r w:rsidR="002D3739">
        <w:t xml:space="preserve">may apply </w:t>
      </w:r>
      <w:r w:rsidR="001D331D">
        <w:tab/>
      </w:r>
      <w:r w:rsidR="002D3739">
        <w:t xml:space="preserve">that decrease to the Contract Price in the following </w:t>
      </w:r>
      <w:r w:rsidR="00B95AED">
        <w:t>Y</w:t>
      </w:r>
      <w:r w:rsidR="002D3739">
        <w:t xml:space="preserve">ear.   </w:t>
      </w:r>
    </w:p>
    <w:p w14:paraId="53A60B1B" w14:textId="1EFF423A" w:rsidR="000F2CCB" w:rsidRPr="006F24DC" w:rsidRDefault="001A2922" w:rsidP="00872EFE">
      <w:pPr>
        <w:pStyle w:val="ListNumber2"/>
      </w:pPr>
      <w:r>
        <w:t>5.1</w:t>
      </w:r>
      <w:r w:rsidR="000D1160">
        <w:t>4</w:t>
      </w:r>
      <w:r>
        <w:tab/>
      </w:r>
      <w:r w:rsidR="00A9026F" w:rsidRPr="006F24DC">
        <w:t xml:space="preserve">If a proposed variation to the </w:t>
      </w:r>
      <w:r w:rsidR="00064B1A" w:rsidRPr="006F24DC">
        <w:t>Specification and Tender Response Document</w:t>
      </w:r>
      <w:r w:rsidR="00A9026F" w:rsidRPr="006F24DC">
        <w:t xml:space="preserve"> </w:t>
      </w:r>
      <w:r w:rsidR="001D331D">
        <w:tab/>
      </w:r>
      <w:r w:rsidR="00A9026F" w:rsidRPr="006F24DC">
        <w:t xml:space="preserve">under Clause </w:t>
      </w:r>
      <w:r w:rsidR="00BB6815" w:rsidRPr="006F24DC">
        <w:fldChar w:fldCharType="begin"/>
      </w:r>
      <w:r w:rsidR="00BB6815" w:rsidRPr="006F24DC">
        <w:instrText xml:space="preserve"> REF _Ref497136826 \r \h </w:instrText>
      </w:r>
      <w:r w:rsidR="00097FA3" w:rsidRPr="006F24DC">
        <w:instrText xml:space="preserve"> \* MERGEFORMAT </w:instrText>
      </w:r>
      <w:r w:rsidR="00BB6815" w:rsidRPr="006F24DC">
        <w:fldChar w:fldCharType="separate"/>
      </w:r>
      <w:r w:rsidR="007A5E00">
        <w:t>22</w:t>
      </w:r>
      <w:r w:rsidR="00BB6815" w:rsidRPr="006F24DC">
        <w:fldChar w:fldCharType="end"/>
      </w:r>
      <w:r w:rsidR="00BB6815" w:rsidRPr="006F24DC">
        <w:t xml:space="preserve"> </w:t>
      </w:r>
      <w:r w:rsidR="00A9026F" w:rsidRPr="006F24DC">
        <w:t xml:space="preserve">also involves a proposed variation to the Contract Price and </w:t>
      </w:r>
      <w:r w:rsidR="001D331D">
        <w:tab/>
      </w:r>
      <w:r w:rsidR="00A9026F" w:rsidRPr="006F24DC">
        <w:t xml:space="preserve">the Parties cannot reach agreement on the adjustment to the Contract Price </w:t>
      </w:r>
      <w:r w:rsidR="001D331D">
        <w:tab/>
      </w:r>
      <w:r w:rsidR="00A9026F" w:rsidRPr="006F24DC">
        <w:t xml:space="preserve">within the 90 day period specified in Clause </w:t>
      </w:r>
      <w:r w:rsidR="00BB6815" w:rsidRPr="006F24DC">
        <w:fldChar w:fldCharType="begin"/>
      </w:r>
      <w:r w:rsidR="00BB6815" w:rsidRPr="006F24DC">
        <w:instrText xml:space="preserve"> REF _Ref497136893 \r \h </w:instrText>
      </w:r>
      <w:r w:rsidR="00097FA3" w:rsidRPr="006F24DC">
        <w:instrText xml:space="preserve"> \* MERGEFORMAT </w:instrText>
      </w:r>
      <w:r w:rsidR="00BB6815" w:rsidRPr="006F24DC">
        <w:fldChar w:fldCharType="separate"/>
      </w:r>
      <w:r w:rsidR="007A5E00">
        <w:t>22.4</w:t>
      </w:r>
      <w:r w:rsidR="00BB6815" w:rsidRPr="006F24DC">
        <w:fldChar w:fldCharType="end"/>
      </w:r>
      <w:r w:rsidR="00BB6815" w:rsidRPr="006F24DC">
        <w:t xml:space="preserve"> </w:t>
      </w:r>
      <w:r w:rsidR="00A9026F" w:rsidRPr="006F24DC">
        <w:t xml:space="preserve">both Parties shall jointly and </w:t>
      </w:r>
      <w:r w:rsidR="001D331D">
        <w:tab/>
      </w:r>
      <w:r w:rsidR="00A9026F" w:rsidRPr="006F24DC">
        <w:t xml:space="preserve">immediately refer the matter </w:t>
      </w:r>
      <w:r w:rsidR="001D2A9C" w:rsidRPr="006F24DC">
        <w:t>to Dispute Resolution</w:t>
      </w:r>
      <w:r w:rsidR="00A9026F" w:rsidRPr="006F24DC">
        <w:t xml:space="preserve"> as required by Clause </w:t>
      </w:r>
      <w:r w:rsidR="00BB6815" w:rsidRPr="006F24DC">
        <w:fldChar w:fldCharType="begin"/>
      </w:r>
      <w:r w:rsidR="00BB6815" w:rsidRPr="006F24DC">
        <w:instrText xml:space="preserve"> REF _Ref497137812 \r \h </w:instrText>
      </w:r>
      <w:r w:rsidR="00097FA3" w:rsidRPr="006F24DC">
        <w:instrText xml:space="preserve"> \* MERGEFORMAT </w:instrText>
      </w:r>
      <w:r w:rsidR="00BB6815" w:rsidRPr="006F24DC">
        <w:fldChar w:fldCharType="separate"/>
      </w:r>
      <w:r w:rsidR="007A5E00">
        <w:t>23.4</w:t>
      </w:r>
      <w:r w:rsidR="00BB6815" w:rsidRPr="006F24DC">
        <w:fldChar w:fldCharType="end"/>
      </w:r>
      <w:bookmarkStart w:id="63" w:name="_Ref497136773"/>
      <w:r w:rsidR="009641DF">
        <w:t>.</w:t>
      </w:r>
    </w:p>
    <w:bookmarkEnd w:id="63"/>
    <w:p w14:paraId="2404FF2D" w14:textId="69516B60" w:rsidR="000F2CCB" w:rsidRPr="006F24DC" w:rsidRDefault="001A2922" w:rsidP="00872EFE">
      <w:pPr>
        <w:pStyle w:val="ListNumber2"/>
      </w:pPr>
      <w:r>
        <w:t>5.1</w:t>
      </w:r>
      <w:r w:rsidR="000D1160">
        <w:t>5</w:t>
      </w:r>
      <w:r>
        <w:tab/>
      </w:r>
      <w:r w:rsidR="000F2CCB" w:rsidRPr="006F24DC">
        <w:t>The Authority shall issue a</w:t>
      </w:r>
      <w:r w:rsidR="00CA0004">
        <w:t xml:space="preserve"> Purchase</w:t>
      </w:r>
      <w:r w:rsidR="000F2CCB" w:rsidRPr="006F24DC">
        <w:t xml:space="preserve"> </w:t>
      </w:r>
      <w:r w:rsidR="00431C40" w:rsidRPr="006F24DC">
        <w:t>Order</w:t>
      </w:r>
      <w:r w:rsidR="000F2CCB" w:rsidRPr="006F24DC">
        <w:t xml:space="preserve"> to the Contractor in respect of any </w:t>
      </w:r>
      <w:r w:rsidR="001D331D">
        <w:tab/>
      </w:r>
      <w:r w:rsidR="00C61308" w:rsidRPr="006F24DC">
        <w:t>Services</w:t>
      </w:r>
      <w:r w:rsidR="000F2CCB" w:rsidRPr="006F24DC">
        <w:t xml:space="preserve"> to be supplied to the Authority </w:t>
      </w:r>
      <w:r w:rsidR="00F67AF4">
        <w:t>and/</w:t>
      </w:r>
      <w:r w:rsidR="000F2CCB" w:rsidRPr="006F24DC">
        <w:t xml:space="preserve">or Beneficiary under this Contract. </w:t>
      </w:r>
      <w:r w:rsidR="001D331D">
        <w:tab/>
      </w:r>
      <w:r w:rsidR="000F2CCB" w:rsidRPr="006F24DC">
        <w:t xml:space="preserve">The Contractor shall comply with the terms of such </w:t>
      </w:r>
      <w:r w:rsidR="00CA0004">
        <w:t xml:space="preserve">Purchase </w:t>
      </w:r>
      <w:r w:rsidR="00431C40" w:rsidRPr="006F24DC">
        <w:t>Order</w:t>
      </w:r>
      <w:r w:rsidR="000F2CCB" w:rsidRPr="006F24DC">
        <w:t xml:space="preserve"> as a term </w:t>
      </w:r>
      <w:r w:rsidR="001D331D">
        <w:tab/>
      </w:r>
      <w:r w:rsidR="000F2CCB" w:rsidRPr="006F24DC">
        <w:t xml:space="preserve">of this Contract. For the avoidance of doubt, any actions or work undertaken by </w:t>
      </w:r>
      <w:r w:rsidR="001D331D">
        <w:tab/>
      </w:r>
      <w:r w:rsidR="000F2CCB" w:rsidRPr="006F24DC">
        <w:t>the Contractor under this Contract prior to the receipt of a</w:t>
      </w:r>
      <w:r w:rsidR="00CA0004">
        <w:t xml:space="preserve"> Purchase </w:t>
      </w:r>
      <w:r w:rsidR="00431C40" w:rsidRPr="006F24DC">
        <w:t>Order</w:t>
      </w:r>
      <w:r w:rsidR="000F2CCB" w:rsidRPr="006F24DC">
        <w:t xml:space="preserve"> </w:t>
      </w:r>
      <w:r w:rsidR="001D331D">
        <w:tab/>
      </w:r>
      <w:r w:rsidR="000F2CCB" w:rsidRPr="006F24DC">
        <w:t xml:space="preserve">covering the relevant </w:t>
      </w:r>
      <w:r w:rsidR="00C61308" w:rsidRPr="006F24DC">
        <w:t>Services</w:t>
      </w:r>
      <w:r w:rsidR="000F2CCB" w:rsidRPr="006F24DC">
        <w:t xml:space="preserve"> shall be undertaken at the Contractor’s risk and </w:t>
      </w:r>
      <w:r w:rsidR="001D331D">
        <w:tab/>
      </w:r>
      <w:r w:rsidR="000F2CCB" w:rsidRPr="006F24DC">
        <w:t xml:space="preserve">expense and the Contractor shall only be entitled to invoice for </w:t>
      </w:r>
      <w:r w:rsidR="00C61308" w:rsidRPr="006F24DC">
        <w:t>Services</w:t>
      </w:r>
      <w:r w:rsidR="000F2CCB" w:rsidRPr="006F24DC">
        <w:t xml:space="preserve"> </w:t>
      </w:r>
      <w:r w:rsidR="001D331D">
        <w:tab/>
      </w:r>
      <w:r w:rsidR="000F2CCB" w:rsidRPr="006F24DC">
        <w:t xml:space="preserve">covered by a valid </w:t>
      </w:r>
      <w:r w:rsidR="00CA0004">
        <w:t xml:space="preserve">Purchase </w:t>
      </w:r>
      <w:r w:rsidR="00431C40" w:rsidRPr="006F24DC">
        <w:t>Order</w:t>
      </w:r>
      <w:r w:rsidR="000F2CCB" w:rsidRPr="006F24DC">
        <w:t>.</w:t>
      </w:r>
    </w:p>
    <w:p w14:paraId="6EBE1831" w14:textId="50AD2472" w:rsidR="000F2CCB" w:rsidRDefault="001A2922" w:rsidP="00872EFE">
      <w:pPr>
        <w:pStyle w:val="ListNumber2"/>
      </w:pPr>
      <w:r>
        <w:t>5.1</w:t>
      </w:r>
      <w:r w:rsidR="000D1160">
        <w:t>6</w:t>
      </w:r>
      <w:r>
        <w:tab/>
      </w:r>
      <w:r w:rsidR="000F2CCB" w:rsidRPr="006F24DC">
        <w:t xml:space="preserve">Where the Contract Price is or may become subject to any pricing requirements </w:t>
      </w:r>
      <w:r w:rsidR="001D331D">
        <w:tab/>
      </w:r>
      <w:r w:rsidR="000F2CCB" w:rsidRPr="006F24DC">
        <w:t>of any statutory pricing regulation schemes,</w:t>
      </w:r>
      <w:r w:rsidR="0062199D" w:rsidRPr="006F24DC">
        <w:t xml:space="preserve"> </w:t>
      </w:r>
      <w:r w:rsidR="000F2CCB" w:rsidRPr="006F24DC">
        <w:t xml:space="preserve">the Parties shall comply with such </w:t>
      </w:r>
      <w:r w:rsidR="001D331D">
        <w:lastRenderedPageBreak/>
        <w:tab/>
      </w:r>
      <w:r w:rsidR="000F2CCB" w:rsidRPr="006F24DC">
        <w:t xml:space="preserve">requirements as required by </w:t>
      </w:r>
      <w:r w:rsidR="00F40217" w:rsidRPr="006F24DC">
        <w:t>l</w:t>
      </w:r>
      <w:r w:rsidR="000F2CCB" w:rsidRPr="006F24DC">
        <w:t xml:space="preserve">aw from time to time and specifically as required </w:t>
      </w:r>
      <w:r w:rsidR="001D331D">
        <w:tab/>
      </w:r>
      <w:r w:rsidR="000F2CCB" w:rsidRPr="006F24DC">
        <w:t xml:space="preserve">by the statutory pricing regulation scheme (and any future regulation) or to the </w:t>
      </w:r>
      <w:r w:rsidR="001D331D">
        <w:tab/>
      </w:r>
      <w:r w:rsidR="000F2CCB" w:rsidRPr="006F24DC">
        <w:t xml:space="preserve">extent applicable to the Contractor from time to time as an industry member of </w:t>
      </w:r>
      <w:r w:rsidR="001D331D">
        <w:tab/>
      </w:r>
      <w:r w:rsidR="000F2CCB" w:rsidRPr="006F24DC">
        <w:t xml:space="preserve">a voluntary scheme, including any reductions in price by reason of the </w:t>
      </w:r>
      <w:r w:rsidR="001D331D">
        <w:tab/>
      </w:r>
      <w:r w:rsidR="000F2CCB" w:rsidRPr="006F24DC">
        <w:t>application of such schemes</w:t>
      </w:r>
      <w:r w:rsidR="000139FD" w:rsidRPr="006F24DC">
        <w:t>.</w:t>
      </w:r>
    </w:p>
    <w:p w14:paraId="0DB30E82" w14:textId="01DD2C75" w:rsidR="00C70FBB" w:rsidRPr="006F24DC" w:rsidRDefault="00C36BBE" w:rsidP="00C05A72">
      <w:pPr>
        <w:pStyle w:val="ListNumber"/>
      </w:pPr>
      <w:bookmarkStart w:id="64" w:name="_Toc497122729"/>
      <w:bookmarkStart w:id="65" w:name="_Ref497136794"/>
      <w:bookmarkStart w:id="66" w:name="_Ref497138003"/>
      <w:r>
        <w:t xml:space="preserve">6. </w:t>
      </w:r>
      <w:r w:rsidR="00C70FBB" w:rsidRPr="006F24DC">
        <w:t>Value for Money and Benchmarking</w:t>
      </w:r>
      <w:bookmarkEnd w:id="64"/>
      <w:bookmarkEnd w:id="65"/>
      <w:bookmarkEnd w:id="66"/>
    </w:p>
    <w:p w14:paraId="29404AB3" w14:textId="1F6F697B" w:rsidR="00A9026F" w:rsidRPr="006F24DC" w:rsidRDefault="001A2922" w:rsidP="00872EFE">
      <w:pPr>
        <w:pStyle w:val="ListNumber2"/>
      </w:pPr>
      <w:bookmarkStart w:id="67" w:name="_Ref497137944"/>
      <w:r>
        <w:t>6.1</w:t>
      </w:r>
      <w:r>
        <w:tab/>
      </w:r>
      <w:r w:rsidR="00A9026F" w:rsidRPr="006F24DC">
        <w:t xml:space="preserve">The Contractor </w:t>
      </w:r>
      <w:r w:rsidR="000F2CCB" w:rsidRPr="006F24DC">
        <w:t>shall</w:t>
      </w:r>
      <w:r w:rsidR="00A9026F" w:rsidRPr="006F24DC">
        <w:t xml:space="preserve"> throughout the </w:t>
      </w:r>
      <w:r w:rsidR="00F525F5" w:rsidRPr="006F24DC">
        <w:t>Contract Term</w:t>
      </w:r>
      <w:r w:rsidR="00A9026F" w:rsidRPr="006F24DC">
        <w:t xml:space="preserve"> identify (and notify the </w:t>
      </w:r>
      <w:r w:rsidR="001D331D">
        <w:tab/>
      </w:r>
      <w:r w:rsidR="00A9026F" w:rsidRPr="006F24DC">
        <w:t>Authority</w:t>
      </w:r>
      <w:r w:rsidR="005F1804" w:rsidRPr="006F24DC">
        <w:t xml:space="preserve"> of</w:t>
      </w:r>
      <w:r w:rsidR="00A9026F" w:rsidRPr="006F24DC">
        <w:t xml:space="preserve">) </w:t>
      </w:r>
      <w:r w:rsidR="00092348">
        <w:t xml:space="preserve">any </w:t>
      </w:r>
      <w:r w:rsidR="00A9026F" w:rsidRPr="006F24DC">
        <w:t xml:space="preserve">potential costs savings and </w:t>
      </w:r>
      <w:r w:rsidR="000F2CCB" w:rsidRPr="006F24DC">
        <w:t xml:space="preserve">opportunities for </w:t>
      </w:r>
      <w:r w:rsidR="00A9026F" w:rsidRPr="006F24DC">
        <w:t xml:space="preserve">improved value </w:t>
      </w:r>
      <w:r w:rsidR="001D331D">
        <w:tab/>
      </w:r>
      <w:r w:rsidR="00A9026F" w:rsidRPr="006F24DC">
        <w:t>for money for the Authority</w:t>
      </w:r>
      <w:r w:rsidR="009A1910" w:rsidRPr="006F24DC">
        <w:t xml:space="preserve"> and/or Beneficiary</w:t>
      </w:r>
      <w:r w:rsidR="00A9026F" w:rsidRPr="006F24DC">
        <w:t xml:space="preserve">. The Authority may make a </w:t>
      </w:r>
      <w:r w:rsidR="001D331D">
        <w:tab/>
      </w:r>
      <w:r w:rsidR="00A9026F" w:rsidRPr="006F24DC">
        <w:t xml:space="preserve">written request each Year to the Contractor requesting details of how the </w:t>
      </w:r>
      <w:r w:rsidR="001D331D">
        <w:tab/>
      </w:r>
      <w:r w:rsidR="00A9026F" w:rsidRPr="006F24DC">
        <w:t xml:space="preserve">Contractor is </w:t>
      </w:r>
      <w:r w:rsidR="00092348">
        <w:t xml:space="preserve">attempting to </w:t>
      </w:r>
      <w:r w:rsidR="00A9026F" w:rsidRPr="006F24DC">
        <w:t xml:space="preserve">identify and (where agreed with the Authority) deliver </w:t>
      </w:r>
      <w:r w:rsidR="001D331D">
        <w:tab/>
      </w:r>
      <w:r w:rsidR="00A9026F" w:rsidRPr="006F24DC">
        <w:t xml:space="preserve">improved </w:t>
      </w:r>
      <w:r w:rsidR="00092348">
        <w:t xml:space="preserve">costs savings and </w:t>
      </w:r>
      <w:r w:rsidR="00A9026F" w:rsidRPr="006F24DC">
        <w:t>value for money.</w:t>
      </w:r>
      <w:bookmarkEnd w:id="67"/>
    </w:p>
    <w:p w14:paraId="227E74B8" w14:textId="67BE718F" w:rsidR="00A9026F" w:rsidRPr="006F24DC" w:rsidRDefault="001A2922" w:rsidP="00872EFE">
      <w:pPr>
        <w:pStyle w:val="ListNumber2"/>
      </w:pPr>
      <w:r>
        <w:t>6.2</w:t>
      </w:r>
      <w:r>
        <w:tab/>
      </w:r>
      <w:r w:rsidR="00A9026F" w:rsidRPr="006F24DC">
        <w:t xml:space="preserve">The Contractor shall ensure that the information that it provides to the Authority </w:t>
      </w:r>
      <w:r w:rsidR="001D331D">
        <w:tab/>
      </w:r>
      <w:r w:rsidR="00A9026F" w:rsidRPr="006F24DC">
        <w:t xml:space="preserve">in accordance with Clause </w:t>
      </w:r>
      <w:r w:rsidR="00BB6815" w:rsidRPr="006F24DC">
        <w:fldChar w:fldCharType="begin"/>
      </w:r>
      <w:r w:rsidR="00BB6815" w:rsidRPr="006F24DC">
        <w:instrText xml:space="preserve"> REF _Ref497137944 \r \h </w:instrText>
      </w:r>
      <w:r w:rsidR="00097FA3" w:rsidRPr="006F24DC">
        <w:instrText xml:space="preserve"> \* MERGEFORMAT </w:instrText>
      </w:r>
      <w:r w:rsidR="00BB6815" w:rsidRPr="006F24DC">
        <w:fldChar w:fldCharType="separate"/>
      </w:r>
      <w:r w:rsidR="007A5E00">
        <w:t>6.1</w:t>
      </w:r>
      <w:r w:rsidR="00BB6815" w:rsidRPr="006F24DC">
        <w:fldChar w:fldCharType="end"/>
      </w:r>
      <w:r w:rsidR="00A9026F" w:rsidRPr="006F24DC">
        <w:t xml:space="preserve"> shall be sufficient for the Authority to determine </w:t>
      </w:r>
      <w:r w:rsidR="001D331D">
        <w:tab/>
      </w:r>
      <w:proofErr w:type="gramStart"/>
      <w:r w:rsidR="00092348">
        <w:t>whether or not</w:t>
      </w:r>
      <w:proofErr w:type="gramEnd"/>
      <w:r w:rsidR="00092348">
        <w:t xml:space="preserve"> </w:t>
      </w:r>
      <w:r w:rsidR="00A9026F" w:rsidRPr="006F24DC">
        <w:t>the Contractor is complying with the obligation in Clause</w:t>
      </w:r>
      <w:r w:rsidR="00BB6815" w:rsidRPr="006F24DC">
        <w:t xml:space="preserve"> </w:t>
      </w:r>
      <w:r w:rsidR="00BB6815" w:rsidRPr="006F24DC">
        <w:fldChar w:fldCharType="begin"/>
      </w:r>
      <w:r w:rsidR="00BB6815" w:rsidRPr="006F24DC">
        <w:instrText xml:space="preserve"> REF _Ref497137944 \r \h </w:instrText>
      </w:r>
      <w:r w:rsidR="00097FA3" w:rsidRPr="006F24DC">
        <w:instrText xml:space="preserve"> \* MERGEFORMAT </w:instrText>
      </w:r>
      <w:r w:rsidR="00BB6815" w:rsidRPr="006F24DC">
        <w:fldChar w:fldCharType="separate"/>
      </w:r>
      <w:r w:rsidR="007A5E00">
        <w:t>6.1</w:t>
      </w:r>
      <w:r w:rsidR="00BB6815" w:rsidRPr="006F24DC">
        <w:fldChar w:fldCharType="end"/>
      </w:r>
      <w:r w:rsidR="00A9026F" w:rsidRPr="006F24DC">
        <w:t xml:space="preserve">. </w:t>
      </w:r>
      <w:r w:rsidR="001D331D">
        <w:tab/>
      </w:r>
      <w:r w:rsidR="00A9026F" w:rsidRPr="006F24DC">
        <w:t xml:space="preserve">The Contractor shall provide such further information that the Authority </w:t>
      </w:r>
      <w:r w:rsidR="001D331D">
        <w:tab/>
      </w:r>
      <w:r w:rsidR="00A9026F" w:rsidRPr="006F24DC">
        <w:t>reasonably requests in connection with Clause</w:t>
      </w:r>
      <w:r w:rsidR="00BB6815" w:rsidRPr="006F24DC">
        <w:t xml:space="preserve"> </w:t>
      </w:r>
      <w:r w:rsidR="00BB6815" w:rsidRPr="006F24DC">
        <w:fldChar w:fldCharType="begin"/>
      </w:r>
      <w:r w:rsidR="00BB6815" w:rsidRPr="006F24DC">
        <w:instrText xml:space="preserve"> REF _Ref497137944 \r \h </w:instrText>
      </w:r>
      <w:r w:rsidR="00097FA3" w:rsidRPr="006F24DC">
        <w:instrText xml:space="preserve"> \* MERGEFORMAT </w:instrText>
      </w:r>
      <w:r w:rsidR="00BB6815" w:rsidRPr="006F24DC">
        <w:fldChar w:fldCharType="separate"/>
      </w:r>
      <w:r w:rsidR="007A5E00">
        <w:t>6.1</w:t>
      </w:r>
      <w:r w:rsidR="00BB6815" w:rsidRPr="006F24DC">
        <w:fldChar w:fldCharType="end"/>
      </w:r>
      <w:r w:rsidR="00092348">
        <w:t xml:space="preserve">, within a reasonable time </w:t>
      </w:r>
      <w:r w:rsidR="001D331D">
        <w:tab/>
      </w:r>
      <w:r w:rsidR="00092348">
        <w:t>after such request</w:t>
      </w:r>
      <w:r w:rsidR="00A9026F" w:rsidRPr="006F24DC">
        <w:t>.</w:t>
      </w:r>
    </w:p>
    <w:p w14:paraId="68507974" w14:textId="55126C18" w:rsidR="00A9026F" w:rsidRPr="006F24DC" w:rsidRDefault="001A2922" w:rsidP="00872EFE">
      <w:pPr>
        <w:pStyle w:val="ListNumber2"/>
      </w:pPr>
      <w:r>
        <w:t>6.3</w:t>
      </w:r>
      <w:r>
        <w:tab/>
      </w:r>
      <w:r w:rsidR="00A9026F" w:rsidRPr="006F24DC">
        <w:t xml:space="preserve">The Authority </w:t>
      </w:r>
      <w:r w:rsidR="000F2CCB" w:rsidRPr="006F24DC">
        <w:t>may</w:t>
      </w:r>
      <w:r w:rsidR="00A9026F" w:rsidRPr="006F24DC">
        <w:t xml:space="preserve"> regularly benchmark the Contract Price and performance of </w:t>
      </w:r>
      <w:r w:rsidR="001D331D">
        <w:tab/>
      </w:r>
      <w:r w:rsidR="00A9026F" w:rsidRPr="006F24DC">
        <w:t xml:space="preserve">the Contract by the Contractor. Any benchmarking will be against third party </w:t>
      </w:r>
      <w:r w:rsidR="001D331D">
        <w:tab/>
      </w:r>
      <w:r w:rsidR="00A9026F" w:rsidRPr="006F24DC">
        <w:t xml:space="preserve">suppliers (“Benchmark Contractors”) providing services substantially the same </w:t>
      </w:r>
      <w:r w:rsidR="001D331D">
        <w:tab/>
      </w:r>
      <w:r w:rsidR="00A9026F" w:rsidRPr="006F24DC">
        <w:t xml:space="preserve">as the Contractor is required to provide under the Contract to </w:t>
      </w:r>
      <w:proofErr w:type="spellStart"/>
      <w:r w:rsidR="00A9026F" w:rsidRPr="006F24DC">
        <w:t>organisations</w:t>
      </w:r>
      <w:proofErr w:type="spellEnd"/>
      <w:r w:rsidR="00A9026F" w:rsidRPr="006F24DC">
        <w:t xml:space="preserve"> that </w:t>
      </w:r>
      <w:r w:rsidR="001D331D">
        <w:tab/>
      </w:r>
      <w:r w:rsidR="00A9026F" w:rsidRPr="006F24DC">
        <w:t xml:space="preserve">are </w:t>
      </w:r>
      <w:proofErr w:type="gramStart"/>
      <w:r w:rsidR="00A9026F" w:rsidRPr="006F24DC">
        <w:t>similar to</w:t>
      </w:r>
      <w:proofErr w:type="gramEnd"/>
      <w:r w:rsidR="00A9026F" w:rsidRPr="006F24DC">
        <w:t xml:space="preserve"> the Authority (or have similar requirements for the purchase of </w:t>
      </w:r>
      <w:r w:rsidR="001D331D">
        <w:tab/>
      </w:r>
      <w:r w:rsidR="00A9026F" w:rsidRPr="006F24DC">
        <w:t xml:space="preserve">services </w:t>
      </w:r>
      <w:proofErr w:type="gramStart"/>
      <w:r w:rsidR="00A9026F" w:rsidRPr="006F24DC">
        <w:t>similar to</w:t>
      </w:r>
      <w:proofErr w:type="gramEnd"/>
      <w:r w:rsidR="00A9026F" w:rsidRPr="006F24DC">
        <w:t xml:space="preserve"> the Services) during the </w:t>
      </w:r>
      <w:r w:rsidR="00F525F5" w:rsidRPr="006F24DC">
        <w:t>Contract Term</w:t>
      </w:r>
      <w:r w:rsidR="00A9026F" w:rsidRPr="006F24DC">
        <w:t xml:space="preserve">. This </w:t>
      </w:r>
      <w:proofErr w:type="gramStart"/>
      <w:r w:rsidR="00A9026F" w:rsidRPr="006F24DC">
        <w:t xml:space="preserve">benchmarking </w:t>
      </w:r>
      <w:r w:rsidR="001D331D">
        <w:tab/>
      </w:r>
      <w:proofErr w:type="gramEnd"/>
      <w:r w:rsidR="00A9026F" w:rsidRPr="006F24DC">
        <w:t xml:space="preserve">will compare the Contract Price and level of performance of the Contract with </w:t>
      </w:r>
      <w:r w:rsidR="001D331D">
        <w:tab/>
      </w:r>
      <w:r w:rsidR="00A9026F" w:rsidRPr="006F24DC">
        <w:t xml:space="preserve">the prices being charged and services offered by the Benchmark Contractors </w:t>
      </w:r>
      <w:r w:rsidR="001D331D">
        <w:tab/>
      </w:r>
      <w:r w:rsidR="00A9026F" w:rsidRPr="006F24DC">
        <w:t xml:space="preserve">at that time. The aim is to provide the Authority with reasonably detailed </w:t>
      </w:r>
      <w:r w:rsidR="001D331D">
        <w:tab/>
      </w:r>
      <w:r w:rsidR="00A9026F" w:rsidRPr="006F24DC">
        <w:t>information for comparison purposes.</w:t>
      </w:r>
    </w:p>
    <w:p w14:paraId="72504356" w14:textId="5DCF6C5D" w:rsidR="00A9026F" w:rsidRPr="006F24DC" w:rsidRDefault="001A2922" w:rsidP="00872EFE">
      <w:pPr>
        <w:pStyle w:val="ListNumber2"/>
      </w:pPr>
      <w:r>
        <w:t>6.4</w:t>
      </w:r>
      <w:r>
        <w:tab/>
      </w:r>
      <w:r w:rsidR="00A9026F" w:rsidRPr="006F24DC">
        <w:t xml:space="preserve">The Authority shall be entitled to disclose the results of any benchmarking of </w:t>
      </w:r>
      <w:r w:rsidR="001D331D">
        <w:tab/>
      </w:r>
      <w:r w:rsidR="00A9026F" w:rsidRPr="006F24DC">
        <w:t xml:space="preserve">the Contract Price and performance of the Contract to any Beneficiary or </w:t>
      </w:r>
      <w:r w:rsidR="001D331D">
        <w:tab/>
      </w:r>
      <w:r w:rsidR="00A9026F" w:rsidRPr="006F24DC">
        <w:t>Beneficiaries</w:t>
      </w:r>
      <w:r w:rsidR="00092348">
        <w:t>.</w:t>
      </w:r>
    </w:p>
    <w:p w14:paraId="0C341F2D" w14:textId="4C03B93A" w:rsidR="00A9026F" w:rsidRPr="006F24DC" w:rsidRDefault="001A2922" w:rsidP="00872EFE">
      <w:pPr>
        <w:pStyle w:val="ListNumber2"/>
      </w:pPr>
      <w:r>
        <w:lastRenderedPageBreak/>
        <w:t>6.5</w:t>
      </w:r>
      <w:r>
        <w:tab/>
      </w:r>
      <w:r w:rsidR="00A9026F" w:rsidRPr="006F24DC">
        <w:t xml:space="preserve">The Contractor shall use its best </w:t>
      </w:r>
      <w:proofErr w:type="spellStart"/>
      <w:r w:rsidR="00A9026F" w:rsidRPr="006F24DC">
        <w:t>endeavours</w:t>
      </w:r>
      <w:proofErr w:type="spellEnd"/>
      <w:r w:rsidR="00A9026F" w:rsidRPr="006F24DC">
        <w:t xml:space="preserve"> and act in good faith to </w:t>
      </w:r>
      <w:r w:rsidR="00484B02" w:rsidRPr="006F24DC">
        <w:t>provide</w:t>
      </w:r>
      <w:r w:rsidR="00A9026F" w:rsidRPr="006F24DC">
        <w:t xml:space="preserve"> </w:t>
      </w:r>
      <w:r w:rsidR="001D331D">
        <w:tab/>
      </w:r>
      <w:r w:rsidR="00A9026F" w:rsidRPr="006F24DC">
        <w:t xml:space="preserve">information </w:t>
      </w:r>
      <w:r w:rsidR="00681499" w:rsidRPr="006F24DC">
        <w:t>requested</w:t>
      </w:r>
      <w:r w:rsidR="00A9026F" w:rsidRPr="006F24DC">
        <w:t xml:space="preserve"> by the Authority </w:t>
      </w:r>
      <w:proofErr w:type="gramStart"/>
      <w:r w:rsidR="00A9026F" w:rsidRPr="006F24DC">
        <w:t>in order to</w:t>
      </w:r>
      <w:proofErr w:type="gramEnd"/>
      <w:r w:rsidR="00A9026F" w:rsidRPr="006F24DC">
        <w:t xml:space="preserve"> undertake the benchmarking </w:t>
      </w:r>
      <w:r w:rsidR="001D331D">
        <w:tab/>
      </w:r>
      <w:r w:rsidR="00A9026F" w:rsidRPr="006F24DC">
        <w:t>referred to in this Clause</w:t>
      </w:r>
      <w:r w:rsidR="00BB6815" w:rsidRPr="006F24DC">
        <w:t xml:space="preserve"> </w:t>
      </w:r>
      <w:r w:rsidR="00BB6815" w:rsidRPr="006F24DC">
        <w:fldChar w:fldCharType="begin"/>
      </w:r>
      <w:r w:rsidR="00BB6815" w:rsidRPr="006F24DC">
        <w:instrText xml:space="preserve"> REF _Ref497138003 \r \h </w:instrText>
      </w:r>
      <w:r w:rsidR="00097FA3" w:rsidRPr="006F24DC">
        <w:instrText xml:space="preserve"> \* MERGEFORMAT </w:instrText>
      </w:r>
      <w:r w:rsidR="00BB6815" w:rsidRPr="006F24DC">
        <w:fldChar w:fldCharType="separate"/>
      </w:r>
      <w:r w:rsidR="007A5E00">
        <w:t>6</w:t>
      </w:r>
      <w:r w:rsidR="00BB6815" w:rsidRPr="006F24DC">
        <w:fldChar w:fldCharType="end"/>
      </w:r>
      <w:r w:rsidR="00A9026F" w:rsidRPr="006F24DC">
        <w:t>, such information requ</w:t>
      </w:r>
      <w:r w:rsidR="00681499" w:rsidRPr="006F24DC">
        <w:t>ested</w:t>
      </w:r>
      <w:r w:rsidR="00A9026F" w:rsidRPr="006F24DC">
        <w:t xml:space="preserve"> to be at the discretion </w:t>
      </w:r>
      <w:r w:rsidR="001D331D">
        <w:tab/>
      </w:r>
      <w:r w:rsidR="00A9026F" w:rsidRPr="006F24DC">
        <w:t>of the Authority acting reasonably.</w:t>
      </w:r>
    </w:p>
    <w:p w14:paraId="469CA83C" w14:textId="4FEC8723" w:rsidR="00A9026F" w:rsidRPr="006F24DC" w:rsidRDefault="001A2922" w:rsidP="00872EFE">
      <w:pPr>
        <w:pStyle w:val="ListNumber2"/>
      </w:pPr>
      <w:r>
        <w:t>6.6</w:t>
      </w:r>
      <w:r>
        <w:tab/>
      </w:r>
      <w:r w:rsidR="00A9026F" w:rsidRPr="006F24DC">
        <w:t xml:space="preserve">The Parties agree this </w:t>
      </w:r>
      <w:r w:rsidR="00092348">
        <w:t xml:space="preserve">clause 6 </w:t>
      </w:r>
      <w:r w:rsidR="00A9026F" w:rsidRPr="006F24DC">
        <w:t>is an important term of the Contract</w:t>
      </w:r>
      <w:r w:rsidR="002854F9" w:rsidRPr="006F24DC">
        <w:t>.</w:t>
      </w:r>
      <w:r w:rsidR="00A9026F" w:rsidRPr="006F24DC">
        <w:t xml:space="preserve"> </w:t>
      </w:r>
      <w:r w:rsidR="002854F9" w:rsidRPr="006F24DC">
        <w:t>I</w:t>
      </w:r>
      <w:r w:rsidR="00A9026F" w:rsidRPr="006F24DC">
        <w:t xml:space="preserve">f the results </w:t>
      </w:r>
      <w:r w:rsidR="001D331D">
        <w:tab/>
      </w:r>
      <w:r w:rsidR="00A9026F" w:rsidRPr="006F24DC">
        <w:t xml:space="preserve">of a benchmarking exercise demonstrates that the Contract Price is too high </w:t>
      </w:r>
      <w:r w:rsidR="001D331D">
        <w:tab/>
      </w:r>
      <w:r w:rsidR="00A9026F" w:rsidRPr="006F24DC">
        <w:t xml:space="preserve">because it does not reflect the market </w:t>
      </w:r>
      <w:proofErr w:type="gramStart"/>
      <w:r w:rsidR="00A9026F" w:rsidRPr="006F24DC">
        <w:t>price</w:t>
      </w:r>
      <w:proofErr w:type="gramEnd"/>
      <w:r w:rsidR="00A9026F" w:rsidRPr="006F24DC">
        <w:t xml:space="preserve"> then the Contract Price shall be </w:t>
      </w:r>
      <w:r w:rsidR="001D331D">
        <w:tab/>
      </w:r>
      <w:r w:rsidR="00A9026F" w:rsidRPr="006F24DC">
        <w:t xml:space="preserve">reduced as soon as reasonably practicable (and the Contract varied in </w:t>
      </w:r>
      <w:r w:rsidR="001D331D">
        <w:tab/>
      </w:r>
      <w:r w:rsidR="00A9026F" w:rsidRPr="006F24DC">
        <w:t xml:space="preserve">accordance with Clause </w:t>
      </w:r>
      <w:r w:rsidR="00BB6815" w:rsidRPr="006F24DC">
        <w:fldChar w:fldCharType="begin"/>
      </w:r>
      <w:r w:rsidR="00BB6815" w:rsidRPr="006F24DC">
        <w:instrText xml:space="preserve"> REF _Ref497138058 \r \h </w:instrText>
      </w:r>
      <w:r w:rsidR="00097FA3" w:rsidRPr="006F24DC">
        <w:instrText xml:space="preserve"> \* MERGEFORMAT </w:instrText>
      </w:r>
      <w:r w:rsidR="00BB6815" w:rsidRPr="006F24DC">
        <w:fldChar w:fldCharType="separate"/>
      </w:r>
      <w:r w:rsidR="007A5E00">
        <w:t>21</w:t>
      </w:r>
      <w:r w:rsidR="00BB6815" w:rsidRPr="006F24DC">
        <w:fldChar w:fldCharType="end"/>
      </w:r>
      <w:r w:rsidR="005576DD" w:rsidRPr="006F24DC">
        <w:t xml:space="preserve"> </w:t>
      </w:r>
      <w:r w:rsidR="00A9026F" w:rsidRPr="006F24DC">
        <w:t xml:space="preserve">(Variation of the Contract)) to reflect the outcome of </w:t>
      </w:r>
      <w:r w:rsidR="001D331D">
        <w:tab/>
      </w:r>
      <w:r w:rsidR="00A9026F" w:rsidRPr="006F24DC">
        <w:t>the benchmarking exercise.</w:t>
      </w:r>
    </w:p>
    <w:p w14:paraId="02EEEA0E" w14:textId="3A8BC5EA" w:rsidR="00A9026F" w:rsidRDefault="001A2922" w:rsidP="00872EFE">
      <w:pPr>
        <w:pStyle w:val="ListNumber2"/>
      </w:pPr>
      <w:r>
        <w:t>6.7</w:t>
      </w:r>
      <w:r>
        <w:tab/>
      </w:r>
      <w:r w:rsidR="00A9026F" w:rsidRPr="006F24DC">
        <w:t xml:space="preserve">For the avoidance of doubt the results of any benchmarking review shall not </w:t>
      </w:r>
      <w:r w:rsidR="001D331D">
        <w:tab/>
      </w:r>
      <w:r w:rsidR="00A9026F" w:rsidRPr="006F24DC">
        <w:t xml:space="preserve">result in any increase to the Contract Price or any decrease in the performance </w:t>
      </w:r>
      <w:r w:rsidR="001D331D">
        <w:tab/>
      </w:r>
      <w:r w:rsidR="00A9026F" w:rsidRPr="006F24DC">
        <w:t>of the Contract.</w:t>
      </w:r>
    </w:p>
    <w:p w14:paraId="2295CFEA" w14:textId="64907F4D" w:rsidR="00B53C20" w:rsidRPr="006F24DC" w:rsidRDefault="00C36BBE" w:rsidP="00C05A72">
      <w:pPr>
        <w:pStyle w:val="ListNumber"/>
      </w:pPr>
      <w:bookmarkStart w:id="68" w:name="_Toc1986750"/>
      <w:bookmarkStart w:id="69" w:name="_Ref2412829"/>
      <w:bookmarkStart w:id="70" w:name="_Toc57441814"/>
      <w:bookmarkStart w:id="71" w:name="_Toc497122730"/>
      <w:r>
        <w:t xml:space="preserve">7. </w:t>
      </w:r>
      <w:r w:rsidR="00B53C20" w:rsidRPr="006F24DC">
        <w:t>Resources</w:t>
      </w:r>
      <w:bookmarkEnd w:id="68"/>
      <w:bookmarkEnd w:id="69"/>
      <w:bookmarkEnd w:id="70"/>
      <w:bookmarkEnd w:id="71"/>
    </w:p>
    <w:p w14:paraId="6855F9A8" w14:textId="34670FFB" w:rsidR="00B53C20" w:rsidRPr="006F24DC" w:rsidRDefault="001A2922" w:rsidP="00872EFE">
      <w:pPr>
        <w:pStyle w:val="ListNumber2"/>
      </w:pPr>
      <w:r>
        <w:t>7.1</w:t>
      </w:r>
      <w:r>
        <w:tab/>
      </w:r>
      <w:r w:rsidR="00B53C20" w:rsidRPr="006F24DC">
        <w:t xml:space="preserve">The Contract Price includes payment in full for all facilities and resources </w:t>
      </w:r>
      <w:r w:rsidR="001D331D">
        <w:tab/>
      </w:r>
      <w:r w:rsidR="00B53C20" w:rsidRPr="006F24DC">
        <w:t xml:space="preserve">required by the Contractor to provide the Services in accordance with the </w:t>
      </w:r>
      <w:r w:rsidR="001D331D">
        <w:tab/>
      </w:r>
      <w:r w:rsidR="00B53C20" w:rsidRPr="006F24DC">
        <w:t xml:space="preserve">Contract. Any facilities or resources needed or used by the Contractor to </w:t>
      </w:r>
      <w:r w:rsidR="001D331D">
        <w:tab/>
      </w:r>
      <w:r w:rsidR="00B53C20" w:rsidRPr="006F24DC">
        <w:t xml:space="preserve">perform the Services shall be provided by the Contractor without additional cost </w:t>
      </w:r>
      <w:r w:rsidR="001D331D">
        <w:tab/>
      </w:r>
      <w:r w:rsidR="00B53C20" w:rsidRPr="006F24DC">
        <w:t xml:space="preserve">to the Authority </w:t>
      </w:r>
      <w:r w:rsidR="009A1910" w:rsidRPr="006F24DC">
        <w:t>and/or Beneficiary</w:t>
      </w:r>
      <w:r w:rsidR="00B53C20" w:rsidRPr="006F24DC">
        <w:t>.</w:t>
      </w:r>
    </w:p>
    <w:p w14:paraId="455794F9" w14:textId="668EF3E7" w:rsidR="00B53C20" w:rsidRDefault="001A2922" w:rsidP="00872EFE">
      <w:pPr>
        <w:pStyle w:val="ListNumber2"/>
      </w:pPr>
      <w:r>
        <w:t>7.2</w:t>
      </w:r>
      <w:r>
        <w:tab/>
      </w:r>
      <w:r w:rsidR="00B53C20" w:rsidRPr="006F24DC">
        <w:t xml:space="preserve">The Contractor </w:t>
      </w:r>
      <w:r w:rsidR="005318FD">
        <w:t>warrants that it has satisfied itself that it possess</w:t>
      </w:r>
      <w:r w:rsidR="00A054AB">
        <w:t>es</w:t>
      </w:r>
      <w:r w:rsidR="005318FD">
        <w:t xml:space="preserve"> the</w:t>
      </w:r>
      <w:r w:rsidR="00B53C20" w:rsidRPr="006F24DC">
        <w:t xml:space="preserve"> abilities </w:t>
      </w:r>
      <w:r w:rsidR="001D331D">
        <w:tab/>
      </w:r>
      <w:r w:rsidR="00B53C20" w:rsidRPr="006F24DC">
        <w:t xml:space="preserve">and experience in all respects to perform the Services pursuant to the Contract </w:t>
      </w:r>
      <w:r w:rsidR="001D331D">
        <w:tab/>
      </w:r>
      <w:r w:rsidR="00B53C20" w:rsidRPr="006F24DC">
        <w:t>to the reasonable satisfaction of the Authority.</w:t>
      </w:r>
    </w:p>
    <w:p w14:paraId="4BFAE05C" w14:textId="3942E01D" w:rsidR="00B53C20" w:rsidRPr="006F24DC" w:rsidRDefault="00C36BBE" w:rsidP="00C05A72">
      <w:pPr>
        <w:pStyle w:val="ListNumber"/>
      </w:pPr>
      <w:bookmarkStart w:id="72" w:name="_Toc497122731"/>
      <w:bookmarkStart w:id="73" w:name="_Ref497139742"/>
      <w:r>
        <w:t xml:space="preserve">8. </w:t>
      </w:r>
      <w:r w:rsidR="00F525F5" w:rsidRPr="006F24DC">
        <w:t>Contract Term</w:t>
      </w:r>
      <w:bookmarkEnd w:id="72"/>
      <w:bookmarkEnd w:id="73"/>
    </w:p>
    <w:p w14:paraId="727E0355" w14:textId="3D79FBC1" w:rsidR="00B53C20" w:rsidRPr="006F24DC" w:rsidRDefault="001A2922" w:rsidP="00872EFE">
      <w:pPr>
        <w:pStyle w:val="ListNumber2"/>
      </w:pPr>
      <w:bookmarkStart w:id="74" w:name="_Ref536849782"/>
      <w:r>
        <w:t>8.1</w:t>
      </w:r>
      <w:r>
        <w:tab/>
      </w:r>
      <w:r w:rsidR="00B53C20" w:rsidRPr="006F24DC">
        <w:t xml:space="preserve">The Contract shall commence and (subject to any earlier lawful termination) </w:t>
      </w:r>
      <w:r w:rsidR="00623E17">
        <w:tab/>
      </w:r>
      <w:r w:rsidR="00B53C20" w:rsidRPr="006F24DC">
        <w:t xml:space="preserve">remain in force for the </w:t>
      </w:r>
      <w:r w:rsidR="00F525F5" w:rsidRPr="006F24DC">
        <w:t>Contract Term</w:t>
      </w:r>
      <w:r w:rsidR="00B53C20" w:rsidRPr="006F24DC">
        <w:t>.</w:t>
      </w:r>
      <w:bookmarkEnd w:id="74"/>
      <w:r w:rsidR="00B53C20" w:rsidRPr="006F24DC">
        <w:t xml:space="preserve"> </w:t>
      </w:r>
    </w:p>
    <w:p w14:paraId="6752D2E1" w14:textId="7D4B068D" w:rsidR="00B53C20" w:rsidRDefault="001A2922" w:rsidP="00872EFE">
      <w:pPr>
        <w:pStyle w:val="ListNumber2"/>
      </w:pPr>
      <w:r>
        <w:t>8.2</w:t>
      </w:r>
      <w:r>
        <w:tab/>
      </w:r>
      <w:r w:rsidR="00B53C20" w:rsidRPr="006F24DC">
        <w:t xml:space="preserve">The Authority may, by notice </w:t>
      </w:r>
      <w:r w:rsidR="009C4507" w:rsidRPr="006F24DC">
        <w:t>I</w:t>
      </w:r>
      <w:r w:rsidR="001B5489" w:rsidRPr="006F24DC">
        <w:t>n Writing</w:t>
      </w:r>
      <w:r w:rsidR="00B53C20" w:rsidRPr="006F24DC">
        <w:t xml:space="preserve">, extend the </w:t>
      </w:r>
      <w:r w:rsidR="00F525F5" w:rsidRPr="006F24DC">
        <w:t>Contract Term</w:t>
      </w:r>
      <w:r w:rsidR="00B53C20" w:rsidRPr="006F24DC">
        <w:t xml:space="preserve">, provided </w:t>
      </w:r>
      <w:r w:rsidR="00623E17">
        <w:tab/>
      </w:r>
      <w:r w:rsidR="00B53C20" w:rsidRPr="006F24DC">
        <w:t xml:space="preserve">that the said notice shall have been given to the Contractor </w:t>
      </w:r>
      <w:r w:rsidR="002B1AE1">
        <w:t xml:space="preserve">either </w:t>
      </w:r>
      <w:r w:rsidR="00B53C20" w:rsidRPr="006F24DC">
        <w:t xml:space="preserve">no later than </w:t>
      </w:r>
      <w:r w:rsidR="00623E17">
        <w:tab/>
      </w:r>
      <w:r w:rsidR="00B53C20" w:rsidRPr="006F24DC">
        <w:t xml:space="preserve">12 weeks before the end of the </w:t>
      </w:r>
      <w:r w:rsidR="00F525F5" w:rsidRPr="006F24DC">
        <w:t>Contract Term</w:t>
      </w:r>
      <w:r w:rsidR="002B1AE1">
        <w:t xml:space="preserve">, or as otherwise agreed by the </w:t>
      </w:r>
      <w:r w:rsidR="00623E17">
        <w:tab/>
      </w:r>
      <w:r w:rsidR="002B1AE1">
        <w:t xml:space="preserve">parties, </w:t>
      </w:r>
      <w:r w:rsidR="00431C40" w:rsidRPr="006F24DC">
        <w:rPr>
          <w:w w:val="0"/>
        </w:rPr>
        <w:t xml:space="preserve">provided that the duration of this </w:t>
      </w:r>
      <w:r w:rsidR="0063150A" w:rsidRPr="006F24DC">
        <w:rPr>
          <w:w w:val="0"/>
        </w:rPr>
        <w:t>Contract</w:t>
      </w:r>
      <w:r w:rsidR="00431C40" w:rsidRPr="006F24DC">
        <w:rPr>
          <w:w w:val="0"/>
        </w:rPr>
        <w:t xml:space="preserve"> shall be no longer than the </w:t>
      </w:r>
      <w:r w:rsidR="00623E17">
        <w:rPr>
          <w:w w:val="0"/>
        </w:rPr>
        <w:tab/>
      </w:r>
      <w:r w:rsidR="00431C40" w:rsidRPr="006F24DC">
        <w:rPr>
          <w:w w:val="0"/>
        </w:rPr>
        <w:t>total term specified in the Key Provisions</w:t>
      </w:r>
      <w:r w:rsidR="00B53C20" w:rsidRPr="006F24DC">
        <w:t>.</w:t>
      </w:r>
    </w:p>
    <w:p w14:paraId="5167A896" w14:textId="77777777" w:rsidR="00654159" w:rsidRPr="006F24DC" w:rsidRDefault="00654159" w:rsidP="00872EFE">
      <w:pPr>
        <w:pStyle w:val="ListNumber2"/>
      </w:pPr>
    </w:p>
    <w:p w14:paraId="6F70FD71" w14:textId="5157E478" w:rsidR="00B53C20" w:rsidRPr="006F24DC" w:rsidRDefault="00412F0A" w:rsidP="00C05A72">
      <w:pPr>
        <w:pStyle w:val="ListNumber"/>
      </w:pPr>
      <w:bookmarkStart w:id="75" w:name="_Toc31430767"/>
      <w:bookmarkStart w:id="76" w:name="_Toc35768538"/>
      <w:bookmarkStart w:id="77" w:name="_Toc57441816"/>
      <w:bookmarkStart w:id="78" w:name="_Toc497122732"/>
      <w:r>
        <w:lastRenderedPageBreak/>
        <w:t xml:space="preserve">9. </w:t>
      </w:r>
      <w:r w:rsidR="00B53C20" w:rsidRPr="006F24DC">
        <w:t>Authorised Officers</w:t>
      </w:r>
      <w:bookmarkEnd w:id="75"/>
      <w:bookmarkEnd w:id="76"/>
      <w:bookmarkEnd w:id="77"/>
      <w:bookmarkEnd w:id="78"/>
    </w:p>
    <w:p w14:paraId="5CB7D3FB" w14:textId="42474B01" w:rsidR="00B53C20" w:rsidRDefault="0094523E" w:rsidP="00872EFE">
      <w:pPr>
        <w:pStyle w:val="ListNumber2"/>
      </w:pPr>
      <w:r>
        <w:t>9.1</w:t>
      </w:r>
      <w:r>
        <w:tab/>
      </w:r>
      <w:r w:rsidR="00B53C20" w:rsidRPr="006F24DC">
        <w:t xml:space="preserve">Any notice, information or communication given to or made by an </w:t>
      </w:r>
      <w:proofErr w:type="spellStart"/>
      <w:r w:rsidR="00B53C20" w:rsidRPr="006F24DC">
        <w:t>Authorised</w:t>
      </w:r>
      <w:proofErr w:type="spellEnd"/>
      <w:r w:rsidR="00B53C20" w:rsidRPr="006F24DC">
        <w:t xml:space="preserve"> </w:t>
      </w:r>
      <w:r w:rsidR="00623E17">
        <w:tab/>
      </w:r>
      <w:r w:rsidR="00B53C20" w:rsidRPr="006F24DC">
        <w:t>Officer shall be deemed to have been given or made by the Authority.</w:t>
      </w:r>
    </w:p>
    <w:p w14:paraId="134C2ECF" w14:textId="2EB56749" w:rsidR="00B53C20" w:rsidRPr="006F24DC" w:rsidRDefault="00412F0A" w:rsidP="00C05A72">
      <w:pPr>
        <w:pStyle w:val="ListNumber"/>
      </w:pPr>
      <w:bookmarkStart w:id="79" w:name="_Toc497122734"/>
      <w:r>
        <w:t xml:space="preserve">10. </w:t>
      </w:r>
      <w:r w:rsidR="008737D4" w:rsidRPr="006F24DC">
        <w:t>Staff</w:t>
      </w:r>
      <w:bookmarkEnd w:id="79"/>
    </w:p>
    <w:p w14:paraId="6CAC80E1" w14:textId="441541E6" w:rsidR="00B53C20" w:rsidRPr="006F24DC" w:rsidRDefault="00CF7251" w:rsidP="00872EFE">
      <w:pPr>
        <w:pStyle w:val="ListNumber2"/>
      </w:pPr>
      <w:r>
        <w:t>10.1</w:t>
      </w:r>
      <w:r>
        <w:tab/>
      </w:r>
      <w:r w:rsidR="00B53C20" w:rsidRPr="006F24DC">
        <w:t xml:space="preserve">The Contractor shall be entirely responsible for the employment and conditions </w:t>
      </w:r>
      <w:r w:rsidR="00623E17">
        <w:tab/>
      </w:r>
      <w:r w:rsidR="00B53C20" w:rsidRPr="006F24DC">
        <w:t xml:space="preserve">of service of his </w:t>
      </w:r>
      <w:r w:rsidR="001D6103" w:rsidRPr="006F24DC">
        <w:t xml:space="preserve">Staff </w:t>
      </w:r>
      <w:r w:rsidR="00B53C20" w:rsidRPr="006F24DC">
        <w:t>employed in the Contract.</w:t>
      </w:r>
    </w:p>
    <w:p w14:paraId="30D93518" w14:textId="4AB2E670" w:rsidR="00B53C20" w:rsidRPr="006F24DC" w:rsidRDefault="00CF7251" w:rsidP="00872EFE">
      <w:pPr>
        <w:pStyle w:val="ListNumber2"/>
      </w:pPr>
      <w:r>
        <w:t>10.2</w:t>
      </w:r>
      <w:r>
        <w:tab/>
      </w:r>
      <w:r w:rsidR="00B53C20" w:rsidRPr="006F24DC">
        <w:t xml:space="preserve">The Contractor will employ sufficient </w:t>
      </w:r>
      <w:r w:rsidR="001D6103" w:rsidRPr="006F24DC">
        <w:t>S</w:t>
      </w:r>
      <w:r w:rsidR="008737D4" w:rsidRPr="006F24DC">
        <w:t xml:space="preserve">taff </w:t>
      </w:r>
      <w:r w:rsidR="00B53C20" w:rsidRPr="006F24DC">
        <w:t xml:space="preserve">to ensure that </w:t>
      </w:r>
      <w:proofErr w:type="gramStart"/>
      <w:r w:rsidR="00B53C20" w:rsidRPr="006F24DC">
        <w:t>all of</w:t>
      </w:r>
      <w:proofErr w:type="gramEnd"/>
      <w:r w:rsidR="00B53C20" w:rsidRPr="006F24DC">
        <w:t xml:space="preserve"> the Services are </w:t>
      </w:r>
      <w:r w:rsidR="00623E17">
        <w:tab/>
      </w:r>
      <w:proofErr w:type="gramStart"/>
      <w:r w:rsidR="00B53C20" w:rsidRPr="006F24DC">
        <w:t>provided at all times</w:t>
      </w:r>
      <w:proofErr w:type="gramEnd"/>
      <w:r w:rsidR="00B53C20" w:rsidRPr="006F24DC">
        <w:t xml:space="preserve"> and in all respects in complete conformity with the </w:t>
      </w:r>
      <w:r w:rsidR="00623E17">
        <w:tab/>
      </w:r>
      <w:r w:rsidR="00064B1A" w:rsidRPr="006F24DC">
        <w:t>Specification and Tender Response Document</w:t>
      </w:r>
      <w:r w:rsidR="00B53C20" w:rsidRPr="006F24DC">
        <w:t xml:space="preserve">. This will include, but not be </w:t>
      </w:r>
      <w:r w:rsidR="00623E17">
        <w:tab/>
      </w:r>
      <w:r w:rsidR="00B53C20" w:rsidRPr="006F24DC">
        <w:t xml:space="preserve">limited to, the Contractor providing a sufficient reserve of trained and competent </w:t>
      </w:r>
      <w:r w:rsidR="00623E17">
        <w:tab/>
      </w:r>
      <w:r w:rsidR="001D6103" w:rsidRPr="006F24DC">
        <w:t xml:space="preserve">Staff </w:t>
      </w:r>
      <w:r w:rsidR="00B53C20" w:rsidRPr="006F24DC">
        <w:t xml:space="preserve">to provide the Services during </w:t>
      </w:r>
      <w:r w:rsidR="001D6103" w:rsidRPr="006F24DC">
        <w:t xml:space="preserve">Staff </w:t>
      </w:r>
      <w:r w:rsidR="00B53C20" w:rsidRPr="006F24DC">
        <w:t xml:space="preserve">holidays or absence due to sickness </w:t>
      </w:r>
      <w:r w:rsidR="00623E17">
        <w:tab/>
      </w:r>
      <w:r w:rsidR="00B53C20" w:rsidRPr="006F24DC">
        <w:t xml:space="preserve">or voluntary absence. In relation to the Services, the Contractor will employ only </w:t>
      </w:r>
      <w:r w:rsidR="00623E17">
        <w:tab/>
      </w:r>
      <w:r w:rsidR="00B53C20" w:rsidRPr="006F24DC">
        <w:t xml:space="preserve">such persons as are careful, skilled and experienced in the duties required of </w:t>
      </w:r>
      <w:r w:rsidR="00623E17">
        <w:tab/>
      </w:r>
      <w:r w:rsidR="00B53C20" w:rsidRPr="006F24DC">
        <w:t xml:space="preserve">them, and will ensure that every such person is properly and sufficiently trained </w:t>
      </w:r>
      <w:r w:rsidR="00623E17">
        <w:tab/>
      </w:r>
      <w:r w:rsidR="00B53C20" w:rsidRPr="006F24DC">
        <w:t xml:space="preserve">and instructed (at the Contractor's expense) and carries out the Services with </w:t>
      </w:r>
      <w:r w:rsidR="00623E17">
        <w:tab/>
      </w:r>
      <w:r w:rsidR="00B53C20" w:rsidRPr="006F24DC">
        <w:t>regard to</w:t>
      </w:r>
      <w:r w:rsidR="000139FD" w:rsidRPr="006F24DC">
        <w:t>:</w:t>
      </w:r>
      <w:r w:rsidR="00B53C20" w:rsidRPr="006F24DC">
        <w:t xml:space="preserve"> </w:t>
      </w:r>
    </w:p>
    <w:p w14:paraId="17D6AF37" w14:textId="62652730" w:rsidR="00B53C20" w:rsidRPr="002E77FE" w:rsidRDefault="009C1E0E" w:rsidP="00CD3AB5">
      <w:pPr>
        <w:pStyle w:val="ListNumber3"/>
      </w:pPr>
      <w:r>
        <w:tab/>
      </w:r>
      <w:r>
        <w:tab/>
      </w:r>
      <w:r w:rsidR="003F40F6" w:rsidRPr="002E77FE">
        <w:t>10.2.1</w:t>
      </w:r>
      <w:r w:rsidR="00283F93">
        <w:tab/>
      </w:r>
      <w:r w:rsidR="00B53C20" w:rsidRPr="002E77FE">
        <w:t xml:space="preserve">the task or tasks that person </w:t>
      </w:r>
      <w:proofErr w:type="gramStart"/>
      <w:r w:rsidR="00B53C20" w:rsidRPr="002E77FE">
        <w:t>has to</w:t>
      </w:r>
      <w:proofErr w:type="gramEnd"/>
      <w:r w:rsidR="00B53C20" w:rsidRPr="002E77FE">
        <w:t xml:space="preserve"> perform;</w:t>
      </w:r>
    </w:p>
    <w:p w14:paraId="220C8E20" w14:textId="7631D131" w:rsidR="00B53C20" w:rsidRPr="002E77FE" w:rsidRDefault="009C1E0E" w:rsidP="00CD3AB5">
      <w:pPr>
        <w:pStyle w:val="ListNumber3"/>
      </w:pPr>
      <w:r>
        <w:tab/>
      </w:r>
      <w:r>
        <w:tab/>
      </w:r>
      <w:r w:rsidR="003F40F6" w:rsidRPr="002E77FE">
        <w:t>10.2.2</w:t>
      </w:r>
      <w:r w:rsidR="00283F93">
        <w:tab/>
      </w:r>
      <w:r w:rsidR="00B53C20" w:rsidRPr="002E77FE">
        <w:t>all relevant provisions of the Contract;</w:t>
      </w:r>
    </w:p>
    <w:p w14:paraId="56B51D7E" w14:textId="35704EAB" w:rsidR="00B569A8" w:rsidRPr="002E77FE" w:rsidRDefault="009C1E0E" w:rsidP="00CD3AB5">
      <w:pPr>
        <w:pStyle w:val="ListNumber3"/>
      </w:pPr>
      <w:r>
        <w:tab/>
      </w:r>
      <w:r>
        <w:tab/>
      </w:r>
      <w:r w:rsidR="003F40F6" w:rsidRPr="002E77FE">
        <w:t>10.2.3</w:t>
      </w:r>
      <w:r w:rsidR="00283F93">
        <w:tab/>
      </w:r>
      <w:r w:rsidR="00B569A8" w:rsidRPr="002E77FE">
        <w:t xml:space="preserve">all relevant policies, rules, procedures and standards of the Authority </w:t>
      </w:r>
      <w:r w:rsidR="006F6C8F">
        <w:tab/>
      </w:r>
      <w:r w:rsidR="006F6C8F">
        <w:tab/>
      </w:r>
      <w:r w:rsidR="008F2D02">
        <w:tab/>
      </w:r>
      <w:r>
        <w:tab/>
      </w:r>
      <w:r w:rsidR="00B569A8" w:rsidRPr="002E77FE">
        <w:t>and/or Beneficiary</w:t>
      </w:r>
      <w:r w:rsidR="00B569A8" w:rsidRPr="002E77FE" w:rsidDel="009A1910">
        <w:t xml:space="preserve"> </w:t>
      </w:r>
      <w:r w:rsidR="00B569A8" w:rsidRPr="002E77FE">
        <w:t xml:space="preserve">(including any Equality Act 2010 discrimination and </w:t>
      </w:r>
      <w:r w:rsidR="006F6C8F">
        <w:tab/>
      </w:r>
      <w:r w:rsidR="006F6C8F">
        <w:tab/>
      </w:r>
      <w:r w:rsidR="008F2D02">
        <w:tab/>
      </w:r>
      <w:r>
        <w:tab/>
      </w:r>
      <w:r w:rsidR="00B569A8" w:rsidRPr="002E77FE">
        <w:t>equality and diversity policies);</w:t>
      </w:r>
    </w:p>
    <w:p w14:paraId="7D3949A1" w14:textId="792041E9" w:rsidR="00B53C20" w:rsidRPr="002E77FE" w:rsidRDefault="009C1E0E" w:rsidP="00CD3AB5">
      <w:pPr>
        <w:pStyle w:val="ListNumber3"/>
      </w:pPr>
      <w:r>
        <w:tab/>
      </w:r>
      <w:r>
        <w:tab/>
      </w:r>
      <w:r w:rsidR="003F40F6" w:rsidRPr="002E77FE">
        <w:t>10.2.4</w:t>
      </w:r>
      <w:r w:rsidR="00283F93">
        <w:tab/>
      </w:r>
      <w:r w:rsidR="00B53C20" w:rsidRPr="002E77FE">
        <w:t xml:space="preserve">the need for those working in a health service environment to observe </w:t>
      </w:r>
      <w:r w:rsidR="006F6C8F">
        <w:tab/>
      </w:r>
      <w:r w:rsidR="006F6C8F">
        <w:tab/>
      </w:r>
      <w:r w:rsidR="008F2D02">
        <w:tab/>
      </w:r>
      <w:r>
        <w:tab/>
      </w:r>
      <w:r w:rsidR="00B53C20" w:rsidRPr="002E77FE">
        <w:t xml:space="preserve">the highest standards of hygiene, customer care, courtesy and </w:t>
      </w:r>
      <w:r w:rsidR="006F6C8F">
        <w:tab/>
      </w:r>
      <w:r w:rsidR="006F6C8F">
        <w:tab/>
      </w:r>
      <w:r w:rsidR="006F6C8F">
        <w:tab/>
      </w:r>
      <w:r w:rsidR="008F2D02">
        <w:tab/>
      </w:r>
      <w:r>
        <w:tab/>
      </w:r>
      <w:r w:rsidR="00B53C20" w:rsidRPr="002E77FE">
        <w:t>consideration;</w:t>
      </w:r>
    </w:p>
    <w:p w14:paraId="19CAA40B" w14:textId="5FB721D7" w:rsidR="00B53C20" w:rsidRPr="002E77FE" w:rsidRDefault="009C1E0E" w:rsidP="00CD3AB5">
      <w:pPr>
        <w:pStyle w:val="ListNumber3"/>
      </w:pPr>
      <w:r>
        <w:tab/>
      </w:r>
      <w:r>
        <w:tab/>
      </w:r>
      <w:r w:rsidR="003F40F6" w:rsidRPr="002E77FE">
        <w:t>10.2.5</w:t>
      </w:r>
      <w:r w:rsidR="00283F93">
        <w:tab/>
      </w:r>
      <w:r w:rsidR="00B53C20" w:rsidRPr="002E77FE">
        <w:t xml:space="preserve">the need to keep confidential all information howsoever acquired </w:t>
      </w:r>
      <w:r w:rsidR="006F6C8F">
        <w:tab/>
      </w:r>
      <w:r w:rsidR="006F6C8F">
        <w:tab/>
      </w:r>
      <w:r w:rsidR="006F6C8F">
        <w:tab/>
      </w:r>
      <w:r w:rsidR="008F2D02">
        <w:tab/>
      </w:r>
      <w:r>
        <w:tab/>
      </w:r>
      <w:r w:rsidR="00B53C20" w:rsidRPr="002E77FE">
        <w:t xml:space="preserve">whether relating to the Authority </w:t>
      </w:r>
      <w:r w:rsidR="009A1910" w:rsidRPr="002E77FE">
        <w:t>and/or Beneficiary</w:t>
      </w:r>
      <w:r w:rsidR="009A1910" w:rsidRPr="002E77FE" w:rsidDel="009A1910">
        <w:t xml:space="preserve"> </w:t>
      </w:r>
      <w:r w:rsidR="00B53C20" w:rsidRPr="002E77FE">
        <w:t xml:space="preserve">and its business, or </w:t>
      </w:r>
      <w:r w:rsidR="006F6C8F">
        <w:tab/>
      </w:r>
      <w:r w:rsidR="006F6C8F">
        <w:tab/>
      </w:r>
      <w:r w:rsidR="008F2D02">
        <w:tab/>
      </w:r>
      <w:r>
        <w:tab/>
      </w:r>
      <w:r w:rsidR="00B53C20" w:rsidRPr="002E77FE">
        <w:t xml:space="preserve">relating to patients, including but not limited to patient identity, clinical </w:t>
      </w:r>
      <w:r w:rsidR="006F6C8F">
        <w:tab/>
      </w:r>
      <w:r w:rsidR="006F6C8F">
        <w:tab/>
      </w:r>
      <w:r w:rsidR="008F2D02">
        <w:tab/>
      </w:r>
      <w:r>
        <w:tab/>
      </w:r>
      <w:r w:rsidR="00B53C20" w:rsidRPr="002E77FE">
        <w:t xml:space="preserve">conditions and treatment. </w:t>
      </w:r>
    </w:p>
    <w:p w14:paraId="0E040BE5" w14:textId="69B12332" w:rsidR="00B53C20" w:rsidRPr="006F24DC" w:rsidRDefault="00CF7251" w:rsidP="00872EFE">
      <w:pPr>
        <w:pStyle w:val="ListNumber2"/>
      </w:pPr>
      <w:r>
        <w:t>10.3</w:t>
      </w:r>
      <w:r>
        <w:tab/>
      </w:r>
      <w:r w:rsidR="00B53C20" w:rsidRPr="006F24DC">
        <w:t xml:space="preserve">The Contractor will, when recruiting potential </w:t>
      </w:r>
      <w:r w:rsidR="001D6103" w:rsidRPr="006F24DC">
        <w:t>S</w:t>
      </w:r>
      <w:r w:rsidR="008737D4" w:rsidRPr="006F24DC">
        <w:t xml:space="preserve">taff </w:t>
      </w:r>
      <w:r w:rsidR="00B53C20" w:rsidRPr="006F24DC">
        <w:t xml:space="preserve">for the purpose of the </w:t>
      </w:r>
      <w:r w:rsidR="00623E17">
        <w:tab/>
      </w:r>
      <w:r w:rsidR="00B53C20" w:rsidRPr="006F24DC">
        <w:t>Contract, act in accordance with the</w:t>
      </w:r>
      <w:r w:rsidR="00064B1A" w:rsidRPr="006F24DC">
        <w:t xml:space="preserve"> Contract</w:t>
      </w:r>
      <w:r w:rsidR="00B53C20" w:rsidRPr="006F24DC">
        <w:t>.</w:t>
      </w:r>
    </w:p>
    <w:p w14:paraId="4C49181F" w14:textId="4BA01DB0" w:rsidR="00B53C20" w:rsidRPr="006F24DC" w:rsidRDefault="00CF7251" w:rsidP="00872EFE">
      <w:pPr>
        <w:pStyle w:val="ListNumber2"/>
      </w:pPr>
      <w:r>
        <w:lastRenderedPageBreak/>
        <w:t>10.4</w:t>
      </w:r>
      <w:r>
        <w:tab/>
      </w:r>
      <w:r w:rsidR="00B53C20" w:rsidRPr="006F24DC">
        <w:t xml:space="preserve">The Contractor shall ensure that </w:t>
      </w:r>
      <w:r w:rsidR="001D6103" w:rsidRPr="006F24DC">
        <w:t>S</w:t>
      </w:r>
      <w:r w:rsidR="008737D4" w:rsidRPr="006F24DC">
        <w:t xml:space="preserve">taff </w:t>
      </w:r>
      <w:r w:rsidR="00B53C20" w:rsidRPr="006F24DC">
        <w:t xml:space="preserve">of appropriate levels of experience and </w:t>
      </w:r>
      <w:r w:rsidR="00623E17">
        <w:tab/>
      </w:r>
      <w:r w:rsidR="00B53C20" w:rsidRPr="006F24DC">
        <w:t>expertise perform the Services to achieve cost efficiency.</w:t>
      </w:r>
    </w:p>
    <w:p w14:paraId="2B2F457D" w14:textId="726F8A73" w:rsidR="00B53C20" w:rsidRPr="006F24DC" w:rsidRDefault="00CF7251" w:rsidP="00872EFE">
      <w:pPr>
        <w:pStyle w:val="ListNumber2"/>
      </w:pPr>
      <w:r>
        <w:t>10.5</w:t>
      </w:r>
      <w:r>
        <w:tab/>
      </w:r>
      <w:r w:rsidR="00B53C20" w:rsidRPr="006F24DC">
        <w:t xml:space="preserve">The Authority reserves the right to reject </w:t>
      </w:r>
      <w:r w:rsidR="001D6103" w:rsidRPr="006F24DC">
        <w:t xml:space="preserve">Staff </w:t>
      </w:r>
      <w:r w:rsidR="00B53C20" w:rsidRPr="006F24DC">
        <w:t xml:space="preserve">whom they consider to be </w:t>
      </w:r>
      <w:r w:rsidR="00623E17">
        <w:tab/>
      </w:r>
      <w:r w:rsidR="00B53C20" w:rsidRPr="006F24DC">
        <w:t>unsuitable for the duties proposed</w:t>
      </w:r>
      <w:r w:rsidR="005906FE" w:rsidRPr="006F24DC">
        <w:t xml:space="preserve"> but shall not be liable in any way for any </w:t>
      </w:r>
      <w:r w:rsidR="00623E17">
        <w:tab/>
      </w:r>
      <w:r w:rsidR="005906FE" w:rsidRPr="006F24DC">
        <w:t xml:space="preserve">rejection and shall be indemnified by the Contractor should any loss be suffered </w:t>
      </w:r>
      <w:r w:rsidR="00623E17">
        <w:tab/>
      </w:r>
      <w:r w:rsidR="005906FE" w:rsidRPr="006F24DC">
        <w:t>in respect of said rejection</w:t>
      </w:r>
      <w:r w:rsidR="00B53C20" w:rsidRPr="006F24DC">
        <w:t xml:space="preserve">. Where </w:t>
      </w:r>
      <w:r w:rsidR="00B351E7" w:rsidRPr="006F24DC">
        <w:t>S</w:t>
      </w:r>
      <w:r w:rsidR="00B53C20" w:rsidRPr="006F24DC">
        <w:t xml:space="preserve">taff are </w:t>
      </w:r>
      <w:proofErr w:type="gramStart"/>
      <w:r w:rsidR="00B53C20" w:rsidRPr="006F24DC">
        <w:t>rejected</w:t>
      </w:r>
      <w:proofErr w:type="gramEnd"/>
      <w:r w:rsidR="00B53C20" w:rsidRPr="006F24DC">
        <w:t xml:space="preserve"> the Contractor shall </w:t>
      </w:r>
      <w:r w:rsidR="00484B02" w:rsidRPr="006F24DC">
        <w:t>provide</w:t>
      </w:r>
      <w:r w:rsidR="00B53C20" w:rsidRPr="006F24DC">
        <w:t xml:space="preserve"> </w:t>
      </w:r>
      <w:r w:rsidR="00623E17">
        <w:tab/>
      </w:r>
      <w:r w:rsidR="00B53C20" w:rsidRPr="006F24DC">
        <w:t xml:space="preserve">alternative </w:t>
      </w:r>
      <w:r w:rsidR="001D6103" w:rsidRPr="006F24DC">
        <w:t>Staff</w:t>
      </w:r>
      <w:r w:rsidR="00467E76">
        <w:t xml:space="preserve"> acceptable to the Authority</w:t>
      </w:r>
      <w:r w:rsidR="00B53C20" w:rsidRPr="006F24DC">
        <w:t xml:space="preserve">. In addition, the </w:t>
      </w:r>
      <w:proofErr w:type="spellStart"/>
      <w:r w:rsidR="00B53C20" w:rsidRPr="006F24DC">
        <w:t>Authorised</w:t>
      </w:r>
      <w:proofErr w:type="spellEnd"/>
      <w:r w:rsidR="00B53C20" w:rsidRPr="006F24DC">
        <w:t xml:space="preserve"> Officer </w:t>
      </w:r>
      <w:r w:rsidR="00623E17">
        <w:tab/>
      </w:r>
      <w:r w:rsidR="00B53C20" w:rsidRPr="006F24DC">
        <w:t xml:space="preserve">may (but not unreasonably or vexatiously) instruct the Contractor to take </w:t>
      </w:r>
      <w:r w:rsidR="00623E17">
        <w:tab/>
      </w:r>
      <w:r w:rsidR="00B53C20" w:rsidRPr="006F24DC">
        <w:t>disciplinary action against or to remove from work in or about</w:t>
      </w:r>
      <w:r w:rsidR="00657BB7" w:rsidRPr="006F24DC">
        <w:t xml:space="preserve"> </w:t>
      </w:r>
      <w:r w:rsidR="00B53C20" w:rsidRPr="006F24DC">
        <w:t xml:space="preserve">the provision of </w:t>
      </w:r>
      <w:r w:rsidR="00623E17">
        <w:tab/>
      </w:r>
      <w:r w:rsidR="00B53C20" w:rsidRPr="006F24DC">
        <w:t xml:space="preserve">the Services any person employed by the Contractor and the Contractor shall </w:t>
      </w:r>
      <w:r w:rsidR="00623E17">
        <w:tab/>
      </w:r>
      <w:r w:rsidR="00B53C20" w:rsidRPr="006F24DC">
        <w:t xml:space="preserve">immediately comply with such instruction, and in the case of a removal from </w:t>
      </w:r>
      <w:r w:rsidR="00623E17">
        <w:tab/>
      </w:r>
      <w:r w:rsidR="00B53C20" w:rsidRPr="006F24DC">
        <w:t xml:space="preserve">work shall, as soon as it is reasonably practicable thereafter provide a </w:t>
      </w:r>
      <w:r w:rsidR="00623E17">
        <w:tab/>
      </w:r>
      <w:r w:rsidR="00B53C20" w:rsidRPr="006F24DC">
        <w:t>substitute.</w:t>
      </w:r>
    </w:p>
    <w:p w14:paraId="4F899949" w14:textId="0EBED716" w:rsidR="00B53C20" w:rsidRPr="006F24DC" w:rsidRDefault="00CF7251" w:rsidP="00872EFE">
      <w:pPr>
        <w:pStyle w:val="ListNumber2"/>
      </w:pPr>
      <w:r>
        <w:t>10.6</w:t>
      </w:r>
      <w:r>
        <w:tab/>
      </w:r>
      <w:r w:rsidR="00B53C20" w:rsidRPr="006F24DC">
        <w:t xml:space="preserve">The Contractor shall ensure that any </w:t>
      </w:r>
      <w:r w:rsidR="001D6103" w:rsidRPr="006F24DC">
        <w:t>S</w:t>
      </w:r>
      <w:r w:rsidR="008737D4" w:rsidRPr="006F24DC">
        <w:t xml:space="preserve">taff </w:t>
      </w:r>
      <w:r w:rsidR="00B53C20" w:rsidRPr="006F24DC">
        <w:t xml:space="preserve">to whom reference is made by name </w:t>
      </w:r>
      <w:r w:rsidR="00623E17">
        <w:tab/>
      </w:r>
      <w:r w:rsidR="00B53C20" w:rsidRPr="006F24DC">
        <w:t xml:space="preserve">in the </w:t>
      </w:r>
      <w:r w:rsidR="00064B1A" w:rsidRPr="006F24DC">
        <w:t>Specification and Tender Response Document</w:t>
      </w:r>
      <w:r w:rsidR="00064B1A" w:rsidRPr="006F24DC" w:rsidDel="00064B1A">
        <w:t xml:space="preserve"> </w:t>
      </w:r>
      <w:r w:rsidR="00B53C20" w:rsidRPr="006F24DC">
        <w:t xml:space="preserve">are actively involved in </w:t>
      </w:r>
      <w:r w:rsidR="00623E17">
        <w:tab/>
      </w:r>
      <w:r w:rsidR="00B53C20" w:rsidRPr="006F24DC">
        <w:t xml:space="preserve">the provision of the Services or are replaced with </w:t>
      </w:r>
      <w:r w:rsidR="00467E76">
        <w:t xml:space="preserve">other named </w:t>
      </w:r>
      <w:r w:rsidR="001D6103" w:rsidRPr="006F24DC">
        <w:t>S</w:t>
      </w:r>
      <w:r w:rsidR="008737D4" w:rsidRPr="006F24DC">
        <w:t xml:space="preserve">taff </w:t>
      </w:r>
      <w:r w:rsidR="00B53C20" w:rsidRPr="006F24DC">
        <w:t xml:space="preserve">acceptable </w:t>
      </w:r>
      <w:r w:rsidR="00623E17">
        <w:tab/>
      </w:r>
      <w:r w:rsidR="00B53C20" w:rsidRPr="006F24DC">
        <w:t xml:space="preserve">to the </w:t>
      </w:r>
      <w:proofErr w:type="spellStart"/>
      <w:r w:rsidR="00B53C20" w:rsidRPr="006F24DC">
        <w:t>Authorised</w:t>
      </w:r>
      <w:proofErr w:type="spellEnd"/>
      <w:r w:rsidR="00B53C20" w:rsidRPr="006F24DC">
        <w:t xml:space="preserve"> Officer. The Contractor acknowledges that if it is ever the wish </w:t>
      </w:r>
      <w:r w:rsidR="00623E17">
        <w:tab/>
      </w:r>
      <w:r w:rsidR="00B53C20" w:rsidRPr="006F24DC">
        <w:t xml:space="preserve">of the Contractor to change the partners and/or </w:t>
      </w:r>
      <w:r w:rsidR="001D6103" w:rsidRPr="006F24DC">
        <w:t>S</w:t>
      </w:r>
      <w:r w:rsidR="008737D4" w:rsidRPr="006F24DC">
        <w:t xml:space="preserve">taff </w:t>
      </w:r>
      <w:r w:rsidR="00B53C20" w:rsidRPr="006F24DC">
        <w:t xml:space="preserve">committed to provide the </w:t>
      </w:r>
      <w:r w:rsidR="00623E17">
        <w:tab/>
      </w:r>
      <w:r w:rsidR="00B53C20" w:rsidRPr="006F24DC">
        <w:t xml:space="preserve">Services as provided for in the </w:t>
      </w:r>
      <w:r w:rsidR="00064B1A" w:rsidRPr="006F24DC">
        <w:t>Specification and Tender Response Document</w:t>
      </w:r>
      <w:r w:rsidR="00B53C20" w:rsidRPr="006F24DC">
        <w:t xml:space="preserve"> </w:t>
      </w:r>
      <w:r w:rsidR="00623E17">
        <w:tab/>
      </w:r>
      <w:r w:rsidR="00B53C20" w:rsidRPr="006F24DC">
        <w:t xml:space="preserve">it shall first give notice of such wish to the </w:t>
      </w:r>
      <w:proofErr w:type="spellStart"/>
      <w:r w:rsidR="00B53C20" w:rsidRPr="006F24DC">
        <w:t>Authorised</w:t>
      </w:r>
      <w:proofErr w:type="spellEnd"/>
      <w:r w:rsidR="00B53C20" w:rsidRPr="006F24DC">
        <w:t xml:space="preserve"> Officer explaining the </w:t>
      </w:r>
      <w:r w:rsidR="00623E17">
        <w:tab/>
      </w:r>
      <w:r w:rsidR="00B53C20" w:rsidRPr="006F24DC">
        <w:t xml:space="preserve">reasons for such wish together with full details of any proposed replacement </w:t>
      </w:r>
      <w:r w:rsidR="00623E17">
        <w:tab/>
      </w:r>
      <w:r w:rsidR="00B53C20" w:rsidRPr="006F24DC">
        <w:t xml:space="preserve">partner and/or </w:t>
      </w:r>
      <w:r w:rsidR="008737D4" w:rsidRPr="006F24DC">
        <w:t xml:space="preserve">member of </w:t>
      </w:r>
      <w:r w:rsidR="001D6103" w:rsidRPr="006F24DC">
        <w:t>S</w:t>
      </w:r>
      <w:r w:rsidR="008737D4" w:rsidRPr="006F24DC">
        <w:t>taff</w:t>
      </w:r>
      <w:r w:rsidR="00B351E7" w:rsidRPr="006F24DC">
        <w:t xml:space="preserve">. </w:t>
      </w:r>
      <w:r w:rsidR="00B53C20" w:rsidRPr="006F24DC">
        <w:t xml:space="preserve">The Authority shall be under no obligation to </w:t>
      </w:r>
      <w:r w:rsidR="00623E17">
        <w:tab/>
      </w:r>
      <w:r w:rsidR="00B53C20" w:rsidRPr="006F24DC">
        <w:t xml:space="preserve">approve or accept any such </w:t>
      </w:r>
      <w:proofErr w:type="gramStart"/>
      <w:r w:rsidR="00B53C20" w:rsidRPr="006F24DC">
        <w:t>replacement</w:t>
      </w:r>
      <w:r w:rsidR="00467E76">
        <w:t xml:space="preserve"> person</w:t>
      </w:r>
      <w:proofErr w:type="gramEnd"/>
      <w:r w:rsidR="00B53C20" w:rsidRPr="006F24DC">
        <w:t xml:space="preserve">. If any of the partners or </w:t>
      </w:r>
      <w:r w:rsidR="001D6103" w:rsidRPr="006F24DC">
        <w:t>S</w:t>
      </w:r>
      <w:r w:rsidR="008737D4" w:rsidRPr="006F24DC">
        <w:t xml:space="preserve">taff </w:t>
      </w:r>
      <w:r w:rsidR="00623E17">
        <w:tab/>
      </w:r>
      <w:r w:rsidR="00B53C20" w:rsidRPr="006F24DC">
        <w:t xml:space="preserve">referred to in the </w:t>
      </w:r>
      <w:r w:rsidR="00064B1A" w:rsidRPr="006F24DC">
        <w:t>Specification and Tender Response Document</w:t>
      </w:r>
      <w:r w:rsidR="00B53C20" w:rsidRPr="006F24DC">
        <w:t xml:space="preserve"> cease, in the </w:t>
      </w:r>
      <w:r w:rsidR="00623E17">
        <w:tab/>
      </w:r>
      <w:r w:rsidR="00B53C20" w:rsidRPr="006F24DC">
        <w:t xml:space="preserve">reasonable opinion of the Authority, to provide and be responsible for the </w:t>
      </w:r>
      <w:r w:rsidR="00623E17">
        <w:tab/>
      </w:r>
      <w:r w:rsidR="00B53C20" w:rsidRPr="006F24DC">
        <w:t xml:space="preserve">provision of the Services and the quality of those Services then the Authority </w:t>
      </w:r>
      <w:r w:rsidR="00623E17">
        <w:tab/>
      </w:r>
      <w:r w:rsidR="00B53C20" w:rsidRPr="006F24DC">
        <w:t xml:space="preserve">may terminate the Contract in accordance with Clause </w:t>
      </w:r>
      <w:r w:rsidR="00BB6815" w:rsidRPr="006F24DC">
        <w:fldChar w:fldCharType="begin"/>
      </w:r>
      <w:r w:rsidR="00BB6815" w:rsidRPr="006F24DC">
        <w:instrText xml:space="preserve"> REF _Ref497138147 \r \h </w:instrText>
      </w:r>
      <w:r w:rsidR="00097FA3" w:rsidRPr="006F24DC">
        <w:instrText xml:space="preserve"> \* MERGEFORMAT </w:instrText>
      </w:r>
      <w:r w:rsidR="00BB6815" w:rsidRPr="006F24DC">
        <w:fldChar w:fldCharType="separate"/>
      </w:r>
      <w:r w:rsidR="007A5E00">
        <w:t>25.1</w:t>
      </w:r>
      <w:r w:rsidR="00BB6815" w:rsidRPr="006F24DC">
        <w:fldChar w:fldCharType="end"/>
      </w:r>
      <w:r w:rsidR="00B53C20" w:rsidRPr="006F24DC">
        <w:t xml:space="preserve"> paying only for the </w:t>
      </w:r>
      <w:r w:rsidR="00623E17">
        <w:tab/>
      </w:r>
      <w:r w:rsidR="00B53C20" w:rsidRPr="006F24DC">
        <w:t>Services provided up to the date of such termination</w:t>
      </w:r>
      <w:r w:rsidR="00467E76">
        <w:t xml:space="preserve"> and shall have no further </w:t>
      </w:r>
      <w:r w:rsidR="00623E17">
        <w:tab/>
      </w:r>
      <w:r w:rsidR="00467E76">
        <w:t xml:space="preserve">obligation to pay and shall have no further liability arising out of such </w:t>
      </w:r>
      <w:r w:rsidR="00623E17">
        <w:tab/>
      </w:r>
      <w:r w:rsidR="00467E76">
        <w:t>termination</w:t>
      </w:r>
      <w:r w:rsidR="00B53C20" w:rsidRPr="006F24DC">
        <w:t>.</w:t>
      </w:r>
    </w:p>
    <w:p w14:paraId="6CCA6D4B" w14:textId="1648326E" w:rsidR="00B53C20" w:rsidRPr="006F24DC" w:rsidRDefault="00CF7251" w:rsidP="00872EFE">
      <w:pPr>
        <w:pStyle w:val="ListNumber2"/>
      </w:pPr>
      <w:bookmarkStart w:id="80" w:name="_Ref497138334"/>
      <w:bookmarkStart w:id="81" w:name="_Ref536861535"/>
      <w:r>
        <w:t>10.7</w:t>
      </w:r>
      <w:r>
        <w:tab/>
      </w:r>
      <w:r w:rsidR="00C7517B" w:rsidRPr="006F24DC">
        <w:t>T</w:t>
      </w:r>
      <w:r w:rsidR="00B53C20" w:rsidRPr="006F24DC">
        <w:t>he Contractor shall:</w:t>
      </w:r>
      <w:bookmarkEnd w:id="80"/>
    </w:p>
    <w:p w14:paraId="2CCFC60A" w14:textId="0C7C86D1" w:rsidR="00B53C20" w:rsidRPr="002E77FE" w:rsidRDefault="009C1E0E" w:rsidP="00CD3AB5">
      <w:pPr>
        <w:pStyle w:val="ListNumber3"/>
      </w:pPr>
      <w:r>
        <w:lastRenderedPageBreak/>
        <w:tab/>
      </w:r>
      <w:r>
        <w:tab/>
      </w:r>
      <w:r w:rsidR="003F40F6" w:rsidRPr="002E77FE">
        <w:t>10.7.1</w:t>
      </w:r>
      <w:r w:rsidR="00283F93">
        <w:tab/>
      </w:r>
      <w:r w:rsidR="00B53C20" w:rsidRPr="002E77FE">
        <w:t xml:space="preserve">ensure that it complies with all current employment legislation and </w:t>
      </w:r>
      <w:proofErr w:type="gramStart"/>
      <w:r w:rsidR="00B53C20" w:rsidRPr="002E77FE">
        <w:t xml:space="preserve">in </w:t>
      </w:r>
      <w:r w:rsidR="006F6C8F">
        <w:tab/>
      </w:r>
      <w:r w:rsidR="006F6C8F">
        <w:tab/>
      </w:r>
      <w:r w:rsidR="007F4AAD">
        <w:tab/>
      </w:r>
      <w:r>
        <w:tab/>
      </w:r>
      <w:r w:rsidR="00B53C20" w:rsidRPr="002E77FE">
        <w:t xml:space="preserve">particular, </w:t>
      </w:r>
      <w:r w:rsidR="00467E76" w:rsidRPr="002E77FE">
        <w:t>that</w:t>
      </w:r>
      <w:proofErr w:type="gramEnd"/>
      <w:r w:rsidR="00467E76" w:rsidRPr="002E77FE">
        <w:t xml:space="preserve"> it </w:t>
      </w:r>
      <w:r w:rsidR="00B53C20" w:rsidRPr="002E77FE">
        <w:t xml:space="preserve">does not unlawfully discriminate within the meaning of </w:t>
      </w:r>
      <w:r w:rsidR="006F6C8F">
        <w:tab/>
      </w:r>
      <w:r w:rsidR="006F6C8F">
        <w:tab/>
      </w:r>
      <w:r w:rsidR="007F4AAD">
        <w:tab/>
      </w:r>
      <w:r>
        <w:tab/>
      </w:r>
      <w:r w:rsidR="00B53C20" w:rsidRPr="002E77FE">
        <w:t>the Equality Act 2010</w:t>
      </w:r>
      <w:r w:rsidR="00467E76" w:rsidRPr="002E77FE">
        <w:t xml:space="preserve"> (or any re-enactment thereof)</w:t>
      </w:r>
      <w:r w:rsidR="00B53C20" w:rsidRPr="002E77FE">
        <w:t xml:space="preserve"> or any other relevant </w:t>
      </w:r>
      <w:r w:rsidR="006F6C8F">
        <w:tab/>
      </w:r>
      <w:r w:rsidR="006F6C8F">
        <w:tab/>
      </w:r>
      <w:r w:rsidR="007F4AAD">
        <w:tab/>
      </w:r>
      <w:r>
        <w:tab/>
      </w:r>
      <w:r w:rsidR="00B53C20" w:rsidRPr="002E77FE">
        <w:t xml:space="preserve">legislation relating to discrimination in the employment of </w:t>
      </w:r>
      <w:r w:rsidR="001D6103" w:rsidRPr="002E77FE">
        <w:t>S</w:t>
      </w:r>
      <w:r w:rsidR="008737D4" w:rsidRPr="002E77FE">
        <w:t xml:space="preserve">taff </w:t>
      </w:r>
      <w:r w:rsidR="00B53C20" w:rsidRPr="002E77FE">
        <w:t xml:space="preserve">for the </w:t>
      </w:r>
      <w:r w:rsidR="006F6C8F">
        <w:tab/>
      </w:r>
      <w:r w:rsidR="007F4AAD">
        <w:tab/>
      </w:r>
      <w:r w:rsidR="006F6C8F">
        <w:tab/>
      </w:r>
      <w:r>
        <w:tab/>
      </w:r>
      <w:r w:rsidR="00B53C20" w:rsidRPr="002E77FE">
        <w:t xml:space="preserve">purpose of providing the Services. The Contractor shall take all </w:t>
      </w:r>
      <w:r>
        <w:tab/>
      </w:r>
      <w:r w:rsidR="000D467A">
        <w:tab/>
      </w:r>
      <w:r w:rsidR="000D467A">
        <w:tab/>
      </w:r>
      <w:r w:rsidR="000D467A">
        <w:tab/>
      </w:r>
      <w:r w:rsidR="000D467A">
        <w:tab/>
      </w:r>
      <w:r w:rsidR="00B53C20" w:rsidRPr="002E77FE">
        <w:t xml:space="preserve">reasonable steps (at its own expense) to ensure that any </w:t>
      </w:r>
      <w:r w:rsidR="001D6103" w:rsidRPr="002E77FE">
        <w:t>S</w:t>
      </w:r>
      <w:r w:rsidR="008737D4" w:rsidRPr="002E77FE">
        <w:t xml:space="preserve">taff </w:t>
      </w:r>
      <w:r w:rsidR="00B53C20" w:rsidRPr="002E77FE">
        <w:t xml:space="preserve">employed </w:t>
      </w:r>
      <w:r w:rsidR="006F6C8F">
        <w:tab/>
      </w:r>
      <w:r w:rsidR="006F6C8F">
        <w:tab/>
      </w:r>
      <w:r w:rsidR="007F4AAD">
        <w:tab/>
      </w:r>
      <w:r>
        <w:tab/>
      </w:r>
      <w:r w:rsidR="00B53C20" w:rsidRPr="002E77FE">
        <w:t xml:space="preserve">in the provision of the Services do not unlawfully discriminate within the </w:t>
      </w:r>
      <w:r w:rsidR="006F6C8F">
        <w:tab/>
      </w:r>
      <w:r w:rsidR="006F6C8F">
        <w:tab/>
      </w:r>
      <w:r w:rsidR="007F4AAD">
        <w:tab/>
      </w:r>
      <w:r>
        <w:tab/>
      </w:r>
      <w:r w:rsidR="00B53C20" w:rsidRPr="002E77FE">
        <w:t xml:space="preserve">meaning of this Clause </w:t>
      </w:r>
      <w:r w:rsidR="00BB6815" w:rsidRPr="002E77FE">
        <w:fldChar w:fldCharType="begin"/>
      </w:r>
      <w:r w:rsidR="00BB6815" w:rsidRPr="002E77FE">
        <w:instrText xml:space="preserve"> REF _Ref497138334 \r \h </w:instrText>
      </w:r>
      <w:r w:rsidR="00097FA3" w:rsidRPr="002E77FE">
        <w:instrText xml:space="preserve"> \* MERGEFORMAT </w:instrText>
      </w:r>
      <w:r w:rsidR="00BB6815" w:rsidRPr="002E77FE">
        <w:fldChar w:fldCharType="separate"/>
      </w:r>
      <w:r w:rsidR="007A5E00" w:rsidRPr="002E77FE">
        <w:t>10.7</w:t>
      </w:r>
      <w:r w:rsidR="00BB6815" w:rsidRPr="002E77FE">
        <w:fldChar w:fldCharType="end"/>
      </w:r>
      <w:r w:rsidR="00BB6815" w:rsidRPr="002E77FE">
        <w:t xml:space="preserve"> </w:t>
      </w:r>
      <w:r w:rsidR="00B53C20" w:rsidRPr="002E77FE">
        <w:t xml:space="preserve">and shall impose on any </w:t>
      </w:r>
      <w:r w:rsidR="005F7556">
        <w:t>S</w:t>
      </w:r>
      <w:r w:rsidR="00B53C20" w:rsidRPr="002E77FE">
        <w:t>ub-</w:t>
      </w:r>
      <w:r w:rsidR="005F7556">
        <w:t>C</w:t>
      </w:r>
      <w:r w:rsidR="00B53C20" w:rsidRPr="002E77FE">
        <w:t xml:space="preserve">ontractor </w:t>
      </w:r>
      <w:r w:rsidR="006F6C8F">
        <w:tab/>
      </w:r>
      <w:r w:rsidR="006F6C8F">
        <w:tab/>
      </w:r>
      <w:r w:rsidR="007F4AAD">
        <w:tab/>
      </w:r>
      <w:r>
        <w:tab/>
      </w:r>
      <w:r w:rsidR="00B53C20" w:rsidRPr="002E77FE">
        <w:t xml:space="preserve">obligations substantially similar to those imposed on the Contractor by </w:t>
      </w:r>
      <w:r w:rsidR="006F6C8F">
        <w:tab/>
      </w:r>
      <w:r w:rsidR="006F6C8F">
        <w:tab/>
      </w:r>
      <w:r w:rsidR="007F4AAD">
        <w:tab/>
      </w:r>
      <w:r>
        <w:tab/>
      </w:r>
      <w:r w:rsidR="00B53C20" w:rsidRPr="002E77FE">
        <w:t>this Clause</w:t>
      </w:r>
      <w:r w:rsidR="00BB6815" w:rsidRPr="002E77FE">
        <w:t xml:space="preserve"> </w:t>
      </w:r>
      <w:r w:rsidR="00BB6815" w:rsidRPr="002E77FE">
        <w:fldChar w:fldCharType="begin"/>
      </w:r>
      <w:r w:rsidR="00BB6815" w:rsidRPr="002E77FE">
        <w:instrText xml:space="preserve"> REF _Ref497138334 \r \h </w:instrText>
      </w:r>
      <w:r w:rsidR="00097FA3" w:rsidRPr="002E77FE">
        <w:instrText xml:space="preserve"> \* MERGEFORMAT </w:instrText>
      </w:r>
      <w:r w:rsidR="00BB6815" w:rsidRPr="002E77FE">
        <w:fldChar w:fldCharType="separate"/>
      </w:r>
      <w:r w:rsidR="007A5E00" w:rsidRPr="002E77FE">
        <w:t>10.7</w:t>
      </w:r>
      <w:r w:rsidR="00BB6815" w:rsidRPr="002E77FE">
        <w:fldChar w:fldCharType="end"/>
      </w:r>
      <w:r w:rsidR="00B53C20" w:rsidRPr="002E77FE">
        <w:t>; and</w:t>
      </w:r>
    </w:p>
    <w:p w14:paraId="39ED47C6" w14:textId="388E0BF7" w:rsidR="00B53C20" w:rsidRPr="002E77FE" w:rsidRDefault="009C1E0E" w:rsidP="00CD3AB5">
      <w:pPr>
        <w:pStyle w:val="ListNumber3"/>
      </w:pPr>
      <w:r>
        <w:tab/>
      </w:r>
      <w:r>
        <w:tab/>
      </w:r>
      <w:r w:rsidR="003F40F6" w:rsidRPr="002E77FE">
        <w:t>10.7.2</w:t>
      </w:r>
      <w:r w:rsidR="00283F93">
        <w:tab/>
      </w:r>
      <w:r w:rsidR="00B53C20" w:rsidRPr="002E77FE">
        <w:t xml:space="preserve">in the management of its affairs and the development of its equality and </w:t>
      </w:r>
      <w:r w:rsidR="006F6C8F">
        <w:tab/>
      </w:r>
      <w:r w:rsidR="006F6C8F">
        <w:tab/>
      </w:r>
      <w:r w:rsidR="007F4AAD">
        <w:tab/>
      </w:r>
      <w:r>
        <w:tab/>
      </w:r>
      <w:r w:rsidR="00B53C20" w:rsidRPr="002E77FE">
        <w:t>diversity policies, the Contractor shall co-operate with the Authority</w:t>
      </w:r>
      <w:r w:rsidR="009A1910" w:rsidRPr="002E77FE">
        <w:t xml:space="preserve"> </w:t>
      </w:r>
      <w:r w:rsidR="006F6C8F">
        <w:tab/>
      </w:r>
      <w:r w:rsidR="006F6C8F">
        <w:tab/>
      </w:r>
      <w:r w:rsidR="006F6C8F">
        <w:tab/>
      </w:r>
      <w:r w:rsidR="007F4AAD">
        <w:tab/>
      </w:r>
      <w:r>
        <w:tab/>
      </w:r>
      <w:r w:rsidR="009A1910" w:rsidRPr="002E77FE">
        <w:t>and/or Beneficiary</w:t>
      </w:r>
      <w:r w:rsidR="00B53C20" w:rsidRPr="002E77FE">
        <w:t xml:space="preserve"> in respect of the Authority’s </w:t>
      </w:r>
      <w:r w:rsidR="009A1910" w:rsidRPr="002E77FE">
        <w:t xml:space="preserve">and/or Beneficiary's </w:t>
      </w:r>
      <w:r w:rsidR="006F6C8F">
        <w:tab/>
      </w:r>
      <w:r w:rsidR="006F6C8F">
        <w:tab/>
      </w:r>
      <w:r w:rsidR="006F6C8F">
        <w:tab/>
      </w:r>
      <w:r w:rsidR="007F4AAD">
        <w:tab/>
      </w:r>
      <w:r>
        <w:tab/>
      </w:r>
      <w:r w:rsidR="00B53C20" w:rsidRPr="002E77FE">
        <w:t xml:space="preserve">obligations to comply with statutory equality duties. The Contractor shall </w:t>
      </w:r>
      <w:r w:rsidR="006F6C8F">
        <w:tab/>
      </w:r>
      <w:r w:rsidR="006F6C8F">
        <w:tab/>
      </w:r>
      <w:r w:rsidR="007F4AAD">
        <w:tab/>
      </w:r>
      <w:r>
        <w:tab/>
      </w:r>
      <w:r w:rsidR="00B53C20" w:rsidRPr="002E77FE">
        <w:t>take such steps as the Authority</w:t>
      </w:r>
      <w:r w:rsidR="009A1910" w:rsidRPr="002E77FE">
        <w:t xml:space="preserve"> and/or Beneficiary</w:t>
      </w:r>
      <w:r w:rsidR="00B53C20" w:rsidRPr="002E77FE">
        <w:t xml:space="preserve"> considers </w:t>
      </w:r>
      <w:r w:rsidR="006F6C8F">
        <w:tab/>
      </w:r>
      <w:r w:rsidR="006F6C8F">
        <w:tab/>
      </w:r>
      <w:r w:rsidR="006F6C8F">
        <w:tab/>
      </w:r>
      <w:r w:rsidR="007F4AAD">
        <w:tab/>
      </w:r>
      <w:r>
        <w:tab/>
      </w:r>
      <w:r w:rsidR="00B53C20" w:rsidRPr="002E77FE">
        <w:t>appropriate to promote equality and diversity, including race</w:t>
      </w:r>
      <w:r w:rsidR="005906FE" w:rsidRPr="002E77FE">
        <w:t xml:space="preserve"> and sex</w:t>
      </w:r>
      <w:r w:rsidR="00B53C20" w:rsidRPr="002E77FE">
        <w:t xml:space="preserve"> </w:t>
      </w:r>
      <w:r w:rsidR="006F6C8F">
        <w:tab/>
      </w:r>
      <w:r w:rsidR="006F6C8F">
        <w:tab/>
      </w:r>
      <w:r w:rsidR="007F4AAD">
        <w:tab/>
      </w:r>
      <w:r>
        <w:tab/>
      </w:r>
      <w:r w:rsidR="00B53C20" w:rsidRPr="002E77FE">
        <w:t xml:space="preserve">equality, equality of opportunity for disabled people, gender equality, and </w:t>
      </w:r>
      <w:r w:rsidR="006F6C8F">
        <w:tab/>
      </w:r>
      <w:r w:rsidR="006F6C8F">
        <w:tab/>
      </w:r>
      <w:r w:rsidR="007F4AAD">
        <w:tab/>
      </w:r>
      <w:r>
        <w:tab/>
      </w:r>
      <w:r w:rsidR="00B53C20" w:rsidRPr="002E77FE">
        <w:t xml:space="preserve">equality relating to religion and belief, sexual orientation and age in the </w:t>
      </w:r>
      <w:r w:rsidR="006F6C8F">
        <w:tab/>
      </w:r>
      <w:r w:rsidR="006F6C8F">
        <w:tab/>
      </w:r>
      <w:r w:rsidR="007F4AAD">
        <w:tab/>
      </w:r>
      <w:r>
        <w:tab/>
      </w:r>
      <w:r w:rsidR="00B53C20" w:rsidRPr="002E77FE">
        <w:t xml:space="preserve">provision of the Services. </w:t>
      </w:r>
    </w:p>
    <w:p w14:paraId="5EE73E1C" w14:textId="618511C9" w:rsidR="00630586" w:rsidRPr="006F24DC" w:rsidRDefault="00CF7251" w:rsidP="00872EFE">
      <w:pPr>
        <w:pStyle w:val="ListNumber2"/>
      </w:pPr>
      <w:bookmarkStart w:id="82" w:name="_Ref15267286"/>
      <w:bookmarkEnd w:id="81"/>
      <w:r>
        <w:t>10.8</w:t>
      </w:r>
      <w:r>
        <w:tab/>
      </w:r>
      <w:r w:rsidR="005871E8" w:rsidRPr="006F24DC">
        <w:t xml:space="preserve">The Contractor shall procure that all potential Staff or persons performing any </w:t>
      </w:r>
      <w:r w:rsidR="00623E17">
        <w:tab/>
      </w:r>
      <w:r w:rsidR="005871E8" w:rsidRPr="006F24DC">
        <w:t xml:space="preserve">of the Services during the </w:t>
      </w:r>
      <w:r w:rsidR="00F525F5" w:rsidRPr="006F24DC">
        <w:t>Contract Term</w:t>
      </w:r>
      <w:r w:rsidR="005871E8" w:rsidRPr="006F24DC">
        <w:t xml:space="preserve"> who may reasonably be expected in </w:t>
      </w:r>
      <w:r w:rsidR="00623E17">
        <w:tab/>
      </w:r>
      <w:r w:rsidR="005871E8" w:rsidRPr="006F24DC">
        <w:t xml:space="preserve">the course of their employment or engagement to have access to children or </w:t>
      </w:r>
      <w:r w:rsidR="00623E17">
        <w:tab/>
      </w:r>
      <w:r w:rsidR="005871E8" w:rsidRPr="006F24DC">
        <w:t xml:space="preserve">other vulnerable persons and/or access to persons receiving clinical services </w:t>
      </w:r>
      <w:r w:rsidR="00623E17">
        <w:tab/>
      </w:r>
      <w:r w:rsidR="005871E8" w:rsidRPr="006F24DC">
        <w:t>and/or medical services are required to:</w:t>
      </w:r>
    </w:p>
    <w:p w14:paraId="6846A770" w14:textId="60E2A9C4" w:rsidR="00630586" w:rsidRPr="00277CE5" w:rsidRDefault="009C1E0E" w:rsidP="00CD3AB5">
      <w:pPr>
        <w:pStyle w:val="ListNumber3"/>
      </w:pPr>
      <w:bookmarkStart w:id="83" w:name="_Ref497139135"/>
      <w:r>
        <w:tab/>
      </w:r>
      <w:r>
        <w:tab/>
      </w:r>
      <w:r w:rsidR="003F40F6" w:rsidRPr="00277CE5">
        <w:t>10.8.1</w:t>
      </w:r>
      <w:r w:rsidR="00283F93">
        <w:tab/>
      </w:r>
      <w:r w:rsidR="00A308E7" w:rsidRPr="00277CE5">
        <w:t xml:space="preserve">complete an application form in which they are required to disclose </w:t>
      </w:r>
      <w:proofErr w:type="gramStart"/>
      <w:r w:rsidR="00A308E7" w:rsidRPr="00277CE5">
        <w:t xml:space="preserve">all  </w:t>
      </w:r>
      <w:r w:rsidR="006F6C8F">
        <w:tab/>
      </w:r>
      <w:proofErr w:type="gramEnd"/>
      <w:r w:rsidR="006F6C8F">
        <w:tab/>
      </w:r>
      <w:r w:rsidR="007F4AAD">
        <w:tab/>
      </w:r>
      <w:r>
        <w:tab/>
      </w:r>
      <w:r w:rsidR="00A308E7" w:rsidRPr="00277CE5">
        <w:t xml:space="preserve">Convictions and to consent to such details being made available to the </w:t>
      </w:r>
      <w:r w:rsidR="006F6C8F">
        <w:tab/>
      </w:r>
      <w:r w:rsidR="006F6C8F">
        <w:tab/>
      </w:r>
      <w:r w:rsidR="007F4AAD">
        <w:tab/>
      </w:r>
      <w:r>
        <w:tab/>
      </w:r>
      <w:r w:rsidR="00A308E7" w:rsidRPr="00277CE5">
        <w:t>Authority</w:t>
      </w:r>
      <w:bookmarkEnd w:id="83"/>
      <w:r w:rsidR="009A1910" w:rsidRPr="00277CE5">
        <w:t xml:space="preserve"> and/or Beneficiary</w:t>
      </w:r>
      <w:r w:rsidR="005871E8" w:rsidRPr="00277CE5">
        <w:t>;</w:t>
      </w:r>
      <w:r w:rsidR="00A308E7" w:rsidRPr="00277CE5">
        <w:t xml:space="preserve"> </w:t>
      </w:r>
    </w:p>
    <w:p w14:paraId="799269C5" w14:textId="1083BCA2" w:rsidR="00630586" w:rsidRPr="00277CE5" w:rsidRDefault="009C1E0E" w:rsidP="00CD3AB5">
      <w:pPr>
        <w:pStyle w:val="ListNumber3"/>
      </w:pPr>
      <w:bookmarkStart w:id="84" w:name="_Ref497139153"/>
      <w:r>
        <w:tab/>
      </w:r>
      <w:r>
        <w:tab/>
      </w:r>
      <w:r w:rsidR="003F40F6" w:rsidRPr="00277CE5">
        <w:t>10.8.2</w:t>
      </w:r>
      <w:r w:rsidR="00283F93">
        <w:tab/>
      </w:r>
      <w:r w:rsidR="00B53C20" w:rsidRPr="00277CE5">
        <w:t xml:space="preserve">obtain </w:t>
      </w:r>
      <w:r w:rsidR="002B1097" w:rsidRPr="00277CE5">
        <w:t>standard and enhanced D</w:t>
      </w:r>
      <w:r w:rsidR="000D2062" w:rsidRPr="00277CE5">
        <w:t xml:space="preserve">isclosure and </w:t>
      </w:r>
      <w:r w:rsidR="002B1097" w:rsidRPr="00277CE5">
        <w:t>B</w:t>
      </w:r>
      <w:r w:rsidR="000D2062" w:rsidRPr="00277CE5">
        <w:t xml:space="preserve">arring </w:t>
      </w:r>
      <w:r w:rsidR="002B1097" w:rsidRPr="00277CE5">
        <w:t>S</w:t>
      </w:r>
      <w:r w:rsidR="000D2062" w:rsidRPr="00277CE5">
        <w:t>ervice (DBS)</w:t>
      </w:r>
      <w:r w:rsidR="002B1097" w:rsidRPr="00277CE5">
        <w:t xml:space="preserve"> </w:t>
      </w:r>
      <w:r w:rsidR="006F6C8F">
        <w:tab/>
      </w:r>
      <w:r w:rsidR="006F6C8F">
        <w:tab/>
      </w:r>
      <w:r w:rsidR="007F4AAD">
        <w:tab/>
      </w:r>
      <w:r>
        <w:tab/>
      </w:r>
      <w:r w:rsidR="005871E8" w:rsidRPr="00277CE5">
        <w:t>c</w:t>
      </w:r>
      <w:r w:rsidR="002B1097" w:rsidRPr="00277CE5">
        <w:t xml:space="preserve">hecks through the </w:t>
      </w:r>
      <w:r w:rsidR="000D2062" w:rsidRPr="00277CE5">
        <w:t>DBS</w:t>
      </w:r>
      <w:r w:rsidR="00B53C20" w:rsidRPr="00277CE5">
        <w:t xml:space="preserve"> before the Contractor engages the potential </w:t>
      </w:r>
      <w:r w:rsidR="006F6C8F">
        <w:tab/>
      </w:r>
      <w:r w:rsidR="006F6C8F">
        <w:tab/>
      </w:r>
      <w:r w:rsidR="007F4AAD">
        <w:tab/>
      </w:r>
      <w:r>
        <w:tab/>
      </w:r>
      <w:r w:rsidR="001D6103" w:rsidRPr="00277CE5">
        <w:t xml:space="preserve">Staff </w:t>
      </w:r>
      <w:r w:rsidR="00B53C20" w:rsidRPr="00277CE5">
        <w:t>or persons in the provision of the Services to the Authority</w:t>
      </w:r>
      <w:r w:rsidR="009A1910" w:rsidRPr="00277CE5">
        <w:t xml:space="preserve"> and/or </w:t>
      </w:r>
      <w:r w:rsidR="006F6C8F">
        <w:tab/>
      </w:r>
      <w:r w:rsidR="006F6C8F">
        <w:tab/>
      </w:r>
      <w:r w:rsidR="007F4AAD">
        <w:tab/>
      </w:r>
      <w:r>
        <w:tab/>
      </w:r>
      <w:r w:rsidR="009A1910" w:rsidRPr="00277CE5">
        <w:t>Beneficiary</w:t>
      </w:r>
      <w:r w:rsidR="00B53C20" w:rsidRPr="00277CE5">
        <w:t>.</w:t>
      </w:r>
      <w:bookmarkEnd w:id="84"/>
      <w:r w:rsidR="00B53C20" w:rsidRPr="00277CE5">
        <w:t xml:space="preserve">  </w:t>
      </w:r>
    </w:p>
    <w:p w14:paraId="00F0B4F7" w14:textId="1B5755FC" w:rsidR="00B53C20" w:rsidRPr="006F24DC" w:rsidRDefault="001A2922" w:rsidP="00872EFE">
      <w:pPr>
        <w:pStyle w:val="ListNumber2"/>
      </w:pPr>
      <w:r>
        <w:lastRenderedPageBreak/>
        <w:t>10.9</w:t>
      </w:r>
      <w:r>
        <w:tab/>
      </w:r>
      <w:r w:rsidR="00B53C20" w:rsidRPr="006F24DC">
        <w:t xml:space="preserve">The Contractor shall take all necessary steps to procure that such potential </w:t>
      </w:r>
      <w:r w:rsidR="001D6103" w:rsidRPr="006F24DC">
        <w:t xml:space="preserve">Staff </w:t>
      </w:r>
      <w:r w:rsidR="00623E17">
        <w:tab/>
      </w:r>
      <w:r w:rsidR="00B53C20" w:rsidRPr="006F24DC">
        <w:t xml:space="preserve">or persons obtain standard and enhanced disclosures from the </w:t>
      </w:r>
      <w:r w:rsidR="000D2062" w:rsidRPr="006F24DC">
        <w:t xml:space="preserve">DBS </w:t>
      </w:r>
      <w:r w:rsidR="00B53C20" w:rsidRPr="006F24DC">
        <w:t xml:space="preserve">including, </w:t>
      </w:r>
      <w:r w:rsidR="00623E17">
        <w:tab/>
      </w:r>
      <w:r w:rsidR="00B53C20" w:rsidRPr="006F24DC">
        <w:t xml:space="preserve">without limitation, the Contractor being registered with the </w:t>
      </w:r>
      <w:r w:rsidR="000D2062" w:rsidRPr="006F24DC">
        <w:t>DBS</w:t>
      </w:r>
      <w:r w:rsidR="001316CC">
        <w:t>.</w:t>
      </w:r>
      <w:bookmarkEnd w:id="82"/>
    </w:p>
    <w:p w14:paraId="2D5B07BA" w14:textId="4AAE029D" w:rsidR="00B53C20" w:rsidRPr="006F24DC" w:rsidRDefault="001A2922" w:rsidP="00872EFE">
      <w:pPr>
        <w:pStyle w:val="ListNumber2"/>
      </w:pPr>
      <w:r>
        <w:t>10.10</w:t>
      </w:r>
      <w:r>
        <w:tab/>
      </w:r>
      <w:r w:rsidR="00B53C20" w:rsidRPr="006F24DC">
        <w:t xml:space="preserve">The Contractor shall procure that no person who discloses any Convictions </w:t>
      </w:r>
      <w:r w:rsidR="00623E17">
        <w:tab/>
      </w:r>
      <w:r w:rsidR="00B53C20" w:rsidRPr="006F24DC">
        <w:t>upon being questioned about their Convictions in accordance with Clause</w:t>
      </w:r>
      <w:r w:rsidR="0094523E">
        <w:t xml:space="preserve"> </w:t>
      </w:r>
      <w:r w:rsidR="00623E17">
        <w:tab/>
      </w:r>
      <w:r>
        <w:t>10.8.1</w:t>
      </w:r>
      <w:r w:rsidR="00B53C20" w:rsidRPr="006F24DC">
        <w:t xml:space="preserve">, or who is found to have any Convictions following receipt of standard </w:t>
      </w:r>
      <w:r w:rsidR="00623E17">
        <w:tab/>
      </w:r>
      <w:r w:rsidR="00B53C20" w:rsidRPr="006F24DC">
        <w:t xml:space="preserve">and enhanced disclosures from the </w:t>
      </w:r>
      <w:r w:rsidR="00A308E7" w:rsidRPr="006F24DC">
        <w:t>DBS</w:t>
      </w:r>
      <w:r w:rsidR="002B1097" w:rsidRPr="006F24DC">
        <w:t xml:space="preserve"> </w:t>
      </w:r>
      <w:r w:rsidR="00B53C20" w:rsidRPr="006F24DC">
        <w:t xml:space="preserve"> in accordance with Clause</w:t>
      </w:r>
      <w:r w:rsidR="0094523E">
        <w:t xml:space="preserve"> </w:t>
      </w:r>
      <w:r>
        <w:t>10.8.2</w:t>
      </w:r>
      <w:r w:rsidR="00B53C20" w:rsidRPr="006F24DC">
        <w:t xml:space="preserve">, or </w:t>
      </w:r>
      <w:r w:rsidR="00623E17">
        <w:tab/>
      </w:r>
      <w:r w:rsidR="00B53C20" w:rsidRPr="006F24DC">
        <w:t>who fails to obtain standard and enhanced disclosures from the</w:t>
      </w:r>
      <w:r w:rsidR="00A308E7" w:rsidRPr="006F24DC">
        <w:t xml:space="preserve"> DBS</w:t>
      </w:r>
      <w:r w:rsidR="00B53C20" w:rsidRPr="006F24DC">
        <w:t xml:space="preserve"> upon </w:t>
      </w:r>
      <w:r w:rsidR="00623E17">
        <w:tab/>
      </w:r>
      <w:r w:rsidR="00B53C20" w:rsidRPr="006F24DC">
        <w:t>request by the Contractor in accordance with Clause</w:t>
      </w:r>
      <w:r w:rsidR="00E34A0A" w:rsidRPr="006F24DC">
        <w:t xml:space="preserve"> </w:t>
      </w:r>
      <w:r>
        <w:t xml:space="preserve">10.8.2 </w:t>
      </w:r>
      <w:r w:rsidR="00B53C20" w:rsidRPr="006F24DC">
        <w:t xml:space="preserve">is employed without </w:t>
      </w:r>
      <w:r w:rsidR="00623E17">
        <w:tab/>
      </w:r>
      <w:r w:rsidR="00B53C20" w:rsidRPr="006F24DC">
        <w:t>the Authority's</w:t>
      </w:r>
      <w:r w:rsidR="009A1910" w:rsidRPr="006F24DC">
        <w:t xml:space="preserve"> and/or Beneficiary's</w:t>
      </w:r>
      <w:r w:rsidR="00B53C20" w:rsidRPr="006F24DC">
        <w:t xml:space="preserve"> prior written consent.</w:t>
      </w:r>
    </w:p>
    <w:p w14:paraId="1844338E" w14:textId="713FC213" w:rsidR="00B53C20" w:rsidRPr="006F24DC" w:rsidRDefault="001A2922" w:rsidP="00872EFE">
      <w:pPr>
        <w:pStyle w:val="ListNumber2"/>
      </w:pPr>
      <w:r>
        <w:t>10.11</w:t>
      </w:r>
      <w:r>
        <w:tab/>
      </w:r>
      <w:r w:rsidR="00B53C20" w:rsidRPr="006F24DC">
        <w:t>The Contractor shall procure that the Authority</w:t>
      </w:r>
      <w:r w:rsidR="009A1910" w:rsidRPr="006F24DC">
        <w:t xml:space="preserve"> and/or Beneficiary</w:t>
      </w:r>
      <w:r w:rsidR="00B53C20" w:rsidRPr="006F24DC">
        <w:t xml:space="preserve"> is kept </w:t>
      </w:r>
      <w:r w:rsidR="00623E17">
        <w:tab/>
      </w:r>
      <w:r w:rsidR="00B53C20" w:rsidRPr="006F24DC">
        <w:t xml:space="preserve">advised at all times of any member of </w:t>
      </w:r>
      <w:r w:rsidR="001D6103" w:rsidRPr="006F24DC">
        <w:t xml:space="preserve">Staff </w:t>
      </w:r>
      <w:r w:rsidR="00B53C20" w:rsidRPr="006F24DC">
        <w:t xml:space="preserve">who, </w:t>
      </w:r>
      <w:proofErr w:type="gramStart"/>
      <w:r w:rsidR="00B53C20" w:rsidRPr="006F24DC">
        <w:t>subsequent to</w:t>
      </w:r>
      <w:proofErr w:type="gramEnd"/>
      <w:r w:rsidR="00B53C20" w:rsidRPr="006F24DC">
        <w:t xml:space="preserve"> his/her </w:t>
      </w:r>
      <w:r w:rsidR="00623E17">
        <w:tab/>
      </w:r>
      <w:r w:rsidR="00B53C20" w:rsidRPr="006F24DC">
        <w:t xml:space="preserve">commencement of employment as a member of </w:t>
      </w:r>
      <w:proofErr w:type="gramStart"/>
      <w:r w:rsidR="001D6103" w:rsidRPr="006F24DC">
        <w:t>Staff</w:t>
      </w:r>
      <w:proofErr w:type="gramEnd"/>
      <w:r w:rsidR="001D6103" w:rsidRPr="006F24DC">
        <w:t xml:space="preserve"> </w:t>
      </w:r>
      <w:r w:rsidR="00B53C20" w:rsidRPr="006F24DC">
        <w:t xml:space="preserve">receives a Conviction or </w:t>
      </w:r>
      <w:r w:rsidR="00623E17">
        <w:tab/>
      </w:r>
      <w:r w:rsidR="00B53C20" w:rsidRPr="006F24DC">
        <w:t xml:space="preserve">whose previous Convictions become known to the </w:t>
      </w:r>
      <w:r w:rsidR="0094523E">
        <w:t>Contractor</w:t>
      </w:r>
      <w:r w:rsidR="00B53C20" w:rsidRPr="006F24DC">
        <w:t>.</w:t>
      </w:r>
      <w:r w:rsidR="003A59D6" w:rsidRPr="006F24DC">
        <w:t xml:space="preserve"> If the Authority</w:t>
      </w:r>
      <w:r w:rsidR="009A1910" w:rsidRPr="006F24DC">
        <w:t xml:space="preserve"> </w:t>
      </w:r>
      <w:r w:rsidR="00623E17">
        <w:tab/>
      </w:r>
      <w:r w:rsidR="009A1910" w:rsidRPr="006F24DC">
        <w:t>and/or Beneficiary</w:t>
      </w:r>
      <w:r w:rsidR="003A59D6" w:rsidRPr="006F24DC">
        <w:t xml:space="preserve">, acting reasonably, considers that the Conviction has a </w:t>
      </w:r>
      <w:r w:rsidR="00623E17">
        <w:tab/>
      </w:r>
      <w:r w:rsidR="003A59D6" w:rsidRPr="006F24DC">
        <w:t xml:space="preserve">material bearing upon the suitability of the individual concerned to be engaged </w:t>
      </w:r>
      <w:r w:rsidR="00623E17">
        <w:tab/>
      </w:r>
      <w:r w:rsidR="003A59D6" w:rsidRPr="006F24DC">
        <w:t xml:space="preserve">in the provision of the Services, such person shall only continue to have access </w:t>
      </w:r>
      <w:r w:rsidR="00623E17">
        <w:tab/>
      </w:r>
      <w:r w:rsidR="003A59D6" w:rsidRPr="006F24DC">
        <w:t xml:space="preserve">to the persons receiving health services and/or have substantial access to </w:t>
      </w:r>
      <w:r w:rsidR="00623E17">
        <w:tab/>
      </w:r>
      <w:r w:rsidR="003A59D6" w:rsidRPr="006F24DC">
        <w:t>children/vulnerable persons with the Authority’s</w:t>
      </w:r>
      <w:r w:rsidR="009A1910" w:rsidRPr="006F24DC">
        <w:t xml:space="preserve"> and/or Beneficiary</w:t>
      </w:r>
      <w:r w:rsidR="003A59D6" w:rsidRPr="006F24DC">
        <w:t xml:space="preserve"> prior written </w:t>
      </w:r>
      <w:r w:rsidR="00623E17">
        <w:tab/>
      </w:r>
      <w:r w:rsidR="003A59D6" w:rsidRPr="006F24DC">
        <w:t>consent</w:t>
      </w:r>
      <w:r w:rsidR="00CA0DEB">
        <w:t xml:space="preserve">, which consent may be subject to such conditions as the Authority </w:t>
      </w:r>
      <w:r w:rsidR="00623E17">
        <w:tab/>
      </w:r>
      <w:r w:rsidR="00CA0DEB">
        <w:t>and/or Beneficiary may impose (in its absolute discretion)</w:t>
      </w:r>
      <w:r w:rsidR="003A59D6" w:rsidRPr="006F24DC">
        <w:t xml:space="preserve">. The Contractor shall </w:t>
      </w:r>
      <w:r w:rsidR="00623E17">
        <w:tab/>
      </w:r>
      <w:r w:rsidR="003A59D6" w:rsidRPr="006F24DC">
        <w:t>indemnify and keep indemnified the Authority</w:t>
      </w:r>
      <w:r w:rsidR="00D35A50" w:rsidRPr="006F24DC">
        <w:t xml:space="preserve"> and/or Beneficiary</w:t>
      </w:r>
      <w:r w:rsidR="003A59D6" w:rsidRPr="006F24DC">
        <w:t xml:space="preserve"> against any </w:t>
      </w:r>
      <w:r w:rsidR="00623E17">
        <w:tab/>
      </w:r>
      <w:r w:rsidR="003A59D6" w:rsidRPr="006F24DC">
        <w:t>Loss arising out of any claim by any person in respect of whom the Authority</w:t>
      </w:r>
      <w:r w:rsidR="00D35A50" w:rsidRPr="006F24DC">
        <w:t xml:space="preserve"> </w:t>
      </w:r>
      <w:r w:rsidR="00623E17">
        <w:tab/>
      </w:r>
      <w:r w:rsidR="00D35A50" w:rsidRPr="006F24DC">
        <w:t>and/or Beneficiary</w:t>
      </w:r>
      <w:r w:rsidR="003A59D6" w:rsidRPr="006F24DC">
        <w:t xml:space="preserve"> denies consent to continue to provide Services </w:t>
      </w:r>
      <w:proofErr w:type="gramStart"/>
      <w:r w:rsidR="003A59D6" w:rsidRPr="006F24DC">
        <w:t>as a result of</w:t>
      </w:r>
      <w:proofErr w:type="gramEnd"/>
      <w:r w:rsidR="003A59D6" w:rsidRPr="006F24DC">
        <w:t xml:space="preserve"> </w:t>
      </w:r>
      <w:r w:rsidR="00623E17">
        <w:tab/>
      </w:r>
      <w:r w:rsidR="003A59D6" w:rsidRPr="006F24DC">
        <w:t>such person disclosing or receiving a Conviction.</w:t>
      </w:r>
    </w:p>
    <w:p w14:paraId="0B7A8A6B" w14:textId="360554E7" w:rsidR="00B53C20" w:rsidRPr="00277CE5" w:rsidRDefault="001A2922" w:rsidP="00872EFE">
      <w:pPr>
        <w:pStyle w:val="ListNumber2"/>
      </w:pPr>
      <w:r>
        <w:t>10.12</w:t>
      </w:r>
      <w:r>
        <w:tab/>
      </w:r>
      <w:r w:rsidR="00B53C20" w:rsidRPr="00277CE5">
        <w:t xml:space="preserve">The Contractor shall procure that the Authority </w:t>
      </w:r>
      <w:r w:rsidR="00D35A50" w:rsidRPr="00277CE5">
        <w:t xml:space="preserve">and/or Beneficiary </w:t>
      </w:r>
      <w:r w:rsidR="00B53C20" w:rsidRPr="00277CE5">
        <w:t xml:space="preserve">is kept </w:t>
      </w:r>
      <w:r w:rsidR="00623E17">
        <w:tab/>
      </w:r>
      <w:r w:rsidR="00B53C20" w:rsidRPr="00277CE5">
        <w:t>advised at all times of any:</w:t>
      </w:r>
    </w:p>
    <w:p w14:paraId="771CF310" w14:textId="415B57CF" w:rsidR="00B53C20" w:rsidRPr="00277CE5" w:rsidRDefault="009C1E0E" w:rsidP="00CD3AB5">
      <w:pPr>
        <w:pStyle w:val="ListNumber3"/>
      </w:pPr>
      <w:r>
        <w:tab/>
      </w:r>
      <w:r>
        <w:tab/>
      </w:r>
      <w:r w:rsidR="003F40F6" w:rsidRPr="00277CE5">
        <w:t>10.12.1</w:t>
      </w:r>
      <w:r w:rsidR="00C05A72">
        <w:t xml:space="preserve"> </w:t>
      </w:r>
      <w:r>
        <w:tab/>
      </w:r>
      <w:r w:rsidR="00B53C20" w:rsidRPr="00277CE5">
        <w:t xml:space="preserve">disciplinary incident relating to his </w:t>
      </w:r>
      <w:r w:rsidR="001D6103" w:rsidRPr="00277CE5">
        <w:t xml:space="preserve">Staff </w:t>
      </w:r>
      <w:r w:rsidR="00B53C20" w:rsidRPr="00277CE5">
        <w:t xml:space="preserve">involving visitors, or the </w:t>
      </w:r>
      <w:r w:rsidR="006F6C8F">
        <w:tab/>
      </w:r>
      <w:r w:rsidR="006F6C8F">
        <w:tab/>
      </w:r>
      <w:r w:rsidR="006F6C8F">
        <w:tab/>
      </w:r>
      <w:r w:rsidR="007F4AAD">
        <w:tab/>
      </w:r>
      <w:r>
        <w:tab/>
      </w:r>
      <w:r w:rsidR="00B53C20" w:rsidRPr="00277CE5">
        <w:t xml:space="preserve">Authority’s </w:t>
      </w:r>
      <w:r w:rsidR="00D35A50" w:rsidRPr="00277CE5">
        <w:t>and/or Beneficiary's</w:t>
      </w:r>
      <w:r w:rsidR="00D35A50" w:rsidRPr="00277CE5" w:rsidDel="00D35A50">
        <w:t xml:space="preserve"> </w:t>
      </w:r>
      <w:r w:rsidR="00B53C20" w:rsidRPr="00277CE5">
        <w:t>staff or property; and</w:t>
      </w:r>
    </w:p>
    <w:p w14:paraId="2CA59A3F" w14:textId="24EE101C" w:rsidR="00B53C20" w:rsidRPr="00277CE5" w:rsidRDefault="009C1E0E" w:rsidP="00CD3AB5">
      <w:pPr>
        <w:pStyle w:val="ListNumber3"/>
      </w:pPr>
      <w:r>
        <w:tab/>
      </w:r>
      <w:r>
        <w:tab/>
      </w:r>
      <w:r w:rsidR="003F40F6" w:rsidRPr="00277CE5">
        <w:t>10.12.2</w:t>
      </w:r>
      <w:r w:rsidR="00CD3AB5">
        <w:t xml:space="preserve"> </w:t>
      </w:r>
      <w:r w:rsidR="00B53C20" w:rsidRPr="00277CE5">
        <w:t xml:space="preserve">incidence of serious misconduct involving his </w:t>
      </w:r>
      <w:r w:rsidR="001D6103" w:rsidRPr="00277CE5">
        <w:t>Staff</w:t>
      </w:r>
      <w:r w:rsidR="00B53C20" w:rsidRPr="00277CE5">
        <w:t xml:space="preserve">. </w:t>
      </w:r>
    </w:p>
    <w:p w14:paraId="681B34A2" w14:textId="0C42094D" w:rsidR="00B53C20" w:rsidRPr="006F24DC" w:rsidRDefault="001A2922" w:rsidP="00872EFE">
      <w:pPr>
        <w:pStyle w:val="ListNumber2"/>
      </w:pPr>
      <w:r>
        <w:t>10.13</w:t>
      </w:r>
      <w:r>
        <w:tab/>
      </w:r>
      <w:r w:rsidR="00B53C20" w:rsidRPr="006F24DC">
        <w:t xml:space="preserve">The Contractor shall only employ </w:t>
      </w:r>
      <w:r w:rsidR="001D6103" w:rsidRPr="006F24DC">
        <w:t xml:space="preserve">Staff </w:t>
      </w:r>
      <w:r w:rsidR="00B53C20" w:rsidRPr="006F24DC">
        <w:t>for the purposes of the Contract who:</w:t>
      </w:r>
    </w:p>
    <w:p w14:paraId="76BF0B35" w14:textId="0365C77B" w:rsidR="00B53C20" w:rsidRPr="00277CE5" w:rsidRDefault="009C1E0E" w:rsidP="00CD3AB5">
      <w:pPr>
        <w:pStyle w:val="ListNumber3"/>
      </w:pPr>
      <w:r>
        <w:lastRenderedPageBreak/>
        <w:tab/>
      </w:r>
      <w:r>
        <w:tab/>
      </w:r>
      <w:r w:rsidR="003F40F6" w:rsidRPr="00277CE5">
        <w:t>10.13.1</w:t>
      </w:r>
      <w:r w:rsidR="00CD3AB5">
        <w:t xml:space="preserve"> </w:t>
      </w:r>
      <w:r w:rsidR="00B53C20" w:rsidRPr="00277CE5">
        <w:t xml:space="preserve">fulfil any minimum training and qualification requirements as set </w:t>
      </w:r>
      <w:r w:rsidR="005B38CC">
        <w:tab/>
      </w:r>
      <w:r w:rsidR="005B38CC">
        <w:tab/>
      </w:r>
      <w:r w:rsidR="005B38CC">
        <w:tab/>
      </w:r>
      <w:r w:rsidR="005B38CC">
        <w:tab/>
      </w:r>
      <w:r>
        <w:tab/>
      </w:r>
      <w:r w:rsidR="00B53C20" w:rsidRPr="00277CE5">
        <w:t xml:space="preserve">out in the </w:t>
      </w:r>
      <w:r w:rsidR="00064B1A" w:rsidRPr="00277CE5">
        <w:t>Specification and Tender Response Document</w:t>
      </w:r>
      <w:r w:rsidR="00B53C20" w:rsidRPr="00277CE5">
        <w:t xml:space="preserve"> </w:t>
      </w:r>
      <w:proofErr w:type="gramStart"/>
      <w:r w:rsidR="00B53C20" w:rsidRPr="00277CE5">
        <w:t>and also</w:t>
      </w:r>
      <w:proofErr w:type="gramEnd"/>
      <w:r w:rsidR="00B53C20" w:rsidRPr="00277CE5">
        <w:t xml:space="preserve"> </w:t>
      </w:r>
      <w:r w:rsidR="005B38CC">
        <w:tab/>
      </w:r>
      <w:r w:rsidR="005B38CC">
        <w:tab/>
      </w:r>
      <w:r w:rsidR="005B38CC">
        <w:tab/>
      </w:r>
      <w:r w:rsidR="005B38CC">
        <w:tab/>
      </w:r>
      <w:r>
        <w:tab/>
      </w:r>
      <w:r w:rsidR="00B53C20" w:rsidRPr="00277CE5">
        <w:t>all training</w:t>
      </w:r>
      <w:r w:rsidR="005B38CC">
        <w:t xml:space="preserve"> </w:t>
      </w:r>
      <w:r w:rsidR="00B53C20" w:rsidRPr="00277CE5">
        <w:t xml:space="preserve">and qualification requirements that may be deemed </w:t>
      </w:r>
      <w:r w:rsidR="005B38CC">
        <w:tab/>
      </w:r>
      <w:r w:rsidR="005B38CC">
        <w:tab/>
      </w:r>
      <w:r w:rsidR="005B38CC">
        <w:tab/>
      </w:r>
      <w:r w:rsidR="005B38CC">
        <w:tab/>
      </w:r>
      <w:r>
        <w:tab/>
      </w:r>
      <w:r w:rsidR="00B53C20" w:rsidRPr="00277CE5">
        <w:t>necessary by the</w:t>
      </w:r>
      <w:r w:rsidR="005B38CC">
        <w:t xml:space="preserve"> </w:t>
      </w:r>
      <w:r w:rsidR="00B53C20" w:rsidRPr="00277CE5">
        <w:t xml:space="preserve">Authorised Officers, legislation, or any special </w:t>
      </w:r>
      <w:r w:rsidR="005B38CC">
        <w:tab/>
      </w:r>
      <w:r w:rsidR="005B38CC">
        <w:tab/>
      </w:r>
      <w:r w:rsidR="005B38CC">
        <w:tab/>
      </w:r>
      <w:r w:rsidR="005B38CC">
        <w:tab/>
      </w:r>
      <w:r>
        <w:tab/>
      </w:r>
      <w:r w:rsidR="00B53C20" w:rsidRPr="00277CE5">
        <w:t>bodies or associations;</w:t>
      </w:r>
    </w:p>
    <w:p w14:paraId="1A1DE0B9" w14:textId="03F0B06D" w:rsidR="00B53C20" w:rsidRPr="00277CE5" w:rsidRDefault="009C1E0E" w:rsidP="00CD3AB5">
      <w:pPr>
        <w:pStyle w:val="ListNumber3"/>
      </w:pPr>
      <w:r>
        <w:tab/>
      </w:r>
      <w:r>
        <w:tab/>
      </w:r>
      <w:r w:rsidR="003F40F6" w:rsidRPr="00277CE5">
        <w:t>10.13.2</w:t>
      </w:r>
      <w:r w:rsidR="00CD3AB5">
        <w:t xml:space="preserve"> </w:t>
      </w:r>
      <w:r w:rsidR="00B53C20" w:rsidRPr="00277CE5">
        <w:t xml:space="preserve">are in good health and have a standard of oral and personal </w:t>
      </w:r>
      <w:r w:rsidR="005B38CC">
        <w:tab/>
      </w:r>
      <w:r w:rsidR="005B38CC">
        <w:tab/>
      </w:r>
      <w:r w:rsidR="005B38CC">
        <w:tab/>
      </w:r>
      <w:r w:rsidR="005B38CC">
        <w:tab/>
      </w:r>
      <w:r>
        <w:tab/>
      </w:r>
      <w:r>
        <w:tab/>
      </w:r>
      <w:r w:rsidR="00B53C20" w:rsidRPr="00277CE5">
        <w:t>hygiene acceptable to the Authority</w:t>
      </w:r>
      <w:r w:rsidR="00AE544A" w:rsidRPr="00277CE5">
        <w:t xml:space="preserve"> </w:t>
      </w:r>
      <w:r w:rsidR="00D35A50" w:rsidRPr="00277CE5">
        <w:t>and/or Beneficiary</w:t>
      </w:r>
      <w:r w:rsidR="00B53C20" w:rsidRPr="00277CE5">
        <w:t>;</w:t>
      </w:r>
    </w:p>
    <w:p w14:paraId="0742E56A" w14:textId="73A8AC21" w:rsidR="00B53C20" w:rsidRPr="00277CE5" w:rsidRDefault="009C1E0E" w:rsidP="00CD3AB5">
      <w:pPr>
        <w:pStyle w:val="ListNumber3"/>
      </w:pPr>
      <w:r>
        <w:tab/>
      </w:r>
      <w:r>
        <w:tab/>
      </w:r>
      <w:r w:rsidR="003F40F6" w:rsidRPr="00277CE5">
        <w:t>10.13.3</w:t>
      </w:r>
      <w:r w:rsidR="00CD3AB5">
        <w:t xml:space="preserve"> </w:t>
      </w:r>
      <w:r w:rsidR="00B53C20" w:rsidRPr="00277CE5">
        <w:t xml:space="preserve">are medically and physically fit in so far as the requirements of the </w:t>
      </w:r>
      <w:r w:rsidR="005B38CC">
        <w:tab/>
      </w:r>
      <w:r w:rsidR="005B38CC">
        <w:tab/>
      </w:r>
      <w:r w:rsidR="005B38CC">
        <w:tab/>
      </w:r>
      <w:r>
        <w:tab/>
      </w:r>
      <w:r>
        <w:tab/>
      </w:r>
      <w:r w:rsidR="00B53C20" w:rsidRPr="00277CE5">
        <w:t>work are concerned.</w:t>
      </w:r>
    </w:p>
    <w:p w14:paraId="2C67BC92" w14:textId="0803BC2A" w:rsidR="00B53C20" w:rsidRPr="006F24DC" w:rsidRDefault="001A2922" w:rsidP="00872EFE">
      <w:pPr>
        <w:pStyle w:val="ListNumber2"/>
      </w:pPr>
      <w:r>
        <w:t>10.14</w:t>
      </w:r>
      <w:r>
        <w:tab/>
      </w:r>
      <w:r w:rsidR="00B53C20" w:rsidRPr="006F24DC">
        <w:t xml:space="preserve">The Contractor shall not employ in or about the provision of the Services any </w:t>
      </w:r>
      <w:r w:rsidR="00623E17">
        <w:tab/>
      </w:r>
      <w:r w:rsidR="00B53C20" w:rsidRPr="006F24DC">
        <w:t xml:space="preserve">person who has suffered from, has signs of, is under treatment for, or who is </w:t>
      </w:r>
      <w:r w:rsidR="00623E17">
        <w:tab/>
      </w:r>
      <w:r w:rsidR="00B53C20" w:rsidRPr="006F24DC">
        <w:t xml:space="preserve">suffering from any medical condition which is known to, or does potentially place </w:t>
      </w:r>
      <w:r w:rsidR="00623E17">
        <w:tab/>
      </w:r>
      <w:r w:rsidR="00B53C20" w:rsidRPr="006F24DC">
        <w:t xml:space="preserve">the health of the Authority’s </w:t>
      </w:r>
      <w:r w:rsidR="00D35A50" w:rsidRPr="006F24DC">
        <w:t>and/or Beneficiary's</w:t>
      </w:r>
      <w:r w:rsidR="00D35A50" w:rsidRPr="006F24DC" w:rsidDel="00D35A50">
        <w:t xml:space="preserve"> </w:t>
      </w:r>
      <w:r w:rsidR="00B53C20" w:rsidRPr="006F24DC">
        <w:t xml:space="preserve">staff, residents, patients or </w:t>
      </w:r>
      <w:r w:rsidR="00623E17">
        <w:tab/>
      </w:r>
      <w:r w:rsidR="00B53C20" w:rsidRPr="006F24DC">
        <w:t xml:space="preserve">visitors at risk. In all such cases, the Contractor is required to notify the </w:t>
      </w:r>
      <w:r w:rsidR="00623E17">
        <w:tab/>
      </w:r>
      <w:proofErr w:type="spellStart"/>
      <w:r w:rsidR="00B53C20" w:rsidRPr="006F24DC">
        <w:t>Authorised</w:t>
      </w:r>
      <w:proofErr w:type="spellEnd"/>
      <w:r w:rsidR="00B53C20" w:rsidRPr="006F24DC">
        <w:t xml:space="preserve"> Officer of each </w:t>
      </w:r>
      <w:proofErr w:type="gramStart"/>
      <w:r w:rsidR="00B53C20" w:rsidRPr="006F24DC">
        <w:t>particular incident</w:t>
      </w:r>
      <w:proofErr w:type="gramEnd"/>
      <w:r w:rsidR="00B53C20" w:rsidRPr="006F24DC">
        <w:t xml:space="preserve">. The Contractor may receive and </w:t>
      </w:r>
      <w:r w:rsidR="00623E17">
        <w:tab/>
      </w:r>
      <w:r w:rsidR="00B53C20" w:rsidRPr="006F24DC">
        <w:t xml:space="preserve">will accept such instruction as to the immediate and future working capability of </w:t>
      </w:r>
      <w:r w:rsidR="00623E17">
        <w:tab/>
      </w:r>
      <w:r w:rsidR="00B53C20" w:rsidRPr="006F24DC">
        <w:t xml:space="preserve">the affected </w:t>
      </w:r>
      <w:r w:rsidR="008737D4" w:rsidRPr="006F24DC">
        <w:t xml:space="preserve">member of </w:t>
      </w:r>
      <w:r w:rsidR="001D6103" w:rsidRPr="006F24DC">
        <w:t>S</w:t>
      </w:r>
      <w:r w:rsidR="008737D4" w:rsidRPr="006F24DC">
        <w:t>taff</w:t>
      </w:r>
      <w:r w:rsidR="00B53C20" w:rsidRPr="006F24DC">
        <w:t xml:space="preserve">, upon the Authority’s </w:t>
      </w:r>
      <w:r w:rsidR="00D35A50" w:rsidRPr="006F24DC">
        <w:t xml:space="preserve">and/or Beneficiary's </w:t>
      </w:r>
      <w:r w:rsidR="00623E17">
        <w:tab/>
      </w:r>
      <w:r w:rsidR="00B53C20" w:rsidRPr="006F24DC">
        <w:t xml:space="preserve">premises. Such instruction may necessitate the need for further investigation, </w:t>
      </w:r>
      <w:r w:rsidR="00623E17">
        <w:tab/>
      </w:r>
      <w:r w:rsidR="00B53C20" w:rsidRPr="006F24DC">
        <w:t>which shall be the duty and responsibility of the Contractor at his own expense.</w:t>
      </w:r>
    </w:p>
    <w:p w14:paraId="22B9F532" w14:textId="13FF3A27" w:rsidR="00B53C20" w:rsidRPr="006F24DC" w:rsidRDefault="001A2922" w:rsidP="00872EFE">
      <w:pPr>
        <w:pStyle w:val="ListNumber2"/>
      </w:pPr>
      <w:r>
        <w:t>10.15</w:t>
      </w:r>
      <w:r>
        <w:tab/>
      </w:r>
      <w:r w:rsidR="00B53C20" w:rsidRPr="006F24DC">
        <w:t xml:space="preserve">The </w:t>
      </w:r>
      <w:proofErr w:type="spellStart"/>
      <w:r w:rsidR="00B53C20" w:rsidRPr="006F24DC">
        <w:t>Authorised</w:t>
      </w:r>
      <w:proofErr w:type="spellEnd"/>
      <w:r w:rsidR="00B53C20" w:rsidRPr="006F24DC">
        <w:t xml:space="preserve"> Officer may, but not unreasonably or vexatiously, require any </w:t>
      </w:r>
      <w:r w:rsidR="00623E17">
        <w:tab/>
      </w:r>
      <w:r w:rsidR="00B53C20" w:rsidRPr="006F24DC">
        <w:t xml:space="preserve">person employed by the Contractor in or about the provision of the Services to </w:t>
      </w:r>
      <w:r w:rsidR="00623E17">
        <w:tab/>
      </w:r>
      <w:r w:rsidR="00B53C20" w:rsidRPr="006F24DC">
        <w:t>be medically examined at any time during their employment.</w:t>
      </w:r>
    </w:p>
    <w:p w14:paraId="530055EE" w14:textId="77E2F7D7" w:rsidR="00B53C20" w:rsidRPr="006F24DC" w:rsidRDefault="001A2922" w:rsidP="00872EFE">
      <w:pPr>
        <w:pStyle w:val="ListNumber2"/>
      </w:pPr>
      <w:r>
        <w:t>10.16</w:t>
      </w:r>
      <w:r>
        <w:tab/>
      </w:r>
      <w:r w:rsidR="00B53C20" w:rsidRPr="006F24DC">
        <w:t xml:space="preserve">Any medical examination or certification of any member of the Contractor’s </w:t>
      </w:r>
      <w:r w:rsidR="001D6103" w:rsidRPr="006F24DC">
        <w:t xml:space="preserve">Staff </w:t>
      </w:r>
      <w:r w:rsidR="00623E17">
        <w:tab/>
      </w:r>
      <w:r w:rsidR="00B53C20" w:rsidRPr="006F24DC">
        <w:t xml:space="preserve">required by the Contract shall be arranged by and shall be at the expense of </w:t>
      </w:r>
      <w:r w:rsidR="00623E17">
        <w:tab/>
      </w:r>
      <w:r w:rsidR="00B53C20" w:rsidRPr="006F24DC">
        <w:t xml:space="preserve">the Contractor provided always that the Authority shall be entitled at their own </w:t>
      </w:r>
      <w:r w:rsidR="00623E17">
        <w:tab/>
      </w:r>
      <w:r w:rsidR="00B53C20" w:rsidRPr="006F24DC">
        <w:t xml:space="preserve">expense, to require any medical examination to be carried out by a </w:t>
      </w:r>
      <w:r w:rsidR="00630586" w:rsidRPr="006F24DC">
        <w:t xml:space="preserve">medical </w:t>
      </w:r>
      <w:r w:rsidR="00623E17">
        <w:tab/>
      </w:r>
      <w:r w:rsidR="00630586" w:rsidRPr="006F24DC">
        <w:t xml:space="preserve">practitioner </w:t>
      </w:r>
      <w:r w:rsidR="00B53C20" w:rsidRPr="006F24DC">
        <w:t>nominated by the Authority.</w:t>
      </w:r>
    </w:p>
    <w:p w14:paraId="4EED7256" w14:textId="4D14894D" w:rsidR="00B53C20" w:rsidRPr="006F24DC" w:rsidRDefault="001A2922" w:rsidP="00872EFE">
      <w:pPr>
        <w:pStyle w:val="ListNumber2"/>
      </w:pPr>
      <w:r>
        <w:t>10.17</w:t>
      </w:r>
      <w:r>
        <w:tab/>
      </w:r>
      <w:r w:rsidR="00B53C20" w:rsidRPr="006F24DC">
        <w:t>The Contractor will comply with the Authority’s</w:t>
      </w:r>
      <w:r w:rsidR="00884231" w:rsidRPr="006F24DC">
        <w:t xml:space="preserve"> and/or Beneficiary's</w:t>
      </w:r>
      <w:r w:rsidR="00B53C20" w:rsidRPr="006F24DC">
        <w:t xml:space="preserve"> policy and </w:t>
      </w:r>
      <w:r w:rsidR="00623E17">
        <w:tab/>
      </w:r>
      <w:r w:rsidR="00B53C20" w:rsidRPr="006F24DC">
        <w:t xml:space="preserve">procedures on </w:t>
      </w:r>
      <w:r w:rsidR="00630586" w:rsidRPr="006F24DC">
        <w:t xml:space="preserve">cross infection </w:t>
      </w:r>
      <w:r w:rsidR="00B53C20" w:rsidRPr="006F24DC">
        <w:t xml:space="preserve">and </w:t>
      </w:r>
      <w:r w:rsidR="00630586" w:rsidRPr="006F24DC">
        <w:t xml:space="preserve">notifiable diseases </w:t>
      </w:r>
      <w:r w:rsidR="00B53C20" w:rsidRPr="006F24DC">
        <w:t xml:space="preserve">and will co-operate with </w:t>
      </w:r>
      <w:r w:rsidR="00623E17">
        <w:tab/>
      </w:r>
      <w:r w:rsidR="00B53C20" w:rsidRPr="006F24DC">
        <w:t xml:space="preserve">and act upon the advice of the Authority’s </w:t>
      </w:r>
      <w:r w:rsidR="00E4283D" w:rsidRPr="006F24DC">
        <w:t>and/or Beneficiary's</w:t>
      </w:r>
      <w:r w:rsidR="00E4283D" w:rsidRPr="006F24DC" w:rsidDel="00E4283D">
        <w:t xml:space="preserve"> </w:t>
      </w:r>
      <w:r w:rsidR="00630586" w:rsidRPr="006F24DC">
        <w:t xml:space="preserve">infection control </w:t>
      </w:r>
      <w:r w:rsidR="00623E17">
        <w:tab/>
      </w:r>
      <w:r w:rsidR="00630586" w:rsidRPr="006F24DC">
        <w:t>representative</w:t>
      </w:r>
      <w:r w:rsidR="00B53C20" w:rsidRPr="006F24DC">
        <w:t>.</w:t>
      </w:r>
    </w:p>
    <w:p w14:paraId="06483625" w14:textId="430F2112" w:rsidR="00B53C20" w:rsidRPr="006F24DC" w:rsidRDefault="001A2922" w:rsidP="00872EFE">
      <w:pPr>
        <w:pStyle w:val="ListNumber2"/>
      </w:pPr>
      <w:r>
        <w:t>10.18</w:t>
      </w:r>
      <w:r>
        <w:tab/>
      </w:r>
      <w:r w:rsidR="00B53C20" w:rsidRPr="006F24DC">
        <w:t xml:space="preserve">As a condition of employment in the </w:t>
      </w:r>
      <w:r w:rsidR="005A4514">
        <w:t>C</w:t>
      </w:r>
      <w:r w:rsidR="00B53C20" w:rsidRPr="006F24DC">
        <w:t>ontract,</w:t>
      </w:r>
      <w:r w:rsidR="005A4514">
        <w:t xml:space="preserve"> the</w:t>
      </w:r>
      <w:r w:rsidR="00B53C20" w:rsidRPr="006F24DC">
        <w:t xml:space="preserve"> Contractor’s </w:t>
      </w:r>
      <w:r w:rsidR="001D6103" w:rsidRPr="006F24DC">
        <w:t>Staff</w:t>
      </w:r>
      <w:r w:rsidR="00B53C20" w:rsidRPr="006F24DC">
        <w:t>:</w:t>
      </w:r>
    </w:p>
    <w:p w14:paraId="1B51E84F" w14:textId="08898100" w:rsidR="00B53C20" w:rsidRPr="002B1532" w:rsidRDefault="009C1E0E" w:rsidP="00CD3AB5">
      <w:pPr>
        <w:pStyle w:val="ListNumber3"/>
      </w:pPr>
      <w:r>
        <w:lastRenderedPageBreak/>
        <w:tab/>
      </w:r>
      <w:r>
        <w:tab/>
      </w:r>
      <w:r w:rsidR="003F40F6" w:rsidRPr="002B1532">
        <w:t>10.18.1</w:t>
      </w:r>
      <w:r w:rsidR="005B38CC">
        <w:t xml:space="preserve"> </w:t>
      </w:r>
      <w:r w:rsidR="00B53C20" w:rsidRPr="002B1532">
        <w:t xml:space="preserve">shall not corruptly solicit or receive any bribe or other consideration </w:t>
      </w:r>
      <w:r w:rsidR="005B38CC">
        <w:tab/>
      </w:r>
      <w:r w:rsidR="005B38CC">
        <w:tab/>
      </w:r>
      <w:r w:rsidR="005B38CC">
        <w:tab/>
      </w:r>
      <w:r>
        <w:tab/>
      </w:r>
      <w:r>
        <w:tab/>
      </w:r>
      <w:r w:rsidR="00B53C20" w:rsidRPr="002B1532">
        <w:t xml:space="preserve">from any person, or fail to account for monies or property received in </w:t>
      </w:r>
      <w:r w:rsidR="006F6C8F">
        <w:tab/>
      </w:r>
      <w:r w:rsidR="006F6C8F">
        <w:tab/>
      </w:r>
      <w:r w:rsidR="006F6C8F">
        <w:tab/>
      </w:r>
      <w:r>
        <w:tab/>
      </w:r>
      <w:r w:rsidR="00B53C20" w:rsidRPr="002B1532">
        <w:t>connection with duties under the Contract assignments</w:t>
      </w:r>
      <w:r w:rsidR="00B351E7" w:rsidRPr="002B1532">
        <w:t>;</w:t>
      </w:r>
    </w:p>
    <w:p w14:paraId="3049E163" w14:textId="01EF206C" w:rsidR="00B53C20" w:rsidRPr="002B1532" w:rsidRDefault="009C1E0E" w:rsidP="00CD3AB5">
      <w:pPr>
        <w:pStyle w:val="ListNumber3"/>
      </w:pPr>
      <w:r>
        <w:tab/>
      </w:r>
      <w:r>
        <w:tab/>
      </w:r>
      <w:r w:rsidR="003F40F6" w:rsidRPr="002B1532">
        <w:t>10.18.2</w:t>
      </w:r>
      <w:r w:rsidR="005B38CC">
        <w:t xml:space="preserve"> </w:t>
      </w:r>
      <w:r w:rsidR="00B53C20" w:rsidRPr="002B1532">
        <w:t xml:space="preserve">shall not be uncivil to persons encountered in the course of work, or </w:t>
      </w:r>
      <w:r w:rsidR="006F6C8F">
        <w:tab/>
      </w:r>
      <w:r w:rsidR="006F6C8F">
        <w:tab/>
      </w:r>
      <w:r w:rsidR="007F4AAD">
        <w:tab/>
      </w:r>
      <w:r>
        <w:tab/>
      </w:r>
      <w:r w:rsidR="00B53C20" w:rsidRPr="002B1532">
        <w:t xml:space="preserve">make unnecessary use of authority in connection with the discharge of </w:t>
      </w:r>
      <w:r w:rsidR="006F6C8F">
        <w:tab/>
      </w:r>
      <w:r w:rsidR="006F6C8F">
        <w:tab/>
      </w:r>
      <w:r w:rsidR="007F4AAD">
        <w:tab/>
      </w:r>
      <w:r>
        <w:tab/>
      </w:r>
      <w:r w:rsidR="00B53C20" w:rsidRPr="002B1532">
        <w:t>the Contract assignment instructions;</w:t>
      </w:r>
    </w:p>
    <w:p w14:paraId="1D585FC5" w14:textId="7F555D03" w:rsidR="00B53C20" w:rsidRPr="002B1532" w:rsidRDefault="009C1E0E" w:rsidP="00CD3AB5">
      <w:pPr>
        <w:pStyle w:val="ListNumber3"/>
      </w:pPr>
      <w:r>
        <w:tab/>
      </w:r>
      <w:r>
        <w:tab/>
      </w:r>
      <w:r w:rsidR="003F40F6" w:rsidRPr="002B1532">
        <w:t>10.18.3</w:t>
      </w:r>
      <w:r w:rsidR="005B38CC">
        <w:t xml:space="preserve"> </w:t>
      </w:r>
      <w:r w:rsidR="00B53C20" w:rsidRPr="002B1532">
        <w:t xml:space="preserve">shall not act in a manner reasonably likely to bring discredit upon the </w:t>
      </w:r>
      <w:r w:rsidR="006F6C8F">
        <w:tab/>
      </w:r>
      <w:r w:rsidR="006F6C8F">
        <w:tab/>
      </w:r>
      <w:r w:rsidR="007F4AAD">
        <w:tab/>
      </w:r>
      <w:r>
        <w:tab/>
      </w:r>
      <w:r w:rsidR="00B53C20" w:rsidRPr="002B1532">
        <w:t xml:space="preserve">Authority </w:t>
      </w:r>
      <w:r w:rsidR="00E4283D" w:rsidRPr="002B1532">
        <w:t>and/or Beneficiary</w:t>
      </w:r>
      <w:r w:rsidR="00B53C20" w:rsidRPr="002B1532">
        <w:t>;</w:t>
      </w:r>
    </w:p>
    <w:p w14:paraId="625EC302" w14:textId="6E1FAB54" w:rsidR="00B53C20" w:rsidRPr="002B1532" w:rsidRDefault="009C1E0E" w:rsidP="00CD3AB5">
      <w:pPr>
        <w:pStyle w:val="ListNumber3"/>
      </w:pPr>
      <w:r>
        <w:tab/>
      </w:r>
      <w:r>
        <w:tab/>
      </w:r>
      <w:r w:rsidR="003F40F6" w:rsidRPr="002B1532">
        <w:t>10.18.4</w:t>
      </w:r>
      <w:r w:rsidR="005B38CC">
        <w:t xml:space="preserve"> </w:t>
      </w:r>
      <w:r w:rsidR="00B53C20" w:rsidRPr="002B1532">
        <w:t xml:space="preserve">shall be properly and presentably dressed in such uniform as is detailed </w:t>
      </w:r>
      <w:r w:rsidR="006F6C8F">
        <w:tab/>
      </w:r>
      <w:r w:rsidR="006F6C8F">
        <w:tab/>
      </w:r>
      <w:r w:rsidR="007F4AAD">
        <w:tab/>
      </w:r>
      <w:r>
        <w:tab/>
      </w:r>
      <w:r w:rsidR="00B53C20" w:rsidRPr="002B1532">
        <w:t xml:space="preserve">in the </w:t>
      </w:r>
      <w:r w:rsidR="00064B1A" w:rsidRPr="002B1532">
        <w:t xml:space="preserve">Specification and Tender Response Document </w:t>
      </w:r>
      <w:r w:rsidR="00B53C20" w:rsidRPr="002B1532">
        <w:t xml:space="preserve">or agreed between </w:t>
      </w:r>
      <w:r w:rsidR="006F6C8F">
        <w:tab/>
      </w:r>
      <w:r w:rsidR="006F6C8F">
        <w:tab/>
      </w:r>
      <w:r w:rsidR="007F4AAD">
        <w:tab/>
      </w:r>
      <w:r>
        <w:tab/>
      </w:r>
      <w:r w:rsidR="00B53C20" w:rsidRPr="002B1532">
        <w:t>the Parties (the “Contract Uniform”);</w:t>
      </w:r>
    </w:p>
    <w:p w14:paraId="686C17A3" w14:textId="0D8B3950" w:rsidR="00B53C20" w:rsidRPr="002B1532" w:rsidRDefault="009C1E0E" w:rsidP="00CD3AB5">
      <w:pPr>
        <w:pStyle w:val="ListNumber3"/>
      </w:pPr>
      <w:r>
        <w:tab/>
      </w:r>
      <w:r>
        <w:tab/>
      </w:r>
      <w:r w:rsidR="003F40F6" w:rsidRPr="002B1532">
        <w:t>10.18.5</w:t>
      </w:r>
      <w:r w:rsidR="005B38CC">
        <w:t xml:space="preserve"> </w:t>
      </w:r>
      <w:r w:rsidR="00B53C20" w:rsidRPr="002B1532">
        <w:t xml:space="preserve">shall not wear the Contractor’s uniform, the Contract Uniform or </w:t>
      </w:r>
      <w:r w:rsidR="006F6C8F">
        <w:tab/>
      </w:r>
      <w:r w:rsidR="006F6C8F">
        <w:tab/>
      </w:r>
      <w:r w:rsidR="006F6C8F">
        <w:tab/>
      </w:r>
      <w:r w:rsidR="007F4AAD">
        <w:tab/>
      </w:r>
      <w:r>
        <w:tab/>
      </w:r>
      <w:r w:rsidR="00B53C20" w:rsidRPr="002B1532">
        <w:t xml:space="preserve">identification, or use his equipment on the Authority’s </w:t>
      </w:r>
      <w:r w:rsidR="00E4283D" w:rsidRPr="002B1532">
        <w:t>and/or Beneficiary</w:t>
      </w:r>
      <w:r w:rsidR="00AE544A" w:rsidRPr="002B1532">
        <w:t>,</w:t>
      </w:r>
      <w:r w:rsidR="00B53C20" w:rsidRPr="002B1532">
        <w:t xml:space="preserve"> </w:t>
      </w:r>
      <w:r w:rsidR="006F6C8F">
        <w:tab/>
      </w:r>
      <w:r w:rsidR="006F6C8F">
        <w:tab/>
      </w:r>
      <w:r w:rsidR="007F4AAD">
        <w:tab/>
      </w:r>
      <w:r>
        <w:tab/>
      </w:r>
      <w:r w:rsidR="00AE544A" w:rsidRPr="002B1532">
        <w:t>the</w:t>
      </w:r>
      <w:r w:rsidR="00B53C20" w:rsidRPr="002B1532">
        <w:t xml:space="preserve"> Beneficiary’s premises unless fulfilling the terms of the Contract;</w:t>
      </w:r>
    </w:p>
    <w:p w14:paraId="15D3C858" w14:textId="01725EE0" w:rsidR="00B53C20" w:rsidRPr="002B1532" w:rsidRDefault="009C1E0E" w:rsidP="00CD3AB5">
      <w:pPr>
        <w:pStyle w:val="ListNumber3"/>
      </w:pPr>
      <w:r>
        <w:tab/>
      </w:r>
      <w:r>
        <w:tab/>
      </w:r>
      <w:r w:rsidR="003F40F6" w:rsidRPr="002B1532">
        <w:t>10.18.6</w:t>
      </w:r>
      <w:r w:rsidR="005B38CC">
        <w:t xml:space="preserve"> </w:t>
      </w:r>
      <w:r w:rsidR="00B53C20" w:rsidRPr="002B1532">
        <w:t xml:space="preserve">shall maintain proper standards of appearance and deportment whilst </w:t>
      </w:r>
      <w:r w:rsidR="005B38CC">
        <w:tab/>
      </w:r>
      <w:r w:rsidR="005B38CC">
        <w:tab/>
      </w:r>
      <w:r w:rsidR="005B38CC">
        <w:tab/>
      </w:r>
      <w:r>
        <w:tab/>
      </w:r>
      <w:r w:rsidR="00B53C20" w:rsidRPr="002B1532">
        <w:t>at work;</w:t>
      </w:r>
    </w:p>
    <w:p w14:paraId="78B9A2AB" w14:textId="0FB8A2AE" w:rsidR="00B53C20" w:rsidRPr="002B1532" w:rsidRDefault="009C1E0E" w:rsidP="00CD3AB5">
      <w:pPr>
        <w:pStyle w:val="ListNumber3"/>
      </w:pPr>
      <w:r>
        <w:tab/>
      </w:r>
      <w:r>
        <w:tab/>
      </w:r>
      <w:r w:rsidR="003F40F6" w:rsidRPr="002B1532">
        <w:t>10.18.7</w:t>
      </w:r>
      <w:r w:rsidR="005B38CC">
        <w:t xml:space="preserve"> </w:t>
      </w:r>
      <w:r w:rsidR="00B53C20" w:rsidRPr="002B1532">
        <w:t>shall not at any time be on duty under the influence of alcohol or drugs;</w:t>
      </w:r>
    </w:p>
    <w:p w14:paraId="04A27E00" w14:textId="6327254B" w:rsidR="00B53C20" w:rsidRPr="002B1532" w:rsidRDefault="009C1E0E" w:rsidP="00CD3AB5">
      <w:pPr>
        <w:pStyle w:val="ListNumber3"/>
      </w:pPr>
      <w:r>
        <w:tab/>
      </w:r>
      <w:r>
        <w:tab/>
      </w:r>
      <w:r w:rsidR="003F40F6" w:rsidRPr="002B1532">
        <w:t>10.18.8</w:t>
      </w:r>
      <w:r w:rsidR="005B38CC">
        <w:t xml:space="preserve"> </w:t>
      </w:r>
      <w:r w:rsidR="00B53C20" w:rsidRPr="002B1532">
        <w:t xml:space="preserve">shall on being charged with any criminal offence, notify the Contractor </w:t>
      </w:r>
      <w:r w:rsidR="006F6C8F">
        <w:tab/>
      </w:r>
      <w:r w:rsidR="006F6C8F">
        <w:tab/>
      </w:r>
      <w:r w:rsidR="007F4AAD">
        <w:tab/>
      </w:r>
      <w:r>
        <w:tab/>
      </w:r>
      <w:r w:rsidR="00B53C20" w:rsidRPr="002B1532">
        <w:t>immediately;</w:t>
      </w:r>
    </w:p>
    <w:p w14:paraId="68C86D7C" w14:textId="5C3C6E90" w:rsidR="00B53C20" w:rsidRPr="002B1532" w:rsidRDefault="009C1E0E" w:rsidP="00CD3AB5">
      <w:pPr>
        <w:pStyle w:val="ListNumber3"/>
      </w:pPr>
      <w:r>
        <w:tab/>
      </w:r>
      <w:r>
        <w:tab/>
      </w:r>
      <w:r w:rsidR="003F40F6" w:rsidRPr="002B1532">
        <w:t>10.18.9</w:t>
      </w:r>
      <w:r w:rsidR="005B38CC">
        <w:t xml:space="preserve"> </w:t>
      </w:r>
      <w:r w:rsidR="00B53C20" w:rsidRPr="002B1532">
        <w:t xml:space="preserve">shall not neglect, nor without due and sufficient cause omit, to discharge </w:t>
      </w:r>
      <w:r w:rsidR="006F6C8F">
        <w:tab/>
      </w:r>
      <w:r w:rsidR="006F6C8F">
        <w:tab/>
      </w:r>
      <w:r w:rsidR="007F4AAD">
        <w:tab/>
      </w:r>
      <w:r>
        <w:tab/>
      </w:r>
      <w:r w:rsidR="00B53C20" w:rsidRPr="002B1532">
        <w:t>promptly and diligently a required task within the terms of the Contract;</w:t>
      </w:r>
    </w:p>
    <w:p w14:paraId="6C1D23AF" w14:textId="2D771F01" w:rsidR="00B53C20" w:rsidRPr="002B1532" w:rsidRDefault="009C1E0E" w:rsidP="00CD3AB5">
      <w:pPr>
        <w:pStyle w:val="ListNumber3"/>
      </w:pPr>
      <w:r>
        <w:tab/>
      </w:r>
      <w:r>
        <w:tab/>
      </w:r>
      <w:r w:rsidR="003F40F6" w:rsidRPr="002B1532">
        <w:t>10.18.10</w:t>
      </w:r>
      <w:r w:rsidR="002071BD">
        <w:t xml:space="preserve"> </w:t>
      </w:r>
      <w:r w:rsidR="00B53C20" w:rsidRPr="002B1532">
        <w:t xml:space="preserve">shall not misuse or abuse the </w:t>
      </w:r>
      <w:r w:rsidR="00772F9D" w:rsidRPr="002B1532">
        <w:t xml:space="preserve">staff of the </w:t>
      </w:r>
      <w:r w:rsidR="00B351E7" w:rsidRPr="002B1532">
        <w:t xml:space="preserve">Authority </w:t>
      </w:r>
      <w:r w:rsidR="00E4283D" w:rsidRPr="002B1532">
        <w:t>and/or Beneficiary</w:t>
      </w:r>
      <w:r w:rsidR="00B53C20" w:rsidRPr="002B1532">
        <w:t>;</w:t>
      </w:r>
    </w:p>
    <w:p w14:paraId="34EED128" w14:textId="7D1EBEBC" w:rsidR="00B53C20" w:rsidRPr="002B1532" w:rsidRDefault="009C1E0E" w:rsidP="00CD3AB5">
      <w:pPr>
        <w:pStyle w:val="ListNumber3"/>
      </w:pPr>
      <w:r>
        <w:tab/>
      </w:r>
      <w:r>
        <w:tab/>
      </w:r>
      <w:r w:rsidR="003F40F6" w:rsidRPr="002B1532">
        <w:t>10.18.1</w:t>
      </w:r>
      <w:r w:rsidR="00942358">
        <w:t>1</w:t>
      </w:r>
      <w:r w:rsidR="002071BD">
        <w:t xml:space="preserve"> </w:t>
      </w:r>
      <w:r w:rsidR="00B53C20" w:rsidRPr="002B1532">
        <w:t xml:space="preserve">shall not smoke while on the Authority’s </w:t>
      </w:r>
      <w:r w:rsidR="00E4283D" w:rsidRPr="002B1532">
        <w:t>and/or Beneficiary</w:t>
      </w:r>
      <w:r w:rsidR="00B351E7" w:rsidRPr="002B1532">
        <w:t>’s</w:t>
      </w:r>
      <w:r w:rsidR="00B53C20" w:rsidRPr="002B1532">
        <w:t xml:space="preserve"> premises, </w:t>
      </w:r>
      <w:r w:rsidR="007F4AAD">
        <w:tab/>
      </w:r>
      <w:r w:rsidR="007F4AAD">
        <w:tab/>
      </w:r>
      <w:r w:rsidR="007F4AAD">
        <w:tab/>
      </w:r>
      <w:r>
        <w:tab/>
      </w:r>
      <w:r w:rsidR="00B53C20" w:rsidRPr="002B1532">
        <w:t>except in those areas where smoking is expressly permitted.</w:t>
      </w:r>
    </w:p>
    <w:p w14:paraId="48DACA9D" w14:textId="7937ABA0" w:rsidR="00B53C20" w:rsidRPr="006F24DC" w:rsidRDefault="001A2922" w:rsidP="00872EFE">
      <w:pPr>
        <w:pStyle w:val="ListNumber2"/>
      </w:pPr>
      <w:r>
        <w:t>10.19</w:t>
      </w:r>
      <w:r>
        <w:tab/>
      </w:r>
      <w:r w:rsidR="00B53C20" w:rsidRPr="006F24DC">
        <w:t xml:space="preserve">The Contractor shall provide its </w:t>
      </w:r>
      <w:r w:rsidR="001D6103" w:rsidRPr="006F24DC">
        <w:t>S</w:t>
      </w:r>
      <w:r w:rsidR="008737D4" w:rsidRPr="006F24DC">
        <w:t xml:space="preserve">taff </w:t>
      </w:r>
      <w:r w:rsidR="00B53C20" w:rsidRPr="006F24DC">
        <w:t xml:space="preserve">with a form of identification that is </w:t>
      </w:r>
      <w:r w:rsidR="00623E17">
        <w:tab/>
      </w:r>
      <w:r w:rsidR="00B53C20" w:rsidRPr="006F24DC">
        <w:t>acceptable to the Authority</w:t>
      </w:r>
      <w:r w:rsidR="00E4283D" w:rsidRPr="006F24DC">
        <w:t xml:space="preserve"> and/or Beneficiary</w:t>
      </w:r>
      <w:r w:rsidR="00B53C20" w:rsidRPr="006F24DC">
        <w:t xml:space="preserve"> and which </w:t>
      </w:r>
      <w:r w:rsidR="001D6103" w:rsidRPr="006F24DC">
        <w:t>S</w:t>
      </w:r>
      <w:r w:rsidR="008737D4" w:rsidRPr="006F24DC">
        <w:t xml:space="preserve">taff </w:t>
      </w:r>
      <w:r w:rsidR="00B53C20" w:rsidRPr="006F24DC">
        <w:t xml:space="preserve">shall </w:t>
      </w:r>
      <w:proofErr w:type="gramStart"/>
      <w:r w:rsidR="00B53C20" w:rsidRPr="006F24DC">
        <w:t xml:space="preserve">display on </w:t>
      </w:r>
      <w:r w:rsidR="00623E17">
        <w:tab/>
      </w:r>
      <w:r w:rsidR="00B53C20" w:rsidRPr="006F24DC">
        <w:t>their clothing at all times</w:t>
      </w:r>
      <w:proofErr w:type="gramEnd"/>
      <w:r w:rsidR="00B53C20" w:rsidRPr="006F24DC">
        <w:t xml:space="preserve"> when they are at the Location.</w:t>
      </w:r>
    </w:p>
    <w:p w14:paraId="0C9BD622" w14:textId="4DFA8FE3" w:rsidR="00B53C20" w:rsidRPr="006F24DC" w:rsidRDefault="001A2922" w:rsidP="00872EFE">
      <w:pPr>
        <w:pStyle w:val="ListNumber2"/>
      </w:pPr>
      <w:r>
        <w:t>10.20</w:t>
      </w:r>
      <w:r>
        <w:tab/>
      </w:r>
      <w:r w:rsidR="00B53C20" w:rsidRPr="006F24DC">
        <w:t xml:space="preserve">The Contractor and his </w:t>
      </w:r>
      <w:r w:rsidR="001D6103" w:rsidRPr="006F24DC">
        <w:t xml:space="preserve">Staff </w:t>
      </w:r>
      <w:r w:rsidR="00B53C20" w:rsidRPr="006F24DC">
        <w:t xml:space="preserve">shall confine themselves to the locality of their work </w:t>
      </w:r>
      <w:r w:rsidR="00623E17">
        <w:tab/>
      </w:r>
      <w:r w:rsidR="00B53C20" w:rsidRPr="006F24DC">
        <w:t xml:space="preserve">and shall cause as little interference and disruption as possible with other </w:t>
      </w:r>
      <w:r w:rsidR="00623E17">
        <w:tab/>
      </w:r>
      <w:r w:rsidR="00B53C20" w:rsidRPr="006F24DC">
        <w:t>personnel and activities at the Location.</w:t>
      </w:r>
    </w:p>
    <w:p w14:paraId="51729BCF" w14:textId="1F537F58" w:rsidR="00B53C20" w:rsidRPr="006F24DC" w:rsidRDefault="001A2922" w:rsidP="00872EFE">
      <w:pPr>
        <w:pStyle w:val="ListNumber2"/>
      </w:pPr>
      <w:r>
        <w:lastRenderedPageBreak/>
        <w:t>10.21</w:t>
      </w:r>
      <w:r>
        <w:tab/>
      </w:r>
      <w:r w:rsidR="00B53C20" w:rsidRPr="006F24DC">
        <w:t xml:space="preserve">The Authority </w:t>
      </w:r>
      <w:r w:rsidR="00E4283D" w:rsidRPr="006F24DC">
        <w:t>and/or Beneficiary</w:t>
      </w:r>
      <w:r w:rsidR="00E4283D" w:rsidRPr="006F24DC" w:rsidDel="00E4283D">
        <w:t xml:space="preserve"> </w:t>
      </w:r>
      <w:r w:rsidR="00B53C20" w:rsidRPr="006F24DC">
        <w:t>shall not be liable for loss of, or damage to</w:t>
      </w:r>
      <w:proofErr w:type="gramStart"/>
      <w:r w:rsidR="00B53C20" w:rsidRPr="006F24DC">
        <w:t xml:space="preserve">, </w:t>
      </w:r>
      <w:r w:rsidR="00623E17">
        <w:tab/>
      </w:r>
      <w:r w:rsidR="00B53C20" w:rsidRPr="006F24DC">
        <w:t>the</w:t>
      </w:r>
      <w:proofErr w:type="gramEnd"/>
      <w:r w:rsidR="00B53C20" w:rsidRPr="006F24DC">
        <w:t xml:space="preserve"> personal property of Contractor’s </w:t>
      </w:r>
      <w:r w:rsidR="001D6103" w:rsidRPr="006F24DC">
        <w:t>Staff</w:t>
      </w:r>
      <w:r w:rsidR="00B53C20" w:rsidRPr="006F24DC">
        <w:t>, howsoever caused</w:t>
      </w:r>
      <w:r w:rsidR="009A5379">
        <w:t xml:space="preserve"> and even if </w:t>
      </w:r>
      <w:r w:rsidR="00623E17">
        <w:tab/>
      </w:r>
      <w:r w:rsidR="009A5379">
        <w:t>caused by the negligence of the Authority and/or the Beneficiary</w:t>
      </w:r>
      <w:r w:rsidR="00CB718B">
        <w:t>.</w:t>
      </w:r>
    </w:p>
    <w:p w14:paraId="34D03CA6" w14:textId="04C6A887" w:rsidR="00B53C20" w:rsidRDefault="001A2922" w:rsidP="00872EFE">
      <w:pPr>
        <w:pStyle w:val="ListNumber2"/>
      </w:pPr>
      <w:bookmarkStart w:id="85" w:name="_Hlk130460327"/>
      <w:r>
        <w:t>10.22</w:t>
      </w:r>
      <w:r>
        <w:tab/>
      </w:r>
      <w:r w:rsidR="00B53C20" w:rsidRPr="006F24DC">
        <w:t xml:space="preserve">It is the joint responsibility of the Contractor and his </w:t>
      </w:r>
      <w:r w:rsidR="001D6103" w:rsidRPr="006F24DC">
        <w:t>S</w:t>
      </w:r>
      <w:r w:rsidR="008737D4" w:rsidRPr="006F24DC">
        <w:t xml:space="preserve">taff </w:t>
      </w:r>
      <w:r w:rsidR="00B53C20" w:rsidRPr="006F24DC">
        <w:t xml:space="preserve">to ensure that the </w:t>
      </w:r>
      <w:r w:rsidR="001D6103" w:rsidRPr="006F24DC">
        <w:t>S</w:t>
      </w:r>
      <w:r w:rsidR="008737D4" w:rsidRPr="006F24DC">
        <w:t xml:space="preserve">taff </w:t>
      </w:r>
      <w:r w:rsidR="00623E17">
        <w:tab/>
      </w:r>
      <w:r w:rsidR="00B53C20" w:rsidRPr="006F24DC">
        <w:t xml:space="preserve">supplied to carry out the Services have not worked excessive hours which could </w:t>
      </w:r>
      <w:r w:rsidR="00623E17">
        <w:tab/>
      </w:r>
      <w:r w:rsidR="00B53C20" w:rsidRPr="006F24DC">
        <w:t>prej</w:t>
      </w:r>
      <w:r w:rsidR="00B351E7" w:rsidRPr="006F24DC">
        <w:t>udice the standards of service</w:t>
      </w:r>
      <w:r w:rsidR="009A5379">
        <w:t xml:space="preserve"> or the health or wellbeing of the Staff</w:t>
      </w:r>
      <w:r w:rsidR="00B351E7" w:rsidRPr="006F24DC">
        <w:t>.</w:t>
      </w:r>
      <w:r w:rsidR="00B53C20" w:rsidRPr="006F24DC">
        <w:t xml:space="preserve"> In </w:t>
      </w:r>
      <w:r w:rsidR="00623E17">
        <w:tab/>
      </w:r>
      <w:r w:rsidR="00B53C20" w:rsidRPr="006F24DC">
        <w:t xml:space="preserve">accordance with the Working Time Regulations 1998 it is the responsibility of </w:t>
      </w:r>
      <w:r w:rsidR="00623E17">
        <w:tab/>
      </w:r>
      <w:r w:rsidR="00B53C20" w:rsidRPr="006F24DC">
        <w:t xml:space="preserve">the Contractor to keep records of hours worked for each </w:t>
      </w:r>
      <w:r w:rsidR="001D6103" w:rsidRPr="006F24DC">
        <w:t>member of S</w:t>
      </w:r>
      <w:r w:rsidR="008737D4" w:rsidRPr="006F24DC">
        <w:t>taff</w:t>
      </w:r>
      <w:r w:rsidR="00B53C20" w:rsidRPr="006F24DC">
        <w:t>.</w:t>
      </w:r>
    </w:p>
    <w:p w14:paraId="33B38E16" w14:textId="237D34E1" w:rsidR="00B53C20" w:rsidRPr="006F24DC" w:rsidRDefault="00412F0A" w:rsidP="00C05A72">
      <w:pPr>
        <w:pStyle w:val="ListNumber"/>
      </w:pPr>
      <w:bookmarkStart w:id="86" w:name="_Toc31430769"/>
      <w:bookmarkStart w:id="87" w:name="_Ref34554271"/>
      <w:bookmarkStart w:id="88" w:name="_Ref34554278"/>
      <w:bookmarkStart w:id="89" w:name="_Ref34554321"/>
      <w:bookmarkStart w:id="90" w:name="_Ref34554515"/>
      <w:bookmarkStart w:id="91" w:name="_Toc35768540"/>
      <w:bookmarkStart w:id="92" w:name="_Ref37839714"/>
      <w:bookmarkStart w:id="93" w:name="_Toc57441818"/>
      <w:bookmarkStart w:id="94" w:name="_Toc497122735"/>
      <w:bookmarkEnd w:id="85"/>
      <w:r>
        <w:t xml:space="preserve">11. </w:t>
      </w:r>
      <w:r w:rsidR="00B53C20" w:rsidRPr="006F24DC">
        <w:t>Control and Supervision of Staff</w:t>
      </w:r>
      <w:bookmarkEnd w:id="86"/>
      <w:bookmarkEnd w:id="87"/>
      <w:bookmarkEnd w:id="88"/>
      <w:bookmarkEnd w:id="89"/>
      <w:bookmarkEnd w:id="90"/>
      <w:bookmarkEnd w:id="91"/>
      <w:bookmarkEnd w:id="92"/>
      <w:bookmarkEnd w:id="93"/>
      <w:bookmarkEnd w:id="94"/>
    </w:p>
    <w:p w14:paraId="0A5EBD69" w14:textId="1C4A7408" w:rsidR="00B53C20" w:rsidRPr="006F24DC" w:rsidRDefault="00CF7251" w:rsidP="00872EFE">
      <w:pPr>
        <w:pStyle w:val="ListNumber2"/>
      </w:pPr>
      <w:r>
        <w:t>11.1</w:t>
      </w:r>
      <w:r>
        <w:tab/>
      </w:r>
      <w:r w:rsidR="00B53C20" w:rsidRPr="006F24DC">
        <w:t xml:space="preserve">Any notice, information, instruction or other communication given or made to </w:t>
      </w:r>
      <w:r w:rsidR="00623E17">
        <w:tab/>
      </w:r>
      <w:r w:rsidR="00B53C20" w:rsidRPr="006F24DC">
        <w:t xml:space="preserve">the Contract Manager shall be deemed to have been given or made to the </w:t>
      </w:r>
      <w:r w:rsidR="00623E17">
        <w:tab/>
      </w:r>
      <w:r w:rsidR="00B53C20" w:rsidRPr="006F24DC">
        <w:t>Contractor.</w:t>
      </w:r>
    </w:p>
    <w:p w14:paraId="6F950955" w14:textId="0EF8DBC5" w:rsidR="00B53C20" w:rsidRPr="006F24DC" w:rsidRDefault="00CF7251" w:rsidP="00872EFE">
      <w:pPr>
        <w:pStyle w:val="ListNumber2"/>
      </w:pPr>
      <w:r>
        <w:t>11.2</w:t>
      </w:r>
      <w:r>
        <w:tab/>
      </w:r>
      <w:r w:rsidR="00B53C20" w:rsidRPr="006F24DC">
        <w:t>The Contract Manager shall be suitably qualified in accordance with the</w:t>
      </w:r>
      <w:r w:rsidR="00064B1A" w:rsidRPr="006F24DC">
        <w:t xml:space="preserve"> </w:t>
      </w:r>
      <w:r w:rsidR="00623E17">
        <w:tab/>
      </w:r>
      <w:r w:rsidR="00064B1A" w:rsidRPr="006F24DC">
        <w:t>Specification and Tender Response Document</w:t>
      </w:r>
      <w:r w:rsidR="00B53C20" w:rsidRPr="006F24DC">
        <w:t xml:space="preserve">. In </w:t>
      </w:r>
      <w:proofErr w:type="gramStart"/>
      <w:r w:rsidR="00B53C20" w:rsidRPr="006F24DC">
        <w:t>addition</w:t>
      </w:r>
      <w:proofErr w:type="gramEnd"/>
      <w:r w:rsidR="00B53C20" w:rsidRPr="006F24DC">
        <w:t xml:space="preserve"> a work </w:t>
      </w:r>
      <w:r w:rsidR="00623E17">
        <w:tab/>
      </w:r>
      <w:r w:rsidR="00B53C20" w:rsidRPr="006F24DC">
        <w:t xml:space="preserve">history/biography will be submitted to the </w:t>
      </w:r>
      <w:proofErr w:type="spellStart"/>
      <w:r w:rsidR="00B53C20" w:rsidRPr="006F24DC">
        <w:t>Authorised</w:t>
      </w:r>
      <w:proofErr w:type="spellEnd"/>
      <w:r w:rsidR="00B53C20" w:rsidRPr="006F24DC">
        <w:t xml:space="preserve"> Officer for approval prior </w:t>
      </w:r>
      <w:r w:rsidR="00623E17">
        <w:tab/>
      </w:r>
      <w:r w:rsidR="00B53C20" w:rsidRPr="006F24DC">
        <w:t>to</w:t>
      </w:r>
      <w:r w:rsidR="005A4514">
        <w:t xml:space="preserve"> any</w:t>
      </w:r>
      <w:r w:rsidR="00B53C20" w:rsidRPr="006F24DC">
        <w:t xml:space="preserve"> interview. </w:t>
      </w:r>
    </w:p>
    <w:p w14:paraId="4393F7D1" w14:textId="0204D906" w:rsidR="00B53C20" w:rsidRPr="006F24DC" w:rsidRDefault="00CF7251" w:rsidP="00872EFE">
      <w:pPr>
        <w:pStyle w:val="ListNumber2"/>
      </w:pPr>
      <w:r>
        <w:t>11.3</w:t>
      </w:r>
      <w:r>
        <w:tab/>
      </w:r>
      <w:r w:rsidR="00B53C20" w:rsidRPr="006F24DC">
        <w:t xml:space="preserve">The Contractor shall forthwith give notice </w:t>
      </w:r>
      <w:r w:rsidR="001B5489" w:rsidRPr="006F24DC">
        <w:t>In Writing</w:t>
      </w:r>
      <w:r w:rsidR="00B53C20" w:rsidRPr="006F24DC">
        <w:t xml:space="preserve"> to the </w:t>
      </w:r>
      <w:proofErr w:type="spellStart"/>
      <w:r w:rsidR="00B53C20" w:rsidRPr="006F24DC">
        <w:t>Authorised</w:t>
      </w:r>
      <w:proofErr w:type="spellEnd"/>
      <w:r w:rsidR="00B53C20" w:rsidRPr="006F24DC">
        <w:t xml:space="preserve"> Officer of </w:t>
      </w:r>
      <w:r w:rsidR="00623E17">
        <w:tab/>
      </w:r>
      <w:r w:rsidR="00B53C20" w:rsidRPr="006F24DC">
        <w:t xml:space="preserve">the identity of the person appointed as Contract Manager and of any </w:t>
      </w:r>
      <w:r w:rsidR="00623E17">
        <w:tab/>
      </w:r>
      <w:r w:rsidR="00B53C20" w:rsidRPr="006F24DC">
        <w:t xml:space="preserve">subsequent appointment. Until notice of a subsequent appointment shall have </w:t>
      </w:r>
      <w:r w:rsidR="00623E17">
        <w:tab/>
      </w:r>
      <w:r w:rsidR="00B53C20" w:rsidRPr="006F24DC">
        <w:t xml:space="preserve">been given the Authority </w:t>
      </w:r>
      <w:r w:rsidR="00E4283D" w:rsidRPr="006F24DC">
        <w:t>and/or Beneficiary</w:t>
      </w:r>
      <w:r w:rsidR="00E4283D" w:rsidRPr="006F24DC" w:rsidDel="00E4283D">
        <w:t xml:space="preserve"> </w:t>
      </w:r>
      <w:r w:rsidR="00B53C20" w:rsidRPr="006F24DC">
        <w:t xml:space="preserve">shall be entitled to treat as Contract </w:t>
      </w:r>
      <w:r w:rsidR="00623E17">
        <w:tab/>
      </w:r>
      <w:r w:rsidR="00B53C20" w:rsidRPr="006F24DC">
        <w:t xml:space="preserve">Manager the person last notified to the </w:t>
      </w:r>
      <w:proofErr w:type="spellStart"/>
      <w:r w:rsidR="00B53C20" w:rsidRPr="006F24DC">
        <w:t>Authorised</w:t>
      </w:r>
      <w:proofErr w:type="spellEnd"/>
      <w:r w:rsidR="00B53C20" w:rsidRPr="006F24DC">
        <w:t xml:space="preserve"> Officer as being the Contract </w:t>
      </w:r>
      <w:r w:rsidR="00623E17">
        <w:tab/>
      </w:r>
      <w:r w:rsidR="00B53C20" w:rsidRPr="006F24DC">
        <w:t>Manager.</w:t>
      </w:r>
    </w:p>
    <w:p w14:paraId="1E96E32C" w14:textId="30B46BFF" w:rsidR="00B53C20" w:rsidRPr="006F24DC" w:rsidRDefault="00CF7251" w:rsidP="00872EFE">
      <w:pPr>
        <w:pStyle w:val="ListNumber2"/>
      </w:pPr>
      <w:r>
        <w:t>11.4</w:t>
      </w:r>
      <w:r>
        <w:tab/>
      </w:r>
      <w:r w:rsidR="00B53C20" w:rsidRPr="006F24DC">
        <w:t xml:space="preserve">The Contractor shall ensure that the Contract Manager, or a competent deputy </w:t>
      </w:r>
      <w:r w:rsidR="00623E17">
        <w:tab/>
      </w:r>
      <w:r w:rsidR="00B53C20" w:rsidRPr="006F24DC">
        <w:t xml:space="preserve">who is duly </w:t>
      </w:r>
      <w:proofErr w:type="spellStart"/>
      <w:r w:rsidR="00B53C20" w:rsidRPr="006F24DC">
        <w:t>authorised</w:t>
      </w:r>
      <w:proofErr w:type="spellEnd"/>
      <w:r w:rsidR="00B53C20" w:rsidRPr="006F24DC">
        <w:t xml:space="preserve"> to act on his behalf, </w:t>
      </w:r>
      <w:proofErr w:type="gramStart"/>
      <w:r w:rsidR="00B53C20" w:rsidRPr="006F24DC">
        <w:t xml:space="preserve">is available to the Authority </w:t>
      </w:r>
      <w:r w:rsidR="00E4283D" w:rsidRPr="006F24DC">
        <w:t xml:space="preserve">and/or </w:t>
      </w:r>
      <w:r w:rsidR="00623E17">
        <w:tab/>
      </w:r>
      <w:r w:rsidR="00E4283D" w:rsidRPr="006F24DC">
        <w:t>Beneficiary</w:t>
      </w:r>
      <w:r w:rsidR="00B53C20" w:rsidRPr="006F24DC">
        <w:t xml:space="preserve"> at all times</w:t>
      </w:r>
      <w:proofErr w:type="gramEnd"/>
      <w:r w:rsidR="00B53C20" w:rsidRPr="006F24DC">
        <w:t xml:space="preserve"> when any </w:t>
      </w:r>
      <w:r w:rsidR="008737D4" w:rsidRPr="006F24DC">
        <w:t xml:space="preserve">member of </w:t>
      </w:r>
      <w:r w:rsidR="001D6103" w:rsidRPr="006F24DC">
        <w:t>S</w:t>
      </w:r>
      <w:r w:rsidR="008737D4" w:rsidRPr="006F24DC">
        <w:t xml:space="preserve">taff </w:t>
      </w:r>
      <w:r w:rsidR="00B53C20" w:rsidRPr="006F24DC">
        <w:t xml:space="preserve">of the Contractor is on duty </w:t>
      </w:r>
      <w:r w:rsidR="00623E17">
        <w:tab/>
      </w:r>
      <w:r w:rsidR="00B53C20" w:rsidRPr="006F24DC">
        <w:t>for the provision of the specified Services.</w:t>
      </w:r>
    </w:p>
    <w:p w14:paraId="1D95C516" w14:textId="52438013" w:rsidR="00B53C20" w:rsidRPr="006F24DC" w:rsidRDefault="00CF7251" w:rsidP="00872EFE">
      <w:pPr>
        <w:pStyle w:val="ListNumber2"/>
      </w:pPr>
      <w:r>
        <w:t>11.5</w:t>
      </w:r>
      <w:r>
        <w:tab/>
      </w:r>
      <w:r w:rsidR="00B53C20" w:rsidRPr="006F24DC">
        <w:t xml:space="preserve">The Contractor shall inform the </w:t>
      </w:r>
      <w:proofErr w:type="spellStart"/>
      <w:r w:rsidR="00B53C20" w:rsidRPr="006F24DC">
        <w:t>Authorised</w:t>
      </w:r>
      <w:proofErr w:type="spellEnd"/>
      <w:r w:rsidR="00B53C20" w:rsidRPr="006F24DC">
        <w:t xml:space="preserve"> Officer of the identity of any person </w:t>
      </w:r>
      <w:r w:rsidR="00623E17">
        <w:tab/>
      </w:r>
      <w:proofErr w:type="spellStart"/>
      <w:r w:rsidR="00B53C20" w:rsidRPr="006F24DC">
        <w:t>authorised</w:t>
      </w:r>
      <w:proofErr w:type="spellEnd"/>
      <w:r w:rsidR="00B53C20" w:rsidRPr="006F24DC">
        <w:t xml:space="preserve"> to act for any period as deputy for the Contract Manager before the </w:t>
      </w:r>
      <w:r w:rsidR="00623E17">
        <w:tab/>
      </w:r>
      <w:r w:rsidR="00B53C20" w:rsidRPr="006F24DC">
        <w:t>start of that period.</w:t>
      </w:r>
    </w:p>
    <w:p w14:paraId="15B69604" w14:textId="726D1BE8" w:rsidR="00B53C20" w:rsidRPr="006F24DC" w:rsidRDefault="00CF7251" w:rsidP="00872EFE">
      <w:pPr>
        <w:pStyle w:val="ListNumber2"/>
      </w:pPr>
      <w:r>
        <w:t>11.6</w:t>
      </w:r>
      <w:r>
        <w:tab/>
      </w:r>
      <w:r w:rsidR="00B53C20" w:rsidRPr="006F24DC">
        <w:t xml:space="preserve">The Contract Manager or his deputy shall consult with the </w:t>
      </w:r>
      <w:proofErr w:type="spellStart"/>
      <w:r w:rsidR="00B53C20" w:rsidRPr="006F24DC">
        <w:t>Authorised</w:t>
      </w:r>
      <w:proofErr w:type="spellEnd"/>
      <w:r w:rsidR="00B53C20" w:rsidRPr="006F24DC">
        <w:t xml:space="preserve"> Officer </w:t>
      </w:r>
      <w:r w:rsidR="00623E17">
        <w:tab/>
      </w:r>
      <w:r w:rsidR="00B53C20" w:rsidRPr="006F24DC">
        <w:t xml:space="preserve">and such other of the Authority’s </w:t>
      </w:r>
      <w:r w:rsidR="00E4283D" w:rsidRPr="006F24DC">
        <w:t>and/or Beneficiary</w:t>
      </w:r>
      <w:r w:rsidR="00E4283D" w:rsidRPr="006F24DC" w:rsidDel="00E4283D">
        <w:t xml:space="preserve"> </w:t>
      </w:r>
      <w:r w:rsidR="00B53C20" w:rsidRPr="006F24DC">
        <w:t xml:space="preserve">own supervisory staff as </w:t>
      </w:r>
      <w:r w:rsidR="00623E17">
        <w:lastRenderedPageBreak/>
        <w:tab/>
      </w:r>
      <w:r w:rsidR="00B53C20" w:rsidRPr="006F24DC">
        <w:t xml:space="preserve">may from time to time be specified by the </w:t>
      </w:r>
      <w:proofErr w:type="spellStart"/>
      <w:r w:rsidR="00B53C20" w:rsidRPr="006F24DC">
        <w:t>Authorised</w:t>
      </w:r>
      <w:proofErr w:type="spellEnd"/>
      <w:r w:rsidR="00B53C20" w:rsidRPr="006F24DC">
        <w:t xml:space="preserve"> Officer as often as may </w:t>
      </w:r>
      <w:r w:rsidR="00623E17">
        <w:tab/>
      </w:r>
      <w:r w:rsidR="00B53C20" w:rsidRPr="006F24DC">
        <w:t xml:space="preserve">reasonably be necessary for the efficient provision of the Services in </w:t>
      </w:r>
      <w:r w:rsidR="00623E17">
        <w:tab/>
      </w:r>
      <w:r w:rsidR="00B53C20" w:rsidRPr="006F24DC">
        <w:t>accordance with the Contract.</w:t>
      </w:r>
    </w:p>
    <w:p w14:paraId="18A5D3B3" w14:textId="3D49CC21" w:rsidR="00B53C20" w:rsidRPr="006F24DC" w:rsidRDefault="00CF7251" w:rsidP="00872EFE">
      <w:pPr>
        <w:pStyle w:val="ListNumber2"/>
      </w:pPr>
      <w:r>
        <w:t>11.7</w:t>
      </w:r>
      <w:r>
        <w:tab/>
      </w:r>
      <w:r w:rsidR="00B53C20" w:rsidRPr="006F24DC">
        <w:t xml:space="preserve">The Contractor shall provide a sufficient complement of supervisory </w:t>
      </w:r>
      <w:r w:rsidR="001D6103" w:rsidRPr="006F24DC">
        <w:t xml:space="preserve">Staff </w:t>
      </w:r>
      <w:r w:rsidR="00B53C20" w:rsidRPr="006F24DC">
        <w:t xml:space="preserve">in </w:t>
      </w:r>
      <w:r w:rsidR="00623E17">
        <w:tab/>
      </w:r>
      <w:r w:rsidR="00B53C20" w:rsidRPr="006F24DC">
        <w:t xml:space="preserve">addition to the Contract Manager, to ensure that the Contractor’s </w:t>
      </w:r>
      <w:r w:rsidR="001D6103" w:rsidRPr="006F24DC">
        <w:t xml:space="preserve">Staff </w:t>
      </w:r>
      <w:r w:rsidR="00B53C20" w:rsidRPr="006F24DC">
        <w:t xml:space="preserve">engaged </w:t>
      </w:r>
      <w:r w:rsidR="00623E17">
        <w:tab/>
      </w:r>
      <w:r w:rsidR="00B53C20" w:rsidRPr="006F24DC">
        <w:t xml:space="preserve">in and about the provision of the Services at the Location are adequately </w:t>
      </w:r>
      <w:r w:rsidR="00623E17">
        <w:tab/>
      </w:r>
      <w:r w:rsidR="00B53C20" w:rsidRPr="006F24DC">
        <w:t xml:space="preserve">supervised and properly </w:t>
      </w:r>
      <w:proofErr w:type="gramStart"/>
      <w:r w:rsidR="00B53C20" w:rsidRPr="006F24DC">
        <w:t>perform their duties at all times</w:t>
      </w:r>
      <w:proofErr w:type="gramEnd"/>
      <w:r w:rsidR="00B53C20" w:rsidRPr="006F24DC">
        <w:t>.</w:t>
      </w:r>
    </w:p>
    <w:p w14:paraId="2CB72F01" w14:textId="3621D763" w:rsidR="00B53C20" w:rsidRPr="006F24DC" w:rsidRDefault="00CF7251" w:rsidP="00872EFE">
      <w:pPr>
        <w:pStyle w:val="ListNumber2"/>
      </w:pPr>
      <w:r>
        <w:t>11.8</w:t>
      </w:r>
      <w:r>
        <w:tab/>
      </w:r>
      <w:r w:rsidR="00B53C20" w:rsidRPr="006F24DC">
        <w:t xml:space="preserve">All </w:t>
      </w:r>
      <w:proofErr w:type="gramStart"/>
      <w:r w:rsidR="00B53C20" w:rsidRPr="006F24DC">
        <w:t>persons</w:t>
      </w:r>
      <w:proofErr w:type="gramEnd"/>
      <w:r w:rsidR="00B53C20" w:rsidRPr="006F24DC">
        <w:t xml:space="preserve"> appointed to managerial and supervisory positions in accordance </w:t>
      </w:r>
      <w:r w:rsidR="00623E17">
        <w:tab/>
      </w:r>
      <w:r w:rsidR="00B53C20" w:rsidRPr="006F24DC">
        <w:t xml:space="preserve">with the </w:t>
      </w:r>
      <w:r w:rsidR="00064B1A" w:rsidRPr="006F24DC">
        <w:t>Specification and Tender Response Document</w:t>
      </w:r>
      <w:r w:rsidR="00064B1A" w:rsidRPr="006F24DC" w:rsidDel="00064B1A">
        <w:t xml:space="preserve"> </w:t>
      </w:r>
      <w:r w:rsidR="00B53C20" w:rsidRPr="006F24DC">
        <w:t xml:space="preserve">must be </w:t>
      </w:r>
      <w:r w:rsidR="0066729A">
        <w:t xml:space="preserve">persons </w:t>
      </w:r>
      <w:r w:rsidR="00623E17">
        <w:tab/>
      </w:r>
      <w:r w:rsidR="0066729A">
        <w:t xml:space="preserve">acceptable to </w:t>
      </w:r>
      <w:r w:rsidR="00B53C20" w:rsidRPr="006F24DC">
        <w:t xml:space="preserve">the </w:t>
      </w:r>
      <w:proofErr w:type="spellStart"/>
      <w:r w:rsidR="00B53C20" w:rsidRPr="006F24DC">
        <w:t>Authorised</w:t>
      </w:r>
      <w:proofErr w:type="spellEnd"/>
      <w:r w:rsidR="00B53C20" w:rsidRPr="006F24DC">
        <w:t xml:space="preserve"> Officer who will have the right</w:t>
      </w:r>
      <w:r w:rsidR="0066729A">
        <w:t xml:space="preserve">, in his sole </w:t>
      </w:r>
      <w:r w:rsidR="00623E17">
        <w:tab/>
      </w:r>
      <w:r w:rsidR="0066729A">
        <w:t>discretion,</w:t>
      </w:r>
      <w:r w:rsidR="00B53C20" w:rsidRPr="006F24DC">
        <w:t xml:space="preserve"> to veto the appointment of any candidate who is deemed to be </w:t>
      </w:r>
      <w:r w:rsidR="00623E17">
        <w:tab/>
      </w:r>
      <w:r w:rsidR="00B53C20" w:rsidRPr="006F24DC">
        <w:t>unsuitable.</w:t>
      </w:r>
    </w:p>
    <w:p w14:paraId="0A92FCF4" w14:textId="2EC40C05" w:rsidR="00B53C20" w:rsidRPr="006F24DC" w:rsidRDefault="00CF7251" w:rsidP="00872EFE">
      <w:pPr>
        <w:pStyle w:val="ListNumber2"/>
      </w:pPr>
      <w:r>
        <w:t>11.9</w:t>
      </w:r>
      <w:r>
        <w:tab/>
      </w:r>
      <w:r w:rsidR="00B53C20" w:rsidRPr="006F24DC">
        <w:t xml:space="preserve">The Contractor’s </w:t>
      </w:r>
      <w:r w:rsidR="001D6103" w:rsidRPr="006F24DC">
        <w:t xml:space="preserve">Staff </w:t>
      </w:r>
      <w:r w:rsidR="00B53C20" w:rsidRPr="006F24DC">
        <w:t xml:space="preserve">engaged in and about the provision of the Services shall </w:t>
      </w:r>
      <w:r w:rsidR="00623E17">
        <w:tab/>
      </w:r>
      <w:r w:rsidR="00B53C20" w:rsidRPr="006F24DC">
        <w:t xml:space="preserve">primarily be under the control and direction of the Contractor’s own supervisory </w:t>
      </w:r>
      <w:r w:rsidR="00623E17">
        <w:tab/>
      </w:r>
      <w:r w:rsidR="001D6103" w:rsidRPr="006F24DC">
        <w:t xml:space="preserve">Staff </w:t>
      </w:r>
      <w:r w:rsidR="00B53C20" w:rsidRPr="006F24DC">
        <w:t xml:space="preserve">but nevertheless while on the Authority’s </w:t>
      </w:r>
      <w:r w:rsidR="00E4283D" w:rsidRPr="006F24DC">
        <w:t xml:space="preserve">and/or Beneficiary's </w:t>
      </w:r>
      <w:r w:rsidR="00B53C20" w:rsidRPr="006F24DC">
        <w:t xml:space="preserve">premises will </w:t>
      </w:r>
      <w:r w:rsidR="00623E17">
        <w:tab/>
      </w:r>
      <w:r w:rsidR="00B53C20" w:rsidRPr="006F24DC">
        <w:t xml:space="preserve">obey all reasonable instructions given to them by the Authority’s </w:t>
      </w:r>
      <w:r w:rsidR="00E4283D" w:rsidRPr="006F24DC">
        <w:t xml:space="preserve">and/or </w:t>
      </w:r>
      <w:r w:rsidR="00623E17">
        <w:tab/>
      </w:r>
      <w:r w:rsidR="00E4283D" w:rsidRPr="006F24DC">
        <w:t>Beneficiary's</w:t>
      </w:r>
      <w:r w:rsidR="00E4283D" w:rsidRPr="006F24DC" w:rsidDel="00E4283D">
        <w:t xml:space="preserve"> </w:t>
      </w:r>
      <w:r w:rsidR="00B53C20" w:rsidRPr="006F24DC">
        <w:t xml:space="preserve">supervisory staff in any matter occasioned by the operational </w:t>
      </w:r>
      <w:r w:rsidR="00623E17">
        <w:tab/>
      </w:r>
      <w:r w:rsidR="00B53C20" w:rsidRPr="006F24DC">
        <w:t>needs of the relevant Service or the health, safety or welfare of anyone.</w:t>
      </w:r>
    </w:p>
    <w:p w14:paraId="43FEC9F9" w14:textId="20781BB2" w:rsidR="00B53C20" w:rsidRDefault="00CF7251" w:rsidP="00872EFE">
      <w:pPr>
        <w:pStyle w:val="ListNumber2"/>
      </w:pPr>
      <w:r>
        <w:t>11.10</w:t>
      </w:r>
      <w:r>
        <w:tab/>
      </w:r>
      <w:r w:rsidR="00B53C20" w:rsidRPr="006F24DC">
        <w:t xml:space="preserve">The Contractor shall ensure that his </w:t>
      </w:r>
      <w:r w:rsidR="001D6103" w:rsidRPr="006F24DC">
        <w:t xml:space="preserve">Staff </w:t>
      </w:r>
      <w:r w:rsidR="00B53C20" w:rsidRPr="006F24DC">
        <w:t xml:space="preserve">carry out their duties and behave while </w:t>
      </w:r>
      <w:r w:rsidR="00623E17">
        <w:tab/>
      </w:r>
      <w:r w:rsidR="00B53C20" w:rsidRPr="006F24DC">
        <w:t xml:space="preserve">on the Authority’s </w:t>
      </w:r>
      <w:r w:rsidR="00E4283D" w:rsidRPr="006F24DC">
        <w:t>and/or Beneficiary's</w:t>
      </w:r>
      <w:r w:rsidR="00E4283D" w:rsidRPr="006F24DC" w:rsidDel="00E4283D">
        <w:t xml:space="preserve"> </w:t>
      </w:r>
      <w:r w:rsidR="00B53C20" w:rsidRPr="006F24DC">
        <w:t xml:space="preserve">premises in an orderly manner and in as </w:t>
      </w:r>
      <w:r w:rsidR="00623E17">
        <w:tab/>
      </w:r>
      <w:r w:rsidR="00B53C20" w:rsidRPr="006F24DC">
        <w:t xml:space="preserve">quiet a manner as may reasonably be practicable having regard to the nature </w:t>
      </w:r>
      <w:r w:rsidR="00623E17">
        <w:tab/>
      </w:r>
      <w:r w:rsidR="00B53C20" w:rsidRPr="006F24DC">
        <w:t xml:space="preserve">of the duties being performed by them. The Contractor’s </w:t>
      </w:r>
      <w:r w:rsidR="001D6103" w:rsidRPr="006F24DC">
        <w:t xml:space="preserve">Staff </w:t>
      </w:r>
      <w:r w:rsidR="00B53C20" w:rsidRPr="006F24DC">
        <w:t xml:space="preserve">shall not cause </w:t>
      </w:r>
      <w:r w:rsidR="00623E17">
        <w:tab/>
      </w:r>
      <w:r w:rsidR="00B53C20" w:rsidRPr="006F24DC">
        <w:t xml:space="preserve">any unreasonable or unnecessary disruption to the routines, practices, and </w:t>
      </w:r>
      <w:r w:rsidR="00623E17">
        <w:tab/>
      </w:r>
      <w:r w:rsidR="00B53C20" w:rsidRPr="006F24DC">
        <w:t xml:space="preserve">procedures of the Authority’s </w:t>
      </w:r>
      <w:r w:rsidR="00AF77CB" w:rsidRPr="006F24DC">
        <w:t>and/or Beneficiary's</w:t>
      </w:r>
      <w:r w:rsidR="00AF77CB" w:rsidRPr="006F24DC" w:rsidDel="00AF77CB">
        <w:t xml:space="preserve"> </w:t>
      </w:r>
      <w:r w:rsidR="00B53C20" w:rsidRPr="006F24DC">
        <w:t xml:space="preserve">staff, patients or visitors, or </w:t>
      </w:r>
      <w:r w:rsidR="00623E17">
        <w:tab/>
      </w:r>
      <w:r w:rsidR="00B53C20" w:rsidRPr="006F24DC">
        <w:t>any of the staff of any other contractors.</w:t>
      </w:r>
    </w:p>
    <w:p w14:paraId="20972B2D" w14:textId="65213E33" w:rsidR="00B53C20" w:rsidRPr="006F24DC" w:rsidRDefault="00412F0A" w:rsidP="00C05A72">
      <w:pPr>
        <w:pStyle w:val="ListNumber"/>
      </w:pPr>
      <w:bookmarkStart w:id="95" w:name="_Ref34554543"/>
      <w:bookmarkStart w:id="96" w:name="_Toc35768541"/>
      <w:bookmarkStart w:id="97" w:name="_Toc57441819"/>
      <w:bookmarkStart w:id="98" w:name="_Toc497122736"/>
      <w:r>
        <w:t xml:space="preserve">12. </w:t>
      </w:r>
      <w:r w:rsidR="00B53C20" w:rsidRPr="006F24DC">
        <w:t>Health and Safety</w:t>
      </w:r>
      <w:bookmarkEnd w:id="95"/>
      <w:bookmarkEnd w:id="96"/>
      <w:bookmarkEnd w:id="97"/>
      <w:bookmarkEnd w:id="98"/>
    </w:p>
    <w:p w14:paraId="62602F64" w14:textId="4AC41743" w:rsidR="00B53C20" w:rsidRPr="006F24DC" w:rsidRDefault="00CF7251" w:rsidP="00872EFE">
      <w:pPr>
        <w:pStyle w:val="ListNumber2"/>
      </w:pPr>
      <w:r>
        <w:t>12.1</w:t>
      </w:r>
      <w:r>
        <w:tab/>
      </w:r>
      <w:r w:rsidR="00B53C20" w:rsidRPr="006F24DC">
        <w:t xml:space="preserve">While at the Location, the Contractor shall comply, and shall ensure that its </w:t>
      </w:r>
      <w:r w:rsidR="001D6103" w:rsidRPr="006F24DC">
        <w:t>Staff</w:t>
      </w:r>
      <w:r w:rsidR="008737D4" w:rsidRPr="006F24DC">
        <w:t xml:space="preserve"> </w:t>
      </w:r>
      <w:r w:rsidR="00623E17">
        <w:tab/>
      </w:r>
      <w:r w:rsidR="00B53C20" w:rsidRPr="006F24DC">
        <w:t xml:space="preserve">comply with, the requirements of relevant Health and Safety and other relevant </w:t>
      </w:r>
      <w:r w:rsidR="00623E17">
        <w:tab/>
      </w:r>
      <w:r w:rsidR="00B53C20" w:rsidRPr="006F24DC">
        <w:t xml:space="preserve">legislation, including regulations and codes of practice issued thereunder, and </w:t>
      </w:r>
      <w:r w:rsidR="00623E17">
        <w:tab/>
      </w:r>
      <w:r w:rsidR="00B53C20" w:rsidRPr="006F24DC">
        <w:t xml:space="preserve">with the Authority’s </w:t>
      </w:r>
      <w:r w:rsidR="00AF77CB" w:rsidRPr="006F24DC">
        <w:t xml:space="preserve">and/or </w:t>
      </w:r>
      <w:r w:rsidR="006734CA" w:rsidRPr="006F24DC">
        <w:t>Beneficiary's</w:t>
      </w:r>
      <w:r w:rsidR="00AF77CB" w:rsidRPr="006F24DC" w:rsidDel="00AF77CB">
        <w:t xml:space="preserve"> </w:t>
      </w:r>
      <w:r w:rsidR="00B53C20" w:rsidRPr="006F24DC">
        <w:t>own policies and procedures.</w:t>
      </w:r>
    </w:p>
    <w:p w14:paraId="1F070B90" w14:textId="7919A5CB" w:rsidR="00B53C20" w:rsidRPr="006F24DC" w:rsidRDefault="00CF7251" w:rsidP="00872EFE">
      <w:pPr>
        <w:pStyle w:val="ListNumber2"/>
      </w:pPr>
      <w:r>
        <w:lastRenderedPageBreak/>
        <w:t>12.2</w:t>
      </w:r>
      <w:r>
        <w:tab/>
      </w:r>
      <w:r w:rsidR="00B53C20" w:rsidRPr="006F24DC">
        <w:t xml:space="preserve">The Contractor shall </w:t>
      </w:r>
      <w:proofErr w:type="gramStart"/>
      <w:r w:rsidR="00B53C20" w:rsidRPr="006F24DC">
        <w:t>at all times</w:t>
      </w:r>
      <w:proofErr w:type="gramEnd"/>
      <w:r w:rsidR="00B53C20" w:rsidRPr="006F24DC">
        <w:t xml:space="preserve"> maintain a specific Health and Safety at Work </w:t>
      </w:r>
      <w:r w:rsidR="00623E17">
        <w:tab/>
      </w:r>
      <w:r w:rsidR="00B53C20" w:rsidRPr="006F24DC">
        <w:t xml:space="preserve">policy relating to the employment of his own </w:t>
      </w:r>
      <w:r w:rsidR="001D6103" w:rsidRPr="006F24DC">
        <w:t>Staff</w:t>
      </w:r>
      <w:r w:rsidR="00B53C20" w:rsidRPr="006F24DC">
        <w:t xml:space="preserve"> whilst carrying out their duties </w:t>
      </w:r>
      <w:r w:rsidR="00623E17">
        <w:tab/>
      </w:r>
      <w:r w:rsidR="00B53C20" w:rsidRPr="006F24DC">
        <w:t xml:space="preserve">in relation to the Contract on the Authority’s </w:t>
      </w:r>
      <w:r w:rsidR="00AF77CB" w:rsidRPr="006F24DC">
        <w:t>and/or Beneficiary's</w:t>
      </w:r>
      <w:r w:rsidR="00AF77CB" w:rsidRPr="006F24DC" w:rsidDel="00AF77CB">
        <w:t xml:space="preserve"> </w:t>
      </w:r>
      <w:r w:rsidR="00B53C20" w:rsidRPr="006F24DC">
        <w:t>premises.</w:t>
      </w:r>
    </w:p>
    <w:p w14:paraId="6C534CEE" w14:textId="67FA687C" w:rsidR="00B53C20" w:rsidRPr="006F24DC" w:rsidRDefault="00CF7251" w:rsidP="00872EFE">
      <w:pPr>
        <w:pStyle w:val="ListNumber2"/>
      </w:pPr>
      <w:r>
        <w:t>12.3</w:t>
      </w:r>
      <w:r>
        <w:tab/>
      </w:r>
      <w:r w:rsidR="00B53C20" w:rsidRPr="006F24DC">
        <w:t xml:space="preserve">The Contractor will be required to nominate a Health and Safety Representative </w:t>
      </w:r>
      <w:r w:rsidR="00623E17">
        <w:tab/>
      </w:r>
      <w:r w:rsidR="00B53C20" w:rsidRPr="006F24DC">
        <w:t xml:space="preserve">to liaise with the </w:t>
      </w:r>
      <w:proofErr w:type="spellStart"/>
      <w:r w:rsidR="00B53C20" w:rsidRPr="006F24DC">
        <w:t>Authorised</w:t>
      </w:r>
      <w:proofErr w:type="spellEnd"/>
      <w:r w:rsidR="00B53C20" w:rsidRPr="006F24DC">
        <w:t xml:space="preserve"> Officer on all Health and Safety matters.</w:t>
      </w:r>
    </w:p>
    <w:p w14:paraId="52BB3A73" w14:textId="3EB281B3" w:rsidR="00B53C20" w:rsidRPr="006F24DC" w:rsidRDefault="00CF7251" w:rsidP="00872EFE">
      <w:pPr>
        <w:pStyle w:val="ListNumber2"/>
      </w:pPr>
      <w:r>
        <w:t>12.4</w:t>
      </w:r>
      <w:r>
        <w:tab/>
      </w:r>
      <w:r w:rsidR="00B53C20" w:rsidRPr="006F24DC">
        <w:t xml:space="preserve">The Contractor’s </w:t>
      </w:r>
      <w:r w:rsidR="001D6103" w:rsidRPr="006F24DC">
        <w:t>Staff</w:t>
      </w:r>
      <w:r w:rsidR="00B53C20" w:rsidRPr="006F24DC">
        <w:t xml:space="preserve"> shall follow a system of accident recording in accordance </w:t>
      </w:r>
      <w:r w:rsidR="00623E17">
        <w:tab/>
      </w:r>
      <w:r w:rsidR="00B53C20" w:rsidRPr="006F24DC">
        <w:t xml:space="preserve">with the Authority’s </w:t>
      </w:r>
      <w:r w:rsidR="00AF77CB" w:rsidRPr="006F24DC">
        <w:t>and/or Beneficiary</w:t>
      </w:r>
      <w:r w:rsidR="00AF77CB" w:rsidRPr="006F24DC" w:rsidDel="00AF77CB">
        <w:t xml:space="preserve"> </w:t>
      </w:r>
      <w:r w:rsidR="00B53C20" w:rsidRPr="006F24DC">
        <w:t xml:space="preserve">accident recording procedure and the </w:t>
      </w:r>
      <w:r w:rsidR="00623E17">
        <w:tab/>
      </w:r>
      <w:r w:rsidR="00B53C20" w:rsidRPr="006F24DC">
        <w:t>Contractor’s own accident reporting procedures.</w:t>
      </w:r>
    </w:p>
    <w:p w14:paraId="73BE2E82" w14:textId="1F0DD51D" w:rsidR="00B53C20" w:rsidRPr="006F24DC" w:rsidRDefault="00CF7251" w:rsidP="00872EFE">
      <w:pPr>
        <w:pStyle w:val="ListNumber2"/>
      </w:pPr>
      <w:bookmarkStart w:id="99" w:name="_Hlk130460522"/>
      <w:r>
        <w:t>12.5</w:t>
      </w:r>
      <w:r>
        <w:tab/>
      </w:r>
      <w:r w:rsidR="00B53C20" w:rsidRPr="006F24DC">
        <w:t xml:space="preserve">All </w:t>
      </w:r>
      <w:r w:rsidR="00496F1C">
        <w:t>incidents which may be required to be reported to an enforcing body</w:t>
      </w:r>
      <w:r w:rsidR="00B53C20" w:rsidRPr="006F24DC">
        <w:t xml:space="preserve"> shall </w:t>
      </w:r>
      <w:r w:rsidR="00623E17">
        <w:tab/>
      </w:r>
      <w:r w:rsidR="00496F1C">
        <w:t xml:space="preserve">as soon as reasonably practicable </w:t>
      </w:r>
      <w:r w:rsidR="00B53C20" w:rsidRPr="006F24DC">
        <w:t xml:space="preserve">be brought to the attention of the </w:t>
      </w:r>
      <w:proofErr w:type="spellStart"/>
      <w:r w:rsidR="00B53C20" w:rsidRPr="006F24DC">
        <w:t>Authorised</w:t>
      </w:r>
      <w:proofErr w:type="spellEnd"/>
      <w:r w:rsidR="00B53C20" w:rsidRPr="006F24DC">
        <w:t xml:space="preserve"> </w:t>
      </w:r>
      <w:r w:rsidR="00623E17">
        <w:tab/>
      </w:r>
      <w:r w:rsidR="00B53C20" w:rsidRPr="006F24DC">
        <w:t>Officer.</w:t>
      </w:r>
    </w:p>
    <w:bookmarkEnd w:id="99"/>
    <w:p w14:paraId="620B1E2C" w14:textId="2B2B90A7" w:rsidR="00B53C20" w:rsidRPr="006F24DC" w:rsidRDefault="00CF7251" w:rsidP="00872EFE">
      <w:pPr>
        <w:pStyle w:val="ListNumber2"/>
      </w:pPr>
      <w:r>
        <w:t>12.6</w:t>
      </w:r>
      <w:r>
        <w:tab/>
      </w:r>
      <w:r w:rsidR="00B53C20" w:rsidRPr="006F24DC">
        <w:t xml:space="preserve">The Contractor shall ensure the co-operation of its </w:t>
      </w:r>
      <w:r w:rsidR="001D6103" w:rsidRPr="006F24DC">
        <w:t>Staff</w:t>
      </w:r>
      <w:r w:rsidR="008737D4" w:rsidRPr="006F24DC">
        <w:t xml:space="preserve"> </w:t>
      </w:r>
      <w:r w:rsidR="00B53C20" w:rsidRPr="006F24DC">
        <w:t xml:space="preserve">in all prevention </w:t>
      </w:r>
      <w:r w:rsidR="00623E17">
        <w:tab/>
      </w:r>
      <w:r w:rsidR="00B53C20" w:rsidRPr="006F24DC">
        <w:t xml:space="preserve">measures designed against fire, or any other hazards, and shall notify the </w:t>
      </w:r>
      <w:r w:rsidR="00623E17">
        <w:tab/>
      </w:r>
      <w:r w:rsidR="00B53C20" w:rsidRPr="006F24DC">
        <w:t>Authority</w:t>
      </w:r>
      <w:r w:rsidR="00AF77CB" w:rsidRPr="006F24DC">
        <w:t xml:space="preserve"> and/or Beneficiary</w:t>
      </w:r>
      <w:r w:rsidR="00B53C20" w:rsidRPr="006F24DC">
        <w:t xml:space="preserve"> of any change in the Contractor's working practices </w:t>
      </w:r>
      <w:r w:rsidR="00623E17">
        <w:tab/>
      </w:r>
      <w:r w:rsidR="00B53C20" w:rsidRPr="006F24DC">
        <w:t>or other occurrences likely to increase such risks or to cause new hazards.</w:t>
      </w:r>
    </w:p>
    <w:p w14:paraId="5F915C05" w14:textId="41592B1D" w:rsidR="00B53C20" w:rsidRPr="006F24DC" w:rsidRDefault="00CF7251" w:rsidP="00872EFE">
      <w:pPr>
        <w:pStyle w:val="ListNumber2"/>
      </w:pPr>
      <w:r>
        <w:t>12.7</w:t>
      </w:r>
      <w:r>
        <w:tab/>
      </w:r>
      <w:r w:rsidR="00B53C20" w:rsidRPr="006F24DC">
        <w:t xml:space="preserve">The Contractor’s </w:t>
      </w:r>
      <w:r w:rsidR="001D6103" w:rsidRPr="006F24DC">
        <w:t>Staff</w:t>
      </w:r>
      <w:r w:rsidR="00B53C20" w:rsidRPr="006F24DC">
        <w:t xml:space="preserve"> shall be trained to </w:t>
      </w:r>
      <w:proofErr w:type="spellStart"/>
      <w:r w:rsidR="00B53C20" w:rsidRPr="006F24DC">
        <w:t>recognise</w:t>
      </w:r>
      <w:proofErr w:type="spellEnd"/>
      <w:r w:rsidR="00B53C20" w:rsidRPr="006F24DC">
        <w:t xml:space="preserve"> situations which involve an </w:t>
      </w:r>
      <w:r w:rsidR="00623E17">
        <w:tab/>
      </w:r>
      <w:r w:rsidR="00B53C20" w:rsidRPr="006F24DC">
        <w:t xml:space="preserve">actual or potential hazard including: </w:t>
      </w:r>
    </w:p>
    <w:p w14:paraId="403B5614" w14:textId="08C1E90B" w:rsidR="00B53C20" w:rsidRPr="00661334" w:rsidRDefault="009C1E0E" w:rsidP="00CD3AB5">
      <w:pPr>
        <w:pStyle w:val="ListNumber3"/>
      </w:pPr>
      <w:r>
        <w:tab/>
      </w:r>
      <w:r>
        <w:tab/>
      </w:r>
      <w:r w:rsidR="003F40F6" w:rsidRPr="002B1532">
        <w:t>12.7.1</w:t>
      </w:r>
      <w:r w:rsidR="002E39A5">
        <w:tab/>
      </w:r>
      <w:r w:rsidR="00B53C20" w:rsidRPr="002B1532">
        <w:t xml:space="preserve">danger of personal injury to any person on the Authority’s </w:t>
      </w:r>
      <w:r w:rsidR="00AF77CB" w:rsidRPr="002B1532">
        <w:t xml:space="preserve">and/or </w:t>
      </w:r>
      <w:r w:rsidR="006F6C8F">
        <w:tab/>
      </w:r>
      <w:r w:rsidR="006F6C8F">
        <w:tab/>
      </w:r>
      <w:r w:rsidR="006F6C8F">
        <w:tab/>
      </w:r>
      <w:r w:rsidR="007F4AAD">
        <w:tab/>
      </w:r>
      <w:r>
        <w:tab/>
      </w:r>
      <w:r w:rsidR="00AF77CB" w:rsidRPr="002B1532">
        <w:t xml:space="preserve">Beneficiary's </w:t>
      </w:r>
      <w:r w:rsidR="00B53C20" w:rsidRPr="002B1532">
        <w:t>premises and</w:t>
      </w:r>
      <w:r w:rsidR="002071BD">
        <w:t xml:space="preserve"> </w:t>
      </w:r>
      <w:r w:rsidR="00B53C20" w:rsidRPr="00661334">
        <w:t xml:space="preserve">where possible, without personal risk, make </w:t>
      </w:r>
      <w:r w:rsidR="006F6C8F">
        <w:tab/>
      </w:r>
      <w:r w:rsidR="006F6C8F">
        <w:tab/>
      </w:r>
      <w:r w:rsidR="007F4AAD">
        <w:tab/>
      </w:r>
      <w:r>
        <w:tab/>
      </w:r>
      <w:r w:rsidR="00B53C20" w:rsidRPr="00661334">
        <w:t>safe any such situation; or</w:t>
      </w:r>
      <w:r w:rsidR="002071BD">
        <w:t xml:space="preserve"> </w:t>
      </w:r>
      <w:r w:rsidR="00B53C20" w:rsidRPr="00661334">
        <w:t xml:space="preserve">report any such situation to the Authorised </w:t>
      </w:r>
      <w:r w:rsidR="006F6C8F">
        <w:tab/>
      </w:r>
      <w:r w:rsidR="006F6C8F">
        <w:tab/>
      </w:r>
      <w:r w:rsidR="007F4AAD">
        <w:tab/>
      </w:r>
      <w:r>
        <w:tab/>
      </w:r>
      <w:r w:rsidR="00B53C20" w:rsidRPr="00661334">
        <w:t>Officer;</w:t>
      </w:r>
    </w:p>
    <w:p w14:paraId="3F6203A0" w14:textId="341A6B02" w:rsidR="00B53C20" w:rsidRPr="002B1532" w:rsidRDefault="009C1E0E" w:rsidP="00CD3AB5">
      <w:pPr>
        <w:pStyle w:val="ListNumber3"/>
      </w:pPr>
      <w:r>
        <w:tab/>
      </w:r>
      <w:r>
        <w:tab/>
      </w:r>
      <w:r w:rsidR="003F40F6" w:rsidRPr="002B1532">
        <w:t>12.7.2</w:t>
      </w:r>
      <w:r w:rsidR="002E39A5">
        <w:tab/>
      </w:r>
      <w:r w:rsidR="00B53C20" w:rsidRPr="002B1532">
        <w:t xml:space="preserve">fire risks and fire precautions and procedures including attendance at fire </w:t>
      </w:r>
      <w:r w:rsidR="006F6C8F">
        <w:tab/>
      </w:r>
      <w:r w:rsidR="006F6C8F">
        <w:tab/>
      </w:r>
      <w:r w:rsidR="007F4AAD">
        <w:tab/>
      </w:r>
      <w:r>
        <w:tab/>
      </w:r>
      <w:r w:rsidR="00B53C20" w:rsidRPr="002B1532">
        <w:t xml:space="preserve">lectures/drills in accordance with the Authority’s </w:t>
      </w:r>
      <w:r w:rsidR="00AF77CB" w:rsidRPr="002B1532">
        <w:t>and/or Beneficiary</w:t>
      </w:r>
      <w:r w:rsidR="00B53C20" w:rsidRPr="002B1532">
        <w:t xml:space="preserve">’s </w:t>
      </w:r>
      <w:r w:rsidR="006F6C8F">
        <w:tab/>
      </w:r>
      <w:r w:rsidR="006F6C8F">
        <w:tab/>
      </w:r>
      <w:r w:rsidR="007F4AAD">
        <w:tab/>
      </w:r>
      <w:r>
        <w:tab/>
      </w:r>
      <w:r w:rsidR="00B53C20" w:rsidRPr="002B1532">
        <w:t>policies;</w:t>
      </w:r>
    </w:p>
    <w:p w14:paraId="2E31DA1B" w14:textId="1E8FDCC7" w:rsidR="00B53C20" w:rsidRPr="002B1532" w:rsidRDefault="009C1E0E" w:rsidP="00CD3AB5">
      <w:pPr>
        <w:pStyle w:val="ListNumber3"/>
      </w:pPr>
      <w:r>
        <w:tab/>
      </w:r>
      <w:r>
        <w:tab/>
      </w:r>
      <w:r w:rsidR="003F40F6" w:rsidRPr="002B1532">
        <w:t>12.7.3</w:t>
      </w:r>
      <w:r w:rsidR="002E39A5">
        <w:tab/>
      </w:r>
      <w:r w:rsidR="00B53C20" w:rsidRPr="002B1532">
        <w:t>security;</w:t>
      </w:r>
    </w:p>
    <w:p w14:paraId="49891480" w14:textId="22445E08" w:rsidR="00B53C20" w:rsidRPr="002B1532" w:rsidRDefault="009C1E0E" w:rsidP="00CD3AB5">
      <w:pPr>
        <w:pStyle w:val="ListNumber3"/>
      </w:pPr>
      <w:r>
        <w:tab/>
      </w:r>
      <w:r>
        <w:tab/>
      </w:r>
      <w:r w:rsidR="003F40F6" w:rsidRPr="002B1532">
        <w:t>12.7.4</w:t>
      </w:r>
      <w:r w:rsidR="002E39A5">
        <w:tab/>
      </w:r>
      <w:r w:rsidR="00B53C20" w:rsidRPr="002B1532">
        <w:t>risk management;</w:t>
      </w:r>
    </w:p>
    <w:p w14:paraId="2AE45269" w14:textId="0728662F" w:rsidR="00B53C20" w:rsidRPr="002B1532" w:rsidRDefault="009C1E0E" w:rsidP="00CD3AB5">
      <w:pPr>
        <w:pStyle w:val="ListNumber3"/>
      </w:pPr>
      <w:r>
        <w:tab/>
      </w:r>
      <w:r>
        <w:tab/>
      </w:r>
      <w:r w:rsidR="003F40F6" w:rsidRPr="002B1532">
        <w:t>12.7.5</w:t>
      </w:r>
      <w:r w:rsidR="002E39A5">
        <w:tab/>
      </w:r>
      <w:r w:rsidR="00B53C20" w:rsidRPr="002B1532">
        <w:t>major incident</w:t>
      </w:r>
      <w:r w:rsidR="000315B4" w:rsidRPr="002B1532">
        <w:t>.</w:t>
      </w:r>
    </w:p>
    <w:p w14:paraId="143A4CCE" w14:textId="34DBD4D1" w:rsidR="00B53C20" w:rsidRPr="006F24DC" w:rsidRDefault="00CF7251" w:rsidP="00872EFE">
      <w:pPr>
        <w:pStyle w:val="ListNumber2"/>
      </w:pPr>
      <w:r>
        <w:t>12.8</w:t>
      </w:r>
      <w:r>
        <w:tab/>
      </w:r>
      <w:r w:rsidR="00B53C20" w:rsidRPr="006F24DC">
        <w:t xml:space="preserve">The Contractor shall provide such first aid facilities and ensure that his </w:t>
      </w:r>
      <w:r w:rsidR="001D6103" w:rsidRPr="006F24DC">
        <w:t>Staff</w:t>
      </w:r>
      <w:r w:rsidR="00B53C20" w:rsidRPr="006F24DC">
        <w:t xml:space="preserve"> </w:t>
      </w:r>
      <w:r w:rsidR="00623E17">
        <w:tab/>
      </w:r>
      <w:r w:rsidR="00B53C20" w:rsidRPr="006F24DC">
        <w:t xml:space="preserve">abide by such first aid procedures as shall be required by the Authority </w:t>
      </w:r>
      <w:r w:rsidR="00AF77CB" w:rsidRPr="006F24DC">
        <w:t xml:space="preserve">and/or </w:t>
      </w:r>
      <w:r w:rsidR="00623E17">
        <w:tab/>
      </w:r>
      <w:r w:rsidR="00AF77CB" w:rsidRPr="006F24DC">
        <w:t>Beneficiary</w:t>
      </w:r>
      <w:r w:rsidR="00AF77CB" w:rsidRPr="006F24DC" w:rsidDel="00AF77CB">
        <w:t xml:space="preserve"> </w:t>
      </w:r>
      <w:r w:rsidR="00B53C20" w:rsidRPr="006F24DC">
        <w:t xml:space="preserve">as detailed in the </w:t>
      </w:r>
      <w:r w:rsidR="00064B1A" w:rsidRPr="006F24DC">
        <w:t>Specification and Tender Response Document</w:t>
      </w:r>
      <w:r w:rsidR="00B53C20" w:rsidRPr="006F24DC">
        <w:t>.</w:t>
      </w:r>
    </w:p>
    <w:p w14:paraId="1BA13954" w14:textId="00ACA444" w:rsidR="00B53C20" w:rsidRPr="006F24DC" w:rsidRDefault="00CF7251" w:rsidP="00872EFE">
      <w:pPr>
        <w:pStyle w:val="ListNumber2"/>
      </w:pPr>
      <w:r>
        <w:lastRenderedPageBreak/>
        <w:t>12.9</w:t>
      </w:r>
      <w:r>
        <w:tab/>
      </w:r>
      <w:r w:rsidR="00B53C20" w:rsidRPr="006F24DC">
        <w:t xml:space="preserve">The Contractor shall at any time ensure that the equipment used and </w:t>
      </w:r>
      <w:r w:rsidR="00623E17">
        <w:tab/>
      </w:r>
      <w:r w:rsidR="00B53C20" w:rsidRPr="006F24DC">
        <w:t xml:space="preserve">procedures operated conform to the Authority’s </w:t>
      </w:r>
      <w:r w:rsidR="00AF77CB" w:rsidRPr="006F24DC">
        <w:t>and/or Beneficiary's</w:t>
      </w:r>
      <w:r w:rsidR="00AF77CB" w:rsidRPr="006F24DC" w:rsidDel="00AF77CB">
        <w:t xml:space="preserve"> </w:t>
      </w:r>
      <w:r w:rsidR="00B53C20" w:rsidRPr="006F24DC">
        <w:t xml:space="preserve">Fire Policy </w:t>
      </w:r>
      <w:r w:rsidR="00623E17">
        <w:tab/>
      </w:r>
      <w:r w:rsidR="00B53C20" w:rsidRPr="006F24DC">
        <w:t xml:space="preserve">as detailed in the </w:t>
      </w:r>
      <w:r w:rsidR="00064B1A" w:rsidRPr="006F24DC">
        <w:t>Specification and Tender Response Document</w:t>
      </w:r>
      <w:r w:rsidR="00B53C20" w:rsidRPr="006F24DC">
        <w:t>.</w:t>
      </w:r>
    </w:p>
    <w:p w14:paraId="132111BA" w14:textId="32A939B1" w:rsidR="00B53C20" w:rsidRPr="006F24DC" w:rsidRDefault="00CF7251" w:rsidP="00872EFE">
      <w:pPr>
        <w:pStyle w:val="ListNumber2"/>
      </w:pPr>
      <w:r>
        <w:t>12.10</w:t>
      </w:r>
      <w:r>
        <w:tab/>
      </w:r>
      <w:r w:rsidR="00B53C20" w:rsidRPr="006F24DC">
        <w:t xml:space="preserve">The Contractor shall co-operate with the Authority’s </w:t>
      </w:r>
      <w:r w:rsidR="00AF77CB" w:rsidRPr="006F24DC">
        <w:t>and/or Beneficiary's</w:t>
      </w:r>
      <w:r w:rsidR="00AF77CB" w:rsidRPr="006F24DC" w:rsidDel="00AF77CB">
        <w:t xml:space="preserve"> </w:t>
      </w:r>
      <w:r w:rsidR="00B53C20" w:rsidRPr="006F24DC">
        <w:t xml:space="preserve">Fire, </w:t>
      </w:r>
      <w:r w:rsidR="00623E17">
        <w:tab/>
      </w:r>
      <w:r w:rsidR="00B53C20" w:rsidRPr="006F24DC">
        <w:t xml:space="preserve">Security and Safety Advisors and shall comply with their reasonable </w:t>
      </w:r>
      <w:r w:rsidR="00623E17">
        <w:tab/>
      </w:r>
      <w:r w:rsidR="00B53C20" w:rsidRPr="006F24DC">
        <w:t>instructions.</w:t>
      </w:r>
    </w:p>
    <w:p w14:paraId="76B1C79C" w14:textId="2117190A" w:rsidR="00B53C20" w:rsidRDefault="00CF7251" w:rsidP="00872EFE">
      <w:pPr>
        <w:pStyle w:val="ListNumber2"/>
      </w:pPr>
      <w:r>
        <w:t>12.11</w:t>
      </w:r>
      <w:r>
        <w:tab/>
      </w:r>
      <w:r w:rsidR="00B53C20" w:rsidRPr="006F24DC">
        <w:t xml:space="preserve">The Contractor will comply with COSHH and COSHH hazard management and </w:t>
      </w:r>
      <w:r w:rsidR="00623E17">
        <w:tab/>
      </w:r>
      <w:r w:rsidR="00B53C20" w:rsidRPr="006F24DC">
        <w:t>control.</w:t>
      </w:r>
    </w:p>
    <w:p w14:paraId="1D43B0F9" w14:textId="41A5C036" w:rsidR="00B53C20" w:rsidRPr="006F24DC" w:rsidRDefault="00412F0A" w:rsidP="00C05A72">
      <w:pPr>
        <w:pStyle w:val="ListNumber"/>
      </w:pPr>
      <w:bookmarkStart w:id="100" w:name="_Toc35768543"/>
      <w:bookmarkStart w:id="101" w:name="_Toc57441820"/>
      <w:bookmarkStart w:id="102" w:name="_Toc497122737"/>
      <w:r>
        <w:t xml:space="preserve">13. </w:t>
      </w:r>
      <w:r w:rsidR="00B53C20" w:rsidRPr="006F24DC">
        <w:t>Location</w:t>
      </w:r>
      <w:bookmarkEnd w:id="100"/>
      <w:bookmarkEnd w:id="101"/>
      <w:bookmarkEnd w:id="102"/>
    </w:p>
    <w:p w14:paraId="48E8F954" w14:textId="3BB93C74" w:rsidR="00B53C20" w:rsidRPr="006F24DC" w:rsidRDefault="00CF7251" w:rsidP="00872EFE">
      <w:pPr>
        <w:pStyle w:val="ListNumber2"/>
      </w:pPr>
      <w:r>
        <w:t>13.1</w:t>
      </w:r>
      <w:r>
        <w:tab/>
      </w:r>
      <w:r w:rsidR="00B53C20" w:rsidRPr="006F24DC">
        <w:t xml:space="preserve">Subject to satisfactory agreement between the Parties on price, the Authority </w:t>
      </w:r>
      <w:r w:rsidR="00623E17">
        <w:tab/>
      </w:r>
      <w:r w:rsidR="00AF77CB" w:rsidRPr="006F24DC">
        <w:t>and/or Beneficiary</w:t>
      </w:r>
      <w:r w:rsidR="00A123B2" w:rsidRPr="006F24DC">
        <w:t xml:space="preserve"> </w:t>
      </w:r>
      <w:r w:rsidR="00B53C20" w:rsidRPr="006F24DC">
        <w:t xml:space="preserve">reserves the right to increase or reduce the number of </w:t>
      </w:r>
      <w:r w:rsidR="00623E17">
        <w:tab/>
      </w:r>
      <w:r w:rsidR="00B53C20" w:rsidRPr="006F24DC">
        <w:t xml:space="preserve">Locations under the Contract at any time during the </w:t>
      </w:r>
      <w:r w:rsidR="00F525F5" w:rsidRPr="006F24DC">
        <w:t>Contract Term</w:t>
      </w:r>
      <w:r w:rsidR="00B53C20" w:rsidRPr="006F24DC">
        <w:t>.</w:t>
      </w:r>
    </w:p>
    <w:p w14:paraId="2CB1E030" w14:textId="2A7E8E78" w:rsidR="00B53C20" w:rsidRPr="006F24DC" w:rsidRDefault="00CF7251" w:rsidP="00872EFE">
      <w:pPr>
        <w:pStyle w:val="ListNumber2"/>
      </w:pPr>
      <w:r>
        <w:t>13.2</w:t>
      </w:r>
      <w:r>
        <w:tab/>
      </w:r>
      <w:r w:rsidR="00B53C20" w:rsidRPr="006F24DC">
        <w:t xml:space="preserve">Without prejudice to any other right or remedy the Authority </w:t>
      </w:r>
      <w:r w:rsidR="00AF77CB" w:rsidRPr="006F24DC">
        <w:t>and/or Beneficiary</w:t>
      </w:r>
      <w:r w:rsidR="00A123B2" w:rsidRPr="006F24DC">
        <w:t xml:space="preserve"> </w:t>
      </w:r>
      <w:r w:rsidR="00623E17">
        <w:tab/>
      </w:r>
      <w:r w:rsidR="00B53C20" w:rsidRPr="006F24DC">
        <w:t xml:space="preserve">will </w:t>
      </w:r>
      <w:proofErr w:type="spellStart"/>
      <w:r w:rsidR="00B53C20" w:rsidRPr="006F24DC">
        <w:t>endeavour</w:t>
      </w:r>
      <w:proofErr w:type="spellEnd"/>
      <w:r w:rsidR="00B53C20" w:rsidRPr="006F24DC">
        <w:t xml:space="preserve"> to give as much notice as possible of increases or reductions to </w:t>
      </w:r>
      <w:r w:rsidR="00623E17">
        <w:tab/>
      </w:r>
      <w:r w:rsidR="00B53C20" w:rsidRPr="006F24DC">
        <w:t xml:space="preserve">the number of Locations under the Contract, although a minimum </w:t>
      </w:r>
      <w:proofErr w:type="gramStart"/>
      <w:r w:rsidR="00B53C20" w:rsidRPr="006F24DC">
        <w:t>period of time</w:t>
      </w:r>
      <w:proofErr w:type="gramEnd"/>
      <w:r w:rsidR="00B53C20" w:rsidRPr="006F24DC">
        <w:t xml:space="preserve"> </w:t>
      </w:r>
      <w:r w:rsidR="00623E17">
        <w:tab/>
      </w:r>
      <w:r w:rsidR="00B53C20" w:rsidRPr="006F24DC">
        <w:t>is not specified in these conditions.</w:t>
      </w:r>
    </w:p>
    <w:p w14:paraId="3EF24EA8" w14:textId="7A9C2026" w:rsidR="00B53C20" w:rsidRDefault="00CF7251" w:rsidP="00872EFE">
      <w:pPr>
        <w:pStyle w:val="ListNumber2"/>
      </w:pPr>
      <w:r>
        <w:t>13.3</w:t>
      </w:r>
      <w:r>
        <w:tab/>
      </w:r>
      <w:r w:rsidR="00B53C20" w:rsidRPr="006F24DC">
        <w:t xml:space="preserve">Upon </w:t>
      </w:r>
      <w:r w:rsidR="00A123B2" w:rsidRPr="006F24DC">
        <w:t xml:space="preserve">commencement </w:t>
      </w:r>
      <w:r w:rsidR="00B53C20" w:rsidRPr="006F24DC">
        <w:t xml:space="preserve">of this Contract the Authority </w:t>
      </w:r>
      <w:r w:rsidR="00AF77CB" w:rsidRPr="006F24DC">
        <w:t>and/or Beneficiary</w:t>
      </w:r>
      <w:r w:rsidR="00AF77CB" w:rsidRPr="006F24DC" w:rsidDel="00AF77CB">
        <w:t xml:space="preserve"> </w:t>
      </w:r>
      <w:r w:rsidR="00B53C20" w:rsidRPr="006F24DC">
        <w:t xml:space="preserve">shall </w:t>
      </w:r>
      <w:r w:rsidR="00623E17">
        <w:tab/>
      </w:r>
      <w:r w:rsidR="00B53C20" w:rsidRPr="006F24DC">
        <w:t xml:space="preserve">grant a </w:t>
      </w:r>
      <w:proofErr w:type="spellStart"/>
      <w:proofErr w:type="gramStart"/>
      <w:r w:rsidR="00B53C20" w:rsidRPr="006F24DC">
        <w:t>non exclusive</w:t>
      </w:r>
      <w:proofErr w:type="spellEnd"/>
      <w:proofErr w:type="gramEnd"/>
      <w:r w:rsidR="00B53C20" w:rsidRPr="006F24DC">
        <w:t xml:space="preserve"> and revocable </w:t>
      </w:r>
      <w:proofErr w:type="spellStart"/>
      <w:r w:rsidR="00B53C20" w:rsidRPr="006F24DC">
        <w:t>licence</w:t>
      </w:r>
      <w:proofErr w:type="spellEnd"/>
      <w:r w:rsidR="00B53C20" w:rsidRPr="006F24DC">
        <w:t xml:space="preserve"> to the Contractor to enter upon the </w:t>
      </w:r>
      <w:r w:rsidR="00623E17">
        <w:tab/>
      </w:r>
      <w:r w:rsidR="00B53C20" w:rsidRPr="006F24DC">
        <w:t>Locations for the sole purpose of providing the Services to the Authority and</w:t>
      </w:r>
      <w:r w:rsidR="00831417" w:rsidRPr="006F24DC">
        <w:t xml:space="preserve">/or, </w:t>
      </w:r>
      <w:r w:rsidR="00623E17">
        <w:tab/>
      </w:r>
      <w:r w:rsidR="00831417" w:rsidRPr="006F24DC">
        <w:t>as the case may be,</w:t>
      </w:r>
      <w:r w:rsidR="00B53C20" w:rsidRPr="006F24DC">
        <w:t xml:space="preserve"> </w:t>
      </w:r>
      <w:r w:rsidR="00831417" w:rsidRPr="006F24DC">
        <w:t>the</w:t>
      </w:r>
      <w:r w:rsidR="00B53C20" w:rsidRPr="006F24DC">
        <w:t xml:space="preserve"> Beneficiary, subject to the provisions of Clauses </w:t>
      </w:r>
      <w:r w:rsidR="003A5478" w:rsidRPr="006F24DC">
        <w:t>10.5</w:t>
      </w:r>
      <w:r w:rsidR="00B53C20" w:rsidRPr="006F24DC">
        <w:t xml:space="preserve"> </w:t>
      </w:r>
      <w:r w:rsidR="00623E17">
        <w:tab/>
      </w:r>
      <w:r w:rsidR="00B53C20" w:rsidRPr="006F24DC">
        <w:t>and</w:t>
      </w:r>
      <w:r w:rsidR="00E34A0A" w:rsidRPr="006F24DC">
        <w:t xml:space="preserve"> </w:t>
      </w:r>
      <w:r w:rsidR="00E34A0A" w:rsidRPr="006F24DC">
        <w:fldChar w:fldCharType="begin"/>
      </w:r>
      <w:r w:rsidR="00E34A0A" w:rsidRPr="006F24DC">
        <w:instrText xml:space="preserve"> REF _Ref497139696 \r \h </w:instrText>
      </w:r>
      <w:r w:rsidR="00097FA3" w:rsidRPr="006F24DC">
        <w:instrText xml:space="preserve"> \* MERGEFORMAT </w:instrText>
      </w:r>
      <w:r w:rsidR="00E34A0A" w:rsidRPr="006F24DC">
        <w:fldChar w:fldCharType="separate"/>
      </w:r>
      <w:r w:rsidR="007A5E00">
        <w:t>25</w:t>
      </w:r>
      <w:r w:rsidR="00E34A0A" w:rsidRPr="006F24DC">
        <w:fldChar w:fldCharType="end"/>
      </w:r>
      <w:r w:rsidR="00B53C20" w:rsidRPr="006F24DC">
        <w:t xml:space="preserve">, for the term of the Contract. The </w:t>
      </w:r>
      <w:proofErr w:type="spellStart"/>
      <w:r w:rsidR="00B53C20" w:rsidRPr="006F24DC">
        <w:t>licence</w:t>
      </w:r>
      <w:proofErr w:type="spellEnd"/>
      <w:r w:rsidR="00B53C20" w:rsidRPr="006F24DC">
        <w:t xml:space="preserve"> thereby granted shall be </w:t>
      </w:r>
      <w:r w:rsidR="00623E17">
        <w:tab/>
      </w:r>
      <w:r w:rsidR="00B53C20" w:rsidRPr="006F24DC">
        <w:t xml:space="preserve">subject to the conditions of the Contract and shall not be deemed to create a </w:t>
      </w:r>
      <w:r w:rsidR="00623E17">
        <w:tab/>
      </w:r>
      <w:r w:rsidR="00B53C20" w:rsidRPr="006F24DC">
        <w:t xml:space="preserve">relationship of Landlord and Tenant as between the Authority </w:t>
      </w:r>
      <w:r w:rsidR="00831417" w:rsidRPr="006F24DC">
        <w:t>and/</w:t>
      </w:r>
      <w:r w:rsidR="00B53C20" w:rsidRPr="006F24DC">
        <w:t>or</w:t>
      </w:r>
      <w:r w:rsidR="00831417" w:rsidRPr="006F24DC">
        <w:t xml:space="preserve">, as the </w:t>
      </w:r>
      <w:r w:rsidR="00623E17">
        <w:tab/>
      </w:r>
      <w:r w:rsidR="00831417" w:rsidRPr="006F24DC">
        <w:t>case may be,</w:t>
      </w:r>
      <w:r w:rsidR="00B53C20" w:rsidRPr="006F24DC">
        <w:t xml:space="preserve"> </w:t>
      </w:r>
      <w:r w:rsidR="00831417" w:rsidRPr="006F24DC">
        <w:t>the</w:t>
      </w:r>
      <w:r w:rsidR="00B53C20" w:rsidRPr="006F24DC">
        <w:t xml:space="preserve"> Beneficiary and the Contractor.</w:t>
      </w:r>
    </w:p>
    <w:p w14:paraId="70C045DD" w14:textId="2DE59E18" w:rsidR="00B53C20" w:rsidRPr="006F24DC" w:rsidRDefault="00412F0A" w:rsidP="00C05A72">
      <w:pPr>
        <w:pStyle w:val="ListNumber"/>
      </w:pPr>
      <w:bookmarkStart w:id="103" w:name="_Toc32811885"/>
      <w:bookmarkStart w:id="104" w:name="_Toc35768544"/>
      <w:bookmarkStart w:id="105" w:name="_Toc57441821"/>
      <w:bookmarkStart w:id="106" w:name="_Toc497122738"/>
      <w:r>
        <w:t xml:space="preserve">14. </w:t>
      </w:r>
      <w:r w:rsidR="00B53C20" w:rsidRPr="006F24DC">
        <w:t xml:space="preserve">Use of Authority </w:t>
      </w:r>
      <w:bookmarkEnd w:id="103"/>
      <w:r w:rsidR="00B53C20" w:rsidRPr="006F24DC">
        <w:t>Sites</w:t>
      </w:r>
      <w:bookmarkEnd w:id="104"/>
      <w:bookmarkEnd w:id="105"/>
      <w:bookmarkEnd w:id="106"/>
    </w:p>
    <w:p w14:paraId="1B453064" w14:textId="19FB9021" w:rsidR="00B53C20" w:rsidRPr="006F24DC" w:rsidRDefault="00CF7251" w:rsidP="00872EFE">
      <w:pPr>
        <w:pStyle w:val="ListNumber2"/>
      </w:pPr>
      <w:r>
        <w:t>14.1</w:t>
      </w:r>
      <w:r>
        <w:tab/>
      </w:r>
      <w:r w:rsidR="00B53C20" w:rsidRPr="006F24DC">
        <w:t>The Authority and</w:t>
      </w:r>
      <w:r w:rsidR="00831417" w:rsidRPr="006F24DC">
        <w:t>/or</w:t>
      </w:r>
      <w:proofErr w:type="gramStart"/>
      <w:r w:rsidR="00831417" w:rsidRPr="006F24DC">
        <w:t>, as the case may be,</w:t>
      </w:r>
      <w:r w:rsidR="00B53C20" w:rsidRPr="006F24DC">
        <w:t xml:space="preserve"> </w:t>
      </w:r>
      <w:r w:rsidR="00831417" w:rsidRPr="006F24DC">
        <w:t>the</w:t>
      </w:r>
      <w:proofErr w:type="gramEnd"/>
      <w:r w:rsidR="00B53C20" w:rsidRPr="006F24DC">
        <w:t xml:space="preserve"> Beneficiary shall during the </w:t>
      </w:r>
      <w:r w:rsidR="00623E17">
        <w:tab/>
      </w:r>
      <w:r w:rsidR="00F525F5" w:rsidRPr="006F24DC">
        <w:t>Contract Term</w:t>
      </w:r>
      <w:r w:rsidR="00B53C20" w:rsidRPr="006F24DC">
        <w:t xml:space="preserve"> permit the Contractor to use in connection with the provision of </w:t>
      </w:r>
      <w:r w:rsidR="00623E17">
        <w:tab/>
      </w:r>
      <w:r w:rsidR="00B53C20" w:rsidRPr="006F24DC">
        <w:t xml:space="preserve">the </w:t>
      </w:r>
      <w:proofErr w:type="gramStart"/>
      <w:r w:rsidR="00B53C20" w:rsidRPr="006F24DC">
        <w:t>Services certain</w:t>
      </w:r>
      <w:proofErr w:type="gramEnd"/>
      <w:r w:rsidR="00B53C20" w:rsidRPr="006F24DC">
        <w:t xml:space="preserve"> Sites at the Location as set out in the </w:t>
      </w:r>
      <w:r w:rsidR="00064B1A" w:rsidRPr="006F24DC">
        <w:t xml:space="preserve">Specification and </w:t>
      </w:r>
      <w:r w:rsidR="00623E17">
        <w:tab/>
      </w:r>
      <w:r w:rsidR="00064B1A" w:rsidRPr="006F24DC">
        <w:t>Tender Response Document</w:t>
      </w:r>
      <w:r w:rsidR="00B53C20" w:rsidRPr="006F24DC">
        <w:t>.</w:t>
      </w:r>
    </w:p>
    <w:p w14:paraId="485E1E9B" w14:textId="235D33EA" w:rsidR="00B53C20" w:rsidRPr="006F24DC" w:rsidRDefault="00CF7251" w:rsidP="00872EFE">
      <w:pPr>
        <w:pStyle w:val="ListNumber2"/>
      </w:pPr>
      <w:r>
        <w:lastRenderedPageBreak/>
        <w:t>14.2</w:t>
      </w:r>
      <w:r>
        <w:tab/>
      </w:r>
      <w:r w:rsidR="00B53C20" w:rsidRPr="006F24DC">
        <w:t xml:space="preserve">The Contractor shall use the Sites only in connection with the provision of the </w:t>
      </w:r>
      <w:r w:rsidR="00623E17">
        <w:tab/>
      </w:r>
      <w:r w:rsidR="00B53C20" w:rsidRPr="006F24DC">
        <w:t xml:space="preserve">Services and shall ensure that the Contractor’s </w:t>
      </w:r>
      <w:r w:rsidR="001D6103" w:rsidRPr="006F24DC">
        <w:t>Staff</w:t>
      </w:r>
      <w:r w:rsidR="00B53C20" w:rsidRPr="006F24DC">
        <w:t xml:space="preserve"> use the Sites only for that </w:t>
      </w:r>
      <w:r w:rsidR="00623E17">
        <w:tab/>
      </w:r>
      <w:r w:rsidR="00B53C20" w:rsidRPr="006F24DC">
        <w:t>purpose.</w:t>
      </w:r>
    </w:p>
    <w:p w14:paraId="5DC8F593" w14:textId="499D6A5B" w:rsidR="00B53C20" w:rsidRPr="006F24DC" w:rsidRDefault="00CF7251" w:rsidP="00872EFE">
      <w:pPr>
        <w:pStyle w:val="ListNumber2"/>
      </w:pPr>
      <w:r>
        <w:t>14.3</w:t>
      </w:r>
      <w:r>
        <w:tab/>
      </w:r>
      <w:r w:rsidR="00B53C20" w:rsidRPr="006F24DC">
        <w:t>The Contractor shall ensure that</w:t>
      </w:r>
      <w:r w:rsidR="00A123B2" w:rsidRPr="006F24DC">
        <w:t>, in providing the Services,</w:t>
      </w:r>
      <w:r w:rsidR="00B53C20" w:rsidRPr="006F24DC">
        <w:t xml:space="preserve"> the Sites have a </w:t>
      </w:r>
      <w:r w:rsidR="00623E17">
        <w:tab/>
      </w:r>
      <w:r w:rsidR="00B53C20" w:rsidRPr="006F24DC">
        <w:t xml:space="preserve">clean, tidy and professional appearance </w:t>
      </w:r>
      <w:r w:rsidR="00C91C03" w:rsidRPr="006F24DC">
        <w:t xml:space="preserve">and </w:t>
      </w:r>
      <w:r w:rsidR="00567706" w:rsidRPr="006F24DC">
        <w:t xml:space="preserve">that they </w:t>
      </w:r>
      <w:r w:rsidR="00A123B2" w:rsidRPr="006F24DC">
        <w:t xml:space="preserve">are </w:t>
      </w:r>
      <w:r w:rsidR="00C91C03" w:rsidRPr="006F24DC">
        <w:t xml:space="preserve">properly </w:t>
      </w:r>
      <w:r w:rsidR="00567706" w:rsidRPr="006F24DC">
        <w:t>secured</w:t>
      </w:r>
      <w:r w:rsidR="00B53C20" w:rsidRPr="006F24DC">
        <w:t>.</w:t>
      </w:r>
    </w:p>
    <w:p w14:paraId="0181FD5F" w14:textId="56459454" w:rsidR="00B53C20" w:rsidRPr="006F24DC" w:rsidRDefault="00CF7251" w:rsidP="00872EFE">
      <w:pPr>
        <w:pStyle w:val="ListNumber2"/>
      </w:pPr>
      <w:r>
        <w:t>14.4</w:t>
      </w:r>
      <w:r>
        <w:tab/>
      </w:r>
      <w:r w:rsidR="00B53C20" w:rsidRPr="006F24DC">
        <w:t xml:space="preserve">The permission given to the Contractor to use the said Sites is personal to the </w:t>
      </w:r>
      <w:r w:rsidR="00623E17">
        <w:tab/>
      </w:r>
      <w:r w:rsidR="00B53C20" w:rsidRPr="006F24DC">
        <w:t xml:space="preserve">Contractor and the Contractor’s </w:t>
      </w:r>
      <w:r w:rsidR="001D6103" w:rsidRPr="006F24DC">
        <w:t>Staff</w:t>
      </w:r>
      <w:r w:rsidR="00B53C20" w:rsidRPr="006F24DC">
        <w:t xml:space="preserve"> and shall cease immediately </w:t>
      </w:r>
      <w:r w:rsidR="0066729A">
        <w:t xml:space="preserve">upon </w:t>
      </w:r>
      <w:r w:rsidR="00623E17">
        <w:tab/>
      </w:r>
      <w:r w:rsidR="0066729A">
        <w:t>termination of</w:t>
      </w:r>
      <w:r w:rsidR="002730E5" w:rsidRPr="006F24DC">
        <w:t xml:space="preserve"> </w:t>
      </w:r>
      <w:r w:rsidR="00B53C20" w:rsidRPr="006F24DC">
        <w:t xml:space="preserve">the Contract.  Only the Contractor’s own </w:t>
      </w:r>
      <w:r w:rsidR="001D6103" w:rsidRPr="006F24DC">
        <w:t>Staff</w:t>
      </w:r>
      <w:r w:rsidR="00B53C20" w:rsidRPr="006F24DC">
        <w:t xml:space="preserve"> and persons </w:t>
      </w:r>
      <w:r w:rsidR="00623E17">
        <w:tab/>
      </w:r>
      <w:r w:rsidR="00B53C20" w:rsidRPr="006F24DC">
        <w:t xml:space="preserve">making deliveries to the Contractor in connection with the provision of the </w:t>
      </w:r>
      <w:r w:rsidR="00623E17">
        <w:tab/>
      </w:r>
      <w:r w:rsidR="00B53C20" w:rsidRPr="006F24DC">
        <w:t xml:space="preserve">Services may enter or use any part of the Sites without the prior written </w:t>
      </w:r>
      <w:r w:rsidR="00623E17">
        <w:tab/>
      </w:r>
      <w:r w:rsidR="00B53C20" w:rsidRPr="006F24DC">
        <w:t xml:space="preserve">permission of the </w:t>
      </w:r>
      <w:proofErr w:type="spellStart"/>
      <w:r w:rsidR="00B53C20" w:rsidRPr="006F24DC">
        <w:t>Authorised</w:t>
      </w:r>
      <w:proofErr w:type="spellEnd"/>
      <w:r w:rsidR="00B53C20" w:rsidRPr="006F24DC">
        <w:t xml:space="preserve"> Officer</w:t>
      </w:r>
      <w:r w:rsidR="00831417" w:rsidRPr="006F24DC">
        <w:t xml:space="preserve"> </w:t>
      </w:r>
      <w:r w:rsidR="00AF77CB" w:rsidRPr="006F24DC">
        <w:t>and/or Beneficiary</w:t>
      </w:r>
      <w:r w:rsidR="00B53C20" w:rsidRPr="006F24DC">
        <w:t>.</w:t>
      </w:r>
    </w:p>
    <w:p w14:paraId="72E1C760" w14:textId="38184D81" w:rsidR="00B53C20" w:rsidRPr="006F24DC" w:rsidRDefault="00CF7251" w:rsidP="00872EFE">
      <w:pPr>
        <w:pStyle w:val="ListNumber2"/>
      </w:pPr>
      <w:bookmarkStart w:id="107" w:name="_Hlk130460639"/>
      <w:r>
        <w:t>14.5</w:t>
      </w:r>
      <w:r>
        <w:tab/>
      </w:r>
      <w:r w:rsidR="00B53C20" w:rsidRPr="006F24DC">
        <w:t xml:space="preserve">For the avoidance of doubt it is hereby declared that </w:t>
      </w:r>
      <w:proofErr w:type="gramStart"/>
      <w:r w:rsidR="00B53C20" w:rsidRPr="006F24DC">
        <w:t>the permission</w:t>
      </w:r>
      <w:proofErr w:type="gramEnd"/>
      <w:r w:rsidR="00B53C20" w:rsidRPr="006F24DC">
        <w:t xml:space="preserve"> to enter </w:t>
      </w:r>
      <w:r w:rsidR="00623E17">
        <w:tab/>
      </w:r>
      <w:r w:rsidR="00B53C20" w:rsidRPr="006F24DC">
        <w:t>and use the said Sites</w:t>
      </w:r>
      <w:r w:rsidR="00A77A0D">
        <w:t xml:space="preserve"> constitutes a </w:t>
      </w:r>
      <w:proofErr w:type="spellStart"/>
      <w:r w:rsidR="00A77A0D">
        <w:t>licence</w:t>
      </w:r>
      <w:proofErr w:type="spellEnd"/>
      <w:r w:rsidR="00A77A0D">
        <w:t xml:space="preserve"> granted in </w:t>
      </w:r>
      <w:proofErr w:type="spellStart"/>
      <w:r w:rsidR="00A77A0D">
        <w:t>favour</w:t>
      </w:r>
      <w:proofErr w:type="spellEnd"/>
      <w:r w:rsidR="00A77A0D">
        <w:t xml:space="preserve"> of the Contractor </w:t>
      </w:r>
      <w:r w:rsidR="00623E17">
        <w:tab/>
      </w:r>
      <w:r w:rsidR="00A77A0D">
        <w:t>and does</w:t>
      </w:r>
      <w:r w:rsidR="00B53C20" w:rsidRPr="006F24DC">
        <w:t xml:space="preserve"> not</w:t>
      </w:r>
      <w:r w:rsidR="00A77A0D">
        <w:t xml:space="preserve"> constitute a</w:t>
      </w:r>
      <w:r w:rsidR="00B53C20" w:rsidRPr="006F24DC">
        <w:t xml:space="preserve"> grant of a tenancy </w:t>
      </w:r>
      <w:proofErr w:type="gramStart"/>
      <w:r w:rsidR="00B53C20" w:rsidRPr="006F24DC">
        <w:t>of</w:t>
      </w:r>
      <w:proofErr w:type="gramEnd"/>
      <w:r w:rsidR="00B53C20" w:rsidRPr="006F24DC">
        <w:t xml:space="preserve"> </w:t>
      </w:r>
      <w:r w:rsidR="00A77A0D">
        <w:t xml:space="preserve">the whole or </w:t>
      </w:r>
      <w:r w:rsidR="00B53C20" w:rsidRPr="006F24DC">
        <w:t xml:space="preserve">any part of the </w:t>
      </w:r>
      <w:r w:rsidR="00623E17">
        <w:tab/>
      </w:r>
      <w:r w:rsidR="00B53C20" w:rsidRPr="006F24DC">
        <w:t xml:space="preserve">Sites. The Authority </w:t>
      </w:r>
      <w:r w:rsidR="00AF77CB" w:rsidRPr="006F24DC">
        <w:t>and/or Beneficiary</w:t>
      </w:r>
      <w:r w:rsidR="00AF77CB" w:rsidRPr="006F24DC" w:rsidDel="00AF77CB">
        <w:t xml:space="preserve"> </w:t>
      </w:r>
      <w:r w:rsidR="00B53C20" w:rsidRPr="006F24DC">
        <w:t xml:space="preserve">retains full possession and control over </w:t>
      </w:r>
      <w:r w:rsidR="00623E17">
        <w:tab/>
      </w:r>
      <w:r w:rsidR="00B53C20" w:rsidRPr="006F24DC">
        <w:t xml:space="preserve">such Sites at all </w:t>
      </w:r>
      <w:proofErr w:type="gramStart"/>
      <w:r w:rsidR="00B53C20" w:rsidRPr="006F24DC">
        <w:t>times</w:t>
      </w:r>
      <w:proofErr w:type="gramEnd"/>
      <w:r w:rsidR="00B53C20" w:rsidRPr="006F24DC">
        <w:t xml:space="preserve"> and the Contractor shall not receive exclusive possession </w:t>
      </w:r>
      <w:r w:rsidR="00623E17">
        <w:tab/>
      </w:r>
      <w:r w:rsidR="00B53C20" w:rsidRPr="006F24DC">
        <w:t>of, or any estate or interest in, any such Sites.</w:t>
      </w:r>
    </w:p>
    <w:bookmarkEnd w:id="107"/>
    <w:p w14:paraId="5AAAB1F9" w14:textId="285B3B70" w:rsidR="00B53C20" w:rsidRPr="006F24DC" w:rsidRDefault="00CF7251" w:rsidP="00872EFE">
      <w:pPr>
        <w:pStyle w:val="ListNumber2"/>
      </w:pPr>
      <w:r>
        <w:t>14.6</w:t>
      </w:r>
      <w:r>
        <w:tab/>
      </w:r>
      <w:r w:rsidR="00B53C20" w:rsidRPr="006F24DC">
        <w:t xml:space="preserve">The Authority </w:t>
      </w:r>
      <w:r w:rsidR="000747C1" w:rsidRPr="006F24DC">
        <w:t>and/or Beneficiary</w:t>
      </w:r>
      <w:r w:rsidR="000747C1" w:rsidRPr="006F24DC" w:rsidDel="000747C1">
        <w:t xml:space="preserve"> </w:t>
      </w:r>
      <w:proofErr w:type="gramStart"/>
      <w:r w:rsidR="00B53C20" w:rsidRPr="006F24DC">
        <w:t>reserves the right at all times</w:t>
      </w:r>
      <w:proofErr w:type="gramEnd"/>
      <w:r w:rsidR="00B53C20" w:rsidRPr="006F24DC">
        <w:t xml:space="preserve"> to permit third </w:t>
      </w:r>
      <w:r w:rsidR="00623E17">
        <w:tab/>
      </w:r>
      <w:r w:rsidR="00B53C20" w:rsidRPr="006F24DC">
        <w:t xml:space="preserve">parties to use the Sites, subject to the rights granted to the Contractor pursuant </w:t>
      </w:r>
      <w:r w:rsidR="00623E17">
        <w:tab/>
      </w:r>
      <w:r w:rsidR="00B53C20" w:rsidRPr="006F24DC">
        <w:t>to the Contract.</w:t>
      </w:r>
    </w:p>
    <w:p w14:paraId="617A8BD3" w14:textId="4F0412CD" w:rsidR="00B53C20" w:rsidRPr="006F24DC" w:rsidRDefault="00CF7251" w:rsidP="00872EFE">
      <w:pPr>
        <w:pStyle w:val="ListNumber2"/>
      </w:pPr>
      <w:r>
        <w:t>14.7</w:t>
      </w:r>
      <w:r>
        <w:tab/>
      </w:r>
      <w:r w:rsidR="00B53C20" w:rsidRPr="006F24DC">
        <w:t xml:space="preserve">The </w:t>
      </w:r>
      <w:r w:rsidR="002730E5" w:rsidRPr="006F24DC">
        <w:t xml:space="preserve">Authority </w:t>
      </w:r>
      <w:r w:rsidR="000747C1" w:rsidRPr="006F24DC">
        <w:t>and/or Beneficiary</w:t>
      </w:r>
      <w:r w:rsidR="000747C1" w:rsidRPr="006F24DC" w:rsidDel="000747C1">
        <w:t xml:space="preserve"> </w:t>
      </w:r>
      <w:r w:rsidR="00B53C20" w:rsidRPr="006F24DC">
        <w:t xml:space="preserve">will provide a sufficient </w:t>
      </w:r>
      <w:r w:rsidR="00636455" w:rsidRPr="006F24DC">
        <w:t>supply</w:t>
      </w:r>
      <w:r w:rsidR="00B53C20" w:rsidRPr="006F24DC">
        <w:t xml:space="preserve"> of water, gas </w:t>
      </w:r>
      <w:r w:rsidR="00623E17">
        <w:tab/>
      </w:r>
      <w:r w:rsidR="00B53C20" w:rsidRPr="006F24DC">
        <w:t>and electricity to operate equipment used to provide the Services.</w:t>
      </w:r>
    </w:p>
    <w:p w14:paraId="35530CD9" w14:textId="6A521784" w:rsidR="00B53C20" w:rsidRPr="006F24DC" w:rsidRDefault="00CF7251" w:rsidP="00872EFE">
      <w:pPr>
        <w:pStyle w:val="ListNumber2"/>
      </w:pPr>
      <w:r>
        <w:t>14.8</w:t>
      </w:r>
      <w:r>
        <w:tab/>
      </w:r>
      <w:r w:rsidR="00B53C20" w:rsidRPr="006F24DC">
        <w:t xml:space="preserve">The </w:t>
      </w:r>
      <w:r w:rsidR="002730E5" w:rsidRPr="006F24DC">
        <w:t xml:space="preserve">Authority </w:t>
      </w:r>
      <w:r w:rsidR="000747C1" w:rsidRPr="006F24DC">
        <w:t>and/or Beneficiary</w:t>
      </w:r>
      <w:r w:rsidR="000747C1" w:rsidRPr="006F24DC" w:rsidDel="000747C1">
        <w:t xml:space="preserve"> </w:t>
      </w:r>
      <w:r w:rsidR="00B53C20" w:rsidRPr="006F24DC">
        <w:t xml:space="preserve">will arrange for the disposal of refuse from </w:t>
      </w:r>
      <w:r w:rsidR="00623E17">
        <w:tab/>
      </w:r>
      <w:proofErr w:type="spellStart"/>
      <w:r w:rsidR="00B53C20" w:rsidRPr="006F24DC">
        <w:t>authorised</w:t>
      </w:r>
      <w:proofErr w:type="spellEnd"/>
      <w:r w:rsidR="00B53C20" w:rsidRPr="006F24DC">
        <w:t xml:space="preserve"> collection points</w:t>
      </w:r>
      <w:r w:rsidR="000F6825" w:rsidRPr="006F24DC">
        <w:t>.</w:t>
      </w:r>
    </w:p>
    <w:p w14:paraId="4E20A996" w14:textId="52C23C2F" w:rsidR="00B53C20" w:rsidRDefault="00CF7251" w:rsidP="00872EFE">
      <w:pPr>
        <w:pStyle w:val="ListNumber2"/>
      </w:pPr>
      <w:r>
        <w:t>14.9</w:t>
      </w:r>
      <w:r>
        <w:tab/>
      </w:r>
      <w:r w:rsidR="00B53C20" w:rsidRPr="006F24DC">
        <w:t xml:space="preserve">The Contractor will not alter or modify any part of the Sites without the written </w:t>
      </w:r>
      <w:r w:rsidR="00623E17">
        <w:tab/>
      </w:r>
      <w:r w:rsidR="00B53C20" w:rsidRPr="006F24DC">
        <w:t xml:space="preserve">permission of the </w:t>
      </w:r>
      <w:proofErr w:type="spellStart"/>
      <w:r w:rsidR="00B53C20" w:rsidRPr="006F24DC">
        <w:t>Authorised</w:t>
      </w:r>
      <w:proofErr w:type="spellEnd"/>
      <w:r w:rsidR="00B53C20" w:rsidRPr="006F24DC">
        <w:t xml:space="preserve"> Officer, unless alteration or modification is part of </w:t>
      </w:r>
      <w:r w:rsidR="00623E17">
        <w:tab/>
      </w:r>
      <w:r w:rsidR="00B53C20" w:rsidRPr="006F24DC">
        <w:t xml:space="preserve">the Services to be provided by the Contractor. If alteration or modification of the </w:t>
      </w:r>
      <w:r w:rsidR="00623E17">
        <w:tab/>
      </w:r>
      <w:r w:rsidR="00B53C20" w:rsidRPr="006F24DC">
        <w:t xml:space="preserve">Sites is to be provided by the Contractor, Clause </w:t>
      </w:r>
      <w:r w:rsidR="002B69C9" w:rsidRPr="006F24DC">
        <w:t>2</w:t>
      </w:r>
      <w:r w:rsidR="00272168" w:rsidRPr="006F24DC">
        <w:t>7</w:t>
      </w:r>
      <w:r w:rsidR="002B69C9" w:rsidRPr="006F24DC">
        <w:t xml:space="preserve">.4 </w:t>
      </w:r>
      <w:r w:rsidR="00B53C20" w:rsidRPr="006F24DC">
        <w:t>will apply.</w:t>
      </w:r>
    </w:p>
    <w:p w14:paraId="7234D200" w14:textId="77777777" w:rsidR="00D57F39" w:rsidRPr="006F24DC" w:rsidRDefault="00D57F39" w:rsidP="00872EFE">
      <w:pPr>
        <w:pStyle w:val="ListNumber2"/>
      </w:pPr>
    </w:p>
    <w:p w14:paraId="5616C7A4" w14:textId="099DC3F5" w:rsidR="00B53C20" w:rsidRPr="006F24DC" w:rsidRDefault="00412F0A" w:rsidP="00C05A72">
      <w:pPr>
        <w:pStyle w:val="ListNumber"/>
      </w:pPr>
      <w:bookmarkStart w:id="108" w:name="_Toc57441822"/>
      <w:bookmarkStart w:id="109" w:name="_Toc31430771"/>
      <w:bookmarkStart w:id="110" w:name="_Toc35768545"/>
      <w:bookmarkStart w:id="111" w:name="_Toc497122739"/>
      <w:r>
        <w:lastRenderedPageBreak/>
        <w:t>15.</w:t>
      </w:r>
      <w:r w:rsidR="00D979A9">
        <w:t xml:space="preserve"> </w:t>
      </w:r>
      <w:r w:rsidR="00B53C20" w:rsidRPr="006F24DC">
        <w:t>Equipment and Materials</w:t>
      </w:r>
      <w:bookmarkEnd w:id="108"/>
      <w:r w:rsidR="00B53C20" w:rsidRPr="006F24DC">
        <w:t xml:space="preserve"> </w:t>
      </w:r>
      <w:bookmarkEnd w:id="109"/>
      <w:bookmarkEnd w:id="110"/>
      <w:bookmarkEnd w:id="111"/>
    </w:p>
    <w:p w14:paraId="42F5CADA" w14:textId="14AAAAC8" w:rsidR="00B53C20" w:rsidRPr="006F24DC" w:rsidRDefault="00CF7251" w:rsidP="00872EFE">
      <w:pPr>
        <w:pStyle w:val="ListNumber2"/>
      </w:pPr>
      <w:bookmarkStart w:id="112" w:name="_Ref497136094"/>
      <w:r>
        <w:t>15.1</w:t>
      </w:r>
      <w:r>
        <w:tab/>
      </w:r>
      <w:r w:rsidR="00B53C20" w:rsidRPr="006F24DC">
        <w:t xml:space="preserve">The Contractor shall be responsible </w:t>
      </w:r>
      <w:r w:rsidR="005E046D" w:rsidRPr="006F24DC">
        <w:t xml:space="preserve">at its expense </w:t>
      </w:r>
      <w:r w:rsidR="00B53C20" w:rsidRPr="006F24DC">
        <w:t xml:space="preserve">for the provision and </w:t>
      </w:r>
      <w:r w:rsidR="00623E17">
        <w:tab/>
      </w:r>
      <w:r w:rsidR="00B53C20" w:rsidRPr="006F24DC">
        <w:t xml:space="preserve">installation of all equipment and materials used in connection with the Contract </w:t>
      </w:r>
      <w:r w:rsidR="00623E17">
        <w:tab/>
      </w:r>
      <w:r w:rsidR="00B53C20" w:rsidRPr="006F24DC">
        <w:t xml:space="preserve">except where these are loaned to the Contractor by the Authority </w:t>
      </w:r>
      <w:r w:rsidR="000747C1" w:rsidRPr="006F24DC">
        <w:t xml:space="preserve">and/or </w:t>
      </w:r>
      <w:r w:rsidR="00623E17">
        <w:tab/>
      </w:r>
      <w:r w:rsidR="000747C1" w:rsidRPr="006F24DC">
        <w:t xml:space="preserve">Beneficiary </w:t>
      </w:r>
      <w:r w:rsidR="00B53C20" w:rsidRPr="006F24DC">
        <w:t>in accordance with Clause</w:t>
      </w:r>
      <w:r w:rsidR="00537A19" w:rsidRPr="006F24DC">
        <w:t xml:space="preserve"> </w:t>
      </w:r>
      <w:r w:rsidR="00537A19" w:rsidRPr="006F24DC">
        <w:fldChar w:fldCharType="begin"/>
      </w:r>
      <w:r w:rsidR="00537A19" w:rsidRPr="006F24DC">
        <w:instrText xml:space="preserve"> REF _Ref497139794 \r \h </w:instrText>
      </w:r>
      <w:r w:rsidR="00097FA3" w:rsidRPr="006F24DC">
        <w:instrText xml:space="preserve"> \* MERGEFORMAT </w:instrText>
      </w:r>
      <w:r w:rsidR="00537A19" w:rsidRPr="006F24DC">
        <w:fldChar w:fldCharType="separate"/>
      </w:r>
      <w:r w:rsidR="007A5E00">
        <w:t>16</w:t>
      </w:r>
      <w:r w:rsidR="00537A19" w:rsidRPr="006F24DC">
        <w:fldChar w:fldCharType="end"/>
      </w:r>
      <w:r w:rsidR="00B53C20" w:rsidRPr="006F24DC">
        <w:t xml:space="preserve"> or transferred into the ownership of </w:t>
      </w:r>
      <w:r w:rsidR="00623E17">
        <w:tab/>
      </w:r>
      <w:r w:rsidR="00B53C20" w:rsidRPr="006F24DC">
        <w:t xml:space="preserve">the Contractor under Clause </w:t>
      </w:r>
      <w:r w:rsidR="00537A19" w:rsidRPr="006F24DC">
        <w:fldChar w:fldCharType="begin"/>
      </w:r>
      <w:r w:rsidR="00537A19" w:rsidRPr="006F24DC">
        <w:instrText xml:space="preserve"> REF _Ref497139849 \r \h </w:instrText>
      </w:r>
      <w:r w:rsidR="00097FA3" w:rsidRPr="006F24DC">
        <w:instrText xml:space="preserve"> \* MERGEFORMAT </w:instrText>
      </w:r>
      <w:r w:rsidR="00537A19" w:rsidRPr="006F24DC">
        <w:fldChar w:fldCharType="separate"/>
      </w:r>
      <w:r w:rsidR="007A5E00">
        <w:t>15.12</w:t>
      </w:r>
      <w:r w:rsidR="00537A19" w:rsidRPr="006F24DC">
        <w:fldChar w:fldCharType="end"/>
      </w:r>
      <w:r w:rsidR="00537A19" w:rsidRPr="006F24DC">
        <w:t xml:space="preserve"> </w:t>
      </w:r>
      <w:r w:rsidR="00B53C20" w:rsidRPr="006F24DC">
        <w:t>and</w:t>
      </w:r>
      <w:r w:rsidR="00537A19" w:rsidRPr="006F24DC">
        <w:t xml:space="preserve"> </w:t>
      </w:r>
      <w:r w:rsidR="00537A19" w:rsidRPr="006F24DC">
        <w:fldChar w:fldCharType="begin"/>
      </w:r>
      <w:r w:rsidR="00537A19" w:rsidRPr="006F24DC">
        <w:instrText xml:space="preserve"> REF _Ref497139864 \r \h </w:instrText>
      </w:r>
      <w:r w:rsidR="00097FA3" w:rsidRPr="006F24DC">
        <w:instrText xml:space="preserve"> \* MERGEFORMAT </w:instrText>
      </w:r>
      <w:r w:rsidR="00537A19" w:rsidRPr="006F24DC">
        <w:fldChar w:fldCharType="separate"/>
      </w:r>
      <w:r w:rsidR="007A5E00">
        <w:t>15.13</w:t>
      </w:r>
      <w:r w:rsidR="00537A19" w:rsidRPr="006F24DC">
        <w:fldChar w:fldCharType="end"/>
      </w:r>
      <w:r w:rsidR="00B53C20" w:rsidRPr="006F24DC">
        <w:t>.</w:t>
      </w:r>
      <w:bookmarkEnd w:id="112"/>
      <w:r w:rsidR="00B53C20" w:rsidRPr="006F24DC">
        <w:t xml:space="preserve">  </w:t>
      </w:r>
    </w:p>
    <w:p w14:paraId="6A73D2BA" w14:textId="44BC7777" w:rsidR="00B53C20" w:rsidRPr="006F24DC" w:rsidRDefault="00CF7251" w:rsidP="00872EFE">
      <w:pPr>
        <w:pStyle w:val="ListNumber2"/>
      </w:pPr>
      <w:r>
        <w:t>15.2</w:t>
      </w:r>
      <w:r>
        <w:tab/>
      </w:r>
      <w:r w:rsidR="00B53C20" w:rsidRPr="006F24DC">
        <w:t xml:space="preserve">Where equipment and materials are supplied by the </w:t>
      </w:r>
      <w:r w:rsidR="002730E5" w:rsidRPr="006F24DC">
        <w:t xml:space="preserve">Authority </w:t>
      </w:r>
      <w:r w:rsidR="000747C1" w:rsidRPr="006F24DC">
        <w:t xml:space="preserve">and/or </w:t>
      </w:r>
      <w:r w:rsidR="00623E17">
        <w:tab/>
      </w:r>
      <w:r w:rsidR="000747C1" w:rsidRPr="006F24DC">
        <w:t>Beneficiary</w:t>
      </w:r>
      <w:r w:rsidR="00B53C20" w:rsidRPr="006F24DC">
        <w:t xml:space="preserve"> these will be serviced and maintained by the Authority </w:t>
      </w:r>
      <w:r w:rsidR="00831417" w:rsidRPr="006F24DC">
        <w:t>and/</w:t>
      </w:r>
      <w:r w:rsidR="00B53C20" w:rsidRPr="006F24DC">
        <w:t xml:space="preserve">or </w:t>
      </w:r>
      <w:r w:rsidR="00831417" w:rsidRPr="006F24DC">
        <w:t>the</w:t>
      </w:r>
      <w:r w:rsidR="00B53C20" w:rsidRPr="006F24DC">
        <w:t xml:space="preserve"> </w:t>
      </w:r>
      <w:r w:rsidR="00623E17">
        <w:tab/>
      </w:r>
      <w:r w:rsidR="00B53C20" w:rsidRPr="006F24DC">
        <w:t>Beneficiary.</w:t>
      </w:r>
    </w:p>
    <w:p w14:paraId="786818FC" w14:textId="4F63EE2F" w:rsidR="00B53C20" w:rsidRPr="006F24DC" w:rsidRDefault="00CF7251" w:rsidP="00872EFE">
      <w:pPr>
        <w:pStyle w:val="ListNumber2"/>
      </w:pPr>
      <w:r>
        <w:t>15.3</w:t>
      </w:r>
      <w:r>
        <w:tab/>
      </w:r>
      <w:r w:rsidR="00B53C20" w:rsidRPr="006F24DC">
        <w:t xml:space="preserve">The Contract Manager shall forthwith inform the </w:t>
      </w:r>
      <w:proofErr w:type="spellStart"/>
      <w:r w:rsidR="00B53C20" w:rsidRPr="006F24DC">
        <w:t>Authorised</w:t>
      </w:r>
      <w:proofErr w:type="spellEnd"/>
      <w:r w:rsidR="00B53C20" w:rsidRPr="006F24DC">
        <w:t xml:space="preserve"> Officer of any </w:t>
      </w:r>
      <w:r w:rsidR="00623E17">
        <w:tab/>
      </w:r>
      <w:r w:rsidR="00B53C20" w:rsidRPr="006F24DC">
        <w:t xml:space="preserve">defects appearing in </w:t>
      </w:r>
      <w:proofErr w:type="gramStart"/>
      <w:r w:rsidR="00B53C20" w:rsidRPr="006F24DC">
        <w:t>or</w:t>
      </w:r>
      <w:proofErr w:type="gramEnd"/>
      <w:r w:rsidR="00B53C20" w:rsidRPr="006F24DC">
        <w:t xml:space="preserve"> losses of, or damage, occurring to the Authority’s </w:t>
      </w:r>
      <w:r w:rsidR="000747C1" w:rsidRPr="006F24DC">
        <w:t xml:space="preserve">and/or </w:t>
      </w:r>
      <w:r w:rsidR="00623E17">
        <w:tab/>
      </w:r>
      <w:r w:rsidR="000747C1" w:rsidRPr="006F24DC">
        <w:t xml:space="preserve">Beneficiary's </w:t>
      </w:r>
      <w:r w:rsidR="00B53C20" w:rsidRPr="006F24DC">
        <w:t xml:space="preserve">equipment. The Contractor shall be liable to pay to the Authority </w:t>
      </w:r>
      <w:r w:rsidR="00623E17">
        <w:tab/>
      </w:r>
      <w:r w:rsidR="000747C1" w:rsidRPr="006F24DC">
        <w:t>and/or Beneficiary</w:t>
      </w:r>
      <w:r w:rsidR="000747C1" w:rsidRPr="006F24DC" w:rsidDel="000747C1">
        <w:t xml:space="preserve"> </w:t>
      </w:r>
      <w:r w:rsidR="00B53C20" w:rsidRPr="006F24DC">
        <w:t xml:space="preserve">the cost of any replacement necessary </w:t>
      </w:r>
      <w:proofErr w:type="gramStart"/>
      <w:r w:rsidR="00B53C20" w:rsidRPr="006F24DC">
        <w:t>as a result of</w:t>
      </w:r>
      <w:proofErr w:type="gramEnd"/>
      <w:r w:rsidR="00B53C20" w:rsidRPr="006F24DC">
        <w:t xml:space="preserve"> loss or </w:t>
      </w:r>
      <w:r w:rsidR="00623E17">
        <w:tab/>
      </w:r>
      <w:r w:rsidR="00B53C20" w:rsidRPr="006F24DC">
        <w:t xml:space="preserve">damage caused deliberately or negligently by the Contractor’s </w:t>
      </w:r>
      <w:r w:rsidR="001D6103" w:rsidRPr="006F24DC">
        <w:t>Staff</w:t>
      </w:r>
      <w:r w:rsidR="00567706" w:rsidRPr="006F24DC">
        <w:t xml:space="preserve"> as shall be </w:t>
      </w:r>
      <w:r w:rsidR="00623E17">
        <w:tab/>
      </w:r>
      <w:r w:rsidR="00567706" w:rsidRPr="006F24DC">
        <w:t>determined at the sole discretion of the Authority acting reasonably</w:t>
      </w:r>
      <w:r w:rsidR="002730E5" w:rsidRPr="006F24DC">
        <w:t>.</w:t>
      </w:r>
    </w:p>
    <w:p w14:paraId="4C937F92" w14:textId="134DF61B" w:rsidR="00B53C20" w:rsidRPr="006F24DC" w:rsidRDefault="00CF7251" w:rsidP="00872EFE">
      <w:pPr>
        <w:pStyle w:val="ListNumber2"/>
      </w:pPr>
      <w:r>
        <w:t>15.4</w:t>
      </w:r>
      <w:r>
        <w:tab/>
      </w:r>
      <w:r w:rsidR="00B53C20" w:rsidRPr="006F24DC">
        <w:t xml:space="preserve">In accordance with the </w:t>
      </w:r>
      <w:r w:rsidR="00064B1A" w:rsidRPr="006F24DC">
        <w:t>Specification and Tender Response Document</w:t>
      </w:r>
      <w:r w:rsidR="00B53C20" w:rsidRPr="006F24DC">
        <w:t xml:space="preserve">, the </w:t>
      </w:r>
      <w:r w:rsidR="00623E17">
        <w:tab/>
      </w:r>
      <w:r w:rsidR="00B53C20" w:rsidRPr="006F24DC">
        <w:t xml:space="preserve">Contractor will, at his own expense, </w:t>
      </w:r>
      <w:r w:rsidR="00CB451F">
        <w:t xml:space="preserve">obtain and </w:t>
      </w:r>
      <w:r w:rsidR="00B53C20" w:rsidRPr="006F24DC">
        <w:t xml:space="preserve">install all necessary equipment </w:t>
      </w:r>
      <w:r w:rsidR="00623E17">
        <w:tab/>
      </w:r>
      <w:r w:rsidR="00B53C20" w:rsidRPr="006F24DC">
        <w:t xml:space="preserve">for the provision of the Services. </w:t>
      </w:r>
    </w:p>
    <w:p w14:paraId="5191DFFA" w14:textId="2E555FF1" w:rsidR="00B53C20" w:rsidRPr="006F24DC" w:rsidRDefault="00CF7251" w:rsidP="00872EFE">
      <w:pPr>
        <w:pStyle w:val="ListNumber2"/>
      </w:pPr>
      <w:r>
        <w:t>15.5</w:t>
      </w:r>
      <w:r>
        <w:tab/>
      </w:r>
      <w:r w:rsidR="00B53C20" w:rsidRPr="006F24DC">
        <w:t xml:space="preserve">The Contractor shall ensure that all equipment used in connection with the </w:t>
      </w:r>
      <w:r w:rsidR="00623E17">
        <w:tab/>
      </w:r>
      <w:r w:rsidR="00B53C20" w:rsidRPr="006F24DC">
        <w:t xml:space="preserve">Contract is maintained in good working order in compliance with manufacturer’s </w:t>
      </w:r>
      <w:r w:rsidR="00623E17">
        <w:tab/>
      </w:r>
      <w:r w:rsidR="00B53C20" w:rsidRPr="006F24DC">
        <w:t>instructions and current legislation.</w:t>
      </w:r>
    </w:p>
    <w:p w14:paraId="644A4EC9" w14:textId="7014C765" w:rsidR="00B53C20" w:rsidRPr="006F24DC" w:rsidRDefault="00CF7251" w:rsidP="00872EFE">
      <w:pPr>
        <w:pStyle w:val="ListNumber2"/>
      </w:pPr>
      <w:r>
        <w:t>15.6</w:t>
      </w:r>
      <w:r>
        <w:tab/>
      </w:r>
      <w:r w:rsidR="00B53C20" w:rsidRPr="006F24DC">
        <w:t xml:space="preserve">All equipment and materials used by the Contractor shall comply with latest </w:t>
      </w:r>
      <w:r w:rsidR="00623E17">
        <w:tab/>
      </w:r>
      <w:r w:rsidR="00B53C20" w:rsidRPr="006F24DC">
        <w:t xml:space="preserve">relevant British Standard or European equivalent specifications where such </w:t>
      </w:r>
      <w:r w:rsidR="00623E17">
        <w:tab/>
      </w:r>
      <w:r w:rsidR="00B53C20" w:rsidRPr="006F24DC">
        <w:t xml:space="preserve">exist and the Contractor shall upon request furnish the </w:t>
      </w:r>
      <w:proofErr w:type="spellStart"/>
      <w:r w:rsidR="00B53C20" w:rsidRPr="006F24DC">
        <w:t>Authorised</w:t>
      </w:r>
      <w:proofErr w:type="spellEnd"/>
      <w:r w:rsidR="00B53C20" w:rsidRPr="006F24DC">
        <w:t xml:space="preserve"> Officer with </w:t>
      </w:r>
      <w:r w:rsidR="00623E17">
        <w:tab/>
      </w:r>
      <w:r w:rsidR="00B53C20" w:rsidRPr="006F24DC">
        <w:t>evidence to prove that such equipment and materials comply with this condition.</w:t>
      </w:r>
    </w:p>
    <w:p w14:paraId="11BD747A" w14:textId="2C7604F1" w:rsidR="00B53C20" w:rsidRPr="006F24DC" w:rsidRDefault="00CF7251" w:rsidP="00872EFE">
      <w:pPr>
        <w:pStyle w:val="ListNumber2"/>
      </w:pPr>
      <w:r>
        <w:t>15.7</w:t>
      </w:r>
      <w:r>
        <w:tab/>
      </w:r>
      <w:r w:rsidR="00B53C20" w:rsidRPr="006F24DC">
        <w:t>The Contractor shall:</w:t>
      </w:r>
    </w:p>
    <w:p w14:paraId="2C2A1EAC" w14:textId="6CD57FE4" w:rsidR="00B53C20" w:rsidRPr="002B1532" w:rsidRDefault="009C1E0E" w:rsidP="00CD3AB5">
      <w:pPr>
        <w:pStyle w:val="ListNumber3"/>
      </w:pPr>
      <w:r>
        <w:tab/>
      </w:r>
      <w:r>
        <w:tab/>
      </w:r>
      <w:r w:rsidR="003F40F6" w:rsidRPr="002B1532">
        <w:t>15.7.1</w:t>
      </w:r>
      <w:r w:rsidR="00304C8C">
        <w:tab/>
      </w:r>
      <w:r w:rsidR="00B53C20" w:rsidRPr="002B1532">
        <w:t>establish effective planned maintenance programmes; and</w:t>
      </w:r>
    </w:p>
    <w:p w14:paraId="66E788B8" w14:textId="1D707F7D" w:rsidR="00B53C20" w:rsidRPr="002B1532" w:rsidRDefault="009C1E0E" w:rsidP="00CD3AB5">
      <w:pPr>
        <w:pStyle w:val="ListNumber3"/>
      </w:pPr>
      <w:r>
        <w:tab/>
      </w:r>
      <w:r>
        <w:tab/>
      </w:r>
      <w:r w:rsidR="003F40F6" w:rsidRPr="002B1532">
        <w:t>15.7.2</w:t>
      </w:r>
      <w:r w:rsidR="00304C8C">
        <w:tab/>
      </w:r>
      <w:r w:rsidR="00B53C20" w:rsidRPr="002B1532">
        <w:t xml:space="preserve">make adequate arrangements for emergency remedial maintenance, to </w:t>
      </w:r>
      <w:r w:rsidR="006F6C8F">
        <w:tab/>
      </w:r>
      <w:r w:rsidR="006F6C8F">
        <w:tab/>
      </w:r>
      <w:r w:rsidR="007F4AAD">
        <w:tab/>
      </w:r>
      <w:r>
        <w:tab/>
      </w:r>
      <w:r w:rsidR="00B53C20" w:rsidRPr="002B1532">
        <w:t>ensure continuity of the Services; and</w:t>
      </w:r>
    </w:p>
    <w:p w14:paraId="5B74EBAF" w14:textId="0D51F423" w:rsidR="00B53C20" w:rsidRPr="002B1532" w:rsidRDefault="009C1E0E" w:rsidP="00CD3AB5">
      <w:pPr>
        <w:pStyle w:val="ListNumber3"/>
      </w:pPr>
      <w:r>
        <w:tab/>
      </w:r>
      <w:r>
        <w:tab/>
      </w:r>
      <w:r w:rsidR="003F40F6" w:rsidRPr="002B1532">
        <w:t>15.7.3</w:t>
      </w:r>
      <w:r w:rsidR="00304C8C">
        <w:tab/>
      </w:r>
      <w:r w:rsidR="00B53C20" w:rsidRPr="002B1532">
        <w:t>agree all equipment purchases with the Authority; and</w:t>
      </w:r>
    </w:p>
    <w:p w14:paraId="2F82878B" w14:textId="2749A9B6" w:rsidR="00B53C20" w:rsidRPr="002B1532" w:rsidRDefault="009C1E0E" w:rsidP="00CD3AB5">
      <w:pPr>
        <w:pStyle w:val="ListNumber3"/>
      </w:pPr>
      <w:r>
        <w:lastRenderedPageBreak/>
        <w:tab/>
      </w:r>
      <w:r>
        <w:tab/>
      </w:r>
      <w:r w:rsidR="003F40F6" w:rsidRPr="002B1532">
        <w:t>15.7.4</w:t>
      </w:r>
      <w:r w:rsidR="00304C8C">
        <w:tab/>
      </w:r>
      <w:r w:rsidR="00B53C20" w:rsidRPr="002B1532">
        <w:t xml:space="preserve">ensure compliance with all regulations covering the inspection and </w:t>
      </w:r>
      <w:r w:rsidR="006F6C8F">
        <w:tab/>
      </w:r>
      <w:r w:rsidR="006F6C8F">
        <w:tab/>
      </w:r>
      <w:r w:rsidR="006F6C8F">
        <w:tab/>
      </w:r>
      <w:r w:rsidR="007F4AAD">
        <w:tab/>
      </w:r>
      <w:r>
        <w:tab/>
      </w:r>
      <w:r w:rsidR="00B53C20" w:rsidRPr="002B1532">
        <w:t xml:space="preserve">testing of all equipment used at the Location in the provision of the </w:t>
      </w:r>
      <w:r w:rsidR="006F6C8F">
        <w:tab/>
      </w:r>
      <w:r w:rsidR="006F6C8F">
        <w:tab/>
      </w:r>
      <w:r w:rsidR="006F6C8F">
        <w:tab/>
      </w:r>
      <w:r w:rsidR="007F4AAD">
        <w:tab/>
      </w:r>
      <w:r>
        <w:tab/>
      </w:r>
      <w:r w:rsidR="00B53C20" w:rsidRPr="002B1532">
        <w:t>Services; and</w:t>
      </w:r>
    </w:p>
    <w:p w14:paraId="3D96B9B6" w14:textId="6CE1AD0A" w:rsidR="00B53C20" w:rsidRPr="002B1532" w:rsidRDefault="009C1E0E" w:rsidP="00CD3AB5">
      <w:pPr>
        <w:pStyle w:val="ListNumber3"/>
      </w:pPr>
      <w:r>
        <w:tab/>
      </w:r>
      <w:r>
        <w:tab/>
      </w:r>
      <w:r w:rsidR="003F40F6" w:rsidRPr="002B1532">
        <w:t>15.7.5</w:t>
      </w:r>
      <w:r w:rsidR="00304C8C">
        <w:tab/>
      </w:r>
      <w:r w:rsidR="00B53C20" w:rsidRPr="002B1532">
        <w:t xml:space="preserve">maintain records, open for inspection by the Authority of maintenance </w:t>
      </w:r>
      <w:r w:rsidR="006F6C8F">
        <w:tab/>
      </w:r>
      <w:r w:rsidR="006F6C8F">
        <w:tab/>
      </w:r>
      <w:r w:rsidR="007F4AAD">
        <w:tab/>
      </w:r>
      <w:r>
        <w:tab/>
      </w:r>
      <w:r w:rsidR="00B53C20" w:rsidRPr="002B1532">
        <w:t>testing and certification.</w:t>
      </w:r>
    </w:p>
    <w:p w14:paraId="5A5F4944" w14:textId="712A81E2" w:rsidR="00B53C20" w:rsidRPr="006F24DC" w:rsidRDefault="00CF7251" w:rsidP="00872EFE">
      <w:pPr>
        <w:pStyle w:val="ListNumber2"/>
      </w:pPr>
      <w:r>
        <w:t>15.8</w:t>
      </w:r>
      <w:r>
        <w:tab/>
      </w:r>
      <w:r w:rsidR="00B53C20" w:rsidRPr="006F24DC">
        <w:t xml:space="preserve">Any communication or electrical equipment used by the Contractor in </w:t>
      </w:r>
      <w:r w:rsidR="00623E17">
        <w:tab/>
      </w:r>
      <w:r w:rsidR="00B53C20" w:rsidRPr="006F24DC">
        <w:t xml:space="preserve">connection with the Contract shall not cause any interference with or damage </w:t>
      </w:r>
      <w:r w:rsidR="00623E17">
        <w:tab/>
      </w:r>
      <w:r w:rsidR="00B53C20" w:rsidRPr="006F24DC">
        <w:t xml:space="preserve">to any equipment used by the Authority </w:t>
      </w:r>
      <w:r w:rsidR="000747C1" w:rsidRPr="006F24DC">
        <w:t>and/or Beneficiary</w:t>
      </w:r>
      <w:r w:rsidR="00B53C20" w:rsidRPr="006F24DC">
        <w:t>.</w:t>
      </w:r>
    </w:p>
    <w:p w14:paraId="148AA0DB" w14:textId="77F8BF71" w:rsidR="00B53C20" w:rsidRPr="006F24DC" w:rsidRDefault="00CF7251" w:rsidP="00872EFE">
      <w:pPr>
        <w:pStyle w:val="ListNumber2"/>
      </w:pPr>
      <w:bookmarkStart w:id="113" w:name="_Ref31432399"/>
      <w:bookmarkStart w:id="114" w:name="_Ref497139913"/>
      <w:r>
        <w:t>15.9</w:t>
      </w:r>
      <w:r>
        <w:tab/>
      </w:r>
      <w:r w:rsidR="00B53C20" w:rsidRPr="006F24DC">
        <w:t xml:space="preserve">Any communication or electrical equipment proposed to be used by the </w:t>
      </w:r>
      <w:r w:rsidR="00623E17">
        <w:tab/>
      </w:r>
      <w:r w:rsidR="00B53C20" w:rsidRPr="006F24DC">
        <w:t xml:space="preserve">Contractor in connection with the Contract shall, at the discretion of the </w:t>
      </w:r>
      <w:r w:rsidR="00623E17">
        <w:tab/>
      </w:r>
      <w:r w:rsidR="00B53C20" w:rsidRPr="006F24DC">
        <w:t xml:space="preserve">Authority be tested and approved by the Authority before use on the Authority’s </w:t>
      </w:r>
      <w:r w:rsidR="00623E17">
        <w:tab/>
      </w:r>
      <w:r w:rsidR="000747C1" w:rsidRPr="006F24DC">
        <w:t>and/or Beneficiary.</w:t>
      </w:r>
      <w:r w:rsidR="000747C1" w:rsidRPr="006F24DC" w:rsidDel="000747C1">
        <w:t xml:space="preserve"> </w:t>
      </w:r>
      <w:bookmarkEnd w:id="113"/>
      <w:bookmarkEnd w:id="114"/>
      <w:r w:rsidR="00B53C20" w:rsidRPr="006F24DC">
        <w:t xml:space="preserve">Notwithstanding </w:t>
      </w:r>
      <w:r w:rsidR="002730E5" w:rsidRPr="006F24DC">
        <w:t xml:space="preserve">this </w:t>
      </w:r>
      <w:r w:rsidR="00B53C20" w:rsidRPr="006F24DC">
        <w:t xml:space="preserve">Clause </w:t>
      </w:r>
      <w:r w:rsidR="00537A19" w:rsidRPr="006F24DC">
        <w:fldChar w:fldCharType="begin"/>
      </w:r>
      <w:r w:rsidR="00537A19" w:rsidRPr="006F24DC">
        <w:instrText xml:space="preserve"> REF _Ref497139913 \r \h </w:instrText>
      </w:r>
      <w:r w:rsidR="00097FA3" w:rsidRPr="006F24DC">
        <w:instrText xml:space="preserve"> \* MERGEFORMAT </w:instrText>
      </w:r>
      <w:r w:rsidR="00537A19" w:rsidRPr="006F24DC">
        <w:fldChar w:fldCharType="separate"/>
      </w:r>
      <w:r w:rsidR="007A5E00">
        <w:t>15.9</w:t>
      </w:r>
      <w:r w:rsidR="00537A19" w:rsidRPr="006F24DC">
        <w:fldChar w:fldCharType="end"/>
      </w:r>
      <w:r w:rsidR="00537A19" w:rsidRPr="006F24DC">
        <w:t xml:space="preserve"> </w:t>
      </w:r>
      <w:r w:rsidR="00B53C20" w:rsidRPr="006F24DC">
        <w:t xml:space="preserve">the Contractor shall be </w:t>
      </w:r>
      <w:r w:rsidR="00623E17">
        <w:tab/>
      </w:r>
      <w:r w:rsidR="00B53C20" w:rsidRPr="006F24DC">
        <w:t xml:space="preserve">liable for any damage caused by any communication or electrical equipment </w:t>
      </w:r>
      <w:r w:rsidR="00623E17">
        <w:tab/>
      </w:r>
      <w:r w:rsidR="00B53C20" w:rsidRPr="006F24DC">
        <w:t>used in connection with the Contract.</w:t>
      </w:r>
    </w:p>
    <w:p w14:paraId="25499B4C" w14:textId="59011C70" w:rsidR="00B53C20" w:rsidRPr="006F24DC" w:rsidRDefault="00CF7251" w:rsidP="00872EFE">
      <w:pPr>
        <w:pStyle w:val="ListNumber2"/>
      </w:pPr>
      <w:r>
        <w:t>15.10</w:t>
      </w:r>
      <w:r>
        <w:tab/>
      </w:r>
      <w:r w:rsidR="00B53C20" w:rsidRPr="006F24DC">
        <w:t xml:space="preserve">The Authority reserves the right to inspect equipment used by the Contractor in </w:t>
      </w:r>
      <w:r w:rsidR="00623E17">
        <w:tab/>
      </w:r>
      <w:r w:rsidR="00B53C20" w:rsidRPr="006F24DC">
        <w:t xml:space="preserve">or about the provision of the Services at any time and the Contractor shall </w:t>
      </w:r>
      <w:r w:rsidR="00623E17">
        <w:tab/>
      </w:r>
      <w:r w:rsidR="00B53C20" w:rsidRPr="006F24DC">
        <w:t xml:space="preserve">comply with any directions of the </w:t>
      </w:r>
      <w:proofErr w:type="spellStart"/>
      <w:r w:rsidR="00B53C20" w:rsidRPr="006F24DC">
        <w:t>Authorised</w:t>
      </w:r>
      <w:proofErr w:type="spellEnd"/>
      <w:r w:rsidR="00B53C20" w:rsidRPr="006F24DC">
        <w:t xml:space="preserve"> Officer as to the </w:t>
      </w:r>
      <w:proofErr w:type="gramStart"/>
      <w:r w:rsidR="00B53C20" w:rsidRPr="006F24DC">
        <w:t>manner in which</w:t>
      </w:r>
      <w:proofErr w:type="gramEnd"/>
      <w:r w:rsidR="00B53C20" w:rsidRPr="006F24DC">
        <w:t xml:space="preserve"> </w:t>
      </w:r>
      <w:r w:rsidR="00623E17">
        <w:tab/>
      </w:r>
      <w:r w:rsidR="00B53C20" w:rsidRPr="006F24DC">
        <w:t>such equipment shall be used.</w:t>
      </w:r>
    </w:p>
    <w:p w14:paraId="13D76CC2" w14:textId="1AACC803" w:rsidR="00B53C20" w:rsidRPr="006F24DC" w:rsidRDefault="00CF7251" w:rsidP="00872EFE">
      <w:pPr>
        <w:pStyle w:val="ListNumber2"/>
      </w:pPr>
      <w:r>
        <w:t>15.11</w:t>
      </w:r>
      <w:r>
        <w:tab/>
      </w:r>
      <w:r w:rsidR="00B53C20" w:rsidRPr="006F24DC">
        <w:t xml:space="preserve">The Authority </w:t>
      </w:r>
      <w:r w:rsidR="000747C1" w:rsidRPr="006F24DC">
        <w:t>and/or Beneficiary</w:t>
      </w:r>
      <w:r w:rsidR="000747C1" w:rsidRPr="006F24DC" w:rsidDel="000747C1">
        <w:t xml:space="preserve"> </w:t>
      </w:r>
      <w:r w:rsidR="00B53C20" w:rsidRPr="006F24DC">
        <w:t xml:space="preserve">shall not be responsible, charged or </w:t>
      </w:r>
      <w:r w:rsidR="00623E17">
        <w:tab/>
      </w:r>
      <w:r w:rsidR="00B53C20" w:rsidRPr="006F24DC">
        <w:t>chargeable for any equipment or materials brought on site by the Contractor.</w:t>
      </w:r>
    </w:p>
    <w:p w14:paraId="4A740027" w14:textId="5F28D4A9" w:rsidR="00B53C20" w:rsidRPr="006F24DC" w:rsidRDefault="00CF7251" w:rsidP="00872EFE">
      <w:pPr>
        <w:pStyle w:val="ListNumber2"/>
      </w:pPr>
      <w:bookmarkStart w:id="115" w:name="_Ref34450779"/>
      <w:bookmarkStart w:id="116" w:name="_Ref497139849"/>
      <w:r>
        <w:t>15.12</w:t>
      </w:r>
      <w:r>
        <w:tab/>
      </w:r>
      <w:r w:rsidR="00B53C20" w:rsidRPr="006F24DC">
        <w:t xml:space="preserve">At the commencement of the Contract all equipment transferred to the </w:t>
      </w:r>
      <w:r w:rsidR="00623E17">
        <w:tab/>
      </w:r>
      <w:r w:rsidR="00B53C20" w:rsidRPr="006F24DC">
        <w:t xml:space="preserve">Contractor shall be valued by an independent valuer appointed jointly by </w:t>
      </w:r>
      <w:r w:rsidR="002730E5" w:rsidRPr="006F24DC">
        <w:t xml:space="preserve">the </w:t>
      </w:r>
      <w:r w:rsidR="00623E17">
        <w:tab/>
      </w:r>
      <w:r w:rsidR="002730E5" w:rsidRPr="006F24DC">
        <w:t xml:space="preserve">Authority </w:t>
      </w:r>
      <w:r w:rsidR="000747C1" w:rsidRPr="006F24DC">
        <w:t>and/or Beneficiary</w:t>
      </w:r>
      <w:r w:rsidR="00B53C20" w:rsidRPr="006F24DC">
        <w:t xml:space="preserve"> and the Contractor. Ownership of this equipment </w:t>
      </w:r>
      <w:r w:rsidR="00623E17">
        <w:tab/>
      </w:r>
      <w:r w:rsidR="00B53C20" w:rsidRPr="006F24DC">
        <w:t>shall be transferred to the Contractor without charge.</w:t>
      </w:r>
      <w:bookmarkEnd w:id="115"/>
      <w:bookmarkEnd w:id="116"/>
    </w:p>
    <w:p w14:paraId="5F36C26A" w14:textId="5041E05A" w:rsidR="00B53C20" w:rsidRDefault="00CF7251" w:rsidP="00872EFE">
      <w:pPr>
        <w:pStyle w:val="ListNumber2"/>
      </w:pPr>
      <w:bookmarkStart w:id="117" w:name="_Ref34450782"/>
      <w:bookmarkStart w:id="118" w:name="_Ref497139864"/>
      <w:r>
        <w:t>15.13</w:t>
      </w:r>
      <w:r>
        <w:tab/>
      </w:r>
      <w:r w:rsidR="00B53C20" w:rsidRPr="006F24DC">
        <w:t xml:space="preserve">On conclusion of the Contract, all equipment, whether provided by the </w:t>
      </w:r>
      <w:r w:rsidR="00623E17">
        <w:tab/>
      </w:r>
      <w:r w:rsidR="00B53C20" w:rsidRPr="006F24DC">
        <w:t xml:space="preserve">Contractor or transferred into the ownership of the Contractor by the Authority </w:t>
      </w:r>
      <w:r w:rsidR="00623E17">
        <w:tab/>
      </w:r>
      <w:r w:rsidR="000747C1" w:rsidRPr="006F24DC">
        <w:t>and/or Beneficiary</w:t>
      </w:r>
      <w:r w:rsidR="00B53C20" w:rsidRPr="006F24DC">
        <w:t xml:space="preserve"> will be re-valued and transferred into the ownership of the </w:t>
      </w:r>
      <w:r w:rsidR="00623E17">
        <w:tab/>
      </w:r>
      <w:r w:rsidR="00B53C20" w:rsidRPr="006F24DC">
        <w:t xml:space="preserve">Authority </w:t>
      </w:r>
      <w:r w:rsidR="000747C1" w:rsidRPr="006F24DC">
        <w:t>and/or Beneficiary</w:t>
      </w:r>
      <w:r w:rsidR="00B53C20" w:rsidRPr="006F24DC">
        <w:t xml:space="preserve"> as set out in the </w:t>
      </w:r>
      <w:r w:rsidR="00064B1A" w:rsidRPr="006F24DC">
        <w:t xml:space="preserve">Specification and Tender </w:t>
      </w:r>
      <w:r w:rsidR="00623E17">
        <w:tab/>
      </w:r>
      <w:r w:rsidR="00064B1A" w:rsidRPr="006F24DC">
        <w:t>Response Document</w:t>
      </w:r>
      <w:r w:rsidR="00B53C20" w:rsidRPr="006F24DC">
        <w:t xml:space="preserve">. Where there is any increase or decrease in value of the </w:t>
      </w:r>
      <w:r w:rsidR="00623E17">
        <w:tab/>
      </w:r>
      <w:r w:rsidR="00B53C20" w:rsidRPr="006F24DC">
        <w:t xml:space="preserve">equipment, this shall be added to or deducted from the Contractor’s final </w:t>
      </w:r>
      <w:r w:rsidR="00623E17">
        <w:tab/>
      </w:r>
      <w:r w:rsidR="00B53C20" w:rsidRPr="006F24DC">
        <w:t xml:space="preserve">payment. Transfer of the equipment to the Authority </w:t>
      </w:r>
      <w:r w:rsidR="000747C1" w:rsidRPr="006F24DC">
        <w:t>and/or Beneficiary</w:t>
      </w:r>
      <w:r w:rsidR="000747C1" w:rsidRPr="006F24DC" w:rsidDel="000747C1">
        <w:t xml:space="preserve"> </w:t>
      </w:r>
      <w:r w:rsidR="00B53C20" w:rsidRPr="006F24DC">
        <w:t xml:space="preserve">shall be </w:t>
      </w:r>
      <w:r w:rsidR="00623E17">
        <w:tab/>
      </w:r>
      <w:r w:rsidR="00B53C20" w:rsidRPr="006F24DC">
        <w:t xml:space="preserve">without charge </w:t>
      </w:r>
      <w:proofErr w:type="gramStart"/>
      <w:r w:rsidR="00B53C20" w:rsidRPr="006F24DC">
        <w:t>excepting</w:t>
      </w:r>
      <w:proofErr w:type="gramEnd"/>
      <w:r w:rsidR="00B53C20" w:rsidRPr="006F24DC">
        <w:t xml:space="preserve"> any change in value.</w:t>
      </w:r>
      <w:bookmarkEnd w:id="117"/>
      <w:bookmarkEnd w:id="118"/>
    </w:p>
    <w:p w14:paraId="52CD4C13" w14:textId="082700DF" w:rsidR="00B53C20" w:rsidRPr="006F24DC" w:rsidRDefault="00412F0A" w:rsidP="00C05A72">
      <w:pPr>
        <w:pStyle w:val="ListNumber"/>
      </w:pPr>
      <w:bookmarkStart w:id="119" w:name="_Toc31430772"/>
      <w:bookmarkStart w:id="120" w:name="_Ref34449259"/>
      <w:bookmarkStart w:id="121" w:name="_Toc35768546"/>
      <w:bookmarkStart w:id="122" w:name="_Toc57441823"/>
      <w:bookmarkStart w:id="123" w:name="_Toc497122740"/>
      <w:bookmarkStart w:id="124" w:name="_Ref497139794"/>
      <w:r>
        <w:lastRenderedPageBreak/>
        <w:t xml:space="preserve">16. </w:t>
      </w:r>
      <w:r w:rsidR="00B53C20" w:rsidRPr="006F24DC">
        <w:t>Loan of Authority Equipment</w:t>
      </w:r>
      <w:bookmarkEnd w:id="119"/>
      <w:bookmarkEnd w:id="120"/>
      <w:bookmarkEnd w:id="121"/>
      <w:bookmarkEnd w:id="122"/>
      <w:bookmarkEnd w:id="123"/>
      <w:bookmarkEnd w:id="124"/>
    </w:p>
    <w:p w14:paraId="28EC6080" w14:textId="662E8AB9" w:rsidR="00B53C20" w:rsidRPr="006F24DC" w:rsidRDefault="00CF7251" w:rsidP="00872EFE">
      <w:pPr>
        <w:pStyle w:val="ListNumber2"/>
      </w:pPr>
      <w:r>
        <w:t>16.1</w:t>
      </w:r>
      <w:r>
        <w:tab/>
      </w:r>
      <w:r w:rsidR="00B53C20" w:rsidRPr="006F24DC">
        <w:t xml:space="preserve">The Contractor shall satisfy himself that any Loaned Equipment is suitable for </w:t>
      </w:r>
      <w:r w:rsidR="00623E17">
        <w:tab/>
      </w:r>
      <w:r w:rsidR="00B53C20" w:rsidRPr="006F24DC">
        <w:t>the purpose intended.</w:t>
      </w:r>
    </w:p>
    <w:p w14:paraId="0F3EE20C" w14:textId="10851FEC" w:rsidR="00B53C20" w:rsidRPr="006F24DC" w:rsidRDefault="00CF7251" w:rsidP="00872EFE">
      <w:pPr>
        <w:pStyle w:val="ListNumber2"/>
      </w:pPr>
      <w:r>
        <w:t>16.2</w:t>
      </w:r>
      <w:r>
        <w:tab/>
      </w:r>
      <w:r w:rsidR="00B53C20" w:rsidRPr="006F24DC">
        <w:t xml:space="preserve">The Contractor shall be liable for any damage to any Loaned Equipment caused </w:t>
      </w:r>
      <w:r w:rsidR="00623E17">
        <w:tab/>
      </w:r>
      <w:r w:rsidR="00B53C20" w:rsidRPr="006F24DC">
        <w:t>by misdirection or misuse due to negligence</w:t>
      </w:r>
      <w:r w:rsidR="00A77A0D">
        <w:t xml:space="preserve"> or default</w:t>
      </w:r>
      <w:r w:rsidR="00B53C20" w:rsidRPr="006F24DC">
        <w:t xml:space="preserve"> on the part of the </w:t>
      </w:r>
      <w:r w:rsidR="00623E17">
        <w:tab/>
      </w:r>
      <w:r w:rsidR="00B53C20" w:rsidRPr="006F24DC">
        <w:t>Contractor, his servants or agents.</w:t>
      </w:r>
    </w:p>
    <w:p w14:paraId="7A72AE23" w14:textId="5E2669F0" w:rsidR="00B53C20" w:rsidRPr="006F24DC" w:rsidRDefault="00CF7251" w:rsidP="00872EFE">
      <w:pPr>
        <w:pStyle w:val="ListNumber2"/>
      </w:pPr>
      <w:r>
        <w:t>16.3</w:t>
      </w:r>
      <w:r>
        <w:tab/>
      </w:r>
      <w:r w:rsidR="00B53C20" w:rsidRPr="006F24DC">
        <w:t>The</w:t>
      </w:r>
      <w:r w:rsidR="000747C1" w:rsidRPr="006F24DC" w:rsidDel="000747C1">
        <w:t xml:space="preserve"> </w:t>
      </w:r>
      <w:r w:rsidR="009A5379">
        <w:t xml:space="preserve">Contractor </w:t>
      </w:r>
      <w:r w:rsidR="00B53C20" w:rsidRPr="006F24DC">
        <w:t xml:space="preserve">shall not be liable for any damage to the Loaned Equipment </w:t>
      </w:r>
      <w:r w:rsidR="00623E17">
        <w:tab/>
      </w:r>
      <w:r w:rsidR="00B53C20" w:rsidRPr="006F24DC">
        <w:t>caused by a defect in or faulty operation of the Loaned Equipment.</w:t>
      </w:r>
    </w:p>
    <w:p w14:paraId="1C8F755F" w14:textId="5C267D90" w:rsidR="00B53C20" w:rsidRDefault="00CF7251" w:rsidP="00872EFE">
      <w:pPr>
        <w:pStyle w:val="ListNumber2"/>
      </w:pPr>
      <w:r>
        <w:t>16.4</w:t>
      </w:r>
      <w:r>
        <w:tab/>
      </w:r>
      <w:r w:rsidR="00B53C20" w:rsidRPr="006F24DC">
        <w:t xml:space="preserve">The Authority </w:t>
      </w:r>
      <w:r w:rsidR="000747C1" w:rsidRPr="006F24DC">
        <w:t>and/or Beneficiary</w:t>
      </w:r>
      <w:r w:rsidR="000747C1" w:rsidRPr="006F24DC" w:rsidDel="000747C1">
        <w:t xml:space="preserve"> </w:t>
      </w:r>
      <w:r w:rsidR="00B53C20" w:rsidRPr="006F24DC">
        <w:t xml:space="preserve">shall have the right to withdraw Loaned </w:t>
      </w:r>
      <w:r w:rsidR="00623E17">
        <w:tab/>
      </w:r>
      <w:r w:rsidR="00B53C20" w:rsidRPr="006F24DC">
        <w:t xml:space="preserve">Equipment at any time and shall be under no liability whatsoever for failing to </w:t>
      </w:r>
      <w:r w:rsidR="00623E17">
        <w:tab/>
      </w:r>
      <w:r w:rsidR="00B53C20" w:rsidRPr="006F24DC">
        <w:t>lend equipment at any time.</w:t>
      </w:r>
    </w:p>
    <w:p w14:paraId="46966C58" w14:textId="4AC0D26C" w:rsidR="00B53C20" w:rsidRPr="006F24DC" w:rsidRDefault="00FD0357" w:rsidP="00C05A72">
      <w:pPr>
        <w:pStyle w:val="ListNumber"/>
      </w:pPr>
      <w:bookmarkStart w:id="125" w:name="_Toc31430775"/>
      <w:bookmarkStart w:id="126" w:name="_Ref31432560"/>
      <w:bookmarkStart w:id="127" w:name="_Ref31432730"/>
      <w:bookmarkStart w:id="128" w:name="_Ref34553928"/>
      <w:bookmarkStart w:id="129" w:name="_Toc35768547"/>
      <w:bookmarkStart w:id="130" w:name="_Ref37839692"/>
      <w:bookmarkStart w:id="131" w:name="_Toc57441824"/>
      <w:bookmarkStart w:id="132" w:name="_Toc497122741"/>
      <w:bookmarkStart w:id="133" w:name="_Ref497140877"/>
      <w:bookmarkStart w:id="134" w:name="_Ref497141884"/>
      <w:bookmarkStart w:id="135" w:name="_Ref497142605"/>
      <w:bookmarkStart w:id="136" w:name="_Hlk130462571"/>
      <w:r>
        <w:t>17.</w:t>
      </w:r>
      <w:r w:rsidR="00D979A9">
        <w:t xml:space="preserve"> </w:t>
      </w:r>
      <w:r w:rsidR="00B53C20" w:rsidRPr="006F24DC">
        <w:t>Assignment</w:t>
      </w:r>
      <w:bookmarkEnd w:id="125"/>
      <w:bookmarkEnd w:id="126"/>
      <w:bookmarkEnd w:id="127"/>
      <w:bookmarkEnd w:id="128"/>
      <w:bookmarkEnd w:id="129"/>
      <w:bookmarkEnd w:id="130"/>
      <w:bookmarkEnd w:id="131"/>
      <w:bookmarkEnd w:id="132"/>
      <w:bookmarkEnd w:id="133"/>
      <w:bookmarkEnd w:id="134"/>
      <w:bookmarkEnd w:id="135"/>
    </w:p>
    <w:p w14:paraId="13C7339A" w14:textId="427BD306" w:rsidR="00B53C20" w:rsidRPr="006F24DC" w:rsidRDefault="00267385" w:rsidP="00872EFE">
      <w:pPr>
        <w:pStyle w:val="ListNumber2"/>
      </w:pPr>
      <w:bookmarkStart w:id="137" w:name="_Ref31432430"/>
      <w:bookmarkStart w:id="138" w:name="_Ref497140056"/>
      <w:r>
        <w:t>17.1</w:t>
      </w:r>
      <w:r>
        <w:tab/>
      </w:r>
      <w:r w:rsidR="00B53C20" w:rsidRPr="006F24DC">
        <w:t xml:space="preserve">The Contractor </w:t>
      </w:r>
      <w:r w:rsidR="005D08A0" w:rsidRPr="006F24DC">
        <w:t>or</w:t>
      </w:r>
      <w:proofErr w:type="gramStart"/>
      <w:r w:rsidR="00B66CDB">
        <w:t>,</w:t>
      </w:r>
      <w:r w:rsidR="005D08A0" w:rsidRPr="006F24DC">
        <w:t xml:space="preserve"> as the case may be</w:t>
      </w:r>
      <w:r w:rsidR="00B66CDB">
        <w:t>,</w:t>
      </w:r>
      <w:r w:rsidR="005D08A0" w:rsidRPr="006F24DC">
        <w:t xml:space="preserve"> </w:t>
      </w:r>
      <w:r w:rsidR="00B66CDB">
        <w:t>any</w:t>
      </w:r>
      <w:proofErr w:type="gramEnd"/>
      <w:r w:rsidR="00B66CDB">
        <w:t xml:space="preserve"> </w:t>
      </w:r>
      <w:proofErr w:type="spellStart"/>
      <w:r w:rsidR="00B66CDB">
        <w:t>authorised</w:t>
      </w:r>
      <w:proofErr w:type="spellEnd"/>
      <w:r w:rsidR="00B66CDB">
        <w:t xml:space="preserve"> </w:t>
      </w:r>
      <w:r w:rsidR="00C75D87" w:rsidRPr="006F24DC">
        <w:t>Sub-Contractor</w:t>
      </w:r>
      <w:r w:rsidR="005D08A0" w:rsidRPr="006F24DC">
        <w:t xml:space="preserve"> </w:t>
      </w:r>
      <w:r w:rsidR="00B53C20" w:rsidRPr="006F24DC">
        <w:t xml:space="preserve">shall not </w:t>
      </w:r>
      <w:r w:rsidR="00623E17">
        <w:tab/>
      </w:r>
      <w:r w:rsidR="00B53C20" w:rsidRPr="006F24DC">
        <w:t>assign</w:t>
      </w:r>
      <w:r w:rsidR="009A09B8" w:rsidRPr="006F24DC">
        <w:t>, transfer or subcontract</w:t>
      </w:r>
      <w:r w:rsidR="00B53C20" w:rsidRPr="006F24DC">
        <w:t xml:space="preserve"> the whole or any part of the Contract </w:t>
      </w:r>
      <w:r w:rsidR="00B66CDB" w:rsidRPr="000515E1">
        <w:t xml:space="preserve">(or, as the </w:t>
      </w:r>
      <w:r w:rsidR="00623E17">
        <w:tab/>
      </w:r>
      <w:r w:rsidR="00B66CDB" w:rsidRPr="000515E1">
        <w:t xml:space="preserve">case may be, any </w:t>
      </w:r>
      <w:proofErr w:type="spellStart"/>
      <w:r w:rsidR="00B66CDB" w:rsidRPr="000515E1">
        <w:t>authorised</w:t>
      </w:r>
      <w:proofErr w:type="spellEnd"/>
      <w:r w:rsidR="00B66CDB" w:rsidRPr="000515E1">
        <w:t xml:space="preserve"> </w:t>
      </w:r>
      <w:r w:rsidR="00B01A4F">
        <w:t>s</w:t>
      </w:r>
      <w:r w:rsidR="00B66CDB" w:rsidRPr="000515E1">
        <w:t>ub-</w:t>
      </w:r>
      <w:r w:rsidR="00B01A4F">
        <w:t>c</w:t>
      </w:r>
      <w:r w:rsidR="00B66CDB" w:rsidRPr="000515E1">
        <w:t>ontract)</w:t>
      </w:r>
      <w:r w:rsidR="00B66CDB">
        <w:t xml:space="preserve"> </w:t>
      </w:r>
      <w:r w:rsidR="00B53C20" w:rsidRPr="006F24DC">
        <w:t xml:space="preserve">without the prior written consent of </w:t>
      </w:r>
      <w:r w:rsidR="00623E17">
        <w:tab/>
      </w:r>
      <w:r w:rsidR="00B53C20" w:rsidRPr="006F24DC">
        <w:t>the Authority.</w:t>
      </w:r>
      <w:bookmarkEnd w:id="137"/>
      <w:bookmarkEnd w:id="138"/>
    </w:p>
    <w:p w14:paraId="5C13674C" w14:textId="5817E21C" w:rsidR="00B53C20" w:rsidRPr="006F24DC" w:rsidRDefault="00267385" w:rsidP="00872EFE">
      <w:pPr>
        <w:pStyle w:val="ListNumber2"/>
      </w:pPr>
      <w:r>
        <w:t>17.2</w:t>
      </w:r>
      <w:r>
        <w:tab/>
      </w:r>
      <w:r w:rsidR="00B53C20" w:rsidRPr="006F24DC">
        <w:t xml:space="preserve">Subject to </w:t>
      </w:r>
      <w:r w:rsidR="004F1D45" w:rsidRPr="006F24DC">
        <w:t xml:space="preserve">Clause </w:t>
      </w:r>
      <w:r w:rsidR="00537A19" w:rsidRPr="006F24DC">
        <w:fldChar w:fldCharType="begin"/>
      </w:r>
      <w:r w:rsidR="00537A19" w:rsidRPr="006F24DC">
        <w:instrText xml:space="preserve"> REF _Ref497140056 \r \h </w:instrText>
      </w:r>
      <w:r w:rsidR="00097FA3" w:rsidRPr="006F24DC">
        <w:instrText xml:space="preserve"> \* MERGEFORMAT </w:instrText>
      </w:r>
      <w:r w:rsidR="00537A19" w:rsidRPr="006F24DC">
        <w:fldChar w:fldCharType="separate"/>
      </w:r>
      <w:r w:rsidR="007A5E00">
        <w:t>17.1</w:t>
      </w:r>
      <w:r w:rsidR="00537A19" w:rsidRPr="006F24DC">
        <w:fldChar w:fldCharType="end"/>
      </w:r>
      <w:r w:rsidR="002730E5" w:rsidRPr="006F24DC">
        <w:t xml:space="preserve"> above</w:t>
      </w:r>
      <w:r w:rsidR="00B53C20" w:rsidRPr="006F24DC">
        <w:t xml:space="preserve"> if consent to assign</w:t>
      </w:r>
      <w:r w:rsidR="007679E2" w:rsidRPr="006F24DC">
        <w:t>, transfer or subcontract</w:t>
      </w:r>
      <w:r w:rsidR="00B53C20" w:rsidRPr="006F24DC">
        <w:t xml:space="preserve"> is </w:t>
      </w:r>
      <w:r w:rsidR="00623E17">
        <w:tab/>
      </w:r>
      <w:r w:rsidR="00B53C20" w:rsidRPr="006F24DC">
        <w:t xml:space="preserve">requested </w:t>
      </w:r>
      <w:r w:rsidR="00B57302" w:rsidRPr="006F24DC">
        <w:t>by the Contractor</w:t>
      </w:r>
      <w:r w:rsidR="009A09B8" w:rsidRPr="006F24DC">
        <w:t xml:space="preserve"> </w:t>
      </w:r>
      <w:r w:rsidR="00B53C20" w:rsidRPr="006F24DC">
        <w:t xml:space="preserve">from the </w:t>
      </w:r>
      <w:proofErr w:type="spellStart"/>
      <w:r w:rsidR="00B53C20" w:rsidRPr="006F24DC">
        <w:t>Authorised</w:t>
      </w:r>
      <w:proofErr w:type="spellEnd"/>
      <w:r w:rsidR="00B53C20" w:rsidRPr="006F24DC">
        <w:t xml:space="preserve"> Officer</w:t>
      </w:r>
      <w:r w:rsidR="001D08AC" w:rsidRPr="006F24DC">
        <w:t xml:space="preserve"> the Authority may insist </w:t>
      </w:r>
      <w:r w:rsidR="00623E17">
        <w:tab/>
      </w:r>
      <w:r w:rsidR="001D08AC" w:rsidRPr="006F24DC">
        <w:t xml:space="preserve">upon the production to it (inter alia) of all reasonable information and </w:t>
      </w:r>
      <w:r w:rsidR="00623E17">
        <w:tab/>
      </w:r>
      <w:r w:rsidR="001D08AC" w:rsidRPr="006F24DC">
        <w:t>documentation relevant to:</w:t>
      </w:r>
    </w:p>
    <w:p w14:paraId="6F6EABF8" w14:textId="434EBA40" w:rsidR="00B53C20" w:rsidRPr="002B1532" w:rsidRDefault="009C1E0E" w:rsidP="00CD3AB5">
      <w:pPr>
        <w:pStyle w:val="ListNumber3"/>
      </w:pPr>
      <w:r>
        <w:tab/>
      </w:r>
      <w:r>
        <w:tab/>
      </w:r>
      <w:r w:rsidR="003F40F6" w:rsidRPr="002B1532">
        <w:t>17.2.1</w:t>
      </w:r>
      <w:r w:rsidR="005F4FC2">
        <w:tab/>
      </w:r>
      <w:r w:rsidR="00B53C20" w:rsidRPr="002B1532">
        <w:t xml:space="preserve">the financial </w:t>
      </w:r>
      <w:r w:rsidR="00CB451F" w:rsidRPr="002B1532">
        <w:t>vi</w:t>
      </w:r>
      <w:r w:rsidR="00B53C20" w:rsidRPr="002B1532">
        <w:t>ability;</w:t>
      </w:r>
    </w:p>
    <w:p w14:paraId="03C82F60" w14:textId="053EF99C" w:rsidR="00B53C20" w:rsidRPr="002B1532" w:rsidRDefault="009C1E0E" w:rsidP="00CD3AB5">
      <w:pPr>
        <w:pStyle w:val="ListNumber3"/>
      </w:pPr>
      <w:r>
        <w:tab/>
      </w:r>
      <w:r>
        <w:tab/>
      </w:r>
      <w:r w:rsidR="00982224" w:rsidRPr="002B1532">
        <w:t>17.2.2</w:t>
      </w:r>
      <w:r w:rsidR="005F4FC2">
        <w:tab/>
      </w:r>
      <w:r w:rsidR="00B53C20" w:rsidRPr="002B1532">
        <w:t>competence; and</w:t>
      </w:r>
    </w:p>
    <w:p w14:paraId="31CE271B" w14:textId="70EA5688" w:rsidR="00B53C20" w:rsidRPr="002B1532" w:rsidRDefault="009C1E0E" w:rsidP="00CD3AB5">
      <w:pPr>
        <w:pStyle w:val="ListNumber3"/>
      </w:pPr>
      <w:r>
        <w:tab/>
      </w:r>
      <w:r>
        <w:tab/>
      </w:r>
      <w:r w:rsidR="00982224" w:rsidRPr="002B1532">
        <w:t>17.2.3</w:t>
      </w:r>
      <w:r w:rsidR="005F4FC2">
        <w:tab/>
      </w:r>
      <w:r w:rsidR="00B53C20" w:rsidRPr="002B1532">
        <w:t>relevant experience of the proposed assignee</w:t>
      </w:r>
      <w:r w:rsidR="00C75D87" w:rsidRPr="002B1532">
        <w:t>, transferee or Sub-</w:t>
      </w:r>
      <w:r w:rsidR="006F6C8F">
        <w:tab/>
      </w:r>
      <w:r w:rsidR="006F6C8F">
        <w:tab/>
      </w:r>
      <w:r w:rsidR="006F6C8F">
        <w:tab/>
      </w:r>
      <w:r w:rsidR="007F4AAD">
        <w:tab/>
      </w:r>
      <w:r>
        <w:tab/>
      </w:r>
      <w:r w:rsidR="00C75D87" w:rsidRPr="002B1532">
        <w:t>Contractor;</w:t>
      </w:r>
    </w:p>
    <w:p w14:paraId="4CBEF73F" w14:textId="55F6158C" w:rsidR="00B53C20" w:rsidRPr="002B1532" w:rsidRDefault="009C1E0E" w:rsidP="00CD3AB5">
      <w:pPr>
        <w:pStyle w:val="ListNumber3"/>
      </w:pPr>
      <w:r>
        <w:tab/>
      </w:r>
      <w:r>
        <w:tab/>
      </w:r>
      <w:r w:rsidR="00982224" w:rsidRPr="002B1532">
        <w:t>17.2.4</w:t>
      </w:r>
      <w:r w:rsidR="005F4FC2">
        <w:tab/>
      </w:r>
      <w:r w:rsidR="00CA6E53">
        <w:t>a</w:t>
      </w:r>
      <w:r w:rsidR="00B53C20" w:rsidRPr="002B1532">
        <w:t xml:space="preserve">s reasonable and valid </w:t>
      </w:r>
      <w:r w:rsidR="00B66CDB">
        <w:t>pre-</w:t>
      </w:r>
      <w:r w:rsidR="00B53C20" w:rsidRPr="002B1532">
        <w:t xml:space="preserve">conditions of </w:t>
      </w:r>
      <w:r w:rsidR="00B66CDB">
        <w:t>its</w:t>
      </w:r>
      <w:r w:rsidR="00B53C20" w:rsidRPr="002B1532">
        <w:t xml:space="preserve"> consent under Clause</w:t>
      </w:r>
      <w:r w:rsidR="00537A19" w:rsidRPr="002B1532">
        <w:t xml:space="preserve"> </w:t>
      </w:r>
      <w:r w:rsidR="00537A19" w:rsidRPr="002B1532">
        <w:fldChar w:fldCharType="begin"/>
      </w:r>
      <w:r w:rsidR="00537A19" w:rsidRPr="002B1532">
        <w:instrText xml:space="preserve"> REF _Ref497140056 \r \h </w:instrText>
      </w:r>
      <w:r w:rsidR="00097FA3" w:rsidRPr="002B1532">
        <w:instrText xml:space="preserve"> \* MERGEFORMAT </w:instrText>
      </w:r>
      <w:r w:rsidR="00537A19" w:rsidRPr="002B1532">
        <w:fldChar w:fldCharType="separate"/>
      </w:r>
      <w:r w:rsidR="007A5E00" w:rsidRPr="002B1532">
        <w:t>17.1</w:t>
      </w:r>
      <w:r w:rsidR="00537A19" w:rsidRPr="002B1532">
        <w:fldChar w:fldCharType="end"/>
      </w:r>
      <w:r w:rsidR="00B66CDB">
        <w:t xml:space="preserve"> </w:t>
      </w:r>
      <w:r w:rsidR="006F6C8F">
        <w:tab/>
      </w:r>
      <w:r w:rsidR="006F6C8F">
        <w:tab/>
      </w:r>
      <w:r w:rsidR="007F4AAD">
        <w:tab/>
      </w:r>
      <w:r>
        <w:tab/>
      </w:r>
      <w:r w:rsidR="00B66CDB" w:rsidRPr="000515E1">
        <w:rPr>
          <w:rFonts w:cs="Arial"/>
        </w:rPr>
        <w:t xml:space="preserve">and shall be entitled to a reasonable time to consider such information </w:t>
      </w:r>
      <w:r w:rsidR="006F6C8F">
        <w:rPr>
          <w:rFonts w:cs="Arial"/>
        </w:rPr>
        <w:tab/>
      </w:r>
      <w:r w:rsidR="006F6C8F">
        <w:rPr>
          <w:rFonts w:cs="Arial"/>
        </w:rPr>
        <w:tab/>
      </w:r>
      <w:r w:rsidR="007F4AAD">
        <w:rPr>
          <w:rFonts w:cs="Arial"/>
        </w:rPr>
        <w:tab/>
      </w:r>
      <w:r>
        <w:rPr>
          <w:rFonts w:cs="Arial"/>
        </w:rPr>
        <w:tab/>
      </w:r>
      <w:r w:rsidR="00B66CDB" w:rsidRPr="000515E1">
        <w:rPr>
          <w:rFonts w:cs="Arial"/>
        </w:rPr>
        <w:t>and documentation</w:t>
      </w:r>
      <w:r w:rsidR="000602D8" w:rsidRPr="002B1532">
        <w:t>.</w:t>
      </w:r>
    </w:p>
    <w:p w14:paraId="55200DD1" w14:textId="3FB89B3A" w:rsidR="00B53C20" w:rsidRPr="006F24DC" w:rsidRDefault="00CF7251" w:rsidP="00872EFE">
      <w:pPr>
        <w:pStyle w:val="ListNumber2"/>
      </w:pPr>
      <w:r>
        <w:t>17.3</w:t>
      </w:r>
      <w:r>
        <w:tab/>
      </w:r>
      <w:r w:rsidR="00835131" w:rsidRPr="006F24DC">
        <w:t>T</w:t>
      </w:r>
      <w:r w:rsidR="00B53C20" w:rsidRPr="006F24DC">
        <w:t xml:space="preserve">he </w:t>
      </w:r>
      <w:r w:rsidR="00E25953" w:rsidRPr="006F24DC">
        <w:t>C</w:t>
      </w:r>
      <w:r w:rsidR="00B53C20" w:rsidRPr="006F24DC">
        <w:t xml:space="preserve">ontractor </w:t>
      </w:r>
      <w:r w:rsidR="00E25953" w:rsidRPr="006F24DC">
        <w:t>shall</w:t>
      </w:r>
      <w:r w:rsidR="00B53C20" w:rsidRPr="006F24DC">
        <w:t xml:space="preserve"> warrant </w:t>
      </w:r>
      <w:r w:rsidR="00B66CDB" w:rsidRPr="000515E1">
        <w:t xml:space="preserve">to the Authority, as a condition of the granting of </w:t>
      </w:r>
      <w:r w:rsidR="00623E17">
        <w:tab/>
      </w:r>
      <w:r w:rsidR="00B66CDB" w:rsidRPr="000515E1">
        <w:t>consent to any assignment or sub-contracting</w:t>
      </w:r>
      <w:r w:rsidR="00B66CDB" w:rsidRPr="006F24DC">
        <w:t xml:space="preserve"> </w:t>
      </w:r>
      <w:r w:rsidR="00B53C20" w:rsidRPr="006F24DC">
        <w:t xml:space="preserve">that </w:t>
      </w:r>
      <w:r w:rsidR="00B66CDB">
        <w:t>any Sub-</w:t>
      </w:r>
      <w:r w:rsidR="00E25953" w:rsidRPr="006F24DC">
        <w:t>C</w:t>
      </w:r>
      <w:r w:rsidR="00B53C20" w:rsidRPr="006F24DC">
        <w:t xml:space="preserve">ontractor </w:t>
      </w:r>
      <w:r w:rsidR="00B66CDB">
        <w:t>or</w:t>
      </w:r>
      <w:r w:rsidR="00B53C20" w:rsidRPr="006F24DC">
        <w:t xml:space="preserve"> </w:t>
      </w:r>
      <w:r w:rsidR="00623E17">
        <w:tab/>
      </w:r>
      <w:r w:rsidR="00E25953" w:rsidRPr="006F24DC">
        <w:t>A</w:t>
      </w:r>
      <w:r w:rsidR="00B53C20" w:rsidRPr="006F24DC">
        <w:t>ssignee will fully comply with Clause</w:t>
      </w:r>
      <w:r w:rsidR="00537A19" w:rsidRPr="006F24DC">
        <w:t xml:space="preserve"> </w:t>
      </w:r>
      <w:r w:rsidR="00537A19" w:rsidRPr="006F24DC">
        <w:fldChar w:fldCharType="begin"/>
      </w:r>
      <w:r w:rsidR="00537A19" w:rsidRPr="006F24DC">
        <w:instrText xml:space="preserve"> REF _Ref497140160 \r \h </w:instrText>
      </w:r>
      <w:r w:rsidR="00097FA3" w:rsidRPr="006F24DC">
        <w:instrText xml:space="preserve"> \* MERGEFORMAT </w:instrText>
      </w:r>
      <w:r w:rsidR="00537A19" w:rsidRPr="006F24DC">
        <w:fldChar w:fldCharType="separate"/>
      </w:r>
      <w:r w:rsidR="007A5E00">
        <w:t>1</w:t>
      </w:r>
      <w:r w:rsidR="00537A19" w:rsidRPr="006F24DC">
        <w:fldChar w:fldCharType="end"/>
      </w:r>
      <w:r w:rsidR="00E31250">
        <w:t>7</w:t>
      </w:r>
      <w:r w:rsidR="00CC1B7B">
        <w:t>.</w:t>
      </w:r>
    </w:p>
    <w:p w14:paraId="49BEF446" w14:textId="59A4EEC2" w:rsidR="005C5E2C" w:rsidRPr="006F24DC" w:rsidRDefault="00CF7251" w:rsidP="00872EFE">
      <w:pPr>
        <w:pStyle w:val="ListNumber2"/>
      </w:pPr>
      <w:r>
        <w:lastRenderedPageBreak/>
        <w:t>17.4</w:t>
      </w:r>
      <w:r>
        <w:tab/>
      </w:r>
      <w:r w:rsidR="00E234F6" w:rsidRPr="006F24DC">
        <w:t xml:space="preserve">If with the Authority's </w:t>
      </w:r>
      <w:r w:rsidR="001D08AC" w:rsidRPr="006F24DC">
        <w:t>and/or Beneficiary's</w:t>
      </w:r>
      <w:r w:rsidR="001D08AC" w:rsidRPr="006F24DC" w:rsidDel="000747C1">
        <w:t xml:space="preserve"> </w:t>
      </w:r>
      <w:r w:rsidR="00E234F6" w:rsidRPr="006F24DC">
        <w:t xml:space="preserve">consent the Contractor sub-contracts </w:t>
      </w:r>
      <w:r w:rsidR="00623E17">
        <w:tab/>
      </w:r>
      <w:r w:rsidR="00E234F6" w:rsidRPr="006F24DC">
        <w:t xml:space="preserve">the </w:t>
      </w:r>
      <w:r w:rsidR="00947777" w:rsidRPr="006F24DC">
        <w:t>provision of Services</w:t>
      </w:r>
      <w:r w:rsidR="005C5E2C" w:rsidRPr="006F24DC">
        <w:t>:</w:t>
      </w:r>
      <w:r w:rsidR="00E234F6" w:rsidRPr="006F24DC">
        <w:t xml:space="preserve"> </w:t>
      </w:r>
    </w:p>
    <w:p w14:paraId="3DAE0A1B" w14:textId="75B66FE8" w:rsidR="00E234F6" w:rsidRPr="005359F2" w:rsidRDefault="009C1E0E" w:rsidP="00CD3AB5">
      <w:pPr>
        <w:pStyle w:val="ListNumber3"/>
      </w:pPr>
      <w:r>
        <w:tab/>
      </w:r>
      <w:r>
        <w:tab/>
      </w:r>
      <w:r w:rsidR="00982224" w:rsidRPr="005359F2">
        <w:t>17.4.1</w:t>
      </w:r>
      <w:r w:rsidR="005F4FC2">
        <w:tab/>
      </w:r>
      <w:r w:rsidR="00E234F6" w:rsidRPr="005359F2">
        <w:t xml:space="preserve">every act or omission of the </w:t>
      </w:r>
      <w:r w:rsidR="005C6743">
        <w:t>S</w:t>
      </w:r>
      <w:r w:rsidR="00E234F6" w:rsidRPr="005359F2">
        <w:t>ub-</w:t>
      </w:r>
      <w:r w:rsidR="005C6743">
        <w:t>C</w:t>
      </w:r>
      <w:r w:rsidR="00E234F6" w:rsidRPr="005359F2">
        <w:t xml:space="preserve">ontractor shall for the purposes of the </w:t>
      </w:r>
      <w:r w:rsidR="006F6C8F">
        <w:tab/>
      </w:r>
      <w:r w:rsidR="006F6C8F">
        <w:tab/>
      </w:r>
      <w:r w:rsidR="007F4AAD">
        <w:tab/>
      </w:r>
      <w:r>
        <w:tab/>
      </w:r>
      <w:r w:rsidR="00E234F6" w:rsidRPr="005359F2">
        <w:t xml:space="preserve">Contract be deemed to be the act or omission of the Contractor and the </w:t>
      </w:r>
      <w:r w:rsidR="006F6C8F">
        <w:tab/>
      </w:r>
      <w:r w:rsidR="006F6C8F">
        <w:tab/>
      </w:r>
      <w:r w:rsidR="007F4AAD">
        <w:tab/>
      </w:r>
      <w:r>
        <w:tab/>
      </w:r>
      <w:r w:rsidR="00E234F6" w:rsidRPr="005359F2">
        <w:t xml:space="preserve">Contractor shall be liable to the Authority </w:t>
      </w:r>
      <w:r w:rsidR="001D08AC" w:rsidRPr="005359F2">
        <w:t>and/or Beneficiary</w:t>
      </w:r>
      <w:r w:rsidR="001D08AC" w:rsidRPr="005359F2" w:rsidDel="000747C1">
        <w:t xml:space="preserve"> </w:t>
      </w:r>
      <w:r w:rsidR="00E234F6" w:rsidRPr="005359F2">
        <w:t xml:space="preserve">thereafter </w:t>
      </w:r>
      <w:r w:rsidR="006F6C8F">
        <w:tab/>
      </w:r>
      <w:r w:rsidR="006F6C8F">
        <w:tab/>
      </w:r>
      <w:r w:rsidR="007F4AAD">
        <w:tab/>
      </w:r>
      <w:r>
        <w:tab/>
      </w:r>
      <w:r w:rsidR="00E234F6" w:rsidRPr="005359F2">
        <w:t xml:space="preserve">as if such act or omission had been committed or omitted by the </w:t>
      </w:r>
      <w:r w:rsidR="006F6C8F">
        <w:tab/>
      </w:r>
      <w:r w:rsidR="006F6C8F">
        <w:tab/>
      </w:r>
      <w:r w:rsidR="006F6C8F">
        <w:tab/>
      </w:r>
      <w:r w:rsidR="007F4AAD">
        <w:tab/>
      </w:r>
      <w:r>
        <w:tab/>
      </w:r>
      <w:r w:rsidR="00E234F6" w:rsidRPr="005359F2">
        <w:t>Contractor itself</w:t>
      </w:r>
      <w:r w:rsidR="00F0573C" w:rsidRPr="005359F2">
        <w:t>;</w:t>
      </w:r>
    </w:p>
    <w:p w14:paraId="58C67E21" w14:textId="2F5AFCB7" w:rsidR="005C5E2C" w:rsidRPr="002B1532" w:rsidRDefault="009C1E0E" w:rsidP="00CD3AB5">
      <w:pPr>
        <w:pStyle w:val="ListNumber3"/>
      </w:pPr>
      <w:r>
        <w:tab/>
      </w:r>
      <w:r>
        <w:tab/>
      </w:r>
      <w:r w:rsidR="00982224" w:rsidRPr="005359F2">
        <w:t>17.4.2</w:t>
      </w:r>
      <w:r w:rsidR="005F4FC2">
        <w:tab/>
      </w:r>
      <w:r w:rsidR="005C5E2C" w:rsidRPr="005359F2">
        <w:t xml:space="preserve">the Contractor shall ensure that </w:t>
      </w:r>
      <w:r w:rsidR="00C5028B">
        <w:t xml:space="preserve">it has </w:t>
      </w:r>
      <w:r w:rsidR="005C5E2C" w:rsidRPr="005359F2">
        <w:t xml:space="preserve">appropriate and adequate </w:t>
      </w:r>
      <w:r w:rsidR="006F6C8F">
        <w:tab/>
      </w:r>
      <w:r w:rsidR="006F6C8F">
        <w:tab/>
      </w:r>
      <w:r w:rsidR="006F6C8F">
        <w:tab/>
      </w:r>
      <w:r w:rsidR="007F4AAD">
        <w:tab/>
      </w:r>
      <w:r>
        <w:tab/>
      </w:r>
      <w:r w:rsidR="005C5E2C" w:rsidRPr="005359F2">
        <w:t>insurance is in place for the life of the sub-contract</w:t>
      </w:r>
      <w:r w:rsidR="005C5E2C" w:rsidRPr="002B1532">
        <w:t xml:space="preserve"> </w:t>
      </w:r>
      <w:r w:rsidR="00C5028B">
        <w:t xml:space="preserve">to include the acts </w:t>
      </w:r>
      <w:r w:rsidR="006F6C8F">
        <w:tab/>
      </w:r>
      <w:r w:rsidR="006F6C8F">
        <w:tab/>
      </w:r>
      <w:r w:rsidR="007F4AAD">
        <w:tab/>
      </w:r>
      <w:r>
        <w:tab/>
      </w:r>
      <w:r w:rsidR="00C5028B">
        <w:t xml:space="preserve">and omissions of </w:t>
      </w:r>
      <w:r w:rsidR="005C6743">
        <w:t>any</w:t>
      </w:r>
      <w:r w:rsidR="00C5028B">
        <w:t xml:space="preserve"> </w:t>
      </w:r>
      <w:r w:rsidR="005C6743">
        <w:t>S</w:t>
      </w:r>
      <w:r w:rsidR="00C5028B">
        <w:t>ub-</w:t>
      </w:r>
      <w:r w:rsidR="005C6743">
        <w:t>C</w:t>
      </w:r>
      <w:r w:rsidR="00C5028B">
        <w:t xml:space="preserve">ontractor </w:t>
      </w:r>
      <w:r w:rsidR="005C5E2C" w:rsidRPr="002B1532">
        <w:t xml:space="preserve">and that the Contractor and </w:t>
      </w:r>
      <w:r w:rsidR="005C6743">
        <w:t>S</w:t>
      </w:r>
      <w:r w:rsidR="005C5E2C" w:rsidRPr="002B1532">
        <w:t>ub-</w:t>
      </w:r>
      <w:r w:rsidR="006F6C8F">
        <w:tab/>
      </w:r>
      <w:r w:rsidR="006F6C8F">
        <w:tab/>
      </w:r>
      <w:r w:rsidR="007F4AAD">
        <w:tab/>
      </w:r>
      <w:r>
        <w:tab/>
      </w:r>
      <w:r w:rsidR="005C6743">
        <w:t>C</w:t>
      </w:r>
      <w:r w:rsidR="005C5E2C" w:rsidRPr="002B1532">
        <w:t>ontractor will fully comply with Clause</w:t>
      </w:r>
      <w:r w:rsidR="00537A19" w:rsidRPr="002B1532">
        <w:t xml:space="preserve"> </w:t>
      </w:r>
      <w:r w:rsidR="00537A19" w:rsidRPr="002B1532">
        <w:fldChar w:fldCharType="begin"/>
      </w:r>
      <w:r w:rsidR="00537A19" w:rsidRPr="002B1532">
        <w:instrText xml:space="preserve"> REF _Ref497140252 \r \h </w:instrText>
      </w:r>
      <w:r w:rsidR="00097FA3" w:rsidRPr="002B1532">
        <w:instrText xml:space="preserve"> \* MERGEFORMAT </w:instrText>
      </w:r>
      <w:r w:rsidR="00537A19" w:rsidRPr="002B1532">
        <w:fldChar w:fldCharType="separate"/>
      </w:r>
      <w:r w:rsidR="007A5E00" w:rsidRPr="002B1532">
        <w:t>1</w:t>
      </w:r>
      <w:r w:rsidR="00537A19" w:rsidRPr="002B1532">
        <w:fldChar w:fldCharType="end"/>
      </w:r>
      <w:r w:rsidR="00E31250">
        <w:t>7</w:t>
      </w:r>
      <w:r w:rsidR="005C5E2C" w:rsidRPr="002B1532">
        <w:t>;</w:t>
      </w:r>
    </w:p>
    <w:p w14:paraId="51E1AD66" w14:textId="3B442584" w:rsidR="005C5E2C" w:rsidRPr="002B1532" w:rsidRDefault="009C1E0E" w:rsidP="00CD3AB5">
      <w:pPr>
        <w:pStyle w:val="ListNumber3"/>
      </w:pPr>
      <w:r>
        <w:tab/>
      </w:r>
      <w:r>
        <w:tab/>
      </w:r>
      <w:r w:rsidR="00982224" w:rsidRPr="002B1532">
        <w:t>17.4.3</w:t>
      </w:r>
      <w:r w:rsidR="005F4FC2">
        <w:tab/>
      </w:r>
      <w:r w:rsidR="005C5E2C" w:rsidRPr="002B1532">
        <w:t>the Contractor shall engage the most appropriate and qualified sub-</w:t>
      </w:r>
      <w:r w:rsidR="006F6C8F">
        <w:tab/>
      </w:r>
      <w:r w:rsidR="006F6C8F">
        <w:tab/>
      </w:r>
      <w:r w:rsidR="006F6C8F">
        <w:tab/>
      </w:r>
      <w:r w:rsidR="007F4AAD">
        <w:tab/>
      </w:r>
      <w:r>
        <w:tab/>
      </w:r>
      <w:r w:rsidR="005C5E2C" w:rsidRPr="002B1532">
        <w:t>contractor to undertake the provision of the Services;</w:t>
      </w:r>
    </w:p>
    <w:p w14:paraId="59C61418" w14:textId="1110AB5F" w:rsidR="005E046D" w:rsidRDefault="00CF7251" w:rsidP="00872EFE">
      <w:pPr>
        <w:pStyle w:val="ListNumber2"/>
      </w:pPr>
      <w:r>
        <w:t>17.5</w:t>
      </w:r>
      <w:r>
        <w:tab/>
      </w:r>
      <w:r w:rsidR="007A6F62" w:rsidRPr="006F24DC">
        <w:t>T</w:t>
      </w:r>
      <w:r w:rsidR="00E25953" w:rsidRPr="006F24DC">
        <w:t xml:space="preserve">he Contractor acknowledges and accepts that the Authority is subject to the </w:t>
      </w:r>
      <w:r w:rsidR="00623E17">
        <w:tab/>
      </w:r>
      <w:r w:rsidR="00E25953" w:rsidRPr="006F24DC">
        <w:t xml:space="preserve">Public Contracts Regulations 2015 (as amended) and that those regulations </w:t>
      </w:r>
      <w:r w:rsidR="00623E17">
        <w:tab/>
      </w:r>
      <w:r w:rsidR="00E25953" w:rsidRPr="006F24DC">
        <w:t xml:space="preserve">place constraints on the Authority’s ability to </w:t>
      </w:r>
      <w:proofErr w:type="gramStart"/>
      <w:r w:rsidR="00E25953" w:rsidRPr="006F24DC">
        <w:t>agree</w:t>
      </w:r>
      <w:proofErr w:type="gramEnd"/>
      <w:r w:rsidR="00E25953" w:rsidRPr="006F24DC">
        <w:t xml:space="preserve"> any assignment</w:t>
      </w:r>
      <w:r w:rsidR="00E234F6" w:rsidRPr="006F24DC">
        <w:t xml:space="preserve"> or transfer </w:t>
      </w:r>
      <w:r w:rsidR="00623E17">
        <w:tab/>
      </w:r>
      <w:r w:rsidR="00E234F6" w:rsidRPr="006F24DC">
        <w:t>of the Contract</w:t>
      </w:r>
      <w:r w:rsidR="00E25953" w:rsidRPr="006F24DC">
        <w:t>.</w:t>
      </w:r>
      <w:r w:rsidR="005E046D" w:rsidRPr="006F24DC">
        <w:t xml:space="preserve"> The Contractor shall not do or cause or permit to be done </w:t>
      </w:r>
      <w:r w:rsidR="00623E17">
        <w:tab/>
      </w:r>
      <w:r w:rsidR="005E046D" w:rsidRPr="006F24DC">
        <w:t xml:space="preserve">anything that would put the Authority in breach of the Public Contracts </w:t>
      </w:r>
      <w:r w:rsidR="00623E17">
        <w:tab/>
      </w:r>
      <w:r w:rsidR="005E046D" w:rsidRPr="006F24DC">
        <w:t>Regulations 2015 (as amended)</w:t>
      </w:r>
      <w:r w:rsidR="0015526F">
        <w:t xml:space="preserve"> and indemnifies the Authority in the event of </w:t>
      </w:r>
      <w:r w:rsidR="00623E17">
        <w:tab/>
      </w:r>
      <w:r w:rsidR="0015526F">
        <w:t xml:space="preserve">any breach which occurs </w:t>
      </w:r>
      <w:r w:rsidR="00912994">
        <w:t>and</w:t>
      </w:r>
      <w:r w:rsidR="00877E67">
        <w:t xml:space="preserve"> is </w:t>
      </w:r>
      <w:r w:rsidR="0015526F">
        <w:t>attributable to the Contractor.</w:t>
      </w:r>
    </w:p>
    <w:p w14:paraId="3047BF0A" w14:textId="694B5DA0" w:rsidR="001316CC" w:rsidRDefault="001316CC" w:rsidP="00872EFE">
      <w:pPr>
        <w:pStyle w:val="ListNumber2"/>
      </w:pPr>
      <w:r>
        <w:t>17.6</w:t>
      </w:r>
      <w:r>
        <w:tab/>
        <w:t xml:space="preserve">Where the Contractor enters into a </w:t>
      </w:r>
      <w:r w:rsidR="00B01A4F">
        <w:t>s</w:t>
      </w:r>
      <w:r>
        <w:t>ub-</w:t>
      </w:r>
      <w:r w:rsidR="00B01A4F">
        <w:t>c</w:t>
      </w:r>
      <w:r>
        <w:t xml:space="preserve">ontract it must ensure that a provision </w:t>
      </w:r>
      <w:r w:rsidR="00623E17">
        <w:tab/>
      </w:r>
      <w:r>
        <w:t>is included which:</w:t>
      </w:r>
    </w:p>
    <w:p w14:paraId="4B78AADD" w14:textId="7B53B7DC" w:rsidR="001316CC" w:rsidRDefault="00623E17" w:rsidP="00872EFE">
      <w:pPr>
        <w:pStyle w:val="ListNumber2"/>
      </w:pPr>
      <w:r>
        <w:tab/>
      </w:r>
      <w:r w:rsidR="001316CC" w:rsidRPr="0067288C">
        <w:t>17.6.1</w:t>
      </w:r>
      <w:r w:rsidR="001316CC" w:rsidRPr="0067288C">
        <w:tab/>
        <w:t xml:space="preserve">requires payment to be made of all sums due by a Contractor to </w:t>
      </w:r>
      <w:r w:rsidR="00996F4C">
        <w:tab/>
      </w:r>
      <w:r w:rsidR="00996F4C">
        <w:tab/>
      </w:r>
      <w:r w:rsidR="006F6C8F">
        <w:tab/>
      </w:r>
      <w:r w:rsidR="006F6C8F">
        <w:tab/>
      </w:r>
      <w:r w:rsidR="001316CC" w:rsidRPr="0067288C">
        <w:t xml:space="preserve">the Sub-Contractor within a specified period not exceeding 30 days </w:t>
      </w:r>
      <w:r w:rsidR="00996F4C">
        <w:tab/>
      </w:r>
      <w:r w:rsidR="00996F4C">
        <w:tab/>
      </w:r>
      <w:r w:rsidR="006F6C8F">
        <w:tab/>
      </w:r>
      <w:r w:rsidR="00996F4C">
        <w:tab/>
      </w:r>
      <w:r w:rsidR="001316CC" w:rsidRPr="0067288C">
        <w:t>from the receipt of a valid invoice as defined by the sub-contract</w:t>
      </w:r>
      <w:r w:rsidR="001316CC">
        <w:t xml:space="preserve"> </w:t>
      </w:r>
      <w:r w:rsidR="00996F4C">
        <w:tab/>
      </w:r>
      <w:r w:rsidR="00996F4C">
        <w:tab/>
      </w:r>
      <w:r w:rsidR="006F6C8F">
        <w:tab/>
      </w:r>
      <w:r w:rsidR="00996F4C">
        <w:tab/>
      </w:r>
      <w:r w:rsidR="001316CC">
        <w:t xml:space="preserve">requirements and provides that, where the Authority or Beneficiary has </w:t>
      </w:r>
      <w:r w:rsidR="00996F4C">
        <w:tab/>
      </w:r>
      <w:r w:rsidR="006F6C8F">
        <w:tab/>
      </w:r>
      <w:r w:rsidR="00996F4C">
        <w:tab/>
      </w:r>
      <w:r w:rsidR="001316CC">
        <w:t>made payment to the Contractor in respect of Services and the Sub-</w:t>
      </w:r>
      <w:r w:rsidR="00996F4C">
        <w:tab/>
      </w:r>
      <w:r w:rsidR="00996F4C">
        <w:tab/>
      </w:r>
      <w:r w:rsidR="00196B21">
        <w:tab/>
      </w:r>
      <w:r w:rsidR="001316CC">
        <w:t xml:space="preserve">Contractor’s invoice relates to such Services then, to that extent, the </w:t>
      </w:r>
      <w:r w:rsidR="00996F4C">
        <w:tab/>
      </w:r>
      <w:r w:rsidR="00996F4C">
        <w:tab/>
      </w:r>
      <w:r w:rsidR="00196B21">
        <w:tab/>
      </w:r>
      <w:r w:rsidR="001316CC">
        <w:t xml:space="preserve">invoice must be treated as valid and, provided the Contractor is not </w:t>
      </w:r>
      <w:r w:rsidR="00996F4C">
        <w:tab/>
      </w:r>
      <w:r w:rsidR="00996F4C">
        <w:tab/>
      </w:r>
      <w:r w:rsidR="00996F4C">
        <w:tab/>
      </w:r>
      <w:r w:rsidR="006F6C8F">
        <w:tab/>
      </w:r>
      <w:r w:rsidR="001316CC">
        <w:t xml:space="preserve">exercising a right of retention or set-off in respect of a sum otherwise due </w:t>
      </w:r>
      <w:r w:rsidR="00996F4C">
        <w:tab/>
      </w:r>
      <w:r w:rsidR="00196B21">
        <w:tab/>
      </w:r>
      <w:r w:rsidR="006F6C8F">
        <w:tab/>
      </w:r>
      <w:r w:rsidR="001316CC">
        <w:t xml:space="preserve">by the Sub-Contractor to the Contractor, payment must be made to the </w:t>
      </w:r>
      <w:r w:rsidR="00996F4C">
        <w:tab/>
      </w:r>
      <w:r w:rsidR="00996F4C">
        <w:tab/>
      </w:r>
      <w:r w:rsidR="006F6C8F">
        <w:tab/>
      </w:r>
      <w:r w:rsidR="001316CC">
        <w:t>Sub-Contractor without deduction;</w:t>
      </w:r>
    </w:p>
    <w:p w14:paraId="6F3FBE05" w14:textId="29CC029E" w:rsidR="001316CC" w:rsidRDefault="00996F4C" w:rsidP="00872EFE">
      <w:pPr>
        <w:pStyle w:val="ListNumber2"/>
      </w:pPr>
      <w:r>
        <w:lastRenderedPageBreak/>
        <w:tab/>
      </w:r>
      <w:r w:rsidR="001316CC">
        <w:t>17.6.2</w:t>
      </w:r>
      <w:r w:rsidR="001316CC">
        <w:tab/>
        <w:t xml:space="preserve">notifies the Sub-Contractor that the </w:t>
      </w:r>
      <w:r w:rsidR="00B01A4F">
        <w:t>s</w:t>
      </w:r>
      <w:r w:rsidR="001316CC">
        <w:t>ub-</w:t>
      </w:r>
      <w:r w:rsidR="00B01A4F">
        <w:t>c</w:t>
      </w:r>
      <w:r w:rsidR="001316CC">
        <w:t xml:space="preserve">ontract forms part of a larger </w:t>
      </w:r>
      <w:r>
        <w:tab/>
      </w:r>
      <w:r w:rsidR="006F6C8F">
        <w:tab/>
      </w:r>
      <w:r w:rsidR="006F6C8F">
        <w:tab/>
      </w:r>
      <w:r w:rsidR="001316CC">
        <w:t xml:space="preserve">contract for the benefit of the Authority or Beneficiary and that should the </w:t>
      </w:r>
      <w:r>
        <w:tab/>
      </w:r>
      <w:r w:rsidR="006F6C8F">
        <w:tab/>
      </w:r>
      <w:r>
        <w:tab/>
      </w:r>
      <w:r w:rsidR="001316CC">
        <w:t xml:space="preserve">Sub-Contractor have any difficulty in securing the timely payment of an </w:t>
      </w:r>
      <w:r>
        <w:tab/>
      </w:r>
      <w:r>
        <w:tab/>
      </w:r>
      <w:r w:rsidR="006F6C8F">
        <w:tab/>
      </w:r>
      <w:r w:rsidR="001316CC">
        <w:t>invoice, that matter may be referred by the Sub-</w:t>
      </w:r>
      <w:proofErr w:type="gramStart"/>
      <w:r w:rsidR="001316CC">
        <w:t xml:space="preserve">Contractor to the </w:t>
      </w:r>
      <w:r>
        <w:tab/>
      </w:r>
      <w:r>
        <w:tab/>
      </w:r>
      <w:r w:rsidR="006F6C8F">
        <w:tab/>
      </w:r>
      <w:r>
        <w:tab/>
      </w:r>
      <w:r w:rsidR="001316CC">
        <w:t>Authority</w:t>
      </w:r>
      <w:proofErr w:type="gramEnd"/>
      <w:r w:rsidR="001316CC">
        <w:t xml:space="preserve"> or Beneficiary; and</w:t>
      </w:r>
    </w:p>
    <w:p w14:paraId="7B69A892" w14:textId="385F50B6" w:rsidR="001316CC" w:rsidRPr="004A0920" w:rsidRDefault="00996F4C" w:rsidP="00872EFE">
      <w:pPr>
        <w:pStyle w:val="ListNumber2"/>
      </w:pPr>
      <w:r>
        <w:tab/>
      </w:r>
      <w:r w:rsidR="001316CC">
        <w:t>17.6.3</w:t>
      </w:r>
      <w:r w:rsidR="001316CC">
        <w:tab/>
        <w:t xml:space="preserve">in the same terms as that set out in </w:t>
      </w:r>
      <w:proofErr w:type="gramStart"/>
      <w:r w:rsidR="001316CC">
        <w:t>this Condition</w:t>
      </w:r>
      <w:proofErr w:type="gramEnd"/>
      <w:r w:rsidR="001316CC">
        <w:t xml:space="preserve"> 17.6 (including for the </w:t>
      </w:r>
      <w:r>
        <w:tab/>
      </w:r>
      <w:r w:rsidR="006F6C8F">
        <w:tab/>
      </w:r>
      <w:r w:rsidR="006F6C8F">
        <w:tab/>
      </w:r>
      <w:r w:rsidR="001316CC">
        <w:t xml:space="preserve">avoidance of doubt this Condition 17.6.3) subject only to modification to </w:t>
      </w:r>
      <w:r>
        <w:tab/>
      </w:r>
      <w:r w:rsidR="006F6C8F">
        <w:tab/>
      </w:r>
      <w:r>
        <w:tab/>
      </w:r>
      <w:r w:rsidR="001316CC">
        <w:t xml:space="preserve">refer to the correct designation of the equivalent party as the Contractor </w:t>
      </w:r>
      <w:r>
        <w:tab/>
      </w:r>
      <w:r>
        <w:tab/>
      </w:r>
      <w:r w:rsidR="006F6C8F">
        <w:tab/>
      </w:r>
      <w:r w:rsidR="001316CC">
        <w:t>and Sub-</w:t>
      </w:r>
      <w:proofErr w:type="gramStart"/>
      <w:r w:rsidR="001316CC">
        <w:t>Contractor as the case may be</w:t>
      </w:r>
      <w:proofErr w:type="gramEnd"/>
      <w:r w:rsidR="001316CC">
        <w:t>.</w:t>
      </w:r>
    </w:p>
    <w:p w14:paraId="1EFDC818" w14:textId="4A94D8E5" w:rsidR="00B53C20" w:rsidRDefault="00FD0357" w:rsidP="00C05A72">
      <w:pPr>
        <w:pStyle w:val="ListNumber"/>
      </w:pPr>
      <w:bookmarkStart w:id="139" w:name="_Toc497122587"/>
      <w:bookmarkStart w:id="140" w:name="_Toc497122664"/>
      <w:bookmarkStart w:id="141" w:name="_Toc497122742"/>
      <w:bookmarkStart w:id="142" w:name="_Toc497122594"/>
      <w:bookmarkStart w:id="143" w:name="_Toc497122671"/>
      <w:bookmarkStart w:id="144" w:name="_Toc497122749"/>
      <w:bookmarkStart w:id="145" w:name="_Toc497122597"/>
      <w:bookmarkStart w:id="146" w:name="_Toc497122674"/>
      <w:bookmarkStart w:id="147" w:name="_Toc497122752"/>
      <w:bookmarkStart w:id="148" w:name="_Toc497122598"/>
      <w:bookmarkStart w:id="149" w:name="_Toc497122675"/>
      <w:bookmarkStart w:id="150" w:name="_Toc497122753"/>
      <w:bookmarkStart w:id="151" w:name="_Toc497122599"/>
      <w:bookmarkStart w:id="152" w:name="_Toc497122676"/>
      <w:bookmarkStart w:id="153" w:name="_Toc497122754"/>
      <w:bookmarkStart w:id="154" w:name="_Toc57441826"/>
      <w:bookmarkStart w:id="155" w:name="_Toc497122755"/>
      <w:bookmarkStart w:id="156" w:name="_Ref497140475"/>
      <w:bookmarkStart w:id="157" w:name="_Ref497141301"/>
      <w:bookmarkStart w:id="158" w:name="_Ref497143693"/>
      <w:bookmarkStart w:id="159" w:name="_Hlk130464403"/>
      <w:bookmarkStart w:id="160" w:name="_Toc1986754"/>
      <w:bookmarkStart w:id="161" w:name="_Ref2412862"/>
      <w:bookmarkStart w:id="162" w:name="_Ref36886104"/>
      <w:bookmarkStart w:id="163" w:name="_Ref36886176"/>
      <w:bookmarkEnd w:id="136"/>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t>18.</w:t>
      </w:r>
      <w:r w:rsidR="00D979A9">
        <w:t xml:space="preserve"> </w:t>
      </w:r>
      <w:r w:rsidR="00771055">
        <w:t xml:space="preserve">Indemnity and </w:t>
      </w:r>
      <w:r w:rsidR="00B53C20" w:rsidRPr="006F24DC">
        <w:t>Limitation of liability</w:t>
      </w:r>
      <w:bookmarkEnd w:id="154"/>
      <w:bookmarkEnd w:id="155"/>
      <w:bookmarkEnd w:id="156"/>
      <w:bookmarkEnd w:id="157"/>
      <w:bookmarkEnd w:id="158"/>
    </w:p>
    <w:p w14:paraId="08F1FF5D" w14:textId="05167F0C" w:rsidR="00771055" w:rsidRPr="006F24DC" w:rsidRDefault="00771055" w:rsidP="00C05A72">
      <w:pPr>
        <w:pStyle w:val="ListNumber"/>
      </w:pPr>
      <w:r>
        <w:t>Indemnity</w:t>
      </w:r>
    </w:p>
    <w:p w14:paraId="46DE4091" w14:textId="44C34463" w:rsidR="00771055" w:rsidRDefault="00267385" w:rsidP="00872EFE">
      <w:pPr>
        <w:pStyle w:val="ListNumber2"/>
      </w:pPr>
      <w:bookmarkStart w:id="164" w:name="_Hlk125551235"/>
      <w:r>
        <w:t>18.1</w:t>
      </w:r>
      <w:r>
        <w:tab/>
      </w:r>
      <w:r w:rsidR="00771055" w:rsidRPr="00445697">
        <w:t xml:space="preserve">The </w:t>
      </w:r>
      <w:r w:rsidR="00771055">
        <w:t>Contractor</w:t>
      </w:r>
      <w:r w:rsidR="00771055" w:rsidRPr="00445697">
        <w:t xml:space="preserve"> shall be liable to the Authority</w:t>
      </w:r>
      <w:r w:rsidR="00771055">
        <w:t xml:space="preserve"> and/or Beneficiary</w:t>
      </w:r>
      <w:r w:rsidR="00771055" w:rsidRPr="00445697">
        <w:t xml:space="preserve"> for, and shall </w:t>
      </w:r>
      <w:r w:rsidR="00D135B6">
        <w:tab/>
      </w:r>
      <w:r w:rsidR="00771055" w:rsidRPr="00445697">
        <w:t>indemnify and keep the Authority</w:t>
      </w:r>
      <w:r w:rsidR="00771055">
        <w:t xml:space="preserve"> and/or Beneficiary</w:t>
      </w:r>
      <w:r w:rsidR="00771055" w:rsidRPr="00445697">
        <w:t xml:space="preserve"> indemnified against, any </w:t>
      </w:r>
      <w:r w:rsidR="00D135B6">
        <w:tab/>
      </w:r>
      <w:r w:rsidR="00771055" w:rsidRPr="00445697">
        <w:t xml:space="preserve">loss, damages, costs, expenses (including without limitation legal costs and </w:t>
      </w:r>
      <w:r w:rsidR="00D135B6">
        <w:tab/>
      </w:r>
      <w:r w:rsidR="00771055" w:rsidRPr="00445697">
        <w:t>expenses), claims or proceedings in respect of</w:t>
      </w:r>
      <w:r w:rsidR="00771055">
        <w:t>:</w:t>
      </w:r>
    </w:p>
    <w:p w14:paraId="575FD3D7" w14:textId="70F23D8A" w:rsidR="00771055" w:rsidRDefault="00CD3AB5" w:rsidP="00CD3AB5">
      <w:pPr>
        <w:pStyle w:val="ListNumber3"/>
      </w:pPr>
      <w:r>
        <w:tab/>
      </w:r>
      <w:r>
        <w:tab/>
      </w:r>
      <w:r w:rsidR="00771055">
        <w:t>18.1.1</w:t>
      </w:r>
      <w:r>
        <w:t xml:space="preserve"> </w:t>
      </w:r>
      <w:r w:rsidR="009C1E0E">
        <w:tab/>
      </w:r>
      <w:r w:rsidR="00771055" w:rsidRPr="00445697">
        <w:t xml:space="preserve">any injury or allegation of injury to any person, including injury resulting </w:t>
      </w:r>
      <w:r w:rsidR="006F6C8F">
        <w:tab/>
      </w:r>
      <w:r w:rsidR="006F6C8F">
        <w:tab/>
      </w:r>
      <w:r w:rsidR="009C1E0E">
        <w:tab/>
      </w:r>
      <w:r w:rsidR="009C1E0E">
        <w:tab/>
      </w:r>
      <w:r w:rsidR="00771055" w:rsidRPr="00445697">
        <w:t>in death</w:t>
      </w:r>
      <w:r w:rsidR="00FB1210">
        <w:t>;</w:t>
      </w:r>
    </w:p>
    <w:p w14:paraId="124EBECB" w14:textId="300D4AA8" w:rsidR="00771055" w:rsidRPr="00915E79" w:rsidRDefault="00CD3AB5" w:rsidP="00CD3AB5">
      <w:pPr>
        <w:pStyle w:val="ListNumber3"/>
      </w:pPr>
      <w:r>
        <w:tab/>
      </w:r>
      <w:r>
        <w:tab/>
      </w:r>
      <w:r w:rsidR="00771055">
        <w:t>18.1.2</w:t>
      </w:r>
      <w:r>
        <w:t xml:space="preserve"> </w:t>
      </w:r>
      <w:r w:rsidR="009C1E0E">
        <w:tab/>
      </w:r>
      <w:r w:rsidR="00771055" w:rsidRPr="00915E79">
        <w:t>any loss of or damage to property (whether real or personal)</w:t>
      </w:r>
      <w:r w:rsidR="00C20F77" w:rsidRPr="00915E79">
        <w:t xml:space="preserve"> and </w:t>
      </w:r>
      <w:r w:rsidR="00915E79" w:rsidRPr="00915E79">
        <w:tab/>
      </w:r>
      <w:r w:rsidR="00915E79" w:rsidRPr="00915E79">
        <w:tab/>
      </w:r>
      <w:r w:rsidR="00915E79" w:rsidRPr="00915E79">
        <w:tab/>
      </w:r>
      <w:r w:rsidR="00915E79" w:rsidRPr="00915E79">
        <w:tab/>
      </w:r>
      <w:r w:rsidR="00915E79">
        <w:tab/>
      </w:r>
      <w:r w:rsidR="00C20F77" w:rsidRPr="00915E79">
        <w:t xml:space="preserve">whether the property of the Authority, a Beneficiary or any third </w:t>
      </w:r>
      <w:r w:rsidR="00915E79" w:rsidRPr="00915E79">
        <w:tab/>
      </w:r>
      <w:r w:rsidR="00915E79" w:rsidRPr="00915E79">
        <w:tab/>
      </w:r>
      <w:r w:rsidR="00915E79" w:rsidRPr="00915E79">
        <w:tab/>
      </w:r>
      <w:r w:rsidR="00915E79" w:rsidRPr="00915E79">
        <w:tab/>
      </w:r>
      <w:r w:rsidR="00915E79">
        <w:tab/>
      </w:r>
      <w:r w:rsidR="00C20F77" w:rsidRPr="00915E79">
        <w:t>party</w:t>
      </w:r>
      <w:r w:rsidR="00771055" w:rsidRPr="00915E79">
        <w:t>;</w:t>
      </w:r>
    </w:p>
    <w:p w14:paraId="71FA237F" w14:textId="57CB95C5" w:rsidR="00771055" w:rsidRPr="00915E79" w:rsidRDefault="00CD3AB5" w:rsidP="00CD3AB5">
      <w:pPr>
        <w:pStyle w:val="ListNumber3"/>
      </w:pPr>
      <w:r w:rsidRPr="00915E79">
        <w:tab/>
      </w:r>
      <w:r w:rsidRPr="00915E79">
        <w:tab/>
      </w:r>
      <w:r w:rsidR="00771055" w:rsidRPr="00915E79">
        <w:t>18.1.3</w:t>
      </w:r>
      <w:r w:rsidRPr="00915E79">
        <w:t xml:space="preserve"> </w:t>
      </w:r>
      <w:r w:rsidR="009C1E0E" w:rsidRPr="00915E79">
        <w:tab/>
      </w:r>
      <w:r w:rsidR="00771055" w:rsidRPr="00915E79">
        <w:t>any breach of Clause 30</w:t>
      </w:r>
      <w:r w:rsidR="008F1108" w:rsidRPr="00915E79">
        <w:t xml:space="preserve"> (Intellectual Property)</w:t>
      </w:r>
      <w:r w:rsidR="002B1532" w:rsidRPr="00915E79">
        <w:t>,</w:t>
      </w:r>
      <w:r w:rsidR="00FA27E9" w:rsidRPr="00915E79">
        <w:t xml:space="preserve"> </w:t>
      </w:r>
      <w:r w:rsidR="002B1532" w:rsidRPr="00915E79">
        <w:t>35</w:t>
      </w:r>
      <w:r w:rsidR="008F1108" w:rsidRPr="00915E79">
        <w:t xml:space="preserve"> (Data Protection)</w:t>
      </w:r>
      <w:r w:rsidR="00313B7B" w:rsidRPr="00915E79">
        <w:t xml:space="preserve"> </w:t>
      </w:r>
      <w:r w:rsidR="00915E79" w:rsidRPr="00915E79">
        <w:tab/>
      </w:r>
      <w:r w:rsidR="00915E79" w:rsidRPr="00915E79">
        <w:tab/>
      </w:r>
      <w:r w:rsidR="00915E79" w:rsidRPr="00915E79">
        <w:tab/>
      </w:r>
      <w:r w:rsidR="00915E79" w:rsidRPr="00915E79">
        <w:tab/>
      </w:r>
      <w:r w:rsidR="008F1108" w:rsidRPr="00915E79">
        <w:t>[</w:t>
      </w:r>
      <w:r w:rsidR="00313B7B" w:rsidRPr="00915E79">
        <w:t>and</w:t>
      </w:r>
      <w:r w:rsidR="00915E79" w:rsidRPr="00915E79">
        <w:t xml:space="preserve"> </w:t>
      </w:r>
      <w:r w:rsidR="00313B7B" w:rsidRPr="00915E79">
        <w:t>36</w:t>
      </w:r>
      <w:r w:rsidR="008F1108" w:rsidRPr="00915E79">
        <w:t xml:space="preserve"> (Information Security)]</w:t>
      </w:r>
      <w:r w:rsidR="00FB1210" w:rsidRPr="00915E79">
        <w:t>;</w:t>
      </w:r>
      <w:r w:rsidR="00771055" w:rsidRPr="00915E79">
        <w:t xml:space="preserve"> and/or</w:t>
      </w:r>
    </w:p>
    <w:p w14:paraId="2430B05B" w14:textId="63B5EF81" w:rsidR="00771055" w:rsidRDefault="00CD3AB5" w:rsidP="00CD3AB5">
      <w:pPr>
        <w:pStyle w:val="ListNumber3"/>
      </w:pPr>
      <w:r>
        <w:tab/>
      </w:r>
      <w:r>
        <w:tab/>
      </w:r>
      <w:r w:rsidR="00771055">
        <w:t>18.1.4</w:t>
      </w:r>
      <w:r>
        <w:t xml:space="preserve"> </w:t>
      </w:r>
      <w:r w:rsidR="009C1E0E">
        <w:tab/>
      </w:r>
      <w:r w:rsidR="00771055" w:rsidRPr="00445697">
        <w:t xml:space="preserve">any failure by the </w:t>
      </w:r>
      <w:r w:rsidR="00771055">
        <w:t>Contractor</w:t>
      </w:r>
      <w:r w:rsidR="00771055" w:rsidRPr="00445697">
        <w:t xml:space="preserve"> to commence the delivery of the Services </w:t>
      </w:r>
      <w:r w:rsidR="006F6C8F">
        <w:tab/>
      </w:r>
      <w:r w:rsidR="006F6C8F">
        <w:tab/>
      </w:r>
      <w:r w:rsidR="009C1E0E">
        <w:tab/>
      </w:r>
      <w:r w:rsidR="009C1E0E">
        <w:tab/>
      </w:r>
      <w:r w:rsidR="00771055" w:rsidRPr="00445697">
        <w:t>by the Commencement Date;</w:t>
      </w:r>
    </w:p>
    <w:p w14:paraId="7AEA5837" w14:textId="3CBC0753" w:rsidR="00771055" w:rsidRPr="002B1532" w:rsidRDefault="00771055" w:rsidP="00CD72A5">
      <w:pPr>
        <w:pStyle w:val="MRheading3"/>
        <w:numPr>
          <w:ilvl w:val="0"/>
          <w:numId w:val="0"/>
        </w:numPr>
        <w:spacing w:before="120"/>
        <w:ind w:left="567"/>
        <w:rPr>
          <w:szCs w:val="24"/>
        </w:rPr>
      </w:pPr>
      <w:r w:rsidRPr="002B1532">
        <w:rPr>
          <w:rFonts w:ascii="Arial" w:hAnsi="Arial" w:cs="Arial"/>
          <w:szCs w:val="24"/>
        </w:rPr>
        <w:t xml:space="preserve">that arise or result from the Contractor’s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 </w:t>
      </w:r>
      <w:r w:rsidR="00FB1210" w:rsidRPr="002B1532">
        <w:rPr>
          <w:rFonts w:ascii="Arial" w:hAnsi="Arial" w:cs="Arial"/>
          <w:szCs w:val="24"/>
        </w:rPr>
        <w:t>and/</w:t>
      </w:r>
      <w:r w:rsidRPr="002B1532">
        <w:rPr>
          <w:rFonts w:ascii="Arial" w:hAnsi="Arial" w:cs="Arial"/>
          <w:szCs w:val="24"/>
        </w:rPr>
        <w:t>or Beneficiary under a claim or proceedings by the Beneficiary.</w:t>
      </w:r>
    </w:p>
    <w:p w14:paraId="0B4728ED" w14:textId="6353F749" w:rsidR="001531ED" w:rsidRDefault="00267385" w:rsidP="00872EFE">
      <w:pPr>
        <w:pStyle w:val="ListNumber2"/>
      </w:pPr>
      <w:bookmarkStart w:id="165" w:name="_Hlk130465077"/>
      <w:bookmarkEnd w:id="159"/>
      <w:r>
        <w:lastRenderedPageBreak/>
        <w:t>18.2</w:t>
      </w:r>
      <w:r>
        <w:tab/>
      </w:r>
      <w:r w:rsidR="00771055" w:rsidRPr="00445697">
        <w:t xml:space="preserve">Liability under Clauses </w:t>
      </w:r>
      <w:r w:rsidR="00771055">
        <w:t>18.1.1</w:t>
      </w:r>
      <w:r w:rsidR="00FA27E9">
        <w:t xml:space="preserve"> and</w:t>
      </w:r>
      <w:r w:rsidR="00771055" w:rsidRPr="00445697">
        <w:t xml:space="preserve"> </w:t>
      </w:r>
      <w:r w:rsidR="00771055">
        <w:t>18.1.3</w:t>
      </w:r>
      <w:r w:rsidR="00FA27E9">
        <w:t xml:space="preserve"> </w:t>
      </w:r>
      <w:r w:rsidR="00771055">
        <w:t>sha</w:t>
      </w:r>
      <w:r w:rsidR="00771055" w:rsidRPr="00445697">
        <w:t xml:space="preserve">ll be unlimited. </w:t>
      </w:r>
      <w:r w:rsidR="001531ED">
        <w:t>L</w:t>
      </w:r>
      <w:r w:rsidR="001531ED" w:rsidRPr="00445697">
        <w:t xml:space="preserve">iability under </w:t>
      </w:r>
      <w:r w:rsidR="00C20F77">
        <w:t>any</w:t>
      </w:r>
      <w:r w:rsidR="001531ED">
        <w:t xml:space="preserve"> </w:t>
      </w:r>
      <w:r w:rsidR="00FA27E9">
        <w:tab/>
      </w:r>
      <w:r w:rsidR="001531ED">
        <w:t xml:space="preserve">other indemnity </w:t>
      </w:r>
      <w:r w:rsidR="00C20F77">
        <w:t>provision in this Contract</w:t>
      </w:r>
      <w:r w:rsidR="001531ED">
        <w:t xml:space="preserve"> </w:t>
      </w:r>
      <w:r w:rsidR="001531ED" w:rsidRPr="00445697">
        <w:t xml:space="preserve">shall be subject to the limitation of </w:t>
      </w:r>
      <w:r w:rsidR="00FA27E9">
        <w:tab/>
      </w:r>
      <w:r w:rsidR="001531ED" w:rsidRPr="00445697">
        <w:t xml:space="preserve">liability set out in Clause </w:t>
      </w:r>
      <w:r w:rsidR="001531ED">
        <w:t>18.5.</w:t>
      </w:r>
    </w:p>
    <w:p w14:paraId="43F9B1C9" w14:textId="0D4692EC" w:rsidR="00771055" w:rsidRDefault="00267385" w:rsidP="00872EFE">
      <w:pPr>
        <w:pStyle w:val="ListNumber2"/>
      </w:pPr>
      <w:bookmarkStart w:id="166" w:name="_Hlk130465193"/>
      <w:bookmarkEnd w:id="165"/>
      <w:r>
        <w:t>18.3</w:t>
      </w:r>
      <w:r>
        <w:tab/>
      </w:r>
      <w:r w:rsidR="00771055" w:rsidRPr="00445697">
        <w:t xml:space="preserve">In relation to all </w:t>
      </w:r>
      <w:proofErr w:type="gramStart"/>
      <w:r w:rsidR="00771055" w:rsidRPr="00445697">
        <w:t>third party</w:t>
      </w:r>
      <w:proofErr w:type="gramEnd"/>
      <w:r w:rsidR="00771055" w:rsidRPr="00445697">
        <w:t xml:space="preserve"> claims against the Authority</w:t>
      </w:r>
      <w:r w:rsidR="00771055">
        <w:t xml:space="preserve"> and/or </w:t>
      </w:r>
      <w:proofErr w:type="spellStart"/>
      <w:r w:rsidR="00771055">
        <w:t>Beneficary</w:t>
      </w:r>
      <w:proofErr w:type="spellEnd"/>
      <w:r w:rsidR="00771055" w:rsidRPr="00445697">
        <w:t xml:space="preserve">, which </w:t>
      </w:r>
      <w:r w:rsidR="00D135B6">
        <w:tab/>
      </w:r>
      <w:r w:rsidR="00771055" w:rsidRPr="00445697">
        <w:t xml:space="preserve">are the subject of any indemnity given by the </w:t>
      </w:r>
      <w:r w:rsidR="00771055">
        <w:t>Contractor</w:t>
      </w:r>
      <w:r w:rsidR="00771055" w:rsidRPr="00445697">
        <w:t xml:space="preserve"> under this Contract, </w:t>
      </w:r>
      <w:r w:rsidR="00D135B6">
        <w:tab/>
      </w:r>
      <w:r w:rsidR="00771055" w:rsidRPr="00445697">
        <w:t xml:space="preserve">the Authority shall use its reasonable </w:t>
      </w:r>
      <w:proofErr w:type="spellStart"/>
      <w:r w:rsidR="00771055" w:rsidRPr="00445697">
        <w:t>endeavours</w:t>
      </w:r>
      <w:proofErr w:type="spellEnd"/>
      <w:r w:rsidR="00771055">
        <w:t xml:space="preserve"> to</w:t>
      </w:r>
      <w:r w:rsidR="00893FF0">
        <w:t xml:space="preserve"> and</w:t>
      </w:r>
      <w:r w:rsidR="00FB1210">
        <w:t xml:space="preserve"> </w:t>
      </w:r>
      <w:r w:rsidR="00771055">
        <w:t xml:space="preserve">shall use its </w:t>
      </w:r>
      <w:r w:rsidR="00D135B6">
        <w:tab/>
      </w:r>
      <w:r w:rsidR="00196B21">
        <w:tab/>
      </w:r>
      <w:r w:rsidR="00771055">
        <w:t xml:space="preserve">reasonable </w:t>
      </w:r>
      <w:proofErr w:type="spellStart"/>
      <w:r w:rsidR="00771055">
        <w:t>endeavours</w:t>
      </w:r>
      <w:proofErr w:type="spellEnd"/>
      <w:r w:rsidR="00771055">
        <w:t xml:space="preserve"> t</w:t>
      </w:r>
      <w:r w:rsidR="00FB1210">
        <w:t>o</w:t>
      </w:r>
      <w:r w:rsidR="00771055">
        <w:t xml:space="preserve"> procure that the Beneficiary</w:t>
      </w:r>
      <w:r w:rsidR="00FB1210">
        <w:t xml:space="preserve"> shall</w:t>
      </w:r>
      <w:r w:rsidR="00771055">
        <w:t>,</w:t>
      </w:r>
      <w:r w:rsidR="00771055" w:rsidRPr="00445697">
        <w:t xml:space="preserve"> transfer the </w:t>
      </w:r>
      <w:r w:rsidR="00D135B6">
        <w:tab/>
      </w:r>
      <w:r w:rsidR="00196B21">
        <w:tab/>
      </w:r>
      <w:r w:rsidR="00771055" w:rsidRPr="00445697">
        <w:t xml:space="preserve">conduct of such claims to the </w:t>
      </w:r>
      <w:r w:rsidR="00FB1210">
        <w:t>Contractor</w:t>
      </w:r>
      <w:r w:rsidR="00771055" w:rsidRPr="00445697">
        <w:t xml:space="preserve"> unless restricted from doing so. Such </w:t>
      </w:r>
      <w:r w:rsidR="00D135B6">
        <w:tab/>
      </w:r>
      <w:r w:rsidR="00771055" w:rsidRPr="00445697">
        <w:t>restrictions may include, without limitation, any restrictions</w:t>
      </w:r>
      <w:r w:rsidR="00771055">
        <w:t>:</w:t>
      </w:r>
    </w:p>
    <w:p w14:paraId="5D2653DE" w14:textId="0F800FD3" w:rsidR="00771055" w:rsidRDefault="001B29C5" w:rsidP="00872EFE">
      <w:pPr>
        <w:pStyle w:val="ListNumber2"/>
      </w:pPr>
      <w:r>
        <w:tab/>
      </w:r>
      <w:r w:rsidR="00771055">
        <w:t>18.3.1</w:t>
      </w:r>
      <w:r>
        <w:t xml:space="preserve"> </w:t>
      </w:r>
      <w:r w:rsidR="00CD72A5">
        <w:tab/>
      </w:r>
      <w:r w:rsidR="00771055" w:rsidRPr="00445697">
        <w:t xml:space="preserve">relating to any legal, regulatory, governance, information governance, or </w:t>
      </w:r>
      <w:r w:rsidR="00D135B6">
        <w:tab/>
      </w:r>
      <w:r w:rsidR="006F6C8F">
        <w:tab/>
      </w:r>
      <w:r w:rsidR="006F6C8F">
        <w:tab/>
      </w:r>
      <w:r w:rsidR="00771055" w:rsidRPr="00445697">
        <w:t>confidentiality obligations on the Authority</w:t>
      </w:r>
      <w:r w:rsidR="00771055">
        <w:t xml:space="preserve"> and/or Benefic</w:t>
      </w:r>
      <w:r w:rsidR="00893FF0">
        <w:t>i</w:t>
      </w:r>
      <w:r w:rsidR="00771055">
        <w:t>ary</w:t>
      </w:r>
      <w:r w:rsidR="00771055" w:rsidRPr="00445697">
        <w:t>; and/or</w:t>
      </w:r>
    </w:p>
    <w:p w14:paraId="226C6269" w14:textId="7DE38EFE" w:rsidR="00771055" w:rsidRDefault="001B29C5" w:rsidP="00872EFE">
      <w:pPr>
        <w:pStyle w:val="ListNumber2"/>
      </w:pPr>
      <w:r>
        <w:tab/>
      </w:r>
      <w:r w:rsidR="00771055">
        <w:t>18.3.2</w:t>
      </w:r>
      <w:r>
        <w:t xml:space="preserve"> </w:t>
      </w:r>
      <w:r w:rsidR="00CD72A5">
        <w:tab/>
      </w:r>
      <w:r w:rsidR="00771055" w:rsidRPr="00445697">
        <w:t>relating to the Authority’s</w:t>
      </w:r>
      <w:r w:rsidR="00771055">
        <w:t xml:space="preserve"> and/or Benefici</w:t>
      </w:r>
      <w:r w:rsidR="00462B91">
        <w:t>a</w:t>
      </w:r>
      <w:r w:rsidR="00771055">
        <w:t>ry's</w:t>
      </w:r>
      <w:r w:rsidR="00771055" w:rsidRPr="00445697">
        <w:t xml:space="preserve"> membership of any </w:t>
      </w:r>
      <w:r w:rsidR="00D135B6">
        <w:tab/>
      </w:r>
      <w:r w:rsidR="00D135B6">
        <w:tab/>
      </w:r>
      <w:r w:rsidR="006F6C8F">
        <w:tab/>
      </w:r>
      <w:r w:rsidR="006F6C8F">
        <w:tab/>
      </w:r>
      <w:r w:rsidR="00771055" w:rsidRPr="00445697">
        <w:t>indemnity and/or risk pooling arrangements</w:t>
      </w:r>
      <w:r w:rsidR="00C20F77">
        <w:t xml:space="preserve">, or any relevant insurance </w:t>
      </w:r>
      <w:r w:rsidR="00D135B6">
        <w:tab/>
      </w:r>
      <w:r w:rsidR="00CD72A5">
        <w:tab/>
      </w:r>
      <w:r w:rsidR="006F6C8F">
        <w:tab/>
      </w:r>
      <w:r w:rsidR="00C20F77">
        <w:t>policy taken out by the Authority or Beneficiary</w:t>
      </w:r>
      <w:r w:rsidR="00771055" w:rsidRPr="00445697">
        <w:t>.</w:t>
      </w:r>
    </w:p>
    <w:p w14:paraId="33082C2A" w14:textId="11B3FEB9" w:rsidR="00771055" w:rsidRDefault="001B29C5" w:rsidP="00872EFE">
      <w:pPr>
        <w:pStyle w:val="ListNumber2"/>
      </w:pPr>
      <w:r>
        <w:tab/>
      </w:r>
      <w:r w:rsidR="00D135B6">
        <w:t>18.3.3</w:t>
      </w:r>
      <w:r>
        <w:tab/>
      </w:r>
      <w:r w:rsidR="00771055" w:rsidRPr="00AE1A94">
        <w:t xml:space="preserve">Such transfer shall be subject to the Parties agreeing appropriate terms </w:t>
      </w:r>
      <w:r w:rsidR="00D135B6">
        <w:tab/>
      </w:r>
      <w:r w:rsidR="006F6C8F">
        <w:tab/>
      </w:r>
      <w:r w:rsidR="006F6C8F">
        <w:tab/>
      </w:r>
      <w:r w:rsidR="00771055" w:rsidRPr="00AE1A94">
        <w:t>for such</w:t>
      </w:r>
      <w:r w:rsidR="00D135B6">
        <w:t xml:space="preserve"> </w:t>
      </w:r>
      <w:r w:rsidR="00771055" w:rsidRPr="00AE1A94">
        <w:t xml:space="preserve">conduct of the </w:t>
      </w:r>
      <w:proofErr w:type="gramStart"/>
      <w:r w:rsidR="00771055" w:rsidRPr="00AE1A94">
        <w:t>third party</w:t>
      </w:r>
      <w:proofErr w:type="gramEnd"/>
      <w:r w:rsidR="00771055" w:rsidRPr="00AE1A94">
        <w:t xml:space="preserve"> claim by the </w:t>
      </w:r>
      <w:r w:rsidR="00FB1210">
        <w:t>Contractor</w:t>
      </w:r>
      <w:r w:rsidR="00771055" w:rsidRPr="00AE1A94">
        <w:t xml:space="preserve"> (to </w:t>
      </w:r>
      <w:r w:rsidR="00D135B6">
        <w:tab/>
      </w:r>
      <w:r w:rsidR="00D135B6">
        <w:tab/>
      </w:r>
      <w:r w:rsidR="00CD72A5">
        <w:tab/>
      </w:r>
      <w:r w:rsidR="00D135B6">
        <w:tab/>
      </w:r>
      <w:r w:rsidR="00771055" w:rsidRPr="00AE1A94">
        <w:t>include, without limitation, the right of the Authority</w:t>
      </w:r>
      <w:r w:rsidR="00771055">
        <w:t xml:space="preserve"> and/or </w:t>
      </w:r>
      <w:r w:rsidR="00893FF0">
        <w:t>Beneficiary</w:t>
      </w:r>
      <w:r w:rsidR="00771055" w:rsidRPr="00AE1A94">
        <w:t xml:space="preserve"> to </w:t>
      </w:r>
      <w:r w:rsidR="00D135B6">
        <w:tab/>
      </w:r>
      <w:r w:rsidR="006F6C8F">
        <w:tab/>
      </w:r>
      <w:r w:rsidR="00CD72A5">
        <w:tab/>
      </w:r>
      <w:r w:rsidR="00771055" w:rsidRPr="00AE1A94">
        <w:t xml:space="preserve">be informed and consulted on the ongoing conduct of the claim </w:t>
      </w:r>
      <w:r w:rsidR="00D135B6">
        <w:tab/>
      </w:r>
      <w:r w:rsidR="00D135B6">
        <w:tab/>
      </w:r>
      <w:r w:rsidR="00CD72A5">
        <w:tab/>
      </w:r>
      <w:r w:rsidR="006F6C8F">
        <w:tab/>
      </w:r>
      <w:r w:rsidR="00771055" w:rsidRPr="00AE1A94">
        <w:t xml:space="preserve">following such transfer and any reasonable cooperation required by </w:t>
      </w:r>
      <w:r w:rsidR="00D135B6">
        <w:tab/>
      </w:r>
      <w:r w:rsidR="00CD72A5">
        <w:tab/>
      </w:r>
      <w:r w:rsidR="00D135B6">
        <w:tab/>
      </w:r>
      <w:r w:rsidR="00771055" w:rsidRPr="00AE1A94">
        <w:t xml:space="preserve">the </w:t>
      </w:r>
      <w:r w:rsidR="00FB1210">
        <w:t>Contractor</w:t>
      </w:r>
      <w:r w:rsidR="00771055" w:rsidRPr="00AE1A94">
        <w:t>)</w:t>
      </w:r>
      <w:r w:rsidR="00C20F77">
        <w:t>.</w:t>
      </w:r>
    </w:p>
    <w:p w14:paraId="5B930ED0" w14:textId="4E71142E" w:rsidR="00771055" w:rsidRPr="00226093" w:rsidRDefault="00226093" w:rsidP="00872EFE">
      <w:pPr>
        <w:pStyle w:val="ListNumber2"/>
      </w:pPr>
      <w:bookmarkStart w:id="167" w:name="_Hlk125551285"/>
      <w:bookmarkEnd w:id="164"/>
      <w:bookmarkEnd w:id="166"/>
      <w:r>
        <w:t>Limitation of Liability</w:t>
      </w:r>
    </w:p>
    <w:p w14:paraId="33AC2D4F" w14:textId="1F57A565" w:rsidR="00771055" w:rsidRDefault="00267385" w:rsidP="00872EFE">
      <w:pPr>
        <w:pStyle w:val="ListNumber2"/>
      </w:pPr>
      <w:r>
        <w:t>18.4</w:t>
      </w:r>
      <w:r>
        <w:tab/>
      </w:r>
      <w:r w:rsidR="00771055" w:rsidRPr="00096BE3">
        <w:t xml:space="preserve">Nothing in this Contract shall exclude or restrict the liability of </w:t>
      </w:r>
      <w:r w:rsidR="00771055">
        <w:t>either Party</w:t>
      </w:r>
      <w:r w:rsidR="00771055" w:rsidRPr="00096BE3">
        <w:t>:</w:t>
      </w:r>
    </w:p>
    <w:p w14:paraId="6F53112E" w14:textId="71CF50B4" w:rsidR="00771055" w:rsidRDefault="009C1E0E" w:rsidP="009C1E0E">
      <w:pPr>
        <w:pStyle w:val="ListNumber3"/>
      </w:pPr>
      <w:r>
        <w:tab/>
      </w:r>
      <w:r>
        <w:tab/>
      </w:r>
      <w:r w:rsidR="00771055">
        <w:t>18.4.1</w:t>
      </w:r>
      <w:r w:rsidR="00771055">
        <w:tab/>
      </w:r>
      <w:r w:rsidR="00893FF0">
        <w:t>f</w:t>
      </w:r>
      <w:r w:rsidR="00771055" w:rsidRPr="00096BE3">
        <w:t>or death or personal injury resulting from its</w:t>
      </w:r>
      <w:r w:rsidR="00C20F77">
        <w:t xml:space="preserve"> own</w:t>
      </w:r>
      <w:r w:rsidR="00771055" w:rsidRPr="00096BE3">
        <w:t xml:space="preserve"> negligence</w:t>
      </w:r>
      <w:r w:rsidR="00771055">
        <w:t>;</w:t>
      </w:r>
    </w:p>
    <w:p w14:paraId="60C6F79D" w14:textId="0221C224" w:rsidR="00771055" w:rsidRDefault="009C1E0E" w:rsidP="00CD3AB5">
      <w:pPr>
        <w:pStyle w:val="ListNumber3"/>
      </w:pPr>
      <w:r>
        <w:tab/>
      </w:r>
      <w:r>
        <w:tab/>
      </w:r>
      <w:r w:rsidR="00771055">
        <w:t>18.4.2</w:t>
      </w:r>
      <w:r w:rsidR="00771055">
        <w:tab/>
      </w:r>
      <w:r w:rsidR="00771055" w:rsidRPr="00096BE3">
        <w:t>for fraud or fraudulent misrepresentation; or</w:t>
      </w:r>
    </w:p>
    <w:p w14:paraId="4C161D13" w14:textId="263B9410" w:rsidR="00771055" w:rsidRDefault="009C1E0E" w:rsidP="00CD3AB5">
      <w:pPr>
        <w:pStyle w:val="ListNumber3"/>
      </w:pPr>
      <w:r>
        <w:tab/>
      </w:r>
      <w:r>
        <w:tab/>
      </w:r>
      <w:r w:rsidR="00771055">
        <w:t>18.4.3</w:t>
      </w:r>
      <w:r w:rsidR="00771055">
        <w:tab/>
      </w:r>
      <w:r w:rsidR="00771055" w:rsidRPr="00096BE3">
        <w:t xml:space="preserve">in any other circumstances where liability may not be limited or excluded </w:t>
      </w:r>
      <w:r w:rsidR="006F6C8F">
        <w:tab/>
      </w:r>
      <w:r w:rsidR="006F6C8F">
        <w:tab/>
      </w:r>
      <w:r w:rsidR="007F4AAD">
        <w:tab/>
      </w:r>
      <w:r w:rsidR="00ED1EE2">
        <w:t xml:space="preserve"> </w:t>
      </w:r>
      <w:r>
        <w:tab/>
      </w:r>
      <w:r w:rsidR="00771055" w:rsidRPr="00096BE3">
        <w:t>under any applicable law</w:t>
      </w:r>
      <w:r w:rsidR="00771055">
        <w:t>.</w:t>
      </w:r>
    </w:p>
    <w:p w14:paraId="07662FFB" w14:textId="07F76EEA" w:rsidR="00771055" w:rsidRDefault="00CE3C0E" w:rsidP="00872EFE">
      <w:pPr>
        <w:pStyle w:val="ListNumber2"/>
      </w:pPr>
      <w:r>
        <w:t>18.5</w:t>
      </w:r>
      <w:r>
        <w:tab/>
      </w:r>
      <w:r w:rsidR="00771055" w:rsidRPr="00F10FB8">
        <w:t>Subject to Clauses</w:t>
      </w:r>
      <w:r w:rsidR="00771055">
        <w:t xml:space="preserve"> 18.2</w:t>
      </w:r>
      <w:r w:rsidR="003C7AE3">
        <w:t>, 18.4, 18.6 and 18.8</w:t>
      </w:r>
      <w:r w:rsidR="00771055" w:rsidRPr="00F10FB8">
        <w:t xml:space="preserve"> </w:t>
      </w:r>
      <w:r w:rsidR="00AD7DF2">
        <w:t xml:space="preserve">the </w:t>
      </w:r>
      <w:r w:rsidR="00771055" w:rsidRPr="00F10FB8">
        <w:t xml:space="preserve">total liability of each Party to the </w:t>
      </w:r>
      <w:r w:rsidR="00D135B6">
        <w:tab/>
      </w:r>
      <w:r w:rsidR="00771055" w:rsidRPr="00F10FB8">
        <w:t xml:space="preserve">other under or in connection with this Contract whether arising in contract, tort, </w:t>
      </w:r>
      <w:r w:rsidR="00D135B6">
        <w:tab/>
      </w:r>
      <w:r w:rsidR="00771055" w:rsidRPr="00F10FB8">
        <w:t>negligence, breach of statutory duty</w:t>
      </w:r>
      <w:r w:rsidR="00771055">
        <w:t>,</w:t>
      </w:r>
      <w:r w:rsidR="00771055" w:rsidRPr="00096BE3">
        <w:t xml:space="preserve"> </w:t>
      </w:r>
      <w:r w:rsidR="00771055" w:rsidRPr="006F24DC">
        <w:t>misrepresentation, restitution</w:t>
      </w:r>
      <w:r w:rsidR="00771055">
        <w:t xml:space="preserve"> or otherwise </w:t>
      </w:r>
      <w:r w:rsidR="00D135B6">
        <w:tab/>
      </w:r>
      <w:r w:rsidR="00771055">
        <w:t xml:space="preserve">shall </w:t>
      </w:r>
      <w:r w:rsidR="003C7AE3" w:rsidRPr="008E5E57">
        <w:t>be limited in aggregate to the greater of</w:t>
      </w:r>
      <w:r w:rsidR="00771055">
        <w:t>:</w:t>
      </w:r>
    </w:p>
    <w:p w14:paraId="764B6DFF" w14:textId="56ABFDE2" w:rsidR="00771055" w:rsidRDefault="009C1E0E" w:rsidP="00872EFE">
      <w:pPr>
        <w:pStyle w:val="ListNumber2"/>
      </w:pPr>
      <w:r>
        <w:lastRenderedPageBreak/>
        <w:tab/>
      </w:r>
      <w:r w:rsidR="00771055">
        <w:t>18.5.1</w:t>
      </w:r>
      <w:r w:rsidR="00771055">
        <w:tab/>
      </w:r>
      <w:r w:rsidR="00771055" w:rsidRPr="00F10FB8">
        <w:t>five million GBP (£5,000,000); or</w:t>
      </w:r>
    </w:p>
    <w:p w14:paraId="46C7CA38" w14:textId="0A3AB3A1" w:rsidR="00771055" w:rsidRDefault="009C1E0E" w:rsidP="00CD3AB5">
      <w:pPr>
        <w:pStyle w:val="ListNumber3"/>
      </w:pPr>
      <w:r>
        <w:tab/>
      </w:r>
      <w:r>
        <w:tab/>
      </w:r>
      <w:r w:rsidR="00771055">
        <w:t>18.5.2</w:t>
      </w:r>
      <w:r w:rsidR="00771055">
        <w:tab/>
      </w:r>
      <w:r w:rsidR="00771055" w:rsidRPr="00F10FB8">
        <w:t xml:space="preserve">one hundred and twenty five percent (125%) of the total Contract Price </w:t>
      </w:r>
      <w:r w:rsidR="006F6C8F">
        <w:tab/>
      </w:r>
      <w:r w:rsidR="006F6C8F">
        <w:tab/>
      </w:r>
      <w:r w:rsidR="007F4AAD">
        <w:tab/>
      </w:r>
      <w:r>
        <w:tab/>
      </w:r>
      <w:r w:rsidR="00771055" w:rsidRPr="00F10FB8">
        <w:t xml:space="preserve">paid or payable </w:t>
      </w:r>
      <w:r w:rsidR="00771055">
        <w:t>by the</w:t>
      </w:r>
      <w:r w:rsidR="00771055" w:rsidRPr="00F10FB8">
        <w:t xml:space="preserve"> Authority</w:t>
      </w:r>
      <w:r w:rsidR="00771055">
        <w:t xml:space="preserve"> and Beneficiary to</w:t>
      </w:r>
      <w:r w:rsidR="00771055" w:rsidRPr="00F10FB8">
        <w:t xml:space="preserve"> the </w:t>
      </w:r>
      <w:r w:rsidR="00771055">
        <w:t>Contractor</w:t>
      </w:r>
      <w:r w:rsidR="00771055" w:rsidRPr="00F10FB8">
        <w:t xml:space="preserve"> for the </w:t>
      </w:r>
      <w:r w:rsidR="006F6C8F">
        <w:tab/>
      </w:r>
      <w:r w:rsidR="006F6C8F">
        <w:tab/>
      </w:r>
      <w:r w:rsidR="007F4AAD">
        <w:tab/>
      </w:r>
      <w:r>
        <w:tab/>
      </w:r>
      <w:r w:rsidR="00771055">
        <w:t>Services under the Contract.</w:t>
      </w:r>
    </w:p>
    <w:p w14:paraId="79A5A679" w14:textId="16A4F4A0" w:rsidR="00771055" w:rsidRDefault="00CE3C0E" w:rsidP="00872EFE">
      <w:pPr>
        <w:pStyle w:val="ListNumber2"/>
      </w:pPr>
      <w:bookmarkStart w:id="168" w:name="_Hlk130465331"/>
      <w:bookmarkEnd w:id="167"/>
      <w:r>
        <w:t>18.6</w:t>
      </w:r>
      <w:r>
        <w:tab/>
      </w:r>
      <w:r w:rsidR="00771055" w:rsidRPr="007E54A6">
        <w:t xml:space="preserve">There shall be no right to claim losses, damages and/or other costs and expenses </w:t>
      </w:r>
      <w:r w:rsidR="00CD72A5">
        <w:tab/>
      </w:r>
      <w:r w:rsidR="00771055" w:rsidRPr="007E54A6">
        <w:t xml:space="preserve">under or in connection with this Contract whether arising in contract (to include, </w:t>
      </w:r>
      <w:r w:rsidR="00CD72A5">
        <w:tab/>
      </w:r>
      <w:r w:rsidR="00771055" w:rsidRPr="007E54A6">
        <w:t xml:space="preserve">without limitation, under any relevant indemnity), tort, negligence, breach of </w:t>
      </w:r>
      <w:r w:rsidR="00CD72A5">
        <w:tab/>
      </w:r>
      <w:r w:rsidR="00771055" w:rsidRPr="007E54A6">
        <w:t xml:space="preserve">statutory duty or otherwise to the extent that any losses, damages and/or other </w:t>
      </w:r>
      <w:r w:rsidR="00CD72A5">
        <w:tab/>
      </w:r>
      <w:r w:rsidR="00771055" w:rsidRPr="007E54A6">
        <w:t xml:space="preserve">costs and expenses claimed are in respect of loss of production, loss of business </w:t>
      </w:r>
      <w:r w:rsidR="00CD72A5">
        <w:tab/>
      </w:r>
      <w:r w:rsidR="00771055" w:rsidRPr="007E54A6">
        <w:t>opportunity or are in respect of indirect loss of any nature suffered or alleged</w:t>
      </w:r>
      <w:r w:rsidR="00771055">
        <w:t xml:space="preserve">. </w:t>
      </w:r>
      <w:r w:rsidR="00771055" w:rsidRPr="007E54A6">
        <w:t xml:space="preserve">For </w:t>
      </w:r>
      <w:r w:rsidR="00CD72A5">
        <w:tab/>
      </w:r>
      <w:r w:rsidR="00771055" w:rsidRPr="007E54A6">
        <w:t xml:space="preserve">the avoidance of doubt, without limitation, the Parties agree that for the purposes </w:t>
      </w:r>
      <w:r w:rsidR="00CD72A5">
        <w:tab/>
      </w:r>
      <w:r w:rsidR="00771055" w:rsidRPr="007E54A6">
        <w:t xml:space="preserve">of this Contract the following costs, expenses and/or loss of income shall be direct </w:t>
      </w:r>
      <w:r w:rsidR="00CD72A5">
        <w:tab/>
      </w:r>
      <w:r w:rsidR="00771055" w:rsidRPr="007E54A6">
        <w:t xml:space="preserve">recoverable losses (to include under any relevant indemnity) provided such </w:t>
      </w:r>
      <w:r w:rsidR="00CD72A5">
        <w:tab/>
      </w:r>
      <w:r w:rsidR="00771055" w:rsidRPr="007E54A6">
        <w:t>costs, expenses and/or loss of income are properly evidenced by the claiming</w:t>
      </w:r>
      <w:r w:rsidR="00771055">
        <w:t xml:space="preserve"> </w:t>
      </w:r>
      <w:r w:rsidR="00CD72A5">
        <w:tab/>
      </w:r>
      <w:r w:rsidR="00771055">
        <w:t>Party:</w:t>
      </w:r>
    </w:p>
    <w:p w14:paraId="62F071E2" w14:textId="5A1C47A9" w:rsidR="00771055" w:rsidRDefault="009C1E0E" w:rsidP="00CD3AB5">
      <w:pPr>
        <w:pStyle w:val="ListNumber3"/>
      </w:pPr>
      <w:r>
        <w:tab/>
      </w:r>
      <w:r>
        <w:tab/>
      </w:r>
      <w:r w:rsidR="003C7AE3">
        <w:t>18.6.1</w:t>
      </w:r>
      <w:r w:rsidR="003C7AE3">
        <w:tab/>
      </w:r>
      <w:r w:rsidR="00771055" w:rsidRPr="007E54A6">
        <w:t>extra costs incurred purchasing replacement or alternative services</w:t>
      </w:r>
      <w:r w:rsidR="00771055">
        <w:t>;</w:t>
      </w:r>
    </w:p>
    <w:p w14:paraId="3D4DC3BE" w14:textId="6D97C49C" w:rsidR="00771055" w:rsidRDefault="009C1E0E" w:rsidP="00CD3AB5">
      <w:pPr>
        <w:pStyle w:val="ListNumber3"/>
      </w:pPr>
      <w:r>
        <w:tab/>
      </w:r>
      <w:r>
        <w:tab/>
      </w:r>
      <w:r w:rsidR="003C7AE3">
        <w:t>18.6.2</w:t>
      </w:r>
      <w:r w:rsidR="003C7AE3">
        <w:tab/>
      </w:r>
      <w:r w:rsidR="00771055" w:rsidRPr="007E54A6">
        <w:t xml:space="preserve">costs associated with advising, screening, testing, treating, retreating or </w:t>
      </w:r>
      <w:r w:rsidR="006F6C8F">
        <w:tab/>
      </w:r>
      <w:r w:rsidR="006F6C8F">
        <w:tab/>
      </w:r>
      <w:r w:rsidR="007F4AAD">
        <w:tab/>
      </w:r>
      <w:r>
        <w:tab/>
      </w:r>
      <w:r w:rsidR="00771055" w:rsidRPr="007E54A6">
        <w:t>otherwise providing healthcare to patients</w:t>
      </w:r>
      <w:r w:rsidR="00771055">
        <w:t>;</w:t>
      </w:r>
    </w:p>
    <w:p w14:paraId="6B5B254A" w14:textId="2FDB9A0F" w:rsidR="00771055" w:rsidRDefault="009C1E0E" w:rsidP="00CD3AB5">
      <w:pPr>
        <w:pStyle w:val="ListNumber3"/>
      </w:pPr>
      <w:r>
        <w:tab/>
      </w:r>
      <w:r>
        <w:tab/>
      </w:r>
      <w:r w:rsidR="003C7AE3">
        <w:t>18.6.3</w:t>
      </w:r>
      <w:r w:rsidR="003C7AE3">
        <w:tab/>
      </w:r>
      <w:r w:rsidR="00771055" w:rsidRPr="007E54A6">
        <w:t>the costs of extra management time;</w:t>
      </w:r>
    </w:p>
    <w:p w14:paraId="37D99109" w14:textId="502B4917" w:rsidR="00FF6EAA" w:rsidRDefault="001B6A08" w:rsidP="00CD3AB5">
      <w:pPr>
        <w:pStyle w:val="ListNumber3"/>
      </w:pPr>
      <w:r>
        <w:tab/>
      </w:r>
      <w:r>
        <w:tab/>
      </w:r>
      <w:r w:rsidR="003C7AE3">
        <w:t>18.6.4</w:t>
      </w:r>
      <w:r w:rsidR="003C7AE3">
        <w:tab/>
      </w:r>
      <w:r w:rsidR="00771055" w:rsidRPr="007E54A6">
        <w:t>loss of income due to an inability to provide health care services</w:t>
      </w:r>
      <w:r w:rsidR="003C7AE3">
        <w:t xml:space="preserve">; </w:t>
      </w:r>
    </w:p>
    <w:p w14:paraId="51E594F1" w14:textId="5870E52D" w:rsidR="00FF6EAA" w:rsidRDefault="001B6A08" w:rsidP="00CD3AB5">
      <w:pPr>
        <w:pStyle w:val="ListNumber3"/>
      </w:pPr>
      <w:r>
        <w:tab/>
      </w:r>
      <w:r>
        <w:tab/>
      </w:r>
      <w:r w:rsidR="00FF6EAA">
        <w:t>18.6.5</w:t>
      </w:r>
      <w:r w:rsidR="00FF6EAA">
        <w:tab/>
      </w:r>
      <w:r w:rsidR="00FF6EAA">
        <w:rPr>
          <w:lang w:eastAsia="en-GB"/>
        </w:rPr>
        <w:t>wasted expenditure incurred by the Authority</w:t>
      </w:r>
      <w:r w:rsidR="009D22FF">
        <w:rPr>
          <w:lang w:eastAsia="en-GB"/>
        </w:rPr>
        <w:t xml:space="preserve"> and/or Beneficiary</w:t>
      </w:r>
      <w:r w:rsidR="00FF6EAA">
        <w:rPr>
          <w:lang w:eastAsia="en-GB"/>
        </w:rPr>
        <w:t xml:space="preserve"> in </w:t>
      </w:r>
      <w:r w:rsidR="009D22FF">
        <w:rPr>
          <w:lang w:eastAsia="en-GB"/>
        </w:rPr>
        <w:tab/>
      </w:r>
      <w:r w:rsidR="009D22FF">
        <w:rPr>
          <w:lang w:eastAsia="en-GB"/>
        </w:rPr>
        <w:tab/>
      </w:r>
      <w:r w:rsidR="009D22FF">
        <w:rPr>
          <w:lang w:eastAsia="en-GB"/>
        </w:rPr>
        <w:tab/>
      </w:r>
      <w:r w:rsidR="009D22FF">
        <w:rPr>
          <w:lang w:eastAsia="en-GB"/>
        </w:rPr>
        <w:tab/>
      </w:r>
      <w:r w:rsidR="009D22FF">
        <w:rPr>
          <w:lang w:eastAsia="en-GB"/>
        </w:rPr>
        <w:tab/>
      </w:r>
      <w:r w:rsidR="00FF6EAA">
        <w:rPr>
          <w:lang w:eastAsia="en-GB"/>
        </w:rPr>
        <w:t xml:space="preserve">anticipation of completion of the Contract; </w:t>
      </w:r>
    </w:p>
    <w:p w14:paraId="346C5924" w14:textId="48D17003" w:rsidR="00771055" w:rsidRDefault="001B6A08" w:rsidP="00CD3AB5">
      <w:pPr>
        <w:pStyle w:val="ListNumber3"/>
      </w:pPr>
      <w:r>
        <w:tab/>
      </w:r>
      <w:r>
        <w:tab/>
      </w:r>
      <w:r w:rsidR="003C7AE3">
        <w:t>18.6.</w:t>
      </w:r>
      <w:r w:rsidR="00FF6EAA">
        <w:t>6</w:t>
      </w:r>
      <w:r w:rsidR="003C7AE3">
        <w:tab/>
      </w:r>
      <w:r w:rsidR="00771055" w:rsidRPr="007E54A6">
        <w:t xml:space="preserve">sums paid by the Authority to the Contractor pursuant to the Contract, in </w:t>
      </w:r>
      <w:r w:rsidR="006F6C8F">
        <w:tab/>
      </w:r>
      <w:r w:rsidR="006F6C8F">
        <w:tab/>
      </w:r>
      <w:r w:rsidR="007F4AAD">
        <w:tab/>
      </w:r>
      <w:r>
        <w:tab/>
      </w:r>
      <w:r w:rsidR="00771055" w:rsidRPr="007E54A6">
        <w:t>respect of any Services not provided in accordance with the Contract</w:t>
      </w:r>
      <w:r w:rsidR="003C7AE3">
        <w:t>;</w:t>
      </w:r>
    </w:p>
    <w:p w14:paraId="3BA4786B" w14:textId="0C3056A0" w:rsidR="00771055" w:rsidRDefault="00CD3AB5" w:rsidP="00CD3AB5">
      <w:pPr>
        <w:pStyle w:val="ListNumber3"/>
      </w:pPr>
      <w:r>
        <w:tab/>
      </w:r>
      <w:r w:rsidR="00700797">
        <w:tab/>
      </w:r>
      <w:r w:rsidR="00771055" w:rsidRPr="007E54A6">
        <w:t>in each case to the extent to which such c</w:t>
      </w:r>
      <w:r w:rsidR="003C7AE3">
        <w:t xml:space="preserve">osts, expenses and/or loss of </w:t>
      </w:r>
      <w:r w:rsidR="00771055" w:rsidRPr="007E54A6">
        <w:t xml:space="preserve">income </w:t>
      </w:r>
      <w:r w:rsidR="007F4AAD">
        <w:tab/>
      </w:r>
      <w:r w:rsidR="00700797">
        <w:tab/>
      </w:r>
      <w:r w:rsidR="00771055" w:rsidRPr="007E54A6">
        <w:t>arise or result from the other Party’s bre</w:t>
      </w:r>
      <w:r w:rsidR="003C7AE3">
        <w:t xml:space="preserve">ach of contract, negligent act </w:t>
      </w:r>
      <w:r w:rsidR="00771055" w:rsidRPr="007E54A6">
        <w:t xml:space="preserve">or omission, </w:t>
      </w:r>
      <w:r w:rsidR="007F4AAD">
        <w:tab/>
      </w:r>
      <w:r w:rsidR="00700797">
        <w:tab/>
      </w:r>
      <w:r w:rsidR="00771055" w:rsidRPr="007E54A6">
        <w:t>breach of statutory duty, and/o</w:t>
      </w:r>
      <w:r w:rsidR="003C7AE3">
        <w:t xml:space="preserve">r other liability under or in </w:t>
      </w:r>
      <w:r w:rsidR="00771055" w:rsidRPr="007E54A6">
        <w:t xml:space="preserve">connection with this </w:t>
      </w:r>
      <w:r w:rsidR="007F4AAD">
        <w:tab/>
      </w:r>
      <w:r w:rsidR="00700797">
        <w:tab/>
      </w:r>
      <w:r w:rsidR="00771055" w:rsidRPr="007E54A6">
        <w:t>Contract</w:t>
      </w:r>
      <w:r w:rsidR="00771055">
        <w:t>.</w:t>
      </w:r>
    </w:p>
    <w:p w14:paraId="2FAC7F82" w14:textId="1FDCBD06" w:rsidR="003C7AE3" w:rsidRPr="008E5E57" w:rsidRDefault="00CE3C0E" w:rsidP="00872EFE">
      <w:pPr>
        <w:pStyle w:val="ListNumber2"/>
      </w:pPr>
      <w:bookmarkStart w:id="169" w:name="_Toc303949959"/>
      <w:bookmarkStart w:id="170" w:name="_Toc303950726"/>
      <w:bookmarkStart w:id="171" w:name="_Toc303951506"/>
      <w:bookmarkStart w:id="172" w:name="_Toc304135589"/>
      <w:bookmarkEnd w:id="168"/>
      <w:r>
        <w:t>18.7</w:t>
      </w:r>
      <w:r>
        <w:tab/>
      </w:r>
      <w:r w:rsidR="003C7AE3" w:rsidRPr="008E5E57">
        <w:t xml:space="preserve">Each Party shall </w:t>
      </w:r>
      <w:proofErr w:type="gramStart"/>
      <w:r w:rsidR="003C7AE3" w:rsidRPr="008E5E57">
        <w:t>at all times</w:t>
      </w:r>
      <w:proofErr w:type="gramEnd"/>
      <w:r w:rsidR="003C7AE3" w:rsidRPr="008E5E57">
        <w:t xml:space="preserve"> take all reasonable steps to </w:t>
      </w:r>
      <w:proofErr w:type="spellStart"/>
      <w:r w:rsidR="003C7AE3" w:rsidRPr="008E5E57">
        <w:t>minimise</w:t>
      </w:r>
      <w:proofErr w:type="spellEnd"/>
      <w:r w:rsidR="003C7AE3" w:rsidRPr="008E5E57">
        <w:t xml:space="preserve"> and mitigate </w:t>
      </w:r>
      <w:r w:rsidR="00CD72A5">
        <w:tab/>
      </w:r>
      <w:r w:rsidR="003C7AE3" w:rsidRPr="008E5E57">
        <w:t xml:space="preserve">any loss for which that Party is entitled to bring a claim against the other pursuant </w:t>
      </w:r>
      <w:r w:rsidR="00CD72A5">
        <w:tab/>
      </w:r>
      <w:r w:rsidR="003C7AE3" w:rsidRPr="008E5E57">
        <w:t>to this Contract.</w:t>
      </w:r>
      <w:bookmarkEnd w:id="169"/>
      <w:bookmarkEnd w:id="170"/>
      <w:bookmarkEnd w:id="171"/>
      <w:bookmarkEnd w:id="172"/>
    </w:p>
    <w:p w14:paraId="07A46184" w14:textId="6810B30E" w:rsidR="003C7AE3" w:rsidRDefault="00CE3C0E" w:rsidP="00872EFE">
      <w:pPr>
        <w:pStyle w:val="ListNumber2"/>
      </w:pPr>
      <w:r>
        <w:lastRenderedPageBreak/>
        <w:t>18.8</w:t>
      </w:r>
      <w:r>
        <w:tab/>
      </w:r>
      <w:r w:rsidR="003C7AE3" w:rsidRPr="005159A9">
        <w:t xml:space="preserve">If the total Contract Price paid or payable to the </w:t>
      </w:r>
      <w:r w:rsidR="003C7AE3">
        <w:t>Contractor</w:t>
      </w:r>
      <w:r w:rsidR="003C7AE3" w:rsidRPr="005159A9">
        <w:t xml:space="preserve"> over the </w:t>
      </w:r>
      <w:r w:rsidR="003C7AE3">
        <w:t xml:space="preserve">Contract </w:t>
      </w:r>
      <w:r w:rsidR="00CD72A5">
        <w:tab/>
      </w:r>
      <w:r w:rsidR="003C7AE3" w:rsidRPr="005159A9">
        <w:t>Term</w:t>
      </w:r>
      <w:bookmarkStart w:id="173" w:name="_Ref357757341"/>
      <w:r w:rsidR="003C7AE3">
        <w:t xml:space="preserve"> </w:t>
      </w:r>
      <w:r w:rsidR="003C7AE3" w:rsidRPr="005159A9">
        <w:t xml:space="preserve">is less than or equal to one million pounds (£1,000,000), then the figure of </w:t>
      </w:r>
      <w:r w:rsidR="00CD72A5">
        <w:tab/>
      </w:r>
      <w:r w:rsidR="003C7AE3" w:rsidRPr="005159A9">
        <w:t xml:space="preserve">five million pounds (£5,000,000) at Clause </w:t>
      </w:r>
      <w:r w:rsidR="003C7AE3">
        <w:t>18.5.1</w:t>
      </w:r>
      <w:r w:rsidR="003C7AE3" w:rsidRPr="005159A9">
        <w:t xml:space="preserve"> shall be replaced with one </w:t>
      </w:r>
      <w:r w:rsidR="00CD72A5">
        <w:tab/>
      </w:r>
      <w:r w:rsidR="003C7AE3" w:rsidRPr="005159A9">
        <w:t>million pounds (£1,000,000)</w:t>
      </w:r>
      <w:bookmarkEnd w:id="173"/>
      <w:r w:rsidR="005C6743">
        <w:t>.</w:t>
      </w:r>
    </w:p>
    <w:p w14:paraId="483DBCC6" w14:textId="2F5DABCE" w:rsidR="00B53C20" w:rsidRDefault="00CE3C0E" w:rsidP="00872EFE">
      <w:pPr>
        <w:pStyle w:val="ListNumber2"/>
      </w:pPr>
      <w:r>
        <w:t>18.9</w:t>
      </w:r>
      <w:r>
        <w:tab/>
      </w:r>
      <w:r w:rsidR="00B53C20" w:rsidRPr="006F24DC">
        <w:t xml:space="preserve">The Contract Price of the Services under the Contract has been negotiated and </w:t>
      </w:r>
      <w:r w:rsidR="00CD72A5">
        <w:tab/>
      </w:r>
      <w:r w:rsidR="00B53C20" w:rsidRPr="006F24DC">
        <w:t xml:space="preserve">agreed on the basis that the Parties may limit their liability to each other as set </w:t>
      </w:r>
      <w:r w:rsidR="00CD72A5">
        <w:tab/>
      </w:r>
      <w:r w:rsidR="00B53C20" w:rsidRPr="006F24DC">
        <w:t xml:space="preserve">out in the Contract and the Parties each confirm that they will themselves bear or </w:t>
      </w:r>
      <w:r w:rsidR="00CD72A5">
        <w:tab/>
      </w:r>
      <w:r w:rsidR="00B53C20" w:rsidRPr="006F24DC">
        <w:t xml:space="preserve">insure against any loss for which the other Party has limited its liability under the </w:t>
      </w:r>
      <w:r w:rsidR="00CD72A5">
        <w:tab/>
      </w:r>
      <w:r w:rsidR="00B53C20" w:rsidRPr="006F24DC">
        <w:t>Contract.</w:t>
      </w:r>
      <w:bookmarkEnd w:id="160"/>
      <w:bookmarkEnd w:id="161"/>
      <w:bookmarkEnd w:id="162"/>
      <w:bookmarkEnd w:id="163"/>
    </w:p>
    <w:p w14:paraId="037FDE23" w14:textId="20B2954D" w:rsidR="00B53C20" w:rsidRPr="005312CB" w:rsidRDefault="00412F0A" w:rsidP="00C05A72">
      <w:pPr>
        <w:pStyle w:val="ListNumber"/>
      </w:pPr>
      <w:bookmarkStart w:id="174" w:name="_Ref36886120"/>
      <w:bookmarkStart w:id="175" w:name="_Toc57441827"/>
      <w:bookmarkStart w:id="176" w:name="_Toc497122756"/>
      <w:bookmarkStart w:id="177" w:name="_Ref497140160"/>
      <w:bookmarkStart w:id="178" w:name="_Ref497140252"/>
      <w:bookmarkStart w:id="179" w:name="_Ref497140462"/>
      <w:bookmarkStart w:id="180" w:name="_Ref497141278"/>
      <w:bookmarkStart w:id="181" w:name="_Hlk130466092"/>
      <w:r w:rsidRPr="005312CB">
        <w:t xml:space="preserve">19. </w:t>
      </w:r>
      <w:r w:rsidR="00B53C20" w:rsidRPr="005312CB">
        <w:t>Insurance</w:t>
      </w:r>
      <w:bookmarkEnd w:id="174"/>
      <w:bookmarkEnd w:id="175"/>
      <w:bookmarkEnd w:id="176"/>
      <w:bookmarkEnd w:id="177"/>
      <w:bookmarkEnd w:id="178"/>
      <w:bookmarkEnd w:id="179"/>
      <w:bookmarkEnd w:id="180"/>
      <w:r w:rsidR="00B53C20" w:rsidRPr="005312CB">
        <w:t xml:space="preserve"> </w:t>
      </w:r>
    </w:p>
    <w:p w14:paraId="4056AFEE" w14:textId="3D710498" w:rsidR="0008126A" w:rsidRDefault="0008126A" w:rsidP="00872EFE">
      <w:pPr>
        <w:pStyle w:val="ListNumber2"/>
      </w:pPr>
      <w:r>
        <w:t>19.1</w:t>
      </w:r>
      <w:r>
        <w:tab/>
      </w:r>
      <w:r w:rsidRPr="00351D20">
        <w:t xml:space="preserve">The Contractor shall ensure that it </w:t>
      </w:r>
      <w:r>
        <w:t xml:space="preserve">takes out and maintains </w:t>
      </w:r>
      <w:r w:rsidRPr="00351D20">
        <w:t>sufficient insurance</w:t>
      </w:r>
      <w:r>
        <w:t xml:space="preserve">, </w:t>
      </w:r>
      <w:r w:rsidR="00CD72A5">
        <w:tab/>
      </w:r>
      <w:r>
        <w:t xml:space="preserve">with a reputable insurance office, to cover the risks set out in clause 19.4. The </w:t>
      </w:r>
      <w:r w:rsidR="00CD72A5">
        <w:tab/>
      </w:r>
      <w:r>
        <w:t>sums insured shall be not less than such sums</w:t>
      </w:r>
      <w:r w:rsidR="009007CF">
        <w:t xml:space="preserve">, </w:t>
      </w:r>
      <w:bookmarkStart w:id="182" w:name="_Hlk122612105"/>
      <w:r w:rsidR="009007CF">
        <w:t xml:space="preserve">save where the Authority or </w:t>
      </w:r>
      <w:r w:rsidR="00CD72A5">
        <w:tab/>
      </w:r>
      <w:r w:rsidR="009007CF">
        <w:t xml:space="preserve">Beneficiary has expressly specified alternative insurance </w:t>
      </w:r>
      <w:r w:rsidR="008C5C1C">
        <w:t>sums</w:t>
      </w:r>
      <w:r w:rsidR="009007CF">
        <w:t xml:space="preserve"> set out in </w:t>
      </w:r>
      <w:r w:rsidR="00CD72A5">
        <w:tab/>
      </w:r>
      <w:r w:rsidR="009007CF">
        <w:t>Schedule 1 Key Provision 9,</w:t>
      </w:r>
      <w:r>
        <w:t xml:space="preserve"> </w:t>
      </w:r>
      <w:r w:rsidR="009007CF">
        <w:t xml:space="preserve">in which case those </w:t>
      </w:r>
      <w:r w:rsidR="008C5C1C">
        <w:t>sums</w:t>
      </w:r>
      <w:r w:rsidR="009007CF">
        <w:t xml:space="preserve"> stated shall apply</w:t>
      </w:r>
      <w:bookmarkEnd w:id="182"/>
      <w:r w:rsidR="005C6743">
        <w:t>.</w:t>
      </w:r>
      <w:r w:rsidR="009007CF">
        <w:t xml:space="preserve"> </w:t>
      </w:r>
    </w:p>
    <w:p w14:paraId="58A81068" w14:textId="6B8B0720" w:rsidR="0008126A" w:rsidRDefault="0008126A" w:rsidP="00872EFE">
      <w:pPr>
        <w:pStyle w:val="ListNumber2"/>
      </w:pPr>
      <w:r>
        <w:t>19.2</w:t>
      </w:r>
      <w:r>
        <w:tab/>
        <w:t xml:space="preserve">The Contractor shall be responsible for the payment of premiums and shall not </w:t>
      </w:r>
      <w:r w:rsidR="00CD72A5">
        <w:tab/>
      </w:r>
      <w:r>
        <w:t xml:space="preserve">be entitled to re-charge the same or any part thereof to the Authority or any </w:t>
      </w:r>
      <w:r w:rsidR="00CD72A5">
        <w:tab/>
      </w:r>
      <w:r>
        <w:t>Beneficiary.</w:t>
      </w:r>
    </w:p>
    <w:p w14:paraId="428A428B" w14:textId="6146FE47" w:rsidR="0008126A" w:rsidRDefault="0008126A" w:rsidP="00872EFE">
      <w:pPr>
        <w:pStyle w:val="ListNumber2"/>
      </w:pPr>
      <w:r>
        <w:t>19.3</w:t>
      </w:r>
      <w:r>
        <w:tab/>
        <w:t xml:space="preserve">The Contractor shall produce to the Authority or any Beneficiary proper evidence </w:t>
      </w:r>
      <w:r w:rsidR="00CD72A5">
        <w:tab/>
      </w:r>
      <w:r>
        <w:t xml:space="preserve">of the existence of insurance, and, if required, copy policy terms, forthwith upon </w:t>
      </w:r>
      <w:r w:rsidR="00CD72A5">
        <w:tab/>
      </w:r>
      <w:r>
        <w:t>receipt of a written request to do so.</w:t>
      </w:r>
    </w:p>
    <w:p w14:paraId="4D27A364" w14:textId="7E92E0CE" w:rsidR="0008126A" w:rsidRDefault="0008126A" w:rsidP="00872EFE">
      <w:pPr>
        <w:pStyle w:val="ListNumber2"/>
      </w:pPr>
      <w:r>
        <w:t>19.4</w:t>
      </w:r>
      <w:r>
        <w:tab/>
        <w:t xml:space="preserve">The </w:t>
      </w:r>
      <w:proofErr w:type="gramStart"/>
      <w:r>
        <w:t>insurances</w:t>
      </w:r>
      <w:proofErr w:type="gramEnd"/>
      <w:r>
        <w:t xml:space="preserve"> required </w:t>
      </w:r>
      <w:proofErr w:type="gramStart"/>
      <w:r>
        <w:t>are</w:t>
      </w:r>
      <w:proofErr w:type="gramEnd"/>
      <w:r>
        <w:t xml:space="preserve"> as follows:</w:t>
      </w:r>
    </w:p>
    <w:p w14:paraId="04B40574" w14:textId="060F7D5F" w:rsidR="0008126A" w:rsidRDefault="001B29C5" w:rsidP="00872EFE">
      <w:pPr>
        <w:pStyle w:val="ListNumber2"/>
      </w:pPr>
      <w:r>
        <w:tab/>
      </w:r>
      <w:r w:rsidR="0008126A">
        <w:t>19.4.1</w:t>
      </w:r>
      <w:r>
        <w:t xml:space="preserve"> </w:t>
      </w:r>
      <w:r w:rsidR="006F6C8F">
        <w:tab/>
      </w:r>
      <w:r w:rsidR="0008126A">
        <w:t xml:space="preserve">insurance </w:t>
      </w:r>
      <w:r w:rsidR="0008126A" w:rsidRPr="00351D20">
        <w:t xml:space="preserve">against </w:t>
      </w:r>
      <w:r w:rsidR="0008126A">
        <w:t>the Contractor’s</w:t>
      </w:r>
      <w:r w:rsidR="0008126A" w:rsidRPr="00351D20">
        <w:t xml:space="preserve"> liability under Clause</w:t>
      </w:r>
      <w:r w:rsidR="0008126A">
        <w:t xml:space="preserve"> </w:t>
      </w:r>
      <w:r w:rsidR="00176BDE">
        <w:t>18</w:t>
      </w:r>
      <w:r w:rsidR="0008126A">
        <w:t>.</w:t>
      </w:r>
    </w:p>
    <w:p w14:paraId="0941E99E" w14:textId="64CE7841" w:rsidR="0008126A" w:rsidRDefault="001B29C5" w:rsidP="00872EFE">
      <w:pPr>
        <w:pStyle w:val="ListNumber2"/>
      </w:pPr>
      <w:r>
        <w:tab/>
      </w:r>
      <w:r w:rsidR="0008126A">
        <w:t>19.4.2</w:t>
      </w:r>
      <w:r>
        <w:t xml:space="preserve"> </w:t>
      </w:r>
      <w:r w:rsidR="0008126A" w:rsidRPr="00BB5A22">
        <w:t xml:space="preserve">professional indemnity insurance </w:t>
      </w:r>
      <w:bookmarkStart w:id="183" w:name="_Hlk122612725"/>
      <w:r w:rsidR="00FD1416">
        <w:t xml:space="preserve">for clinical services </w:t>
      </w:r>
      <w:r w:rsidR="004D77CC">
        <w:t xml:space="preserve">in the sum of ten </w:t>
      </w:r>
      <w:r w:rsidR="00CD72A5">
        <w:tab/>
      </w:r>
      <w:r w:rsidR="006F6C8F">
        <w:tab/>
      </w:r>
      <w:r w:rsidR="006F6C8F">
        <w:tab/>
      </w:r>
      <w:r w:rsidR="004D77CC">
        <w:t xml:space="preserve">million pounds (£10,000,000) </w:t>
      </w:r>
      <w:r w:rsidR="00FD1416">
        <w:t xml:space="preserve">and </w:t>
      </w:r>
      <w:r w:rsidR="00CD1827">
        <w:t xml:space="preserve">for non-clinical services in the sum of </w:t>
      </w:r>
      <w:r w:rsidR="00CD72A5">
        <w:tab/>
      </w:r>
      <w:r w:rsidR="00CD72A5">
        <w:tab/>
      </w:r>
      <w:r w:rsidR="006F6C8F">
        <w:tab/>
      </w:r>
      <w:r w:rsidR="00CD1827">
        <w:t xml:space="preserve">five million pounds (£5,000,000) </w:t>
      </w:r>
      <w:r w:rsidR="004D77CC">
        <w:t xml:space="preserve">per claim or series of related claims </w:t>
      </w:r>
      <w:r w:rsidR="00CD72A5">
        <w:tab/>
      </w:r>
      <w:r w:rsidR="00CD72A5">
        <w:tab/>
      </w:r>
      <w:r w:rsidR="00CD72A5">
        <w:tab/>
      </w:r>
      <w:r w:rsidR="004D77CC">
        <w:t xml:space="preserve">to be held for </w:t>
      </w:r>
      <w:r w:rsidR="003B700C">
        <w:t>six</w:t>
      </w:r>
      <w:r w:rsidR="004D77CC">
        <w:t xml:space="preserve"> (</w:t>
      </w:r>
      <w:r w:rsidR="003B700C">
        <w:t>6</w:t>
      </w:r>
      <w:r w:rsidR="004D77CC">
        <w:t xml:space="preserve">) years from expiry of the Contract </w:t>
      </w:r>
      <w:bookmarkEnd w:id="183"/>
      <w:r w:rsidR="0008126A" w:rsidRPr="00BB5A22">
        <w:t>to cover all</w:t>
      </w:r>
      <w:r w:rsidR="0008126A">
        <w:t xml:space="preserve"> </w:t>
      </w:r>
      <w:r w:rsidR="00CD72A5">
        <w:tab/>
      </w:r>
      <w:r w:rsidR="00CD72A5">
        <w:tab/>
      </w:r>
      <w:r w:rsidR="00CD72A5">
        <w:tab/>
      </w:r>
      <w:r w:rsidR="006F6C8F">
        <w:tab/>
      </w:r>
      <w:r w:rsidR="0008126A" w:rsidRPr="00BB5A22">
        <w:t>liability under the Contract</w:t>
      </w:r>
      <w:r w:rsidR="0008126A">
        <w:t xml:space="preserve"> for breach of any duty arising in the provision </w:t>
      </w:r>
      <w:r w:rsidR="00CD72A5">
        <w:tab/>
      </w:r>
      <w:r w:rsidR="00CD72A5">
        <w:tab/>
      </w:r>
      <w:r w:rsidR="006F6C8F">
        <w:tab/>
      </w:r>
      <w:r w:rsidR="0008126A">
        <w:t>of professional services in connection with the Contract</w:t>
      </w:r>
      <w:r w:rsidR="0099418C">
        <w:t xml:space="preserve"> </w:t>
      </w:r>
      <w:bookmarkStart w:id="184" w:name="_Hlk122612761"/>
      <w:r w:rsidR="00DA6116">
        <w:t xml:space="preserve">(including </w:t>
      </w:r>
      <w:r w:rsidR="00CD72A5">
        <w:tab/>
      </w:r>
      <w:r w:rsidR="00CD72A5">
        <w:tab/>
      </w:r>
      <w:r w:rsidR="00CD72A5">
        <w:tab/>
      </w:r>
      <w:r w:rsidR="006F6C8F">
        <w:tab/>
      </w:r>
      <w:r w:rsidR="00DA6116">
        <w:t xml:space="preserve">clinical negligence claims where appropriate) </w:t>
      </w:r>
      <w:r w:rsidR="0099418C">
        <w:t xml:space="preserve">and shall ensure that all </w:t>
      </w:r>
      <w:r w:rsidR="00CD72A5">
        <w:lastRenderedPageBreak/>
        <w:tab/>
      </w:r>
      <w:r w:rsidR="00CD72A5">
        <w:tab/>
      </w:r>
      <w:r w:rsidR="006F6C8F">
        <w:tab/>
      </w:r>
      <w:r w:rsidR="0099418C">
        <w:t xml:space="preserve">professional consultants or Sub-Contractors involved in the provision </w:t>
      </w:r>
      <w:r w:rsidR="00CD72A5">
        <w:tab/>
      </w:r>
      <w:r w:rsidR="00CD72A5">
        <w:tab/>
      </w:r>
      <w:r w:rsidR="006F6C8F">
        <w:tab/>
      </w:r>
      <w:r w:rsidR="0099418C">
        <w:t>of the Services hold and maintain appropriate cover</w:t>
      </w:r>
      <w:r w:rsidR="0008126A">
        <w:t>.</w:t>
      </w:r>
    </w:p>
    <w:bookmarkEnd w:id="184"/>
    <w:p w14:paraId="40AC07E6" w14:textId="19BC531D" w:rsidR="0008126A" w:rsidRPr="00351D20" w:rsidRDefault="001B29C5" w:rsidP="00872EFE">
      <w:pPr>
        <w:pStyle w:val="ListNumber2"/>
      </w:pPr>
      <w:r>
        <w:tab/>
      </w:r>
      <w:r w:rsidR="0008126A">
        <w:t>19.4.3</w:t>
      </w:r>
      <w:r>
        <w:t xml:space="preserve"> </w:t>
      </w:r>
      <w:r w:rsidR="00CD72A5">
        <w:tab/>
      </w:r>
      <w:r w:rsidR="0008126A" w:rsidRPr="00BB5A22">
        <w:t>employer’s liability insurance</w:t>
      </w:r>
      <w:r w:rsidR="004D77CC">
        <w:t xml:space="preserve"> </w:t>
      </w:r>
      <w:bookmarkStart w:id="185" w:name="_Hlk122612308"/>
      <w:proofErr w:type="gramStart"/>
      <w:r w:rsidR="004D77CC">
        <w:t>in</w:t>
      </w:r>
      <w:proofErr w:type="gramEnd"/>
      <w:r w:rsidR="004D77CC">
        <w:t xml:space="preserve"> the sum of five million pounds </w:t>
      </w:r>
      <w:r w:rsidR="00CD72A5">
        <w:tab/>
      </w:r>
      <w:r w:rsidR="00CD72A5">
        <w:tab/>
      </w:r>
      <w:r w:rsidR="006F6C8F">
        <w:tab/>
      </w:r>
      <w:r w:rsidR="006F6C8F">
        <w:tab/>
      </w:r>
      <w:r w:rsidR="004D77CC">
        <w:t>(£5,000,000) per claim or series of related claims</w:t>
      </w:r>
      <w:r w:rsidR="0008126A" w:rsidRPr="00BB5A22">
        <w:t xml:space="preserve"> </w:t>
      </w:r>
      <w:bookmarkEnd w:id="185"/>
      <w:r w:rsidR="0008126A" w:rsidRPr="00BB5A22">
        <w:t>in respect of</w:t>
      </w:r>
      <w:r w:rsidR="0008126A" w:rsidRPr="00351D20">
        <w:t xml:space="preserve"> the </w:t>
      </w:r>
      <w:r w:rsidR="00CD72A5">
        <w:tab/>
      </w:r>
      <w:r w:rsidR="00CD72A5">
        <w:tab/>
      </w:r>
      <w:r w:rsidR="00CD72A5">
        <w:tab/>
      </w:r>
      <w:r w:rsidR="006F6C8F">
        <w:tab/>
      </w:r>
      <w:r w:rsidR="0008126A" w:rsidRPr="00351D20">
        <w:t xml:space="preserve">Contractor’s </w:t>
      </w:r>
      <w:r w:rsidR="0008126A">
        <w:t>Staff</w:t>
      </w:r>
      <w:r w:rsidR="0008126A" w:rsidRPr="00351D20">
        <w:t xml:space="preserve"> in accordance with </w:t>
      </w:r>
      <w:r w:rsidR="0008126A">
        <w:t xml:space="preserve">the Employer’s Liability </w:t>
      </w:r>
      <w:r w:rsidR="00CD72A5">
        <w:tab/>
      </w:r>
      <w:r w:rsidR="00CD72A5">
        <w:tab/>
      </w:r>
      <w:r w:rsidR="00CD72A5">
        <w:tab/>
      </w:r>
      <w:r w:rsidR="00CD72A5">
        <w:tab/>
      </w:r>
      <w:r w:rsidR="0008126A">
        <w:t xml:space="preserve">(Compulsory Insurance) Act 1969, any re-enactment thereof, or </w:t>
      </w:r>
      <w:r w:rsidR="00CD72A5">
        <w:tab/>
      </w:r>
      <w:r w:rsidR="00CD72A5">
        <w:tab/>
      </w:r>
      <w:r w:rsidR="00CD72A5">
        <w:tab/>
      </w:r>
      <w:r w:rsidR="006F6C8F">
        <w:tab/>
      </w:r>
      <w:r w:rsidR="0008126A">
        <w:t>any other statutory requirement for such insurance</w:t>
      </w:r>
      <w:r w:rsidR="0008126A" w:rsidRPr="00351D20">
        <w:t xml:space="preserve">. </w:t>
      </w:r>
    </w:p>
    <w:p w14:paraId="22B7D08F" w14:textId="310BE0A2" w:rsidR="0008126A" w:rsidRDefault="001B29C5" w:rsidP="00872EFE">
      <w:pPr>
        <w:pStyle w:val="ListNumber2"/>
      </w:pPr>
      <w:r>
        <w:tab/>
      </w:r>
      <w:r w:rsidR="0008126A">
        <w:t>19.4.4</w:t>
      </w:r>
      <w:r>
        <w:t xml:space="preserve"> </w:t>
      </w:r>
      <w:r w:rsidR="00CD72A5">
        <w:tab/>
      </w:r>
      <w:r w:rsidR="0008126A" w:rsidRPr="00351D20">
        <w:t>public</w:t>
      </w:r>
      <w:r w:rsidR="0008126A">
        <w:t xml:space="preserve"> </w:t>
      </w:r>
      <w:r w:rsidR="0008126A" w:rsidRPr="00351D20">
        <w:t>liability insurance</w:t>
      </w:r>
      <w:r w:rsidR="0008126A">
        <w:t xml:space="preserve"> </w:t>
      </w:r>
      <w:bookmarkStart w:id="186" w:name="_Hlk122612445"/>
      <w:r w:rsidR="004D77CC">
        <w:t xml:space="preserve">in the sum of ten million pounds (£10,000,000) </w:t>
      </w:r>
      <w:r w:rsidR="00CD72A5">
        <w:tab/>
      </w:r>
      <w:r w:rsidR="006F6C8F">
        <w:tab/>
      </w:r>
      <w:r w:rsidR="006F6C8F">
        <w:tab/>
      </w:r>
      <w:r w:rsidR="004D77CC">
        <w:t xml:space="preserve">per claim or series of related claims </w:t>
      </w:r>
      <w:bookmarkEnd w:id="186"/>
      <w:r w:rsidR="0008126A">
        <w:t xml:space="preserve">covering any liability for death, injury, </w:t>
      </w:r>
      <w:r w:rsidR="00CD72A5">
        <w:tab/>
      </w:r>
      <w:r w:rsidR="00CD72A5">
        <w:tab/>
      </w:r>
      <w:r w:rsidR="006F6C8F">
        <w:tab/>
      </w:r>
      <w:r w:rsidR="0008126A">
        <w:t xml:space="preserve">loss or damage (whether to physical property or economic loss or </w:t>
      </w:r>
      <w:r w:rsidR="00CD72A5">
        <w:tab/>
      </w:r>
      <w:r w:rsidR="00CD72A5">
        <w:tab/>
      </w:r>
      <w:r w:rsidR="006F6C8F">
        <w:tab/>
      </w:r>
      <w:r w:rsidR="00CD72A5">
        <w:tab/>
      </w:r>
      <w:r w:rsidR="0008126A">
        <w:t xml:space="preserve">otherwise) sustained by third parties as a consequence of the </w:t>
      </w:r>
      <w:r w:rsidR="00CD72A5">
        <w:tab/>
      </w:r>
      <w:r w:rsidR="00CD72A5">
        <w:tab/>
      </w:r>
      <w:r w:rsidR="00CD72A5">
        <w:tab/>
      </w:r>
      <w:r w:rsidR="00CD72A5">
        <w:tab/>
      </w:r>
      <w:r w:rsidR="0008126A">
        <w:t>performance of the Contract and/or the Goods supplied thereunder</w:t>
      </w:r>
    </w:p>
    <w:p w14:paraId="04798EFF" w14:textId="20931AEE" w:rsidR="00F03056" w:rsidRDefault="000803B5" w:rsidP="001B6A08">
      <w:pPr>
        <w:pStyle w:val="ListNumber3"/>
      </w:pPr>
      <w:bookmarkStart w:id="187" w:name="_Hlk122612594"/>
      <w:r>
        <w:t>19.</w:t>
      </w:r>
      <w:r w:rsidR="00EF7431">
        <w:t>5</w:t>
      </w:r>
      <w:r>
        <w:tab/>
      </w:r>
      <w:r w:rsidR="00F03056">
        <w:t xml:space="preserve">The amount of any indemnity cover shall not relieve the Contractor of any </w:t>
      </w:r>
      <w:r w:rsidR="00EF7431">
        <w:tab/>
      </w:r>
      <w:r w:rsidR="00EF7431">
        <w:tab/>
      </w:r>
      <w:r w:rsidR="00EF7431">
        <w:tab/>
      </w:r>
      <w:r w:rsidR="00F03056">
        <w:t xml:space="preserve">liabilities under this Contract. It shall be the responsibility of the Contractor to </w:t>
      </w:r>
      <w:r w:rsidR="00EF7431">
        <w:tab/>
      </w:r>
      <w:r w:rsidR="00EF7431">
        <w:tab/>
      </w:r>
      <w:r w:rsidR="00F03056">
        <w:t xml:space="preserve">determine the amount of indemnity cover that will be adequate to enable it to </w:t>
      </w:r>
      <w:r w:rsidR="00EF7431">
        <w:tab/>
      </w:r>
      <w:r w:rsidR="00EF7431">
        <w:tab/>
      </w:r>
      <w:r w:rsidR="00F03056">
        <w:t xml:space="preserve">satisfy its potential liabilities </w:t>
      </w:r>
      <w:r w:rsidR="00F03056">
        <w:tab/>
        <w:t xml:space="preserve">under this Contract. Accordingly, the Contractor </w:t>
      </w:r>
      <w:r w:rsidR="00EF7431">
        <w:tab/>
      </w:r>
      <w:r w:rsidR="00EF7431">
        <w:tab/>
      </w:r>
      <w:r w:rsidR="00F03056">
        <w:t xml:space="preserve">shall be liable to make good any deficiency if the proceeds of any indemnity cover </w:t>
      </w:r>
      <w:r w:rsidR="00EF7431">
        <w:tab/>
      </w:r>
      <w:r w:rsidR="00EF7431">
        <w:tab/>
      </w:r>
      <w:r w:rsidR="00F03056">
        <w:t>arrangement is insufficient to cover the settlement of any claim.</w:t>
      </w:r>
    </w:p>
    <w:p w14:paraId="6AC842C6" w14:textId="3CE8DFDE" w:rsidR="00F03056" w:rsidRDefault="000803B5" w:rsidP="00CD3AB5">
      <w:pPr>
        <w:pStyle w:val="ListNumber3"/>
      </w:pPr>
      <w:r>
        <w:t>19.</w:t>
      </w:r>
      <w:r w:rsidR="00EF7431">
        <w:t>6</w:t>
      </w:r>
      <w:r>
        <w:tab/>
      </w:r>
      <w:r w:rsidR="00F03056" w:rsidRPr="00A945D6">
        <w:t xml:space="preserve">The </w:t>
      </w:r>
      <w:r w:rsidR="00F03056">
        <w:t>Contractor</w:t>
      </w:r>
      <w:r w:rsidR="00F03056" w:rsidRPr="00A945D6">
        <w:t xml:space="preserve"> warrants that it shall not take any action or fail to take any </w:t>
      </w:r>
      <w:r w:rsidR="00F03056">
        <w:tab/>
      </w:r>
      <w:r w:rsidR="001B6A08">
        <w:tab/>
      </w:r>
      <w:r w:rsidR="001B6A08">
        <w:tab/>
      </w:r>
      <w:r w:rsidR="00F03056" w:rsidRPr="00A945D6">
        <w:t xml:space="preserve">reasonable action or (in so far as it is reasonable and within its power) permit or </w:t>
      </w:r>
      <w:r w:rsidR="00F03056">
        <w:tab/>
      </w:r>
      <w:r w:rsidR="001B6A08">
        <w:tab/>
      </w:r>
      <w:r w:rsidR="00F03056" w:rsidRPr="00A945D6">
        <w:t xml:space="preserve">allow others to take or fail to take any action, as a result of which its insurance </w:t>
      </w:r>
      <w:r w:rsidR="00F03056">
        <w:tab/>
      </w:r>
      <w:r w:rsidR="001B6A08">
        <w:tab/>
      </w:r>
      <w:r w:rsidR="00F03056" w:rsidRPr="00A945D6">
        <w:t xml:space="preserve">cover may be rendered void, voidable, unenforceable, or be suspended or </w:t>
      </w:r>
      <w:r w:rsidR="00F03056">
        <w:tab/>
      </w:r>
      <w:r w:rsidR="001B6A08">
        <w:tab/>
      </w:r>
      <w:r w:rsidR="001B6A08">
        <w:tab/>
      </w:r>
      <w:r w:rsidR="00F03056" w:rsidRPr="00A945D6">
        <w:t xml:space="preserve">impaired in whole or in part, or which may otherwise render any sum paid out </w:t>
      </w:r>
      <w:r w:rsidR="00F03056">
        <w:tab/>
      </w:r>
      <w:r w:rsidR="001B6A08">
        <w:tab/>
      </w:r>
      <w:r w:rsidR="00F03056" w:rsidRPr="00A945D6">
        <w:t>under such insurances repayable in whole or in part.</w:t>
      </w:r>
    </w:p>
    <w:p w14:paraId="3F865F83" w14:textId="3ADA3126" w:rsidR="00F03056" w:rsidRPr="002833BF" w:rsidRDefault="000803B5" w:rsidP="002833BF">
      <w:pPr>
        <w:pStyle w:val="ListNumber3"/>
      </w:pPr>
      <w:r w:rsidRPr="002833BF">
        <w:t>19.</w:t>
      </w:r>
      <w:r w:rsidR="00EF7431" w:rsidRPr="002833BF">
        <w:t>7</w:t>
      </w:r>
      <w:r w:rsidRPr="002833BF">
        <w:tab/>
      </w:r>
      <w:r w:rsidR="00F03056" w:rsidRPr="002833BF">
        <w:t xml:space="preserve">The Contractor shall from time to time and in any event within five (5) Business </w:t>
      </w:r>
      <w:r w:rsidR="00F03056" w:rsidRPr="002833BF">
        <w:tab/>
      </w:r>
      <w:r w:rsidR="002833BF">
        <w:tab/>
      </w:r>
      <w:r w:rsidR="00F03056" w:rsidRPr="002833BF">
        <w:t xml:space="preserve">Days of written demand provide documentary evidence to the Authority that </w:t>
      </w:r>
      <w:r w:rsidR="00F03056" w:rsidRPr="002833BF">
        <w:tab/>
      </w:r>
      <w:r w:rsidR="002833BF">
        <w:tab/>
      </w:r>
      <w:r w:rsidR="002833BF">
        <w:tab/>
      </w:r>
      <w:r w:rsidR="00F03056" w:rsidRPr="002833BF">
        <w:t xml:space="preserve">insurance arrangements taken out by the Contractor pursuant to Clause 22 and </w:t>
      </w:r>
      <w:r w:rsidR="00F03056" w:rsidRPr="002833BF">
        <w:tab/>
      </w:r>
      <w:r w:rsidR="002833BF">
        <w:tab/>
      </w:r>
      <w:r w:rsidR="00F03056" w:rsidRPr="002833BF">
        <w:t xml:space="preserve">the Specification and Tender Response Document are fully maintained and that </w:t>
      </w:r>
      <w:r w:rsidR="00F03056" w:rsidRPr="002833BF">
        <w:tab/>
      </w:r>
      <w:r w:rsidR="002833BF">
        <w:tab/>
      </w:r>
      <w:r w:rsidR="00F03056" w:rsidRPr="002833BF">
        <w:t xml:space="preserve">any premiums on them and/or contributions in respect of them (if any) are fully </w:t>
      </w:r>
      <w:r w:rsidR="00F03056" w:rsidRPr="002833BF">
        <w:tab/>
      </w:r>
      <w:r w:rsidR="002833BF">
        <w:tab/>
      </w:r>
      <w:r w:rsidR="00F03056" w:rsidRPr="002833BF">
        <w:t>paid.</w:t>
      </w:r>
    </w:p>
    <w:p w14:paraId="18D2D4E0" w14:textId="485A9C18" w:rsidR="00F03056" w:rsidRPr="00A945D6" w:rsidRDefault="000803B5" w:rsidP="00CD3AB5">
      <w:pPr>
        <w:pStyle w:val="ListNumber3"/>
      </w:pPr>
      <w:r>
        <w:t>19.</w:t>
      </w:r>
      <w:r w:rsidR="00EF7431">
        <w:t>8</w:t>
      </w:r>
      <w:r>
        <w:tab/>
      </w:r>
      <w:r w:rsidR="00F03056">
        <w:t xml:space="preserve">Upon the expiry or earlier termination of this Contract, the Contractor shall ensure </w:t>
      </w:r>
      <w:r w:rsidR="00F03056">
        <w:tab/>
      </w:r>
      <w:r w:rsidR="001B6A08">
        <w:tab/>
      </w:r>
      <w:r w:rsidR="00F03056">
        <w:t xml:space="preserve">that any ongoing liability it has or may have arising out of this Contract shall </w:t>
      </w:r>
      <w:r w:rsidR="00F03056">
        <w:tab/>
      </w:r>
      <w:r w:rsidR="001B6A08">
        <w:lastRenderedPageBreak/>
        <w:tab/>
      </w:r>
      <w:r w:rsidR="001B6A08">
        <w:tab/>
      </w:r>
      <w:r w:rsidR="00F03056">
        <w:t xml:space="preserve">continue to be the subject of appropriate indemnity arrangements for the period </w:t>
      </w:r>
      <w:r w:rsidR="00F03056">
        <w:tab/>
      </w:r>
      <w:r w:rsidR="001B6A08">
        <w:tab/>
      </w:r>
      <w:r w:rsidR="00F03056">
        <w:t xml:space="preserve">of </w:t>
      </w:r>
      <w:proofErr w:type="gramStart"/>
      <w:r w:rsidR="00F03056">
        <w:t>twenty one</w:t>
      </w:r>
      <w:proofErr w:type="gramEnd"/>
      <w:r w:rsidR="00F03056">
        <w:t xml:space="preserve"> (21) years from termination or expiry of this Contract or until such </w:t>
      </w:r>
      <w:r w:rsidR="00F03056">
        <w:tab/>
      </w:r>
      <w:r w:rsidR="001B6A08">
        <w:tab/>
      </w:r>
      <w:r w:rsidR="00F03056">
        <w:t xml:space="preserve">earlier date as that liability may reasonably be considered to have ceased to </w:t>
      </w:r>
      <w:r w:rsidR="00F03056">
        <w:tab/>
      </w:r>
      <w:r w:rsidR="001B6A08">
        <w:tab/>
      </w:r>
      <w:r w:rsidR="00F03056">
        <w:t>exist.</w:t>
      </w:r>
    </w:p>
    <w:p w14:paraId="29776DF9" w14:textId="2F50BB49" w:rsidR="00B53C20" w:rsidRPr="006F24DC" w:rsidRDefault="00412F0A" w:rsidP="00C05A72">
      <w:pPr>
        <w:pStyle w:val="ListNumber"/>
      </w:pPr>
      <w:bookmarkStart w:id="188" w:name="_Toc1986755"/>
      <w:bookmarkStart w:id="189" w:name="_Toc57441828"/>
      <w:bookmarkStart w:id="190" w:name="_Toc497122757"/>
      <w:bookmarkStart w:id="191" w:name="_Ref497140092"/>
      <w:bookmarkEnd w:id="181"/>
      <w:bookmarkEnd w:id="187"/>
      <w:r>
        <w:t xml:space="preserve">20. </w:t>
      </w:r>
      <w:r w:rsidR="00B53C20" w:rsidRPr="006F24DC">
        <w:t>Review</w:t>
      </w:r>
      <w:bookmarkEnd w:id="188"/>
      <w:bookmarkEnd w:id="189"/>
      <w:bookmarkEnd w:id="190"/>
      <w:bookmarkEnd w:id="191"/>
    </w:p>
    <w:p w14:paraId="65C2A1E0" w14:textId="2DEC1075" w:rsidR="00B53C20" w:rsidRDefault="00267385" w:rsidP="00872EFE">
      <w:pPr>
        <w:pStyle w:val="ListNumber2"/>
      </w:pPr>
      <w:r>
        <w:t>20.1</w:t>
      </w:r>
      <w:r>
        <w:tab/>
      </w:r>
      <w:r w:rsidR="00B53C20" w:rsidRPr="006F24DC">
        <w:t xml:space="preserve">The Contractor shall attend formal, </w:t>
      </w:r>
      <w:proofErr w:type="spellStart"/>
      <w:r w:rsidR="00B53C20" w:rsidRPr="006F24DC">
        <w:t>minuted</w:t>
      </w:r>
      <w:proofErr w:type="spellEnd"/>
      <w:r w:rsidR="00B53C20" w:rsidRPr="006F24DC">
        <w:t xml:space="preserve"> review meetings (each such meeting </w:t>
      </w:r>
      <w:r w:rsidR="00CD72A5">
        <w:tab/>
      </w:r>
      <w:r w:rsidR="00B53C20" w:rsidRPr="006F24DC">
        <w:t xml:space="preserve">being a "Review"), as required by the </w:t>
      </w:r>
      <w:proofErr w:type="spellStart"/>
      <w:r w:rsidR="00B53C20" w:rsidRPr="006F24DC">
        <w:t>Authorised</w:t>
      </w:r>
      <w:proofErr w:type="spellEnd"/>
      <w:r w:rsidR="00B53C20" w:rsidRPr="006F24DC">
        <w:t xml:space="preserve"> Officer, to discuss the </w:t>
      </w:r>
      <w:r w:rsidR="00CD72A5">
        <w:tab/>
      </w:r>
      <w:r w:rsidR="00B53C20" w:rsidRPr="006F24DC">
        <w:t xml:space="preserve">Authority's levels of satisfaction in respect of the Services provided under the </w:t>
      </w:r>
      <w:r w:rsidR="00CD72A5">
        <w:tab/>
      </w:r>
      <w:r w:rsidR="00B53C20" w:rsidRPr="006F24DC">
        <w:t xml:space="preserve">Contract and to agree any necessary action to address areas of dissatisfaction. </w:t>
      </w:r>
      <w:r w:rsidR="00CD72A5">
        <w:tab/>
      </w:r>
      <w:r w:rsidR="00B53C20" w:rsidRPr="006F24DC">
        <w:t xml:space="preserve">The Contractor will not obstruct or withhold its agreement to any such necessary </w:t>
      </w:r>
      <w:r w:rsidR="00CD72A5">
        <w:tab/>
      </w:r>
      <w:r w:rsidR="00B53C20" w:rsidRPr="006F24DC">
        <w:t xml:space="preserve">action. Such Reviews shall be attended by duly </w:t>
      </w:r>
      <w:proofErr w:type="spellStart"/>
      <w:r w:rsidR="00B53C20" w:rsidRPr="006F24DC">
        <w:t>authorised</w:t>
      </w:r>
      <w:proofErr w:type="spellEnd"/>
      <w:r w:rsidR="00B53C20" w:rsidRPr="006F24DC">
        <w:t xml:space="preserve"> and sufficiently senior </w:t>
      </w:r>
      <w:r w:rsidR="00CD72A5">
        <w:tab/>
      </w:r>
      <w:r w:rsidR="00B53C20" w:rsidRPr="006F24DC">
        <w:t xml:space="preserve">employees of both the Authority and the Contractor together with any other </w:t>
      </w:r>
      <w:r w:rsidR="00CD72A5">
        <w:tab/>
      </w:r>
      <w:r w:rsidR="00B53C20" w:rsidRPr="006F24DC">
        <w:t>relevant attendees. The Parties shall agree a standing agenda for such Reviews.</w:t>
      </w:r>
    </w:p>
    <w:p w14:paraId="76C905F5" w14:textId="10049439" w:rsidR="00B53C20" w:rsidRPr="006F24DC" w:rsidRDefault="00412F0A" w:rsidP="00C05A72">
      <w:pPr>
        <w:pStyle w:val="ListNumber"/>
      </w:pPr>
      <w:bookmarkStart w:id="192" w:name="_Toc1986756"/>
      <w:bookmarkStart w:id="193" w:name="_Ref36885524"/>
      <w:bookmarkStart w:id="194" w:name="_Toc57441829"/>
      <w:bookmarkStart w:id="195" w:name="_Toc497122758"/>
      <w:bookmarkStart w:id="196" w:name="_Ref497138058"/>
      <w:bookmarkStart w:id="197" w:name="_Ref497140696"/>
      <w:r>
        <w:t>21.</w:t>
      </w:r>
      <w:r w:rsidR="00D979A9">
        <w:t xml:space="preserve"> </w:t>
      </w:r>
      <w:r w:rsidR="00B53C20" w:rsidRPr="006F24DC">
        <w:t>Variation</w:t>
      </w:r>
      <w:bookmarkEnd w:id="192"/>
      <w:r w:rsidR="00B53C20" w:rsidRPr="006F24DC">
        <w:t xml:space="preserve"> of the </w:t>
      </w:r>
      <w:r w:rsidR="00AA0C9B" w:rsidRPr="006F24DC">
        <w:t>C</w:t>
      </w:r>
      <w:r w:rsidR="00B53C20" w:rsidRPr="006F24DC">
        <w:t>ontract</w:t>
      </w:r>
      <w:bookmarkEnd w:id="193"/>
      <w:bookmarkEnd w:id="194"/>
      <w:bookmarkEnd w:id="195"/>
      <w:bookmarkEnd w:id="196"/>
      <w:bookmarkEnd w:id="197"/>
    </w:p>
    <w:p w14:paraId="18F68450" w14:textId="2A1003A9" w:rsidR="00B53C20" w:rsidRPr="006F24DC" w:rsidRDefault="00267385" w:rsidP="00872EFE">
      <w:pPr>
        <w:pStyle w:val="ListNumber2"/>
      </w:pPr>
      <w:r>
        <w:t>21.1</w:t>
      </w:r>
      <w:r>
        <w:tab/>
      </w:r>
      <w:r w:rsidR="00B53C20" w:rsidRPr="006F24DC">
        <w:t xml:space="preserve">Any variation to the terms of the Contract must be recorded </w:t>
      </w:r>
      <w:r w:rsidR="001B5489" w:rsidRPr="006F24DC">
        <w:t>In Writing</w:t>
      </w:r>
      <w:r w:rsidR="00B53C20" w:rsidRPr="006F24DC">
        <w:t xml:space="preserve"> and </w:t>
      </w:r>
      <w:r w:rsidR="00CD72A5">
        <w:tab/>
      </w:r>
      <w:r w:rsidR="00B53C20" w:rsidRPr="006F24DC">
        <w:t xml:space="preserve">executed by a director (if the Contractor is a company) or an </w:t>
      </w:r>
      <w:proofErr w:type="spellStart"/>
      <w:r w:rsidR="00B53C20" w:rsidRPr="006F24DC">
        <w:t>authorised</w:t>
      </w:r>
      <w:proofErr w:type="spellEnd"/>
      <w:r w:rsidR="00B53C20" w:rsidRPr="006F24DC">
        <w:t xml:space="preserve"> signatory </w:t>
      </w:r>
      <w:r w:rsidR="00CD72A5">
        <w:tab/>
      </w:r>
      <w:r w:rsidR="00B53C20" w:rsidRPr="006F24DC">
        <w:t xml:space="preserve">of the Contractor (if the Contractor is not a company) and the </w:t>
      </w:r>
      <w:proofErr w:type="spellStart"/>
      <w:r w:rsidR="00B53C20" w:rsidRPr="006F24DC">
        <w:t>Authorised</w:t>
      </w:r>
      <w:proofErr w:type="spellEnd"/>
      <w:r w:rsidR="00B53C20" w:rsidRPr="006F24DC">
        <w:t xml:space="preserve"> Officer. </w:t>
      </w:r>
      <w:r w:rsidR="00CD72A5">
        <w:tab/>
      </w:r>
      <w:r w:rsidR="00B53C20" w:rsidRPr="006F24DC">
        <w:t xml:space="preserve">Such record of the variation in question must address all consequential </w:t>
      </w:r>
      <w:r w:rsidR="00CD72A5">
        <w:tab/>
      </w:r>
      <w:r w:rsidR="00B53C20" w:rsidRPr="006F24DC">
        <w:t xml:space="preserve">amendments required to be made to the Contract </w:t>
      </w:r>
      <w:proofErr w:type="gramStart"/>
      <w:r w:rsidR="00B53C20" w:rsidRPr="006F24DC">
        <w:t>as a result of</w:t>
      </w:r>
      <w:proofErr w:type="gramEnd"/>
      <w:r w:rsidR="00B53C20" w:rsidRPr="006F24DC">
        <w:t xml:space="preserve"> such variation, </w:t>
      </w:r>
      <w:r w:rsidR="00CD72A5">
        <w:tab/>
      </w:r>
      <w:r w:rsidR="00B53C20" w:rsidRPr="006F24DC">
        <w:t xml:space="preserve">including adjustment to the Contract Price. </w:t>
      </w:r>
    </w:p>
    <w:p w14:paraId="443EB1BA" w14:textId="37602F7F" w:rsidR="00B53C20" w:rsidRPr="006F24DC" w:rsidRDefault="00267385" w:rsidP="00872EFE">
      <w:pPr>
        <w:pStyle w:val="ListNumber2"/>
      </w:pPr>
      <w:r>
        <w:t>21.2</w:t>
      </w:r>
      <w:r>
        <w:tab/>
      </w:r>
      <w:r w:rsidR="00B53C20" w:rsidRPr="006F24DC">
        <w:t xml:space="preserve">Variations will take effect as from the date specified in the signed record of </w:t>
      </w:r>
      <w:r w:rsidR="00CD72A5">
        <w:tab/>
      </w:r>
      <w:r w:rsidR="00B53C20" w:rsidRPr="006F24DC">
        <w:t xml:space="preserve">variation and shall not have retrospective effect unless expressly provided for in </w:t>
      </w:r>
      <w:r w:rsidR="00CD72A5">
        <w:tab/>
      </w:r>
      <w:r w:rsidR="00B53C20" w:rsidRPr="006F24DC">
        <w:t>such record.</w:t>
      </w:r>
    </w:p>
    <w:p w14:paraId="3434FD0B" w14:textId="3F454DEA" w:rsidR="00B53C20" w:rsidRPr="006F24DC" w:rsidRDefault="00267385" w:rsidP="00872EFE">
      <w:pPr>
        <w:pStyle w:val="ListNumber2"/>
      </w:pPr>
      <w:r>
        <w:t>21.3</w:t>
      </w:r>
      <w:r>
        <w:tab/>
      </w:r>
      <w:r w:rsidR="00B53C20" w:rsidRPr="006F24DC">
        <w:t>Each record of variation must be da</w:t>
      </w:r>
      <w:r w:rsidR="002730E5" w:rsidRPr="006F24DC">
        <w:t xml:space="preserve">ted and sequentially numbered. </w:t>
      </w:r>
      <w:r w:rsidR="00B53C20" w:rsidRPr="006F24DC">
        <w:t xml:space="preserve">Each of the </w:t>
      </w:r>
      <w:r w:rsidR="00CD72A5">
        <w:tab/>
      </w:r>
      <w:r w:rsidR="00B53C20" w:rsidRPr="006F24DC">
        <w:t xml:space="preserve">Authority and the Contractor will be entitled to an original executed counterpart </w:t>
      </w:r>
      <w:r w:rsidR="00CD72A5">
        <w:tab/>
      </w:r>
      <w:r w:rsidR="00B53C20" w:rsidRPr="006F24DC">
        <w:t>of the record of variation.</w:t>
      </w:r>
    </w:p>
    <w:p w14:paraId="6FDC6BFB" w14:textId="60CAEA5E" w:rsidR="00B53C20" w:rsidRDefault="00267385" w:rsidP="00872EFE">
      <w:pPr>
        <w:pStyle w:val="ListNumber2"/>
      </w:pPr>
      <w:r>
        <w:t>21.4</w:t>
      </w:r>
      <w:r>
        <w:tab/>
      </w:r>
      <w:r w:rsidR="00B53C20" w:rsidRPr="006F24DC">
        <w:t xml:space="preserve">Save as provided in any such record of variation, the Contract will continue in full </w:t>
      </w:r>
      <w:r w:rsidR="00CD72A5">
        <w:tab/>
      </w:r>
      <w:r w:rsidR="00B53C20" w:rsidRPr="006F24DC">
        <w:t>force and effect.</w:t>
      </w:r>
    </w:p>
    <w:p w14:paraId="762765FB" w14:textId="1D2A01EA" w:rsidR="00B53C20" w:rsidRPr="006F24DC" w:rsidRDefault="00412F0A" w:rsidP="00C05A72">
      <w:pPr>
        <w:pStyle w:val="ListNumber"/>
      </w:pPr>
      <w:bookmarkStart w:id="198" w:name="_Toc31430778"/>
      <w:bookmarkStart w:id="199" w:name="_Ref34554633"/>
      <w:bookmarkStart w:id="200" w:name="_Toc35768553"/>
      <w:bookmarkStart w:id="201" w:name="_Ref36885532"/>
      <w:bookmarkStart w:id="202" w:name="_Ref37839771"/>
      <w:bookmarkStart w:id="203" w:name="_Toc57441830"/>
      <w:bookmarkStart w:id="204" w:name="_Toc497122759"/>
      <w:bookmarkStart w:id="205" w:name="_Ref497136826"/>
      <w:bookmarkStart w:id="206" w:name="_Ref497140722"/>
      <w:bookmarkStart w:id="207" w:name="_Ref497146370"/>
      <w:bookmarkStart w:id="208" w:name="_Ref507737658"/>
      <w:r>
        <w:t xml:space="preserve">22. </w:t>
      </w:r>
      <w:r w:rsidR="00B53C20" w:rsidRPr="006F24DC">
        <w:t>Variation of the Specification</w:t>
      </w:r>
      <w:bookmarkEnd w:id="198"/>
      <w:bookmarkEnd w:id="199"/>
      <w:bookmarkEnd w:id="200"/>
      <w:bookmarkEnd w:id="201"/>
      <w:bookmarkEnd w:id="202"/>
      <w:bookmarkEnd w:id="203"/>
      <w:bookmarkEnd w:id="204"/>
      <w:bookmarkEnd w:id="205"/>
      <w:bookmarkEnd w:id="206"/>
      <w:bookmarkEnd w:id="207"/>
      <w:r w:rsidR="00064B1A" w:rsidRPr="006F24DC">
        <w:t xml:space="preserve"> and Tender Response Document</w:t>
      </w:r>
      <w:bookmarkEnd w:id="208"/>
    </w:p>
    <w:p w14:paraId="60803A4E" w14:textId="38FEC095" w:rsidR="00AA0C9B" w:rsidRPr="006F24DC" w:rsidRDefault="00267385" w:rsidP="00872EFE">
      <w:pPr>
        <w:pStyle w:val="ListNumber2"/>
      </w:pPr>
      <w:r>
        <w:t>22.1</w:t>
      </w:r>
      <w:r>
        <w:tab/>
      </w:r>
      <w:r w:rsidR="00AA0C9B" w:rsidRPr="006F24DC">
        <w:t xml:space="preserve">The Authority may at any time propose to the Contractor any reasonable variation </w:t>
      </w:r>
      <w:r w:rsidR="00CD72A5">
        <w:tab/>
      </w:r>
      <w:r w:rsidR="00AA0C9B" w:rsidRPr="006F24DC">
        <w:t xml:space="preserve">or addition to the </w:t>
      </w:r>
      <w:r w:rsidR="00064B1A" w:rsidRPr="006F24DC">
        <w:t>Specification and Tender Response Document</w:t>
      </w:r>
      <w:r w:rsidR="00064B1A" w:rsidRPr="006F24DC" w:rsidDel="00064B1A">
        <w:t xml:space="preserve"> </w:t>
      </w:r>
      <w:r w:rsidR="00AA0C9B" w:rsidRPr="006F24DC">
        <w:t xml:space="preserve">(and any </w:t>
      </w:r>
      <w:r w:rsidR="00CD72A5">
        <w:lastRenderedPageBreak/>
        <w:tab/>
      </w:r>
      <w:r w:rsidR="00AA0C9B" w:rsidRPr="006F24DC">
        <w:t xml:space="preserve">consequential variation to the Contract Price) and the Contractor shall not </w:t>
      </w:r>
      <w:r w:rsidR="00CD72A5">
        <w:tab/>
      </w:r>
      <w:r w:rsidR="00AA0C9B" w:rsidRPr="006F24DC">
        <w:t>unreasonably withhold or delay its consent to such variation.</w:t>
      </w:r>
    </w:p>
    <w:p w14:paraId="3249A05F" w14:textId="0561464F" w:rsidR="00AA0C9B" w:rsidRPr="006F24DC" w:rsidRDefault="00267385" w:rsidP="00872EFE">
      <w:pPr>
        <w:pStyle w:val="ListNumber2"/>
      </w:pPr>
      <w:bookmarkStart w:id="209" w:name="_Ref497140546"/>
      <w:r>
        <w:t>22.2</w:t>
      </w:r>
      <w:r>
        <w:tab/>
      </w:r>
      <w:r w:rsidR="00AA0C9B" w:rsidRPr="006F24DC">
        <w:t xml:space="preserve">The Contractor may at any time propose </w:t>
      </w:r>
      <w:r w:rsidR="001B5489" w:rsidRPr="006F24DC">
        <w:t>In Writing</w:t>
      </w:r>
      <w:r w:rsidR="00AA0C9B" w:rsidRPr="006F24DC">
        <w:t xml:space="preserve"> to the Authority (with </w:t>
      </w:r>
      <w:r w:rsidR="00CD72A5">
        <w:tab/>
      </w:r>
      <w:r w:rsidR="00AA0C9B" w:rsidRPr="006F24DC">
        <w:t xml:space="preserve">supporting information) any reasonable variation to the </w:t>
      </w:r>
      <w:r w:rsidR="00064B1A" w:rsidRPr="006F24DC">
        <w:t xml:space="preserve">Specification and Tender </w:t>
      </w:r>
      <w:r w:rsidR="00CD72A5">
        <w:tab/>
      </w:r>
      <w:r w:rsidR="00064B1A" w:rsidRPr="006F24DC">
        <w:t>Response Document</w:t>
      </w:r>
      <w:r w:rsidR="00064B1A" w:rsidRPr="006F24DC" w:rsidDel="00064B1A">
        <w:t xml:space="preserve"> </w:t>
      </w:r>
      <w:r w:rsidR="00AA0C9B" w:rsidRPr="006F24DC">
        <w:t xml:space="preserve">(and any consequential variation to the Contract Price) </w:t>
      </w:r>
      <w:r w:rsidR="00CD72A5">
        <w:tab/>
      </w:r>
      <w:r w:rsidR="00AA0C9B" w:rsidRPr="006F24DC">
        <w:t xml:space="preserve">where the Contractor is able to demonstrate to the Authority that such variation </w:t>
      </w:r>
      <w:r w:rsidR="00CD72A5">
        <w:tab/>
      </w:r>
      <w:r w:rsidR="00AA0C9B" w:rsidRPr="006F24DC">
        <w:t xml:space="preserve">would improve value for money to the Authority (including the quality of the </w:t>
      </w:r>
      <w:r w:rsidR="00CD72A5">
        <w:tab/>
      </w:r>
      <w:r w:rsidR="002B087B" w:rsidRPr="006F24DC">
        <w:t xml:space="preserve">Services </w:t>
      </w:r>
      <w:r w:rsidR="00AA0C9B" w:rsidRPr="006F24DC">
        <w:t xml:space="preserve">or the way they are delivered </w:t>
      </w:r>
      <w:r w:rsidR="002B087B" w:rsidRPr="006F24DC">
        <w:t xml:space="preserve">or provided </w:t>
      </w:r>
      <w:r w:rsidR="00AA0C9B" w:rsidRPr="006F24DC">
        <w:t>pursuant to the Contract.)</w:t>
      </w:r>
      <w:bookmarkEnd w:id="209"/>
      <w:r w:rsidR="00AA0C9B" w:rsidRPr="006F24DC">
        <w:t xml:space="preserve"> </w:t>
      </w:r>
    </w:p>
    <w:p w14:paraId="4D9A34C7" w14:textId="7482DF08" w:rsidR="00AA0C9B" w:rsidRPr="006F24DC" w:rsidRDefault="00267385" w:rsidP="00872EFE">
      <w:pPr>
        <w:pStyle w:val="ListNumber2"/>
      </w:pPr>
      <w:r>
        <w:t>22.3</w:t>
      </w:r>
      <w:r>
        <w:tab/>
      </w:r>
      <w:r w:rsidR="00AA0C9B" w:rsidRPr="006F24DC">
        <w:t xml:space="preserve">The Contractor shall ensure that the information it provides to the Authority in </w:t>
      </w:r>
      <w:r w:rsidR="00CD72A5">
        <w:tab/>
      </w:r>
      <w:r w:rsidR="00AA0C9B" w:rsidRPr="006F24DC">
        <w:t xml:space="preserve">accordance with Clause </w:t>
      </w:r>
      <w:r w:rsidR="00537A19" w:rsidRPr="006F24DC">
        <w:fldChar w:fldCharType="begin"/>
      </w:r>
      <w:r w:rsidR="00537A19" w:rsidRPr="006F24DC">
        <w:instrText xml:space="preserve"> REF _Ref497140546 \r \h </w:instrText>
      </w:r>
      <w:r w:rsidR="00097FA3" w:rsidRPr="006F24DC">
        <w:instrText xml:space="preserve"> \* MERGEFORMAT </w:instrText>
      </w:r>
      <w:r w:rsidR="00537A19" w:rsidRPr="006F24DC">
        <w:fldChar w:fldCharType="separate"/>
      </w:r>
      <w:r w:rsidR="007A5E00">
        <w:t>22.2</w:t>
      </w:r>
      <w:r w:rsidR="00537A19" w:rsidRPr="006F24DC">
        <w:fldChar w:fldCharType="end"/>
      </w:r>
      <w:r w:rsidR="00AA0C9B" w:rsidRPr="006F24DC">
        <w:t xml:space="preserve"> shall be sufficient for the Authority to decide </w:t>
      </w:r>
      <w:r w:rsidR="002B087B" w:rsidRPr="006F24DC">
        <w:t xml:space="preserve">(at its </w:t>
      </w:r>
      <w:r w:rsidR="00CD72A5">
        <w:tab/>
      </w:r>
      <w:r w:rsidR="002B087B" w:rsidRPr="006F24DC">
        <w:t xml:space="preserve">sole and absolute discretion) </w:t>
      </w:r>
      <w:proofErr w:type="gramStart"/>
      <w:r w:rsidR="00AA0C9B" w:rsidRPr="006F24DC">
        <w:t>whether</w:t>
      </w:r>
      <w:r w:rsidR="002B087B" w:rsidRPr="006F24DC">
        <w:t xml:space="preserve"> or not</w:t>
      </w:r>
      <w:proofErr w:type="gramEnd"/>
      <w:r w:rsidR="002B087B" w:rsidRPr="006F24DC">
        <w:t xml:space="preserve"> to accept</w:t>
      </w:r>
      <w:r w:rsidR="00AA0C9B" w:rsidRPr="006F24DC">
        <w:t xml:space="preserve"> </w:t>
      </w:r>
      <w:r w:rsidR="002B087B" w:rsidRPr="006F24DC">
        <w:t xml:space="preserve">the proposed variation. </w:t>
      </w:r>
      <w:r w:rsidR="00CD72A5">
        <w:tab/>
      </w:r>
      <w:r w:rsidR="002B087B" w:rsidRPr="006F24DC">
        <w:t xml:space="preserve">The Contractor acknowledges and accepts that the Authority is subject to the </w:t>
      </w:r>
      <w:r w:rsidR="00CD72A5">
        <w:tab/>
      </w:r>
      <w:r w:rsidR="002B087B" w:rsidRPr="006F24DC">
        <w:t>Public Contracts Regulations 2015 (as amended).</w:t>
      </w:r>
      <w:r w:rsidR="00AA0C9B" w:rsidRPr="006F24DC">
        <w:t xml:space="preserve"> </w:t>
      </w:r>
    </w:p>
    <w:p w14:paraId="2FE78F16" w14:textId="1267B933" w:rsidR="00AA0C9B" w:rsidRPr="006F24DC" w:rsidRDefault="00267385" w:rsidP="00872EFE">
      <w:pPr>
        <w:pStyle w:val="ListNumber2"/>
      </w:pPr>
      <w:bookmarkStart w:id="210" w:name="_Ref497136893"/>
      <w:r>
        <w:t>22.4</w:t>
      </w:r>
      <w:r>
        <w:tab/>
      </w:r>
      <w:r w:rsidR="00AA0C9B" w:rsidRPr="006F24DC">
        <w:t xml:space="preserve">The Parties shall use their reasonable efforts to reach agreement on any variation </w:t>
      </w:r>
      <w:r w:rsidR="00CD72A5">
        <w:tab/>
      </w:r>
      <w:r w:rsidR="00AA0C9B" w:rsidRPr="006F24DC">
        <w:t xml:space="preserve">proposed by the Contractor within 90 days of receipt by the Authority of written </w:t>
      </w:r>
      <w:r w:rsidR="00CD72A5">
        <w:tab/>
      </w:r>
      <w:r w:rsidR="00AA0C9B" w:rsidRPr="006F24DC">
        <w:t>notification of the proposed variation.</w:t>
      </w:r>
      <w:bookmarkEnd w:id="210"/>
    </w:p>
    <w:p w14:paraId="6168FBD5" w14:textId="37ACE37A" w:rsidR="00AA0C9B" w:rsidRPr="006F24DC" w:rsidRDefault="00267385" w:rsidP="00872EFE">
      <w:pPr>
        <w:pStyle w:val="ListNumber2"/>
      </w:pPr>
      <w:bookmarkStart w:id="211" w:name="_Ref497140674"/>
      <w:r>
        <w:t>22.5</w:t>
      </w:r>
      <w:r>
        <w:tab/>
      </w:r>
      <w:r w:rsidR="00AA0C9B" w:rsidRPr="006F24DC">
        <w:t xml:space="preserve">Where the Authority is required to undertake any testing following the </w:t>
      </w:r>
      <w:r w:rsidR="00CD72A5">
        <w:tab/>
      </w:r>
      <w:r w:rsidR="00AA0C9B" w:rsidRPr="006F24DC">
        <w:t xml:space="preserve">Contractor’s proposal pursuant to Clause </w:t>
      </w:r>
      <w:r w:rsidR="00537A19" w:rsidRPr="006F24DC">
        <w:fldChar w:fldCharType="begin"/>
      </w:r>
      <w:r w:rsidR="00537A19" w:rsidRPr="006F24DC">
        <w:instrText xml:space="preserve"> REF _Ref497140546 \r \h </w:instrText>
      </w:r>
      <w:r w:rsidR="00097FA3" w:rsidRPr="006F24DC">
        <w:instrText xml:space="preserve"> \* MERGEFORMAT </w:instrText>
      </w:r>
      <w:r w:rsidR="00537A19" w:rsidRPr="006F24DC">
        <w:fldChar w:fldCharType="separate"/>
      </w:r>
      <w:r w:rsidR="007A5E00">
        <w:t>22.2</w:t>
      </w:r>
      <w:r w:rsidR="00537A19" w:rsidRPr="006F24DC">
        <w:fldChar w:fldCharType="end"/>
      </w:r>
      <w:r w:rsidR="00537A19" w:rsidRPr="006F24DC">
        <w:t xml:space="preserve"> </w:t>
      </w:r>
      <w:r w:rsidR="00AA0C9B" w:rsidRPr="006F24DC">
        <w:t xml:space="preserve">the costs of such testing shall be </w:t>
      </w:r>
      <w:r w:rsidR="00CD72A5">
        <w:tab/>
      </w:r>
      <w:r w:rsidR="00AA0C9B" w:rsidRPr="006F24DC">
        <w:t>met by the Contractor.</w:t>
      </w:r>
      <w:bookmarkEnd w:id="211"/>
    </w:p>
    <w:p w14:paraId="1392071A" w14:textId="7B997A2A" w:rsidR="00AA0C9B" w:rsidRPr="005659DC" w:rsidRDefault="00267385" w:rsidP="00872EFE">
      <w:pPr>
        <w:pStyle w:val="ListNumber2"/>
      </w:pPr>
      <w:r>
        <w:t>22.6</w:t>
      </w:r>
      <w:r>
        <w:tab/>
      </w:r>
      <w:r w:rsidR="00AA0C9B" w:rsidRPr="005659DC">
        <w:t>Subject to:</w:t>
      </w:r>
    </w:p>
    <w:p w14:paraId="6427396C" w14:textId="7DAF5EC3" w:rsidR="00AA0C9B" w:rsidRPr="00EC2B93" w:rsidRDefault="001B6A08" w:rsidP="00CD3AB5">
      <w:pPr>
        <w:pStyle w:val="ListNumber3"/>
      </w:pPr>
      <w:r>
        <w:tab/>
      </w:r>
      <w:r>
        <w:tab/>
      </w:r>
      <w:r w:rsidR="00982224" w:rsidRPr="00EC2B93">
        <w:t>22.6.1</w:t>
      </w:r>
      <w:r w:rsidR="00C408E8">
        <w:tab/>
      </w:r>
      <w:r w:rsidR="00AA0C9B" w:rsidRPr="00EC2B93">
        <w:t xml:space="preserve">the Authority being satisfied (in its sole discretion) that the improvement </w:t>
      </w:r>
      <w:r w:rsidR="006F6C8F">
        <w:tab/>
      </w:r>
      <w:r w:rsidR="006F6C8F">
        <w:tab/>
      </w:r>
      <w:r w:rsidR="007F4AAD">
        <w:tab/>
      </w:r>
      <w:r>
        <w:tab/>
      </w:r>
      <w:r w:rsidR="00AA0C9B" w:rsidRPr="00EC2B93">
        <w:t xml:space="preserve">proposed by the Contractor should be implemented; and </w:t>
      </w:r>
    </w:p>
    <w:p w14:paraId="4FD2E14A" w14:textId="083C8BF3" w:rsidR="00AA0C9B" w:rsidRPr="00EC2B93" w:rsidRDefault="001B6A08" w:rsidP="00CD3AB5">
      <w:pPr>
        <w:pStyle w:val="ListNumber3"/>
      </w:pPr>
      <w:r>
        <w:tab/>
      </w:r>
      <w:r>
        <w:tab/>
      </w:r>
      <w:r w:rsidR="00982224" w:rsidRPr="00EC2B93">
        <w:t>22.6.2</w:t>
      </w:r>
      <w:r w:rsidR="00C408E8">
        <w:tab/>
      </w:r>
      <w:r w:rsidR="00AA0C9B" w:rsidRPr="00EC2B93">
        <w:t xml:space="preserve">the Contractor meeting the costs of any testing pursuant to </w:t>
      </w:r>
      <w:r w:rsidR="004F1D45" w:rsidRPr="00EC2B93">
        <w:t>C</w:t>
      </w:r>
      <w:r w:rsidR="00AA0C9B" w:rsidRPr="00EC2B93">
        <w:t>lause</w:t>
      </w:r>
      <w:r w:rsidR="00537A19" w:rsidRPr="00EC2B93">
        <w:t xml:space="preserve"> </w:t>
      </w:r>
      <w:r w:rsidR="00537A19" w:rsidRPr="00EC2B93">
        <w:fldChar w:fldCharType="begin"/>
      </w:r>
      <w:r w:rsidR="00537A19" w:rsidRPr="00EC2B93">
        <w:instrText xml:space="preserve"> REF _Ref497140674 \r \h </w:instrText>
      </w:r>
      <w:r w:rsidR="00097FA3" w:rsidRPr="00EC2B93">
        <w:instrText xml:space="preserve"> \* MERGEFORMAT </w:instrText>
      </w:r>
      <w:r w:rsidR="00537A19" w:rsidRPr="00EC2B93">
        <w:fldChar w:fldCharType="separate"/>
      </w:r>
      <w:r w:rsidR="007A5E00" w:rsidRPr="00EC2B93">
        <w:t>22.5</w:t>
      </w:r>
      <w:r w:rsidR="00537A19" w:rsidRPr="00EC2B93">
        <w:fldChar w:fldCharType="end"/>
      </w:r>
      <w:r w:rsidR="00AA0C9B" w:rsidRPr="00EC2B93">
        <w:t>;</w:t>
      </w:r>
    </w:p>
    <w:p w14:paraId="6819B3CA" w14:textId="02DBB386" w:rsidR="00937A03" w:rsidRPr="006F24DC" w:rsidRDefault="001B6A08" w:rsidP="00CD3AB5">
      <w:pPr>
        <w:pStyle w:val="ListNumber3"/>
      </w:pPr>
      <w:r>
        <w:tab/>
      </w:r>
      <w:r>
        <w:tab/>
      </w:r>
      <w:r w:rsidR="00267385">
        <w:t>22.</w:t>
      </w:r>
      <w:r w:rsidR="008502FD">
        <w:t>6.3</w:t>
      </w:r>
      <w:r w:rsidR="00267385">
        <w:tab/>
      </w:r>
      <w:r w:rsidR="008502FD">
        <w:t>t</w:t>
      </w:r>
      <w:r w:rsidR="00937A03" w:rsidRPr="006F24DC">
        <w:t>he Contractor’s request for a variation</w:t>
      </w:r>
      <w:r w:rsidR="009072D4">
        <w:t xml:space="preserve"> </w:t>
      </w:r>
      <w:r w:rsidR="002A140F">
        <w:t>shall be adopted as a variation</w:t>
      </w:r>
      <w:r w:rsidR="00937A03" w:rsidRPr="006F24DC">
        <w:t xml:space="preserve"> in </w:t>
      </w:r>
      <w:r w:rsidR="006F6C8F">
        <w:tab/>
      </w:r>
      <w:r w:rsidR="006F6C8F">
        <w:tab/>
      </w:r>
      <w:r w:rsidR="007F4AAD">
        <w:tab/>
      </w:r>
      <w:r>
        <w:tab/>
      </w:r>
      <w:r w:rsidR="00937A03" w:rsidRPr="006F24DC">
        <w:t xml:space="preserve">accordance with Clause </w:t>
      </w:r>
      <w:r w:rsidR="00937A03" w:rsidRPr="006F24DC">
        <w:fldChar w:fldCharType="begin"/>
      </w:r>
      <w:r w:rsidR="00937A03" w:rsidRPr="006F24DC">
        <w:instrText xml:space="preserve"> REF _Ref497140696 \r \h  \* MERGEFORMAT </w:instrText>
      </w:r>
      <w:r w:rsidR="00937A03" w:rsidRPr="006F24DC">
        <w:fldChar w:fldCharType="separate"/>
      </w:r>
      <w:r w:rsidR="007A5E00">
        <w:t>21</w:t>
      </w:r>
      <w:r w:rsidR="00937A03" w:rsidRPr="006F24DC">
        <w:fldChar w:fldCharType="end"/>
      </w:r>
      <w:r w:rsidR="00937A03" w:rsidRPr="006F24DC">
        <w:t xml:space="preserve"> (Variation of the Contract).</w:t>
      </w:r>
    </w:p>
    <w:p w14:paraId="3D133967" w14:textId="3986E42C" w:rsidR="00657BB7" w:rsidRPr="005659DC" w:rsidRDefault="00267385" w:rsidP="00872EFE">
      <w:pPr>
        <w:pStyle w:val="ListNumber2"/>
      </w:pPr>
      <w:r w:rsidRPr="005659DC">
        <w:t>22.</w:t>
      </w:r>
      <w:r w:rsidR="00DC7784">
        <w:t>7</w:t>
      </w:r>
      <w:r w:rsidRPr="005659DC">
        <w:tab/>
      </w:r>
      <w:r w:rsidR="00657BB7" w:rsidRPr="005659DC">
        <w:t>No such variation or addition shall affect the continuation of this Contract.</w:t>
      </w:r>
    </w:p>
    <w:p w14:paraId="258E0946" w14:textId="7806900D" w:rsidR="00247585" w:rsidRPr="006F24DC" w:rsidRDefault="00267385" w:rsidP="00872EFE">
      <w:pPr>
        <w:pStyle w:val="ListNumber2"/>
      </w:pPr>
      <w:r>
        <w:t>22.</w:t>
      </w:r>
      <w:r w:rsidR="00DC7784">
        <w:t>8</w:t>
      </w:r>
      <w:r>
        <w:tab/>
      </w:r>
      <w:r w:rsidR="00657BB7" w:rsidRPr="006F24DC">
        <w:t xml:space="preserve">Any change to the Services or other variation to this Contract shall only be binding </w:t>
      </w:r>
      <w:r w:rsidR="00CD72A5">
        <w:tab/>
      </w:r>
      <w:r w:rsidR="00657BB7" w:rsidRPr="006F24DC">
        <w:t xml:space="preserve">once it has been agreed In Writing and signed by an </w:t>
      </w:r>
      <w:proofErr w:type="spellStart"/>
      <w:r w:rsidR="00657BB7" w:rsidRPr="006F24DC">
        <w:t>authorised</w:t>
      </w:r>
      <w:proofErr w:type="spellEnd"/>
      <w:r w:rsidR="00657BB7" w:rsidRPr="006F24DC">
        <w:t xml:space="preserve"> representative </w:t>
      </w:r>
      <w:r w:rsidR="00CD72A5">
        <w:tab/>
      </w:r>
      <w:r w:rsidR="00657BB7" w:rsidRPr="006F24DC">
        <w:t xml:space="preserve">of both Parties in accordance with Clause </w:t>
      </w:r>
      <w:r w:rsidR="00657BB7" w:rsidRPr="006F24DC">
        <w:fldChar w:fldCharType="begin"/>
      </w:r>
      <w:r w:rsidR="00657BB7" w:rsidRPr="006F24DC">
        <w:instrText xml:space="preserve"> REF _Ref36885524 \r \h  \* MERGEFORMAT </w:instrText>
      </w:r>
      <w:r w:rsidR="00657BB7" w:rsidRPr="006F24DC">
        <w:fldChar w:fldCharType="separate"/>
      </w:r>
      <w:r w:rsidR="007A5E00">
        <w:t>21</w:t>
      </w:r>
      <w:r w:rsidR="00657BB7" w:rsidRPr="006F24DC">
        <w:fldChar w:fldCharType="end"/>
      </w:r>
      <w:r w:rsidR="00B70E4C">
        <w:t>.</w:t>
      </w:r>
    </w:p>
    <w:p w14:paraId="550688A3" w14:textId="2A32B02D" w:rsidR="00247585" w:rsidRDefault="00267385" w:rsidP="00872EFE">
      <w:pPr>
        <w:pStyle w:val="ListNumber2"/>
      </w:pPr>
      <w:r>
        <w:lastRenderedPageBreak/>
        <w:t>22.</w:t>
      </w:r>
      <w:r w:rsidR="00DC7784">
        <w:t>9</w:t>
      </w:r>
      <w:r>
        <w:tab/>
      </w:r>
      <w:r w:rsidR="00247585" w:rsidRPr="006F24DC">
        <w:t xml:space="preserve">Where, upon receiving the prior written approval of the Authority, the Contractor </w:t>
      </w:r>
      <w:r w:rsidR="00CD72A5">
        <w:tab/>
      </w:r>
      <w:r w:rsidR="00247585" w:rsidRPr="006F24DC">
        <w:t xml:space="preserve">charges and invoices the Authority for work undertaken under this </w:t>
      </w:r>
      <w:r w:rsidR="00537A19" w:rsidRPr="006F24DC">
        <w:t>C</w:t>
      </w:r>
      <w:r w:rsidR="00247585" w:rsidRPr="006F24DC">
        <w:t xml:space="preserve">lause </w:t>
      </w:r>
      <w:r w:rsidR="00537A19" w:rsidRPr="006F24DC">
        <w:fldChar w:fldCharType="begin"/>
      </w:r>
      <w:r w:rsidR="00537A19" w:rsidRPr="006F24DC">
        <w:instrText xml:space="preserve"> REF _Ref497140722 \r \h </w:instrText>
      </w:r>
      <w:r w:rsidR="00097FA3" w:rsidRPr="006F24DC">
        <w:instrText xml:space="preserve"> \* MERGEFORMAT </w:instrText>
      </w:r>
      <w:r w:rsidR="00537A19" w:rsidRPr="006F24DC">
        <w:fldChar w:fldCharType="separate"/>
      </w:r>
      <w:r w:rsidR="007A5E00">
        <w:t>22</w:t>
      </w:r>
      <w:r w:rsidR="00537A19" w:rsidRPr="006F24DC">
        <w:fldChar w:fldCharType="end"/>
      </w:r>
      <w:r w:rsidR="00247585" w:rsidRPr="006F24DC">
        <w:t xml:space="preserve"> it </w:t>
      </w:r>
      <w:r w:rsidR="00CD72A5">
        <w:tab/>
      </w:r>
      <w:r w:rsidR="00247585" w:rsidRPr="006F24DC">
        <w:t>shall be in accordance with the Charge Out Rates.</w:t>
      </w:r>
    </w:p>
    <w:p w14:paraId="76B4B69E" w14:textId="46506C7C" w:rsidR="00B53C20" w:rsidRPr="006F24DC" w:rsidRDefault="00412F0A" w:rsidP="00C05A72">
      <w:pPr>
        <w:pStyle w:val="ListNumber"/>
      </w:pPr>
      <w:bookmarkStart w:id="212" w:name="_Ref536588348"/>
      <w:bookmarkStart w:id="213" w:name="_Toc1986757"/>
      <w:bookmarkStart w:id="214" w:name="_Toc57441831"/>
      <w:bookmarkStart w:id="215" w:name="_Toc497122760"/>
      <w:bookmarkStart w:id="216" w:name="_Ref497019673"/>
      <w:bookmarkStart w:id="217" w:name="_Hlk130466715"/>
      <w:r>
        <w:t xml:space="preserve">23. </w:t>
      </w:r>
      <w:r w:rsidR="00B53C20" w:rsidRPr="006F24DC">
        <w:t>Dispute Resolution Procedure</w:t>
      </w:r>
      <w:bookmarkEnd w:id="212"/>
      <w:bookmarkEnd w:id="213"/>
      <w:bookmarkEnd w:id="214"/>
      <w:bookmarkEnd w:id="215"/>
      <w:r w:rsidR="00B53C20" w:rsidRPr="006F24DC">
        <w:t xml:space="preserve"> </w:t>
      </w:r>
      <w:bookmarkEnd w:id="216"/>
    </w:p>
    <w:p w14:paraId="22E378A9" w14:textId="6153FF6D" w:rsidR="002A140F" w:rsidRPr="002A140F" w:rsidRDefault="00267385" w:rsidP="00872EFE">
      <w:pPr>
        <w:pStyle w:val="ListNumber2"/>
      </w:pPr>
      <w:r>
        <w:t>23.1</w:t>
      </w:r>
      <w:r>
        <w:tab/>
      </w:r>
      <w:r w:rsidR="00B53C20" w:rsidRPr="006F24DC">
        <w:t>During any dispute, including a</w:t>
      </w:r>
      <w:r w:rsidR="009072D4">
        <w:t>ny</w:t>
      </w:r>
      <w:r w:rsidR="00B53C20" w:rsidRPr="006F24DC">
        <w:t xml:space="preserve"> dispute as to the validity of the Contract, it is </w:t>
      </w:r>
      <w:r w:rsidR="00CD72A5">
        <w:tab/>
      </w:r>
      <w:r w:rsidR="00B53C20" w:rsidRPr="006F24DC">
        <w:t xml:space="preserve">mutually agreed that the Contractor shall continue its performance of the </w:t>
      </w:r>
      <w:r w:rsidR="00CD72A5">
        <w:tab/>
      </w:r>
      <w:r w:rsidR="00B53C20" w:rsidRPr="006F24DC">
        <w:t xml:space="preserve">provisions of the Contract (unless the Authority </w:t>
      </w:r>
      <w:r w:rsidR="001D08AC" w:rsidRPr="006F24DC">
        <w:t>and/or Beneficiary</w:t>
      </w:r>
      <w:r w:rsidR="001D08AC" w:rsidRPr="006F24DC" w:rsidDel="000747C1">
        <w:t xml:space="preserve"> </w:t>
      </w:r>
      <w:r w:rsidR="00B53C20" w:rsidRPr="006F24DC">
        <w:t xml:space="preserve">requests </w:t>
      </w:r>
      <w:r w:rsidR="001B5489" w:rsidRPr="006F24DC">
        <w:t xml:space="preserve">In </w:t>
      </w:r>
      <w:r w:rsidR="00CD72A5">
        <w:tab/>
      </w:r>
      <w:r w:rsidR="001B5489" w:rsidRPr="006F24DC">
        <w:t>Writing</w:t>
      </w:r>
      <w:r w:rsidR="00B53C20" w:rsidRPr="006F24DC">
        <w:t xml:space="preserve"> that the Contractor does not do so).</w:t>
      </w:r>
      <w:r w:rsidR="009072D4">
        <w:t xml:space="preserve">  </w:t>
      </w:r>
      <w:proofErr w:type="gramStart"/>
      <w:r w:rsidR="009072D4">
        <w:t>In the event that</w:t>
      </w:r>
      <w:proofErr w:type="gramEnd"/>
      <w:r w:rsidR="009072D4">
        <w:t xml:space="preserve"> it </w:t>
      </w:r>
      <w:proofErr w:type="gramStart"/>
      <w:r w:rsidR="009072D4">
        <w:t>were</w:t>
      </w:r>
      <w:proofErr w:type="gramEnd"/>
      <w:r w:rsidR="009072D4">
        <w:t xml:space="preserve"> held or </w:t>
      </w:r>
      <w:r w:rsidR="00CD72A5">
        <w:tab/>
      </w:r>
      <w:r w:rsidR="009072D4">
        <w:t xml:space="preserve">agreed that the Contract is invalid, it is agreed that the Contractor is entitled to </w:t>
      </w:r>
      <w:r w:rsidR="00CD72A5">
        <w:tab/>
      </w:r>
      <w:r w:rsidR="009072D4">
        <w:t>reasonable remuneration in relation to Services and Deliverables supplied</w:t>
      </w:r>
      <w:r w:rsidR="002A140F" w:rsidRPr="002A140F">
        <w:t xml:space="preserve"> up to </w:t>
      </w:r>
      <w:r w:rsidR="00CD72A5">
        <w:tab/>
      </w:r>
      <w:r w:rsidR="002A140F" w:rsidRPr="002A140F">
        <w:t>the point the Contract is declared or agreed to be invalid.</w:t>
      </w:r>
    </w:p>
    <w:p w14:paraId="52291BE6" w14:textId="509273A6" w:rsidR="00B53C20" w:rsidRPr="006F24DC" w:rsidRDefault="00267385" w:rsidP="00872EFE">
      <w:pPr>
        <w:pStyle w:val="ListNumber2"/>
      </w:pPr>
      <w:bookmarkStart w:id="218" w:name="_Ref596542"/>
      <w:bookmarkStart w:id="219" w:name="_Ref497140775"/>
      <w:bookmarkEnd w:id="217"/>
      <w:r>
        <w:t>23.2</w:t>
      </w:r>
      <w:r>
        <w:tab/>
      </w:r>
      <w:r w:rsidR="00B53C20" w:rsidRPr="006F24DC">
        <w:t xml:space="preserve">If a dispute arises between the Authority </w:t>
      </w:r>
      <w:r w:rsidR="001D08AC" w:rsidRPr="006F24DC">
        <w:t>and/or Beneficiary</w:t>
      </w:r>
      <w:r w:rsidR="001D08AC" w:rsidRPr="006F24DC" w:rsidDel="000747C1">
        <w:t xml:space="preserve"> </w:t>
      </w:r>
      <w:r w:rsidR="00B53C20" w:rsidRPr="006F24DC">
        <w:t xml:space="preserve">and the Contractor </w:t>
      </w:r>
      <w:r w:rsidR="00CD72A5">
        <w:tab/>
      </w:r>
      <w:r w:rsidR="00B53C20" w:rsidRPr="006F24DC">
        <w:t xml:space="preserve">in relation to any matter which cannot be resolved by the </w:t>
      </w:r>
      <w:proofErr w:type="spellStart"/>
      <w:r w:rsidR="00B53C20" w:rsidRPr="006F24DC">
        <w:t>Authorised</w:t>
      </w:r>
      <w:proofErr w:type="spellEnd"/>
      <w:r w:rsidR="00B53C20" w:rsidRPr="006F24DC">
        <w:t xml:space="preserve"> Officer and </w:t>
      </w:r>
      <w:r w:rsidR="00CD72A5">
        <w:tab/>
      </w:r>
      <w:r w:rsidR="00B53C20" w:rsidRPr="006F24DC">
        <w:t xml:space="preserve">the Contract Manager either of them may refer such dispute to the Dispute </w:t>
      </w:r>
      <w:r w:rsidR="00CD72A5">
        <w:tab/>
      </w:r>
      <w:r w:rsidR="00B53C20" w:rsidRPr="006F24DC">
        <w:t>Resolution Procedure.</w:t>
      </w:r>
      <w:bookmarkEnd w:id="218"/>
      <w:bookmarkEnd w:id="219"/>
    </w:p>
    <w:p w14:paraId="0E201B3A" w14:textId="0CE6D042" w:rsidR="00B53C20" w:rsidRPr="006F24DC" w:rsidRDefault="00267385" w:rsidP="00872EFE">
      <w:pPr>
        <w:pStyle w:val="ListNumber2"/>
      </w:pPr>
      <w:bookmarkStart w:id="220" w:name="_Ref536530105"/>
      <w:bookmarkStart w:id="221" w:name="_Ref497140823"/>
      <w:r>
        <w:t>23.3</w:t>
      </w:r>
      <w:r>
        <w:tab/>
      </w:r>
      <w:r w:rsidR="00B53C20" w:rsidRPr="006F24DC">
        <w:t xml:space="preserve">In the first instance each of the Authority </w:t>
      </w:r>
      <w:r w:rsidR="001D08AC" w:rsidRPr="006F24DC">
        <w:t>and/or Beneficiary</w:t>
      </w:r>
      <w:r w:rsidR="001D08AC" w:rsidRPr="006F24DC" w:rsidDel="000747C1">
        <w:t xml:space="preserve"> </w:t>
      </w:r>
      <w:r w:rsidR="00B53C20" w:rsidRPr="006F24DC">
        <w:t xml:space="preserve">and the Contractor </w:t>
      </w:r>
      <w:r w:rsidR="00CD72A5">
        <w:tab/>
      </w:r>
      <w:r w:rsidR="00B53C20" w:rsidRPr="006F24DC">
        <w:t xml:space="preserve">shall arrange for a more senior representative than those referred to in Clause </w:t>
      </w:r>
      <w:r w:rsidR="00CD72A5">
        <w:tab/>
      </w:r>
      <w:r w:rsidR="00537A19" w:rsidRPr="006F24DC">
        <w:fldChar w:fldCharType="begin"/>
      </w:r>
      <w:r w:rsidR="00537A19" w:rsidRPr="006F24DC">
        <w:instrText xml:space="preserve"> REF _Ref497140775 \r \h </w:instrText>
      </w:r>
      <w:r w:rsidR="00097FA3" w:rsidRPr="006F24DC">
        <w:instrText xml:space="preserve"> \* MERGEFORMAT </w:instrText>
      </w:r>
      <w:r w:rsidR="00537A19" w:rsidRPr="006F24DC">
        <w:fldChar w:fldCharType="separate"/>
      </w:r>
      <w:r w:rsidR="007A5E00">
        <w:t>23.2</w:t>
      </w:r>
      <w:r w:rsidR="00537A19" w:rsidRPr="006F24DC">
        <w:fldChar w:fldCharType="end"/>
      </w:r>
      <w:r w:rsidR="00537A19" w:rsidRPr="006F24DC">
        <w:t xml:space="preserve"> </w:t>
      </w:r>
      <w:r w:rsidR="00B53C20" w:rsidRPr="006F24DC">
        <w:t xml:space="preserve">to meet solely </w:t>
      </w:r>
      <w:proofErr w:type="gramStart"/>
      <w:r w:rsidR="00B53C20" w:rsidRPr="006F24DC">
        <w:t>in order to</w:t>
      </w:r>
      <w:proofErr w:type="gramEnd"/>
      <w:r w:rsidR="00B53C20" w:rsidRPr="006F24DC">
        <w:t xml:space="preserve"> resolve the matter in dispute. </w:t>
      </w:r>
      <w:r w:rsidR="00F17E1E" w:rsidRPr="006F24DC">
        <w:t xml:space="preserve">Those senior </w:t>
      </w:r>
      <w:r w:rsidR="00CD72A5">
        <w:tab/>
      </w:r>
      <w:r w:rsidR="00F17E1E" w:rsidRPr="006F24DC">
        <w:t xml:space="preserve">representatives shall be provided with a concise written statement of the relevant </w:t>
      </w:r>
      <w:r w:rsidR="00CD72A5">
        <w:tab/>
      </w:r>
      <w:r w:rsidR="00F17E1E" w:rsidRPr="006F24DC">
        <w:t xml:space="preserve">factual background; the issues in dispute; the relevant contractual provisions and </w:t>
      </w:r>
      <w:r w:rsidR="00CD72A5">
        <w:tab/>
      </w:r>
      <w:r w:rsidR="00F17E1E" w:rsidRPr="006F24DC">
        <w:t xml:space="preserve">implications which shall be an agreed statement as far as practicable, clearly </w:t>
      </w:r>
      <w:r w:rsidR="00CD72A5">
        <w:tab/>
      </w:r>
      <w:r w:rsidR="00F17E1E" w:rsidRPr="006F24DC">
        <w:t>identifying those issues or facts that are genuinely in dispute.</w:t>
      </w:r>
      <w:r w:rsidR="00B53C20" w:rsidRPr="006F24DC">
        <w:t xml:space="preserve"> Such meeting(s) </w:t>
      </w:r>
      <w:r w:rsidR="00CD72A5">
        <w:tab/>
      </w:r>
      <w:r w:rsidR="00B53C20" w:rsidRPr="006F24DC">
        <w:t xml:space="preserve">shall be </w:t>
      </w:r>
      <w:proofErr w:type="spellStart"/>
      <w:r w:rsidR="00B53C20" w:rsidRPr="006F24DC">
        <w:t>minuted</w:t>
      </w:r>
      <w:proofErr w:type="spellEnd"/>
      <w:r w:rsidR="00B53C20" w:rsidRPr="006F24DC">
        <w:t xml:space="preserve"> and shall be chaired by the Authority </w:t>
      </w:r>
      <w:r w:rsidR="001D08AC" w:rsidRPr="006F24DC">
        <w:t>and/or Beneficiary</w:t>
      </w:r>
      <w:r w:rsidR="001D08AC" w:rsidRPr="006F24DC" w:rsidDel="000747C1">
        <w:t xml:space="preserve"> </w:t>
      </w:r>
      <w:r w:rsidR="00B53C20" w:rsidRPr="006F24DC">
        <w:t xml:space="preserve">(but the </w:t>
      </w:r>
      <w:r w:rsidR="00CD72A5">
        <w:tab/>
      </w:r>
      <w:r w:rsidR="00B53C20" w:rsidRPr="006F24DC">
        <w:t xml:space="preserve">chairman shall not have a casting vote).  Such meeting(s) shall be conducted in </w:t>
      </w:r>
      <w:r w:rsidR="00CD72A5">
        <w:tab/>
      </w:r>
      <w:r w:rsidR="00B53C20" w:rsidRPr="006F24DC">
        <w:t xml:space="preserve">such manner and at such venue (including a meeting conducted over the </w:t>
      </w:r>
      <w:r w:rsidR="00CD72A5">
        <w:tab/>
      </w:r>
      <w:r w:rsidR="00B53C20" w:rsidRPr="006F24DC">
        <w:t>telephone</w:t>
      </w:r>
      <w:r w:rsidR="009072D4">
        <w:t>, by Zoom or Teams meeting or any other remote means</w:t>
      </w:r>
      <w:r w:rsidR="00B53C20" w:rsidRPr="006F24DC">
        <w:t xml:space="preserve">) as to promote </w:t>
      </w:r>
      <w:r w:rsidR="00CD72A5">
        <w:tab/>
      </w:r>
      <w:r w:rsidR="00B53C20" w:rsidRPr="006F24DC">
        <w:t xml:space="preserve">a consensual resolution of the dispute in question at the discretion of the </w:t>
      </w:r>
      <w:r w:rsidR="00CD72A5">
        <w:tab/>
      </w:r>
      <w:r w:rsidR="00B53C20" w:rsidRPr="006F24DC">
        <w:t>chairman.</w:t>
      </w:r>
      <w:bookmarkEnd w:id="220"/>
      <w:bookmarkEnd w:id="221"/>
    </w:p>
    <w:p w14:paraId="00C13D4A" w14:textId="3BDDE1AD" w:rsidR="00B53C20" w:rsidRDefault="00267385" w:rsidP="00872EFE">
      <w:pPr>
        <w:pStyle w:val="ListNumber2"/>
      </w:pPr>
      <w:bookmarkStart w:id="222" w:name="_Ref497137812"/>
      <w:r>
        <w:t>23.4</w:t>
      </w:r>
      <w:r>
        <w:tab/>
      </w:r>
      <w:r w:rsidR="00B53C20" w:rsidRPr="006F24DC">
        <w:t xml:space="preserve">If the meeting(s) referred to in Clause </w:t>
      </w:r>
      <w:r w:rsidR="00537A19" w:rsidRPr="006F24DC">
        <w:fldChar w:fldCharType="begin"/>
      </w:r>
      <w:r w:rsidR="00537A19" w:rsidRPr="006F24DC">
        <w:instrText xml:space="preserve"> REF _Ref497140823 \r \h </w:instrText>
      </w:r>
      <w:r w:rsidR="00097FA3" w:rsidRPr="006F24DC">
        <w:instrText xml:space="preserve"> \* MERGEFORMAT </w:instrText>
      </w:r>
      <w:r w:rsidR="00537A19" w:rsidRPr="006F24DC">
        <w:fldChar w:fldCharType="separate"/>
      </w:r>
      <w:r w:rsidR="007A5E00">
        <w:t>23.3</w:t>
      </w:r>
      <w:r w:rsidR="00537A19" w:rsidRPr="006F24DC">
        <w:fldChar w:fldCharType="end"/>
      </w:r>
      <w:r w:rsidR="00537A19" w:rsidRPr="006F24DC">
        <w:t xml:space="preserve"> </w:t>
      </w:r>
      <w:r w:rsidR="00B53C20" w:rsidRPr="006F24DC">
        <w:t xml:space="preserve">does not resolve the matter in question </w:t>
      </w:r>
      <w:r w:rsidR="00CD72A5">
        <w:tab/>
      </w:r>
      <w:r w:rsidR="00B53C20" w:rsidRPr="006F24DC">
        <w:t xml:space="preserve">then the Parties will attempt to settle it by mediation in accordance with the Centre </w:t>
      </w:r>
      <w:r w:rsidR="00CD72A5">
        <w:tab/>
      </w:r>
      <w:r w:rsidR="00B53C20" w:rsidRPr="006F24DC">
        <w:t xml:space="preserve">for Effective Dispute Resolution ("CEDR") Model Mediation Procedure or any </w:t>
      </w:r>
      <w:r w:rsidR="00CD72A5">
        <w:tab/>
      </w:r>
      <w:r w:rsidR="00B53C20" w:rsidRPr="006F24DC">
        <w:t xml:space="preserve">other model mediation procedure as agreed by the Parties.  To initiate a </w:t>
      </w:r>
      <w:r w:rsidR="00CD72A5">
        <w:lastRenderedPageBreak/>
        <w:tab/>
      </w:r>
      <w:r w:rsidR="00B53C20" w:rsidRPr="006F24DC">
        <w:t xml:space="preserve">mediation the Parties may give notice </w:t>
      </w:r>
      <w:r w:rsidR="001B5489" w:rsidRPr="006F24DC">
        <w:t>In Writing</w:t>
      </w:r>
      <w:r w:rsidR="00B53C20" w:rsidRPr="006F24DC">
        <w:t xml:space="preserve"> (a "Mediation Notice") to the </w:t>
      </w:r>
      <w:r w:rsidR="00CD72A5">
        <w:tab/>
      </w:r>
      <w:r w:rsidR="00B53C20" w:rsidRPr="006F24DC">
        <w:t xml:space="preserve">other requesting mediation of the dispute and shall send a copy thereof to CEDR </w:t>
      </w:r>
      <w:r w:rsidR="00CD72A5">
        <w:tab/>
      </w:r>
      <w:r w:rsidR="00B53C20" w:rsidRPr="006F24DC">
        <w:t xml:space="preserve">or an equivalent mediation </w:t>
      </w:r>
      <w:proofErr w:type="spellStart"/>
      <w:r w:rsidR="00B53C20" w:rsidRPr="006F24DC">
        <w:t>organisation</w:t>
      </w:r>
      <w:proofErr w:type="spellEnd"/>
      <w:r w:rsidR="00B53C20" w:rsidRPr="006F24DC">
        <w:t xml:space="preserve"> as agreed by the Parties asking them to </w:t>
      </w:r>
      <w:r w:rsidR="00CD72A5">
        <w:tab/>
      </w:r>
      <w:r w:rsidR="00B53C20" w:rsidRPr="006F24DC">
        <w:t xml:space="preserve">nominate a mediator. </w:t>
      </w:r>
      <w:proofErr w:type="gramStart"/>
      <w:r w:rsidR="00B53C20" w:rsidRPr="006F24DC">
        <w:t>The mediation</w:t>
      </w:r>
      <w:proofErr w:type="gramEnd"/>
      <w:r w:rsidR="00B53C20" w:rsidRPr="006F24DC">
        <w:t xml:space="preserve"> shall commence within 28 days of the </w:t>
      </w:r>
      <w:r w:rsidR="00CD72A5">
        <w:tab/>
      </w:r>
      <w:r w:rsidR="00B53C20" w:rsidRPr="006F24DC">
        <w:t xml:space="preserve">Mediation Notice being served. Neither Party will terminate such mediation until </w:t>
      </w:r>
      <w:r w:rsidR="00CD72A5">
        <w:tab/>
      </w:r>
      <w:r w:rsidR="00B53C20" w:rsidRPr="006F24DC">
        <w:t xml:space="preserve">each of them has made its opening presentation and the mediator has met each </w:t>
      </w:r>
      <w:r w:rsidR="00CD72A5">
        <w:tab/>
      </w:r>
      <w:r w:rsidR="00B53C20" w:rsidRPr="006F24DC">
        <w:t xml:space="preserve">of them separately for at least one hour. Thereafter paragraph 14 of the Model </w:t>
      </w:r>
      <w:r w:rsidR="00CD72A5">
        <w:tab/>
      </w:r>
      <w:r w:rsidR="00B53C20" w:rsidRPr="006F24DC">
        <w:t xml:space="preserve">Mediation Procedure will apply (or the equivalent paragraph of any other model </w:t>
      </w:r>
      <w:r w:rsidR="00CD72A5">
        <w:tab/>
      </w:r>
      <w:r w:rsidR="00B53C20" w:rsidRPr="006F24DC">
        <w:t xml:space="preserve">mediation procedure agreed by the Parties). Neither Party to the mediation will </w:t>
      </w:r>
      <w:r w:rsidR="00CD72A5">
        <w:tab/>
      </w:r>
      <w:r w:rsidR="00B53C20" w:rsidRPr="006F24DC">
        <w:t xml:space="preserve">commence legal proceedings against the other until 30 days after such mediation </w:t>
      </w:r>
      <w:r w:rsidR="00CD72A5">
        <w:tab/>
      </w:r>
      <w:r w:rsidR="00B53C20" w:rsidRPr="006F24DC">
        <w:t xml:space="preserve">of the dispute in question has </w:t>
      </w:r>
      <w:r w:rsidR="002730E5" w:rsidRPr="006F24DC">
        <w:t xml:space="preserve">failed to resolve the dispute. </w:t>
      </w:r>
      <w:r w:rsidR="00B53C20" w:rsidRPr="006F24DC">
        <w:t>The Parties will co</w:t>
      </w:r>
      <w:proofErr w:type="gramStart"/>
      <w:r w:rsidR="00B53C20" w:rsidRPr="006F24DC">
        <w:t>-</w:t>
      </w:r>
      <w:r w:rsidR="00CD72A5">
        <w:tab/>
      </w:r>
      <w:r w:rsidR="00B53C20" w:rsidRPr="006F24DC">
        <w:t>operate</w:t>
      </w:r>
      <w:proofErr w:type="gramEnd"/>
      <w:r w:rsidR="00B53C20" w:rsidRPr="006F24DC">
        <w:t xml:space="preserve"> with any person appointed as mediator providing him with such </w:t>
      </w:r>
      <w:r w:rsidR="00CD72A5">
        <w:tab/>
      </w:r>
      <w:r w:rsidR="00B53C20" w:rsidRPr="006F24DC">
        <w:t xml:space="preserve">information and other assistance as he shall require and will pay his costs, as he </w:t>
      </w:r>
      <w:r w:rsidR="00CD72A5">
        <w:tab/>
      </w:r>
      <w:r w:rsidR="00B53C20" w:rsidRPr="006F24DC">
        <w:t xml:space="preserve">shall determine or in the absence of such determination such costs will be shared </w:t>
      </w:r>
      <w:r w:rsidR="00CD72A5">
        <w:tab/>
      </w:r>
      <w:r w:rsidR="00B53C20" w:rsidRPr="006F24DC">
        <w:t>equally.</w:t>
      </w:r>
      <w:bookmarkEnd w:id="222"/>
    </w:p>
    <w:p w14:paraId="105902B9" w14:textId="326EE99D" w:rsidR="00B53C20" w:rsidRPr="006F24DC" w:rsidRDefault="00412F0A" w:rsidP="00C05A72">
      <w:pPr>
        <w:pStyle w:val="ListNumber"/>
      </w:pPr>
      <w:bookmarkStart w:id="223" w:name="_Ref34554596"/>
      <w:bookmarkStart w:id="224" w:name="_Toc35768555"/>
      <w:bookmarkStart w:id="225" w:name="_Ref37839783"/>
      <w:bookmarkStart w:id="226" w:name="_Toc497122761"/>
      <w:r>
        <w:t>24.</w:t>
      </w:r>
      <w:r w:rsidR="00D979A9">
        <w:t xml:space="preserve"> </w:t>
      </w:r>
      <w:r w:rsidR="00B53C20" w:rsidRPr="006F24DC">
        <w:t>Environmental</w:t>
      </w:r>
      <w:bookmarkEnd w:id="223"/>
      <w:r w:rsidR="00B53C20" w:rsidRPr="006F24DC">
        <w:t xml:space="preserve"> Considerations</w:t>
      </w:r>
      <w:bookmarkEnd w:id="224"/>
      <w:bookmarkEnd w:id="225"/>
      <w:bookmarkEnd w:id="226"/>
    </w:p>
    <w:p w14:paraId="41CA2795" w14:textId="643BA6A5" w:rsidR="00B53C20" w:rsidRPr="006F24DC" w:rsidRDefault="008F0C62" w:rsidP="00872EFE">
      <w:pPr>
        <w:pStyle w:val="ListNumber2"/>
      </w:pPr>
      <w:r>
        <w:t>24.1</w:t>
      </w:r>
      <w:r>
        <w:tab/>
      </w:r>
      <w:r w:rsidR="00B53C20" w:rsidRPr="006F24DC">
        <w:t xml:space="preserve">The Contractor shall comply in all material respects with applicable </w:t>
      </w:r>
      <w:r w:rsidR="00CD72A5">
        <w:tab/>
      </w:r>
      <w:r w:rsidR="00B53C20" w:rsidRPr="006F24DC">
        <w:t xml:space="preserve">environmental </w:t>
      </w:r>
      <w:r w:rsidR="00F40217" w:rsidRPr="006F24DC">
        <w:t>l</w:t>
      </w:r>
      <w:r w:rsidR="001B5489" w:rsidRPr="006F24DC">
        <w:t>aw</w:t>
      </w:r>
      <w:r w:rsidR="00B53C20" w:rsidRPr="006F24DC">
        <w:t xml:space="preserve">s and regulations in force from time to time in relation to the </w:t>
      </w:r>
      <w:r w:rsidR="00CD72A5">
        <w:tab/>
      </w:r>
      <w:r w:rsidR="00B53C20" w:rsidRPr="006F24DC">
        <w:t xml:space="preserve">Services. Where the provisions of any such legislation are implemented by the </w:t>
      </w:r>
      <w:r w:rsidR="00CD72A5">
        <w:tab/>
      </w:r>
      <w:r w:rsidR="00B53C20" w:rsidRPr="006F24DC">
        <w:t xml:space="preserve">use of voluntary agreements or codes of practice, the Contractor shall comply </w:t>
      </w:r>
      <w:r w:rsidR="00CD72A5">
        <w:tab/>
      </w:r>
      <w:r w:rsidR="00B53C20" w:rsidRPr="006F24DC">
        <w:t xml:space="preserve">with such agreements or codes of practices as if they were incorporated into </w:t>
      </w:r>
      <w:r w:rsidR="00CD72A5">
        <w:tab/>
      </w:r>
      <w:r w:rsidR="00B53C20" w:rsidRPr="006F24DC">
        <w:t>English</w:t>
      </w:r>
      <w:r w:rsidR="002730E5" w:rsidRPr="006F24DC">
        <w:t xml:space="preserve"> and Welsh</w:t>
      </w:r>
      <w:r w:rsidR="00B53C20" w:rsidRPr="006F24DC">
        <w:t xml:space="preserve"> </w:t>
      </w:r>
      <w:r w:rsidR="00F40217" w:rsidRPr="006F24DC">
        <w:t>l</w:t>
      </w:r>
      <w:r w:rsidR="001B5489" w:rsidRPr="006F24DC">
        <w:t>aw</w:t>
      </w:r>
      <w:r w:rsidR="00B53C20" w:rsidRPr="006F24DC">
        <w:t xml:space="preserve"> subject to those voluntary agreements being </w:t>
      </w:r>
      <w:r w:rsidR="002A140F">
        <w:t>specified</w:t>
      </w:r>
      <w:r w:rsidR="00B53C20" w:rsidRPr="006F24DC">
        <w:t xml:space="preserve"> in </w:t>
      </w:r>
      <w:r w:rsidR="00CD72A5">
        <w:tab/>
      </w:r>
      <w:r w:rsidR="008A5D95" w:rsidRPr="006F24DC">
        <w:t xml:space="preserve">the </w:t>
      </w:r>
      <w:r w:rsidR="00B53C20" w:rsidRPr="006F24DC">
        <w:t>tender documentation.</w:t>
      </w:r>
    </w:p>
    <w:p w14:paraId="035D6333" w14:textId="15C493AB" w:rsidR="00B53C20" w:rsidRPr="005659DC" w:rsidRDefault="008F0C62" w:rsidP="00872EFE">
      <w:pPr>
        <w:pStyle w:val="ListNumber2"/>
      </w:pPr>
      <w:r>
        <w:t>24.2</w:t>
      </w:r>
      <w:r>
        <w:tab/>
      </w:r>
      <w:r w:rsidR="00B53C20" w:rsidRPr="005659DC">
        <w:t>Without prejudice to the generality of the foregoing, the Contractor shall:</w:t>
      </w:r>
    </w:p>
    <w:p w14:paraId="30B35214" w14:textId="3D617A41" w:rsidR="00B53C20" w:rsidRPr="00EC2B93" w:rsidRDefault="001B6A08" w:rsidP="00CD3AB5">
      <w:pPr>
        <w:pStyle w:val="ListNumber3"/>
      </w:pPr>
      <w:r>
        <w:tab/>
      </w:r>
      <w:r>
        <w:tab/>
      </w:r>
      <w:r w:rsidR="00982224" w:rsidRPr="00EC2B93">
        <w:t>24.2.1</w:t>
      </w:r>
      <w:r w:rsidR="007055DB">
        <w:tab/>
      </w:r>
      <w:r w:rsidR="00B53C20" w:rsidRPr="00EC2B93">
        <w:t xml:space="preserve">comply with all reasonable stipulations of the Authority </w:t>
      </w:r>
      <w:r w:rsidR="001D08AC" w:rsidRPr="00EC2B93">
        <w:t xml:space="preserve">and/or </w:t>
      </w:r>
      <w:r w:rsidR="006F6C8F">
        <w:tab/>
      </w:r>
      <w:r w:rsidR="006F6C8F">
        <w:tab/>
      </w:r>
      <w:r w:rsidR="006F6C8F">
        <w:tab/>
      </w:r>
      <w:r w:rsidR="007F4AAD">
        <w:tab/>
      </w:r>
      <w:r>
        <w:tab/>
      </w:r>
      <w:r w:rsidR="001D08AC" w:rsidRPr="00EC2B93">
        <w:t xml:space="preserve">Beneficiary </w:t>
      </w:r>
      <w:r w:rsidR="00B53C20" w:rsidRPr="00EC2B93">
        <w:t xml:space="preserve">aimed at minimising packaging in </w:t>
      </w:r>
      <w:r w:rsidR="00537A19" w:rsidRPr="00EC2B93">
        <w:t>relation</w:t>
      </w:r>
      <w:r w:rsidR="00F40261" w:rsidRPr="00EC2B93">
        <w:t xml:space="preserve"> to Services which </w:t>
      </w:r>
      <w:r w:rsidR="006F6C8F">
        <w:tab/>
      </w:r>
      <w:r w:rsidR="006F6C8F">
        <w:tab/>
      </w:r>
      <w:r w:rsidR="007F4AAD">
        <w:tab/>
      </w:r>
      <w:r>
        <w:tab/>
      </w:r>
      <w:r w:rsidR="00F40261" w:rsidRPr="00EC2B93">
        <w:t>are the subject of the contract, or any products supplied by the</w:t>
      </w:r>
      <w:r w:rsidR="00B53C20" w:rsidRPr="00EC2B93">
        <w:t xml:space="preserve"> </w:t>
      </w:r>
      <w:r w:rsidR="006F6C8F">
        <w:tab/>
      </w:r>
      <w:r w:rsidR="006F6C8F">
        <w:tab/>
      </w:r>
      <w:r w:rsidR="006F6C8F">
        <w:tab/>
      </w:r>
      <w:r w:rsidR="007F4AAD">
        <w:tab/>
      </w:r>
      <w:r>
        <w:tab/>
      </w:r>
      <w:r w:rsidR="00B53C20" w:rsidRPr="00EC2B93">
        <w:t xml:space="preserve">Contractor to the Authority </w:t>
      </w:r>
      <w:r w:rsidR="001D08AC" w:rsidRPr="00EC2B93">
        <w:t>and/or Beneficiary</w:t>
      </w:r>
      <w:r w:rsidR="00B53C20" w:rsidRPr="00EC2B93">
        <w:t xml:space="preserve">, as part of the performance </w:t>
      </w:r>
      <w:r w:rsidR="006F6C8F">
        <w:tab/>
      </w:r>
      <w:r w:rsidR="006F6C8F">
        <w:tab/>
      </w:r>
      <w:r w:rsidR="007F4AAD">
        <w:tab/>
      </w:r>
      <w:r>
        <w:tab/>
      </w:r>
      <w:r w:rsidR="00B53C20" w:rsidRPr="00EC2B93">
        <w:t>of the Services</w:t>
      </w:r>
      <w:r w:rsidR="008A5D95" w:rsidRPr="00EC2B93">
        <w:t>,</w:t>
      </w:r>
      <w:r w:rsidR="00B53C20" w:rsidRPr="00EC2B93">
        <w:t xml:space="preserve"> are supplied;</w:t>
      </w:r>
    </w:p>
    <w:p w14:paraId="6A6085BB" w14:textId="4C48731A" w:rsidR="00B53C20" w:rsidRPr="00EC2B93" w:rsidRDefault="001B6A08" w:rsidP="00CD3AB5">
      <w:pPr>
        <w:pStyle w:val="ListNumber3"/>
      </w:pPr>
      <w:r>
        <w:tab/>
      </w:r>
      <w:r>
        <w:tab/>
      </w:r>
      <w:r w:rsidR="00982224" w:rsidRPr="00EC2B93">
        <w:t>24.2.2</w:t>
      </w:r>
      <w:r w:rsidR="007055DB">
        <w:tab/>
      </w:r>
      <w:r w:rsidR="00B53C20" w:rsidRPr="00EC2B93">
        <w:t xml:space="preserve">promptly provide such data as may reasonably be requested by the </w:t>
      </w:r>
      <w:r w:rsidR="006F6C8F">
        <w:tab/>
      </w:r>
      <w:r w:rsidR="006F6C8F">
        <w:tab/>
      </w:r>
      <w:r w:rsidR="007F4AAD">
        <w:tab/>
      </w:r>
      <w:r>
        <w:tab/>
      </w:r>
      <w:r w:rsidR="00B53C20" w:rsidRPr="00EC2B93">
        <w:t xml:space="preserve">Authority </w:t>
      </w:r>
      <w:r w:rsidR="001D08AC" w:rsidRPr="00EC2B93">
        <w:t>and/or Beneficiary</w:t>
      </w:r>
      <w:r w:rsidR="001D08AC" w:rsidRPr="00EC2B93" w:rsidDel="000747C1">
        <w:t xml:space="preserve"> </w:t>
      </w:r>
      <w:r w:rsidR="00B53C20" w:rsidRPr="00EC2B93">
        <w:t xml:space="preserve">from time to time regarding the weight and </w:t>
      </w:r>
      <w:r w:rsidR="006F6C8F">
        <w:tab/>
      </w:r>
      <w:r w:rsidR="006F6C8F">
        <w:tab/>
      </w:r>
      <w:r w:rsidR="007F4AAD">
        <w:tab/>
      </w:r>
      <w:r>
        <w:tab/>
      </w:r>
      <w:r w:rsidR="00B53C20" w:rsidRPr="00EC2B93">
        <w:t xml:space="preserve">type of packaging according to material type used in relation to all </w:t>
      </w:r>
      <w:r w:rsidR="006F6C8F">
        <w:tab/>
      </w:r>
      <w:r w:rsidR="006F6C8F">
        <w:lastRenderedPageBreak/>
        <w:tab/>
      </w:r>
      <w:r w:rsidR="006F6C8F">
        <w:tab/>
      </w:r>
      <w:r w:rsidR="007F4AAD">
        <w:tab/>
      </w:r>
      <w:r>
        <w:tab/>
      </w:r>
      <w:r w:rsidR="00F40261" w:rsidRPr="00EC2B93">
        <w:t xml:space="preserve">Services </w:t>
      </w:r>
      <w:r w:rsidR="00B53C20" w:rsidRPr="00EC2B93">
        <w:t xml:space="preserve">supplied to the Authority </w:t>
      </w:r>
      <w:r w:rsidR="001D08AC" w:rsidRPr="00EC2B93">
        <w:t>and/or Beneficiary</w:t>
      </w:r>
      <w:r w:rsidR="00B53C20" w:rsidRPr="00EC2B93">
        <w:t xml:space="preserve"> under or pursuant </w:t>
      </w:r>
      <w:r w:rsidR="006F6C8F">
        <w:tab/>
      </w:r>
      <w:r w:rsidR="006F6C8F">
        <w:tab/>
      </w:r>
      <w:r w:rsidR="007F4AAD">
        <w:tab/>
      </w:r>
      <w:r>
        <w:tab/>
      </w:r>
      <w:r w:rsidR="00B53C20" w:rsidRPr="00EC2B93">
        <w:t>to the Contract;</w:t>
      </w:r>
    </w:p>
    <w:p w14:paraId="13F7472E" w14:textId="1015C87E" w:rsidR="00B53C20" w:rsidRPr="00EC2B93" w:rsidRDefault="001B6A08" w:rsidP="00CD3AB5">
      <w:pPr>
        <w:pStyle w:val="ListNumber3"/>
      </w:pPr>
      <w:r>
        <w:tab/>
      </w:r>
      <w:r>
        <w:tab/>
      </w:r>
      <w:r w:rsidR="00982224" w:rsidRPr="00EC2B93">
        <w:t>24.2.3</w:t>
      </w:r>
      <w:r w:rsidR="007055DB">
        <w:tab/>
      </w:r>
      <w:r w:rsidR="00B53C20" w:rsidRPr="00EC2B93">
        <w:t xml:space="preserve">comply with all obligations imposed on it in relation to any </w:t>
      </w:r>
      <w:r w:rsidR="00F40261" w:rsidRPr="00EC2B93">
        <w:t xml:space="preserve">Services </w:t>
      </w:r>
      <w:r w:rsidR="006F6C8F">
        <w:tab/>
      </w:r>
      <w:r w:rsidR="006F6C8F">
        <w:tab/>
      </w:r>
      <w:r w:rsidR="006F6C8F">
        <w:tab/>
      </w:r>
      <w:r w:rsidR="007F4AAD">
        <w:tab/>
      </w:r>
      <w:r>
        <w:tab/>
      </w:r>
      <w:r w:rsidR="00B53C20" w:rsidRPr="00EC2B93">
        <w:t xml:space="preserve">supplied to the Authority </w:t>
      </w:r>
      <w:r w:rsidR="001D08AC" w:rsidRPr="00EC2B93">
        <w:t>and/or Beneficiary</w:t>
      </w:r>
      <w:r w:rsidR="001D08AC" w:rsidRPr="00EC2B93" w:rsidDel="000747C1">
        <w:t xml:space="preserve"> </w:t>
      </w:r>
      <w:r w:rsidR="00B53C20" w:rsidRPr="00EC2B93">
        <w:t xml:space="preserve">as part of the performance </w:t>
      </w:r>
      <w:r w:rsidR="006F6C8F">
        <w:tab/>
      </w:r>
      <w:r w:rsidR="006F6C8F">
        <w:tab/>
      </w:r>
      <w:r w:rsidR="007F4AAD">
        <w:tab/>
      </w:r>
      <w:r>
        <w:tab/>
      </w:r>
      <w:r w:rsidR="00B53C20" w:rsidRPr="00EC2B93">
        <w:t xml:space="preserve">of the Services by the Producer Responsibility Obligations (Packaging </w:t>
      </w:r>
      <w:r w:rsidR="006F6C8F">
        <w:tab/>
      </w:r>
      <w:r w:rsidR="006F6C8F">
        <w:tab/>
      </w:r>
      <w:r w:rsidR="007F4AAD">
        <w:tab/>
      </w:r>
      <w:r>
        <w:tab/>
      </w:r>
      <w:r w:rsidR="00B53C20" w:rsidRPr="00EC2B93">
        <w:t xml:space="preserve">Waste) Regulations 2007 (as amended) (or any other equivalent </w:t>
      </w:r>
      <w:r w:rsidR="006F6C8F">
        <w:tab/>
      </w:r>
      <w:r w:rsidR="006F6C8F">
        <w:tab/>
      </w:r>
      <w:r w:rsidR="006F6C8F">
        <w:tab/>
      </w:r>
      <w:r w:rsidR="007F4AAD">
        <w:tab/>
      </w:r>
      <w:r>
        <w:tab/>
      </w:r>
      <w:r w:rsidR="00B53C20" w:rsidRPr="00EC2B93">
        <w:t>legislation</w:t>
      </w:r>
      <w:r w:rsidR="001316CC">
        <w:t xml:space="preserve"> </w:t>
      </w:r>
      <w:r w:rsidR="002A140F">
        <w:t>or applicable Law</w:t>
      </w:r>
      <w:r w:rsidR="00B53C20" w:rsidRPr="00EC2B93">
        <w:t>;</w:t>
      </w:r>
    </w:p>
    <w:p w14:paraId="107266F0" w14:textId="46047B95" w:rsidR="00B53C20" w:rsidRPr="00EC2B93" w:rsidRDefault="001B6A08" w:rsidP="00CD3AB5">
      <w:pPr>
        <w:pStyle w:val="ListNumber3"/>
      </w:pPr>
      <w:r>
        <w:tab/>
      </w:r>
      <w:r>
        <w:tab/>
      </w:r>
      <w:r w:rsidR="00982224" w:rsidRPr="00EC2B93">
        <w:t>24.2.4</w:t>
      </w:r>
      <w:r w:rsidR="007055DB">
        <w:tab/>
      </w:r>
      <w:r w:rsidR="00B53C20" w:rsidRPr="00EC2B93">
        <w:t xml:space="preserve">label all products supplied to the Authority </w:t>
      </w:r>
      <w:r w:rsidR="001D08AC" w:rsidRPr="00EC2B93">
        <w:t>and/or Beneficiary</w:t>
      </w:r>
      <w:r w:rsidR="00B53C20" w:rsidRPr="00EC2B93">
        <w:t xml:space="preserve"> by the </w:t>
      </w:r>
      <w:r w:rsidR="006F6C8F">
        <w:tab/>
      </w:r>
      <w:r w:rsidR="006F6C8F">
        <w:tab/>
      </w:r>
      <w:r w:rsidR="00EA5322">
        <w:tab/>
      </w:r>
      <w:r>
        <w:tab/>
      </w:r>
      <w:r w:rsidR="00B53C20" w:rsidRPr="00EC2B93">
        <w:t xml:space="preserve">Contractor under the Contract and the packaging of those products, to </w:t>
      </w:r>
      <w:r w:rsidR="006F6C8F">
        <w:tab/>
      </w:r>
      <w:r w:rsidR="006F6C8F">
        <w:tab/>
      </w:r>
      <w:r w:rsidR="00EA5322">
        <w:tab/>
      </w:r>
      <w:r>
        <w:tab/>
      </w:r>
      <w:r w:rsidR="00B53C20" w:rsidRPr="00EC2B93">
        <w:t xml:space="preserve">highlight environmental and safety information as required by </w:t>
      </w:r>
      <w:r w:rsidR="00822271" w:rsidRPr="00EC2B93">
        <w:t>Law</w:t>
      </w:r>
      <w:r w:rsidR="00B53C20" w:rsidRPr="00EC2B93">
        <w:t>;</w:t>
      </w:r>
    </w:p>
    <w:p w14:paraId="0FE3B3A5" w14:textId="13F02835" w:rsidR="00B53C20" w:rsidRPr="00EC2B93" w:rsidRDefault="001B6A08" w:rsidP="00CD3AB5">
      <w:pPr>
        <w:pStyle w:val="ListNumber3"/>
      </w:pPr>
      <w:r>
        <w:tab/>
      </w:r>
      <w:r>
        <w:tab/>
      </w:r>
      <w:r w:rsidR="00982224" w:rsidRPr="00EC2B93">
        <w:t>24.2.5</w:t>
      </w:r>
      <w:r w:rsidR="007055DB">
        <w:tab/>
      </w:r>
      <w:r w:rsidR="00B53C20" w:rsidRPr="00EC2B93">
        <w:t xml:space="preserve">unless otherwise agreed with the Authority </w:t>
      </w:r>
      <w:r w:rsidR="001D08AC" w:rsidRPr="00EC2B93">
        <w:t>and/or Beneficiary</w:t>
      </w:r>
      <w:r w:rsidR="00B53C20" w:rsidRPr="00EC2B93">
        <w:t xml:space="preserve">, insofar as </w:t>
      </w:r>
      <w:r w:rsidR="006F6C8F">
        <w:tab/>
      </w:r>
      <w:r w:rsidR="006F6C8F">
        <w:tab/>
      </w:r>
      <w:r w:rsidR="00EA5322">
        <w:tab/>
      </w:r>
      <w:r>
        <w:tab/>
      </w:r>
      <w:r w:rsidR="00B53C20" w:rsidRPr="00EC2B93">
        <w:t xml:space="preserve">any products supplied under the Contract comprise or include electrical </w:t>
      </w:r>
      <w:r w:rsidR="006F6C8F">
        <w:tab/>
      </w:r>
      <w:r w:rsidR="006F6C8F">
        <w:tab/>
      </w:r>
      <w:r w:rsidR="00EA5322">
        <w:tab/>
      </w:r>
      <w:r>
        <w:tab/>
      </w:r>
      <w:r w:rsidR="00B53C20" w:rsidRPr="00EC2B93">
        <w:t xml:space="preserve">or electronic equipment, manage the said equipment and associated </w:t>
      </w:r>
      <w:r w:rsidR="006F6C8F">
        <w:tab/>
      </w:r>
      <w:r w:rsidR="006F6C8F">
        <w:tab/>
      </w:r>
      <w:r w:rsidR="00EA5322">
        <w:tab/>
      </w:r>
      <w:r>
        <w:tab/>
      </w:r>
      <w:r w:rsidR="00B53C20" w:rsidRPr="00EC2B93">
        <w:t>consumables at end of life to facilitate recovery, treatment</w:t>
      </w:r>
      <w:r w:rsidR="00E57C0F" w:rsidRPr="00EC2B93">
        <w:t xml:space="preserve"> and</w:t>
      </w:r>
      <w:r w:rsidR="00B53C20" w:rsidRPr="00EC2B93">
        <w:t xml:space="preserve"> recycling </w:t>
      </w:r>
      <w:r w:rsidR="006F6C8F">
        <w:tab/>
      </w:r>
      <w:r w:rsidR="006F6C8F">
        <w:tab/>
      </w:r>
      <w:r w:rsidR="00EA5322">
        <w:tab/>
      </w:r>
      <w:r>
        <w:tab/>
      </w:r>
      <w:r w:rsidR="00B53C20" w:rsidRPr="00EC2B93">
        <w:t xml:space="preserve">and provide any information which the Authority </w:t>
      </w:r>
      <w:r w:rsidR="001D08AC" w:rsidRPr="00EC2B93">
        <w:t>and/or Beneficiary</w:t>
      </w:r>
      <w:r w:rsidR="001D08AC" w:rsidRPr="00EC2B93" w:rsidDel="000747C1">
        <w:t xml:space="preserve"> </w:t>
      </w:r>
      <w:r w:rsidR="00B53C20" w:rsidRPr="00EC2B93">
        <w:t xml:space="preserve">may </w:t>
      </w:r>
      <w:r w:rsidR="006F6C8F">
        <w:tab/>
      </w:r>
      <w:r w:rsidR="006F6C8F">
        <w:tab/>
      </w:r>
      <w:r w:rsidR="00EA5322">
        <w:tab/>
      </w:r>
      <w:r>
        <w:tab/>
      </w:r>
      <w:r w:rsidR="00B53C20" w:rsidRPr="00EC2B93">
        <w:t>reasonably require from time to time regarding the costs of such activity;</w:t>
      </w:r>
    </w:p>
    <w:p w14:paraId="2D6F8C19" w14:textId="2F683933" w:rsidR="00B53C20" w:rsidRPr="00EC2B93" w:rsidRDefault="001B6A08" w:rsidP="00CD3AB5">
      <w:pPr>
        <w:pStyle w:val="ListNumber3"/>
      </w:pPr>
      <w:r>
        <w:tab/>
      </w:r>
      <w:r>
        <w:tab/>
      </w:r>
      <w:r w:rsidR="00982224" w:rsidRPr="00EC2B93">
        <w:t>24.2.6</w:t>
      </w:r>
      <w:r w:rsidR="007055DB">
        <w:tab/>
      </w:r>
      <w:r w:rsidR="00B53C20" w:rsidRPr="00EC2B93">
        <w:t xml:space="preserve">promptly provide all such information regarding the environmental impact </w:t>
      </w:r>
      <w:r w:rsidR="006F6C8F">
        <w:tab/>
      </w:r>
      <w:r w:rsidR="006F6C8F">
        <w:tab/>
      </w:r>
      <w:r w:rsidR="00EA5322">
        <w:tab/>
      </w:r>
      <w:r>
        <w:tab/>
      </w:r>
      <w:r w:rsidR="00B53C20" w:rsidRPr="00EC2B93">
        <w:t xml:space="preserve">of any products supplied or used under the Contract as may reasonably </w:t>
      </w:r>
      <w:r w:rsidR="006F6C8F">
        <w:tab/>
      </w:r>
      <w:r w:rsidR="006F6C8F">
        <w:tab/>
      </w:r>
      <w:r w:rsidR="00EA5322">
        <w:tab/>
      </w:r>
      <w:r>
        <w:tab/>
      </w:r>
      <w:r w:rsidR="00B53C20" w:rsidRPr="00EC2B93">
        <w:t xml:space="preserve">be required by the Authority </w:t>
      </w:r>
      <w:r w:rsidR="001D08AC" w:rsidRPr="00EC2B93">
        <w:t>and/or Beneficiary</w:t>
      </w:r>
      <w:r w:rsidR="001D08AC" w:rsidRPr="00EC2B93" w:rsidDel="000747C1">
        <w:t xml:space="preserve"> </w:t>
      </w:r>
      <w:r w:rsidR="00B53C20" w:rsidRPr="00EC2B93">
        <w:t xml:space="preserve">to permit informed </w:t>
      </w:r>
      <w:r w:rsidR="006F6C8F">
        <w:tab/>
      </w:r>
      <w:r w:rsidR="006F6C8F">
        <w:tab/>
      </w:r>
      <w:r w:rsidR="006F6C8F">
        <w:tab/>
      </w:r>
      <w:r w:rsidR="00EA5322">
        <w:tab/>
      </w:r>
      <w:r>
        <w:tab/>
      </w:r>
      <w:r w:rsidR="00B53C20" w:rsidRPr="00EC2B93">
        <w:t>choices by end users;</w:t>
      </w:r>
    </w:p>
    <w:p w14:paraId="2B5E55AD" w14:textId="255B10B9" w:rsidR="00B53C20" w:rsidRPr="00EC2B93" w:rsidRDefault="001B6A08" w:rsidP="00CD3AB5">
      <w:pPr>
        <w:pStyle w:val="ListNumber3"/>
      </w:pPr>
      <w:r>
        <w:tab/>
      </w:r>
      <w:r>
        <w:tab/>
      </w:r>
      <w:r w:rsidR="00982224" w:rsidRPr="00EC2B93">
        <w:t>24.2.7</w:t>
      </w:r>
      <w:r w:rsidR="007055DB">
        <w:tab/>
      </w:r>
      <w:r w:rsidR="00B53C20" w:rsidRPr="00EC2B93">
        <w:t xml:space="preserve">where goods are imported in to the UK then for the purposes of the </w:t>
      </w:r>
      <w:r w:rsidR="006F6C8F">
        <w:tab/>
      </w:r>
      <w:r w:rsidR="006F6C8F">
        <w:tab/>
      </w:r>
      <w:r w:rsidR="006F6C8F">
        <w:tab/>
      </w:r>
      <w:r w:rsidR="00EA5322">
        <w:tab/>
      </w:r>
      <w:r>
        <w:tab/>
      </w:r>
      <w:r w:rsidR="00B53C20" w:rsidRPr="00EC2B93">
        <w:t xml:space="preserve">Producer Responsibility Obligations (Packaging Waste) Regulations </w:t>
      </w:r>
      <w:r w:rsidR="006F6C8F">
        <w:tab/>
      </w:r>
      <w:r w:rsidR="006F6C8F">
        <w:tab/>
      </w:r>
      <w:r w:rsidR="00EA5322">
        <w:tab/>
      </w:r>
      <w:r>
        <w:tab/>
      </w:r>
      <w:r w:rsidR="00B53C20" w:rsidRPr="00EC2B93">
        <w:t xml:space="preserve">2007 (as amended) the Contractor shall assume the rolled-up obligations </w:t>
      </w:r>
      <w:r w:rsidR="006F6C8F">
        <w:tab/>
      </w:r>
      <w:r w:rsidR="006F6C8F">
        <w:tab/>
      </w:r>
      <w:r w:rsidR="00EA5322">
        <w:tab/>
      </w:r>
      <w:r>
        <w:tab/>
      </w:r>
      <w:r w:rsidR="00B53C20" w:rsidRPr="00EC2B93">
        <w:t xml:space="preserve">for all activities performed outside the United Kingdom in relation to the </w:t>
      </w:r>
      <w:r w:rsidR="006F6C8F">
        <w:tab/>
      </w:r>
      <w:r w:rsidR="006F6C8F">
        <w:tab/>
      </w:r>
      <w:r w:rsidR="00EA5322">
        <w:tab/>
      </w:r>
      <w:r>
        <w:tab/>
      </w:r>
      <w:r w:rsidR="00B53C20" w:rsidRPr="00EC2B93">
        <w:t xml:space="preserve">goods and the packaging which is used for the containment, protection, </w:t>
      </w:r>
      <w:r w:rsidR="006F6C8F">
        <w:tab/>
      </w:r>
      <w:r w:rsidR="006F6C8F">
        <w:tab/>
      </w:r>
      <w:r w:rsidR="00EA5322">
        <w:tab/>
      </w:r>
      <w:r>
        <w:tab/>
      </w:r>
      <w:r w:rsidR="00B53C20" w:rsidRPr="00EC2B93">
        <w:t xml:space="preserve">handling, delivery and presentation of the goods in addition to any other </w:t>
      </w:r>
      <w:r w:rsidR="006F6C8F">
        <w:tab/>
      </w:r>
      <w:r w:rsidR="006F6C8F">
        <w:tab/>
      </w:r>
      <w:r w:rsidR="00EA5322">
        <w:tab/>
      </w:r>
      <w:r>
        <w:tab/>
      </w:r>
      <w:r w:rsidR="00B53C20" w:rsidRPr="00EC2B93">
        <w:t>obligations he may have pursuant to the said regulations.</w:t>
      </w:r>
    </w:p>
    <w:p w14:paraId="5D09A955" w14:textId="24F4C593" w:rsidR="00B53C20" w:rsidRDefault="008F0C62" w:rsidP="00872EFE">
      <w:pPr>
        <w:pStyle w:val="ListNumber2"/>
      </w:pPr>
      <w:r>
        <w:t>24.3</w:t>
      </w:r>
      <w:r>
        <w:tab/>
      </w:r>
      <w:r w:rsidR="00B53C20" w:rsidRPr="006F24DC">
        <w:t xml:space="preserve">The Contractor shall </w:t>
      </w:r>
      <w:r w:rsidR="009072D4">
        <w:t>comply within a reasonable time with</w:t>
      </w:r>
      <w:r w:rsidR="00B53C20" w:rsidRPr="006F24DC">
        <w:t xml:space="preserve"> all reasonable </w:t>
      </w:r>
      <w:r w:rsidR="00CD72A5">
        <w:tab/>
      </w:r>
      <w:r w:rsidR="00B53C20" w:rsidRPr="006F24DC">
        <w:t xml:space="preserve">requests by the Authority </w:t>
      </w:r>
      <w:r w:rsidR="001D08AC" w:rsidRPr="006F24DC">
        <w:t>and/or Beneficiary</w:t>
      </w:r>
      <w:r w:rsidR="00B53C20" w:rsidRPr="006F24DC">
        <w:t xml:space="preserve"> for information</w:t>
      </w:r>
      <w:r w:rsidR="009072D4">
        <w:t xml:space="preserve"> or documentation</w:t>
      </w:r>
      <w:r w:rsidR="00B53C20" w:rsidRPr="006F24DC">
        <w:t xml:space="preserve"> </w:t>
      </w:r>
      <w:r w:rsidR="00CD72A5">
        <w:tab/>
      </w:r>
      <w:r w:rsidR="00B53C20" w:rsidRPr="006F24DC">
        <w:t>evidencing the Contractor’s compliance with the provisions of this Clause</w:t>
      </w:r>
      <w:r w:rsidR="00937A03" w:rsidRPr="006F24DC">
        <w:t xml:space="preserve"> 24</w:t>
      </w:r>
      <w:r w:rsidR="00B53C20" w:rsidRPr="006F24DC">
        <w:t>.</w:t>
      </w:r>
    </w:p>
    <w:p w14:paraId="56B219C3" w14:textId="285C36AB" w:rsidR="00B53C20" w:rsidRPr="006F24DC" w:rsidRDefault="00412F0A" w:rsidP="00C05A72">
      <w:pPr>
        <w:pStyle w:val="ListNumber"/>
      </w:pPr>
      <w:bookmarkStart w:id="227" w:name="_Toc1986758"/>
      <w:bookmarkStart w:id="228" w:name="_Ref36886059"/>
      <w:bookmarkStart w:id="229" w:name="_Toc57441832"/>
      <w:bookmarkStart w:id="230" w:name="_Toc497122762"/>
      <w:bookmarkStart w:id="231" w:name="_Ref497139696"/>
      <w:r>
        <w:lastRenderedPageBreak/>
        <w:t xml:space="preserve">25. </w:t>
      </w:r>
      <w:r w:rsidR="007169E6" w:rsidRPr="006F24DC">
        <w:t xml:space="preserve">Term and </w:t>
      </w:r>
      <w:r w:rsidR="00B53C20" w:rsidRPr="006F24DC">
        <w:t>Termination</w:t>
      </w:r>
      <w:bookmarkEnd w:id="227"/>
      <w:bookmarkEnd w:id="228"/>
      <w:bookmarkEnd w:id="229"/>
      <w:bookmarkEnd w:id="230"/>
      <w:bookmarkEnd w:id="231"/>
    </w:p>
    <w:p w14:paraId="09933FA9" w14:textId="1C542915" w:rsidR="00B53C20" w:rsidRPr="007A01A1" w:rsidRDefault="008F0C62" w:rsidP="00872EFE">
      <w:pPr>
        <w:pStyle w:val="ListNumber2"/>
      </w:pPr>
      <w:bookmarkStart w:id="232" w:name="_Ref536869701"/>
      <w:bookmarkStart w:id="233" w:name="_Ref497138147"/>
      <w:r w:rsidRPr="007A01A1">
        <w:t>25.1</w:t>
      </w:r>
      <w:r w:rsidRPr="007A01A1">
        <w:tab/>
      </w:r>
      <w:r w:rsidR="00B53C20" w:rsidRPr="007A01A1">
        <w:t>The Authority</w:t>
      </w:r>
      <w:r w:rsidR="00F0573C" w:rsidRPr="007A01A1">
        <w:t xml:space="preserve"> </w:t>
      </w:r>
      <w:r w:rsidR="00B53C20" w:rsidRPr="007A01A1">
        <w:t>may terminate the Contract (in whole or in part)</w:t>
      </w:r>
      <w:r w:rsidR="00AA0C9B" w:rsidRPr="007A01A1">
        <w:t xml:space="preserve"> immediately</w:t>
      </w:r>
      <w:r w:rsidR="00B53C20" w:rsidRPr="007A01A1">
        <w:t xml:space="preserve"> by </w:t>
      </w:r>
      <w:r w:rsidR="00CD72A5">
        <w:tab/>
      </w:r>
      <w:r w:rsidR="00B53C20" w:rsidRPr="007A01A1">
        <w:t xml:space="preserve">serving written notice on the Contractor in any of the following </w:t>
      </w:r>
      <w:proofErr w:type="gramStart"/>
      <w:r w:rsidR="00B53C20" w:rsidRPr="007A01A1">
        <w:t>circumstances:-</w:t>
      </w:r>
      <w:bookmarkEnd w:id="232"/>
      <w:bookmarkEnd w:id="233"/>
      <w:proofErr w:type="gramEnd"/>
    </w:p>
    <w:p w14:paraId="70FDE67F" w14:textId="5C921510" w:rsidR="00B53C20" w:rsidRPr="00EC2B93" w:rsidRDefault="001B6A08" w:rsidP="00CD3AB5">
      <w:pPr>
        <w:pStyle w:val="ListNumber3"/>
      </w:pPr>
      <w:bookmarkStart w:id="234" w:name="_Ref497145471"/>
      <w:r>
        <w:tab/>
      </w:r>
      <w:r>
        <w:tab/>
      </w:r>
      <w:r w:rsidR="00E05F26" w:rsidRPr="00EC2B93">
        <w:t>25.1.1</w:t>
      </w:r>
      <w:r w:rsidR="003D6F73">
        <w:t xml:space="preserve"> </w:t>
      </w:r>
      <w:r w:rsidR="00EA5322">
        <w:tab/>
      </w:r>
      <w:r w:rsidR="00B53C20" w:rsidRPr="00EC2B93">
        <w:t xml:space="preserve">a material failure (in whole or in part) by the Contractor to perform </w:t>
      </w:r>
      <w:r w:rsidR="003D6F73">
        <w:tab/>
      </w:r>
      <w:r w:rsidR="003D6F73">
        <w:tab/>
      </w:r>
      <w:r w:rsidR="00EA5322">
        <w:tab/>
      </w:r>
      <w:r w:rsidR="00EA5322">
        <w:tab/>
      </w:r>
      <w:r>
        <w:tab/>
      </w:r>
      <w:r w:rsidR="00B53C20" w:rsidRPr="00EC2B93">
        <w:t>any material obligation of the Contract</w:t>
      </w:r>
      <w:r w:rsidR="00BD0E3B" w:rsidRPr="00EC2B93">
        <w:t xml:space="preserve"> </w:t>
      </w:r>
      <w:r w:rsidR="00E57C0F" w:rsidRPr="00EC2B93">
        <w:t xml:space="preserve">or under the Contract </w:t>
      </w:r>
      <w:r w:rsidR="003D6F73">
        <w:tab/>
      </w:r>
      <w:r w:rsidR="003D6F73">
        <w:tab/>
      </w:r>
      <w:r w:rsidR="003D6F73">
        <w:tab/>
      </w:r>
      <w:r w:rsidR="00EA5322">
        <w:tab/>
      </w:r>
      <w:r w:rsidR="00EA5322">
        <w:tab/>
      </w:r>
      <w:r>
        <w:tab/>
      </w:r>
      <w:r w:rsidR="00E57C0F" w:rsidRPr="00EC2B93">
        <w:t>provided that</w:t>
      </w:r>
      <w:r w:rsidR="00B53C20" w:rsidRPr="00EC2B93">
        <w:t xml:space="preserve"> if</w:t>
      </w:r>
      <w:r w:rsidR="003D6F73">
        <w:t xml:space="preserve"> </w:t>
      </w:r>
      <w:r w:rsidR="00B53C20" w:rsidRPr="00EC2B93">
        <w:t xml:space="preserve">capable of remedy such failure has not been </w:t>
      </w:r>
      <w:r w:rsidR="003D6F73">
        <w:tab/>
      </w:r>
      <w:r w:rsidR="003D6F73">
        <w:tab/>
      </w:r>
      <w:r w:rsidR="003D6F73">
        <w:tab/>
      </w:r>
      <w:r w:rsidR="00EA5322">
        <w:tab/>
      </w:r>
      <w:r w:rsidR="00EA5322">
        <w:tab/>
      </w:r>
      <w:r>
        <w:tab/>
      </w:r>
      <w:r w:rsidR="00B53C20" w:rsidRPr="00EC2B93">
        <w:t>remedied to the Authority</w:t>
      </w:r>
      <w:r w:rsidR="00AD24E3">
        <w:t>'s</w:t>
      </w:r>
      <w:r w:rsidR="005933D6" w:rsidRPr="00EC2B93">
        <w:t xml:space="preserve"> </w:t>
      </w:r>
      <w:r w:rsidR="00381E33" w:rsidRPr="00EC2B93">
        <w:t>and/or Beneficiary</w:t>
      </w:r>
      <w:r w:rsidR="00AD24E3">
        <w:t>'s</w:t>
      </w:r>
      <w:r w:rsidR="00381E33" w:rsidRPr="00EC2B93" w:rsidDel="000747C1">
        <w:t xml:space="preserve"> </w:t>
      </w:r>
      <w:r w:rsidR="00B53C20" w:rsidRPr="00EC2B93">
        <w:t xml:space="preserve">reasonable </w:t>
      </w:r>
      <w:r w:rsidR="003D6F73">
        <w:tab/>
      </w:r>
      <w:r w:rsidR="003D6F73">
        <w:tab/>
      </w:r>
      <w:r w:rsidR="003D6F73">
        <w:tab/>
      </w:r>
      <w:r w:rsidR="00EA5322">
        <w:tab/>
      </w:r>
      <w:r w:rsidR="00EA5322">
        <w:tab/>
      </w:r>
      <w:r>
        <w:tab/>
      </w:r>
      <w:r w:rsidR="00B53C20" w:rsidRPr="00EC2B93">
        <w:t xml:space="preserve">satisfaction within a period of 30 days following written notice </w:t>
      </w:r>
      <w:r w:rsidR="003D6F73">
        <w:tab/>
      </w:r>
      <w:r w:rsidR="003D6F73">
        <w:tab/>
      </w:r>
      <w:r w:rsidR="00EA5322">
        <w:tab/>
      </w:r>
      <w:r w:rsidR="00EA5322">
        <w:tab/>
      </w:r>
      <w:r>
        <w:tab/>
      </w:r>
      <w:r w:rsidR="00B53C20" w:rsidRPr="00EC2B93">
        <w:t>demanding remedy of the failure i</w:t>
      </w:r>
      <w:r w:rsidR="003D6F73">
        <w:t xml:space="preserve">n </w:t>
      </w:r>
      <w:r w:rsidR="00B53C20" w:rsidRPr="00EC2B93">
        <w:t xml:space="preserve">question being served by the </w:t>
      </w:r>
      <w:r w:rsidR="003D6F73">
        <w:tab/>
      </w:r>
      <w:r w:rsidR="003D6F73">
        <w:tab/>
      </w:r>
      <w:r w:rsidR="00EA5322">
        <w:tab/>
      </w:r>
      <w:r w:rsidR="00EA5322">
        <w:tab/>
      </w:r>
      <w:r>
        <w:tab/>
      </w:r>
      <w:r w:rsidR="00B53C20" w:rsidRPr="00EC2B93">
        <w:t xml:space="preserve">Authority </w:t>
      </w:r>
      <w:r w:rsidR="00AD24E3">
        <w:t xml:space="preserve">and/or Beneficiary </w:t>
      </w:r>
      <w:r w:rsidR="00B53C20" w:rsidRPr="00EC2B93">
        <w:t>on the Contractor</w:t>
      </w:r>
      <w:r w:rsidR="00FA6551" w:rsidRPr="00EC2B93">
        <w:t xml:space="preserve"> </w:t>
      </w:r>
      <w:r w:rsidR="002730E5" w:rsidRPr="00EC2B93">
        <w:t>(</w:t>
      </w:r>
      <w:r w:rsidR="00FA6551" w:rsidRPr="00EC2B93">
        <w:t xml:space="preserve">a material failure </w:t>
      </w:r>
      <w:r w:rsidR="005B38CC">
        <w:tab/>
      </w:r>
      <w:r w:rsidR="005B38CC">
        <w:tab/>
      </w:r>
      <w:r w:rsidR="005B38CC">
        <w:tab/>
      </w:r>
      <w:r w:rsidR="005B38CC">
        <w:tab/>
      </w:r>
      <w:r>
        <w:tab/>
      </w:r>
      <w:r w:rsidR="00FA6551" w:rsidRPr="00EC2B93">
        <w:t xml:space="preserve">shall include a repeated breach of </w:t>
      </w:r>
      <w:r w:rsidR="00AA7BCC" w:rsidRPr="00EC2B93">
        <w:t xml:space="preserve">a </w:t>
      </w:r>
      <w:r w:rsidR="00FA6551" w:rsidRPr="00EC2B93">
        <w:t>term</w:t>
      </w:r>
      <w:r w:rsidR="00AA7BCC" w:rsidRPr="00EC2B93">
        <w:t xml:space="preserve"> or terms</w:t>
      </w:r>
      <w:r w:rsidR="00FA6551" w:rsidRPr="00EC2B93">
        <w:t xml:space="preserve"> of the </w:t>
      </w:r>
      <w:r w:rsidR="00AA7BCC" w:rsidRPr="00EC2B93">
        <w:t>Contract</w:t>
      </w:r>
      <w:r w:rsidR="00FA6551" w:rsidRPr="00EC2B93">
        <w:t xml:space="preserve"> </w:t>
      </w:r>
      <w:r w:rsidR="005B38CC">
        <w:tab/>
      </w:r>
      <w:r w:rsidR="005B38CC">
        <w:tab/>
      </w:r>
      <w:r w:rsidR="005B38CC">
        <w:tab/>
      </w:r>
      <w:r w:rsidR="005B38CC">
        <w:tab/>
      </w:r>
      <w:r>
        <w:tab/>
      </w:r>
      <w:r w:rsidR="00FA6551" w:rsidRPr="00EC2B93">
        <w:t>wh</w:t>
      </w:r>
      <w:r w:rsidR="00AA7BCC" w:rsidRPr="00EC2B93">
        <w:t>ere each</w:t>
      </w:r>
      <w:r w:rsidR="00FA6551" w:rsidRPr="00EC2B93">
        <w:t xml:space="preserve"> individual</w:t>
      </w:r>
      <w:r w:rsidR="00AA7BCC" w:rsidRPr="00EC2B93">
        <w:t xml:space="preserve"> breach</w:t>
      </w:r>
      <w:r w:rsidR="00FA6551" w:rsidRPr="00EC2B93">
        <w:t xml:space="preserve"> may not represent a </w:t>
      </w:r>
      <w:r w:rsidR="00AA7BCC" w:rsidRPr="00EC2B93">
        <w:t>material failure</w:t>
      </w:r>
      <w:r w:rsidR="00FA6551" w:rsidRPr="00EC2B93">
        <w:t xml:space="preserve"> </w:t>
      </w:r>
      <w:r w:rsidR="005B38CC">
        <w:tab/>
      </w:r>
      <w:r w:rsidR="005B38CC">
        <w:tab/>
      </w:r>
      <w:r w:rsidR="005B38CC">
        <w:tab/>
      </w:r>
      <w:r w:rsidR="005B38CC">
        <w:tab/>
      </w:r>
      <w:r>
        <w:tab/>
      </w:r>
      <w:r w:rsidR="00FA6551" w:rsidRPr="00EC2B93">
        <w:t>but taken together</w:t>
      </w:r>
      <w:r w:rsidR="003D6F73">
        <w:t xml:space="preserve"> </w:t>
      </w:r>
      <w:r w:rsidR="00FA6551" w:rsidRPr="00EC2B93">
        <w:t xml:space="preserve">as a whole shall </w:t>
      </w:r>
      <w:r w:rsidR="00AA7BCC" w:rsidRPr="00EC2B93">
        <w:t xml:space="preserve">constitute a pattern of </w:t>
      </w:r>
      <w:r w:rsidR="005B38CC">
        <w:tab/>
      </w:r>
      <w:r w:rsidR="005B38CC">
        <w:tab/>
      </w:r>
      <w:r w:rsidR="005B38CC">
        <w:tab/>
      </w:r>
      <w:r w:rsidR="005B38CC">
        <w:tab/>
      </w:r>
      <w:r w:rsidR="005B38CC">
        <w:tab/>
      </w:r>
      <w:r>
        <w:tab/>
      </w:r>
      <w:r w:rsidR="00AA7BCC" w:rsidRPr="00EC2B93">
        <w:t>behaviour</w:t>
      </w:r>
      <w:r w:rsidR="005B38CC">
        <w:t xml:space="preserve"> </w:t>
      </w:r>
      <w:r w:rsidR="00AA7BCC" w:rsidRPr="00EC2B93">
        <w:t xml:space="preserve">which </w:t>
      </w:r>
      <w:r w:rsidR="00FA6551" w:rsidRPr="00EC2B93">
        <w:t>represent</w:t>
      </w:r>
      <w:r w:rsidR="00AA7BCC" w:rsidRPr="00EC2B93">
        <w:t>s a material failure of the Contract</w:t>
      </w:r>
      <w:r w:rsidR="002730E5" w:rsidRPr="00EC2B93">
        <w:t>)</w:t>
      </w:r>
      <w:r w:rsidR="00B53C20" w:rsidRPr="00EC2B93">
        <w:t>; or</w:t>
      </w:r>
      <w:bookmarkEnd w:id="234"/>
    </w:p>
    <w:p w14:paraId="57808781" w14:textId="0A069FD7" w:rsidR="00B53C20" w:rsidRPr="00EC2B93" w:rsidRDefault="001B6A08" w:rsidP="00CD3AB5">
      <w:pPr>
        <w:pStyle w:val="ListNumber3"/>
      </w:pPr>
      <w:bookmarkStart w:id="235" w:name="_Ref492456786"/>
      <w:r>
        <w:tab/>
      </w:r>
      <w:r>
        <w:tab/>
      </w:r>
      <w:r w:rsidR="00E05F26" w:rsidRPr="00EC2B93">
        <w:t>25.1.2</w:t>
      </w:r>
      <w:r w:rsidR="003D6F73">
        <w:t xml:space="preserve"> </w:t>
      </w:r>
      <w:r w:rsidR="00EA5322">
        <w:tab/>
      </w:r>
      <w:r w:rsidR="00B53C20" w:rsidRPr="00EC2B93">
        <w:t>the Contractor becomes Insolvent</w:t>
      </w:r>
      <w:r w:rsidR="001B5489" w:rsidRPr="00EC2B93">
        <w:t xml:space="preserve"> </w:t>
      </w:r>
      <w:r w:rsidR="00B53C20" w:rsidRPr="00EC2B93">
        <w:t xml:space="preserve">or otherwise ceases to be </w:t>
      </w:r>
      <w:r w:rsidR="003D6F73">
        <w:tab/>
      </w:r>
      <w:r w:rsidR="003D6F73">
        <w:tab/>
      </w:r>
      <w:r w:rsidR="00EA5322">
        <w:tab/>
      </w:r>
      <w:r w:rsidR="00EA5322">
        <w:tab/>
      </w:r>
      <w:r w:rsidR="00EA5322">
        <w:tab/>
      </w:r>
      <w:r>
        <w:tab/>
      </w:r>
      <w:r w:rsidR="00B53C20" w:rsidRPr="00EC2B93">
        <w:t>capable of providing the Services; or</w:t>
      </w:r>
      <w:bookmarkEnd w:id="235"/>
    </w:p>
    <w:p w14:paraId="78DB32F5" w14:textId="0C865FA8" w:rsidR="00B53C20" w:rsidRPr="00EC2B93" w:rsidRDefault="001B6A08" w:rsidP="00CD3AB5">
      <w:pPr>
        <w:pStyle w:val="ListNumber3"/>
      </w:pPr>
      <w:r>
        <w:tab/>
      </w:r>
      <w:r>
        <w:tab/>
      </w:r>
      <w:r w:rsidR="00E05F26" w:rsidRPr="00EC2B93">
        <w:t>25.1.3</w:t>
      </w:r>
      <w:r w:rsidR="003D6F73">
        <w:t xml:space="preserve"> </w:t>
      </w:r>
      <w:r w:rsidR="00EA5322">
        <w:tab/>
      </w:r>
      <w:r w:rsidR="00B53C20" w:rsidRPr="00EC2B93">
        <w:t xml:space="preserve">the Contractor is in default of any duty of care or any fiduciary or </w:t>
      </w:r>
      <w:r w:rsidR="003D6F73">
        <w:tab/>
      </w:r>
      <w:r w:rsidR="003D6F73">
        <w:tab/>
      </w:r>
      <w:r w:rsidR="00EA5322">
        <w:tab/>
      </w:r>
      <w:r w:rsidR="00EA5322">
        <w:tab/>
      </w:r>
      <w:r>
        <w:tab/>
      </w:r>
      <w:r w:rsidR="00B53C20" w:rsidRPr="00EC2B93">
        <w:t xml:space="preserve">statutory duty owed to the Authority </w:t>
      </w:r>
      <w:r w:rsidR="00381E33" w:rsidRPr="00EC2B93">
        <w:t>and/or Beneficiary</w:t>
      </w:r>
      <w:r w:rsidR="00381E33" w:rsidRPr="00EC2B93" w:rsidDel="000747C1">
        <w:t xml:space="preserve"> </w:t>
      </w:r>
      <w:r w:rsidR="00B53C20" w:rsidRPr="00EC2B93">
        <w:t xml:space="preserve">and/or any </w:t>
      </w:r>
      <w:r w:rsidR="003D6F73">
        <w:tab/>
      </w:r>
      <w:r w:rsidR="003D6F73">
        <w:tab/>
      </w:r>
      <w:r w:rsidR="00EA5322">
        <w:tab/>
      </w:r>
      <w:r w:rsidR="00EA5322">
        <w:tab/>
      </w:r>
      <w:r>
        <w:tab/>
      </w:r>
      <w:r w:rsidR="00B53C20" w:rsidRPr="00EC2B93">
        <w:t xml:space="preserve">patient, </w:t>
      </w:r>
      <w:r w:rsidR="008737D4" w:rsidRPr="00EC2B93">
        <w:t xml:space="preserve">member of staff </w:t>
      </w:r>
      <w:r w:rsidR="00B53C20" w:rsidRPr="00EC2B93">
        <w:t xml:space="preserve">or agent of the Authority </w:t>
      </w:r>
      <w:r w:rsidR="00381E33" w:rsidRPr="00EC2B93">
        <w:t xml:space="preserve">and/or </w:t>
      </w:r>
      <w:r w:rsidR="003D6F73">
        <w:tab/>
      </w:r>
      <w:r w:rsidR="003D6F73">
        <w:tab/>
      </w:r>
      <w:r w:rsidR="003D6F73">
        <w:tab/>
      </w:r>
      <w:r w:rsidR="00EA5322">
        <w:tab/>
      </w:r>
      <w:r w:rsidR="00EA5322">
        <w:tab/>
      </w:r>
      <w:r>
        <w:tab/>
      </w:r>
      <w:r w:rsidR="00381E33" w:rsidRPr="00EC2B93">
        <w:t>Beneficiary</w:t>
      </w:r>
      <w:r w:rsidR="00B53C20" w:rsidRPr="00EC2B93">
        <w:t>; or</w:t>
      </w:r>
    </w:p>
    <w:p w14:paraId="0C3ECBB5" w14:textId="19695330" w:rsidR="00B53C20" w:rsidRPr="00EC2B93" w:rsidRDefault="001B6A08" w:rsidP="00CD3AB5">
      <w:pPr>
        <w:pStyle w:val="ListNumber3"/>
      </w:pPr>
      <w:r>
        <w:tab/>
      </w:r>
      <w:r>
        <w:tab/>
      </w:r>
      <w:r w:rsidR="00E05F26" w:rsidRPr="00EC2B93">
        <w:t>25.1.4</w:t>
      </w:r>
      <w:r w:rsidR="005678D8">
        <w:t xml:space="preserve"> </w:t>
      </w:r>
      <w:r w:rsidR="00EA5322">
        <w:tab/>
      </w:r>
      <w:r w:rsidR="00AA0C9B" w:rsidRPr="00EC2B93">
        <w:t xml:space="preserve">If the Contractor is a </w:t>
      </w:r>
      <w:r w:rsidR="00E57C0F" w:rsidRPr="00EC2B93">
        <w:t>c</w:t>
      </w:r>
      <w:r w:rsidR="00AA0C9B" w:rsidRPr="00EC2B93">
        <w:t xml:space="preserve">orporation and there is a Change of Control </w:t>
      </w:r>
      <w:r w:rsidR="005678D8">
        <w:tab/>
      </w:r>
      <w:r w:rsidR="005678D8">
        <w:tab/>
      </w:r>
      <w:r w:rsidR="00EA5322">
        <w:tab/>
      </w:r>
      <w:r w:rsidR="00EA5322">
        <w:tab/>
      </w:r>
      <w:r>
        <w:tab/>
      </w:r>
      <w:r w:rsidR="00AA0C9B" w:rsidRPr="00EC2B93">
        <w:t xml:space="preserve">of the Contractor during the </w:t>
      </w:r>
      <w:r w:rsidR="00F525F5" w:rsidRPr="00EC2B93">
        <w:t>Contract Term</w:t>
      </w:r>
      <w:r w:rsidR="00AA0C9B" w:rsidRPr="00EC2B93">
        <w:t xml:space="preserve"> </w:t>
      </w:r>
      <w:r w:rsidR="00B53C20" w:rsidRPr="00EC2B93">
        <w:t xml:space="preserve">which, in the </w:t>
      </w:r>
      <w:r w:rsidR="005678D8">
        <w:tab/>
      </w:r>
      <w:r w:rsidR="005678D8">
        <w:tab/>
      </w:r>
      <w:r w:rsidR="005678D8">
        <w:tab/>
      </w:r>
      <w:r w:rsidR="00EA5322">
        <w:tab/>
      </w:r>
      <w:r w:rsidR="00EA5322">
        <w:tab/>
      </w:r>
      <w:r>
        <w:tab/>
      </w:r>
      <w:r w:rsidR="00B53C20" w:rsidRPr="00EC2B93">
        <w:t>reasonable opinion of the Authority</w:t>
      </w:r>
      <w:r w:rsidR="00AA0C9B" w:rsidRPr="00EC2B93">
        <w:t>,</w:t>
      </w:r>
      <w:r w:rsidR="00B53C20" w:rsidRPr="00EC2B93">
        <w:t xml:space="preserve"> will have a material impact on </w:t>
      </w:r>
      <w:r w:rsidR="005678D8">
        <w:tab/>
      </w:r>
      <w:r w:rsidR="005678D8">
        <w:tab/>
      </w:r>
      <w:r w:rsidR="00EA5322">
        <w:tab/>
      </w:r>
      <w:r w:rsidR="00EA5322">
        <w:tab/>
      </w:r>
      <w:r>
        <w:tab/>
      </w:r>
      <w:r w:rsidR="00B53C20" w:rsidRPr="00EC2B93">
        <w:t>the provision of the Services</w:t>
      </w:r>
      <w:r w:rsidR="005678D8">
        <w:t xml:space="preserve"> </w:t>
      </w:r>
      <w:r w:rsidR="00B53C20" w:rsidRPr="00EC2B93">
        <w:t>or the image of the Authority; or</w:t>
      </w:r>
    </w:p>
    <w:p w14:paraId="6019850A" w14:textId="6CA644D3" w:rsidR="00B53C20" w:rsidRPr="00EC2B93" w:rsidRDefault="001B6A08" w:rsidP="00CD3AB5">
      <w:pPr>
        <w:pStyle w:val="ListNumber3"/>
      </w:pPr>
      <w:r>
        <w:tab/>
      </w:r>
      <w:r>
        <w:tab/>
      </w:r>
      <w:r w:rsidR="00E05F26" w:rsidRPr="00EC2B93">
        <w:t>25.1.5</w:t>
      </w:r>
      <w:r w:rsidR="005678D8">
        <w:t xml:space="preserve"> </w:t>
      </w:r>
      <w:r w:rsidR="00EA5322">
        <w:tab/>
      </w:r>
      <w:r w:rsidR="00B53C20" w:rsidRPr="00EC2B93">
        <w:t xml:space="preserve">the Contractor purports to assign the Contract in breach of </w:t>
      </w:r>
      <w:r w:rsidR="005678D8">
        <w:tab/>
      </w:r>
      <w:r w:rsidR="005678D8">
        <w:tab/>
      </w:r>
      <w:r w:rsidR="005678D8">
        <w:tab/>
      </w:r>
      <w:r w:rsidR="00EA5322">
        <w:tab/>
      </w:r>
      <w:r w:rsidR="00EA5322">
        <w:tab/>
      </w:r>
      <w:r>
        <w:tab/>
      </w:r>
      <w:r w:rsidR="00B53C20" w:rsidRPr="00EC2B93">
        <w:t xml:space="preserve">Clause </w:t>
      </w:r>
      <w:r w:rsidR="00537A19" w:rsidRPr="00EC2B93">
        <w:fldChar w:fldCharType="begin"/>
      </w:r>
      <w:r w:rsidR="00537A19" w:rsidRPr="00EC2B93">
        <w:instrText xml:space="preserve"> REF _Ref497140877 \r \h </w:instrText>
      </w:r>
      <w:r w:rsidR="00097FA3" w:rsidRPr="00EC2B93">
        <w:instrText xml:space="preserve"> \* MERGEFORMAT </w:instrText>
      </w:r>
      <w:r w:rsidR="00537A19" w:rsidRPr="00EC2B93">
        <w:fldChar w:fldCharType="separate"/>
      </w:r>
      <w:r w:rsidR="007A5E00" w:rsidRPr="00EC2B93">
        <w:t>17</w:t>
      </w:r>
      <w:r w:rsidR="00537A19" w:rsidRPr="00EC2B93">
        <w:fldChar w:fldCharType="end"/>
      </w:r>
      <w:r w:rsidR="00537A19" w:rsidRPr="00EC2B93">
        <w:t xml:space="preserve"> </w:t>
      </w:r>
      <w:r w:rsidR="008A2595" w:rsidRPr="00EC2B93">
        <w:t>(Assignment)</w:t>
      </w:r>
      <w:r w:rsidR="00B53C20" w:rsidRPr="00EC2B93">
        <w:t>; or</w:t>
      </w:r>
    </w:p>
    <w:p w14:paraId="4E11C9DE" w14:textId="25AA005F" w:rsidR="00B53C20" w:rsidRPr="00EC2B93" w:rsidRDefault="001B6A08" w:rsidP="00CD3AB5">
      <w:pPr>
        <w:pStyle w:val="ListNumber3"/>
      </w:pPr>
      <w:r>
        <w:tab/>
      </w:r>
      <w:r>
        <w:tab/>
      </w:r>
      <w:r w:rsidR="00E05F26" w:rsidRPr="00EC2B93">
        <w:t>25.1.6</w:t>
      </w:r>
      <w:r w:rsidR="005678D8">
        <w:t xml:space="preserve"> </w:t>
      </w:r>
      <w:r w:rsidR="00EA5322">
        <w:tab/>
      </w:r>
      <w:r w:rsidR="00B53C20" w:rsidRPr="00EC2B93">
        <w:t xml:space="preserve">the Contractor shall have offered or given or agreed to give to </w:t>
      </w:r>
      <w:r w:rsidR="005678D8">
        <w:tab/>
      </w:r>
      <w:r w:rsidR="005678D8">
        <w:tab/>
      </w:r>
      <w:r w:rsidR="00EA5322">
        <w:tab/>
      </w:r>
      <w:r w:rsidR="00EA5322">
        <w:tab/>
      </w:r>
      <w:r>
        <w:tab/>
      </w:r>
      <w:r w:rsidR="00B53C20" w:rsidRPr="00EC2B93">
        <w:t xml:space="preserve">any </w:t>
      </w:r>
      <w:r w:rsidR="00AD24E3">
        <w:t>P</w:t>
      </w:r>
      <w:r w:rsidR="00B53C20" w:rsidRPr="00EC2B93">
        <w:t xml:space="preserve">erson any gift or consideration of any kind as an inducement </w:t>
      </w:r>
      <w:r w:rsidR="005678D8">
        <w:tab/>
      </w:r>
      <w:r w:rsidR="005678D8">
        <w:tab/>
      </w:r>
      <w:r w:rsidR="00EA5322">
        <w:tab/>
      </w:r>
      <w:r w:rsidR="00EA5322">
        <w:tab/>
      </w:r>
      <w:r>
        <w:tab/>
      </w:r>
      <w:r w:rsidR="00B53C20" w:rsidRPr="00EC2B93">
        <w:t xml:space="preserve">or reward for doing or forbearing to do, or for having done or </w:t>
      </w:r>
      <w:r w:rsidR="005678D8">
        <w:tab/>
      </w:r>
      <w:r w:rsidR="005678D8">
        <w:tab/>
      </w:r>
      <w:r w:rsidR="005678D8">
        <w:tab/>
      </w:r>
      <w:r w:rsidR="00EA5322">
        <w:tab/>
      </w:r>
      <w:r w:rsidR="00EA5322">
        <w:tab/>
      </w:r>
      <w:r>
        <w:tab/>
      </w:r>
      <w:r w:rsidR="00B53C20" w:rsidRPr="00EC2B93">
        <w:t xml:space="preserve">forborne to do, any action in relation to the obtaining or execution </w:t>
      </w:r>
      <w:r w:rsidR="005678D8">
        <w:tab/>
      </w:r>
      <w:r w:rsidR="005678D8">
        <w:tab/>
      </w:r>
      <w:r w:rsidR="00EA5322">
        <w:tab/>
      </w:r>
      <w:r w:rsidR="00EA5322">
        <w:tab/>
      </w:r>
      <w:r>
        <w:tab/>
      </w:r>
      <w:r w:rsidR="00B53C20" w:rsidRPr="00EC2B93">
        <w:t xml:space="preserve">of the Contract or any other contract with the Authority </w:t>
      </w:r>
      <w:r w:rsidR="00381E33" w:rsidRPr="00EC2B93">
        <w:t xml:space="preserve">and/or </w:t>
      </w:r>
      <w:r w:rsidR="005678D8">
        <w:tab/>
      </w:r>
      <w:r w:rsidR="005678D8">
        <w:tab/>
      </w:r>
      <w:r w:rsidR="00EA5322">
        <w:tab/>
      </w:r>
      <w:r w:rsidR="00EA5322">
        <w:tab/>
      </w:r>
      <w:r>
        <w:tab/>
      </w:r>
      <w:r w:rsidR="00381E33" w:rsidRPr="00EC2B93">
        <w:t>Beneficiary</w:t>
      </w:r>
      <w:r w:rsidR="00B53C20" w:rsidRPr="00EC2B93">
        <w:t xml:space="preserve">, or for showing or forbearing to show favour or </w:t>
      </w:r>
      <w:r w:rsidR="005678D8">
        <w:tab/>
      </w:r>
      <w:r w:rsidR="005678D8">
        <w:tab/>
      </w:r>
      <w:r w:rsidR="005678D8">
        <w:lastRenderedPageBreak/>
        <w:tab/>
      </w:r>
      <w:r w:rsidR="00EA5322">
        <w:tab/>
      </w:r>
      <w:r w:rsidR="00EA5322">
        <w:tab/>
      </w:r>
      <w:r>
        <w:tab/>
      </w:r>
      <w:r w:rsidR="00B53C20" w:rsidRPr="00EC2B93">
        <w:t xml:space="preserve">disfavour to any person in relation to the Contract or any </w:t>
      </w:r>
      <w:r w:rsidR="005678D8">
        <w:tab/>
      </w:r>
      <w:r w:rsidR="005678D8">
        <w:tab/>
      </w:r>
      <w:r w:rsidR="005678D8">
        <w:tab/>
      </w:r>
      <w:r w:rsidR="00EA5322">
        <w:tab/>
      </w:r>
      <w:r w:rsidR="00EA5322">
        <w:tab/>
      </w:r>
      <w:r>
        <w:tab/>
      </w:r>
      <w:r w:rsidR="00B53C20" w:rsidRPr="00EC2B93">
        <w:t>other contract with</w:t>
      </w:r>
      <w:r w:rsidR="007A01A1" w:rsidRPr="00EC2B93">
        <w:t xml:space="preserve"> </w:t>
      </w:r>
      <w:r w:rsidR="00B53C20" w:rsidRPr="00EC2B93">
        <w:t xml:space="preserve">the Authority </w:t>
      </w:r>
      <w:r w:rsidR="00381E33" w:rsidRPr="00EC2B93">
        <w:t>and/or Beneficiary</w:t>
      </w:r>
      <w:r w:rsidR="00B53C20" w:rsidRPr="00EC2B93">
        <w:t xml:space="preserve">; or similar acts </w:t>
      </w:r>
      <w:r w:rsidR="005678D8">
        <w:tab/>
      </w:r>
      <w:r w:rsidR="005678D8">
        <w:tab/>
      </w:r>
      <w:r w:rsidR="00EA5322">
        <w:tab/>
      </w:r>
      <w:r w:rsidR="00EA5322">
        <w:tab/>
      </w:r>
      <w:r>
        <w:tab/>
      </w:r>
      <w:r w:rsidR="00B53C20" w:rsidRPr="00EC2B93">
        <w:t>have been done by any</w:t>
      </w:r>
      <w:r w:rsidR="004D746D">
        <w:t xml:space="preserve"> </w:t>
      </w:r>
      <w:r w:rsidR="00B53C20" w:rsidRPr="00EC2B93">
        <w:t xml:space="preserve">person employed by it or acting on its </w:t>
      </w:r>
      <w:r w:rsidR="005678D8">
        <w:tab/>
      </w:r>
      <w:r w:rsidR="005678D8">
        <w:tab/>
      </w:r>
      <w:r w:rsidR="00EA5322">
        <w:tab/>
      </w:r>
      <w:r w:rsidR="00EA5322">
        <w:tab/>
      </w:r>
      <w:r>
        <w:tab/>
      </w:r>
      <w:r w:rsidR="00B53C20" w:rsidRPr="00EC2B93">
        <w:t xml:space="preserve">behalf (whether with or without the knowledge of the Contractor); </w:t>
      </w:r>
      <w:r w:rsidR="005678D8">
        <w:tab/>
      </w:r>
      <w:r w:rsidR="005678D8">
        <w:tab/>
      </w:r>
      <w:r w:rsidR="00EA5322">
        <w:tab/>
      </w:r>
      <w:r w:rsidR="00EA5322">
        <w:tab/>
      </w:r>
      <w:r>
        <w:tab/>
      </w:r>
      <w:r w:rsidR="00B53C20" w:rsidRPr="00EC2B93">
        <w:t xml:space="preserve">or </w:t>
      </w:r>
    </w:p>
    <w:p w14:paraId="1B7A1F72" w14:textId="535A1468" w:rsidR="00B53C20" w:rsidRPr="00EC2B93" w:rsidRDefault="001B6A08" w:rsidP="00CD3AB5">
      <w:pPr>
        <w:pStyle w:val="ListNumber3"/>
      </w:pPr>
      <w:r>
        <w:tab/>
      </w:r>
      <w:r>
        <w:tab/>
      </w:r>
      <w:r w:rsidR="00E05F26" w:rsidRPr="00EC2B93">
        <w:t>25.1.7</w:t>
      </w:r>
      <w:r w:rsidR="005678D8">
        <w:t xml:space="preserve"> </w:t>
      </w:r>
      <w:r w:rsidR="00EA5322">
        <w:tab/>
      </w:r>
      <w:r w:rsidR="00B53C20" w:rsidRPr="00EC2B93">
        <w:t>if the Contract</w:t>
      </w:r>
      <w:r w:rsidR="008826F5" w:rsidRPr="00EC2B93">
        <w:t>or</w:t>
      </w:r>
      <w:r w:rsidR="00B53C20" w:rsidRPr="00EC2B93">
        <w:t xml:space="preserve"> is in breach of </w:t>
      </w:r>
      <w:r w:rsidR="008A2595" w:rsidRPr="00EC2B93">
        <w:t xml:space="preserve">either </w:t>
      </w:r>
      <w:r w:rsidR="00B53C20" w:rsidRPr="00EC2B93">
        <w:t xml:space="preserve">Clause </w:t>
      </w:r>
      <w:r w:rsidR="00937A03" w:rsidRPr="00EC2B93">
        <w:t>41</w:t>
      </w:r>
      <w:r w:rsidR="00537A19" w:rsidRPr="00EC2B93">
        <w:t xml:space="preserve"> </w:t>
      </w:r>
      <w:r w:rsidR="008A2595" w:rsidRPr="00EC2B93">
        <w:t xml:space="preserve">(Inducements </w:t>
      </w:r>
      <w:r w:rsidR="005678D8">
        <w:tab/>
      </w:r>
      <w:r w:rsidR="005678D8">
        <w:tab/>
      </w:r>
      <w:r w:rsidR="00EA5322">
        <w:tab/>
      </w:r>
      <w:r w:rsidR="00EA5322">
        <w:tab/>
      </w:r>
      <w:r>
        <w:tab/>
      </w:r>
      <w:r w:rsidR="008A2595" w:rsidRPr="00EC2B93">
        <w:t xml:space="preserve">to Purchase) or Clause </w:t>
      </w:r>
      <w:r w:rsidR="00937A03" w:rsidRPr="00EC2B93">
        <w:t>42</w:t>
      </w:r>
      <w:r w:rsidR="00537A19" w:rsidRPr="00EC2B93">
        <w:t xml:space="preserve"> </w:t>
      </w:r>
      <w:r w:rsidR="008A2595" w:rsidRPr="00EC2B93">
        <w:t xml:space="preserve">(Prevention of Corruption and Bribery) </w:t>
      </w:r>
      <w:r w:rsidR="005678D8">
        <w:tab/>
      </w:r>
      <w:r w:rsidR="005678D8">
        <w:tab/>
      </w:r>
      <w:r w:rsidR="00EA5322">
        <w:tab/>
      </w:r>
      <w:r w:rsidR="00EA5322">
        <w:tab/>
      </w:r>
      <w:r>
        <w:tab/>
      </w:r>
      <w:r w:rsidR="008826F5" w:rsidRPr="00EC2B93">
        <w:t>(</w:t>
      </w:r>
      <w:r w:rsidR="008A2595" w:rsidRPr="00EC2B93">
        <w:t>or both</w:t>
      </w:r>
      <w:r w:rsidR="008826F5" w:rsidRPr="00EC2B93">
        <w:t>)</w:t>
      </w:r>
      <w:r w:rsidR="00DA7883" w:rsidRPr="00EC2B93">
        <w:t>; or</w:t>
      </w:r>
    </w:p>
    <w:p w14:paraId="37150B11" w14:textId="09E47FD1" w:rsidR="001A03BF" w:rsidRPr="00EC2B93" w:rsidRDefault="001B6A08" w:rsidP="00CD3AB5">
      <w:pPr>
        <w:pStyle w:val="ListNumber3"/>
      </w:pPr>
      <w:r>
        <w:tab/>
      </w:r>
      <w:r>
        <w:tab/>
      </w:r>
      <w:r w:rsidR="00E05F26" w:rsidRPr="00EC2B93">
        <w:t>26.1.8</w:t>
      </w:r>
      <w:r w:rsidR="005678D8">
        <w:t xml:space="preserve"> </w:t>
      </w:r>
      <w:r w:rsidR="00EA5322">
        <w:tab/>
      </w:r>
      <w:r w:rsidR="001A03BF" w:rsidRPr="00EC2B93">
        <w:t xml:space="preserve">if the contract has been subject to a substantial modification </w:t>
      </w:r>
      <w:r w:rsidR="005678D8">
        <w:tab/>
      </w:r>
      <w:r w:rsidR="005678D8">
        <w:tab/>
      </w:r>
      <w:r w:rsidR="00EA5322">
        <w:tab/>
      </w:r>
      <w:r w:rsidR="00EA5322">
        <w:tab/>
      </w:r>
      <w:r w:rsidR="00EA5322">
        <w:tab/>
      </w:r>
      <w:r>
        <w:tab/>
      </w:r>
      <w:r w:rsidR="001A03BF" w:rsidRPr="00EC2B93">
        <w:t>which would</w:t>
      </w:r>
      <w:r w:rsidR="005678D8">
        <w:t xml:space="preserve"> </w:t>
      </w:r>
      <w:r w:rsidR="001A03BF" w:rsidRPr="00EC2B93">
        <w:t xml:space="preserve">have required a new procurement procedure in </w:t>
      </w:r>
      <w:r w:rsidR="005678D8">
        <w:tab/>
      </w:r>
      <w:r w:rsidR="005678D8">
        <w:tab/>
      </w:r>
      <w:r w:rsidR="005678D8">
        <w:tab/>
      </w:r>
      <w:r w:rsidR="00EA5322">
        <w:tab/>
      </w:r>
      <w:r w:rsidR="00EA5322">
        <w:tab/>
      </w:r>
      <w:r>
        <w:tab/>
      </w:r>
      <w:r w:rsidR="001A03BF" w:rsidRPr="00EC2B93">
        <w:t xml:space="preserve">accordance with regulation 72(9) of the Public Contracts </w:t>
      </w:r>
      <w:r w:rsidR="005678D8">
        <w:tab/>
      </w:r>
      <w:r w:rsidR="005678D8">
        <w:tab/>
      </w:r>
      <w:r w:rsidR="005678D8">
        <w:tab/>
      </w:r>
      <w:r w:rsidR="00EA5322">
        <w:tab/>
      </w:r>
      <w:r w:rsidR="00EA5322">
        <w:tab/>
      </w:r>
      <w:r>
        <w:tab/>
      </w:r>
      <w:r w:rsidR="001A03BF" w:rsidRPr="00EC2B93">
        <w:t>Regulations 2015 (as amended)</w:t>
      </w:r>
      <w:r w:rsidR="008826F5" w:rsidRPr="00EC2B93">
        <w:t>; or</w:t>
      </w:r>
    </w:p>
    <w:p w14:paraId="3D565CEC" w14:textId="6243A2A7" w:rsidR="001A03BF" w:rsidRPr="00EC2B93" w:rsidRDefault="001B6A08" w:rsidP="00CD3AB5">
      <w:pPr>
        <w:pStyle w:val="ListNumber3"/>
      </w:pPr>
      <w:r>
        <w:tab/>
      </w:r>
      <w:r>
        <w:tab/>
      </w:r>
      <w:r w:rsidR="00E05F26" w:rsidRPr="00EC2B93">
        <w:t>25.1.9</w:t>
      </w:r>
      <w:r w:rsidR="005678D8">
        <w:t xml:space="preserve"> </w:t>
      </w:r>
      <w:r w:rsidR="00EA5322">
        <w:tab/>
      </w:r>
      <w:r w:rsidR="001A03BF" w:rsidRPr="00EC2B93">
        <w:t xml:space="preserve">the Contractor has, at the time of contract award, been in one of </w:t>
      </w:r>
      <w:r w:rsidR="005678D8">
        <w:tab/>
      </w:r>
      <w:r w:rsidR="005678D8">
        <w:tab/>
      </w:r>
      <w:r w:rsidR="00EA5322">
        <w:tab/>
      </w:r>
      <w:r w:rsidR="00EA5322">
        <w:tab/>
      </w:r>
      <w:r>
        <w:tab/>
      </w:r>
      <w:r w:rsidR="001A03BF" w:rsidRPr="00EC2B93">
        <w:t xml:space="preserve">the situations </w:t>
      </w:r>
      <w:r w:rsidR="00657BB7" w:rsidRPr="00EC2B93">
        <w:t>referred to in regulation 57</w:t>
      </w:r>
      <w:r w:rsidR="001A03BF" w:rsidRPr="00EC2B93">
        <w:t xml:space="preserve">(1) of the Public </w:t>
      </w:r>
      <w:r w:rsidR="005678D8">
        <w:tab/>
      </w:r>
      <w:r w:rsidR="005678D8">
        <w:tab/>
      </w:r>
      <w:r w:rsidR="005678D8">
        <w:tab/>
      </w:r>
      <w:r w:rsidR="00EA5322">
        <w:tab/>
      </w:r>
      <w:r w:rsidR="00EA5322">
        <w:tab/>
      </w:r>
      <w:r>
        <w:tab/>
      </w:r>
      <w:r w:rsidR="001A03BF" w:rsidRPr="00EC2B93">
        <w:t>Contrac</w:t>
      </w:r>
      <w:r w:rsidR="003947BF" w:rsidRPr="00EC2B93">
        <w:t>ts Regulations 2015 (as amended)</w:t>
      </w:r>
      <w:r w:rsidR="001A03BF" w:rsidRPr="00EC2B93">
        <w:t xml:space="preserve">, including as a result </w:t>
      </w:r>
      <w:r w:rsidR="005678D8">
        <w:tab/>
      </w:r>
      <w:r w:rsidR="005678D8">
        <w:tab/>
      </w:r>
      <w:r w:rsidR="00EA5322">
        <w:tab/>
      </w:r>
      <w:r w:rsidR="00EA5322">
        <w:tab/>
      </w:r>
      <w:r>
        <w:tab/>
      </w:r>
      <w:r w:rsidR="001A03BF" w:rsidRPr="00EC2B93">
        <w:t>of t</w:t>
      </w:r>
      <w:r w:rsidR="00657BB7" w:rsidRPr="00EC2B93">
        <w:t>he application</w:t>
      </w:r>
      <w:r w:rsidR="005678D8">
        <w:t xml:space="preserve"> </w:t>
      </w:r>
      <w:r w:rsidR="00657BB7" w:rsidRPr="00EC2B93">
        <w:t>of regulation 57</w:t>
      </w:r>
      <w:r w:rsidR="001A03BF" w:rsidRPr="00EC2B93">
        <w:t>(2)</w:t>
      </w:r>
      <w:r w:rsidR="001316CC">
        <w:t>,</w:t>
      </w:r>
      <w:r w:rsidR="001A03BF" w:rsidRPr="00EC2B93">
        <w:t xml:space="preserve"> and should therefore have </w:t>
      </w:r>
      <w:r w:rsidR="005678D8">
        <w:tab/>
      </w:r>
      <w:r w:rsidR="005678D8">
        <w:tab/>
      </w:r>
      <w:r w:rsidR="00EA5322">
        <w:tab/>
      </w:r>
      <w:r w:rsidR="00EA5322">
        <w:tab/>
      </w:r>
      <w:r>
        <w:tab/>
      </w:r>
      <w:r w:rsidR="001A03BF" w:rsidRPr="00EC2B93">
        <w:t>been excluded from the procurement procedure;</w:t>
      </w:r>
      <w:r w:rsidR="008826F5" w:rsidRPr="00EC2B93">
        <w:t xml:space="preserve"> or</w:t>
      </w:r>
    </w:p>
    <w:p w14:paraId="3537AA18" w14:textId="11064B83" w:rsidR="00C75D87" w:rsidRPr="00EC2B93" w:rsidRDefault="001B6A08" w:rsidP="00CD3AB5">
      <w:pPr>
        <w:pStyle w:val="ListNumber3"/>
      </w:pPr>
      <w:bookmarkStart w:id="236" w:name="_Hlk122614218"/>
      <w:r>
        <w:tab/>
      </w:r>
      <w:r>
        <w:tab/>
      </w:r>
      <w:bookmarkStart w:id="237" w:name="_Hlk130466972"/>
      <w:r w:rsidR="00E05F26" w:rsidRPr="00EC2B93">
        <w:t>25.1.10</w:t>
      </w:r>
      <w:r w:rsidR="005678D8">
        <w:t xml:space="preserve"> </w:t>
      </w:r>
      <w:r w:rsidR="00EA5322">
        <w:tab/>
      </w:r>
      <w:r w:rsidR="001A03BF" w:rsidRPr="00EC2B93">
        <w:t xml:space="preserve">the Contract should not have been awarded to the Contractor </w:t>
      </w:r>
      <w:r w:rsidR="005678D8">
        <w:tab/>
      </w:r>
      <w:r w:rsidR="005678D8">
        <w:tab/>
      </w:r>
      <w:r w:rsidR="00EA5322">
        <w:tab/>
      </w:r>
      <w:r w:rsidR="00EA5322">
        <w:tab/>
      </w:r>
      <w:r>
        <w:tab/>
      </w:r>
      <w:r w:rsidR="001A03BF" w:rsidRPr="00EC2B93">
        <w:t>in view of a serious infringement of the obligations under</w:t>
      </w:r>
      <w:r w:rsidR="00822271" w:rsidRPr="00EC2B93">
        <w:t xml:space="preserve"> </w:t>
      </w:r>
      <w:r w:rsidR="005678D8">
        <w:tab/>
      </w:r>
      <w:r w:rsidR="005678D8">
        <w:tab/>
      </w:r>
      <w:r w:rsidR="005678D8">
        <w:tab/>
      </w:r>
      <w:r w:rsidR="00EA5322">
        <w:tab/>
      </w:r>
      <w:r w:rsidR="00EA5322">
        <w:tab/>
      </w:r>
      <w:r>
        <w:tab/>
      </w:r>
      <w:r w:rsidR="00822271" w:rsidRPr="00EC2B93">
        <w:t xml:space="preserve">Regulation 73 of The Public Contracts Regulations 2015 as </w:t>
      </w:r>
      <w:r w:rsidR="005678D8">
        <w:tab/>
      </w:r>
      <w:r w:rsidR="005678D8">
        <w:tab/>
      </w:r>
      <w:r w:rsidR="005678D8">
        <w:tab/>
      </w:r>
      <w:r w:rsidR="00EA5322">
        <w:tab/>
      </w:r>
      <w:r w:rsidR="00EA5322">
        <w:tab/>
      </w:r>
      <w:r>
        <w:tab/>
      </w:r>
      <w:r w:rsidR="00822271" w:rsidRPr="00EC2B93">
        <w:t>amended</w:t>
      </w:r>
      <w:r w:rsidR="00C75D87" w:rsidRPr="00EC2B93">
        <w:t>; or</w:t>
      </w:r>
    </w:p>
    <w:bookmarkEnd w:id="236"/>
    <w:bookmarkEnd w:id="237"/>
    <w:p w14:paraId="338524D3" w14:textId="589791EC" w:rsidR="00E05F26" w:rsidRPr="00EC2B93" w:rsidRDefault="001B6A08" w:rsidP="00CD3AB5">
      <w:pPr>
        <w:pStyle w:val="ListNumber3"/>
      </w:pPr>
      <w:r>
        <w:tab/>
      </w:r>
      <w:r>
        <w:tab/>
      </w:r>
      <w:r w:rsidR="00E05F26" w:rsidRPr="00EC2B93">
        <w:t>25.1.11</w:t>
      </w:r>
      <w:r w:rsidR="005678D8">
        <w:t xml:space="preserve"> </w:t>
      </w:r>
      <w:r w:rsidR="00EA5322">
        <w:tab/>
      </w:r>
      <w:r w:rsidR="00C75D87" w:rsidRPr="00EC2B93">
        <w:t xml:space="preserve">the Contractor ceases, or threatens to cease, to carry on all or </w:t>
      </w:r>
      <w:r w:rsidR="00EF1C17">
        <w:tab/>
      </w:r>
      <w:r w:rsidR="00EF1C17">
        <w:tab/>
      </w:r>
      <w:r w:rsidR="00EA5322">
        <w:tab/>
      </w:r>
      <w:r w:rsidR="00EA5322">
        <w:tab/>
      </w:r>
      <w:r>
        <w:tab/>
      </w:r>
      <w:r w:rsidR="00C75D87" w:rsidRPr="00EC2B93">
        <w:t>substantially the whole of its business.</w:t>
      </w:r>
    </w:p>
    <w:p w14:paraId="2D26871D" w14:textId="304F1430" w:rsidR="00E05F26" w:rsidRPr="00EC2B93" w:rsidRDefault="001B6A08" w:rsidP="00CD3AB5">
      <w:pPr>
        <w:pStyle w:val="ListNumber3"/>
      </w:pPr>
      <w:r>
        <w:tab/>
      </w:r>
      <w:r>
        <w:tab/>
      </w:r>
      <w:bookmarkStart w:id="238" w:name="_Hlk130467042"/>
      <w:r w:rsidR="00E05F26" w:rsidRPr="00EC2B93">
        <w:t>25.1.12</w:t>
      </w:r>
      <w:bookmarkStart w:id="239" w:name="_Ref391542056"/>
      <w:r w:rsidR="005678D8">
        <w:t xml:space="preserve"> </w:t>
      </w:r>
      <w:r w:rsidR="00EA5322">
        <w:tab/>
      </w:r>
      <w:r w:rsidR="00E05F26" w:rsidRPr="00EC2B93">
        <w:rPr>
          <w:w w:val="0"/>
        </w:rPr>
        <w:t xml:space="preserve">the NHS Business Services Authority has notified the Authority </w:t>
      </w:r>
      <w:r w:rsidR="005678D8">
        <w:rPr>
          <w:w w:val="0"/>
        </w:rPr>
        <w:tab/>
      </w:r>
      <w:r w:rsidR="005678D8">
        <w:rPr>
          <w:w w:val="0"/>
        </w:rPr>
        <w:tab/>
      </w:r>
      <w:r w:rsidR="00EA5322">
        <w:rPr>
          <w:w w:val="0"/>
        </w:rPr>
        <w:tab/>
      </w:r>
      <w:r w:rsidR="00EA5322">
        <w:rPr>
          <w:w w:val="0"/>
        </w:rPr>
        <w:tab/>
      </w:r>
      <w:r>
        <w:rPr>
          <w:w w:val="0"/>
        </w:rPr>
        <w:tab/>
      </w:r>
      <w:r w:rsidR="00E05F26" w:rsidRPr="00EC2B93">
        <w:rPr>
          <w:w w:val="0"/>
        </w:rPr>
        <w:t>that the</w:t>
      </w:r>
      <w:r w:rsidR="005678D8">
        <w:rPr>
          <w:w w:val="0"/>
        </w:rPr>
        <w:t xml:space="preserve"> </w:t>
      </w:r>
      <w:r w:rsidR="00FF6EAA">
        <w:rPr>
          <w:w w:val="0"/>
        </w:rPr>
        <w:t>Contractor</w:t>
      </w:r>
      <w:r w:rsidR="00E05F26" w:rsidRPr="00EC2B93">
        <w:rPr>
          <w:w w:val="0"/>
        </w:rPr>
        <w:t xml:space="preserve"> or any Sub-</w:t>
      </w:r>
      <w:r w:rsidR="00B01A4F">
        <w:rPr>
          <w:w w:val="0"/>
        </w:rPr>
        <w:t>C</w:t>
      </w:r>
      <w:r w:rsidR="00E05F26" w:rsidRPr="00EC2B93">
        <w:rPr>
          <w:w w:val="0"/>
        </w:rPr>
        <w:t xml:space="preserve">ontractor of the </w:t>
      </w:r>
      <w:r w:rsidR="00FF6EAA">
        <w:rPr>
          <w:w w:val="0"/>
        </w:rPr>
        <w:t>Contractor</w:t>
      </w:r>
      <w:r w:rsidR="00E05F26" w:rsidRPr="00EC2B93">
        <w:rPr>
          <w:w w:val="0"/>
        </w:rPr>
        <w:t xml:space="preserve"> has, in the </w:t>
      </w:r>
      <w:r w:rsidR="005678D8">
        <w:rPr>
          <w:w w:val="0"/>
        </w:rPr>
        <w:tab/>
      </w:r>
      <w:r w:rsidR="005678D8">
        <w:rPr>
          <w:w w:val="0"/>
        </w:rPr>
        <w:tab/>
      </w:r>
      <w:r w:rsidR="00EA5322">
        <w:rPr>
          <w:w w:val="0"/>
        </w:rPr>
        <w:tab/>
      </w:r>
      <w:r w:rsidR="00EA5322">
        <w:rPr>
          <w:w w:val="0"/>
        </w:rPr>
        <w:tab/>
      </w:r>
      <w:r w:rsidR="00E05F26" w:rsidRPr="00EC2B93">
        <w:rPr>
          <w:w w:val="0"/>
        </w:rPr>
        <w:t>opinion of the</w:t>
      </w:r>
      <w:r w:rsidR="005678D8">
        <w:rPr>
          <w:w w:val="0"/>
        </w:rPr>
        <w:t xml:space="preserve"> </w:t>
      </w:r>
      <w:r w:rsidR="00E05F26" w:rsidRPr="00EC2B93">
        <w:rPr>
          <w:w w:val="0"/>
        </w:rPr>
        <w:t xml:space="preserve">NHS Business Services Authority, failed in any </w:t>
      </w:r>
      <w:r w:rsidR="005678D8">
        <w:rPr>
          <w:w w:val="0"/>
        </w:rPr>
        <w:tab/>
      </w:r>
      <w:r w:rsidR="005678D8">
        <w:rPr>
          <w:w w:val="0"/>
        </w:rPr>
        <w:tab/>
      </w:r>
      <w:r w:rsidR="00EA5322">
        <w:rPr>
          <w:w w:val="0"/>
        </w:rPr>
        <w:tab/>
      </w:r>
      <w:r w:rsidR="00EA5322">
        <w:rPr>
          <w:w w:val="0"/>
        </w:rPr>
        <w:tab/>
      </w:r>
      <w:r>
        <w:rPr>
          <w:w w:val="0"/>
        </w:rPr>
        <w:tab/>
      </w:r>
      <w:r w:rsidR="00E05F26" w:rsidRPr="00EC2B93">
        <w:rPr>
          <w:w w:val="0"/>
        </w:rPr>
        <w:t>material respect to</w:t>
      </w:r>
      <w:r w:rsidR="005678D8">
        <w:rPr>
          <w:w w:val="0"/>
        </w:rPr>
        <w:t xml:space="preserve"> </w:t>
      </w:r>
      <w:r w:rsidR="00E05F26" w:rsidRPr="00EC2B93">
        <w:rPr>
          <w:w w:val="0"/>
        </w:rPr>
        <w:t xml:space="preserve">comply with its obligations in relation to the </w:t>
      </w:r>
      <w:r w:rsidR="005678D8">
        <w:rPr>
          <w:w w:val="0"/>
        </w:rPr>
        <w:tab/>
      </w:r>
      <w:r w:rsidR="005678D8">
        <w:rPr>
          <w:w w:val="0"/>
        </w:rPr>
        <w:tab/>
      </w:r>
      <w:r w:rsidR="00EA5322">
        <w:rPr>
          <w:w w:val="0"/>
        </w:rPr>
        <w:tab/>
      </w:r>
      <w:r w:rsidR="00EA5322">
        <w:rPr>
          <w:w w:val="0"/>
        </w:rPr>
        <w:tab/>
      </w:r>
      <w:r>
        <w:rPr>
          <w:w w:val="0"/>
        </w:rPr>
        <w:tab/>
      </w:r>
      <w:r w:rsidR="00E05F26" w:rsidRPr="00EC2B93">
        <w:rPr>
          <w:w w:val="0"/>
        </w:rPr>
        <w:t>NHS Pension Scheme</w:t>
      </w:r>
      <w:r w:rsidR="005678D8">
        <w:rPr>
          <w:w w:val="0"/>
        </w:rPr>
        <w:t xml:space="preserve"> </w:t>
      </w:r>
      <w:r w:rsidR="00E05F26" w:rsidRPr="00EC2B93">
        <w:rPr>
          <w:w w:val="0"/>
        </w:rPr>
        <w:t xml:space="preserve">(including those under any Direction </w:t>
      </w:r>
      <w:r w:rsidR="005678D8">
        <w:rPr>
          <w:w w:val="0"/>
        </w:rPr>
        <w:tab/>
      </w:r>
      <w:r w:rsidR="005678D8">
        <w:rPr>
          <w:w w:val="0"/>
        </w:rPr>
        <w:tab/>
      </w:r>
      <w:r w:rsidR="005678D8">
        <w:rPr>
          <w:w w:val="0"/>
        </w:rPr>
        <w:tab/>
      </w:r>
      <w:r w:rsidR="00EA5322">
        <w:rPr>
          <w:w w:val="0"/>
        </w:rPr>
        <w:tab/>
      </w:r>
      <w:r w:rsidR="00EA5322">
        <w:rPr>
          <w:w w:val="0"/>
        </w:rPr>
        <w:tab/>
      </w:r>
      <w:r>
        <w:rPr>
          <w:w w:val="0"/>
        </w:rPr>
        <w:tab/>
      </w:r>
      <w:r w:rsidR="00E05F26" w:rsidRPr="00EC2B93">
        <w:rPr>
          <w:w w:val="0"/>
        </w:rPr>
        <w:t>Letter) as assumed pursuant to the</w:t>
      </w:r>
      <w:r w:rsidR="005678D8">
        <w:rPr>
          <w:w w:val="0"/>
        </w:rPr>
        <w:t xml:space="preserve"> </w:t>
      </w:r>
      <w:r w:rsidR="00E05F26" w:rsidRPr="00EC2B93">
        <w:rPr>
          <w:w w:val="0"/>
        </w:rPr>
        <w:t>provisions of Part D of</w:t>
      </w:r>
      <w:r w:rsidR="00CE3C0E" w:rsidRPr="00EC2B93">
        <w:rPr>
          <w:w w:val="0"/>
        </w:rPr>
        <w:t xml:space="preserve"> </w:t>
      </w:r>
      <w:r w:rsidR="005678D8">
        <w:rPr>
          <w:w w:val="0"/>
        </w:rPr>
        <w:tab/>
      </w:r>
      <w:r w:rsidR="005678D8">
        <w:rPr>
          <w:w w:val="0"/>
        </w:rPr>
        <w:tab/>
      </w:r>
      <w:r w:rsidR="005678D8">
        <w:rPr>
          <w:w w:val="0"/>
        </w:rPr>
        <w:tab/>
      </w:r>
      <w:r w:rsidR="00EA5322">
        <w:rPr>
          <w:w w:val="0"/>
        </w:rPr>
        <w:tab/>
      </w:r>
      <w:r w:rsidR="00EA5322">
        <w:rPr>
          <w:w w:val="0"/>
        </w:rPr>
        <w:tab/>
      </w:r>
      <w:r>
        <w:rPr>
          <w:w w:val="0"/>
        </w:rPr>
        <w:tab/>
      </w:r>
      <w:r w:rsidR="00CE3C0E" w:rsidRPr="00EC2B93">
        <w:rPr>
          <w:w w:val="0"/>
        </w:rPr>
        <w:t>Schedule 7</w:t>
      </w:r>
      <w:r w:rsidR="00E05F26" w:rsidRPr="00EC2B93">
        <w:rPr>
          <w:w w:val="0"/>
        </w:rPr>
        <w:t xml:space="preserve">; </w:t>
      </w:r>
      <w:bookmarkEnd w:id="238"/>
      <w:bookmarkEnd w:id="239"/>
    </w:p>
    <w:p w14:paraId="19A914F5" w14:textId="1EB7E68D" w:rsidR="00B53C20" w:rsidRDefault="008F0C62" w:rsidP="00872EFE">
      <w:pPr>
        <w:pStyle w:val="ListNumber2"/>
      </w:pPr>
      <w:r>
        <w:t>25.2</w:t>
      </w:r>
      <w:r>
        <w:tab/>
      </w:r>
      <w:r w:rsidR="00B53C20" w:rsidRPr="006F24DC">
        <w:t xml:space="preserve">The Authority </w:t>
      </w:r>
      <w:r w:rsidR="001433FF" w:rsidRPr="006F24DC">
        <w:t>and/or Beneficiary</w:t>
      </w:r>
      <w:r w:rsidR="001433FF" w:rsidRPr="006F24DC" w:rsidDel="000747C1">
        <w:t xml:space="preserve"> </w:t>
      </w:r>
      <w:r w:rsidR="00B53C20" w:rsidRPr="006F24DC">
        <w:t xml:space="preserve">shall be entitled to recover from the Contractor </w:t>
      </w:r>
      <w:r w:rsidR="00CD72A5">
        <w:tab/>
      </w:r>
      <w:r w:rsidR="00B53C20" w:rsidRPr="006F24DC">
        <w:t>the amount of any Loss resulting from termination under Clause</w:t>
      </w:r>
      <w:r w:rsidR="00537A19" w:rsidRPr="006F24DC">
        <w:t xml:space="preserve"> </w:t>
      </w:r>
      <w:r w:rsidR="00537A19" w:rsidRPr="006F24DC">
        <w:fldChar w:fldCharType="begin"/>
      </w:r>
      <w:r w:rsidR="00537A19" w:rsidRPr="006F24DC">
        <w:instrText xml:space="preserve"> REF _Ref497138147 \r \h </w:instrText>
      </w:r>
      <w:r w:rsidR="00097FA3" w:rsidRPr="006F24DC">
        <w:instrText xml:space="preserve"> \* MERGEFORMAT </w:instrText>
      </w:r>
      <w:r w:rsidR="00537A19" w:rsidRPr="006F24DC">
        <w:fldChar w:fldCharType="separate"/>
      </w:r>
      <w:r w:rsidR="007A5E00">
        <w:t>25.1</w:t>
      </w:r>
      <w:r w:rsidR="00537A19" w:rsidRPr="006F24DC">
        <w:fldChar w:fldCharType="end"/>
      </w:r>
      <w:r w:rsidR="00B53C20" w:rsidRPr="006F24DC">
        <w:t xml:space="preserve">. For the </w:t>
      </w:r>
      <w:r w:rsidR="00CD72A5">
        <w:lastRenderedPageBreak/>
        <w:tab/>
      </w:r>
      <w:r w:rsidR="00B53C20" w:rsidRPr="006F24DC">
        <w:t xml:space="preserve">purpose of this Clause, Loss shall include reasonable </w:t>
      </w:r>
      <w:proofErr w:type="gramStart"/>
      <w:r w:rsidR="00B53C20" w:rsidRPr="006F24DC">
        <w:t>cost</w:t>
      </w:r>
      <w:proofErr w:type="gramEnd"/>
      <w:r w:rsidR="00B53C20" w:rsidRPr="006F24DC">
        <w:t xml:space="preserve"> to the Authority </w:t>
      </w:r>
      <w:r w:rsidR="001433FF" w:rsidRPr="006F24DC">
        <w:t xml:space="preserve">and/or </w:t>
      </w:r>
      <w:r w:rsidR="00CD72A5">
        <w:tab/>
      </w:r>
      <w:r w:rsidR="001433FF" w:rsidRPr="006F24DC">
        <w:t>Beneficiary</w:t>
      </w:r>
      <w:r w:rsidR="001433FF" w:rsidRPr="006F24DC" w:rsidDel="000747C1">
        <w:t xml:space="preserve"> </w:t>
      </w:r>
      <w:r w:rsidR="00B53C20" w:rsidRPr="006F24DC">
        <w:t xml:space="preserve">of the time spent by its officers </w:t>
      </w:r>
      <w:r w:rsidR="008A2595" w:rsidRPr="006F24DC">
        <w:t xml:space="preserve">(and </w:t>
      </w:r>
      <w:r w:rsidR="008737D4" w:rsidRPr="006F24DC">
        <w:t xml:space="preserve">staff </w:t>
      </w:r>
      <w:r w:rsidR="00EF21EA" w:rsidRPr="006F24DC">
        <w:t>and agents</w:t>
      </w:r>
      <w:r w:rsidR="008A2595" w:rsidRPr="006F24DC">
        <w:t xml:space="preserve">) </w:t>
      </w:r>
      <w:r w:rsidR="00B53C20" w:rsidRPr="006F24DC">
        <w:t>i</w:t>
      </w:r>
      <w:r w:rsidR="00657BB7" w:rsidRPr="006F24DC">
        <w:t xml:space="preserve">n terminating </w:t>
      </w:r>
      <w:r w:rsidR="00CD72A5">
        <w:tab/>
      </w:r>
      <w:r w:rsidR="00657BB7" w:rsidRPr="006F24DC">
        <w:t xml:space="preserve">the Contract and </w:t>
      </w:r>
      <w:r w:rsidR="00B53C20" w:rsidRPr="006F24DC">
        <w:t xml:space="preserve">making alternative arrangements </w:t>
      </w:r>
      <w:r w:rsidR="00422990" w:rsidRPr="006F24DC">
        <w:t xml:space="preserve">with an alternative contractor </w:t>
      </w:r>
      <w:r w:rsidR="00CD72A5">
        <w:tab/>
      </w:r>
      <w:r w:rsidR="00B53C20" w:rsidRPr="006F24DC">
        <w:t>for the provision of the Services.</w:t>
      </w:r>
      <w:r w:rsidR="00422990" w:rsidRPr="006F24DC">
        <w:t xml:space="preserve"> The Contractor acknowledges it shall be a </w:t>
      </w:r>
      <w:r w:rsidR="00CD72A5">
        <w:tab/>
      </w:r>
      <w:r w:rsidR="00422990" w:rsidRPr="006F24DC">
        <w:t xml:space="preserve">reasonable measure for the Authority </w:t>
      </w:r>
      <w:r w:rsidR="001433FF" w:rsidRPr="006F24DC">
        <w:t>and/or Beneficiary</w:t>
      </w:r>
      <w:r w:rsidR="001433FF" w:rsidRPr="006F24DC" w:rsidDel="000747C1">
        <w:t xml:space="preserve"> </w:t>
      </w:r>
      <w:r w:rsidR="00422990" w:rsidRPr="006F24DC">
        <w:t>to engage a</w:t>
      </w:r>
      <w:r w:rsidR="00AD24E3">
        <w:t xml:space="preserve"> </w:t>
      </w:r>
      <w:r w:rsidR="00AD24E3">
        <w:tab/>
        <w:t>Replacement</w:t>
      </w:r>
      <w:r w:rsidR="00422990" w:rsidRPr="006F24DC">
        <w:t xml:space="preserve"> </w:t>
      </w:r>
      <w:r w:rsidR="00CD72A5">
        <w:tab/>
      </w:r>
      <w:r w:rsidR="00AD24E3">
        <w:t>C</w:t>
      </w:r>
      <w:r w:rsidR="00422990" w:rsidRPr="006F24DC">
        <w:t xml:space="preserve">ontractor following termination under </w:t>
      </w:r>
      <w:r w:rsidR="00537A19" w:rsidRPr="006F24DC">
        <w:t>C</w:t>
      </w:r>
      <w:r w:rsidR="00422990" w:rsidRPr="006F24DC">
        <w:t xml:space="preserve">lause </w:t>
      </w:r>
      <w:r w:rsidR="00537A19" w:rsidRPr="006F24DC">
        <w:fldChar w:fldCharType="begin"/>
      </w:r>
      <w:r w:rsidR="00537A19" w:rsidRPr="006F24DC">
        <w:instrText xml:space="preserve"> REF _Ref497138147 \r \h </w:instrText>
      </w:r>
      <w:r w:rsidR="00097FA3" w:rsidRPr="006F24DC">
        <w:instrText xml:space="preserve"> \* MERGEFORMAT </w:instrText>
      </w:r>
      <w:r w:rsidR="00537A19" w:rsidRPr="006F24DC">
        <w:fldChar w:fldCharType="separate"/>
      </w:r>
      <w:r w:rsidR="007A5E00">
        <w:t>25.1</w:t>
      </w:r>
      <w:r w:rsidR="00537A19" w:rsidRPr="006F24DC">
        <w:fldChar w:fldCharType="end"/>
      </w:r>
      <w:r w:rsidR="00537A19" w:rsidRPr="006F24DC">
        <w:t xml:space="preserve"> </w:t>
      </w:r>
      <w:r w:rsidR="00422990" w:rsidRPr="006F24DC">
        <w:t xml:space="preserve">and to recover </w:t>
      </w:r>
      <w:r w:rsidR="00AD24E3">
        <w:tab/>
      </w:r>
      <w:r w:rsidR="00422990" w:rsidRPr="006F24DC">
        <w:t>the cost of engaging a</w:t>
      </w:r>
      <w:r w:rsidR="00AD24E3">
        <w:t xml:space="preserve"> Replacement C</w:t>
      </w:r>
      <w:r w:rsidR="00422990" w:rsidRPr="006F24DC">
        <w:t xml:space="preserve">ontractor as a Loss incurred from the </w:t>
      </w:r>
      <w:r w:rsidR="00AD24E3">
        <w:tab/>
      </w:r>
      <w:r w:rsidR="00422990" w:rsidRPr="006F24DC">
        <w:t>Contractor.</w:t>
      </w:r>
    </w:p>
    <w:p w14:paraId="2508A892" w14:textId="70D92D1C" w:rsidR="001316CC" w:rsidRDefault="001316CC" w:rsidP="00EF5C0E">
      <w:pPr>
        <w:tabs>
          <w:tab w:val="left" w:pos="567"/>
        </w:tabs>
        <w:spacing w:before="120"/>
        <w:contextualSpacing/>
        <w:rPr>
          <w:rFonts w:ascii="Arial" w:hAnsi="Arial" w:cs="Arial"/>
          <w:bCs/>
          <w:szCs w:val="24"/>
        </w:rPr>
      </w:pPr>
      <w:bookmarkStart w:id="240" w:name="_Hlk130467593"/>
      <w:r w:rsidRPr="00010628">
        <w:rPr>
          <w:rFonts w:ascii="Arial" w:hAnsi="Arial" w:cs="Arial"/>
          <w:bCs/>
          <w:szCs w:val="24"/>
        </w:rPr>
        <w:t>25.3</w:t>
      </w:r>
      <w:r w:rsidRPr="00010628">
        <w:rPr>
          <w:rFonts w:ascii="Arial" w:hAnsi="Arial" w:cs="Arial"/>
          <w:bCs/>
          <w:szCs w:val="24"/>
        </w:rPr>
        <w:tab/>
        <w:t xml:space="preserve">The Authority may, at its sole discretion, terminate this contract without </w:t>
      </w:r>
      <w:r w:rsidR="006B1D2A" w:rsidRPr="00010628">
        <w:rPr>
          <w:rFonts w:ascii="Arial" w:hAnsi="Arial" w:cs="Arial"/>
          <w:bCs/>
          <w:szCs w:val="24"/>
        </w:rPr>
        <w:tab/>
      </w:r>
      <w:r w:rsidRPr="00010628">
        <w:rPr>
          <w:rFonts w:ascii="Arial" w:hAnsi="Arial" w:cs="Arial"/>
          <w:bCs/>
          <w:szCs w:val="24"/>
        </w:rPr>
        <w:t xml:space="preserve">specifying any reason for the determination (and irrespective of whether the </w:t>
      </w:r>
      <w:r w:rsidR="006B1D2A" w:rsidRPr="00010628">
        <w:rPr>
          <w:rFonts w:ascii="Arial" w:hAnsi="Arial" w:cs="Arial"/>
          <w:bCs/>
          <w:szCs w:val="24"/>
        </w:rPr>
        <w:tab/>
      </w:r>
      <w:r w:rsidRPr="00010628">
        <w:rPr>
          <w:rFonts w:ascii="Arial" w:hAnsi="Arial" w:cs="Arial"/>
          <w:bCs/>
          <w:szCs w:val="24"/>
        </w:rPr>
        <w:t xml:space="preserve">Contractor is or has ever been in breach of the terms of this Contract) by giving </w:t>
      </w:r>
      <w:r w:rsidR="006B1D2A" w:rsidRPr="00010628">
        <w:rPr>
          <w:rFonts w:ascii="Arial" w:hAnsi="Arial" w:cs="Arial"/>
          <w:bCs/>
          <w:szCs w:val="24"/>
        </w:rPr>
        <w:tab/>
      </w:r>
      <w:r w:rsidRPr="00010628">
        <w:rPr>
          <w:rFonts w:ascii="Arial" w:hAnsi="Arial" w:cs="Arial"/>
          <w:bCs/>
          <w:szCs w:val="24"/>
        </w:rPr>
        <w:t xml:space="preserve">notice of termination In Writing, specifying the date of termination, which shall </w:t>
      </w:r>
      <w:r w:rsidR="006B1D2A" w:rsidRPr="00010628">
        <w:rPr>
          <w:rFonts w:ascii="Arial" w:hAnsi="Arial" w:cs="Arial"/>
          <w:bCs/>
          <w:szCs w:val="24"/>
        </w:rPr>
        <w:tab/>
      </w:r>
      <w:r w:rsidRPr="00010628">
        <w:rPr>
          <w:rFonts w:ascii="Arial" w:hAnsi="Arial" w:cs="Arial"/>
          <w:bCs/>
          <w:szCs w:val="24"/>
        </w:rPr>
        <w:t xml:space="preserve">be a date not less than </w:t>
      </w:r>
      <w:r w:rsidR="007D549A" w:rsidRPr="00010628">
        <w:rPr>
          <w:rFonts w:ascii="Arial" w:hAnsi="Arial" w:cs="Arial"/>
          <w:bCs/>
          <w:szCs w:val="24"/>
        </w:rPr>
        <w:t>90 days</w:t>
      </w:r>
      <w:r w:rsidRPr="00010628">
        <w:rPr>
          <w:rFonts w:ascii="Arial" w:hAnsi="Arial" w:cs="Arial"/>
          <w:bCs/>
          <w:szCs w:val="24"/>
        </w:rPr>
        <w:t xml:space="preserve"> after the date of the notice of termination.</w:t>
      </w:r>
      <w:r w:rsidR="00B63BD1">
        <w:rPr>
          <w:rFonts w:ascii="Arial" w:hAnsi="Arial" w:cs="Arial"/>
          <w:bCs/>
          <w:szCs w:val="24"/>
        </w:rPr>
        <w:t xml:space="preserve"> </w:t>
      </w:r>
    </w:p>
    <w:p w14:paraId="4BC281AF" w14:textId="77777777" w:rsidR="00E2670D" w:rsidRDefault="00E2670D" w:rsidP="00EF5C0E">
      <w:pPr>
        <w:tabs>
          <w:tab w:val="left" w:pos="567"/>
        </w:tabs>
        <w:spacing w:before="120"/>
        <w:contextualSpacing/>
        <w:rPr>
          <w:rFonts w:ascii="Arial" w:hAnsi="Arial" w:cs="Arial"/>
          <w:bCs/>
          <w:szCs w:val="24"/>
        </w:rPr>
      </w:pPr>
    </w:p>
    <w:bookmarkEnd w:id="240"/>
    <w:p w14:paraId="0695BF0B" w14:textId="23438ADC" w:rsidR="00B53C20" w:rsidRPr="006F24DC" w:rsidRDefault="008F0C62" w:rsidP="00872EFE">
      <w:pPr>
        <w:pStyle w:val="ListNumber2"/>
      </w:pPr>
      <w:r>
        <w:t>25.</w:t>
      </w:r>
      <w:r w:rsidR="001316CC">
        <w:t>4</w:t>
      </w:r>
      <w:r>
        <w:tab/>
      </w:r>
      <w:r w:rsidR="00B53C20" w:rsidRPr="006F24DC">
        <w:t xml:space="preserve">The Contractor may terminate the Contract in the following circumstance, by </w:t>
      </w:r>
      <w:r w:rsidR="005101FD">
        <w:tab/>
      </w:r>
      <w:r w:rsidR="00B53C20" w:rsidRPr="006F24DC">
        <w:t xml:space="preserve">giving </w:t>
      </w:r>
      <w:r w:rsidR="008A2595" w:rsidRPr="006F24DC">
        <w:t>30 days’</w:t>
      </w:r>
      <w:r w:rsidR="00B53C20" w:rsidRPr="006F24DC">
        <w:t xml:space="preserve"> notice</w:t>
      </w:r>
      <w:r w:rsidR="00140646">
        <w:t xml:space="preserve"> In Writing</w:t>
      </w:r>
      <w:r w:rsidR="00B53C20" w:rsidRPr="006F24DC">
        <w:t>:</w:t>
      </w:r>
    </w:p>
    <w:p w14:paraId="39CEB9C6" w14:textId="52466FC2" w:rsidR="00B53C20" w:rsidRPr="00EC2B93" w:rsidRDefault="001B6A08" w:rsidP="00CD3AB5">
      <w:pPr>
        <w:pStyle w:val="ListNumber3"/>
      </w:pPr>
      <w:r>
        <w:tab/>
      </w:r>
      <w:r>
        <w:tab/>
      </w:r>
      <w:r w:rsidR="00982224" w:rsidRPr="00EC2B93">
        <w:t>25.</w:t>
      </w:r>
      <w:r w:rsidR="001316CC">
        <w:t>4</w:t>
      </w:r>
      <w:r w:rsidR="00982224" w:rsidRPr="00EC2B93">
        <w:t>.1</w:t>
      </w:r>
      <w:r w:rsidR="00C87A6A">
        <w:tab/>
      </w:r>
      <w:r w:rsidR="00B53C20" w:rsidRPr="00EC2B93">
        <w:t xml:space="preserve">if the Authority </w:t>
      </w:r>
      <w:r w:rsidR="001433FF" w:rsidRPr="00EC2B93">
        <w:t>and/or Beneficiary</w:t>
      </w:r>
      <w:r w:rsidR="001433FF" w:rsidRPr="00EC2B93" w:rsidDel="000747C1">
        <w:t xml:space="preserve"> </w:t>
      </w:r>
      <w:r w:rsidR="00B53C20" w:rsidRPr="00EC2B93">
        <w:t xml:space="preserve">has committed a material </w:t>
      </w:r>
      <w:r w:rsidR="003D6F73">
        <w:tab/>
      </w:r>
      <w:r w:rsidR="003D6F73">
        <w:tab/>
      </w:r>
      <w:r w:rsidR="00EA5322">
        <w:tab/>
      </w:r>
      <w:r w:rsidR="00EA5322">
        <w:tab/>
      </w:r>
      <w:r w:rsidR="00EA5322">
        <w:tab/>
      </w:r>
      <w:r>
        <w:tab/>
      </w:r>
      <w:r w:rsidR="00B53C20" w:rsidRPr="00EC2B93">
        <w:t>breach of the Contract; and</w:t>
      </w:r>
    </w:p>
    <w:p w14:paraId="4AB9C449" w14:textId="7DAF52CA" w:rsidR="00B53C20" w:rsidRPr="00EC2B93" w:rsidRDefault="001B6A08" w:rsidP="00CD3AB5">
      <w:pPr>
        <w:pStyle w:val="ListNumber3"/>
      </w:pPr>
      <w:r>
        <w:tab/>
      </w:r>
      <w:r>
        <w:tab/>
      </w:r>
      <w:r w:rsidR="00982224" w:rsidRPr="00EC2B93">
        <w:t>25.</w:t>
      </w:r>
      <w:r w:rsidR="001316CC">
        <w:t>4</w:t>
      </w:r>
      <w:r w:rsidR="00982224" w:rsidRPr="00EC2B93">
        <w:t>.2</w:t>
      </w:r>
      <w:r w:rsidR="00C87A6A">
        <w:tab/>
      </w:r>
      <w:r w:rsidR="00B53C20" w:rsidRPr="00EC2B93">
        <w:t xml:space="preserve">the Contractor has brought the breach of Contract to the </w:t>
      </w:r>
      <w:r w:rsidR="003D6F73">
        <w:tab/>
      </w:r>
      <w:r w:rsidR="003D6F73">
        <w:tab/>
      </w:r>
      <w:r w:rsidR="00EA5322">
        <w:tab/>
      </w:r>
      <w:r w:rsidR="00EA5322">
        <w:tab/>
      </w:r>
      <w:r w:rsidR="00EA5322">
        <w:tab/>
      </w:r>
      <w:r>
        <w:tab/>
      </w:r>
      <w:r w:rsidR="00B53C20" w:rsidRPr="00EC2B93">
        <w:t>attention of the Authorised Officer</w:t>
      </w:r>
      <w:r w:rsidR="00CC7FE8" w:rsidRPr="00EC2B93">
        <w:t xml:space="preserve"> </w:t>
      </w:r>
      <w:r w:rsidR="005549A2" w:rsidRPr="00EC2B93">
        <w:t>and</w:t>
      </w:r>
      <w:r w:rsidR="001433FF" w:rsidRPr="00EC2B93">
        <w:t xml:space="preserve"> and/or Beneficiary</w:t>
      </w:r>
      <w:r w:rsidR="00B53C20" w:rsidRPr="00EC2B93">
        <w:t xml:space="preserve">; and </w:t>
      </w:r>
    </w:p>
    <w:p w14:paraId="53ABF8D0" w14:textId="68C1D59A" w:rsidR="00B53C20" w:rsidRPr="00EC2B93" w:rsidRDefault="001B6A08" w:rsidP="00CD3AB5">
      <w:pPr>
        <w:pStyle w:val="ListNumber3"/>
      </w:pPr>
      <w:r>
        <w:tab/>
      </w:r>
      <w:r>
        <w:tab/>
      </w:r>
      <w:r w:rsidR="00982224" w:rsidRPr="00EC2B93">
        <w:t>25.</w:t>
      </w:r>
      <w:r w:rsidR="001316CC">
        <w:t>4</w:t>
      </w:r>
      <w:r w:rsidR="00982224" w:rsidRPr="00EC2B93">
        <w:t>.3</w:t>
      </w:r>
      <w:r w:rsidR="00C87A6A">
        <w:tab/>
      </w:r>
      <w:r w:rsidR="00B53C20" w:rsidRPr="00EC2B93">
        <w:t xml:space="preserve">the Authority </w:t>
      </w:r>
      <w:r w:rsidR="001433FF" w:rsidRPr="00EC2B93">
        <w:t>and/or Beneficiary</w:t>
      </w:r>
      <w:r w:rsidR="001433FF" w:rsidRPr="00EC2B93" w:rsidDel="000747C1">
        <w:t xml:space="preserve"> </w:t>
      </w:r>
      <w:r w:rsidR="00B53C20" w:rsidRPr="00EC2B93">
        <w:t xml:space="preserve">has not corrected the said </w:t>
      </w:r>
      <w:r w:rsidR="003D6F73">
        <w:tab/>
      </w:r>
      <w:r w:rsidR="003D6F73">
        <w:tab/>
      </w:r>
      <w:r w:rsidR="00EA5322">
        <w:tab/>
      </w:r>
      <w:r w:rsidR="00EA5322">
        <w:tab/>
      </w:r>
      <w:r w:rsidR="00EA5322">
        <w:tab/>
      </w:r>
      <w:r>
        <w:tab/>
      </w:r>
      <w:r w:rsidR="00B53C20" w:rsidRPr="00EC2B93">
        <w:t>breach of</w:t>
      </w:r>
      <w:r w:rsidR="003D6F73">
        <w:t xml:space="preserve"> </w:t>
      </w:r>
      <w:r w:rsidR="00B53C20" w:rsidRPr="00EC2B93">
        <w:t xml:space="preserve">Contract within a reasonable </w:t>
      </w:r>
      <w:proofErr w:type="gramStart"/>
      <w:r w:rsidR="00B53C20" w:rsidRPr="00EC2B93">
        <w:t>period of time</w:t>
      </w:r>
      <w:proofErr w:type="gramEnd"/>
      <w:r w:rsidR="00B53C20" w:rsidRPr="00EC2B93">
        <w:t>.</w:t>
      </w:r>
    </w:p>
    <w:p w14:paraId="07752AAB" w14:textId="1B880179" w:rsidR="00CC7FE8" w:rsidRPr="006F24DC" w:rsidRDefault="008F0C62" w:rsidP="00872EFE">
      <w:pPr>
        <w:pStyle w:val="ListNumber2"/>
      </w:pPr>
      <w:r>
        <w:t>25.</w:t>
      </w:r>
      <w:r w:rsidR="001316CC">
        <w:t>5</w:t>
      </w:r>
      <w:r>
        <w:tab/>
      </w:r>
      <w:r w:rsidR="00B53C20" w:rsidRPr="006F24DC">
        <w:t xml:space="preserve">The Contractor agrees that upon termination for any reason (under Clause </w:t>
      </w:r>
      <w:r w:rsidR="00E11C9E" w:rsidRPr="006F24DC">
        <w:fldChar w:fldCharType="begin"/>
      </w:r>
      <w:r w:rsidR="00E11C9E" w:rsidRPr="006F24DC">
        <w:instrText xml:space="preserve"> REF _Ref497138147 \r \h </w:instrText>
      </w:r>
      <w:r w:rsidR="00097FA3" w:rsidRPr="006F24DC">
        <w:instrText xml:space="preserve"> \* MERGEFORMAT </w:instrText>
      </w:r>
      <w:r w:rsidR="00E11C9E" w:rsidRPr="006F24DC">
        <w:fldChar w:fldCharType="separate"/>
      </w:r>
      <w:r w:rsidR="007A5E00">
        <w:t>25.1</w:t>
      </w:r>
      <w:r w:rsidR="00E11C9E" w:rsidRPr="006F24DC">
        <w:fldChar w:fldCharType="end"/>
      </w:r>
      <w:r w:rsidR="00E11C9E" w:rsidRPr="006F24DC">
        <w:t xml:space="preserve"> </w:t>
      </w:r>
      <w:r w:rsidR="00EF5C0E">
        <w:tab/>
      </w:r>
      <w:r w:rsidR="00B53C20" w:rsidRPr="006F24DC">
        <w:t xml:space="preserve">or otherwise) or expiry of the Contract it shall not be entitled to make a claim </w:t>
      </w:r>
      <w:r w:rsidR="00EF5C0E">
        <w:tab/>
      </w:r>
      <w:r w:rsidR="00B53C20" w:rsidRPr="006F24DC">
        <w:t xml:space="preserve">against the Authority </w:t>
      </w:r>
      <w:r w:rsidR="001433FF" w:rsidRPr="006F24DC">
        <w:t>and/or Beneficiary</w:t>
      </w:r>
      <w:r w:rsidR="001433FF" w:rsidRPr="006F24DC" w:rsidDel="000747C1">
        <w:t xml:space="preserve"> </w:t>
      </w:r>
      <w:r w:rsidR="00B53C20" w:rsidRPr="006F24DC">
        <w:t xml:space="preserve">in relation to costs incurred by the </w:t>
      </w:r>
      <w:r w:rsidR="00EF5C0E">
        <w:tab/>
      </w:r>
      <w:r w:rsidR="00B53C20" w:rsidRPr="006F24DC">
        <w:t xml:space="preserve">Contractor in providing the Services or costs incurred in acquiring equipment </w:t>
      </w:r>
      <w:r w:rsidR="00EF5C0E">
        <w:tab/>
      </w:r>
      <w:r w:rsidR="00B53C20" w:rsidRPr="006F24DC">
        <w:t xml:space="preserve">and/or materials used in the provision of the Services or in engaging third parties </w:t>
      </w:r>
      <w:r w:rsidR="00EF5C0E">
        <w:tab/>
      </w:r>
      <w:r w:rsidR="00B53C20" w:rsidRPr="006F24DC">
        <w:t xml:space="preserve">in connection with the Services whether or not such costs were </w:t>
      </w:r>
      <w:proofErr w:type="spellStart"/>
      <w:r w:rsidR="00B53C20" w:rsidRPr="006F24DC">
        <w:t>amortised</w:t>
      </w:r>
      <w:proofErr w:type="spellEnd"/>
      <w:r w:rsidR="00B53C20" w:rsidRPr="006F24DC">
        <w:t xml:space="preserve"> in the </w:t>
      </w:r>
      <w:r w:rsidR="00EF5C0E">
        <w:tab/>
      </w:r>
      <w:r w:rsidR="00B53C20" w:rsidRPr="006F24DC">
        <w:t xml:space="preserve">calculation of the Contract Price payable by the Authority </w:t>
      </w:r>
      <w:r w:rsidR="001433FF" w:rsidRPr="006F24DC">
        <w:t>and/or Beneficiary</w:t>
      </w:r>
      <w:r w:rsidR="00B53C20" w:rsidRPr="006F24DC">
        <w:t xml:space="preserve"> </w:t>
      </w:r>
      <w:r w:rsidR="00EF5C0E">
        <w:tab/>
      </w:r>
      <w:r w:rsidR="00B53C20" w:rsidRPr="006F24DC">
        <w:t xml:space="preserve">under the Contract. For the avoidance of doubt, the Contractor will not be </w:t>
      </w:r>
      <w:r w:rsidR="00EF5C0E">
        <w:tab/>
      </w:r>
      <w:r w:rsidR="00B53C20" w:rsidRPr="006F24DC">
        <w:t xml:space="preserve">restricted from making any claim in respect of the Contract Price to the extent the </w:t>
      </w:r>
      <w:r w:rsidR="00EF5C0E">
        <w:tab/>
      </w:r>
      <w:r w:rsidR="00B53C20" w:rsidRPr="006F24DC">
        <w:t>Contract Price is outstanding and due and payable.</w:t>
      </w:r>
    </w:p>
    <w:p w14:paraId="34F29333" w14:textId="5ABB169F" w:rsidR="00CC7FE8" w:rsidRPr="006F24DC" w:rsidRDefault="008F0C62" w:rsidP="00872EFE">
      <w:pPr>
        <w:pStyle w:val="ListNumber2"/>
      </w:pPr>
      <w:r>
        <w:lastRenderedPageBreak/>
        <w:t>25.</w:t>
      </w:r>
      <w:r w:rsidR="001316CC">
        <w:t>6</w:t>
      </w:r>
      <w:r>
        <w:tab/>
      </w:r>
      <w:r w:rsidR="00CC7FE8" w:rsidRPr="006F24DC">
        <w:t xml:space="preserve">The Authority and the Contractor agree that termination (in whole or in part) or </w:t>
      </w:r>
      <w:r w:rsidR="00EF5C0E">
        <w:tab/>
      </w:r>
      <w:r w:rsidR="00CC7FE8" w:rsidRPr="006F24DC">
        <w:t xml:space="preserve">expiry of the Contract shall not affect </w:t>
      </w:r>
      <w:r w:rsidR="009F74A4">
        <w:t>such</w:t>
      </w:r>
      <w:r w:rsidR="00CC7FE8" w:rsidRPr="006F24DC">
        <w:t xml:space="preserve"> obligations </w:t>
      </w:r>
      <w:r w:rsidR="009F74A4">
        <w:t xml:space="preserve">of either Party </w:t>
      </w:r>
      <w:r w:rsidR="00CC7FE8" w:rsidRPr="006F24DC">
        <w:t xml:space="preserve">which </w:t>
      </w:r>
      <w:r w:rsidR="009F74A4">
        <w:t xml:space="preserve">clause </w:t>
      </w:r>
      <w:r w:rsidR="00EF5C0E">
        <w:tab/>
      </w:r>
      <w:r w:rsidR="009F74A4">
        <w:t xml:space="preserve">26 of </w:t>
      </w:r>
      <w:r w:rsidR="00CC7FE8" w:rsidRPr="006F24DC">
        <w:t xml:space="preserve">the Contract provides shall survive the termination or expiry of the Contract </w:t>
      </w:r>
      <w:r w:rsidR="00EF5C0E">
        <w:tab/>
      </w:r>
      <w:r w:rsidR="00CC7FE8" w:rsidRPr="006F24DC">
        <w:t xml:space="preserve">or the continuance of the part or parts not terminated where the Contract is </w:t>
      </w:r>
      <w:r w:rsidR="00EF5C0E">
        <w:tab/>
      </w:r>
      <w:r w:rsidR="00CC7FE8" w:rsidRPr="006F24DC">
        <w:t>terminated in part only.</w:t>
      </w:r>
    </w:p>
    <w:p w14:paraId="5905E464" w14:textId="59054F6A" w:rsidR="007169E6" w:rsidRDefault="00332788" w:rsidP="00EF5C0E">
      <w:pPr>
        <w:pStyle w:val="MRheading2"/>
        <w:numPr>
          <w:ilvl w:val="0"/>
          <w:numId w:val="0"/>
        </w:numPr>
        <w:tabs>
          <w:tab w:val="left" w:pos="567"/>
        </w:tabs>
        <w:spacing w:before="120"/>
        <w:rPr>
          <w:rFonts w:ascii="Arial" w:hAnsi="Arial" w:cs="Arial"/>
          <w:szCs w:val="24"/>
        </w:rPr>
      </w:pPr>
      <w:r w:rsidRPr="007A01A1">
        <w:rPr>
          <w:rFonts w:ascii="Arial" w:hAnsi="Arial" w:cs="Arial"/>
          <w:szCs w:val="24"/>
          <w:lang w:val="en-GB"/>
        </w:rPr>
        <w:t>25.</w:t>
      </w:r>
      <w:r w:rsidR="001316CC">
        <w:rPr>
          <w:rFonts w:ascii="Arial" w:hAnsi="Arial" w:cs="Arial"/>
          <w:szCs w:val="24"/>
          <w:lang w:val="en-GB"/>
        </w:rPr>
        <w:t>7</w:t>
      </w:r>
      <w:r w:rsidR="002E0094" w:rsidRPr="007A01A1">
        <w:rPr>
          <w:rFonts w:ascii="Arial" w:hAnsi="Arial" w:cs="Arial"/>
          <w:szCs w:val="24"/>
          <w:lang w:val="en-GB"/>
        </w:rPr>
        <w:tab/>
      </w:r>
      <w:r w:rsidR="00CC7FE8" w:rsidRPr="007A01A1">
        <w:rPr>
          <w:rFonts w:ascii="Arial" w:hAnsi="Arial" w:cs="Arial"/>
          <w:szCs w:val="24"/>
        </w:rPr>
        <w:t xml:space="preserve">Any termination (in whole or in part) of the Contract will not prejudice the rights, </w:t>
      </w:r>
      <w:r w:rsidR="006B1D2A">
        <w:rPr>
          <w:rFonts w:ascii="Arial" w:hAnsi="Arial" w:cs="Arial"/>
          <w:szCs w:val="24"/>
        </w:rPr>
        <w:tab/>
      </w:r>
      <w:r w:rsidR="00CC7FE8" w:rsidRPr="007A01A1">
        <w:rPr>
          <w:rFonts w:ascii="Arial" w:hAnsi="Arial" w:cs="Arial"/>
          <w:szCs w:val="24"/>
        </w:rPr>
        <w:t xml:space="preserve">obligations and duties of each Party arising prior to such termination taking </w:t>
      </w:r>
      <w:r w:rsidR="006B1D2A">
        <w:rPr>
          <w:rFonts w:ascii="Arial" w:hAnsi="Arial" w:cs="Arial"/>
          <w:szCs w:val="24"/>
        </w:rPr>
        <w:tab/>
      </w:r>
      <w:r w:rsidR="00CC7FE8" w:rsidRPr="007A01A1">
        <w:rPr>
          <w:rFonts w:ascii="Arial" w:hAnsi="Arial" w:cs="Arial"/>
          <w:szCs w:val="24"/>
        </w:rPr>
        <w:t>effect.</w:t>
      </w:r>
      <w:bookmarkStart w:id="241" w:name="_Toc1986759"/>
      <w:bookmarkStart w:id="242" w:name="_Toc57441833"/>
    </w:p>
    <w:p w14:paraId="27CD886A" w14:textId="3240D580" w:rsidR="0012274A" w:rsidRDefault="0012274A" w:rsidP="0012274A">
      <w:pPr>
        <w:pStyle w:val="MRheading2"/>
        <w:numPr>
          <w:ilvl w:val="0"/>
          <w:numId w:val="0"/>
        </w:numPr>
        <w:tabs>
          <w:tab w:val="left" w:pos="567"/>
        </w:tabs>
        <w:spacing w:before="120"/>
        <w:ind w:left="567" w:hanging="567"/>
        <w:rPr>
          <w:rFonts w:ascii="Arial" w:hAnsi="Arial" w:cs="Arial"/>
          <w:szCs w:val="24"/>
        </w:rPr>
      </w:pPr>
      <w:r w:rsidRPr="0012274A">
        <w:rPr>
          <w:rFonts w:ascii="Arial" w:hAnsi="Arial" w:cs="Arial"/>
          <w:szCs w:val="24"/>
        </w:rPr>
        <w:t>25.</w:t>
      </w:r>
      <w:r>
        <w:rPr>
          <w:rFonts w:ascii="Arial" w:hAnsi="Arial" w:cs="Arial"/>
          <w:szCs w:val="24"/>
        </w:rPr>
        <w:t>8</w:t>
      </w:r>
      <w:r w:rsidRPr="0012274A">
        <w:rPr>
          <w:rFonts w:ascii="Arial" w:hAnsi="Arial" w:cs="Arial"/>
          <w:szCs w:val="24"/>
        </w:rPr>
        <w:tab/>
      </w:r>
      <w:r w:rsidRPr="00010628">
        <w:rPr>
          <w:rFonts w:ascii="Arial" w:hAnsi="Arial" w:cs="Arial"/>
          <w:szCs w:val="24"/>
        </w:rPr>
        <w:t>The Contractor acknowledges</w:t>
      </w:r>
      <w:r w:rsidR="00EC379B" w:rsidRPr="00010628">
        <w:rPr>
          <w:rFonts w:ascii="Arial" w:hAnsi="Arial" w:cs="Arial"/>
          <w:szCs w:val="24"/>
        </w:rPr>
        <w:t xml:space="preserve"> that the services are reliant upon Welsh Government funding being made available to the Health Boards upon an annual basis. The Health Boards reserve the right to terminate any Contract and/or Contracts in whole or in part in the event that the Welsh Government withdraws, reduces and/or ceases to make the NHS funding available to the Health Board</w:t>
      </w:r>
      <w:r w:rsidRPr="00010628">
        <w:rPr>
          <w:rFonts w:ascii="Arial" w:hAnsi="Arial" w:cs="Arial"/>
          <w:szCs w:val="24"/>
        </w:rPr>
        <w:t xml:space="preserve"> and shall provide as much notice as reasonably practical given the circumstances.</w:t>
      </w:r>
    </w:p>
    <w:p w14:paraId="5217BA80" w14:textId="3A8FA8F9" w:rsidR="007D3D79" w:rsidRPr="006F24DC" w:rsidRDefault="00412F0A" w:rsidP="00C05A72">
      <w:pPr>
        <w:pStyle w:val="ListNumber"/>
      </w:pPr>
      <w:bookmarkStart w:id="243" w:name="a761592"/>
      <w:bookmarkStart w:id="244" w:name="_Toc450815867"/>
      <w:bookmarkStart w:id="245" w:name="_Toc497122765"/>
      <w:bookmarkStart w:id="246" w:name="_Hlk130468296"/>
      <w:r>
        <w:t xml:space="preserve">26. </w:t>
      </w:r>
      <w:r w:rsidR="00DE07A3" w:rsidRPr="006F24DC">
        <w:t>Survival of Clauses on</w:t>
      </w:r>
      <w:r w:rsidR="00070DCD" w:rsidRPr="006F24DC">
        <w:t xml:space="preserve"> </w:t>
      </w:r>
      <w:r w:rsidR="00DE07A3" w:rsidRPr="006F24DC">
        <w:t>T</w:t>
      </w:r>
      <w:r w:rsidR="007D3D79" w:rsidRPr="006F24DC">
        <w:t>ermination</w:t>
      </w:r>
      <w:bookmarkEnd w:id="243"/>
      <w:bookmarkEnd w:id="244"/>
      <w:bookmarkEnd w:id="245"/>
    </w:p>
    <w:p w14:paraId="735AA919" w14:textId="7D53EE78" w:rsidR="007D3D79" w:rsidRPr="005D5E04" w:rsidRDefault="008F0C62" w:rsidP="00872EFE">
      <w:pPr>
        <w:pStyle w:val="ListNumber2"/>
      </w:pPr>
      <w:r>
        <w:t>26.1</w:t>
      </w:r>
      <w:r>
        <w:tab/>
      </w:r>
      <w:r w:rsidR="007D3D79" w:rsidRPr="005D5E04">
        <w:t xml:space="preserve">On termination of this Contract the following clauses shall survive and continue </w:t>
      </w:r>
      <w:r w:rsidR="00EF5C0E">
        <w:tab/>
      </w:r>
      <w:r w:rsidR="007D3D79" w:rsidRPr="005D5E04">
        <w:t>in full force and effect:</w:t>
      </w:r>
    </w:p>
    <w:p w14:paraId="0480A607" w14:textId="6F2C5108" w:rsidR="00F537EE" w:rsidRDefault="00EA5322" w:rsidP="00CD3AB5">
      <w:pPr>
        <w:pStyle w:val="ListNumber3"/>
      </w:pPr>
      <w:r>
        <w:tab/>
      </w:r>
      <w:r w:rsidR="001B6A08">
        <w:tab/>
      </w:r>
      <w:r w:rsidR="00F537EE" w:rsidRPr="00EC2B93">
        <w:t xml:space="preserve">Clause </w:t>
      </w:r>
      <w:r w:rsidR="00F537EE" w:rsidRPr="00EC2B93">
        <w:fldChar w:fldCharType="begin"/>
      </w:r>
      <w:r w:rsidR="00F537EE" w:rsidRPr="00EC2B93">
        <w:instrText xml:space="preserve"> REF _Ref497141301 \r \h  \* MERGEFORMAT </w:instrText>
      </w:r>
      <w:r w:rsidR="00F537EE" w:rsidRPr="00EC2B93">
        <w:fldChar w:fldCharType="separate"/>
      </w:r>
      <w:r w:rsidR="00F537EE" w:rsidRPr="00EC2B93">
        <w:t>18</w:t>
      </w:r>
      <w:r w:rsidR="00F537EE" w:rsidRPr="00EC2B93">
        <w:fldChar w:fldCharType="end"/>
      </w:r>
      <w:r w:rsidR="00F537EE" w:rsidRPr="00EC2B93">
        <w:t xml:space="preserve"> (Limitation of liability);</w:t>
      </w:r>
    </w:p>
    <w:p w14:paraId="781613CC" w14:textId="122D82D1" w:rsidR="007D3D79" w:rsidRPr="00EC2B93" w:rsidRDefault="00EA5322" w:rsidP="00CD3AB5">
      <w:pPr>
        <w:pStyle w:val="ListNumber3"/>
      </w:pPr>
      <w:r>
        <w:tab/>
      </w:r>
      <w:r w:rsidR="001B6A08">
        <w:tab/>
      </w:r>
      <w:r w:rsidR="007D3D79" w:rsidRPr="00EC2B93">
        <w:t xml:space="preserve">Clause </w:t>
      </w:r>
      <w:r w:rsidR="00E11C9E" w:rsidRPr="00EC2B93">
        <w:fldChar w:fldCharType="begin"/>
      </w:r>
      <w:r w:rsidR="00E11C9E" w:rsidRPr="00EC2B93">
        <w:instrText xml:space="preserve"> REF _Ref497141278 \r \h </w:instrText>
      </w:r>
      <w:r w:rsidR="00097FA3" w:rsidRPr="00EC2B93">
        <w:instrText xml:space="preserve"> \* MERGEFORMAT </w:instrText>
      </w:r>
      <w:r w:rsidR="00E11C9E" w:rsidRPr="00EC2B93">
        <w:fldChar w:fldCharType="separate"/>
      </w:r>
      <w:r w:rsidR="007A5E00" w:rsidRPr="00EC2B93">
        <w:t>19</w:t>
      </w:r>
      <w:r w:rsidR="00E11C9E" w:rsidRPr="00EC2B93">
        <w:fldChar w:fldCharType="end"/>
      </w:r>
      <w:r w:rsidR="00E11C9E" w:rsidRPr="00EC2B93">
        <w:t xml:space="preserve"> </w:t>
      </w:r>
      <w:r w:rsidR="007D3D79" w:rsidRPr="00EC2B93">
        <w:t>(Insurance);</w:t>
      </w:r>
    </w:p>
    <w:p w14:paraId="5E20B179" w14:textId="77003668" w:rsidR="00C81EAC" w:rsidRDefault="00EA5322" w:rsidP="00CD3AB5">
      <w:pPr>
        <w:pStyle w:val="ListNumber3"/>
      </w:pPr>
      <w:r>
        <w:tab/>
      </w:r>
      <w:r w:rsidR="001B6A08">
        <w:tab/>
      </w:r>
      <w:r w:rsidR="00C81EAC" w:rsidRPr="00EC2B93">
        <w:t xml:space="preserve">Clause </w:t>
      </w:r>
      <w:r w:rsidR="00C81EAC" w:rsidRPr="00EC2B93">
        <w:fldChar w:fldCharType="begin"/>
      </w:r>
      <w:r w:rsidR="00C81EAC" w:rsidRPr="00EC2B93">
        <w:instrText xml:space="preserve"> REF _Ref536588348 \r \h  \* MERGEFORMAT </w:instrText>
      </w:r>
      <w:r w:rsidR="00C81EAC" w:rsidRPr="00EC2B93">
        <w:fldChar w:fldCharType="separate"/>
      </w:r>
      <w:r w:rsidR="00C81EAC" w:rsidRPr="00EC2B93">
        <w:t>23</w:t>
      </w:r>
      <w:r w:rsidR="00C81EAC" w:rsidRPr="00EC2B93">
        <w:fldChar w:fldCharType="end"/>
      </w:r>
      <w:r w:rsidR="00C81EAC" w:rsidRPr="00EC2B93">
        <w:t xml:space="preserve"> (Dispute Resolution);</w:t>
      </w:r>
    </w:p>
    <w:p w14:paraId="32F7CF31" w14:textId="5E34339B" w:rsidR="00CB5346" w:rsidRPr="00EC2B93" w:rsidRDefault="00EA5322" w:rsidP="00CD3AB5">
      <w:pPr>
        <w:pStyle w:val="ListNumber3"/>
      </w:pPr>
      <w:r>
        <w:tab/>
      </w:r>
      <w:r w:rsidR="001B6A08">
        <w:tab/>
      </w:r>
      <w:r w:rsidR="006D0A03" w:rsidRPr="00EC2B93">
        <w:t>Clause 2</w:t>
      </w:r>
      <w:r w:rsidR="00CB5346" w:rsidRPr="00EC2B93">
        <w:t>6 (Survival of Clauses on Termination);</w:t>
      </w:r>
    </w:p>
    <w:p w14:paraId="67D4562E" w14:textId="13ACBD05" w:rsidR="00CB5346" w:rsidRPr="00EC2B93" w:rsidRDefault="00EA5322" w:rsidP="00CD3AB5">
      <w:pPr>
        <w:pStyle w:val="ListNumber3"/>
      </w:pPr>
      <w:r>
        <w:tab/>
      </w:r>
      <w:r w:rsidR="001B6A08">
        <w:tab/>
      </w:r>
      <w:r w:rsidR="00CB5346" w:rsidRPr="00EC2B93">
        <w:t>Clause 27 (Arrangements on Termination);</w:t>
      </w:r>
    </w:p>
    <w:p w14:paraId="7A99496E" w14:textId="792B0D72" w:rsidR="00760BB0" w:rsidRPr="00EC2B93" w:rsidRDefault="001B6A08" w:rsidP="00CD3AB5">
      <w:pPr>
        <w:pStyle w:val="ListNumber3"/>
      </w:pPr>
      <w:r>
        <w:tab/>
      </w:r>
      <w:r w:rsidR="00EA5322">
        <w:tab/>
      </w:r>
      <w:r w:rsidR="00CB047D" w:rsidRPr="00EC2B93">
        <w:t>Clause</w:t>
      </w:r>
      <w:r w:rsidR="00795B0E">
        <w:t>s</w:t>
      </w:r>
      <w:r w:rsidR="00CB047D" w:rsidRPr="00EC2B93">
        <w:t xml:space="preserve"> 28 </w:t>
      </w:r>
      <w:r w:rsidR="00795B0E">
        <w:t xml:space="preserve">&amp; 28A </w:t>
      </w:r>
      <w:r w:rsidR="00CB047D" w:rsidRPr="00EC2B93">
        <w:t>(Re-te</w:t>
      </w:r>
      <w:r w:rsidR="00DA611E" w:rsidRPr="00EC2B93">
        <w:t>ndering and Handover</w:t>
      </w:r>
      <w:r w:rsidR="00795B0E">
        <w:t xml:space="preserve"> &amp; Employee Information-TUPE</w:t>
      </w:r>
      <w:r w:rsidR="00DA611E" w:rsidRPr="00EC2B93">
        <w:t>)</w:t>
      </w:r>
      <w:r w:rsidR="00AC424B">
        <w:t>;</w:t>
      </w:r>
    </w:p>
    <w:p w14:paraId="57FB0936" w14:textId="6A92624A" w:rsidR="00CB5346" w:rsidRPr="00EC2B93" w:rsidRDefault="00EA5322" w:rsidP="00CD3AB5">
      <w:pPr>
        <w:pStyle w:val="ListNumber3"/>
      </w:pPr>
      <w:r>
        <w:tab/>
      </w:r>
      <w:r w:rsidR="001B6A08">
        <w:tab/>
      </w:r>
      <w:r w:rsidR="00CB5346" w:rsidRPr="00EC2B93">
        <w:t>Clause 29 (</w:t>
      </w:r>
      <w:r w:rsidR="003E4920" w:rsidRPr="00EC2B93">
        <w:t>Revised Code of Practice on Workforce Matters</w:t>
      </w:r>
      <w:r w:rsidR="00DA611E" w:rsidRPr="00EC2B93">
        <w:t xml:space="preserve">, Fair Deal on </w:t>
      </w:r>
      <w:r>
        <w:tab/>
      </w:r>
      <w:r w:rsidR="00F445B9">
        <w:tab/>
      </w:r>
      <w:r w:rsidR="00F445B9">
        <w:tab/>
      </w:r>
      <w:r w:rsidR="00DA611E" w:rsidRPr="00EC2B93">
        <w:t>Pensions and Cabinet Office Statement</w:t>
      </w:r>
      <w:r w:rsidR="00760BB0" w:rsidRPr="00EC2B93">
        <w:t>)</w:t>
      </w:r>
      <w:r w:rsidR="00CB5346" w:rsidRPr="00EC2B93">
        <w:t>;</w:t>
      </w:r>
    </w:p>
    <w:p w14:paraId="549D490A" w14:textId="0CD18EFF" w:rsidR="00CB5346" w:rsidRPr="00EC2B93" w:rsidRDefault="00EA5322" w:rsidP="00CD3AB5">
      <w:pPr>
        <w:pStyle w:val="ListNumber3"/>
      </w:pPr>
      <w:r>
        <w:tab/>
      </w:r>
      <w:r w:rsidR="001B6A08">
        <w:tab/>
      </w:r>
      <w:r w:rsidR="00CB5346" w:rsidRPr="00EC2B93">
        <w:t>Clause 30 (I</w:t>
      </w:r>
      <w:r w:rsidR="00F537EE">
        <w:t>ntellectual Property</w:t>
      </w:r>
      <w:r w:rsidR="00CB5346" w:rsidRPr="00EC2B93">
        <w:t>)</w:t>
      </w:r>
      <w:r w:rsidR="00CF44D8" w:rsidRPr="00EC2B93">
        <w:t>;</w:t>
      </w:r>
    </w:p>
    <w:p w14:paraId="3107D81B" w14:textId="5E678581" w:rsidR="007D3D79" w:rsidRPr="00EC2B93" w:rsidRDefault="00EA5322" w:rsidP="00CD3AB5">
      <w:pPr>
        <w:pStyle w:val="ListNumber3"/>
      </w:pPr>
      <w:r>
        <w:tab/>
      </w:r>
      <w:r w:rsidR="001B6A08">
        <w:tab/>
      </w:r>
      <w:r w:rsidR="007D3D79" w:rsidRPr="00EC2B93">
        <w:t xml:space="preserve">Clause </w:t>
      </w:r>
      <w:r w:rsidR="00203136" w:rsidRPr="00EC2B93">
        <w:t xml:space="preserve">34 </w:t>
      </w:r>
      <w:r w:rsidR="007D3D79" w:rsidRPr="00EC2B93">
        <w:t>(Confidentiality</w:t>
      </w:r>
      <w:r w:rsidR="00FA6551" w:rsidRPr="00EC2B93">
        <w:t xml:space="preserve"> and Freedom of Information</w:t>
      </w:r>
      <w:r w:rsidR="007D3D79" w:rsidRPr="00EC2B93">
        <w:t>);</w:t>
      </w:r>
    </w:p>
    <w:p w14:paraId="3DE14C33" w14:textId="7C61E620" w:rsidR="00F8260B" w:rsidRPr="00EC2B93" w:rsidRDefault="001B6A08" w:rsidP="00CD3AB5">
      <w:pPr>
        <w:pStyle w:val="ListNumber3"/>
      </w:pPr>
      <w:r>
        <w:tab/>
      </w:r>
      <w:r w:rsidR="00EA5322">
        <w:tab/>
      </w:r>
      <w:r w:rsidR="007D3D79" w:rsidRPr="00EC2B93">
        <w:t xml:space="preserve">Clause </w:t>
      </w:r>
      <w:r w:rsidR="00C964AE" w:rsidRPr="00EC2B93">
        <w:t xml:space="preserve">35 </w:t>
      </w:r>
      <w:r w:rsidR="003618A3" w:rsidRPr="00EC2B93">
        <w:t>(</w:t>
      </w:r>
      <w:r w:rsidR="00C964AE" w:rsidRPr="00EC2B93">
        <w:t>Data Protection</w:t>
      </w:r>
      <w:r w:rsidR="003618A3" w:rsidRPr="00EC2B93">
        <w:t>)</w:t>
      </w:r>
      <w:r w:rsidR="007D3D79" w:rsidRPr="00EC2B93">
        <w:t>;</w:t>
      </w:r>
    </w:p>
    <w:p w14:paraId="027C1C1F" w14:textId="34DFBAEB" w:rsidR="00381C6E" w:rsidRPr="00EC2B93" w:rsidRDefault="00EA5322" w:rsidP="00CD3AB5">
      <w:pPr>
        <w:pStyle w:val="ListNumber3"/>
      </w:pPr>
      <w:r>
        <w:lastRenderedPageBreak/>
        <w:tab/>
      </w:r>
      <w:r w:rsidR="001B6A08">
        <w:tab/>
      </w:r>
      <w:r w:rsidR="00381C6E" w:rsidRPr="00EC2B93">
        <w:t>Clause 44 (Third Party Rights)</w:t>
      </w:r>
      <w:r w:rsidR="00CF44D8" w:rsidRPr="00EC2B93">
        <w:t>;</w:t>
      </w:r>
    </w:p>
    <w:p w14:paraId="6E4F8FF9" w14:textId="12BBAD32" w:rsidR="007D3D79" w:rsidRPr="00EC2B93" w:rsidRDefault="001B6A08" w:rsidP="00CD3AB5">
      <w:pPr>
        <w:pStyle w:val="ListNumber3"/>
      </w:pPr>
      <w:r>
        <w:tab/>
      </w:r>
      <w:r w:rsidR="00EA5322">
        <w:tab/>
      </w:r>
      <w:r w:rsidR="007D3D79" w:rsidRPr="00EC2B93">
        <w:t xml:space="preserve">Clause </w:t>
      </w:r>
      <w:r w:rsidR="00381C6E" w:rsidRPr="00EC2B93">
        <w:t>5</w:t>
      </w:r>
      <w:r w:rsidR="00080190" w:rsidRPr="00EC2B93">
        <w:t>3</w:t>
      </w:r>
      <w:r w:rsidR="00381C6E" w:rsidRPr="00EC2B93">
        <w:t xml:space="preserve"> </w:t>
      </w:r>
      <w:r w:rsidR="007D3D79" w:rsidRPr="00EC2B93">
        <w:t>(</w:t>
      </w:r>
      <w:r w:rsidR="00E11C9E" w:rsidRPr="00EC2B93">
        <w:t>Law and Jurisdiction</w:t>
      </w:r>
      <w:r w:rsidR="007D3D79" w:rsidRPr="00EC2B93">
        <w:t>)</w:t>
      </w:r>
      <w:r w:rsidR="00CF44D8" w:rsidRPr="00EC2B93">
        <w:t>;</w:t>
      </w:r>
      <w:r w:rsidR="00DB4BD5">
        <w:t xml:space="preserve"> </w:t>
      </w:r>
      <w:r w:rsidR="00CF44D8" w:rsidRPr="00EC2B93">
        <w:t xml:space="preserve">and </w:t>
      </w:r>
    </w:p>
    <w:p w14:paraId="7D5344EF" w14:textId="44F00625" w:rsidR="00CF44D8" w:rsidRDefault="001B6A08" w:rsidP="00CD3AB5">
      <w:pPr>
        <w:pStyle w:val="ListNumber3"/>
      </w:pPr>
      <w:r>
        <w:tab/>
      </w:r>
      <w:r w:rsidR="00EA5322">
        <w:tab/>
      </w:r>
      <w:r w:rsidR="00CF44D8" w:rsidRPr="00EC2B93">
        <w:t>Schedule 7 (Transfer of Staff)</w:t>
      </w:r>
    </w:p>
    <w:p w14:paraId="593AB357" w14:textId="0612A40A" w:rsidR="00F8260B" w:rsidRDefault="00EA5322" w:rsidP="00CD3AB5">
      <w:pPr>
        <w:pStyle w:val="ListNumber3"/>
      </w:pPr>
      <w:r>
        <w:tab/>
      </w:r>
    </w:p>
    <w:p w14:paraId="7E8870F1" w14:textId="5FF2CC43" w:rsidR="00B53C20" w:rsidRPr="006F24DC" w:rsidRDefault="00412F0A" w:rsidP="00C05A72">
      <w:pPr>
        <w:pStyle w:val="ListNumber"/>
      </w:pPr>
      <w:bookmarkStart w:id="247" w:name="_Toc497122766"/>
      <w:bookmarkEnd w:id="246"/>
      <w:r>
        <w:t xml:space="preserve">27. </w:t>
      </w:r>
      <w:r w:rsidR="00B53C20" w:rsidRPr="006F24DC">
        <w:t>Arrangements on Termination</w:t>
      </w:r>
      <w:bookmarkEnd w:id="241"/>
      <w:bookmarkEnd w:id="242"/>
      <w:bookmarkEnd w:id="247"/>
    </w:p>
    <w:p w14:paraId="5361D1F3" w14:textId="24EE9447" w:rsidR="00B53C20" w:rsidRPr="006F24DC" w:rsidRDefault="008F0C62" w:rsidP="00872EFE">
      <w:pPr>
        <w:pStyle w:val="ListNumber2"/>
      </w:pPr>
      <w:bookmarkStart w:id="248" w:name="_Ref536869322"/>
      <w:bookmarkStart w:id="249" w:name="_Ref497141586"/>
      <w:r>
        <w:t>27.1</w:t>
      </w:r>
      <w:r>
        <w:tab/>
      </w:r>
      <w:r w:rsidR="00B53C20" w:rsidRPr="006F24DC">
        <w:t xml:space="preserve">After termination or expiry all data, documents and records (whether stored </w:t>
      </w:r>
      <w:r w:rsidR="00EF5C0E">
        <w:tab/>
      </w:r>
      <w:r w:rsidR="00B53C20" w:rsidRPr="006F24DC">
        <w:t xml:space="preserve">electronically or otherwise) relating in whole or in part to the Services (including </w:t>
      </w:r>
      <w:r w:rsidR="00EF5C0E">
        <w:tab/>
      </w:r>
      <w:r w:rsidR="00B53C20" w:rsidRPr="006F24DC">
        <w:t xml:space="preserve">any Deliverables which remain to be completed as at the date of termination or </w:t>
      </w:r>
      <w:r w:rsidR="00EF5C0E">
        <w:tab/>
      </w:r>
      <w:r w:rsidR="00B53C20" w:rsidRPr="006F24DC">
        <w:t xml:space="preserve">expiry) and all other items provided on loan or otherwise to the Contractor by the </w:t>
      </w:r>
      <w:r w:rsidR="00EF5C0E">
        <w:tab/>
      </w:r>
      <w:r w:rsidR="00B53C20" w:rsidRPr="006F24DC">
        <w:t xml:space="preserve">Authority </w:t>
      </w:r>
      <w:r w:rsidR="001433FF" w:rsidRPr="006F24DC">
        <w:t>and/or Beneficiary</w:t>
      </w:r>
      <w:r w:rsidR="001433FF" w:rsidRPr="006F24DC" w:rsidDel="000747C1">
        <w:t xml:space="preserve"> </w:t>
      </w:r>
      <w:r w:rsidR="00B53C20" w:rsidRPr="006F24DC">
        <w:t xml:space="preserve">shall be delivered by the Contractor to the Authority </w:t>
      </w:r>
      <w:r w:rsidR="00EF5C0E">
        <w:tab/>
      </w:r>
      <w:r w:rsidR="001433FF" w:rsidRPr="006F24DC">
        <w:t>and/or Beneficiary</w:t>
      </w:r>
      <w:r w:rsidR="001433FF" w:rsidRPr="006F24DC" w:rsidDel="000747C1">
        <w:t xml:space="preserve"> </w:t>
      </w:r>
      <w:r w:rsidR="00B53C20" w:rsidRPr="006F24DC">
        <w:t xml:space="preserve">provided that the Contractor shall be entitled to keep copies </w:t>
      </w:r>
      <w:r w:rsidR="00EF5C0E">
        <w:tab/>
      </w:r>
      <w:r w:rsidR="00B53C20" w:rsidRPr="006F24DC">
        <w:t xml:space="preserve">thereof to the extent that the information contained therein does not relate solely </w:t>
      </w:r>
      <w:r w:rsidR="00EF5C0E">
        <w:tab/>
      </w:r>
      <w:r w:rsidR="00B53C20" w:rsidRPr="006F24DC">
        <w:t xml:space="preserve">to the Services or to the extent that the Contractor is required by </w:t>
      </w:r>
      <w:r w:rsidR="00F40217" w:rsidRPr="006F24DC">
        <w:t>l</w:t>
      </w:r>
      <w:r w:rsidR="001B5489" w:rsidRPr="006F24DC">
        <w:t>aw</w:t>
      </w:r>
      <w:r w:rsidR="00B53C20" w:rsidRPr="006F24DC">
        <w:t xml:space="preserve"> to maintain </w:t>
      </w:r>
      <w:r w:rsidR="00EF5C0E">
        <w:tab/>
      </w:r>
      <w:r w:rsidR="00B53C20" w:rsidRPr="006F24DC">
        <w:t xml:space="preserve">copies thereof or to the extent that the Contractor was possessed of such data </w:t>
      </w:r>
      <w:r w:rsidR="00EF5C0E">
        <w:tab/>
      </w:r>
      <w:r w:rsidR="00B53C20" w:rsidRPr="006F24DC">
        <w:t xml:space="preserve">documents and records prior to the date of the Contract. In addition, the </w:t>
      </w:r>
      <w:r w:rsidR="00EF5C0E">
        <w:tab/>
      </w:r>
      <w:r w:rsidR="00B53C20" w:rsidRPr="006F24DC">
        <w:t xml:space="preserve">Contractor shall co-operate fully with the Authority </w:t>
      </w:r>
      <w:r w:rsidR="001433FF" w:rsidRPr="006F24DC">
        <w:t>and/or Beneficiary</w:t>
      </w:r>
      <w:r w:rsidR="001433FF" w:rsidRPr="006F24DC" w:rsidDel="000747C1">
        <w:t xml:space="preserve"> </w:t>
      </w:r>
      <w:r w:rsidR="00B53C20" w:rsidRPr="006F24DC">
        <w:t xml:space="preserve">during the </w:t>
      </w:r>
      <w:r w:rsidR="00EF5C0E">
        <w:tab/>
      </w:r>
      <w:r w:rsidR="00B53C20" w:rsidRPr="006F24DC">
        <w:t xml:space="preserve">handover </w:t>
      </w:r>
      <w:r w:rsidR="009F74A4">
        <w:t xml:space="preserve">consequent upon </w:t>
      </w:r>
      <w:r w:rsidR="00873C0F" w:rsidRPr="006F24DC">
        <w:t xml:space="preserve">termination of the Contract. </w:t>
      </w:r>
      <w:r w:rsidR="00B53C20" w:rsidRPr="006F24DC">
        <w:t xml:space="preserve">This co-operation shall </w:t>
      </w:r>
      <w:r w:rsidR="00EF5C0E">
        <w:tab/>
      </w:r>
      <w:r w:rsidR="00B53C20" w:rsidRPr="006F24DC">
        <w:t xml:space="preserve">extend to full access to all documents, reports, summaries and any other </w:t>
      </w:r>
      <w:r w:rsidR="00EF5C0E">
        <w:tab/>
      </w:r>
      <w:r w:rsidR="00B53C20" w:rsidRPr="006F24DC">
        <w:t xml:space="preserve">information required to achieve an effective transition without disruption to routine </w:t>
      </w:r>
      <w:r w:rsidR="00EF5C0E">
        <w:tab/>
      </w:r>
      <w:r w:rsidR="00B53C20" w:rsidRPr="006F24DC">
        <w:t>operational requirements.</w:t>
      </w:r>
      <w:bookmarkEnd w:id="248"/>
      <w:bookmarkEnd w:id="249"/>
    </w:p>
    <w:p w14:paraId="6AC02F9E" w14:textId="4AA963EA" w:rsidR="00B53C20" w:rsidRPr="006F24DC" w:rsidRDefault="008F0C62" w:rsidP="00872EFE">
      <w:pPr>
        <w:pStyle w:val="ListNumber2"/>
      </w:pPr>
      <w:r>
        <w:t>27.2</w:t>
      </w:r>
      <w:r>
        <w:tab/>
      </w:r>
      <w:r w:rsidR="00B53C20" w:rsidRPr="006F24DC">
        <w:t xml:space="preserve">The Contractor shall retain all papers, files, records and vouchers relating to the </w:t>
      </w:r>
      <w:r w:rsidR="00EF5C0E">
        <w:tab/>
      </w:r>
      <w:r w:rsidR="00B53C20" w:rsidRPr="006F24DC">
        <w:t xml:space="preserve">provision of the Services as provided for under Clause </w:t>
      </w:r>
      <w:r w:rsidR="009C24B0" w:rsidRPr="006F24DC">
        <w:fldChar w:fldCharType="begin"/>
      </w:r>
      <w:r w:rsidR="009C24B0" w:rsidRPr="006F24DC">
        <w:instrText xml:space="preserve"> REF _Ref536869322 \r \h </w:instrText>
      </w:r>
      <w:r w:rsidR="00097FA3" w:rsidRPr="006F24DC">
        <w:instrText xml:space="preserve"> \* MERGEFORMAT </w:instrText>
      </w:r>
      <w:r w:rsidR="009C24B0" w:rsidRPr="006F24DC">
        <w:fldChar w:fldCharType="separate"/>
      </w:r>
      <w:r w:rsidR="007A5E00">
        <w:t>27.1</w:t>
      </w:r>
      <w:r w:rsidR="009C24B0" w:rsidRPr="006F24DC">
        <w:fldChar w:fldCharType="end"/>
      </w:r>
      <w:r w:rsidR="00E11C9E" w:rsidRPr="006F24DC">
        <w:t xml:space="preserve"> </w:t>
      </w:r>
      <w:r w:rsidR="00B53C20" w:rsidRPr="006F24DC">
        <w:t xml:space="preserve">for the period of 12 </w:t>
      </w:r>
      <w:r w:rsidR="00EF5C0E">
        <w:tab/>
      </w:r>
      <w:r w:rsidR="00B53C20" w:rsidRPr="006F24DC">
        <w:t xml:space="preserve">years after the date of the termination of the Contract and thereafter shall not </w:t>
      </w:r>
      <w:r w:rsidR="00EF5C0E">
        <w:tab/>
      </w:r>
      <w:r w:rsidR="00B53C20" w:rsidRPr="006F24DC">
        <w:t xml:space="preserve">destroy them but deliver them to the Authority </w:t>
      </w:r>
      <w:r w:rsidR="001433FF" w:rsidRPr="006F24DC">
        <w:t>and/or Beneficiary</w:t>
      </w:r>
      <w:r w:rsidR="00B53C20" w:rsidRPr="006F24DC">
        <w:t>.</w:t>
      </w:r>
    </w:p>
    <w:p w14:paraId="69EFA028" w14:textId="52A34439" w:rsidR="00B53C20" w:rsidRPr="006F24DC" w:rsidRDefault="008F0C62" w:rsidP="00872EFE">
      <w:pPr>
        <w:pStyle w:val="ListNumber2"/>
      </w:pPr>
      <w:bookmarkStart w:id="250" w:name="_Ref32897030"/>
      <w:r>
        <w:t>27.3</w:t>
      </w:r>
      <w:r>
        <w:tab/>
      </w:r>
      <w:r w:rsidR="00B53C20" w:rsidRPr="006F24DC">
        <w:t>Upon termination of the Contract under Clause</w:t>
      </w:r>
      <w:r w:rsidR="00E11C9E" w:rsidRPr="006F24DC">
        <w:t xml:space="preserve"> </w:t>
      </w:r>
      <w:r w:rsidR="00E11C9E" w:rsidRPr="006F24DC">
        <w:fldChar w:fldCharType="begin"/>
      </w:r>
      <w:r w:rsidR="00E11C9E" w:rsidRPr="006F24DC">
        <w:instrText xml:space="preserve"> REF _Ref497138147 \r \h </w:instrText>
      </w:r>
      <w:r w:rsidR="00097FA3" w:rsidRPr="006F24DC">
        <w:instrText xml:space="preserve"> \* MERGEFORMAT </w:instrText>
      </w:r>
      <w:r w:rsidR="00E11C9E" w:rsidRPr="006F24DC">
        <w:fldChar w:fldCharType="separate"/>
      </w:r>
      <w:r w:rsidR="007A5E00">
        <w:t>25.1</w:t>
      </w:r>
      <w:r w:rsidR="00E11C9E" w:rsidRPr="006F24DC">
        <w:fldChar w:fldCharType="end"/>
      </w:r>
      <w:r w:rsidR="00B53C20" w:rsidRPr="006F24DC">
        <w:t xml:space="preserve">, all equipment and materials </w:t>
      </w:r>
      <w:r w:rsidR="00EF5C0E">
        <w:tab/>
      </w:r>
      <w:r w:rsidR="00B53C20" w:rsidRPr="006F24DC">
        <w:t xml:space="preserve">provided and/or assembled by (or which are in the process of being provided or </w:t>
      </w:r>
      <w:r w:rsidR="00EF5C0E">
        <w:tab/>
      </w:r>
      <w:r w:rsidR="00B53C20" w:rsidRPr="006F24DC">
        <w:t xml:space="preserve">assembled by) the Contractor or materials and parts of Sites or Locations which </w:t>
      </w:r>
      <w:r w:rsidR="00EF5C0E">
        <w:tab/>
      </w:r>
      <w:r w:rsidR="00B53C20" w:rsidRPr="006F24DC">
        <w:t xml:space="preserve">are being altered or modified by the Contractor, in accordance with the Contract </w:t>
      </w:r>
      <w:r w:rsidR="00EF5C0E">
        <w:tab/>
      </w:r>
      <w:r w:rsidR="00B53C20" w:rsidRPr="006F24DC">
        <w:t xml:space="preserve">shall be transferred into the ownership of the Authority </w:t>
      </w:r>
      <w:r w:rsidR="001433FF" w:rsidRPr="006F24DC">
        <w:t>and/or Beneficiary</w:t>
      </w:r>
      <w:r w:rsidR="00B53C20" w:rsidRPr="006F24DC">
        <w:t xml:space="preserve"> </w:t>
      </w:r>
      <w:r w:rsidR="00EF5C0E">
        <w:tab/>
      </w:r>
      <w:r w:rsidR="00B53C20" w:rsidRPr="006F24DC">
        <w:t xml:space="preserve">regardless of whether the assembly of such equipment and materials or the </w:t>
      </w:r>
      <w:r w:rsidR="00EF5C0E">
        <w:tab/>
      </w:r>
      <w:r w:rsidR="00B53C20" w:rsidRPr="006F24DC">
        <w:t>alteration or modification of such Sites or Locations has been completed.</w:t>
      </w:r>
      <w:bookmarkEnd w:id="250"/>
    </w:p>
    <w:p w14:paraId="28DFFD9E" w14:textId="406CAA39" w:rsidR="009C24B0" w:rsidRDefault="008F0C62" w:rsidP="00872EFE">
      <w:pPr>
        <w:pStyle w:val="ListNumber2"/>
      </w:pPr>
      <w:r>
        <w:lastRenderedPageBreak/>
        <w:t>27.4</w:t>
      </w:r>
      <w:r>
        <w:tab/>
      </w:r>
      <w:r w:rsidR="009C24B0" w:rsidRPr="006F24DC">
        <w:t>The Contractor shall cooperate fully with the Authority or</w:t>
      </w:r>
      <w:proofErr w:type="gramStart"/>
      <w:r w:rsidR="009C24B0" w:rsidRPr="006F24DC">
        <w:t xml:space="preserve">, as the case may be, </w:t>
      </w:r>
      <w:r w:rsidR="00EF5C0E">
        <w:tab/>
      </w:r>
      <w:r w:rsidR="009C24B0" w:rsidRPr="006F24DC">
        <w:t>any</w:t>
      </w:r>
      <w:proofErr w:type="gramEnd"/>
      <w:r w:rsidR="009C24B0" w:rsidRPr="006F24DC">
        <w:t xml:space="preserve"> </w:t>
      </w:r>
      <w:r w:rsidR="00381C6E" w:rsidRPr="006F24DC">
        <w:t>R</w:t>
      </w:r>
      <w:r w:rsidR="009C24B0" w:rsidRPr="006F24DC">
        <w:t xml:space="preserve">eplacement </w:t>
      </w:r>
      <w:r w:rsidR="00381C6E" w:rsidRPr="006F24DC">
        <w:t>Contractor</w:t>
      </w:r>
      <w:r w:rsidR="009C24B0" w:rsidRPr="006F24DC">
        <w:t xml:space="preserve"> during any re-procurement and handover period </w:t>
      </w:r>
      <w:r w:rsidR="00EF5C0E">
        <w:tab/>
      </w:r>
      <w:r w:rsidR="009C24B0" w:rsidRPr="006F24DC">
        <w:t>prior to and following the expiry or earlier termination of this Contract.</w:t>
      </w:r>
    </w:p>
    <w:p w14:paraId="58FF8B54" w14:textId="57FD3DE3" w:rsidR="0010027F" w:rsidRPr="006F24DC" w:rsidRDefault="00F40B4A" w:rsidP="00794F57">
      <w:pPr>
        <w:pStyle w:val="ListNumber"/>
      </w:pPr>
      <w:bookmarkStart w:id="251" w:name="_Toc31430783"/>
      <w:bookmarkStart w:id="252" w:name="_Toc35768558"/>
      <w:bookmarkStart w:id="253" w:name="_Toc57441834"/>
      <w:bookmarkStart w:id="254" w:name="_Toc497122767"/>
      <w:bookmarkStart w:id="255" w:name="_Hlk130468548"/>
      <w:bookmarkStart w:id="256" w:name="_Toc107803678"/>
      <w:bookmarkStart w:id="257" w:name="_Toc107816209"/>
      <w:bookmarkStart w:id="258" w:name="_Toc108517489"/>
      <w:bookmarkStart w:id="259" w:name="_Ref536853109"/>
      <w:bookmarkStart w:id="260" w:name="_Toc1986761"/>
      <w:bookmarkStart w:id="261" w:name="_Toc57441836"/>
      <w:r>
        <w:t xml:space="preserve">28. </w:t>
      </w:r>
      <w:r w:rsidR="00B53C20" w:rsidRPr="006F24DC">
        <w:t>Re-Tendering and Handover</w:t>
      </w:r>
      <w:bookmarkEnd w:id="251"/>
      <w:bookmarkEnd w:id="252"/>
      <w:bookmarkEnd w:id="253"/>
      <w:bookmarkEnd w:id="254"/>
    </w:p>
    <w:p w14:paraId="192EA6D0" w14:textId="63707B79" w:rsidR="00B53C20" w:rsidRPr="006F24DC" w:rsidRDefault="008F0C62" w:rsidP="00872EFE">
      <w:pPr>
        <w:pStyle w:val="ListNumber2"/>
      </w:pPr>
      <w:bookmarkStart w:id="262" w:name="_Ref31432888"/>
      <w:bookmarkStart w:id="263" w:name="_Ref497142282"/>
      <w:bookmarkEnd w:id="255"/>
      <w:r>
        <w:t>28.1</w:t>
      </w:r>
      <w:r>
        <w:tab/>
      </w:r>
      <w:r w:rsidR="00B53C20" w:rsidRPr="006F24DC">
        <w:t xml:space="preserve">The Contractor shall allow access to the Sites, in the presence of a representative </w:t>
      </w:r>
      <w:r w:rsidR="00EF5C0E">
        <w:tab/>
      </w:r>
      <w:r w:rsidR="00B53C20" w:rsidRPr="006F24DC">
        <w:t xml:space="preserve">of the Authority, to any person representing any Replacement Contractor whom </w:t>
      </w:r>
      <w:r w:rsidR="00EF5C0E">
        <w:tab/>
      </w:r>
      <w:r w:rsidR="00B53C20" w:rsidRPr="006F24DC">
        <w:t xml:space="preserve">the Authority has selected to offer for the future provision of services. For the </w:t>
      </w:r>
      <w:r w:rsidR="00EF5C0E">
        <w:tab/>
      </w:r>
      <w:r w:rsidR="00B53C20" w:rsidRPr="006F24DC">
        <w:t xml:space="preserve">purpose of such access, where the site is on the Contractor’s premises, the </w:t>
      </w:r>
      <w:r w:rsidR="00EF5C0E">
        <w:tab/>
      </w:r>
      <w:r w:rsidR="00B53C20" w:rsidRPr="006F24DC">
        <w:t xml:space="preserve">Authority shall give the Contractor seven days’ notice of a proposed visit together </w:t>
      </w:r>
      <w:r w:rsidR="00EF5C0E">
        <w:tab/>
      </w:r>
      <w:r w:rsidR="00B53C20" w:rsidRPr="006F24DC">
        <w:t>with a list showing the names of all persons who will be attending those premises.</w:t>
      </w:r>
      <w:bookmarkEnd w:id="262"/>
      <w:bookmarkEnd w:id="263"/>
    </w:p>
    <w:p w14:paraId="2DC23BA7" w14:textId="721322AD" w:rsidR="00B53C20" w:rsidRPr="006F24DC" w:rsidRDefault="008F0C62" w:rsidP="00872EFE">
      <w:pPr>
        <w:pStyle w:val="ListNumber2"/>
      </w:pPr>
      <w:r>
        <w:t>28.2</w:t>
      </w:r>
      <w:r>
        <w:tab/>
      </w:r>
      <w:r w:rsidR="00B53C20" w:rsidRPr="006F24DC">
        <w:t xml:space="preserve">All </w:t>
      </w:r>
      <w:proofErr w:type="gramStart"/>
      <w:r w:rsidR="00B53C20" w:rsidRPr="006F24DC">
        <w:t>persons</w:t>
      </w:r>
      <w:proofErr w:type="gramEnd"/>
      <w:r w:rsidR="00B53C20" w:rsidRPr="006F24DC">
        <w:t xml:space="preserve"> who attend the Contractor’s premises for the purposes of Clause </w:t>
      </w:r>
      <w:r w:rsidR="00937A03" w:rsidRPr="006F24DC">
        <w:t>28.1</w:t>
      </w:r>
      <w:r w:rsidR="00B53C20" w:rsidRPr="006F24DC">
        <w:t xml:space="preserve"> </w:t>
      </w:r>
      <w:r w:rsidR="00EF5C0E">
        <w:tab/>
      </w:r>
      <w:r w:rsidR="00B53C20" w:rsidRPr="006F24DC">
        <w:t xml:space="preserve">shall comply with the Contractor’s security procedures, subject to such </w:t>
      </w:r>
      <w:r w:rsidR="00EF5C0E">
        <w:tab/>
      </w:r>
      <w:r w:rsidR="00B53C20" w:rsidRPr="006F24DC">
        <w:t xml:space="preserve">compliance not </w:t>
      </w:r>
      <w:proofErr w:type="gramStart"/>
      <w:r w:rsidR="00B53C20" w:rsidRPr="006F24DC">
        <w:t>being in conflict with</w:t>
      </w:r>
      <w:proofErr w:type="gramEnd"/>
      <w:r w:rsidR="00B53C20" w:rsidRPr="006F24DC">
        <w:t xml:space="preserve"> the objective of the visit.</w:t>
      </w:r>
    </w:p>
    <w:p w14:paraId="0F773117" w14:textId="0A9C975A" w:rsidR="00B53C20" w:rsidRPr="006F24DC" w:rsidRDefault="008F0C62" w:rsidP="00872EFE">
      <w:pPr>
        <w:pStyle w:val="ListNumber2"/>
      </w:pPr>
      <w:r>
        <w:t>28.3</w:t>
      </w:r>
      <w:r>
        <w:tab/>
      </w:r>
      <w:r w:rsidR="00B53C20" w:rsidRPr="006F24DC">
        <w:t xml:space="preserve">The Contractor shall co-operate fully </w:t>
      </w:r>
      <w:r w:rsidR="006F52DD" w:rsidRPr="006F24DC">
        <w:t xml:space="preserve">and free of charge </w:t>
      </w:r>
      <w:r w:rsidR="00B53C20" w:rsidRPr="006F24DC">
        <w:t>with the Authority</w:t>
      </w:r>
      <w:r w:rsidR="001433FF" w:rsidRPr="006F24DC">
        <w:t xml:space="preserve"> and/or </w:t>
      </w:r>
      <w:r w:rsidR="00EF5C0E">
        <w:tab/>
      </w:r>
      <w:r w:rsidR="001433FF" w:rsidRPr="006F24DC">
        <w:t>Beneficiary</w:t>
      </w:r>
      <w:r w:rsidR="00B53C20" w:rsidRPr="006F24DC">
        <w:t xml:space="preserve"> during the handover arising from the completion or earlier termination </w:t>
      </w:r>
      <w:r w:rsidR="00EF5C0E">
        <w:tab/>
      </w:r>
      <w:r w:rsidR="00B53C20" w:rsidRPr="006F24DC">
        <w:t xml:space="preserve">of the Contract. This co-operation, during the setting up operations period of the </w:t>
      </w:r>
      <w:r w:rsidR="00EF5C0E">
        <w:tab/>
      </w:r>
      <w:r w:rsidR="00B53C20" w:rsidRPr="006F24DC">
        <w:t xml:space="preserve">Replacement Contractor, shall extend to allowing full access </w:t>
      </w:r>
      <w:proofErr w:type="gramStart"/>
      <w:r w:rsidR="00B53C20" w:rsidRPr="006F24DC">
        <w:t>to,</w:t>
      </w:r>
      <w:proofErr w:type="gramEnd"/>
      <w:r w:rsidR="00B53C20" w:rsidRPr="006F24DC">
        <w:t xml:space="preserve"> and providing </w:t>
      </w:r>
      <w:r w:rsidR="00EF5C0E">
        <w:tab/>
      </w:r>
      <w:r w:rsidR="00B53C20" w:rsidRPr="006F24DC">
        <w:t xml:space="preserve">copies of all documents, reports, summaries and other information necessary in </w:t>
      </w:r>
      <w:r w:rsidR="00EF5C0E">
        <w:tab/>
      </w:r>
      <w:r w:rsidR="00B53C20" w:rsidRPr="006F24DC">
        <w:t xml:space="preserve">order to achieve an effective transition without disruption to the routine </w:t>
      </w:r>
      <w:r w:rsidR="00EF5C0E">
        <w:tab/>
      </w:r>
      <w:r w:rsidR="00B53C20" w:rsidRPr="006F24DC">
        <w:t>operational requirements.</w:t>
      </w:r>
    </w:p>
    <w:p w14:paraId="6AA2F467" w14:textId="4BAD4F21" w:rsidR="00B53C20" w:rsidRDefault="008F0C62" w:rsidP="00872EFE">
      <w:pPr>
        <w:pStyle w:val="ListNumber2"/>
      </w:pPr>
      <w:r>
        <w:t>28.4</w:t>
      </w:r>
      <w:r>
        <w:tab/>
      </w:r>
      <w:r w:rsidR="00B53C20" w:rsidRPr="006F24DC">
        <w:t xml:space="preserve">Within ten </w:t>
      </w:r>
      <w:r w:rsidR="001B5489" w:rsidRPr="006F24DC">
        <w:t>Working Day</w:t>
      </w:r>
      <w:r w:rsidR="00B53C20" w:rsidRPr="006F24DC">
        <w:t xml:space="preserve">s of </w:t>
      </w:r>
      <w:proofErr w:type="gramStart"/>
      <w:r w:rsidR="00B53C20" w:rsidRPr="006F24DC">
        <w:t>being so</w:t>
      </w:r>
      <w:proofErr w:type="gramEnd"/>
      <w:r w:rsidR="00B53C20" w:rsidRPr="006F24DC">
        <w:t xml:space="preserve"> requested by the Authority, the Contractor </w:t>
      </w:r>
      <w:r w:rsidR="00EF5C0E">
        <w:tab/>
      </w:r>
      <w:r w:rsidR="00B53C20" w:rsidRPr="006F24DC">
        <w:t xml:space="preserve">shall transfer to the Authority, or any person designated by the Authority, free of </w:t>
      </w:r>
      <w:r w:rsidR="00EF5C0E">
        <w:tab/>
      </w:r>
      <w:r w:rsidR="00B53C20" w:rsidRPr="006F24DC">
        <w:t xml:space="preserve">charge, all </w:t>
      </w:r>
      <w:proofErr w:type="spellStart"/>
      <w:r w:rsidR="00B53C20" w:rsidRPr="006F24DC">
        <w:t>computerised</w:t>
      </w:r>
      <w:proofErr w:type="spellEnd"/>
      <w:r w:rsidR="00B53C20" w:rsidRPr="006F24DC">
        <w:t xml:space="preserve"> filing, recordings, documentation, planning and </w:t>
      </w:r>
      <w:r w:rsidR="00EF5C0E">
        <w:tab/>
      </w:r>
      <w:r w:rsidR="00B53C20" w:rsidRPr="006F24DC">
        <w:t xml:space="preserve">drawings held on software and </w:t>
      </w:r>
      <w:proofErr w:type="spellStart"/>
      <w:r w:rsidR="00B53C20" w:rsidRPr="006F24DC">
        <w:t>utilised</w:t>
      </w:r>
      <w:proofErr w:type="spellEnd"/>
      <w:r w:rsidR="00B53C20" w:rsidRPr="006F24DC">
        <w:t xml:space="preserve"> in the provision of the services. The </w:t>
      </w:r>
      <w:r w:rsidR="00EF5C0E">
        <w:tab/>
      </w:r>
      <w:r w:rsidR="00B53C20" w:rsidRPr="006F24DC">
        <w:t xml:space="preserve">transfer shall be made in a fully indexed and catalogued disk format to operate </w:t>
      </w:r>
      <w:r w:rsidR="00EF5C0E">
        <w:tab/>
      </w:r>
      <w:r w:rsidR="00B53C20" w:rsidRPr="006F24DC">
        <w:t>on a proprietary software package identical to that used by the Authority</w:t>
      </w:r>
      <w:r w:rsidR="001433FF" w:rsidRPr="006F24DC">
        <w:t xml:space="preserve"> and/or </w:t>
      </w:r>
      <w:r w:rsidR="00EF5C0E">
        <w:tab/>
      </w:r>
      <w:r w:rsidR="001433FF" w:rsidRPr="006F24DC">
        <w:t>Beneficiary</w:t>
      </w:r>
      <w:r w:rsidR="00B53C20" w:rsidRPr="006F24DC">
        <w:t>.</w:t>
      </w:r>
    </w:p>
    <w:p w14:paraId="1FE3F605" w14:textId="44168A7A" w:rsidR="00B75DE2" w:rsidRDefault="00B75DE2" w:rsidP="00C05A72">
      <w:pPr>
        <w:pStyle w:val="ListNumber"/>
      </w:pPr>
      <w:bookmarkStart w:id="264" w:name="_Hlk130471513"/>
      <w:r>
        <w:t>28A</w:t>
      </w:r>
      <w:r>
        <w:tab/>
      </w:r>
      <w:r w:rsidR="002F3442">
        <w:t>Employee</w:t>
      </w:r>
      <w:r w:rsidR="005D5E04">
        <w:t xml:space="preserve"> </w:t>
      </w:r>
      <w:r>
        <w:t>Information and the application of TUPE at the end of the Contract</w:t>
      </w:r>
    </w:p>
    <w:p w14:paraId="4BF43D3A" w14:textId="52C18C77" w:rsidR="00AA4DEB" w:rsidRPr="005D5E04" w:rsidRDefault="00AA4DEB" w:rsidP="006B1D2A">
      <w:pPr>
        <w:pStyle w:val="MRheading2"/>
        <w:numPr>
          <w:ilvl w:val="0"/>
          <w:numId w:val="0"/>
        </w:numPr>
        <w:spacing w:before="120"/>
        <w:ind w:left="851" w:hanging="851"/>
        <w:rPr>
          <w:rFonts w:ascii="Arial" w:hAnsi="Arial" w:cs="Arial"/>
          <w:i/>
          <w:szCs w:val="24"/>
          <w:lang w:val="en-GB"/>
        </w:rPr>
      </w:pPr>
      <w:r>
        <w:rPr>
          <w:rFonts w:ascii="Arial" w:hAnsi="Arial" w:cs="Arial"/>
          <w:szCs w:val="24"/>
          <w:lang w:val="en-GB"/>
        </w:rPr>
        <w:t>28A.1</w:t>
      </w:r>
      <w:r w:rsidR="00687A27">
        <w:rPr>
          <w:rFonts w:ascii="Arial" w:hAnsi="Arial" w:cs="Arial"/>
          <w:szCs w:val="24"/>
          <w:lang w:val="en-GB"/>
        </w:rPr>
        <w:tab/>
      </w:r>
      <w:r w:rsidRPr="005D5E04">
        <w:rPr>
          <w:rFonts w:ascii="Arial" w:hAnsi="Arial" w:cs="Arial"/>
          <w:szCs w:val="24"/>
          <w:lang w:val="en-GB"/>
        </w:rPr>
        <w:t>W</w:t>
      </w:r>
      <w:r w:rsidRPr="005D5E04">
        <w:rPr>
          <w:rFonts w:ascii="Arial" w:hAnsi="Arial" w:cs="Arial"/>
          <w:szCs w:val="24"/>
        </w:rPr>
        <w:t xml:space="preserve">here a Successor or the Authority provides the Services or services which are fundamentally </w:t>
      </w:r>
      <w:r w:rsidRPr="005D5E04">
        <w:rPr>
          <w:rFonts w:ascii="Arial" w:hAnsi="Arial" w:cs="Arial"/>
          <w:szCs w:val="24"/>
          <w:lang w:val="en-GB"/>
        </w:rPr>
        <w:t xml:space="preserve">or essentially </w:t>
      </w:r>
      <w:r w:rsidRPr="005D5E04">
        <w:rPr>
          <w:rFonts w:ascii="Arial" w:hAnsi="Arial" w:cs="Arial"/>
          <w:szCs w:val="24"/>
        </w:rPr>
        <w:t xml:space="preserve">the same as the Services in succession to the </w:t>
      </w:r>
      <w:r w:rsidRPr="005D5E04">
        <w:rPr>
          <w:rFonts w:ascii="Arial" w:hAnsi="Arial" w:cs="Arial"/>
          <w:szCs w:val="24"/>
          <w:lang w:val="en-GB"/>
        </w:rPr>
        <w:t xml:space="preserve">Contractor </w:t>
      </w:r>
      <w:r w:rsidRPr="005D5E04">
        <w:rPr>
          <w:rFonts w:ascii="Arial" w:hAnsi="Arial" w:cs="Arial"/>
          <w:szCs w:val="24"/>
        </w:rPr>
        <w:t>or Sub-</w:t>
      </w:r>
      <w:r w:rsidRPr="005D5E04">
        <w:rPr>
          <w:rFonts w:ascii="Arial" w:hAnsi="Arial" w:cs="Arial"/>
          <w:szCs w:val="24"/>
          <w:lang w:val="en-GB"/>
        </w:rPr>
        <w:t>C</w:t>
      </w:r>
      <w:proofErr w:type="spellStart"/>
      <w:r w:rsidRPr="005D5E04">
        <w:rPr>
          <w:rFonts w:ascii="Arial" w:hAnsi="Arial" w:cs="Arial"/>
          <w:szCs w:val="24"/>
        </w:rPr>
        <w:t>ontractor</w:t>
      </w:r>
      <w:proofErr w:type="spellEnd"/>
      <w:r w:rsidRPr="005D5E04">
        <w:rPr>
          <w:rFonts w:ascii="Arial" w:hAnsi="Arial" w:cs="Arial"/>
          <w:szCs w:val="24"/>
        </w:rPr>
        <w:t xml:space="preserve"> (in whole or in part) </w:t>
      </w:r>
      <w:r w:rsidRPr="005D5E04">
        <w:rPr>
          <w:rFonts w:ascii="Arial" w:hAnsi="Arial" w:cs="Arial"/>
          <w:szCs w:val="24"/>
          <w:lang w:val="en-GB"/>
        </w:rPr>
        <w:t>up</w:t>
      </w:r>
      <w:r w:rsidRPr="005D5E04">
        <w:rPr>
          <w:rFonts w:ascii="Arial" w:hAnsi="Arial" w:cs="Arial"/>
          <w:szCs w:val="24"/>
        </w:rPr>
        <w:t>on</w:t>
      </w:r>
      <w:r w:rsidRPr="005D5E04">
        <w:rPr>
          <w:rFonts w:ascii="Arial" w:hAnsi="Arial" w:cs="Arial"/>
          <w:szCs w:val="24"/>
          <w:lang w:val="en-GB"/>
        </w:rPr>
        <w:t xml:space="preserve"> the</w:t>
      </w:r>
      <w:r w:rsidRPr="005D5E04">
        <w:rPr>
          <w:rFonts w:ascii="Arial" w:hAnsi="Arial" w:cs="Arial"/>
          <w:szCs w:val="24"/>
        </w:rPr>
        <w:t xml:space="preserve"> expiry or early </w:t>
      </w:r>
      <w:r w:rsidRPr="005D5E04">
        <w:rPr>
          <w:rFonts w:ascii="Arial" w:hAnsi="Arial" w:cs="Arial"/>
          <w:szCs w:val="24"/>
        </w:rPr>
        <w:lastRenderedPageBreak/>
        <w:t xml:space="preserve">termination of this Contract (howsoever arising) </w:t>
      </w:r>
      <w:r w:rsidRPr="005D5E04">
        <w:rPr>
          <w:rFonts w:ascii="Arial" w:hAnsi="Arial" w:cs="Arial"/>
          <w:szCs w:val="24"/>
          <w:lang w:val="en-GB"/>
        </w:rPr>
        <w:t xml:space="preserve">the Contractor shall adhere to any Final Judicial Determination, or otherwise the Authority’s view, as to whether and to what extent </w:t>
      </w:r>
      <w:r w:rsidRPr="005D5E04">
        <w:rPr>
          <w:rFonts w:ascii="Arial" w:hAnsi="Arial" w:cs="Arial"/>
          <w:szCs w:val="24"/>
        </w:rPr>
        <w:t>TUPE</w:t>
      </w:r>
      <w:r w:rsidRPr="005D5E04">
        <w:rPr>
          <w:rFonts w:ascii="Arial" w:hAnsi="Arial" w:cs="Arial"/>
          <w:szCs w:val="24"/>
          <w:lang w:val="en-GB"/>
        </w:rPr>
        <w:t xml:space="preserve">, the Cabinet Office Statement, the Revised Code  and/or the Fair Deal for Staff Pensions (as appropriate) apply. </w:t>
      </w:r>
      <w:r w:rsidRPr="005D5E04">
        <w:rPr>
          <w:rFonts w:ascii="Arial" w:hAnsi="Arial" w:cs="Arial"/>
          <w:szCs w:val="24"/>
        </w:rPr>
        <w:t xml:space="preserve">  If </w:t>
      </w:r>
      <w:r w:rsidRPr="005D5E04">
        <w:rPr>
          <w:rFonts w:ascii="Arial" w:hAnsi="Arial" w:cs="Arial"/>
          <w:szCs w:val="24"/>
          <w:lang w:val="en-GB"/>
        </w:rPr>
        <w:t xml:space="preserve">any Final Judicial Determination or otherwise the Authority’s view is that </w:t>
      </w:r>
      <w:r w:rsidRPr="005D5E04">
        <w:rPr>
          <w:rFonts w:ascii="Arial" w:hAnsi="Arial" w:cs="Arial"/>
          <w:szCs w:val="24"/>
        </w:rPr>
        <w:t>TUPE</w:t>
      </w:r>
      <w:r w:rsidRPr="005D5E04">
        <w:rPr>
          <w:rFonts w:ascii="Arial" w:hAnsi="Arial" w:cs="Arial"/>
          <w:szCs w:val="24"/>
          <w:lang w:val="en-GB"/>
        </w:rPr>
        <w:t xml:space="preserve">, the Cabinet Office Statement,  the Revised Code  and/or the Fair Deal for Staff Pensions (as appropriate) </w:t>
      </w:r>
      <w:r w:rsidRPr="005D5E04">
        <w:rPr>
          <w:rFonts w:ascii="Arial" w:hAnsi="Arial" w:cs="Arial"/>
          <w:szCs w:val="24"/>
        </w:rPr>
        <w:t xml:space="preserve">apply </w:t>
      </w:r>
      <w:r w:rsidRPr="005D5E04">
        <w:rPr>
          <w:rFonts w:ascii="Arial" w:hAnsi="Arial" w:cs="Arial"/>
          <w:szCs w:val="24"/>
          <w:lang w:val="en-GB"/>
        </w:rPr>
        <w:t>in respect of any Con</w:t>
      </w:r>
      <w:r w:rsidR="00A21D6A">
        <w:rPr>
          <w:rFonts w:ascii="Arial" w:hAnsi="Arial" w:cs="Arial"/>
          <w:szCs w:val="24"/>
          <w:lang w:val="en-GB"/>
        </w:rPr>
        <w:t>tr</w:t>
      </w:r>
      <w:r w:rsidRPr="005D5E04">
        <w:rPr>
          <w:rFonts w:ascii="Arial" w:hAnsi="Arial" w:cs="Arial"/>
          <w:szCs w:val="24"/>
          <w:lang w:val="en-GB"/>
        </w:rPr>
        <w:t xml:space="preserve">actor Personnel </w:t>
      </w:r>
      <w:r w:rsidRPr="005D5E04">
        <w:rPr>
          <w:rFonts w:ascii="Arial" w:hAnsi="Arial" w:cs="Arial"/>
          <w:szCs w:val="24"/>
        </w:rPr>
        <w:t xml:space="preserve">then Clause </w:t>
      </w:r>
      <w:r w:rsidRPr="005D5E04">
        <w:rPr>
          <w:rFonts w:ascii="Arial" w:hAnsi="Arial" w:cs="Arial"/>
          <w:szCs w:val="24"/>
          <w:lang w:val="en-GB"/>
        </w:rPr>
        <w:t xml:space="preserve">28A.11 </w:t>
      </w:r>
      <w:r w:rsidRPr="005D5E04">
        <w:rPr>
          <w:rFonts w:ascii="Arial" w:hAnsi="Arial" w:cs="Arial"/>
          <w:szCs w:val="24"/>
        </w:rPr>
        <w:t xml:space="preserve">to Clause </w:t>
      </w:r>
      <w:r w:rsidRPr="005D5E04">
        <w:rPr>
          <w:rFonts w:ascii="Arial" w:hAnsi="Arial" w:cs="Arial"/>
          <w:szCs w:val="24"/>
          <w:lang w:val="en-GB"/>
        </w:rPr>
        <w:t>28A.14</w:t>
      </w:r>
      <w:r w:rsidRPr="005D5E04">
        <w:rPr>
          <w:rFonts w:ascii="Arial" w:hAnsi="Arial" w:cs="Arial"/>
          <w:szCs w:val="24"/>
        </w:rPr>
        <w:t xml:space="preserve"> of this </w:t>
      </w:r>
      <w:r w:rsidRPr="005D5E04">
        <w:rPr>
          <w:rFonts w:ascii="Arial" w:hAnsi="Arial" w:cs="Arial"/>
          <w:szCs w:val="24"/>
          <w:lang w:val="en-GB"/>
        </w:rPr>
        <w:t xml:space="preserve">Contract </w:t>
      </w:r>
      <w:r w:rsidRPr="005D5E04">
        <w:rPr>
          <w:rFonts w:ascii="Arial" w:hAnsi="Arial" w:cs="Arial"/>
          <w:szCs w:val="24"/>
        </w:rPr>
        <w:t>and (where relevant) the provisions of Part D of</w:t>
      </w:r>
      <w:r w:rsidRPr="005D5E04">
        <w:rPr>
          <w:rFonts w:ascii="Arial" w:hAnsi="Arial" w:cs="Arial"/>
          <w:szCs w:val="24"/>
          <w:lang w:val="en-GB"/>
        </w:rPr>
        <w:t xml:space="preserve"> Schedule 7</w:t>
      </w:r>
      <w:r>
        <w:rPr>
          <w:rFonts w:ascii="Arial" w:hAnsi="Arial" w:cs="Arial"/>
          <w:b/>
          <w:bCs/>
          <w:szCs w:val="24"/>
          <w:lang w:val="en-US"/>
        </w:rPr>
        <w:t xml:space="preserve"> </w:t>
      </w:r>
      <w:r w:rsidRPr="005D5E04">
        <w:rPr>
          <w:rFonts w:ascii="Arial" w:hAnsi="Arial" w:cs="Arial"/>
          <w:szCs w:val="24"/>
        </w:rPr>
        <w:t>shall apply</w:t>
      </w:r>
      <w:r w:rsidRPr="005D5E04">
        <w:rPr>
          <w:rFonts w:ascii="Arial" w:hAnsi="Arial" w:cs="Arial"/>
          <w:i/>
          <w:szCs w:val="24"/>
        </w:rPr>
        <w:t>.</w:t>
      </w:r>
    </w:p>
    <w:p w14:paraId="52B4AD3B" w14:textId="3CCE57A4" w:rsidR="008B12B5" w:rsidRPr="00356416" w:rsidRDefault="00AA4DEB" w:rsidP="006B1D2A">
      <w:pPr>
        <w:pStyle w:val="MRheading2"/>
        <w:numPr>
          <w:ilvl w:val="0"/>
          <w:numId w:val="0"/>
        </w:numPr>
        <w:spacing w:before="120"/>
        <w:ind w:left="851" w:hanging="851"/>
        <w:rPr>
          <w:rFonts w:ascii="Arial" w:hAnsi="Arial" w:cs="Arial"/>
          <w:szCs w:val="24"/>
          <w:lang w:val="en-GB"/>
        </w:rPr>
      </w:pPr>
      <w:bookmarkStart w:id="265" w:name="_Ref286078227"/>
      <w:bookmarkStart w:id="266" w:name="_Toc303949992"/>
      <w:bookmarkStart w:id="267" w:name="_Toc303950759"/>
      <w:bookmarkStart w:id="268" w:name="_Toc303951539"/>
      <w:bookmarkStart w:id="269" w:name="_Toc304135622"/>
      <w:r>
        <w:rPr>
          <w:rFonts w:ascii="Arial" w:hAnsi="Arial" w:cs="Arial"/>
          <w:szCs w:val="24"/>
          <w:lang w:val="en-GB"/>
        </w:rPr>
        <w:t>28A.2</w:t>
      </w:r>
      <w:r w:rsidR="005D5E04" w:rsidRPr="00356416">
        <w:rPr>
          <w:rFonts w:ascii="Arial" w:hAnsi="Arial" w:cs="Arial"/>
          <w:szCs w:val="24"/>
          <w:lang w:val="en-GB"/>
        </w:rPr>
        <w:tab/>
      </w:r>
      <w:r w:rsidR="009A23CE" w:rsidRPr="005D5E04">
        <w:rPr>
          <w:rFonts w:ascii="Arial" w:hAnsi="Arial" w:cs="Arial"/>
          <w:szCs w:val="24"/>
          <w:lang w:val="en-GB"/>
        </w:rPr>
        <w:t xml:space="preserve">Within the last </w:t>
      </w:r>
      <w:r w:rsidR="008B12B5" w:rsidRPr="00356416">
        <w:rPr>
          <w:rFonts w:ascii="Arial" w:hAnsi="Arial" w:cs="Arial"/>
          <w:szCs w:val="24"/>
          <w:lang w:val="en-GB"/>
        </w:rPr>
        <w:t>nine (9) months before the expiry of this Contract</w:t>
      </w:r>
      <w:r w:rsidR="00224B84" w:rsidRPr="005D5E04">
        <w:rPr>
          <w:rFonts w:ascii="Arial" w:hAnsi="Arial" w:cs="Arial"/>
          <w:szCs w:val="24"/>
          <w:lang w:val="en-GB"/>
        </w:rPr>
        <w:t>, or after notice of termination of this Contract has been served by either Party</w:t>
      </w:r>
      <w:r w:rsidR="00CE6A6E" w:rsidRPr="005D5E04">
        <w:rPr>
          <w:rFonts w:ascii="Arial" w:hAnsi="Arial" w:cs="Arial"/>
          <w:szCs w:val="24"/>
          <w:lang w:val="en-GB"/>
        </w:rPr>
        <w:t xml:space="preserve"> pursuant to any provision of this Contract permitting such earlier dete</w:t>
      </w:r>
      <w:r w:rsidR="00367598" w:rsidRPr="005D5E04">
        <w:rPr>
          <w:rFonts w:ascii="Arial" w:hAnsi="Arial" w:cs="Arial"/>
          <w:szCs w:val="24"/>
          <w:lang w:val="en-GB"/>
        </w:rPr>
        <w:t>r</w:t>
      </w:r>
      <w:r w:rsidR="00CE6A6E" w:rsidRPr="005D5E04">
        <w:rPr>
          <w:rFonts w:ascii="Arial" w:hAnsi="Arial" w:cs="Arial"/>
          <w:szCs w:val="24"/>
          <w:lang w:val="en-GB"/>
        </w:rPr>
        <w:t>mination</w:t>
      </w:r>
      <w:r w:rsidR="008B12B5" w:rsidRPr="00356416">
        <w:rPr>
          <w:rFonts w:ascii="Arial" w:hAnsi="Arial" w:cs="Arial"/>
          <w:szCs w:val="24"/>
          <w:lang w:val="en-GB"/>
        </w:rPr>
        <w:t xml:space="preserve">, the </w:t>
      </w:r>
      <w:r w:rsidR="008B12B5" w:rsidRPr="005D5E04">
        <w:rPr>
          <w:rFonts w:ascii="Arial" w:hAnsi="Arial" w:cs="Arial"/>
          <w:szCs w:val="24"/>
          <w:lang w:val="en-GB"/>
        </w:rPr>
        <w:t xml:space="preserve">Contractor </w:t>
      </w:r>
      <w:r w:rsidR="008B12B5" w:rsidRPr="00356416">
        <w:rPr>
          <w:rFonts w:ascii="Arial" w:hAnsi="Arial" w:cs="Arial"/>
          <w:szCs w:val="24"/>
          <w:lang w:val="en-GB"/>
        </w:rPr>
        <w:t>shall</w:t>
      </w:r>
      <w:r w:rsidR="00CA4170" w:rsidRPr="005D5E04">
        <w:rPr>
          <w:rFonts w:ascii="Arial" w:hAnsi="Arial" w:cs="Arial"/>
          <w:szCs w:val="24"/>
          <w:lang w:val="en-GB"/>
        </w:rPr>
        <w:t xml:space="preserve"> be required</w:t>
      </w:r>
      <w:r w:rsidR="008B12B5" w:rsidRPr="00356416">
        <w:rPr>
          <w:rFonts w:ascii="Arial" w:hAnsi="Arial" w:cs="Arial"/>
          <w:szCs w:val="24"/>
          <w:lang w:val="en-GB"/>
        </w:rPr>
        <w:t xml:space="preserve">, within twenty eight (28) days of receiving a written request from the Authority and to the extent permitted by Law, </w:t>
      </w:r>
      <w:r w:rsidR="00CA4170" w:rsidRPr="005D5E04">
        <w:rPr>
          <w:rFonts w:ascii="Arial" w:hAnsi="Arial" w:cs="Arial"/>
          <w:szCs w:val="24"/>
          <w:lang w:val="en-GB"/>
        </w:rPr>
        <w:t xml:space="preserve">to </w:t>
      </w:r>
      <w:r w:rsidR="008B12B5" w:rsidRPr="00356416">
        <w:rPr>
          <w:rFonts w:ascii="Arial" w:hAnsi="Arial" w:cs="Arial"/>
          <w:szCs w:val="24"/>
          <w:lang w:val="en-GB"/>
        </w:rPr>
        <w:t>supply to the Authority and keep updated all information requ</w:t>
      </w:r>
      <w:r w:rsidR="00CA4170" w:rsidRPr="005D5E04">
        <w:rPr>
          <w:rFonts w:ascii="Arial" w:hAnsi="Arial" w:cs="Arial"/>
          <w:szCs w:val="24"/>
          <w:lang w:val="en-GB"/>
        </w:rPr>
        <w:t>ested</w:t>
      </w:r>
      <w:r w:rsidR="008B12B5" w:rsidRPr="00356416">
        <w:rPr>
          <w:rFonts w:ascii="Arial" w:hAnsi="Arial" w:cs="Arial"/>
          <w:szCs w:val="24"/>
          <w:lang w:val="en-GB"/>
        </w:rPr>
        <w:t xml:space="preserve"> by the Authority as to the terms and conditions of employment and employment history of any </w:t>
      </w:r>
      <w:r w:rsidR="008B12B5" w:rsidRPr="005D5E04">
        <w:rPr>
          <w:rFonts w:ascii="Arial" w:hAnsi="Arial" w:cs="Arial"/>
          <w:szCs w:val="24"/>
          <w:lang w:val="en-GB"/>
        </w:rPr>
        <w:t xml:space="preserve">Contractor </w:t>
      </w:r>
      <w:r w:rsidR="008B12B5" w:rsidRPr="00356416">
        <w:rPr>
          <w:rFonts w:ascii="Arial" w:hAnsi="Arial" w:cs="Arial"/>
          <w:szCs w:val="24"/>
          <w:lang w:val="en-GB"/>
        </w:rPr>
        <w:t xml:space="preserve">Personnel (including </w:t>
      </w:r>
      <w:r w:rsidR="00CA4170" w:rsidRPr="005D5E04">
        <w:rPr>
          <w:rFonts w:ascii="Arial" w:hAnsi="Arial" w:cs="Arial"/>
          <w:szCs w:val="24"/>
          <w:lang w:val="en-GB"/>
        </w:rPr>
        <w:t xml:space="preserve">but not limited to </w:t>
      </w:r>
      <w:r w:rsidR="008B12B5" w:rsidRPr="00356416">
        <w:rPr>
          <w:rFonts w:ascii="Arial" w:hAnsi="Arial" w:cs="Arial"/>
          <w:szCs w:val="24"/>
          <w:lang w:val="en-GB"/>
        </w:rPr>
        <w:t xml:space="preserve">all employee liability information </w:t>
      </w:r>
      <w:r w:rsidR="00960CB8" w:rsidRPr="005D5E04">
        <w:rPr>
          <w:rFonts w:ascii="Arial" w:hAnsi="Arial" w:cs="Arial"/>
          <w:szCs w:val="24"/>
          <w:lang w:val="en-GB"/>
        </w:rPr>
        <w:t>as defined by</w:t>
      </w:r>
      <w:r w:rsidR="008B12B5" w:rsidRPr="00356416">
        <w:rPr>
          <w:rFonts w:ascii="Arial" w:hAnsi="Arial" w:cs="Arial"/>
          <w:szCs w:val="24"/>
          <w:lang w:val="en-GB"/>
        </w:rPr>
        <w:t xml:space="preserve"> reg</w:t>
      </w:r>
      <w:r w:rsidR="00960CB8" w:rsidRPr="005D5E04">
        <w:rPr>
          <w:rFonts w:ascii="Arial" w:hAnsi="Arial" w:cs="Arial"/>
          <w:szCs w:val="24"/>
          <w:lang w:val="en-GB"/>
        </w:rPr>
        <w:t>.</w:t>
      </w:r>
      <w:r w:rsidR="008B12B5" w:rsidRPr="00356416">
        <w:rPr>
          <w:rFonts w:ascii="Arial" w:hAnsi="Arial" w:cs="Arial"/>
          <w:szCs w:val="24"/>
          <w:lang w:val="en-GB"/>
        </w:rPr>
        <w:t xml:space="preserve">11 of TUPE) and the </w:t>
      </w:r>
      <w:r w:rsidR="008B12B5" w:rsidRPr="005D5E04">
        <w:rPr>
          <w:rFonts w:ascii="Arial" w:hAnsi="Arial" w:cs="Arial"/>
          <w:szCs w:val="24"/>
          <w:lang w:val="en-GB"/>
        </w:rPr>
        <w:t xml:space="preserve">Contractor </w:t>
      </w:r>
      <w:r w:rsidR="008B12B5" w:rsidRPr="00356416">
        <w:rPr>
          <w:rFonts w:ascii="Arial" w:hAnsi="Arial" w:cs="Arial"/>
          <w:szCs w:val="24"/>
          <w:lang w:val="en-GB"/>
        </w:rPr>
        <w:t>shall warrant such information is full, complete and accurate.</w:t>
      </w:r>
      <w:bookmarkEnd w:id="265"/>
      <w:bookmarkEnd w:id="266"/>
      <w:bookmarkEnd w:id="267"/>
      <w:bookmarkEnd w:id="268"/>
      <w:bookmarkEnd w:id="269"/>
    </w:p>
    <w:p w14:paraId="78669249" w14:textId="1206B9CF" w:rsidR="00FE0EED" w:rsidRPr="005D5E04" w:rsidRDefault="008B12B5"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3</w:t>
      </w:r>
      <w:bookmarkStart w:id="270" w:name="_Ref286134484"/>
      <w:bookmarkStart w:id="271" w:name="_Toc303949993"/>
      <w:bookmarkStart w:id="272" w:name="_Toc303950760"/>
      <w:bookmarkStart w:id="273" w:name="_Toc303951540"/>
      <w:bookmarkStart w:id="274" w:name="_Toc304135623"/>
      <w:r w:rsidR="00687A27">
        <w:rPr>
          <w:rFonts w:ascii="Arial" w:hAnsi="Arial" w:cs="Arial"/>
          <w:szCs w:val="24"/>
          <w:lang w:val="en-GB"/>
        </w:rPr>
        <w:tab/>
      </w:r>
      <w:r w:rsidRPr="00687A27">
        <w:rPr>
          <w:rFonts w:ascii="Arial" w:hAnsi="Arial" w:cs="Arial"/>
          <w:szCs w:val="24"/>
          <w:lang w:val="en-GB"/>
        </w:rPr>
        <w:t xml:space="preserve">No later than </w:t>
      </w:r>
      <w:proofErr w:type="gramStart"/>
      <w:r w:rsidRPr="00687A27">
        <w:rPr>
          <w:rFonts w:ascii="Arial" w:hAnsi="Arial" w:cs="Arial"/>
          <w:szCs w:val="24"/>
          <w:lang w:val="en-GB"/>
        </w:rPr>
        <w:t>twenty eight</w:t>
      </w:r>
      <w:proofErr w:type="gramEnd"/>
      <w:r w:rsidRPr="00687A27">
        <w:rPr>
          <w:rFonts w:ascii="Arial" w:hAnsi="Arial" w:cs="Arial"/>
          <w:szCs w:val="24"/>
          <w:lang w:val="en-GB"/>
        </w:rPr>
        <w:t xml:space="preserve"> (28) days prior to the Subsequent Transfer Date, the </w:t>
      </w:r>
      <w:r w:rsidRPr="005D5E04">
        <w:rPr>
          <w:rFonts w:ascii="Arial" w:hAnsi="Arial" w:cs="Arial"/>
          <w:szCs w:val="24"/>
          <w:lang w:val="en-GB"/>
        </w:rPr>
        <w:t>Contractor</w:t>
      </w:r>
      <w:r w:rsidRPr="00687A27">
        <w:rPr>
          <w:rFonts w:ascii="Arial" w:hAnsi="Arial" w:cs="Arial"/>
          <w:szCs w:val="24"/>
          <w:lang w:val="en-GB"/>
        </w:rPr>
        <w:t xml:space="preserve"> shall provide a final list to the Successor and the Authority, containing the names of all the Subsequent Transferring Employees whom the </w:t>
      </w:r>
      <w:r w:rsidR="0036477E" w:rsidRPr="005D5E04">
        <w:rPr>
          <w:rFonts w:ascii="Arial" w:hAnsi="Arial" w:cs="Arial"/>
          <w:szCs w:val="24"/>
          <w:lang w:val="en-GB"/>
        </w:rPr>
        <w:t>Contractor</w:t>
      </w:r>
      <w:r w:rsidRPr="00687A27">
        <w:rPr>
          <w:rFonts w:ascii="Arial" w:hAnsi="Arial" w:cs="Arial"/>
          <w:szCs w:val="24"/>
          <w:lang w:val="en-GB"/>
        </w:rPr>
        <w:t xml:space="preserve"> expects will transfer to the Successor or the Authority</w:t>
      </w:r>
      <w:r w:rsidR="00764568" w:rsidRPr="005D5E04">
        <w:rPr>
          <w:rFonts w:ascii="Arial" w:hAnsi="Arial" w:cs="Arial"/>
          <w:szCs w:val="24"/>
          <w:lang w:val="en-GB"/>
        </w:rPr>
        <w:t xml:space="preserve">. </w:t>
      </w:r>
      <w:r w:rsidR="00F0721E" w:rsidRPr="005D5E04">
        <w:rPr>
          <w:rFonts w:ascii="Arial" w:hAnsi="Arial" w:cs="Arial"/>
          <w:szCs w:val="24"/>
          <w:lang w:val="en-GB"/>
        </w:rPr>
        <w:t>That list shall be subject to any Final Judicial Determination</w:t>
      </w:r>
      <w:r w:rsidR="0043630F" w:rsidRPr="005D5E04">
        <w:rPr>
          <w:rFonts w:ascii="Arial" w:hAnsi="Arial" w:cs="Arial"/>
          <w:szCs w:val="24"/>
          <w:lang w:val="en-GB"/>
        </w:rPr>
        <w:t xml:space="preserve"> of, or otherwise the Authority’s view as to, the existence and/or scope of the transfer</w:t>
      </w:r>
      <w:r w:rsidR="001B6053" w:rsidRPr="005D5E04">
        <w:rPr>
          <w:rFonts w:ascii="Arial" w:hAnsi="Arial" w:cs="Arial"/>
          <w:szCs w:val="24"/>
          <w:lang w:val="en-GB"/>
        </w:rPr>
        <w:t xml:space="preserve"> pursuant to Clause 29. Together with its list of employees expected to transfer</w:t>
      </w:r>
      <w:r w:rsidR="00AB46B2" w:rsidRPr="005D5E04">
        <w:rPr>
          <w:rFonts w:ascii="Arial" w:hAnsi="Arial" w:cs="Arial"/>
          <w:szCs w:val="24"/>
          <w:lang w:val="en-GB"/>
        </w:rPr>
        <w:t>, the Contractor shall supply</w:t>
      </w:r>
      <w:r w:rsidRPr="00687A27">
        <w:rPr>
          <w:rFonts w:ascii="Arial" w:hAnsi="Arial" w:cs="Arial"/>
          <w:szCs w:val="24"/>
          <w:lang w:val="en-GB"/>
        </w:rPr>
        <w:t xml:space="preserve"> all employee liability information </w:t>
      </w:r>
      <w:r w:rsidR="00AB46B2" w:rsidRPr="005D5E04">
        <w:rPr>
          <w:rFonts w:ascii="Arial" w:hAnsi="Arial" w:cs="Arial"/>
          <w:szCs w:val="24"/>
          <w:lang w:val="en-GB"/>
        </w:rPr>
        <w:t>as defined</w:t>
      </w:r>
      <w:r w:rsidRPr="00687A27">
        <w:rPr>
          <w:rFonts w:ascii="Arial" w:hAnsi="Arial" w:cs="Arial"/>
          <w:szCs w:val="24"/>
          <w:lang w:val="en-GB"/>
        </w:rPr>
        <w:t xml:space="preserve"> in reg</w:t>
      </w:r>
      <w:r w:rsidR="00AB46B2" w:rsidRPr="005D5E04">
        <w:rPr>
          <w:rFonts w:ascii="Arial" w:hAnsi="Arial" w:cs="Arial"/>
          <w:szCs w:val="24"/>
          <w:lang w:val="en-GB"/>
        </w:rPr>
        <w:t>.</w:t>
      </w:r>
      <w:r w:rsidRPr="00687A27">
        <w:rPr>
          <w:rFonts w:ascii="Arial" w:hAnsi="Arial" w:cs="Arial"/>
          <w:szCs w:val="24"/>
          <w:lang w:val="en-GB"/>
        </w:rPr>
        <w:t>11 of TUPE in relation to th</w:t>
      </w:r>
      <w:r w:rsidR="00AB46B2" w:rsidRPr="005D5E04">
        <w:rPr>
          <w:rFonts w:ascii="Arial" w:hAnsi="Arial" w:cs="Arial"/>
          <w:szCs w:val="24"/>
          <w:lang w:val="en-GB"/>
        </w:rPr>
        <w:t>os</w:t>
      </w:r>
      <w:r w:rsidRPr="00687A27">
        <w:rPr>
          <w:rFonts w:ascii="Arial" w:hAnsi="Arial" w:cs="Arial"/>
          <w:szCs w:val="24"/>
          <w:lang w:val="en-GB"/>
        </w:rPr>
        <w:t>e Subsequent Transferring Employees.</w:t>
      </w:r>
      <w:bookmarkEnd w:id="270"/>
      <w:bookmarkEnd w:id="271"/>
      <w:bookmarkEnd w:id="272"/>
      <w:bookmarkEnd w:id="273"/>
      <w:bookmarkEnd w:id="274"/>
    </w:p>
    <w:p w14:paraId="12070344" w14:textId="66368526" w:rsidR="00FE0EED" w:rsidRPr="005D5E04" w:rsidRDefault="00FE0EED"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4</w:t>
      </w:r>
      <w:bookmarkStart w:id="275" w:name="_Toc303949994"/>
      <w:bookmarkStart w:id="276" w:name="_Toc303950761"/>
      <w:bookmarkStart w:id="277" w:name="_Toc303951541"/>
      <w:bookmarkStart w:id="278" w:name="_Toc304135624"/>
      <w:r w:rsidR="00687A27">
        <w:rPr>
          <w:rFonts w:ascii="Arial" w:hAnsi="Arial" w:cs="Arial"/>
          <w:szCs w:val="24"/>
          <w:lang w:val="en-GB"/>
        </w:rPr>
        <w:tab/>
      </w:r>
      <w:r w:rsidRPr="00687A27">
        <w:rPr>
          <w:rFonts w:ascii="Arial" w:hAnsi="Arial" w:cs="Arial"/>
          <w:szCs w:val="24"/>
          <w:lang w:val="en-GB"/>
        </w:rPr>
        <w:t xml:space="preserve">If the </w:t>
      </w:r>
      <w:r w:rsidRPr="005D5E04">
        <w:rPr>
          <w:rFonts w:ascii="Arial" w:hAnsi="Arial" w:cs="Arial"/>
          <w:szCs w:val="24"/>
          <w:lang w:val="en-GB"/>
        </w:rPr>
        <w:t xml:space="preserve">Contractor </w:t>
      </w:r>
      <w:r w:rsidR="00AB46B2" w:rsidRPr="005D5E04">
        <w:rPr>
          <w:rFonts w:ascii="Arial" w:hAnsi="Arial" w:cs="Arial"/>
          <w:szCs w:val="24"/>
          <w:lang w:val="en-GB"/>
        </w:rPr>
        <w:t xml:space="preserve">does </w:t>
      </w:r>
      <w:r w:rsidRPr="00687A27">
        <w:rPr>
          <w:rFonts w:ascii="Arial" w:hAnsi="Arial" w:cs="Arial"/>
          <w:szCs w:val="24"/>
          <w:lang w:val="en-GB"/>
        </w:rPr>
        <w:t xml:space="preserve">not comply with its obligations under Clauses </w:t>
      </w:r>
      <w:r w:rsidRPr="005D5E04">
        <w:rPr>
          <w:rFonts w:ascii="Arial" w:hAnsi="Arial" w:cs="Arial"/>
          <w:szCs w:val="24"/>
          <w:lang w:val="en-GB"/>
        </w:rPr>
        <w:t>28A.</w:t>
      </w:r>
      <w:r w:rsidR="00D843A0">
        <w:rPr>
          <w:rFonts w:ascii="Arial" w:hAnsi="Arial" w:cs="Arial"/>
          <w:szCs w:val="24"/>
          <w:lang w:val="en-GB"/>
        </w:rPr>
        <w:t>2</w:t>
      </w:r>
      <w:r w:rsidRPr="00687A27">
        <w:rPr>
          <w:rFonts w:ascii="Arial" w:hAnsi="Arial" w:cs="Arial"/>
          <w:szCs w:val="24"/>
          <w:lang w:val="en-GB"/>
        </w:rPr>
        <w:t xml:space="preserve"> and </w:t>
      </w:r>
      <w:r w:rsidRPr="005D5E04">
        <w:rPr>
          <w:rFonts w:ascii="Arial" w:hAnsi="Arial" w:cs="Arial"/>
          <w:szCs w:val="24"/>
          <w:lang w:val="en-GB"/>
        </w:rPr>
        <w:t>28A.</w:t>
      </w:r>
      <w:r w:rsidR="00D843A0">
        <w:rPr>
          <w:rFonts w:ascii="Arial" w:hAnsi="Arial" w:cs="Arial"/>
          <w:szCs w:val="24"/>
          <w:lang w:val="en-GB"/>
        </w:rPr>
        <w:t>3</w:t>
      </w:r>
      <w:r w:rsidRPr="00687A27">
        <w:rPr>
          <w:rFonts w:ascii="Arial" w:hAnsi="Arial" w:cs="Arial"/>
          <w:szCs w:val="24"/>
          <w:lang w:val="en-GB"/>
        </w:rPr>
        <w:t xml:space="preserve">, the Authority may withhold payment under Clause </w:t>
      </w:r>
      <w:r w:rsidR="00C8246D" w:rsidRPr="005D5E04">
        <w:rPr>
          <w:rFonts w:ascii="Arial" w:hAnsi="Arial" w:cs="Arial"/>
          <w:szCs w:val="24"/>
          <w:lang w:val="en-GB"/>
        </w:rPr>
        <w:t>5.4 and/or Clause 5.8</w:t>
      </w:r>
      <w:r w:rsidR="00C8246D" w:rsidRPr="00687A27">
        <w:rPr>
          <w:rFonts w:ascii="Arial" w:hAnsi="Arial" w:cs="Arial"/>
          <w:szCs w:val="24"/>
          <w:lang w:val="en-GB"/>
        </w:rPr>
        <w:t xml:space="preserve"> </w:t>
      </w:r>
      <w:r w:rsidRPr="00687A27">
        <w:rPr>
          <w:rFonts w:ascii="Arial" w:hAnsi="Arial" w:cs="Arial"/>
          <w:szCs w:val="24"/>
          <w:lang w:val="en-GB"/>
        </w:rPr>
        <w:t>of this</w:t>
      </w:r>
      <w:r w:rsidR="00EE7362" w:rsidRPr="005D5E04">
        <w:rPr>
          <w:rFonts w:ascii="Arial" w:hAnsi="Arial" w:cs="Arial"/>
          <w:szCs w:val="24"/>
          <w:lang w:val="en-GB"/>
        </w:rPr>
        <w:t xml:space="preserve"> </w:t>
      </w:r>
      <w:proofErr w:type="gramStart"/>
      <w:r w:rsidR="00EE7362" w:rsidRPr="005D5E04">
        <w:rPr>
          <w:rFonts w:ascii="Arial" w:hAnsi="Arial" w:cs="Arial"/>
          <w:szCs w:val="24"/>
          <w:lang w:val="en-GB"/>
        </w:rPr>
        <w:t>Contract</w:t>
      </w:r>
      <w:proofErr w:type="gramEnd"/>
      <w:r w:rsidR="00EE7362" w:rsidRPr="005D5E04">
        <w:rPr>
          <w:rFonts w:ascii="Arial" w:hAnsi="Arial" w:cs="Arial"/>
          <w:szCs w:val="24"/>
          <w:lang w:val="en-GB"/>
        </w:rPr>
        <w:t xml:space="preserve"> and such non-compliance shall be deemed to be a breach of those Clauses</w:t>
      </w:r>
      <w:r w:rsidRPr="00687A27">
        <w:rPr>
          <w:rFonts w:ascii="Arial" w:hAnsi="Arial" w:cs="Arial"/>
          <w:szCs w:val="24"/>
          <w:lang w:val="en-GB"/>
        </w:rPr>
        <w:t>.</w:t>
      </w:r>
      <w:bookmarkEnd w:id="275"/>
      <w:bookmarkEnd w:id="276"/>
      <w:bookmarkEnd w:id="277"/>
      <w:bookmarkEnd w:id="278"/>
    </w:p>
    <w:p w14:paraId="32150E36" w14:textId="24E9756F" w:rsidR="00FE0EED" w:rsidRPr="005D5E04" w:rsidRDefault="00FE0EED"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lastRenderedPageBreak/>
        <w:t>28A.</w:t>
      </w:r>
      <w:r w:rsidR="00D843A0">
        <w:rPr>
          <w:rFonts w:ascii="Arial" w:hAnsi="Arial" w:cs="Arial"/>
          <w:szCs w:val="24"/>
          <w:lang w:val="en-GB"/>
        </w:rPr>
        <w:t>5</w:t>
      </w:r>
      <w:r w:rsidRPr="005D5E04">
        <w:rPr>
          <w:rFonts w:ascii="Arial" w:hAnsi="Arial" w:cs="Arial"/>
          <w:szCs w:val="24"/>
          <w:lang w:val="en-GB"/>
        </w:rPr>
        <w:tab/>
      </w:r>
      <w:bookmarkStart w:id="279" w:name="_Toc303949995"/>
      <w:bookmarkStart w:id="280" w:name="_Toc303950762"/>
      <w:bookmarkStart w:id="281" w:name="_Toc303951542"/>
      <w:bookmarkStart w:id="282" w:name="_Toc304135625"/>
      <w:bookmarkStart w:id="283" w:name="_Ref328463636"/>
      <w:r w:rsidRPr="00687A27">
        <w:rPr>
          <w:rFonts w:ascii="Arial" w:hAnsi="Arial" w:cs="Arial"/>
          <w:szCs w:val="24"/>
          <w:lang w:val="en-GB"/>
        </w:rPr>
        <w:t xml:space="preserve">The </w:t>
      </w:r>
      <w:r w:rsidRPr="005D5E04">
        <w:rPr>
          <w:rFonts w:ascii="Arial" w:hAnsi="Arial" w:cs="Arial"/>
          <w:szCs w:val="24"/>
          <w:lang w:val="en-GB"/>
        </w:rPr>
        <w:t xml:space="preserve">Contractor </w:t>
      </w:r>
      <w:r w:rsidRPr="00687A27">
        <w:rPr>
          <w:rFonts w:ascii="Arial" w:hAnsi="Arial" w:cs="Arial"/>
          <w:szCs w:val="24"/>
          <w:lang w:val="en-GB"/>
        </w:rPr>
        <w:t xml:space="preserve">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w:t>
      </w:r>
      <w:r w:rsidRPr="005D5E04">
        <w:rPr>
          <w:rFonts w:ascii="Arial" w:hAnsi="Arial" w:cs="Arial"/>
          <w:szCs w:val="24"/>
          <w:lang w:val="en-GB"/>
        </w:rPr>
        <w:t xml:space="preserve">Contractor </w:t>
      </w:r>
      <w:r w:rsidRPr="00687A27">
        <w:rPr>
          <w:rFonts w:ascii="Arial" w:hAnsi="Arial" w:cs="Arial"/>
          <w:szCs w:val="24"/>
          <w:lang w:val="en-GB"/>
        </w:rPr>
        <w:t xml:space="preserve">is required to provide under Clauses </w:t>
      </w:r>
      <w:r w:rsidRPr="005D5E04">
        <w:rPr>
          <w:rFonts w:ascii="Arial" w:hAnsi="Arial" w:cs="Arial"/>
          <w:szCs w:val="24"/>
          <w:lang w:val="en-GB"/>
        </w:rPr>
        <w:t>28A.</w:t>
      </w:r>
      <w:r w:rsidR="00D843A0">
        <w:rPr>
          <w:rFonts w:ascii="Arial" w:hAnsi="Arial" w:cs="Arial"/>
          <w:szCs w:val="24"/>
          <w:lang w:val="en-GB"/>
        </w:rPr>
        <w:t>2</w:t>
      </w:r>
      <w:r w:rsidRPr="005D5E04">
        <w:rPr>
          <w:rFonts w:ascii="Arial" w:hAnsi="Arial" w:cs="Arial"/>
          <w:szCs w:val="24"/>
          <w:lang w:val="en-GB"/>
        </w:rPr>
        <w:t xml:space="preserve"> a</w:t>
      </w:r>
      <w:r w:rsidRPr="00687A27">
        <w:rPr>
          <w:rFonts w:ascii="Arial" w:hAnsi="Arial" w:cs="Arial"/>
          <w:szCs w:val="24"/>
          <w:lang w:val="en-GB"/>
        </w:rPr>
        <w:t xml:space="preserve">nd </w:t>
      </w:r>
      <w:r w:rsidRPr="005D5E04">
        <w:rPr>
          <w:rFonts w:ascii="Arial" w:hAnsi="Arial" w:cs="Arial"/>
          <w:szCs w:val="24"/>
          <w:lang w:val="en-GB"/>
        </w:rPr>
        <w:t>28A.</w:t>
      </w:r>
      <w:r w:rsidR="00D843A0">
        <w:rPr>
          <w:rFonts w:ascii="Arial" w:hAnsi="Arial" w:cs="Arial"/>
          <w:szCs w:val="24"/>
          <w:lang w:val="en-GB"/>
        </w:rPr>
        <w:t>3</w:t>
      </w:r>
      <w:r w:rsidRPr="00687A27">
        <w:rPr>
          <w:rFonts w:ascii="Arial" w:hAnsi="Arial" w:cs="Arial"/>
          <w:szCs w:val="24"/>
          <w:lang w:val="en-GB"/>
        </w:rPr>
        <w:t xml:space="preserve"> of this</w:t>
      </w:r>
      <w:r w:rsidR="00EE7362" w:rsidRPr="005D5E04">
        <w:rPr>
          <w:rFonts w:ascii="Arial" w:hAnsi="Arial" w:cs="Arial"/>
          <w:szCs w:val="24"/>
          <w:lang w:val="en-GB"/>
        </w:rPr>
        <w:t xml:space="preserve"> Contract</w:t>
      </w:r>
      <w:r w:rsidRPr="00687A27">
        <w:rPr>
          <w:rFonts w:ascii="Arial" w:hAnsi="Arial" w:cs="Arial"/>
          <w:szCs w:val="24"/>
          <w:lang w:val="en-GB"/>
        </w:rPr>
        <w:t>.</w:t>
      </w:r>
      <w:bookmarkEnd w:id="279"/>
      <w:bookmarkEnd w:id="280"/>
      <w:bookmarkEnd w:id="281"/>
      <w:bookmarkEnd w:id="282"/>
      <w:bookmarkEnd w:id="283"/>
    </w:p>
    <w:p w14:paraId="6CCF0488" w14:textId="30C23020" w:rsidR="00FE0EED" w:rsidRPr="005D5E04" w:rsidRDefault="00FE0EED"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6</w:t>
      </w:r>
      <w:r w:rsidRPr="005D5E04">
        <w:rPr>
          <w:rFonts w:ascii="Arial" w:hAnsi="Arial" w:cs="Arial"/>
          <w:szCs w:val="24"/>
          <w:lang w:val="en-GB"/>
        </w:rPr>
        <w:t xml:space="preserve"> </w:t>
      </w:r>
      <w:bookmarkStart w:id="284" w:name="_Ref176923056"/>
      <w:r w:rsidR="00F02FE2">
        <w:rPr>
          <w:rFonts w:ascii="Arial" w:hAnsi="Arial" w:cs="Arial"/>
          <w:szCs w:val="24"/>
          <w:lang w:val="en-GB"/>
        </w:rPr>
        <w:tab/>
      </w:r>
      <w:r w:rsidRPr="00687A27">
        <w:rPr>
          <w:rFonts w:ascii="Arial" w:hAnsi="Arial" w:cs="Arial"/>
          <w:szCs w:val="24"/>
          <w:lang w:val="en-GB"/>
        </w:rPr>
        <w:t xml:space="preserve">Subject to Clauses </w:t>
      </w:r>
      <w:r w:rsidRPr="005D5E04">
        <w:rPr>
          <w:rFonts w:ascii="Arial" w:hAnsi="Arial" w:cs="Arial"/>
          <w:szCs w:val="24"/>
          <w:lang w:val="en-GB"/>
        </w:rPr>
        <w:t>28A.</w:t>
      </w:r>
      <w:r w:rsidR="00D843A0">
        <w:rPr>
          <w:rFonts w:ascii="Arial" w:hAnsi="Arial" w:cs="Arial"/>
          <w:szCs w:val="24"/>
          <w:lang w:val="en-GB"/>
        </w:rPr>
        <w:t>7</w:t>
      </w:r>
      <w:r w:rsidRPr="005D5E04">
        <w:rPr>
          <w:rFonts w:ascii="Arial" w:hAnsi="Arial" w:cs="Arial"/>
          <w:szCs w:val="24"/>
          <w:lang w:val="en-GB"/>
        </w:rPr>
        <w:t xml:space="preserve"> </w:t>
      </w:r>
      <w:r w:rsidRPr="00687A27">
        <w:rPr>
          <w:rFonts w:ascii="Arial" w:hAnsi="Arial" w:cs="Arial"/>
          <w:szCs w:val="24"/>
          <w:lang w:val="en-GB"/>
        </w:rPr>
        <w:t xml:space="preserve">and </w:t>
      </w:r>
      <w:r w:rsidRPr="005D5E04">
        <w:rPr>
          <w:rFonts w:ascii="Arial" w:hAnsi="Arial" w:cs="Arial"/>
          <w:szCs w:val="24"/>
          <w:lang w:val="en-GB"/>
        </w:rPr>
        <w:t>28A.</w:t>
      </w:r>
      <w:r w:rsidR="00D843A0">
        <w:rPr>
          <w:rFonts w:ascii="Arial" w:hAnsi="Arial" w:cs="Arial"/>
          <w:szCs w:val="24"/>
          <w:lang w:val="en-GB"/>
        </w:rPr>
        <w:t>8</w:t>
      </w:r>
      <w:r w:rsidRPr="005D5E04">
        <w:rPr>
          <w:rFonts w:ascii="Arial" w:hAnsi="Arial" w:cs="Arial"/>
          <w:szCs w:val="24"/>
          <w:lang w:val="en-GB"/>
        </w:rPr>
        <w:t xml:space="preserve"> </w:t>
      </w:r>
      <w:r w:rsidRPr="00687A27">
        <w:rPr>
          <w:rFonts w:ascii="Arial" w:hAnsi="Arial" w:cs="Arial"/>
          <w:szCs w:val="24"/>
          <w:lang w:val="en-GB"/>
        </w:rPr>
        <w:t>of this</w:t>
      </w:r>
      <w:r w:rsidR="002F5C33" w:rsidRPr="005D5E04">
        <w:rPr>
          <w:rFonts w:ascii="Arial" w:hAnsi="Arial" w:cs="Arial"/>
          <w:szCs w:val="24"/>
          <w:lang w:val="en-GB"/>
        </w:rPr>
        <w:t xml:space="preserve"> </w:t>
      </w:r>
      <w:r w:rsidR="00EE7362" w:rsidRPr="005D5E04">
        <w:rPr>
          <w:rFonts w:ascii="Arial" w:hAnsi="Arial" w:cs="Arial"/>
          <w:szCs w:val="24"/>
          <w:lang w:val="en-GB"/>
        </w:rPr>
        <w:t>Contract</w:t>
      </w:r>
      <w:r w:rsidRPr="00687A27">
        <w:rPr>
          <w:rFonts w:ascii="Arial" w:hAnsi="Arial" w:cs="Arial"/>
          <w:szCs w:val="24"/>
          <w:lang w:val="en-GB"/>
        </w:rPr>
        <w:t xml:space="preserve">, during the period of nine (9) months preceding the expiry of this Contract or after notice of termination of this Contract has been served by either Party, the </w:t>
      </w:r>
      <w:r w:rsidRPr="005D5E04">
        <w:rPr>
          <w:rFonts w:ascii="Arial" w:hAnsi="Arial" w:cs="Arial"/>
          <w:szCs w:val="24"/>
          <w:lang w:val="en-GB"/>
        </w:rPr>
        <w:t xml:space="preserve">Contractor </w:t>
      </w:r>
      <w:r w:rsidRPr="00687A27">
        <w:rPr>
          <w:rFonts w:ascii="Arial" w:hAnsi="Arial" w:cs="Arial"/>
          <w:szCs w:val="24"/>
          <w:lang w:val="en-GB"/>
        </w:rPr>
        <w:t>shall not, and shall procure that any Sub-</w:t>
      </w:r>
      <w:r w:rsidRPr="005D5E04">
        <w:rPr>
          <w:rFonts w:ascii="Arial" w:hAnsi="Arial" w:cs="Arial"/>
          <w:szCs w:val="24"/>
          <w:lang w:val="en-GB"/>
        </w:rPr>
        <w:t>C</w:t>
      </w:r>
      <w:r w:rsidRPr="00687A27">
        <w:rPr>
          <w:rFonts w:ascii="Arial" w:hAnsi="Arial" w:cs="Arial"/>
          <w:szCs w:val="24"/>
          <w:lang w:val="en-GB"/>
        </w:rPr>
        <w:t>ontractor shall not, without the prior written consent of the Authority, such consent not to be unreasonably withheld</w:t>
      </w:r>
      <w:bookmarkStart w:id="285" w:name="_DV_M63"/>
      <w:bookmarkEnd w:id="285"/>
      <w:r w:rsidRPr="00687A27">
        <w:rPr>
          <w:rFonts w:ascii="Arial" w:hAnsi="Arial" w:cs="Arial"/>
          <w:szCs w:val="24"/>
          <w:lang w:val="en-GB"/>
        </w:rPr>
        <w:t xml:space="preserve"> or delayed:</w:t>
      </w:r>
      <w:bookmarkStart w:id="286" w:name="_DV_M57"/>
      <w:bookmarkEnd w:id="284"/>
      <w:bookmarkEnd w:id="286"/>
    </w:p>
    <w:p w14:paraId="5CEDCA38" w14:textId="04D3B44F" w:rsidR="00FE0EED" w:rsidRPr="005D5E04" w:rsidRDefault="00FE0EED"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6</w:t>
      </w:r>
      <w:r w:rsidRPr="005D5E04">
        <w:rPr>
          <w:rFonts w:ascii="Arial" w:hAnsi="Arial" w:cs="Arial"/>
          <w:szCs w:val="24"/>
          <w:lang w:val="en-GB"/>
        </w:rPr>
        <w:t>.1</w:t>
      </w:r>
      <w:r w:rsidR="00687A27">
        <w:rPr>
          <w:rFonts w:ascii="Arial" w:hAnsi="Arial" w:cs="Arial"/>
          <w:szCs w:val="24"/>
          <w:lang w:val="en-GB"/>
        </w:rPr>
        <w:tab/>
      </w:r>
      <w:r w:rsidRPr="005D5E04">
        <w:rPr>
          <w:rFonts w:ascii="Arial" w:hAnsi="Arial" w:cs="Arial"/>
          <w:szCs w:val="24"/>
        </w:rPr>
        <w:t xml:space="preserve">make, propose or permit any material changes to the terms and conditions of employment or other arrangements of any of the </w:t>
      </w:r>
      <w:r w:rsidRPr="005D5E04">
        <w:rPr>
          <w:rFonts w:ascii="Arial" w:hAnsi="Arial" w:cs="Arial"/>
          <w:szCs w:val="24"/>
          <w:lang w:val="en-GB"/>
        </w:rPr>
        <w:t xml:space="preserve">Contractor </w:t>
      </w:r>
      <w:r w:rsidRPr="005D5E04">
        <w:rPr>
          <w:rFonts w:ascii="Arial" w:hAnsi="Arial" w:cs="Arial"/>
          <w:szCs w:val="24"/>
        </w:rPr>
        <w:t xml:space="preserve">Personnel; </w:t>
      </w:r>
    </w:p>
    <w:p w14:paraId="2973A714" w14:textId="745A4626" w:rsidR="00FE0EED" w:rsidRPr="005D5E04" w:rsidRDefault="00FE0EED"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6</w:t>
      </w:r>
      <w:r w:rsidRPr="005D5E04">
        <w:rPr>
          <w:rFonts w:ascii="Arial" w:hAnsi="Arial" w:cs="Arial"/>
          <w:szCs w:val="24"/>
          <w:lang w:val="en-GB"/>
        </w:rPr>
        <w:t>.2</w:t>
      </w:r>
      <w:r w:rsidR="00687A27">
        <w:rPr>
          <w:rFonts w:ascii="Arial" w:hAnsi="Arial" w:cs="Arial"/>
          <w:szCs w:val="24"/>
          <w:lang w:val="en-GB"/>
        </w:rPr>
        <w:tab/>
      </w:r>
      <w:r w:rsidRPr="00687A27">
        <w:rPr>
          <w:rFonts w:ascii="Arial" w:hAnsi="Arial" w:cs="Arial"/>
          <w:szCs w:val="24"/>
          <w:lang w:val="en-GB"/>
        </w:rPr>
        <w:t xml:space="preserve">increase or seek to increase the emoluments (excluding cost of living increases awarded in the ordinary course of business) payable to any of the </w:t>
      </w:r>
      <w:r w:rsidRPr="005D5E04">
        <w:rPr>
          <w:rFonts w:ascii="Arial" w:hAnsi="Arial" w:cs="Arial"/>
          <w:szCs w:val="24"/>
          <w:lang w:val="en-GB"/>
        </w:rPr>
        <w:t xml:space="preserve">Contractor </w:t>
      </w:r>
      <w:r w:rsidRPr="00687A27">
        <w:rPr>
          <w:rFonts w:ascii="Arial" w:hAnsi="Arial" w:cs="Arial"/>
          <w:szCs w:val="24"/>
          <w:lang w:val="en-GB"/>
        </w:rPr>
        <w:t>Personnel;</w:t>
      </w:r>
    </w:p>
    <w:p w14:paraId="54DD70D9" w14:textId="3156B2F5" w:rsidR="00D84573" w:rsidRPr="005D5E04" w:rsidRDefault="00FE0EED"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6</w:t>
      </w:r>
      <w:r w:rsidRPr="005D5E04">
        <w:rPr>
          <w:rFonts w:ascii="Arial" w:hAnsi="Arial" w:cs="Arial"/>
          <w:szCs w:val="24"/>
          <w:lang w:val="en-GB"/>
        </w:rPr>
        <w:t>.3</w:t>
      </w:r>
      <w:r w:rsidR="00687A27">
        <w:rPr>
          <w:rFonts w:ascii="Arial" w:hAnsi="Arial" w:cs="Arial"/>
          <w:szCs w:val="24"/>
          <w:lang w:val="en-GB"/>
        </w:rPr>
        <w:tab/>
      </w:r>
      <w:r w:rsidRPr="00687A27">
        <w:rPr>
          <w:rFonts w:ascii="Arial" w:hAnsi="Arial" w:cs="Arial"/>
          <w:szCs w:val="24"/>
          <w:lang w:val="en-GB"/>
        </w:rPr>
        <w:t xml:space="preserve">replace any of the </w:t>
      </w:r>
      <w:r w:rsidRPr="005D5E04">
        <w:rPr>
          <w:rFonts w:ascii="Arial" w:hAnsi="Arial" w:cs="Arial"/>
          <w:szCs w:val="24"/>
          <w:lang w:val="en-GB"/>
        </w:rPr>
        <w:t xml:space="preserve">Contractor </w:t>
      </w:r>
      <w:r w:rsidRPr="00687A27">
        <w:rPr>
          <w:rFonts w:ascii="Arial" w:hAnsi="Arial" w:cs="Arial"/>
          <w:szCs w:val="24"/>
          <w:lang w:val="en-GB"/>
        </w:rPr>
        <w:t>Personnel or increase the total number of employees providing the Services;</w:t>
      </w:r>
    </w:p>
    <w:p w14:paraId="4E3F12B7" w14:textId="6641169E" w:rsidR="00D84573" w:rsidRPr="005D5E04" w:rsidRDefault="00D84573"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6</w:t>
      </w:r>
      <w:r w:rsidRPr="005D5E04">
        <w:rPr>
          <w:rFonts w:ascii="Arial" w:hAnsi="Arial" w:cs="Arial"/>
          <w:szCs w:val="24"/>
          <w:lang w:val="en-GB"/>
        </w:rPr>
        <w:t>.4</w:t>
      </w:r>
      <w:r w:rsidR="00687A27">
        <w:rPr>
          <w:rFonts w:ascii="Arial" w:hAnsi="Arial" w:cs="Arial"/>
          <w:szCs w:val="24"/>
          <w:lang w:val="en-GB"/>
        </w:rPr>
        <w:tab/>
      </w:r>
      <w:r w:rsidRPr="00687A27">
        <w:rPr>
          <w:rFonts w:ascii="Arial" w:hAnsi="Arial" w:cs="Arial"/>
          <w:szCs w:val="24"/>
          <w:lang w:val="en-GB"/>
        </w:rPr>
        <w:t xml:space="preserve">deploy any person other than the </w:t>
      </w:r>
      <w:r w:rsidRPr="005D5E04">
        <w:rPr>
          <w:rFonts w:ascii="Arial" w:hAnsi="Arial" w:cs="Arial"/>
          <w:szCs w:val="24"/>
          <w:lang w:val="en-GB"/>
        </w:rPr>
        <w:t xml:space="preserve">Contractor </w:t>
      </w:r>
      <w:r w:rsidRPr="00687A27">
        <w:rPr>
          <w:rFonts w:ascii="Arial" w:hAnsi="Arial" w:cs="Arial"/>
          <w:szCs w:val="24"/>
          <w:lang w:val="en-GB"/>
        </w:rPr>
        <w:t xml:space="preserve">Personnel to perform the </w:t>
      </w:r>
      <w:bookmarkStart w:id="287" w:name="_DV_M61"/>
      <w:bookmarkEnd w:id="287"/>
      <w:r w:rsidRPr="00687A27">
        <w:rPr>
          <w:rFonts w:ascii="Arial" w:hAnsi="Arial" w:cs="Arial"/>
          <w:szCs w:val="24"/>
          <w:lang w:val="en-GB"/>
        </w:rPr>
        <w:t>Services;</w:t>
      </w:r>
    </w:p>
    <w:p w14:paraId="64BDE72C" w14:textId="5DBE3D43" w:rsidR="00D84573" w:rsidRPr="005D5E04" w:rsidRDefault="00D84573"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6</w:t>
      </w:r>
      <w:r w:rsidRPr="005D5E04">
        <w:rPr>
          <w:rFonts w:ascii="Arial" w:hAnsi="Arial" w:cs="Arial"/>
          <w:szCs w:val="24"/>
          <w:lang w:val="en-GB"/>
        </w:rPr>
        <w:t>.5</w:t>
      </w:r>
      <w:r w:rsidR="00687A27">
        <w:rPr>
          <w:rFonts w:ascii="Arial" w:hAnsi="Arial" w:cs="Arial"/>
          <w:szCs w:val="24"/>
          <w:lang w:val="en-GB"/>
        </w:rPr>
        <w:tab/>
      </w:r>
      <w:r w:rsidRPr="00687A27">
        <w:rPr>
          <w:rFonts w:ascii="Arial" w:hAnsi="Arial" w:cs="Arial"/>
          <w:szCs w:val="24"/>
          <w:lang w:val="en-GB"/>
        </w:rPr>
        <w:t xml:space="preserve">terminate or give notice to terminate the employment or arrangements of any of the </w:t>
      </w:r>
      <w:r w:rsidRPr="005D5E04">
        <w:rPr>
          <w:rFonts w:ascii="Arial" w:hAnsi="Arial" w:cs="Arial"/>
          <w:szCs w:val="24"/>
          <w:lang w:val="en-GB"/>
        </w:rPr>
        <w:t xml:space="preserve">Contractor </w:t>
      </w:r>
      <w:r w:rsidRPr="00687A27">
        <w:rPr>
          <w:rFonts w:ascii="Arial" w:hAnsi="Arial" w:cs="Arial"/>
          <w:szCs w:val="24"/>
          <w:lang w:val="en-GB"/>
        </w:rPr>
        <w:t>Personnel;</w:t>
      </w:r>
    </w:p>
    <w:p w14:paraId="645A6404" w14:textId="7E49B595" w:rsidR="00D84573" w:rsidRPr="005D5E04" w:rsidRDefault="00D84573"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6</w:t>
      </w:r>
      <w:r w:rsidRPr="005D5E04">
        <w:rPr>
          <w:rFonts w:ascii="Arial" w:hAnsi="Arial" w:cs="Arial"/>
          <w:szCs w:val="24"/>
          <w:lang w:val="en-GB"/>
        </w:rPr>
        <w:t>.6</w:t>
      </w:r>
      <w:r w:rsidR="00687A27">
        <w:rPr>
          <w:rFonts w:ascii="Arial" w:hAnsi="Arial" w:cs="Arial"/>
          <w:szCs w:val="24"/>
          <w:lang w:val="en-GB"/>
        </w:rPr>
        <w:tab/>
      </w:r>
      <w:r w:rsidRPr="00687A27">
        <w:rPr>
          <w:rFonts w:ascii="Arial" w:hAnsi="Arial" w:cs="Arial"/>
          <w:szCs w:val="24"/>
          <w:lang w:val="en-GB"/>
        </w:rPr>
        <w:t xml:space="preserve">increase the proportion of working time spent on the Services by any of the </w:t>
      </w:r>
      <w:r w:rsidRPr="005D5E04">
        <w:rPr>
          <w:rFonts w:ascii="Arial" w:hAnsi="Arial" w:cs="Arial"/>
          <w:szCs w:val="24"/>
          <w:lang w:val="en-GB"/>
        </w:rPr>
        <w:t xml:space="preserve">Contractor </w:t>
      </w:r>
      <w:r w:rsidRPr="00687A27">
        <w:rPr>
          <w:rFonts w:ascii="Arial" w:hAnsi="Arial" w:cs="Arial"/>
          <w:szCs w:val="24"/>
          <w:lang w:val="en-GB"/>
        </w:rPr>
        <w:t>Personnel; or</w:t>
      </w:r>
    </w:p>
    <w:p w14:paraId="7ABBCFE8" w14:textId="2630C3BD" w:rsidR="00D84573" w:rsidRPr="005D5E04" w:rsidRDefault="00D84573"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6</w:t>
      </w:r>
      <w:r w:rsidRPr="005D5E04">
        <w:rPr>
          <w:rFonts w:ascii="Arial" w:hAnsi="Arial" w:cs="Arial"/>
          <w:szCs w:val="24"/>
          <w:lang w:val="en-GB"/>
        </w:rPr>
        <w:t>.7</w:t>
      </w:r>
      <w:r w:rsidR="00687A27">
        <w:rPr>
          <w:rFonts w:ascii="Arial" w:hAnsi="Arial" w:cs="Arial"/>
          <w:szCs w:val="24"/>
          <w:lang w:val="en-GB"/>
        </w:rPr>
        <w:tab/>
      </w:r>
      <w:r w:rsidRPr="00356416">
        <w:rPr>
          <w:rFonts w:ascii="Arial" w:hAnsi="Arial" w:cs="Arial"/>
          <w:szCs w:val="24"/>
          <w:lang w:val="en-GB"/>
        </w:rPr>
        <w:t>introduce any new contractual term or customary practice concerning the making</w:t>
      </w:r>
      <w:r w:rsidRPr="00687A27">
        <w:rPr>
          <w:rFonts w:ascii="Arial" w:hAnsi="Arial" w:cs="Arial"/>
          <w:szCs w:val="24"/>
          <w:lang w:val="en-GB"/>
        </w:rPr>
        <w:t xml:space="preserve"> of any lump sum payment on the termination of employment of any of the </w:t>
      </w:r>
      <w:r w:rsidRPr="005D5E04">
        <w:rPr>
          <w:rFonts w:ascii="Arial" w:hAnsi="Arial" w:cs="Arial"/>
          <w:szCs w:val="24"/>
          <w:lang w:val="en-GB"/>
        </w:rPr>
        <w:t xml:space="preserve">Contractor </w:t>
      </w:r>
      <w:r w:rsidRPr="00687A27">
        <w:rPr>
          <w:rFonts w:ascii="Arial" w:hAnsi="Arial" w:cs="Arial"/>
          <w:szCs w:val="24"/>
          <w:lang w:val="en-GB"/>
        </w:rPr>
        <w:t>Personnel.</w:t>
      </w:r>
    </w:p>
    <w:p w14:paraId="1223EB0C" w14:textId="1E620658" w:rsidR="00D84573" w:rsidRPr="005D5E04" w:rsidRDefault="00D84573"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7</w:t>
      </w:r>
      <w:bookmarkStart w:id="288" w:name="_Ref213480124"/>
      <w:r w:rsidR="00687A27">
        <w:rPr>
          <w:rFonts w:ascii="Arial" w:hAnsi="Arial" w:cs="Arial"/>
          <w:szCs w:val="24"/>
          <w:lang w:val="en-GB"/>
        </w:rPr>
        <w:tab/>
      </w:r>
      <w:r w:rsidRPr="00687A27">
        <w:rPr>
          <w:rFonts w:ascii="Arial" w:hAnsi="Arial" w:cs="Arial"/>
          <w:szCs w:val="24"/>
          <w:lang w:val="en-GB"/>
        </w:rPr>
        <w:t xml:space="preserve">Clause </w:t>
      </w:r>
      <w:r w:rsidRPr="00687A27">
        <w:rPr>
          <w:rFonts w:ascii="Arial" w:hAnsi="Arial" w:cs="Arial"/>
          <w:szCs w:val="24"/>
          <w:lang w:val="en-GB"/>
        </w:rPr>
        <w:fldChar w:fldCharType="begin"/>
      </w:r>
      <w:r w:rsidRPr="00687A27">
        <w:rPr>
          <w:rFonts w:ascii="Arial" w:hAnsi="Arial" w:cs="Arial"/>
          <w:szCs w:val="24"/>
          <w:lang w:val="en-GB"/>
        </w:rPr>
        <w:instrText xml:space="preserve"> REF _Ref176923056 \r \h  \* MERGEFORMAT </w:instrText>
      </w:r>
      <w:r w:rsidRPr="00687A27">
        <w:rPr>
          <w:rFonts w:ascii="Arial" w:hAnsi="Arial" w:cs="Arial"/>
          <w:szCs w:val="24"/>
          <w:lang w:val="en-GB"/>
        </w:rPr>
      </w:r>
      <w:r w:rsidRPr="00687A27">
        <w:rPr>
          <w:rFonts w:ascii="Arial" w:hAnsi="Arial" w:cs="Arial"/>
          <w:szCs w:val="24"/>
          <w:lang w:val="en-GB"/>
        </w:rPr>
        <w:fldChar w:fldCharType="separate"/>
      </w:r>
      <w:r w:rsidRPr="005D5E04">
        <w:rPr>
          <w:rFonts w:ascii="Arial" w:hAnsi="Arial" w:cs="Arial"/>
          <w:szCs w:val="24"/>
          <w:lang w:val="en-GB"/>
        </w:rPr>
        <w:t>28A.</w:t>
      </w:r>
      <w:r w:rsidR="00D843A0">
        <w:rPr>
          <w:rFonts w:ascii="Arial" w:hAnsi="Arial" w:cs="Arial"/>
          <w:szCs w:val="24"/>
          <w:lang w:val="en-GB"/>
        </w:rPr>
        <w:t>6</w:t>
      </w:r>
      <w:r w:rsidRPr="005D5E04">
        <w:rPr>
          <w:rFonts w:ascii="Arial" w:hAnsi="Arial" w:cs="Arial"/>
          <w:szCs w:val="24"/>
          <w:lang w:val="en-GB"/>
        </w:rPr>
        <w:t xml:space="preserve"> </w:t>
      </w:r>
      <w:r w:rsidRPr="00687A27">
        <w:rPr>
          <w:rFonts w:ascii="Arial" w:hAnsi="Arial" w:cs="Arial"/>
          <w:szCs w:val="24"/>
          <w:lang w:val="en-GB"/>
        </w:rPr>
        <w:fldChar w:fldCharType="end"/>
      </w:r>
      <w:r w:rsidRPr="00687A27">
        <w:rPr>
          <w:rFonts w:ascii="Arial" w:hAnsi="Arial" w:cs="Arial"/>
          <w:szCs w:val="24"/>
          <w:lang w:val="en-GB"/>
        </w:rPr>
        <w:t>of this</w:t>
      </w:r>
      <w:r w:rsidR="00EE7362" w:rsidRPr="005D5E04">
        <w:rPr>
          <w:rFonts w:ascii="Arial" w:hAnsi="Arial" w:cs="Arial"/>
          <w:szCs w:val="24"/>
          <w:lang w:val="en-GB"/>
        </w:rPr>
        <w:t xml:space="preserve"> Contract</w:t>
      </w:r>
      <w:r w:rsidRPr="00687A27">
        <w:rPr>
          <w:rFonts w:ascii="Arial" w:hAnsi="Arial" w:cs="Arial"/>
          <w:szCs w:val="24"/>
          <w:lang w:val="en-GB"/>
        </w:rPr>
        <w:t xml:space="preserve"> </w:t>
      </w:r>
      <w:r w:rsidRPr="00687A27">
        <w:rPr>
          <w:rFonts w:ascii="Arial" w:hAnsi="Arial" w:cs="Arial"/>
          <w:szCs w:val="24"/>
          <w:lang w:val="en-GB"/>
        </w:rPr>
        <w:fldChar w:fldCharType="begin"/>
      </w:r>
      <w:r w:rsidRPr="00687A27">
        <w:rPr>
          <w:rFonts w:ascii="Arial" w:hAnsi="Arial" w:cs="Arial"/>
          <w:szCs w:val="24"/>
          <w:lang w:val="en-GB"/>
        </w:rPr>
        <w:instrText xml:space="preserve"> REF _Ref330459256 \r \h  \* MERGEFORMAT </w:instrText>
      </w:r>
      <w:r w:rsidRPr="00687A27">
        <w:rPr>
          <w:rFonts w:ascii="Arial" w:hAnsi="Arial" w:cs="Arial"/>
          <w:szCs w:val="24"/>
          <w:lang w:val="en-GB"/>
        </w:rPr>
      </w:r>
      <w:r w:rsidRPr="00687A27">
        <w:rPr>
          <w:rFonts w:ascii="Arial" w:hAnsi="Arial" w:cs="Arial"/>
          <w:szCs w:val="24"/>
          <w:lang w:val="en-GB"/>
        </w:rPr>
        <w:fldChar w:fldCharType="separate"/>
      </w:r>
      <w:r w:rsidRPr="00687A27">
        <w:rPr>
          <w:rFonts w:ascii="Arial" w:hAnsi="Arial" w:cs="Arial"/>
          <w:szCs w:val="24"/>
          <w:lang w:val="en-GB"/>
        </w:rPr>
        <w:fldChar w:fldCharType="end"/>
      </w:r>
      <w:r w:rsidRPr="00687A27">
        <w:rPr>
          <w:rFonts w:ascii="Arial" w:hAnsi="Arial" w:cs="Arial"/>
          <w:szCs w:val="24"/>
          <w:lang w:val="en-GB"/>
        </w:rPr>
        <w:t xml:space="preserve"> shall not prevent the </w:t>
      </w:r>
      <w:r w:rsidRPr="005D5E04">
        <w:rPr>
          <w:rFonts w:ascii="Arial" w:hAnsi="Arial" w:cs="Arial"/>
          <w:szCs w:val="24"/>
          <w:lang w:val="en-GB"/>
        </w:rPr>
        <w:t xml:space="preserve">Contractor </w:t>
      </w:r>
      <w:r w:rsidRPr="00687A27">
        <w:rPr>
          <w:rFonts w:ascii="Arial" w:hAnsi="Arial" w:cs="Arial"/>
          <w:szCs w:val="24"/>
          <w:lang w:val="en-GB"/>
        </w:rPr>
        <w:t>or any Sub-</w:t>
      </w:r>
      <w:r w:rsidRPr="005D5E04">
        <w:rPr>
          <w:rFonts w:ascii="Arial" w:hAnsi="Arial" w:cs="Arial"/>
          <w:szCs w:val="24"/>
          <w:lang w:val="en-GB"/>
        </w:rPr>
        <w:t>C</w:t>
      </w:r>
      <w:r w:rsidRPr="00687A27">
        <w:rPr>
          <w:rFonts w:ascii="Arial" w:hAnsi="Arial" w:cs="Arial"/>
          <w:szCs w:val="24"/>
          <w:lang w:val="en-GB"/>
        </w:rPr>
        <w:t xml:space="preserve">ontractor from taking any of the steps prohibited in that Clause in </w:t>
      </w:r>
      <w:r w:rsidRPr="00687A27">
        <w:rPr>
          <w:rFonts w:ascii="Arial" w:hAnsi="Arial" w:cs="Arial"/>
          <w:szCs w:val="24"/>
          <w:lang w:val="en-GB"/>
        </w:rPr>
        <w:lastRenderedPageBreak/>
        <w:t xml:space="preserve">circumstances where the </w:t>
      </w:r>
      <w:r w:rsidRPr="005D5E04">
        <w:rPr>
          <w:rFonts w:ascii="Arial" w:hAnsi="Arial" w:cs="Arial"/>
          <w:szCs w:val="24"/>
          <w:lang w:val="en-GB"/>
        </w:rPr>
        <w:t xml:space="preserve">Contractor </w:t>
      </w:r>
      <w:r w:rsidRPr="00687A27">
        <w:rPr>
          <w:rFonts w:ascii="Arial" w:hAnsi="Arial" w:cs="Arial"/>
          <w:szCs w:val="24"/>
          <w:lang w:val="en-GB"/>
        </w:rPr>
        <w:t>or Sub-</w:t>
      </w:r>
      <w:r w:rsidRPr="005D5E04">
        <w:rPr>
          <w:rFonts w:ascii="Arial" w:hAnsi="Arial" w:cs="Arial"/>
          <w:szCs w:val="24"/>
          <w:lang w:val="en-GB"/>
        </w:rPr>
        <w:t>C</w:t>
      </w:r>
      <w:r w:rsidRPr="00687A27">
        <w:rPr>
          <w:rFonts w:ascii="Arial" w:hAnsi="Arial" w:cs="Arial"/>
          <w:szCs w:val="24"/>
          <w:lang w:val="en-GB"/>
        </w:rPr>
        <w:t>ontractor is required to take such a step pursuant to any</w:t>
      </w:r>
      <w:r w:rsidR="00825937" w:rsidRPr="005D5E04">
        <w:rPr>
          <w:rFonts w:ascii="Arial" w:hAnsi="Arial" w:cs="Arial"/>
          <w:szCs w:val="24"/>
          <w:lang w:val="en-GB"/>
        </w:rPr>
        <w:t xml:space="preserve"> requirement of Law</w:t>
      </w:r>
      <w:r w:rsidRPr="00687A27">
        <w:rPr>
          <w:rFonts w:ascii="Arial" w:hAnsi="Arial" w:cs="Arial"/>
          <w:szCs w:val="24"/>
          <w:lang w:val="en-GB"/>
        </w:rPr>
        <w:t xml:space="preserve"> or pursuant to a collective agreement in force at that time.</w:t>
      </w:r>
      <w:bookmarkEnd w:id="288"/>
    </w:p>
    <w:p w14:paraId="06FCF744" w14:textId="00FA98CD" w:rsidR="00D84573" w:rsidRPr="005D5E04" w:rsidRDefault="00D84573"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8</w:t>
      </w:r>
      <w:bookmarkStart w:id="289" w:name="_Ref213480126"/>
      <w:r w:rsidR="00687A27">
        <w:rPr>
          <w:rFonts w:ascii="Arial" w:hAnsi="Arial" w:cs="Arial"/>
          <w:szCs w:val="24"/>
          <w:lang w:val="en-GB"/>
        </w:rPr>
        <w:tab/>
      </w:r>
      <w:r w:rsidRPr="00687A27">
        <w:rPr>
          <w:rFonts w:ascii="Arial" w:hAnsi="Arial" w:cs="Arial"/>
          <w:szCs w:val="24"/>
          <w:lang w:val="en-GB"/>
        </w:rPr>
        <w:t xml:space="preserve">Where the obligations on the </w:t>
      </w:r>
      <w:r w:rsidRPr="005D5E04">
        <w:rPr>
          <w:rFonts w:ascii="Arial" w:hAnsi="Arial" w:cs="Arial"/>
          <w:szCs w:val="24"/>
          <w:lang w:val="en-GB"/>
        </w:rPr>
        <w:t xml:space="preserve">Contractor </w:t>
      </w:r>
      <w:r w:rsidRPr="00687A27">
        <w:rPr>
          <w:rFonts w:ascii="Arial" w:hAnsi="Arial" w:cs="Arial"/>
          <w:szCs w:val="24"/>
          <w:lang w:val="en-GB"/>
        </w:rPr>
        <w:t xml:space="preserve">under Clause </w:t>
      </w:r>
      <w:r w:rsidRPr="005D5E04">
        <w:rPr>
          <w:rFonts w:ascii="Arial" w:hAnsi="Arial" w:cs="Arial"/>
          <w:szCs w:val="24"/>
          <w:lang w:val="en-GB"/>
        </w:rPr>
        <w:t xml:space="preserve">28A </w:t>
      </w:r>
      <w:r w:rsidRPr="00687A27">
        <w:rPr>
          <w:rFonts w:ascii="Arial" w:hAnsi="Arial" w:cs="Arial"/>
          <w:szCs w:val="24"/>
          <w:lang w:val="en-GB"/>
        </w:rPr>
        <w:t>of this</w:t>
      </w:r>
      <w:r w:rsidR="00EE7362" w:rsidRPr="005D5E04">
        <w:rPr>
          <w:rFonts w:ascii="Arial" w:hAnsi="Arial" w:cs="Arial"/>
          <w:szCs w:val="24"/>
          <w:lang w:val="en-GB"/>
        </w:rPr>
        <w:t xml:space="preserve"> Contract</w:t>
      </w:r>
      <w:r w:rsidRPr="00687A27">
        <w:rPr>
          <w:rFonts w:ascii="Arial" w:hAnsi="Arial" w:cs="Arial"/>
          <w:szCs w:val="24"/>
          <w:lang w:val="en-GB"/>
        </w:rPr>
        <w:t xml:space="preserve"> are subject to the Data Protection Legislation, the </w:t>
      </w:r>
      <w:r w:rsidRPr="005D5E04">
        <w:rPr>
          <w:rFonts w:ascii="Arial" w:hAnsi="Arial" w:cs="Arial"/>
          <w:szCs w:val="24"/>
          <w:lang w:val="en-GB"/>
        </w:rPr>
        <w:t xml:space="preserve">Contractor </w:t>
      </w:r>
      <w:r w:rsidRPr="00687A27">
        <w:rPr>
          <w:rFonts w:ascii="Arial" w:hAnsi="Arial" w:cs="Arial"/>
          <w:szCs w:val="24"/>
          <w:lang w:val="en-GB"/>
        </w:rPr>
        <w:t>will, and shall procure that any Sub-</w:t>
      </w:r>
      <w:r w:rsidRPr="005D5E04">
        <w:rPr>
          <w:rFonts w:ascii="Arial" w:hAnsi="Arial" w:cs="Arial"/>
          <w:szCs w:val="24"/>
          <w:lang w:val="en-GB"/>
        </w:rPr>
        <w:t>C</w:t>
      </w:r>
      <w:r w:rsidRPr="00687A27">
        <w:rPr>
          <w:rFonts w:ascii="Arial" w:hAnsi="Arial" w:cs="Arial"/>
          <w:szCs w:val="24"/>
          <w:lang w:val="en-GB"/>
        </w:rPr>
        <w:t xml:space="preserve">ontractor will, use its best endeavours to seek the consent of the </w:t>
      </w:r>
      <w:r w:rsidRPr="005D5E04">
        <w:rPr>
          <w:rFonts w:ascii="Arial" w:hAnsi="Arial" w:cs="Arial"/>
          <w:szCs w:val="24"/>
          <w:lang w:val="en-GB"/>
        </w:rPr>
        <w:t xml:space="preserve">Contractor </w:t>
      </w:r>
      <w:r w:rsidRPr="00687A27">
        <w:rPr>
          <w:rFonts w:ascii="Arial" w:hAnsi="Arial" w:cs="Arial"/>
          <w:szCs w:val="24"/>
          <w:lang w:val="en-GB"/>
        </w:rPr>
        <w:t>Personnel to disclose any information covered under the Data Protection Legislation and utilise any other exemption or provision within the Data Protection Legislation which would allow such disclosure.</w:t>
      </w:r>
      <w:bookmarkEnd w:id="289"/>
    </w:p>
    <w:p w14:paraId="31A69F41" w14:textId="723BA835" w:rsidR="002D3259" w:rsidRPr="005D5E04" w:rsidRDefault="00D84573"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t>28A.</w:t>
      </w:r>
      <w:r w:rsidR="00D843A0">
        <w:rPr>
          <w:rFonts w:ascii="Arial" w:hAnsi="Arial" w:cs="Arial"/>
          <w:szCs w:val="24"/>
          <w:lang w:val="en-GB"/>
        </w:rPr>
        <w:t>9</w:t>
      </w:r>
      <w:r w:rsidR="00687A27">
        <w:rPr>
          <w:rFonts w:ascii="Arial" w:hAnsi="Arial" w:cs="Arial"/>
          <w:szCs w:val="24"/>
          <w:lang w:val="en-GB"/>
        </w:rPr>
        <w:tab/>
      </w:r>
      <w:r w:rsidRPr="00687A27">
        <w:rPr>
          <w:rFonts w:ascii="Arial" w:hAnsi="Arial" w:cs="Arial"/>
          <w:szCs w:val="24"/>
          <w:lang w:val="en-GB"/>
        </w:rPr>
        <w:t>Having as appropriate gained permission from any Sub-</w:t>
      </w:r>
      <w:r w:rsidRPr="005D5E04">
        <w:rPr>
          <w:rFonts w:ascii="Arial" w:hAnsi="Arial" w:cs="Arial"/>
          <w:szCs w:val="24"/>
          <w:lang w:val="en-GB"/>
        </w:rPr>
        <w:t>C</w:t>
      </w:r>
      <w:r w:rsidRPr="00687A27">
        <w:rPr>
          <w:rFonts w:ascii="Arial" w:hAnsi="Arial" w:cs="Arial"/>
          <w:szCs w:val="24"/>
          <w:lang w:val="en-GB"/>
        </w:rPr>
        <w:t xml:space="preserve">ontractor, the </w:t>
      </w:r>
      <w:r w:rsidRPr="005D5E04">
        <w:rPr>
          <w:rFonts w:ascii="Arial" w:hAnsi="Arial" w:cs="Arial"/>
          <w:szCs w:val="24"/>
          <w:lang w:val="en-GB"/>
        </w:rPr>
        <w:t xml:space="preserve">Contractor </w:t>
      </w:r>
      <w:r w:rsidRPr="00687A27">
        <w:rPr>
          <w:rFonts w:ascii="Arial" w:hAnsi="Arial" w:cs="Arial"/>
          <w:szCs w:val="24"/>
          <w:lang w:val="en-GB"/>
        </w:rPr>
        <w:t xml:space="preserve">hereby permits the Authority to disclose information about the </w:t>
      </w:r>
      <w:r w:rsidRPr="005D5E04">
        <w:rPr>
          <w:rFonts w:ascii="Arial" w:hAnsi="Arial" w:cs="Arial"/>
          <w:szCs w:val="24"/>
          <w:lang w:val="en-GB"/>
        </w:rPr>
        <w:t xml:space="preserve">Contractor </w:t>
      </w:r>
      <w:r w:rsidRPr="00687A27">
        <w:rPr>
          <w:rFonts w:ascii="Arial" w:hAnsi="Arial" w:cs="Arial"/>
          <w:szCs w:val="24"/>
          <w:lang w:val="en-GB"/>
        </w:rPr>
        <w:t>Personnel to any Interested Party provided that the Authority informs the Interested Party in writing of the confidential nature of the information.</w:t>
      </w:r>
    </w:p>
    <w:p w14:paraId="590097B3" w14:textId="549EED6D" w:rsidR="003C1236" w:rsidRPr="005D5E04" w:rsidRDefault="003C1236"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t>28A.10</w:t>
      </w:r>
      <w:r w:rsidR="00687A27">
        <w:rPr>
          <w:rFonts w:ascii="Arial" w:hAnsi="Arial" w:cs="Arial"/>
          <w:szCs w:val="24"/>
          <w:lang w:val="en-GB"/>
        </w:rPr>
        <w:tab/>
      </w:r>
      <w:r w:rsidRPr="00687A27">
        <w:rPr>
          <w:rFonts w:ascii="Arial" w:hAnsi="Arial" w:cs="Arial"/>
          <w:szCs w:val="24"/>
          <w:lang w:val="en-GB"/>
        </w:rPr>
        <w:t xml:space="preserve">If </w:t>
      </w:r>
      <w:r w:rsidR="007639B0" w:rsidRPr="005D5E04">
        <w:rPr>
          <w:rFonts w:ascii="Arial" w:hAnsi="Arial" w:cs="Arial"/>
          <w:szCs w:val="24"/>
          <w:lang w:val="en-GB"/>
        </w:rPr>
        <w:t>up</w:t>
      </w:r>
      <w:r w:rsidRPr="00687A27">
        <w:rPr>
          <w:rFonts w:ascii="Arial" w:hAnsi="Arial" w:cs="Arial"/>
          <w:szCs w:val="24"/>
          <w:lang w:val="en-GB"/>
        </w:rPr>
        <w:t>on the</w:t>
      </w:r>
      <w:r w:rsidR="007639B0" w:rsidRPr="005D5E04">
        <w:rPr>
          <w:rFonts w:ascii="Arial" w:hAnsi="Arial" w:cs="Arial"/>
          <w:szCs w:val="24"/>
          <w:lang w:val="en-GB"/>
        </w:rPr>
        <w:t xml:space="preserve"> expiry or early</w:t>
      </w:r>
      <w:r w:rsidRPr="00687A27">
        <w:rPr>
          <w:rFonts w:ascii="Arial" w:hAnsi="Arial" w:cs="Arial"/>
          <w:szCs w:val="24"/>
          <w:lang w:val="en-GB"/>
        </w:rPr>
        <w:t xml:space="preserve"> termination of the Contract</w:t>
      </w:r>
      <w:r w:rsidR="00B14BEE" w:rsidRPr="005D5E04">
        <w:rPr>
          <w:rFonts w:ascii="Arial" w:hAnsi="Arial" w:cs="Arial"/>
          <w:szCs w:val="24"/>
          <w:lang w:val="en-GB"/>
        </w:rPr>
        <w:t>, any Final Judicial Determination or otherwise the Authority’s view is that</w:t>
      </w:r>
      <w:r w:rsidRPr="00687A27">
        <w:rPr>
          <w:rFonts w:ascii="Arial" w:hAnsi="Arial" w:cs="Arial"/>
          <w:szCs w:val="24"/>
          <w:lang w:val="en-GB"/>
        </w:rPr>
        <w:t xml:space="preserve"> TUPE does not apply</w:t>
      </w:r>
      <w:r w:rsidR="00192FAE" w:rsidRPr="005D5E04">
        <w:rPr>
          <w:rFonts w:ascii="Arial" w:hAnsi="Arial" w:cs="Arial"/>
          <w:szCs w:val="24"/>
          <w:lang w:val="en-GB"/>
        </w:rPr>
        <w:t xml:space="preserve"> in respect of any Contractor Personnel</w:t>
      </w:r>
      <w:r w:rsidRPr="00687A27">
        <w:rPr>
          <w:rFonts w:ascii="Arial" w:hAnsi="Arial" w:cs="Arial"/>
          <w:szCs w:val="24"/>
          <w:lang w:val="en-GB"/>
        </w:rPr>
        <w:t xml:space="preserve">, then all Employment Liabilities and any other liabilities in relation to the </w:t>
      </w:r>
      <w:r w:rsidRPr="005D5E04">
        <w:rPr>
          <w:rFonts w:ascii="Arial" w:hAnsi="Arial" w:cs="Arial"/>
          <w:szCs w:val="24"/>
          <w:lang w:val="en-GB"/>
        </w:rPr>
        <w:t xml:space="preserve">Contractor </w:t>
      </w:r>
      <w:r w:rsidRPr="00687A27">
        <w:rPr>
          <w:rFonts w:ascii="Arial" w:hAnsi="Arial" w:cs="Arial"/>
          <w:szCs w:val="24"/>
          <w:lang w:val="en-GB"/>
        </w:rPr>
        <w:t xml:space="preserve">Personnel shall remain with the </w:t>
      </w:r>
      <w:r w:rsidRPr="005D5E04">
        <w:rPr>
          <w:rFonts w:ascii="Arial" w:hAnsi="Arial" w:cs="Arial"/>
          <w:szCs w:val="24"/>
          <w:lang w:val="en-GB"/>
        </w:rPr>
        <w:t xml:space="preserve">Contractor </w:t>
      </w:r>
      <w:r w:rsidRPr="00687A27">
        <w:rPr>
          <w:rFonts w:ascii="Arial" w:hAnsi="Arial" w:cs="Arial"/>
          <w:szCs w:val="24"/>
          <w:lang w:val="en-GB"/>
        </w:rPr>
        <w:t>or Sub-</w:t>
      </w:r>
      <w:r w:rsidRPr="005D5E04">
        <w:rPr>
          <w:rFonts w:ascii="Arial" w:hAnsi="Arial" w:cs="Arial"/>
          <w:szCs w:val="24"/>
          <w:lang w:val="en-GB"/>
        </w:rPr>
        <w:t>C</w:t>
      </w:r>
      <w:r w:rsidRPr="00687A27">
        <w:rPr>
          <w:rFonts w:ascii="Arial" w:hAnsi="Arial" w:cs="Arial"/>
          <w:szCs w:val="24"/>
          <w:lang w:val="en-GB"/>
        </w:rPr>
        <w:t xml:space="preserve">ontractor </w:t>
      </w:r>
      <w:r w:rsidR="00192FAE" w:rsidRPr="005D5E04">
        <w:rPr>
          <w:rFonts w:ascii="Arial" w:hAnsi="Arial" w:cs="Arial"/>
          <w:szCs w:val="24"/>
          <w:lang w:val="en-GB"/>
        </w:rPr>
        <w:t>(</w:t>
      </w:r>
      <w:r w:rsidRPr="00687A27">
        <w:rPr>
          <w:rFonts w:ascii="Arial" w:hAnsi="Arial" w:cs="Arial"/>
          <w:szCs w:val="24"/>
          <w:lang w:val="en-GB"/>
        </w:rPr>
        <w:t>as appropriate</w:t>
      </w:r>
      <w:r w:rsidR="00192FAE" w:rsidRPr="005D5E04">
        <w:rPr>
          <w:rFonts w:ascii="Arial" w:hAnsi="Arial" w:cs="Arial"/>
          <w:szCs w:val="24"/>
          <w:lang w:val="en-GB"/>
        </w:rPr>
        <w:t>)</w:t>
      </w:r>
      <w:r w:rsidRPr="00687A27">
        <w:rPr>
          <w:rFonts w:ascii="Arial" w:hAnsi="Arial" w:cs="Arial"/>
          <w:szCs w:val="24"/>
          <w:lang w:val="en-GB"/>
        </w:rPr>
        <w:t xml:space="preserve">. The </w:t>
      </w:r>
      <w:r w:rsidRPr="005D5E04">
        <w:rPr>
          <w:rFonts w:ascii="Arial" w:hAnsi="Arial" w:cs="Arial"/>
          <w:szCs w:val="24"/>
          <w:lang w:val="en-GB"/>
        </w:rPr>
        <w:t xml:space="preserve">Contractor </w:t>
      </w:r>
      <w:r w:rsidRPr="00687A27">
        <w:rPr>
          <w:rFonts w:ascii="Arial" w:hAnsi="Arial" w:cs="Arial"/>
          <w:szCs w:val="24"/>
          <w:lang w:val="en-GB"/>
        </w:rPr>
        <w:t xml:space="preserve">will indemnify and keep indemnified the Authority in relation to any Employment Liabilities arising out of or in connection with any allegation or claim raised by any </w:t>
      </w:r>
      <w:r w:rsidRPr="005D5E04">
        <w:rPr>
          <w:rFonts w:ascii="Arial" w:hAnsi="Arial" w:cs="Arial"/>
          <w:szCs w:val="24"/>
          <w:lang w:val="en-GB"/>
        </w:rPr>
        <w:t xml:space="preserve">Contractor </w:t>
      </w:r>
      <w:r w:rsidRPr="00687A27">
        <w:rPr>
          <w:rFonts w:ascii="Arial" w:hAnsi="Arial" w:cs="Arial"/>
          <w:szCs w:val="24"/>
          <w:lang w:val="en-GB"/>
        </w:rPr>
        <w:t xml:space="preserve">Personnel.  </w:t>
      </w:r>
    </w:p>
    <w:p w14:paraId="06C89CB3" w14:textId="19CA4E89" w:rsidR="003C1236" w:rsidRPr="005D5E04" w:rsidRDefault="003C1236"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t>28A.11</w:t>
      </w:r>
      <w:bookmarkStart w:id="290" w:name="_Ref351142711"/>
      <w:bookmarkStart w:id="291" w:name="_Toc303949998"/>
      <w:bookmarkStart w:id="292" w:name="_Toc303950765"/>
      <w:bookmarkStart w:id="293" w:name="_Toc303951545"/>
      <w:bookmarkStart w:id="294" w:name="_Toc304135628"/>
      <w:r w:rsidR="00687A27">
        <w:rPr>
          <w:rFonts w:ascii="Arial" w:hAnsi="Arial" w:cs="Arial"/>
          <w:szCs w:val="24"/>
          <w:lang w:val="en-GB"/>
        </w:rPr>
        <w:tab/>
      </w:r>
      <w:r w:rsidRPr="00687A27">
        <w:rPr>
          <w:rFonts w:ascii="Arial" w:hAnsi="Arial" w:cs="Arial"/>
          <w:szCs w:val="24"/>
          <w:lang w:val="en-GB"/>
        </w:rPr>
        <w:t xml:space="preserve">In accordance with TUPE and any other policy or arrangement applicable, the </w:t>
      </w:r>
      <w:r w:rsidRPr="005D5E04">
        <w:rPr>
          <w:rFonts w:ascii="Arial" w:hAnsi="Arial" w:cs="Arial"/>
          <w:szCs w:val="24"/>
          <w:lang w:val="en-GB"/>
        </w:rPr>
        <w:t xml:space="preserve">Contractor </w:t>
      </w:r>
      <w:r w:rsidRPr="00687A27">
        <w:rPr>
          <w:rFonts w:ascii="Arial" w:hAnsi="Arial" w:cs="Arial"/>
          <w:szCs w:val="24"/>
          <w:lang w:val="en-GB"/>
        </w:rPr>
        <w:t>shall, and will procure that any Sub-</w:t>
      </w:r>
      <w:r w:rsidRPr="005D5E04">
        <w:rPr>
          <w:rFonts w:ascii="Arial" w:hAnsi="Arial" w:cs="Arial"/>
          <w:szCs w:val="24"/>
          <w:lang w:val="en-GB"/>
        </w:rPr>
        <w:t>C</w:t>
      </w:r>
      <w:r w:rsidRPr="00687A27">
        <w:rPr>
          <w:rFonts w:ascii="Arial" w:hAnsi="Arial" w:cs="Arial"/>
          <w:szCs w:val="24"/>
          <w:lang w:val="en-GB"/>
        </w:rPr>
        <w:t xml:space="preserve">ontractor shall, comply with its obligations to inform and consult the appropriate representatives of any of its employees affected by the subsequent transfer of the Services or services which are fundamentally </w:t>
      </w:r>
      <w:r w:rsidR="004F26D3" w:rsidRPr="005D5E04">
        <w:rPr>
          <w:rFonts w:ascii="Arial" w:hAnsi="Arial" w:cs="Arial"/>
          <w:szCs w:val="24"/>
          <w:lang w:val="en-GB"/>
        </w:rPr>
        <w:t xml:space="preserve">or essentially </w:t>
      </w:r>
      <w:r w:rsidRPr="00687A27">
        <w:rPr>
          <w:rFonts w:ascii="Arial" w:hAnsi="Arial" w:cs="Arial"/>
          <w:szCs w:val="24"/>
          <w:lang w:val="en-GB"/>
        </w:rPr>
        <w:t>the same as the Services</w:t>
      </w:r>
      <w:r w:rsidR="004F26D3" w:rsidRPr="005D5E04">
        <w:rPr>
          <w:rFonts w:ascii="Arial" w:hAnsi="Arial" w:cs="Arial"/>
          <w:szCs w:val="24"/>
          <w:lang w:val="en-GB"/>
        </w:rPr>
        <w:t xml:space="preserve"> (in whole or in part)</w:t>
      </w:r>
      <w:r w:rsidRPr="00687A27">
        <w:rPr>
          <w:rFonts w:ascii="Arial" w:hAnsi="Arial" w:cs="Arial"/>
          <w:szCs w:val="24"/>
          <w:lang w:val="en-GB"/>
        </w:rPr>
        <w:t>.</w:t>
      </w:r>
      <w:bookmarkEnd w:id="290"/>
      <w:bookmarkEnd w:id="291"/>
      <w:bookmarkEnd w:id="292"/>
      <w:bookmarkEnd w:id="293"/>
      <w:bookmarkEnd w:id="294"/>
    </w:p>
    <w:p w14:paraId="59303D5E" w14:textId="6A5DA023" w:rsidR="003C1236" w:rsidRPr="005D5E04" w:rsidRDefault="003C1236"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t>28A.12</w:t>
      </w:r>
      <w:bookmarkStart w:id="295" w:name="_Ref286135635"/>
      <w:bookmarkStart w:id="296" w:name="_Toc303949999"/>
      <w:bookmarkStart w:id="297" w:name="_Toc303950766"/>
      <w:bookmarkStart w:id="298" w:name="_Toc303951546"/>
      <w:bookmarkStart w:id="299" w:name="_Toc304135629"/>
      <w:r w:rsidR="00687A27">
        <w:rPr>
          <w:rFonts w:ascii="Arial" w:hAnsi="Arial" w:cs="Arial"/>
          <w:szCs w:val="24"/>
          <w:lang w:val="en-GB"/>
        </w:rPr>
        <w:tab/>
      </w:r>
      <w:r w:rsidRPr="00687A27">
        <w:rPr>
          <w:rFonts w:ascii="Arial" w:hAnsi="Arial" w:cs="Arial"/>
          <w:szCs w:val="24"/>
          <w:lang w:val="en-GB"/>
        </w:rPr>
        <w:t xml:space="preserve">The </w:t>
      </w:r>
      <w:r w:rsidRPr="005D5E04">
        <w:rPr>
          <w:rFonts w:ascii="Arial" w:hAnsi="Arial" w:cs="Arial"/>
          <w:szCs w:val="24"/>
          <w:lang w:val="en-GB"/>
        </w:rPr>
        <w:t xml:space="preserve">Contractor </w:t>
      </w:r>
      <w:r w:rsidRPr="00687A27">
        <w:rPr>
          <w:rFonts w:ascii="Arial" w:hAnsi="Arial" w:cs="Arial"/>
          <w:szCs w:val="24"/>
          <w:lang w:val="en-GB"/>
        </w:rPr>
        <w:t>will and shall procure that any Sub-</w:t>
      </w:r>
      <w:r w:rsidRPr="005D5E04">
        <w:rPr>
          <w:rFonts w:ascii="Arial" w:hAnsi="Arial" w:cs="Arial"/>
          <w:szCs w:val="24"/>
          <w:lang w:val="en-GB"/>
        </w:rPr>
        <w:t>C</w:t>
      </w:r>
      <w:r w:rsidRPr="00687A27">
        <w:rPr>
          <w:rFonts w:ascii="Arial" w:hAnsi="Arial" w:cs="Arial"/>
          <w:szCs w:val="24"/>
          <w:lang w:val="en-GB"/>
        </w:rPr>
        <w:t>ontractor will on or before any Subsequent Transfer Date:</w:t>
      </w:r>
      <w:bookmarkEnd w:id="295"/>
      <w:bookmarkEnd w:id="296"/>
      <w:bookmarkEnd w:id="297"/>
      <w:bookmarkEnd w:id="298"/>
      <w:bookmarkEnd w:id="299"/>
    </w:p>
    <w:p w14:paraId="1B166B4F" w14:textId="270F0169" w:rsidR="003C1236" w:rsidRPr="005D5E04" w:rsidRDefault="003C1236"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28A.12.1</w:t>
      </w:r>
      <w:bookmarkStart w:id="300" w:name="_Toc303950000"/>
      <w:bookmarkStart w:id="301" w:name="_Toc303950767"/>
      <w:bookmarkStart w:id="302" w:name="_Toc303951547"/>
      <w:bookmarkStart w:id="303" w:name="_Toc304135630"/>
      <w:r w:rsidR="00C31B91">
        <w:rPr>
          <w:rFonts w:ascii="Arial" w:hAnsi="Arial" w:cs="Arial"/>
          <w:szCs w:val="24"/>
          <w:lang w:val="en-GB"/>
        </w:rPr>
        <w:tab/>
      </w:r>
      <w:r w:rsidRPr="00687A27">
        <w:rPr>
          <w:rFonts w:ascii="Arial" w:hAnsi="Arial" w:cs="Arial"/>
          <w:szCs w:val="24"/>
          <w:lang w:val="en-GB"/>
        </w:rPr>
        <w:t xml:space="preserve">pay all wages, salaries and other benefits of the Subsequent Transferring Employees and discharge all other financial </w:t>
      </w:r>
      <w:r w:rsidRPr="00687A27">
        <w:rPr>
          <w:rFonts w:ascii="Arial" w:hAnsi="Arial" w:cs="Arial"/>
          <w:szCs w:val="24"/>
          <w:lang w:val="en-GB"/>
        </w:rPr>
        <w:lastRenderedPageBreak/>
        <w:t>obligations (including reimbursement of any expenses and any contributions to retirement benefit schemes) in respect of the period between the Transfer Date and the Subsequent Transfer Date;</w:t>
      </w:r>
      <w:bookmarkEnd w:id="300"/>
      <w:bookmarkEnd w:id="301"/>
      <w:bookmarkEnd w:id="302"/>
      <w:bookmarkEnd w:id="303"/>
    </w:p>
    <w:p w14:paraId="461F6D85" w14:textId="25E821DB" w:rsidR="003C1236" w:rsidRPr="005D5E04" w:rsidRDefault="003C1236"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28A.12.2</w:t>
      </w:r>
      <w:bookmarkStart w:id="304" w:name="_Toc303950001"/>
      <w:bookmarkStart w:id="305" w:name="_Toc303950768"/>
      <w:bookmarkStart w:id="306" w:name="_Toc303951548"/>
      <w:bookmarkStart w:id="307" w:name="_Toc304135631"/>
      <w:r w:rsidR="00C31B91">
        <w:rPr>
          <w:rFonts w:ascii="Arial" w:hAnsi="Arial" w:cs="Arial"/>
          <w:szCs w:val="24"/>
          <w:lang w:val="en-GB"/>
        </w:rPr>
        <w:tab/>
      </w:r>
      <w:r w:rsidRPr="00687A27">
        <w:rPr>
          <w:rFonts w:ascii="Arial" w:hAnsi="Arial" w:cs="Arial"/>
          <w:szCs w:val="24"/>
          <w:lang w:val="en-GB"/>
        </w:rPr>
        <w:t>account to the proper authority for all PAYE, tax deductions and national insurance contributions payable in respect of the Subsequent Transferring Employees in the period between the Transfer Date and the Subsequent Transfer Date;</w:t>
      </w:r>
      <w:bookmarkEnd w:id="304"/>
      <w:bookmarkEnd w:id="305"/>
      <w:bookmarkEnd w:id="306"/>
      <w:bookmarkEnd w:id="307"/>
      <w:r w:rsidRPr="00687A27">
        <w:rPr>
          <w:rFonts w:ascii="Arial" w:hAnsi="Arial" w:cs="Arial"/>
          <w:szCs w:val="24"/>
          <w:lang w:val="en-GB"/>
        </w:rPr>
        <w:t xml:space="preserve"> </w:t>
      </w:r>
    </w:p>
    <w:p w14:paraId="3EB96D85" w14:textId="6C018D6A" w:rsidR="003C1236" w:rsidRPr="005D5E04" w:rsidRDefault="003C1236"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28A.12.3</w:t>
      </w:r>
      <w:bookmarkStart w:id="308" w:name="_Toc303950002"/>
      <w:bookmarkStart w:id="309" w:name="_Toc303950769"/>
      <w:bookmarkStart w:id="310" w:name="_Toc303951549"/>
      <w:bookmarkStart w:id="311" w:name="_Toc304135632"/>
      <w:r w:rsidR="00C31B91">
        <w:rPr>
          <w:rFonts w:ascii="Arial" w:hAnsi="Arial" w:cs="Arial"/>
          <w:szCs w:val="24"/>
          <w:lang w:val="en-GB"/>
        </w:rPr>
        <w:tab/>
      </w:r>
      <w:r w:rsidRPr="00687A27">
        <w:rPr>
          <w:rFonts w:ascii="Arial" w:hAnsi="Arial" w:cs="Arial"/>
          <w:szCs w:val="24"/>
          <w:lang w:val="en-GB"/>
        </w:rPr>
        <w:t>pay any Successor or the Authority, as appropriate, the amount which would be payable to each of the Subsequent Transferring Employees in lieu of accrued but untaken holiday entitlement as at the Subsequent Transfer Date;</w:t>
      </w:r>
      <w:bookmarkEnd w:id="308"/>
      <w:bookmarkEnd w:id="309"/>
      <w:bookmarkEnd w:id="310"/>
      <w:bookmarkEnd w:id="311"/>
    </w:p>
    <w:p w14:paraId="6AAB57DD" w14:textId="5567A4BA" w:rsidR="00F5757B" w:rsidRPr="005D5E04" w:rsidRDefault="003C1236"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28A.12.4</w:t>
      </w:r>
      <w:bookmarkStart w:id="312" w:name="_Toc303950003"/>
      <w:bookmarkStart w:id="313" w:name="_Toc303950770"/>
      <w:bookmarkStart w:id="314" w:name="_Toc303951550"/>
      <w:bookmarkStart w:id="315" w:name="_Toc304135633"/>
      <w:r w:rsidR="00C31B91">
        <w:rPr>
          <w:rFonts w:ascii="Arial" w:hAnsi="Arial" w:cs="Arial"/>
          <w:szCs w:val="24"/>
          <w:lang w:val="en-GB"/>
        </w:rPr>
        <w:tab/>
      </w:r>
      <w:r w:rsidRPr="00687A27">
        <w:rPr>
          <w:rFonts w:ascii="Arial" w:hAnsi="Arial" w:cs="Arial"/>
          <w:szCs w:val="24"/>
          <w:lang w:val="en-GB"/>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w:t>
      </w:r>
      <w:r w:rsidR="00C31B91">
        <w:rPr>
          <w:rFonts w:ascii="Arial" w:hAnsi="Arial" w:cs="Arial"/>
          <w:szCs w:val="24"/>
          <w:lang w:val="en-GB"/>
        </w:rPr>
        <w:t xml:space="preserve"> </w:t>
      </w:r>
      <w:r w:rsidRPr="00687A27">
        <w:rPr>
          <w:rFonts w:ascii="Arial" w:hAnsi="Arial" w:cs="Arial"/>
          <w:szCs w:val="24"/>
          <w:lang w:val="en-GB"/>
        </w:rPr>
        <w:t>in respect of a period prior to the Subsequent Transfer Date; and</w:t>
      </w:r>
      <w:bookmarkEnd w:id="312"/>
      <w:bookmarkEnd w:id="313"/>
      <w:bookmarkEnd w:id="314"/>
      <w:bookmarkEnd w:id="315"/>
    </w:p>
    <w:p w14:paraId="4A569D3D" w14:textId="04274911" w:rsidR="00F5757B" w:rsidRPr="005D5E04" w:rsidRDefault="00F5757B"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28A.12.5</w:t>
      </w:r>
      <w:bookmarkStart w:id="316" w:name="_Toc303950004"/>
      <w:bookmarkStart w:id="317" w:name="_Toc303950771"/>
      <w:bookmarkStart w:id="318" w:name="_Toc303951551"/>
      <w:bookmarkStart w:id="319" w:name="_Toc304135634"/>
      <w:r w:rsidR="00D12679">
        <w:rPr>
          <w:rFonts w:ascii="Arial" w:hAnsi="Arial" w:cs="Arial"/>
          <w:szCs w:val="24"/>
          <w:lang w:val="en-GB"/>
        </w:rPr>
        <w:tab/>
      </w:r>
      <w:r w:rsidRPr="00687A27">
        <w:rPr>
          <w:rFonts w:ascii="Arial" w:hAnsi="Arial" w:cs="Arial"/>
          <w:szCs w:val="24"/>
          <w:lang w:val="en-GB"/>
        </w:rPr>
        <w:t>subject to any legal requirement, provide to the Successor or the Authority, as appropriate, all personnel records relating to the Subsequent</w:t>
      </w:r>
      <w:r w:rsidR="00D12679">
        <w:rPr>
          <w:rFonts w:ascii="Arial" w:hAnsi="Arial" w:cs="Arial"/>
          <w:szCs w:val="24"/>
          <w:lang w:val="en-GB"/>
        </w:rPr>
        <w:t xml:space="preserve"> </w:t>
      </w:r>
      <w:r w:rsidRPr="00687A27">
        <w:rPr>
          <w:rFonts w:ascii="Arial" w:hAnsi="Arial" w:cs="Arial"/>
          <w:szCs w:val="24"/>
          <w:lang w:val="en-GB"/>
        </w:rPr>
        <w:t xml:space="preserve">Transferring Employees including, without prejudice to the generality of the foregoing, all records relating to national insurance, PAYE and income tax. The </w:t>
      </w:r>
      <w:r w:rsidRPr="005D5E04">
        <w:rPr>
          <w:rFonts w:ascii="Arial" w:hAnsi="Arial" w:cs="Arial"/>
          <w:szCs w:val="24"/>
          <w:lang w:val="en-GB"/>
        </w:rPr>
        <w:t>Contractor s</w:t>
      </w:r>
      <w:r w:rsidRPr="00687A27">
        <w:rPr>
          <w:rFonts w:ascii="Arial" w:hAnsi="Arial" w:cs="Arial"/>
          <w:szCs w:val="24"/>
          <w:lang w:val="en-GB"/>
        </w:rPr>
        <w:t>hall for itself and any Sub-</w:t>
      </w:r>
      <w:r w:rsidRPr="005D5E04">
        <w:rPr>
          <w:rFonts w:ascii="Arial" w:hAnsi="Arial" w:cs="Arial"/>
          <w:szCs w:val="24"/>
          <w:lang w:val="en-GB"/>
        </w:rPr>
        <w:t>C</w:t>
      </w:r>
      <w:r w:rsidRPr="00687A27">
        <w:rPr>
          <w:rFonts w:ascii="Arial" w:hAnsi="Arial" w:cs="Arial"/>
          <w:szCs w:val="24"/>
          <w:lang w:val="en-GB"/>
        </w:rPr>
        <w:t>ontractor warrant that such records are accurate and up to date.</w:t>
      </w:r>
      <w:bookmarkEnd w:id="316"/>
      <w:bookmarkEnd w:id="317"/>
      <w:bookmarkEnd w:id="318"/>
      <w:bookmarkEnd w:id="319"/>
    </w:p>
    <w:p w14:paraId="2A6E883D" w14:textId="055551AF" w:rsidR="00F5757B" w:rsidRPr="005D5E04" w:rsidRDefault="00F5757B"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t>28A.13</w:t>
      </w:r>
      <w:bookmarkStart w:id="320" w:name="_Ref286136961"/>
      <w:bookmarkStart w:id="321" w:name="_Toc303950005"/>
      <w:bookmarkStart w:id="322" w:name="_Toc303950772"/>
      <w:bookmarkStart w:id="323" w:name="_Toc303951552"/>
      <w:bookmarkStart w:id="324" w:name="_Toc304135635"/>
      <w:r w:rsidR="00687A27">
        <w:rPr>
          <w:rFonts w:ascii="Arial" w:hAnsi="Arial" w:cs="Arial"/>
          <w:szCs w:val="24"/>
          <w:lang w:val="en-GB"/>
        </w:rPr>
        <w:tab/>
      </w:r>
      <w:r w:rsidRPr="00687A27">
        <w:rPr>
          <w:rFonts w:ascii="Arial" w:hAnsi="Arial" w:cs="Arial"/>
          <w:szCs w:val="24"/>
          <w:lang w:val="en-GB"/>
        </w:rPr>
        <w:t xml:space="preserve">The </w:t>
      </w:r>
      <w:r w:rsidRPr="005D5E04">
        <w:rPr>
          <w:rFonts w:ascii="Arial" w:hAnsi="Arial" w:cs="Arial"/>
          <w:szCs w:val="24"/>
          <w:lang w:val="en-GB"/>
        </w:rPr>
        <w:t>Contractor w</w:t>
      </w:r>
      <w:r w:rsidRPr="00687A27">
        <w:rPr>
          <w:rFonts w:ascii="Arial" w:hAnsi="Arial" w:cs="Arial"/>
          <w:szCs w:val="24"/>
          <w:lang w:val="en-GB"/>
        </w:rPr>
        <w:t>ill and shall procure that any Sub-</w:t>
      </w:r>
      <w:r w:rsidR="00B01A4F">
        <w:rPr>
          <w:rFonts w:ascii="Arial" w:hAnsi="Arial" w:cs="Arial"/>
          <w:szCs w:val="24"/>
          <w:lang w:val="en-GB"/>
        </w:rPr>
        <w:t>C</w:t>
      </w:r>
      <w:r w:rsidRPr="00687A27">
        <w:rPr>
          <w:rFonts w:ascii="Arial" w:hAnsi="Arial" w:cs="Arial"/>
          <w:szCs w:val="24"/>
          <w:lang w:val="en-GB"/>
        </w:rPr>
        <w:t>ontractor will indemnify and keep indemnified the Authority and/or a Successor in relation to any Employment Liabilities arising out of or in connection with any claim arising from:</w:t>
      </w:r>
      <w:bookmarkEnd w:id="320"/>
      <w:bookmarkEnd w:id="321"/>
      <w:bookmarkEnd w:id="322"/>
      <w:bookmarkEnd w:id="323"/>
      <w:bookmarkEnd w:id="324"/>
      <w:r w:rsidRPr="00687A27">
        <w:rPr>
          <w:rFonts w:ascii="Arial" w:hAnsi="Arial" w:cs="Arial"/>
          <w:szCs w:val="24"/>
          <w:lang w:val="en-GB"/>
        </w:rPr>
        <w:t xml:space="preserve">  </w:t>
      </w:r>
    </w:p>
    <w:p w14:paraId="6D6D6699" w14:textId="674EFCC7" w:rsidR="00F5757B" w:rsidRPr="005D5E04" w:rsidRDefault="00F5757B"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28A.13.1</w:t>
      </w:r>
      <w:bookmarkStart w:id="325" w:name="_Toc303950006"/>
      <w:bookmarkStart w:id="326" w:name="_Toc303950773"/>
      <w:bookmarkStart w:id="327" w:name="_Toc303951553"/>
      <w:bookmarkStart w:id="328" w:name="_Toc304135636"/>
      <w:r w:rsidR="00D12679">
        <w:rPr>
          <w:rFonts w:ascii="Arial" w:hAnsi="Arial" w:cs="Arial"/>
          <w:szCs w:val="24"/>
          <w:lang w:val="en-GB"/>
        </w:rPr>
        <w:tab/>
      </w:r>
      <w:r w:rsidRPr="00A92A9B">
        <w:rPr>
          <w:rFonts w:ascii="Arial" w:hAnsi="Arial" w:cs="Arial"/>
          <w:szCs w:val="24"/>
          <w:lang w:val="en-GB"/>
        </w:rPr>
        <w:t xml:space="preserve">the </w:t>
      </w:r>
      <w:r w:rsidRPr="005D5E04">
        <w:rPr>
          <w:rFonts w:ascii="Arial" w:hAnsi="Arial" w:cs="Arial"/>
          <w:szCs w:val="24"/>
          <w:lang w:val="en-GB"/>
        </w:rPr>
        <w:t>Contractor</w:t>
      </w:r>
      <w:r w:rsidRPr="00A92A9B">
        <w:rPr>
          <w:rFonts w:ascii="Arial" w:hAnsi="Arial" w:cs="Arial"/>
          <w:szCs w:val="24"/>
          <w:lang w:val="en-GB"/>
        </w:rPr>
        <w:t>’s or Sub-</w:t>
      </w:r>
      <w:r w:rsidRPr="005D5E04">
        <w:rPr>
          <w:rFonts w:ascii="Arial" w:hAnsi="Arial" w:cs="Arial"/>
          <w:szCs w:val="24"/>
          <w:lang w:val="en-GB"/>
        </w:rPr>
        <w:t>C</w:t>
      </w:r>
      <w:r w:rsidRPr="00A92A9B">
        <w:rPr>
          <w:rFonts w:ascii="Arial" w:hAnsi="Arial" w:cs="Arial"/>
          <w:szCs w:val="24"/>
          <w:lang w:val="en-GB"/>
        </w:rPr>
        <w:t xml:space="preserve">ontractor’s failure to perform and discharge its obligations under Clause </w:t>
      </w:r>
      <w:r w:rsidRPr="00A92A9B">
        <w:rPr>
          <w:rFonts w:ascii="Arial" w:hAnsi="Arial" w:cs="Arial"/>
          <w:szCs w:val="24"/>
          <w:lang w:val="en-GB"/>
        </w:rPr>
        <w:fldChar w:fldCharType="begin"/>
      </w:r>
      <w:r w:rsidRPr="00A92A9B">
        <w:rPr>
          <w:rFonts w:ascii="Arial" w:hAnsi="Arial" w:cs="Arial"/>
          <w:szCs w:val="24"/>
          <w:lang w:val="en-GB"/>
        </w:rPr>
        <w:instrText xml:space="preserve"> REF _Ref286135635 \r \h  \* MERGEFORMAT </w:instrText>
      </w:r>
      <w:r w:rsidRPr="00A92A9B">
        <w:rPr>
          <w:rFonts w:ascii="Arial" w:hAnsi="Arial" w:cs="Arial"/>
          <w:szCs w:val="24"/>
          <w:lang w:val="en-GB"/>
        </w:rPr>
      </w:r>
      <w:r w:rsidRPr="00A92A9B">
        <w:rPr>
          <w:rFonts w:ascii="Arial" w:hAnsi="Arial" w:cs="Arial"/>
          <w:szCs w:val="24"/>
          <w:lang w:val="en-GB"/>
        </w:rPr>
        <w:fldChar w:fldCharType="separate"/>
      </w:r>
      <w:r w:rsidRPr="005D5E04">
        <w:rPr>
          <w:rFonts w:ascii="Arial" w:hAnsi="Arial" w:cs="Arial"/>
          <w:szCs w:val="24"/>
          <w:lang w:val="en-GB"/>
        </w:rPr>
        <w:t>28A.12</w:t>
      </w:r>
      <w:r w:rsidRPr="00A92A9B">
        <w:rPr>
          <w:rFonts w:ascii="Arial" w:hAnsi="Arial" w:cs="Arial"/>
          <w:szCs w:val="24"/>
          <w:lang w:val="en-GB"/>
        </w:rPr>
        <w:fldChar w:fldCharType="end"/>
      </w:r>
      <w:r w:rsidRPr="00A92A9B">
        <w:rPr>
          <w:rFonts w:ascii="Arial" w:hAnsi="Arial" w:cs="Arial"/>
          <w:szCs w:val="24"/>
          <w:lang w:val="en-GB"/>
        </w:rPr>
        <w:t xml:space="preserve"> of this</w:t>
      </w:r>
      <w:r w:rsidR="00EE7362" w:rsidRPr="005D5E04">
        <w:rPr>
          <w:rFonts w:ascii="Arial" w:hAnsi="Arial" w:cs="Arial"/>
          <w:szCs w:val="24"/>
          <w:lang w:val="en-GB"/>
        </w:rPr>
        <w:t xml:space="preserve"> Contract</w:t>
      </w:r>
      <w:r w:rsidRPr="00A92A9B">
        <w:rPr>
          <w:rFonts w:ascii="Arial" w:hAnsi="Arial" w:cs="Arial"/>
          <w:szCs w:val="24"/>
          <w:lang w:val="en-GB"/>
        </w:rPr>
        <w:t>;</w:t>
      </w:r>
      <w:bookmarkEnd w:id="325"/>
      <w:bookmarkEnd w:id="326"/>
      <w:bookmarkEnd w:id="327"/>
      <w:bookmarkEnd w:id="328"/>
    </w:p>
    <w:p w14:paraId="1905DEA4" w14:textId="449C8ECF" w:rsidR="00F5757B" w:rsidRPr="005D5E04" w:rsidRDefault="00F5757B"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lastRenderedPageBreak/>
        <w:t>28A.13.2</w:t>
      </w:r>
      <w:bookmarkStart w:id="329" w:name="_Toc303950007"/>
      <w:bookmarkStart w:id="330" w:name="_Toc303950774"/>
      <w:bookmarkStart w:id="331" w:name="_Toc303951554"/>
      <w:bookmarkStart w:id="332" w:name="_Toc304135637"/>
      <w:r w:rsidR="00D12679">
        <w:rPr>
          <w:rFonts w:ascii="Arial" w:hAnsi="Arial" w:cs="Arial"/>
          <w:szCs w:val="24"/>
          <w:lang w:val="en-GB"/>
        </w:rPr>
        <w:tab/>
      </w:r>
      <w:r w:rsidRPr="00A92A9B">
        <w:rPr>
          <w:rFonts w:ascii="Arial" w:hAnsi="Arial" w:cs="Arial"/>
          <w:szCs w:val="24"/>
          <w:lang w:val="en-GB"/>
        </w:rPr>
        <w:t xml:space="preserve">any act or omission by the </w:t>
      </w:r>
      <w:r w:rsidRPr="005D5E04">
        <w:rPr>
          <w:rFonts w:ascii="Arial" w:hAnsi="Arial" w:cs="Arial"/>
          <w:szCs w:val="24"/>
          <w:lang w:val="en-GB"/>
        </w:rPr>
        <w:t xml:space="preserve">Contractor </w:t>
      </w:r>
      <w:r w:rsidRPr="00A92A9B">
        <w:rPr>
          <w:rFonts w:ascii="Arial" w:hAnsi="Arial" w:cs="Arial"/>
          <w:szCs w:val="24"/>
          <w:lang w:val="en-GB"/>
        </w:rPr>
        <w:t>or Sub-</w:t>
      </w:r>
      <w:r w:rsidRPr="005D5E04">
        <w:rPr>
          <w:rFonts w:ascii="Arial" w:hAnsi="Arial" w:cs="Arial"/>
          <w:szCs w:val="24"/>
          <w:lang w:val="en-GB"/>
        </w:rPr>
        <w:t>C</w:t>
      </w:r>
      <w:r w:rsidRPr="00A92A9B">
        <w:rPr>
          <w:rFonts w:ascii="Arial" w:hAnsi="Arial" w:cs="Arial"/>
          <w:szCs w:val="24"/>
          <w:lang w:val="en-GB"/>
        </w:rPr>
        <w:t>ontractor in respect of the Subsequent Transferring Employees occurring on or before the Subsequent Transfer Date;</w:t>
      </w:r>
      <w:bookmarkEnd w:id="329"/>
      <w:bookmarkEnd w:id="330"/>
      <w:bookmarkEnd w:id="331"/>
      <w:bookmarkEnd w:id="332"/>
    </w:p>
    <w:p w14:paraId="113AF227" w14:textId="0FBC0614" w:rsidR="00F5757B" w:rsidRPr="005D5E04" w:rsidRDefault="00F5757B"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28A.13.3</w:t>
      </w:r>
      <w:bookmarkStart w:id="333" w:name="_Toc303950009"/>
      <w:bookmarkStart w:id="334" w:name="_Toc303950776"/>
      <w:bookmarkStart w:id="335" w:name="_Toc303951556"/>
      <w:bookmarkStart w:id="336" w:name="_Toc304135639"/>
      <w:r w:rsidR="00D12679">
        <w:rPr>
          <w:rFonts w:ascii="Arial" w:hAnsi="Arial" w:cs="Arial"/>
          <w:szCs w:val="24"/>
          <w:lang w:val="en-GB"/>
        </w:rPr>
        <w:tab/>
      </w:r>
      <w:r w:rsidRPr="00A92A9B">
        <w:rPr>
          <w:rFonts w:ascii="Arial" w:hAnsi="Arial" w:cs="Arial"/>
          <w:szCs w:val="24"/>
          <w:lang w:val="en-GB"/>
        </w:rPr>
        <w:t xml:space="preserve">any allegation or claim by any person who is not a Subsequent Transferring </w:t>
      </w:r>
      <w:proofErr w:type="gramStart"/>
      <w:r w:rsidRPr="00A92A9B">
        <w:rPr>
          <w:rFonts w:ascii="Arial" w:hAnsi="Arial" w:cs="Arial"/>
          <w:szCs w:val="24"/>
          <w:lang w:val="en-GB"/>
        </w:rPr>
        <w:t>Employee</w:t>
      </w:r>
      <w:proofErr w:type="gramEnd"/>
      <w:r w:rsidRPr="00A92A9B">
        <w:rPr>
          <w:rFonts w:ascii="Arial" w:hAnsi="Arial" w:cs="Arial"/>
          <w:szCs w:val="24"/>
          <w:lang w:val="en-GB"/>
        </w:rPr>
        <w:t xml:space="preserve"> but who alleges that their employment should transfer or has transferred to the Successor or the Authority, as appropriate;</w:t>
      </w:r>
      <w:bookmarkEnd w:id="333"/>
      <w:bookmarkEnd w:id="334"/>
      <w:bookmarkEnd w:id="335"/>
      <w:bookmarkEnd w:id="336"/>
    </w:p>
    <w:p w14:paraId="1D687AF7" w14:textId="260956FA" w:rsidR="00F5757B" w:rsidRPr="005D5E04" w:rsidRDefault="00F5757B"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28A.13.4</w:t>
      </w:r>
      <w:bookmarkStart w:id="337" w:name="_Toc303950010"/>
      <w:bookmarkStart w:id="338" w:name="_Toc303950777"/>
      <w:bookmarkStart w:id="339" w:name="_Toc303951557"/>
      <w:bookmarkStart w:id="340" w:name="_Toc304135640"/>
      <w:r w:rsidR="00D12679">
        <w:rPr>
          <w:rFonts w:ascii="Arial" w:hAnsi="Arial" w:cs="Arial"/>
          <w:szCs w:val="24"/>
          <w:lang w:val="en-GB"/>
        </w:rPr>
        <w:tab/>
      </w:r>
      <w:r w:rsidRPr="00A92A9B">
        <w:rPr>
          <w:rFonts w:ascii="Arial" w:hAnsi="Arial" w:cs="Arial"/>
          <w:szCs w:val="24"/>
          <w:lang w:val="en-GB"/>
        </w:rPr>
        <w:t xml:space="preserve">any emoluments payable to a person employed or engaged by the </w:t>
      </w:r>
      <w:r w:rsidRPr="005D5E04">
        <w:rPr>
          <w:rFonts w:ascii="Arial" w:hAnsi="Arial" w:cs="Arial"/>
          <w:szCs w:val="24"/>
          <w:lang w:val="en-GB"/>
        </w:rPr>
        <w:t xml:space="preserve">Contractor </w:t>
      </w:r>
      <w:r w:rsidRPr="00A92A9B">
        <w:rPr>
          <w:rFonts w:ascii="Arial" w:hAnsi="Arial" w:cs="Arial"/>
          <w:szCs w:val="24"/>
          <w:lang w:val="en-GB"/>
        </w:rPr>
        <w:t>or Sub-</w:t>
      </w:r>
      <w:r w:rsidRPr="005D5E04">
        <w:rPr>
          <w:rFonts w:ascii="Arial" w:hAnsi="Arial" w:cs="Arial"/>
          <w:szCs w:val="24"/>
          <w:lang w:val="en-GB"/>
        </w:rPr>
        <w:t>C</w:t>
      </w:r>
      <w:r w:rsidRPr="00A92A9B">
        <w:rPr>
          <w:rFonts w:ascii="Arial" w:hAnsi="Arial" w:cs="Arial"/>
          <w:szCs w:val="24"/>
          <w:lang w:val="en-GB"/>
        </w:rPr>
        <w:t>ontractor (including without limitation all wages, accrued holiday pay, bonuses, commissions, PAYE, national insurance contributions, pension contributions and other contributions) payable in respect of any period on or before the Subsequent Transfer Date;</w:t>
      </w:r>
      <w:bookmarkEnd w:id="337"/>
      <w:bookmarkEnd w:id="338"/>
      <w:bookmarkEnd w:id="339"/>
      <w:bookmarkEnd w:id="340"/>
      <w:r w:rsidRPr="00A92A9B">
        <w:rPr>
          <w:rFonts w:ascii="Arial" w:hAnsi="Arial" w:cs="Arial"/>
          <w:szCs w:val="24"/>
          <w:lang w:val="en-GB"/>
        </w:rPr>
        <w:t xml:space="preserve"> </w:t>
      </w:r>
    </w:p>
    <w:p w14:paraId="4C42236E" w14:textId="6A77C06B" w:rsidR="00F5757B" w:rsidRPr="005D5E04" w:rsidRDefault="00F5757B"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28A.13.5</w:t>
      </w:r>
      <w:bookmarkStart w:id="341" w:name="_Toc303950012"/>
      <w:bookmarkStart w:id="342" w:name="_Toc303950779"/>
      <w:bookmarkStart w:id="343" w:name="_Toc303951559"/>
      <w:bookmarkStart w:id="344" w:name="_Toc304135642"/>
      <w:r w:rsidR="00D12679">
        <w:rPr>
          <w:rFonts w:ascii="Arial" w:hAnsi="Arial" w:cs="Arial"/>
          <w:szCs w:val="24"/>
          <w:lang w:val="en-GB"/>
        </w:rPr>
        <w:tab/>
      </w:r>
      <w:r w:rsidRPr="00A92A9B">
        <w:rPr>
          <w:rFonts w:ascii="Arial" w:hAnsi="Arial" w:cs="Arial"/>
          <w:szCs w:val="24"/>
          <w:lang w:val="en-GB"/>
        </w:rPr>
        <w:t xml:space="preserve">any allegation or claim by any of the Subsequent Transferring Employees on the grounds that the Successor or Authority, as appropriate, has failed to continue a benefit provided by the </w:t>
      </w:r>
      <w:r w:rsidRPr="005D5E04">
        <w:rPr>
          <w:rFonts w:ascii="Arial" w:hAnsi="Arial" w:cs="Arial"/>
          <w:szCs w:val="24"/>
          <w:lang w:val="en-GB"/>
        </w:rPr>
        <w:t xml:space="preserve">Contractor </w:t>
      </w:r>
      <w:r w:rsidRPr="00A92A9B">
        <w:rPr>
          <w:rFonts w:ascii="Arial" w:hAnsi="Arial" w:cs="Arial"/>
          <w:szCs w:val="24"/>
          <w:lang w:val="en-GB"/>
        </w:rPr>
        <w:t>or Sub-</w:t>
      </w:r>
      <w:r w:rsidRPr="005D5E04">
        <w:rPr>
          <w:rFonts w:ascii="Arial" w:hAnsi="Arial" w:cs="Arial"/>
          <w:szCs w:val="24"/>
          <w:lang w:val="en-GB"/>
        </w:rPr>
        <w:t>C</w:t>
      </w:r>
      <w:r w:rsidRPr="00A92A9B">
        <w:rPr>
          <w:rFonts w:ascii="Arial" w:hAnsi="Arial" w:cs="Arial"/>
          <w:szCs w:val="24"/>
          <w:lang w:val="en-GB"/>
        </w:rPr>
        <w:t>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341"/>
      <w:bookmarkEnd w:id="342"/>
      <w:bookmarkEnd w:id="343"/>
      <w:bookmarkEnd w:id="344"/>
    </w:p>
    <w:p w14:paraId="20561AAA" w14:textId="41D62F35" w:rsidR="001E2600" w:rsidRPr="005D5E04" w:rsidRDefault="001E2600" w:rsidP="00DF6C9A">
      <w:pPr>
        <w:pStyle w:val="MRheading2"/>
        <w:numPr>
          <w:ilvl w:val="0"/>
          <w:numId w:val="0"/>
        </w:numPr>
        <w:spacing w:before="120"/>
        <w:ind w:left="2268" w:hanging="1134"/>
        <w:rPr>
          <w:rFonts w:ascii="Arial" w:hAnsi="Arial" w:cs="Arial"/>
          <w:szCs w:val="24"/>
          <w:lang w:val="en-GB"/>
        </w:rPr>
      </w:pPr>
      <w:r w:rsidRPr="005D5E04">
        <w:rPr>
          <w:rFonts w:ascii="Arial" w:hAnsi="Arial" w:cs="Arial"/>
          <w:szCs w:val="24"/>
          <w:lang w:val="en-GB"/>
        </w:rPr>
        <w:t>28A.13.6</w:t>
      </w:r>
      <w:bookmarkStart w:id="345" w:name="_Toc303950013"/>
      <w:bookmarkStart w:id="346" w:name="_Toc303950780"/>
      <w:bookmarkStart w:id="347" w:name="_Toc303951560"/>
      <w:bookmarkStart w:id="348" w:name="_Toc304135643"/>
      <w:r w:rsidR="00D12679">
        <w:rPr>
          <w:rFonts w:ascii="Arial" w:hAnsi="Arial" w:cs="Arial"/>
          <w:szCs w:val="24"/>
          <w:lang w:val="en-GB"/>
        </w:rPr>
        <w:tab/>
      </w:r>
      <w:r w:rsidRPr="00A92A9B">
        <w:rPr>
          <w:rFonts w:ascii="Arial" w:hAnsi="Arial" w:cs="Arial"/>
          <w:szCs w:val="24"/>
          <w:lang w:val="en-GB"/>
        </w:rPr>
        <w:t xml:space="preserve">any act or omission of the </w:t>
      </w:r>
      <w:r w:rsidRPr="005D5E04">
        <w:rPr>
          <w:rFonts w:ascii="Arial" w:hAnsi="Arial" w:cs="Arial"/>
          <w:szCs w:val="24"/>
          <w:lang w:val="en-GB"/>
        </w:rPr>
        <w:t xml:space="preserve">Contractor </w:t>
      </w:r>
      <w:r w:rsidRPr="00A92A9B">
        <w:rPr>
          <w:rFonts w:ascii="Arial" w:hAnsi="Arial" w:cs="Arial"/>
          <w:szCs w:val="24"/>
          <w:lang w:val="en-GB"/>
        </w:rPr>
        <w:t>or any Sub-</w:t>
      </w:r>
      <w:r w:rsidRPr="005D5E04">
        <w:rPr>
          <w:rFonts w:ascii="Arial" w:hAnsi="Arial" w:cs="Arial"/>
          <w:szCs w:val="24"/>
          <w:lang w:val="en-GB"/>
        </w:rPr>
        <w:t>C</w:t>
      </w:r>
      <w:r w:rsidRPr="00A92A9B">
        <w:rPr>
          <w:rFonts w:ascii="Arial" w:hAnsi="Arial" w:cs="Arial"/>
          <w:szCs w:val="24"/>
          <w:lang w:val="en-GB"/>
        </w:rPr>
        <w:t>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345"/>
      <w:bookmarkEnd w:id="346"/>
      <w:bookmarkEnd w:id="347"/>
      <w:bookmarkEnd w:id="348"/>
    </w:p>
    <w:p w14:paraId="7FAD789A" w14:textId="705AD1EF" w:rsidR="001E2600" w:rsidRPr="005D5E04" w:rsidRDefault="001E2600"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lastRenderedPageBreak/>
        <w:t>28A.14</w:t>
      </w:r>
      <w:bookmarkStart w:id="349" w:name="_Toc303950014"/>
      <w:bookmarkStart w:id="350" w:name="_Toc303950781"/>
      <w:bookmarkStart w:id="351" w:name="_Toc303951561"/>
      <w:bookmarkStart w:id="352" w:name="_Toc304135644"/>
      <w:bookmarkStart w:id="353" w:name="_Ref326770948"/>
      <w:bookmarkStart w:id="354" w:name="_Ref351142730"/>
      <w:bookmarkStart w:id="355" w:name="_Ref395613059"/>
      <w:r w:rsidR="00A92A9B">
        <w:rPr>
          <w:rFonts w:ascii="Arial" w:hAnsi="Arial" w:cs="Arial"/>
          <w:szCs w:val="24"/>
          <w:lang w:val="en-GB"/>
        </w:rPr>
        <w:tab/>
      </w:r>
      <w:r w:rsidRPr="00A92A9B">
        <w:rPr>
          <w:rFonts w:ascii="Arial" w:hAnsi="Arial" w:cs="Arial"/>
          <w:szCs w:val="24"/>
          <w:lang w:val="en-GB"/>
        </w:rPr>
        <w:t xml:space="preserve">The </w:t>
      </w:r>
      <w:r w:rsidRPr="005D5E04">
        <w:rPr>
          <w:rFonts w:ascii="Arial" w:hAnsi="Arial" w:cs="Arial"/>
          <w:szCs w:val="24"/>
          <w:lang w:val="en-GB"/>
        </w:rPr>
        <w:t xml:space="preserve">Contractor </w:t>
      </w:r>
      <w:r w:rsidRPr="00A92A9B">
        <w:rPr>
          <w:rFonts w:ascii="Arial" w:hAnsi="Arial" w:cs="Arial"/>
          <w:szCs w:val="24"/>
          <w:lang w:val="en-GB"/>
        </w:rPr>
        <w:t>will, or shall procure that any Sub-</w:t>
      </w:r>
      <w:r w:rsidRPr="005D5E04">
        <w:rPr>
          <w:rFonts w:ascii="Arial" w:hAnsi="Arial" w:cs="Arial"/>
          <w:szCs w:val="24"/>
          <w:lang w:val="en-GB"/>
        </w:rPr>
        <w:t>C</w:t>
      </w:r>
      <w:r w:rsidRPr="00A92A9B">
        <w:rPr>
          <w:rFonts w:ascii="Arial" w:hAnsi="Arial" w:cs="Arial"/>
          <w:szCs w:val="24"/>
          <w:lang w:val="en-GB"/>
        </w:rPr>
        <w:t>ontractor will, on request by</w:t>
      </w:r>
      <w:r w:rsidRPr="005D5E04">
        <w:rPr>
          <w:rFonts w:ascii="Arial" w:hAnsi="Arial" w:cs="Arial"/>
          <w:szCs w:val="24"/>
          <w:lang w:val="en-GB"/>
        </w:rPr>
        <w:t xml:space="preserve"> </w:t>
      </w:r>
      <w:r w:rsidRPr="00A92A9B">
        <w:rPr>
          <w:rFonts w:ascii="Arial" w:hAnsi="Arial" w:cs="Arial"/>
          <w:szCs w:val="24"/>
          <w:lang w:val="en-GB"/>
        </w:rPr>
        <w:t xml:space="preserve">the Authority provide a written and legally binding indemnity in the same terms as set out in Clause </w:t>
      </w:r>
      <w:r w:rsidRPr="005D5E04">
        <w:rPr>
          <w:rFonts w:ascii="Arial" w:hAnsi="Arial" w:cs="Arial"/>
          <w:szCs w:val="24"/>
          <w:lang w:val="en-GB"/>
        </w:rPr>
        <w:t>28A.13 o</w:t>
      </w:r>
      <w:r w:rsidRPr="00A92A9B">
        <w:rPr>
          <w:rFonts w:ascii="Arial" w:hAnsi="Arial" w:cs="Arial"/>
          <w:szCs w:val="24"/>
          <w:lang w:val="en-GB"/>
        </w:rPr>
        <w:t>f this</w:t>
      </w:r>
      <w:r w:rsidR="00EE7362" w:rsidRPr="005D5E04">
        <w:rPr>
          <w:rFonts w:ascii="Arial" w:hAnsi="Arial" w:cs="Arial"/>
          <w:szCs w:val="24"/>
          <w:lang w:val="en-GB"/>
        </w:rPr>
        <w:t xml:space="preserve"> Contract</w:t>
      </w:r>
      <w:r w:rsidR="00D12679" w:rsidRPr="00A92A9B">
        <w:rPr>
          <w:rFonts w:ascii="Arial" w:hAnsi="Arial" w:cs="Arial"/>
          <w:szCs w:val="24"/>
          <w:lang w:val="en-GB"/>
        </w:rPr>
        <w:t xml:space="preserve"> </w:t>
      </w:r>
      <w:r w:rsidRPr="00A92A9B">
        <w:rPr>
          <w:rFonts w:ascii="Arial" w:hAnsi="Arial" w:cs="Arial"/>
          <w:szCs w:val="24"/>
          <w:lang w:val="en-GB"/>
        </w:rPr>
        <w:t>to any Successor in relation to any Employment Liabilities arising up to and including the Subsequent Transfer Date.</w:t>
      </w:r>
      <w:bookmarkEnd w:id="349"/>
      <w:bookmarkEnd w:id="350"/>
      <w:bookmarkEnd w:id="351"/>
      <w:bookmarkEnd w:id="352"/>
      <w:bookmarkEnd w:id="353"/>
      <w:bookmarkEnd w:id="354"/>
      <w:bookmarkEnd w:id="355"/>
    </w:p>
    <w:p w14:paraId="2816E067" w14:textId="70075AA4" w:rsidR="001E2600" w:rsidRPr="00671B12" w:rsidRDefault="001E2600" w:rsidP="006B1D2A">
      <w:pPr>
        <w:pStyle w:val="MRheading2"/>
        <w:numPr>
          <w:ilvl w:val="0"/>
          <w:numId w:val="0"/>
        </w:numPr>
        <w:spacing w:before="120"/>
        <w:ind w:left="851" w:hanging="851"/>
        <w:rPr>
          <w:rFonts w:ascii="Arial" w:hAnsi="Arial" w:cs="Arial"/>
          <w:szCs w:val="24"/>
          <w:lang w:val="en-GB"/>
        </w:rPr>
      </w:pPr>
      <w:r w:rsidRPr="005D5E04">
        <w:rPr>
          <w:rFonts w:ascii="Arial" w:hAnsi="Arial" w:cs="Arial"/>
          <w:szCs w:val="24"/>
          <w:lang w:val="en-GB"/>
        </w:rPr>
        <w:t>28A.15</w:t>
      </w:r>
      <w:r w:rsidR="00A92A9B">
        <w:rPr>
          <w:rFonts w:ascii="Arial" w:hAnsi="Arial" w:cs="Arial"/>
          <w:szCs w:val="24"/>
          <w:lang w:val="en-GB"/>
        </w:rPr>
        <w:tab/>
      </w:r>
      <w:r w:rsidRPr="00A92A9B">
        <w:rPr>
          <w:rFonts w:ascii="Arial" w:hAnsi="Arial" w:cs="Arial"/>
          <w:szCs w:val="24"/>
          <w:lang w:val="en-GB"/>
        </w:rPr>
        <w:t xml:space="preserve">The </w:t>
      </w:r>
      <w:r w:rsidRPr="005D5E04">
        <w:rPr>
          <w:rFonts w:ascii="Arial" w:hAnsi="Arial" w:cs="Arial"/>
          <w:szCs w:val="24"/>
          <w:lang w:val="en-GB"/>
        </w:rPr>
        <w:t xml:space="preserve">Contractor </w:t>
      </w:r>
      <w:r w:rsidRPr="00A92A9B">
        <w:rPr>
          <w:rFonts w:ascii="Arial" w:hAnsi="Arial" w:cs="Arial"/>
          <w:szCs w:val="24"/>
          <w:lang w:val="en-GB"/>
        </w:rPr>
        <w:t xml:space="preserve">will indemnify and keep indemnified the Authority and/or any Successor in respect of any Employment Liabilities arising from any act or omission of the </w:t>
      </w:r>
      <w:r w:rsidRPr="005D5E04">
        <w:rPr>
          <w:rFonts w:ascii="Arial" w:hAnsi="Arial" w:cs="Arial"/>
          <w:szCs w:val="24"/>
          <w:lang w:val="en-GB"/>
        </w:rPr>
        <w:t xml:space="preserve">Contractor </w:t>
      </w:r>
      <w:r w:rsidRPr="00A92A9B">
        <w:rPr>
          <w:rFonts w:ascii="Arial" w:hAnsi="Arial" w:cs="Arial"/>
          <w:szCs w:val="24"/>
          <w:lang w:val="en-GB"/>
        </w:rPr>
        <w:t>or Sub-</w:t>
      </w:r>
      <w:r w:rsidRPr="005D5E04">
        <w:rPr>
          <w:rFonts w:ascii="Arial" w:hAnsi="Arial" w:cs="Arial"/>
          <w:szCs w:val="24"/>
          <w:lang w:val="en-GB"/>
        </w:rPr>
        <w:t>C</w:t>
      </w:r>
      <w:r w:rsidRPr="00A92A9B">
        <w:rPr>
          <w:rFonts w:ascii="Arial" w:hAnsi="Arial" w:cs="Arial"/>
          <w:szCs w:val="24"/>
          <w:lang w:val="en-GB"/>
        </w:rPr>
        <w:t xml:space="preserve">ontractor in relation to any other </w:t>
      </w:r>
      <w:r w:rsidRPr="005D5E04">
        <w:rPr>
          <w:rFonts w:ascii="Arial" w:hAnsi="Arial" w:cs="Arial"/>
          <w:szCs w:val="24"/>
          <w:lang w:val="en-GB"/>
        </w:rPr>
        <w:t xml:space="preserve">Contractor </w:t>
      </w:r>
      <w:r w:rsidRPr="00A92A9B">
        <w:rPr>
          <w:rFonts w:ascii="Arial" w:hAnsi="Arial" w:cs="Arial"/>
          <w:szCs w:val="24"/>
          <w:lang w:val="en-GB"/>
        </w:rPr>
        <w:t xml:space="preserve">Personnel who is not a Subsequent Transferring Employee arising during any period whether before, on or after the Subsequent Transfer Date.  </w:t>
      </w:r>
    </w:p>
    <w:p w14:paraId="10AB945B" w14:textId="14A6978A" w:rsidR="001E2600" w:rsidRPr="00671B12" w:rsidRDefault="001E2600" w:rsidP="006B1D2A">
      <w:pPr>
        <w:pStyle w:val="MRheading2"/>
        <w:numPr>
          <w:ilvl w:val="0"/>
          <w:numId w:val="0"/>
        </w:numPr>
        <w:spacing w:before="120"/>
        <w:ind w:left="851" w:hanging="851"/>
        <w:rPr>
          <w:rFonts w:ascii="Arial" w:hAnsi="Arial" w:cs="Arial"/>
          <w:szCs w:val="24"/>
          <w:lang w:val="en-GB"/>
        </w:rPr>
      </w:pPr>
      <w:r w:rsidRPr="00671B12">
        <w:rPr>
          <w:rFonts w:ascii="Arial" w:hAnsi="Arial" w:cs="Arial"/>
          <w:szCs w:val="24"/>
          <w:lang w:val="en-GB"/>
        </w:rPr>
        <w:t>28A.16</w:t>
      </w:r>
      <w:r w:rsidR="00A92A9B">
        <w:rPr>
          <w:rFonts w:ascii="Arial" w:hAnsi="Arial" w:cs="Arial"/>
          <w:szCs w:val="24"/>
          <w:lang w:val="en-GB"/>
        </w:rPr>
        <w:tab/>
      </w:r>
      <w:r w:rsidRPr="00A92A9B">
        <w:rPr>
          <w:rFonts w:ascii="Arial" w:hAnsi="Arial" w:cs="Arial"/>
          <w:szCs w:val="24"/>
          <w:lang w:val="en-GB"/>
        </w:rPr>
        <w:t>If any person who is not a Subsequent Transferring Employee claims</w:t>
      </w:r>
      <w:r w:rsidR="00036771" w:rsidRPr="00671B12">
        <w:rPr>
          <w:rFonts w:ascii="Arial" w:hAnsi="Arial" w:cs="Arial"/>
          <w:szCs w:val="24"/>
          <w:lang w:val="en-GB"/>
        </w:rPr>
        <w:t>,</w:t>
      </w:r>
      <w:r w:rsidRPr="00A92A9B">
        <w:rPr>
          <w:rFonts w:ascii="Arial" w:hAnsi="Arial" w:cs="Arial"/>
          <w:szCs w:val="24"/>
          <w:lang w:val="en-GB"/>
        </w:rPr>
        <w:t xml:space="preserve"> or </w:t>
      </w:r>
      <w:r w:rsidR="00800A9C" w:rsidRPr="00671B12">
        <w:rPr>
          <w:rFonts w:ascii="Arial" w:hAnsi="Arial" w:cs="Arial"/>
          <w:szCs w:val="24"/>
          <w:lang w:val="en-GB"/>
        </w:rPr>
        <w:t>in the event of a Final Judicial Determination</w:t>
      </w:r>
      <w:r w:rsidRPr="00A92A9B">
        <w:rPr>
          <w:rFonts w:ascii="Arial" w:hAnsi="Arial" w:cs="Arial"/>
          <w:szCs w:val="24"/>
          <w:lang w:val="en-GB"/>
        </w:rPr>
        <w:t xml:space="preserve"> that their contract of employment has been transferred from the </w:t>
      </w:r>
      <w:r w:rsidRPr="00671B12">
        <w:rPr>
          <w:rFonts w:ascii="Arial" w:hAnsi="Arial" w:cs="Arial"/>
          <w:szCs w:val="24"/>
          <w:lang w:val="en-GB"/>
        </w:rPr>
        <w:t xml:space="preserve">Contractor </w:t>
      </w:r>
      <w:r w:rsidRPr="00A92A9B">
        <w:rPr>
          <w:rFonts w:ascii="Arial" w:hAnsi="Arial" w:cs="Arial"/>
          <w:szCs w:val="24"/>
          <w:lang w:val="en-GB"/>
        </w:rPr>
        <w:t>or any Sub-</w:t>
      </w:r>
      <w:r w:rsidRPr="00671B12">
        <w:rPr>
          <w:rFonts w:ascii="Arial" w:hAnsi="Arial" w:cs="Arial"/>
          <w:szCs w:val="24"/>
          <w:lang w:val="en-GB"/>
        </w:rPr>
        <w:t>C</w:t>
      </w:r>
      <w:r w:rsidRPr="00A92A9B">
        <w:rPr>
          <w:rFonts w:ascii="Arial" w:hAnsi="Arial" w:cs="Arial"/>
          <w:szCs w:val="24"/>
          <w:lang w:val="en-GB"/>
        </w:rPr>
        <w:t>ontractor to the Authority or Successor pursuant to TUPE or claims that their employment would have so transferred had they not resigned</w:t>
      </w:r>
      <w:r w:rsidR="00B16F04" w:rsidRPr="00671B12">
        <w:rPr>
          <w:rFonts w:ascii="Arial" w:hAnsi="Arial" w:cs="Arial"/>
          <w:szCs w:val="24"/>
          <w:lang w:val="en-GB"/>
        </w:rPr>
        <w:t xml:space="preserve"> or been dismissed</w:t>
      </w:r>
      <w:r w:rsidRPr="00A92A9B">
        <w:rPr>
          <w:rFonts w:ascii="Arial" w:hAnsi="Arial" w:cs="Arial"/>
          <w:szCs w:val="24"/>
          <w:lang w:val="en-GB"/>
        </w:rPr>
        <w:t>, then:</w:t>
      </w:r>
    </w:p>
    <w:p w14:paraId="21671EBC" w14:textId="28FC6913" w:rsidR="001E2600" w:rsidRPr="00671B12" w:rsidRDefault="001E2600" w:rsidP="00DF6C9A">
      <w:pPr>
        <w:pStyle w:val="MRheading2"/>
        <w:numPr>
          <w:ilvl w:val="0"/>
          <w:numId w:val="0"/>
        </w:numPr>
        <w:spacing w:before="120"/>
        <w:ind w:left="2268" w:hanging="1134"/>
        <w:rPr>
          <w:rFonts w:ascii="Arial" w:hAnsi="Arial" w:cs="Arial"/>
          <w:szCs w:val="24"/>
          <w:lang w:val="en-GB"/>
        </w:rPr>
      </w:pPr>
      <w:r w:rsidRPr="00671B12">
        <w:rPr>
          <w:rFonts w:ascii="Arial" w:hAnsi="Arial" w:cs="Arial"/>
          <w:szCs w:val="24"/>
          <w:lang w:val="en-GB"/>
        </w:rPr>
        <w:t>28A.16.1</w:t>
      </w:r>
      <w:r w:rsidR="00A92A9B">
        <w:rPr>
          <w:rFonts w:ascii="Arial" w:hAnsi="Arial" w:cs="Arial"/>
          <w:szCs w:val="24"/>
          <w:lang w:val="en-GB"/>
        </w:rPr>
        <w:tab/>
      </w:r>
      <w:r w:rsidRPr="00A92A9B">
        <w:rPr>
          <w:rFonts w:ascii="Arial" w:hAnsi="Arial" w:cs="Arial"/>
          <w:szCs w:val="24"/>
          <w:lang w:val="en-GB"/>
        </w:rPr>
        <w:t>the Authority will, or shall procure that the Successor will, within seven (7) days of becoming aware of that fact,</w:t>
      </w:r>
      <w:r w:rsidR="004E37DA" w:rsidRPr="00671B12">
        <w:rPr>
          <w:rFonts w:ascii="Arial" w:hAnsi="Arial" w:cs="Arial"/>
          <w:szCs w:val="24"/>
          <w:lang w:val="en-GB"/>
        </w:rPr>
        <w:t xml:space="preserve"> notify</w:t>
      </w:r>
      <w:r w:rsidRPr="00A92A9B">
        <w:rPr>
          <w:rFonts w:ascii="Arial" w:hAnsi="Arial" w:cs="Arial"/>
          <w:szCs w:val="24"/>
          <w:lang w:val="en-GB"/>
        </w:rPr>
        <w:t xml:space="preserve"> the </w:t>
      </w:r>
      <w:r w:rsidRPr="00671B12">
        <w:rPr>
          <w:rFonts w:ascii="Arial" w:hAnsi="Arial" w:cs="Arial"/>
          <w:szCs w:val="24"/>
          <w:lang w:val="en-GB"/>
        </w:rPr>
        <w:t>Contractor</w:t>
      </w:r>
      <w:r w:rsidR="004E37DA" w:rsidRPr="00671B12">
        <w:rPr>
          <w:rFonts w:ascii="Arial" w:hAnsi="Arial" w:cs="Arial"/>
          <w:szCs w:val="24"/>
          <w:lang w:val="en-GB"/>
        </w:rPr>
        <w:t xml:space="preserve"> in writing of the same</w:t>
      </w:r>
      <w:r w:rsidRPr="00A92A9B">
        <w:rPr>
          <w:rFonts w:ascii="Arial" w:hAnsi="Arial" w:cs="Arial"/>
          <w:szCs w:val="24"/>
          <w:lang w:val="en-GB"/>
        </w:rPr>
        <w:t>;</w:t>
      </w:r>
    </w:p>
    <w:p w14:paraId="0C12C434" w14:textId="652D42EE" w:rsidR="001E2600" w:rsidRPr="00671B12" w:rsidRDefault="001E2600" w:rsidP="00DF6C9A">
      <w:pPr>
        <w:pStyle w:val="MRheading2"/>
        <w:numPr>
          <w:ilvl w:val="0"/>
          <w:numId w:val="0"/>
        </w:numPr>
        <w:spacing w:before="120"/>
        <w:ind w:left="2268" w:hanging="1134"/>
        <w:rPr>
          <w:rFonts w:ascii="Arial" w:hAnsi="Arial" w:cs="Arial"/>
          <w:szCs w:val="24"/>
          <w:lang w:val="en-GB"/>
        </w:rPr>
      </w:pPr>
      <w:r w:rsidRPr="00671B12">
        <w:rPr>
          <w:rFonts w:ascii="Arial" w:hAnsi="Arial" w:cs="Arial"/>
          <w:szCs w:val="24"/>
          <w:lang w:val="en-GB"/>
        </w:rPr>
        <w:t>28A.16.2</w:t>
      </w:r>
      <w:bookmarkStart w:id="356" w:name="_Ref351381131"/>
      <w:r w:rsidR="009A58E6">
        <w:rPr>
          <w:rFonts w:ascii="Arial" w:hAnsi="Arial" w:cs="Arial"/>
          <w:szCs w:val="24"/>
          <w:lang w:val="en-GB"/>
        </w:rPr>
        <w:tab/>
      </w:r>
      <w:r w:rsidRPr="00A92A9B">
        <w:rPr>
          <w:rFonts w:ascii="Arial" w:hAnsi="Arial" w:cs="Arial"/>
          <w:szCs w:val="24"/>
          <w:lang w:val="en-GB"/>
        </w:rPr>
        <w:t xml:space="preserve">the </w:t>
      </w:r>
      <w:r w:rsidR="002E32E5" w:rsidRPr="00671B12">
        <w:rPr>
          <w:rFonts w:ascii="Arial" w:hAnsi="Arial" w:cs="Arial"/>
          <w:szCs w:val="24"/>
          <w:lang w:val="en-GB"/>
        </w:rPr>
        <w:t xml:space="preserve">Successor, the Authority or the </w:t>
      </w:r>
      <w:r w:rsidRPr="00671B12">
        <w:rPr>
          <w:rFonts w:ascii="Arial" w:hAnsi="Arial" w:cs="Arial"/>
          <w:szCs w:val="24"/>
          <w:lang w:val="en-GB"/>
        </w:rPr>
        <w:t>Contractor</w:t>
      </w:r>
      <w:r w:rsidR="002E32E5" w:rsidRPr="00671B12">
        <w:rPr>
          <w:rFonts w:ascii="Arial" w:hAnsi="Arial" w:cs="Arial"/>
          <w:szCs w:val="24"/>
          <w:lang w:val="en-GB"/>
        </w:rPr>
        <w:t xml:space="preserve"> (or a </w:t>
      </w:r>
      <w:r w:rsidR="00041686" w:rsidRPr="00671B12">
        <w:rPr>
          <w:rFonts w:ascii="Arial" w:hAnsi="Arial" w:cs="Arial"/>
          <w:szCs w:val="24"/>
          <w:lang w:val="en-GB"/>
        </w:rPr>
        <w:t>Sub-Contractor)</w:t>
      </w:r>
      <w:r w:rsidRPr="00671B12">
        <w:rPr>
          <w:rFonts w:ascii="Arial" w:hAnsi="Arial" w:cs="Arial"/>
          <w:szCs w:val="24"/>
          <w:lang w:val="en-GB"/>
        </w:rPr>
        <w:t xml:space="preserve"> </w:t>
      </w:r>
      <w:r w:rsidRPr="00A92A9B">
        <w:rPr>
          <w:rFonts w:ascii="Arial" w:hAnsi="Arial" w:cs="Arial"/>
          <w:szCs w:val="24"/>
          <w:lang w:val="en-GB"/>
        </w:rPr>
        <w:t xml:space="preserve">may offer employment to such person within </w:t>
      </w:r>
      <w:proofErr w:type="gramStart"/>
      <w:r w:rsidRPr="00A92A9B">
        <w:rPr>
          <w:rFonts w:ascii="Arial" w:hAnsi="Arial" w:cs="Arial"/>
          <w:szCs w:val="24"/>
          <w:lang w:val="en-GB"/>
        </w:rPr>
        <w:t>twenty eight</w:t>
      </w:r>
      <w:proofErr w:type="gramEnd"/>
      <w:r w:rsidRPr="00A92A9B">
        <w:rPr>
          <w:rFonts w:ascii="Arial" w:hAnsi="Arial" w:cs="Arial"/>
          <w:szCs w:val="24"/>
          <w:lang w:val="en-GB"/>
        </w:rPr>
        <w:t xml:space="preserve"> (28) days of the notification by the Authority or Successor;</w:t>
      </w:r>
      <w:bookmarkEnd w:id="356"/>
    </w:p>
    <w:p w14:paraId="46FDB151" w14:textId="6AB9DF9B" w:rsidR="001E2600" w:rsidRPr="005D5E04" w:rsidRDefault="001E2600" w:rsidP="00DF6C9A">
      <w:pPr>
        <w:pStyle w:val="MRheading2"/>
        <w:numPr>
          <w:ilvl w:val="0"/>
          <w:numId w:val="0"/>
        </w:numPr>
        <w:spacing w:before="120"/>
        <w:ind w:left="2268" w:hanging="1134"/>
        <w:rPr>
          <w:rFonts w:ascii="Arial" w:hAnsi="Arial" w:cs="Arial"/>
          <w:szCs w:val="24"/>
          <w:lang w:val="en-GB"/>
        </w:rPr>
      </w:pPr>
      <w:r w:rsidRPr="00671B12">
        <w:rPr>
          <w:rFonts w:ascii="Arial" w:hAnsi="Arial" w:cs="Arial"/>
          <w:szCs w:val="24"/>
          <w:lang w:val="en-GB"/>
        </w:rPr>
        <w:t>28A.16.3</w:t>
      </w:r>
      <w:r w:rsidR="00A92A9B">
        <w:rPr>
          <w:rFonts w:ascii="Arial" w:hAnsi="Arial" w:cs="Arial"/>
          <w:szCs w:val="24"/>
          <w:lang w:val="en-GB"/>
        </w:rPr>
        <w:tab/>
      </w:r>
      <w:r w:rsidRPr="00A92A9B">
        <w:rPr>
          <w:rFonts w:ascii="Arial" w:hAnsi="Arial" w:cs="Arial"/>
          <w:szCs w:val="24"/>
          <w:lang w:val="en-GB"/>
        </w:rPr>
        <w:t xml:space="preserve">if such offer of employment is accepted, the </w:t>
      </w:r>
      <w:r w:rsidR="006A3214" w:rsidRPr="00671B12">
        <w:rPr>
          <w:rFonts w:ascii="Arial" w:hAnsi="Arial" w:cs="Arial"/>
          <w:szCs w:val="24"/>
          <w:lang w:val="en-GB"/>
        </w:rPr>
        <w:t>Contractor</w:t>
      </w:r>
      <w:r w:rsidR="00F64309" w:rsidRPr="00671B12">
        <w:rPr>
          <w:rFonts w:ascii="Arial" w:hAnsi="Arial" w:cs="Arial"/>
          <w:szCs w:val="24"/>
          <w:lang w:val="en-GB"/>
        </w:rPr>
        <w:t xml:space="preserve"> </w:t>
      </w:r>
      <w:r w:rsidRPr="00A92A9B">
        <w:rPr>
          <w:rFonts w:ascii="Arial" w:hAnsi="Arial" w:cs="Arial"/>
          <w:szCs w:val="24"/>
          <w:lang w:val="en-GB"/>
        </w:rPr>
        <w:t xml:space="preserve">will immediately release the person from </w:t>
      </w:r>
      <w:r w:rsidR="00A07497" w:rsidRPr="00671B12">
        <w:rPr>
          <w:rFonts w:ascii="Arial" w:hAnsi="Arial" w:cs="Arial"/>
          <w:szCs w:val="24"/>
          <w:lang w:val="en-GB"/>
        </w:rPr>
        <w:t>its</w:t>
      </w:r>
      <w:r w:rsidRPr="00A92A9B">
        <w:rPr>
          <w:rFonts w:ascii="Arial" w:hAnsi="Arial" w:cs="Arial"/>
          <w:szCs w:val="24"/>
          <w:lang w:val="en-GB"/>
        </w:rPr>
        <w:t xml:space="preserve"> employment</w:t>
      </w:r>
      <w:r w:rsidR="00A07497" w:rsidRPr="00671B12">
        <w:rPr>
          <w:rFonts w:ascii="Arial" w:hAnsi="Arial" w:cs="Arial"/>
          <w:szCs w:val="24"/>
          <w:lang w:val="en-GB"/>
        </w:rPr>
        <w:t xml:space="preserve"> (if applicable</w:t>
      </w:r>
      <w:r w:rsidR="00A07497" w:rsidRPr="005D5E04">
        <w:rPr>
          <w:rFonts w:ascii="Arial" w:hAnsi="Arial" w:cs="Arial"/>
          <w:szCs w:val="24"/>
          <w:lang w:val="en-GB"/>
        </w:rPr>
        <w:t>)</w:t>
      </w:r>
      <w:r w:rsidRPr="00A92A9B">
        <w:rPr>
          <w:rFonts w:ascii="Arial" w:hAnsi="Arial" w:cs="Arial"/>
          <w:szCs w:val="24"/>
          <w:lang w:val="en-GB"/>
        </w:rPr>
        <w:t>; and</w:t>
      </w:r>
    </w:p>
    <w:p w14:paraId="0AD3948F" w14:textId="07603334" w:rsidR="00D80A4A" w:rsidRDefault="001E2600" w:rsidP="00DF6C9A">
      <w:pPr>
        <w:pStyle w:val="MRheading2"/>
        <w:numPr>
          <w:ilvl w:val="0"/>
          <w:numId w:val="0"/>
        </w:numPr>
        <w:spacing w:before="120"/>
        <w:ind w:left="2268" w:hanging="1134"/>
        <w:rPr>
          <w:rFonts w:ascii="Arial" w:hAnsi="Arial" w:cs="Arial"/>
          <w:szCs w:val="24"/>
          <w:lang w:val="en-GB"/>
        </w:rPr>
      </w:pPr>
      <w:r w:rsidRPr="00A92A9B">
        <w:rPr>
          <w:rFonts w:ascii="Arial" w:hAnsi="Arial" w:cs="Arial"/>
          <w:szCs w:val="24"/>
          <w:lang w:val="en-GB"/>
        </w:rPr>
        <w:t xml:space="preserve">28A.16.4 </w:t>
      </w:r>
      <w:r w:rsidR="009A58E6" w:rsidRPr="00A92A9B">
        <w:rPr>
          <w:rFonts w:ascii="Arial" w:hAnsi="Arial" w:cs="Arial"/>
          <w:szCs w:val="24"/>
          <w:lang w:val="en-GB"/>
        </w:rPr>
        <w:t>i</w:t>
      </w:r>
      <w:r w:rsidR="00D80A4A" w:rsidRPr="00A92A9B">
        <w:rPr>
          <w:rFonts w:ascii="Arial" w:hAnsi="Arial" w:cs="Arial"/>
          <w:szCs w:val="24"/>
          <w:lang w:val="en-GB"/>
        </w:rPr>
        <w:t xml:space="preserve">rrespective of whether any offer of employment under clause </w:t>
      </w:r>
      <w:r w:rsidR="00AF0D18" w:rsidRPr="00A92A9B">
        <w:rPr>
          <w:rFonts w:ascii="Arial" w:hAnsi="Arial" w:cs="Arial"/>
          <w:szCs w:val="24"/>
          <w:lang w:val="en-GB"/>
        </w:rPr>
        <w:t>28A.16.2</w:t>
      </w:r>
      <w:r w:rsidR="00D80A4A" w:rsidRPr="00A92A9B">
        <w:rPr>
          <w:rFonts w:ascii="Arial" w:hAnsi="Arial" w:cs="Arial"/>
          <w:szCs w:val="24"/>
          <w:lang w:val="en-GB"/>
        </w:rPr>
        <w:t xml:space="preserve"> is made or accepted, the Contractor (or Sub-Contractor, as applicable) shall indemnify the </w:t>
      </w:r>
      <w:r w:rsidR="00C20479" w:rsidRPr="00A92A9B">
        <w:rPr>
          <w:rFonts w:ascii="Arial" w:hAnsi="Arial" w:cs="Arial"/>
          <w:szCs w:val="24"/>
          <w:lang w:val="en-GB"/>
        </w:rPr>
        <w:t xml:space="preserve">Successor </w:t>
      </w:r>
      <w:r w:rsidR="00E32717" w:rsidRPr="00A92A9B">
        <w:rPr>
          <w:rFonts w:ascii="Arial" w:hAnsi="Arial" w:cs="Arial"/>
          <w:szCs w:val="24"/>
          <w:lang w:val="en-GB"/>
        </w:rPr>
        <w:t xml:space="preserve">and/or </w:t>
      </w:r>
      <w:r w:rsidR="00C20479" w:rsidRPr="00A92A9B">
        <w:rPr>
          <w:rFonts w:ascii="Arial" w:hAnsi="Arial" w:cs="Arial"/>
          <w:szCs w:val="24"/>
          <w:lang w:val="en-GB"/>
        </w:rPr>
        <w:t xml:space="preserve">or the </w:t>
      </w:r>
      <w:r w:rsidR="00D80A4A" w:rsidRPr="00A92A9B">
        <w:rPr>
          <w:rFonts w:ascii="Arial" w:hAnsi="Arial" w:cs="Arial"/>
          <w:szCs w:val="24"/>
          <w:lang w:val="en-GB"/>
        </w:rPr>
        <w:t>Authority</w:t>
      </w:r>
      <w:r w:rsidR="00C20479" w:rsidRPr="00A92A9B">
        <w:rPr>
          <w:rFonts w:ascii="Arial" w:hAnsi="Arial" w:cs="Arial"/>
          <w:szCs w:val="24"/>
          <w:lang w:val="en-GB"/>
        </w:rPr>
        <w:t xml:space="preserve"> </w:t>
      </w:r>
      <w:r w:rsidR="00D80A4A" w:rsidRPr="00A92A9B">
        <w:rPr>
          <w:rFonts w:ascii="Arial" w:hAnsi="Arial" w:cs="Arial"/>
          <w:szCs w:val="24"/>
          <w:lang w:val="en-GB"/>
        </w:rPr>
        <w:t>in respect of all liabilities arising in respect of any such person</w:t>
      </w:r>
      <w:r w:rsidR="002D2DE6" w:rsidRPr="00A92A9B">
        <w:rPr>
          <w:rFonts w:ascii="Arial" w:hAnsi="Arial" w:cs="Arial"/>
          <w:szCs w:val="24"/>
          <w:lang w:val="en-GB"/>
        </w:rPr>
        <w:t>.</w:t>
      </w:r>
    </w:p>
    <w:p w14:paraId="66D9E3D4" w14:textId="23C46B3A" w:rsidR="00B53C20" w:rsidRPr="00F40B4A" w:rsidRDefault="00F40B4A" w:rsidP="00C05A72">
      <w:pPr>
        <w:pStyle w:val="ListNumber"/>
      </w:pPr>
      <w:bookmarkStart w:id="357" w:name="_DV_M59"/>
      <w:bookmarkStart w:id="358" w:name="_Ref507752046"/>
      <w:bookmarkStart w:id="359" w:name="_Toc497122769"/>
      <w:bookmarkStart w:id="360" w:name="_Hlk130471766"/>
      <w:bookmarkEnd w:id="264"/>
      <w:bookmarkEnd w:id="357"/>
      <w:r w:rsidRPr="00F40B4A">
        <w:lastRenderedPageBreak/>
        <w:t>29.</w:t>
      </w:r>
      <w:r w:rsidR="00A80851">
        <w:t xml:space="preserve"> </w:t>
      </w:r>
      <w:r w:rsidR="000A47F8" w:rsidRPr="00DB4BD5">
        <w:t>R</w:t>
      </w:r>
      <w:r w:rsidR="00C049A5" w:rsidRPr="00F40B4A">
        <w:t>evised Code of Practice on Workforce Matters, Fair Deal policy and Cabinet Office Statement</w:t>
      </w:r>
      <w:bookmarkEnd w:id="256"/>
      <w:bookmarkEnd w:id="257"/>
      <w:bookmarkEnd w:id="258"/>
      <w:bookmarkEnd w:id="358"/>
      <w:bookmarkEnd w:id="359"/>
    </w:p>
    <w:p w14:paraId="473DC5D8" w14:textId="234146A6" w:rsidR="000C40EF" w:rsidRDefault="00F40B4A" w:rsidP="00872EFE">
      <w:pPr>
        <w:pStyle w:val="ListNumber2"/>
      </w:pPr>
      <w:bookmarkStart w:id="361" w:name="_Ref507750592"/>
      <w:bookmarkStart w:id="362" w:name="_Ref497143068"/>
      <w:r>
        <w:t>29.1</w:t>
      </w:r>
      <w:r>
        <w:tab/>
      </w:r>
      <w:r w:rsidR="004036FA">
        <w:t>Without prejudice to the provisions of Schedule 7, t</w:t>
      </w:r>
      <w:r w:rsidR="00DE3924" w:rsidRPr="006F24DC">
        <w:t xml:space="preserve">he Contractor is committed to </w:t>
      </w:r>
      <w:r w:rsidR="00EF5C0E">
        <w:tab/>
      </w:r>
      <w:r w:rsidR="00DE3924" w:rsidRPr="006F24DC">
        <w:t xml:space="preserve">complying with and undertakes to comply with </w:t>
      </w:r>
      <w:r w:rsidR="00C93677">
        <w:t xml:space="preserve">the Revised Code of Practice on </w:t>
      </w:r>
      <w:r w:rsidR="00EF5C0E">
        <w:tab/>
      </w:r>
      <w:r w:rsidR="00C93677">
        <w:t xml:space="preserve">Workforce Matters (Procurement </w:t>
      </w:r>
      <w:r w:rsidR="00AD37F6">
        <w:t xml:space="preserve">Advice Note) (PAN) for the Public Sector in </w:t>
      </w:r>
      <w:r w:rsidR="00EF5C0E">
        <w:tab/>
      </w:r>
      <w:r w:rsidR="00AD37F6">
        <w:t>Wales).</w:t>
      </w:r>
    </w:p>
    <w:p w14:paraId="50063639" w14:textId="1A401D6E" w:rsidR="00975462" w:rsidRDefault="00F40B4A" w:rsidP="00872EFE">
      <w:pPr>
        <w:pStyle w:val="ListNumber2"/>
      </w:pPr>
      <w:r>
        <w:t>29.2</w:t>
      </w:r>
      <w:r>
        <w:tab/>
      </w:r>
      <w:r w:rsidR="000C40EF">
        <w:t>The Contractor further undertakes to comply with (</w:t>
      </w:r>
      <w:proofErr w:type="spellStart"/>
      <w:r w:rsidR="000C40EF">
        <w:t>i</w:t>
      </w:r>
      <w:proofErr w:type="spellEnd"/>
      <w:r w:rsidR="000C40EF">
        <w:t xml:space="preserve">) A Fair Deal for Staff </w:t>
      </w:r>
      <w:r w:rsidR="00EF5C0E">
        <w:tab/>
      </w:r>
      <w:r w:rsidR="000C40EF">
        <w:t>Pensions, and (ii)</w:t>
      </w:r>
      <w:r w:rsidR="00DB4BD5">
        <w:t xml:space="preserve"> </w:t>
      </w:r>
      <w:r w:rsidR="00DE3924" w:rsidRPr="006F24DC">
        <w:t xml:space="preserve">the Cabinet Office </w:t>
      </w:r>
      <w:r w:rsidR="005546CA">
        <w:t>“</w:t>
      </w:r>
      <w:r w:rsidR="00DE3924" w:rsidRPr="006F24DC">
        <w:t>Statement</w:t>
      </w:r>
      <w:r w:rsidR="005546CA">
        <w:t xml:space="preserve"> of practice on staff transfers”</w:t>
      </w:r>
      <w:r w:rsidR="0048589A">
        <w:t>.</w:t>
      </w:r>
      <w:bookmarkEnd w:id="361"/>
      <w:bookmarkEnd w:id="362"/>
    </w:p>
    <w:p w14:paraId="00A732B3" w14:textId="4FA0C9DB" w:rsidR="00B53C20" w:rsidRPr="006F24DC" w:rsidRDefault="00F40B4A" w:rsidP="00C05A72">
      <w:pPr>
        <w:pStyle w:val="ListNumber"/>
      </w:pPr>
      <w:bookmarkStart w:id="363" w:name="_Hlk130475707"/>
      <w:bookmarkEnd w:id="360"/>
      <w:r w:rsidRPr="00F40B4A">
        <w:t>30.</w:t>
      </w:r>
      <w:bookmarkStart w:id="364" w:name="_Toc497122770"/>
      <w:bookmarkStart w:id="365" w:name="_Ref497140347"/>
      <w:r>
        <w:t xml:space="preserve"> </w:t>
      </w:r>
      <w:r w:rsidR="00B53C20" w:rsidRPr="006F24DC">
        <w:t>Intellectual Property</w:t>
      </w:r>
      <w:bookmarkEnd w:id="259"/>
      <w:bookmarkEnd w:id="260"/>
      <w:bookmarkEnd w:id="261"/>
      <w:r w:rsidR="001E0472" w:rsidRPr="006F24DC">
        <w:t xml:space="preserve"> </w:t>
      </w:r>
      <w:bookmarkEnd w:id="364"/>
      <w:bookmarkEnd w:id="365"/>
    </w:p>
    <w:p w14:paraId="2950B72C" w14:textId="0542EBA4" w:rsidR="009930AC" w:rsidRPr="006F24DC" w:rsidRDefault="000E4272" w:rsidP="00872EFE">
      <w:pPr>
        <w:pStyle w:val="ListNumber2"/>
      </w:pPr>
      <w:r>
        <w:rPr>
          <w:w w:val="0"/>
        </w:rPr>
        <w:t>30.1</w:t>
      </w:r>
      <w:r>
        <w:rPr>
          <w:w w:val="0"/>
        </w:rPr>
        <w:tab/>
      </w:r>
      <w:r w:rsidR="009930AC" w:rsidRPr="006F24DC">
        <w:rPr>
          <w:w w:val="0"/>
        </w:rPr>
        <w:t xml:space="preserve">The Contractor warrants and undertakes to the Authority </w:t>
      </w:r>
      <w:r w:rsidR="001433FF" w:rsidRPr="006F24DC">
        <w:t>and/or Beneficiary</w:t>
      </w:r>
      <w:r w:rsidR="000167B7" w:rsidRPr="006F24DC">
        <w:rPr>
          <w:w w:val="0"/>
        </w:rPr>
        <w:t xml:space="preserve"> </w:t>
      </w:r>
      <w:r w:rsidR="009930AC" w:rsidRPr="006F24DC">
        <w:rPr>
          <w:w w:val="0"/>
        </w:rPr>
        <w:t xml:space="preserve">that </w:t>
      </w:r>
      <w:r w:rsidR="00EF5C0E">
        <w:rPr>
          <w:w w:val="0"/>
        </w:rPr>
        <w:tab/>
      </w:r>
      <w:r w:rsidR="009930AC" w:rsidRPr="006F24DC">
        <w:rPr>
          <w:w w:val="0"/>
        </w:rPr>
        <w:t xml:space="preserve">either it owns or is entitled to use and will continue to own or be entitled to use </w:t>
      </w:r>
      <w:r w:rsidR="00EF5C0E">
        <w:rPr>
          <w:w w:val="0"/>
        </w:rPr>
        <w:tab/>
      </w:r>
      <w:r w:rsidR="009930AC" w:rsidRPr="006F24DC">
        <w:rPr>
          <w:w w:val="0"/>
        </w:rPr>
        <w:t xml:space="preserve">all Intellectual Property Rights used in the development and provision of the </w:t>
      </w:r>
      <w:r w:rsidR="00EF5C0E">
        <w:rPr>
          <w:w w:val="0"/>
        </w:rPr>
        <w:tab/>
      </w:r>
      <w:r w:rsidR="009930AC" w:rsidRPr="006F24DC">
        <w:rPr>
          <w:w w:val="0"/>
        </w:rPr>
        <w:t xml:space="preserve">Services and/or necessary to give effect to the Services and/or to use any </w:t>
      </w:r>
      <w:r w:rsidR="00EF5C0E">
        <w:rPr>
          <w:w w:val="0"/>
        </w:rPr>
        <w:tab/>
      </w:r>
      <w:r w:rsidR="00CB161C" w:rsidRPr="006F24DC">
        <w:rPr>
          <w:w w:val="0"/>
        </w:rPr>
        <w:t>D</w:t>
      </w:r>
      <w:r w:rsidR="009930AC" w:rsidRPr="006F24DC">
        <w:rPr>
          <w:w w:val="0"/>
        </w:rPr>
        <w:t xml:space="preserve">eliverables, matter or any other output supplied to the Authority </w:t>
      </w:r>
      <w:r w:rsidR="001433FF" w:rsidRPr="006F24DC">
        <w:t xml:space="preserve">and/or </w:t>
      </w:r>
      <w:r w:rsidR="00EF5C0E">
        <w:tab/>
      </w:r>
      <w:r w:rsidR="001433FF" w:rsidRPr="006F24DC">
        <w:t>Beneficiary</w:t>
      </w:r>
      <w:r w:rsidR="001433FF" w:rsidRPr="006F24DC" w:rsidDel="000747C1">
        <w:t xml:space="preserve"> </w:t>
      </w:r>
      <w:r w:rsidR="009930AC" w:rsidRPr="006F24DC">
        <w:rPr>
          <w:w w:val="0"/>
        </w:rPr>
        <w:t>as part of the Services</w:t>
      </w:r>
      <w:r w:rsidR="00140646">
        <w:rPr>
          <w:w w:val="0"/>
        </w:rPr>
        <w:t>.</w:t>
      </w:r>
    </w:p>
    <w:p w14:paraId="188FEB07" w14:textId="48F8388F" w:rsidR="009930AC" w:rsidRPr="006F24DC" w:rsidRDefault="000E4272" w:rsidP="00872EFE">
      <w:pPr>
        <w:pStyle w:val="ListNumber2"/>
      </w:pPr>
      <w:r>
        <w:rPr>
          <w:w w:val="0"/>
        </w:rPr>
        <w:t>30.2</w:t>
      </w:r>
      <w:r>
        <w:rPr>
          <w:w w:val="0"/>
        </w:rPr>
        <w:tab/>
      </w:r>
      <w:r w:rsidR="009930AC" w:rsidRPr="006F24DC">
        <w:rPr>
          <w:w w:val="0"/>
        </w:rPr>
        <w:t xml:space="preserve">The </w:t>
      </w:r>
      <w:r w:rsidR="00FB1210">
        <w:rPr>
          <w:w w:val="0"/>
        </w:rPr>
        <w:t>Contractor</w:t>
      </w:r>
      <w:r w:rsidR="00FB1210" w:rsidRPr="006F24DC">
        <w:rPr>
          <w:w w:val="0"/>
        </w:rPr>
        <w:t xml:space="preserve"> </w:t>
      </w:r>
      <w:r w:rsidR="009930AC" w:rsidRPr="006F24DC">
        <w:rPr>
          <w:w w:val="0"/>
        </w:rPr>
        <w:t>hereby grants to the Authority</w:t>
      </w:r>
      <w:r w:rsidR="00CB161C" w:rsidRPr="006F24DC">
        <w:rPr>
          <w:w w:val="0"/>
        </w:rPr>
        <w:t xml:space="preserve"> </w:t>
      </w:r>
      <w:r w:rsidR="001433FF" w:rsidRPr="006F24DC">
        <w:t>and/or Beneficiary</w:t>
      </w:r>
      <w:r w:rsidR="009930AC" w:rsidRPr="006F24DC">
        <w:rPr>
          <w:w w:val="0"/>
        </w:rPr>
        <w:t xml:space="preserve">, </w:t>
      </w:r>
      <w:r w:rsidR="009930AC" w:rsidRPr="006F24DC">
        <w:t xml:space="preserve">for the life of </w:t>
      </w:r>
      <w:r w:rsidR="00EF5C0E">
        <w:tab/>
      </w:r>
      <w:r w:rsidR="009930AC" w:rsidRPr="006F24DC">
        <w:t xml:space="preserve">the use by the Authority </w:t>
      </w:r>
      <w:r w:rsidR="001433FF" w:rsidRPr="006F24DC">
        <w:t>and/or Beneficiary</w:t>
      </w:r>
      <w:r w:rsidR="00CB161C" w:rsidRPr="006F24DC">
        <w:t xml:space="preserve"> </w:t>
      </w:r>
      <w:r w:rsidR="009930AC" w:rsidRPr="006F24DC">
        <w:t xml:space="preserve">of </w:t>
      </w:r>
      <w:r w:rsidR="009930AC" w:rsidRPr="006F24DC">
        <w:rPr>
          <w:w w:val="0"/>
        </w:rPr>
        <w:t xml:space="preserve">any </w:t>
      </w:r>
      <w:r w:rsidR="00CB161C" w:rsidRPr="006F24DC">
        <w:rPr>
          <w:w w:val="0"/>
        </w:rPr>
        <w:t>D</w:t>
      </w:r>
      <w:r w:rsidR="009930AC" w:rsidRPr="006F24DC">
        <w:rPr>
          <w:w w:val="0"/>
        </w:rPr>
        <w:t xml:space="preserve">eliverables, material or any </w:t>
      </w:r>
      <w:r w:rsidR="00EF5C0E">
        <w:rPr>
          <w:w w:val="0"/>
        </w:rPr>
        <w:tab/>
      </w:r>
      <w:r w:rsidR="009930AC" w:rsidRPr="006F24DC">
        <w:rPr>
          <w:w w:val="0"/>
        </w:rPr>
        <w:t xml:space="preserve">other output supplied to the Authority </w:t>
      </w:r>
      <w:r w:rsidR="001433FF" w:rsidRPr="006F24DC">
        <w:t>and/or Beneficiary</w:t>
      </w:r>
      <w:r w:rsidR="001433FF" w:rsidRPr="006F24DC" w:rsidDel="000747C1">
        <w:t xml:space="preserve"> </w:t>
      </w:r>
      <w:r w:rsidR="009930AC" w:rsidRPr="006F24DC">
        <w:rPr>
          <w:w w:val="0"/>
        </w:rPr>
        <w:t xml:space="preserve">in any format as part of </w:t>
      </w:r>
      <w:r w:rsidR="00EF5C0E">
        <w:rPr>
          <w:w w:val="0"/>
        </w:rPr>
        <w:tab/>
      </w:r>
      <w:r w:rsidR="009930AC" w:rsidRPr="006F24DC">
        <w:rPr>
          <w:w w:val="0"/>
        </w:rPr>
        <w:t>the Services</w:t>
      </w:r>
      <w:r w:rsidR="009930AC" w:rsidRPr="006F24DC">
        <w:t xml:space="preserve">, an irrevocable, </w:t>
      </w:r>
      <w:r w:rsidR="009930AC" w:rsidRPr="006F24DC">
        <w:rPr>
          <w:w w:val="0"/>
        </w:rPr>
        <w:t xml:space="preserve">royalty-free, non-exclusive </w:t>
      </w:r>
      <w:proofErr w:type="spellStart"/>
      <w:r w:rsidR="009930AC" w:rsidRPr="006F24DC">
        <w:rPr>
          <w:w w:val="0"/>
        </w:rPr>
        <w:t>licence</w:t>
      </w:r>
      <w:proofErr w:type="spellEnd"/>
      <w:r w:rsidR="009930AC" w:rsidRPr="006F24DC">
        <w:rPr>
          <w:w w:val="0"/>
        </w:rPr>
        <w:t xml:space="preserve"> to use, modify, </w:t>
      </w:r>
      <w:r w:rsidR="00EF5C0E">
        <w:rPr>
          <w:w w:val="0"/>
        </w:rPr>
        <w:tab/>
      </w:r>
      <w:r w:rsidR="009930AC" w:rsidRPr="006F24DC">
        <w:rPr>
          <w:w w:val="0"/>
        </w:rPr>
        <w:t xml:space="preserve">adapt or enhance </w:t>
      </w:r>
      <w:r w:rsidR="009930AC" w:rsidRPr="006F24DC">
        <w:t xml:space="preserve">such items </w:t>
      </w:r>
      <w:r w:rsidR="009930AC" w:rsidRPr="006F24DC">
        <w:rPr>
          <w:w w:val="0"/>
        </w:rPr>
        <w:t xml:space="preserve">in the course of the Authority’s </w:t>
      </w:r>
      <w:r w:rsidR="001433FF" w:rsidRPr="006F24DC">
        <w:t>and/or Beneficiary</w:t>
      </w:r>
      <w:r w:rsidR="001433FF" w:rsidRPr="006F24DC" w:rsidDel="000747C1">
        <w:t xml:space="preserve"> </w:t>
      </w:r>
      <w:r w:rsidR="00EF5C0E">
        <w:tab/>
      </w:r>
      <w:r w:rsidR="009930AC" w:rsidRPr="006F24DC">
        <w:rPr>
          <w:w w:val="0"/>
        </w:rPr>
        <w:t xml:space="preserve">normal business operations. For the avoidance of doubt, unless specified </w:t>
      </w:r>
      <w:r w:rsidR="00EF5C0E">
        <w:rPr>
          <w:w w:val="0"/>
        </w:rPr>
        <w:tab/>
      </w:r>
      <w:r w:rsidR="009930AC" w:rsidRPr="006F24DC">
        <w:rPr>
          <w:w w:val="0"/>
        </w:rPr>
        <w:t xml:space="preserve">otherwise in any </w:t>
      </w:r>
      <w:r w:rsidR="00CA0004">
        <w:rPr>
          <w:w w:val="0"/>
        </w:rPr>
        <w:t xml:space="preserve">Purchase </w:t>
      </w:r>
      <w:r w:rsidR="009930AC" w:rsidRPr="006F24DC">
        <w:rPr>
          <w:w w:val="0"/>
        </w:rPr>
        <w:t xml:space="preserve">Order and/or the Specification and Tender Response </w:t>
      </w:r>
      <w:r w:rsidR="00EF5C0E">
        <w:rPr>
          <w:w w:val="0"/>
        </w:rPr>
        <w:tab/>
      </w:r>
      <w:r w:rsidR="009930AC" w:rsidRPr="006F24DC">
        <w:rPr>
          <w:w w:val="0"/>
        </w:rPr>
        <w:t>Document, the Authority</w:t>
      </w:r>
      <w:r w:rsidR="00CB161C" w:rsidRPr="006F24DC">
        <w:rPr>
          <w:w w:val="0"/>
        </w:rPr>
        <w:t xml:space="preserve"> </w:t>
      </w:r>
      <w:r w:rsidR="001433FF" w:rsidRPr="006F24DC">
        <w:t>and/or Beneficiary</w:t>
      </w:r>
      <w:r w:rsidR="009930AC" w:rsidRPr="006F24DC">
        <w:rPr>
          <w:w w:val="0"/>
        </w:rPr>
        <w:t xml:space="preserve"> shall have no rights to commercially </w:t>
      </w:r>
      <w:r w:rsidR="00EF5C0E">
        <w:rPr>
          <w:w w:val="0"/>
        </w:rPr>
        <w:tab/>
      </w:r>
      <w:r w:rsidR="009930AC" w:rsidRPr="006F24DC">
        <w:rPr>
          <w:w w:val="0"/>
        </w:rPr>
        <w:t xml:space="preserve">exploit (e.g. by selling to third parties) any deliverables, matter or any other output </w:t>
      </w:r>
      <w:r w:rsidR="00EF5C0E">
        <w:rPr>
          <w:w w:val="0"/>
        </w:rPr>
        <w:tab/>
      </w:r>
      <w:r w:rsidR="009930AC" w:rsidRPr="006F24DC">
        <w:rPr>
          <w:w w:val="0"/>
        </w:rPr>
        <w:t xml:space="preserve">supplied to the Authority </w:t>
      </w:r>
      <w:r w:rsidR="001433FF" w:rsidRPr="006F24DC">
        <w:t>and/or Beneficiary</w:t>
      </w:r>
      <w:r w:rsidR="001433FF" w:rsidRPr="006F24DC" w:rsidDel="000747C1">
        <w:t xml:space="preserve"> </w:t>
      </w:r>
      <w:r w:rsidR="009930AC" w:rsidRPr="006F24DC">
        <w:rPr>
          <w:w w:val="0"/>
        </w:rPr>
        <w:t>in any format as part of the Services</w:t>
      </w:r>
      <w:r w:rsidR="005933D6" w:rsidRPr="006F24DC">
        <w:rPr>
          <w:w w:val="0"/>
        </w:rPr>
        <w:t>.</w:t>
      </w:r>
    </w:p>
    <w:p w14:paraId="64383AED" w14:textId="66F8DC4B" w:rsidR="005933D6" w:rsidRDefault="000E4272" w:rsidP="00872EFE">
      <w:pPr>
        <w:pStyle w:val="ListNumber2"/>
      </w:pPr>
      <w:r>
        <w:t>30.3</w:t>
      </w:r>
      <w:r>
        <w:tab/>
      </w:r>
      <w:r w:rsidR="005933D6" w:rsidRPr="006F24DC">
        <w:t xml:space="preserve">The Contractor shall indemnify the Authority and/or Beneficiary against all </w:t>
      </w:r>
      <w:r w:rsidR="00EF5C0E">
        <w:tab/>
      </w:r>
      <w:r w:rsidR="005933D6" w:rsidRPr="006F24DC">
        <w:t xml:space="preserve">liabilities, costs, expenses, damages and losses (including but not limited to any </w:t>
      </w:r>
      <w:r w:rsidR="00EF5C0E">
        <w:tab/>
      </w:r>
      <w:r w:rsidR="005933D6" w:rsidRPr="006F24DC">
        <w:t xml:space="preserve">direct, indirect or consequential losses, loss of profit, loss of reputation and all </w:t>
      </w:r>
      <w:r w:rsidR="00EF5C0E">
        <w:tab/>
      </w:r>
      <w:r w:rsidR="005933D6" w:rsidRPr="006F24DC">
        <w:t xml:space="preserve">interest, penalties and legal costs (calculated on a full indemnity basis) and all </w:t>
      </w:r>
      <w:r w:rsidR="00EF5C0E">
        <w:tab/>
      </w:r>
      <w:r w:rsidR="005933D6" w:rsidRPr="006F24DC">
        <w:t xml:space="preserve">and other reasonable professional costs and expenses) suffered or incurred by </w:t>
      </w:r>
      <w:r w:rsidR="00EF5C0E">
        <w:tab/>
      </w:r>
      <w:r w:rsidR="005933D6" w:rsidRPr="006F24DC">
        <w:t xml:space="preserve">the Authority and/or Beneficiary arising out of or in connection with any claim </w:t>
      </w:r>
      <w:r w:rsidR="00EF5C0E">
        <w:tab/>
      </w:r>
      <w:r w:rsidR="005933D6" w:rsidRPr="006F24DC">
        <w:t xml:space="preserve">made against the Authority and/or Beneficiary for actual or alleged infringement </w:t>
      </w:r>
      <w:r w:rsidR="00EF5C0E">
        <w:lastRenderedPageBreak/>
        <w:tab/>
      </w:r>
      <w:r w:rsidR="005933D6" w:rsidRPr="006F24DC">
        <w:t xml:space="preserve">of a third party's Intellectual Property Rights arising out of or in connection with </w:t>
      </w:r>
      <w:r w:rsidR="00EF5C0E">
        <w:tab/>
      </w:r>
      <w:r w:rsidR="005933D6" w:rsidRPr="006F24DC">
        <w:t xml:space="preserve">the supply or use of the </w:t>
      </w:r>
      <w:r w:rsidR="00B421EC" w:rsidRPr="006F24DC">
        <w:t>Services</w:t>
      </w:r>
      <w:r w:rsidR="005933D6" w:rsidRPr="006F24DC">
        <w:t>.</w:t>
      </w:r>
    </w:p>
    <w:p w14:paraId="14AC37A3" w14:textId="47C45F20" w:rsidR="006F7095" w:rsidRPr="0083515C" w:rsidRDefault="006F7095" w:rsidP="006F7095">
      <w:pPr>
        <w:pStyle w:val="Untitledsubclause1"/>
        <w:numPr>
          <w:ilvl w:val="0"/>
          <w:numId w:val="0"/>
        </w:numPr>
        <w:spacing w:before="120" w:after="0" w:line="360" w:lineRule="auto"/>
        <w:ind w:left="567" w:hanging="567"/>
        <w:rPr>
          <w:rFonts w:cs="Arial"/>
          <w:color w:val="auto"/>
          <w:sz w:val="24"/>
          <w:szCs w:val="24"/>
        </w:rPr>
      </w:pPr>
      <w:r>
        <w:t>30.4</w:t>
      </w:r>
      <w:r>
        <w:tab/>
      </w:r>
      <w:r w:rsidRPr="0083515C">
        <w:rPr>
          <w:rFonts w:cs="Arial"/>
          <w:color w:val="auto"/>
          <w:sz w:val="24"/>
          <w:szCs w:val="24"/>
        </w:rPr>
        <w:t>If any third party makes a claim, or notifies an intention to make a claim, against the Authority and/or Beneficiary that may reasonably be considered likely to give rise to a liability under this indemnity (</w:t>
      </w:r>
      <w:r w:rsidRPr="0083515C">
        <w:rPr>
          <w:rFonts w:cs="Arial"/>
          <w:b/>
          <w:color w:val="auto"/>
          <w:sz w:val="24"/>
          <w:szCs w:val="24"/>
        </w:rPr>
        <w:t>Claim</w:t>
      </w:r>
      <w:r w:rsidRPr="0083515C">
        <w:rPr>
          <w:rFonts w:cs="Arial"/>
          <w:color w:val="auto"/>
          <w:sz w:val="24"/>
          <w:szCs w:val="24"/>
        </w:rPr>
        <w:t>), the Authority and/or Beneficiary shall:</w:t>
      </w:r>
    </w:p>
    <w:p w14:paraId="2DDF31A5" w14:textId="46E1B1F8" w:rsidR="006F7095" w:rsidRPr="0083515C" w:rsidRDefault="006F7095" w:rsidP="006F7095">
      <w:pPr>
        <w:pStyle w:val="Untitledsubclause2"/>
        <w:numPr>
          <w:ilvl w:val="0"/>
          <w:numId w:val="0"/>
        </w:numPr>
        <w:spacing w:before="120" w:after="0" w:line="360" w:lineRule="auto"/>
        <w:ind w:left="1418" w:hanging="851"/>
        <w:rPr>
          <w:rFonts w:cs="Arial"/>
          <w:color w:val="auto"/>
          <w:sz w:val="24"/>
          <w:szCs w:val="24"/>
        </w:rPr>
      </w:pPr>
      <w:bookmarkStart w:id="366" w:name="a986403"/>
      <w:r>
        <w:rPr>
          <w:rFonts w:cs="Arial"/>
          <w:color w:val="auto"/>
          <w:sz w:val="24"/>
          <w:szCs w:val="24"/>
        </w:rPr>
        <w:t>30</w:t>
      </w:r>
      <w:r w:rsidRPr="0083515C">
        <w:rPr>
          <w:rFonts w:cs="Arial"/>
          <w:color w:val="auto"/>
          <w:sz w:val="24"/>
          <w:szCs w:val="24"/>
        </w:rPr>
        <w:t>.</w:t>
      </w:r>
      <w:r w:rsidR="00AE5279">
        <w:rPr>
          <w:rFonts w:cs="Arial"/>
          <w:color w:val="auto"/>
          <w:sz w:val="24"/>
          <w:szCs w:val="24"/>
        </w:rPr>
        <w:t>4</w:t>
      </w:r>
      <w:r w:rsidRPr="0083515C">
        <w:rPr>
          <w:rFonts w:cs="Arial"/>
          <w:color w:val="auto"/>
          <w:sz w:val="24"/>
          <w:szCs w:val="24"/>
        </w:rPr>
        <w:t>.1</w:t>
      </w:r>
      <w:r w:rsidRPr="0083515C">
        <w:rPr>
          <w:rFonts w:cs="Arial"/>
          <w:color w:val="auto"/>
          <w:sz w:val="24"/>
          <w:szCs w:val="24"/>
        </w:rPr>
        <w:tab/>
        <w:t>as soon as reasonably practicable, give written notice of the Claim to the Contractor, specifying the nature of the Claim in reasonable detail;</w:t>
      </w:r>
      <w:bookmarkEnd w:id="366"/>
    </w:p>
    <w:p w14:paraId="66806114" w14:textId="3F4CCB62" w:rsidR="006F7095" w:rsidRPr="0083515C" w:rsidRDefault="006F7095" w:rsidP="006F7095">
      <w:pPr>
        <w:pStyle w:val="Untitledsubclause2"/>
        <w:numPr>
          <w:ilvl w:val="0"/>
          <w:numId w:val="0"/>
        </w:numPr>
        <w:spacing w:before="120" w:after="0" w:line="360" w:lineRule="auto"/>
        <w:ind w:left="1418" w:hanging="851"/>
        <w:rPr>
          <w:rFonts w:cs="Arial"/>
          <w:color w:val="auto"/>
          <w:sz w:val="24"/>
          <w:szCs w:val="24"/>
        </w:rPr>
      </w:pPr>
      <w:bookmarkStart w:id="367" w:name="a887232"/>
      <w:r>
        <w:rPr>
          <w:rFonts w:cs="Arial"/>
          <w:color w:val="auto"/>
          <w:sz w:val="24"/>
          <w:szCs w:val="24"/>
        </w:rPr>
        <w:t>30</w:t>
      </w:r>
      <w:r w:rsidRPr="0083515C">
        <w:rPr>
          <w:rFonts w:cs="Arial"/>
          <w:color w:val="auto"/>
          <w:sz w:val="24"/>
          <w:szCs w:val="24"/>
        </w:rPr>
        <w:t>.</w:t>
      </w:r>
      <w:r w:rsidR="00AE5279">
        <w:rPr>
          <w:rFonts w:cs="Arial"/>
          <w:color w:val="auto"/>
          <w:sz w:val="24"/>
          <w:szCs w:val="24"/>
        </w:rPr>
        <w:t>4</w:t>
      </w:r>
      <w:r w:rsidRPr="0083515C">
        <w:rPr>
          <w:rFonts w:cs="Arial"/>
          <w:color w:val="auto"/>
          <w:sz w:val="24"/>
          <w:szCs w:val="24"/>
        </w:rPr>
        <w:t>.2</w:t>
      </w:r>
      <w:r w:rsidRPr="0083515C">
        <w:rPr>
          <w:rFonts w:cs="Arial"/>
          <w:color w:val="auto"/>
          <w:sz w:val="24"/>
          <w:szCs w:val="24"/>
        </w:rPr>
        <w:tab/>
        <w:t>not make any admission of liability, agreement or compromise in relation to the Claim without the prior written consent of the Contractor, such consent not to be unreasonably withheld;</w:t>
      </w:r>
      <w:bookmarkEnd w:id="367"/>
    </w:p>
    <w:p w14:paraId="661929CF" w14:textId="6514C36B" w:rsidR="006F7095" w:rsidRPr="0083515C" w:rsidRDefault="006F7095" w:rsidP="006F7095">
      <w:pPr>
        <w:pStyle w:val="Untitledsubclause2"/>
        <w:numPr>
          <w:ilvl w:val="0"/>
          <w:numId w:val="0"/>
        </w:numPr>
        <w:spacing w:before="120" w:after="0" w:line="360" w:lineRule="auto"/>
        <w:ind w:left="1418" w:hanging="851"/>
        <w:rPr>
          <w:rFonts w:cs="Arial"/>
          <w:color w:val="auto"/>
          <w:sz w:val="24"/>
          <w:szCs w:val="24"/>
        </w:rPr>
      </w:pPr>
      <w:bookmarkStart w:id="368" w:name="a258783"/>
      <w:proofErr w:type="gramStart"/>
      <w:r>
        <w:rPr>
          <w:rFonts w:cs="Arial"/>
          <w:color w:val="auto"/>
          <w:sz w:val="24"/>
          <w:szCs w:val="24"/>
        </w:rPr>
        <w:t>30</w:t>
      </w:r>
      <w:r w:rsidRPr="0083515C">
        <w:rPr>
          <w:rFonts w:cs="Arial"/>
          <w:color w:val="auto"/>
          <w:sz w:val="24"/>
          <w:szCs w:val="24"/>
        </w:rPr>
        <w:t>.</w:t>
      </w:r>
      <w:r w:rsidR="00AE5279">
        <w:rPr>
          <w:rFonts w:cs="Arial"/>
          <w:color w:val="auto"/>
          <w:sz w:val="24"/>
          <w:szCs w:val="24"/>
        </w:rPr>
        <w:t>4</w:t>
      </w:r>
      <w:r w:rsidRPr="0083515C">
        <w:rPr>
          <w:rFonts w:cs="Arial"/>
          <w:color w:val="auto"/>
          <w:sz w:val="24"/>
          <w:szCs w:val="24"/>
        </w:rPr>
        <w:t xml:space="preserve">.3 </w:t>
      </w:r>
      <w:r>
        <w:rPr>
          <w:rFonts w:cs="Arial"/>
          <w:color w:val="auto"/>
          <w:sz w:val="24"/>
          <w:szCs w:val="24"/>
        </w:rPr>
        <w:t xml:space="preserve"> </w:t>
      </w:r>
      <w:r w:rsidRPr="0083515C">
        <w:rPr>
          <w:rFonts w:cs="Arial"/>
          <w:color w:val="auto"/>
          <w:sz w:val="24"/>
          <w:szCs w:val="24"/>
        </w:rPr>
        <w:t>give</w:t>
      </w:r>
      <w:proofErr w:type="gramEnd"/>
      <w:r w:rsidRPr="0083515C">
        <w:rPr>
          <w:rFonts w:cs="Arial"/>
          <w:color w:val="auto"/>
          <w:sz w:val="24"/>
          <w:szCs w:val="24"/>
        </w:rPr>
        <w:t xml:space="preserve"> the Contractor and its professional advisers access at reasonable times (on reasonable prior notice) to its premises and its officers, directors, employees, agents, representatives or advisers, and to any relevant assets, accounts, documents and records within the power or control of the Authority and/or Beneficiary, to enable the Contractor and its professional advisers to examine them and to take copies (at the Contractor's expense to assess the Claim); and</w:t>
      </w:r>
      <w:bookmarkEnd w:id="368"/>
    </w:p>
    <w:p w14:paraId="6E65D977" w14:textId="6FD1D481" w:rsidR="006F7095" w:rsidRDefault="002C2280" w:rsidP="006F7095">
      <w:pPr>
        <w:pStyle w:val="Untitledsubclause2"/>
        <w:numPr>
          <w:ilvl w:val="0"/>
          <w:numId w:val="0"/>
        </w:numPr>
        <w:spacing w:before="120" w:after="0" w:line="360" w:lineRule="auto"/>
        <w:ind w:left="1418" w:hanging="851"/>
        <w:rPr>
          <w:rFonts w:cs="Arial"/>
          <w:color w:val="auto"/>
          <w:sz w:val="24"/>
          <w:szCs w:val="24"/>
        </w:rPr>
      </w:pPr>
      <w:bookmarkStart w:id="369" w:name="a591675"/>
      <w:r>
        <w:rPr>
          <w:rFonts w:cs="Arial"/>
          <w:color w:val="auto"/>
          <w:sz w:val="24"/>
          <w:szCs w:val="24"/>
        </w:rPr>
        <w:t>30</w:t>
      </w:r>
      <w:r w:rsidR="006F7095" w:rsidRPr="0083515C">
        <w:rPr>
          <w:rFonts w:cs="Arial"/>
          <w:color w:val="auto"/>
          <w:sz w:val="24"/>
          <w:szCs w:val="24"/>
        </w:rPr>
        <w:t>.</w:t>
      </w:r>
      <w:r w:rsidR="00AE5279">
        <w:rPr>
          <w:rFonts w:cs="Arial"/>
          <w:color w:val="auto"/>
          <w:sz w:val="24"/>
          <w:szCs w:val="24"/>
        </w:rPr>
        <w:t>4</w:t>
      </w:r>
      <w:r w:rsidR="006F7095" w:rsidRPr="0083515C">
        <w:rPr>
          <w:rFonts w:cs="Arial"/>
          <w:color w:val="auto"/>
          <w:sz w:val="24"/>
          <w:szCs w:val="24"/>
        </w:rPr>
        <w:t>.4</w:t>
      </w:r>
      <w:r w:rsidR="006F7095" w:rsidRPr="0083515C">
        <w:rPr>
          <w:rFonts w:cs="Arial"/>
          <w:color w:val="auto"/>
          <w:sz w:val="24"/>
          <w:szCs w:val="24"/>
        </w:rPr>
        <w:tab/>
        <w:t>be deemed to have given the Contractor sole authority to avoid, dispute, compromise or defend the Claim.</w:t>
      </w:r>
      <w:bookmarkEnd w:id="369"/>
    </w:p>
    <w:p w14:paraId="20CC2CF5" w14:textId="392A9EC6" w:rsidR="006F7095" w:rsidRDefault="006F7095" w:rsidP="006F7095">
      <w:pPr>
        <w:pStyle w:val="Untitledsubclause1"/>
        <w:numPr>
          <w:ilvl w:val="0"/>
          <w:numId w:val="0"/>
        </w:numPr>
        <w:spacing w:before="120" w:after="0" w:line="360" w:lineRule="auto"/>
        <w:ind w:left="567" w:hanging="567"/>
        <w:rPr>
          <w:rFonts w:cs="Arial"/>
          <w:color w:val="auto"/>
          <w:sz w:val="24"/>
          <w:szCs w:val="24"/>
        </w:rPr>
      </w:pPr>
      <w:r w:rsidRPr="006F7095">
        <w:rPr>
          <w:sz w:val="24"/>
          <w:szCs w:val="24"/>
        </w:rPr>
        <w:t>30.5</w:t>
      </w:r>
      <w:r>
        <w:tab/>
      </w:r>
      <w:r w:rsidRPr="00585D6B">
        <w:rPr>
          <w:rFonts w:cs="Arial"/>
          <w:color w:val="auto"/>
          <w:sz w:val="24"/>
          <w:szCs w:val="24"/>
        </w:rPr>
        <w:t xml:space="preserve">Nothing in this clause </w:t>
      </w:r>
      <w:r>
        <w:rPr>
          <w:rFonts w:cs="Arial"/>
          <w:color w:val="auto"/>
          <w:sz w:val="24"/>
          <w:szCs w:val="24"/>
        </w:rPr>
        <w:t>30</w:t>
      </w:r>
      <w:r w:rsidRPr="00585D6B">
        <w:rPr>
          <w:rFonts w:cs="Arial"/>
          <w:color w:val="auto"/>
          <w:sz w:val="24"/>
          <w:szCs w:val="24"/>
        </w:rPr>
        <w:t xml:space="preserve"> shall restrict or limit the Authority and/or Beneficiary's general obligation at law to mitigate a loss it may suffer or incur </w:t>
      </w:r>
      <w:proofErr w:type="gramStart"/>
      <w:r w:rsidRPr="00585D6B">
        <w:rPr>
          <w:rFonts w:cs="Arial"/>
          <w:color w:val="auto"/>
          <w:sz w:val="24"/>
          <w:szCs w:val="24"/>
        </w:rPr>
        <w:t>as a result of</w:t>
      </w:r>
      <w:proofErr w:type="gramEnd"/>
      <w:r w:rsidRPr="00585D6B">
        <w:rPr>
          <w:rFonts w:cs="Arial"/>
          <w:color w:val="auto"/>
          <w:sz w:val="24"/>
          <w:szCs w:val="24"/>
        </w:rPr>
        <w:t xml:space="preserve"> an event that may give rise to a claim under this indemnity.</w:t>
      </w:r>
    </w:p>
    <w:p w14:paraId="5C399450" w14:textId="46A990D6" w:rsidR="00B53C20" w:rsidRPr="006F24DC" w:rsidRDefault="00F40B4A" w:rsidP="00C05A72">
      <w:pPr>
        <w:pStyle w:val="ListNumber"/>
      </w:pPr>
      <w:bookmarkStart w:id="370" w:name="_Ref37843230"/>
      <w:bookmarkStart w:id="371" w:name="_Ref37843264"/>
      <w:bookmarkStart w:id="372" w:name="_Toc57441837"/>
      <w:bookmarkStart w:id="373" w:name="_Ref507753340"/>
      <w:bookmarkStart w:id="374" w:name="_Toc497122771"/>
      <w:bookmarkStart w:id="375" w:name="_Ref497143187"/>
      <w:bookmarkStart w:id="376" w:name="_Ref497146727"/>
      <w:bookmarkStart w:id="377" w:name="_Ref536852438"/>
      <w:bookmarkEnd w:id="363"/>
      <w:r>
        <w:t xml:space="preserve">31. </w:t>
      </w:r>
      <w:r w:rsidR="00B53C20" w:rsidRPr="006F24DC">
        <w:t>Electronic Product Information</w:t>
      </w:r>
      <w:bookmarkEnd w:id="370"/>
      <w:bookmarkEnd w:id="371"/>
      <w:bookmarkEnd w:id="372"/>
      <w:r w:rsidR="00C95A0A" w:rsidRPr="006F24DC">
        <w:t xml:space="preserve"> and Electronic Trading System</w:t>
      </w:r>
      <w:bookmarkEnd w:id="373"/>
      <w:bookmarkEnd w:id="374"/>
      <w:bookmarkEnd w:id="375"/>
      <w:bookmarkEnd w:id="376"/>
    </w:p>
    <w:p w14:paraId="27FBAD1C" w14:textId="098375D7" w:rsidR="00B53C20" w:rsidRPr="00B127F0" w:rsidRDefault="00B349C5" w:rsidP="00872EFE">
      <w:pPr>
        <w:pStyle w:val="ListNumber2"/>
      </w:pPr>
      <w:bookmarkStart w:id="378" w:name="_Ref536853302"/>
      <w:bookmarkStart w:id="379" w:name="_Ref497135981"/>
      <w:r w:rsidRPr="0021599D">
        <w:t>31.1</w:t>
      </w:r>
      <w:r w:rsidRPr="0021599D">
        <w:tab/>
      </w:r>
      <w:r w:rsidR="00B53C20" w:rsidRPr="0021599D">
        <w:t xml:space="preserve">The Contractor shall provide the Authority </w:t>
      </w:r>
      <w:r w:rsidR="001433FF" w:rsidRPr="004727F4">
        <w:t>and/or Beneficiary</w:t>
      </w:r>
      <w:r w:rsidR="00B53C20" w:rsidRPr="004727F4">
        <w:t xml:space="preserve">, as the case may </w:t>
      </w:r>
      <w:r w:rsidR="005A18A7">
        <w:tab/>
      </w:r>
      <w:r w:rsidR="00B53C20" w:rsidRPr="004727F4">
        <w:t xml:space="preserve">be, </w:t>
      </w:r>
      <w:r w:rsidR="000A435A" w:rsidRPr="004727F4">
        <w:t>with</w:t>
      </w:r>
      <w:r w:rsidR="00B53C20" w:rsidRPr="005312CB">
        <w:t xml:space="preserve"> the Service Information in such manner and upon such media as </w:t>
      </w:r>
      <w:r w:rsidR="005A18A7">
        <w:tab/>
      </w:r>
      <w:r w:rsidR="00B53C20" w:rsidRPr="005312CB">
        <w:t xml:space="preserve">agreed between the Contractor and the Authority </w:t>
      </w:r>
      <w:r w:rsidR="001433FF" w:rsidRPr="005312CB">
        <w:t>and/or Beneficiary</w:t>
      </w:r>
      <w:r w:rsidR="001433FF" w:rsidRPr="005312CB" w:rsidDel="000747C1">
        <w:t xml:space="preserve"> </w:t>
      </w:r>
      <w:r w:rsidR="00B53C20" w:rsidRPr="00B127F0">
        <w:t xml:space="preserve">from time </w:t>
      </w:r>
      <w:r w:rsidR="005A18A7">
        <w:tab/>
      </w:r>
      <w:r w:rsidR="00B53C20" w:rsidRPr="00B127F0">
        <w:t xml:space="preserve">to time for the sole use by the Authority </w:t>
      </w:r>
      <w:r w:rsidR="001433FF" w:rsidRPr="00B127F0">
        <w:t>and/or Beneficiary</w:t>
      </w:r>
      <w:r w:rsidR="00B53C20" w:rsidRPr="00B127F0">
        <w:t>.</w:t>
      </w:r>
      <w:bookmarkEnd w:id="378"/>
      <w:r w:rsidR="00B53C20" w:rsidRPr="00B127F0">
        <w:t xml:space="preserve">  </w:t>
      </w:r>
      <w:bookmarkEnd w:id="379"/>
    </w:p>
    <w:p w14:paraId="7D2CE229" w14:textId="47DD9E1A" w:rsidR="00B53C20" w:rsidRPr="0021599D" w:rsidRDefault="00B349C5" w:rsidP="00872EFE">
      <w:pPr>
        <w:pStyle w:val="ListNumber2"/>
      </w:pPr>
      <w:r w:rsidRPr="00B127F0">
        <w:t>31.2</w:t>
      </w:r>
      <w:r w:rsidRPr="00B127F0">
        <w:tab/>
      </w:r>
      <w:r w:rsidR="00B53C20" w:rsidRPr="00B127F0">
        <w:t>The Contractor warrants that the Service Inform</w:t>
      </w:r>
      <w:r w:rsidR="00B53C20" w:rsidRPr="006406F3">
        <w:t xml:space="preserve">ation is complete and accurate </w:t>
      </w:r>
      <w:r w:rsidR="005A18A7">
        <w:tab/>
      </w:r>
      <w:r w:rsidR="00B53C20" w:rsidRPr="006406F3">
        <w:t xml:space="preserve">as at the date upon which it is delivered to the Authority </w:t>
      </w:r>
      <w:r w:rsidR="001433FF" w:rsidRPr="0021599D">
        <w:t>and/or Beneficiary</w:t>
      </w:r>
      <w:r w:rsidR="00B53C20" w:rsidRPr="0021599D">
        <w:t xml:space="preserve"> and </w:t>
      </w:r>
      <w:r w:rsidR="005A18A7">
        <w:tab/>
      </w:r>
      <w:r w:rsidR="00B53C20" w:rsidRPr="0021599D">
        <w:t xml:space="preserve">that the Service Information does not contain any data or statement which gives </w:t>
      </w:r>
      <w:r w:rsidR="005A18A7">
        <w:lastRenderedPageBreak/>
        <w:tab/>
      </w:r>
      <w:r w:rsidR="00B53C20" w:rsidRPr="0021599D">
        <w:t xml:space="preserve">rise to any liability on the part of the Authority </w:t>
      </w:r>
      <w:r w:rsidR="001433FF" w:rsidRPr="0021599D">
        <w:t>and/or Beneficiary</w:t>
      </w:r>
      <w:r w:rsidR="00B53C20" w:rsidRPr="0021599D">
        <w:t xml:space="preserve"> following </w:t>
      </w:r>
      <w:r w:rsidR="005A18A7">
        <w:tab/>
      </w:r>
      <w:r w:rsidR="00B53C20" w:rsidRPr="0021599D">
        <w:t>publication of the same in accordance with this Clause</w:t>
      </w:r>
      <w:r w:rsidR="00024F47" w:rsidRPr="0021599D">
        <w:t xml:space="preserve"> </w:t>
      </w:r>
      <w:r w:rsidR="00937A03" w:rsidRPr="0021599D">
        <w:t>31</w:t>
      </w:r>
      <w:r w:rsidR="00B53C20" w:rsidRPr="0021599D">
        <w:t>.</w:t>
      </w:r>
    </w:p>
    <w:p w14:paraId="3DED3AAD" w14:textId="28459716" w:rsidR="00B53C20" w:rsidRPr="0021599D" w:rsidRDefault="00B349C5" w:rsidP="00872EFE">
      <w:pPr>
        <w:pStyle w:val="ListNumber2"/>
      </w:pPr>
      <w:r w:rsidRPr="0021599D">
        <w:t>31.3</w:t>
      </w:r>
      <w:r w:rsidRPr="0021599D">
        <w:tab/>
      </w:r>
      <w:r w:rsidR="00AE3751" w:rsidRPr="001B4337">
        <w:t xml:space="preserve">The Contractor shall keep the Service Information under continuous review. </w:t>
      </w:r>
      <w:r w:rsidR="00B53C20" w:rsidRPr="0021599D">
        <w:t xml:space="preserve">In </w:t>
      </w:r>
      <w:r w:rsidR="005A18A7">
        <w:tab/>
      </w:r>
      <w:r w:rsidR="00B53C20" w:rsidRPr="0021599D">
        <w:t xml:space="preserve">the event the Service Information ceases to be complete and accurate, the </w:t>
      </w:r>
      <w:r w:rsidR="005A18A7">
        <w:tab/>
      </w:r>
      <w:r w:rsidR="00B53C20" w:rsidRPr="0021599D">
        <w:t xml:space="preserve">Contractor shall promptly notify the Authority </w:t>
      </w:r>
      <w:r w:rsidR="001433FF" w:rsidRPr="0021599D">
        <w:t>and/or Beneficiary</w:t>
      </w:r>
      <w:r w:rsidR="00B53C20" w:rsidRPr="0021599D">
        <w:t xml:space="preserve"> </w:t>
      </w:r>
      <w:proofErr w:type="gramStart"/>
      <w:r w:rsidR="001B5489" w:rsidRPr="0021599D">
        <w:t>In</w:t>
      </w:r>
      <w:proofErr w:type="gramEnd"/>
      <w:r w:rsidR="001B5489" w:rsidRPr="0021599D">
        <w:t xml:space="preserve"> Writing</w:t>
      </w:r>
      <w:r w:rsidR="00B53C20" w:rsidRPr="0021599D">
        <w:t xml:space="preserve"> of </w:t>
      </w:r>
      <w:r w:rsidR="005A18A7">
        <w:tab/>
      </w:r>
      <w:r w:rsidR="00B53C20" w:rsidRPr="0021599D">
        <w:t xml:space="preserve">any modification or addition to or any inaccuracy or omission in </w:t>
      </w:r>
      <w:proofErr w:type="gramStart"/>
      <w:r w:rsidR="00B53C20" w:rsidRPr="0021599D">
        <w:t xml:space="preserve">the Service </w:t>
      </w:r>
      <w:r w:rsidR="005A18A7">
        <w:tab/>
      </w:r>
      <w:proofErr w:type="gramEnd"/>
      <w:r w:rsidR="00B53C20" w:rsidRPr="0021599D">
        <w:t>Information.</w:t>
      </w:r>
    </w:p>
    <w:p w14:paraId="50F0DB62" w14:textId="38A00065" w:rsidR="00B53C20" w:rsidRPr="005312CB" w:rsidRDefault="00B349C5" w:rsidP="00872EFE">
      <w:pPr>
        <w:pStyle w:val="ListNumber2"/>
      </w:pPr>
      <w:bookmarkStart w:id="380" w:name="_Ref536854671"/>
      <w:bookmarkStart w:id="381" w:name="_Ref507765405"/>
      <w:bookmarkStart w:id="382" w:name="_Ref497143539"/>
      <w:r w:rsidRPr="0021599D">
        <w:t>31.4</w:t>
      </w:r>
      <w:r w:rsidRPr="0021599D">
        <w:tab/>
      </w:r>
      <w:r w:rsidR="00B53C20" w:rsidRPr="0021599D">
        <w:t xml:space="preserve">The Contractor grants the Authority </w:t>
      </w:r>
      <w:r w:rsidR="001433FF" w:rsidRPr="0021599D">
        <w:t>and/or Beneficiary</w:t>
      </w:r>
      <w:r w:rsidR="001433FF" w:rsidRPr="0021599D" w:rsidDel="000747C1">
        <w:t xml:space="preserve"> </w:t>
      </w:r>
      <w:r w:rsidR="00B53C20" w:rsidRPr="0021599D">
        <w:t xml:space="preserve">a non-exclusive royalty </w:t>
      </w:r>
      <w:r w:rsidR="005A18A7">
        <w:tab/>
      </w:r>
      <w:r w:rsidR="00B53C20" w:rsidRPr="0021599D">
        <w:t xml:space="preserve">free </w:t>
      </w:r>
      <w:proofErr w:type="spellStart"/>
      <w:r w:rsidR="00B53C20" w:rsidRPr="0021599D">
        <w:t>licence</w:t>
      </w:r>
      <w:proofErr w:type="spellEnd"/>
      <w:r w:rsidR="00B53C20" w:rsidRPr="0021599D">
        <w:t xml:space="preserve"> in perpetuity to use and exploit the Service Information and any </w:t>
      </w:r>
      <w:r w:rsidR="005A18A7">
        <w:tab/>
      </w:r>
      <w:r w:rsidR="00B53C20" w:rsidRPr="0021599D">
        <w:t xml:space="preserve">Intellectual Property therein for the purpose of illustrating the range of goods </w:t>
      </w:r>
      <w:r w:rsidR="005A18A7">
        <w:tab/>
      </w:r>
      <w:r w:rsidR="00B53C20" w:rsidRPr="0021599D">
        <w:t xml:space="preserve">and services (including, without limitation, the Services) available pursuant to </w:t>
      </w:r>
      <w:r w:rsidR="005A18A7">
        <w:tab/>
      </w:r>
      <w:r w:rsidR="00B53C20" w:rsidRPr="0021599D">
        <w:t xml:space="preserve">the Authority </w:t>
      </w:r>
      <w:r w:rsidR="001433FF" w:rsidRPr="0021599D">
        <w:t>and/or Beneficiary</w:t>
      </w:r>
      <w:r w:rsidR="00B53C20" w:rsidRPr="0021599D">
        <w:t xml:space="preserve"> contracts from time to time.</w:t>
      </w:r>
      <w:bookmarkEnd w:id="380"/>
      <w:r w:rsidR="00B53C20" w:rsidRPr="0021599D">
        <w:t xml:space="preserve"> No right to illustrate </w:t>
      </w:r>
      <w:r w:rsidR="005A18A7">
        <w:tab/>
      </w:r>
      <w:r w:rsidR="00B53C20" w:rsidRPr="0021599D">
        <w:t xml:space="preserve">or advertise the Product Information is granted to the Contractor by the Authority </w:t>
      </w:r>
      <w:r w:rsidR="005A18A7">
        <w:tab/>
      </w:r>
      <w:r w:rsidR="00C90E8E" w:rsidRPr="0021599D">
        <w:t>and/or Beneficiary</w:t>
      </w:r>
      <w:r w:rsidR="00B53C20" w:rsidRPr="0021599D">
        <w:t xml:space="preserve"> </w:t>
      </w:r>
      <w:proofErr w:type="gramStart"/>
      <w:r w:rsidR="00B53C20" w:rsidRPr="0021599D">
        <w:t>as a consequence of</w:t>
      </w:r>
      <w:proofErr w:type="gramEnd"/>
      <w:r w:rsidR="00B53C20" w:rsidRPr="0021599D">
        <w:t xml:space="preserve"> the </w:t>
      </w:r>
      <w:proofErr w:type="spellStart"/>
      <w:r w:rsidR="00B53C20" w:rsidRPr="0021599D">
        <w:t>licence</w:t>
      </w:r>
      <w:proofErr w:type="spellEnd"/>
      <w:r w:rsidR="00B53C20" w:rsidRPr="0021599D">
        <w:t xml:space="preserve"> conferred by this Clause </w:t>
      </w:r>
      <w:r w:rsidR="005A18A7">
        <w:tab/>
      </w:r>
      <w:r w:rsidR="00895BCC" w:rsidRPr="004727F4">
        <w:fldChar w:fldCharType="begin"/>
      </w:r>
      <w:r w:rsidR="00895BCC" w:rsidRPr="00B127F0">
        <w:instrText xml:space="preserve"> REF _Ref507765405 \r \h </w:instrText>
      </w:r>
      <w:r w:rsidR="00097FA3" w:rsidRPr="00B127F0">
        <w:instrText xml:space="preserve"> \* MERGEFORMAT </w:instrText>
      </w:r>
      <w:r w:rsidR="00895BCC" w:rsidRPr="004727F4">
        <w:fldChar w:fldCharType="separate"/>
      </w:r>
      <w:r w:rsidR="007A5E00" w:rsidRPr="004727F4">
        <w:t>31.4</w:t>
      </w:r>
      <w:r w:rsidR="00895BCC" w:rsidRPr="004727F4">
        <w:fldChar w:fldCharType="end"/>
      </w:r>
      <w:r w:rsidR="00024F47" w:rsidRPr="004727F4">
        <w:t xml:space="preserve"> </w:t>
      </w:r>
      <w:r w:rsidR="00B53C20" w:rsidRPr="004727F4">
        <w:t>or otherwise under the terms of this Contract.</w:t>
      </w:r>
      <w:bookmarkEnd w:id="381"/>
      <w:bookmarkEnd w:id="382"/>
    </w:p>
    <w:p w14:paraId="431D24F4" w14:textId="64408231" w:rsidR="00B53C20" w:rsidRPr="0021599D" w:rsidRDefault="00B349C5" w:rsidP="00872EFE">
      <w:pPr>
        <w:pStyle w:val="ListNumber2"/>
      </w:pPr>
      <w:r w:rsidRPr="005312CB">
        <w:t>31.5</w:t>
      </w:r>
      <w:r w:rsidRPr="005312CB">
        <w:tab/>
      </w:r>
      <w:r w:rsidR="00B53C20" w:rsidRPr="005312CB">
        <w:t xml:space="preserve">The Authority </w:t>
      </w:r>
      <w:r w:rsidR="00C90E8E" w:rsidRPr="00B127F0">
        <w:t>and/or Beneficiary</w:t>
      </w:r>
      <w:r w:rsidR="00C90E8E" w:rsidRPr="00B127F0" w:rsidDel="000747C1">
        <w:t xml:space="preserve"> </w:t>
      </w:r>
      <w:r w:rsidR="00B53C20" w:rsidRPr="00B127F0">
        <w:t xml:space="preserve">may reproduce for its sole use the Service </w:t>
      </w:r>
      <w:r w:rsidR="005A18A7">
        <w:tab/>
      </w:r>
      <w:r w:rsidR="00B53C20" w:rsidRPr="00B127F0">
        <w:t xml:space="preserve">Information provided by the Contractor in the Authority's catalogue </w:t>
      </w:r>
      <w:r w:rsidR="00C90E8E" w:rsidRPr="00B127F0">
        <w:t xml:space="preserve">and/or </w:t>
      </w:r>
      <w:r w:rsidR="005A18A7">
        <w:tab/>
      </w:r>
      <w:r w:rsidR="00C90E8E" w:rsidRPr="00B127F0">
        <w:t>Beneficiary's</w:t>
      </w:r>
      <w:r w:rsidR="00C90E8E" w:rsidRPr="00B127F0" w:rsidDel="000747C1">
        <w:t xml:space="preserve"> </w:t>
      </w:r>
      <w:r w:rsidR="00B53C20" w:rsidRPr="00B127F0">
        <w:t xml:space="preserve">catalogue from time to time which shall be made available on the </w:t>
      </w:r>
      <w:r w:rsidR="005A18A7">
        <w:tab/>
      </w:r>
      <w:r w:rsidR="00B53C20" w:rsidRPr="00B127F0">
        <w:t xml:space="preserve">National Health Service internal communications network in electronic format </w:t>
      </w:r>
      <w:r w:rsidR="005A18A7">
        <w:tab/>
      </w:r>
      <w:r w:rsidR="00B53C20" w:rsidRPr="00B127F0">
        <w:t xml:space="preserve">or made available on the Authority's external website </w:t>
      </w:r>
      <w:r w:rsidR="00C90E8E" w:rsidRPr="006406F3">
        <w:t xml:space="preserve">and/or Beneficiary's </w:t>
      </w:r>
      <w:r w:rsidR="005A18A7">
        <w:tab/>
      </w:r>
      <w:r w:rsidR="00B53C20" w:rsidRPr="0021599D">
        <w:t xml:space="preserve">external website or any other electronic media of the Authority </w:t>
      </w:r>
      <w:r w:rsidR="00C90E8E" w:rsidRPr="0021599D">
        <w:t xml:space="preserve">and/or </w:t>
      </w:r>
      <w:r w:rsidR="005A18A7">
        <w:tab/>
      </w:r>
      <w:r w:rsidR="00C90E8E" w:rsidRPr="0021599D">
        <w:t>Beneficiary</w:t>
      </w:r>
      <w:r w:rsidR="00C90E8E" w:rsidRPr="0021599D" w:rsidDel="000747C1">
        <w:t xml:space="preserve"> </w:t>
      </w:r>
      <w:r w:rsidR="00B53C20" w:rsidRPr="0021599D">
        <w:t>from time to time.</w:t>
      </w:r>
    </w:p>
    <w:p w14:paraId="501F8320" w14:textId="67C16FDC" w:rsidR="00B53C20" w:rsidRPr="004727F4" w:rsidRDefault="00B349C5" w:rsidP="00872EFE">
      <w:pPr>
        <w:pStyle w:val="ListNumber2"/>
      </w:pPr>
      <w:bookmarkStart w:id="383" w:name="_Ref507752407"/>
      <w:bookmarkStart w:id="384" w:name="_Ref497143604"/>
      <w:r w:rsidRPr="0021599D">
        <w:t>31.6</w:t>
      </w:r>
      <w:r w:rsidRPr="0021599D">
        <w:tab/>
      </w:r>
      <w:r w:rsidR="00B53C20" w:rsidRPr="0021599D">
        <w:t xml:space="preserve">Before any publication of the Service Information (electronic or otherwise) is </w:t>
      </w:r>
      <w:r w:rsidR="005A18A7">
        <w:tab/>
      </w:r>
      <w:r w:rsidR="00B53C20" w:rsidRPr="0021599D">
        <w:t xml:space="preserve">made by the Authority </w:t>
      </w:r>
      <w:r w:rsidR="00C90E8E" w:rsidRPr="0021599D">
        <w:t>and/or Beneficiary</w:t>
      </w:r>
      <w:r w:rsidR="00B53C20" w:rsidRPr="0021599D">
        <w:t xml:space="preserve">, the Authority </w:t>
      </w:r>
      <w:r w:rsidR="00C90E8E" w:rsidRPr="0021599D">
        <w:t>and/or Beneficiary</w:t>
      </w:r>
      <w:r w:rsidR="00C90E8E" w:rsidRPr="0021599D" w:rsidDel="000747C1">
        <w:t xml:space="preserve"> </w:t>
      </w:r>
      <w:r w:rsidR="00B53C20" w:rsidRPr="0021599D">
        <w:t xml:space="preserve">will </w:t>
      </w:r>
      <w:r w:rsidR="005A18A7">
        <w:tab/>
      </w:r>
      <w:r w:rsidR="00B53C20" w:rsidRPr="0021599D">
        <w:t xml:space="preserve">submit a copy of the relevant sections of the Authority's catalogue </w:t>
      </w:r>
      <w:r w:rsidR="00C90E8E" w:rsidRPr="0021599D">
        <w:t xml:space="preserve">and/or </w:t>
      </w:r>
      <w:r w:rsidR="005A18A7">
        <w:tab/>
      </w:r>
      <w:r w:rsidR="00C90E8E" w:rsidRPr="0021599D">
        <w:t>Beneficiary's</w:t>
      </w:r>
      <w:r w:rsidR="00C90E8E" w:rsidRPr="0021599D" w:rsidDel="000747C1">
        <w:t xml:space="preserve"> </w:t>
      </w:r>
      <w:r w:rsidR="00B53C20" w:rsidRPr="0021599D">
        <w:t xml:space="preserve">catalogue to the Contractor for approval, such approval not to be </w:t>
      </w:r>
      <w:r w:rsidR="005A18A7">
        <w:tab/>
      </w:r>
      <w:r w:rsidR="00B53C20" w:rsidRPr="0021599D">
        <w:t xml:space="preserve">unreasonably withheld or delayed. For the avoidance of doubt the Contractor </w:t>
      </w:r>
      <w:r w:rsidR="005A18A7">
        <w:tab/>
      </w:r>
      <w:r w:rsidR="00B53C20" w:rsidRPr="0021599D">
        <w:t xml:space="preserve">shall have no right to compel the Authority </w:t>
      </w:r>
      <w:r w:rsidR="00C90E8E" w:rsidRPr="0021599D">
        <w:t>and/or Beneficiary</w:t>
      </w:r>
      <w:r w:rsidR="00C90E8E" w:rsidRPr="0021599D" w:rsidDel="000747C1">
        <w:t xml:space="preserve"> </w:t>
      </w:r>
      <w:r w:rsidR="00B53C20" w:rsidRPr="0021599D">
        <w:t xml:space="preserve">to exhibit the </w:t>
      </w:r>
      <w:r w:rsidR="005A18A7">
        <w:tab/>
      </w:r>
      <w:r w:rsidR="00B53C20" w:rsidRPr="0021599D">
        <w:t xml:space="preserve">Product Information in any </w:t>
      </w:r>
      <w:r w:rsidR="00AA7BCC" w:rsidRPr="0021599D">
        <w:t>P</w:t>
      </w:r>
      <w:r w:rsidR="00B53C20" w:rsidRPr="0021599D">
        <w:t xml:space="preserve">roduct </w:t>
      </w:r>
      <w:r w:rsidR="00AA7BCC" w:rsidRPr="0021599D">
        <w:t>C</w:t>
      </w:r>
      <w:r w:rsidR="00B53C20" w:rsidRPr="0021599D">
        <w:t xml:space="preserve">atalogue </w:t>
      </w:r>
      <w:proofErr w:type="gramStart"/>
      <w:r w:rsidR="00B53C20" w:rsidRPr="0021599D">
        <w:t>as a result of</w:t>
      </w:r>
      <w:proofErr w:type="gramEnd"/>
      <w:r w:rsidR="00B53C20" w:rsidRPr="0021599D">
        <w:t xml:space="preserve"> the approval given </w:t>
      </w:r>
      <w:r w:rsidR="005A18A7">
        <w:tab/>
      </w:r>
      <w:r w:rsidR="00B53C20" w:rsidRPr="0021599D">
        <w:t xml:space="preserve">by it pursuant to this Clause </w:t>
      </w:r>
      <w:r w:rsidR="00432902" w:rsidRPr="004727F4">
        <w:fldChar w:fldCharType="begin"/>
      </w:r>
      <w:r w:rsidR="00432902" w:rsidRPr="0021599D">
        <w:instrText xml:space="preserve"> REF _Ref507752407 \r \h </w:instrText>
      </w:r>
      <w:r w:rsidR="00097FA3" w:rsidRPr="0021599D">
        <w:instrText xml:space="preserve"> \* MERGEFORMAT </w:instrText>
      </w:r>
      <w:r w:rsidR="00432902" w:rsidRPr="004727F4">
        <w:fldChar w:fldCharType="separate"/>
      </w:r>
      <w:r w:rsidR="007A5E00" w:rsidRPr="004727F4">
        <w:t>31.6</w:t>
      </w:r>
      <w:r w:rsidR="00432902" w:rsidRPr="004727F4">
        <w:fldChar w:fldCharType="end"/>
      </w:r>
      <w:r w:rsidR="00B53C20" w:rsidRPr="004727F4">
        <w:t xml:space="preserve"> or otherwise under the terms of this Contract.</w:t>
      </w:r>
      <w:bookmarkEnd w:id="383"/>
      <w:bookmarkEnd w:id="384"/>
    </w:p>
    <w:p w14:paraId="63F63E56" w14:textId="4B98DD1C" w:rsidR="00192180" w:rsidRPr="00B127F0" w:rsidRDefault="00B349C5" w:rsidP="00872EFE">
      <w:pPr>
        <w:pStyle w:val="ListNumber2"/>
      </w:pPr>
      <w:r w:rsidRPr="004727F4">
        <w:lastRenderedPageBreak/>
        <w:t>31.7</w:t>
      </w:r>
      <w:r w:rsidRPr="004727F4">
        <w:tab/>
      </w:r>
      <w:r w:rsidR="00192180" w:rsidRPr="004727F4">
        <w:t>If requ</w:t>
      </w:r>
      <w:r w:rsidR="00192180" w:rsidRPr="005312CB">
        <w:t xml:space="preserve">ested </w:t>
      </w:r>
      <w:r w:rsidR="001B5489" w:rsidRPr="005312CB">
        <w:t>In Writing</w:t>
      </w:r>
      <w:r w:rsidR="00192180" w:rsidRPr="005312CB">
        <w:t xml:space="preserve"> by the </w:t>
      </w:r>
      <w:r w:rsidR="00C90E8E" w:rsidRPr="00B127F0">
        <w:t>Authority and/or Beneficiary</w:t>
      </w:r>
      <w:r w:rsidR="00192180" w:rsidRPr="00B127F0">
        <w:t xml:space="preserve">, the Contractor and </w:t>
      </w:r>
      <w:r w:rsidR="005A18A7">
        <w:tab/>
      </w:r>
      <w:r w:rsidR="00192180" w:rsidRPr="00B127F0">
        <w:t xml:space="preserve">the Authority </w:t>
      </w:r>
      <w:r w:rsidR="00C90E8E" w:rsidRPr="00B127F0">
        <w:t>and/or Beneficiary</w:t>
      </w:r>
      <w:r w:rsidR="00192180" w:rsidRPr="00B127F0">
        <w:t xml:space="preserve"> </w:t>
      </w:r>
      <w:proofErr w:type="gramStart"/>
      <w:r w:rsidR="00192180" w:rsidRPr="00B127F0">
        <w:t>shall forthwith</w:t>
      </w:r>
      <w:proofErr w:type="gramEnd"/>
      <w:r w:rsidR="00192180" w:rsidRPr="00B127F0">
        <w:t xml:space="preserve"> negotiate in good faith an </w:t>
      </w:r>
      <w:r w:rsidR="005A18A7">
        <w:tab/>
      </w:r>
      <w:r w:rsidR="00192180" w:rsidRPr="00B127F0">
        <w:t xml:space="preserve">agreement to use the Electronic Trading System.  </w:t>
      </w:r>
    </w:p>
    <w:p w14:paraId="78C24FAB" w14:textId="4CAC26EE" w:rsidR="00B53C20" w:rsidRPr="0021599D" w:rsidRDefault="00B349C5" w:rsidP="00872EFE">
      <w:pPr>
        <w:pStyle w:val="ListNumber2"/>
      </w:pPr>
      <w:bookmarkStart w:id="385" w:name="_Ref507752686"/>
      <w:bookmarkStart w:id="386" w:name="_Ref6904047"/>
      <w:r w:rsidRPr="00B127F0">
        <w:t>31.8</w:t>
      </w:r>
      <w:r w:rsidRPr="00B127F0">
        <w:tab/>
      </w:r>
      <w:r w:rsidR="00B53C20" w:rsidRPr="00B127F0">
        <w:t xml:space="preserve">Subject to Clauses </w:t>
      </w:r>
      <w:r w:rsidR="00024F47" w:rsidRPr="004727F4">
        <w:fldChar w:fldCharType="begin"/>
      </w:r>
      <w:r w:rsidR="00024F47" w:rsidRPr="0021599D">
        <w:instrText xml:space="preserve"> REF _Ref497143693 \r \h </w:instrText>
      </w:r>
      <w:r w:rsidR="00097FA3" w:rsidRPr="0021599D">
        <w:instrText xml:space="preserve"> \* MERGEFORMAT </w:instrText>
      </w:r>
      <w:r w:rsidR="00024F47" w:rsidRPr="004727F4">
        <w:fldChar w:fldCharType="separate"/>
      </w:r>
      <w:r w:rsidR="007A5E00" w:rsidRPr="004727F4">
        <w:t>18</w:t>
      </w:r>
      <w:r w:rsidR="00024F47" w:rsidRPr="004727F4">
        <w:fldChar w:fldCharType="end"/>
      </w:r>
      <w:r w:rsidR="00024F47" w:rsidRPr="004727F4">
        <w:t xml:space="preserve"> </w:t>
      </w:r>
      <w:r w:rsidR="00B53C20" w:rsidRPr="004727F4">
        <w:t>and</w:t>
      </w:r>
      <w:r w:rsidR="00024F47" w:rsidRPr="004727F4">
        <w:t xml:space="preserve"> </w:t>
      </w:r>
      <w:r w:rsidR="00432902" w:rsidRPr="004727F4">
        <w:fldChar w:fldCharType="begin"/>
      </w:r>
      <w:r w:rsidR="00432902" w:rsidRPr="0021599D">
        <w:instrText xml:space="preserve"> REF _Ref507752513 \r \h </w:instrText>
      </w:r>
      <w:r w:rsidR="00097FA3" w:rsidRPr="0021599D">
        <w:instrText xml:space="preserve"> \* MERGEFORMAT </w:instrText>
      </w:r>
      <w:r w:rsidR="00432902" w:rsidRPr="004727F4">
        <w:fldChar w:fldCharType="separate"/>
      </w:r>
      <w:r w:rsidR="007A5E00" w:rsidRPr="004727F4">
        <w:t>31.9</w:t>
      </w:r>
      <w:r w:rsidR="00432902" w:rsidRPr="004727F4">
        <w:fldChar w:fldCharType="end"/>
      </w:r>
      <w:r w:rsidR="00B53C20" w:rsidRPr="004727F4">
        <w:t xml:space="preserve">, the Contractor agrees to indemnify and keep </w:t>
      </w:r>
      <w:r w:rsidR="005A18A7">
        <w:tab/>
      </w:r>
      <w:r w:rsidR="00B53C20" w:rsidRPr="004727F4">
        <w:t xml:space="preserve">indemnified the Authority </w:t>
      </w:r>
      <w:r w:rsidR="00C90E8E" w:rsidRPr="004727F4">
        <w:t>and/or Beneficiary</w:t>
      </w:r>
      <w:r w:rsidR="00C90E8E" w:rsidRPr="004727F4" w:rsidDel="000747C1">
        <w:t xml:space="preserve"> </w:t>
      </w:r>
      <w:r w:rsidR="00B53C20" w:rsidRPr="005312CB">
        <w:t xml:space="preserve">against any liability, loss, costs, </w:t>
      </w:r>
      <w:r w:rsidR="005A18A7">
        <w:tab/>
      </w:r>
      <w:r w:rsidR="00B53C20" w:rsidRPr="005312CB">
        <w:t xml:space="preserve">expenses, claims or proceedings whatsoever arising out of or in connection with </w:t>
      </w:r>
      <w:r w:rsidR="005A18A7">
        <w:tab/>
      </w:r>
      <w:r w:rsidR="00B53C20" w:rsidRPr="005312CB">
        <w:t xml:space="preserve">any statement relating to the services (including, without limitation, the </w:t>
      </w:r>
      <w:r w:rsidR="005A18A7">
        <w:tab/>
      </w:r>
      <w:r w:rsidR="00B53C20" w:rsidRPr="005312CB">
        <w:t xml:space="preserve">Services) or information or material on or description of the services (including, </w:t>
      </w:r>
      <w:r w:rsidR="005A18A7">
        <w:tab/>
      </w:r>
      <w:r w:rsidR="00B53C20" w:rsidRPr="005312CB">
        <w:t xml:space="preserve">without limitation, the Services) provided by or on behalf of the Contractor which </w:t>
      </w:r>
      <w:r w:rsidR="005A18A7">
        <w:tab/>
      </w:r>
      <w:r w:rsidR="00B53C20" w:rsidRPr="005312CB">
        <w:t xml:space="preserve">is included in the Authority's catalogue </w:t>
      </w:r>
      <w:r w:rsidR="00C90E8E" w:rsidRPr="00B127F0">
        <w:t xml:space="preserve">and/or Beneficiary's </w:t>
      </w:r>
      <w:r w:rsidR="00B53C20" w:rsidRPr="00B127F0">
        <w:t xml:space="preserve">catalogue from </w:t>
      </w:r>
      <w:r w:rsidR="005A18A7">
        <w:tab/>
      </w:r>
      <w:r w:rsidR="00B53C20" w:rsidRPr="00B127F0">
        <w:t xml:space="preserve">time to time (as the case may be) or any associated material produced by the </w:t>
      </w:r>
      <w:r w:rsidR="005A18A7">
        <w:tab/>
      </w:r>
      <w:r w:rsidR="00B53C20" w:rsidRPr="00B127F0">
        <w:t>Authority</w:t>
      </w:r>
      <w:r w:rsidR="00C90E8E" w:rsidRPr="00B127F0">
        <w:t xml:space="preserve"> and/or Beneficiary</w:t>
      </w:r>
      <w:r w:rsidR="00C90E8E" w:rsidRPr="00B127F0" w:rsidDel="000747C1">
        <w:t xml:space="preserve"> </w:t>
      </w:r>
      <w:r w:rsidR="00B53C20" w:rsidRPr="00B127F0">
        <w:t xml:space="preserve">for the purpose of illustrating the range of services </w:t>
      </w:r>
      <w:r w:rsidR="005A18A7">
        <w:tab/>
      </w:r>
      <w:r w:rsidR="00B53C20" w:rsidRPr="00B127F0">
        <w:t xml:space="preserve">(including, without limitation, the Services) available pursuant to the Authority </w:t>
      </w:r>
      <w:r w:rsidR="005A18A7">
        <w:tab/>
      </w:r>
      <w:r w:rsidR="00C90E8E" w:rsidRPr="006406F3">
        <w:t>and/or Beneficiary</w:t>
      </w:r>
      <w:r w:rsidR="00C90E8E" w:rsidRPr="0021599D" w:rsidDel="000747C1">
        <w:t xml:space="preserve"> </w:t>
      </w:r>
      <w:r w:rsidR="00B53C20" w:rsidRPr="0021599D">
        <w:t>contracts from time to time.</w:t>
      </w:r>
      <w:bookmarkEnd w:id="385"/>
      <w:bookmarkEnd w:id="386"/>
    </w:p>
    <w:p w14:paraId="51773893" w14:textId="6A0B2ECF" w:rsidR="00B53C20" w:rsidRPr="0021599D" w:rsidRDefault="00B349C5" w:rsidP="00872EFE">
      <w:pPr>
        <w:pStyle w:val="ListNumber2"/>
      </w:pPr>
      <w:bookmarkStart w:id="387" w:name="_Ref507752513"/>
      <w:bookmarkStart w:id="388" w:name="_Ref497143660"/>
      <w:bookmarkStart w:id="389" w:name="_Ref6904008"/>
      <w:bookmarkStart w:id="390" w:name="_Ref6903152"/>
      <w:r w:rsidRPr="0021599D">
        <w:t>31.9</w:t>
      </w:r>
      <w:r w:rsidRPr="0021599D">
        <w:tab/>
      </w:r>
      <w:r w:rsidR="00B53C20" w:rsidRPr="0021599D">
        <w:t xml:space="preserve">The Contractor shall not be required to indemnify or keep indemnified the </w:t>
      </w:r>
      <w:r w:rsidR="005A18A7">
        <w:tab/>
      </w:r>
      <w:r w:rsidR="00B53C20" w:rsidRPr="0021599D">
        <w:t xml:space="preserve">Authority </w:t>
      </w:r>
      <w:r w:rsidR="00C90E8E" w:rsidRPr="0021599D">
        <w:t>and/or Beneficiary</w:t>
      </w:r>
      <w:r w:rsidR="00C90E8E" w:rsidRPr="0021599D" w:rsidDel="000747C1">
        <w:t xml:space="preserve"> </w:t>
      </w:r>
      <w:r w:rsidR="00B53C20" w:rsidRPr="0021599D">
        <w:t xml:space="preserve">against any liability, loss, costs, expenses, claims </w:t>
      </w:r>
      <w:r w:rsidR="005A18A7">
        <w:tab/>
      </w:r>
      <w:r w:rsidR="00B53C20" w:rsidRPr="0021599D">
        <w:t xml:space="preserve">or proceedings whatsoever arising under Clause </w:t>
      </w:r>
      <w:r w:rsidR="00ED5D1B" w:rsidRPr="0021599D">
        <w:t>31.8</w:t>
      </w:r>
      <w:r w:rsidR="00024F47" w:rsidRPr="0021599D">
        <w:t xml:space="preserve"> </w:t>
      </w:r>
      <w:r w:rsidR="00B53C20" w:rsidRPr="0021599D">
        <w:t xml:space="preserve">as a result of the </w:t>
      </w:r>
      <w:r w:rsidR="005A18A7">
        <w:tab/>
      </w:r>
      <w:r w:rsidR="00B53C20" w:rsidRPr="0021599D">
        <w:t xml:space="preserve">Authority </w:t>
      </w:r>
      <w:r w:rsidR="00C90E8E" w:rsidRPr="0021599D">
        <w:t>and/or Beneficiary's</w:t>
      </w:r>
      <w:r w:rsidR="00C90E8E" w:rsidRPr="0021599D" w:rsidDel="000747C1">
        <w:t xml:space="preserve"> </w:t>
      </w:r>
      <w:proofErr w:type="spellStart"/>
      <w:r w:rsidR="00B53C20" w:rsidRPr="0021599D">
        <w:t>wilful</w:t>
      </w:r>
      <w:proofErr w:type="spellEnd"/>
      <w:r w:rsidR="00B53C20" w:rsidRPr="0021599D">
        <w:t xml:space="preserve"> or negligent misrepresentation of any </w:t>
      </w:r>
      <w:r w:rsidR="005A18A7">
        <w:tab/>
      </w:r>
      <w:r w:rsidR="00B53C20" w:rsidRPr="0021599D">
        <w:t xml:space="preserve">statement relating to the goods and services (including, without limitation, the </w:t>
      </w:r>
      <w:r w:rsidR="005A18A7">
        <w:tab/>
      </w:r>
      <w:r w:rsidR="00B53C20" w:rsidRPr="0021599D">
        <w:t xml:space="preserve">Services) or information or material on or description of the goods and services </w:t>
      </w:r>
      <w:r w:rsidR="005A18A7">
        <w:tab/>
      </w:r>
      <w:r w:rsidR="00B53C20" w:rsidRPr="0021599D">
        <w:t xml:space="preserve">(including, without limitation, the Services) provided by or on behalf of the </w:t>
      </w:r>
      <w:r w:rsidR="005A18A7">
        <w:tab/>
      </w:r>
      <w:r w:rsidR="00B53C20" w:rsidRPr="0021599D">
        <w:t xml:space="preserve">Contractor which is included in the Authority's catalogue </w:t>
      </w:r>
      <w:r w:rsidR="00C90E8E" w:rsidRPr="0021599D">
        <w:t xml:space="preserve">and/or Beneficiary's </w:t>
      </w:r>
      <w:r w:rsidR="005A18A7">
        <w:tab/>
      </w:r>
      <w:r w:rsidR="00B53C20" w:rsidRPr="0021599D">
        <w:t xml:space="preserve">catalogue from time to time (as the case may be) or any associated material </w:t>
      </w:r>
      <w:r w:rsidR="005A18A7">
        <w:tab/>
      </w:r>
      <w:r w:rsidR="00B53C20" w:rsidRPr="0021599D">
        <w:t xml:space="preserve">produced by the Authority </w:t>
      </w:r>
      <w:r w:rsidR="00C90E8E" w:rsidRPr="0021599D">
        <w:t>and/or Beneficiary</w:t>
      </w:r>
      <w:r w:rsidR="00C90E8E" w:rsidRPr="0021599D" w:rsidDel="000747C1">
        <w:t xml:space="preserve"> </w:t>
      </w:r>
      <w:r w:rsidR="00B53C20" w:rsidRPr="0021599D">
        <w:t xml:space="preserve">(as the case may be) for the </w:t>
      </w:r>
      <w:r w:rsidR="005A18A7">
        <w:tab/>
      </w:r>
      <w:r w:rsidR="00B53C20" w:rsidRPr="0021599D">
        <w:t xml:space="preserve">purpose of illustrating the range of goods and services (including, without </w:t>
      </w:r>
      <w:r w:rsidR="00EF5C0E">
        <w:tab/>
      </w:r>
      <w:r w:rsidR="00B53C20" w:rsidRPr="0021599D">
        <w:t xml:space="preserve">limitation, the Services) available pursuant to the Authority </w:t>
      </w:r>
      <w:r w:rsidR="00C90E8E" w:rsidRPr="0021599D">
        <w:t>and/or Beneficiary</w:t>
      </w:r>
      <w:r w:rsidR="00C90E8E" w:rsidRPr="0021599D" w:rsidDel="000747C1">
        <w:t xml:space="preserve"> </w:t>
      </w:r>
      <w:r w:rsidR="00EF5C0E">
        <w:tab/>
      </w:r>
      <w:r w:rsidR="00B53C20" w:rsidRPr="0021599D">
        <w:t>contracts from time to time.</w:t>
      </w:r>
      <w:bookmarkEnd w:id="387"/>
      <w:bookmarkEnd w:id="388"/>
    </w:p>
    <w:p w14:paraId="65C23724" w14:textId="35D00C1C" w:rsidR="00F3210D" w:rsidRPr="006B1D2A" w:rsidRDefault="00DB4BD5" w:rsidP="00872EFE">
      <w:pPr>
        <w:pStyle w:val="ListNumber2"/>
      </w:pPr>
      <w:r w:rsidRPr="006B1D2A">
        <w:t>Electronic Trading System</w:t>
      </w:r>
    </w:p>
    <w:p w14:paraId="66CA54D0" w14:textId="067B970F" w:rsidR="008A2595" w:rsidRPr="0021599D" w:rsidRDefault="00B349C5" w:rsidP="00872EFE">
      <w:pPr>
        <w:pStyle w:val="ListNumber2"/>
      </w:pPr>
      <w:bookmarkStart w:id="391" w:name="_Ref507752853"/>
      <w:bookmarkStart w:id="392" w:name="_Ref497144021"/>
      <w:r w:rsidRPr="00B127F0">
        <w:t>31.10</w:t>
      </w:r>
      <w:r w:rsidRPr="00B127F0">
        <w:tab/>
      </w:r>
      <w:r w:rsidR="008A2595" w:rsidRPr="00B127F0">
        <w:t xml:space="preserve">Unless the Authority confirms otherwise </w:t>
      </w:r>
      <w:r w:rsidR="001B5489" w:rsidRPr="00B127F0">
        <w:t>In Writing</w:t>
      </w:r>
      <w:r w:rsidR="008A2595" w:rsidRPr="00B127F0">
        <w:t xml:space="preserve"> the Contractor shall use the </w:t>
      </w:r>
      <w:r w:rsidR="005A18A7">
        <w:tab/>
      </w:r>
      <w:r w:rsidR="008A2595" w:rsidRPr="00B127F0">
        <w:t xml:space="preserve">Electronic Trading System (and comply with its requirements) throughout the </w:t>
      </w:r>
      <w:r w:rsidR="005A18A7">
        <w:tab/>
      </w:r>
      <w:r w:rsidR="00F525F5" w:rsidRPr="00B127F0">
        <w:t>Contract Term</w:t>
      </w:r>
      <w:r w:rsidR="008A2595" w:rsidRPr="00B127F0">
        <w:t xml:space="preserve">. The Contractor shall be deemed to have satisfied itself prior to </w:t>
      </w:r>
      <w:r w:rsidR="005A18A7">
        <w:lastRenderedPageBreak/>
        <w:tab/>
      </w:r>
      <w:r w:rsidR="008A2595" w:rsidRPr="006406F3">
        <w:t xml:space="preserve">the Commencement Date that it is able and will continue to be able for the </w:t>
      </w:r>
      <w:r w:rsidR="005A18A7">
        <w:tab/>
      </w:r>
      <w:r w:rsidR="008A2595" w:rsidRPr="006406F3">
        <w:t xml:space="preserve">duration of the </w:t>
      </w:r>
      <w:r w:rsidR="00F525F5" w:rsidRPr="0021599D">
        <w:t>Contract Term</w:t>
      </w:r>
      <w:r w:rsidR="008A2595" w:rsidRPr="0021599D">
        <w:t xml:space="preserve"> to comply with the Electronic Trading System.</w:t>
      </w:r>
      <w:bookmarkEnd w:id="391"/>
      <w:bookmarkEnd w:id="392"/>
    </w:p>
    <w:p w14:paraId="7B24AF9D" w14:textId="61CACE17" w:rsidR="008A2595" w:rsidRPr="0021599D" w:rsidRDefault="00B349C5" w:rsidP="00872EFE">
      <w:pPr>
        <w:pStyle w:val="ListNumber2"/>
      </w:pPr>
      <w:bookmarkStart w:id="393" w:name="_Ref507752952"/>
      <w:bookmarkStart w:id="394" w:name="_Ref497144091"/>
      <w:r w:rsidRPr="0021599D">
        <w:t>31.11</w:t>
      </w:r>
      <w:r w:rsidRPr="0021599D">
        <w:tab/>
      </w:r>
      <w:r w:rsidR="008A2595" w:rsidRPr="0021599D">
        <w:t xml:space="preserve">Subject to Clause </w:t>
      </w:r>
      <w:r w:rsidR="00B40C0A" w:rsidRPr="0021599D">
        <w:t>31.10</w:t>
      </w:r>
      <w:r w:rsidR="008A2595" w:rsidRPr="0021599D">
        <w:t xml:space="preserve"> the Contractor shall use the Electronic Trading System </w:t>
      </w:r>
      <w:r w:rsidR="005A18A7">
        <w:tab/>
      </w:r>
      <w:r w:rsidR="008A2595" w:rsidRPr="0021599D">
        <w:t>to facilitate, amongs</w:t>
      </w:r>
      <w:r w:rsidR="0031218E" w:rsidRPr="0021599D">
        <w:t xml:space="preserve">t other things, the following: </w:t>
      </w:r>
      <w:r w:rsidR="00016BF1">
        <w:t xml:space="preserve">Purchase </w:t>
      </w:r>
      <w:r w:rsidR="008A2595" w:rsidRPr="0021599D">
        <w:t xml:space="preserve">Order placement, the </w:t>
      </w:r>
      <w:r w:rsidR="005A18A7">
        <w:tab/>
      </w:r>
      <w:r w:rsidR="008A2595" w:rsidRPr="0021599D">
        <w:t xml:space="preserve">provision of sales information, invoicing, creation of credit notes and the </w:t>
      </w:r>
      <w:r w:rsidR="005A18A7">
        <w:tab/>
      </w:r>
      <w:r w:rsidR="008A2595" w:rsidRPr="0021599D">
        <w:t>exchange of such other information relating to the Contract as the Authority</w:t>
      </w:r>
      <w:r w:rsidR="00C90E8E" w:rsidRPr="0021599D">
        <w:t xml:space="preserve"> </w:t>
      </w:r>
      <w:r w:rsidR="005A18A7">
        <w:tab/>
      </w:r>
      <w:r w:rsidR="00C90E8E" w:rsidRPr="0021599D">
        <w:t>and/or Beneficiary</w:t>
      </w:r>
      <w:r w:rsidR="008A2595" w:rsidRPr="0021599D">
        <w:t xml:space="preserve"> may reasonably require from time to time.</w:t>
      </w:r>
      <w:bookmarkEnd w:id="393"/>
      <w:bookmarkEnd w:id="394"/>
    </w:p>
    <w:p w14:paraId="49720422" w14:textId="155FE434" w:rsidR="008A2595" w:rsidRPr="005312CB" w:rsidRDefault="00B349C5" w:rsidP="00872EFE">
      <w:pPr>
        <w:pStyle w:val="ListNumber2"/>
      </w:pPr>
      <w:r w:rsidRPr="0021599D">
        <w:t>31.12</w:t>
      </w:r>
      <w:r w:rsidRPr="0021599D">
        <w:tab/>
      </w:r>
      <w:r w:rsidR="008A2595" w:rsidRPr="0021599D">
        <w:t xml:space="preserve">In the event </w:t>
      </w:r>
      <w:r w:rsidR="004C7329" w:rsidRPr="0021599D">
        <w:t xml:space="preserve">the </w:t>
      </w:r>
      <w:r w:rsidR="008A2595" w:rsidRPr="0021599D">
        <w:t xml:space="preserve">Contractor fails to comply with either Clause </w:t>
      </w:r>
      <w:r w:rsidR="00B40C0A" w:rsidRPr="0021599D">
        <w:t>31.10</w:t>
      </w:r>
      <w:r w:rsidR="00024F47" w:rsidRPr="0021599D">
        <w:t xml:space="preserve"> </w:t>
      </w:r>
      <w:r w:rsidR="008A2595" w:rsidRPr="0021599D">
        <w:t xml:space="preserve">or Clause </w:t>
      </w:r>
      <w:r w:rsidR="008758F2">
        <w:tab/>
      </w:r>
      <w:r w:rsidR="00B40C0A" w:rsidRPr="0021599D">
        <w:t>31.11</w:t>
      </w:r>
      <w:r w:rsidR="00024F47" w:rsidRPr="0021599D">
        <w:t xml:space="preserve"> </w:t>
      </w:r>
      <w:r w:rsidR="008A2595" w:rsidRPr="0021599D">
        <w:t xml:space="preserve">the Authority </w:t>
      </w:r>
      <w:r w:rsidR="00C90E8E" w:rsidRPr="0021599D">
        <w:t>and/or Beneficiary</w:t>
      </w:r>
      <w:r w:rsidR="00C90E8E" w:rsidRPr="0021599D" w:rsidDel="000747C1">
        <w:t xml:space="preserve"> </w:t>
      </w:r>
      <w:r w:rsidR="008A2595" w:rsidRPr="0021599D">
        <w:t xml:space="preserve">shall be entitled to reduce (and the </w:t>
      </w:r>
      <w:r w:rsidR="008758F2">
        <w:tab/>
      </w:r>
      <w:r w:rsidR="008A2595" w:rsidRPr="0021599D">
        <w:t xml:space="preserve">Contractor agrees to such reduction) the amount payable on any invoice issued </w:t>
      </w:r>
      <w:r w:rsidR="008758F2">
        <w:tab/>
      </w:r>
      <w:r w:rsidR="008A2595" w:rsidRPr="0021599D">
        <w:t xml:space="preserve">pursuant to Clause </w:t>
      </w:r>
      <w:r w:rsidR="00024F47" w:rsidRPr="004727F4">
        <w:fldChar w:fldCharType="begin"/>
      </w:r>
      <w:r w:rsidR="00024F47" w:rsidRPr="0021599D">
        <w:instrText xml:space="preserve"> REF _Ref497144172 \r \h </w:instrText>
      </w:r>
      <w:r w:rsidR="00097FA3" w:rsidRPr="0021599D">
        <w:instrText xml:space="preserve"> \* MERGEFORMAT </w:instrText>
      </w:r>
      <w:r w:rsidR="00024F47" w:rsidRPr="004727F4">
        <w:fldChar w:fldCharType="separate"/>
      </w:r>
      <w:r w:rsidR="007A5E00" w:rsidRPr="004727F4">
        <w:t>5</w:t>
      </w:r>
      <w:r w:rsidR="00024F47" w:rsidRPr="004727F4">
        <w:fldChar w:fldCharType="end"/>
      </w:r>
      <w:r w:rsidR="008A2595" w:rsidRPr="004727F4">
        <w:t xml:space="preserve"> (Contract Price and Payment) by 1% of the amount </w:t>
      </w:r>
      <w:r w:rsidR="008758F2">
        <w:tab/>
      </w:r>
      <w:r w:rsidR="008A2595" w:rsidRPr="004727F4">
        <w:t xml:space="preserve">invoiced by the Contractor from the time of the failure to comply until the </w:t>
      </w:r>
      <w:r w:rsidR="008758F2">
        <w:tab/>
      </w:r>
      <w:r w:rsidR="008A2595" w:rsidRPr="004727F4">
        <w:t xml:space="preserve">Contractor remedies that failure. The Parties </w:t>
      </w:r>
      <w:proofErr w:type="gramStart"/>
      <w:r w:rsidR="008A2595" w:rsidRPr="004727F4">
        <w:t>agree</w:t>
      </w:r>
      <w:proofErr w:type="gramEnd"/>
      <w:r w:rsidR="008A2595" w:rsidRPr="004727F4">
        <w:t xml:space="preserve"> the level of the reduction is </w:t>
      </w:r>
      <w:r w:rsidR="008758F2">
        <w:tab/>
      </w:r>
      <w:r w:rsidR="008A2595" w:rsidRPr="004727F4">
        <w:t xml:space="preserve">a reasonable pre-estimate of the costs to the Authority </w:t>
      </w:r>
      <w:r w:rsidR="00C90E8E" w:rsidRPr="004727F4">
        <w:t>and/or Beneficiary</w:t>
      </w:r>
      <w:r w:rsidR="00C90E8E" w:rsidRPr="005312CB" w:rsidDel="000747C1">
        <w:t xml:space="preserve"> </w:t>
      </w:r>
      <w:r w:rsidR="008A2595" w:rsidRPr="005312CB">
        <w:t xml:space="preserve">of </w:t>
      </w:r>
      <w:r w:rsidR="008758F2">
        <w:tab/>
      </w:r>
      <w:r w:rsidR="008A2595" w:rsidRPr="005312CB">
        <w:t>having to deal with the non-compliance.</w:t>
      </w:r>
    </w:p>
    <w:p w14:paraId="36156DFC" w14:textId="04EA7851" w:rsidR="008A2595" w:rsidRPr="00B127F0" w:rsidRDefault="00B349C5" w:rsidP="00872EFE">
      <w:pPr>
        <w:pStyle w:val="ListNumber2"/>
      </w:pPr>
      <w:r w:rsidRPr="00B127F0">
        <w:t>31.13</w:t>
      </w:r>
      <w:r w:rsidRPr="00B127F0">
        <w:tab/>
      </w:r>
      <w:r w:rsidR="008A2595" w:rsidRPr="00B127F0">
        <w:t xml:space="preserve">If there are persistent breaches of either Clause </w:t>
      </w:r>
      <w:r w:rsidR="001C2D55" w:rsidRPr="004727F4">
        <w:fldChar w:fldCharType="begin"/>
      </w:r>
      <w:r w:rsidR="001C2D55" w:rsidRPr="0021599D">
        <w:instrText xml:space="preserve"> REF _Ref507752853 \r \h </w:instrText>
      </w:r>
      <w:r w:rsidR="00097FA3" w:rsidRPr="0021599D">
        <w:instrText xml:space="preserve"> \* MERGEFORMAT </w:instrText>
      </w:r>
      <w:r w:rsidR="001C2D55" w:rsidRPr="004727F4">
        <w:fldChar w:fldCharType="separate"/>
      </w:r>
      <w:r w:rsidR="007A5E00" w:rsidRPr="004727F4">
        <w:t>31.10</w:t>
      </w:r>
      <w:r w:rsidR="001C2D55" w:rsidRPr="004727F4">
        <w:fldChar w:fldCharType="end"/>
      </w:r>
      <w:r w:rsidR="008A2595" w:rsidRPr="004727F4">
        <w:t xml:space="preserve"> or Clause </w:t>
      </w:r>
      <w:r w:rsidR="001C2D55" w:rsidRPr="004727F4">
        <w:fldChar w:fldCharType="begin"/>
      </w:r>
      <w:r w:rsidR="001C2D55" w:rsidRPr="0021599D">
        <w:instrText xml:space="preserve"> REF _Ref507752952 \r \h </w:instrText>
      </w:r>
      <w:r w:rsidR="00097FA3" w:rsidRPr="0021599D">
        <w:instrText xml:space="preserve"> \* MERGEFORMAT </w:instrText>
      </w:r>
      <w:r w:rsidR="001C2D55" w:rsidRPr="004727F4">
        <w:fldChar w:fldCharType="separate"/>
      </w:r>
      <w:r w:rsidR="007A5E00" w:rsidRPr="004727F4">
        <w:t>31.11</w:t>
      </w:r>
      <w:r w:rsidR="001C2D55" w:rsidRPr="004727F4">
        <w:fldChar w:fldCharType="end"/>
      </w:r>
      <w:r w:rsidR="00024F47" w:rsidRPr="004727F4">
        <w:t xml:space="preserve"> </w:t>
      </w:r>
      <w:r w:rsidR="008A2595" w:rsidRPr="004727F4">
        <w:t xml:space="preserve">(or both) </w:t>
      </w:r>
      <w:r w:rsidR="008758F2">
        <w:tab/>
      </w:r>
      <w:r w:rsidR="008A2595" w:rsidRPr="004727F4">
        <w:t>by the Contractor this will amount to “</w:t>
      </w:r>
      <w:r w:rsidR="004C7329" w:rsidRPr="004727F4">
        <w:t>m</w:t>
      </w:r>
      <w:r w:rsidR="008A2595" w:rsidRPr="005312CB">
        <w:t xml:space="preserve">aterial </w:t>
      </w:r>
      <w:r w:rsidR="004C7329" w:rsidRPr="005312CB">
        <w:t>failure</w:t>
      </w:r>
      <w:r w:rsidR="008A2595" w:rsidRPr="005312CB">
        <w:t xml:space="preserve">” </w:t>
      </w:r>
      <w:r w:rsidR="008A2595" w:rsidRPr="00B127F0">
        <w:t xml:space="preserve">for the purposes of Clause </w:t>
      </w:r>
      <w:r w:rsidR="008758F2">
        <w:tab/>
      </w:r>
      <w:r w:rsidR="001A502B" w:rsidRPr="00B127F0">
        <w:t>25.1.1</w:t>
      </w:r>
      <w:r w:rsidR="00BF14C7" w:rsidRPr="00B127F0">
        <w:t xml:space="preserve"> </w:t>
      </w:r>
      <w:r w:rsidR="008A2595" w:rsidRPr="00B127F0">
        <w:t>(Termination).</w:t>
      </w:r>
    </w:p>
    <w:p w14:paraId="6F292A05" w14:textId="739CAE54" w:rsidR="00C95A0A" w:rsidRPr="0021599D" w:rsidRDefault="00B349C5" w:rsidP="00872EFE">
      <w:pPr>
        <w:pStyle w:val="ListNumber2"/>
      </w:pPr>
      <w:bookmarkStart w:id="395" w:name="_Ref497145532"/>
      <w:r w:rsidRPr="006406F3">
        <w:t>31.14</w:t>
      </w:r>
      <w:r w:rsidRPr="006406F3">
        <w:tab/>
      </w:r>
      <w:r w:rsidR="00C95A0A" w:rsidRPr="0021599D">
        <w:t xml:space="preserve">The Contractor shall ensure that the following information is provided in </w:t>
      </w:r>
      <w:r w:rsidR="008758F2">
        <w:tab/>
      </w:r>
      <w:r w:rsidR="00C95A0A" w:rsidRPr="0021599D">
        <w:t xml:space="preserve">electronic form (unless the parties agree otherwise in advance and </w:t>
      </w:r>
      <w:r w:rsidR="001B5489" w:rsidRPr="0021599D">
        <w:t>In Writing</w:t>
      </w:r>
      <w:r w:rsidR="00C95A0A" w:rsidRPr="0021599D">
        <w:t xml:space="preserve"> </w:t>
      </w:r>
      <w:r w:rsidR="008758F2">
        <w:tab/>
      </w:r>
      <w:r w:rsidR="00C95A0A" w:rsidRPr="0021599D">
        <w:t>that such information be provided in physical form):</w:t>
      </w:r>
      <w:bookmarkEnd w:id="395"/>
    </w:p>
    <w:p w14:paraId="193DFAFA" w14:textId="24AE4567" w:rsidR="00C95A0A" w:rsidRPr="0021599D" w:rsidRDefault="001B6A08" w:rsidP="00CD3AB5">
      <w:pPr>
        <w:pStyle w:val="ListNumber3"/>
      </w:pPr>
      <w:r>
        <w:tab/>
      </w:r>
      <w:r>
        <w:tab/>
      </w:r>
      <w:r w:rsidR="00982224" w:rsidRPr="0021599D">
        <w:t>31.14.1</w:t>
      </w:r>
      <w:r w:rsidR="00AB410E">
        <w:t xml:space="preserve"> </w:t>
      </w:r>
      <w:r w:rsidR="00C95A0A" w:rsidRPr="0021599D">
        <w:t xml:space="preserve">a service delivery note shall accompany the provision of the Services </w:t>
      </w:r>
      <w:r w:rsidR="00AB410E">
        <w:tab/>
      </w:r>
      <w:r w:rsidR="00EA5322">
        <w:tab/>
      </w:r>
      <w:r w:rsidR="00EA5322">
        <w:tab/>
      </w:r>
      <w:r>
        <w:tab/>
      </w:r>
      <w:r w:rsidR="00C95A0A" w:rsidRPr="0021599D">
        <w:t>as appropriate;</w:t>
      </w:r>
    </w:p>
    <w:p w14:paraId="79D217B7" w14:textId="170F9220" w:rsidR="00C95A0A" w:rsidRPr="0021599D" w:rsidRDefault="001B6A08" w:rsidP="00CD3AB5">
      <w:pPr>
        <w:pStyle w:val="ListNumber3"/>
      </w:pPr>
      <w:r>
        <w:tab/>
      </w:r>
      <w:r>
        <w:tab/>
      </w:r>
      <w:r w:rsidR="00982224" w:rsidRPr="0021599D">
        <w:t>31.14.2</w:t>
      </w:r>
      <w:r w:rsidR="00AB410E">
        <w:t xml:space="preserve"> </w:t>
      </w:r>
      <w:r w:rsidR="00C95A0A" w:rsidRPr="0021599D">
        <w:t>an invoice shall be rendered on the Contractor’s own invoice form; and</w:t>
      </w:r>
    </w:p>
    <w:p w14:paraId="0BE4D1F4" w14:textId="535F32F9" w:rsidR="00C95A0A" w:rsidRDefault="006B59B8" w:rsidP="00CD3AB5">
      <w:pPr>
        <w:pStyle w:val="ListNumber3"/>
      </w:pPr>
      <w:r>
        <w:tab/>
      </w:r>
      <w:r>
        <w:tab/>
      </w:r>
      <w:r w:rsidR="00982224" w:rsidRPr="0021599D">
        <w:t>31.14.3</w:t>
      </w:r>
      <w:r w:rsidR="0010027F">
        <w:t xml:space="preserve"> </w:t>
      </w:r>
      <w:r w:rsidR="00C95A0A" w:rsidRPr="0021599D">
        <w:t xml:space="preserve">any service provision note and invoice shall be clearly marked with </w:t>
      </w:r>
      <w:r w:rsidR="00EF1C17">
        <w:tab/>
      </w:r>
      <w:r w:rsidR="00EA5322">
        <w:tab/>
      </w:r>
      <w:r w:rsidR="00EA5322">
        <w:tab/>
      </w:r>
      <w:r w:rsidR="00EA5322">
        <w:tab/>
      </w:r>
      <w:r>
        <w:tab/>
      </w:r>
      <w:r w:rsidR="00C95A0A" w:rsidRPr="0021599D">
        <w:t xml:space="preserve">Authority’s </w:t>
      </w:r>
      <w:r w:rsidR="00C90E8E" w:rsidRPr="0021599D">
        <w:t>and/or Beneficiary's</w:t>
      </w:r>
      <w:r w:rsidR="00C90E8E" w:rsidRPr="0021599D" w:rsidDel="000747C1">
        <w:t xml:space="preserve"> </w:t>
      </w:r>
      <w:r w:rsidR="00016BF1">
        <w:t xml:space="preserve">Purchase </w:t>
      </w:r>
      <w:r w:rsidR="00431C40" w:rsidRPr="0021599D">
        <w:t>Order</w:t>
      </w:r>
      <w:r w:rsidR="00C95A0A" w:rsidRPr="0021599D">
        <w:t xml:space="preserve"> number, name and </w:t>
      </w:r>
      <w:r w:rsidR="00EF1C17">
        <w:tab/>
      </w:r>
      <w:r w:rsidR="00EA5322">
        <w:tab/>
      </w:r>
      <w:r w:rsidR="00EA5322">
        <w:tab/>
      </w:r>
      <w:r w:rsidR="00EA5322">
        <w:tab/>
      </w:r>
      <w:r>
        <w:tab/>
      </w:r>
      <w:r w:rsidR="00C95A0A" w:rsidRPr="0021599D">
        <w:t xml:space="preserve">address of the Authority </w:t>
      </w:r>
      <w:r w:rsidR="00C90E8E" w:rsidRPr="0021599D">
        <w:t>and/or Beneficiary</w:t>
      </w:r>
      <w:r w:rsidR="00C90E8E" w:rsidRPr="0021599D" w:rsidDel="000747C1">
        <w:t xml:space="preserve"> </w:t>
      </w:r>
      <w:r w:rsidR="00C95A0A" w:rsidRPr="0021599D">
        <w:t xml:space="preserve">and the description of the </w:t>
      </w:r>
      <w:r w:rsidR="00EF1C17">
        <w:tab/>
      </w:r>
      <w:r w:rsidR="00EA5322">
        <w:tab/>
      </w:r>
      <w:r w:rsidR="00EA5322">
        <w:tab/>
      </w:r>
      <w:r>
        <w:tab/>
      </w:r>
      <w:r w:rsidR="00C95A0A" w:rsidRPr="0021599D">
        <w:t>Services</w:t>
      </w:r>
      <w:r w:rsidR="00496B3B" w:rsidRPr="0021599D">
        <w:t xml:space="preserve"> </w:t>
      </w:r>
      <w:proofErr w:type="gramStart"/>
      <w:r w:rsidR="00C95A0A" w:rsidRPr="0021599D">
        <w:t>supplied, and</w:t>
      </w:r>
      <w:proofErr w:type="gramEnd"/>
      <w:r w:rsidR="00C95A0A" w:rsidRPr="0021599D">
        <w:t xml:space="preserve"> shall show separately any additional charge not </w:t>
      </w:r>
      <w:r w:rsidR="00EF1C17">
        <w:tab/>
      </w:r>
      <w:r w:rsidR="00EA5322">
        <w:tab/>
      </w:r>
      <w:r w:rsidR="00EA5322">
        <w:tab/>
      </w:r>
      <w:r>
        <w:tab/>
      </w:r>
      <w:r w:rsidR="00C95A0A" w:rsidRPr="0021599D">
        <w:t>included in the Contract Price.</w:t>
      </w:r>
    </w:p>
    <w:p w14:paraId="64572487" w14:textId="72264EFC" w:rsidR="00B53C20" w:rsidRPr="006F24DC" w:rsidRDefault="00F40B4A" w:rsidP="00C05A72">
      <w:pPr>
        <w:pStyle w:val="ListNumber"/>
      </w:pPr>
      <w:bookmarkStart w:id="396" w:name="_Toc36979164"/>
      <w:bookmarkStart w:id="397" w:name="_Toc57441838"/>
      <w:bookmarkStart w:id="398" w:name="_Toc497122772"/>
      <w:r>
        <w:lastRenderedPageBreak/>
        <w:t xml:space="preserve">32. </w:t>
      </w:r>
      <w:r w:rsidR="00B53C20" w:rsidRPr="006F24DC">
        <w:t>Sales Information</w:t>
      </w:r>
      <w:bookmarkEnd w:id="396"/>
      <w:bookmarkEnd w:id="397"/>
      <w:bookmarkEnd w:id="398"/>
    </w:p>
    <w:p w14:paraId="7E21334B" w14:textId="487BB072" w:rsidR="00B53C20" w:rsidRPr="006F24DC" w:rsidRDefault="00B349C5" w:rsidP="00872EFE">
      <w:pPr>
        <w:pStyle w:val="ListNumber2"/>
      </w:pPr>
      <w:bookmarkStart w:id="399" w:name="_Ref507753748"/>
      <w:bookmarkStart w:id="400" w:name="_Ref3886939"/>
      <w:bookmarkStart w:id="401" w:name="_Ref37223405"/>
      <w:bookmarkStart w:id="402" w:name="_Ref497145944"/>
      <w:r>
        <w:t>32.1</w:t>
      </w:r>
      <w:r>
        <w:tab/>
      </w:r>
      <w:r w:rsidR="009C6AEB" w:rsidRPr="006F24DC">
        <w:t xml:space="preserve">If requested by the Authority </w:t>
      </w:r>
      <w:r w:rsidR="00C90E8E" w:rsidRPr="006F24DC">
        <w:t>and/or Beneficiary</w:t>
      </w:r>
      <w:r w:rsidR="009C6AEB" w:rsidRPr="006F24DC">
        <w:t xml:space="preserve">, the Contractor shall provide the </w:t>
      </w:r>
      <w:r w:rsidR="008758F2">
        <w:tab/>
      </w:r>
      <w:r w:rsidR="009C6AEB" w:rsidRPr="006F24DC">
        <w:t xml:space="preserve">Authority </w:t>
      </w:r>
      <w:r w:rsidR="00C90E8E" w:rsidRPr="006F24DC">
        <w:t>and/or Beneficiary</w:t>
      </w:r>
      <w:r w:rsidR="00C90E8E" w:rsidRPr="006F24DC" w:rsidDel="000747C1">
        <w:t xml:space="preserve"> </w:t>
      </w:r>
      <w:r w:rsidR="009C6AEB" w:rsidRPr="006F24DC">
        <w:t xml:space="preserve">with statements giving accurate and complete </w:t>
      </w:r>
      <w:r w:rsidR="008758F2">
        <w:tab/>
      </w:r>
      <w:r w:rsidR="009C6AEB" w:rsidRPr="006F24DC">
        <w:t xml:space="preserve">details of the quantity and value of the Services provided by the Contractor to </w:t>
      </w:r>
      <w:r w:rsidR="008758F2">
        <w:tab/>
      </w:r>
      <w:r w:rsidR="009C6AEB" w:rsidRPr="006F24DC">
        <w:t>the Authority</w:t>
      </w:r>
      <w:r w:rsidR="00ED5D1B" w:rsidRPr="006F24DC">
        <w:t xml:space="preserve"> </w:t>
      </w:r>
      <w:r w:rsidR="00C90E8E" w:rsidRPr="006F24DC">
        <w:t>and/or Beneficiary</w:t>
      </w:r>
      <w:r w:rsidR="00C90E8E" w:rsidRPr="006F24DC" w:rsidDel="000747C1">
        <w:t xml:space="preserve"> </w:t>
      </w:r>
      <w:r w:rsidR="009C6AEB" w:rsidRPr="006F24DC">
        <w:t xml:space="preserve">pursuant to the Contract. The frequency, format </w:t>
      </w:r>
      <w:r w:rsidR="008758F2">
        <w:tab/>
      </w:r>
      <w:r w:rsidR="009C6AEB" w:rsidRPr="006F24DC">
        <w:t xml:space="preserve">and level of detail to be included in such statements shall be as specified by the </w:t>
      </w:r>
      <w:r w:rsidR="008758F2">
        <w:tab/>
      </w:r>
      <w:r w:rsidR="009C6AEB" w:rsidRPr="006F24DC">
        <w:t xml:space="preserve">Authority in the </w:t>
      </w:r>
      <w:r w:rsidR="00016BF1">
        <w:t xml:space="preserve">Purchase </w:t>
      </w:r>
      <w:r w:rsidR="009C6AEB" w:rsidRPr="006F24DC">
        <w:t xml:space="preserve">Order (or, if no such description is set out in or </w:t>
      </w:r>
      <w:r w:rsidR="008758F2">
        <w:tab/>
      </w:r>
      <w:r w:rsidR="009C6AEB" w:rsidRPr="006F24DC">
        <w:t xml:space="preserve">attached to the </w:t>
      </w:r>
      <w:r w:rsidR="00016BF1">
        <w:t xml:space="preserve">Purchase </w:t>
      </w:r>
      <w:r w:rsidR="009C6AEB" w:rsidRPr="006F24DC">
        <w:t xml:space="preserve">Order, as set out in or attached to any documentation </w:t>
      </w:r>
      <w:r w:rsidR="008758F2">
        <w:tab/>
      </w:r>
      <w:r w:rsidR="009C6AEB" w:rsidRPr="006F24DC">
        <w:t xml:space="preserve">inviting the Contractor to tender for the appointment to provide the Services, </w:t>
      </w:r>
      <w:r w:rsidR="008758F2">
        <w:tab/>
      </w:r>
      <w:r w:rsidR="009C6AEB" w:rsidRPr="006F24DC">
        <w:t xml:space="preserve">including any documentation issued, or made available, to the Contractor by </w:t>
      </w:r>
      <w:r w:rsidR="008758F2">
        <w:tab/>
      </w:r>
      <w:r w:rsidR="009C6AEB" w:rsidRPr="006F24DC">
        <w:t>any Beneficiary</w:t>
      </w:r>
      <w:r w:rsidR="000A435A">
        <w:t xml:space="preserve"> or as may otherwise be agreed </w:t>
      </w:r>
      <w:r w:rsidR="00AE3751">
        <w:t xml:space="preserve">between the Parties </w:t>
      </w:r>
      <w:r w:rsidR="000A435A">
        <w:t>In Writing</w:t>
      </w:r>
      <w:r w:rsidR="009C6AEB" w:rsidRPr="006F24DC">
        <w:t>).</w:t>
      </w:r>
      <w:bookmarkEnd w:id="399"/>
    </w:p>
    <w:p w14:paraId="5AB9C5CC" w14:textId="3FBF299C" w:rsidR="009C6AEB" w:rsidRDefault="00B349C5" w:rsidP="00872EFE">
      <w:pPr>
        <w:pStyle w:val="ListNumber2"/>
      </w:pPr>
      <w:r>
        <w:t>32.2</w:t>
      </w:r>
      <w:r>
        <w:tab/>
      </w:r>
      <w:r w:rsidR="009C6AEB" w:rsidRPr="006F24DC">
        <w:t xml:space="preserve">The Contractor shall keep at its normal place of business detailed, accurate and </w:t>
      </w:r>
      <w:r w:rsidR="008758F2">
        <w:tab/>
      </w:r>
      <w:r w:rsidR="009C6AEB" w:rsidRPr="006F24DC">
        <w:t xml:space="preserve">up to date records of the quantity and value of the Services provided by it to any </w:t>
      </w:r>
      <w:r w:rsidR="008758F2">
        <w:tab/>
      </w:r>
      <w:r w:rsidR="009C6AEB" w:rsidRPr="006F24DC">
        <w:t xml:space="preserve">Authority </w:t>
      </w:r>
      <w:r w:rsidR="00C90E8E" w:rsidRPr="006F24DC">
        <w:t>and/or Beneficiary</w:t>
      </w:r>
      <w:r w:rsidR="009C6AEB" w:rsidRPr="006F24DC">
        <w:t xml:space="preserve">, on or after the date of the Contract and pursuant </w:t>
      </w:r>
      <w:r w:rsidR="008758F2">
        <w:tab/>
      </w:r>
      <w:r w:rsidR="009C6AEB" w:rsidRPr="006F24DC">
        <w:t xml:space="preserve">to the Contract with accurate details of the identity of the Authority </w:t>
      </w:r>
      <w:r w:rsidR="00C90E8E" w:rsidRPr="006F24DC">
        <w:t xml:space="preserve">and/or </w:t>
      </w:r>
      <w:r w:rsidR="008758F2">
        <w:tab/>
      </w:r>
      <w:r w:rsidR="00C90E8E" w:rsidRPr="006F24DC">
        <w:t>Beneficiary</w:t>
      </w:r>
      <w:r w:rsidR="00C90E8E" w:rsidRPr="006F24DC" w:rsidDel="000747C1">
        <w:t xml:space="preserve"> </w:t>
      </w:r>
      <w:r w:rsidR="009C6AEB" w:rsidRPr="006F24DC">
        <w:t xml:space="preserve">to which such Services were provided. Subject to any other auditing </w:t>
      </w:r>
      <w:r w:rsidR="008758F2">
        <w:tab/>
      </w:r>
      <w:r w:rsidR="009C6AEB" w:rsidRPr="006F24DC">
        <w:t xml:space="preserve">process being agreed between the Authority </w:t>
      </w:r>
      <w:r w:rsidR="00C90E8E" w:rsidRPr="006F24DC">
        <w:t>and/or Beneficiary</w:t>
      </w:r>
      <w:r w:rsidR="00C90E8E" w:rsidRPr="006F24DC" w:rsidDel="000747C1">
        <w:t xml:space="preserve"> </w:t>
      </w:r>
      <w:r w:rsidR="009C6AEB" w:rsidRPr="006F24DC">
        <w:t xml:space="preserve">and the </w:t>
      </w:r>
      <w:r w:rsidR="008758F2">
        <w:tab/>
      </w:r>
      <w:r w:rsidR="009C6AEB" w:rsidRPr="006F24DC">
        <w:t xml:space="preserve">Contractor </w:t>
      </w:r>
      <w:proofErr w:type="gramStart"/>
      <w:r w:rsidR="009C6AEB" w:rsidRPr="006F24DC">
        <w:t>In</w:t>
      </w:r>
      <w:proofErr w:type="gramEnd"/>
      <w:r w:rsidR="009C6AEB" w:rsidRPr="006F24DC">
        <w:t xml:space="preserve"> Writing, the Authority </w:t>
      </w:r>
      <w:r w:rsidR="00C90E8E" w:rsidRPr="006F24DC">
        <w:t>and/or Beneficiary</w:t>
      </w:r>
      <w:r w:rsidR="00C90E8E" w:rsidRPr="006F24DC" w:rsidDel="000747C1">
        <w:t xml:space="preserve"> </w:t>
      </w:r>
      <w:r w:rsidR="009C6AEB" w:rsidRPr="006F24DC">
        <w:t xml:space="preserve">shall be entitled by prior </w:t>
      </w:r>
      <w:r w:rsidR="008758F2">
        <w:tab/>
      </w:r>
      <w:r w:rsidR="009C6AEB" w:rsidRPr="006F24DC">
        <w:t xml:space="preserve">appointment to enter the Contractor’s normal place of business during normal </w:t>
      </w:r>
      <w:r w:rsidR="008758F2">
        <w:tab/>
      </w:r>
      <w:r w:rsidR="009C6AEB" w:rsidRPr="006F24DC">
        <w:t xml:space="preserve">office hours and to inspect such records in order to verify whether any statement </w:t>
      </w:r>
      <w:r w:rsidR="008758F2">
        <w:tab/>
      </w:r>
      <w:r w:rsidR="009C6AEB" w:rsidRPr="006F24DC">
        <w:t xml:space="preserve">supplied by the Contractor to the Authority </w:t>
      </w:r>
      <w:r w:rsidR="00C90E8E" w:rsidRPr="006F24DC">
        <w:t>and/or Beneficiary</w:t>
      </w:r>
      <w:r w:rsidR="009C6AEB" w:rsidRPr="006F24DC">
        <w:t xml:space="preserve"> pursuant to </w:t>
      </w:r>
      <w:r w:rsidR="008758F2">
        <w:tab/>
      </w:r>
      <w:r w:rsidR="009C6AEB" w:rsidRPr="006F24DC">
        <w:t xml:space="preserve">Clause </w:t>
      </w:r>
      <w:r w:rsidR="009C6AEB" w:rsidRPr="006F24DC">
        <w:fldChar w:fldCharType="begin"/>
      </w:r>
      <w:r w:rsidR="009C6AEB" w:rsidRPr="006F24DC">
        <w:instrText xml:space="preserve"> REF _Ref507753748 \r \h </w:instrText>
      </w:r>
      <w:r w:rsidR="00097FA3" w:rsidRPr="006F24DC">
        <w:instrText xml:space="preserve"> \* MERGEFORMAT </w:instrText>
      </w:r>
      <w:r w:rsidR="009C6AEB" w:rsidRPr="006F24DC">
        <w:fldChar w:fldCharType="separate"/>
      </w:r>
      <w:r w:rsidR="007A5E00">
        <w:t>32.1</w:t>
      </w:r>
      <w:r w:rsidR="009C6AEB" w:rsidRPr="006F24DC">
        <w:fldChar w:fldCharType="end"/>
      </w:r>
      <w:r w:rsidR="009C6AEB" w:rsidRPr="006F24DC">
        <w:t>.</w:t>
      </w:r>
    </w:p>
    <w:p w14:paraId="23E5FF33" w14:textId="42B1134E" w:rsidR="00B53C20" w:rsidRPr="006F24DC" w:rsidRDefault="00F40B4A" w:rsidP="00C05A72">
      <w:pPr>
        <w:pStyle w:val="ListNumber"/>
      </w:pPr>
      <w:bookmarkStart w:id="403" w:name="_Toc31430785"/>
      <w:bookmarkStart w:id="404" w:name="_Toc35768561"/>
      <w:bookmarkStart w:id="405" w:name="_Toc57441839"/>
      <w:bookmarkStart w:id="406" w:name="_Toc497122773"/>
      <w:bookmarkEnd w:id="400"/>
      <w:bookmarkEnd w:id="401"/>
      <w:bookmarkEnd w:id="402"/>
      <w:r>
        <w:t xml:space="preserve">33. </w:t>
      </w:r>
      <w:r w:rsidR="00B53C20" w:rsidRPr="006F24DC">
        <w:t>Audit and Accounts</w:t>
      </w:r>
      <w:bookmarkEnd w:id="403"/>
      <w:bookmarkEnd w:id="404"/>
      <w:bookmarkEnd w:id="405"/>
      <w:bookmarkEnd w:id="406"/>
    </w:p>
    <w:p w14:paraId="497C0412" w14:textId="5B4238BF" w:rsidR="00B53C20" w:rsidRPr="006F24DC" w:rsidRDefault="009F109B" w:rsidP="00872EFE">
      <w:pPr>
        <w:pStyle w:val="ListNumber2"/>
      </w:pPr>
      <w:r>
        <w:t>33.1</w:t>
      </w:r>
      <w:r>
        <w:tab/>
      </w:r>
      <w:r w:rsidR="00B53C20" w:rsidRPr="006F24DC">
        <w:t>For the purpose of:</w:t>
      </w:r>
    </w:p>
    <w:p w14:paraId="35B4F763" w14:textId="1EEF7467" w:rsidR="00B53C20" w:rsidRPr="0021599D" w:rsidRDefault="006B59B8" w:rsidP="00CD3AB5">
      <w:pPr>
        <w:pStyle w:val="ListNumber3"/>
      </w:pPr>
      <w:r>
        <w:tab/>
      </w:r>
      <w:r>
        <w:tab/>
      </w:r>
      <w:r w:rsidR="00982224" w:rsidRPr="0021599D">
        <w:t>33.1.1</w:t>
      </w:r>
      <w:r w:rsidR="006A0EFC">
        <w:tab/>
      </w:r>
      <w:r w:rsidR="00B53C20" w:rsidRPr="0021599D">
        <w:t xml:space="preserve">the examination and certification of the </w:t>
      </w:r>
      <w:r w:rsidR="009C6AEB" w:rsidRPr="0021599D">
        <w:t xml:space="preserve">Authority </w:t>
      </w:r>
      <w:r w:rsidR="00C90E8E" w:rsidRPr="0021599D">
        <w:t>and/or Beneficiary's</w:t>
      </w:r>
      <w:r w:rsidR="00C90E8E" w:rsidRPr="0021599D" w:rsidDel="000747C1">
        <w:t xml:space="preserve"> </w:t>
      </w:r>
      <w:r w:rsidR="00EF1C17">
        <w:tab/>
      </w:r>
      <w:r w:rsidR="00EA5322">
        <w:tab/>
      </w:r>
      <w:r w:rsidR="00EA5322">
        <w:tab/>
      </w:r>
      <w:r>
        <w:tab/>
      </w:r>
      <w:r w:rsidR="00B53C20" w:rsidRPr="0021599D">
        <w:t>accounts; or</w:t>
      </w:r>
    </w:p>
    <w:p w14:paraId="7A836A6D" w14:textId="3FCAFA67" w:rsidR="00B53C20" w:rsidRPr="0021599D" w:rsidRDefault="006B59B8" w:rsidP="00CD3AB5">
      <w:pPr>
        <w:pStyle w:val="ListNumber3"/>
      </w:pPr>
      <w:r>
        <w:tab/>
      </w:r>
      <w:r>
        <w:tab/>
      </w:r>
      <w:r w:rsidR="00982224" w:rsidRPr="0021599D">
        <w:t>33.1.2</w:t>
      </w:r>
      <w:r w:rsidR="006A0EFC">
        <w:tab/>
      </w:r>
      <w:r w:rsidR="00B53C20" w:rsidRPr="0021599D">
        <w:t xml:space="preserve">any examination pursuant to section 6(1) of the National Audit Act 1983 </w:t>
      </w:r>
      <w:r w:rsidR="00EF1C17">
        <w:tab/>
      </w:r>
      <w:r w:rsidR="00EA5322">
        <w:tab/>
      </w:r>
      <w:r w:rsidR="00EA5322">
        <w:tab/>
      </w:r>
      <w:r>
        <w:tab/>
      </w:r>
      <w:r w:rsidR="00B53C20" w:rsidRPr="0021599D">
        <w:t xml:space="preserve">or any re-enactment thereof of the economy, efficiency and </w:t>
      </w:r>
      <w:r w:rsidR="0010027F">
        <w:tab/>
      </w:r>
      <w:r w:rsidR="00EA5322">
        <w:tab/>
      </w:r>
      <w:r w:rsidR="00EA5322">
        <w:tab/>
      </w:r>
      <w:r w:rsidR="00EA5322">
        <w:tab/>
      </w:r>
      <w:r w:rsidR="00EA5322">
        <w:tab/>
      </w:r>
      <w:r>
        <w:tab/>
      </w:r>
      <w:r w:rsidR="00B53C20" w:rsidRPr="0021599D">
        <w:t>effectiveness</w:t>
      </w:r>
      <w:r w:rsidR="0010027F">
        <w:t xml:space="preserve"> </w:t>
      </w:r>
      <w:r w:rsidR="00B53C20" w:rsidRPr="0021599D">
        <w:t xml:space="preserve">with which the </w:t>
      </w:r>
      <w:r w:rsidR="009C6AEB" w:rsidRPr="0021599D">
        <w:t xml:space="preserve">Authority </w:t>
      </w:r>
      <w:r w:rsidR="00C90E8E" w:rsidRPr="0021599D">
        <w:t>and/or Beneficiary</w:t>
      </w:r>
      <w:r w:rsidR="00C90E8E" w:rsidRPr="0021599D" w:rsidDel="000747C1">
        <w:t xml:space="preserve"> </w:t>
      </w:r>
      <w:r w:rsidR="00B53C20" w:rsidRPr="0021599D">
        <w:t xml:space="preserve">has used its </w:t>
      </w:r>
      <w:r w:rsidR="0010027F">
        <w:tab/>
      </w:r>
      <w:r w:rsidR="00EA5322">
        <w:tab/>
      </w:r>
      <w:r w:rsidR="00EA5322">
        <w:tab/>
      </w:r>
      <w:r>
        <w:tab/>
      </w:r>
      <w:r w:rsidR="00B53C20" w:rsidRPr="0021599D">
        <w:t>resources,</w:t>
      </w:r>
    </w:p>
    <w:p w14:paraId="1E96D328" w14:textId="035E5AB2" w:rsidR="00B53C20" w:rsidRDefault="006B1D2A" w:rsidP="00872EFE">
      <w:pPr>
        <w:pStyle w:val="ListNumber2"/>
      </w:pPr>
      <w:r>
        <w:tab/>
      </w:r>
      <w:proofErr w:type="gramStart"/>
      <w:r w:rsidR="00B53C20" w:rsidRPr="006F24DC">
        <w:t>the</w:t>
      </w:r>
      <w:proofErr w:type="gramEnd"/>
      <w:r w:rsidR="00B53C20" w:rsidRPr="006F24DC">
        <w:t xml:space="preserve"> Comptroller and Auditor General and the </w:t>
      </w:r>
      <w:r w:rsidR="009C6AEB" w:rsidRPr="006F24DC">
        <w:t xml:space="preserve">Authority </w:t>
      </w:r>
      <w:r w:rsidR="00C90E8E" w:rsidRPr="006F24DC">
        <w:t>and/or Beneficiary</w:t>
      </w:r>
      <w:r w:rsidR="00C90E8E" w:rsidRPr="006F24DC" w:rsidDel="000747C1">
        <w:t xml:space="preserve"> </w:t>
      </w:r>
      <w:r w:rsidR="00B53C20" w:rsidRPr="006F24DC">
        <w:t xml:space="preserve">or its </w:t>
      </w:r>
      <w:r w:rsidR="008758F2">
        <w:tab/>
      </w:r>
      <w:r w:rsidR="00B53C20" w:rsidRPr="006F24DC">
        <w:t xml:space="preserve">auditors may examine such documents as he may reasonably require which </w:t>
      </w:r>
      <w:r w:rsidR="008758F2">
        <w:lastRenderedPageBreak/>
        <w:tab/>
      </w:r>
      <w:r w:rsidR="00B53C20" w:rsidRPr="006F24DC">
        <w:t xml:space="preserve">are owned, held or otherwise within the control of the Contractor and may </w:t>
      </w:r>
      <w:r w:rsidR="008758F2">
        <w:tab/>
      </w:r>
      <w:r w:rsidR="00B53C20" w:rsidRPr="006F24DC">
        <w:t xml:space="preserve">require the Contractor to produce such oral or written explanation as he </w:t>
      </w:r>
      <w:r w:rsidR="008758F2">
        <w:tab/>
      </w:r>
      <w:r w:rsidR="00B53C20" w:rsidRPr="006F24DC">
        <w:t xml:space="preserve">considers necessary. The Contractor acknowledges that it will fully cooperate </w:t>
      </w:r>
      <w:r w:rsidR="008758F2">
        <w:tab/>
      </w:r>
      <w:r w:rsidR="00B53C20" w:rsidRPr="006F24DC">
        <w:t xml:space="preserve">with any counter fraud policy or investigation, whether carried out by the </w:t>
      </w:r>
      <w:r w:rsidR="008758F2">
        <w:tab/>
      </w:r>
      <w:r w:rsidR="00B53C20" w:rsidRPr="006F24DC">
        <w:t xml:space="preserve">Counter Fraud and Security Management Service, or any equivalent body, </w:t>
      </w:r>
      <w:r w:rsidR="008758F2">
        <w:tab/>
      </w:r>
      <w:r w:rsidR="00B53C20" w:rsidRPr="006F24DC">
        <w:t>successo</w:t>
      </w:r>
      <w:r w:rsidR="003D45EB" w:rsidRPr="006F24DC">
        <w:t>r or function, at any time.</w:t>
      </w:r>
      <w:r w:rsidR="00B53C20" w:rsidRPr="006F24DC">
        <w:t xml:space="preserve"> For the avoidance of </w:t>
      </w:r>
      <w:proofErr w:type="gramStart"/>
      <w:r w:rsidR="00B53C20" w:rsidRPr="006F24DC">
        <w:t>doubt</w:t>
      </w:r>
      <w:proofErr w:type="gramEnd"/>
      <w:r w:rsidR="00B53C20" w:rsidRPr="006F24DC">
        <w:t xml:space="preserve"> it is hereby </w:t>
      </w:r>
      <w:r w:rsidR="008758F2">
        <w:tab/>
      </w:r>
      <w:r w:rsidR="00B53C20" w:rsidRPr="006F24DC">
        <w:t xml:space="preserve">declared that the carrying out of an examination under Section 6(3)(d) of the </w:t>
      </w:r>
      <w:r w:rsidR="008758F2">
        <w:tab/>
      </w:r>
      <w:r w:rsidR="00B53C20" w:rsidRPr="006F24DC">
        <w:t xml:space="preserve">National Audit Act 1983 or any re-enactment thereof in relation to the Contractor </w:t>
      </w:r>
      <w:r w:rsidR="008758F2">
        <w:tab/>
      </w:r>
      <w:r w:rsidR="00B53C20" w:rsidRPr="006F24DC">
        <w:t>is not a function exercisable under this contract.</w:t>
      </w:r>
    </w:p>
    <w:p w14:paraId="1B2F6D3D" w14:textId="08544C96" w:rsidR="00B53C20" w:rsidRPr="006F24DC" w:rsidRDefault="00F40B4A" w:rsidP="00C05A72">
      <w:pPr>
        <w:pStyle w:val="ListNumber"/>
      </w:pPr>
      <w:bookmarkStart w:id="407" w:name="_Ref536860696"/>
      <w:bookmarkStart w:id="408" w:name="_Toc1986763"/>
      <w:bookmarkStart w:id="409" w:name="_Toc57441840"/>
      <w:bookmarkStart w:id="410" w:name="_Ref507753915"/>
      <w:bookmarkStart w:id="411" w:name="_Toc497122774"/>
      <w:bookmarkStart w:id="412" w:name="_Ref497141357"/>
      <w:bookmarkStart w:id="413" w:name="_Ref497146020"/>
      <w:bookmarkStart w:id="414" w:name="_Ref497146042"/>
      <w:bookmarkStart w:id="415" w:name="_Ref497146049"/>
      <w:bookmarkStart w:id="416" w:name="_Ref497146060"/>
      <w:bookmarkStart w:id="417" w:name="_Ref497146066"/>
      <w:bookmarkStart w:id="418" w:name="_Ref497146115"/>
      <w:bookmarkStart w:id="419" w:name="_Ref497146249"/>
      <w:bookmarkStart w:id="420" w:name="_Ref497146260"/>
      <w:bookmarkStart w:id="421" w:name="_Ref497146266"/>
      <w:bookmarkStart w:id="422" w:name="_Ref497147240"/>
      <w:bookmarkEnd w:id="389"/>
      <w:bookmarkEnd w:id="390"/>
      <w:r>
        <w:t>34.</w:t>
      </w:r>
      <w:r w:rsidR="00D979A9">
        <w:t xml:space="preserve"> </w:t>
      </w:r>
      <w:r w:rsidR="00B53C20" w:rsidRPr="006F24DC">
        <w:t>Confidentiality</w:t>
      </w:r>
      <w:bookmarkEnd w:id="377"/>
      <w:bookmarkEnd w:id="407"/>
      <w:bookmarkEnd w:id="408"/>
      <w:bookmarkEnd w:id="409"/>
      <w:r w:rsidR="000B6D4B" w:rsidRPr="006F24DC">
        <w:t xml:space="preserve"> and Freedom of Information</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057E907C" w14:textId="472EBCEE" w:rsidR="00B53C20" w:rsidRPr="006F24DC" w:rsidRDefault="009F109B" w:rsidP="00872EFE">
      <w:pPr>
        <w:pStyle w:val="ListNumber2"/>
      </w:pPr>
      <w:r>
        <w:t>34.1</w:t>
      </w:r>
      <w:r>
        <w:tab/>
      </w:r>
      <w:r w:rsidR="00B53C20" w:rsidRPr="006F24DC">
        <w:t xml:space="preserve">In respect of any Confidential Information it may receive from the other party </w:t>
      </w:r>
      <w:r w:rsidR="00732675">
        <w:tab/>
      </w:r>
      <w:r w:rsidR="00B53C20" w:rsidRPr="006F24DC">
        <w:t xml:space="preserve">(the “Discloser”) and subject always to the remainder of this Clause </w:t>
      </w:r>
      <w:r w:rsidR="001335EC" w:rsidRPr="006F24DC">
        <w:t>34</w:t>
      </w:r>
      <w:r w:rsidR="00B53C20" w:rsidRPr="006F24DC">
        <w:t xml:space="preserve">, each </w:t>
      </w:r>
      <w:r w:rsidR="00732675">
        <w:tab/>
      </w:r>
      <w:r w:rsidR="00B53C20" w:rsidRPr="006F24DC">
        <w:t xml:space="preserve">party (the “Recipient”) undertakes to keep secret and strictly confidential and </w:t>
      </w:r>
      <w:r w:rsidR="00732675">
        <w:tab/>
      </w:r>
      <w:r w:rsidR="00B53C20" w:rsidRPr="006F24DC">
        <w:t xml:space="preserve">shall not disclose any such Confidential Information to any third party, without </w:t>
      </w:r>
      <w:r w:rsidR="00732675">
        <w:tab/>
      </w:r>
      <w:r w:rsidR="00B53C20" w:rsidRPr="006F24DC">
        <w:t>the Discloser’s prior written consent provided that:</w:t>
      </w:r>
    </w:p>
    <w:p w14:paraId="637997EC" w14:textId="228CAF69" w:rsidR="00B53C20" w:rsidRPr="0021599D" w:rsidRDefault="006B59B8" w:rsidP="00CD3AB5">
      <w:pPr>
        <w:pStyle w:val="ListNumber3"/>
      </w:pPr>
      <w:r>
        <w:tab/>
      </w:r>
      <w:r>
        <w:tab/>
      </w:r>
      <w:r w:rsidR="00982224" w:rsidRPr="0021599D">
        <w:t>34.1.1</w:t>
      </w:r>
      <w:r w:rsidR="006A0EFC">
        <w:tab/>
      </w:r>
      <w:r w:rsidR="00B53C20" w:rsidRPr="0021599D">
        <w:t xml:space="preserve">the Recipient shall not be prevented from using any general knowledge, </w:t>
      </w:r>
      <w:r w:rsidR="00EF1C17">
        <w:tab/>
      </w:r>
      <w:r w:rsidR="00EA5322">
        <w:tab/>
      </w:r>
      <w:r w:rsidR="00EA5322">
        <w:tab/>
      </w:r>
      <w:r>
        <w:tab/>
      </w:r>
      <w:r w:rsidR="00B53C20" w:rsidRPr="0021599D">
        <w:t xml:space="preserve">experience or skills which were in its possession prior to the </w:t>
      </w:r>
      <w:r w:rsidR="00EF1C17">
        <w:tab/>
      </w:r>
      <w:r w:rsidR="00EF1C17">
        <w:tab/>
      </w:r>
      <w:r w:rsidR="00EA5322">
        <w:tab/>
      </w:r>
      <w:r w:rsidR="00EA5322">
        <w:tab/>
      </w:r>
      <w:r w:rsidR="00EA5322">
        <w:tab/>
      </w:r>
      <w:r>
        <w:tab/>
      </w:r>
      <w:r w:rsidR="00B53C20" w:rsidRPr="0021599D">
        <w:t>commencement of the Contract;</w:t>
      </w:r>
    </w:p>
    <w:p w14:paraId="4AC61F63" w14:textId="44028217" w:rsidR="00B53C20" w:rsidRPr="0021599D" w:rsidRDefault="006B59B8" w:rsidP="00CD3AB5">
      <w:pPr>
        <w:pStyle w:val="ListNumber3"/>
      </w:pPr>
      <w:r>
        <w:tab/>
      </w:r>
      <w:r>
        <w:tab/>
      </w:r>
      <w:r w:rsidR="00982224" w:rsidRPr="0021599D">
        <w:t>34.1.2</w:t>
      </w:r>
      <w:r w:rsidR="006A0EFC">
        <w:tab/>
      </w:r>
      <w:r w:rsidR="00B53C20" w:rsidRPr="0021599D">
        <w:t>the provisions of this Clause</w:t>
      </w:r>
      <w:r w:rsidR="00AA7BCC" w:rsidRPr="0021599D">
        <w:t xml:space="preserve"> 34 s</w:t>
      </w:r>
      <w:r w:rsidR="00B53C20" w:rsidRPr="0021599D">
        <w:t xml:space="preserve">hall not apply to any Confidential </w:t>
      </w:r>
      <w:r w:rsidR="00EF1C17">
        <w:tab/>
      </w:r>
      <w:r w:rsidR="00EF1C17">
        <w:tab/>
      </w:r>
      <w:r w:rsidR="00EA5322">
        <w:tab/>
      </w:r>
      <w:r w:rsidR="00EA5322">
        <w:tab/>
      </w:r>
      <w:r>
        <w:tab/>
      </w:r>
      <w:r w:rsidR="00B53C20" w:rsidRPr="0021599D">
        <w:t xml:space="preserve">Information </w:t>
      </w:r>
      <w:proofErr w:type="gramStart"/>
      <w:r w:rsidR="00B53C20" w:rsidRPr="0021599D">
        <w:t>which:-</w:t>
      </w:r>
      <w:proofErr w:type="gramEnd"/>
    </w:p>
    <w:p w14:paraId="2DAEECF6" w14:textId="3EF3EB74" w:rsidR="00B53C20" w:rsidRPr="00790C3B" w:rsidRDefault="006B1D2A" w:rsidP="00B11FAB">
      <w:pPr>
        <w:pStyle w:val="ListNumber4"/>
      </w:pPr>
      <w:r>
        <w:tab/>
      </w:r>
      <w:r>
        <w:tab/>
      </w:r>
      <w:r w:rsidR="00EF1C17">
        <w:tab/>
      </w:r>
      <w:r w:rsidR="00270301" w:rsidRPr="00790C3B">
        <w:t>34.1.2</w:t>
      </w:r>
      <w:r w:rsidR="006A0EFC">
        <w:t>.</w:t>
      </w:r>
      <w:r w:rsidR="00270301" w:rsidRPr="00790C3B">
        <w:t>1</w:t>
      </w:r>
      <w:r>
        <w:t xml:space="preserve"> </w:t>
      </w:r>
      <w:r w:rsidR="00EF1C17">
        <w:tab/>
      </w:r>
      <w:r w:rsidR="00B53C20" w:rsidRPr="00790C3B">
        <w:t xml:space="preserve">is in or enters the public domain other than by </w:t>
      </w:r>
      <w:r>
        <w:tab/>
      </w:r>
      <w:r>
        <w:tab/>
      </w:r>
      <w:r>
        <w:tab/>
      </w:r>
      <w:r>
        <w:tab/>
      </w:r>
      <w:r w:rsidR="00EF1C17">
        <w:tab/>
      </w:r>
      <w:r w:rsidR="00EF1C17">
        <w:tab/>
      </w:r>
      <w:r w:rsidR="00EF1C17">
        <w:tab/>
      </w:r>
      <w:r w:rsidR="00B53C20" w:rsidRPr="00790C3B">
        <w:t xml:space="preserve">breach of the Contract or other act or omissions of the </w:t>
      </w:r>
      <w:r w:rsidR="00EF1C17">
        <w:tab/>
      </w:r>
      <w:r w:rsidR="00EF1C17">
        <w:tab/>
      </w:r>
      <w:r w:rsidR="00EF1C17">
        <w:tab/>
      </w:r>
      <w:r w:rsidR="00EF1C17">
        <w:tab/>
      </w:r>
      <w:r w:rsidR="00EF1C17">
        <w:tab/>
      </w:r>
      <w:r w:rsidR="00B53C20" w:rsidRPr="00790C3B">
        <w:t>Recipient;</w:t>
      </w:r>
    </w:p>
    <w:p w14:paraId="2AC56499" w14:textId="7A16E032" w:rsidR="00B53C20" w:rsidRPr="00790C3B" w:rsidRDefault="006B1D2A" w:rsidP="00B11FAB">
      <w:pPr>
        <w:pStyle w:val="ListNumber4"/>
      </w:pPr>
      <w:r>
        <w:tab/>
      </w:r>
      <w:r>
        <w:tab/>
      </w:r>
      <w:r w:rsidR="00EF1C17">
        <w:tab/>
      </w:r>
      <w:r w:rsidR="00270301" w:rsidRPr="00790C3B">
        <w:t>34.1.2.2</w:t>
      </w:r>
      <w:r>
        <w:t xml:space="preserve"> </w:t>
      </w:r>
      <w:r w:rsidR="00EF1C17">
        <w:tab/>
      </w:r>
      <w:r w:rsidR="00B53C20" w:rsidRPr="00790C3B">
        <w:t xml:space="preserve">is obtained by a third party who is lawfully authorised to </w:t>
      </w:r>
      <w:r>
        <w:tab/>
      </w:r>
      <w:r>
        <w:tab/>
      </w:r>
      <w:r>
        <w:tab/>
      </w:r>
      <w:r w:rsidR="00EF1C17">
        <w:tab/>
      </w:r>
      <w:r w:rsidR="00EF1C17">
        <w:tab/>
      </w:r>
      <w:r w:rsidR="00B53C20" w:rsidRPr="00790C3B">
        <w:t>disclose such information; or</w:t>
      </w:r>
    </w:p>
    <w:p w14:paraId="71B10324" w14:textId="2639EC83" w:rsidR="00B53C20" w:rsidRPr="00790C3B" w:rsidRDefault="006B1D2A" w:rsidP="00B11FAB">
      <w:pPr>
        <w:pStyle w:val="ListNumber4"/>
      </w:pPr>
      <w:r>
        <w:tab/>
      </w:r>
      <w:r>
        <w:tab/>
      </w:r>
      <w:r w:rsidR="00EF1C17">
        <w:tab/>
      </w:r>
      <w:r w:rsidR="00270301" w:rsidRPr="00790C3B">
        <w:t>34.1.2.3</w:t>
      </w:r>
      <w:r>
        <w:t xml:space="preserve"> </w:t>
      </w:r>
      <w:r w:rsidR="00EF1C17">
        <w:tab/>
      </w:r>
      <w:r w:rsidR="00496B3B" w:rsidRPr="00790C3B">
        <w:t>i</w:t>
      </w:r>
      <w:r w:rsidR="00B53C20" w:rsidRPr="00790C3B">
        <w:t xml:space="preserve">s authorised for release by the prior written consent of </w:t>
      </w:r>
      <w:r>
        <w:tab/>
      </w:r>
      <w:r>
        <w:tab/>
      </w:r>
      <w:r>
        <w:tab/>
      </w:r>
      <w:r w:rsidR="00EF1C17">
        <w:tab/>
      </w:r>
      <w:r w:rsidR="00EF1C17">
        <w:tab/>
      </w:r>
      <w:r w:rsidR="00B53C20" w:rsidRPr="00790C3B">
        <w:t xml:space="preserve">the Discloser; or </w:t>
      </w:r>
    </w:p>
    <w:p w14:paraId="2ED279CF" w14:textId="4BD8AD91" w:rsidR="00B53C20" w:rsidRPr="00790C3B" w:rsidRDefault="006B1D2A" w:rsidP="00B11FAB">
      <w:pPr>
        <w:pStyle w:val="ListNumber4"/>
      </w:pPr>
      <w:r>
        <w:tab/>
      </w:r>
      <w:r>
        <w:tab/>
      </w:r>
      <w:r w:rsidR="00EF1C17">
        <w:tab/>
      </w:r>
      <w:r w:rsidR="00270301" w:rsidRPr="00790C3B">
        <w:t>34.1.2.4</w:t>
      </w:r>
      <w:r>
        <w:t xml:space="preserve"> </w:t>
      </w:r>
      <w:r w:rsidR="00EF1C17">
        <w:tab/>
      </w:r>
      <w:r w:rsidR="00B53C20" w:rsidRPr="00790C3B">
        <w:t xml:space="preserve">the disclosure of which is required to ensure the </w:t>
      </w:r>
      <w:r>
        <w:tab/>
      </w:r>
      <w:r>
        <w:tab/>
      </w:r>
      <w:r>
        <w:tab/>
      </w:r>
      <w:r>
        <w:tab/>
      </w:r>
      <w:r w:rsidR="00EF1C17">
        <w:tab/>
      </w:r>
      <w:r w:rsidR="00EF1C17">
        <w:tab/>
      </w:r>
      <w:r w:rsidR="00B53C20" w:rsidRPr="00790C3B">
        <w:t xml:space="preserve">compliance of the Authority </w:t>
      </w:r>
      <w:r w:rsidR="00C90E8E" w:rsidRPr="00790C3B">
        <w:t>and/or Beneficiary</w:t>
      </w:r>
      <w:r w:rsidR="00C90E8E" w:rsidRPr="00790C3B" w:rsidDel="000747C1">
        <w:t xml:space="preserve"> </w:t>
      </w:r>
      <w:r w:rsidR="00B53C20" w:rsidRPr="00790C3B">
        <w:t xml:space="preserve">with the </w:t>
      </w:r>
      <w:r w:rsidR="00EF1C17">
        <w:tab/>
      </w:r>
      <w:r w:rsidR="00EF1C17">
        <w:tab/>
      </w:r>
      <w:r w:rsidR="00EF1C17">
        <w:tab/>
      </w:r>
      <w:r w:rsidR="00EF1C17">
        <w:tab/>
      </w:r>
      <w:r w:rsidR="00EF1C17">
        <w:tab/>
      </w:r>
      <w:r w:rsidR="00B53C20" w:rsidRPr="00790C3B">
        <w:t>Freedom of Information Act 2000 (the “FOIA”).</w:t>
      </w:r>
    </w:p>
    <w:p w14:paraId="5B97CC3F" w14:textId="1B2B5BBA" w:rsidR="00B53C20" w:rsidRPr="006F24DC" w:rsidRDefault="00270301" w:rsidP="00872EFE">
      <w:pPr>
        <w:pStyle w:val="ListNumber2"/>
      </w:pPr>
      <w:bookmarkStart w:id="423" w:name="_Ref507754969"/>
      <w:bookmarkStart w:id="424" w:name="_Ref497146140"/>
      <w:r>
        <w:lastRenderedPageBreak/>
        <w:t>34.2</w:t>
      </w:r>
      <w:r>
        <w:tab/>
      </w:r>
      <w:r w:rsidR="00B53C20" w:rsidRPr="006F24DC">
        <w:t>Nothing in this Clause</w:t>
      </w:r>
      <w:r w:rsidR="00AA7BCC" w:rsidRPr="006F24DC">
        <w:t xml:space="preserve"> 34 s</w:t>
      </w:r>
      <w:r w:rsidR="00B53C20" w:rsidRPr="006F24DC">
        <w:t xml:space="preserve">hall prevent the Recipient from disclosing </w:t>
      </w:r>
      <w:r w:rsidR="00732675">
        <w:tab/>
      </w:r>
      <w:r w:rsidR="00B53C20" w:rsidRPr="006F24DC">
        <w:t xml:space="preserve">Confidential Information where it is required to do so by judicial, administrative, </w:t>
      </w:r>
      <w:r w:rsidR="00732675">
        <w:tab/>
      </w:r>
      <w:r w:rsidR="00B53C20" w:rsidRPr="006F24DC">
        <w:t xml:space="preserve">governmental or regulatory process in connection with any action, suit, </w:t>
      </w:r>
      <w:r w:rsidR="00732675">
        <w:tab/>
      </w:r>
      <w:r w:rsidR="00B53C20" w:rsidRPr="006F24DC">
        <w:t xml:space="preserve">proceedings or claim or otherwise by applicable </w:t>
      </w:r>
      <w:r w:rsidR="00763238" w:rsidRPr="006F24DC">
        <w:t>l</w:t>
      </w:r>
      <w:r w:rsidR="001B5489" w:rsidRPr="006F24DC">
        <w:t>aw</w:t>
      </w:r>
      <w:r w:rsidR="00B53C20" w:rsidRPr="006F24DC">
        <w:t xml:space="preserve"> or, where the Contractor is </w:t>
      </w:r>
      <w:r w:rsidR="00732675">
        <w:tab/>
      </w:r>
      <w:r w:rsidR="00B53C20" w:rsidRPr="006F24DC">
        <w:t xml:space="preserve">the Recipient, to the Contractor's immediate or ultimate holding company </w:t>
      </w:r>
      <w:r w:rsidR="00732675">
        <w:tab/>
      </w:r>
      <w:r w:rsidR="00B53C20" w:rsidRPr="006F24DC">
        <w:t xml:space="preserve">provided that the Contractor procures that such holding company complies with </w:t>
      </w:r>
      <w:r w:rsidR="00732675">
        <w:tab/>
      </w:r>
      <w:r w:rsidR="00B53C20" w:rsidRPr="006F24DC">
        <w:t>this Clause</w:t>
      </w:r>
      <w:r w:rsidR="00AA7BCC" w:rsidRPr="006F24DC">
        <w:t xml:space="preserve"> 34 a</w:t>
      </w:r>
      <w:r w:rsidR="00B53C20" w:rsidRPr="006F24DC">
        <w:t>s if any reference to the Contractor in this Clause</w:t>
      </w:r>
      <w:r w:rsidR="00AA7BCC" w:rsidRPr="006F24DC">
        <w:t xml:space="preserve"> 34 </w:t>
      </w:r>
      <w:r w:rsidR="00B53C20" w:rsidRPr="006F24DC">
        <w:t xml:space="preserve">were a </w:t>
      </w:r>
      <w:r w:rsidR="00732675">
        <w:tab/>
      </w:r>
      <w:r w:rsidR="00B53C20" w:rsidRPr="006F24DC">
        <w:t>reference to such holding company.</w:t>
      </w:r>
      <w:bookmarkEnd w:id="423"/>
      <w:bookmarkEnd w:id="424"/>
    </w:p>
    <w:p w14:paraId="698362C1" w14:textId="1FA31B78" w:rsidR="00B53C20" w:rsidRPr="006F24DC" w:rsidRDefault="00270301" w:rsidP="00872EFE">
      <w:pPr>
        <w:pStyle w:val="ListNumber2"/>
      </w:pPr>
      <w:r>
        <w:t>34.3</w:t>
      </w:r>
      <w:r>
        <w:tab/>
      </w:r>
      <w:r w:rsidR="00B53C20" w:rsidRPr="006F24DC">
        <w:t xml:space="preserve">The Contractor </w:t>
      </w:r>
      <w:proofErr w:type="spellStart"/>
      <w:r w:rsidR="00B53C20" w:rsidRPr="006F24DC">
        <w:t>authorises</w:t>
      </w:r>
      <w:proofErr w:type="spellEnd"/>
      <w:r w:rsidR="00B53C20" w:rsidRPr="006F24DC">
        <w:t xml:space="preserve"> the Authority </w:t>
      </w:r>
      <w:r w:rsidR="00C90E8E" w:rsidRPr="006F24DC">
        <w:t>and/or Beneficiary</w:t>
      </w:r>
      <w:r w:rsidR="00C90E8E" w:rsidRPr="006F24DC" w:rsidDel="000747C1">
        <w:t xml:space="preserve"> </w:t>
      </w:r>
      <w:r w:rsidR="00B53C20" w:rsidRPr="006F24DC">
        <w:t xml:space="preserve">to disclose the </w:t>
      </w:r>
      <w:r w:rsidR="00732675">
        <w:tab/>
      </w:r>
      <w:r w:rsidR="00B53C20" w:rsidRPr="006F24DC">
        <w:t xml:space="preserve">Confidential Information to such </w:t>
      </w:r>
      <w:r w:rsidR="00AA7BCC" w:rsidRPr="006F24DC">
        <w:t>P</w:t>
      </w:r>
      <w:r w:rsidR="00B53C20" w:rsidRPr="006F24DC">
        <w:t xml:space="preserve">erson(s) as may be notified to the Contractor </w:t>
      </w:r>
      <w:r w:rsidR="00732675">
        <w:tab/>
      </w:r>
      <w:r w:rsidR="001B5489" w:rsidRPr="006F24DC">
        <w:t>In Writing</w:t>
      </w:r>
      <w:r w:rsidR="00B53C20" w:rsidRPr="006F24DC">
        <w:t xml:space="preserve"> by the Authority from time to time to the extent only as is necessary </w:t>
      </w:r>
      <w:r w:rsidR="00732675">
        <w:tab/>
      </w:r>
      <w:r w:rsidR="00B53C20" w:rsidRPr="006F24DC">
        <w:t xml:space="preserve">for the purposes of auditing and collating information so as to ascertain a </w:t>
      </w:r>
      <w:r w:rsidR="00732675">
        <w:tab/>
      </w:r>
      <w:r w:rsidR="00B53C20" w:rsidRPr="006F24DC">
        <w:t xml:space="preserve">realistic market price for the </w:t>
      </w:r>
      <w:r w:rsidR="00C61308" w:rsidRPr="006F24DC">
        <w:t>Services</w:t>
      </w:r>
      <w:r w:rsidR="00B53C20" w:rsidRPr="006F24DC">
        <w:t xml:space="preserve"> supplied in accordance with the Contract, </w:t>
      </w:r>
      <w:r w:rsidR="00732675">
        <w:tab/>
      </w:r>
      <w:r w:rsidR="00B53C20" w:rsidRPr="006F24DC">
        <w:t>such exercise being commonly referred to</w:t>
      </w:r>
      <w:r w:rsidR="000D6548">
        <w:t xml:space="preserve"> (including in this Contract)</w:t>
      </w:r>
      <w:r w:rsidR="00B53C20" w:rsidRPr="006F24DC">
        <w:t xml:space="preserve"> as </w:t>
      </w:r>
      <w:r w:rsidR="00732675">
        <w:tab/>
      </w:r>
      <w:r w:rsidR="00B53C20" w:rsidRPr="006F24DC">
        <w:t xml:space="preserve">"benchmarking". The Authority </w:t>
      </w:r>
      <w:r w:rsidR="00C90E8E" w:rsidRPr="006F24DC">
        <w:t>and/or Beneficiary</w:t>
      </w:r>
      <w:r w:rsidR="00C90E8E" w:rsidRPr="006F24DC" w:rsidDel="000747C1">
        <w:t xml:space="preserve"> </w:t>
      </w:r>
      <w:r w:rsidR="00B53C20" w:rsidRPr="006F24DC">
        <w:t xml:space="preserve">shall use reasonable </w:t>
      </w:r>
      <w:r w:rsidR="00732675">
        <w:tab/>
      </w:r>
      <w:proofErr w:type="spellStart"/>
      <w:r w:rsidR="00B53C20" w:rsidRPr="006F24DC">
        <w:t>endeavours</w:t>
      </w:r>
      <w:proofErr w:type="spellEnd"/>
      <w:r w:rsidR="00B53C20" w:rsidRPr="006F24DC">
        <w:t xml:space="preserve"> to ensure that such person(s) keeps the Confidential Information </w:t>
      </w:r>
      <w:r w:rsidR="00732675">
        <w:tab/>
      </w:r>
      <w:r w:rsidR="00B53C20" w:rsidRPr="006F24DC">
        <w:t xml:space="preserve">confidential and does not make use of the Confidential Information except for </w:t>
      </w:r>
      <w:r w:rsidR="00732675">
        <w:tab/>
      </w:r>
      <w:r w:rsidR="00B53C20" w:rsidRPr="006F24DC">
        <w:t xml:space="preserve">the purpose for which the disclosure is made. The Authority </w:t>
      </w:r>
      <w:r w:rsidR="00C90E8E" w:rsidRPr="006F24DC">
        <w:t>and/or Beneficiary</w:t>
      </w:r>
      <w:r w:rsidR="00C90E8E" w:rsidRPr="006F24DC" w:rsidDel="000747C1">
        <w:t xml:space="preserve"> </w:t>
      </w:r>
      <w:r w:rsidR="00732675">
        <w:tab/>
      </w:r>
      <w:r w:rsidR="00B53C20" w:rsidRPr="006F24DC">
        <w:t xml:space="preserve">shall not without good reason claim that the lowest price available in the market </w:t>
      </w:r>
      <w:r w:rsidR="00732675">
        <w:tab/>
      </w:r>
      <w:r w:rsidR="00B53C20" w:rsidRPr="006F24DC">
        <w:t>is the realistic market price.</w:t>
      </w:r>
    </w:p>
    <w:p w14:paraId="70706618" w14:textId="7FFF9BA7" w:rsidR="00B53C20" w:rsidRPr="006F24DC" w:rsidRDefault="00270301" w:rsidP="00872EFE">
      <w:pPr>
        <w:pStyle w:val="ListNumber2"/>
      </w:pPr>
      <w:bookmarkStart w:id="425" w:name="_Ref507755222"/>
      <w:r>
        <w:t>34.4</w:t>
      </w:r>
      <w:r>
        <w:tab/>
      </w:r>
      <w:r w:rsidR="00B53C20" w:rsidRPr="006F24DC">
        <w:t xml:space="preserve">The Contractor acknowledges that the Authority </w:t>
      </w:r>
      <w:r w:rsidR="00C90E8E" w:rsidRPr="006F24DC">
        <w:t>and/or Beneficiary</w:t>
      </w:r>
      <w:r w:rsidR="00C90E8E" w:rsidRPr="006F24DC" w:rsidDel="000747C1">
        <w:t xml:space="preserve"> </w:t>
      </w:r>
      <w:r w:rsidR="00B53C20" w:rsidRPr="006F24DC">
        <w:t xml:space="preserve">are or may </w:t>
      </w:r>
      <w:r w:rsidR="00732675">
        <w:tab/>
      </w:r>
      <w:r w:rsidR="00B53C20" w:rsidRPr="006F24DC">
        <w:t xml:space="preserve">be subject to the FOIA. The Contractor notes and acknowledges the FOIA and </w:t>
      </w:r>
      <w:r w:rsidR="00732675">
        <w:tab/>
      </w:r>
      <w:r w:rsidR="00B53C20" w:rsidRPr="006F24DC">
        <w:t xml:space="preserve">both the respective Codes of Practice on the Discharge of Public Authorities' </w:t>
      </w:r>
      <w:r w:rsidR="00732675">
        <w:tab/>
      </w:r>
      <w:r w:rsidR="00B53C20" w:rsidRPr="006F24DC">
        <w:t xml:space="preserve">Functions and on the Management of Records (which are issued under section </w:t>
      </w:r>
      <w:r w:rsidR="00732675">
        <w:tab/>
      </w:r>
      <w:r w:rsidR="00B53C20" w:rsidRPr="006F24DC">
        <w:t xml:space="preserve">45 and 46 of the FOIA respectively) and the Environmental Information </w:t>
      </w:r>
      <w:r w:rsidR="00732675">
        <w:tab/>
      </w:r>
      <w:r w:rsidR="00B53C20" w:rsidRPr="006F24DC">
        <w:t xml:space="preserve">Regulations 2004 as may be amended, updated </w:t>
      </w:r>
      <w:r w:rsidR="003D45EB" w:rsidRPr="006F24DC">
        <w:t xml:space="preserve">or replaced from time to time. </w:t>
      </w:r>
      <w:r w:rsidR="00732675">
        <w:tab/>
      </w:r>
      <w:r w:rsidR="00B53C20" w:rsidRPr="006F24DC">
        <w:t xml:space="preserve">The Contractor will act in accordance with the FOIA, these Codes of Practice </w:t>
      </w:r>
      <w:r w:rsidR="00732675">
        <w:tab/>
      </w:r>
      <w:r w:rsidR="00B53C20" w:rsidRPr="006F24DC">
        <w:t xml:space="preserve">and these Regulations (and any other applicable codes of practice or guidance </w:t>
      </w:r>
      <w:r w:rsidR="00732675">
        <w:tab/>
      </w:r>
      <w:r w:rsidR="00B53C20" w:rsidRPr="006F24DC">
        <w:t xml:space="preserve">notified to the Contractor from time to time) to the extent that they apply to the </w:t>
      </w:r>
      <w:r w:rsidR="00732675">
        <w:tab/>
      </w:r>
      <w:r w:rsidR="00B53C20" w:rsidRPr="006F24DC">
        <w:t>Contractor's performance under the Contract.</w:t>
      </w:r>
      <w:bookmarkEnd w:id="425"/>
    </w:p>
    <w:p w14:paraId="23099AB6" w14:textId="75053E88" w:rsidR="00B53C20" w:rsidRPr="0021599D" w:rsidRDefault="00270301" w:rsidP="00872EFE">
      <w:pPr>
        <w:pStyle w:val="ListNumber2"/>
      </w:pPr>
      <w:r w:rsidRPr="0021599D">
        <w:t>34.5</w:t>
      </w:r>
      <w:r w:rsidRPr="0021599D">
        <w:tab/>
      </w:r>
      <w:r w:rsidR="00B53C20" w:rsidRPr="0021599D">
        <w:t>The Contractor agrees that:</w:t>
      </w:r>
    </w:p>
    <w:p w14:paraId="4280F27D" w14:textId="0F2FAECA" w:rsidR="00B53C20" w:rsidRPr="0021599D" w:rsidRDefault="006B59B8" w:rsidP="00CD3AB5">
      <w:pPr>
        <w:pStyle w:val="ListNumber3"/>
      </w:pPr>
      <w:r>
        <w:lastRenderedPageBreak/>
        <w:tab/>
      </w:r>
      <w:r>
        <w:tab/>
      </w:r>
      <w:r w:rsidR="001367CD" w:rsidRPr="0021599D">
        <w:t>34.5.1</w:t>
      </w:r>
      <w:r w:rsidR="00617809">
        <w:tab/>
      </w:r>
      <w:r w:rsidR="00B53C20" w:rsidRPr="0021599D">
        <w:t>without prejudice to the generality of Clause</w:t>
      </w:r>
      <w:r w:rsidR="00BF14C7" w:rsidRPr="0021599D">
        <w:t xml:space="preserve"> </w:t>
      </w:r>
      <w:r w:rsidR="00F31243" w:rsidRPr="0021599D">
        <w:fldChar w:fldCharType="begin"/>
      </w:r>
      <w:r w:rsidR="00F31243" w:rsidRPr="0021599D">
        <w:instrText xml:space="preserve"> REF _Ref507754969 \r \h </w:instrText>
      </w:r>
      <w:r w:rsidR="00097FA3" w:rsidRPr="0021599D">
        <w:instrText xml:space="preserve"> \* MERGEFORMAT </w:instrText>
      </w:r>
      <w:r w:rsidR="00F31243" w:rsidRPr="0021599D">
        <w:fldChar w:fldCharType="separate"/>
      </w:r>
      <w:r w:rsidR="007A5E00" w:rsidRPr="0021599D">
        <w:t>34.2</w:t>
      </w:r>
      <w:r w:rsidR="00F31243" w:rsidRPr="0021599D">
        <w:fldChar w:fldCharType="end"/>
      </w:r>
      <w:r w:rsidR="00B53C20" w:rsidRPr="0021599D">
        <w:t xml:space="preserve">, the provisions of this </w:t>
      </w:r>
      <w:r w:rsidR="00EF1C17">
        <w:tab/>
      </w:r>
      <w:r w:rsidR="00EF1C17">
        <w:tab/>
      </w:r>
      <w:r w:rsidR="00EA5322">
        <w:tab/>
      </w:r>
      <w:r>
        <w:tab/>
      </w:r>
      <w:r w:rsidR="00B53C20" w:rsidRPr="0021599D">
        <w:t>Clause</w:t>
      </w:r>
      <w:r w:rsidR="0059125F" w:rsidRPr="0021599D">
        <w:t xml:space="preserve"> 34 a</w:t>
      </w:r>
      <w:r w:rsidR="00B53C20" w:rsidRPr="0021599D">
        <w:t xml:space="preserve">re subject to the respective obligations and commitments of </w:t>
      </w:r>
      <w:r w:rsidR="00EF1C17">
        <w:tab/>
      </w:r>
      <w:r w:rsidR="00EF1C17">
        <w:tab/>
      </w:r>
      <w:r w:rsidR="00EA5322">
        <w:tab/>
      </w:r>
      <w:r>
        <w:tab/>
      </w:r>
      <w:r w:rsidR="00B53C20" w:rsidRPr="0021599D">
        <w:t xml:space="preserve">the Authority </w:t>
      </w:r>
      <w:r w:rsidR="00C90E8E" w:rsidRPr="0021599D">
        <w:t>and/or Beneficiary</w:t>
      </w:r>
      <w:r w:rsidR="00B53C20" w:rsidRPr="0021599D">
        <w:t xml:space="preserve"> under the FOIA and both the respective </w:t>
      </w:r>
      <w:r w:rsidR="00EF1C17">
        <w:tab/>
      </w:r>
      <w:r w:rsidR="00EF1C17">
        <w:tab/>
      </w:r>
      <w:r w:rsidR="00EA5322">
        <w:tab/>
      </w:r>
      <w:r>
        <w:tab/>
      </w:r>
      <w:r w:rsidR="00B53C20" w:rsidRPr="0021599D">
        <w:t xml:space="preserve">Codes of Practice on the Discharge of Public Authorities' Functions and </w:t>
      </w:r>
      <w:r w:rsidR="00EF1C17">
        <w:tab/>
      </w:r>
      <w:r w:rsidR="00EF1C17">
        <w:tab/>
      </w:r>
      <w:r w:rsidR="00EA5322">
        <w:tab/>
      </w:r>
      <w:r>
        <w:tab/>
      </w:r>
      <w:r w:rsidR="00B53C20" w:rsidRPr="0021599D">
        <w:t xml:space="preserve">on the Management of Records (which are issued under section 45 and </w:t>
      </w:r>
      <w:r w:rsidR="00EF1C17">
        <w:tab/>
      </w:r>
      <w:r w:rsidR="00EF1C17">
        <w:tab/>
      </w:r>
      <w:r w:rsidR="00EA5322">
        <w:tab/>
      </w:r>
      <w:r>
        <w:tab/>
      </w:r>
      <w:r w:rsidR="00B53C20" w:rsidRPr="0021599D">
        <w:t xml:space="preserve">46 of the FOIA respectively) and the Environmental Information </w:t>
      </w:r>
      <w:r w:rsidR="00EF1C17">
        <w:tab/>
      </w:r>
      <w:r w:rsidR="00EF1C17">
        <w:tab/>
      </w:r>
      <w:r w:rsidR="00EF1C17">
        <w:tab/>
      </w:r>
      <w:r w:rsidR="00EA5322">
        <w:tab/>
      </w:r>
      <w:r>
        <w:tab/>
      </w:r>
      <w:r w:rsidR="00B53C20" w:rsidRPr="0021599D">
        <w:t>Regulations 2004;</w:t>
      </w:r>
    </w:p>
    <w:p w14:paraId="67E36BFE" w14:textId="7BE22243" w:rsidR="00B53C20" w:rsidRPr="0021599D" w:rsidRDefault="006B59B8" w:rsidP="00CD3AB5">
      <w:pPr>
        <w:pStyle w:val="ListNumber3"/>
      </w:pPr>
      <w:bookmarkStart w:id="426" w:name="_Ref497146207"/>
      <w:r>
        <w:tab/>
      </w:r>
      <w:r>
        <w:tab/>
      </w:r>
      <w:r w:rsidR="001367CD" w:rsidRPr="0021599D">
        <w:t>34.5.2</w:t>
      </w:r>
      <w:r w:rsidR="00617809">
        <w:tab/>
      </w:r>
      <w:r w:rsidR="00B53C20" w:rsidRPr="0021599D">
        <w:t>subject to Clause</w:t>
      </w:r>
      <w:r w:rsidR="001A502B" w:rsidRPr="0021599D">
        <w:t xml:space="preserve"> 34.5.3</w:t>
      </w:r>
      <w:r w:rsidR="00B53C20" w:rsidRPr="0021599D">
        <w:t xml:space="preserve">, the decision on whether any exemption applies </w:t>
      </w:r>
      <w:r w:rsidR="00EF1C17">
        <w:tab/>
      </w:r>
      <w:r w:rsidR="00EF1C17">
        <w:tab/>
      </w:r>
      <w:r w:rsidR="00EA5322">
        <w:tab/>
      </w:r>
      <w:r>
        <w:tab/>
      </w:r>
      <w:r w:rsidR="00B53C20" w:rsidRPr="0021599D">
        <w:t xml:space="preserve">to a request for disclosure of recorded information is a decision solely for </w:t>
      </w:r>
      <w:r w:rsidR="00EF1C17">
        <w:tab/>
      </w:r>
      <w:r w:rsidR="00EF1C17">
        <w:tab/>
      </w:r>
      <w:r w:rsidR="00EA5322">
        <w:tab/>
      </w:r>
      <w:r>
        <w:tab/>
      </w:r>
      <w:r w:rsidR="00B53C20" w:rsidRPr="0021599D">
        <w:t xml:space="preserve">the Authority </w:t>
      </w:r>
      <w:r w:rsidR="00C90E8E" w:rsidRPr="0021599D">
        <w:t>and/or Beneficiary</w:t>
      </w:r>
      <w:r w:rsidR="00C90E8E" w:rsidRPr="0021599D" w:rsidDel="000747C1">
        <w:t xml:space="preserve"> </w:t>
      </w:r>
      <w:r w:rsidR="00B53C20" w:rsidRPr="0021599D">
        <w:t>(as the case may be);</w:t>
      </w:r>
      <w:bookmarkEnd w:id="426"/>
    </w:p>
    <w:p w14:paraId="1AB2CD29" w14:textId="7CF562E0" w:rsidR="00B53C20" w:rsidRPr="0021599D" w:rsidRDefault="006B59B8" w:rsidP="00CD3AB5">
      <w:pPr>
        <w:pStyle w:val="ListNumber3"/>
      </w:pPr>
      <w:bookmarkStart w:id="427" w:name="_Ref507755087"/>
      <w:bookmarkStart w:id="428" w:name="_Ref497146191"/>
      <w:r>
        <w:tab/>
      </w:r>
      <w:r>
        <w:tab/>
      </w:r>
      <w:r w:rsidR="001367CD" w:rsidRPr="0021599D">
        <w:t>34.5.3</w:t>
      </w:r>
      <w:r w:rsidR="00617809">
        <w:tab/>
      </w:r>
      <w:r w:rsidR="00B53C20" w:rsidRPr="0021599D">
        <w:t xml:space="preserve">where the Authority </w:t>
      </w:r>
      <w:r w:rsidR="00C90E8E" w:rsidRPr="0021599D">
        <w:t>and/or Beneficiary</w:t>
      </w:r>
      <w:r w:rsidR="00C90E8E" w:rsidRPr="0021599D" w:rsidDel="000747C1">
        <w:t xml:space="preserve"> </w:t>
      </w:r>
      <w:r w:rsidR="00B53C20" w:rsidRPr="0021599D">
        <w:t xml:space="preserve">is managing a request as referred </w:t>
      </w:r>
      <w:r w:rsidR="00EF1C17">
        <w:tab/>
      </w:r>
      <w:r w:rsidR="00EF1C17">
        <w:tab/>
      </w:r>
      <w:r w:rsidR="00EA5322">
        <w:tab/>
      </w:r>
      <w:r>
        <w:tab/>
      </w:r>
      <w:r w:rsidR="00B53C20" w:rsidRPr="0021599D">
        <w:t>to in Clause</w:t>
      </w:r>
      <w:r w:rsidR="00BF14C7" w:rsidRPr="0021599D">
        <w:t xml:space="preserve"> </w:t>
      </w:r>
      <w:r w:rsidR="00F31243" w:rsidRPr="0021599D">
        <w:fldChar w:fldCharType="begin"/>
      </w:r>
      <w:r w:rsidR="00F31243" w:rsidRPr="0021599D">
        <w:instrText xml:space="preserve"> REF _Ref507755222 \r \h </w:instrText>
      </w:r>
      <w:r w:rsidR="00097FA3" w:rsidRPr="0021599D">
        <w:instrText xml:space="preserve"> \* MERGEFORMAT </w:instrText>
      </w:r>
      <w:r w:rsidR="00F31243" w:rsidRPr="0021599D">
        <w:fldChar w:fldCharType="separate"/>
      </w:r>
      <w:r w:rsidR="007A5E00" w:rsidRPr="0021599D">
        <w:t>34.4</w:t>
      </w:r>
      <w:r w:rsidR="00F31243" w:rsidRPr="0021599D">
        <w:fldChar w:fldCharType="end"/>
      </w:r>
      <w:r w:rsidR="00B53C20" w:rsidRPr="0021599D">
        <w:t xml:space="preserve">, the Contractor shall co-operate with the Authority </w:t>
      </w:r>
      <w:r w:rsidR="00EF1C17">
        <w:tab/>
      </w:r>
      <w:r w:rsidR="00EF1C17">
        <w:tab/>
      </w:r>
      <w:r w:rsidR="00EA5322">
        <w:tab/>
      </w:r>
      <w:r>
        <w:tab/>
      </w:r>
      <w:r w:rsidR="00C90E8E" w:rsidRPr="0021599D">
        <w:t>and/or Beneficiary</w:t>
      </w:r>
      <w:r w:rsidR="00C90E8E" w:rsidRPr="0021599D" w:rsidDel="000747C1">
        <w:t xml:space="preserve"> </w:t>
      </w:r>
      <w:r w:rsidR="00B53C20" w:rsidRPr="0021599D">
        <w:t xml:space="preserve">making the request and shall respond within five (5) </w:t>
      </w:r>
      <w:r w:rsidR="00EF1C17">
        <w:tab/>
      </w:r>
      <w:r w:rsidR="00EF1C17">
        <w:tab/>
      </w:r>
      <w:r w:rsidR="00EA5322">
        <w:tab/>
      </w:r>
      <w:r>
        <w:tab/>
      </w:r>
      <w:r w:rsidR="001B5489" w:rsidRPr="0021599D">
        <w:t>Working Day</w:t>
      </w:r>
      <w:r w:rsidR="00B53C20" w:rsidRPr="0021599D">
        <w:t xml:space="preserve">s of any request by it for assistance in determining how to </w:t>
      </w:r>
      <w:r w:rsidR="00EF1C17">
        <w:tab/>
      </w:r>
      <w:r w:rsidR="00EF1C17">
        <w:tab/>
      </w:r>
      <w:r w:rsidR="00EA5322">
        <w:tab/>
      </w:r>
      <w:r>
        <w:tab/>
      </w:r>
      <w:r w:rsidR="00B53C20" w:rsidRPr="0021599D">
        <w:t>respond to a request for disclosure.</w:t>
      </w:r>
      <w:bookmarkEnd w:id="427"/>
      <w:bookmarkEnd w:id="428"/>
    </w:p>
    <w:p w14:paraId="58756839" w14:textId="2BAD6B01" w:rsidR="00B53C20" w:rsidRPr="0021599D" w:rsidRDefault="00270301" w:rsidP="00872EFE">
      <w:pPr>
        <w:pStyle w:val="ListNumber2"/>
      </w:pPr>
      <w:r w:rsidRPr="0021599D">
        <w:t>34.6</w:t>
      </w:r>
      <w:r w:rsidRPr="0021599D">
        <w:tab/>
      </w:r>
      <w:r w:rsidR="00B53C20" w:rsidRPr="0021599D">
        <w:t xml:space="preserve">The Contractor shall and shall procure that its </w:t>
      </w:r>
      <w:r w:rsidR="00F47029">
        <w:t>S</w:t>
      </w:r>
      <w:r w:rsidR="00B53C20" w:rsidRPr="0021599D">
        <w:t>ub-</w:t>
      </w:r>
      <w:r w:rsidR="00F47029">
        <w:t>C</w:t>
      </w:r>
      <w:r w:rsidR="00B53C20" w:rsidRPr="0021599D">
        <w:t xml:space="preserve">ontractors shall: </w:t>
      </w:r>
    </w:p>
    <w:p w14:paraId="2B2C33BE" w14:textId="52714D43" w:rsidR="00B53C20" w:rsidRPr="0021599D" w:rsidRDefault="006B59B8" w:rsidP="00CD3AB5">
      <w:pPr>
        <w:pStyle w:val="ListNumber3"/>
      </w:pPr>
      <w:r>
        <w:tab/>
      </w:r>
      <w:r>
        <w:tab/>
      </w:r>
      <w:r w:rsidR="001367CD" w:rsidRPr="0021599D">
        <w:t>34.6.1</w:t>
      </w:r>
      <w:r w:rsidR="00617809">
        <w:tab/>
      </w:r>
      <w:r w:rsidR="00B53C20" w:rsidRPr="0021599D">
        <w:t xml:space="preserve">transfer any request for information, as defined under section 8 of the </w:t>
      </w:r>
      <w:r w:rsidR="00EF1C17">
        <w:tab/>
      </w:r>
      <w:r w:rsidR="00EF1C17">
        <w:tab/>
      </w:r>
      <w:r w:rsidR="00EA5322">
        <w:tab/>
      </w:r>
      <w:r>
        <w:tab/>
      </w:r>
      <w:r w:rsidR="00B53C20" w:rsidRPr="0021599D">
        <w:t xml:space="preserve">FOIA, to the Authority </w:t>
      </w:r>
      <w:r w:rsidR="00C90E8E" w:rsidRPr="0021599D">
        <w:t>and/or Beneficiary</w:t>
      </w:r>
      <w:r w:rsidR="00C90E8E" w:rsidRPr="0021599D" w:rsidDel="000747C1">
        <w:t xml:space="preserve"> </w:t>
      </w:r>
      <w:r w:rsidR="00B53C20" w:rsidRPr="0021599D">
        <w:t xml:space="preserve">as soon as practicable after </w:t>
      </w:r>
      <w:r w:rsidR="00EF1C17">
        <w:tab/>
      </w:r>
      <w:r w:rsidR="00EF1C17">
        <w:tab/>
      </w:r>
      <w:r w:rsidR="00EA5322">
        <w:tab/>
      </w:r>
      <w:r>
        <w:tab/>
      </w:r>
      <w:r w:rsidR="00B53C20" w:rsidRPr="0021599D">
        <w:t xml:space="preserve">receipt and in any event within five (5) </w:t>
      </w:r>
      <w:r w:rsidR="001B5489" w:rsidRPr="0021599D">
        <w:t>Working Day</w:t>
      </w:r>
      <w:r w:rsidR="00B53C20" w:rsidRPr="0021599D">
        <w:t xml:space="preserve">s of receiving a </w:t>
      </w:r>
      <w:r w:rsidR="00EF1C17">
        <w:tab/>
      </w:r>
      <w:r w:rsidR="00EF1C17">
        <w:tab/>
      </w:r>
      <w:r w:rsidR="00EF1C17">
        <w:tab/>
      </w:r>
      <w:r w:rsidR="00EA5322">
        <w:tab/>
      </w:r>
      <w:r>
        <w:tab/>
      </w:r>
      <w:r w:rsidR="00B53C20" w:rsidRPr="0021599D">
        <w:t>request for information;</w:t>
      </w:r>
    </w:p>
    <w:p w14:paraId="59C9BC1D" w14:textId="043E9AED" w:rsidR="00B53C20" w:rsidRPr="0021599D" w:rsidRDefault="006B59B8" w:rsidP="00CD3AB5">
      <w:pPr>
        <w:pStyle w:val="ListNumber3"/>
      </w:pPr>
      <w:r>
        <w:tab/>
      </w:r>
      <w:r>
        <w:tab/>
      </w:r>
      <w:r w:rsidR="001367CD" w:rsidRPr="0021599D">
        <w:t>34.6.2</w:t>
      </w:r>
      <w:r w:rsidR="00617809">
        <w:tab/>
      </w:r>
      <w:r w:rsidR="00B53C20" w:rsidRPr="0021599D">
        <w:t xml:space="preserve">provide the Authority </w:t>
      </w:r>
      <w:r w:rsidR="00C90E8E" w:rsidRPr="0021599D">
        <w:t>and/or Beneficiary</w:t>
      </w:r>
      <w:r w:rsidR="00C90E8E" w:rsidRPr="0021599D" w:rsidDel="000747C1">
        <w:t xml:space="preserve"> </w:t>
      </w:r>
      <w:r w:rsidR="00B53C20" w:rsidRPr="0021599D">
        <w:t xml:space="preserve">with a copy of all information in </w:t>
      </w:r>
      <w:r w:rsidR="00EF1C17">
        <w:tab/>
      </w:r>
      <w:r w:rsidR="00EF1C17">
        <w:tab/>
      </w:r>
      <w:r w:rsidR="00EA5322">
        <w:tab/>
      </w:r>
      <w:r>
        <w:tab/>
      </w:r>
      <w:r w:rsidR="00B53C20" w:rsidRPr="0021599D">
        <w:t xml:space="preserve">its possession or power in the form that the Authority </w:t>
      </w:r>
      <w:r w:rsidR="00C90E8E" w:rsidRPr="0021599D">
        <w:t>and/or Beneficiary</w:t>
      </w:r>
      <w:r w:rsidR="00B53C20" w:rsidRPr="0021599D">
        <w:t xml:space="preserve"> </w:t>
      </w:r>
      <w:r w:rsidR="00EF1C17">
        <w:tab/>
      </w:r>
      <w:r w:rsidR="00EF1C17">
        <w:tab/>
      </w:r>
      <w:r w:rsidR="00EA5322">
        <w:tab/>
      </w:r>
      <w:r>
        <w:tab/>
      </w:r>
      <w:r w:rsidR="00B53C20" w:rsidRPr="0021599D">
        <w:t xml:space="preserve">requires within five (5) </w:t>
      </w:r>
      <w:r w:rsidR="001B5489" w:rsidRPr="0021599D">
        <w:t>Working Day</w:t>
      </w:r>
      <w:r w:rsidR="00B53C20" w:rsidRPr="0021599D">
        <w:t xml:space="preserve">s (or such other period as the </w:t>
      </w:r>
      <w:r w:rsidR="00EF1C17">
        <w:tab/>
      </w:r>
      <w:r w:rsidR="00EF1C17">
        <w:tab/>
      </w:r>
      <w:r w:rsidR="00EF1C17">
        <w:tab/>
      </w:r>
      <w:r w:rsidR="00EA5322">
        <w:tab/>
      </w:r>
      <w:r>
        <w:tab/>
      </w:r>
      <w:r w:rsidR="00B53C20" w:rsidRPr="0021599D">
        <w:t xml:space="preserve">Authority </w:t>
      </w:r>
      <w:r w:rsidR="00C90E8E" w:rsidRPr="0021599D">
        <w:t>and/or Beneficiary</w:t>
      </w:r>
      <w:r w:rsidR="00C90E8E" w:rsidRPr="0021599D" w:rsidDel="000747C1">
        <w:t xml:space="preserve"> </w:t>
      </w:r>
      <w:r w:rsidR="00B53C20" w:rsidRPr="0021599D">
        <w:t xml:space="preserve">may specify) of the Authority </w:t>
      </w:r>
      <w:r w:rsidR="00C90E8E" w:rsidRPr="0021599D">
        <w:t xml:space="preserve">and/or </w:t>
      </w:r>
      <w:r w:rsidR="00EF1C17">
        <w:tab/>
      </w:r>
      <w:r w:rsidR="00EF1C17">
        <w:tab/>
      </w:r>
      <w:r w:rsidR="00EF1C17">
        <w:tab/>
      </w:r>
      <w:r w:rsidR="00EA5322">
        <w:tab/>
      </w:r>
      <w:r>
        <w:tab/>
      </w:r>
      <w:r w:rsidR="00C90E8E" w:rsidRPr="0021599D">
        <w:t>Beneficiary</w:t>
      </w:r>
      <w:r w:rsidR="00C90E8E" w:rsidRPr="0021599D" w:rsidDel="000747C1">
        <w:t xml:space="preserve"> </w:t>
      </w:r>
      <w:r w:rsidR="00B53C20" w:rsidRPr="0021599D">
        <w:t>requesting that Information; and</w:t>
      </w:r>
    </w:p>
    <w:p w14:paraId="2B42984D" w14:textId="0D0D453F" w:rsidR="00B53C20" w:rsidRPr="0021599D" w:rsidRDefault="006B59B8" w:rsidP="00CD3AB5">
      <w:pPr>
        <w:pStyle w:val="ListNumber3"/>
      </w:pPr>
      <w:r>
        <w:tab/>
      </w:r>
      <w:r>
        <w:tab/>
      </w:r>
      <w:r w:rsidR="001367CD" w:rsidRPr="0021599D">
        <w:t>34.6.3</w:t>
      </w:r>
      <w:r w:rsidR="00617809">
        <w:tab/>
      </w:r>
      <w:r w:rsidR="00B53C20" w:rsidRPr="0021599D">
        <w:t xml:space="preserve">provide all necessary assistance as reasonably requested by the </w:t>
      </w:r>
      <w:r w:rsidR="00EF1C17">
        <w:tab/>
      </w:r>
      <w:r w:rsidR="00EF1C17">
        <w:tab/>
      </w:r>
      <w:r w:rsidR="00EF1C17">
        <w:tab/>
      </w:r>
      <w:r w:rsidR="00EA5322">
        <w:tab/>
      </w:r>
      <w:r>
        <w:tab/>
      </w:r>
      <w:r w:rsidR="00B53C20" w:rsidRPr="0021599D">
        <w:t xml:space="preserve">Authority </w:t>
      </w:r>
      <w:r w:rsidR="00C90E8E" w:rsidRPr="0021599D">
        <w:t>and/or Beneficiary</w:t>
      </w:r>
      <w:r w:rsidR="00C90E8E" w:rsidRPr="0021599D" w:rsidDel="000747C1">
        <w:t xml:space="preserve"> </w:t>
      </w:r>
      <w:r w:rsidR="00B53C20" w:rsidRPr="0021599D">
        <w:t xml:space="preserve">to enable the Authority </w:t>
      </w:r>
      <w:r w:rsidR="00C90E8E" w:rsidRPr="0021599D">
        <w:t>and/or Beneficiary</w:t>
      </w:r>
      <w:r w:rsidR="00C90E8E" w:rsidRPr="0021599D" w:rsidDel="000747C1">
        <w:t xml:space="preserve"> </w:t>
      </w:r>
      <w:r w:rsidR="00B53C20" w:rsidRPr="0021599D">
        <w:t xml:space="preserve">to </w:t>
      </w:r>
      <w:r w:rsidR="00EF1C17">
        <w:tab/>
      </w:r>
      <w:r w:rsidR="00EF1C17">
        <w:tab/>
      </w:r>
      <w:r w:rsidR="00EA5322">
        <w:tab/>
      </w:r>
      <w:r>
        <w:tab/>
      </w:r>
      <w:r w:rsidR="00B53C20" w:rsidRPr="0021599D">
        <w:t xml:space="preserve">respond to a request for information within the time for compliance set </w:t>
      </w:r>
      <w:r w:rsidR="00EF1C17">
        <w:tab/>
      </w:r>
      <w:r w:rsidR="00EF1C17">
        <w:tab/>
      </w:r>
      <w:r w:rsidR="00EA5322">
        <w:tab/>
      </w:r>
      <w:r>
        <w:tab/>
      </w:r>
      <w:r w:rsidR="00B53C20" w:rsidRPr="0021599D">
        <w:t>out in section 10 of the FOIA.</w:t>
      </w:r>
    </w:p>
    <w:p w14:paraId="34D98DCD" w14:textId="15A5E1B9" w:rsidR="00B53C20" w:rsidRPr="006F24DC" w:rsidRDefault="00270301" w:rsidP="00872EFE">
      <w:pPr>
        <w:pStyle w:val="ListNumber2"/>
      </w:pPr>
      <w:r>
        <w:t>34.7</w:t>
      </w:r>
      <w:r>
        <w:tab/>
      </w:r>
      <w:r w:rsidR="00B53C20" w:rsidRPr="006F24DC">
        <w:t xml:space="preserve">The Authority </w:t>
      </w:r>
      <w:r w:rsidR="00C90E8E" w:rsidRPr="006F24DC">
        <w:t>and/or Beneficiary</w:t>
      </w:r>
      <w:r w:rsidR="00C90E8E" w:rsidRPr="006F24DC" w:rsidDel="000747C1">
        <w:t xml:space="preserve"> </w:t>
      </w:r>
      <w:r w:rsidR="00B53C20" w:rsidRPr="006F24DC">
        <w:t xml:space="preserve">(as the case may be) may consult the </w:t>
      </w:r>
      <w:r w:rsidR="00732675">
        <w:tab/>
      </w:r>
      <w:r w:rsidR="00B53C20" w:rsidRPr="006F24DC">
        <w:t xml:space="preserve">Contractor in relation to any request for disclosure of the Contractor's </w:t>
      </w:r>
      <w:r w:rsidR="00732675">
        <w:tab/>
      </w:r>
      <w:r w:rsidR="00B53C20" w:rsidRPr="006F24DC">
        <w:t>Confidential Information in accordance with all applicable guidance.</w:t>
      </w:r>
    </w:p>
    <w:p w14:paraId="1921C46C" w14:textId="15335D51" w:rsidR="00B53C20" w:rsidRPr="006F24DC" w:rsidRDefault="00270301" w:rsidP="00872EFE">
      <w:pPr>
        <w:pStyle w:val="ListNumber2"/>
      </w:pPr>
      <w:r>
        <w:lastRenderedPageBreak/>
        <w:t>34.8</w:t>
      </w:r>
      <w:r>
        <w:tab/>
      </w:r>
      <w:r w:rsidR="00B53C20" w:rsidRPr="006F24DC">
        <w:t xml:space="preserve">The Parties, including any Beneficiary, acknowledge </w:t>
      </w:r>
      <w:proofErr w:type="gramStart"/>
      <w:r w:rsidR="00B53C20" w:rsidRPr="006F24DC">
        <w:t>that,</w:t>
      </w:r>
      <w:proofErr w:type="gramEnd"/>
      <w:r w:rsidR="00B53C20" w:rsidRPr="006F24DC">
        <w:t xml:space="preserve"> the content of this </w:t>
      </w:r>
      <w:r w:rsidR="00732675">
        <w:tab/>
      </w:r>
      <w:r w:rsidR="00B53C20" w:rsidRPr="006F24DC">
        <w:t xml:space="preserve">Contract is not Confidential Information. The Authority </w:t>
      </w:r>
      <w:r w:rsidR="00C90E8E" w:rsidRPr="006F24DC">
        <w:t>and/or Beneficiary</w:t>
      </w:r>
      <w:r w:rsidR="00C90E8E" w:rsidRPr="006F24DC" w:rsidDel="000747C1">
        <w:t xml:space="preserve"> </w:t>
      </w:r>
      <w:r w:rsidR="00B53C20" w:rsidRPr="006F24DC">
        <w:t xml:space="preserve">shall </w:t>
      </w:r>
      <w:r w:rsidR="00732675">
        <w:tab/>
      </w:r>
      <w:r w:rsidR="00B53C20" w:rsidRPr="006F24DC">
        <w:t xml:space="preserve">be responsible for determining in its absolute discretion whether any of the </w:t>
      </w:r>
      <w:r w:rsidR="00732675">
        <w:tab/>
      </w:r>
      <w:r w:rsidR="00B53C20" w:rsidRPr="006F24DC">
        <w:t xml:space="preserve">content of the Contract is exempt from disclosure in accordance with the </w:t>
      </w:r>
      <w:r w:rsidR="00732675">
        <w:tab/>
      </w:r>
      <w:r w:rsidR="00B53C20" w:rsidRPr="006F24DC">
        <w:t xml:space="preserve">provisions of the FOIA. </w:t>
      </w:r>
    </w:p>
    <w:p w14:paraId="3F7919A2" w14:textId="6E44B721" w:rsidR="00B53C20" w:rsidRPr="006F24DC" w:rsidRDefault="00270301" w:rsidP="00872EFE">
      <w:pPr>
        <w:pStyle w:val="ListNumber2"/>
      </w:pPr>
      <w:r>
        <w:t>34.9</w:t>
      </w:r>
      <w:r>
        <w:tab/>
      </w:r>
      <w:r w:rsidR="00B53C20" w:rsidRPr="006F24DC">
        <w:t xml:space="preserve">Notwithstanding any other term of the Contract, the Contractor hereby gives his </w:t>
      </w:r>
      <w:r w:rsidR="00732675">
        <w:tab/>
      </w:r>
      <w:r w:rsidR="00B53C20" w:rsidRPr="006F24DC">
        <w:t xml:space="preserve">consent for the Authority </w:t>
      </w:r>
      <w:r w:rsidR="00C90E8E" w:rsidRPr="006F24DC">
        <w:t>and/or Beneficiary</w:t>
      </w:r>
      <w:r w:rsidR="00C90E8E" w:rsidRPr="006F24DC" w:rsidDel="000747C1">
        <w:t xml:space="preserve"> </w:t>
      </w:r>
      <w:r w:rsidR="00B53C20" w:rsidRPr="006F24DC">
        <w:t xml:space="preserve">to publish in the public domain the </w:t>
      </w:r>
      <w:r w:rsidR="00732675">
        <w:tab/>
      </w:r>
      <w:r w:rsidR="00B53C20" w:rsidRPr="006F24DC">
        <w:t xml:space="preserve">Contract in its entirety including any changes to the Contract that may from time </w:t>
      </w:r>
      <w:r w:rsidR="00732675">
        <w:tab/>
      </w:r>
      <w:r w:rsidR="00B53C20" w:rsidRPr="006F24DC">
        <w:t xml:space="preserve">to time be agreed (subject to the redaction of any information which is exempt </w:t>
      </w:r>
      <w:r w:rsidR="00732675">
        <w:tab/>
      </w:r>
      <w:r w:rsidR="00B53C20" w:rsidRPr="006F24DC">
        <w:t xml:space="preserve">from disclosure in accordance with the provisions of either the FOIA or the EIR </w:t>
      </w:r>
      <w:r w:rsidR="00732675">
        <w:tab/>
      </w:r>
      <w:r w:rsidR="00B53C20" w:rsidRPr="006F24DC">
        <w:t xml:space="preserve">as the case may be), </w:t>
      </w:r>
    </w:p>
    <w:p w14:paraId="23D930BF" w14:textId="726284E8" w:rsidR="00B53C20" w:rsidRPr="006F24DC" w:rsidRDefault="00270301" w:rsidP="00872EFE">
      <w:pPr>
        <w:pStyle w:val="ListNumber2"/>
      </w:pPr>
      <w:r>
        <w:t>34.10</w:t>
      </w:r>
      <w:r>
        <w:tab/>
      </w:r>
      <w:r w:rsidR="00B53C20" w:rsidRPr="006F24DC">
        <w:t xml:space="preserve">If the Authority </w:t>
      </w:r>
      <w:r w:rsidR="00C90E8E" w:rsidRPr="006F24DC">
        <w:t>and/or Beneficiary</w:t>
      </w:r>
      <w:r w:rsidR="00C90E8E" w:rsidRPr="006F24DC" w:rsidDel="000747C1">
        <w:t xml:space="preserve"> </w:t>
      </w:r>
      <w:r w:rsidR="00B53C20" w:rsidRPr="006F24DC">
        <w:t>elects to publish the Contract:</w:t>
      </w:r>
    </w:p>
    <w:p w14:paraId="5E2FE182" w14:textId="2ED6B696" w:rsidR="00B53C20" w:rsidRPr="0021599D" w:rsidRDefault="006B59B8" w:rsidP="00CD3AB5">
      <w:pPr>
        <w:pStyle w:val="ListNumber3"/>
      </w:pPr>
      <w:r>
        <w:tab/>
      </w:r>
      <w:r>
        <w:tab/>
      </w:r>
      <w:r w:rsidR="001367CD" w:rsidRPr="0021599D">
        <w:t>34.10.1</w:t>
      </w:r>
      <w:r w:rsidR="0017245A">
        <w:t xml:space="preserve"> </w:t>
      </w:r>
      <w:r w:rsidR="00B53C20" w:rsidRPr="0021599D">
        <w:t xml:space="preserve">the Authority </w:t>
      </w:r>
      <w:r w:rsidR="00C90E8E" w:rsidRPr="0021599D">
        <w:t>and/or Beneficiary</w:t>
      </w:r>
      <w:r w:rsidR="00C90E8E" w:rsidRPr="0021599D" w:rsidDel="000747C1">
        <w:t xml:space="preserve"> </w:t>
      </w:r>
      <w:r w:rsidR="00B53C20" w:rsidRPr="0021599D">
        <w:t>(as the case may be) may</w:t>
      </w:r>
      <w:r w:rsidR="00A75905" w:rsidRPr="0021599D">
        <w:t xml:space="preserve"> </w:t>
      </w:r>
      <w:r w:rsidR="00B53C20" w:rsidRPr="0021599D">
        <w:t xml:space="preserve">consult with </w:t>
      </w:r>
      <w:r w:rsidR="00EF1C17">
        <w:tab/>
      </w:r>
      <w:r w:rsidR="00EF1C17">
        <w:tab/>
      </w:r>
      <w:r w:rsidR="00EA5322">
        <w:tab/>
      </w:r>
      <w:r>
        <w:tab/>
      </w:r>
      <w:r w:rsidR="00B53C20" w:rsidRPr="0021599D">
        <w:t xml:space="preserve">the Contractor </w:t>
      </w:r>
      <w:proofErr w:type="gramStart"/>
      <w:r w:rsidR="00B53C20" w:rsidRPr="0021599D">
        <w:t>in order to</w:t>
      </w:r>
      <w:proofErr w:type="gramEnd"/>
      <w:r w:rsidR="00B53C20" w:rsidRPr="0021599D">
        <w:t xml:space="preserve"> determine whether any information contained </w:t>
      </w:r>
      <w:r w:rsidR="00EF1C17">
        <w:tab/>
      </w:r>
      <w:r w:rsidR="00EF1C17">
        <w:tab/>
      </w:r>
      <w:r w:rsidR="00EA5322">
        <w:tab/>
      </w:r>
      <w:r>
        <w:tab/>
      </w:r>
      <w:r w:rsidR="00B53C20" w:rsidRPr="0021599D">
        <w:t xml:space="preserve">in the Contract should be redacted prior to publication; </w:t>
      </w:r>
    </w:p>
    <w:p w14:paraId="6DEB150F" w14:textId="18033C9C" w:rsidR="00B53C20" w:rsidRPr="0021599D" w:rsidRDefault="006B59B8" w:rsidP="00CD3AB5">
      <w:pPr>
        <w:pStyle w:val="ListNumber3"/>
      </w:pPr>
      <w:r>
        <w:tab/>
      </w:r>
      <w:r>
        <w:tab/>
      </w:r>
      <w:r w:rsidR="001367CD" w:rsidRPr="0021599D">
        <w:t>34.10.2</w:t>
      </w:r>
      <w:r w:rsidR="0017245A">
        <w:t xml:space="preserve"> </w:t>
      </w:r>
      <w:r w:rsidR="00B53C20" w:rsidRPr="0021599D">
        <w:t xml:space="preserve">any final decision in relation to the redaction of information shall be a </w:t>
      </w:r>
      <w:r w:rsidR="00EF1C17">
        <w:tab/>
      </w:r>
      <w:r w:rsidR="00EF1C17">
        <w:tab/>
      </w:r>
      <w:r w:rsidR="00EA5322">
        <w:tab/>
      </w:r>
      <w:r>
        <w:tab/>
      </w:r>
      <w:r w:rsidR="00B53C20" w:rsidRPr="0021599D">
        <w:t xml:space="preserve">matter for the Authority </w:t>
      </w:r>
      <w:r w:rsidR="00C90E8E" w:rsidRPr="0021599D">
        <w:t>and/or Beneficiary</w:t>
      </w:r>
      <w:r w:rsidR="00C90E8E" w:rsidRPr="0021599D" w:rsidDel="000747C1">
        <w:t xml:space="preserve"> </w:t>
      </w:r>
      <w:r w:rsidR="00B53C20" w:rsidRPr="0021599D">
        <w:t xml:space="preserve">(as the case may be) in their </w:t>
      </w:r>
      <w:r w:rsidR="00EF1C17">
        <w:tab/>
      </w:r>
      <w:r w:rsidR="00EF1C17">
        <w:tab/>
      </w:r>
      <w:r w:rsidR="00EA5322">
        <w:tab/>
      </w:r>
      <w:r>
        <w:tab/>
      </w:r>
      <w:r w:rsidR="00B53C20" w:rsidRPr="0021599D">
        <w:t>absolute discretion.</w:t>
      </w:r>
    </w:p>
    <w:p w14:paraId="6E93E2AC" w14:textId="196F2096" w:rsidR="00B53C20" w:rsidRPr="0021599D" w:rsidRDefault="006B59B8" w:rsidP="00CD3AB5">
      <w:pPr>
        <w:pStyle w:val="ListNumber3"/>
      </w:pPr>
      <w:r>
        <w:tab/>
      </w:r>
      <w:r>
        <w:tab/>
      </w:r>
      <w:r w:rsidR="001367CD" w:rsidRPr="0021599D">
        <w:t>34.10.3</w:t>
      </w:r>
      <w:r w:rsidR="0017245A">
        <w:t xml:space="preserve"> </w:t>
      </w:r>
      <w:r w:rsidR="00B53C20" w:rsidRPr="0021599D">
        <w:t>the Contractor shall give such assistance and co-operation to the</w:t>
      </w:r>
      <w:r w:rsidR="00A75905" w:rsidRPr="0021599D">
        <w:t xml:space="preserve"> </w:t>
      </w:r>
      <w:r w:rsidR="00EF1C17">
        <w:tab/>
      </w:r>
      <w:r w:rsidR="00EF1C17">
        <w:tab/>
      </w:r>
      <w:r w:rsidR="00EF1C17">
        <w:tab/>
      </w:r>
      <w:r w:rsidR="00EA5322">
        <w:tab/>
      </w:r>
      <w:r>
        <w:tab/>
      </w:r>
      <w:r w:rsidR="00B53C20" w:rsidRPr="0021599D">
        <w:t xml:space="preserve">Authority </w:t>
      </w:r>
      <w:r w:rsidR="00C90E8E" w:rsidRPr="0021599D">
        <w:t>and/or Beneficiary</w:t>
      </w:r>
      <w:r w:rsidR="00C90E8E" w:rsidRPr="0021599D" w:rsidDel="000747C1">
        <w:t xml:space="preserve"> </w:t>
      </w:r>
      <w:r w:rsidR="00B53C20" w:rsidRPr="0021599D">
        <w:t xml:space="preserve">(as </w:t>
      </w:r>
      <w:r w:rsidR="00E55ED4" w:rsidRPr="0021599D">
        <w:t xml:space="preserve">the case may be) as they shall </w:t>
      </w:r>
      <w:r w:rsidR="00EF1C17">
        <w:tab/>
      </w:r>
      <w:r w:rsidR="00EF1C17">
        <w:tab/>
      </w:r>
      <w:r w:rsidR="00EF1C17">
        <w:tab/>
      </w:r>
      <w:r w:rsidR="00EA5322">
        <w:tab/>
      </w:r>
      <w:r>
        <w:tab/>
      </w:r>
      <w:r w:rsidR="00B53C20" w:rsidRPr="0021599D">
        <w:t xml:space="preserve">reasonably require </w:t>
      </w:r>
      <w:proofErr w:type="gramStart"/>
      <w:r w:rsidR="00B53C20" w:rsidRPr="0021599D">
        <w:t>in order to</w:t>
      </w:r>
      <w:proofErr w:type="gramEnd"/>
      <w:r w:rsidR="00B53C20" w:rsidRPr="0021599D">
        <w:t xml:space="preserve"> publish the Contract.</w:t>
      </w:r>
    </w:p>
    <w:p w14:paraId="3A6BD500" w14:textId="7CB4C1FF" w:rsidR="00B53C20" w:rsidRPr="006F24DC" w:rsidRDefault="00270301" w:rsidP="00872EFE">
      <w:pPr>
        <w:pStyle w:val="ListNumber2"/>
      </w:pPr>
      <w:r>
        <w:t>34.11</w:t>
      </w:r>
      <w:r w:rsidR="00617809">
        <w:tab/>
      </w:r>
      <w:r w:rsidR="00B53C20" w:rsidRPr="006F24DC">
        <w:t xml:space="preserve">This Clause </w:t>
      </w:r>
      <w:r w:rsidR="00693325" w:rsidRPr="006F24DC">
        <w:fldChar w:fldCharType="begin"/>
      </w:r>
      <w:r w:rsidR="00693325" w:rsidRPr="006F24DC">
        <w:instrText xml:space="preserve"> REF _Ref507753915 \r \h </w:instrText>
      </w:r>
      <w:r w:rsidR="00097FA3" w:rsidRPr="006F24DC">
        <w:instrText xml:space="preserve"> \* MERGEFORMAT </w:instrText>
      </w:r>
      <w:r w:rsidR="00693325" w:rsidRPr="006F24DC">
        <w:fldChar w:fldCharType="separate"/>
      </w:r>
      <w:r w:rsidR="007A5E00">
        <w:t>34</w:t>
      </w:r>
      <w:r w:rsidR="00693325" w:rsidRPr="006F24DC">
        <w:fldChar w:fldCharType="end"/>
      </w:r>
      <w:r w:rsidR="00BF14C7" w:rsidRPr="006F24DC">
        <w:t xml:space="preserve"> </w:t>
      </w:r>
      <w:r w:rsidR="00B53C20" w:rsidRPr="006F24DC">
        <w:t xml:space="preserve">shall remain in force without limit in time in respect of </w:t>
      </w:r>
      <w:r w:rsidR="00732675">
        <w:tab/>
      </w:r>
      <w:r w:rsidR="00B53C20" w:rsidRPr="006F24DC">
        <w:t xml:space="preserve">Confidential Information which comprises Personal Data or which relates to a </w:t>
      </w:r>
      <w:r w:rsidR="00732675">
        <w:tab/>
      </w:r>
      <w:r w:rsidR="00B53C20" w:rsidRPr="006F24DC">
        <w:t xml:space="preserve">patient, his or her treatment and/or medical records. Save as aforesaid and </w:t>
      </w:r>
      <w:r w:rsidR="00732675">
        <w:tab/>
      </w:r>
      <w:r w:rsidR="00B53C20" w:rsidRPr="006F24DC">
        <w:t xml:space="preserve">unless otherwise expressly set out in the Contract, this Clause </w:t>
      </w:r>
      <w:r w:rsidR="00693325" w:rsidRPr="006F24DC">
        <w:fldChar w:fldCharType="begin"/>
      </w:r>
      <w:r w:rsidR="00693325" w:rsidRPr="006F24DC">
        <w:instrText xml:space="preserve"> REF _Ref507753915 \r \h </w:instrText>
      </w:r>
      <w:r w:rsidR="00097FA3" w:rsidRPr="006F24DC">
        <w:instrText xml:space="preserve"> \* MERGEFORMAT </w:instrText>
      </w:r>
      <w:r w:rsidR="00693325" w:rsidRPr="006F24DC">
        <w:fldChar w:fldCharType="separate"/>
      </w:r>
      <w:r w:rsidR="007A5E00">
        <w:t>34</w:t>
      </w:r>
      <w:r w:rsidR="00693325" w:rsidRPr="006F24DC">
        <w:fldChar w:fldCharType="end"/>
      </w:r>
      <w:r w:rsidR="00B53C20" w:rsidRPr="006F24DC">
        <w:t xml:space="preserve"> shall remain </w:t>
      </w:r>
      <w:r w:rsidR="00732675">
        <w:tab/>
      </w:r>
      <w:r w:rsidR="00B53C20" w:rsidRPr="006F24DC">
        <w:t>in force for a period of 3 years after the termination or expiry of this Contract.</w:t>
      </w:r>
    </w:p>
    <w:p w14:paraId="55D725DC" w14:textId="2B47E88F" w:rsidR="00B53C20" w:rsidRDefault="00270301" w:rsidP="00872EFE">
      <w:pPr>
        <w:pStyle w:val="ListNumber2"/>
      </w:pPr>
      <w:r>
        <w:t>34.12</w:t>
      </w:r>
      <w:r>
        <w:tab/>
      </w:r>
      <w:r w:rsidR="00B53C20" w:rsidRPr="006F24DC">
        <w:t xml:space="preserve">In the event that the Contractor fails to comply with this Clause </w:t>
      </w:r>
      <w:r w:rsidR="00693325" w:rsidRPr="006F24DC">
        <w:fldChar w:fldCharType="begin"/>
      </w:r>
      <w:r w:rsidR="00693325" w:rsidRPr="006F24DC">
        <w:instrText xml:space="preserve"> REF _Ref507753915 \r \h </w:instrText>
      </w:r>
      <w:r w:rsidR="00097FA3" w:rsidRPr="006F24DC">
        <w:instrText xml:space="preserve"> \* MERGEFORMAT </w:instrText>
      </w:r>
      <w:r w:rsidR="00693325" w:rsidRPr="006F24DC">
        <w:fldChar w:fldCharType="separate"/>
      </w:r>
      <w:r w:rsidR="007A5E00">
        <w:t>34</w:t>
      </w:r>
      <w:r w:rsidR="00693325" w:rsidRPr="006F24DC">
        <w:fldChar w:fldCharType="end"/>
      </w:r>
      <w:r w:rsidR="00B53C20" w:rsidRPr="006F24DC">
        <w:t xml:space="preserve">, the Authority </w:t>
      </w:r>
      <w:r w:rsidR="00732675">
        <w:tab/>
      </w:r>
      <w:r w:rsidR="00B53C20" w:rsidRPr="006F24DC">
        <w:t xml:space="preserve">reserves the right to terminate the Contract by notice </w:t>
      </w:r>
      <w:r w:rsidR="001B5489" w:rsidRPr="006F24DC">
        <w:t>In Writing</w:t>
      </w:r>
      <w:r w:rsidR="00B53C20" w:rsidRPr="006F24DC">
        <w:t xml:space="preserve"> with immediate </w:t>
      </w:r>
      <w:r w:rsidR="00732675">
        <w:tab/>
      </w:r>
      <w:r w:rsidR="00B53C20" w:rsidRPr="006F24DC">
        <w:t>effect.</w:t>
      </w:r>
    </w:p>
    <w:p w14:paraId="39D43FFD" w14:textId="1C45EC72" w:rsidR="00B53C20" w:rsidRPr="006F24DC" w:rsidRDefault="00F40B4A" w:rsidP="00C05A72">
      <w:pPr>
        <w:pStyle w:val="ListNumber"/>
      </w:pPr>
      <w:bookmarkStart w:id="429" w:name="_Ref1983744"/>
      <w:bookmarkStart w:id="430" w:name="_Toc1986764"/>
      <w:bookmarkStart w:id="431" w:name="_Toc57441841"/>
      <w:bookmarkStart w:id="432" w:name="_Toc497122775"/>
      <w:bookmarkStart w:id="433" w:name="_Ref497146327"/>
      <w:bookmarkStart w:id="434" w:name="_Ref497146334"/>
      <w:r>
        <w:lastRenderedPageBreak/>
        <w:t>35.</w:t>
      </w:r>
      <w:r w:rsidR="00D979A9">
        <w:t xml:space="preserve"> </w:t>
      </w:r>
      <w:r w:rsidR="00B53C20" w:rsidRPr="006F24DC">
        <w:t>Data Protection</w:t>
      </w:r>
      <w:bookmarkEnd w:id="429"/>
      <w:bookmarkEnd w:id="430"/>
      <w:bookmarkEnd w:id="431"/>
      <w:bookmarkEnd w:id="432"/>
      <w:bookmarkEnd w:id="433"/>
      <w:bookmarkEnd w:id="434"/>
    </w:p>
    <w:p w14:paraId="1EA7A94D" w14:textId="29C8CDD2" w:rsidR="00747F46" w:rsidRPr="006F24DC" w:rsidRDefault="000E4272" w:rsidP="00872EFE">
      <w:pPr>
        <w:pStyle w:val="ListNumber2"/>
      </w:pPr>
      <w:bookmarkStart w:id="435" w:name="_Ref507757178"/>
      <w:r>
        <w:t>35.1</w:t>
      </w:r>
      <w:r>
        <w:tab/>
      </w:r>
      <w:r w:rsidR="00747F46" w:rsidRPr="006F24DC">
        <w:t xml:space="preserve">The Parties will comply with all applicable requirements of the Data Protection </w:t>
      </w:r>
      <w:r w:rsidR="00732675">
        <w:tab/>
      </w:r>
      <w:r w:rsidR="00747F46" w:rsidRPr="006F24DC">
        <w:t xml:space="preserve">Legislation. This </w:t>
      </w:r>
      <w:r w:rsidR="007219BC">
        <w:t>C</w:t>
      </w:r>
      <w:r w:rsidR="00747F46" w:rsidRPr="006F24DC">
        <w:t>lause</w:t>
      </w:r>
      <w:r w:rsidR="0059125F" w:rsidRPr="006F24DC">
        <w:t xml:space="preserve"> 35 i</w:t>
      </w:r>
      <w:r w:rsidR="00747F46" w:rsidRPr="006F24DC">
        <w:t xml:space="preserve">s in addition to, and does not relieve, remove or </w:t>
      </w:r>
      <w:r w:rsidR="00732675">
        <w:tab/>
      </w:r>
      <w:r w:rsidR="00747F46" w:rsidRPr="006F24DC">
        <w:t>replace, a party's obligations under the Data Protection Legislation.</w:t>
      </w:r>
      <w:bookmarkEnd w:id="435"/>
    </w:p>
    <w:p w14:paraId="2116A107" w14:textId="2243269F" w:rsidR="00747F46" w:rsidRPr="006F24DC" w:rsidRDefault="000E4272" w:rsidP="00872EFE">
      <w:pPr>
        <w:pStyle w:val="ListNumber2"/>
      </w:pPr>
      <w:r>
        <w:t>35.2</w:t>
      </w:r>
      <w:r>
        <w:tab/>
      </w:r>
      <w:r w:rsidR="00747F46" w:rsidRPr="006F24DC">
        <w:t xml:space="preserve">The Parties acknowledge that where the Contractor is processing personal data </w:t>
      </w:r>
      <w:r w:rsidR="00732675">
        <w:tab/>
      </w:r>
      <w:r w:rsidR="00747F46" w:rsidRPr="006F24DC">
        <w:t xml:space="preserve">under or in connection with this Contract that for the purposes of the Data </w:t>
      </w:r>
      <w:r w:rsidR="00732675">
        <w:tab/>
      </w:r>
      <w:r w:rsidR="00747F46" w:rsidRPr="006F24DC">
        <w:t xml:space="preserve">Protection Legislation, the Authority </w:t>
      </w:r>
      <w:r w:rsidR="00C90E8E" w:rsidRPr="006F24DC">
        <w:t>and/or Beneficiary</w:t>
      </w:r>
      <w:r w:rsidR="00C90E8E" w:rsidRPr="006F24DC" w:rsidDel="000747C1">
        <w:t xml:space="preserve"> </w:t>
      </w:r>
      <w:r w:rsidR="00747F46" w:rsidRPr="006F24DC">
        <w:t xml:space="preserve">where applicable is the </w:t>
      </w:r>
      <w:r w:rsidR="00732675">
        <w:tab/>
      </w:r>
      <w:r w:rsidR="00747F46" w:rsidRPr="006F24DC">
        <w:t xml:space="preserve">data controller and the Contractor is the data processor (where </w:t>
      </w:r>
      <w:r w:rsidR="00747F46" w:rsidRPr="006F24DC">
        <w:rPr>
          <w:rStyle w:val="Strong"/>
          <w:b w:val="0"/>
        </w:rPr>
        <w:t>Data Controller</w:t>
      </w:r>
      <w:r w:rsidR="00747F46" w:rsidRPr="006F24DC">
        <w:t xml:space="preserve"> </w:t>
      </w:r>
      <w:r w:rsidR="00732675">
        <w:tab/>
      </w:r>
      <w:r w:rsidR="00747F46" w:rsidRPr="006F24DC">
        <w:t xml:space="preserve">and </w:t>
      </w:r>
      <w:r w:rsidR="00747F46" w:rsidRPr="006F24DC">
        <w:rPr>
          <w:rStyle w:val="Strong"/>
          <w:b w:val="0"/>
        </w:rPr>
        <w:t>Data Processor</w:t>
      </w:r>
      <w:r w:rsidR="00747F46" w:rsidRPr="006F24DC">
        <w:t xml:space="preserve"> have the meanings as defined in the Data Protection </w:t>
      </w:r>
      <w:r w:rsidR="00732675">
        <w:tab/>
      </w:r>
      <w:r w:rsidR="00747F46" w:rsidRPr="006F24DC">
        <w:t xml:space="preserve">Legislation). </w:t>
      </w:r>
      <w:r w:rsidR="00CC4C7D" w:rsidRPr="006F24DC">
        <w:t xml:space="preserve">Where the Contractor is processing personal data Schedule 6 </w:t>
      </w:r>
      <w:r w:rsidR="00747F46" w:rsidRPr="006F24DC">
        <w:t xml:space="preserve">sets </w:t>
      </w:r>
      <w:r w:rsidR="00732675">
        <w:tab/>
      </w:r>
      <w:r w:rsidR="00747F46" w:rsidRPr="006F24DC">
        <w:t xml:space="preserve">out the scope, nature and purpose of processing by the Contractor, the duration </w:t>
      </w:r>
      <w:r w:rsidR="00732675">
        <w:tab/>
      </w:r>
      <w:r w:rsidR="00747F46" w:rsidRPr="006F24DC">
        <w:t xml:space="preserve">of the processing and the types of Personal Data (as defined in the Data </w:t>
      </w:r>
      <w:r w:rsidR="00732675">
        <w:tab/>
      </w:r>
      <w:r w:rsidR="00747F46" w:rsidRPr="006F24DC">
        <w:t>Protection Legislation "Personal Data") and categories of data subject.</w:t>
      </w:r>
    </w:p>
    <w:p w14:paraId="7C2C49E7" w14:textId="2AA821E1" w:rsidR="008768E5" w:rsidRPr="006F24DC" w:rsidRDefault="000E4272" w:rsidP="00872EFE">
      <w:pPr>
        <w:pStyle w:val="ListNumber2"/>
      </w:pPr>
      <w:r>
        <w:t>35.3</w:t>
      </w:r>
      <w:r>
        <w:tab/>
      </w:r>
      <w:r w:rsidR="00747F46" w:rsidRPr="006F24DC">
        <w:t xml:space="preserve">Without prejudice to the generality of </w:t>
      </w:r>
      <w:r w:rsidR="007219BC">
        <w:t>C</w:t>
      </w:r>
      <w:r w:rsidR="00747F46" w:rsidRPr="006F24DC">
        <w:t xml:space="preserve">lause </w:t>
      </w:r>
      <w:r w:rsidR="007B51ED" w:rsidRPr="006F24DC">
        <w:fldChar w:fldCharType="begin"/>
      </w:r>
      <w:r w:rsidR="007B51ED" w:rsidRPr="006F24DC">
        <w:instrText xml:space="preserve"> REF _Ref507757178 \r \h </w:instrText>
      </w:r>
      <w:r w:rsidR="00097FA3" w:rsidRPr="006F24DC">
        <w:instrText xml:space="preserve"> \* MERGEFORMAT </w:instrText>
      </w:r>
      <w:r w:rsidR="007B51ED" w:rsidRPr="006F24DC">
        <w:fldChar w:fldCharType="separate"/>
      </w:r>
      <w:r w:rsidR="007A5E00">
        <w:t>35.1</w:t>
      </w:r>
      <w:r w:rsidR="007B51ED" w:rsidRPr="006F24DC">
        <w:fldChar w:fldCharType="end"/>
      </w:r>
      <w:r w:rsidR="00747F46" w:rsidRPr="006F24DC">
        <w:t xml:space="preserve">, the Authority </w:t>
      </w:r>
      <w:r w:rsidR="00C90E8E" w:rsidRPr="006F24DC">
        <w:t xml:space="preserve">and/or </w:t>
      </w:r>
      <w:r w:rsidR="00732675">
        <w:tab/>
      </w:r>
      <w:r w:rsidR="00C90E8E" w:rsidRPr="006F24DC">
        <w:t>Beneficiary</w:t>
      </w:r>
      <w:r w:rsidR="00C90E8E" w:rsidRPr="006F24DC" w:rsidDel="000747C1">
        <w:t xml:space="preserve"> </w:t>
      </w:r>
      <w:r w:rsidR="00747F46" w:rsidRPr="006F24DC">
        <w:t xml:space="preserve">will ensure that it has all necessary appropriate consents and </w:t>
      </w:r>
      <w:r w:rsidR="00732675">
        <w:tab/>
      </w:r>
      <w:r w:rsidR="00747F46" w:rsidRPr="006F24DC">
        <w:t xml:space="preserve">notices in place to enable lawful transfer of the Personal Data to the Contractor </w:t>
      </w:r>
      <w:r w:rsidR="00732675">
        <w:tab/>
      </w:r>
      <w:r w:rsidR="00747F46" w:rsidRPr="006F24DC">
        <w:t>for the duration and purposes of this Contract.</w:t>
      </w:r>
    </w:p>
    <w:p w14:paraId="4A1C243E" w14:textId="4D609AE5" w:rsidR="00332788" w:rsidRPr="006F24DC" w:rsidRDefault="000E4272" w:rsidP="00872EFE">
      <w:pPr>
        <w:pStyle w:val="ListNumber2"/>
      </w:pPr>
      <w:r>
        <w:t>35.4</w:t>
      </w:r>
      <w:r>
        <w:tab/>
      </w:r>
      <w:r w:rsidR="00332788" w:rsidRPr="006F24DC">
        <w:t xml:space="preserve">Without prejudice to the generality of </w:t>
      </w:r>
      <w:r w:rsidR="007219BC">
        <w:t>C</w:t>
      </w:r>
      <w:r w:rsidR="00332788" w:rsidRPr="006F24DC">
        <w:t xml:space="preserve">lause </w:t>
      </w:r>
      <w:r w:rsidR="00332788" w:rsidRPr="006F24DC">
        <w:fldChar w:fldCharType="begin"/>
      </w:r>
      <w:r w:rsidR="00332788" w:rsidRPr="006F24DC">
        <w:instrText xml:space="preserve"> REF _Ref507757178 \r \h </w:instrText>
      </w:r>
      <w:r w:rsidR="00097FA3" w:rsidRPr="006F24DC">
        <w:instrText xml:space="preserve"> \* MERGEFORMAT </w:instrText>
      </w:r>
      <w:r w:rsidR="00332788" w:rsidRPr="006F24DC">
        <w:fldChar w:fldCharType="separate"/>
      </w:r>
      <w:r w:rsidR="007A5E00">
        <w:t>35.1</w:t>
      </w:r>
      <w:r w:rsidR="00332788" w:rsidRPr="006F24DC">
        <w:fldChar w:fldCharType="end"/>
      </w:r>
      <w:r w:rsidR="00332788" w:rsidRPr="006F24DC">
        <w:t xml:space="preserve">, the Contractor shall, in </w:t>
      </w:r>
      <w:r w:rsidR="00732675">
        <w:tab/>
      </w:r>
      <w:r w:rsidR="00332788" w:rsidRPr="006F24DC">
        <w:t xml:space="preserve">relation to any Personal Data processed in connection with the performance by </w:t>
      </w:r>
      <w:r w:rsidR="00732675">
        <w:tab/>
      </w:r>
      <w:r w:rsidR="00332788" w:rsidRPr="006F24DC">
        <w:t>the Contractor of its obligations under this agreement:</w:t>
      </w:r>
    </w:p>
    <w:p w14:paraId="34A74C25" w14:textId="482307E1" w:rsidR="00C90E8E" w:rsidRPr="006F24DC" w:rsidRDefault="006B59B8" w:rsidP="00CD3AB5">
      <w:pPr>
        <w:pStyle w:val="ListNumber3"/>
      </w:pPr>
      <w:r>
        <w:tab/>
      </w:r>
      <w:r>
        <w:tab/>
      </w:r>
      <w:r w:rsidR="005B1BA0">
        <w:t>35.4.1</w:t>
      </w:r>
      <w:r w:rsidR="005B1BA0">
        <w:tab/>
      </w:r>
      <w:r w:rsidR="007B51ED" w:rsidRPr="006F24DC">
        <w:t xml:space="preserve">process that Personal Data only on the written instructions of the </w:t>
      </w:r>
      <w:r w:rsidR="009B4E15">
        <w:tab/>
      </w:r>
      <w:r w:rsidR="009B4E15">
        <w:tab/>
      </w:r>
      <w:r w:rsidR="009B4E15">
        <w:tab/>
      </w:r>
      <w:r w:rsidR="003B0CEE">
        <w:tab/>
      </w:r>
      <w:r>
        <w:tab/>
      </w:r>
      <w:r w:rsidR="007B51ED" w:rsidRPr="006F24DC">
        <w:t xml:space="preserve">Authority </w:t>
      </w:r>
      <w:r w:rsidR="00C90E8E" w:rsidRPr="006F24DC">
        <w:t>and/or Beneficiary</w:t>
      </w:r>
      <w:r w:rsidR="007B51ED" w:rsidRPr="006F24DC">
        <w:t xml:space="preserve"> where applicable unless the Contractor is </w:t>
      </w:r>
      <w:r w:rsidR="009B4E15">
        <w:tab/>
      </w:r>
      <w:r w:rsidR="009B4E15">
        <w:tab/>
      </w:r>
      <w:r w:rsidR="003B0CEE">
        <w:tab/>
      </w:r>
      <w:r>
        <w:tab/>
      </w:r>
      <w:r w:rsidR="007B51ED" w:rsidRPr="006F24DC">
        <w:t xml:space="preserve">required by </w:t>
      </w:r>
      <w:r w:rsidR="005B265E">
        <w:t xml:space="preserve">Domestic Law or EU Law </w:t>
      </w:r>
      <w:r w:rsidR="007B51ED" w:rsidRPr="006F24DC">
        <w:t xml:space="preserve">to process </w:t>
      </w:r>
      <w:r w:rsidR="005B265E">
        <w:t xml:space="preserve">that </w:t>
      </w:r>
      <w:r w:rsidR="007B51ED" w:rsidRPr="006F24DC">
        <w:t>Personal Data</w:t>
      </w:r>
      <w:r w:rsidR="001316CC">
        <w:t xml:space="preserve">. </w:t>
      </w:r>
      <w:r w:rsidR="009B4E15">
        <w:tab/>
      </w:r>
      <w:r w:rsidR="009B4E15">
        <w:tab/>
      </w:r>
      <w:r w:rsidR="003B0CEE">
        <w:tab/>
      </w:r>
      <w:r>
        <w:tab/>
      </w:r>
      <w:r w:rsidR="007B51ED" w:rsidRPr="006F24DC">
        <w:t xml:space="preserve">Where the Contractor is relying on </w:t>
      </w:r>
      <w:r w:rsidR="005B265E">
        <w:t xml:space="preserve">Domestic Law or EU Law </w:t>
      </w:r>
      <w:r w:rsidR="007B51ED" w:rsidRPr="006F24DC">
        <w:t xml:space="preserve">as the basis </w:t>
      </w:r>
      <w:r w:rsidR="009B4E15">
        <w:tab/>
      </w:r>
      <w:r w:rsidR="009B4E15">
        <w:tab/>
      </w:r>
      <w:r w:rsidR="003B0CEE">
        <w:tab/>
      </w:r>
      <w:r>
        <w:tab/>
      </w:r>
      <w:r w:rsidR="007B51ED" w:rsidRPr="006F24DC">
        <w:t xml:space="preserve">for processing Personal Data, the Contractor shall promptly notify the </w:t>
      </w:r>
      <w:r w:rsidR="009B4E15">
        <w:tab/>
      </w:r>
      <w:r w:rsidR="009B4E15">
        <w:tab/>
      </w:r>
      <w:r w:rsidR="003B0CEE">
        <w:tab/>
      </w:r>
      <w:r>
        <w:tab/>
      </w:r>
      <w:r w:rsidR="007B51ED" w:rsidRPr="006F24DC">
        <w:t xml:space="preserve">Authority </w:t>
      </w:r>
      <w:r w:rsidR="00C90E8E" w:rsidRPr="006F24DC">
        <w:t>and/or Beneficiary</w:t>
      </w:r>
      <w:r w:rsidR="00C90E8E" w:rsidRPr="006F24DC" w:rsidDel="000747C1">
        <w:t xml:space="preserve"> </w:t>
      </w:r>
      <w:r w:rsidR="007B51ED" w:rsidRPr="006F24DC">
        <w:t>where applicable of this</w:t>
      </w:r>
      <w:r w:rsidR="00822271">
        <w:t xml:space="preserve"> reliance, including </w:t>
      </w:r>
      <w:r w:rsidR="009B4E15">
        <w:tab/>
      </w:r>
      <w:r w:rsidR="009B4E15">
        <w:tab/>
      </w:r>
      <w:r w:rsidR="003B0CEE">
        <w:tab/>
      </w:r>
      <w:r>
        <w:tab/>
      </w:r>
      <w:r w:rsidR="00822271">
        <w:t>the basis on which the Contractor claims that it is entitled so to rely,</w:t>
      </w:r>
      <w:r w:rsidR="007B51ED" w:rsidRPr="006F24DC">
        <w:t xml:space="preserve"> </w:t>
      </w:r>
      <w:r w:rsidR="009B4E15">
        <w:tab/>
      </w:r>
      <w:r w:rsidR="009B4E15">
        <w:tab/>
      </w:r>
      <w:r w:rsidR="003B0CEE">
        <w:tab/>
      </w:r>
      <w:r>
        <w:tab/>
      </w:r>
      <w:r w:rsidR="007B51ED" w:rsidRPr="006F24DC">
        <w:t xml:space="preserve">before performing the processing required by the </w:t>
      </w:r>
      <w:r w:rsidR="005B265E">
        <w:t xml:space="preserve">Domestic Law or EU </w:t>
      </w:r>
      <w:r w:rsidR="009B4E15">
        <w:tab/>
      </w:r>
      <w:r w:rsidR="009B4E15">
        <w:tab/>
      </w:r>
      <w:r w:rsidR="003B0CEE">
        <w:tab/>
      </w:r>
      <w:r>
        <w:tab/>
      </w:r>
      <w:r w:rsidR="005B265E">
        <w:t xml:space="preserve">Law </w:t>
      </w:r>
      <w:r w:rsidR="007B51ED" w:rsidRPr="006F24DC">
        <w:t xml:space="preserve">unless </w:t>
      </w:r>
      <w:r w:rsidR="005B265E">
        <w:t>the Domestic or EU Law</w:t>
      </w:r>
      <w:r w:rsidR="007B51ED" w:rsidRPr="006F24DC">
        <w:t xml:space="preserve"> prohibit</w:t>
      </w:r>
      <w:r w:rsidR="005B265E">
        <w:t>s</w:t>
      </w:r>
      <w:r w:rsidR="007B51ED" w:rsidRPr="006F24DC">
        <w:t xml:space="preserve"> the Contractor from so </w:t>
      </w:r>
      <w:r w:rsidR="009B4E15">
        <w:tab/>
      </w:r>
      <w:r w:rsidR="009B4E15">
        <w:tab/>
      </w:r>
      <w:r w:rsidR="003B0CEE">
        <w:tab/>
      </w:r>
      <w:r>
        <w:tab/>
      </w:r>
      <w:r w:rsidR="007B51ED" w:rsidRPr="006F24DC">
        <w:t xml:space="preserve">notifying the Authority </w:t>
      </w:r>
      <w:r w:rsidR="00C90E8E" w:rsidRPr="006F24DC">
        <w:t>and/or Beneficiary</w:t>
      </w:r>
      <w:r w:rsidR="007B51ED" w:rsidRPr="006F24DC">
        <w:t xml:space="preserve"> where applicable; </w:t>
      </w:r>
    </w:p>
    <w:p w14:paraId="1120F751" w14:textId="382B914D" w:rsidR="00463A45" w:rsidRPr="006F24DC" w:rsidRDefault="006B59B8" w:rsidP="00CD3AB5">
      <w:pPr>
        <w:pStyle w:val="ListNumber3"/>
      </w:pPr>
      <w:r>
        <w:tab/>
      </w:r>
      <w:r>
        <w:tab/>
      </w:r>
      <w:r w:rsidR="005B1BA0">
        <w:t>35.4.2</w:t>
      </w:r>
      <w:r w:rsidR="005B1BA0">
        <w:tab/>
      </w:r>
      <w:r w:rsidR="007B51ED" w:rsidRPr="006F24DC">
        <w:t xml:space="preserve">ensure that it has in place appropriate technical and organisational </w:t>
      </w:r>
      <w:r w:rsidR="009B4E15">
        <w:tab/>
      </w:r>
      <w:r w:rsidR="009B4E15">
        <w:tab/>
      </w:r>
      <w:r w:rsidR="009B4E15">
        <w:tab/>
      </w:r>
      <w:r w:rsidR="003B0CEE">
        <w:tab/>
      </w:r>
      <w:r>
        <w:tab/>
      </w:r>
      <w:r w:rsidR="007B51ED" w:rsidRPr="006F24DC">
        <w:t xml:space="preserve">measures, reviewed and approved by the Authority </w:t>
      </w:r>
      <w:r w:rsidR="00C90E8E" w:rsidRPr="006F24DC">
        <w:t>and/or Beneficiary</w:t>
      </w:r>
      <w:r w:rsidR="00C90E8E" w:rsidRPr="006F24DC" w:rsidDel="000747C1">
        <w:t xml:space="preserve"> </w:t>
      </w:r>
      <w:r w:rsidR="009B4E15">
        <w:lastRenderedPageBreak/>
        <w:tab/>
      </w:r>
      <w:r w:rsidR="009B4E15">
        <w:tab/>
      </w:r>
      <w:r w:rsidR="003B0CEE">
        <w:tab/>
      </w:r>
      <w:r>
        <w:tab/>
      </w:r>
      <w:r w:rsidR="007B51ED" w:rsidRPr="006F24DC">
        <w:t xml:space="preserve">where applicable, to protect against unauthorised or unlawful processing </w:t>
      </w:r>
      <w:r w:rsidR="009B4E15">
        <w:tab/>
      </w:r>
      <w:r w:rsidR="009B4E15">
        <w:tab/>
      </w:r>
      <w:r w:rsidR="003B0CEE">
        <w:tab/>
      </w:r>
      <w:r>
        <w:tab/>
      </w:r>
      <w:r w:rsidR="007B51ED" w:rsidRPr="006F24DC">
        <w:t xml:space="preserve">of Personal Data and against accidental loss or destruction of, or </w:t>
      </w:r>
      <w:r w:rsidR="009B4E15">
        <w:tab/>
      </w:r>
      <w:r w:rsidR="009B4E15">
        <w:tab/>
      </w:r>
      <w:r w:rsidR="009B4E15">
        <w:tab/>
      </w:r>
      <w:r w:rsidR="003B0CEE">
        <w:tab/>
      </w:r>
      <w:r>
        <w:tab/>
      </w:r>
      <w:r w:rsidR="007B51ED" w:rsidRPr="006F24DC">
        <w:t xml:space="preserve">damage to, Personal Data, appropriate to the harm that might result from </w:t>
      </w:r>
      <w:r w:rsidR="009B4E15">
        <w:tab/>
      </w:r>
      <w:r w:rsidR="009B4E15">
        <w:tab/>
      </w:r>
      <w:r w:rsidR="003B0CEE">
        <w:tab/>
      </w:r>
      <w:r>
        <w:tab/>
      </w:r>
      <w:r w:rsidR="007B51ED" w:rsidRPr="006F24DC">
        <w:t xml:space="preserve">the unauthorised or unlawful processing or accidental loss, destruction </w:t>
      </w:r>
      <w:r w:rsidR="009B4E15">
        <w:tab/>
      </w:r>
      <w:r w:rsidR="009B4E15">
        <w:tab/>
      </w:r>
      <w:r w:rsidR="003B0CEE">
        <w:tab/>
      </w:r>
      <w:r>
        <w:tab/>
      </w:r>
      <w:r w:rsidR="007B51ED" w:rsidRPr="006F24DC">
        <w:t xml:space="preserve">or damage and the nature of the data to be protected, having regard to </w:t>
      </w:r>
      <w:r w:rsidR="009B4E15">
        <w:tab/>
      </w:r>
      <w:r w:rsidR="009B4E15">
        <w:tab/>
      </w:r>
      <w:r w:rsidR="003B0CEE">
        <w:tab/>
      </w:r>
      <w:r>
        <w:tab/>
      </w:r>
      <w:r w:rsidR="007B51ED" w:rsidRPr="006F24DC">
        <w:t xml:space="preserve">the state of technological development and the cost of implementing any </w:t>
      </w:r>
      <w:r w:rsidR="009B4E15">
        <w:tab/>
      </w:r>
      <w:r w:rsidR="009B4E15">
        <w:tab/>
      </w:r>
      <w:r w:rsidR="003B0CEE">
        <w:tab/>
      </w:r>
      <w:r>
        <w:tab/>
      </w:r>
      <w:r w:rsidR="007B51ED" w:rsidRPr="006F24DC">
        <w:t xml:space="preserve">measures (those measures may include, where appropriate, </w:t>
      </w:r>
      <w:r w:rsidR="009B4E15">
        <w:tab/>
      </w:r>
      <w:r w:rsidR="009B4E15">
        <w:tab/>
      </w:r>
      <w:r w:rsidR="009B4E15">
        <w:tab/>
      </w:r>
      <w:r w:rsidR="009B4E15">
        <w:tab/>
      </w:r>
      <w:r w:rsidR="003B0CEE">
        <w:tab/>
      </w:r>
      <w:r>
        <w:tab/>
      </w:r>
      <w:r w:rsidR="007B51ED" w:rsidRPr="006F24DC">
        <w:t xml:space="preserve">pseudonymising and encrypting Personal Data, ensuring confidentiality, </w:t>
      </w:r>
      <w:r w:rsidR="009B4E15">
        <w:tab/>
      </w:r>
      <w:r w:rsidR="009B4E15">
        <w:tab/>
      </w:r>
      <w:r w:rsidR="003B0CEE">
        <w:tab/>
      </w:r>
      <w:r>
        <w:tab/>
      </w:r>
      <w:r w:rsidR="007B51ED" w:rsidRPr="006F24DC">
        <w:t xml:space="preserve">integrity, availability and resilience of its systems and services, ensuring </w:t>
      </w:r>
      <w:r w:rsidR="009B4E15">
        <w:tab/>
      </w:r>
      <w:r w:rsidR="009B4E15">
        <w:tab/>
      </w:r>
      <w:r w:rsidR="003B0CEE">
        <w:tab/>
      </w:r>
      <w:r>
        <w:tab/>
      </w:r>
      <w:r w:rsidR="007B51ED" w:rsidRPr="006F24DC">
        <w:t xml:space="preserve">that availability of and access to Personal Data can be restored in a </w:t>
      </w:r>
      <w:r w:rsidR="00F738E6">
        <w:tab/>
      </w:r>
      <w:r w:rsidR="00F738E6">
        <w:tab/>
      </w:r>
      <w:r w:rsidR="003B0CEE">
        <w:tab/>
      </w:r>
      <w:r>
        <w:tab/>
      </w:r>
      <w:r w:rsidR="007B51ED" w:rsidRPr="006F24DC">
        <w:t xml:space="preserve">timely manner after an incident, and regularly assessing and evaluating </w:t>
      </w:r>
      <w:r w:rsidR="00F738E6">
        <w:tab/>
      </w:r>
      <w:r w:rsidR="00F738E6">
        <w:tab/>
      </w:r>
      <w:r w:rsidR="003B0CEE">
        <w:tab/>
      </w:r>
      <w:r>
        <w:tab/>
      </w:r>
      <w:r w:rsidR="007B51ED" w:rsidRPr="006F24DC">
        <w:t xml:space="preserve">the effectiveness of the technical and organisational measures adopted </w:t>
      </w:r>
      <w:r w:rsidR="00F738E6">
        <w:tab/>
      </w:r>
      <w:r w:rsidR="00F738E6">
        <w:tab/>
      </w:r>
      <w:r w:rsidR="003B0CEE">
        <w:tab/>
      </w:r>
      <w:r>
        <w:tab/>
      </w:r>
      <w:r w:rsidR="007B51ED" w:rsidRPr="006F24DC">
        <w:t xml:space="preserve">by it); </w:t>
      </w:r>
    </w:p>
    <w:p w14:paraId="38BCAA07" w14:textId="50D1198F" w:rsidR="00463A45" w:rsidRPr="006F24DC" w:rsidRDefault="006B59B8" w:rsidP="00CD3AB5">
      <w:pPr>
        <w:pStyle w:val="ListNumber3"/>
      </w:pPr>
      <w:r>
        <w:tab/>
      </w:r>
      <w:r>
        <w:tab/>
      </w:r>
      <w:r w:rsidR="005B1BA0">
        <w:t>35.4.3</w:t>
      </w:r>
      <w:r w:rsidR="005B1BA0">
        <w:tab/>
      </w:r>
      <w:r w:rsidR="007B51ED" w:rsidRPr="006F24DC">
        <w:t xml:space="preserve">ensure that all personnel who have access to and/or process Personal </w:t>
      </w:r>
      <w:r w:rsidR="00F738E6">
        <w:tab/>
      </w:r>
      <w:r w:rsidR="00F738E6">
        <w:tab/>
      </w:r>
      <w:r w:rsidR="003B0CEE">
        <w:tab/>
      </w:r>
      <w:r>
        <w:tab/>
      </w:r>
      <w:r w:rsidR="007B51ED" w:rsidRPr="006F24DC">
        <w:t xml:space="preserve">Data are obliged to keep the Personal Data confidential; and </w:t>
      </w:r>
    </w:p>
    <w:p w14:paraId="38D3B2F3" w14:textId="363D4941" w:rsidR="00463A45" w:rsidRPr="006F24DC" w:rsidRDefault="006B59B8" w:rsidP="00CD3AB5">
      <w:pPr>
        <w:pStyle w:val="ListNumber3"/>
      </w:pPr>
      <w:r>
        <w:tab/>
      </w:r>
      <w:r>
        <w:tab/>
      </w:r>
      <w:r w:rsidR="005B1BA0">
        <w:t>35.4.4</w:t>
      </w:r>
      <w:r w:rsidR="005B1BA0">
        <w:tab/>
      </w:r>
      <w:r w:rsidR="007B51ED" w:rsidRPr="006F24DC">
        <w:t xml:space="preserve">not transfer any Personal Data outside of the </w:t>
      </w:r>
      <w:r w:rsidR="005B265E">
        <w:t xml:space="preserve">UK or </w:t>
      </w:r>
      <w:r w:rsidR="007B51ED" w:rsidRPr="006F24DC">
        <w:t xml:space="preserve">European Economic </w:t>
      </w:r>
      <w:r w:rsidR="00F738E6">
        <w:tab/>
      </w:r>
      <w:r w:rsidR="00F738E6">
        <w:tab/>
      </w:r>
      <w:r w:rsidR="003B0CEE">
        <w:tab/>
      </w:r>
      <w:r>
        <w:tab/>
      </w:r>
      <w:r w:rsidR="007B51ED" w:rsidRPr="006F24DC">
        <w:t xml:space="preserve">Area unless the prior written consent of the Authority </w:t>
      </w:r>
      <w:r w:rsidR="00C90E8E" w:rsidRPr="006F24DC">
        <w:t>and/or Beneficiary</w:t>
      </w:r>
      <w:r w:rsidR="00C90E8E" w:rsidRPr="006F24DC" w:rsidDel="000747C1">
        <w:t xml:space="preserve"> </w:t>
      </w:r>
      <w:r w:rsidR="00F738E6">
        <w:tab/>
      </w:r>
      <w:r w:rsidR="00F738E6">
        <w:tab/>
      </w:r>
      <w:r w:rsidR="003B0CEE">
        <w:tab/>
      </w:r>
      <w:r>
        <w:tab/>
      </w:r>
      <w:r w:rsidR="007B51ED" w:rsidRPr="006F24DC">
        <w:t xml:space="preserve">where applicable has been obtained and the following conditions are </w:t>
      </w:r>
      <w:r w:rsidR="00F738E6">
        <w:tab/>
      </w:r>
      <w:r w:rsidR="00F738E6">
        <w:tab/>
      </w:r>
      <w:r w:rsidR="003B0CEE">
        <w:tab/>
      </w:r>
      <w:r>
        <w:tab/>
      </w:r>
      <w:r w:rsidR="007B51ED" w:rsidRPr="006F24DC">
        <w:t>fulfilled:</w:t>
      </w:r>
    </w:p>
    <w:p w14:paraId="2C84D70A" w14:textId="1B5C8641" w:rsidR="00D27D71" w:rsidRPr="006F24DC" w:rsidRDefault="006B1D2A" w:rsidP="00872EFE">
      <w:pPr>
        <w:pStyle w:val="ListNumber2"/>
      </w:pPr>
      <w:r>
        <w:tab/>
      </w:r>
      <w:r w:rsidR="00F738E6">
        <w:tab/>
      </w:r>
      <w:r>
        <w:tab/>
      </w:r>
      <w:r w:rsidR="005B1BA0">
        <w:t>35.4.4.1</w:t>
      </w:r>
      <w:r>
        <w:t xml:space="preserve"> </w:t>
      </w:r>
      <w:r w:rsidR="00F738E6">
        <w:tab/>
      </w:r>
      <w:r w:rsidR="007B51ED" w:rsidRPr="006F24DC">
        <w:t xml:space="preserve">the Authority, Beneficiary or the Contractor has provided </w:t>
      </w:r>
      <w:r>
        <w:tab/>
      </w:r>
      <w:r>
        <w:tab/>
      </w:r>
      <w:r w:rsidR="000E3C40">
        <w:tab/>
      </w:r>
      <w:r w:rsidR="00C0144E">
        <w:tab/>
      </w:r>
      <w:r w:rsidR="00F738E6">
        <w:tab/>
      </w:r>
      <w:r w:rsidR="007B51ED" w:rsidRPr="006F24DC">
        <w:t xml:space="preserve">appropriate safeguards in relation to the transfer; </w:t>
      </w:r>
    </w:p>
    <w:p w14:paraId="52249366" w14:textId="7B582BB5" w:rsidR="00F40B4A" w:rsidRPr="001316CC" w:rsidRDefault="006B1D2A" w:rsidP="00872EFE">
      <w:pPr>
        <w:pStyle w:val="ListNumber2"/>
      </w:pPr>
      <w:r>
        <w:tab/>
      </w:r>
      <w:r>
        <w:tab/>
      </w:r>
      <w:r w:rsidR="00F738E6">
        <w:tab/>
      </w:r>
      <w:r w:rsidR="005B1BA0">
        <w:t>35.4.4.2</w:t>
      </w:r>
      <w:r>
        <w:t xml:space="preserve"> </w:t>
      </w:r>
      <w:r w:rsidR="00F738E6">
        <w:tab/>
      </w:r>
      <w:r w:rsidR="005B1BA0">
        <w:t>t</w:t>
      </w:r>
      <w:r w:rsidR="007B51ED" w:rsidRPr="001316CC">
        <w:t xml:space="preserve">he data subject has enforceable rights and effective </w:t>
      </w:r>
      <w:r>
        <w:tab/>
      </w:r>
      <w:r>
        <w:tab/>
      </w:r>
      <w:r w:rsidR="000E3C40">
        <w:tab/>
      </w:r>
      <w:r w:rsidR="00C0144E">
        <w:tab/>
      </w:r>
      <w:r w:rsidR="00F738E6">
        <w:tab/>
      </w:r>
      <w:r w:rsidR="00F738E6">
        <w:tab/>
      </w:r>
      <w:r w:rsidR="007B51ED" w:rsidRPr="001316CC">
        <w:t>legal remedies;</w:t>
      </w:r>
    </w:p>
    <w:p w14:paraId="7F3A6E66" w14:textId="799BA4E6" w:rsidR="00463A45" w:rsidRPr="006F24DC" w:rsidRDefault="006B1D2A" w:rsidP="00872EFE">
      <w:pPr>
        <w:pStyle w:val="ListNumber2"/>
      </w:pPr>
      <w:r>
        <w:tab/>
      </w:r>
      <w:r>
        <w:tab/>
      </w:r>
      <w:r w:rsidR="00F738E6">
        <w:tab/>
      </w:r>
      <w:r w:rsidR="005B1BA0">
        <w:t>35.4.4.3</w:t>
      </w:r>
      <w:r>
        <w:t xml:space="preserve"> </w:t>
      </w:r>
      <w:r w:rsidR="00F738E6">
        <w:tab/>
      </w:r>
      <w:r w:rsidR="007B51ED" w:rsidRPr="006F24DC">
        <w:t xml:space="preserve">the Contractor complies with its obligations under </w:t>
      </w:r>
      <w:r>
        <w:tab/>
      </w:r>
      <w:r>
        <w:tab/>
      </w:r>
      <w:r>
        <w:tab/>
      </w:r>
      <w:r w:rsidR="000E3C40">
        <w:tab/>
      </w:r>
      <w:r w:rsidR="00C0144E">
        <w:tab/>
      </w:r>
      <w:r w:rsidR="00F738E6">
        <w:tab/>
      </w:r>
      <w:r w:rsidR="007B51ED" w:rsidRPr="006F24DC">
        <w:t xml:space="preserve">the Data Protection Legislation by providing an adequate </w:t>
      </w:r>
      <w:r w:rsidR="00F738E6">
        <w:tab/>
      </w:r>
      <w:r w:rsidR="00F738E6">
        <w:tab/>
      </w:r>
      <w:r w:rsidR="00F738E6">
        <w:tab/>
      </w:r>
      <w:r w:rsidR="00F738E6">
        <w:tab/>
      </w:r>
      <w:r w:rsidR="00F738E6">
        <w:tab/>
      </w:r>
      <w:r w:rsidR="007B51ED" w:rsidRPr="006F24DC">
        <w:t xml:space="preserve">level of protection to any Personal Data that is transferred; </w:t>
      </w:r>
      <w:r w:rsidR="00F738E6">
        <w:tab/>
      </w:r>
      <w:r w:rsidR="00F738E6">
        <w:tab/>
      </w:r>
      <w:r w:rsidR="00F738E6">
        <w:tab/>
      </w:r>
      <w:r w:rsidR="00F738E6">
        <w:tab/>
      </w:r>
      <w:r w:rsidR="00F738E6">
        <w:tab/>
      </w:r>
      <w:r w:rsidR="007B51ED" w:rsidRPr="006F24DC">
        <w:t xml:space="preserve">and </w:t>
      </w:r>
    </w:p>
    <w:p w14:paraId="7FAA421A" w14:textId="5E1763D4" w:rsidR="00463A45" w:rsidRPr="006F24DC" w:rsidRDefault="006B1D2A" w:rsidP="00872EFE">
      <w:pPr>
        <w:pStyle w:val="ListNumber2"/>
      </w:pPr>
      <w:r>
        <w:tab/>
      </w:r>
      <w:r>
        <w:tab/>
      </w:r>
      <w:r w:rsidR="00F738E6">
        <w:tab/>
      </w:r>
      <w:r w:rsidR="005B1BA0">
        <w:t>35.4.4</w:t>
      </w:r>
      <w:r w:rsidR="00A57C7A">
        <w:t>.4</w:t>
      </w:r>
      <w:r w:rsidR="00F738E6">
        <w:tab/>
      </w:r>
      <w:r w:rsidR="007B51ED" w:rsidRPr="006F24DC">
        <w:t xml:space="preserve">the Contractor complies with reasonable instructions </w:t>
      </w:r>
      <w:r>
        <w:tab/>
      </w:r>
      <w:r>
        <w:tab/>
      </w:r>
      <w:r w:rsidR="000E3C40">
        <w:tab/>
      </w:r>
      <w:r w:rsidR="00C0144E">
        <w:tab/>
      </w:r>
      <w:r w:rsidR="00F738E6">
        <w:tab/>
      </w:r>
      <w:r w:rsidR="00F738E6">
        <w:tab/>
      </w:r>
      <w:r w:rsidR="007B51ED" w:rsidRPr="006F24DC">
        <w:t xml:space="preserve">notified to it in advance by the Authority </w:t>
      </w:r>
      <w:r w:rsidR="00C90E8E" w:rsidRPr="006F24DC">
        <w:t>and/or Beneficiary</w:t>
      </w:r>
      <w:r w:rsidR="00C90E8E" w:rsidRPr="006F24DC" w:rsidDel="000747C1">
        <w:t xml:space="preserve"> </w:t>
      </w:r>
      <w:r w:rsidR="00F738E6">
        <w:tab/>
      </w:r>
      <w:r w:rsidR="00F738E6">
        <w:tab/>
      </w:r>
      <w:r w:rsidR="00F738E6">
        <w:tab/>
      </w:r>
      <w:r w:rsidR="00F738E6">
        <w:tab/>
      </w:r>
      <w:r w:rsidR="00F738E6">
        <w:tab/>
      </w:r>
      <w:r w:rsidR="007B51ED" w:rsidRPr="006F24DC">
        <w:t xml:space="preserve">where applicable with respect to the processing of the </w:t>
      </w:r>
      <w:r w:rsidR="00F738E6">
        <w:tab/>
      </w:r>
      <w:r w:rsidR="00F738E6">
        <w:tab/>
      </w:r>
      <w:r w:rsidR="00F738E6">
        <w:tab/>
      </w:r>
      <w:r w:rsidR="00F738E6">
        <w:tab/>
      </w:r>
      <w:r w:rsidR="00F738E6">
        <w:tab/>
      </w:r>
      <w:r w:rsidR="007B51ED" w:rsidRPr="006F24DC">
        <w:t xml:space="preserve">Personal Data; </w:t>
      </w:r>
    </w:p>
    <w:p w14:paraId="41B6D3CF" w14:textId="360E8E43" w:rsidR="006B0C83" w:rsidRPr="006F24DC" w:rsidRDefault="00165EF2" w:rsidP="00872EFE">
      <w:pPr>
        <w:pStyle w:val="ListNumber2"/>
      </w:pPr>
      <w:r>
        <w:lastRenderedPageBreak/>
        <w:tab/>
      </w:r>
      <w:r>
        <w:tab/>
      </w:r>
      <w:r w:rsidR="00F738E6">
        <w:tab/>
      </w:r>
      <w:r w:rsidR="00A57C7A">
        <w:t>35.4.4.5</w:t>
      </w:r>
      <w:r>
        <w:t xml:space="preserve"> </w:t>
      </w:r>
      <w:r w:rsidR="00F738E6">
        <w:tab/>
      </w:r>
      <w:r w:rsidR="007B51ED" w:rsidRPr="006F24DC">
        <w:t xml:space="preserve">assist the Authority </w:t>
      </w:r>
      <w:r w:rsidR="00C90E8E" w:rsidRPr="006F24DC">
        <w:t>and/or Beneficiary</w:t>
      </w:r>
      <w:r w:rsidR="007B51ED" w:rsidRPr="006F24DC">
        <w:t xml:space="preserve">, in </w:t>
      </w:r>
      <w:r>
        <w:tab/>
      </w:r>
      <w:r>
        <w:tab/>
      </w:r>
      <w:r>
        <w:tab/>
      </w:r>
      <w:r>
        <w:tab/>
      </w:r>
      <w:r w:rsidR="000E3C40">
        <w:tab/>
      </w:r>
      <w:r w:rsidR="00C0144E">
        <w:tab/>
      </w:r>
      <w:r w:rsidR="00F738E6">
        <w:tab/>
      </w:r>
      <w:r w:rsidR="007B51ED" w:rsidRPr="006F24DC">
        <w:t xml:space="preserve">responding to any request from a Data Subject and in </w:t>
      </w:r>
      <w:r w:rsidR="00F738E6">
        <w:tab/>
      </w:r>
      <w:r w:rsidR="00F738E6">
        <w:tab/>
      </w:r>
      <w:r w:rsidR="00F738E6">
        <w:tab/>
      </w:r>
      <w:r w:rsidR="00F738E6">
        <w:tab/>
      </w:r>
      <w:r w:rsidR="00F738E6">
        <w:tab/>
      </w:r>
      <w:r w:rsidR="00F738E6">
        <w:tab/>
      </w:r>
      <w:r w:rsidR="007B51ED" w:rsidRPr="006F24DC">
        <w:t xml:space="preserve">ensuring compliance with its obligations under the Data </w:t>
      </w:r>
      <w:r w:rsidR="00F738E6">
        <w:tab/>
      </w:r>
      <w:r w:rsidR="00F738E6">
        <w:tab/>
      </w:r>
      <w:r w:rsidR="00F738E6">
        <w:tab/>
      </w:r>
      <w:r w:rsidR="00F738E6">
        <w:tab/>
      </w:r>
      <w:r w:rsidR="00F738E6">
        <w:tab/>
      </w:r>
      <w:r w:rsidR="007B51ED" w:rsidRPr="006F24DC">
        <w:t xml:space="preserve">Protection Legislation with respect to security, breach </w:t>
      </w:r>
      <w:r w:rsidR="00F738E6">
        <w:tab/>
      </w:r>
      <w:r w:rsidR="00F738E6">
        <w:tab/>
      </w:r>
      <w:r w:rsidR="00F738E6">
        <w:tab/>
      </w:r>
      <w:r w:rsidR="00F738E6">
        <w:tab/>
      </w:r>
      <w:r w:rsidR="00F738E6">
        <w:tab/>
      </w:r>
      <w:r w:rsidR="00F738E6">
        <w:tab/>
      </w:r>
      <w:r w:rsidR="007B51ED" w:rsidRPr="006F24DC">
        <w:t xml:space="preserve">notifications, impact assessments and consultations with </w:t>
      </w:r>
      <w:r w:rsidR="00F738E6">
        <w:tab/>
      </w:r>
      <w:r w:rsidR="00F738E6">
        <w:tab/>
      </w:r>
      <w:r w:rsidR="00F738E6">
        <w:tab/>
      </w:r>
      <w:r w:rsidR="00F738E6">
        <w:tab/>
      </w:r>
      <w:r w:rsidR="00F738E6">
        <w:tab/>
      </w:r>
      <w:r w:rsidR="007B51ED" w:rsidRPr="006F24DC">
        <w:t xml:space="preserve">supervisory authorities or regulators;  </w:t>
      </w:r>
    </w:p>
    <w:p w14:paraId="1DE8897D" w14:textId="0AB10C33" w:rsidR="006B0C83" w:rsidRPr="006F24DC" w:rsidRDefault="00165EF2" w:rsidP="00872EFE">
      <w:pPr>
        <w:pStyle w:val="ListNumber2"/>
      </w:pPr>
      <w:r>
        <w:tab/>
      </w:r>
      <w:r>
        <w:tab/>
      </w:r>
      <w:r w:rsidR="00F738E6">
        <w:tab/>
      </w:r>
      <w:r w:rsidR="00A57C7A">
        <w:t>35.4.4.6</w:t>
      </w:r>
      <w:r>
        <w:t xml:space="preserve"> </w:t>
      </w:r>
      <w:r w:rsidR="00F738E6">
        <w:tab/>
      </w:r>
      <w:r w:rsidR="007B51ED" w:rsidRPr="006F24DC">
        <w:t xml:space="preserve">notify the Authority </w:t>
      </w:r>
      <w:r w:rsidR="00C90E8E" w:rsidRPr="006F24DC">
        <w:t>and/or Beneficiary</w:t>
      </w:r>
      <w:r w:rsidR="00C90E8E" w:rsidRPr="006F24DC" w:rsidDel="000747C1">
        <w:t xml:space="preserve"> </w:t>
      </w:r>
      <w:r w:rsidR="007B51ED" w:rsidRPr="006F24DC">
        <w:t xml:space="preserve">without undue </w:t>
      </w:r>
      <w:r>
        <w:tab/>
      </w:r>
      <w:r>
        <w:tab/>
      </w:r>
      <w:r w:rsidR="000E3C40">
        <w:tab/>
      </w:r>
      <w:r w:rsidR="00C0144E">
        <w:tab/>
      </w:r>
      <w:r w:rsidR="00F738E6">
        <w:tab/>
      </w:r>
      <w:r w:rsidR="00F738E6">
        <w:tab/>
      </w:r>
      <w:r w:rsidR="007B51ED" w:rsidRPr="006F24DC">
        <w:t xml:space="preserve">delay on becoming aware of a Personal Data breach;  </w:t>
      </w:r>
    </w:p>
    <w:p w14:paraId="7CEF395A" w14:textId="294599D9" w:rsidR="00F02820" w:rsidRPr="006F24DC" w:rsidRDefault="00165EF2" w:rsidP="00872EFE">
      <w:pPr>
        <w:pStyle w:val="ListNumber2"/>
      </w:pPr>
      <w:r>
        <w:tab/>
      </w:r>
      <w:r>
        <w:tab/>
      </w:r>
      <w:r w:rsidR="00F738E6">
        <w:tab/>
      </w:r>
      <w:r w:rsidR="00A57C7A">
        <w:t>35.4.4.7</w:t>
      </w:r>
      <w:r>
        <w:t xml:space="preserve"> </w:t>
      </w:r>
      <w:r w:rsidR="00F738E6">
        <w:tab/>
      </w:r>
      <w:r w:rsidR="007B51ED" w:rsidRPr="006F24DC">
        <w:t xml:space="preserve">at the written direction of the Authority </w:t>
      </w:r>
      <w:r w:rsidR="00C90E8E" w:rsidRPr="006F24DC">
        <w:t>and/or Beneficiary</w:t>
      </w:r>
      <w:r w:rsidR="007B51ED" w:rsidRPr="006F24DC">
        <w:t xml:space="preserve">, </w:t>
      </w:r>
      <w:r>
        <w:tab/>
      </w:r>
      <w:r>
        <w:tab/>
      </w:r>
      <w:r w:rsidR="000E3C40">
        <w:tab/>
      </w:r>
      <w:r w:rsidR="00C0144E">
        <w:tab/>
      </w:r>
      <w:r w:rsidR="00F738E6">
        <w:tab/>
      </w:r>
      <w:r w:rsidR="007B51ED" w:rsidRPr="006F24DC">
        <w:t xml:space="preserve">delete or return Personal Data and copies thereof to the </w:t>
      </w:r>
      <w:r w:rsidR="00F738E6">
        <w:tab/>
      </w:r>
      <w:r w:rsidR="00F738E6">
        <w:tab/>
      </w:r>
      <w:r w:rsidR="00F738E6">
        <w:tab/>
      </w:r>
      <w:r w:rsidR="00F738E6">
        <w:tab/>
      </w:r>
      <w:r w:rsidR="00F738E6">
        <w:tab/>
      </w:r>
      <w:r w:rsidR="007B51ED" w:rsidRPr="006F24DC">
        <w:t>Authority</w:t>
      </w:r>
      <w:r w:rsidR="00F738E6">
        <w:t xml:space="preserve"> </w:t>
      </w:r>
      <w:r w:rsidR="00C90E8E" w:rsidRPr="006F24DC">
        <w:t>and/or Beneficiary</w:t>
      </w:r>
      <w:r w:rsidR="00C90E8E" w:rsidRPr="006F24DC" w:rsidDel="000747C1">
        <w:t xml:space="preserve"> </w:t>
      </w:r>
      <w:r w:rsidR="007B51ED" w:rsidRPr="006F24DC">
        <w:t xml:space="preserve">on termination of the </w:t>
      </w:r>
      <w:r w:rsidR="00F738E6">
        <w:tab/>
      </w:r>
      <w:r w:rsidR="00F738E6">
        <w:tab/>
      </w:r>
      <w:r w:rsidR="00F738E6">
        <w:tab/>
      </w:r>
      <w:r w:rsidR="00F738E6">
        <w:tab/>
      </w:r>
      <w:r w:rsidR="00F738E6">
        <w:tab/>
      </w:r>
      <w:r w:rsidR="00F738E6">
        <w:tab/>
      </w:r>
      <w:r w:rsidR="007B51ED" w:rsidRPr="006F24DC">
        <w:t xml:space="preserve">agreement unless required by </w:t>
      </w:r>
      <w:r w:rsidR="005B265E">
        <w:t xml:space="preserve">Domestic </w:t>
      </w:r>
      <w:r w:rsidR="007B51ED" w:rsidRPr="006F24DC">
        <w:t xml:space="preserve">Law </w:t>
      </w:r>
      <w:r w:rsidR="005B265E">
        <w:t xml:space="preserve">or EU Law </w:t>
      </w:r>
      <w:r w:rsidR="00F738E6">
        <w:tab/>
      </w:r>
      <w:r w:rsidR="00F738E6">
        <w:tab/>
      </w:r>
      <w:r w:rsidR="00F738E6">
        <w:tab/>
      </w:r>
      <w:r w:rsidR="00F738E6">
        <w:tab/>
      </w:r>
      <w:r w:rsidR="00F738E6">
        <w:tab/>
      </w:r>
      <w:r w:rsidR="007B51ED" w:rsidRPr="006F24DC">
        <w:t xml:space="preserve">to store the Personal Data; and  </w:t>
      </w:r>
    </w:p>
    <w:p w14:paraId="007833B3" w14:textId="1B21A411" w:rsidR="007B51ED" w:rsidRPr="006F24DC" w:rsidRDefault="00165EF2" w:rsidP="00872EFE">
      <w:pPr>
        <w:pStyle w:val="ListNumber2"/>
      </w:pPr>
      <w:r>
        <w:tab/>
      </w:r>
      <w:r>
        <w:tab/>
      </w:r>
      <w:r w:rsidR="00F738E6">
        <w:tab/>
      </w:r>
      <w:r w:rsidR="00A57C7A">
        <w:t>35.4.4.8</w:t>
      </w:r>
      <w:r>
        <w:t xml:space="preserve"> </w:t>
      </w:r>
      <w:r w:rsidR="00F738E6">
        <w:tab/>
      </w:r>
      <w:r w:rsidR="007B51ED" w:rsidRPr="006F24DC">
        <w:t xml:space="preserve">maintain complete and accurate records and information </w:t>
      </w:r>
      <w:r>
        <w:tab/>
      </w:r>
      <w:r>
        <w:tab/>
      </w:r>
      <w:r w:rsidR="000E3C40">
        <w:tab/>
      </w:r>
      <w:r w:rsidR="00C0144E">
        <w:tab/>
      </w:r>
      <w:r w:rsidR="00F738E6">
        <w:tab/>
      </w:r>
      <w:r w:rsidR="007B51ED" w:rsidRPr="006F24DC">
        <w:t xml:space="preserve">to demonstrate its compliance with this </w:t>
      </w:r>
      <w:r w:rsidR="007219BC">
        <w:t>C</w:t>
      </w:r>
      <w:r w:rsidR="007B51ED" w:rsidRPr="006F24DC">
        <w:t xml:space="preserve">lause </w:t>
      </w:r>
      <w:r w:rsidR="001335EC" w:rsidRPr="006F24DC">
        <w:t>35</w:t>
      </w:r>
      <w:r w:rsidR="007B51ED" w:rsidRPr="006F24DC">
        <w:t xml:space="preserve"> and </w:t>
      </w:r>
      <w:r w:rsidR="00F738E6">
        <w:tab/>
      </w:r>
      <w:r w:rsidR="00F738E6">
        <w:tab/>
      </w:r>
      <w:r w:rsidR="00F738E6">
        <w:tab/>
      </w:r>
      <w:r w:rsidR="00F738E6">
        <w:tab/>
      </w:r>
      <w:r w:rsidR="00F738E6">
        <w:tab/>
      </w:r>
      <w:r w:rsidR="007B51ED" w:rsidRPr="006F24DC">
        <w:t>allow for</w:t>
      </w:r>
      <w:r w:rsidR="00F738E6">
        <w:t xml:space="preserve"> </w:t>
      </w:r>
      <w:r w:rsidR="007B51ED" w:rsidRPr="006F24DC">
        <w:t xml:space="preserve">audits by the Authority </w:t>
      </w:r>
      <w:r w:rsidR="00C90E8E" w:rsidRPr="006F24DC">
        <w:t>and/or Beneficiary</w:t>
      </w:r>
      <w:r w:rsidR="00C90E8E" w:rsidRPr="006F24DC" w:rsidDel="000747C1">
        <w:t xml:space="preserve"> </w:t>
      </w:r>
      <w:r w:rsidR="007B51ED" w:rsidRPr="006F24DC">
        <w:t xml:space="preserve">or the </w:t>
      </w:r>
      <w:r w:rsidR="00F738E6">
        <w:tab/>
      </w:r>
      <w:r w:rsidR="00F738E6">
        <w:tab/>
      </w:r>
      <w:r w:rsidR="00F738E6">
        <w:tab/>
      </w:r>
      <w:r w:rsidR="00F738E6">
        <w:tab/>
      </w:r>
      <w:r w:rsidR="00F738E6">
        <w:tab/>
      </w:r>
      <w:r w:rsidR="007B51ED" w:rsidRPr="006F24DC">
        <w:t>Authority's and or Beneficiary's designated auditor.</w:t>
      </w:r>
    </w:p>
    <w:p w14:paraId="1E641333" w14:textId="4AC0C16C" w:rsidR="007B51ED" w:rsidRPr="006F24DC" w:rsidRDefault="000E4272" w:rsidP="00872EFE">
      <w:pPr>
        <w:pStyle w:val="ListNumber2"/>
      </w:pPr>
      <w:r>
        <w:t>35.5</w:t>
      </w:r>
      <w:r>
        <w:tab/>
      </w:r>
      <w:r w:rsidR="007B51ED" w:rsidRPr="006F24DC">
        <w:t xml:space="preserve">The Authority does not consent to the Contractor appointing any </w:t>
      </w:r>
      <w:proofErr w:type="gramStart"/>
      <w:r w:rsidR="007B51ED" w:rsidRPr="006F24DC">
        <w:t>third party</w:t>
      </w:r>
      <w:proofErr w:type="gramEnd"/>
      <w:r w:rsidR="007B51ED" w:rsidRPr="006F24DC">
        <w:t xml:space="preserve"> </w:t>
      </w:r>
      <w:r w:rsidR="000E3C40">
        <w:tab/>
      </w:r>
      <w:r w:rsidR="007B51ED" w:rsidRPr="006F24DC">
        <w:t xml:space="preserve">processor of Personal Data under this </w:t>
      </w:r>
      <w:r w:rsidR="00C90E8E" w:rsidRPr="006F24DC">
        <w:t>Contract</w:t>
      </w:r>
      <w:r w:rsidR="007B51ED" w:rsidRPr="006F24DC">
        <w:t>.</w:t>
      </w:r>
    </w:p>
    <w:p w14:paraId="004155B6" w14:textId="6C8523F1" w:rsidR="007B51ED" w:rsidRPr="006F24DC" w:rsidRDefault="000E4272" w:rsidP="00872EFE">
      <w:pPr>
        <w:pStyle w:val="ListNumber2"/>
      </w:pPr>
      <w:r>
        <w:t>35.6</w:t>
      </w:r>
      <w:r>
        <w:tab/>
      </w:r>
      <w:r w:rsidR="007B51ED" w:rsidRPr="006F24DC">
        <w:t xml:space="preserve">Either Party may, at any time on not less than 30 days’ notice, revise this </w:t>
      </w:r>
      <w:r w:rsidR="007219BC">
        <w:t>C</w:t>
      </w:r>
      <w:r w:rsidR="007B51ED" w:rsidRPr="006F24DC">
        <w:t xml:space="preserve">lause </w:t>
      </w:r>
      <w:r w:rsidR="000E3C40">
        <w:tab/>
      </w:r>
      <w:r w:rsidR="001335EC" w:rsidRPr="006F24DC">
        <w:t>35</w:t>
      </w:r>
      <w:r w:rsidR="007B51ED" w:rsidRPr="006F24DC">
        <w:t xml:space="preserve"> by replacing it with any applicable controller to processor standard clauses </w:t>
      </w:r>
      <w:r w:rsidR="000E3C40">
        <w:tab/>
      </w:r>
      <w:r w:rsidR="007B51ED" w:rsidRPr="006F24DC">
        <w:t xml:space="preserve">or similar terms forming party of an applicable certification scheme (which shall </w:t>
      </w:r>
      <w:r w:rsidR="000E3C40">
        <w:tab/>
      </w:r>
      <w:r w:rsidR="007B51ED" w:rsidRPr="006F24DC">
        <w:t>apply when replaced by attachment to this agreement).</w:t>
      </w:r>
    </w:p>
    <w:p w14:paraId="6581DF59" w14:textId="6183708F" w:rsidR="007B51ED" w:rsidRDefault="000E4272" w:rsidP="00872EFE">
      <w:pPr>
        <w:pStyle w:val="ListNumber2"/>
      </w:pPr>
      <w:bookmarkStart w:id="436" w:name="_Hlk130641784"/>
      <w:r>
        <w:t>35.7</w:t>
      </w:r>
      <w:r>
        <w:tab/>
      </w:r>
      <w:r w:rsidR="007B51ED" w:rsidRPr="006F24DC">
        <w:t>The Contractor</w:t>
      </w:r>
      <w:r w:rsidR="004949A4">
        <w:t xml:space="preserve">’s liability under </w:t>
      </w:r>
      <w:r w:rsidR="000B42C3">
        <w:t xml:space="preserve">this </w:t>
      </w:r>
      <w:r w:rsidR="004949A4">
        <w:t xml:space="preserve">clause 35 shall be unlimited and the </w:t>
      </w:r>
      <w:r w:rsidR="000E3C40">
        <w:tab/>
      </w:r>
      <w:r w:rsidR="004949A4">
        <w:t>Contractor</w:t>
      </w:r>
      <w:r w:rsidR="007B51ED" w:rsidRPr="006F24DC">
        <w:t xml:space="preserve"> shall indemnify and keep the Authority </w:t>
      </w:r>
      <w:r w:rsidR="00C90E8E" w:rsidRPr="006F24DC">
        <w:t>and/or Beneficiary</w:t>
      </w:r>
      <w:r w:rsidR="00C90E8E" w:rsidRPr="006F24DC" w:rsidDel="000747C1">
        <w:t xml:space="preserve"> </w:t>
      </w:r>
      <w:r w:rsidR="000E3C40">
        <w:tab/>
      </w:r>
      <w:r w:rsidR="007B51ED" w:rsidRPr="006F24DC">
        <w:t xml:space="preserve">indemnified against, any loss, damages, costs, expenses (including without </w:t>
      </w:r>
      <w:r w:rsidR="000E3C40">
        <w:tab/>
      </w:r>
      <w:r w:rsidR="007B51ED" w:rsidRPr="006F24DC">
        <w:t xml:space="preserve">limitation legal costs and expenses) claims or proceedings whatsoever or </w:t>
      </w:r>
      <w:r w:rsidR="000E3C40">
        <w:tab/>
      </w:r>
      <w:r w:rsidR="007B51ED" w:rsidRPr="006F24DC">
        <w:t xml:space="preserve">however arising from the </w:t>
      </w:r>
      <w:r w:rsidR="0059125F" w:rsidRPr="006F24DC">
        <w:t>Contractor</w:t>
      </w:r>
      <w:r w:rsidR="007B51ED" w:rsidRPr="006F24DC">
        <w:t xml:space="preserve">'s unlawful or </w:t>
      </w:r>
      <w:proofErr w:type="spellStart"/>
      <w:r w:rsidR="007B51ED" w:rsidRPr="006F24DC">
        <w:t>unauthorised</w:t>
      </w:r>
      <w:proofErr w:type="spellEnd"/>
      <w:r w:rsidR="007B51ED" w:rsidRPr="006F24DC">
        <w:t xml:space="preserve"> Processing, </w:t>
      </w:r>
      <w:r w:rsidR="000E3C40">
        <w:tab/>
      </w:r>
      <w:r w:rsidR="007B51ED" w:rsidRPr="006F24DC">
        <w:t>destruction and/or damage to Personal Data in connection with this Contract.</w:t>
      </w:r>
    </w:p>
    <w:bookmarkEnd w:id="436"/>
    <w:p w14:paraId="320B058C" w14:textId="1CAE800A" w:rsidR="00812ECB" w:rsidRDefault="00812ECB" w:rsidP="00872EFE">
      <w:pPr>
        <w:pStyle w:val="ListNumber2"/>
      </w:pPr>
      <w:r>
        <w:t>35.8</w:t>
      </w:r>
      <w:r>
        <w:tab/>
        <w:t xml:space="preserve">Nothing in this Clause 35 shall operate to limit or exclude the Contractor’s </w:t>
      </w:r>
      <w:r w:rsidR="000E3C40">
        <w:tab/>
      </w:r>
      <w:r>
        <w:t>liability for:</w:t>
      </w:r>
    </w:p>
    <w:p w14:paraId="406407EF" w14:textId="084222C8" w:rsidR="00812ECB" w:rsidRDefault="006B59B8" w:rsidP="00CD3AB5">
      <w:pPr>
        <w:pStyle w:val="ListNumber3"/>
      </w:pPr>
      <w:r>
        <w:lastRenderedPageBreak/>
        <w:tab/>
      </w:r>
      <w:r>
        <w:tab/>
      </w:r>
      <w:r w:rsidR="005B1BA0">
        <w:t>35.8.1</w:t>
      </w:r>
      <w:r w:rsidR="00F932D5">
        <w:tab/>
      </w:r>
      <w:r w:rsidR="00812ECB">
        <w:t xml:space="preserve">any of its direct statutory obligations under Applicable Data Protection </w:t>
      </w:r>
      <w:r w:rsidR="009B4E15">
        <w:tab/>
      </w:r>
      <w:r w:rsidR="009B4E15">
        <w:tab/>
      </w:r>
      <w:r w:rsidR="003B0CEE">
        <w:tab/>
      </w:r>
      <w:r>
        <w:tab/>
      </w:r>
      <w:r w:rsidR="00812ECB">
        <w:t>Laws; or</w:t>
      </w:r>
    </w:p>
    <w:p w14:paraId="2A65106D" w14:textId="41BF4DCA" w:rsidR="00812ECB" w:rsidRDefault="006B59B8" w:rsidP="00CD3AB5">
      <w:pPr>
        <w:pStyle w:val="ListNumber3"/>
      </w:pPr>
      <w:r>
        <w:tab/>
      </w:r>
      <w:r>
        <w:tab/>
      </w:r>
      <w:r w:rsidR="005B1BA0">
        <w:t>35.8.2</w:t>
      </w:r>
      <w:r w:rsidR="00F932D5">
        <w:tab/>
      </w:r>
      <w:r w:rsidR="00812ECB">
        <w:t xml:space="preserve">any liability imposed under Article 82 of the EU GDPR or Article 82 of the </w:t>
      </w:r>
      <w:r w:rsidR="009B4E15">
        <w:tab/>
      </w:r>
      <w:r w:rsidR="009B4E15">
        <w:tab/>
      </w:r>
      <w:r w:rsidR="003B0CEE">
        <w:tab/>
      </w:r>
      <w:r>
        <w:tab/>
      </w:r>
      <w:r w:rsidR="00812ECB">
        <w:t>UK GDPR.</w:t>
      </w:r>
    </w:p>
    <w:p w14:paraId="7FC2581B" w14:textId="37BF9AB2" w:rsidR="002F276E" w:rsidRPr="00165EF2" w:rsidRDefault="00F40B4A" w:rsidP="00BC1288">
      <w:pPr>
        <w:pStyle w:val="ListNumber"/>
        <w:rPr>
          <w:w w:val="0"/>
        </w:rPr>
      </w:pPr>
      <w:bookmarkStart w:id="437" w:name="_Hlk130478256"/>
      <w:r w:rsidRPr="00BC1288">
        <w:rPr>
          <w:w w:val="0"/>
        </w:rPr>
        <w:t xml:space="preserve">36. </w:t>
      </w:r>
      <w:bookmarkStart w:id="438" w:name="_Hlk122615862"/>
      <w:r w:rsidR="00BC1288" w:rsidRPr="00BC1288">
        <w:rPr>
          <w:w w:val="0"/>
        </w:rPr>
        <w:t>NOT</w:t>
      </w:r>
      <w:r w:rsidR="00BC1288">
        <w:rPr>
          <w:w w:val="0"/>
        </w:rPr>
        <w:t xml:space="preserve"> USED</w:t>
      </w:r>
    </w:p>
    <w:p w14:paraId="6AEE7513" w14:textId="6A6E8B01" w:rsidR="00DE32BE" w:rsidRPr="006F24DC" w:rsidRDefault="00F40B4A" w:rsidP="00C05A72">
      <w:pPr>
        <w:pStyle w:val="ListNumber"/>
      </w:pPr>
      <w:bookmarkStart w:id="439" w:name="_Toc314125440"/>
      <w:bookmarkStart w:id="440" w:name="_Toc497122777"/>
      <w:bookmarkEnd w:id="437"/>
      <w:bookmarkEnd w:id="438"/>
      <w:r>
        <w:t xml:space="preserve">37. </w:t>
      </w:r>
      <w:r w:rsidR="00216261" w:rsidRPr="006F24DC">
        <w:t>Business Continuity Plan</w:t>
      </w:r>
      <w:bookmarkEnd w:id="439"/>
      <w:bookmarkEnd w:id="440"/>
      <w:r w:rsidR="008B288C" w:rsidRPr="006F24DC">
        <w:t xml:space="preserve"> </w:t>
      </w:r>
    </w:p>
    <w:p w14:paraId="590E3BC2" w14:textId="3A64BDE3" w:rsidR="00DE32BE" w:rsidRPr="006F24DC" w:rsidRDefault="000E4272" w:rsidP="00872EFE">
      <w:pPr>
        <w:pStyle w:val="ListNumber2"/>
      </w:pPr>
      <w:bookmarkStart w:id="441" w:name="_Toc314125441"/>
      <w:r>
        <w:t>37.1</w:t>
      </w:r>
      <w:r>
        <w:tab/>
      </w:r>
      <w:r w:rsidR="00216261" w:rsidRPr="006F24DC">
        <w:t xml:space="preserve">The Contractor shall </w:t>
      </w:r>
      <w:bookmarkStart w:id="442" w:name="_Hlk122615988"/>
      <w:r w:rsidR="00DF172D">
        <w:t xml:space="preserve">submit as part of its tender submission </w:t>
      </w:r>
      <w:bookmarkEnd w:id="442"/>
      <w:r w:rsidR="00DF172D">
        <w:t>a</w:t>
      </w:r>
      <w:r w:rsidR="00216261" w:rsidRPr="006F24DC">
        <w:t xml:space="preserve"> robust </w:t>
      </w:r>
      <w:r w:rsidR="00C574A3">
        <w:tab/>
      </w:r>
      <w:r w:rsidR="00216261" w:rsidRPr="006F24DC">
        <w:t xml:space="preserve">contingency plan </w:t>
      </w:r>
      <w:r w:rsidR="00DF172D">
        <w:t xml:space="preserve">which is to be </w:t>
      </w:r>
      <w:r w:rsidR="00216261" w:rsidRPr="006F24DC">
        <w:t>in place</w:t>
      </w:r>
      <w:r w:rsidR="00DF172D">
        <w:t xml:space="preserve"> and</w:t>
      </w:r>
      <w:r w:rsidR="00216261" w:rsidRPr="006F24DC">
        <w:t>, agreed with the Authority</w:t>
      </w:r>
      <w:r w:rsidR="00DF172D">
        <w:t xml:space="preserve"> prior to</w:t>
      </w:r>
      <w:r w:rsidR="00216261" w:rsidRPr="006F24DC">
        <w:t xml:space="preserve"> </w:t>
      </w:r>
      <w:r w:rsidR="00C574A3">
        <w:tab/>
      </w:r>
      <w:r w:rsidR="00216261" w:rsidRPr="006F24DC">
        <w:t xml:space="preserve">the Commencement Date, to ensure that </w:t>
      </w:r>
      <w:r w:rsidR="004922DC">
        <w:t xml:space="preserve">the </w:t>
      </w:r>
      <w:r w:rsidR="00216261" w:rsidRPr="006F24DC">
        <w:t xml:space="preserve">Contractor’s performance of the </w:t>
      </w:r>
      <w:r w:rsidR="00C574A3">
        <w:tab/>
      </w:r>
      <w:r w:rsidR="00216261" w:rsidRPr="006F24DC">
        <w:t xml:space="preserve">Contract to the Authority will be maintained in the event of disruption (including, </w:t>
      </w:r>
      <w:r w:rsidR="00C574A3">
        <w:tab/>
      </w:r>
      <w:r w:rsidR="00216261" w:rsidRPr="006F24DC">
        <w:t xml:space="preserve">but not limited to, disruption to information technology systems or </w:t>
      </w:r>
      <w:r w:rsidR="008B288C" w:rsidRPr="006F24DC">
        <w:t>Supply</w:t>
      </w:r>
      <w:r w:rsidR="00216261" w:rsidRPr="006F24DC">
        <w:t xml:space="preserve"> Chain </w:t>
      </w:r>
      <w:r w:rsidR="00C574A3">
        <w:tab/>
      </w:r>
      <w:r w:rsidR="00216261" w:rsidRPr="006F24DC">
        <w:t xml:space="preserve">to the Contractor's operations, and those of </w:t>
      </w:r>
      <w:r w:rsidR="00CD5E97">
        <w:t>S</w:t>
      </w:r>
      <w:r w:rsidR="00216261" w:rsidRPr="006F24DC">
        <w:t>ub-</w:t>
      </w:r>
      <w:r w:rsidR="00CD5E97">
        <w:t>C</w:t>
      </w:r>
      <w:r w:rsidR="00216261" w:rsidRPr="006F24DC">
        <w:t xml:space="preserve">ontractors to the Contractor, </w:t>
      </w:r>
      <w:r w:rsidR="00C574A3">
        <w:tab/>
      </w:r>
      <w:r w:rsidR="00216261" w:rsidRPr="006F24DC">
        <w:t>however caused ("Business Continuity Plan").</w:t>
      </w:r>
      <w:bookmarkEnd w:id="441"/>
      <w:r w:rsidR="00216261" w:rsidRPr="006F24DC">
        <w:t xml:space="preserve"> </w:t>
      </w:r>
    </w:p>
    <w:p w14:paraId="12176403" w14:textId="2F435420" w:rsidR="00DE32BE" w:rsidRPr="006F24DC" w:rsidRDefault="000E4272" w:rsidP="00872EFE">
      <w:pPr>
        <w:pStyle w:val="ListNumber2"/>
      </w:pPr>
      <w:bookmarkStart w:id="443" w:name="_Toc314125442"/>
      <w:r>
        <w:t>37.2</w:t>
      </w:r>
      <w:r>
        <w:tab/>
      </w:r>
      <w:r w:rsidR="00216261" w:rsidRPr="006F24DC">
        <w:t xml:space="preserve">The Contractor shall ensure that the Business Continuity Plan aligns and </w:t>
      </w:r>
      <w:r w:rsidR="00C574A3">
        <w:tab/>
      </w:r>
      <w:r w:rsidR="00216261" w:rsidRPr="006F24DC">
        <w:t xml:space="preserve">continues to be aligned with </w:t>
      </w:r>
      <w:r w:rsidR="00D807C2" w:rsidRPr="006F24DC">
        <w:t>G</w:t>
      </w:r>
      <w:r w:rsidR="00216261" w:rsidRPr="006F24DC">
        <w:t xml:space="preserve">ood </w:t>
      </w:r>
      <w:r w:rsidR="00D807C2" w:rsidRPr="006F24DC">
        <w:t>I</w:t>
      </w:r>
      <w:r w:rsidR="00216261" w:rsidRPr="006F24DC">
        <w:t xml:space="preserve">ndustry </w:t>
      </w:r>
      <w:r w:rsidR="00D807C2" w:rsidRPr="006F24DC">
        <w:t>P</w:t>
      </w:r>
      <w:r w:rsidR="00216261" w:rsidRPr="006F24DC">
        <w:t xml:space="preserve">ractice and the </w:t>
      </w:r>
      <w:r w:rsidR="003F1D23" w:rsidRPr="006F24DC">
        <w:t xml:space="preserve">relevant provisions </w:t>
      </w:r>
      <w:r w:rsidR="00C574A3">
        <w:tab/>
      </w:r>
      <w:r w:rsidR="003F1D23" w:rsidRPr="006F24DC">
        <w:t>of ISO:</w:t>
      </w:r>
      <w:r w:rsidR="007870C6">
        <w:t xml:space="preserve"> </w:t>
      </w:r>
      <w:r w:rsidR="003F1D23" w:rsidRPr="006F24DC">
        <w:t>2000</w:t>
      </w:r>
      <w:r w:rsidR="00216261" w:rsidRPr="006F24DC">
        <w:t xml:space="preserve"> (as amended) and all other industry standards from</w:t>
      </w:r>
      <w:r w:rsidR="00DE32BE" w:rsidRPr="006F24DC">
        <w:t xml:space="preserve"> </w:t>
      </w:r>
      <w:r w:rsidR="00216261" w:rsidRPr="006F24DC">
        <w:t xml:space="preserve">time to time in </w:t>
      </w:r>
      <w:r w:rsidR="00C574A3">
        <w:tab/>
      </w:r>
      <w:r w:rsidR="00216261" w:rsidRPr="006F24DC">
        <w:t>force.</w:t>
      </w:r>
      <w:bookmarkEnd w:id="443"/>
    </w:p>
    <w:p w14:paraId="26647519" w14:textId="4F66DBFE" w:rsidR="00792CF3" w:rsidRPr="006F24DC" w:rsidRDefault="000E4272" w:rsidP="00872EFE">
      <w:pPr>
        <w:pStyle w:val="ListNumber2"/>
      </w:pPr>
      <w:bookmarkStart w:id="444" w:name="_Toc314125443"/>
      <w:r>
        <w:t>37.3</w:t>
      </w:r>
      <w:r>
        <w:tab/>
      </w:r>
      <w:r w:rsidR="00216261" w:rsidRPr="006F24DC">
        <w:t xml:space="preserve">The Contractor shall make the Business Continuity Plan available for the </w:t>
      </w:r>
      <w:r w:rsidR="00C574A3">
        <w:tab/>
      </w:r>
      <w:r w:rsidR="00216261" w:rsidRPr="006F24DC">
        <w:t xml:space="preserve">Authority to inspect and to practically test at any reasonable time, and the </w:t>
      </w:r>
      <w:r w:rsidR="00C574A3">
        <w:tab/>
      </w:r>
      <w:r w:rsidR="00216261" w:rsidRPr="006F24DC">
        <w:t xml:space="preserve">Contractor shall promptly act upon and incorporate the Authority's reasonable </w:t>
      </w:r>
      <w:r w:rsidR="00C574A3">
        <w:tab/>
      </w:r>
      <w:r w:rsidR="00216261" w:rsidRPr="006F24DC">
        <w:t>comments upon the Business Continuity Plan.</w:t>
      </w:r>
      <w:bookmarkEnd w:id="444"/>
    </w:p>
    <w:p w14:paraId="76ED07C9" w14:textId="3F689BEF" w:rsidR="00216261" w:rsidRPr="006F24DC" w:rsidRDefault="000E4272" w:rsidP="00872EFE">
      <w:pPr>
        <w:pStyle w:val="ListNumber2"/>
      </w:pPr>
      <w:bookmarkStart w:id="445" w:name="_Toc314125444"/>
      <w:r>
        <w:t>37.4</w:t>
      </w:r>
      <w:r>
        <w:tab/>
      </w:r>
      <w:r w:rsidR="00216261" w:rsidRPr="006F24DC">
        <w:t xml:space="preserve">The Contractor shall regularly review, test and update the Business Continuity </w:t>
      </w:r>
      <w:r w:rsidR="00C574A3">
        <w:tab/>
      </w:r>
      <w:r w:rsidR="00216261" w:rsidRPr="006F24DC">
        <w:t xml:space="preserve">Plan in accordance with </w:t>
      </w:r>
      <w:r w:rsidR="00D807C2" w:rsidRPr="006F24DC">
        <w:t>G</w:t>
      </w:r>
      <w:r w:rsidR="00216261" w:rsidRPr="006F24DC">
        <w:t xml:space="preserve">ood </w:t>
      </w:r>
      <w:r w:rsidR="00D807C2" w:rsidRPr="006F24DC">
        <w:t>I</w:t>
      </w:r>
      <w:r w:rsidR="00216261" w:rsidRPr="006F24DC">
        <w:t xml:space="preserve">ndustry </w:t>
      </w:r>
      <w:r w:rsidR="00D807C2" w:rsidRPr="006F24DC">
        <w:t>P</w:t>
      </w:r>
      <w:r w:rsidR="00216261" w:rsidRPr="006F24DC">
        <w:t xml:space="preserve">ractice, and it shall also do this in the </w:t>
      </w:r>
      <w:r w:rsidR="00C574A3">
        <w:tab/>
      </w:r>
      <w:r w:rsidR="00216261" w:rsidRPr="006F24DC">
        <w:t>following instances:</w:t>
      </w:r>
      <w:bookmarkEnd w:id="445"/>
    </w:p>
    <w:p w14:paraId="7E50A3B3" w14:textId="0E6939A3" w:rsidR="00216261" w:rsidRPr="0021599D" w:rsidRDefault="006B59B8" w:rsidP="00CD3AB5">
      <w:pPr>
        <w:pStyle w:val="ListNumber3"/>
      </w:pPr>
      <w:bookmarkStart w:id="446" w:name="_Toc314125445"/>
      <w:r>
        <w:tab/>
      </w:r>
      <w:r>
        <w:tab/>
      </w:r>
      <w:r w:rsidR="001367CD" w:rsidRPr="0021599D">
        <w:t>37.4.1</w:t>
      </w:r>
      <w:r w:rsidR="009F37D7">
        <w:tab/>
      </w:r>
      <w:r w:rsidR="00216261" w:rsidRPr="0021599D">
        <w:t xml:space="preserve">in the event of a material change to the Contractor's business operations; </w:t>
      </w:r>
      <w:r w:rsidR="009B4E15">
        <w:tab/>
      </w:r>
      <w:r w:rsidR="009B4E15">
        <w:tab/>
      </w:r>
      <w:r w:rsidR="00F11CF8">
        <w:tab/>
      </w:r>
      <w:r>
        <w:tab/>
      </w:r>
      <w:r w:rsidR="00216261" w:rsidRPr="0021599D">
        <w:t>and/or</w:t>
      </w:r>
      <w:bookmarkEnd w:id="446"/>
    </w:p>
    <w:p w14:paraId="76A509A1" w14:textId="7C3B968D" w:rsidR="00216261" w:rsidRPr="0021599D" w:rsidRDefault="006B59B8" w:rsidP="00CD3AB5">
      <w:pPr>
        <w:pStyle w:val="ListNumber3"/>
      </w:pPr>
      <w:bookmarkStart w:id="447" w:name="_Toc314125446"/>
      <w:r>
        <w:tab/>
      </w:r>
      <w:r>
        <w:tab/>
      </w:r>
      <w:r w:rsidR="001367CD" w:rsidRPr="0021599D">
        <w:t>37.4.2</w:t>
      </w:r>
      <w:r w:rsidR="009F37D7">
        <w:tab/>
      </w:r>
      <w:r w:rsidR="00216261" w:rsidRPr="0021599D">
        <w:t xml:space="preserve">in the event of a change to the </w:t>
      </w:r>
      <w:r w:rsidR="00064B1A" w:rsidRPr="0021599D">
        <w:t xml:space="preserve">Specification and Tender Response </w:t>
      </w:r>
      <w:r w:rsidR="009B4E15">
        <w:tab/>
      </w:r>
      <w:r w:rsidR="009B4E15">
        <w:tab/>
      </w:r>
      <w:r w:rsidR="009B4E15">
        <w:tab/>
      </w:r>
      <w:r w:rsidR="00F11CF8">
        <w:tab/>
      </w:r>
      <w:r>
        <w:tab/>
      </w:r>
      <w:r w:rsidR="00064B1A" w:rsidRPr="0021599D">
        <w:t>Document</w:t>
      </w:r>
      <w:r w:rsidR="00064B1A" w:rsidRPr="0021599D" w:rsidDel="00064B1A">
        <w:t xml:space="preserve"> </w:t>
      </w:r>
      <w:r w:rsidR="00216261" w:rsidRPr="0021599D">
        <w:t xml:space="preserve">in accordance with </w:t>
      </w:r>
      <w:r w:rsidR="00BF14C7" w:rsidRPr="0021599D">
        <w:t xml:space="preserve">Clause </w:t>
      </w:r>
      <w:r w:rsidR="00BF14C7" w:rsidRPr="0021599D">
        <w:fldChar w:fldCharType="begin"/>
      </w:r>
      <w:r w:rsidR="00BF14C7" w:rsidRPr="0021599D">
        <w:instrText xml:space="preserve"> REF _Ref497146370 \r \h </w:instrText>
      </w:r>
      <w:r w:rsidR="00097FA3" w:rsidRPr="0021599D">
        <w:instrText xml:space="preserve"> \* MERGEFORMAT </w:instrText>
      </w:r>
      <w:r w:rsidR="00BF14C7" w:rsidRPr="0021599D">
        <w:fldChar w:fldCharType="separate"/>
      </w:r>
      <w:r w:rsidR="007A5E00" w:rsidRPr="0021599D">
        <w:t>22</w:t>
      </w:r>
      <w:r w:rsidR="00BF14C7" w:rsidRPr="0021599D">
        <w:fldChar w:fldCharType="end"/>
      </w:r>
      <w:r w:rsidR="00BF14C7" w:rsidRPr="0021599D">
        <w:t xml:space="preserve"> </w:t>
      </w:r>
      <w:r w:rsidR="00216261" w:rsidRPr="0021599D">
        <w:t xml:space="preserve">(Variation to Specification); </w:t>
      </w:r>
      <w:r w:rsidR="009B4E15">
        <w:tab/>
      </w:r>
      <w:r w:rsidR="009B4E15">
        <w:tab/>
      </w:r>
      <w:r w:rsidR="00F11CF8">
        <w:tab/>
      </w:r>
      <w:r>
        <w:tab/>
      </w:r>
      <w:r w:rsidR="00216261" w:rsidRPr="0021599D">
        <w:t>and/or</w:t>
      </w:r>
      <w:bookmarkEnd w:id="447"/>
    </w:p>
    <w:p w14:paraId="346F4C37" w14:textId="7F0D65F0" w:rsidR="006B0C83" w:rsidRPr="0021599D" w:rsidRDefault="006B59B8" w:rsidP="00CD3AB5">
      <w:pPr>
        <w:pStyle w:val="ListNumber3"/>
      </w:pPr>
      <w:bookmarkStart w:id="448" w:name="_Toc314125447"/>
      <w:r>
        <w:tab/>
      </w:r>
      <w:r>
        <w:tab/>
      </w:r>
      <w:r w:rsidR="001367CD" w:rsidRPr="0021599D">
        <w:t>37.4.3</w:t>
      </w:r>
      <w:r w:rsidR="009F37D7">
        <w:tab/>
      </w:r>
      <w:r w:rsidR="00216261" w:rsidRPr="0021599D">
        <w:t xml:space="preserve">on the occurrence of any event which may increase the likelihood of the </w:t>
      </w:r>
      <w:r w:rsidR="009B4E15">
        <w:tab/>
      </w:r>
      <w:r w:rsidR="009B4E15">
        <w:tab/>
      </w:r>
      <w:r w:rsidR="00F11CF8">
        <w:tab/>
      </w:r>
      <w:r>
        <w:tab/>
      </w:r>
      <w:r w:rsidR="00216261" w:rsidRPr="0021599D">
        <w:t xml:space="preserve">need to implement the Business Continuity Plan (including the </w:t>
      </w:r>
      <w:r w:rsidR="009B4E15">
        <w:tab/>
      </w:r>
      <w:r w:rsidR="009B4E15">
        <w:lastRenderedPageBreak/>
        <w:tab/>
      </w:r>
      <w:r w:rsidR="009B4E15">
        <w:tab/>
      </w:r>
      <w:r w:rsidR="00F11CF8">
        <w:tab/>
      </w:r>
      <w:r>
        <w:tab/>
      </w:r>
      <w:r w:rsidR="00216261" w:rsidRPr="0021599D">
        <w:t>identification of any threat to the Contractor, the Authority</w:t>
      </w:r>
      <w:r w:rsidR="00C90E8E" w:rsidRPr="0021599D">
        <w:t xml:space="preserve"> and/or </w:t>
      </w:r>
      <w:r w:rsidR="009B4E15">
        <w:tab/>
      </w:r>
      <w:r w:rsidR="009B4E15">
        <w:tab/>
      </w:r>
      <w:r w:rsidR="009B4E15">
        <w:tab/>
      </w:r>
      <w:r w:rsidR="00F11CF8">
        <w:tab/>
      </w:r>
      <w:r>
        <w:tab/>
      </w:r>
      <w:r w:rsidR="00C90E8E" w:rsidRPr="0021599D">
        <w:t>Beneficiary</w:t>
      </w:r>
      <w:r w:rsidR="00216261" w:rsidRPr="0021599D">
        <w:t xml:space="preserve"> or performance of the Contract)</w:t>
      </w:r>
      <w:r w:rsidR="00792C87" w:rsidRPr="0021599D">
        <w:t>;</w:t>
      </w:r>
    </w:p>
    <w:p w14:paraId="2CCBB505" w14:textId="132F533D" w:rsidR="00216261" w:rsidRPr="0021599D" w:rsidRDefault="006B59B8" w:rsidP="00CD3AB5">
      <w:pPr>
        <w:pStyle w:val="ListNumber3"/>
      </w:pPr>
      <w:bookmarkStart w:id="449" w:name="_Toc314125448"/>
      <w:bookmarkEnd w:id="448"/>
      <w:r>
        <w:tab/>
      </w:r>
      <w:r>
        <w:tab/>
      </w:r>
      <w:r w:rsidR="001367CD" w:rsidRPr="0021599D">
        <w:t>37.4.4</w:t>
      </w:r>
      <w:r w:rsidR="009F37D7">
        <w:tab/>
      </w:r>
      <w:r w:rsidR="006B0C83" w:rsidRPr="0021599D">
        <w:t>t</w:t>
      </w:r>
      <w:r w:rsidR="00216261" w:rsidRPr="0021599D">
        <w:t xml:space="preserve">he Authority may request (such request to be made </w:t>
      </w:r>
      <w:r w:rsidR="00BA30A0">
        <w:t xml:space="preserve">on </w:t>
      </w:r>
      <w:r w:rsidR="00216261" w:rsidRPr="0021599D">
        <w:t>reasonabl</w:t>
      </w:r>
      <w:r w:rsidR="00BA30A0">
        <w:t xml:space="preserve">e </w:t>
      </w:r>
      <w:r w:rsidR="009B4E15">
        <w:tab/>
      </w:r>
      <w:r w:rsidR="009B4E15">
        <w:tab/>
      </w:r>
      <w:r w:rsidR="009B4E15">
        <w:tab/>
      </w:r>
      <w:r w:rsidR="00F11CF8">
        <w:tab/>
      </w:r>
      <w:r>
        <w:tab/>
      </w:r>
      <w:r w:rsidR="00BA30A0">
        <w:t>grounds</w:t>
      </w:r>
      <w:r w:rsidR="00216261" w:rsidRPr="0021599D">
        <w:t xml:space="preserve">) any additional reviews by notifying the Contractor to such effect </w:t>
      </w:r>
      <w:r w:rsidR="009B4E15">
        <w:tab/>
      </w:r>
      <w:r w:rsidR="009B4E15">
        <w:tab/>
      </w:r>
      <w:r w:rsidR="00F11CF8">
        <w:tab/>
      </w:r>
      <w:r>
        <w:tab/>
      </w:r>
      <w:r w:rsidR="001B5489" w:rsidRPr="0021599D">
        <w:t>In Writing</w:t>
      </w:r>
      <w:r w:rsidR="00216261" w:rsidRPr="0021599D">
        <w:t xml:space="preserve">, whereupon the Contractor shall conduct such reviews in </w:t>
      </w:r>
      <w:r w:rsidR="009B4E15">
        <w:tab/>
      </w:r>
      <w:r w:rsidR="009B4E15">
        <w:tab/>
      </w:r>
      <w:r w:rsidR="009B4E15">
        <w:tab/>
      </w:r>
      <w:r w:rsidR="00F11CF8">
        <w:tab/>
      </w:r>
      <w:r>
        <w:tab/>
      </w:r>
      <w:r w:rsidR="00216261" w:rsidRPr="0021599D">
        <w:t>accordance with the Authority's</w:t>
      </w:r>
      <w:r w:rsidR="004D7E4A" w:rsidRPr="0021599D">
        <w:t xml:space="preserve"> </w:t>
      </w:r>
      <w:r w:rsidR="00216261" w:rsidRPr="0021599D">
        <w:t>written requirements.</w:t>
      </w:r>
      <w:bookmarkEnd w:id="449"/>
    </w:p>
    <w:p w14:paraId="1DEC4EE5" w14:textId="0FC70412" w:rsidR="00216261" w:rsidRDefault="000E4272" w:rsidP="00872EFE">
      <w:pPr>
        <w:pStyle w:val="ListNumber2"/>
      </w:pPr>
      <w:r>
        <w:t>37.5</w:t>
      </w:r>
      <w:r>
        <w:tab/>
      </w:r>
      <w:r w:rsidR="00216261" w:rsidRPr="006F24DC">
        <w:t xml:space="preserve">If an event occurs which materially and adversely affects the business </w:t>
      </w:r>
      <w:r w:rsidR="00C574A3">
        <w:tab/>
      </w:r>
      <w:r w:rsidR="00216261" w:rsidRPr="006F24DC">
        <w:t xml:space="preserve">operations of the Contractor and this causes a material failure in the </w:t>
      </w:r>
      <w:r w:rsidR="00C574A3">
        <w:tab/>
      </w:r>
      <w:r w:rsidR="00216261" w:rsidRPr="006F24DC">
        <w:t xml:space="preserve">performance of the Contract by the Contractor then the Contractor shall </w:t>
      </w:r>
      <w:r w:rsidR="00C574A3">
        <w:tab/>
      </w:r>
      <w:r w:rsidR="00216261" w:rsidRPr="006F24DC">
        <w:t xml:space="preserve">immediately implement the Business Continuity Plan (and shall inform the </w:t>
      </w:r>
      <w:r w:rsidR="00C574A3">
        <w:tab/>
      </w:r>
      <w:r w:rsidR="00216261" w:rsidRPr="006F24DC">
        <w:t>Authority</w:t>
      </w:r>
      <w:r w:rsidR="00792C87" w:rsidRPr="006F24DC">
        <w:t xml:space="preserve"> </w:t>
      </w:r>
      <w:r w:rsidR="00C90E8E" w:rsidRPr="006F24DC">
        <w:t>and/or Beneficiary</w:t>
      </w:r>
      <w:r w:rsidR="00C90E8E" w:rsidRPr="006F24DC" w:rsidDel="000747C1">
        <w:t xml:space="preserve"> </w:t>
      </w:r>
      <w:r w:rsidR="00216261" w:rsidRPr="006F24DC">
        <w:t xml:space="preserve">promptly </w:t>
      </w:r>
      <w:r w:rsidR="00BA30A0" w:rsidRPr="000E13BD">
        <w:t xml:space="preserve">that it has implemented the Business </w:t>
      </w:r>
      <w:r w:rsidR="00C574A3">
        <w:tab/>
      </w:r>
      <w:r w:rsidR="00BA30A0" w:rsidRPr="000E13BD">
        <w:t>Continuity Plan</w:t>
      </w:r>
      <w:r w:rsidR="00216261" w:rsidRPr="006F24DC">
        <w:t xml:space="preserve">). In all other instances the Contractor shall only implement or </w:t>
      </w:r>
      <w:r w:rsidR="00C574A3">
        <w:tab/>
      </w:r>
      <w:r w:rsidR="00216261" w:rsidRPr="006F24DC">
        <w:t xml:space="preserve">test the Business Continuity Plan either where it will have no impact on the </w:t>
      </w:r>
      <w:r w:rsidR="00C574A3">
        <w:tab/>
      </w:r>
      <w:r w:rsidR="00216261" w:rsidRPr="006F24DC">
        <w:t>performance of the Contract or with the prior written consent of the Authority</w:t>
      </w:r>
      <w:r w:rsidR="00792C87" w:rsidRPr="006F24DC">
        <w:t xml:space="preserve"> </w:t>
      </w:r>
      <w:r w:rsidR="00C574A3">
        <w:tab/>
      </w:r>
      <w:r w:rsidR="00C90E8E" w:rsidRPr="006F24DC">
        <w:t>and/or Beneficiary</w:t>
      </w:r>
      <w:r w:rsidR="00C90E8E" w:rsidRPr="006F24DC" w:rsidDel="000747C1">
        <w:t xml:space="preserve"> </w:t>
      </w:r>
      <w:r w:rsidR="00216261" w:rsidRPr="006F24DC">
        <w:t>(which shall not be unreasonably withheld or delayed)</w:t>
      </w:r>
      <w:r w:rsidR="002C581A" w:rsidRPr="006F24DC">
        <w:t>.</w:t>
      </w:r>
    </w:p>
    <w:p w14:paraId="31591FDA" w14:textId="5D10B270" w:rsidR="00572EEF" w:rsidRDefault="00C574A3" w:rsidP="00872EFE">
      <w:pPr>
        <w:pStyle w:val="ListNumber2"/>
      </w:pPr>
      <w:bookmarkStart w:id="450" w:name="_Hlk122616199"/>
      <w:r>
        <w:tab/>
      </w:r>
    </w:p>
    <w:p w14:paraId="0D9B6503" w14:textId="0C19AE21" w:rsidR="00B53C20" w:rsidRPr="00DB4BD5" w:rsidRDefault="00F40B4A" w:rsidP="00C05A72">
      <w:pPr>
        <w:pStyle w:val="ListNumber"/>
      </w:pPr>
      <w:bookmarkStart w:id="451" w:name="_Ref2412929"/>
      <w:bookmarkStart w:id="452" w:name="_Toc57441842"/>
      <w:bookmarkStart w:id="453" w:name="_Toc497122778"/>
      <w:bookmarkStart w:id="454" w:name="_Toc1986765"/>
      <w:bookmarkEnd w:id="450"/>
      <w:r>
        <w:t>38.</w:t>
      </w:r>
      <w:r w:rsidR="00D979A9">
        <w:t xml:space="preserve"> </w:t>
      </w:r>
      <w:r w:rsidR="00B53C20" w:rsidRPr="006F24DC">
        <w:t>The Human Rights Act 1998</w:t>
      </w:r>
      <w:bookmarkEnd w:id="451"/>
      <w:bookmarkEnd w:id="452"/>
      <w:bookmarkEnd w:id="453"/>
    </w:p>
    <w:p w14:paraId="1D7ED1F3" w14:textId="56A772E7" w:rsidR="00B53C20" w:rsidRPr="006F24DC" w:rsidRDefault="000E4272" w:rsidP="00872EFE">
      <w:pPr>
        <w:pStyle w:val="ListNumber2"/>
      </w:pPr>
      <w:bookmarkStart w:id="455" w:name="_Ref2079220"/>
      <w:bookmarkStart w:id="456" w:name="_Ref497146416"/>
      <w:r>
        <w:t>38.1</w:t>
      </w:r>
      <w:r>
        <w:tab/>
      </w:r>
      <w:r w:rsidR="00B53C20" w:rsidRPr="006F24DC">
        <w:t xml:space="preserve">The Contractor </w:t>
      </w:r>
      <w:proofErr w:type="gramStart"/>
      <w:r w:rsidR="00B53C20" w:rsidRPr="006F24DC">
        <w:t>shall, and</w:t>
      </w:r>
      <w:proofErr w:type="gramEnd"/>
      <w:r w:rsidR="00B53C20" w:rsidRPr="006F24DC">
        <w:t xml:space="preserve"> shall use reasonable </w:t>
      </w:r>
      <w:proofErr w:type="spellStart"/>
      <w:r w:rsidR="00B53C20" w:rsidRPr="006F24DC">
        <w:t>endeavours</w:t>
      </w:r>
      <w:proofErr w:type="spellEnd"/>
      <w:r w:rsidR="00B53C20" w:rsidRPr="006F24DC">
        <w:t xml:space="preserve"> to ensure that its </w:t>
      </w:r>
      <w:r w:rsidR="00C574A3">
        <w:tab/>
      </w:r>
      <w:r w:rsidR="00884C85" w:rsidRPr="006F24DC">
        <w:t xml:space="preserve">staff </w:t>
      </w:r>
      <w:r w:rsidR="00B53C20" w:rsidRPr="006F24DC">
        <w:t xml:space="preserve">or agents and/or </w:t>
      </w:r>
      <w:r w:rsidR="00CD5E97">
        <w:t>S</w:t>
      </w:r>
      <w:r w:rsidR="00B53C20" w:rsidRPr="006F24DC">
        <w:t>ub-</w:t>
      </w:r>
      <w:r w:rsidR="00CD5E97">
        <w:t>C</w:t>
      </w:r>
      <w:r w:rsidR="00B53C20" w:rsidRPr="006F24DC">
        <w:t xml:space="preserve">ontractors shall, </w:t>
      </w:r>
      <w:proofErr w:type="gramStart"/>
      <w:r w:rsidR="00B53C20" w:rsidRPr="006F24DC">
        <w:t>at all times</w:t>
      </w:r>
      <w:proofErr w:type="gramEnd"/>
      <w:r w:rsidR="00B53C20" w:rsidRPr="006F24DC">
        <w:t xml:space="preserve">, act in a way which is </w:t>
      </w:r>
      <w:r w:rsidR="00C574A3">
        <w:tab/>
      </w:r>
      <w:r w:rsidR="00B53C20" w:rsidRPr="006F24DC">
        <w:t xml:space="preserve">compatible with the Convention rights within the meaning of Section 1 of the </w:t>
      </w:r>
      <w:r w:rsidR="00C574A3">
        <w:tab/>
      </w:r>
      <w:r w:rsidR="00B53C20" w:rsidRPr="006F24DC">
        <w:t>Human Rights Act 1998.</w:t>
      </w:r>
      <w:bookmarkEnd w:id="455"/>
      <w:bookmarkEnd w:id="456"/>
    </w:p>
    <w:p w14:paraId="2549110D" w14:textId="368EE7AF" w:rsidR="00B53C20" w:rsidRDefault="000E4272" w:rsidP="00872EFE">
      <w:pPr>
        <w:pStyle w:val="ListNumber2"/>
      </w:pPr>
      <w:r>
        <w:t>38.2</w:t>
      </w:r>
      <w:r>
        <w:tab/>
      </w:r>
      <w:r w:rsidR="002F2D17" w:rsidRPr="006F24DC">
        <w:t>T</w:t>
      </w:r>
      <w:r w:rsidR="00B53C20" w:rsidRPr="006F24DC">
        <w:t xml:space="preserve">he Contractor agrees to indemnify and keep indemnified the Authority </w:t>
      </w:r>
      <w:r w:rsidR="00C90E8E" w:rsidRPr="006F24DC">
        <w:t xml:space="preserve">and/or </w:t>
      </w:r>
      <w:r w:rsidR="00C574A3">
        <w:tab/>
      </w:r>
      <w:r w:rsidR="00C90E8E" w:rsidRPr="006F24DC">
        <w:t>Beneficiary</w:t>
      </w:r>
      <w:r w:rsidR="00C90E8E" w:rsidRPr="006F24DC" w:rsidDel="000747C1">
        <w:t xml:space="preserve"> </w:t>
      </w:r>
      <w:r w:rsidR="00B53C20" w:rsidRPr="006F24DC">
        <w:t xml:space="preserve">against all loss, costs, proceedings or damages whatsoever arising </w:t>
      </w:r>
      <w:r w:rsidR="00C574A3">
        <w:tab/>
      </w:r>
      <w:r w:rsidR="00B53C20" w:rsidRPr="006F24DC">
        <w:t xml:space="preserve">out of or in connection with any breach by the Contractor of its obligations under </w:t>
      </w:r>
      <w:r w:rsidR="00C574A3">
        <w:tab/>
      </w:r>
      <w:r w:rsidR="00B53C20" w:rsidRPr="006F24DC">
        <w:t>Clause</w:t>
      </w:r>
      <w:r w:rsidR="0059125F" w:rsidRPr="006F24DC">
        <w:t xml:space="preserve"> </w:t>
      </w:r>
      <w:r w:rsidR="001335EC" w:rsidRPr="006F24DC">
        <w:t>38.1</w:t>
      </w:r>
      <w:r w:rsidR="00B53C20" w:rsidRPr="006F24DC">
        <w:t>.</w:t>
      </w:r>
    </w:p>
    <w:p w14:paraId="7F1FD4EB" w14:textId="78005929" w:rsidR="00B53C20" w:rsidRPr="003762CE" w:rsidRDefault="00F40B4A" w:rsidP="00C05A72">
      <w:pPr>
        <w:pStyle w:val="ListNumber"/>
      </w:pPr>
      <w:bookmarkStart w:id="457" w:name="_Toc497122779"/>
      <w:bookmarkStart w:id="458" w:name="_Ref37842824"/>
      <w:bookmarkStart w:id="459" w:name="_Toc57441843"/>
      <w:bookmarkEnd w:id="454"/>
      <w:r w:rsidRPr="003762CE">
        <w:t>39</w:t>
      </w:r>
      <w:r w:rsidR="003762CE" w:rsidRPr="003762CE">
        <w:t xml:space="preserve">. </w:t>
      </w:r>
      <w:r w:rsidR="00B0194C" w:rsidRPr="003762CE">
        <w:t>Standing</w:t>
      </w:r>
      <w:r w:rsidR="008B288C" w:rsidRPr="003762CE">
        <w:t xml:space="preserve"> and Authority</w:t>
      </w:r>
      <w:bookmarkEnd w:id="457"/>
      <w:r w:rsidR="008B288C" w:rsidRPr="003762CE">
        <w:t xml:space="preserve"> </w:t>
      </w:r>
      <w:bookmarkEnd w:id="458"/>
      <w:bookmarkEnd w:id="459"/>
    </w:p>
    <w:p w14:paraId="03383A3B" w14:textId="1B3725DF" w:rsidR="00B53C20" w:rsidRDefault="000E4272" w:rsidP="00872EFE">
      <w:pPr>
        <w:pStyle w:val="ListNumber2"/>
      </w:pPr>
      <w:r>
        <w:t>39.1</w:t>
      </w:r>
      <w:r>
        <w:tab/>
      </w:r>
      <w:r w:rsidR="00B53C20" w:rsidRPr="006F24DC">
        <w:t>The Contractor warrants to the Authority</w:t>
      </w:r>
      <w:r w:rsidR="00192180" w:rsidRPr="006F24DC">
        <w:t xml:space="preserve"> </w:t>
      </w:r>
      <w:r w:rsidR="00B53C20" w:rsidRPr="006F24DC">
        <w:t xml:space="preserve">that it has all necessary corporate </w:t>
      </w:r>
      <w:r w:rsidR="00C574A3">
        <w:tab/>
      </w:r>
      <w:r w:rsidR="00B53C20" w:rsidRPr="006F24DC">
        <w:t xml:space="preserve">standing and </w:t>
      </w:r>
      <w:proofErr w:type="spellStart"/>
      <w:r w:rsidR="00B53C20" w:rsidRPr="006F24DC">
        <w:t>authorisation</w:t>
      </w:r>
      <w:proofErr w:type="spellEnd"/>
      <w:r w:rsidR="00B53C20" w:rsidRPr="006F24DC">
        <w:t xml:space="preserve"> to </w:t>
      </w:r>
      <w:proofErr w:type="gramStart"/>
      <w:r w:rsidR="00B53C20" w:rsidRPr="006F24DC">
        <w:t>enter into</w:t>
      </w:r>
      <w:proofErr w:type="gramEnd"/>
      <w:r w:rsidR="00B53C20" w:rsidRPr="006F24DC">
        <w:t xml:space="preserve"> and be bound by the terms of the </w:t>
      </w:r>
      <w:r w:rsidR="00C574A3">
        <w:tab/>
      </w:r>
      <w:r w:rsidR="00B53C20" w:rsidRPr="006F24DC">
        <w:t xml:space="preserve">Contract. At all times in connection with the Contract, the Contractor shall be an </w:t>
      </w:r>
      <w:r w:rsidR="00C574A3">
        <w:tab/>
      </w:r>
      <w:r w:rsidR="00B53C20" w:rsidRPr="006F24DC">
        <w:t xml:space="preserve">independent contractor and nothing in the Contract shall create a relationship </w:t>
      </w:r>
      <w:r w:rsidR="00C574A3">
        <w:tab/>
      </w:r>
      <w:r w:rsidR="00B53C20" w:rsidRPr="006F24DC">
        <w:t xml:space="preserve">of agency or partnership or a joint venture as between the Contractor and the </w:t>
      </w:r>
      <w:r w:rsidR="00C574A3">
        <w:lastRenderedPageBreak/>
        <w:tab/>
      </w:r>
      <w:r w:rsidR="00B53C20" w:rsidRPr="006F24DC">
        <w:t xml:space="preserve">Authority </w:t>
      </w:r>
      <w:r w:rsidR="00675C27" w:rsidRPr="006F24DC">
        <w:t>and/or Beneficiary</w:t>
      </w:r>
      <w:r w:rsidR="00675C27" w:rsidRPr="006F24DC" w:rsidDel="000747C1">
        <w:t xml:space="preserve"> </w:t>
      </w:r>
      <w:r w:rsidR="00B53C20" w:rsidRPr="006F24DC">
        <w:t xml:space="preserve">and accordingly the Contractor shall not be </w:t>
      </w:r>
      <w:r w:rsidR="00C574A3">
        <w:tab/>
      </w:r>
      <w:proofErr w:type="spellStart"/>
      <w:r w:rsidR="00B53C20" w:rsidRPr="006F24DC">
        <w:t>authorised</w:t>
      </w:r>
      <w:proofErr w:type="spellEnd"/>
      <w:r w:rsidR="00B53C20" w:rsidRPr="006F24DC">
        <w:t xml:space="preserve"> to bind the Authority </w:t>
      </w:r>
      <w:r w:rsidR="00675C27" w:rsidRPr="006F24DC">
        <w:t>and/or Beneficiary</w:t>
      </w:r>
      <w:r w:rsidR="00B53C20" w:rsidRPr="006F24DC">
        <w:t>.</w:t>
      </w:r>
    </w:p>
    <w:p w14:paraId="1F1E8A7B" w14:textId="33680FF1" w:rsidR="00B53C20" w:rsidRPr="006F24DC" w:rsidRDefault="003762CE" w:rsidP="00C05A72">
      <w:pPr>
        <w:pStyle w:val="ListNumber"/>
      </w:pPr>
      <w:bookmarkStart w:id="460" w:name="_Ref37839979"/>
      <w:bookmarkStart w:id="461" w:name="_Toc57441844"/>
      <w:bookmarkStart w:id="462" w:name="_Toc497122780"/>
      <w:r>
        <w:t>40.</w:t>
      </w:r>
      <w:r w:rsidR="00D979A9">
        <w:t xml:space="preserve"> </w:t>
      </w:r>
      <w:r w:rsidR="00B53C20" w:rsidRPr="006F24DC">
        <w:t>Relationship of the parties</w:t>
      </w:r>
      <w:bookmarkEnd w:id="460"/>
      <w:bookmarkEnd w:id="461"/>
      <w:bookmarkEnd w:id="462"/>
    </w:p>
    <w:p w14:paraId="71B34821" w14:textId="27E63C57" w:rsidR="00B53C20" w:rsidRDefault="000E4272" w:rsidP="00872EFE">
      <w:pPr>
        <w:pStyle w:val="ListNumber2"/>
      </w:pPr>
      <w:r>
        <w:t>40.1</w:t>
      </w:r>
      <w:r>
        <w:tab/>
      </w:r>
      <w:r w:rsidR="00B53C20" w:rsidRPr="006F24DC">
        <w:t xml:space="preserve">The Contractor shall not incur any liabilities on behalf of the Authority </w:t>
      </w:r>
      <w:r w:rsidR="00675C27" w:rsidRPr="006F24DC">
        <w:t xml:space="preserve">and/or </w:t>
      </w:r>
      <w:r w:rsidR="00C574A3">
        <w:tab/>
      </w:r>
      <w:r w:rsidR="00675C27" w:rsidRPr="006F24DC">
        <w:t>Beneficiary</w:t>
      </w:r>
      <w:r w:rsidR="00B53C20" w:rsidRPr="006F24DC">
        <w:t xml:space="preserve">; or make any representations or give any warranty on behalf of the </w:t>
      </w:r>
      <w:r w:rsidR="00C574A3">
        <w:tab/>
      </w:r>
      <w:r w:rsidR="00B53C20" w:rsidRPr="006F24DC">
        <w:t xml:space="preserve">Authority </w:t>
      </w:r>
      <w:r w:rsidR="00675C27" w:rsidRPr="006F24DC">
        <w:t>and/or Beneficiary</w:t>
      </w:r>
      <w:r w:rsidR="00B53C20" w:rsidRPr="006F24DC">
        <w:t xml:space="preserve">; </w:t>
      </w:r>
      <w:proofErr w:type="gramStart"/>
      <w:r w:rsidR="00B53C20" w:rsidRPr="006F24DC">
        <w:t>or,</w:t>
      </w:r>
      <w:proofErr w:type="gramEnd"/>
      <w:r w:rsidR="00B53C20" w:rsidRPr="006F24DC">
        <w:t xml:space="preserve"> enter into any contract or obligation on behalf </w:t>
      </w:r>
      <w:r w:rsidR="00C574A3">
        <w:tab/>
      </w:r>
      <w:r w:rsidR="00B53C20" w:rsidRPr="006F24DC">
        <w:t xml:space="preserve">of the Authority </w:t>
      </w:r>
      <w:r w:rsidR="00675C27" w:rsidRPr="006F24DC">
        <w:t>and/or Beneficiary</w:t>
      </w:r>
      <w:r w:rsidR="00B53C20" w:rsidRPr="006F24DC">
        <w:t>.</w:t>
      </w:r>
    </w:p>
    <w:p w14:paraId="05E31AB8" w14:textId="642CEEC2" w:rsidR="00B53C20" w:rsidRPr="006F24DC" w:rsidRDefault="003762CE" w:rsidP="00C05A72">
      <w:pPr>
        <w:pStyle w:val="ListNumber"/>
      </w:pPr>
      <w:bookmarkStart w:id="463" w:name="_Toc1986768"/>
      <w:bookmarkStart w:id="464" w:name="_Ref2412953"/>
      <w:bookmarkStart w:id="465" w:name="_Toc57441846"/>
      <w:bookmarkStart w:id="466" w:name="_Toc497122782"/>
      <w:bookmarkStart w:id="467" w:name="_Ref497140906"/>
      <w:r>
        <w:t>41.</w:t>
      </w:r>
      <w:r w:rsidR="00D979A9">
        <w:t xml:space="preserve"> </w:t>
      </w:r>
      <w:r w:rsidR="00B53C20" w:rsidRPr="006F24DC">
        <w:t>Inducements to Purchase</w:t>
      </w:r>
      <w:bookmarkEnd w:id="463"/>
      <w:bookmarkEnd w:id="464"/>
      <w:bookmarkEnd w:id="465"/>
      <w:bookmarkEnd w:id="466"/>
      <w:bookmarkEnd w:id="467"/>
    </w:p>
    <w:p w14:paraId="7484BAB7" w14:textId="1B6E1D16" w:rsidR="00787A48" w:rsidRDefault="000E4272" w:rsidP="00872EFE">
      <w:pPr>
        <w:pStyle w:val="ListNumber2"/>
      </w:pPr>
      <w:r w:rsidRPr="0021599D">
        <w:t>41.1</w:t>
      </w:r>
      <w:r w:rsidRPr="0021599D">
        <w:tab/>
      </w:r>
      <w:r w:rsidR="00B53C20" w:rsidRPr="0021599D">
        <w:t xml:space="preserve">The Contractor shall not offer to the Authority or any of its </w:t>
      </w:r>
      <w:r w:rsidR="00884C85" w:rsidRPr="0021599D">
        <w:t xml:space="preserve">staff </w:t>
      </w:r>
      <w:r w:rsidR="00B53C20" w:rsidRPr="0021599D">
        <w:t xml:space="preserve">or agents </w:t>
      </w:r>
      <w:r w:rsidR="00675C27" w:rsidRPr="004727F4">
        <w:t xml:space="preserve">and/or </w:t>
      </w:r>
      <w:r w:rsidR="00C574A3">
        <w:tab/>
      </w:r>
      <w:r w:rsidR="00675C27" w:rsidRPr="004727F4">
        <w:t>Beneficiary</w:t>
      </w:r>
      <w:r w:rsidR="00B53C20" w:rsidRPr="004727F4">
        <w:t xml:space="preserve"> or any of its </w:t>
      </w:r>
      <w:r w:rsidR="00884C85" w:rsidRPr="004727F4">
        <w:t xml:space="preserve">staff </w:t>
      </w:r>
      <w:r w:rsidR="00B53C20" w:rsidRPr="005312CB">
        <w:t xml:space="preserve">or agents as a variation of the Contract, or as an </w:t>
      </w:r>
      <w:r w:rsidR="00C574A3">
        <w:tab/>
      </w:r>
      <w:r w:rsidR="00B53C20" w:rsidRPr="005312CB">
        <w:t xml:space="preserve">agreement collateral to it, any advantage other than a cash discount against the </w:t>
      </w:r>
      <w:r w:rsidR="00C574A3">
        <w:tab/>
      </w:r>
      <w:r w:rsidR="00B53C20" w:rsidRPr="005312CB">
        <w:t xml:space="preserve">Contract Price or training of the </w:t>
      </w:r>
      <w:r w:rsidR="00884C85" w:rsidRPr="00B127F0">
        <w:t xml:space="preserve">staff </w:t>
      </w:r>
      <w:r w:rsidR="00B53C20" w:rsidRPr="00B127F0">
        <w:t xml:space="preserve">of the Authority </w:t>
      </w:r>
      <w:r w:rsidR="00675C27" w:rsidRPr="00B127F0">
        <w:t>and/or Beneficiary</w:t>
      </w:r>
      <w:r w:rsidR="00675C27" w:rsidRPr="00B127F0" w:rsidDel="000747C1">
        <w:t xml:space="preserve"> </w:t>
      </w:r>
      <w:r w:rsidR="00B53C20" w:rsidRPr="00B127F0">
        <w:t xml:space="preserve">in </w:t>
      </w:r>
      <w:r w:rsidR="00C574A3">
        <w:tab/>
      </w:r>
      <w:r w:rsidR="00B53C20" w:rsidRPr="00B127F0">
        <w:t>connection with the Services.</w:t>
      </w:r>
      <w:bookmarkStart w:id="468" w:name="_Toc1986769"/>
      <w:bookmarkStart w:id="469" w:name="_Ref2412964"/>
      <w:bookmarkStart w:id="470" w:name="_Toc57441847"/>
    </w:p>
    <w:p w14:paraId="22FBEF53" w14:textId="20FE96D1" w:rsidR="0066493A" w:rsidRPr="006F24DC" w:rsidRDefault="003762CE" w:rsidP="00C05A72">
      <w:pPr>
        <w:pStyle w:val="ListNumber"/>
      </w:pPr>
      <w:bookmarkStart w:id="471" w:name="_Ref507765094"/>
      <w:bookmarkStart w:id="472" w:name="_Toc497122783"/>
      <w:bookmarkStart w:id="473" w:name="_Ref497140926"/>
      <w:bookmarkStart w:id="474" w:name="_Ref497146505"/>
      <w:bookmarkStart w:id="475" w:name="_Ref497146539"/>
      <w:bookmarkStart w:id="476" w:name="_Ref497146548"/>
      <w:bookmarkStart w:id="477" w:name="_Ref497146554"/>
      <w:bookmarkStart w:id="478" w:name="_Ref497146563"/>
      <w:r>
        <w:t>42.</w:t>
      </w:r>
      <w:r w:rsidR="00D979A9">
        <w:t xml:space="preserve"> </w:t>
      </w:r>
      <w:r w:rsidR="00B53C20" w:rsidRPr="006F24DC">
        <w:t>Prevention of Corruption and Bribery</w:t>
      </w:r>
      <w:bookmarkEnd w:id="471"/>
      <w:bookmarkEnd w:id="472"/>
      <w:bookmarkEnd w:id="473"/>
      <w:bookmarkEnd w:id="474"/>
      <w:bookmarkEnd w:id="475"/>
      <w:bookmarkEnd w:id="476"/>
      <w:bookmarkEnd w:id="477"/>
      <w:bookmarkEnd w:id="478"/>
    </w:p>
    <w:p w14:paraId="36190BE9" w14:textId="63D21C1F" w:rsidR="0066493A" w:rsidRPr="0021599D" w:rsidRDefault="009B19EB" w:rsidP="00872EFE">
      <w:pPr>
        <w:pStyle w:val="ListNumber2"/>
      </w:pPr>
      <w:bookmarkStart w:id="479" w:name="_Ref507764949"/>
      <w:r w:rsidRPr="0021599D">
        <w:t>42.1</w:t>
      </w:r>
      <w:r w:rsidRPr="0021599D">
        <w:tab/>
      </w:r>
      <w:r w:rsidR="00B53C20" w:rsidRPr="0021599D">
        <w:t xml:space="preserve">The Contractor </w:t>
      </w:r>
      <w:proofErr w:type="gramStart"/>
      <w:r w:rsidR="00895BCC" w:rsidRPr="0021599D">
        <w:t xml:space="preserve">will </w:t>
      </w:r>
      <w:r w:rsidR="00B53C20" w:rsidRPr="0021599D">
        <w:t>:</w:t>
      </w:r>
      <w:bookmarkEnd w:id="479"/>
      <w:proofErr w:type="gramEnd"/>
    </w:p>
    <w:p w14:paraId="79EAAB6E" w14:textId="52D5A37E" w:rsidR="0066493A" w:rsidRPr="0021599D" w:rsidRDefault="006B59B8" w:rsidP="00CD3AB5">
      <w:pPr>
        <w:pStyle w:val="ListNumber3"/>
      </w:pPr>
      <w:bookmarkStart w:id="480" w:name="_Ref497146473"/>
      <w:r>
        <w:tab/>
      </w:r>
      <w:r>
        <w:tab/>
      </w:r>
      <w:r w:rsidR="001367CD" w:rsidRPr="0021599D">
        <w:t>42.1.1</w:t>
      </w:r>
      <w:r w:rsidR="004C19F4">
        <w:tab/>
      </w:r>
      <w:r w:rsidR="00B53C20" w:rsidRPr="0021599D">
        <w:t xml:space="preserve">not engage in any activity, practice or conduct which would constitute an </w:t>
      </w:r>
      <w:r w:rsidR="009B4E15">
        <w:tab/>
      </w:r>
      <w:r w:rsidR="009B4E15">
        <w:tab/>
      </w:r>
      <w:r w:rsidR="00F11CF8">
        <w:tab/>
      </w:r>
      <w:r>
        <w:tab/>
      </w:r>
      <w:r w:rsidR="00B53C20" w:rsidRPr="0021599D">
        <w:t xml:space="preserve">offence under sections 1, 2 or 6 of the Bribery Act 2010 if such activity, </w:t>
      </w:r>
      <w:r w:rsidR="009B4E15">
        <w:tab/>
      </w:r>
      <w:r w:rsidR="009B4E15">
        <w:tab/>
      </w:r>
      <w:r w:rsidR="00F11CF8">
        <w:tab/>
      </w:r>
      <w:r>
        <w:tab/>
      </w:r>
      <w:r w:rsidR="00B53C20" w:rsidRPr="0021599D">
        <w:t>practice or conduct had been carried out in the UK;</w:t>
      </w:r>
      <w:bookmarkEnd w:id="480"/>
      <w:r w:rsidR="0066493A" w:rsidRPr="0021599D">
        <w:t xml:space="preserve"> </w:t>
      </w:r>
    </w:p>
    <w:p w14:paraId="3ABF873C" w14:textId="6D6D0529" w:rsidR="00B53C20" w:rsidRPr="0021599D" w:rsidRDefault="006B59B8" w:rsidP="00CD3AB5">
      <w:pPr>
        <w:pStyle w:val="ListNumber3"/>
      </w:pPr>
      <w:r>
        <w:tab/>
      </w:r>
      <w:r>
        <w:tab/>
      </w:r>
      <w:r w:rsidR="001367CD" w:rsidRPr="0021599D">
        <w:t>42.1.2</w:t>
      </w:r>
      <w:r w:rsidR="004C19F4">
        <w:tab/>
      </w:r>
      <w:r w:rsidR="00B53C20" w:rsidRPr="0021599D">
        <w:t xml:space="preserve">comply with the Authority’s </w:t>
      </w:r>
      <w:r w:rsidR="00675C27" w:rsidRPr="0021599D">
        <w:t>and/or Beneficiary's</w:t>
      </w:r>
      <w:r w:rsidR="00675C27" w:rsidRPr="0021599D" w:rsidDel="000747C1">
        <w:t xml:space="preserve"> </w:t>
      </w:r>
      <w:r w:rsidR="00B53C20" w:rsidRPr="0021599D">
        <w:t xml:space="preserve">Ethics, Anti-bribery and </w:t>
      </w:r>
      <w:r w:rsidR="009B4E15">
        <w:tab/>
      </w:r>
      <w:r w:rsidR="009B4E15">
        <w:tab/>
      </w:r>
      <w:r w:rsidR="00F11CF8">
        <w:tab/>
      </w:r>
      <w:r>
        <w:tab/>
      </w:r>
      <w:r w:rsidR="00B53C20" w:rsidRPr="0021599D">
        <w:t xml:space="preserve">Anti-corruption Policies (as the Authority </w:t>
      </w:r>
      <w:r w:rsidR="00675C27" w:rsidRPr="0021599D">
        <w:t>and/or Beneficiary</w:t>
      </w:r>
      <w:r w:rsidR="00675C27" w:rsidRPr="0021599D" w:rsidDel="000747C1">
        <w:t xml:space="preserve"> </w:t>
      </w:r>
      <w:r w:rsidR="00B53C20" w:rsidRPr="0021599D">
        <w:t xml:space="preserve">may update </w:t>
      </w:r>
      <w:r w:rsidR="009B4E15">
        <w:tab/>
      </w:r>
      <w:r w:rsidR="009B4E15">
        <w:tab/>
      </w:r>
      <w:r w:rsidR="00F11CF8">
        <w:tab/>
      </w:r>
      <w:r>
        <w:tab/>
      </w:r>
      <w:r w:rsidR="00B53C20" w:rsidRPr="0021599D">
        <w:t>them from time to time) (the “Relevant Policies”);</w:t>
      </w:r>
    </w:p>
    <w:p w14:paraId="60B3CE67" w14:textId="21CF9319" w:rsidR="00B53C20" w:rsidRPr="0021599D" w:rsidRDefault="006B59B8" w:rsidP="00CD3AB5">
      <w:pPr>
        <w:pStyle w:val="ListNumber3"/>
      </w:pPr>
      <w:r>
        <w:tab/>
      </w:r>
      <w:r>
        <w:tab/>
      </w:r>
      <w:r w:rsidR="001367CD" w:rsidRPr="0021599D">
        <w:t>42.1.3</w:t>
      </w:r>
      <w:r w:rsidR="004C19F4">
        <w:tab/>
      </w:r>
      <w:r w:rsidR="00B53C20" w:rsidRPr="0021599D">
        <w:t xml:space="preserve">maintain in place throughout the term of this Contract its own policies </w:t>
      </w:r>
      <w:r w:rsidR="009B4E15">
        <w:tab/>
      </w:r>
      <w:r w:rsidR="009B4E15">
        <w:tab/>
      </w:r>
      <w:r w:rsidR="00F11CF8">
        <w:tab/>
      </w:r>
      <w:r>
        <w:tab/>
      </w:r>
      <w:r w:rsidR="00B53C20" w:rsidRPr="0021599D">
        <w:t>and procedures, including</w:t>
      </w:r>
      <w:r w:rsidR="00C51380" w:rsidRPr="0021599D">
        <w:t>,</w:t>
      </w:r>
      <w:r w:rsidR="00B53C20" w:rsidRPr="0021599D">
        <w:t xml:space="preserve"> but not limited to</w:t>
      </w:r>
      <w:r w:rsidR="00C51380" w:rsidRPr="0021599D">
        <w:t>,</w:t>
      </w:r>
      <w:r w:rsidR="00B53C20" w:rsidRPr="0021599D">
        <w:t xml:space="preserve"> adequate procedures under </w:t>
      </w:r>
      <w:r w:rsidR="009B4E15">
        <w:tab/>
      </w:r>
      <w:r w:rsidR="009B4E15">
        <w:tab/>
      </w:r>
      <w:r w:rsidR="00F11CF8">
        <w:tab/>
      </w:r>
      <w:r>
        <w:tab/>
      </w:r>
      <w:r w:rsidR="00B53C20" w:rsidRPr="0021599D">
        <w:t xml:space="preserve">the Bribery Act 2010, to ensure compliance with the Relevant Policies </w:t>
      </w:r>
      <w:r w:rsidR="009B4E15">
        <w:tab/>
      </w:r>
      <w:r w:rsidR="009B4E15">
        <w:tab/>
      </w:r>
      <w:r w:rsidR="00F11CF8">
        <w:tab/>
      </w:r>
      <w:r>
        <w:tab/>
      </w:r>
      <w:r w:rsidR="00B53C20" w:rsidRPr="0021599D">
        <w:t>and Clause</w:t>
      </w:r>
      <w:r w:rsidR="00CC4C7D" w:rsidRPr="0021599D">
        <w:t xml:space="preserve"> </w:t>
      </w:r>
      <w:r w:rsidR="00895BCC" w:rsidRPr="0021599D">
        <w:fldChar w:fldCharType="begin"/>
      </w:r>
      <w:r w:rsidR="00895BCC" w:rsidRPr="0021599D">
        <w:instrText xml:space="preserve"> REF _Ref507764949 \r \h </w:instrText>
      </w:r>
      <w:r w:rsidR="00097FA3" w:rsidRPr="0021599D">
        <w:instrText xml:space="preserve"> \* MERGEFORMAT </w:instrText>
      </w:r>
      <w:r w:rsidR="00895BCC" w:rsidRPr="0021599D">
        <w:fldChar w:fldCharType="separate"/>
      </w:r>
      <w:r w:rsidR="007A5E00" w:rsidRPr="0021599D">
        <w:t>42.1</w:t>
      </w:r>
      <w:r w:rsidR="00895BCC" w:rsidRPr="0021599D">
        <w:fldChar w:fldCharType="end"/>
      </w:r>
      <w:r w:rsidR="00B53C20" w:rsidRPr="0021599D">
        <w:t>, and will enforce them where appropriate;</w:t>
      </w:r>
    </w:p>
    <w:p w14:paraId="6D023BCD" w14:textId="08061D97" w:rsidR="00B53C20" w:rsidRPr="0021599D" w:rsidRDefault="006B59B8" w:rsidP="00CD3AB5">
      <w:pPr>
        <w:pStyle w:val="ListNumber3"/>
      </w:pPr>
      <w:r>
        <w:tab/>
      </w:r>
      <w:r>
        <w:tab/>
      </w:r>
      <w:r w:rsidR="001367CD" w:rsidRPr="0021599D">
        <w:t>42.1.4</w:t>
      </w:r>
      <w:r w:rsidR="004C19F4">
        <w:tab/>
      </w:r>
      <w:r w:rsidR="00B53C20" w:rsidRPr="0021599D">
        <w:t xml:space="preserve">promptly report to the Authority </w:t>
      </w:r>
      <w:r w:rsidR="00675C27" w:rsidRPr="0021599D">
        <w:t>and/or Beneficiary</w:t>
      </w:r>
      <w:r w:rsidR="00675C27" w:rsidRPr="0021599D" w:rsidDel="000747C1">
        <w:t xml:space="preserve"> </w:t>
      </w:r>
      <w:r w:rsidR="00B53C20" w:rsidRPr="0021599D">
        <w:t xml:space="preserve">any request or </w:t>
      </w:r>
      <w:r w:rsidR="009B4E15">
        <w:tab/>
      </w:r>
      <w:r w:rsidR="009B4E15">
        <w:tab/>
      </w:r>
      <w:r w:rsidR="009B4E15">
        <w:tab/>
      </w:r>
      <w:r w:rsidR="00F11CF8">
        <w:tab/>
      </w:r>
      <w:r>
        <w:tab/>
      </w:r>
      <w:r w:rsidR="00B53C20" w:rsidRPr="0021599D">
        <w:t xml:space="preserve">demand for any undue financial or other advantage of any kind received </w:t>
      </w:r>
      <w:r w:rsidR="009B4E15">
        <w:tab/>
      </w:r>
      <w:r w:rsidR="009B4E15">
        <w:tab/>
      </w:r>
      <w:r w:rsidR="00F11CF8">
        <w:tab/>
      </w:r>
      <w:r>
        <w:tab/>
      </w:r>
      <w:r w:rsidR="00B53C20" w:rsidRPr="0021599D">
        <w:t>by the Contractor in connection with the performance of this Contract;</w:t>
      </w:r>
    </w:p>
    <w:p w14:paraId="09BD2761" w14:textId="3CF30439" w:rsidR="00B53C20" w:rsidRPr="0021599D" w:rsidRDefault="006B59B8" w:rsidP="00CD3AB5">
      <w:pPr>
        <w:pStyle w:val="ListNumber3"/>
      </w:pPr>
      <w:r>
        <w:tab/>
      </w:r>
      <w:r>
        <w:tab/>
      </w:r>
      <w:r w:rsidR="001367CD" w:rsidRPr="0021599D">
        <w:t>42.1.5</w:t>
      </w:r>
      <w:r w:rsidR="004C19F4">
        <w:tab/>
      </w:r>
      <w:r w:rsidR="00B53C20" w:rsidRPr="0021599D">
        <w:t xml:space="preserve">immediately notify the Authority </w:t>
      </w:r>
      <w:r w:rsidR="00675C27" w:rsidRPr="0021599D">
        <w:t>and/or Beneficiary</w:t>
      </w:r>
      <w:r w:rsidR="00675C27" w:rsidRPr="0021599D" w:rsidDel="000747C1">
        <w:t xml:space="preserve"> </w:t>
      </w:r>
      <w:r w:rsidR="00B53C20" w:rsidRPr="0021599D">
        <w:t xml:space="preserve">if a foreign public </w:t>
      </w:r>
      <w:r w:rsidR="009B4E15">
        <w:tab/>
      </w:r>
      <w:r w:rsidR="009B4E15">
        <w:tab/>
      </w:r>
      <w:r w:rsidR="00F11CF8">
        <w:tab/>
      </w:r>
      <w:r>
        <w:tab/>
      </w:r>
      <w:r w:rsidR="00B53C20" w:rsidRPr="0021599D">
        <w:t xml:space="preserve">official becomes an officer or employee of the Contractor or acquires a </w:t>
      </w:r>
      <w:r w:rsidR="009B4E15">
        <w:lastRenderedPageBreak/>
        <w:tab/>
      </w:r>
      <w:r w:rsidR="009B4E15">
        <w:tab/>
      </w:r>
      <w:r w:rsidR="00F11CF8">
        <w:tab/>
      </w:r>
      <w:r>
        <w:tab/>
      </w:r>
      <w:r w:rsidR="00B53C20" w:rsidRPr="0021599D">
        <w:t xml:space="preserve">direct or indirect interest in the Contractor (and the Contractor warrants </w:t>
      </w:r>
      <w:r w:rsidR="009B4E15">
        <w:tab/>
      </w:r>
      <w:r w:rsidR="009B4E15">
        <w:tab/>
      </w:r>
      <w:r w:rsidR="00F11CF8">
        <w:tab/>
      </w:r>
      <w:r>
        <w:tab/>
      </w:r>
      <w:r w:rsidR="00B53C20" w:rsidRPr="0021599D">
        <w:t xml:space="preserve">that it has no foreign public officials as officers, </w:t>
      </w:r>
      <w:r w:rsidR="00884C85" w:rsidRPr="0021599D">
        <w:t>staff</w:t>
      </w:r>
      <w:r w:rsidR="00B53C20" w:rsidRPr="0021599D">
        <w:t xml:space="preserve">s or direct or indirect </w:t>
      </w:r>
      <w:r w:rsidR="009B4E15">
        <w:tab/>
      </w:r>
      <w:r w:rsidR="009B4E15">
        <w:tab/>
      </w:r>
      <w:r w:rsidR="00F11CF8">
        <w:tab/>
      </w:r>
      <w:r>
        <w:tab/>
      </w:r>
      <w:r w:rsidR="00B53C20" w:rsidRPr="0021599D">
        <w:t>owners at the Commencement Date); and</w:t>
      </w:r>
    </w:p>
    <w:p w14:paraId="389C6A1D" w14:textId="52054C47" w:rsidR="00B53C20" w:rsidRPr="0021599D" w:rsidRDefault="006B59B8" w:rsidP="00CD3AB5">
      <w:pPr>
        <w:pStyle w:val="ListNumber3"/>
      </w:pPr>
      <w:r>
        <w:tab/>
      </w:r>
      <w:r>
        <w:tab/>
      </w:r>
      <w:r w:rsidR="001367CD" w:rsidRPr="0021599D">
        <w:t>42.1.6</w:t>
      </w:r>
      <w:r w:rsidR="004C19F4">
        <w:tab/>
      </w:r>
      <w:r w:rsidR="00B53C20" w:rsidRPr="0021599D">
        <w:t xml:space="preserve">within three (3) </w:t>
      </w:r>
      <w:r w:rsidR="001C676E" w:rsidRPr="0021599D">
        <w:t xml:space="preserve">Months </w:t>
      </w:r>
      <w:r w:rsidR="00B53C20" w:rsidRPr="0021599D">
        <w:t xml:space="preserve">of the date of this Contract, and annually </w:t>
      </w:r>
      <w:r w:rsidR="009B4E15">
        <w:tab/>
      </w:r>
      <w:r w:rsidR="009B4E15">
        <w:tab/>
      </w:r>
      <w:r w:rsidR="009B4E15">
        <w:tab/>
      </w:r>
      <w:r w:rsidR="00F11CF8">
        <w:tab/>
      </w:r>
      <w:r>
        <w:tab/>
      </w:r>
      <w:r w:rsidR="00B53C20" w:rsidRPr="0021599D">
        <w:t xml:space="preserve">thereafter, certify to the Authority </w:t>
      </w:r>
      <w:r w:rsidR="00675C27" w:rsidRPr="0021599D">
        <w:t>and/or Beneficiary</w:t>
      </w:r>
      <w:r w:rsidR="00675C27" w:rsidRPr="0021599D" w:rsidDel="000747C1">
        <w:t xml:space="preserve"> </w:t>
      </w:r>
      <w:proofErr w:type="gramStart"/>
      <w:r w:rsidR="001B5489" w:rsidRPr="0021599D">
        <w:t>In</w:t>
      </w:r>
      <w:proofErr w:type="gramEnd"/>
      <w:r w:rsidR="001B5489" w:rsidRPr="0021599D">
        <w:t xml:space="preserve"> Writing</w:t>
      </w:r>
      <w:r w:rsidR="00B53C20" w:rsidRPr="0021599D">
        <w:t xml:space="preserve"> signed by </w:t>
      </w:r>
      <w:r w:rsidR="009B4E15">
        <w:tab/>
      </w:r>
      <w:r w:rsidR="009B4E15">
        <w:tab/>
      </w:r>
      <w:r w:rsidR="00F11CF8">
        <w:tab/>
      </w:r>
      <w:r>
        <w:tab/>
      </w:r>
      <w:r w:rsidR="00B53C20" w:rsidRPr="0021599D">
        <w:t>an officer of the Contractor, compliance with this Clause</w:t>
      </w:r>
      <w:r w:rsidR="0059125F" w:rsidRPr="0021599D">
        <w:t xml:space="preserve"> 42 b</w:t>
      </w:r>
      <w:r w:rsidR="00B53C20" w:rsidRPr="0021599D">
        <w:t xml:space="preserve">y the </w:t>
      </w:r>
      <w:r w:rsidR="009B4E15">
        <w:tab/>
      </w:r>
      <w:r w:rsidR="009B4E15">
        <w:tab/>
      </w:r>
      <w:r w:rsidR="009B4E15">
        <w:tab/>
      </w:r>
      <w:r w:rsidR="00F11CF8">
        <w:tab/>
      </w:r>
      <w:r>
        <w:tab/>
      </w:r>
      <w:r w:rsidR="00B53C20" w:rsidRPr="0021599D">
        <w:t xml:space="preserve">Contractor and all </w:t>
      </w:r>
      <w:r w:rsidR="0059125F" w:rsidRPr="0021599D">
        <w:t>P</w:t>
      </w:r>
      <w:r w:rsidR="00B53C20" w:rsidRPr="0021599D">
        <w:t xml:space="preserve">ersons associated with it and all Subcontractors. The </w:t>
      </w:r>
      <w:r w:rsidR="009B4E15">
        <w:tab/>
      </w:r>
      <w:r w:rsidR="009B4E15">
        <w:tab/>
      </w:r>
      <w:r w:rsidR="00F11CF8">
        <w:tab/>
      </w:r>
      <w:r>
        <w:tab/>
      </w:r>
      <w:r w:rsidR="00B53C20" w:rsidRPr="0021599D">
        <w:t xml:space="preserve">Contractor shall provide such supporting evidence of compliance as the </w:t>
      </w:r>
      <w:r w:rsidR="009B4E15">
        <w:tab/>
      </w:r>
      <w:r w:rsidR="009B4E15">
        <w:tab/>
      </w:r>
      <w:r w:rsidR="00F11CF8">
        <w:tab/>
      </w:r>
      <w:r>
        <w:tab/>
      </w:r>
      <w:r w:rsidR="00B53C20" w:rsidRPr="0021599D">
        <w:t xml:space="preserve">Authority </w:t>
      </w:r>
      <w:r w:rsidR="00675C27" w:rsidRPr="0021599D">
        <w:t>and/or Beneficiary</w:t>
      </w:r>
      <w:r w:rsidR="00675C27" w:rsidRPr="0021599D" w:rsidDel="000747C1">
        <w:t xml:space="preserve"> </w:t>
      </w:r>
      <w:r w:rsidR="00B53C20" w:rsidRPr="0021599D">
        <w:t>may reasonably request.</w:t>
      </w:r>
    </w:p>
    <w:p w14:paraId="639FA503" w14:textId="4ED10CA1" w:rsidR="00B53C20" w:rsidRPr="0021599D" w:rsidRDefault="009B19EB" w:rsidP="00872EFE">
      <w:pPr>
        <w:pStyle w:val="ListNumber2"/>
      </w:pPr>
      <w:r w:rsidRPr="0021599D">
        <w:t>42.2</w:t>
      </w:r>
      <w:r w:rsidRPr="0021599D">
        <w:tab/>
      </w:r>
      <w:r w:rsidR="00B53C20" w:rsidRPr="0021599D">
        <w:t xml:space="preserve">The Contractor shall ensure that any </w:t>
      </w:r>
      <w:r w:rsidR="0059125F" w:rsidRPr="0021599D">
        <w:t>P</w:t>
      </w:r>
      <w:r w:rsidR="00B53C20" w:rsidRPr="0021599D">
        <w:t xml:space="preserve">erson associated with the Contractor </w:t>
      </w:r>
      <w:r w:rsidR="00C574A3">
        <w:tab/>
      </w:r>
      <w:r w:rsidR="00B53C20" w:rsidRPr="0021599D">
        <w:t xml:space="preserve">who is performing services in connection with this Contract does so only on the </w:t>
      </w:r>
      <w:r w:rsidR="00C574A3">
        <w:tab/>
      </w:r>
      <w:r w:rsidR="00B53C20" w:rsidRPr="0021599D">
        <w:t xml:space="preserve">basis of a written contract which imposes on and secures from such </w:t>
      </w:r>
      <w:r w:rsidR="0059125F" w:rsidRPr="0021599D">
        <w:t>P</w:t>
      </w:r>
      <w:r w:rsidR="00B53C20" w:rsidRPr="0021599D">
        <w:t xml:space="preserve">erson </w:t>
      </w:r>
      <w:r w:rsidR="00C574A3">
        <w:tab/>
      </w:r>
      <w:r w:rsidR="00B53C20" w:rsidRPr="0021599D">
        <w:t>terms equivalent to those imposed on the Contractor in this Clause</w:t>
      </w:r>
      <w:r w:rsidR="0059125F" w:rsidRPr="0021599D">
        <w:t xml:space="preserve"> 42 </w:t>
      </w:r>
      <w:r w:rsidR="00C574A3">
        <w:tab/>
      </w:r>
      <w:r w:rsidR="0059125F" w:rsidRPr="0021599D">
        <w:t>(</w:t>
      </w:r>
      <w:r w:rsidR="00B53C20" w:rsidRPr="0021599D">
        <w:t xml:space="preserve">“Relevant Terms”). The Contractor shall be responsible for the observance and </w:t>
      </w:r>
      <w:r w:rsidR="00C574A3">
        <w:tab/>
      </w:r>
      <w:r w:rsidR="00B53C20" w:rsidRPr="0021599D">
        <w:t xml:space="preserve">performance by such </w:t>
      </w:r>
      <w:r w:rsidR="0059125F" w:rsidRPr="0021599D">
        <w:t>P</w:t>
      </w:r>
      <w:r w:rsidR="00B53C20" w:rsidRPr="0021599D">
        <w:t xml:space="preserve">ersons of the Relevant </w:t>
      </w:r>
      <w:proofErr w:type="gramStart"/>
      <w:r w:rsidR="00B53C20" w:rsidRPr="0021599D">
        <w:t>Terms, and</w:t>
      </w:r>
      <w:proofErr w:type="gramEnd"/>
      <w:r w:rsidR="00B53C20" w:rsidRPr="0021599D">
        <w:t xml:space="preserve"> shall be directly liable </w:t>
      </w:r>
      <w:r w:rsidR="00C574A3">
        <w:tab/>
      </w:r>
      <w:r w:rsidR="00B53C20" w:rsidRPr="0021599D">
        <w:t xml:space="preserve">to the Authority </w:t>
      </w:r>
      <w:r w:rsidR="00675C27" w:rsidRPr="0021599D">
        <w:t>and/or Beneficiary</w:t>
      </w:r>
      <w:r w:rsidR="00675C27" w:rsidRPr="0021599D" w:rsidDel="000747C1">
        <w:t xml:space="preserve"> </w:t>
      </w:r>
      <w:r w:rsidR="00B53C20" w:rsidRPr="0021599D">
        <w:t xml:space="preserve">for any breach by such </w:t>
      </w:r>
      <w:r w:rsidR="0059125F" w:rsidRPr="0021599D">
        <w:t>P</w:t>
      </w:r>
      <w:r w:rsidR="00B53C20" w:rsidRPr="0021599D">
        <w:t xml:space="preserve">ersons of any of the </w:t>
      </w:r>
      <w:r w:rsidR="00C574A3">
        <w:tab/>
      </w:r>
      <w:r w:rsidR="00B53C20" w:rsidRPr="0021599D">
        <w:t>Relevant Terms.</w:t>
      </w:r>
    </w:p>
    <w:p w14:paraId="7E8A530E" w14:textId="6ABE8DA1" w:rsidR="00B53C20" w:rsidRPr="0021599D" w:rsidRDefault="009B19EB" w:rsidP="00872EFE">
      <w:pPr>
        <w:pStyle w:val="ListNumber2"/>
      </w:pPr>
      <w:r w:rsidRPr="0021599D">
        <w:t>42.3</w:t>
      </w:r>
      <w:r w:rsidRPr="0021599D">
        <w:tab/>
      </w:r>
      <w:r w:rsidR="00B53C20" w:rsidRPr="0021599D">
        <w:t>Breach of this Clause</w:t>
      </w:r>
      <w:r w:rsidR="0059125F" w:rsidRPr="0021599D">
        <w:t xml:space="preserve"> 42 s</w:t>
      </w:r>
      <w:r w:rsidR="00B53C20" w:rsidRPr="0021599D">
        <w:t xml:space="preserve">hall be deemed a material breach of this Contract </w:t>
      </w:r>
      <w:r w:rsidR="00C574A3">
        <w:tab/>
      </w:r>
      <w:r w:rsidR="00B53C20" w:rsidRPr="0021599D">
        <w:t>which is not capable of remedy.</w:t>
      </w:r>
    </w:p>
    <w:p w14:paraId="1BA140AA" w14:textId="1FCF3204" w:rsidR="00B53C20" w:rsidRDefault="009B19EB" w:rsidP="00872EFE">
      <w:pPr>
        <w:pStyle w:val="ListNumber2"/>
      </w:pPr>
      <w:r w:rsidRPr="0021599D">
        <w:t>42.4</w:t>
      </w:r>
      <w:r w:rsidRPr="0021599D">
        <w:tab/>
      </w:r>
      <w:r w:rsidR="00B53C20" w:rsidRPr="0021599D">
        <w:t>For the purpose</w:t>
      </w:r>
      <w:r w:rsidR="00C51380" w:rsidRPr="0021599D">
        <w:t>s</w:t>
      </w:r>
      <w:r w:rsidR="00B53C20" w:rsidRPr="0021599D">
        <w:t xml:space="preserve"> of this Clause</w:t>
      </w:r>
      <w:r w:rsidR="0059125F" w:rsidRPr="0021599D">
        <w:t xml:space="preserve"> 42,</w:t>
      </w:r>
      <w:r w:rsidR="00B53C20" w:rsidRPr="0021599D">
        <w:t xml:space="preserve"> the meaning of </w:t>
      </w:r>
      <w:r w:rsidR="00C51380" w:rsidRPr="0021599D">
        <w:t>‘</w:t>
      </w:r>
      <w:r w:rsidR="00B53C20" w:rsidRPr="0021599D">
        <w:t>adequate procedures</w:t>
      </w:r>
      <w:r w:rsidR="00C51380" w:rsidRPr="0021599D">
        <w:t>’</w:t>
      </w:r>
      <w:r w:rsidR="00B53C20" w:rsidRPr="0021599D">
        <w:t xml:space="preserve"> and </w:t>
      </w:r>
      <w:r w:rsidR="00C574A3">
        <w:tab/>
      </w:r>
      <w:r w:rsidR="00C51380" w:rsidRPr="0021599D">
        <w:t>‘</w:t>
      </w:r>
      <w:r w:rsidR="00B53C20" w:rsidRPr="0021599D">
        <w:t>foreign public official</w:t>
      </w:r>
      <w:r w:rsidR="00C51380" w:rsidRPr="0021599D">
        <w:t>’</w:t>
      </w:r>
      <w:r w:rsidR="00B53C20" w:rsidRPr="0021599D">
        <w:t xml:space="preserve"> and whether a person is associated with another person </w:t>
      </w:r>
      <w:r w:rsidR="00C574A3">
        <w:tab/>
      </w:r>
      <w:r w:rsidR="00B53C20" w:rsidRPr="0021599D">
        <w:t xml:space="preserve">shall be determined in accordance with section 7(2) of the Bribery Act 2010 </w:t>
      </w:r>
      <w:r w:rsidR="00C574A3">
        <w:tab/>
      </w:r>
      <w:r w:rsidR="00B53C20" w:rsidRPr="0021599D">
        <w:t xml:space="preserve">(and any guidance issued under section 9 of that Act), sections 6(5) and 6(6) of </w:t>
      </w:r>
      <w:r w:rsidR="00C574A3">
        <w:tab/>
      </w:r>
      <w:r w:rsidR="00B53C20" w:rsidRPr="0021599D">
        <w:t>that Act and section 8 of that Act respectively. For the purposes of this Clause</w:t>
      </w:r>
      <w:r w:rsidR="0059125F" w:rsidRPr="0021599D">
        <w:t xml:space="preserve"> </w:t>
      </w:r>
      <w:r w:rsidR="00C574A3">
        <w:tab/>
      </w:r>
      <w:r w:rsidR="0059125F" w:rsidRPr="0021599D">
        <w:t xml:space="preserve">42 </w:t>
      </w:r>
      <w:r w:rsidR="00B53C20" w:rsidRPr="0021599D">
        <w:t xml:space="preserve">a </w:t>
      </w:r>
      <w:r w:rsidR="0059125F" w:rsidRPr="0021599D">
        <w:t>P</w:t>
      </w:r>
      <w:r w:rsidR="00B53C20" w:rsidRPr="0021599D">
        <w:t xml:space="preserve">erson associated with the Contractor includes any </w:t>
      </w:r>
      <w:r w:rsidR="00C75D87" w:rsidRPr="0021599D">
        <w:t>Sub-Contractor</w:t>
      </w:r>
      <w:r w:rsidR="00B53C20" w:rsidRPr="0021599D">
        <w:t xml:space="preserve"> of the </w:t>
      </w:r>
      <w:r w:rsidR="00C574A3">
        <w:tab/>
      </w:r>
      <w:r w:rsidR="00B53C20" w:rsidRPr="0021599D">
        <w:t>Contractor.</w:t>
      </w:r>
    </w:p>
    <w:p w14:paraId="143A87E9" w14:textId="3CFD6CD8" w:rsidR="00B53C20" w:rsidRPr="006F24DC" w:rsidRDefault="003762CE" w:rsidP="00C05A72">
      <w:pPr>
        <w:pStyle w:val="ListNumber"/>
      </w:pPr>
      <w:bookmarkStart w:id="481" w:name="_Toc497122784"/>
      <w:r>
        <w:t>43.</w:t>
      </w:r>
      <w:r w:rsidR="00D979A9">
        <w:t xml:space="preserve"> </w:t>
      </w:r>
      <w:r w:rsidR="00B53C20" w:rsidRPr="006F24DC">
        <w:t>General</w:t>
      </w:r>
      <w:bookmarkEnd w:id="468"/>
      <w:bookmarkEnd w:id="469"/>
      <w:bookmarkEnd w:id="470"/>
      <w:bookmarkEnd w:id="481"/>
    </w:p>
    <w:p w14:paraId="247CBA6E" w14:textId="34E878AB" w:rsidR="00B53C20" w:rsidRPr="0021599D" w:rsidRDefault="009B19EB" w:rsidP="00872EFE">
      <w:pPr>
        <w:pStyle w:val="ListNumber2"/>
      </w:pPr>
      <w:r>
        <w:t>43.1</w:t>
      </w:r>
      <w:r>
        <w:tab/>
      </w:r>
      <w:r w:rsidR="00B53C20" w:rsidRPr="0021599D">
        <w:t xml:space="preserve">Save as required by </w:t>
      </w:r>
      <w:r w:rsidR="00895BCC" w:rsidRPr="0021599D">
        <w:t>l</w:t>
      </w:r>
      <w:r w:rsidR="001B5489" w:rsidRPr="0021599D">
        <w:t>aw</w:t>
      </w:r>
      <w:r w:rsidR="00B53C20" w:rsidRPr="0021599D">
        <w:t xml:space="preserve"> and/or the requirements of any relevant stock </w:t>
      </w:r>
      <w:r w:rsidR="0028193E">
        <w:tab/>
      </w:r>
      <w:r w:rsidR="00B53C20" w:rsidRPr="0021599D">
        <w:t>exchange and Clause</w:t>
      </w:r>
      <w:r w:rsidR="00BF14C7" w:rsidRPr="0021599D">
        <w:t xml:space="preserve"> </w:t>
      </w:r>
      <w:r w:rsidR="00E87192" w:rsidRPr="0021599D">
        <w:t>31</w:t>
      </w:r>
      <w:r w:rsidR="00B53C20" w:rsidRPr="0021599D">
        <w:t xml:space="preserve"> no publicity shall be made by any of the Parties </w:t>
      </w:r>
      <w:r w:rsidR="0028193E">
        <w:tab/>
      </w:r>
      <w:r w:rsidR="00B53C20" w:rsidRPr="0021599D">
        <w:t xml:space="preserve">relating to any matter in connection with the Contract without the prior written </w:t>
      </w:r>
      <w:r w:rsidR="0028193E">
        <w:tab/>
      </w:r>
      <w:r w:rsidR="00B53C20" w:rsidRPr="0021599D">
        <w:t>consent of the other Party.</w:t>
      </w:r>
    </w:p>
    <w:p w14:paraId="6008DE0F" w14:textId="0F2AF438" w:rsidR="00192180" w:rsidRPr="0021599D" w:rsidRDefault="009B19EB" w:rsidP="00872EFE">
      <w:pPr>
        <w:pStyle w:val="ListNumber2"/>
      </w:pPr>
      <w:r w:rsidRPr="0021599D">
        <w:lastRenderedPageBreak/>
        <w:t>43.2</w:t>
      </w:r>
      <w:r w:rsidRPr="0021599D">
        <w:tab/>
      </w:r>
      <w:r w:rsidR="00192180" w:rsidRPr="0021599D">
        <w:t xml:space="preserve">Any decision, act or thing that the Authority </w:t>
      </w:r>
      <w:r w:rsidR="00675C27" w:rsidRPr="0021599D">
        <w:t>and/or Beneficiary</w:t>
      </w:r>
      <w:r w:rsidR="00675C27" w:rsidRPr="0021599D" w:rsidDel="000747C1">
        <w:t xml:space="preserve"> </w:t>
      </w:r>
      <w:r w:rsidR="00192180" w:rsidRPr="0021599D">
        <w:t xml:space="preserve">is required or </w:t>
      </w:r>
      <w:r w:rsidR="0028193E">
        <w:tab/>
      </w:r>
      <w:proofErr w:type="spellStart"/>
      <w:r w:rsidR="00192180" w:rsidRPr="0021599D">
        <w:t>authorised</w:t>
      </w:r>
      <w:proofErr w:type="spellEnd"/>
      <w:r w:rsidR="00192180" w:rsidRPr="0021599D">
        <w:t xml:space="preserve"> to take or do under the Contract may be taken or done by any person </w:t>
      </w:r>
      <w:r w:rsidR="0028193E">
        <w:tab/>
      </w:r>
      <w:proofErr w:type="spellStart"/>
      <w:r w:rsidR="00192180" w:rsidRPr="0021599D">
        <w:t>authorised</w:t>
      </w:r>
      <w:proofErr w:type="spellEnd"/>
      <w:r w:rsidR="00192180" w:rsidRPr="0021599D">
        <w:t xml:space="preserve">, either generally or specifically, by the Authority </w:t>
      </w:r>
      <w:r w:rsidR="00675C27" w:rsidRPr="0021599D">
        <w:t>and/or Beneficiary</w:t>
      </w:r>
      <w:r w:rsidR="00675C27" w:rsidRPr="0021599D" w:rsidDel="000747C1">
        <w:t xml:space="preserve"> </w:t>
      </w:r>
      <w:r w:rsidR="0028193E">
        <w:tab/>
      </w:r>
      <w:r w:rsidR="00192180" w:rsidRPr="0021599D">
        <w:t xml:space="preserve">to take or do that decision, act or thing, provided that upon receipt of a written </w:t>
      </w:r>
      <w:r w:rsidR="0028193E">
        <w:tab/>
      </w:r>
      <w:r w:rsidR="00192180" w:rsidRPr="0021599D">
        <w:t xml:space="preserve">request the Authority </w:t>
      </w:r>
      <w:r w:rsidR="00675C27" w:rsidRPr="0021599D">
        <w:t>and/or Beneficiary</w:t>
      </w:r>
      <w:r w:rsidR="00675C27" w:rsidRPr="0021599D" w:rsidDel="000747C1">
        <w:t xml:space="preserve"> </w:t>
      </w:r>
      <w:r w:rsidR="00192180" w:rsidRPr="0021599D">
        <w:t xml:space="preserve">shall inform the Contractor of the name </w:t>
      </w:r>
      <w:r w:rsidR="0028193E">
        <w:tab/>
      </w:r>
      <w:r w:rsidR="00192180" w:rsidRPr="0021599D">
        <w:t xml:space="preserve">of any </w:t>
      </w:r>
      <w:r w:rsidR="0059125F" w:rsidRPr="0021599D">
        <w:t>P</w:t>
      </w:r>
      <w:r w:rsidR="00192180" w:rsidRPr="0021599D">
        <w:t xml:space="preserve">erson so </w:t>
      </w:r>
      <w:proofErr w:type="spellStart"/>
      <w:r w:rsidR="00192180" w:rsidRPr="0021599D">
        <w:t>authorised</w:t>
      </w:r>
      <w:proofErr w:type="spellEnd"/>
      <w:r w:rsidR="00192180" w:rsidRPr="0021599D">
        <w:t>.</w:t>
      </w:r>
    </w:p>
    <w:p w14:paraId="4F3BC5F5" w14:textId="1CF2C6F6" w:rsidR="00B53C20" w:rsidRPr="0021599D" w:rsidRDefault="009B19EB" w:rsidP="00872EFE">
      <w:pPr>
        <w:pStyle w:val="ListNumber2"/>
      </w:pPr>
      <w:r w:rsidRPr="0021599D">
        <w:t>43.3</w:t>
      </w:r>
      <w:r w:rsidRPr="0021599D">
        <w:tab/>
      </w:r>
      <w:r w:rsidR="00B53C20" w:rsidRPr="0021599D">
        <w:t>The Contractor shall from time to time upon the request of the Authority</w:t>
      </w:r>
      <w:r w:rsidR="003A15A4">
        <w:t xml:space="preserve"> and/or </w:t>
      </w:r>
      <w:r w:rsidR="003A15A4">
        <w:tab/>
        <w:t>Beneficiary</w:t>
      </w:r>
      <w:r w:rsidR="00B53C20" w:rsidRPr="0021599D">
        <w:t xml:space="preserve">, execute any additional documents and do any other acts or things </w:t>
      </w:r>
      <w:r w:rsidR="003A15A4">
        <w:tab/>
      </w:r>
      <w:r w:rsidR="00B53C20" w:rsidRPr="0021599D">
        <w:t>which may reasonably</w:t>
      </w:r>
      <w:r w:rsidR="003A15A4">
        <w:t xml:space="preserve"> </w:t>
      </w:r>
      <w:r w:rsidR="00B53C20" w:rsidRPr="0021599D">
        <w:t xml:space="preserve">be required to implement the provisions of the Contract. </w:t>
      </w:r>
    </w:p>
    <w:p w14:paraId="4326200B" w14:textId="3DE8D608" w:rsidR="00B53C20" w:rsidRPr="0021599D" w:rsidRDefault="009B19EB" w:rsidP="00872EFE">
      <w:pPr>
        <w:pStyle w:val="ListNumber2"/>
      </w:pPr>
      <w:r w:rsidRPr="0021599D">
        <w:t>43.4</w:t>
      </w:r>
      <w:r w:rsidRPr="0021599D">
        <w:tab/>
      </w:r>
      <w:r w:rsidR="00B53C20" w:rsidRPr="0021599D">
        <w:t xml:space="preserve">Any provision of the Contract which is held to be invalid or unenforceable in any </w:t>
      </w:r>
      <w:r w:rsidR="0028193E">
        <w:tab/>
      </w:r>
      <w:r w:rsidR="00B53C20" w:rsidRPr="0021599D">
        <w:t xml:space="preserve">jurisdiction shall be ineffective to the extent of such invalidity or unenforceability </w:t>
      </w:r>
      <w:r w:rsidR="0028193E">
        <w:tab/>
      </w:r>
      <w:r w:rsidR="00B53C20" w:rsidRPr="0021599D">
        <w:t xml:space="preserve">without invalidating or rendering unenforceable the remaining provisions hereof </w:t>
      </w:r>
      <w:r w:rsidR="0028193E">
        <w:tab/>
      </w:r>
      <w:r w:rsidR="00B53C20" w:rsidRPr="0021599D">
        <w:t xml:space="preserve">and any such invalidity or unenforceability in any jurisdiction shall not invalidate </w:t>
      </w:r>
      <w:r w:rsidR="0028193E">
        <w:tab/>
      </w:r>
      <w:r w:rsidR="00B53C20" w:rsidRPr="0021599D">
        <w:t>or render unenforceable such provisions in any other jurisdiction.</w:t>
      </w:r>
    </w:p>
    <w:p w14:paraId="28A8303F" w14:textId="1952F29A" w:rsidR="00B53C20" w:rsidRPr="0021599D" w:rsidRDefault="009B19EB" w:rsidP="00872EFE">
      <w:pPr>
        <w:pStyle w:val="ListNumber2"/>
      </w:pPr>
      <w:bookmarkStart w:id="482" w:name="a809434"/>
      <w:r w:rsidRPr="0021599D">
        <w:t>43.5</w:t>
      </w:r>
      <w:r w:rsidRPr="0021599D">
        <w:tab/>
      </w:r>
      <w:r w:rsidR="0059125F" w:rsidRPr="0021599D">
        <w:t xml:space="preserve">This Contract constitutes the entire agreement between the Parties, and </w:t>
      </w:r>
      <w:r w:rsidR="0028193E">
        <w:tab/>
      </w:r>
      <w:r w:rsidR="0059125F" w:rsidRPr="0021599D">
        <w:t xml:space="preserve">supersedes and extinguishes all previous agreements, promises, assurances, </w:t>
      </w:r>
      <w:r w:rsidR="0028193E">
        <w:tab/>
      </w:r>
      <w:r w:rsidR="0059125F" w:rsidRPr="0021599D">
        <w:t xml:space="preserve">warranties, representations and understandings between them, whether written </w:t>
      </w:r>
      <w:r w:rsidR="0028193E">
        <w:tab/>
      </w:r>
      <w:r w:rsidR="0059125F" w:rsidRPr="0021599D">
        <w:t>or oral, relating to its subject matter.</w:t>
      </w:r>
      <w:bookmarkEnd w:id="482"/>
      <w:r w:rsidR="0059125F" w:rsidRPr="0021599D">
        <w:t xml:space="preserve"> </w:t>
      </w:r>
      <w:r w:rsidR="00B53C20" w:rsidRPr="0021599D">
        <w:t xml:space="preserve">The Contractor acknowledges and agrees </w:t>
      </w:r>
      <w:r w:rsidR="0028193E">
        <w:tab/>
      </w:r>
      <w:r w:rsidR="00B53C20" w:rsidRPr="0021599D">
        <w:t xml:space="preserve">that it has not relied on any representation, warranty or undertaking (whether </w:t>
      </w:r>
      <w:r w:rsidR="0028193E">
        <w:tab/>
      </w:r>
      <w:r w:rsidR="00B53C20" w:rsidRPr="0021599D">
        <w:t xml:space="preserve">written or oral) in relation to the subject matter of the Contract and therefore </w:t>
      </w:r>
      <w:r w:rsidR="0028193E">
        <w:tab/>
      </w:r>
      <w:r w:rsidR="00B53C20" w:rsidRPr="0021599D">
        <w:t xml:space="preserve">irrevocably and unconditionally waives any rights it may have to claim damages </w:t>
      </w:r>
      <w:r w:rsidR="0028193E">
        <w:tab/>
      </w:r>
      <w:r w:rsidR="00B53C20" w:rsidRPr="0021599D">
        <w:t xml:space="preserve">against the Authority </w:t>
      </w:r>
      <w:r w:rsidR="003A15A4">
        <w:t xml:space="preserve">and/or Beneficiary </w:t>
      </w:r>
      <w:r w:rsidR="00B53C20" w:rsidRPr="0021599D">
        <w:t xml:space="preserve">for any misrepresentation (whether made </w:t>
      </w:r>
      <w:r w:rsidR="00F11CF8">
        <w:tab/>
      </w:r>
      <w:r w:rsidR="00B53C20" w:rsidRPr="0021599D">
        <w:t xml:space="preserve">carelessly or not) or for breach of any warranty unless the representation relied </w:t>
      </w:r>
      <w:r w:rsidR="00F11CF8">
        <w:tab/>
      </w:r>
      <w:r w:rsidR="00B53C20" w:rsidRPr="0021599D">
        <w:t xml:space="preserve">upon is set out in the Contract or unless such representation was made </w:t>
      </w:r>
      <w:r w:rsidR="00F11CF8">
        <w:tab/>
      </w:r>
      <w:r w:rsidR="00B53C20" w:rsidRPr="0021599D">
        <w:t>fraudulently.</w:t>
      </w:r>
    </w:p>
    <w:p w14:paraId="574FAA17" w14:textId="291C9AFB" w:rsidR="00B53C20" w:rsidRPr="0021599D" w:rsidRDefault="009B19EB" w:rsidP="00872EFE">
      <w:pPr>
        <w:pStyle w:val="ListNumber2"/>
      </w:pPr>
      <w:r w:rsidRPr="0021599D">
        <w:t>43.6</w:t>
      </w:r>
      <w:r w:rsidRPr="0021599D">
        <w:tab/>
      </w:r>
      <w:r w:rsidR="00B53C20" w:rsidRPr="0021599D">
        <w:t xml:space="preserve">The failure by the Authority, the Contractor </w:t>
      </w:r>
      <w:r w:rsidR="00675C27" w:rsidRPr="0021599D">
        <w:t>and/or Beneficiary</w:t>
      </w:r>
      <w:r w:rsidR="00675C27" w:rsidRPr="0021599D" w:rsidDel="000747C1">
        <w:t xml:space="preserve"> </w:t>
      </w:r>
      <w:r w:rsidR="00B53C20" w:rsidRPr="0021599D">
        <w:t xml:space="preserve">to insist upon the </w:t>
      </w:r>
      <w:r w:rsidR="0028193E">
        <w:tab/>
      </w:r>
      <w:r w:rsidR="00B53C20" w:rsidRPr="0021599D">
        <w:t xml:space="preserve">strict performance of any provision, term or condition of the Contract or to </w:t>
      </w:r>
      <w:r w:rsidR="0028193E">
        <w:tab/>
      </w:r>
      <w:r w:rsidR="00B53C20" w:rsidRPr="0021599D">
        <w:t xml:space="preserve">exercise any right or remedy consequent upon the breach thereof shall not </w:t>
      </w:r>
      <w:r w:rsidR="0028193E">
        <w:tab/>
      </w:r>
      <w:r w:rsidR="00B53C20" w:rsidRPr="0021599D">
        <w:t xml:space="preserve">constitute a waiver of any such breach or any subsequent breach of such </w:t>
      </w:r>
      <w:r w:rsidR="0028193E">
        <w:tab/>
      </w:r>
      <w:r w:rsidR="00B53C20" w:rsidRPr="0021599D">
        <w:t>provision, term or condition.</w:t>
      </w:r>
    </w:p>
    <w:p w14:paraId="263D1FF4" w14:textId="316A9117" w:rsidR="00B53C20" w:rsidRPr="0021599D" w:rsidRDefault="009B19EB" w:rsidP="00872EFE">
      <w:pPr>
        <w:pStyle w:val="ListNumber2"/>
      </w:pPr>
      <w:r w:rsidRPr="0021599D">
        <w:lastRenderedPageBreak/>
        <w:t>43.7</w:t>
      </w:r>
      <w:r w:rsidRPr="0021599D">
        <w:tab/>
      </w:r>
      <w:r w:rsidR="00B53C20" w:rsidRPr="0021599D">
        <w:t xml:space="preserve">Each Party shall bear its own expenses in relation to the preparation, execution </w:t>
      </w:r>
      <w:r w:rsidR="0028193E">
        <w:tab/>
      </w:r>
      <w:r w:rsidR="00B53C20" w:rsidRPr="0021599D">
        <w:t xml:space="preserve">and implementation of the Contract including all costs legal fees and other </w:t>
      </w:r>
      <w:r w:rsidR="0028193E">
        <w:tab/>
      </w:r>
      <w:r w:rsidR="00B53C20" w:rsidRPr="0021599D">
        <w:t>expenses so incurred.</w:t>
      </w:r>
    </w:p>
    <w:p w14:paraId="11FFA730" w14:textId="19D8833B" w:rsidR="00B53C20" w:rsidRPr="0021599D" w:rsidRDefault="009B19EB" w:rsidP="00872EFE">
      <w:pPr>
        <w:pStyle w:val="ListNumber2"/>
      </w:pPr>
      <w:r w:rsidRPr="0021599D">
        <w:t>43.8</w:t>
      </w:r>
      <w:r w:rsidRPr="0021599D">
        <w:tab/>
      </w:r>
      <w:r w:rsidR="00B53C20" w:rsidRPr="0021599D">
        <w:t xml:space="preserve">The Contractor warrants represents and undertakes to the Authority </w:t>
      </w:r>
      <w:r w:rsidR="003A15A4">
        <w:t xml:space="preserve">and/or </w:t>
      </w:r>
      <w:r w:rsidR="003A15A4">
        <w:tab/>
        <w:t xml:space="preserve">Beneficiary </w:t>
      </w:r>
      <w:r w:rsidR="00B53C20" w:rsidRPr="0021599D">
        <w:t xml:space="preserve">that there are no pending or threatened actions or </w:t>
      </w:r>
      <w:r w:rsidR="003A15A4">
        <w:tab/>
      </w:r>
      <w:r w:rsidR="00B53C20" w:rsidRPr="0021599D">
        <w:t xml:space="preserve">proceedings </w:t>
      </w:r>
      <w:r w:rsidR="003A15A4">
        <w:tab/>
      </w:r>
      <w:r w:rsidR="00B53C20" w:rsidRPr="0021599D">
        <w:t xml:space="preserve">before any court or administrative agency which would materially adversely affect </w:t>
      </w:r>
      <w:r w:rsidR="003A15A4">
        <w:tab/>
      </w:r>
      <w:r w:rsidR="00B53C20" w:rsidRPr="0021599D">
        <w:t xml:space="preserve">the financial condition, business or operations of the Contractor and that there </w:t>
      </w:r>
      <w:r w:rsidR="003A15A4">
        <w:tab/>
      </w:r>
      <w:r w:rsidR="00B53C20" w:rsidRPr="0021599D">
        <w:t xml:space="preserve">are no material contracts existing to which the Contractor is a party which prevent </w:t>
      </w:r>
      <w:r w:rsidR="003A15A4">
        <w:tab/>
      </w:r>
      <w:r w:rsidR="00B53C20" w:rsidRPr="0021599D">
        <w:t xml:space="preserve">it from entering into the Contract; and that the Contractor has satisfied itself as to </w:t>
      </w:r>
      <w:r w:rsidR="0028193E">
        <w:tab/>
      </w:r>
      <w:r w:rsidR="00B53C20" w:rsidRPr="0021599D">
        <w:t xml:space="preserve">the nature and extent of the </w:t>
      </w:r>
      <w:r w:rsidR="003A15A4">
        <w:tab/>
      </w:r>
      <w:r w:rsidR="00B53C20" w:rsidRPr="0021599D">
        <w:t xml:space="preserve">risks assumed by it under the Contract and </w:t>
      </w:r>
      <w:r w:rsidR="0028193E">
        <w:tab/>
      </w:r>
      <w:r w:rsidR="00B53C20" w:rsidRPr="0021599D">
        <w:t xml:space="preserve">gathered all information necessary to perform its obligations under the Contract </w:t>
      </w:r>
      <w:r w:rsidR="0028193E">
        <w:tab/>
      </w:r>
      <w:r w:rsidR="00B53C20" w:rsidRPr="0021599D">
        <w:t>and all other obligations assumed by it.</w:t>
      </w:r>
    </w:p>
    <w:p w14:paraId="17BDA439" w14:textId="5402E07B" w:rsidR="00B53C20" w:rsidRDefault="009B19EB" w:rsidP="00872EFE">
      <w:pPr>
        <w:pStyle w:val="ListNumber2"/>
      </w:pPr>
      <w:r w:rsidRPr="0021599D">
        <w:t>43.9</w:t>
      </w:r>
      <w:r w:rsidRPr="0021599D">
        <w:tab/>
      </w:r>
      <w:r w:rsidR="00B53C20" w:rsidRPr="0021599D">
        <w:t xml:space="preserve">The rights and remedies provided in the Contract are cumulative and not </w:t>
      </w:r>
      <w:r w:rsidR="0028193E">
        <w:tab/>
      </w:r>
      <w:r w:rsidR="00B53C20" w:rsidRPr="0021599D">
        <w:t xml:space="preserve">exclusive of any rights or remedies provided by the </w:t>
      </w:r>
      <w:r w:rsidR="001B5489" w:rsidRPr="0021599D">
        <w:t>Law</w:t>
      </w:r>
      <w:r w:rsidR="00B53C20" w:rsidRPr="0021599D">
        <w:t xml:space="preserve">, or by any other contract </w:t>
      </w:r>
      <w:r w:rsidR="0028193E">
        <w:tab/>
      </w:r>
      <w:r w:rsidR="00B53C20" w:rsidRPr="0021599D">
        <w:t>or document.</w:t>
      </w:r>
    </w:p>
    <w:p w14:paraId="6151D2A1" w14:textId="35DAB4DA" w:rsidR="00B53C20" w:rsidRPr="006F24DC" w:rsidRDefault="003762CE" w:rsidP="00C05A72">
      <w:pPr>
        <w:pStyle w:val="ListNumber"/>
      </w:pPr>
      <w:bookmarkStart w:id="483" w:name="_Toc1986770"/>
      <w:bookmarkStart w:id="484" w:name="_Ref2412973"/>
      <w:bookmarkStart w:id="485" w:name="_Toc57441848"/>
      <w:bookmarkStart w:id="486" w:name="_Toc497122785"/>
      <w:r>
        <w:t>44.</w:t>
      </w:r>
      <w:r w:rsidR="00D979A9">
        <w:t xml:space="preserve"> </w:t>
      </w:r>
      <w:r w:rsidR="00B53C20" w:rsidRPr="006F24DC">
        <w:t>Third Party Rights</w:t>
      </w:r>
      <w:bookmarkEnd w:id="483"/>
      <w:bookmarkEnd w:id="484"/>
      <w:bookmarkEnd w:id="485"/>
      <w:bookmarkEnd w:id="486"/>
    </w:p>
    <w:p w14:paraId="1B0A65F9" w14:textId="46DB7916" w:rsidR="00B53C20" w:rsidRPr="0021599D" w:rsidRDefault="009B19EB" w:rsidP="00872EFE">
      <w:pPr>
        <w:pStyle w:val="ListNumber2"/>
      </w:pPr>
      <w:bookmarkStart w:id="487" w:name="_Ref536532482"/>
      <w:bookmarkStart w:id="488" w:name="_Ref507765893"/>
      <w:bookmarkStart w:id="489" w:name="_Ref497146859"/>
      <w:r>
        <w:t>44.1</w:t>
      </w:r>
      <w:r>
        <w:tab/>
      </w:r>
      <w:r w:rsidR="00B53C20" w:rsidRPr="0021599D">
        <w:t xml:space="preserve">The Authority and the Contractor acknowledge that they have entered into the </w:t>
      </w:r>
      <w:r w:rsidR="0028193E">
        <w:tab/>
      </w:r>
      <w:r w:rsidR="00B53C20" w:rsidRPr="0021599D">
        <w:t xml:space="preserve">Contract for the benefit of each of the Beneficiaries. Accordingly, the Authority and the Contractor agree that (in </w:t>
      </w:r>
      <w:r w:rsidR="0028193E">
        <w:tab/>
      </w:r>
      <w:r w:rsidR="00B53C20" w:rsidRPr="0021599D">
        <w:t>addition to the Authority's right to enforce the Contract) each of the Beneficiaries</w:t>
      </w:r>
      <w:r w:rsidR="006A5417">
        <w:t xml:space="preserve"> </w:t>
      </w:r>
      <w:r w:rsidR="00B53C20" w:rsidRPr="0021599D">
        <w:t>may enforce any term of the</w:t>
      </w:r>
      <w:r w:rsidR="006A5417">
        <w:t xml:space="preserve"> </w:t>
      </w:r>
      <w:r w:rsidR="00B53C20" w:rsidRPr="0021599D">
        <w:t>Contract.</w:t>
      </w:r>
      <w:bookmarkEnd w:id="487"/>
      <w:bookmarkEnd w:id="488"/>
      <w:bookmarkEnd w:id="489"/>
    </w:p>
    <w:p w14:paraId="78F6C21E" w14:textId="32DB672D" w:rsidR="00B53C20" w:rsidRPr="0021599D" w:rsidRDefault="009B19EB" w:rsidP="00872EFE">
      <w:pPr>
        <w:pStyle w:val="ListNumber2"/>
      </w:pPr>
      <w:bookmarkStart w:id="490" w:name="_Hlk130479958"/>
      <w:r w:rsidRPr="0021599D">
        <w:t>44.2</w:t>
      </w:r>
      <w:r w:rsidRPr="0021599D">
        <w:tab/>
      </w:r>
      <w:r w:rsidR="00B53C20" w:rsidRPr="0021599D">
        <w:t xml:space="preserve">Save as provided in Clause </w:t>
      </w:r>
      <w:r w:rsidR="00CF5D8C" w:rsidRPr="0021599D">
        <w:fldChar w:fldCharType="begin"/>
      </w:r>
      <w:r w:rsidR="00CF5D8C" w:rsidRPr="0021599D">
        <w:instrText xml:space="preserve"> REF _Ref497146859 \r \h </w:instrText>
      </w:r>
      <w:r w:rsidR="00097FA3" w:rsidRPr="0021599D">
        <w:instrText xml:space="preserve"> \* MERGEFORMAT </w:instrText>
      </w:r>
      <w:r w:rsidR="00CF5D8C" w:rsidRPr="0021599D">
        <w:fldChar w:fldCharType="separate"/>
      </w:r>
      <w:r w:rsidR="007A5E00" w:rsidRPr="0021599D">
        <w:t>44.1</w:t>
      </w:r>
      <w:r w:rsidR="00CF5D8C" w:rsidRPr="0021599D">
        <w:fldChar w:fldCharType="end"/>
      </w:r>
      <w:r w:rsidR="00CF5D8C" w:rsidRPr="0021599D">
        <w:t xml:space="preserve"> </w:t>
      </w:r>
      <w:r w:rsidR="00B53C20" w:rsidRPr="0021599D">
        <w:t>of the Contract</w:t>
      </w:r>
      <w:r w:rsidR="001367CD" w:rsidRPr="0021599D">
        <w:t xml:space="preserve"> and Clause 1.14 of Part D of </w:t>
      </w:r>
      <w:r w:rsidR="0028193E">
        <w:tab/>
      </w:r>
      <w:r w:rsidR="001367CD" w:rsidRPr="0021599D">
        <w:t>Schedule 7</w:t>
      </w:r>
      <w:r w:rsidR="00B53C20" w:rsidRPr="0021599D">
        <w:t xml:space="preserve">, a </w:t>
      </w:r>
      <w:r w:rsidR="0059125F" w:rsidRPr="0021599D">
        <w:t>P</w:t>
      </w:r>
      <w:r w:rsidR="00B53C20" w:rsidRPr="0021599D">
        <w:t xml:space="preserve">erson who is not a Party to the Contract shall have no rights </w:t>
      </w:r>
      <w:r w:rsidR="0028193E">
        <w:tab/>
      </w:r>
      <w:r w:rsidR="00B53C20" w:rsidRPr="0021599D">
        <w:t xml:space="preserve">pursuant to the Contracts (Rights of Third Parties) Act 1999 </w:t>
      </w:r>
      <w:r w:rsidR="009C7190" w:rsidRPr="0021599D">
        <w:t xml:space="preserve">to </w:t>
      </w:r>
      <w:r w:rsidR="00B53C20" w:rsidRPr="0021599D">
        <w:t xml:space="preserve">enforce any term </w:t>
      </w:r>
      <w:r w:rsidR="0028193E">
        <w:tab/>
      </w:r>
      <w:r w:rsidR="00B53C20" w:rsidRPr="0021599D">
        <w:t>of the Contract</w:t>
      </w:r>
      <w:r w:rsidR="009C7190" w:rsidRPr="0021599D">
        <w:t xml:space="preserve"> </w:t>
      </w:r>
    </w:p>
    <w:bookmarkEnd w:id="490"/>
    <w:p w14:paraId="2D81EFBC" w14:textId="5718797C" w:rsidR="00B53C20" w:rsidRPr="0021599D" w:rsidRDefault="009B19EB" w:rsidP="00872EFE">
      <w:pPr>
        <w:pStyle w:val="ListNumber2"/>
      </w:pPr>
      <w:r w:rsidRPr="0021599D">
        <w:t>44.3</w:t>
      </w:r>
      <w:r w:rsidRPr="0021599D">
        <w:tab/>
      </w:r>
      <w:r w:rsidR="00B53C20" w:rsidRPr="0021599D">
        <w:t xml:space="preserve">All or any of the provisions of the Contract may be rescinded or varied by the </w:t>
      </w:r>
      <w:r w:rsidR="0028193E">
        <w:tab/>
      </w:r>
      <w:r w:rsidR="00B53C20" w:rsidRPr="0021599D">
        <w:t xml:space="preserve">Parties in their entirety or in part without the consent of or the need to give any </w:t>
      </w:r>
      <w:r w:rsidR="0028193E">
        <w:tab/>
      </w:r>
      <w:r w:rsidR="00B53C20" w:rsidRPr="0021599D">
        <w:t xml:space="preserve">notice to any </w:t>
      </w:r>
      <w:r w:rsidR="0059125F" w:rsidRPr="0021599D">
        <w:t>P</w:t>
      </w:r>
      <w:r w:rsidR="00B53C20" w:rsidRPr="0021599D">
        <w:t>erson not a Party to it.</w:t>
      </w:r>
    </w:p>
    <w:p w14:paraId="6CD6DC6E" w14:textId="7D550A8F" w:rsidR="00B53C20" w:rsidRDefault="009B19EB" w:rsidP="00872EFE">
      <w:pPr>
        <w:pStyle w:val="ListNumber2"/>
      </w:pPr>
      <w:r w:rsidRPr="0021599D">
        <w:t>44.4</w:t>
      </w:r>
      <w:r w:rsidRPr="0021599D">
        <w:tab/>
      </w:r>
      <w:r w:rsidR="00B53C20" w:rsidRPr="0021599D">
        <w:t xml:space="preserve">The Contractor agrees that it will not raise as a </w:t>
      </w:r>
      <w:proofErr w:type="spellStart"/>
      <w:r w:rsidR="00B53C20" w:rsidRPr="0021599D">
        <w:t>defence</w:t>
      </w:r>
      <w:proofErr w:type="spellEnd"/>
      <w:r w:rsidR="00B53C20" w:rsidRPr="0021599D">
        <w:t xml:space="preserve"> or set off against any </w:t>
      </w:r>
      <w:r w:rsidR="0028193E">
        <w:tab/>
      </w:r>
      <w:r w:rsidR="00B53C20" w:rsidRPr="0021599D">
        <w:t xml:space="preserve">claim brought against it by any Beneficiary any matter which would have been available to the Contractor by way of </w:t>
      </w:r>
      <w:proofErr w:type="spellStart"/>
      <w:r w:rsidR="00B53C20" w:rsidRPr="0021599D">
        <w:t>defence</w:t>
      </w:r>
      <w:proofErr w:type="spellEnd"/>
      <w:r w:rsidR="00B53C20" w:rsidRPr="0021599D">
        <w:t xml:space="preserve"> or set off if proceedings had been brought against the Contractor by the Authority or by way of counterclaim against such of the Beneficiaries if such Beneficiary or had been a Party to the Contract.</w:t>
      </w:r>
    </w:p>
    <w:p w14:paraId="58487EE7" w14:textId="4283147F" w:rsidR="00890F67" w:rsidRDefault="00165EF2" w:rsidP="00872EFE">
      <w:pPr>
        <w:pStyle w:val="ListNumber2"/>
      </w:pPr>
      <w:bookmarkStart w:id="491" w:name="_Hlk122616321"/>
      <w:r>
        <w:lastRenderedPageBreak/>
        <w:tab/>
      </w:r>
      <w:bookmarkStart w:id="492" w:name="_Hlk130480301"/>
    </w:p>
    <w:p w14:paraId="51409999" w14:textId="49CAD502" w:rsidR="00B53C20" w:rsidRDefault="003762CE" w:rsidP="007157A9">
      <w:pPr>
        <w:pStyle w:val="ListNumber"/>
      </w:pPr>
      <w:bookmarkStart w:id="493" w:name="_Toc57441849"/>
      <w:bookmarkStart w:id="494" w:name="_Ref507766286"/>
      <w:bookmarkStart w:id="495" w:name="_Toc497122786"/>
      <w:bookmarkEnd w:id="491"/>
      <w:bookmarkEnd w:id="492"/>
      <w:r w:rsidRPr="007157A9">
        <w:t>45.</w:t>
      </w:r>
      <w:r w:rsidR="00D979A9" w:rsidRPr="007157A9">
        <w:t xml:space="preserve"> </w:t>
      </w:r>
      <w:bookmarkStart w:id="496" w:name="_Hlk122616460"/>
      <w:bookmarkEnd w:id="493"/>
      <w:bookmarkEnd w:id="494"/>
      <w:bookmarkEnd w:id="495"/>
      <w:r w:rsidR="007157A9" w:rsidRPr="007157A9">
        <w:t>NOT USED</w:t>
      </w:r>
    </w:p>
    <w:p w14:paraId="3651595A" w14:textId="50325A69" w:rsidR="00B53C20" w:rsidRPr="0021599D" w:rsidRDefault="003762CE" w:rsidP="00C05A72">
      <w:pPr>
        <w:pStyle w:val="ListNumber"/>
      </w:pPr>
      <w:bookmarkStart w:id="497" w:name="_Toc497122787"/>
      <w:bookmarkStart w:id="498" w:name="_Ref497138301"/>
      <w:bookmarkStart w:id="499" w:name="_Ref497147454"/>
      <w:bookmarkStart w:id="500" w:name="_Toc1986771"/>
      <w:bookmarkStart w:id="501" w:name="_Toc57441850"/>
      <w:bookmarkEnd w:id="496"/>
      <w:r w:rsidRPr="0021599D">
        <w:t xml:space="preserve">46. </w:t>
      </w:r>
      <w:r w:rsidR="00B53C20" w:rsidRPr="0021599D">
        <w:t xml:space="preserve">Equality and </w:t>
      </w:r>
      <w:proofErr w:type="gramStart"/>
      <w:r w:rsidR="00B53C20" w:rsidRPr="0021599D">
        <w:t>Non-discrimination</w:t>
      </w:r>
      <w:bookmarkEnd w:id="497"/>
      <w:bookmarkEnd w:id="498"/>
      <w:bookmarkEnd w:id="499"/>
      <w:proofErr w:type="gramEnd"/>
      <w:r w:rsidR="000B6D4B" w:rsidRPr="0021599D">
        <w:t xml:space="preserve"> </w:t>
      </w:r>
    </w:p>
    <w:p w14:paraId="69DD9235" w14:textId="515A0A6B" w:rsidR="00B53C20" w:rsidRPr="002A625E" w:rsidRDefault="009B19EB" w:rsidP="00872EFE">
      <w:pPr>
        <w:pStyle w:val="ListNumber2"/>
      </w:pPr>
      <w:r w:rsidRPr="002A625E">
        <w:t>46.1</w:t>
      </w:r>
      <w:r w:rsidRPr="002A625E">
        <w:tab/>
      </w:r>
      <w:r w:rsidR="00B53C20" w:rsidRPr="002A625E">
        <w:t xml:space="preserve">The Contractor shall comply with the Equality Act 2010 (“2010 Act”) and any </w:t>
      </w:r>
      <w:r w:rsidR="0016267E">
        <w:tab/>
      </w:r>
      <w:r w:rsidR="00B53C20" w:rsidRPr="002A625E">
        <w:t>other applicable equality legislation.</w:t>
      </w:r>
    </w:p>
    <w:p w14:paraId="743EE427" w14:textId="064E78CD" w:rsidR="00B53C20" w:rsidRPr="002A625E" w:rsidRDefault="009B19EB" w:rsidP="00872EFE">
      <w:pPr>
        <w:pStyle w:val="ListNumber2"/>
      </w:pPr>
      <w:r w:rsidRPr="002A625E">
        <w:t>46.2</w:t>
      </w:r>
      <w:r w:rsidRPr="002A625E">
        <w:tab/>
      </w:r>
      <w:r w:rsidR="00B53C20" w:rsidRPr="002A625E">
        <w:t xml:space="preserve">The Contractor acknowledges and agrees that the Authority </w:t>
      </w:r>
      <w:r w:rsidR="009000FE" w:rsidRPr="002A625E">
        <w:t>and/or Beneficiary</w:t>
      </w:r>
      <w:r w:rsidR="009000FE" w:rsidRPr="002A625E" w:rsidDel="000747C1">
        <w:t xml:space="preserve"> </w:t>
      </w:r>
      <w:r w:rsidR="0016267E">
        <w:tab/>
      </w:r>
      <w:r w:rsidR="00B53C20" w:rsidRPr="002A625E">
        <w:t xml:space="preserve">is subject to the public sector equality duty set out in section 149 of the 2010 </w:t>
      </w:r>
      <w:r w:rsidR="0016267E">
        <w:tab/>
      </w:r>
      <w:r w:rsidR="00B53C20" w:rsidRPr="002A625E">
        <w:t>Act.</w:t>
      </w:r>
    </w:p>
    <w:p w14:paraId="2BC39166" w14:textId="5D6444D9" w:rsidR="00B53C20" w:rsidRPr="002A625E" w:rsidRDefault="00861F5C" w:rsidP="00872EFE">
      <w:pPr>
        <w:pStyle w:val="ListNumber2"/>
      </w:pPr>
      <w:bookmarkStart w:id="502" w:name="_Ref507766211"/>
      <w:bookmarkStart w:id="503" w:name="_Ref497147302"/>
      <w:r w:rsidRPr="002A625E">
        <w:t>46.3</w:t>
      </w:r>
      <w:r w:rsidRPr="002A625E">
        <w:tab/>
      </w:r>
      <w:r w:rsidR="00B53C20" w:rsidRPr="002A625E">
        <w:t xml:space="preserve">The Contractor must, in respect of its performance of this Contract, comply with </w:t>
      </w:r>
      <w:r w:rsidR="0016267E">
        <w:tab/>
      </w:r>
      <w:r w:rsidR="00B53C20" w:rsidRPr="002A625E">
        <w:t xml:space="preserve">section 149 of the 2010 Act and warrants and undertakes to have due regard in </w:t>
      </w:r>
      <w:r w:rsidR="0016267E">
        <w:tab/>
      </w:r>
      <w:r w:rsidR="00B53C20" w:rsidRPr="002A625E">
        <w:t>its performance of this Contract to:</w:t>
      </w:r>
      <w:bookmarkEnd w:id="502"/>
      <w:bookmarkEnd w:id="503"/>
    </w:p>
    <w:p w14:paraId="08ADB8D2" w14:textId="5D7EB5D7" w:rsidR="00B53C20" w:rsidRPr="00FA4C2E" w:rsidRDefault="006B59B8" w:rsidP="00CD3AB5">
      <w:pPr>
        <w:pStyle w:val="ListNumber3"/>
      </w:pPr>
      <w:r>
        <w:tab/>
      </w:r>
      <w:r>
        <w:tab/>
      </w:r>
      <w:r w:rsidR="001367CD" w:rsidRPr="00FA4C2E">
        <w:t>46.3.1</w:t>
      </w:r>
      <w:r w:rsidR="00930A83">
        <w:tab/>
      </w:r>
      <w:r w:rsidR="00B53C20" w:rsidRPr="00FA4C2E">
        <w:t xml:space="preserve">eliminate discrimination, harassment, victimisation and any other </w:t>
      </w:r>
      <w:r w:rsidR="00B06240">
        <w:tab/>
      </w:r>
      <w:r w:rsidR="00B06240">
        <w:tab/>
      </w:r>
      <w:r w:rsidR="00B06240">
        <w:tab/>
      </w:r>
      <w:r w:rsidR="00F11CF8">
        <w:tab/>
      </w:r>
      <w:r>
        <w:tab/>
      </w:r>
      <w:r w:rsidR="00B53C20" w:rsidRPr="00FA4C2E">
        <w:t>conduct that is prohibited by the 2010 Act;</w:t>
      </w:r>
    </w:p>
    <w:p w14:paraId="0B97FDB3" w14:textId="50F8438B" w:rsidR="00B53C20" w:rsidRPr="00FA4C2E" w:rsidRDefault="006B59B8" w:rsidP="00CD3AB5">
      <w:pPr>
        <w:pStyle w:val="ListNumber3"/>
      </w:pPr>
      <w:r>
        <w:tab/>
      </w:r>
      <w:r>
        <w:tab/>
      </w:r>
      <w:r w:rsidR="001367CD" w:rsidRPr="00FA4C2E">
        <w:t>46.3.2</w:t>
      </w:r>
      <w:r w:rsidR="00930A83">
        <w:tab/>
      </w:r>
      <w:r w:rsidR="00B53C20" w:rsidRPr="00FA4C2E">
        <w:t xml:space="preserve">advance equality of opportunity between persons who share a relevant </w:t>
      </w:r>
      <w:r w:rsidR="00B06240">
        <w:tab/>
      </w:r>
      <w:r w:rsidR="00B06240">
        <w:tab/>
      </w:r>
      <w:r w:rsidR="00F11CF8">
        <w:tab/>
      </w:r>
      <w:r>
        <w:tab/>
      </w:r>
      <w:r w:rsidR="00B53C20" w:rsidRPr="00FA4C2E">
        <w:t xml:space="preserve">protected characteristic (as defined in the 2010 Act) and persons who do </w:t>
      </w:r>
      <w:r w:rsidR="00B06240">
        <w:tab/>
      </w:r>
      <w:r w:rsidR="00F11CF8">
        <w:tab/>
      </w:r>
      <w:r w:rsidR="00B06240">
        <w:tab/>
      </w:r>
      <w:r>
        <w:tab/>
      </w:r>
      <w:r w:rsidR="00B53C20" w:rsidRPr="00FA4C2E">
        <w:t>not share it;</w:t>
      </w:r>
    </w:p>
    <w:p w14:paraId="60EC7259" w14:textId="5D855F6C" w:rsidR="00B53C20" w:rsidRPr="00FA4C2E" w:rsidRDefault="006B59B8" w:rsidP="00CD3AB5">
      <w:pPr>
        <w:pStyle w:val="ListNumber3"/>
      </w:pPr>
      <w:r>
        <w:tab/>
      </w:r>
      <w:r>
        <w:tab/>
      </w:r>
      <w:r w:rsidR="001367CD" w:rsidRPr="00FA4C2E">
        <w:t>46.3.3</w:t>
      </w:r>
      <w:r w:rsidR="00930A83">
        <w:tab/>
      </w:r>
      <w:r w:rsidR="00B53C20" w:rsidRPr="00FA4C2E">
        <w:t xml:space="preserve">foster good relations between persons who share a relevant protected </w:t>
      </w:r>
      <w:r w:rsidR="00B06240">
        <w:tab/>
      </w:r>
      <w:r w:rsidR="00B06240">
        <w:tab/>
      </w:r>
      <w:r w:rsidR="00F11CF8">
        <w:tab/>
      </w:r>
      <w:r>
        <w:tab/>
      </w:r>
      <w:r w:rsidR="00B53C20" w:rsidRPr="00FA4C2E">
        <w:t xml:space="preserve">characteristic (as defined in the 2010 Act) and persons who do not share </w:t>
      </w:r>
      <w:r w:rsidR="00B06240">
        <w:tab/>
      </w:r>
      <w:r w:rsidR="00F11CF8">
        <w:tab/>
      </w:r>
      <w:r w:rsidR="00B06240">
        <w:tab/>
      </w:r>
      <w:r>
        <w:tab/>
      </w:r>
      <w:r w:rsidR="00B53C20" w:rsidRPr="00FA4C2E">
        <w:t>it;</w:t>
      </w:r>
    </w:p>
    <w:p w14:paraId="69EBB49E" w14:textId="74C1E9EC" w:rsidR="00B53C20" w:rsidRPr="00FA4C2E" w:rsidRDefault="006B59B8" w:rsidP="00CD3AB5">
      <w:pPr>
        <w:pStyle w:val="ListNumber3"/>
      </w:pPr>
      <w:r>
        <w:tab/>
      </w:r>
      <w:r>
        <w:tab/>
      </w:r>
      <w:r w:rsidR="001367CD" w:rsidRPr="00FA4C2E">
        <w:t>46.3.4</w:t>
      </w:r>
      <w:r w:rsidR="00930A83">
        <w:tab/>
      </w:r>
      <w:r w:rsidR="00B53C20" w:rsidRPr="00FA4C2E">
        <w:t xml:space="preserve">and for the avoidance of doubt this obligation shall apply irrespective of </w:t>
      </w:r>
      <w:r w:rsidR="00B06240">
        <w:tab/>
      </w:r>
      <w:r w:rsidR="00B06240">
        <w:tab/>
      </w:r>
      <w:r w:rsidR="00F11CF8">
        <w:tab/>
      </w:r>
      <w:r>
        <w:tab/>
      </w:r>
      <w:r w:rsidR="00B53C20" w:rsidRPr="00FA4C2E">
        <w:t xml:space="preserve">whether the Contractor is a public authority for the purposes of such </w:t>
      </w:r>
      <w:r w:rsidR="00B06240">
        <w:tab/>
      </w:r>
      <w:r w:rsidR="00B06240">
        <w:tab/>
      </w:r>
      <w:r w:rsidR="00F11CF8">
        <w:tab/>
      </w:r>
      <w:r>
        <w:tab/>
      </w:r>
      <w:r w:rsidR="00B53C20" w:rsidRPr="00FA4C2E">
        <w:t>section.</w:t>
      </w:r>
    </w:p>
    <w:p w14:paraId="127D0E02" w14:textId="2C0E4CF9" w:rsidR="00B53C20" w:rsidRPr="002A625E" w:rsidRDefault="00861F5C" w:rsidP="00872EFE">
      <w:pPr>
        <w:pStyle w:val="ListNumber2"/>
      </w:pPr>
      <w:r w:rsidRPr="002A625E">
        <w:t>46.4</w:t>
      </w:r>
      <w:r w:rsidRPr="002A625E">
        <w:tab/>
      </w:r>
      <w:r w:rsidR="00B53C20" w:rsidRPr="002A625E">
        <w:t xml:space="preserve">Without prejudice to Clause </w:t>
      </w:r>
      <w:r w:rsidR="00E87192" w:rsidRPr="002A625E">
        <w:t>46.3</w:t>
      </w:r>
      <w:r w:rsidR="00B53C20" w:rsidRPr="002A625E">
        <w:t xml:space="preserve"> the Contractor shall:</w:t>
      </w:r>
    </w:p>
    <w:p w14:paraId="628F18D3" w14:textId="73C46802" w:rsidR="00B53C20" w:rsidRPr="00FA4C2E" w:rsidRDefault="006B59B8" w:rsidP="00CD3AB5">
      <w:pPr>
        <w:pStyle w:val="ListNumber3"/>
      </w:pPr>
      <w:r>
        <w:tab/>
      </w:r>
      <w:r>
        <w:tab/>
      </w:r>
      <w:r w:rsidR="001367CD" w:rsidRPr="00FA4C2E">
        <w:t>46.4.1</w:t>
      </w:r>
      <w:r w:rsidR="00930A83">
        <w:tab/>
      </w:r>
      <w:r w:rsidR="00B53C20" w:rsidRPr="00FA4C2E">
        <w:t xml:space="preserve">comply with the Authority’s </w:t>
      </w:r>
      <w:r w:rsidR="009000FE" w:rsidRPr="00FA4C2E">
        <w:t>and/or Beneficiary's</w:t>
      </w:r>
      <w:r w:rsidR="009000FE" w:rsidRPr="00FA4C2E" w:rsidDel="000747C1">
        <w:t xml:space="preserve"> </w:t>
      </w:r>
      <w:r w:rsidR="00B53C20" w:rsidRPr="00FA4C2E">
        <w:t xml:space="preserve">instructions and </w:t>
      </w:r>
      <w:r w:rsidR="00B06240">
        <w:tab/>
      </w:r>
      <w:r w:rsidR="00B06240">
        <w:tab/>
      </w:r>
      <w:r w:rsidR="00B06240">
        <w:tab/>
      </w:r>
      <w:r w:rsidR="00F11CF8">
        <w:tab/>
      </w:r>
      <w:r>
        <w:tab/>
      </w:r>
      <w:r w:rsidR="00B53C20" w:rsidRPr="00FA4C2E">
        <w:t xml:space="preserve">directions and any </w:t>
      </w:r>
      <w:r w:rsidR="0059125F" w:rsidRPr="00FA4C2E">
        <w:t>P</w:t>
      </w:r>
      <w:r w:rsidR="00B53C20" w:rsidRPr="00FA4C2E">
        <w:t xml:space="preserve">olicies and codes of practice issued by it from time </w:t>
      </w:r>
      <w:r w:rsidR="00B06240">
        <w:tab/>
      </w:r>
      <w:r w:rsidR="00B06240">
        <w:tab/>
      </w:r>
      <w:r w:rsidR="00F11CF8">
        <w:tab/>
      </w:r>
      <w:r>
        <w:tab/>
      </w:r>
      <w:r w:rsidR="00B53C20" w:rsidRPr="00FA4C2E">
        <w:t>to time in relation to the 2010 Act; and</w:t>
      </w:r>
    </w:p>
    <w:p w14:paraId="26B8360A" w14:textId="3B675D7E" w:rsidR="00B53C20" w:rsidRPr="00FA4C2E" w:rsidRDefault="0078165F" w:rsidP="00CD3AB5">
      <w:pPr>
        <w:pStyle w:val="ListNumber3"/>
      </w:pPr>
      <w:r>
        <w:tab/>
      </w:r>
      <w:r>
        <w:tab/>
      </w:r>
      <w:r w:rsidR="001367CD" w:rsidRPr="00FA4C2E">
        <w:t>46.4.2</w:t>
      </w:r>
      <w:r w:rsidR="00930A83">
        <w:tab/>
      </w:r>
      <w:r w:rsidR="00B53C20" w:rsidRPr="00FA4C2E">
        <w:t xml:space="preserve">promptly notify and keep the Authority </w:t>
      </w:r>
      <w:r w:rsidR="009000FE" w:rsidRPr="00FA4C2E">
        <w:t>and/or Beneficiary</w:t>
      </w:r>
      <w:r w:rsidR="009000FE" w:rsidRPr="00FA4C2E" w:rsidDel="000747C1">
        <w:t xml:space="preserve"> </w:t>
      </w:r>
      <w:r w:rsidR="00B53C20" w:rsidRPr="00FA4C2E">
        <w:t xml:space="preserve">informed (with </w:t>
      </w:r>
      <w:r w:rsidR="00B06240">
        <w:tab/>
      </w:r>
      <w:r w:rsidR="00B06240">
        <w:tab/>
      </w:r>
      <w:r w:rsidR="00F11CF8">
        <w:tab/>
      </w:r>
      <w:r>
        <w:tab/>
      </w:r>
      <w:r w:rsidR="00B53C20" w:rsidRPr="00FA4C2E">
        <w:t xml:space="preserve">full supporting details if requested) of all complaints and investigations in </w:t>
      </w:r>
      <w:r w:rsidR="00B06240">
        <w:tab/>
      </w:r>
      <w:r w:rsidR="00B06240">
        <w:tab/>
      </w:r>
      <w:r w:rsidR="00F11CF8">
        <w:tab/>
      </w:r>
      <w:r>
        <w:tab/>
      </w:r>
      <w:r w:rsidR="00B53C20" w:rsidRPr="00FA4C2E">
        <w:t xml:space="preserve">relation to the 2010 Act. </w:t>
      </w:r>
    </w:p>
    <w:p w14:paraId="03FDD9E1" w14:textId="7F896067" w:rsidR="00B53C20" w:rsidRPr="002A625E" w:rsidRDefault="00861F5C" w:rsidP="00872EFE">
      <w:pPr>
        <w:pStyle w:val="ListNumber2"/>
      </w:pPr>
      <w:r w:rsidRPr="002A625E">
        <w:lastRenderedPageBreak/>
        <w:t>46.5</w:t>
      </w:r>
      <w:r w:rsidR="009A58E6" w:rsidRPr="002A625E">
        <w:tab/>
      </w:r>
      <w:r w:rsidR="00B53C20" w:rsidRPr="002A625E">
        <w:t xml:space="preserve">The Contractor shall provide to the Authority </w:t>
      </w:r>
      <w:r w:rsidR="009000FE" w:rsidRPr="002A625E">
        <w:t>and/or Beneficiary</w:t>
      </w:r>
      <w:r w:rsidR="009000FE" w:rsidRPr="002A625E" w:rsidDel="000747C1">
        <w:t xml:space="preserve"> </w:t>
      </w:r>
      <w:r w:rsidR="00B53C20" w:rsidRPr="002A625E">
        <w:t xml:space="preserve">such </w:t>
      </w:r>
      <w:r w:rsidR="0016267E">
        <w:tab/>
      </w:r>
      <w:r w:rsidR="00B53C20" w:rsidRPr="002A625E">
        <w:t xml:space="preserve">information as the Authority </w:t>
      </w:r>
      <w:r w:rsidR="009000FE" w:rsidRPr="002A625E">
        <w:t>and/or Beneficiary</w:t>
      </w:r>
      <w:r w:rsidR="009000FE" w:rsidRPr="002A625E" w:rsidDel="000747C1">
        <w:t xml:space="preserve"> </w:t>
      </w:r>
      <w:r w:rsidR="00B53C20" w:rsidRPr="002A625E">
        <w:t>may reasonably require to:</w:t>
      </w:r>
    </w:p>
    <w:p w14:paraId="3C9C41B7" w14:textId="03F0592F" w:rsidR="00B53C20" w:rsidRPr="00FA4C2E" w:rsidRDefault="0078165F" w:rsidP="00CD3AB5">
      <w:pPr>
        <w:pStyle w:val="ListNumber3"/>
      </w:pPr>
      <w:r>
        <w:tab/>
      </w:r>
      <w:r>
        <w:tab/>
      </w:r>
      <w:r w:rsidR="00D459B0" w:rsidRPr="00FA4C2E">
        <w:t>46.5.1</w:t>
      </w:r>
      <w:r w:rsidR="00930A83">
        <w:tab/>
      </w:r>
      <w:r w:rsidR="00B53C20" w:rsidRPr="00FA4C2E">
        <w:t xml:space="preserve">monitor the equity of access to the </w:t>
      </w:r>
      <w:r w:rsidR="00497F0E">
        <w:t>S</w:t>
      </w:r>
      <w:r w:rsidR="00B53C20" w:rsidRPr="00FA4C2E">
        <w:t>ervices; and</w:t>
      </w:r>
    </w:p>
    <w:p w14:paraId="5191CD11" w14:textId="09B4C698" w:rsidR="00B53C20" w:rsidRPr="00FA4C2E" w:rsidRDefault="0078165F" w:rsidP="00CD3AB5">
      <w:pPr>
        <w:pStyle w:val="ListNumber3"/>
      </w:pPr>
      <w:r>
        <w:tab/>
      </w:r>
      <w:r>
        <w:tab/>
      </w:r>
      <w:r w:rsidR="00D459B0" w:rsidRPr="00FA4C2E">
        <w:t>46.5.2</w:t>
      </w:r>
      <w:r w:rsidR="00930A83">
        <w:tab/>
      </w:r>
      <w:r w:rsidR="00B53C20" w:rsidRPr="00FA4C2E">
        <w:t xml:space="preserve">fulfil its obligations under legislation (including any sub-ordinate </w:t>
      </w:r>
      <w:r w:rsidR="00B06240">
        <w:tab/>
      </w:r>
      <w:r w:rsidR="00B06240">
        <w:tab/>
      </w:r>
      <w:r w:rsidR="00B06240">
        <w:tab/>
      </w:r>
      <w:r w:rsidR="00F11CF8">
        <w:tab/>
      </w:r>
      <w:r>
        <w:tab/>
      </w:r>
      <w:r w:rsidR="00B53C20" w:rsidRPr="00FA4C2E">
        <w:t>legislation); and</w:t>
      </w:r>
    </w:p>
    <w:p w14:paraId="6174D8DE" w14:textId="0D57E2E7" w:rsidR="00B53C20" w:rsidRPr="00FA4C2E" w:rsidRDefault="0078165F" w:rsidP="00CD3AB5">
      <w:pPr>
        <w:pStyle w:val="ListNumber3"/>
      </w:pPr>
      <w:r>
        <w:tab/>
      </w:r>
      <w:r>
        <w:tab/>
      </w:r>
      <w:r w:rsidR="00D459B0" w:rsidRPr="00FA4C2E">
        <w:t>46.5.3</w:t>
      </w:r>
      <w:r w:rsidR="00930A83">
        <w:tab/>
      </w:r>
      <w:r w:rsidR="00B53C20" w:rsidRPr="00FA4C2E">
        <w:t>monitor equality of opportunity in employment.</w:t>
      </w:r>
    </w:p>
    <w:p w14:paraId="5AB0B8BA" w14:textId="4D8B996A" w:rsidR="00B53C20" w:rsidRPr="002A625E" w:rsidRDefault="00861F5C" w:rsidP="00872EFE">
      <w:pPr>
        <w:pStyle w:val="ListNumber2"/>
      </w:pPr>
      <w:r w:rsidRPr="002A625E">
        <w:t>46.6</w:t>
      </w:r>
      <w:r w:rsidRPr="002A625E">
        <w:tab/>
      </w:r>
      <w:r w:rsidR="00B53C20" w:rsidRPr="002A625E">
        <w:t xml:space="preserve">The Authority </w:t>
      </w:r>
      <w:r w:rsidR="009000FE" w:rsidRPr="002A625E">
        <w:t>and/or Beneficiary</w:t>
      </w:r>
      <w:r w:rsidR="009000FE" w:rsidRPr="002A625E" w:rsidDel="000747C1">
        <w:t xml:space="preserve"> </w:t>
      </w:r>
      <w:r w:rsidR="00B53C20" w:rsidRPr="002A625E">
        <w:t xml:space="preserve">and the Contractor shall each undertake </w:t>
      </w:r>
      <w:r w:rsidR="0016267E">
        <w:tab/>
      </w:r>
      <w:r w:rsidR="00B53C20" w:rsidRPr="002A625E">
        <w:t xml:space="preserve">Equality Impact Assessments in accordance with the legislation (including any </w:t>
      </w:r>
      <w:r w:rsidR="0016267E">
        <w:tab/>
      </w:r>
      <w:r w:rsidR="00B53C20" w:rsidRPr="002A625E">
        <w:t>sub-ordinate legislation).</w:t>
      </w:r>
    </w:p>
    <w:p w14:paraId="48ABAFFB" w14:textId="4B88DDA6" w:rsidR="00B53C20" w:rsidRPr="002A625E" w:rsidRDefault="00861F5C" w:rsidP="00872EFE">
      <w:pPr>
        <w:pStyle w:val="ListNumber2"/>
      </w:pPr>
      <w:r w:rsidRPr="002A625E">
        <w:t>46.7</w:t>
      </w:r>
      <w:r w:rsidRPr="002A625E">
        <w:tab/>
      </w:r>
      <w:r w:rsidR="00B53C20" w:rsidRPr="002A625E">
        <w:t>The Contractor shall notify the Authority</w:t>
      </w:r>
      <w:r w:rsidR="009000FE" w:rsidRPr="002A625E">
        <w:t xml:space="preserve"> and/or Beneficiary</w:t>
      </w:r>
      <w:r w:rsidR="00B53C20" w:rsidRPr="002A625E">
        <w:t xml:space="preserve"> immediately of any </w:t>
      </w:r>
      <w:r w:rsidR="0016267E">
        <w:tab/>
      </w:r>
      <w:r w:rsidR="00B53C20" w:rsidRPr="002A625E">
        <w:t xml:space="preserve">investigation of or proceedings against the Contractor under the 2010 Act and </w:t>
      </w:r>
      <w:r w:rsidR="0016267E">
        <w:tab/>
      </w:r>
      <w:r w:rsidR="00B53C20" w:rsidRPr="002A625E">
        <w:t xml:space="preserve">shall cooperate fully and promptly with any requests of the person or body </w:t>
      </w:r>
      <w:r w:rsidR="0016267E">
        <w:tab/>
      </w:r>
      <w:r w:rsidR="00B53C20" w:rsidRPr="002A625E">
        <w:t xml:space="preserve">conducting such investigation or proceedings, including allowing access to any </w:t>
      </w:r>
      <w:r w:rsidR="0016267E">
        <w:tab/>
      </w:r>
      <w:r w:rsidR="00B53C20" w:rsidRPr="002A625E">
        <w:t xml:space="preserve">documents or data required, attending any meetings and providing any </w:t>
      </w:r>
      <w:r w:rsidR="0016267E">
        <w:tab/>
      </w:r>
      <w:r w:rsidR="00B53C20" w:rsidRPr="002A625E">
        <w:t>information requested.</w:t>
      </w:r>
    </w:p>
    <w:p w14:paraId="7D8B060C" w14:textId="27017B2B" w:rsidR="00B53C20" w:rsidRPr="002A625E" w:rsidRDefault="00861F5C" w:rsidP="00872EFE">
      <w:pPr>
        <w:pStyle w:val="ListNumber2"/>
      </w:pPr>
      <w:r w:rsidRPr="002A625E">
        <w:t>46.8</w:t>
      </w:r>
      <w:r w:rsidRPr="002A625E">
        <w:tab/>
      </w:r>
      <w:r w:rsidR="00B53C20" w:rsidRPr="002A625E">
        <w:t xml:space="preserve">The Contractor shall indemnify the Authority </w:t>
      </w:r>
      <w:r w:rsidR="009000FE" w:rsidRPr="002A625E">
        <w:t>and/or Beneficiary</w:t>
      </w:r>
      <w:r w:rsidR="009000FE" w:rsidRPr="002A625E" w:rsidDel="000747C1">
        <w:t xml:space="preserve"> </w:t>
      </w:r>
      <w:r w:rsidR="00B53C20" w:rsidRPr="002A625E">
        <w:t xml:space="preserve">against all </w:t>
      </w:r>
      <w:r w:rsidR="0016267E">
        <w:tab/>
      </w:r>
      <w:r w:rsidR="00B53C20" w:rsidRPr="002A625E">
        <w:t xml:space="preserve">costs, claims, charges, demands, liabilities, damages, losses and expenses </w:t>
      </w:r>
      <w:r w:rsidR="0016267E">
        <w:tab/>
      </w:r>
      <w:r w:rsidR="00B53C20" w:rsidRPr="002A625E">
        <w:t xml:space="preserve">incurred or suffered by the Authority </w:t>
      </w:r>
      <w:r w:rsidR="009000FE" w:rsidRPr="002A625E">
        <w:t>and/or Beneficiary</w:t>
      </w:r>
      <w:r w:rsidR="009000FE" w:rsidRPr="002A625E" w:rsidDel="000747C1">
        <w:t xml:space="preserve"> </w:t>
      </w:r>
      <w:r w:rsidR="00B53C20" w:rsidRPr="002A625E">
        <w:t xml:space="preserve">arising out of or in </w:t>
      </w:r>
      <w:r w:rsidR="0016267E">
        <w:tab/>
      </w:r>
      <w:r w:rsidR="00B53C20" w:rsidRPr="002A625E">
        <w:t xml:space="preserve">connection with any investigation conducted or any proceedings brought under </w:t>
      </w:r>
      <w:r w:rsidR="0016267E">
        <w:tab/>
      </w:r>
      <w:r w:rsidR="00B53C20" w:rsidRPr="002A625E">
        <w:t xml:space="preserve">the 2010 Act due directly or indirectly to any act or omission by the Contractor, </w:t>
      </w:r>
      <w:r w:rsidR="0016267E">
        <w:tab/>
      </w:r>
      <w:r w:rsidR="00B53C20" w:rsidRPr="002A625E">
        <w:t xml:space="preserve">its agents, </w:t>
      </w:r>
      <w:r w:rsidR="00884C85" w:rsidRPr="002A625E">
        <w:t>staff</w:t>
      </w:r>
      <w:r w:rsidR="00B53C20" w:rsidRPr="002A625E">
        <w:t xml:space="preserve"> or </w:t>
      </w:r>
      <w:r w:rsidR="00497F0E">
        <w:t>S</w:t>
      </w:r>
      <w:r w:rsidR="00B53C20" w:rsidRPr="002A625E">
        <w:t>ub-</w:t>
      </w:r>
      <w:r w:rsidR="00497F0E">
        <w:t>C</w:t>
      </w:r>
      <w:r w:rsidR="00B53C20" w:rsidRPr="002A625E">
        <w:t>ontractors.</w:t>
      </w:r>
    </w:p>
    <w:p w14:paraId="597400B4" w14:textId="1FC0A202" w:rsidR="00B53C20" w:rsidRDefault="00861F5C" w:rsidP="00872EFE">
      <w:pPr>
        <w:pStyle w:val="ListNumber2"/>
      </w:pPr>
      <w:r w:rsidRPr="002A625E">
        <w:t>46.9</w:t>
      </w:r>
      <w:r w:rsidRPr="002A625E">
        <w:tab/>
      </w:r>
      <w:r w:rsidR="00B53C20" w:rsidRPr="002A625E">
        <w:t xml:space="preserve">The Contractor shall impose on any </w:t>
      </w:r>
      <w:r w:rsidR="00497F0E">
        <w:t>S</w:t>
      </w:r>
      <w:r w:rsidR="00B53C20" w:rsidRPr="002A625E">
        <w:t>ub-</w:t>
      </w:r>
      <w:r w:rsidR="00497F0E">
        <w:t>C</w:t>
      </w:r>
      <w:r w:rsidR="00B53C20" w:rsidRPr="002A625E">
        <w:t xml:space="preserve">ontractor obligations substantially </w:t>
      </w:r>
      <w:r w:rsidR="0016267E">
        <w:tab/>
      </w:r>
      <w:proofErr w:type="gramStart"/>
      <w:r w:rsidR="00B53C20" w:rsidRPr="002A625E">
        <w:t>similar to</w:t>
      </w:r>
      <w:proofErr w:type="gramEnd"/>
      <w:r w:rsidR="00B53C20" w:rsidRPr="002A625E">
        <w:t xml:space="preserve"> those imposed on the Contractor by this Clause</w:t>
      </w:r>
      <w:r w:rsidR="00CF5D8C" w:rsidRPr="002A625E">
        <w:t xml:space="preserve"> </w:t>
      </w:r>
      <w:r w:rsidR="00E87192" w:rsidRPr="002A625E">
        <w:t>46</w:t>
      </w:r>
      <w:r w:rsidR="00B53C20" w:rsidRPr="002A625E">
        <w:t>.</w:t>
      </w:r>
    </w:p>
    <w:p w14:paraId="524BED74" w14:textId="738BB381" w:rsidR="00B53C20" w:rsidRPr="002A625E" w:rsidRDefault="003762CE" w:rsidP="00C05A72">
      <w:pPr>
        <w:pStyle w:val="ListNumber"/>
      </w:pPr>
      <w:bookmarkStart w:id="504" w:name="_Toc497122788"/>
      <w:r w:rsidRPr="002A625E">
        <w:t xml:space="preserve">47. </w:t>
      </w:r>
      <w:r w:rsidR="00B53C20" w:rsidRPr="002A625E">
        <w:t>Notices</w:t>
      </w:r>
      <w:bookmarkEnd w:id="500"/>
      <w:bookmarkEnd w:id="501"/>
      <w:bookmarkEnd w:id="504"/>
    </w:p>
    <w:p w14:paraId="45E162D7" w14:textId="43922E11" w:rsidR="00B53C20" w:rsidRPr="002A625E" w:rsidRDefault="00861F5C" w:rsidP="00872EFE">
      <w:pPr>
        <w:pStyle w:val="ListNumber2"/>
      </w:pPr>
      <w:r w:rsidRPr="002A625E">
        <w:t>47.1</w:t>
      </w:r>
      <w:r w:rsidRPr="002A625E">
        <w:tab/>
      </w:r>
      <w:r w:rsidR="00B53C20" w:rsidRPr="002A625E">
        <w:t xml:space="preserve">Any notice to be given under the Contract shall either be delivered personally, </w:t>
      </w:r>
      <w:r w:rsidR="002A24AB">
        <w:tab/>
      </w:r>
      <w:r w:rsidR="00B53C20" w:rsidRPr="002A625E">
        <w:t xml:space="preserve">sent by facsimile or sent by first class recorded delivery post (airmail if </w:t>
      </w:r>
      <w:r w:rsidR="002A24AB">
        <w:tab/>
      </w:r>
      <w:r w:rsidR="00B53C20" w:rsidRPr="002A625E">
        <w:t xml:space="preserve">overseas) or electronic mail.  The address for service of each Party shall be its </w:t>
      </w:r>
      <w:r w:rsidR="002A24AB">
        <w:tab/>
      </w:r>
      <w:r w:rsidR="00B53C20" w:rsidRPr="002A625E">
        <w:t xml:space="preserve">registered office or such other address as either Party may previously have </w:t>
      </w:r>
      <w:r w:rsidR="002A24AB">
        <w:tab/>
      </w:r>
      <w:r w:rsidR="00B53C20" w:rsidRPr="002A625E">
        <w:t xml:space="preserve">notified to the other Party </w:t>
      </w:r>
      <w:proofErr w:type="gramStart"/>
      <w:r w:rsidR="001B5489" w:rsidRPr="002A625E">
        <w:t>In</w:t>
      </w:r>
      <w:proofErr w:type="gramEnd"/>
      <w:r w:rsidR="001B5489" w:rsidRPr="002A625E">
        <w:t xml:space="preserve"> Writing</w:t>
      </w:r>
      <w:r w:rsidR="002220EC" w:rsidRPr="002A625E">
        <w:t xml:space="preserve">. </w:t>
      </w:r>
      <w:r w:rsidR="00B53C20" w:rsidRPr="002A625E">
        <w:t xml:space="preserve">A notice shall be deemed to have been </w:t>
      </w:r>
      <w:r w:rsidR="002A24AB">
        <w:tab/>
      </w:r>
      <w:r w:rsidR="00B53C20" w:rsidRPr="002A625E">
        <w:t>served:</w:t>
      </w:r>
    </w:p>
    <w:p w14:paraId="7299BAED" w14:textId="7E5D2EA2" w:rsidR="00B53C20" w:rsidRPr="00FA4C2E" w:rsidRDefault="0078165F" w:rsidP="00CD3AB5">
      <w:pPr>
        <w:pStyle w:val="ListNumber3"/>
      </w:pPr>
      <w:r>
        <w:tab/>
      </w:r>
      <w:r>
        <w:tab/>
      </w:r>
      <w:r w:rsidR="00D459B0" w:rsidRPr="00FA4C2E">
        <w:t>47.1.1</w:t>
      </w:r>
      <w:r w:rsidR="00930A83">
        <w:tab/>
      </w:r>
      <w:r w:rsidR="00B53C20" w:rsidRPr="00FA4C2E">
        <w:t xml:space="preserve">if personally delivered, at the time of delivery; </w:t>
      </w:r>
    </w:p>
    <w:p w14:paraId="0EA51AB9" w14:textId="514BF5F9" w:rsidR="00B53C20" w:rsidRPr="00FA4C2E" w:rsidRDefault="0078165F" w:rsidP="00CD3AB5">
      <w:pPr>
        <w:pStyle w:val="ListNumber3"/>
      </w:pPr>
      <w:r>
        <w:lastRenderedPageBreak/>
        <w:tab/>
      </w:r>
      <w:r>
        <w:tab/>
      </w:r>
      <w:r w:rsidR="00D459B0" w:rsidRPr="00FA4C2E">
        <w:t>47.1.2</w:t>
      </w:r>
      <w:r w:rsidR="00DE0F5A">
        <w:tab/>
      </w:r>
      <w:r w:rsidR="00B53C20" w:rsidRPr="00FA4C2E">
        <w:t>if sent by facsimile at the time of transmission;</w:t>
      </w:r>
    </w:p>
    <w:p w14:paraId="6EFEF229" w14:textId="08365B0A" w:rsidR="00B53C20" w:rsidRPr="00FA4C2E" w:rsidRDefault="0078165F" w:rsidP="00CD3AB5">
      <w:pPr>
        <w:pStyle w:val="ListNumber3"/>
      </w:pPr>
      <w:r>
        <w:tab/>
      </w:r>
      <w:r>
        <w:tab/>
      </w:r>
      <w:r w:rsidR="00D459B0" w:rsidRPr="00FA4C2E">
        <w:t>47.1.3</w:t>
      </w:r>
      <w:r w:rsidR="00DE0F5A">
        <w:tab/>
      </w:r>
      <w:r w:rsidR="00B53C20" w:rsidRPr="00FA4C2E">
        <w:t xml:space="preserve">if posted, at the expiration of 48 hours or (in the case of airmail seven </w:t>
      </w:r>
      <w:r w:rsidR="00B06240">
        <w:tab/>
      </w:r>
      <w:r w:rsidR="00B06240">
        <w:tab/>
      </w:r>
      <w:r w:rsidR="00F11CF8">
        <w:tab/>
      </w:r>
      <w:r>
        <w:tab/>
      </w:r>
      <w:r w:rsidR="00B53C20" w:rsidRPr="00FA4C2E">
        <w:t xml:space="preserve">days) after the envelope containing the same was delivered into the </w:t>
      </w:r>
      <w:r w:rsidR="00B06240">
        <w:tab/>
      </w:r>
      <w:r w:rsidR="00B06240">
        <w:tab/>
      </w:r>
      <w:r w:rsidR="00F11CF8">
        <w:tab/>
      </w:r>
      <w:r>
        <w:tab/>
      </w:r>
      <w:r w:rsidR="00B53C20" w:rsidRPr="00FA4C2E">
        <w:t>custody of the postal authorities; and</w:t>
      </w:r>
    </w:p>
    <w:p w14:paraId="459D0F9F" w14:textId="415884EB" w:rsidR="00B53C20" w:rsidRPr="00FA4C2E" w:rsidRDefault="0078165F" w:rsidP="00CD3AB5">
      <w:pPr>
        <w:pStyle w:val="ListNumber3"/>
      </w:pPr>
      <w:r>
        <w:tab/>
      </w:r>
      <w:r>
        <w:tab/>
      </w:r>
      <w:r w:rsidR="00D459B0" w:rsidRPr="00FA4C2E">
        <w:t>47.1.4</w:t>
      </w:r>
      <w:r w:rsidR="00DE0F5A">
        <w:tab/>
      </w:r>
      <w:r w:rsidR="00B53C20" w:rsidRPr="00FA4C2E">
        <w:t xml:space="preserve">if sent by electronic mail, a telephone call is made to the recipient </w:t>
      </w:r>
      <w:r w:rsidR="00B06240">
        <w:tab/>
      </w:r>
      <w:r w:rsidR="00B06240">
        <w:tab/>
      </w:r>
      <w:r w:rsidR="00B06240">
        <w:tab/>
      </w:r>
      <w:r w:rsidR="00F11CF8">
        <w:tab/>
      </w:r>
      <w:r>
        <w:tab/>
      </w:r>
      <w:r w:rsidR="00B53C20" w:rsidRPr="00FA4C2E">
        <w:t xml:space="preserve">warning the recipient that an electronic mail message has been sent to </w:t>
      </w:r>
      <w:r w:rsidR="00B06240">
        <w:tab/>
      </w:r>
      <w:r w:rsidR="00B06240">
        <w:tab/>
      </w:r>
      <w:r w:rsidR="00F11CF8">
        <w:tab/>
      </w:r>
      <w:r>
        <w:tab/>
      </w:r>
      <w:r w:rsidR="00B53C20" w:rsidRPr="00FA4C2E">
        <w:t xml:space="preserve">him (as evidenced by a contemporaneous note of the Party sending the </w:t>
      </w:r>
      <w:r w:rsidR="00B06240">
        <w:tab/>
      </w:r>
      <w:r w:rsidR="00B06240">
        <w:tab/>
      </w:r>
      <w:r w:rsidR="00F11CF8">
        <w:tab/>
      </w:r>
      <w:r>
        <w:tab/>
      </w:r>
      <w:r w:rsidR="00B53C20" w:rsidRPr="00FA4C2E">
        <w:t xml:space="preserve">notice) and a hard copy of such notice is also sent by first class recorded </w:t>
      </w:r>
      <w:r w:rsidR="00B06240">
        <w:tab/>
      </w:r>
      <w:r w:rsidR="00B06240">
        <w:tab/>
      </w:r>
      <w:r w:rsidR="00F11CF8">
        <w:tab/>
      </w:r>
      <w:r>
        <w:tab/>
      </w:r>
      <w:r w:rsidR="00B53C20" w:rsidRPr="00FA4C2E">
        <w:t xml:space="preserve">delivery post (airmail if overseas) on the same day as that on which the </w:t>
      </w:r>
      <w:r w:rsidR="00B06240">
        <w:tab/>
      </w:r>
      <w:r w:rsidR="00B06240">
        <w:tab/>
      </w:r>
      <w:r w:rsidR="00F11CF8">
        <w:tab/>
      </w:r>
      <w:r>
        <w:tab/>
      </w:r>
      <w:r w:rsidR="00B53C20" w:rsidRPr="00FA4C2E">
        <w:t xml:space="preserve">electronic mail is sent. </w:t>
      </w:r>
    </w:p>
    <w:p w14:paraId="356D2300" w14:textId="4C4ED204" w:rsidR="00B53C20" w:rsidRDefault="00861F5C" w:rsidP="00872EFE">
      <w:pPr>
        <w:pStyle w:val="ListNumber2"/>
      </w:pPr>
      <w:r w:rsidRPr="002A625E">
        <w:t>47.2</w:t>
      </w:r>
      <w:r w:rsidRPr="002A625E">
        <w:tab/>
      </w:r>
      <w:r w:rsidR="00B53C20" w:rsidRPr="002A625E">
        <w:t xml:space="preserve">In proving such service it shall be sufficient to prove that personal delivery was </w:t>
      </w:r>
      <w:r w:rsidR="00020325">
        <w:tab/>
      </w:r>
      <w:r w:rsidR="00B53C20" w:rsidRPr="002A625E">
        <w:t xml:space="preserve">made, or that the envelope containing such notice was properly addressed and </w:t>
      </w:r>
      <w:r w:rsidR="00020325">
        <w:tab/>
      </w:r>
      <w:r w:rsidR="00B53C20" w:rsidRPr="002A625E">
        <w:t xml:space="preserve">delivered into the custody of the postal authority as prepaid first class, recorded </w:t>
      </w:r>
      <w:r w:rsidR="00020325">
        <w:tab/>
      </w:r>
      <w:r w:rsidR="00B53C20" w:rsidRPr="002A625E">
        <w:t xml:space="preserve">delivery or airmail letter (as appropriate) or that the facsimile was transmitted </w:t>
      </w:r>
      <w:r w:rsidR="00020325">
        <w:tab/>
      </w:r>
      <w:r w:rsidR="00B53C20" w:rsidRPr="002A625E">
        <w:t xml:space="preserve">on a tested line or that the correct transmission report was received from the </w:t>
      </w:r>
      <w:r w:rsidR="00020325">
        <w:tab/>
      </w:r>
      <w:r w:rsidR="00B53C20" w:rsidRPr="002A625E">
        <w:t>facsimile machine sending the notice as the case may be.</w:t>
      </w:r>
    </w:p>
    <w:p w14:paraId="36E4817B" w14:textId="1E3DCD4A" w:rsidR="00B53C20" w:rsidRPr="002A625E" w:rsidRDefault="003762CE" w:rsidP="00C05A72">
      <w:pPr>
        <w:pStyle w:val="ListNumber"/>
      </w:pPr>
      <w:bookmarkStart w:id="505" w:name="_Ref34730501"/>
      <w:bookmarkStart w:id="506" w:name="_Toc35768573"/>
      <w:bookmarkStart w:id="507" w:name="_Toc57441851"/>
      <w:bookmarkStart w:id="508" w:name="_Toc497122789"/>
      <w:r w:rsidRPr="002A625E">
        <w:t>48.</w:t>
      </w:r>
      <w:r w:rsidR="00D979A9" w:rsidRPr="002A625E">
        <w:t xml:space="preserve"> </w:t>
      </w:r>
      <w:r w:rsidR="00B53C20" w:rsidRPr="002A625E">
        <w:t>Force Majeure</w:t>
      </w:r>
      <w:bookmarkEnd w:id="505"/>
      <w:bookmarkEnd w:id="506"/>
      <w:bookmarkEnd w:id="507"/>
      <w:bookmarkEnd w:id="508"/>
    </w:p>
    <w:p w14:paraId="77481449" w14:textId="235DABD1" w:rsidR="00B53C20" w:rsidRPr="002A625E" w:rsidRDefault="00861F5C" w:rsidP="00872EFE">
      <w:pPr>
        <w:pStyle w:val="ListNumber2"/>
      </w:pPr>
      <w:r w:rsidRPr="002A625E">
        <w:t>48.1</w:t>
      </w:r>
      <w:r w:rsidRPr="002A625E">
        <w:tab/>
      </w:r>
      <w:r w:rsidR="00B53C20" w:rsidRPr="002A625E">
        <w:t xml:space="preserve">No Party shall be entitled to bring a claim for a breach of obligations under the </w:t>
      </w:r>
      <w:r w:rsidR="00020325">
        <w:tab/>
      </w:r>
      <w:r w:rsidR="00B53C20" w:rsidRPr="002A625E">
        <w:t xml:space="preserve">Contract by the other Party or incur any liability to the other Party for any Loss </w:t>
      </w:r>
      <w:r w:rsidR="00020325">
        <w:tab/>
      </w:r>
      <w:r w:rsidR="00B53C20" w:rsidRPr="002A625E">
        <w:t xml:space="preserve">or damages incurred by that party to the extent that a Force Majeure Event </w:t>
      </w:r>
      <w:r w:rsidR="00020325">
        <w:tab/>
      </w:r>
      <w:r w:rsidR="00B53C20" w:rsidRPr="002A625E">
        <w:t xml:space="preserve">occurs and it is prevented from carrying out obligations by that event of </w:t>
      </w:r>
      <w:r w:rsidR="00A06F07" w:rsidRPr="002A625E">
        <w:t>F</w:t>
      </w:r>
      <w:r w:rsidR="00B53C20" w:rsidRPr="002A625E">
        <w:t xml:space="preserve">orce </w:t>
      </w:r>
      <w:r w:rsidR="00020325">
        <w:tab/>
      </w:r>
      <w:r w:rsidR="00A06F07" w:rsidRPr="002A625E">
        <w:t>M</w:t>
      </w:r>
      <w:r w:rsidR="00B53C20" w:rsidRPr="002A625E">
        <w:t>ajeure.</w:t>
      </w:r>
    </w:p>
    <w:p w14:paraId="233F3519" w14:textId="6A7D848A" w:rsidR="00B53C20" w:rsidRPr="002A625E" w:rsidRDefault="00861F5C" w:rsidP="00872EFE">
      <w:pPr>
        <w:pStyle w:val="ListNumber2"/>
      </w:pPr>
      <w:r w:rsidRPr="002A625E">
        <w:t>48.2</w:t>
      </w:r>
      <w:r w:rsidRPr="002A625E">
        <w:tab/>
      </w:r>
      <w:r w:rsidR="00B53C20" w:rsidRPr="002A625E">
        <w:t xml:space="preserve">In the occurrence of a Force Majeure Event, the Affected Party shall notify the </w:t>
      </w:r>
      <w:r w:rsidR="00020325">
        <w:tab/>
      </w:r>
      <w:r w:rsidR="00B53C20" w:rsidRPr="002A625E">
        <w:t xml:space="preserve">other Party as soon as practicable. The notification shall include details of the </w:t>
      </w:r>
      <w:r w:rsidR="00020325">
        <w:tab/>
      </w:r>
      <w:r w:rsidR="00B53C20" w:rsidRPr="002A625E">
        <w:t xml:space="preserve">Force Majeure Event, including evidence of its effect on the obligations of the </w:t>
      </w:r>
      <w:r w:rsidR="00020325">
        <w:tab/>
      </w:r>
      <w:r w:rsidR="00B53C20" w:rsidRPr="002A625E">
        <w:t>Affected Party and any action proposed to mitigate its effect.</w:t>
      </w:r>
    </w:p>
    <w:p w14:paraId="4AE4CE3B" w14:textId="3A2E000F" w:rsidR="00B53C20" w:rsidRPr="002A625E" w:rsidRDefault="00861F5C" w:rsidP="00872EFE">
      <w:pPr>
        <w:pStyle w:val="ListNumber2"/>
      </w:pPr>
      <w:r w:rsidRPr="002A625E">
        <w:t>48.3</w:t>
      </w:r>
      <w:r w:rsidRPr="002A625E">
        <w:tab/>
      </w:r>
      <w:r w:rsidR="00B53C20" w:rsidRPr="002A625E">
        <w:t xml:space="preserve">As soon as practicable, following such notification, the Parties shall consult with </w:t>
      </w:r>
      <w:r w:rsidR="00020325">
        <w:tab/>
      </w:r>
      <w:r w:rsidR="00B53C20" w:rsidRPr="002A625E">
        <w:t xml:space="preserve">each other in good faith and use all reasonable </w:t>
      </w:r>
      <w:proofErr w:type="spellStart"/>
      <w:r w:rsidR="00B53C20" w:rsidRPr="002A625E">
        <w:t>endeavours</w:t>
      </w:r>
      <w:proofErr w:type="spellEnd"/>
      <w:r w:rsidR="00B53C20" w:rsidRPr="002A625E">
        <w:t xml:space="preserve"> to agree </w:t>
      </w:r>
      <w:r w:rsidR="00020325">
        <w:tab/>
      </w:r>
      <w:r w:rsidR="00B53C20" w:rsidRPr="002A625E">
        <w:t xml:space="preserve">appropriate terms to mitigate the effects of the Force Majeure Event and </w:t>
      </w:r>
      <w:r w:rsidR="00020325">
        <w:tab/>
      </w:r>
      <w:r w:rsidR="00B53C20" w:rsidRPr="002A625E">
        <w:t>facilitate the continued performance of the Contract.</w:t>
      </w:r>
    </w:p>
    <w:p w14:paraId="46C89895" w14:textId="0044427F" w:rsidR="00BA7D2B" w:rsidRDefault="00861F5C" w:rsidP="00872EFE">
      <w:pPr>
        <w:pStyle w:val="ListNumber2"/>
      </w:pPr>
      <w:r w:rsidRPr="002A625E">
        <w:lastRenderedPageBreak/>
        <w:t>48.4</w:t>
      </w:r>
      <w:r w:rsidRPr="002A625E">
        <w:tab/>
      </w:r>
      <w:r w:rsidR="00BA7D2B" w:rsidRPr="002A625E">
        <w:t>If the Force Majeur</w:t>
      </w:r>
      <w:r w:rsidR="00A06F07" w:rsidRPr="002A625E">
        <w:t>e</w:t>
      </w:r>
      <w:r w:rsidR="00BA7D2B" w:rsidRPr="002A625E">
        <w:t xml:space="preserve"> in questions prevails for a continuous period </w:t>
      </w:r>
      <w:proofErr w:type="gramStart"/>
      <w:r w:rsidR="00BA7D2B" w:rsidRPr="002A625E">
        <w:t>in excess of</w:t>
      </w:r>
      <w:proofErr w:type="gramEnd"/>
      <w:r w:rsidR="00BA7D2B" w:rsidRPr="002A625E">
        <w:t xml:space="preserve"> </w:t>
      </w:r>
      <w:r w:rsidR="00020325">
        <w:tab/>
      </w:r>
      <w:r w:rsidR="00BA7D2B" w:rsidRPr="002A625E">
        <w:t>15 days after the date on which the Force Majeur</w:t>
      </w:r>
      <w:r w:rsidR="00A06F07" w:rsidRPr="002A625E">
        <w:t>e</w:t>
      </w:r>
      <w:r w:rsidR="00BA7D2B" w:rsidRPr="002A625E">
        <w:t xml:space="preserve"> begins, the Party not in </w:t>
      </w:r>
      <w:r w:rsidR="00020325">
        <w:tab/>
      </w:r>
      <w:r w:rsidR="00BA7D2B" w:rsidRPr="002A625E">
        <w:t xml:space="preserve">default is then entitled to give notice </w:t>
      </w:r>
      <w:r w:rsidR="001B5489" w:rsidRPr="002A625E">
        <w:t>In Writing</w:t>
      </w:r>
      <w:r w:rsidR="00BA7D2B" w:rsidRPr="002A625E">
        <w:t xml:space="preserve"> to the defaulting Party to </w:t>
      </w:r>
      <w:r w:rsidR="00020325">
        <w:tab/>
      </w:r>
      <w:r w:rsidR="00BA7D2B" w:rsidRPr="002A625E">
        <w:t>terminate this Contract</w:t>
      </w:r>
      <w:r w:rsidR="00A06F07" w:rsidRPr="002A625E">
        <w:t xml:space="preserve">. This notice to terminate must specify the termination </w:t>
      </w:r>
      <w:r w:rsidR="00020325">
        <w:tab/>
      </w:r>
      <w:r w:rsidR="00A06F07" w:rsidRPr="002A625E">
        <w:t xml:space="preserve">date. Once a notice to terminate is given, this Contract will terminate on the </w:t>
      </w:r>
      <w:r w:rsidR="00020325">
        <w:tab/>
      </w:r>
      <w:r w:rsidR="00A06F07" w:rsidRPr="002A625E">
        <w:t>termination date set out in the notice.</w:t>
      </w:r>
    </w:p>
    <w:p w14:paraId="18925C3B" w14:textId="3BBF8679" w:rsidR="00B53C20" w:rsidRPr="002A625E" w:rsidRDefault="003762CE" w:rsidP="00C05A72">
      <w:pPr>
        <w:pStyle w:val="ListNumber"/>
      </w:pPr>
      <w:bookmarkStart w:id="509" w:name="_Toc497122790"/>
      <w:bookmarkStart w:id="510" w:name="_Toc1986772"/>
      <w:bookmarkStart w:id="511" w:name="_Toc57441852"/>
      <w:r w:rsidRPr="002A625E">
        <w:t>49.</w:t>
      </w:r>
      <w:r w:rsidR="00D979A9" w:rsidRPr="002A625E">
        <w:t xml:space="preserve"> </w:t>
      </w:r>
      <w:r w:rsidR="00B53C20" w:rsidRPr="002A625E">
        <w:t>Welsh Language Obligations</w:t>
      </w:r>
      <w:bookmarkEnd w:id="509"/>
    </w:p>
    <w:p w14:paraId="41E8FD94" w14:textId="22D65890" w:rsidR="00B53C20" w:rsidRDefault="00861F5C" w:rsidP="00872EFE">
      <w:pPr>
        <w:pStyle w:val="ListNumber2"/>
      </w:pPr>
      <w:r w:rsidRPr="002A625E">
        <w:t>49.1</w:t>
      </w:r>
      <w:r w:rsidRPr="002A625E">
        <w:tab/>
      </w:r>
      <w:r w:rsidR="00B53C20" w:rsidRPr="002A625E">
        <w:t xml:space="preserve">The Contractor warrants and undertakes that it will not perform this Contract in </w:t>
      </w:r>
      <w:r w:rsidR="00E7319A">
        <w:tab/>
      </w:r>
      <w:r w:rsidR="00B53C20" w:rsidRPr="002A625E">
        <w:t xml:space="preserve">such a way as to render the Authority </w:t>
      </w:r>
      <w:r w:rsidR="009000FE" w:rsidRPr="002A625E">
        <w:t>and/or Beneficiary</w:t>
      </w:r>
      <w:r w:rsidR="009000FE" w:rsidRPr="002A625E" w:rsidDel="000747C1">
        <w:t xml:space="preserve"> </w:t>
      </w:r>
      <w:r w:rsidR="00B53C20" w:rsidRPr="002A625E">
        <w:t xml:space="preserve">in breach of its </w:t>
      </w:r>
      <w:r w:rsidR="00E7319A">
        <w:tab/>
      </w:r>
      <w:r w:rsidR="00B53C20" w:rsidRPr="002A625E">
        <w:t xml:space="preserve">obligations in respect of the Welsh language including but not limited to its </w:t>
      </w:r>
      <w:r w:rsidR="00E7319A">
        <w:tab/>
      </w:r>
      <w:r w:rsidR="00B53C20" w:rsidRPr="002A625E">
        <w:t xml:space="preserve">obligations under the Government of Wales Act 2006, the Welsh Language Act </w:t>
      </w:r>
      <w:r w:rsidR="00E7319A">
        <w:tab/>
      </w:r>
      <w:r w:rsidR="00B53C20" w:rsidRPr="002A625E">
        <w:t>1993</w:t>
      </w:r>
      <w:r w:rsidR="00872EFE">
        <w:t xml:space="preserve">, </w:t>
      </w:r>
      <w:r w:rsidR="00B53C20" w:rsidRPr="002A625E">
        <w:t>the Welsh Language (Wales) Measure 2011</w:t>
      </w:r>
      <w:r w:rsidR="00872EFE">
        <w:t xml:space="preserve"> and The Welsh Language </w:t>
      </w:r>
      <w:r w:rsidR="00872EFE">
        <w:tab/>
        <w:t>Standards (no.7) Regulations 2018.</w:t>
      </w:r>
    </w:p>
    <w:p w14:paraId="2254EECF" w14:textId="5271CB75" w:rsidR="00686754" w:rsidRPr="002A625E" w:rsidRDefault="003762CE" w:rsidP="00C05A72">
      <w:pPr>
        <w:pStyle w:val="ListNumber"/>
      </w:pPr>
      <w:bookmarkStart w:id="512" w:name="_Toc497122636"/>
      <w:bookmarkStart w:id="513" w:name="_Toc497122713"/>
      <w:bookmarkStart w:id="514" w:name="_Toc497122791"/>
      <w:bookmarkStart w:id="515" w:name="_Toc497122792"/>
      <w:bookmarkEnd w:id="512"/>
      <w:bookmarkEnd w:id="513"/>
      <w:bookmarkEnd w:id="514"/>
      <w:r w:rsidRPr="002A625E">
        <w:t>50.</w:t>
      </w:r>
      <w:r w:rsidR="00D979A9" w:rsidRPr="002A625E">
        <w:t xml:space="preserve"> </w:t>
      </w:r>
      <w:proofErr w:type="spellStart"/>
      <w:r w:rsidR="00686754" w:rsidRPr="002A625E">
        <w:t>Anti Slavery</w:t>
      </w:r>
      <w:bookmarkEnd w:id="515"/>
      <w:proofErr w:type="spellEnd"/>
    </w:p>
    <w:p w14:paraId="2F5A3F16" w14:textId="4C9A2702" w:rsidR="00686754" w:rsidRPr="002A625E" w:rsidRDefault="00861F5C" w:rsidP="00872EFE">
      <w:pPr>
        <w:pStyle w:val="ListNumber2"/>
      </w:pPr>
      <w:r w:rsidRPr="002A625E">
        <w:t>50.1</w:t>
      </w:r>
      <w:r w:rsidRPr="002A625E">
        <w:tab/>
      </w:r>
      <w:r w:rsidR="002159AD" w:rsidRPr="002A625E">
        <w:t>I</w:t>
      </w:r>
      <w:r w:rsidR="00686754" w:rsidRPr="002A625E">
        <w:t>n performing its obligations under the Contract the Contractor shall:</w:t>
      </w:r>
    </w:p>
    <w:p w14:paraId="3432F833" w14:textId="17458430" w:rsidR="00686754" w:rsidRPr="002A625E" w:rsidRDefault="00D832CB" w:rsidP="00CD3AB5">
      <w:pPr>
        <w:pStyle w:val="ListNumber3"/>
      </w:pPr>
      <w:r>
        <w:tab/>
      </w:r>
      <w:r>
        <w:tab/>
      </w:r>
      <w:r w:rsidR="00D459B0" w:rsidRPr="002A625E">
        <w:t>50.1.1</w:t>
      </w:r>
      <w:r w:rsidR="00904A96">
        <w:tab/>
      </w:r>
      <w:r w:rsidR="00686754" w:rsidRPr="002A625E">
        <w:t xml:space="preserve">comply with all applicable anti-slavery and human trafficking laws, </w:t>
      </w:r>
      <w:r w:rsidR="00B06240">
        <w:tab/>
      </w:r>
      <w:r w:rsidR="00B06240">
        <w:tab/>
      </w:r>
      <w:r w:rsidR="00B06240">
        <w:tab/>
      </w:r>
      <w:r w:rsidR="00F11CF8">
        <w:tab/>
      </w:r>
      <w:r>
        <w:tab/>
      </w:r>
      <w:r w:rsidR="00686754" w:rsidRPr="002A625E">
        <w:t xml:space="preserve">statutes, and regulations from time to time in force </w:t>
      </w:r>
      <w:r w:rsidR="001B5489" w:rsidRPr="002A625E">
        <w:t>including</w:t>
      </w:r>
      <w:r w:rsidR="00686754" w:rsidRPr="002A625E">
        <w:t xml:space="preserve"> the Modern </w:t>
      </w:r>
      <w:r w:rsidR="00B06240">
        <w:tab/>
      </w:r>
      <w:r w:rsidR="00B06240">
        <w:tab/>
      </w:r>
      <w:r w:rsidR="00F11CF8">
        <w:tab/>
      </w:r>
      <w:r>
        <w:tab/>
      </w:r>
      <w:r w:rsidR="00686754" w:rsidRPr="002A625E">
        <w:t>Slavery Act 2015; and</w:t>
      </w:r>
    </w:p>
    <w:p w14:paraId="226881C3" w14:textId="2FA53DFB" w:rsidR="000270F5" w:rsidRDefault="00D832CB" w:rsidP="00CD3AB5">
      <w:pPr>
        <w:pStyle w:val="ListNumber3"/>
      </w:pPr>
      <w:r>
        <w:tab/>
      </w:r>
      <w:r>
        <w:tab/>
      </w:r>
      <w:r w:rsidR="00D459B0" w:rsidRPr="002A625E">
        <w:t>50.1.2</w:t>
      </w:r>
      <w:r w:rsidR="00904A96">
        <w:tab/>
      </w:r>
      <w:r w:rsidR="00686754" w:rsidRPr="002A625E">
        <w:t>comply with the Authority</w:t>
      </w:r>
      <w:r w:rsidR="00497F0E">
        <w:t>'s</w:t>
      </w:r>
      <w:r w:rsidR="003D097A" w:rsidRPr="002A625E">
        <w:t xml:space="preserve"> </w:t>
      </w:r>
      <w:r w:rsidR="009000FE" w:rsidRPr="002A625E">
        <w:t>and/or Beneficiary</w:t>
      </w:r>
      <w:r w:rsidR="00497F0E">
        <w:t>'s</w:t>
      </w:r>
      <w:r w:rsidR="009000FE" w:rsidRPr="002A625E" w:rsidDel="000747C1">
        <w:t xml:space="preserve"> </w:t>
      </w:r>
      <w:r w:rsidR="00686754" w:rsidRPr="002A625E">
        <w:t>Anti-</w:t>
      </w:r>
      <w:r w:rsidR="00497F0E">
        <w:t>S</w:t>
      </w:r>
      <w:r w:rsidR="00686754" w:rsidRPr="002A625E">
        <w:t>lavery policy.</w:t>
      </w:r>
    </w:p>
    <w:p w14:paraId="1E46E963" w14:textId="2B03360D" w:rsidR="00E50CBB" w:rsidRPr="0021599D" w:rsidRDefault="003762CE" w:rsidP="00C05A72">
      <w:pPr>
        <w:pStyle w:val="ListNumber"/>
      </w:pPr>
      <w:r w:rsidRPr="0021599D">
        <w:t xml:space="preserve">51. </w:t>
      </w:r>
      <w:bookmarkStart w:id="516" w:name="_Hlk125021720"/>
      <w:r w:rsidR="00E50CBB" w:rsidRPr="0021599D">
        <w:t>Wellbeing of Future Generations (Wales) Act 2015</w:t>
      </w:r>
    </w:p>
    <w:p w14:paraId="217442C0" w14:textId="5163EC2A" w:rsidR="00E50CBB" w:rsidRDefault="00E50CBB" w:rsidP="00872EFE">
      <w:pPr>
        <w:pStyle w:val="ListNumber2"/>
      </w:pPr>
      <w:r w:rsidRPr="00D94408">
        <w:t>51.1</w:t>
      </w:r>
      <w:r w:rsidR="00904A96" w:rsidRPr="00904A96">
        <w:tab/>
      </w:r>
      <w:r w:rsidRPr="00D94408">
        <w:t>The Contractor shall</w:t>
      </w:r>
      <w:r w:rsidR="002B1AE1" w:rsidRPr="00D94408">
        <w:t xml:space="preserve"> assist the Authority and/or </w:t>
      </w:r>
      <w:r w:rsidR="00B53775" w:rsidRPr="00D94408">
        <w:t>Beneficiary</w:t>
      </w:r>
      <w:r w:rsidR="002B1AE1" w:rsidRPr="00D94408">
        <w:t xml:space="preserve"> to meet its </w:t>
      </w:r>
      <w:r w:rsidR="00015666">
        <w:tab/>
      </w:r>
      <w:r w:rsidR="002B1AE1" w:rsidRPr="00D94408">
        <w:t>obligations under</w:t>
      </w:r>
      <w:r w:rsidRPr="00D94408">
        <w:t xml:space="preserve"> the Well-being of Future Generations (Wales) Act 2015 when </w:t>
      </w:r>
      <w:r w:rsidR="00015666">
        <w:tab/>
      </w:r>
      <w:r w:rsidRPr="00D94408">
        <w:t>performing the Services under the Contract</w:t>
      </w:r>
      <w:r w:rsidR="002B1AE1" w:rsidRPr="00D94408">
        <w:t xml:space="preserve">. Such assistance under this Clause </w:t>
      </w:r>
      <w:r w:rsidR="00015666">
        <w:tab/>
      </w:r>
      <w:r w:rsidR="002B1AE1" w:rsidRPr="00D94408">
        <w:t xml:space="preserve">shall include providing the Authority and/or Beneficiary with information required </w:t>
      </w:r>
      <w:r w:rsidR="00015666">
        <w:tab/>
      </w:r>
      <w:r w:rsidR="002B1AE1" w:rsidRPr="00D94408">
        <w:t xml:space="preserve">to meet it or their annual reporting requirements under the Well-being of Future </w:t>
      </w:r>
      <w:r w:rsidR="00015666">
        <w:tab/>
      </w:r>
      <w:r w:rsidR="002B1AE1" w:rsidRPr="00D94408">
        <w:t>Generations (Wales) Act 2015.</w:t>
      </w:r>
    </w:p>
    <w:bookmarkEnd w:id="516"/>
    <w:p w14:paraId="0E7A0FE4" w14:textId="599C13A6" w:rsidR="00B127F0" w:rsidRPr="00B127F0" w:rsidRDefault="00B127F0" w:rsidP="00C05A72">
      <w:pPr>
        <w:pStyle w:val="ListNumber"/>
      </w:pPr>
      <w:r w:rsidRPr="00B127F0">
        <w:t>52. National Minimum Wage</w:t>
      </w:r>
    </w:p>
    <w:p w14:paraId="5C3FE38D" w14:textId="06FA647A" w:rsidR="00B127F0" w:rsidRPr="00B127F0" w:rsidRDefault="00B127F0" w:rsidP="00C0144E">
      <w:pPr>
        <w:spacing w:before="120"/>
        <w:ind w:left="567" w:hanging="567"/>
        <w:rPr>
          <w:rFonts w:ascii="Arial" w:hAnsi="Arial" w:cs="Arial"/>
          <w:szCs w:val="24"/>
          <w:shd w:val="clear" w:color="auto" w:fill="FFFFFF"/>
        </w:rPr>
      </w:pPr>
      <w:r w:rsidRPr="00B127F0">
        <w:rPr>
          <w:rFonts w:ascii="Arial" w:hAnsi="Arial" w:cs="Arial"/>
          <w:color w:val="000000"/>
          <w:szCs w:val="24"/>
          <w:shd w:val="clear" w:color="auto" w:fill="FFFFFF"/>
        </w:rPr>
        <w:t>52.1</w:t>
      </w:r>
      <w:r w:rsidR="00904A96">
        <w:rPr>
          <w:rFonts w:ascii="Arial" w:hAnsi="Arial" w:cs="Arial"/>
          <w:color w:val="000000"/>
          <w:szCs w:val="24"/>
          <w:shd w:val="clear" w:color="auto" w:fill="FFFFFF"/>
        </w:rPr>
        <w:tab/>
      </w:r>
      <w:r w:rsidRPr="00B127F0">
        <w:rPr>
          <w:rFonts w:ascii="Arial" w:hAnsi="Arial" w:cs="Arial"/>
          <w:color w:val="000000"/>
          <w:szCs w:val="24"/>
          <w:shd w:val="clear" w:color="auto" w:fill="FFFFFF"/>
        </w:rPr>
        <w:t xml:space="preserve">Without prejudice to any other provisions of this Contract, the Contractor shall </w:t>
      </w:r>
      <w:r w:rsidRPr="00D94408">
        <w:rPr>
          <w:rFonts w:ascii="Arial" w:hAnsi="Arial" w:cs="Arial"/>
          <w:szCs w:val="24"/>
          <w:shd w:val="clear" w:color="auto" w:fill="FFFFFF"/>
        </w:rPr>
        <w:t xml:space="preserve">and shall </w:t>
      </w:r>
      <w:r w:rsidR="00CA1498" w:rsidRPr="00D94408">
        <w:rPr>
          <w:rFonts w:ascii="Arial" w:hAnsi="Arial" w:cs="Arial"/>
          <w:szCs w:val="24"/>
          <w:shd w:val="clear" w:color="auto" w:fill="FFFFFF"/>
        </w:rPr>
        <w:t>ensure</w:t>
      </w:r>
      <w:r w:rsidR="00CA1498">
        <w:rPr>
          <w:rFonts w:ascii="Arial" w:hAnsi="Arial" w:cs="Arial"/>
          <w:color w:val="FF0000"/>
          <w:szCs w:val="24"/>
          <w:shd w:val="clear" w:color="auto" w:fill="FFFFFF"/>
        </w:rPr>
        <w:t xml:space="preserve"> </w:t>
      </w:r>
      <w:r w:rsidRPr="00B127F0">
        <w:rPr>
          <w:rFonts w:ascii="Arial" w:hAnsi="Arial" w:cs="Arial"/>
          <w:color w:val="000000"/>
          <w:szCs w:val="24"/>
          <w:shd w:val="clear" w:color="auto" w:fill="FFFFFF"/>
        </w:rPr>
        <w:t>that the Contractor Personnel</w:t>
      </w:r>
      <w:r w:rsidR="00CA1498">
        <w:rPr>
          <w:rFonts w:ascii="Arial" w:hAnsi="Arial" w:cs="Arial"/>
          <w:color w:val="000000"/>
          <w:szCs w:val="24"/>
          <w:shd w:val="clear" w:color="auto" w:fill="FFFFFF"/>
        </w:rPr>
        <w:t xml:space="preserve"> shall</w:t>
      </w:r>
      <w:r w:rsidRPr="00B127F0">
        <w:rPr>
          <w:rFonts w:ascii="Arial" w:hAnsi="Arial" w:cs="Arial"/>
          <w:color w:val="000000"/>
          <w:szCs w:val="24"/>
          <w:shd w:val="clear" w:color="auto" w:fill="FFFFFF"/>
        </w:rPr>
        <w:t>:</w:t>
      </w:r>
    </w:p>
    <w:p w14:paraId="7960C1DA" w14:textId="5C75AE60" w:rsidR="00B127F0" w:rsidRPr="00904A96" w:rsidRDefault="0078165F" w:rsidP="00CD3AB5">
      <w:pPr>
        <w:pStyle w:val="ListNumber3"/>
      </w:pPr>
      <w:r>
        <w:lastRenderedPageBreak/>
        <w:tab/>
      </w:r>
      <w:r>
        <w:tab/>
      </w:r>
      <w:r w:rsidR="00D17759" w:rsidRPr="00904A96">
        <w:t>52.1.1</w:t>
      </w:r>
      <w:r w:rsidR="00904A96" w:rsidRPr="00904A96">
        <w:tab/>
      </w:r>
      <w:r w:rsidR="00B127F0" w:rsidRPr="00904A96">
        <w:t xml:space="preserve">ensure that all employees engaged in the provision of the Services are </w:t>
      </w:r>
      <w:r w:rsidR="00B06240">
        <w:tab/>
      </w:r>
      <w:r w:rsidR="00B06240">
        <w:tab/>
      </w:r>
      <w:r w:rsidR="00F11CF8">
        <w:tab/>
      </w:r>
      <w:r>
        <w:tab/>
      </w:r>
      <w:r w:rsidR="00B127F0" w:rsidRPr="00904A96">
        <w:t xml:space="preserve">paid an hourly wage (or equivalent of an hourly wage) no less than the </w:t>
      </w:r>
      <w:r w:rsidR="00B06240">
        <w:tab/>
      </w:r>
      <w:r w:rsidR="00B06240">
        <w:tab/>
      </w:r>
      <w:r w:rsidR="00F11CF8">
        <w:tab/>
      </w:r>
      <w:r>
        <w:tab/>
      </w:r>
      <w:r w:rsidR="00B127F0" w:rsidRPr="00904A96">
        <w:t xml:space="preserve">rate applicable to a particular worker as set out in The National Minimum </w:t>
      </w:r>
      <w:r w:rsidR="00B06240">
        <w:tab/>
      </w:r>
      <w:r w:rsidR="00B06240">
        <w:tab/>
      </w:r>
      <w:r w:rsidR="00F11CF8">
        <w:tab/>
      </w:r>
      <w:r>
        <w:tab/>
      </w:r>
      <w:r w:rsidR="00B127F0" w:rsidRPr="00904A96">
        <w:t xml:space="preserve">Wage Regulations 2015, as amended by Statutory Instruments and as </w:t>
      </w:r>
      <w:r w:rsidR="00B06240">
        <w:tab/>
      </w:r>
      <w:r w:rsidR="00B06240">
        <w:tab/>
      </w:r>
      <w:r w:rsidR="00F11CF8">
        <w:tab/>
      </w:r>
      <w:r>
        <w:tab/>
      </w:r>
      <w:r w:rsidR="00B127F0" w:rsidRPr="00904A96">
        <w:t xml:space="preserve">may be further amended; or as set out in any other statutory provision </w:t>
      </w:r>
      <w:r w:rsidR="00B06240">
        <w:tab/>
      </w:r>
      <w:r w:rsidR="00B06240">
        <w:tab/>
      </w:r>
      <w:r w:rsidR="00F11CF8">
        <w:tab/>
      </w:r>
      <w:r>
        <w:tab/>
      </w:r>
      <w:r w:rsidR="00B127F0" w:rsidRPr="00904A96">
        <w:t xml:space="preserve">which may be enacted in England and Wales which imposes obligations </w:t>
      </w:r>
      <w:r w:rsidR="00B06240">
        <w:tab/>
      </w:r>
      <w:r w:rsidR="00B06240">
        <w:tab/>
      </w:r>
      <w:r w:rsidR="00F11CF8">
        <w:tab/>
      </w:r>
      <w:r>
        <w:tab/>
      </w:r>
      <w:r w:rsidR="00B127F0" w:rsidRPr="00904A96">
        <w:t xml:space="preserve">on a contractor in respect of a minimum remuneration for employees </w:t>
      </w:r>
      <w:r w:rsidR="00B06240">
        <w:tab/>
      </w:r>
      <w:r w:rsidR="00B06240">
        <w:tab/>
      </w:r>
      <w:r w:rsidR="00F11CF8">
        <w:tab/>
      </w:r>
      <w:r>
        <w:tab/>
      </w:r>
      <w:r w:rsidR="00B127F0" w:rsidRPr="00904A96">
        <w:t>engaged in the provision of services; and</w:t>
      </w:r>
    </w:p>
    <w:p w14:paraId="7C44C5E7" w14:textId="6D4D51A2" w:rsidR="00B127F0" w:rsidRPr="00904A96" w:rsidRDefault="0078165F" w:rsidP="00CD3AB5">
      <w:pPr>
        <w:pStyle w:val="ListNumber3"/>
      </w:pPr>
      <w:r>
        <w:tab/>
      </w:r>
      <w:r>
        <w:tab/>
      </w:r>
      <w:r w:rsidR="00D17759" w:rsidRPr="00904A96">
        <w:t>52.1.2</w:t>
      </w:r>
      <w:r w:rsidR="00904A96">
        <w:tab/>
      </w:r>
      <w:r w:rsidR="00B127F0" w:rsidRPr="00904A96">
        <w:t xml:space="preserve">ensure that no employees engaged in the provision of the Services are </w:t>
      </w:r>
      <w:r w:rsidR="00B06240">
        <w:tab/>
      </w:r>
      <w:r w:rsidR="00B06240">
        <w:tab/>
      </w:r>
      <w:r w:rsidR="00F11CF8">
        <w:tab/>
      </w:r>
      <w:r>
        <w:tab/>
      </w:r>
      <w:r w:rsidR="00B127F0" w:rsidRPr="00904A96">
        <w:t xml:space="preserve">paid less than the amount to which they are entitled in their respective </w:t>
      </w:r>
      <w:r w:rsidR="00B06240">
        <w:tab/>
      </w:r>
      <w:r w:rsidR="00B06240">
        <w:tab/>
      </w:r>
      <w:r w:rsidR="00F11CF8">
        <w:tab/>
      </w:r>
      <w:r>
        <w:tab/>
      </w:r>
      <w:r w:rsidR="00B127F0" w:rsidRPr="00904A96">
        <w:t>contracts of employment.</w:t>
      </w:r>
    </w:p>
    <w:p w14:paraId="5DCEBAC4" w14:textId="7A214F58" w:rsidR="00B127F0" w:rsidRPr="00B127F0" w:rsidRDefault="00D17759" w:rsidP="00C0144E">
      <w:pPr>
        <w:spacing w:before="120"/>
        <w:ind w:left="567" w:hanging="567"/>
        <w:rPr>
          <w:rFonts w:ascii="Arial" w:hAnsi="Arial" w:cs="Arial"/>
          <w:szCs w:val="24"/>
          <w:shd w:val="clear" w:color="auto" w:fill="FFFFFF"/>
        </w:rPr>
      </w:pPr>
      <w:r>
        <w:rPr>
          <w:rFonts w:ascii="Arial" w:hAnsi="Arial" w:cs="Arial"/>
          <w:color w:val="000000"/>
          <w:szCs w:val="24"/>
          <w:shd w:val="clear" w:color="auto" w:fill="FFFFFF"/>
        </w:rPr>
        <w:t>52.2</w:t>
      </w:r>
      <w:r w:rsidR="00904A96">
        <w:rPr>
          <w:rFonts w:ascii="Arial" w:hAnsi="Arial" w:cs="Arial"/>
          <w:color w:val="000000"/>
          <w:szCs w:val="24"/>
          <w:shd w:val="clear" w:color="auto" w:fill="FFFFFF"/>
        </w:rPr>
        <w:tab/>
      </w:r>
      <w:r w:rsidR="00B127F0" w:rsidRPr="00B127F0">
        <w:rPr>
          <w:rFonts w:ascii="Arial" w:hAnsi="Arial" w:cs="Arial"/>
          <w:color w:val="000000"/>
          <w:szCs w:val="24"/>
          <w:shd w:val="clear" w:color="auto" w:fill="FFFFFF"/>
        </w:rPr>
        <w:t>The Contractor shall provide to the Authority and/or Beneficiary such information concerning the National Minimum Wage as the Authority and/or Beneficiary or its nominees may reasonably require from time to time</w:t>
      </w:r>
      <w:r w:rsidR="00B127F0" w:rsidRPr="00B127F0">
        <w:rPr>
          <w:rFonts w:ascii="Arial" w:hAnsi="Arial" w:cs="Arial"/>
          <w:szCs w:val="24"/>
        </w:rPr>
        <w:t xml:space="preserve"> and within the deadline </w:t>
      </w:r>
      <w:r w:rsidR="00B127F0" w:rsidRPr="00B127F0">
        <w:rPr>
          <w:rFonts w:ascii="Arial" w:hAnsi="Arial" w:cs="Arial"/>
          <w:color w:val="000000"/>
          <w:szCs w:val="24"/>
          <w:shd w:val="clear" w:color="auto" w:fill="FFFFFF"/>
        </w:rPr>
        <w:t xml:space="preserve">the Authority and/or Beneficiary </w:t>
      </w:r>
      <w:r w:rsidR="00B127F0" w:rsidRPr="00B127F0">
        <w:rPr>
          <w:rFonts w:ascii="Arial" w:hAnsi="Arial" w:cs="Arial"/>
          <w:szCs w:val="24"/>
        </w:rPr>
        <w:t>reasonably impose</w:t>
      </w:r>
      <w:r w:rsidR="00B127F0" w:rsidRPr="00B127F0">
        <w:rPr>
          <w:rFonts w:ascii="Arial" w:hAnsi="Arial" w:cs="Arial"/>
          <w:color w:val="000000"/>
          <w:szCs w:val="24"/>
          <w:shd w:val="clear" w:color="auto" w:fill="FFFFFF"/>
        </w:rPr>
        <w:t>.</w:t>
      </w:r>
    </w:p>
    <w:p w14:paraId="4BB3A8B3" w14:textId="47952392" w:rsidR="00B127F0" w:rsidRDefault="00D17759" w:rsidP="00C0144E">
      <w:pPr>
        <w:spacing w:before="120"/>
        <w:ind w:left="567" w:hanging="567"/>
        <w:rPr>
          <w:rFonts w:ascii="Arial" w:hAnsi="Arial" w:cs="Arial"/>
          <w:szCs w:val="24"/>
        </w:rPr>
      </w:pPr>
      <w:r>
        <w:rPr>
          <w:rFonts w:ascii="Arial" w:hAnsi="Arial" w:cs="Arial"/>
          <w:szCs w:val="24"/>
        </w:rPr>
        <w:t>52.3</w:t>
      </w:r>
      <w:r w:rsidR="00904A96">
        <w:rPr>
          <w:rFonts w:ascii="Arial" w:hAnsi="Arial" w:cs="Arial"/>
          <w:szCs w:val="24"/>
        </w:rPr>
        <w:tab/>
      </w:r>
      <w:r w:rsidR="00B127F0" w:rsidRPr="00B127F0">
        <w:rPr>
          <w:rFonts w:ascii="Arial" w:hAnsi="Arial" w:cs="Arial"/>
          <w:szCs w:val="24"/>
        </w:rPr>
        <w:t xml:space="preserve">A failure by the Contractor to comply with clause </w:t>
      </w:r>
      <w:r>
        <w:rPr>
          <w:rFonts w:ascii="Arial" w:hAnsi="Arial" w:cs="Arial"/>
          <w:szCs w:val="24"/>
        </w:rPr>
        <w:t>52.1</w:t>
      </w:r>
      <w:r w:rsidR="00B127F0" w:rsidRPr="00B127F0">
        <w:rPr>
          <w:rFonts w:ascii="Arial" w:hAnsi="Arial" w:cs="Arial"/>
          <w:szCs w:val="24"/>
        </w:rPr>
        <w:t xml:space="preserve"> shall constitute a material breach of this Contract entitling the Authority</w:t>
      </w:r>
      <w:r w:rsidR="00B127F0" w:rsidRPr="00B127F0">
        <w:rPr>
          <w:rFonts w:ascii="Arial" w:hAnsi="Arial" w:cs="Arial"/>
          <w:color w:val="000000"/>
          <w:szCs w:val="24"/>
          <w:shd w:val="clear" w:color="auto" w:fill="FFFFFF"/>
        </w:rPr>
        <w:t xml:space="preserve"> and/or Beneficiary</w:t>
      </w:r>
      <w:r w:rsidR="00B127F0" w:rsidRPr="00B127F0">
        <w:rPr>
          <w:rFonts w:ascii="Arial" w:hAnsi="Arial" w:cs="Arial"/>
          <w:szCs w:val="24"/>
        </w:rPr>
        <w:t xml:space="preserve"> to terminate the Contract at its absolute discretion. For the avoidance of doubt, a failure by the Contractor to ensure the Contractor Personnel comply with clauses </w:t>
      </w:r>
      <w:r>
        <w:rPr>
          <w:rFonts w:ascii="Arial" w:hAnsi="Arial" w:cs="Arial"/>
          <w:szCs w:val="24"/>
        </w:rPr>
        <w:t>52.1.1</w:t>
      </w:r>
      <w:r w:rsidR="00B127F0" w:rsidRPr="00B127F0">
        <w:rPr>
          <w:rFonts w:ascii="Arial" w:hAnsi="Arial" w:cs="Arial"/>
          <w:szCs w:val="24"/>
        </w:rPr>
        <w:t xml:space="preserve"> and </w:t>
      </w:r>
      <w:r>
        <w:rPr>
          <w:rFonts w:ascii="Arial" w:hAnsi="Arial" w:cs="Arial"/>
          <w:szCs w:val="24"/>
        </w:rPr>
        <w:t>52.1.2</w:t>
      </w:r>
      <w:r w:rsidR="00B127F0" w:rsidRPr="00B127F0">
        <w:rPr>
          <w:rFonts w:ascii="Arial" w:hAnsi="Arial" w:cs="Arial"/>
          <w:szCs w:val="24"/>
        </w:rPr>
        <w:t xml:space="preserve"> shall not for the purposes of this clause </w:t>
      </w:r>
      <w:r>
        <w:rPr>
          <w:rFonts w:ascii="Arial" w:hAnsi="Arial" w:cs="Arial"/>
          <w:szCs w:val="24"/>
        </w:rPr>
        <w:t>52.3</w:t>
      </w:r>
      <w:r w:rsidR="00B127F0" w:rsidRPr="00B127F0">
        <w:rPr>
          <w:rFonts w:ascii="Arial" w:hAnsi="Arial" w:cs="Arial"/>
          <w:szCs w:val="24"/>
        </w:rPr>
        <w:t xml:space="preserve"> be regarded as a material breach of this Contract.</w:t>
      </w:r>
    </w:p>
    <w:p w14:paraId="0E17A323" w14:textId="35309293" w:rsidR="00B53C20" w:rsidRPr="0021599D" w:rsidRDefault="003762CE" w:rsidP="00C05A72">
      <w:pPr>
        <w:pStyle w:val="ListNumber"/>
      </w:pPr>
      <w:bookmarkStart w:id="517" w:name="_Toc497122793"/>
      <w:bookmarkStart w:id="518" w:name="_Ref497141434"/>
      <w:r w:rsidRPr="0021599D">
        <w:t>5</w:t>
      </w:r>
      <w:r w:rsidR="00B95AED">
        <w:t>3</w:t>
      </w:r>
      <w:r w:rsidRPr="0021599D">
        <w:t xml:space="preserve">. </w:t>
      </w:r>
      <w:r w:rsidR="00B53C20" w:rsidRPr="0021599D">
        <w:t>Law</w:t>
      </w:r>
      <w:bookmarkEnd w:id="510"/>
      <w:bookmarkEnd w:id="511"/>
      <w:r w:rsidR="006263A3" w:rsidRPr="0021599D">
        <w:t xml:space="preserve"> &amp; Jurisdiction</w:t>
      </w:r>
      <w:bookmarkEnd w:id="517"/>
      <w:bookmarkEnd w:id="518"/>
    </w:p>
    <w:p w14:paraId="3BDA3508" w14:textId="773147BE" w:rsidR="00B53C20" w:rsidRPr="00904A96" w:rsidRDefault="00861F5C" w:rsidP="00C0144E">
      <w:pPr>
        <w:spacing w:before="120"/>
        <w:ind w:left="567" w:hanging="567"/>
        <w:rPr>
          <w:rFonts w:ascii="Arial" w:hAnsi="Arial" w:cs="Arial"/>
          <w:szCs w:val="24"/>
        </w:rPr>
      </w:pPr>
      <w:r w:rsidRPr="00904A96">
        <w:rPr>
          <w:rFonts w:ascii="Arial" w:hAnsi="Arial" w:cs="Arial"/>
          <w:szCs w:val="24"/>
        </w:rPr>
        <w:t>5</w:t>
      </w:r>
      <w:r w:rsidR="00B95AED" w:rsidRPr="00904A96">
        <w:rPr>
          <w:rFonts w:ascii="Arial" w:hAnsi="Arial" w:cs="Arial"/>
          <w:szCs w:val="24"/>
        </w:rPr>
        <w:t>3</w:t>
      </w:r>
      <w:r w:rsidRPr="00904A96">
        <w:rPr>
          <w:rFonts w:ascii="Arial" w:hAnsi="Arial" w:cs="Arial"/>
          <w:szCs w:val="24"/>
        </w:rPr>
        <w:t>.1</w:t>
      </w:r>
      <w:r w:rsidR="00904A96" w:rsidRPr="00904A96">
        <w:rPr>
          <w:rFonts w:ascii="Arial" w:hAnsi="Arial" w:cs="Arial"/>
          <w:szCs w:val="24"/>
        </w:rPr>
        <w:tab/>
      </w:r>
      <w:r w:rsidR="00B53C20" w:rsidRPr="00904A96">
        <w:rPr>
          <w:rFonts w:ascii="Arial" w:hAnsi="Arial" w:cs="Arial"/>
          <w:szCs w:val="24"/>
        </w:rPr>
        <w:t xml:space="preserve">This Contract shall be deemed to be a contract made in Wales and shall be governed by and interpreted in accordance with the </w:t>
      </w:r>
      <w:r w:rsidR="003D097A" w:rsidRPr="00904A96">
        <w:rPr>
          <w:rFonts w:ascii="Arial" w:hAnsi="Arial" w:cs="Arial"/>
          <w:szCs w:val="24"/>
        </w:rPr>
        <w:t>l</w:t>
      </w:r>
      <w:r w:rsidR="001B5489" w:rsidRPr="00904A96">
        <w:rPr>
          <w:rFonts w:ascii="Arial" w:hAnsi="Arial" w:cs="Arial"/>
          <w:szCs w:val="24"/>
        </w:rPr>
        <w:t>aw</w:t>
      </w:r>
      <w:r w:rsidR="00B53C20" w:rsidRPr="00904A96">
        <w:rPr>
          <w:rFonts w:ascii="Arial" w:hAnsi="Arial" w:cs="Arial"/>
          <w:szCs w:val="24"/>
        </w:rPr>
        <w:t xml:space="preserve"> of England and Wales, as it applies in Wales. All disputes arising under or in connection with it shall (subject to Clause </w:t>
      </w:r>
      <w:r w:rsidR="00CF5D8C" w:rsidRPr="00904A96">
        <w:rPr>
          <w:rFonts w:ascii="Arial" w:hAnsi="Arial" w:cs="Arial"/>
          <w:szCs w:val="24"/>
        </w:rPr>
        <w:fldChar w:fldCharType="begin"/>
      </w:r>
      <w:r w:rsidR="00CF5D8C" w:rsidRPr="00904A96">
        <w:rPr>
          <w:rFonts w:ascii="Arial" w:hAnsi="Arial" w:cs="Arial"/>
          <w:szCs w:val="24"/>
        </w:rPr>
        <w:instrText xml:space="preserve"> REF _Ref536588348 \r \h </w:instrText>
      </w:r>
      <w:r w:rsidR="00097FA3" w:rsidRPr="00904A96">
        <w:rPr>
          <w:rFonts w:ascii="Arial" w:hAnsi="Arial" w:cs="Arial"/>
          <w:szCs w:val="24"/>
        </w:rPr>
        <w:instrText xml:space="preserve"> \* MERGEFORMAT </w:instrText>
      </w:r>
      <w:r w:rsidR="00CF5D8C" w:rsidRPr="00904A96">
        <w:rPr>
          <w:rFonts w:ascii="Arial" w:hAnsi="Arial" w:cs="Arial"/>
          <w:szCs w:val="24"/>
        </w:rPr>
      </w:r>
      <w:r w:rsidR="00CF5D8C" w:rsidRPr="00904A96">
        <w:rPr>
          <w:rFonts w:ascii="Arial" w:hAnsi="Arial" w:cs="Arial"/>
          <w:szCs w:val="24"/>
        </w:rPr>
        <w:fldChar w:fldCharType="separate"/>
      </w:r>
      <w:r w:rsidR="007A5E00" w:rsidRPr="00904A96">
        <w:rPr>
          <w:rFonts w:ascii="Arial" w:hAnsi="Arial" w:cs="Arial"/>
          <w:szCs w:val="24"/>
        </w:rPr>
        <w:t>23</w:t>
      </w:r>
      <w:r w:rsidR="00CF5D8C" w:rsidRPr="00904A96">
        <w:rPr>
          <w:rFonts w:ascii="Arial" w:hAnsi="Arial" w:cs="Arial"/>
          <w:szCs w:val="24"/>
        </w:rPr>
        <w:fldChar w:fldCharType="end"/>
      </w:r>
      <w:r w:rsidR="00CF5D8C" w:rsidRPr="00904A96">
        <w:rPr>
          <w:rFonts w:ascii="Arial" w:hAnsi="Arial" w:cs="Arial"/>
          <w:szCs w:val="24"/>
        </w:rPr>
        <w:t xml:space="preserve"> </w:t>
      </w:r>
      <w:r w:rsidR="00B53C20" w:rsidRPr="00904A96">
        <w:rPr>
          <w:rFonts w:ascii="Arial" w:hAnsi="Arial" w:cs="Arial"/>
          <w:szCs w:val="24"/>
        </w:rPr>
        <w:t xml:space="preserve">above) be submitted in the first instance to the non-exclusive jurisdiction of the Courts in Cardiff.  </w:t>
      </w:r>
    </w:p>
    <w:p w14:paraId="3D313A0A" w14:textId="244A27EB" w:rsidR="00ED2A7D" w:rsidRDefault="00ED2A7D" w:rsidP="00C05A72">
      <w:pPr>
        <w:pStyle w:val="ListNumber"/>
      </w:pPr>
    </w:p>
    <w:p w14:paraId="4BEA2D60" w14:textId="77777777" w:rsidR="00046E3D" w:rsidRPr="00904A96" w:rsidRDefault="00046E3D" w:rsidP="00C05A72">
      <w:pPr>
        <w:pStyle w:val="ListNumber"/>
      </w:pPr>
    </w:p>
    <w:p w14:paraId="248C6C13" w14:textId="77777777" w:rsidR="009A7199" w:rsidRPr="006F24DC" w:rsidRDefault="00E81ACD" w:rsidP="00C05A72">
      <w:pPr>
        <w:pStyle w:val="ListNumber"/>
      </w:pPr>
      <w:bookmarkStart w:id="519" w:name="Page_92"/>
      <w:bookmarkEnd w:id="519"/>
      <w:r w:rsidRPr="006F24DC">
        <w:br w:type="page"/>
      </w:r>
      <w:bookmarkStart w:id="520" w:name="_Toc497122796"/>
    </w:p>
    <w:bookmarkEnd w:id="520"/>
    <w:p w14:paraId="3A1AD198" w14:textId="77777777" w:rsidR="00ED2A7D" w:rsidRPr="008E4AA9" w:rsidRDefault="00ED2A7D" w:rsidP="00ED2A7D">
      <w:pPr>
        <w:pStyle w:val="PCSchedule1"/>
        <w:jc w:val="center"/>
        <w:rPr>
          <w:rFonts w:cs="Arial"/>
          <w:sz w:val="24"/>
          <w:szCs w:val="24"/>
          <w:u w:val="single"/>
        </w:rPr>
      </w:pPr>
      <w:r w:rsidRPr="008E4AA9">
        <w:rPr>
          <w:rFonts w:cs="Arial"/>
          <w:sz w:val="24"/>
          <w:szCs w:val="24"/>
          <w:u w:val="single"/>
        </w:rPr>
        <w:lastRenderedPageBreak/>
        <w:t>SCHEDULE 3</w:t>
      </w:r>
    </w:p>
    <w:p w14:paraId="31E79301" w14:textId="77777777" w:rsidR="00ED2A7D" w:rsidRPr="006F24DC" w:rsidRDefault="00ED2A7D" w:rsidP="00C05A72">
      <w:pPr>
        <w:pStyle w:val="ListNumber"/>
      </w:pPr>
    </w:p>
    <w:p w14:paraId="1BFF5E97" w14:textId="77777777" w:rsidR="00ED2A7D" w:rsidRPr="006F24DC" w:rsidRDefault="00ED2A7D" w:rsidP="00C05A72">
      <w:pPr>
        <w:pStyle w:val="ListNumber"/>
      </w:pPr>
      <w:r w:rsidRPr="006F24DC">
        <w:t>Defined Terms and Interpretation</w:t>
      </w:r>
    </w:p>
    <w:p w14:paraId="2EDC7670" w14:textId="77777777" w:rsidR="00ED2A7D" w:rsidRPr="006F24DC" w:rsidRDefault="00ED2A7D" w:rsidP="00872EFE">
      <w:pPr>
        <w:pStyle w:val="ListNumber2"/>
      </w:pPr>
      <w:r w:rsidRPr="006F24DC">
        <w:t xml:space="preserve">In these terms and </w:t>
      </w:r>
      <w:proofErr w:type="gramStart"/>
      <w:r w:rsidRPr="006F24DC">
        <w:t>conditions</w:t>
      </w:r>
      <w:proofErr w:type="gramEnd"/>
      <w:r w:rsidRPr="006F24DC">
        <w:t xml:space="preserve"> the words and expressions be</w:t>
      </w:r>
      <w:r w:rsidR="004D7E4A" w:rsidRPr="006F24DC">
        <w:t xml:space="preserve">low will be interpreted to have </w:t>
      </w:r>
      <w:r w:rsidRPr="006F24DC">
        <w:t xml:space="preserve">the meanings adjacent to </w:t>
      </w:r>
      <w:proofErr w:type="gramStart"/>
      <w:r w:rsidRPr="006F24DC">
        <w:t>them:-</w:t>
      </w:r>
      <w:proofErr w:type="gramEnd"/>
    </w:p>
    <w:p w14:paraId="5AB86746" w14:textId="4C1D5227" w:rsidR="005B075F" w:rsidRDefault="006347EA" w:rsidP="00CD3AB5">
      <w:pPr>
        <w:pStyle w:val="ListNumber3"/>
      </w:pPr>
      <w:r>
        <w:rPr>
          <w:b/>
        </w:rPr>
        <w:tab/>
      </w:r>
      <w:r>
        <w:rPr>
          <w:b/>
        </w:rPr>
        <w:tab/>
      </w:r>
      <w:bookmarkStart w:id="521" w:name="_Hlk130481971"/>
      <w:r w:rsidR="005B075F" w:rsidRPr="005B075F">
        <w:rPr>
          <w:b/>
        </w:rPr>
        <w:t>"Actuary"</w:t>
      </w:r>
      <w:r w:rsidR="005B075F">
        <w:t xml:space="preserve"> means a Fellow of the Institute and Faculty of Actuaries;</w:t>
      </w:r>
    </w:p>
    <w:bookmarkEnd w:id="521"/>
    <w:p w14:paraId="6F5ED84C" w14:textId="79DBD80D" w:rsidR="00ED2A7D" w:rsidRPr="00ED470B" w:rsidRDefault="006347EA" w:rsidP="00CD3AB5">
      <w:pPr>
        <w:pStyle w:val="ListNumber3"/>
      </w:pPr>
      <w:r>
        <w:tab/>
      </w:r>
      <w:r>
        <w:tab/>
      </w:r>
      <w:r w:rsidR="00ED2A7D" w:rsidRPr="00ED470B">
        <w:t>“</w:t>
      </w:r>
      <w:r w:rsidR="00ED2A7D" w:rsidRPr="00ED470B">
        <w:rPr>
          <w:b/>
        </w:rPr>
        <w:t>Affected Party</w:t>
      </w:r>
      <w:r w:rsidR="00ED2A7D" w:rsidRPr="00ED470B">
        <w:t xml:space="preserve">” means, in the context of Clause </w:t>
      </w:r>
      <w:r w:rsidR="00623697" w:rsidRPr="00ED470B">
        <w:t>48</w:t>
      </w:r>
      <w:r w:rsidR="00ED2A7D" w:rsidRPr="00ED470B">
        <w:t xml:space="preserve"> th</w:t>
      </w:r>
      <w:r w:rsidR="004D7E4A" w:rsidRPr="00ED470B">
        <w:t xml:space="preserve">e Party whose obligations </w:t>
      </w:r>
      <w:r w:rsidR="008571A0">
        <w:tab/>
      </w:r>
      <w:r>
        <w:tab/>
      </w:r>
      <w:r w:rsidR="004D7E4A" w:rsidRPr="00ED470B">
        <w:t xml:space="preserve">under </w:t>
      </w:r>
      <w:r w:rsidR="00ED2A7D" w:rsidRPr="00ED470B">
        <w:t>the Contract have been affected by the Force Majeure Event;</w:t>
      </w:r>
    </w:p>
    <w:p w14:paraId="756877C8" w14:textId="4BDDE611" w:rsidR="00812ECB" w:rsidRPr="005357FD" w:rsidRDefault="006347EA" w:rsidP="00CD3AB5">
      <w:pPr>
        <w:pStyle w:val="ListNumber3"/>
      </w:pPr>
      <w:r>
        <w:tab/>
      </w:r>
      <w:r>
        <w:tab/>
      </w:r>
      <w:r w:rsidR="00ED2A7D" w:rsidRPr="00ED470B">
        <w:t>“</w:t>
      </w:r>
      <w:r w:rsidR="00ED2A7D" w:rsidRPr="00ED470B">
        <w:rPr>
          <w:b/>
        </w:rPr>
        <w:t>Anti-</w:t>
      </w:r>
      <w:r w:rsidR="00497F0E">
        <w:rPr>
          <w:b/>
        </w:rPr>
        <w:t>S</w:t>
      </w:r>
      <w:r w:rsidR="00ED2A7D" w:rsidRPr="00ED470B">
        <w:rPr>
          <w:b/>
        </w:rPr>
        <w:t>lavery Policy</w:t>
      </w:r>
      <w:r w:rsidR="00ED2A7D" w:rsidRPr="00ED470B">
        <w:t xml:space="preserve">” the Authority’s </w:t>
      </w:r>
      <w:proofErr w:type="spellStart"/>
      <w:r w:rsidR="00ED2A7D" w:rsidRPr="00ED470B">
        <w:t>anti slavery</w:t>
      </w:r>
      <w:proofErr w:type="spellEnd"/>
      <w:r w:rsidR="00ED2A7D" w:rsidRPr="00ED470B">
        <w:t xml:space="preserve"> policy as amended by </w:t>
      </w:r>
      <w:r w:rsidR="008571A0">
        <w:tab/>
      </w:r>
      <w:r>
        <w:tab/>
      </w:r>
      <w:r>
        <w:tab/>
      </w:r>
      <w:r w:rsidR="00ED2A7D" w:rsidRPr="00ED470B">
        <w:t>notification to the Contractor from time to time;</w:t>
      </w:r>
    </w:p>
    <w:p w14:paraId="2060AB79" w14:textId="4DA99C5B" w:rsidR="00812ECB" w:rsidRPr="006406F3" w:rsidRDefault="006347EA" w:rsidP="00BE3FD4">
      <w:pPr>
        <w:shd w:val="clear" w:color="auto" w:fill="FFFFFF"/>
        <w:tabs>
          <w:tab w:val="left" w:pos="567"/>
        </w:tabs>
        <w:spacing w:before="120"/>
        <w:textAlignment w:val="baseline"/>
        <w:rPr>
          <w:rFonts w:ascii="Arial" w:hAnsi="Arial" w:cs="Arial"/>
          <w:color w:val="3D3D3D"/>
          <w:szCs w:val="24"/>
          <w:lang w:eastAsia="en-GB"/>
        </w:rPr>
      </w:pPr>
      <w:r>
        <w:rPr>
          <w:rFonts w:ascii="Arial" w:hAnsi="Arial" w:cs="Arial"/>
          <w:b/>
          <w:bCs/>
          <w:color w:val="3D3D3D"/>
          <w:szCs w:val="24"/>
          <w:bdr w:val="none" w:sz="0" w:space="0" w:color="auto" w:frame="1"/>
          <w:lang w:eastAsia="en-GB"/>
        </w:rPr>
        <w:tab/>
      </w:r>
      <w:r w:rsidR="00812ECB" w:rsidRPr="006406F3">
        <w:rPr>
          <w:rFonts w:ascii="Arial" w:hAnsi="Arial" w:cs="Arial"/>
          <w:b/>
          <w:bCs/>
          <w:color w:val="3D3D3D"/>
          <w:szCs w:val="24"/>
          <w:bdr w:val="none" w:sz="0" w:space="0" w:color="auto" w:frame="1"/>
          <w:lang w:eastAsia="en-GB"/>
        </w:rPr>
        <w:t>“Applicable Data Protection Laws”</w:t>
      </w:r>
      <w:r w:rsidR="006F1EB5">
        <w:rPr>
          <w:rFonts w:ascii="Arial" w:hAnsi="Arial" w:cs="Arial"/>
          <w:b/>
          <w:bCs/>
          <w:color w:val="3D3D3D"/>
          <w:szCs w:val="24"/>
          <w:bdr w:val="none" w:sz="0" w:space="0" w:color="auto" w:frame="1"/>
          <w:lang w:eastAsia="en-GB"/>
        </w:rPr>
        <w:t xml:space="preserve"> </w:t>
      </w:r>
      <w:r w:rsidR="00812ECB" w:rsidRPr="006406F3">
        <w:rPr>
          <w:rFonts w:ascii="Arial" w:hAnsi="Arial" w:cs="Arial"/>
          <w:color w:val="3D3D3D"/>
          <w:szCs w:val="24"/>
          <w:lang w:eastAsia="en-GB"/>
        </w:rPr>
        <w:t>means:</w:t>
      </w:r>
    </w:p>
    <w:p w14:paraId="379EF75B" w14:textId="20905578" w:rsidR="00812ECB" w:rsidRPr="00AC3771" w:rsidRDefault="00AC3771" w:rsidP="00AC3771">
      <w:pPr>
        <w:shd w:val="clear" w:color="auto" w:fill="FFFFFF"/>
        <w:spacing w:before="120"/>
        <w:textAlignment w:val="baseline"/>
        <w:rPr>
          <w:rFonts w:ascii="Arial" w:hAnsi="Arial" w:cs="Arial"/>
          <w:color w:val="3D3D3D"/>
          <w:szCs w:val="24"/>
          <w:lang w:eastAsia="en-GB"/>
        </w:rPr>
      </w:pPr>
      <w:r>
        <w:rPr>
          <w:rFonts w:ascii="Arial" w:hAnsi="Arial" w:cs="Arial"/>
          <w:color w:val="3D3D3D"/>
          <w:szCs w:val="24"/>
          <w:lang w:eastAsia="en-GB"/>
        </w:rPr>
        <w:tab/>
        <w:t>(</w:t>
      </w:r>
      <w:proofErr w:type="spellStart"/>
      <w:r>
        <w:rPr>
          <w:rFonts w:ascii="Arial" w:hAnsi="Arial" w:cs="Arial"/>
          <w:color w:val="3D3D3D"/>
          <w:szCs w:val="24"/>
          <w:lang w:eastAsia="en-GB"/>
        </w:rPr>
        <w:t>i</w:t>
      </w:r>
      <w:proofErr w:type="spellEnd"/>
      <w:r>
        <w:rPr>
          <w:rFonts w:ascii="Arial" w:hAnsi="Arial" w:cs="Arial"/>
          <w:color w:val="3D3D3D"/>
          <w:szCs w:val="24"/>
          <w:lang w:eastAsia="en-GB"/>
        </w:rPr>
        <w:t xml:space="preserve">) </w:t>
      </w:r>
      <w:r w:rsidR="00B06240">
        <w:rPr>
          <w:rFonts w:ascii="Arial" w:hAnsi="Arial" w:cs="Arial"/>
          <w:color w:val="3D3D3D"/>
          <w:szCs w:val="24"/>
          <w:lang w:eastAsia="en-GB"/>
        </w:rPr>
        <w:tab/>
      </w:r>
      <w:r w:rsidR="00215899" w:rsidRPr="00AC3771">
        <w:rPr>
          <w:rFonts w:ascii="Arial" w:hAnsi="Arial" w:cs="Arial"/>
          <w:color w:val="3D3D3D"/>
          <w:szCs w:val="24"/>
          <w:lang w:eastAsia="en-GB"/>
        </w:rPr>
        <w:t>t</w:t>
      </w:r>
      <w:r w:rsidR="00812ECB" w:rsidRPr="00AC3771">
        <w:rPr>
          <w:rFonts w:ascii="Arial" w:hAnsi="Arial" w:cs="Arial"/>
          <w:color w:val="3D3D3D"/>
          <w:szCs w:val="24"/>
          <w:lang w:eastAsia="en-GB"/>
        </w:rPr>
        <w:t xml:space="preserve">o the extent the UK GDPR applies, the law of the United Kingdom or of </w:t>
      </w:r>
      <w:r w:rsidR="00B06240">
        <w:rPr>
          <w:rFonts w:ascii="Arial" w:hAnsi="Arial" w:cs="Arial"/>
          <w:color w:val="3D3D3D"/>
          <w:szCs w:val="24"/>
          <w:lang w:eastAsia="en-GB"/>
        </w:rPr>
        <w:tab/>
      </w:r>
      <w:r w:rsidR="00B06240">
        <w:rPr>
          <w:rFonts w:ascii="Arial" w:hAnsi="Arial" w:cs="Arial"/>
          <w:color w:val="3D3D3D"/>
          <w:szCs w:val="24"/>
          <w:lang w:eastAsia="en-GB"/>
        </w:rPr>
        <w:tab/>
      </w:r>
      <w:r w:rsidR="00812ECB" w:rsidRPr="00AC3771">
        <w:rPr>
          <w:rFonts w:ascii="Arial" w:hAnsi="Arial" w:cs="Arial"/>
          <w:color w:val="3D3D3D"/>
          <w:szCs w:val="24"/>
          <w:lang w:eastAsia="en-GB"/>
        </w:rPr>
        <w:t xml:space="preserve">a part of the United Kingdom which relates to the protection of personal </w:t>
      </w:r>
      <w:r w:rsidR="00B06240">
        <w:rPr>
          <w:rFonts w:ascii="Arial" w:hAnsi="Arial" w:cs="Arial"/>
          <w:color w:val="3D3D3D"/>
          <w:szCs w:val="24"/>
          <w:lang w:eastAsia="en-GB"/>
        </w:rPr>
        <w:tab/>
      </w:r>
      <w:r w:rsidR="00B06240">
        <w:rPr>
          <w:rFonts w:ascii="Arial" w:hAnsi="Arial" w:cs="Arial"/>
          <w:color w:val="3D3D3D"/>
          <w:szCs w:val="24"/>
          <w:lang w:eastAsia="en-GB"/>
        </w:rPr>
        <w:tab/>
      </w:r>
      <w:r w:rsidR="00812ECB" w:rsidRPr="00AC3771">
        <w:rPr>
          <w:rFonts w:ascii="Arial" w:hAnsi="Arial" w:cs="Arial"/>
          <w:color w:val="3D3D3D"/>
          <w:szCs w:val="24"/>
          <w:lang w:eastAsia="en-GB"/>
        </w:rPr>
        <w:t>data</w:t>
      </w:r>
      <w:r w:rsidR="00937A41" w:rsidRPr="00AC3771">
        <w:rPr>
          <w:rFonts w:ascii="Arial" w:hAnsi="Arial" w:cs="Arial"/>
          <w:color w:val="3D3D3D"/>
          <w:szCs w:val="24"/>
          <w:lang w:eastAsia="en-GB"/>
        </w:rPr>
        <w:t>;</w:t>
      </w:r>
    </w:p>
    <w:p w14:paraId="688432F3" w14:textId="1BE58D05" w:rsidR="00812ECB" w:rsidRPr="00AC3771" w:rsidRDefault="00AC3771" w:rsidP="00AC3771">
      <w:pPr>
        <w:shd w:val="clear" w:color="auto" w:fill="FFFFFF"/>
        <w:spacing w:before="120"/>
        <w:textAlignment w:val="baseline"/>
        <w:rPr>
          <w:rFonts w:ascii="Arial" w:hAnsi="Arial" w:cs="Arial"/>
          <w:color w:val="3D3D3D"/>
          <w:szCs w:val="24"/>
          <w:lang w:eastAsia="en-GB"/>
        </w:rPr>
      </w:pPr>
      <w:r>
        <w:rPr>
          <w:rFonts w:ascii="Arial" w:hAnsi="Arial" w:cs="Arial"/>
          <w:color w:val="3D3D3D"/>
          <w:szCs w:val="24"/>
          <w:lang w:eastAsia="en-GB"/>
        </w:rPr>
        <w:tab/>
        <w:t xml:space="preserve">(ii) </w:t>
      </w:r>
      <w:r w:rsidR="00B06240">
        <w:rPr>
          <w:rFonts w:ascii="Arial" w:hAnsi="Arial" w:cs="Arial"/>
          <w:color w:val="3D3D3D"/>
          <w:szCs w:val="24"/>
          <w:lang w:eastAsia="en-GB"/>
        </w:rPr>
        <w:tab/>
      </w:r>
      <w:r w:rsidR="00215899" w:rsidRPr="00AC3771">
        <w:rPr>
          <w:rFonts w:ascii="Arial" w:hAnsi="Arial" w:cs="Arial"/>
          <w:color w:val="3D3D3D"/>
          <w:szCs w:val="24"/>
          <w:lang w:eastAsia="en-GB"/>
        </w:rPr>
        <w:t>t</w:t>
      </w:r>
      <w:r w:rsidR="00812ECB" w:rsidRPr="00AC3771">
        <w:rPr>
          <w:rFonts w:ascii="Arial" w:hAnsi="Arial" w:cs="Arial"/>
          <w:color w:val="3D3D3D"/>
          <w:szCs w:val="24"/>
          <w:lang w:eastAsia="en-GB"/>
        </w:rPr>
        <w:t xml:space="preserve">o the extent the EU GDPR applies, the law of the European Union or </w:t>
      </w:r>
      <w:r w:rsidR="00B06240">
        <w:rPr>
          <w:rFonts w:ascii="Arial" w:hAnsi="Arial" w:cs="Arial"/>
          <w:color w:val="3D3D3D"/>
          <w:szCs w:val="24"/>
          <w:lang w:eastAsia="en-GB"/>
        </w:rPr>
        <w:tab/>
      </w:r>
      <w:r w:rsidR="00B06240">
        <w:rPr>
          <w:rFonts w:ascii="Arial" w:hAnsi="Arial" w:cs="Arial"/>
          <w:color w:val="3D3D3D"/>
          <w:szCs w:val="24"/>
          <w:lang w:eastAsia="en-GB"/>
        </w:rPr>
        <w:tab/>
      </w:r>
      <w:r w:rsidR="00812ECB" w:rsidRPr="00AC3771">
        <w:rPr>
          <w:rFonts w:ascii="Arial" w:hAnsi="Arial" w:cs="Arial"/>
          <w:color w:val="3D3D3D"/>
          <w:szCs w:val="24"/>
          <w:lang w:eastAsia="en-GB"/>
        </w:rPr>
        <w:t xml:space="preserve">any member state of the European Union to which the </w:t>
      </w:r>
      <w:r w:rsidR="00FF6EAA">
        <w:rPr>
          <w:rFonts w:ascii="Arial" w:hAnsi="Arial" w:cs="Arial"/>
          <w:color w:val="3D3D3D"/>
          <w:szCs w:val="24"/>
          <w:lang w:eastAsia="en-GB"/>
        </w:rPr>
        <w:t>Contractor</w:t>
      </w:r>
      <w:r w:rsidR="00812ECB" w:rsidRPr="00AC3771">
        <w:rPr>
          <w:rFonts w:ascii="Arial" w:hAnsi="Arial" w:cs="Arial"/>
          <w:color w:val="3D3D3D"/>
          <w:szCs w:val="24"/>
          <w:lang w:eastAsia="en-GB"/>
        </w:rPr>
        <w:t xml:space="preserve"> is </w:t>
      </w:r>
      <w:r w:rsidR="00B06240">
        <w:rPr>
          <w:rFonts w:ascii="Arial" w:hAnsi="Arial" w:cs="Arial"/>
          <w:color w:val="3D3D3D"/>
          <w:szCs w:val="24"/>
          <w:lang w:eastAsia="en-GB"/>
        </w:rPr>
        <w:tab/>
      </w:r>
      <w:r w:rsidR="00B06240">
        <w:rPr>
          <w:rFonts w:ascii="Arial" w:hAnsi="Arial" w:cs="Arial"/>
          <w:color w:val="3D3D3D"/>
          <w:szCs w:val="24"/>
          <w:lang w:eastAsia="en-GB"/>
        </w:rPr>
        <w:tab/>
      </w:r>
      <w:r w:rsidR="00812ECB" w:rsidRPr="00AC3771">
        <w:rPr>
          <w:rFonts w:ascii="Arial" w:hAnsi="Arial" w:cs="Arial"/>
          <w:color w:val="3D3D3D"/>
          <w:szCs w:val="24"/>
          <w:lang w:eastAsia="en-GB"/>
        </w:rPr>
        <w:t>subject, which relates to the protection of personal data</w:t>
      </w:r>
      <w:r w:rsidR="00937A41" w:rsidRPr="00AC3771">
        <w:rPr>
          <w:rFonts w:ascii="Arial" w:hAnsi="Arial" w:cs="Arial"/>
          <w:color w:val="3D3D3D"/>
          <w:szCs w:val="24"/>
          <w:lang w:eastAsia="en-GB"/>
        </w:rPr>
        <w:t>;</w:t>
      </w:r>
    </w:p>
    <w:p w14:paraId="2C00A1E8" w14:textId="6866DFEE" w:rsidR="00ED2A7D" w:rsidRPr="00ED470B" w:rsidRDefault="006347EA" w:rsidP="00CD3AB5">
      <w:pPr>
        <w:pStyle w:val="ListNumber3"/>
      </w:pPr>
      <w:r>
        <w:tab/>
      </w:r>
      <w:r>
        <w:tab/>
      </w:r>
      <w:r w:rsidR="00ED2A7D" w:rsidRPr="00ED470B">
        <w:t>"</w:t>
      </w:r>
      <w:r w:rsidR="00ED2A7D" w:rsidRPr="00ED470B">
        <w:rPr>
          <w:b/>
        </w:rPr>
        <w:t>Authorised Officer</w:t>
      </w:r>
      <w:r w:rsidR="00ED2A7D" w:rsidRPr="00ED470B">
        <w:t xml:space="preserve">" means a person designated as such by the Authority from </w:t>
      </w:r>
      <w:r w:rsidR="008571A0">
        <w:tab/>
      </w:r>
      <w:r>
        <w:tab/>
      </w:r>
      <w:r w:rsidR="00ED2A7D" w:rsidRPr="00ED470B">
        <w:t xml:space="preserve">time to time as notified In Writing to the Contractor to act as the representative of </w:t>
      </w:r>
      <w:r w:rsidR="008571A0">
        <w:tab/>
      </w:r>
      <w:r>
        <w:tab/>
      </w:r>
      <w:r w:rsidR="00ED2A7D" w:rsidRPr="00ED470B">
        <w:t xml:space="preserve">the Authority for all purposes connected with the Contract, including any </w:t>
      </w:r>
      <w:r w:rsidR="008571A0">
        <w:tab/>
      </w:r>
      <w:r>
        <w:tab/>
      </w:r>
      <w:r>
        <w:tab/>
      </w:r>
      <w:r w:rsidR="00ED2A7D" w:rsidRPr="00ED470B">
        <w:t>authorised representative of such person;</w:t>
      </w:r>
    </w:p>
    <w:p w14:paraId="732BD1FE" w14:textId="68D90499" w:rsidR="006912B7" w:rsidRDefault="006347EA" w:rsidP="00CD3AB5">
      <w:pPr>
        <w:pStyle w:val="ListNumber3"/>
      </w:pPr>
      <w:r>
        <w:tab/>
      </w:r>
      <w:r>
        <w:tab/>
      </w:r>
      <w:r w:rsidR="00ED2A7D" w:rsidRPr="00ED470B">
        <w:t>"</w:t>
      </w:r>
      <w:r w:rsidR="00ED2A7D" w:rsidRPr="00ED470B">
        <w:rPr>
          <w:b/>
        </w:rPr>
        <w:t>Authority</w:t>
      </w:r>
      <w:r w:rsidR="00ED2A7D" w:rsidRPr="00ED470B">
        <w:t xml:space="preserve">" means the Beneficiary placing the </w:t>
      </w:r>
      <w:r w:rsidR="00A356A5">
        <w:t xml:space="preserve">Purchase </w:t>
      </w:r>
      <w:r w:rsidR="00ED2A7D" w:rsidRPr="00ED470B">
        <w:t xml:space="preserve">Order or, if a </w:t>
      </w:r>
      <w:proofErr w:type="gramStart"/>
      <w:r w:rsidR="00ED2A7D" w:rsidRPr="00ED470B">
        <w:t>Third Party</w:t>
      </w:r>
      <w:proofErr w:type="gramEnd"/>
      <w:r w:rsidR="00ED2A7D" w:rsidRPr="00ED470B">
        <w:t xml:space="preserve"> </w:t>
      </w:r>
      <w:r w:rsidR="008571A0">
        <w:tab/>
      </w:r>
      <w:r>
        <w:tab/>
      </w:r>
      <w:r w:rsidR="00ED2A7D" w:rsidRPr="00ED470B">
        <w:t xml:space="preserve">Beneficiary places the </w:t>
      </w:r>
      <w:r w:rsidR="00A356A5">
        <w:t xml:space="preserve">Purchase </w:t>
      </w:r>
      <w:r w:rsidR="00ED2A7D" w:rsidRPr="00ED470B">
        <w:t xml:space="preserve">Order, the Beneficiary to which the </w:t>
      </w:r>
      <w:proofErr w:type="gramStart"/>
      <w:r w:rsidR="00ED2A7D" w:rsidRPr="00ED470B">
        <w:t>Third Party</w:t>
      </w:r>
      <w:proofErr w:type="gramEnd"/>
      <w:r w:rsidR="00ED2A7D" w:rsidRPr="00ED470B">
        <w:t xml:space="preserve"> </w:t>
      </w:r>
      <w:r w:rsidR="008571A0">
        <w:tab/>
      </w:r>
      <w:r>
        <w:tab/>
      </w:r>
      <w:r w:rsidR="00ED2A7D" w:rsidRPr="00ED470B">
        <w:t xml:space="preserve">Beneficiary </w:t>
      </w:r>
      <w:proofErr w:type="gramStart"/>
      <w:r w:rsidR="00ED2A7D" w:rsidRPr="00ED470B">
        <w:t>supplies</w:t>
      </w:r>
      <w:proofErr w:type="gramEnd"/>
      <w:r w:rsidR="00ED2A7D" w:rsidRPr="00ED470B">
        <w:t xml:space="preserve"> Services;</w:t>
      </w:r>
    </w:p>
    <w:p w14:paraId="46A701C5" w14:textId="7F0E8CBB" w:rsidR="00005BA4" w:rsidRPr="006406F3" w:rsidRDefault="00BE3D22" w:rsidP="00BE3FD4">
      <w:pPr>
        <w:tabs>
          <w:tab w:val="left" w:pos="567"/>
        </w:tabs>
        <w:spacing w:before="120"/>
        <w:rPr>
          <w:rFonts w:ascii="Arial" w:eastAsia="Arial" w:hAnsi="Arial" w:cs="Arial"/>
          <w:b/>
          <w:color w:val="000000"/>
          <w:szCs w:val="24"/>
        </w:rPr>
      </w:pPr>
      <w:bookmarkStart w:id="522" w:name="a386118"/>
      <w:r>
        <w:rPr>
          <w:rFonts w:ascii="Arial" w:eastAsia="Arial" w:hAnsi="Arial" w:cs="Arial"/>
          <w:b/>
          <w:color w:val="000000"/>
          <w:szCs w:val="24"/>
        </w:rPr>
        <w:tab/>
      </w:r>
      <w:bookmarkStart w:id="523" w:name="_Hlk130482080"/>
      <w:r w:rsidR="00005BA4" w:rsidRPr="006406F3">
        <w:rPr>
          <w:rFonts w:ascii="Arial" w:eastAsia="Arial" w:hAnsi="Arial" w:cs="Arial"/>
          <w:b/>
          <w:color w:val="000000"/>
          <w:szCs w:val="24"/>
        </w:rPr>
        <w:t xml:space="preserve">“Authority's Premises” </w:t>
      </w:r>
      <w:r w:rsidR="00005BA4" w:rsidRPr="006406F3">
        <w:rPr>
          <w:rFonts w:ascii="Arial" w:eastAsia="Arial" w:hAnsi="Arial" w:cs="Arial"/>
          <w:bCs/>
          <w:color w:val="000000"/>
          <w:szCs w:val="24"/>
        </w:rPr>
        <w:t>means</w:t>
      </w:r>
      <w:r w:rsidR="00005BA4" w:rsidRPr="006406F3">
        <w:rPr>
          <w:rFonts w:ascii="Arial" w:eastAsia="Arial Unicode MS" w:hAnsi="Arial" w:cs="Arial"/>
          <w:color w:val="000000"/>
          <w:szCs w:val="24"/>
        </w:rPr>
        <w:t xml:space="preserve"> the premises identified in </w:t>
      </w:r>
      <w:r w:rsidR="00EF6CEF" w:rsidRPr="006406F3">
        <w:rPr>
          <w:rFonts w:ascii="Arial" w:eastAsia="Arial Unicode MS" w:hAnsi="Arial" w:cs="Arial"/>
          <w:color w:val="000000"/>
          <w:szCs w:val="24"/>
        </w:rPr>
        <w:t>the Specification</w:t>
      </w:r>
      <w:r w:rsidR="00005BA4" w:rsidRPr="006406F3">
        <w:rPr>
          <w:rFonts w:ascii="Arial" w:eastAsia="Arial Unicode MS" w:hAnsi="Arial" w:cs="Arial"/>
          <w:color w:val="000000"/>
          <w:szCs w:val="24"/>
        </w:rPr>
        <w:t xml:space="preserve"> </w:t>
      </w:r>
      <w:r w:rsidR="008571A0">
        <w:rPr>
          <w:rFonts w:ascii="Arial" w:eastAsia="Arial Unicode MS" w:hAnsi="Arial" w:cs="Arial"/>
          <w:color w:val="000000"/>
          <w:szCs w:val="24"/>
        </w:rPr>
        <w:tab/>
      </w:r>
      <w:r w:rsidR="00005BA4" w:rsidRPr="006406F3">
        <w:rPr>
          <w:rFonts w:ascii="Arial" w:eastAsia="Arial Unicode MS" w:hAnsi="Arial" w:cs="Arial"/>
          <w:color w:val="000000"/>
          <w:szCs w:val="24"/>
        </w:rPr>
        <w:t xml:space="preserve">which are to be made available for use by the Contractor for the provision of the </w:t>
      </w:r>
      <w:r w:rsidR="008571A0">
        <w:rPr>
          <w:rFonts w:ascii="Arial" w:eastAsia="Arial Unicode MS" w:hAnsi="Arial" w:cs="Arial"/>
          <w:color w:val="000000"/>
          <w:szCs w:val="24"/>
        </w:rPr>
        <w:tab/>
      </w:r>
      <w:r w:rsidR="00005BA4" w:rsidRPr="006406F3">
        <w:rPr>
          <w:rFonts w:ascii="Arial" w:eastAsia="Arial Unicode MS" w:hAnsi="Arial" w:cs="Arial"/>
          <w:color w:val="000000"/>
          <w:szCs w:val="24"/>
        </w:rPr>
        <w:t>Services on the terms set out in this Contract</w:t>
      </w:r>
      <w:bookmarkEnd w:id="522"/>
      <w:r w:rsidR="00937A41">
        <w:rPr>
          <w:rFonts w:ascii="Arial" w:eastAsia="Arial Unicode MS" w:hAnsi="Arial" w:cs="Arial"/>
          <w:color w:val="000000"/>
          <w:szCs w:val="24"/>
        </w:rPr>
        <w:t>;</w:t>
      </w:r>
    </w:p>
    <w:bookmarkEnd w:id="523"/>
    <w:p w14:paraId="2CB20284" w14:textId="53F6E451" w:rsidR="00ED2A7D" w:rsidRPr="00ED470B" w:rsidRDefault="006347EA" w:rsidP="00CD3AB5">
      <w:pPr>
        <w:pStyle w:val="ListNumber3"/>
      </w:pPr>
      <w:r>
        <w:tab/>
      </w:r>
      <w:r>
        <w:tab/>
      </w:r>
      <w:r w:rsidR="00ED2A7D" w:rsidRPr="00ED470B">
        <w:t>"</w:t>
      </w:r>
      <w:r w:rsidR="00ED2A7D" w:rsidRPr="00ED470B">
        <w:rPr>
          <w:b/>
        </w:rPr>
        <w:t>Beneficiary</w:t>
      </w:r>
      <w:r w:rsidR="00ED2A7D" w:rsidRPr="00ED470B">
        <w:t xml:space="preserve">" means any or </w:t>
      </w:r>
      <w:proofErr w:type="gramStart"/>
      <w:r w:rsidR="00ED2A7D" w:rsidRPr="00ED470B">
        <w:t>all of</w:t>
      </w:r>
      <w:proofErr w:type="gramEnd"/>
      <w:r w:rsidR="00ED2A7D" w:rsidRPr="00ED470B">
        <w:t>:</w:t>
      </w:r>
    </w:p>
    <w:p w14:paraId="44175161" w14:textId="0E17A4FB" w:rsidR="00ED2A7D" w:rsidRPr="00AC36BF" w:rsidRDefault="006347EA" w:rsidP="00B11FAB">
      <w:pPr>
        <w:pStyle w:val="ListNumber4"/>
      </w:pPr>
      <w:r>
        <w:tab/>
      </w:r>
      <w:r w:rsidR="00ED2A7D" w:rsidRPr="00AC36BF">
        <w:t xml:space="preserve">Welsh Ministers which, for the avoidance of doubt, includes staff of the Welsh </w:t>
      </w:r>
      <w:r>
        <w:tab/>
      </w:r>
      <w:r w:rsidR="00ED2A7D" w:rsidRPr="00AC36BF">
        <w:t>Government who are exercising functions on behalf of the Welsh ministers;</w:t>
      </w:r>
    </w:p>
    <w:p w14:paraId="4D99BE65" w14:textId="338D562E" w:rsidR="00ED2A7D" w:rsidRPr="00AC36BF" w:rsidRDefault="00BE3FD4" w:rsidP="00B11FAB">
      <w:pPr>
        <w:pStyle w:val="ListNumber4"/>
      </w:pPr>
      <w:r>
        <w:lastRenderedPageBreak/>
        <w:tab/>
      </w:r>
      <w:r w:rsidR="00ED2A7D" w:rsidRPr="00AC36BF">
        <w:t>GPs;</w:t>
      </w:r>
    </w:p>
    <w:p w14:paraId="1E29FF76" w14:textId="5CA4F722" w:rsidR="00ED2A7D" w:rsidRPr="00AC36BF" w:rsidRDefault="00BE3FD4" w:rsidP="00B11FAB">
      <w:pPr>
        <w:pStyle w:val="ListNumber4"/>
      </w:pPr>
      <w:r>
        <w:tab/>
      </w:r>
      <w:r w:rsidR="00ED2A7D" w:rsidRPr="00AC36BF">
        <w:t xml:space="preserve">health service bodies referred to in Section 7 of the National Health Service </w:t>
      </w:r>
      <w:r>
        <w:tab/>
      </w:r>
      <w:r w:rsidR="00ED2A7D" w:rsidRPr="00AC36BF">
        <w:t>(Wales) Act 2006;</w:t>
      </w:r>
    </w:p>
    <w:p w14:paraId="4C3A1261" w14:textId="3FA9C205" w:rsidR="00ED2A7D" w:rsidRPr="00AC36BF" w:rsidRDefault="00BE3FD4" w:rsidP="00B11FAB">
      <w:pPr>
        <w:pStyle w:val="ListNumber4"/>
      </w:pPr>
      <w:r>
        <w:tab/>
      </w:r>
      <w:r w:rsidR="00ED2A7D" w:rsidRPr="00AC36BF">
        <w:t>the Medical Research Council;</w:t>
      </w:r>
    </w:p>
    <w:p w14:paraId="6ADFFC23" w14:textId="03F0B2F4" w:rsidR="00ED2A7D" w:rsidRPr="00AC36BF" w:rsidRDefault="00BE3FD4" w:rsidP="00B11FAB">
      <w:pPr>
        <w:pStyle w:val="ListNumber4"/>
      </w:pPr>
      <w:r>
        <w:tab/>
      </w:r>
      <w:r w:rsidR="00ED2A7D" w:rsidRPr="00AC36BF">
        <w:t xml:space="preserve">any care Trust as defined in section 35 of the National Health Service (Wales) </w:t>
      </w:r>
      <w:r>
        <w:tab/>
      </w:r>
      <w:r w:rsidR="00ED2A7D" w:rsidRPr="00AC36BF">
        <w:t>Act 2006;</w:t>
      </w:r>
    </w:p>
    <w:p w14:paraId="2DD8AFF2" w14:textId="440DFE00" w:rsidR="00ED2A7D" w:rsidRPr="00AC36BF" w:rsidRDefault="00BE3FD4" w:rsidP="00B11FAB">
      <w:pPr>
        <w:pStyle w:val="ListNumber4"/>
      </w:pPr>
      <w:r>
        <w:tab/>
      </w:r>
      <w:r w:rsidR="00ED2A7D" w:rsidRPr="00AC36BF">
        <w:t xml:space="preserve">anybody replacing or providing similar or equivalent services to the above; </w:t>
      </w:r>
    </w:p>
    <w:p w14:paraId="6CE299AC" w14:textId="67D62B27" w:rsidR="00ED2A7D" w:rsidRPr="00AC36BF" w:rsidRDefault="00BE3FD4" w:rsidP="00B11FAB">
      <w:pPr>
        <w:pStyle w:val="ListNumber4"/>
      </w:pPr>
      <w:r>
        <w:tab/>
      </w:r>
      <w:r w:rsidR="00ED2A7D" w:rsidRPr="00AC36BF">
        <w:t>any statutory successor to any of the above;</w:t>
      </w:r>
    </w:p>
    <w:p w14:paraId="4C2E559E" w14:textId="1503EFB3" w:rsidR="00ED2A7D" w:rsidRPr="004D25F4" w:rsidRDefault="006347EA" w:rsidP="00CD3AB5">
      <w:pPr>
        <w:pStyle w:val="ListNumber3"/>
      </w:pPr>
      <w:r>
        <w:tab/>
      </w:r>
      <w:r>
        <w:tab/>
      </w:r>
      <w:r w:rsidR="00ED2A7D" w:rsidRPr="004D25F4">
        <w:t xml:space="preserve">and </w:t>
      </w:r>
      <w:r w:rsidR="00ED2A7D" w:rsidRPr="005238AE">
        <w:rPr>
          <w:b/>
          <w:bCs/>
        </w:rPr>
        <w:t>"Beneficiaries"</w:t>
      </w:r>
      <w:r w:rsidR="00ED2A7D" w:rsidRPr="004D25F4">
        <w:t xml:space="preserve"> shall be construed accordingly;</w:t>
      </w:r>
    </w:p>
    <w:p w14:paraId="28976B3D" w14:textId="23B69D22" w:rsidR="00294488" w:rsidRPr="00ED470B" w:rsidRDefault="006347EA" w:rsidP="00CD3AB5">
      <w:pPr>
        <w:pStyle w:val="ListNumber3"/>
      </w:pPr>
      <w:r>
        <w:rPr>
          <w:b/>
        </w:rPr>
        <w:tab/>
      </w:r>
      <w:r>
        <w:rPr>
          <w:b/>
        </w:rPr>
        <w:tab/>
      </w:r>
      <w:bookmarkStart w:id="524" w:name="_Hlk130482139"/>
      <w:r w:rsidR="00294488" w:rsidRPr="00ED470B">
        <w:rPr>
          <w:b/>
        </w:rPr>
        <w:t>"Broadly Comparable"</w:t>
      </w:r>
      <w:r w:rsidR="00294488" w:rsidRPr="00ED470B">
        <w:t xml:space="preserve"> means certified by an Actuary as satisfying the condition </w:t>
      </w:r>
      <w:r w:rsidR="008571A0">
        <w:tab/>
      </w:r>
      <w:r>
        <w:tab/>
      </w:r>
      <w:r w:rsidR="00294488" w:rsidRPr="00ED470B">
        <w:t xml:space="preserve">that there are no identifiable Eligible Employees who would overall suffer material </w:t>
      </w:r>
      <w:r w:rsidR="008571A0">
        <w:tab/>
      </w:r>
      <w:r>
        <w:tab/>
      </w:r>
      <w:r w:rsidR="00294488" w:rsidRPr="00ED470B">
        <w:t xml:space="preserve">detriment in terms of their future accrual of Pension Benefits under the scheme </w:t>
      </w:r>
      <w:r w:rsidR="008571A0">
        <w:tab/>
      </w:r>
      <w:r>
        <w:tab/>
      </w:r>
      <w:r w:rsidR="00294488" w:rsidRPr="00ED470B">
        <w:t xml:space="preserve">compared with the NHS Pension Scheme assessed in accordance with Annex A </w:t>
      </w:r>
      <w:r w:rsidR="008571A0">
        <w:tab/>
      </w:r>
      <w:r>
        <w:tab/>
      </w:r>
      <w:r w:rsidR="00294488" w:rsidRPr="00ED470B">
        <w:t>of Fair Deal for Staff Pensions;</w:t>
      </w:r>
    </w:p>
    <w:bookmarkEnd w:id="524"/>
    <w:p w14:paraId="53F9B8A8" w14:textId="1D3712E7" w:rsidR="00ED2A7D" w:rsidRDefault="006347EA" w:rsidP="00CD3AB5">
      <w:pPr>
        <w:pStyle w:val="ListNumber3"/>
      </w:pPr>
      <w:r>
        <w:rPr>
          <w:b/>
        </w:rPr>
        <w:tab/>
      </w:r>
      <w:r>
        <w:rPr>
          <w:b/>
        </w:rPr>
        <w:tab/>
      </w:r>
      <w:r w:rsidR="00ED2A7D" w:rsidRPr="00ED470B">
        <w:rPr>
          <w:b/>
        </w:rPr>
        <w:t>“Business Continuity Plan”</w:t>
      </w:r>
      <w:r w:rsidR="00ED2A7D" w:rsidRPr="00ED470B">
        <w:t xml:space="preserve"> means, the document agreed by the Parties in </w:t>
      </w:r>
      <w:r w:rsidR="008571A0">
        <w:tab/>
      </w:r>
      <w:r>
        <w:tab/>
      </w:r>
      <w:r w:rsidR="00ED2A7D" w:rsidRPr="00ED470B">
        <w:t xml:space="preserve">accordance with </w:t>
      </w:r>
      <w:r w:rsidR="00623697" w:rsidRPr="00ED470B">
        <w:t>C</w:t>
      </w:r>
      <w:r w:rsidR="00ED2A7D" w:rsidRPr="00ED470B">
        <w:t xml:space="preserve">lause </w:t>
      </w:r>
      <w:r w:rsidR="00623697" w:rsidRPr="00ED470B">
        <w:t>37</w:t>
      </w:r>
      <w:r w:rsidR="00ED2A7D" w:rsidRPr="00ED470B">
        <w:t xml:space="preserve"> and attached at Schedule </w:t>
      </w:r>
      <w:r w:rsidR="00623697" w:rsidRPr="00ED470B">
        <w:t>9</w:t>
      </w:r>
      <w:r w:rsidR="00ED2A7D" w:rsidRPr="00ED470B">
        <w:t>;</w:t>
      </w:r>
    </w:p>
    <w:p w14:paraId="2E2DF965" w14:textId="082101AB" w:rsidR="005B075F" w:rsidRPr="00ED470B" w:rsidRDefault="006347EA" w:rsidP="00CD3AB5">
      <w:pPr>
        <w:pStyle w:val="ListNumber3"/>
      </w:pPr>
      <w:r>
        <w:rPr>
          <w:b/>
        </w:rPr>
        <w:tab/>
      </w:r>
      <w:r>
        <w:rPr>
          <w:b/>
        </w:rPr>
        <w:tab/>
      </w:r>
      <w:bookmarkStart w:id="525" w:name="_Hlk130482182"/>
      <w:r w:rsidR="005B075F" w:rsidRPr="005B075F">
        <w:rPr>
          <w:b/>
        </w:rPr>
        <w:t>"Cabinet Office Statement"</w:t>
      </w:r>
      <w:r w:rsidR="005B075F">
        <w:t xml:space="preserve"> means the Cabinet Office Statement of Practice - </w:t>
      </w:r>
      <w:r w:rsidR="008571A0">
        <w:tab/>
      </w:r>
      <w:r>
        <w:tab/>
      </w:r>
      <w:r w:rsidR="005B075F">
        <w:t xml:space="preserve">Staff Transfers in the Public Sector 2000 (as revised in 2013) as may be </w:t>
      </w:r>
      <w:r w:rsidR="008571A0">
        <w:tab/>
      </w:r>
      <w:r>
        <w:tab/>
      </w:r>
      <w:r>
        <w:tab/>
      </w:r>
      <w:r w:rsidR="005B075F">
        <w:t>amended or replaced;</w:t>
      </w:r>
    </w:p>
    <w:p w14:paraId="16229A43" w14:textId="6A3132D8" w:rsidR="00294488" w:rsidRDefault="006347EA" w:rsidP="00CD3AB5">
      <w:pPr>
        <w:pStyle w:val="ListNumber3"/>
      </w:pPr>
      <w:r>
        <w:rPr>
          <w:b/>
          <w:bCs/>
        </w:rPr>
        <w:tab/>
      </w:r>
      <w:r>
        <w:rPr>
          <w:b/>
          <w:bCs/>
        </w:rPr>
        <w:tab/>
      </w:r>
      <w:r w:rsidR="00294488" w:rsidRPr="00730ADD">
        <w:rPr>
          <w:b/>
          <w:bCs/>
        </w:rPr>
        <w:t>"Code of Practice on Workforce Matters"</w:t>
      </w:r>
      <w:r w:rsidR="00294488" w:rsidRPr="00CD3649">
        <w:t xml:space="preserve"> </w:t>
      </w:r>
      <w:r w:rsidR="00294488">
        <w:t>means the Revised Code;</w:t>
      </w:r>
    </w:p>
    <w:p w14:paraId="4884B5BC" w14:textId="2EA4BD68" w:rsidR="005B075F" w:rsidRPr="006F24DC" w:rsidRDefault="006347EA" w:rsidP="00CD3AB5">
      <w:pPr>
        <w:pStyle w:val="ListNumber3"/>
      </w:pPr>
      <w:r>
        <w:rPr>
          <w:b/>
        </w:rPr>
        <w:tab/>
      </w:r>
      <w:r>
        <w:rPr>
          <w:b/>
        </w:rPr>
        <w:tab/>
      </w:r>
      <w:r w:rsidR="00986121" w:rsidRPr="00986121">
        <w:rPr>
          <w:b/>
        </w:rPr>
        <w:t>"Contractor Personnel"</w:t>
      </w:r>
      <w:r w:rsidR="00986121">
        <w:t xml:space="preserve"> means any employee, agent, consultant and/or </w:t>
      </w:r>
      <w:r>
        <w:tab/>
      </w:r>
      <w:r w:rsidR="008571A0">
        <w:tab/>
      </w:r>
      <w:r>
        <w:tab/>
      </w:r>
      <w:r w:rsidR="00986121">
        <w:t xml:space="preserve">contractor of the Contractor or Sub-Contractor who is either partially or fully </w:t>
      </w:r>
      <w:r w:rsidR="008571A0">
        <w:tab/>
      </w:r>
      <w:r>
        <w:tab/>
      </w:r>
      <w:r>
        <w:tab/>
      </w:r>
      <w:r w:rsidR="00986121">
        <w:t>engaged in the performance of the Services</w:t>
      </w:r>
      <w:r w:rsidR="00937A41">
        <w:t>;</w:t>
      </w:r>
      <w:r w:rsidR="00986121">
        <w:t xml:space="preserve"> </w:t>
      </w:r>
    </w:p>
    <w:bookmarkEnd w:id="525"/>
    <w:p w14:paraId="263CCC62" w14:textId="1122979A" w:rsidR="00ED2A7D" w:rsidRPr="00D2316D" w:rsidRDefault="006347EA" w:rsidP="00CD3AB5">
      <w:pPr>
        <w:pStyle w:val="ListNumber3"/>
      </w:pPr>
      <w:r>
        <w:rPr>
          <w:b/>
        </w:rPr>
        <w:tab/>
      </w:r>
      <w:r>
        <w:rPr>
          <w:b/>
        </w:rPr>
        <w:tab/>
      </w:r>
      <w:r w:rsidR="00ED2A7D" w:rsidRPr="00D2316D">
        <w:rPr>
          <w:b/>
        </w:rPr>
        <w:t>“</w:t>
      </w:r>
      <w:r w:rsidR="00ED2A7D" w:rsidRPr="00ED470B">
        <w:rPr>
          <w:b/>
        </w:rPr>
        <w:t>COSHH</w:t>
      </w:r>
      <w:r w:rsidR="00ED2A7D" w:rsidRPr="00D2316D">
        <w:rPr>
          <w:b/>
        </w:rPr>
        <w:t xml:space="preserve">” </w:t>
      </w:r>
      <w:r w:rsidR="00ED2A7D" w:rsidRPr="00D2316D">
        <w:t xml:space="preserve">means the Control of Substances Hazardous to Health Regulations </w:t>
      </w:r>
      <w:r w:rsidR="008571A0">
        <w:tab/>
      </w:r>
      <w:r>
        <w:tab/>
      </w:r>
      <w:r w:rsidR="00ED2A7D" w:rsidRPr="00D2316D">
        <w:t>2002;</w:t>
      </w:r>
    </w:p>
    <w:p w14:paraId="05799256" w14:textId="05FB8275" w:rsidR="00ED2A7D" w:rsidRPr="00D2316D" w:rsidRDefault="006347EA" w:rsidP="00CD3AB5">
      <w:pPr>
        <w:pStyle w:val="ListNumber3"/>
      </w:pPr>
      <w:r>
        <w:rPr>
          <w:b/>
        </w:rPr>
        <w:tab/>
      </w:r>
      <w:r>
        <w:rPr>
          <w:b/>
        </w:rPr>
        <w:tab/>
      </w:r>
      <w:r w:rsidR="00ED2A7D" w:rsidRPr="00D2316D">
        <w:rPr>
          <w:b/>
        </w:rPr>
        <w:t>“</w:t>
      </w:r>
      <w:r w:rsidR="00ED2A7D" w:rsidRPr="00ED470B">
        <w:rPr>
          <w:b/>
        </w:rPr>
        <w:t>Change of Control</w:t>
      </w:r>
      <w:r w:rsidR="00ED2A7D" w:rsidRPr="00D2316D">
        <w:rPr>
          <w:b/>
        </w:rPr>
        <w:t>”</w:t>
      </w:r>
      <w:r w:rsidR="00ED2A7D" w:rsidRPr="00D2316D">
        <w:t xml:space="preserve"> means any sale or other disposal of any legal, beneficial </w:t>
      </w:r>
      <w:r>
        <w:tab/>
      </w:r>
      <w:r w:rsidR="008571A0">
        <w:tab/>
      </w:r>
      <w:r w:rsidR="00ED2A7D" w:rsidRPr="00D2316D">
        <w:t xml:space="preserve">or equitable interest in any or all of the equity share capital of a corporation </w:t>
      </w:r>
      <w:r w:rsidR="008571A0">
        <w:tab/>
      </w:r>
      <w:r>
        <w:tab/>
      </w:r>
      <w:r>
        <w:tab/>
      </w:r>
      <w:r w:rsidR="00ED2A7D" w:rsidRPr="00D2316D">
        <w:t xml:space="preserve">(including the control over the exercise of voting rights conferred on that equity </w:t>
      </w:r>
      <w:r>
        <w:tab/>
      </w:r>
      <w:r>
        <w:tab/>
      </w:r>
      <w:r w:rsidR="00ED2A7D" w:rsidRPr="00D2316D">
        <w:t xml:space="preserve">share capital or the control over the right to appoint or remove directors) provided </w:t>
      </w:r>
      <w:r>
        <w:tab/>
      </w:r>
      <w:r>
        <w:tab/>
      </w:r>
      <w:r w:rsidR="00ED2A7D" w:rsidRPr="00D2316D">
        <w:t xml:space="preserve">that a “Change of Control” shall be deemed not to have occurred if after any such </w:t>
      </w:r>
      <w:r>
        <w:lastRenderedPageBreak/>
        <w:tab/>
      </w:r>
      <w:r>
        <w:tab/>
      </w:r>
      <w:r w:rsidR="00ED2A7D" w:rsidRPr="00D2316D">
        <w:t xml:space="preserve">sale or disposal the same entities directly or indirectly exercise the same degree </w:t>
      </w:r>
      <w:r>
        <w:tab/>
      </w:r>
      <w:r>
        <w:tab/>
      </w:r>
      <w:r w:rsidR="00ED2A7D" w:rsidRPr="00D2316D">
        <w:t xml:space="preserve">of control over </w:t>
      </w:r>
      <w:r w:rsidR="00730ADD">
        <w:tab/>
      </w:r>
      <w:r w:rsidR="00ED2A7D" w:rsidRPr="00D2316D">
        <w:t xml:space="preserve">the relevant corporation; </w:t>
      </w:r>
    </w:p>
    <w:p w14:paraId="23EFB2B4" w14:textId="17A4953F" w:rsidR="00ED2A7D" w:rsidRDefault="00730ADD" w:rsidP="00CD3AB5">
      <w:pPr>
        <w:pStyle w:val="ListNumber3"/>
      </w:pPr>
      <w:r>
        <w:rPr>
          <w:b/>
        </w:rPr>
        <w:tab/>
      </w:r>
      <w:r>
        <w:rPr>
          <w:b/>
        </w:rPr>
        <w:tab/>
      </w:r>
      <w:r w:rsidR="00ED2A7D" w:rsidRPr="00B90B87">
        <w:rPr>
          <w:b/>
        </w:rPr>
        <w:t>“</w:t>
      </w:r>
      <w:r w:rsidR="00ED2A7D" w:rsidRPr="00ED470B">
        <w:rPr>
          <w:b/>
        </w:rPr>
        <w:t>Charge Out Rates</w:t>
      </w:r>
      <w:r w:rsidR="00ED2A7D" w:rsidRPr="00B90B87">
        <w:rPr>
          <w:b/>
        </w:rPr>
        <w:t>”</w:t>
      </w:r>
      <w:r w:rsidR="00ED2A7D" w:rsidRPr="00B90B87">
        <w:t xml:space="preserve"> the daily rate of Contractor personnel set out in the Pricing </w:t>
      </w:r>
      <w:r>
        <w:tab/>
      </w:r>
      <w:r>
        <w:tab/>
      </w:r>
      <w:r w:rsidR="00ED2A7D" w:rsidRPr="00B90B87">
        <w:t>Schedule;</w:t>
      </w:r>
    </w:p>
    <w:p w14:paraId="5108A154" w14:textId="0A723050" w:rsidR="006F7095" w:rsidRPr="00B90B87" w:rsidRDefault="00730ADD" w:rsidP="00CD3AB5">
      <w:pPr>
        <w:pStyle w:val="ListNumber3"/>
      </w:pPr>
      <w:r>
        <w:rPr>
          <w:b/>
        </w:rPr>
        <w:tab/>
      </w:r>
      <w:r>
        <w:rPr>
          <w:b/>
        </w:rPr>
        <w:tab/>
      </w:r>
      <w:bookmarkStart w:id="526" w:name="_Hlk130482299"/>
      <w:r w:rsidR="006F7095" w:rsidRPr="00FF4C2A">
        <w:rPr>
          <w:b/>
        </w:rPr>
        <w:t>“Claim”</w:t>
      </w:r>
      <w:r w:rsidR="006F7095" w:rsidRPr="0083515C">
        <w:t xml:space="preserve"> has the meaning given in clause </w:t>
      </w:r>
      <w:r w:rsidR="006F7095">
        <w:t>30</w:t>
      </w:r>
      <w:r w:rsidR="006F7095" w:rsidRPr="0083515C">
        <w:t>.</w:t>
      </w:r>
      <w:r w:rsidR="002C2280">
        <w:t>4</w:t>
      </w:r>
      <w:r w:rsidR="006F7095" w:rsidRPr="0083515C">
        <w:t>;</w:t>
      </w:r>
    </w:p>
    <w:bookmarkEnd w:id="526"/>
    <w:p w14:paraId="3DA7657A" w14:textId="291BFA38" w:rsidR="00ED2A7D" w:rsidRPr="00B90B87" w:rsidRDefault="00730ADD" w:rsidP="00CD3AB5">
      <w:pPr>
        <w:pStyle w:val="ListNumber3"/>
      </w:pPr>
      <w:r>
        <w:rPr>
          <w:b/>
        </w:rPr>
        <w:tab/>
      </w:r>
      <w:r>
        <w:rPr>
          <w:b/>
        </w:rPr>
        <w:tab/>
      </w:r>
      <w:r w:rsidR="00ED2A7D" w:rsidRPr="00B90B87">
        <w:rPr>
          <w:b/>
        </w:rPr>
        <w:t>“</w:t>
      </w:r>
      <w:r w:rsidR="00ED2A7D" w:rsidRPr="00ED470B">
        <w:rPr>
          <w:b/>
        </w:rPr>
        <w:t>Commencement</w:t>
      </w:r>
      <w:r w:rsidR="00ED2A7D" w:rsidRPr="00B90B87">
        <w:rPr>
          <w:b/>
        </w:rPr>
        <w:t xml:space="preserve"> </w:t>
      </w:r>
      <w:r w:rsidR="00ED2A7D" w:rsidRPr="00ED470B">
        <w:rPr>
          <w:b/>
        </w:rPr>
        <w:t>Date</w:t>
      </w:r>
      <w:r w:rsidR="00ED2A7D" w:rsidRPr="00B90B87">
        <w:rPr>
          <w:b/>
        </w:rPr>
        <w:t>”</w:t>
      </w:r>
      <w:r w:rsidR="00ED2A7D" w:rsidRPr="00B90B87">
        <w:t xml:space="preserve"> means the date, set out in the </w:t>
      </w:r>
      <w:r w:rsidR="00A356A5" w:rsidRPr="00B90B87">
        <w:t xml:space="preserve">Purchase </w:t>
      </w:r>
      <w:r w:rsidR="00ED2A7D" w:rsidRPr="00B90B87">
        <w:t xml:space="preserve">Order on </w:t>
      </w:r>
      <w:r>
        <w:tab/>
      </w:r>
      <w:r>
        <w:tab/>
      </w:r>
      <w:r w:rsidR="00ED2A7D" w:rsidRPr="00B90B87">
        <w:t>which the provision of the Services is to start;</w:t>
      </w:r>
    </w:p>
    <w:p w14:paraId="59ECDB1A" w14:textId="778A7250" w:rsidR="00ED2A7D" w:rsidRPr="00B90B87" w:rsidRDefault="00730ADD" w:rsidP="00CD3AB5">
      <w:pPr>
        <w:pStyle w:val="ListNumber3"/>
      </w:pPr>
      <w:r>
        <w:rPr>
          <w:b/>
        </w:rPr>
        <w:tab/>
      </w:r>
      <w:r>
        <w:rPr>
          <w:b/>
        </w:rPr>
        <w:tab/>
      </w:r>
      <w:r w:rsidR="00ED2A7D" w:rsidRPr="00B90B87">
        <w:rPr>
          <w:b/>
        </w:rPr>
        <w:t>"</w:t>
      </w:r>
      <w:r w:rsidR="00ED2A7D" w:rsidRPr="00ED470B">
        <w:rPr>
          <w:b/>
        </w:rPr>
        <w:t>Confidential Information</w:t>
      </w:r>
      <w:r w:rsidR="00ED2A7D" w:rsidRPr="00B90B87">
        <w:rPr>
          <w:b/>
        </w:rPr>
        <w:t>"</w:t>
      </w:r>
      <w:r w:rsidR="00ED2A7D" w:rsidRPr="00B90B87">
        <w:t xml:space="preserve"> means information, data and material of any nature </w:t>
      </w:r>
      <w:r>
        <w:tab/>
      </w:r>
      <w:r>
        <w:tab/>
      </w:r>
      <w:r w:rsidR="00ED2A7D" w:rsidRPr="00B90B87">
        <w:t xml:space="preserve">which either Party may receive or obtain in connection with the operation of the </w:t>
      </w:r>
      <w:r w:rsidR="008571A0">
        <w:tab/>
      </w:r>
      <w:r>
        <w:tab/>
      </w:r>
      <w:r w:rsidR="00ED2A7D" w:rsidRPr="00B90B87">
        <w:t>Contract:</w:t>
      </w:r>
    </w:p>
    <w:p w14:paraId="6E9E4FDB" w14:textId="4D40A3CC" w:rsidR="00ED2A7D" w:rsidRPr="00AC36BF" w:rsidRDefault="00AC3771" w:rsidP="00AC3771">
      <w:pPr>
        <w:pStyle w:val="ListNumber4"/>
      </w:pPr>
      <w:r>
        <w:tab/>
        <w:t>(</w:t>
      </w:r>
      <w:proofErr w:type="spellStart"/>
      <w:r>
        <w:t>i</w:t>
      </w:r>
      <w:proofErr w:type="spellEnd"/>
      <w:r>
        <w:t xml:space="preserve">) </w:t>
      </w:r>
      <w:r w:rsidR="00B06240">
        <w:tab/>
      </w:r>
      <w:r w:rsidR="00ED2A7D" w:rsidRPr="00AC36BF">
        <w:t xml:space="preserve">which comprises Personal Data </w:t>
      </w:r>
      <w:r w:rsidR="00BD5057">
        <w:t xml:space="preserve">or (in the case of the Authority </w:t>
      </w:r>
      <w:r w:rsidR="009000FE" w:rsidRPr="00AC36BF">
        <w:t xml:space="preserve">and/or </w:t>
      </w:r>
      <w:r w:rsidR="00BD5057">
        <w:tab/>
      </w:r>
      <w:r w:rsidR="00BD5057">
        <w:tab/>
      </w:r>
      <w:r w:rsidR="00BD5057">
        <w:tab/>
      </w:r>
      <w:r w:rsidR="009000FE" w:rsidRPr="00AC36BF">
        <w:t>Beneficiary</w:t>
      </w:r>
      <w:r w:rsidR="00BD5057">
        <w:t>)</w:t>
      </w:r>
      <w:r w:rsidR="008B4DE1" w:rsidRPr="00AC36BF">
        <w:t xml:space="preserve"> </w:t>
      </w:r>
      <w:r w:rsidR="00ED2A7D" w:rsidRPr="00AC36BF">
        <w:t>which relates to any</w:t>
      </w:r>
      <w:r w:rsidR="00BD5057">
        <w:t xml:space="preserve"> </w:t>
      </w:r>
      <w:r w:rsidR="00ED2A7D" w:rsidRPr="00AC36BF">
        <w:t xml:space="preserve">patient or his or her treatment or </w:t>
      </w:r>
      <w:r w:rsidR="00BD5057">
        <w:tab/>
      </w:r>
      <w:r w:rsidR="00BD5057">
        <w:tab/>
      </w:r>
      <w:r w:rsidR="00BD5057">
        <w:tab/>
      </w:r>
      <w:r w:rsidR="00BD5057">
        <w:tab/>
      </w:r>
      <w:r w:rsidR="00ED2A7D" w:rsidRPr="00AC36BF">
        <w:t>medical history; or</w:t>
      </w:r>
    </w:p>
    <w:p w14:paraId="4A6A757A" w14:textId="4934B0C4" w:rsidR="00ED2A7D" w:rsidRPr="00AC36BF" w:rsidRDefault="00AC3771" w:rsidP="00AC3771">
      <w:pPr>
        <w:pStyle w:val="ListNumber4"/>
      </w:pPr>
      <w:r>
        <w:tab/>
        <w:t xml:space="preserve">(ii) </w:t>
      </w:r>
      <w:r w:rsidR="00B06240">
        <w:tab/>
      </w:r>
      <w:r w:rsidR="00ED2A7D" w:rsidRPr="00AC36BF">
        <w:t xml:space="preserve">the release of which is likely to prejudice the commercial interests of the </w:t>
      </w:r>
      <w:r>
        <w:tab/>
      </w:r>
      <w:r w:rsidR="00B06240">
        <w:tab/>
      </w:r>
      <w:r w:rsidR="00B06240">
        <w:tab/>
      </w:r>
      <w:r w:rsidR="00ED2A7D" w:rsidRPr="00AC36BF">
        <w:t xml:space="preserve">Authority </w:t>
      </w:r>
      <w:r w:rsidR="009000FE" w:rsidRPr="00AC36BF">
        <w:t>and/or Beneficiary</w:t>
      </w:r>
      <w:r w:rsidR="00ED2A7D" w:rsidRPr="00AC36BF">
        <w:t xml:space="preserve">, or </w:t>
      </w:r>
      <w:proofErr w:type="gramStart"/>
      <w:r w:rsidR="00ED2A7D" w:rsidRPr="00AC36BF">
        <w:t>Third Party</w:t>
      </w:r>
      <w:proofErr w:type="gramEnd"/>
      <w:r w:rsidR="00ED2A7D" w:rsidRPr="00AC36BF">
        <w:t xml:space="preserve"> Beneficiary or the Contractor </w:t>
      </w:r>
      <w:r>
        <w:tab/>
      </w:r>
      <w:r w:rsidR="00B06240">
        <w:tab/>
      </w:r>
      <w:r w:rsidR="00B06240">
        <w:tab/>
      </w:r>
      <w:r w:rsidR="00ED2A7D" w:rsidRPr="00AC36BF">
        <w:t>respectively; or</w:t>
      </w:r>
    </w:p>
    <w:p w14:paraId="712998F7" w14:textId="056E3915" w:rsidR="00ED2A7D" w:rsidRPr="00AC36BF" w:rsidRDefault="00AC3771" w:rsidP="00AC3771">
      <w:pPr>
        <w:pStyle w:val="ListNumber4"/>
      </w:pPr>
      <w:r>
        <w:tab/>
        <w:t xml:space="preserve">(iii) </w:t>
      </w:r>
      <w:r w:rsidR="00B06240">
        <w:tab/>
      </w:r>
      <w:r w:rsidR="00ED2A7D" w:rsidRPr="00AC36BF">
        <w:t>which is a trade secret;</w:t>
      </w:r>
    </w:p>
    <w:p w14:paraId="63DE3F27" w14:textId="6852EB17" w:rsidR="00ED2A7D" w:rsidRPr="00B90B87" w:rsidRDefault="00730ADD" w:rsidP="00CD3AB5">
      <w:pPr>
        <w:pStyle w:val="ListNumber3"/>
        <w:rPr>
          <w:b/>
        </w:rPr>
      </w:pPr>
      <w:r>
        <w:rPr>
          <w:b/>
        </w:rPr>
        <w:tab/>
      </w:r>
      <w:r>
        <w:rPr>
          <w:b/>
        </w:rPr>
        <w:tab/>
      </w:r>
      <w:r w:rsidR="00ED2A7D" w:rsidRPr="00B90B87">
        <w:rPr>
          <w:b/>
        </w:rPr>
        <w:t>"</w:t>
      </w:r>
      <w:r w:rsidR="00ED2A7D" w:rsidRPr="00ED470B">
        <w:rPr>
          <w:b/>
        </w:rPr>
        <w:t>Contract</w:t>
      </w:r>
      <w:r w:rsidR="00ED2A7D" w:rsidRPr="00B90B87">
        <w:rPr>
          <w:b/>
        </w:rPr>
        <w:t>"</w:t>
      </w:r>
      <w:r w:rsidR="00ED2A7D" w:rsidRPr="00B90B87">
        <w:t xml:space="preserve"> means the </w:t>
      </w:r>
      <w:r w:rsidR="00A356A5" w:rsidRPr="00B90B87">
        <w:t xml:space="preserve">Purchase </w:t>
      </w:r>
      <w:r w:rsidR="00ED2A7D" w:rsidRPr="00B90B87">
        <w:t xml:space="preserve">Order, the provisions on the </w:t>
      </w:r>
      <w:r w:rsidR="00A356A5" w:rsidRPr="00B90B87">
        <w:t>F</w:t>
      </w:r>
      <w:r w:rsidR="00ED2A7D" w:rsidRPr="00B90B87">
        <w:t xml:space="preserve">ront </w:t>
      </w:r>
      <w:r w:rsidR="00A356A5" w:rsidRPr="00B90B87">
        <w:t>P</w:t>
      </w:r>
      <w:r w:rsidR="00ED2A7D" w:rsidRPr="00B90B87">
        <w:t xml:space="preserve">age and all </w:t>
      </w:r>
      <w:r>
        <w:tab/>
      </w:r>
      <w:r>
        <w:tab/>
      </w:r>
      <w:r w:rsidR="00ED2A7D" w:rsidRPr="00B90B87">
        <w:t xml:space="preserve">Schedules of these NHS Wales Standard Terms and Conditions for the Provision </w:t>
      </w:r>
      <w:r>
        <w:tab/>
      </w:r>
      <w:r>
        <w:tab/>
      </w:r>
      <w:r w:rsidR="00ED2A7D" w:rsidRPr="00B90B87">
        <w:t xml:space="preserve">of Services and for the avoidance of doubt all other terms, conditions or </w:t>
      </w:r>
      <w:r>
        <w:tab/>
      </w:r>
      <w:r>
        <w:tab/>
      </w:r>
      <w:r>
        <w:tab/>
      </w:r>
      <w:r w:rsidR="00ED2A7D" w:rsidRPr="00B90B87">
        <w:t>warranties other than any terms, conditions or warranties implied by law</w:t>
      </w:r>
      <w:r w:rsidR="007C7A24" w:rsidRPr="00B90B87">
        <w:t>,</w:t>
      </w:r>
      <w:r w:rsidR="00ED2A7D" w:rsidRPr="00B90B87">
        <w:t xml:space="preserve"> are </w:t>
      </w:r>
      <w:r>
        <w:tab/>
      </w:r>
      <w:r>
        <w:tab/>
      </w:r>
      <w:r w:rsidR="00ED2A7D" w:rsidRPr="00B90B87">
        <w:t>excluded</w:t>
      </w:r>
      <w:r>
        <w:t xml:space="preserve"> </w:t>
      </w:r>
      <w:r w:rsidR="00ED2A7D" w:rsidRPr="00B90B87">
        <w:t>unless expressly accepted In Writing by the Authority</w:t>
      </w:r>
      <w:r w:rsidR="00BD5057">
        <w:t xml:space="preserve"> and/or </w:t>
      </w:r>
      <w:r>
        <w:tab/>
      </w:r>
      <w:r>
        <w:tab/>
      </w:r>
      <w:r>
        <w:tab/>
      </w:r>
      <w:r w:rsidR="00BD5057">
        <w:t>Beneficiary</w:t>
      </w:r>
      <w:r w:rsidR="00ED2A7D" w:rsidRPr="00B90B87">
        <w:t>;</w:t>
      </w:r>
    </w:p>
    <w:p w14:paraId="6029AC15" w14:textId="53409E73" w:rsidR="00ED2A7D" w:rsidRPr="00B90B87" w:rsidRDefault="00730ADD" w:rsidP="00CD3AB5">
      <w:pPr>
        <w:pStyle w:val="ListNumber3"/>
        <w:rPr>
          <w:b/>
        </w:rPr>
      </w:pPr>
      <w:r>
        <w:rPr>
          <w:b/>
        </w:rPr>
        <w:tab/>
      </w:r>
      <w:r>
        <w:rPr>
          <w:b/>
        </w:rPr>
        <w:tab/>
      </w:r>
      <w:r w:rsidR="00ED2A7D" w:rsidRPr="00B90B87">
        <w:rPr>
          <w:b/>
        </w:rPr>
        <w:t>"Contractor"</w:t>
      </w:r>
      <w:r w:rsidR="00ED2A7D" w:rsidRPr="00B90B87">
        <w:t xml:space="preserve"> means the </w:t>
      </w:r>
      <w:r w:rsidR="002C7069" w:rsidRPr="00B90B87">
        <w:t>Person who provides</w:t>
      </w:r>
      <w:r w:rsidR="00ED2A7D" w:rsidRPr="00B90B87">
        <w:t xml:space="preserve"> the Services </w:t>
      </w:r>
      <w:r w:rsidR="00BD5057">
        <w:t xml:space="preserve">(and any ancillary </w:t>
      </w:r>
      <w:r>
        <w:tab/>
      </w:r>
      <w:r>
        <w:tab/>
      </w:r>
      <w:r w:rsidR="00BD5057">
        <w:t xml:space="preserve">goods) </w:t>
      </w:r>
      <w:r w:rsidR="00ED2A7D" w:rsidRPr="00B90B87">
        <w:t>to the Authority</w:t>
      </w:r>
      <w:r w:rsidR="009000FE" w:rsidRPr="00B90B87">
        <w:t xml:space="preserve"> and/or Beneficiary</w:t>
      </w:r>
      <w:r w:rsidR="00ED2A7D" w:rsidRPr="00B90B87">
        <w:t xml:space="preserve"> in accordance with the Contract;</w:t>
      </w:r>
    </w:p>
    <w:p w14:paraId="684D6644" w14:textId="4AC47DCF" w:rsidR="00B41C75" w:rsidRPr="00B90B87" w:rsidRDefault="00730ADD" w:rsidP="00CD3AB5">
      <w:pPr>
        <w:pStyle w:val="ListNumber3"/>
        <w:rPr>
          <w:b/>
        </w:rPr>
      </w:pPr>
      <w:r>
        <w:rPr>
          <w:b/>
        </w:rPr>
        <w:tab/>
      </w:r>
      <w:r>
        <w:rPr>
          <w:b/>
        </w:rPr>
        <w:tab/>
      </w:r>
      <w:bookmarkStart w:id="527" w:name="_Hlk130482367"/>
      <w:r w:rsidR="00B41C75" w:rsidRPr="00ED470B">
        <w:rPr>
          <w:b/>
        </w:rPr>
        <w:t>"Contractor Personnel"</w:t>
      </w:r>
      <w:r w:rsidR="00B41C75" w:rsidRPr="00B90B87">
        <w:t xml:space="preserve"> means any employee, agent, consultant and/or </w:t>
      </w:r>
      <w:r w:rsidR="008571A0">
        <w:tab/>
      </w:r>
      <w:r>
        <w:tab/>
      </w:r>
      <w:r>
        <w:tab/>
      </w:r>
      <w:r w:rsidR="00B41C75" w:rsidRPr="00B90B87">
        <w:t>contractor of the Contractor or Sub-</w:t>
      </w:r>
      <w:r w:rsidR="00BD5057">
        <w:t>C</w:t>
      </w:r>
      <w:r w:rsidR="00B41C75" w:rsidRPr="00B90B87">
        <w:t xml:space="preserve">ontractor who is either partially or fully </w:t>
      </w:r>
      <w:r>
        <w:tab/>
      </w:r>
      <w:r>
        <w:tab/>
      </w:r>
      <w:r>
        <w:tab/>
      </w:r>
      <w:r w:rsidR="00B41C75" w:rsidRPr="00B90B87">
        <w:t>engaged in the performance of the Services;</w:t>
      </w:r>
    </w:p>
    <w:p w14:paraId="216D5E33" w14:textId="36CC420F" w:rsidR="00F04B52" w:rsidRPr="00B90B87" w:rsidRDefault="00730ADD" w:rsidP="00CD3AB5">
      <w:pPr>
        <w:pStyle w:val="ListNumber3"/>
        <w:rPr>
          <w:b/>
        </w:rPr>
      </w:pPr>
      <w:bookmarkStart w:id="528" w:name="_Hlk122616716"/>
      <w:bookmarkEnd w:id="527"/>
      <w:r>
        <w:rPr>
          <w:b/>
        </w:rPr>
        <w:lastRenderedPageBreak/>
        <w:tab/>
      </w:r>
      <w:r>
        <w:rPr>
          <w:b/>
        </w:rPr>
        <w:tab/>
      </w:r>
      <w:bookmarkStart w:id="529" w:name="_Hlk130482431"/>
      <w:r w:rsidR="00AC36BF">
        <w:rPr>
          <w:b/>
        </w:rPr>
        <w:t>“</w:t>
      </w:r>
      <w:r w:rsidR="00F03A68">
        <w:rPr>
          <w:b/>
        </w:rPr>
        <w:t>Contractor’s Equipment”</w:t>
      </w:r>
      <w:r w:rsidR="00F03A68" w:rsidRPr="00B90B87">
        <w:t xml:space="preserve"> means</w:t>
      </w:r>
      <w:r w:rsidR="00124102" w:rsidRPr="00B90B87">
        <w:t xml:space="preserve"> all equipment that the Contractor supplies or </w:t>
      </w:r>
      <w:r w:rsidR="008571A0">
        <w:tab/>
      </w:r>
      <w:r>
        <w:tab/>
      </w:r>
      <w:r w:rsidR="00124102" w:rsidRPr="00B90B87">
        <w:t>is required to supply</w:t>
      </w:r>
      <w:r w:rsidR="00CA7D35" w:rsidRPr="00B90B87">
        <w:t xml:space="preserve"> for the performance of the Services </w:t>
      </w:r>
      <w:r w:rsidR="00BD5057">
        <w:t xml:space="preserve">(and any ancillary </w:t>
      </w:r>
      <w:r>
        <w:tab/>
      </w:r>
      <w:r>
        <w:tab/>
      </w:r>
      <w:r w:rsidR="008571A0">
        <w:tab/>
      </w:r>
      <w:r w:rsidR="00BD5057">
        <w:t xml:space="preserve">goods) </w:t>
      </w:r>
      <w:r w:rsidR="00CA7D35" w:rsidRPr="00B90B87">
        <w:t>in accordance with the Contract whether owned, leased or hired;</w:t>
      </w:r>
      <w:bookmarkStart w:id="530" w:name="a253689"/>
    </w:p>
    <w:p w14:paraId="02FEACF2" w14:textId="501DB537" w:rsidR="00F04B52" w:rsidRPr="006406F3" w:rsidRDefault="00730ADD" w:rsidP="00BE3FD4">
      <w:pPr>
        <w:tabs>
          <w:tab w:val="left" w:pos="567"/>
        </w:tabs>
        <w:spacing w:before="120"/>
        <w:rPr>
          <w:rFonts w:ascii="Arial" w:eastAsia="Arial" w:hAnsi="Arial" w:cs="Arial"/>
          <w:b/>
          <w:color w:val="000000"/>
          <w:szCs w:val="24"/>
        </w:rPr>
      </w:pPr>
      <w:bookmarkStart w:id="531" w:name="a995330"/>
      <w:bookmarkEnd w:id="530"/>
      <w:r>
        <w:rPr>
          <w:rFonts w:ascii="Arial" w:eastAsia="Arial" w:hAnsi="Arial" w:cs="Arial"/>
          <w:b/>
          <w:color w:val="000000"/>
          <w:szCs w:val="24"/>
        </w:rPr>
        <w:tab/>
      </w:r>
      <w:r w:rsidR="00F04B52" w:rsidRPr="006406F3">
        <w:rPr>
          <w:rFonts w:ascii="Arial" w:eastAsia="Arial" w:hAnsi="Arial" w:cs="Arial"/>
          <w:b/>
          <w:color w:val="000000"/>
          <w:szCs w:val="24"/>
        </w:rPr>
        <w:t xml:space="preserve">“Contractor's System” </w:t>
      </w:r>
      <w:r w:rsidR="00F04B52" w:rsidRPr="006406F3">
        <w:rPr>
          <w:rFonts w:ascii="Arial" w:eastAsia="Arial" w:hAnsi="Arial" w:cs="Arial"/>
          <w:bCs/>
          <w:color w:val="000000"/>
          <w:szCs w:val="24"/>
        </w:rPr>
        <w:t>means</w:t>
      </w:r>
      <w:r w:rsidR="00F04B52" w:rsidRPr="006406F3">
        <w:rPr>
          <w:rFonts w:ascii="Arial" w:eastAsia="Arial Unicode MS" w:hAnsi="Arial" w:cs="Arial"/>
          <w:bCs/>
          <w:color w:val="000000"/>
          <w:szCs w:val="24"/>
        </w:rPr>
        <w:t xml:space="preserve"> </w:t>
      </w:r>
      <w:r w:rsidR="00F04B52" w:rsidRPr="006406F3">
        <w:rPr>
          <w:rFonts w:ascii="Arial" w:eastAsia="Arial Unicode MS" w:hAnsi="Arial" w:cs="Arial"/>
          <w:color w:val="000000"/>
          <w:szCs w:val="24"/>
        </w:rPr>
        <w:t xml:space="preserve">the information and communications technology </w:t>
      </w:r>
      <w:r>
        <w:rPr>
          <w:rFonts w:ascii="Arial" w:eastAsia="Arial Unicode MS" w:hAnsi="Arial" w:cs="Arial"/>
          <w:color w:val="000000"/>
          <w:szCs w:val="24"/>
        </w:rPr>
        <w:tab/>
      </w:r>
      <w:r w:rsidR="00F04B52" w:rsidRPr="006406F3">
        <w:rPr>
          <w:rFonts w:ascii="Arial" w:eastAsia="Arial Unicode MS" w:hAnsi="Arial" w:cs="Arial"/>
          <w:color w:val="000000"/>
          <w:szCs w:val="24"/>
        </w:rPr>
        <w:t xml:space="preserve">system to be used by the Contractor in performing the Services, including the </w:t>
      </w:r>
      <w:r>
        <w:rPr>
          <w:rFonts w:ascii="Arial" w:eastAsia="Arial Unicode MS" w:hAnsi="Arial" w:cs="Arial"/>
          <w:color w:val="000000"/>
          <w:szCs w:val="24"/>
        </w:rPr>
        <w:tab/>
      </w:r>
      <w:r w:rsidR="00F04B52" w:rsidRPr="006406F3">
        <w:rPr>
          <w:rFonts w:ascii="Arial" w:eastAsia="Arial Unicode MS" w:hAnsi="Arial" w:cs="Arial"/>
          <w:color w:val="000000"/>
          <w:szCs w:val="24"/>
        </w:rPr>
        <w:t xml:space="preserve">Software, the Contractor's Equipment and communications links between the </w:t>
      </w:r>
      <w:r>
        <w:rPr>
          <w:rFonts w:ascii="Arial" w:eastAsia="Arial Unicode MS" w:hAnsi="Arial" w:cs="Arial"/>
          <w:color w:val="000000"/>
          <w:szCs w:val="24"/>
        </w:rPr>
        <w:tab/>
      </w:r>
      <w:r w:rsidR="00F04B52" w:rsidRPr="006406F3">
        <w:rPr>
          <w:rFonts w:ascii="Arial" w:eastAsia="Arial Unicode MS" w:hAnsi="Arial" w:cs="Arial"/>
          <w:color w:val="000000"/>
          <w:szCs w:val="24"/>
        </w:rPr>
        <w:t xml:space="preserve">Contractor's Equipment and the Authority’s and/or Beneficiary’s Operating </w:t>
      </w:r>
      <w:r>
        <w:rPr>
          <w:rFonts w:ascii="Arial" w:eastAsia="Arial Unicode MS" w:hAnsi="Arial" w:cs="Arial"/>
          <w:color w:val="000000"/>
          <w:szCs w:val="24"/>
        </w:rPr>
        <w:tab/>
      </w:r>
      <w:r w:rsidR="00F04B52" w:rsidRPr="006406F3">
        <w:rPr>
          <w:rFonts w:ascii="Arial" w:eastAsia="Arial Unicode MS" w:hAnsi="Arial" w:cs="Arial"/>
          <w:color w:val="000000"/>
          <w:szCs w:val="24"/>
        </w:rPr>
        <w:t>Environment</w:t>
      </w:r>
      <w:r w:rsidR="00937A41">
        <w:rPr>
          <w:rFonts w:ascii="Arial" w:eastAsia="Arial Unicode MS" w:hAnsi="Arial" w:cs="Arial"/>
          <w:color w:val="000000"/>
          <w:szCs w:val="24"/>
        </w:rPr>
        <w:t>;</w:t>
      </w:r>
      <w:r w:rsidR="00F04B52" w:rsidRPr="006406F3">
        <w:rPr>
          <w:rFonts w:ascii="Arial" w:eastAsia="Arial Unicode MS" w:hAnsi="Arial" w:cs="Arial"/>
          <w:color w:val="000000"/>
          <w:szCs w:val="24"/>
        </w:rPr>
        <w:t xml:space="preserve"> </w:t>
      </w:r>
      <w:bookmarkEnd w:id="531"/>
    </w:p>
    <w:bookmarkEnd w:id="528"/>
    <w:bookmarkEnd w:id="529"/>
    <w:p w14:paraId="39BB9791" w14:textId="2072AEDE" w:rsidR="00ED2A7D" w:rsidRPr="00B90B87" w:rsidRDefault="0060149E" w:rsidP="00BE3FD4">
      <w:pPr>
        <w:tabs>
          <w:tab w:val="left" w:pos="567"/>
        </w:tabs>
        <w:spacing w:before="120"/>
        <w:rPr>
          <w:rFonts w:ascii="Arial" w:eastAsia="Arial" w:hAnsi="Arial" w:cs="Arial"/>
          <w:bCs/>
          <w:color w:val="000000"/>
          <w:szCs w:val="24"/>
        </w:rPr>
      </w:pPr>
      <w:r>
        <w:rPr>
          <w:rFonts w:ascii="Arial" w:eastAsia="Arial" w:hAnsi="Arial" w:cs="Arial"/>
          <w:b/>
          <w:color w:val="000000"/>
          <w:szCs w:val="24"/>
        </w:rPr>
        <w:tab/>
      </w:r>
      <w:r w:rsidR="00ED2A7D" w:rsidRPr="00B90B87">
        <w:rPr>
          <w:rFonts w:ascii="Arial" w:eastAsia="Arial" w:hAnsi="Arial" w:cs="Arial"/>
          <w:b/>
          <w:color w:val="000000"/>
          <w:szCs w:val="24"/>
        </w:rPr>
        <w:t>“Contract Manager”</w:t>
      </w:r>
      <w:r w:rsidR="00ED2A7D" w:rsidRPr="00B90B87">
        <w:rPr>
          <w:rFonts w:ascii="Arial" w:eastAsia="Arial" w:hAnsi="Arial" w:cs="Arial"/>
          <w:bCs/>
          <w:color w:val="000000"/>
          <w:szCs w:val="24"/>
        </w:rPr>
        <w:t xml:space="preserve"> means a person designated as such by the Contractor from </w:t>
      </w:r>
      <w:r w:rsidR="008571A0">
        <w:rPr>
          <w:rFonts w:ascii="Arial" w:eastAsia="Arial" w:hAnsi="Arial" w:cs="Arial"/>
          <w:bCs/>
          <w:color w:val="000000"/>
          <w:szCs w:val="24"/>
        </w:rPr>
        <w:tab/>
      </w:r>
      <w:r w:rsidR="00ED2A7D" w:rsidRPr="00B90B87">
        <w:rPr>
          <w:rFonts w:ascii="Arial" w:eastAsia="Arial" w:hAnsi="Arial" w:cs="Arial"/>
          <w:bCs/>
          <w:color w:val="000000"/>
          <w:szCs w:val="24"/>
        </w:rPr>
        <w:t xml:space="preserve">time to time as notified In Writing to the Authority to act as the duly authorised </w:t>
      </w:r>
      <w:r w:rsidR="008571A0">
        <w:rPr>
          <w:rFonts w:ascii="Arial" w:eastAsia="Arial" w:hAnsi="Arial" w:cs="Arial"/>
          <w:bCs/>
          <w:color w:val="000000"/>
          <w:szCs w:val="24"/>
        </w:rPr>
        <w:tab/>
      </w:r>
      <w:r w:rsidR="00ED2A7D" w:rsidRPr="00B90B87">
        <w:rPr>
          <w:rFonts w:ascii="Arial" w:eastAsia="Arial" w:hAnsi="Arial" w:cs="Arial"/>
          <w:bCs/>
          <w:color w:val="000000"/>
          <w:szCs w:val="24"/>
        </w:rPr>
        <w:t xml:space="preserve">representative of the Contractor for all purposes connected with the Contract, </w:t>
      </w:r>
      <w:r w:rsidR="008571A0">
        <w:rPr>
          <w:rFonts w:ascii="Arial" w:eastAsia="Arial" w:hAnsi="Arial" w:cs="Arial"/>
          <w:bCs/>
          <w:color w:val="000000"/>
          <w:szCs w:val="24"/>
        </w:rPr>
        <w:tab/>
      </w:r>
      <w:r w:rsidR="00ED2A7D" w:rsidRPr="00B90B87">
        <w:rPr>
          <w:rFonts w:ascii="Arial" w:eastAsia="Arial" w:hAnsi="Arial" w:cs="Arial"/>
          <w:bCs/>
          <w:color w:val="000000"/>
          <w:szCs w:val="24"/>
        </w:rPr>
        <w:t>including any authorised representative of such person</w:t>
      </w:r>
      <w:r w:rsidR="00937A41" w:rsidRPr="00B90B87">
        <w:rPr>
          <w:rFonts w:ascii="Arial" w:eastAsia="Arial" w:hAnsi="Arial" w:cs="Arial"/>
          <w:bCs/>
          <w:color w:val="000000"/>
          <w:szCs w:val="24"/>
        </w:rPr>
        <w:t>;</w:t>
      </w:r>
    </w:p>
    <w:p w14:paraId="6CB26BC4" w14:textId="624CD33A" w:rsidR="00ED2A7D" w:rsidRPr="00B90B87" w:rsidRDefault="0060149E" w:rsidP="00BE3FD4">
      <w:pPr>
        <w:tabs>
          <w:tab w:val="left" w:pos="567"/>
        </w:tabs>
        <w:spacing w:before="120"/>
        <w:rPr>
          <w:rFonts w:ascii="Arial" w:eastAsia="Arial" w:hAnsi="Arial" w:cs="Arial"/>
          <w:bCs/>
          <w:color w:val="000000"/>
          <w:szCs w:val="24"/>
        </w:rPr>
      </w:pPr>
      <w:r>
        <w:rPr>
          <w:rFonts w:ascii="Arial" w:eastAsia="Arial" w:hAnsi="Arial" w:cs="Arial"/>
          <w:b/>
          <w:color w:val="000000"/>
          <w:szCs w:val="24"/>
        </w:rPr>
        <w:tab/>
      </w:r>
      <w:bookmarkStart w:id="532" w:name="_Hlk130482513"/>
      <w:r w:rsidR="00ED2A7D" w:rsidRPr="00B90B87">
        <w:rPr>
          <w:rFonts w:ascii="Arial" w:eastAsia="Arial" w:hAnsi="Arial" w:cs="Arial"/>
          <w:b/>
          <w:color w:val="000000"/>
          <w:szCs w:val="24"/>
        </w:rPr>
        <w:t>"Contract Price"</w:t>
      </w:r>
      <w:r w:rsidR="00ED2A7D" w:rsidRPr="00B90B87">
        <w:rPr>
          <w:rFonts w:ascii="Arial" w:eastAsia="Arial" w:hAnsi="Arial" w:cs="Arial"/>
          <w:bCs/>
          <w:color w:val="000000"/>
          <w:szCs w:val="24"/>
        </w:rPr>
        <w:t xml:space="preserve"> means the monies payable by the Authority </w:t>
      </w:r>
      <w:r w:rsidR="009000FE" w:rsidRPr="00B90B87">
        <w:rPr>
          <w:rFonts w:ascii="Arial" w:eastAsia="Arial" w:hAnsi="Arial" w:cs="Arial"/>
          <w:bCs/>
          <w:color w:val="000000"/>
          <w:szCs w:val="24"/>
        </w:rPr>
        <w:t>and/or Beneficiary</w:t>
      </w:r>
      <w:r w:rsidR="009000FE" w:rsidRPr="00B90B87" w:rsidDel="000747C1">
        <w:rPr>
          <w:rFonts w:ascii="Arial" w:eastAsia="Arial" w:hAnsi="Arial" w:cs="Arial"/>
          <w:bCs/>
          <w:color w:val="000000"/>
          <w:szCs w:val="24"/>
        </w:rPr>
        <w:t xml:space="preserve"> </w:t>
      </w:r>
      <w:r w:rsidR="008571A0">
        <w:rPr>
          <w:rFonts w:ascii="Arial" w:eastAsia="Arial" w:hAnsi="Arial" w:cs="Arial"/>
          <w:bCs/>
          <w:color w:val="000000"/>
          <w:szCs w:val="24"/>
        </w:rPr>
        <w:tab/>
      </w:r>
      <w:r w:rsidR="00ED2A7D" w:rsidRPr="00B90B87">
        <w:rPr>
          <w:rFonts w:ascii="Arial" w:eastAsia="Arial" w:hAnsi="Arial" w:cs="Arial"/>
          <w:bCs/>
          <w:color w:val="000000"/>
          <w:szCs w:val="24"/>
        </w:rPr>
        <w:t xml:space="preserve">to the Contractor for the </w:t>
      </w:r>
      <w:r w:rsidR="002C7069" w:rsidRPr="00B90B87">
        <w:rPr>
          <w:rFonts w:ascii="Arial" w:eastAsia="Arial" w:hAnsi="Arial" w:cs="Arial"/>
          <w:bCs/>
          <w:color w:val="000000"/>
          <w:szCs w:val="24"/>
        </w:rPr>
        <w:t xml:space="preserve">performance by the Contractor of its obligations under </w:t>
      </w:r>
      <w:r w:rsidR="008571A0">
        <w:rPr>
          <w:rFonts w:ascii="Arial" w:eastAsia="Arial" w:hAnsi="Arial" w:cs="Arial"/>
          <w:bCs/>
          <w:color w:val="000000"/>
          <w:szCs w:val="24"/>
        </w:rPr>
        <w:tab/>
      </w:r>
      <w:r w:rsidR="002C7069" w:rsidRPr="00B90B87">
        <w:rPr>
          <w:rFonts w:ascii="Arial" w:eastAsia="Arial" w:hAnsi="Arial" w:cs="Arial"/>
          <w:bCs/>
          <w:color w:val="000000"/>
          <w:szCs w:val="24"/>
        </w:rPr>
        <w:t>the Contract</w:t>
      </w:r>
      <w:r w:rsidR="00ED2A7D" w:rsidRPr="00B90B87">
        <w:rPr>
          <w:rFonts w:ascii="Arial" w:eastAsia="Arial" w:hAnsi="Arial" w:cs="Arial"/>
          <w:bCs/>
          <w:color w:val="000000"/>
          <w:szCs w:val="24"/>
        </w:rPr>
        <w:t xml:space="preserve"> as set out in th</w:t>
      </w:r>
      <w:r w:rsidR="00F47DEC" w:rsidRPr="00B90B87">
        <w:rPr>
          <w:rFonts w:ascii="Arial" w:eastAsia="Arial" w:hAnsi="Arial" w:cs="Arial"/>
          <w:bCs/>
          <w:color w:val="000000"/>
          <w:szCs w:val="24"/>
        </w:rPr>
        <w:t>is</w:t>
      </w:r>
      <w:r w:rsidR="00ED2A7D" w:rsidRPr="00B90B87">
        <w:rPr>
          <w:rFonts w:ascii="Arial" w:eastAsia="Arial" w:hAnsi="Arial" w:cs="Arial"/>
          <w:bCs/>
          <w:color w:val="000000"/>
          <w:szCs w:val="24"/>
        </w:rPr>
        <w:t xml:space="preserve"> </w:t>
      </w:r>
      <w:r w:rsidR="00A356A5" w:rsidRPr="00B90B87">
        <w:rPr>
          <w:rFonts w:ascii="Arial" w:eastAsia="Arial" w:hAnsi="Arial" w:cs="Arial"/>
          <w:bCs/>
          <w:color w:val="000000"/>
          <w:szCs w:val="24"/>
        </w:rPr>
        <w:t xml:space="preserve">Purchase </w:t>
      </w:r>
      <w:r w:rsidR="00ED2A7D" w:rsidRPr="00B90B87">
        <w:rPr>
          <w:rFonts w:ascii="Arial" w:eastAsia="Arial" w:hAnsi="Arial" w:cs="Arial"/>
          <w:bCs/>
          <w:color w:val="000000"/>
          <w:szCs w:val="24"/>
        </w:rPr>
        <w:t>Order</w:t>
      </w:r>
      <w:r w:rsidR="00F47DEC" w:rsidRPr="00B90B87">
        <w:rPr>
          <w:rFonts w:ascii="Arial" w:eastAsia="Arial" w:hAnsi="Arial" w:cs="Arial"/>
          <w:bCs/>
          <w:color w:val="000000"/>
          <w:szCs w:val="24"/>
        </w:rPr>
        <w:t xml:space="preserve"> </w:t>
      </w:r>
      <w:bookmarkStart w:id="533" w:name="_Hlk122616860"/>
      <w:r w:rsidR="00F47DEC" w:rsidRPr="00B90B87">
        <w:rPr>
          <w:rFonts w:ascii="Arial" w:eastAsia="Arial" w:hAnsi="Arial" w:cs="Arial"/>
          <w:bCs/>
          <w:color w:val="000000"/>
          <w:szCs w:val="24"/>
        </w:rPr>
        <w:t xml:space="preserve">and in any other </w:t>
      </w:r>
      <w:r w:rsidR="00A356A5" w:rsidRPr="00B90B87">
        <w:rPr>
          <w:rFonts w:ascii="Arial" w:eastAsia="Arial" w:hAnsi="Arial" w:cs="Arial"/>
          <w:bCs/>
          <w:color w:val="000000"/>
          <w:szCs w:val="24"/>
        </w:rPr>
        <w:t xml:space="preserve">Purchase </w:t>
      </w:r>
      <w:r w:rsidR="00F47DEC" w:rsidRPr="00B90B87">
        <w:rPr>
          <w:rFonts w:ascii="Arial" w:eastAsia="Arial" w:hAnsi="Arial" w:cs="Arial"/>
          <w:bCs/>
          <w:color w:val="000000"/>
          <w:szCs w:val="24"/>
        </w:rPr>
        <w:t xml:space="preserve">Orders </w:t>
      </w:r>
      <w:r w:rsidR="008571A0">
        <w:rPr>
          <w:rFonts w:ascii="Arial" w:eastAsia="Arial" w:hAnsi="Arial" w:cs="Arial"/>
          <w:bCs/>
          <w:color w:val="000000"/>
          <w:szCs w:val="24"/>
        </w:rPr>
        <w:tab/>
      </w:r>
      <w:r w:rsidR="00F47DEC" w:rsidRPr="00B90B87">
        <w:rPr>
          <w:rFonts w:ascii="Arial" w:eastAsia="Arial" w:hAnsi="Arial" w:cs="Arial"/>
          <w:bCs/>
          <w:color w:val="000000"/>
          <w:szCs w:val="24"/>
        </w:rPr>
        <w:t>issued in association with the Contract</w:t>
      </w:r>
      <w:bookmarkEnd w:id="533"/>
      <w:r w:rsidR="00ED2A7D" w:rsidRPr="00B90B87">
        <w:rPr>
          <w:rFonts w:ascii="Arial" w:eastAsia="Arial" w:hAnsi="Arial" w:cs="Arial"/>
          <w:bCs/>
          <w:color w:val="000000"/>
          <w:szCs w:val="24"/>
        </w:rPr>
        <w:t xml:space="preserve">. In the absence of agreement by the </w:t>
      </w:r>
      <w:r w:rsidR="008571A0">
        <w:rPr>
          <w:rFonts w:ascii="Arial" w:eastAsia="Arial" w:hAnsi="Arial" w:cs="Arial"/>
          <w:bCs/>
          <w:color w:val="000000"/>
          <w:szCs w:val="24"/>
        </w:rPr>
        <w:tab/>
      </w:r>
      <w:r w:rsidR="00ED2A7D" w:rsidRPr="00B90B87">
        <w:rPr>
          <w:rFonts w:ascii="Arial" w:eastAsia="Arial" w:hAnsi="Arial" w:cs="Arial"/>
          <w:bCs/>
          <w:color w:val="000000"/>
          <w:szCs w:val="24"/>
        </w:rPr>
        <w:t xml:space="preserve">Parties to the contrary, the Contract Price shall be inclusive of all taxes, duties, </w:t>
      </w:r>
      <w:r w:rsidR="008571A0">
        <w:rPr>
          <w:rFonts w:ascii="Arial" w:eastAsia="Arial" w:hAnsi="Arial" w:cs="Arial"/>
          <w:bCs/>
          <w:color w:val="000000"/>
          <w:szCs w:val="24"/>
        </w:rPr>
        <w:tab/>
      </w:r>
      <w:r w:rsidR="00ED2A7D" w:rsidRPr="00B90B87">
        <w:rPr>
          <w:rFonts w:ascii="Arial" w:eastAsia="Arial" w:hAnsi="Arial" w:cs="Arial"/>
          <w:bCs/>
          <w:color w:val="000000"/>
          <w:szCs w:val="24"/>
        </w:rPr>
        <w:t xml:space="preserve">expenses and disbursements save for VAT (if applicable) and shall include the </w:t>
      </w:r>
      <w:r w:rsidR="008571A0">
        <w:rPr>
          <w:rFonts w:ascii="Arial" w:eastAsia="Arial" w:hAnsi="Arial" w:cs="Arial"/>
          <w:bCs/>
          <w:color w:val="000000"/>
          <w:szCs w:val="24"/>
        </w:rPr>
        <w:tab/>
      </w:r>
      <w:r w:rsidR="00ED2A7D" w:rsidRPr="00B90B87">
        <w:rPr>
          <w:rFonts w:ascii="Arial" w:eastAsia="Arial" w:hAnsi="Arial" w:cs="Arial"/>
          <w:bCs/>
          <w:color w:val="000000"/>
          <w:szCs w:val="24"/>
        </w:rPr>
        <w:t xml:space="preserve">costs of all equipment, materials and training supplied by the Contractor, all </w:t>
      </w:r>
      <w:r w:rsidR="008571A0">
        <w:rPr>
          <w:rFonts w:ascii="Arial" w:eastAsia="Arial" w:hAnsi="Arial" w:cs="Arial"/>
          <w:bCs/>
          <w:color w:val="000000"/>
          <w:szCs w:val="24"/>
        </w:rPr>
        <w:tab/>
      </w:r>
      <w:r w:rsidR="00ED2A7D" w:rsidRPr="00B90B87">
        <w:rPr>
          <w:rFonts w:ascii="Arial" w:eastAsia="Arial" w:hAnsi="Arial" w:cs="Arial"/>
          <w:bCs/>
          <w:color w:val="000000"/>
          <w:szCs w:val="24"/>
        </w:rPr>
        <w:t xml:space="preserve">travelling expenses involved and all royalties, licence fees or similar expenses in </w:t>
      </w:r>
      <w:r w:rsidR="008571A0">
        <w:rPr>
          <w:rFonts w:ascii="Arial" w:eastAsia="Arial" w:hAnsi="Arial" w:cs="Arial"/>
          <w:bCs/>
          <w:color w:val="000000"/>
          <w:szCs w:val="24"/>
        </w:rPr>
        <w:tab/>
      </w:r>
      <w:r w:rsidR="00ED2A7D" w:rsidRPr="00B90B87">
        <w:rPr>
          <w:rFonts w:ascii="Arial" w:eastAsia="Arial" w:hAnsi="Arial" w:cs="Arial"/>
          <w:bCs/>
          <w:color w:val="000000"/>
          <w:szCs w:val="24"/>
        </w:rPr>
        <w:t xml:space="preserve">respect of the making, use or exercise by the Contractor of any Intellectual </w:t>
      </w:r>
      <w:r w:rsidR="008571A0">
        <w:rPr>
          <w:rFonts w:ascii="Arial" w:eastAsia="Arial" w:hAnsi="Arial" w:cs="Arial"/>
          <w:bCs/>
          <w:color w:val="000000"/>
          <w:szCs w:val="24"/>
        </w:rPr>
        <w:tab/>
      </w:r>
      <w:r w:rsidR="00ED2A7D" w:rsidRPr="00B90B87">
        <w:rPr>
          <w:rFonts w:ascii="Arial" w:eastAsia="Arial" w:hAnsi="Arial" w:cs="Arial"/>
          <w:bCs/>
          <w:color w:val="000000"/>
          <w:szCs w:val="24"/>
        </w:rPr>
        <w:t xml:space="preserve">Property or Intellectual Property Rights for the purpose of performance of the </w:t>
      </w:r>
      <w:r w:rsidR="008571A0">
        <w:rPr>
          <w:rFonts w:ascii="Arial" w:eastAsia="Arial" w:hAnsi="Arial" w:cs="Arial"/>
          <w:bCs/>
          <w:color w:val="000000"/>
          <w:szCs w:val="24"/>
        </w:rPr>
        <w:tab/>
      </w:r>
      <w:r w:rsidR="00ED2A7D" w:rsidRPr="00B90B87">
        <w:rPr>
          <w:rFonts w:ascii="Arial" w:eastAsia="Arial" w:hAnsi="Arial" w:cs="Arial"/>
          <w:bCs/>
          <w:color w:val="000000"/>
          <w:szCs w:val="24"/>
        </w:rPr>
        <w:t xml:space="preserve">Contract;  </w:t>
      </w:r>
      <w:bookmarkEnd w:id="532"/>
    </w:p>
    <w:p w14:paraId="16D4ED18" w14:textId="59FCEE7D" w:rsidR="004923AA" w:rsidRPr="00B90B87" w:rsidRDefault="0060149E" w:rsidP="00906991">
      <w:pPr>
        <w:tabs>
          <w:tab w:val="left" w:pos="567"/>
        </w:tabs>
        <w:spacing w:before="120"/>
        <w:rPr>
          <w:rStyle w:val="DefTerm"/>
          <w:b w:val="0"/>
          <w:bCs/>
          <w:szCs w:val="24"/>
        </w:rPr>
      </w:pPr>
      <w:r>
        <w:rPr>
          <w:rFonts w:ascii="Arial" w:eastAsia="Arial" w:hAnsi="Arial" w:cs="Arial"/>
          <w:b/>
          <w:color w:val="000000"/>
          <w:szCs w:val="24"/>
        </w:rPr>
        <w:tab/>
      </w:r>
      <w:r w:rsidR="00ED2A7D" w:rsidRPr="00B90B87">
        <w:rPr>
          <w:rFonts w:ascii="Arial" w:eastAsia="Arial" w:hAnsi="Arial" w:cs="Arial"/>
          <w:b/>
          <w:color w:val="000000"/>
          <w:szCs w:val="24"/>
        </w:rPr>
        <w:t>"Contract Term</w:t>
      </w:r>
      <w:r w:rsidR="00ED2A7D" w:rsidRPr="00B90B87">
        <w:rPr>
          <w:rFonts w:ascii="Arial" w:eastAsia="Arial" w:hAnsi="Arial" w:cs="Arial"/>
          <w:bCs/>
          <w:color w:val="000000"/>
          <w:szCs w:val="24"/>
        </w:rPr>
        <w:t xml:space="preserve">" means (subject to earlier termination in accordance with its </w:t>
      </w:r>
      <w:r w:rsidR="008571A0">
        <w:rPr>
          <w:rFonts w:ascii="Arial" w:eastAsia="Arial" w:hAnsi="Arial" w:cs="Arial"/>
          <w:bCs/>
          <w:color w:val="000000"/>
          <w:szCs w:val="24"/>
        </w:rPr>
        <w:tab/>
      </w:r>
      <w:r w:rsidR="00ED2A7D" w:rsidRPr="00B90B87">
        <w:rPr>
          <w:rFonts w:ascii="Arial" w:eastAsia="Arial" w:hAnsi="Arial" w:cs="Arial"/>
          <w:bCs/>
          <w:color w:val="000000"/>
          <w:szCs w:val="24"/>
        </w:rPr>
        <w:t xml:space="preserve">terms or by operation of law) the duration of the Contract as set out in the </w:t>
      </w:r>
      <w:r w:rsidR="008571A0">
        <w:rPr>
          <w:rFonts w:ascii="Arial" w:eastAsia="Arial" w:hAnsi="Arial" w:cs="Arial"/>
          <w:bCs/>
          <w:color w:val="000000"/>
          <w:szCs w:val="24"/>
        </w:rPr>
        <w:tab/>
      </w:r>
      <w:r w:rsidR="00CA0004" w:rsidRPr="00B90B87">
        <w:rPr>
          <w:rFonts w:ascii="Arial" w:eastAsia="Arial" w:hAnsi="Arial" w:cs="Arial"/>
          <w:bCs/>
          <w:color w:val="000000"/>
          <w:szCs w:val="24"/>
        </w:rPr>
        <w:t xml:space="preserve">Purchase </w:t>
      </w:r>
      <w:r w:rsidR="00ED2A7D" w:rsidRPr="00B90B87">
        <w:rPr>
          <w:rFonts w:ascii="Arial" w:eastAsia="Arial" w:hAnsi="Arial" w:cs="Arial"/>
          <w:bCs/>
          <w:color w:val="000000"/>
          <w:szCs w:val="24"/>
        </w:rPr>
        <w:t>Order;</w:t>
      </w:r>
      <w:bookmarkStart w:id="534" w:name="a304964"/>
    </w:p>
    <w:p w14:paraId="7AFFF9E5" w14:textId="577BF276" w:rsidR="00132917" w:rsidRPr="00132917" w:rsidRDefault="0060149E" w:rsidP="00906991">
      <w:pPr>
        <w:pStyle w:val="DefinedTermPara"/>
        <w:tabs>
          <w:tab w:val="clear" w:pos="720"/>
          <w:tab w:val="num" w:pos="0"/>
        </w:tabs>
        <w:spacing w:before="120" w:line="360" w:lineRule="auto"/>
        <w:ind w:left="567" w:hanging="567"/>
        <w:rPr>
          <w:rStyle w:val="DefTerm"/>
          <w:b w:val="0"/>
          <w:sz w:val="24"/>
          <w:szCs w:val="24"/>
        </w:rPr>
      </w:pPr>
      <w:r>
        <w:rPr>
          <w:rStyle w:val="DefTerm"/>
          <w:sz w:val="24"/>
          <w:szCs w:val="24"/>
        </w:rPr>
        <w:tab/>
      </w:r>
      <w:bookmarkStart w:id="535" w:name="_Hlk130482654"/>
      <w:r w:rsidR="00132917">
        <w:rPr>
          <w:rStyle w:val="DefTerm"/>
          <w:sz w:val="24"/>
          <w:szCs w:val="24"/>
        </w:rPr>
        <w:t>“</w:t>
      </w:r>
      <w:r w:rsidR="00132917" w:rsidRPr="00132917">
        <w:rPr>
          <w:rStyle w:val="DefTerm"/>
          <w:sz w:val="24"/>
          <w:szCs w:val="24"/>
        </w:rPr>
        <w:t>Controller</w:t>
      </w:r>
      <w:r w:rsidR="00132917">
        <w:rPr>
          <w:rStyle w:val="DefTerm"/>
          <w:sz w:val="24"/>
          <w:szCs w:val="24"/>
        </w:rPr>
        <w:t xml:space="preserve">” </w:t>
      </w:r>
      <w:r w:rsidR="00132917" w:rsidRPr="000A3027">
        <w:rPr>
          <w:rStyle w:val="DefTerm"/>
          <w:b w:val="0"/>
          <w:bCs/>
          <w:sz w:val="24"/>
          <w:szCs w:val="24"/>
        </w:rPr>
        <w:t>means</w:t>
      </w:r>
      <w:r w:rsidR="00132917">
        <w:rPr>
          <w:rStyle w:val="DefTerm"/>
          <w:sz w:val="24"/>
          <w:szCs w:val="24"/>
        </w:rPr>
        <w:t xml:space="preserve"> </w:t>
      </w:r>
      <w:r w:rsidR="00132917" w:rsidRPr="00132917">
        <w:rPr>
          <w:sz w:val="24"/>
          <w:szCs w:val="24"/>
        </w:rPr>
        <w:t>as defined in the Data Protection Legislation</w:t>
      </w:r>
      <w:r w:rsidR="00937A41">
        <w:rPr>
          <w:sz w:val="24"/>
          <w:szCs w:val="24"/>
        </w:rPr>
        <w:t>;</w:t>
      </w:r>
      <w:bookmarkEnd w:id="535"/>
    </w:p>
    <w:bookmarkEnd w:id="534"/>
    <w:p w14:paraId="6FF56503" w14:textId="2FEFFDA1" w:rsidR="004D7E4A" w:rsidRPr="00B90B87" w:rsidRDefault="0060149E" w:rsidP="00906991">
      <w:pPr>
        <w:pStyle w:val="DefinedTermPara"/>
        <w:tabs>
          <w:tab w:val="clear" w:pos="720"/>
          <w:tab w:val="num" w:pos="0"/>
          <w:tab w:val="left" w:pos="567"/>
        </w:tabs>
        <w:spacing w:before="120" w:line="360" w:lineRule="auto"/>
        <w:ind w:left="0" w:firstLine="0"/>
        <w:rPr>
          <w:rStyle w:val="DefTerm"/>
          <w:sz w:val="24"/>
          <w:szCs w:val="24"/>
        </w:rPr>
      </w:pPr>
      <w:r>
        <w:rPr>
          <w:rStyle w:val="DefTerm"/>
          <w:sz w:val="24"/>
          <w:szCs w:val="24"/>
        </w:rPr>
        <w:tab/>
      </w:r>
      <w:r w:rsidR="00ED2A7D" w:rsidRPr="00B90B87">
        <w:rPr>
          <w:rStyle w:val="DefTerm"/>
          <w:sz w:val="24"/>
          <w:szCs w:val="24"/>
        </w:rPr>
        <w:t>"Convictions"</w:t>
      </w:r>
      <w:r w:rsidR="00ED2A7D" w:rsidRPr="00B90B87">
        <w:rPr>
          <w:rStyle w:val="DefTerm"/>
          <w:b w:val="0"/>
          <w:bCs/>
          <w:sz w:val="24"/>
          <w:szCs w:val="24"/>
        </w:rPr>
        <w:t xml:space="preserve"> means other than in relation to minor road traffic offences, any </w:t>
      </w:r>
      <w:r w:rsidR="008571A0">
        <w:rPr>
          <w:rStyle w:val="DefTerm"/>
          <w:b w:val="0"/>
          <w:bCs/>
          <w:sz w:val="24"/>
          <w:szCs w:val="24"/>
        </w:rPr>
        <w:tab/>
      </w:r>
      <w:r w:rsidR="00ED2A7D" w:rsidRPr="00B90B87">
        <w:rPr>
          <w:rStyle w:val="DefTerm"/>
          <w:b w:val="0"/>
          <w:bCs/>
          <w:sz w:val="24"/>
          <w:szCs w:val="24"/>
        </w:rPr>
        <w:t xml:space="preserve">previous or pending prosecutions, convictions, cautions and binding-over orders </w:t>
      </w:r>
      <w:r w:rsidR="008571A0">
        <w:rPr>
          <w:rStyle w:val="DefTerm"/>
          <w:b w:val="0"/>
          <w:bCs/>
          <w:sz w:val="24"/>
          <w:szCs w:val="24"/>
        </w:rPr>
        <w:tab/>
      </w:r>
      <w:r w:rsidR="00ED2A7D" w:rsidRPr="00B90B87">
        <w:rPr>
          <w:rStyle w:val="DefTerm"/>
          <w:b w:val="0"/>
          <w:bCs/>
          <w:sz w:val="24"/>
          <w:szCs w:val="24"/>
        </w:rPr>
        <w:t xml:space="preserve">(including any spent convictions as contemplated by Section 1(1) of the </w:t>
      </w:r>
      <w:r w:rsidR="008571A0">
        <w:rPr>
          <w:rStyle w:val="DefTerm"/>
          <w:b w:val="0"/>
          <w:bCs/>
          <w:sz w:val="24"/>
          <w:szCs w:val="24"/>
        </w:rPr>
        <w:tab/>
      </w:r>
      <w:r w:rsidR="00ED2A7D" w:rsidRPr="00B90B87">
        <w:rPr>
          <w:rStyle w:val="DefTerm"/>
          <w:b w:val="0"/>
          <w:bCs/>
          <w:sz w:val="24"/>
          <w:szCs w:val="24"/>
        </w:rPr>
        <w:t xml:space="preserve">Rehabilitation of Offenders Act 1974 by virtue of the exemptions specified in Part </w:t>
      </w:r>
      <w:r w:rsidR="00BE3FD4">
        <w:rPr>
          <w:rStyle w:val="DefTerm"/>
          <w:b w:val="0"/>
          <w:bCs/>
          <w:sz w:val="24"/>
          <w:szCs w:val="24"/>
        </w:rPr>
        <w:tab/>
      </w:r>
      <w:r w:rsidR="00ED2A7D" w:rsidRPr="00B90B87">
        <w:rPr>
          <w:rStyle w:val="DefTerm"/>
          <w:b w:val="0"/>
          <w:bCs/>
          <w:sz w:val="24"/>
          <w:szCs w:val="24"/>
        </w:rPr>
        <w:t>II</w:t>
      </w:r>
      <w:r w:rsidR="00906991">
        <w:rPr>
          <w:rStyle w:val="DefTerm"/>
          <w:b w:val="0"/>
          <w:bCs/>
          <w:sz w:val="24"/>
          <w:szCs w:val="24"/>
        </w:rPr>
        <w:t xml:space="preserve"> </w:t>
      </w:r>
      <w:r w:rsidR="00ED2A7D" w:rsidRPr="00B90B87">
        <w:rPr>
          <w:rStyle w:val="DefTerm"/>
          <w:b w:val="0"/>
          <w:bCs/>
          <w:sz w:val="24"/>
          <w:szCs w:val="24"/>
        </w:rPr>
        <w:t>of Schedule 1 of the Rehabilitation of Offenders Act 1974 (Exemptions) Order</w:t>
      </w:r>
      <w:r w:rsidR="00906991">
        <w:rPr>
          <w:rStyle w:val="DefTerm"/>
          <w:b w:val="0"/>
          <w:bCs/>
          <w:sz w:val="24"/>
          <w:szCs w:val="24"/>
        </w:rPr>
        <w:t xml:space="preserve"> </w:t>
      </w:r>
      <w:r w:rsidR="008571A0">
        <w:rPr>
          <w:rStyle w:val="DefTerm"/>
          <w:b w:val="0"/>
          <w:bCs/>
          <w:sz w:val="24"/>
          <w:szCs w:val="24"/>
        </w:rPr>
        <w:lastRenderedPageBreak/>
        <w:tab/>
      </w:r>
      <w:r w:rsidR="00ED2A7D" w:rsidRPr="00B90B87">
        <w:rPr>
          <w:rStyle w:val="DefTerm"/>
          <w:b w:val="0"/>
          <w:bCs/>
          <w:sz w:val="24"/>
          <w:szCs w:val="24"/>
        </w:rPr>
        <w:t xml:space="preserve">1975 (SI 1975/1023) or any replacement or amendment to that Order to include </w:t>
      </w:r>
      <w:r w:rsidR="008571A0">
        <w:rPr>
          <w:rStyle w:val="DefTerm"/>
          <w:b w:val="0"/>
          <w:bCs/>
          <w:sz w:val="24"/>
          <w:szCs w:val="24"/>
        </w:rPr>
        <w:tab/>
      </w:r>
      <w:r w:rsidR="00ED2A7D" w:rsidRPr="00B90B87">
        <w:rPr>
          <w:rStyle w:val="DefTerm"/>
          <w:b w:val="0"/>
          <w:bCs/>
          <w:sz w:val="24"/>
          <w:szCs w:val="24"/>
        </w:rPr>
        <w:t>the Offender Rehabilitation Act 2014;</w:t>
      </w:r>
    </w:p>
    <w:p w14:paraId="343110E3" w14:textId="4024DC00" w:rsidR="00ED2A7D" w:rsidRPr="00B90B87" w:rsidRDefault="0060149E" w:rsidP="00906991">
      <w:pPr>
        <w:pStyle w:val="DefinedTermPara"/>
        <w:tabs>
          <w:tab w:val="clear" w:pos="720"/>
          <w:tab w:val="num" w:pos="0"/>
        </w:tabs>
        <w:spacing w:before="240" w:after="0" w:line="360" w:lineRule="auto"/>
        <w:ind w:left="567" w:hanging="567"/>
        <w:rPr>
          <w:rStyle w:val="DefTerm"/>
          <w:sz w:val="24"/>
          <w:szCs w:val="24"/>
        </w:rPr>
      </w:pPr>
      <w:r>
        <w:rPr>
          <w:rStyle w:val="DefTerm"/>
          <w:sz w:val="24"/>
          <w:szCs w:val="24"/>
        </w:rPr>
        <w:tab/>
      </w:r>
      <w:r w:rsidR="00ED2A7D" w:rsidRPr="00B90B87">
        <w:rPr>
          <w:rStyle w:val="DefTerm"/>
          <w:sz w:val="24"/>
          <w:szCs w:val="24"/>
        </w:rPr>
        <w:t>"Costs"</w:t>
      </w:r>
      <w:r w:rsidR="00ED2A7D" w:rsidRPr="00B90B87">
        <w:rPr>
          <w:rStyle w:val="DefTerm"/>
          <w:b w:val="0"/>
          <w:bCs/>
          <w:sz w:val="24"/>
          <w:szCs w:val="24"/>
        </w:rPr>
        <w:t xml:space="preserve"> includes costs, charges, outgoings and expenses of every description;</w:t>
      </w:r>
    </w:p>
    <w:p w14:paraId="6B128E68" w14:textId="6118C16B" w:rsidR="001E7530" w:rsidRPr="00B90B87" w:rsidRDefault="0060149E" w:rsidP="00906991">
      <w:pPr>
        <w:pStyle w:val="DefinedTermPara"/>
        <w:tabs>
          <w:tab w:val="clear" w:pos="720"/>
          <w:tab w:val="num" w:pos="0"/>
        </w:tabs>
        <w:spacing w:before="240" w:after="0" w:line="360" w:lineRule="auto"/>
        <w:ind w:left="567" w:hanging="567"/>
        <w:rPr>
          <w:rStyle w:val="DefTerm"/>
          <w:bCs/>
          <w:sz w:val="24"/>
          <w:szCs w:val="24"/>
        </w:rPr>
      </w:pPr>
      <w:r>
        <w:rPr>
          <w:rStyle w:val="DefTerm"/>
          <w:bCs/>
          <w:sz w:val="24"/>
          <w:szCs w:val="24"/>
        </w:rPr>
        <w:tab/>
      </w:r>
      <w:bookmarkStart w:id="536" w:name="_Hlk130482708"/>
      <w:r w:rsidR="001E7530" w:rsidRPr="00B90B87">
        <w:rPr>
          <w:rStyle w:val="DefTerm"/>
          <w:bCs/>
          <w:sz w:val="24"/>
          <w:szCs w:val="24"/>
        </w:rPr>
        <w:t>“Critical Incident”</w:t>
      </w:r>
      <w:r w:rsidR="001E7530" w:rsidRPr="00B90B87">
        <w:rPr>
          <w:rStyle w:val="DefTerm"/>
          <w:b w:val="0"/>
          <w:sz w:val="24"/>
          <w:szCs w:val="24"/>
        </w:rPr>
        <w:t xml:space="preserve"> means an episode where supportive resources are required;</w:t>
      </w:r>
      <w:bookmarkEnd w:id="536"/>
    </w:p>
    <w:p w14:paraId="0BB4AF39" w14:textId="0DC10269" w:rsidR="006372A7" w:rsidRPr="005357FD" w:rsidRDefault="0060149E" w:rsidP="00906991">
      <w:pPr>
        <w:pStyle w:val="DefinedTermPara"/>
        <w:tabs>
          <w:tab w:val="clear" w:pos="720"/>
          <w:tab w:val="num" w:pos="0"/>
        </w:tabs>
        <w:spacing w:before="120" w:after="0" w:line="360" w:lineRule="auto"/>
        <w:ind w:left="567" w:hanging="567"/>
        <w:rPr>
          <w:rStyle w:val="DefTerm"/>
          <w:bCs/>
          <w:sz w:val="24"/>
          <w:szCs w:val="24"/>
        </w:rPr>
      </w:pPr>
      <w:r>
        <w:rPr>
          <w:rStyle w:val="DefTerm"/>
          <w:bCs/>
          <w:sz w:val="24"/>
          <w:szCs w:val="24"/>
        </w:rPr>
        <w:tab/>
      </w:r>
      <w:bookmarkStart w:id="537" w:name="_Hlk130482755"/>
      <w:r w:rsidR="006372A7" w:rsidRPr="005357FD">
        <w:rPr>
          <w:rStyle w:val="DefTerm"/>
          <w:bCs/>
          <w:sz w:val="24"/>
          <w:szCs w:val="24"/>
        </w:rPr>
        <w:t xml:space="preserve">“Data Protection Legislation” </w:t>
      </w:r>
      <w:r w:rsidR="006372A7" w:rsidRPr="0060149E">
        <w:rPr>
          <w:rStyle w:val="DefTerm"/>
          <w:b w:val="0"/>
          <w:sz w:val="24"/>
          <w:szCs w:val="24"/>
        </w:rPr>
        <w:t>means</w:t>
      </w:r>
      <w:r w:rsidR="000A3027" w:rsidRPr="0060149E">
        <w:rPr>
          <w:rStyle w:val="DefTerm"/>
          <w:b w:val="0"/>
          <w:sz w:val="24"/>
          <w:szCs w:val="24"/>
        </w:rPr>
        <w:t>:</w:t>
      </w:r>
    </w:p>
    <w:p w14:paraId="3DCFBB42" w14:textId="1495D238" w:rsidR="006372A7" w:rsidRPr="006372A7" w:rsidRDefault="00BE3FD4" w:rsidP="00AC3771">
      <w:pPr>
        <w:pStyle w:val="DefinedTermNumber"/>
        <w:numPr>
          <w:ilvl w:val="0"/>
          <w:numId w:val="0"/>
        </w:numPr>
        <w:tabs>
          <w:tab w:val="left" w:pos="567"/>
        </w:tabs>
        <w:spacing w:before="120" w:after="0" w:line="360" w:lineRule="auto"/>
        <w:ind w:left="709" w:hanging="709"/>
        <w:rPr>
          <w:sz w:val="24"/>
          <w:szCs w:val="24"/>
        </w:rPr>
      </w:pPr>
      <w:r>
        <w:rPr>
          <w:sz w:val="24"/>
          <w:szCs w:val="24"/>
        </w:rPr>
        <w:tab/>
      </w:r>
      <w:r w:rsidR="00AC3771">
        <w:rPr>
          <w:sz w:val="24"/>
          <w:szCs w:val="24"/>
        </w:rPr>
        <w:t xml:space="preserve">  (</w:t>
      </w:r>
      <w:proofErr w:type="spellStart"/>
      <w:r w:rsidR="00AC3771">
        <w:rPr>
          <w:sz w:val="24"/>
          <w:szCs w:val="24"/>
        </w:rPr>
        <w:t>i</w:t>
      </w:r>
      <w:proofErr w:type="spellEnd"/>
      <w:r w:rsidR="00AC3771">
        <w:rPr>
          <w:sz w:val="24"/>
          <w:szCs w:val="24"/>
        </w:rPr>
        <w:t>)</w:t>
      </w:r>
      <w:r w:rsidR="00206A3E">
        <w:rPr>
          <w:sz w:val="24"/>
          <w:szCs w:val="24"/>
        </w:rPr>
        <w:t xml:space="preserve"> </w:t>
      </w:r>
      <w:r w:rsidR="00B06240">
        <w:rPr>
          <w:sz w:val="24"/>
          <w:szCs w:val="24"/>
        </w:rPr>
        <w:tab/>
      </w:r>
      <w:r w:rsidR="006855B1">
        <w:rPr>
          <w:sz w:val="24"/>
          <w:szCs w:val="24"/>
        </w:rPr>
        <w:t>t</w:t>
      </w:r>
      <w:r w:rsidR="006372A7" w:rsidRPr="006372A7">
        <w:rPr>
          <w:sz w:val="24"/>
          <w:szCs w:val="24"/>
        </w:rPr>
        <w:t>o the extent the UK GDPR applies, the law of the United</w:t>
      </w:r>
      <w:r w:rsidR="005357FD">
        <w:rPr>
          <w:sz w:val="24"/>
          <w:szCs w:val="24"/>
        </w:rPr>
        <w:t xml:space="preserve"> </w:t>
      </w:r>
      <w:r w:rsidR="006372A7" w:rsidRPr="006372A7">
        <w:rPr>
          <w:sz w:val="24"/>
          <w:szCs w:val="24"/>
        </w:rPr>
        <w:t xml:space="preserve">Kingdom or of </w:t>
      </w:r>
      <w:r w:rsidR="00B06240">
        <w:rPr>
          <w:sz w:val="24"/>
          <w:szCs w:val="24"/>
        </w:rPr>
        <w:tab/>
      </w:r>
      <w:r w:rsidR="00B06240">
        <w:rPr>
          <w:sz w:val="24"/>
          <w:szCs w:val="24"/>
        </w:rPr>
        <w:tab/>
      </w:r>
      <w:r w:rsidR="006372A7" w:rsidRPr="006372A7">
        <w:rPr>
          <w:sz w:val="24"/>
          <w:szCs w:val="24"/>
        </w:rPr>
        <w:t xml:space="preserve">a part of the United Kingdom which relates to the protection of Personal </w:t>
      </w:r>
      <w:r w:rsidR="00B06240">
        <w:rPr>
          <w:sz w:val="24"/>
          <w:szCs w:val="24"/>
        </w:rPr>
        <w:tab/>
      </w:r>
      <w:r w:rsidR="00B06240">
        <w:rPr>
          <w:sz w:val="24"/>
          <w:szCs w:val="24"/>
        </w:rPr>
        <w:tab/>
      </w:r>
      <w:r w:rsidR="006372A7" w:rsidRPr="006372A7">
        <w:rPr>
          <w:sz w:val="24"/>
          <w:szCs w:val="24"/>
        </w:rPr>
        <w:t>Data</w:t>
      </w:r>
      <w:r w:rsidR="00937A41">
        <w:rPr>
          <w:sz w:val="24"/>
          <w:szCs w:val="24"/>
        </w:rPr>
        <w:t>;</w:t>
      </w:r>
    </w:p>
    <w:p w14:paraId="32248359" w14:textId="7F79FD56" w:rsidR="006372A7" w:rsidRPr="00ED470B" w:rsidRDefault="00206A3E" w:rsidP="00CD3AB5">
      <w:pPr>
        <w:pStyle w:val="ListNumber3"/>
      </w:pPr>
      <w:r>
        <w:tab/>
      </w:r>
      <w:r w:rsidR="00730ADD">
        <w:tab/>
      </w:r>
      <w:r w:rsidR="00AC3771">
        <w:t>(ii)</w:t>
      </w:r>
      <w:r>
        <w:t xml:space="preserve"> </w:t>
      </w:r>
      <w:r w:rsidR="00B06240">
        <w:tab/>
      </w:r>
      <w:r w:rsidR="00730ADD">
        <w:tab/>
      </w:r>
      <w:r w:rsidR="006855B1">
        <w:t>t</w:t>
      </w:r>
      <w:r w:rsidR="006372A7">
        <w:t xml:space="preserve">o the extent the EU GDPR applies, the law of the European Union or </w:t>
      </w:r>
      <w:r w:rsidR="00B06240">
        <w:tab/>
      </w:r>
      <w:r w:rsidR="00B06240">
        <w:tab/>
      </w:r>
      <w:r w:rsidR="00906991">
        <w:tab/>
      </w:r>
      <w:r w:rsidR="00730ADD">
        <w:tab/>
      </w:r>
      <w:r w:rsidR="006372A7">
        <w:t>any</w:t>
      </w:r>
      <w:r w:rsidR="00B06240">
        <w:t xml:space="preserve"> </w:t>
      </w:r>
      <w:r w:rsidR="006372A7">
        <w:t xml:space="preserve">member state of the European Union to which the </w:t>
      </w:r>
      <w:r w:rsidR="000A3027">
        <w:t xml:space="preserve">Authority and/or </w:t>
      </w:r>
      <w:r w:rsidR="00B06240">
        <w:tab/>
      </w:r>
      <w:r w:rsidR="00B06240">
        <w:tab/>
      </w:r>
      <w:r w:rsidR="00906991">
        <w:tab/>
      </w:r>
      <w:r w:rsidR="00730ADD">
        <w:tab/>
      </w:r>
      <w:r w:rsidR="000A3027">
        <w:t>Beneficiary</w:t>
      </w:r>
      <w:r w:rsidR="006372A7">
        <w:t xml:space="preserve"> or </w:t>
      </w:r>
      <w:r w:rsidR="000A3027">
        <w:t>Contractor</w:t>
      </w:r>
      <w:r w:rsidR="006372A7">
        <w:t xml:space="preserve"> is subject, which relates to the protection of </w:t>
      </w:r>
      <w:r w:rsidR="00B06240">
        <w:tab/>
      </w:r>
      <w:r w:rsidR="00B06240">
        <w:tab/>
      </w:r>
      <w:r w:rsidR="00906991">
        <w:tab/>
      </w:r>
      <w:r w:rsidR="00730ADD">
        <w:tab/>
      </w:r>
      <w:r w:rsidR="006372A7">
        <w:t>personal data</w:t>
      </w:r>
      <w:r w:rsidR="00937A41">
        <w:t>;</w:t>
      </w:r>
    </w:p>
    <w:bookmarkEnd w:id="537"/>
    <w:p w14:paraId="11ED4915" w14:textId="6EFFD05E" w:rsidR="00ED2A7D" w:rsidRPr="005357FD" w:rsidRDefault="0060149E" w:rsidP="00906991">
      <w:pPr>
        <w:pStyle w:val="DefinedTermPara"/>
        <w:tabs>
          <w:tab w:val="clear" w:pos="720"/>
          <w:tab w:val="num" w:pos="0"/>
        </w:tabs>
        <w:spacing w:before="120" w:line="360" w:lineRule="auto"/>
        <w:ind w:left="567" w:hanging="567"/>
        <w:rPr>
          <w:rStyle w:val="DefTerm"/>
          <w:sz w:val="24"/>
          <w:szCs w:val="24"/>
        </w:rPr>
      </w:pPr>
      <w:r>
        <w:rPr>
          <w:rStyle w:val="DefTerm"/>
          <w:sz w:val="24"/>
          <w:szCs w:val="24"/>
        </w:rPr>
        <w:tab/>
      </w:r>
      <w:r w:rsidR="00ED2A7D" w:rsidRPr="005357FD">
        <w:rPr>
          <w:rStyle w:val="DefTerm"/>
          <w:sz w:val="24"/>
          <w:szCs w:val="24"/>
        </w:rPr>
        <w:t>"Data Subject"</w:t>
      </w:r>
      <w:r w:rsidR="00ED2A7D" w:rsidRPr="005357FD">
        <w:rPr>
          <w:rStyle w:val="DefTerm"/>
          <w:b w:val="0"/>
          <w:bCs/>
          <w:sz w:val="24"/>
          <w:szCs w:val="24"/>
        </w:rPr>
        <w:t xml:space="preserve"> means as defined in the Data Protection Legislation</w:t>
      </w:r>
      <w:r w:rsidR="007C7A24" w:rsidRPr="005357FD">
        <w:rPr>
          <w:rStyle w:val="DefTerm"/>
          <w:b w:val="0"/>
          <w:bCs/>
          <w:sz w:val="24"/>
          <w:szCs w:val="24"/>
        </w:rPr>
        <w:t>;</w:t>
      </w:r>
      <w:r w:rsidR="00ED2A7D" w:rsidRPr="005357FD">
        <w:rPr>
          <w:rStyle w:val="DefTerm"/>
          <w:b w:val="0"/>
          <w:bCs/>
          <w:sz w:val="24"/>
          <w:szCs w:val="24"/>
        </w:rPr>
        <w:t xml:space="preserve"> </w:t>
      </w:r>
    </w:p>
    <w:p w14:paraId="5719648C" w14:textId="38503BF3" w:rsidR="00ED2A7D" w:rsidRPr="005357FD" w:rsidRDefault="0060149E" w:rsidP="00906991">
      <w:pPr>
        <w:pStyle w:val="DefinedTermPara"/>
        <w:tabs>
          <w:tab w:val="clear" w:pos="720"/>
          <w:tab w:val="left" w:pos="567"/>
        </w:tabs>
        <w:spacing w:before="120" w:line="360" w:lineRule="auto"/>
        <w:ind w:left="0" w:firstLine="0"/>
        <w:rPr>
          <w:rStyle w:val="DefTerm"/>
          <w:sz w:val="24"/>
          <w:szCs w:val="24"/>
        </w:rPr>
      </w:pPr>
      <w:r>
        <w:rPr>
          <w:rStyle w:val="DefTerm"/>
          <w:sz w:val="24"/>
          <w:szCs w:val="24"/>
        </w:rPr>
        <w:tab/>
      </w:r>
      <w:r w:rsidR="00ED2A7D" w:rsidRPr="005357FD">
        <w:rPr>
          <w:rStyle w:val="DefTerm"/>
          <w:sz w:val="24"/>
          <w:szCs w:val="24"/>
        </w:rPr>
        <w:t>"Deliverable"</w:t>
      </w:r>
      <w:r w:rsidR="00ED2A7D" w:rsidRPr="005357FD">
        <w:rPr>
          <w:rStyle w:val="DefTerm"/>
          <w:b w:val="0"/>
          <w:bCs/>
          <w:sz w:val="24"/>
          <w:szCs w:val="24"/>
        </w:rPr>
        <w:t xml:space="preserve"> means any data, report, drawing, specification, design,</w:t>
      </w:r>
      <w:r w:rsidR="00906991">
        <w:rPr>
          <w:rStyle w:val="DefTerm"/>
          <w:b w:val="0"/>
          <w:bCs/>
          <w:sz w:val="24"/>
          <w:szCs w:val="24"/>
        </w:rPr>
        <w:t xml:space="preserve"> </w:t>
      </w:r>
      <w:r w:rsidR="00ED2A7D" w:rsidRPr="005357FD">
        <w:rPr>
          <w:rStyle w:val="DefTerm"/>
          <w:b w:val="0"/>
          <w:bCs/>
          <w:sz w:val="24"/>
          <w:szCs w:val="24"/>
        </w:rPr>
        <w:t xml:space="preserve">invention, </w:t>
      </w:r>
      <w:r w:rsidR="008571A0">
        <w:rPr>
          <w:rStyle w:val="DefTerm"/>
          <w:b w:val="0"/>
          <w:bCs/>
          <w:sz w:val="24"/>
          <w:szCs w:val="24"/>
        </w:rPr>
        <w:tab/>
      </w:r>
      <w:r w:rsidR="00ED2A7D" w:rsidRPr="005357FD">
        <w:rPr>
          <w:rStyle w:val="DefTerm"/>
          <w:b w:val="0"/>
          <w:bCs/>
          <w:sz w:val="24"/>
          <w:szCs w:val="24"/>
        </w:rPr>
        <w:t>plan, program, document, contract, and/or other material produced</w:t>
      </w:r>
      <w:r w:rsidR="00906991">
        <w:rPr>
          <w:rStyle w:val="DefTerm"/>
          <w:b w:val="0"/>
          <w:bCs/>
          <w:sz w:val="24"/>
          <w:szCs w:val="24"/>
        </w:rPr>
        <w:t xml:space="preserve"> </w:t>
      </w:r>
      <w:r w:rsidR="00ED2A7D" w:rsidRPr="005357FD">
        <w:rPr>
          <w:rStyle w:val="DefTerm"/>
          <w:b w:val="0"/>
          <w:bCs/>
          <w:sz w:val="24"/>
          <w:szCs w:val="24"/>
        </w:rPr>
        <w:t xml:space="preserve">by or to be </w:t>
      </w:r>
      <w:r w:rsidR="008571A0">
        <w:rPr>
          <w:rStyle w:val="DefTerm"/>
          <w:b w:val="0"/>
          <w:bCs/>
          <w:sz w:val="24"/>
          <w:szCs w:val="24"/>
        </w:rPr>
        <w:tab/>
      </w:r>
      <w:r w:rsidR="00ED2A7D" w:rsidRPr="005357FD">
        <w:rPr>
          <w:rStyle w:val="DefTerm"/>
          <w:b w:val="0"/>
          <w:bCs/>
          <w:sz w:val="24"/>
          <w:szCs w:val="24"/>
        </w:rPr>
        <w:t xml:space="preserve">produced by or acquired by or to be acquired by the Contractor </w:t>
      </w:r>
      <w:proofErr w:type="gramStart"/>
      <w:r w:rsidR="00ED2A7D" w:rsidRPr="005357FD">
        <w:rPr>
          <w:rStyle w:val="DefTerm"/>
          <w:b w:val="0"/>
          <w:bCs/>
          <w:sz w:val="24"/>
          <w:szCs w:val="24"/>
        </w:rPr>
        <w:t xml:space="preserve">in the course </w:t>
      </w:r>
      <w:r w:rsidR="008571A0">
        <w:rPr>
          <w:rStyle w:val="DefTerm"/>
          <w:b w:val="0"/>
          <w:bCs/>
          <w:sz w:val="24"/>
          <w:szCs w:val="24"/>
        </w:rPr>
        <w:tab/>
      </w:r>
      <w:r w:rsidR="00ED2A7D" w:rsidRPr="005357FD">
        <w:rPr>
          <w:rStyle w:val="DefTerm"/>
          <w:b w:val="0"/>
          <w:bCs/>
          <w:sz w:val="24"/>
          <w:szCs w:val="24"/>
        </w:rPr>
        <w:t>of</w:t>
      </w:r>
      <w:proofErr w:type="gramEnd"/>
      <w:r w:rsidR="00ED2A7D" w:rsidRPr="005357FD">
        <w:rPr>
          <w:rStyle w:val="DefTerm"/>
          <w:b w:val="0"/>
          <w:bCs/>
          <w:sz w:val="24"/>
          <w:szCs w:val="24"/>
        </w:rPr>
        <w:t xml:space="preserve"> the performance of the Services;</w:t>
      </w:r>
    </w:p>
    <w:p w14:paraId="0433385D" w14:textId="64FB9889" w:rsidR="00294488" w:rsidRPr="002F5963" w:rsidRDefault="0060149E" w:rsidP="00906991">
      <w:pPr>
        <w:pStyle w:val="DefinedTermPara"/>
        <w:tabs>
          <w:tab w:val="clear" w:pos="720"/>
          <w:tab w:val="left" w:pos="567"/>
        </w:tabs>
        <w:spacing w:before="120" w:line="360" w:lineRule="auto"/>
        <w:ind w:left="0" w:firstLine="0"/>
        <w:rPr>
          <w:rStyle w:val="DefTerm"/>
          <w:b w:val="0"/>
          <w:sz w:val="24"/>
          <w:szCs w:val="24"/>
        </w:rPr>
      </w:pPr>
      <w:r>
        <w:rPr>
          <w:rStyle w:val="DefTerm"/>
          <w:bCs/>
          <w:sz w:val="24"/>
          <w:szCs w:val="24"/>
        </w:rPr>
        <w:tab/>
      </w:r>
      <w:bookmarkStart w:id="538" w:name="_Hlk130482813"/>
      <w:r w:rsidR="00294488" w:rsidRPr="002F5963">
        <w:rPr>
          <w:rStyle w:val="DefTerm"/>
          <w:bCs/>
          <w:sz w:val="24"/>
          <w:szCs w:val="24"/>
        </w:rPr>
        <w:t>"Direction Letter"</w:t>
      </w:r>
      <w:r w:rsidR="00294488" w:rsidRPr="002F5963">
        <w:rPr>
          <w:rStyle w:val="DefTerm"/>
          <w:b w:val="0"/>
          <w:sz w:val="24"/>
          <w:szCs w:val="24"/>
        </w:rPr>
        <w:t xml:space="preserve"> means an NHS Pensions Direction letter issued by the </w:t>
      </w:r>
      <w:r w:rsidR="008571A0">
        <w:rPr>
          <w:rStyle w:val="DefTerm"/>
          <w:b w:val="0"/>
          <w:sz w:val="24"/>
          <w:szCs w:val="24"/>
        </w:rPr>
        <w:tab/>
      </w:r>
      <w:r w:rsidR="00294488" w:rsidRPr="002F5963">
        <w:rPr>
          <w:rStyle w:val="DefTerm"/>
          <w:b w:val="0"/>
          <w:sz w:val="24"/>
          <w:szCs w:val="24"/>
        </w:rPr>
        <w:t xml:space="preserve">Secretary of State in exercise of the powers conferred by section 7 of the </w:t>
      </w:r>
      <w:r w:rsidR="008571A0">
        <w:rPr>
          <w:rStyle w:val="DefTerm"/>
          <w:b w:val="0"/>
          <w:sz w:val="24"/>
          <w:szCs w:val="24"/>
        </w:rPr>
        <w:tab/>
      </w:r>
      <w:r w:rsidR="00294488" w:rsidRPr="002F5963">
        <w:rPr>
          <w:rStyle w:val="DefTerm"/>
          <w:b w:val="0"/>
          <w:sz w:val="24"/>
          <w:szCs w:val="24"/>
        </w:rPr>
        <w:t xml:space="preserve">Superannuation (Miscellaneous Provisions) Act 1967 and issued to the </w:t>
      </w:r>
      <w:r w:rsidR="00730ADD">
        <w:rPr>
          <w:rStyle w:val="DefTerm"/>
          <w:b w:val="0"/>
          <w:sz w:val="24"/>
          <w:szCs w:val="24"/>
        </w:rPr>
        <w:tab/>
      </w:r>
      <w:r w:rsidR="00FF6EAA">
        <w:rPr>
          <w:rStyle w:val="DefTerm"/>
          <w:b w:val="0"/>
          <w:sz w:val="24"/>
          <w:szCs w:val="24"/>
        </w:rPr>
        <w:t>Contractor</w:t>
      </w:r>
      <w:r w:rsidR="00294488" w:rsidRPr="002F5963">
        <w:rPr>
          <w:rStyle w:val="DefTerm"/>
          <w:b w:val="0"/>
          <w:sz w:val="24"/>
          <w:szCs w:val="24"/>
        </w:rPr>
        <w:t xml:space="preserve"> or a Sub-</w:t>
      </w:r>
      <w:r w:rsidR="00B01A4F">
        <w:rPr>
          <w:rStyle w:val="DefTerm"/>
          <w:b w:val="0"/>
          <w:sz w:val="24"/>
          <w:szCs w:val="24"/>
        </w:rPr>
        <w:t>C</w:t>
      </w:r>
      <w:r w:rsidR="00294488" w:rsidRPr="002F5963">
        <w:rPr>
          <w:rStyle w:val="DefTerm"/>
          <w:b w:val="0"/>
          <w:sz w:val="24"/>
          <w:szCs w:val="24"/>
        </w:rPr>
        <w:t xml:space="preserve">ontractor of the </w:t>
      </w:r>
      <w:r w:rsidR="00FF6EAA">
        <w:rPr>
          <w:rStyle w:val="DefTerm"/>
          <w:b w:val="0"/>
          <w:sz w:val="24"/>
          <w:szCs w:val="24"/>
        </w:rPr>
        <w:t>Contractor</w:t>
      </w:r>
      <w:r w:rsidR="00294488" w:rsidRPr="002F5963">
        <w:rPr>
          <w:rStyle w:val="DefTerm"/>
          <w:b w:val="0"/>
          <w:sz w:val="24"/>
          <w:szCs w:val="24"/>
        </w:rPr>
        <w:t xml:space="preserve"> (as appropriate) relating to the </w:t>
      </w:r>
      <w:r w:rsidR="00730ADD">
        <w:rPr>
          <w:rStyle w:val="DefTerm"/>
          <w:b w:val="0"/>
          <w:sz w:val="24"/>
          <w:szCs w:val="24"/>
        </w:rPr>
        <w:tab/>
      </w:r>
      <w:r w:rsidR="00294488" w:rsidRPr="002F5963">
        <w:rPr>
          <w:rStyle w:val="DefTerm"/>
          <w:b w:val="0"/>
          <w:sz w:val="24"/>
          <w:szCs w:val="24"/>
        </w:rPr>
        <w:t xml:space="preserve">terms of participation of the </w:t>
      </w:r>
      <w:r w:rsidR="00FF6EAA">
        <w:rPr>
          <w:rStyle w:val="DefTerm"/>
          <w:b w:val="0"/>
          <w:sz w:val="24"/>
          <w:szCs w:val="24"/>
        </w:rPr>
        <w:t>Contractor</w:t>
      </w:r>
      <w:r w:rsidR="00294488" w:rsidRPr="002F5963">
        <w:rPr>
          <w:rStyle w:val="DefTerm"/>
          <w:b w:val="0"/>
          <w:sz w:val="24"/>
          <w:szCs w:val="24"/>
        </w:rPr>
        <w:t xml:space="preserve"> or Sub-</w:t>
      </w:r>
      <w:r w:rsidR="00B01A4F">
        <w:rPr>
          <w:rStyle w:val="DefTerm"/>
          <w:b w:val="0"/>
          <w:sz w:val="24"/>
          <w:szCs w:val="24"/>
        </w:rPr>
        <w:t>C</w:t>
      </w:r>
      <w:r w:rsidR="00294488" w:rsidRPr="002F5963">
        <w:rPr>
          <w:rStyle w:val="DefTerm"/>
          <w:b w:val="0"/>
          <w:sz w:val="24"/>
          <w:szCs w:val="24"/>
        </w:rPr>
        <w:t xml:space="preserve">ontractor in the NHS Pension </w:t>
      </w:r>
      <w:r w:rsidR="00730ADD">
        <w:rPr>
          <w:rStyle w:val="DefTerm"/>
          <w:b w:val="0"/>
          <w:sz w:val="24"/>
          <w:szCs w:val="24"/>
        </w:rPr>
        <w:tab/>
      </w:r>
      <w:r w:rsidR="00294488" w:rsidRPr="002F5963">
        <w:rPr>
          <w:rStyle w:val="DefTerm"/>
          <w:b w:val="0"/>
          <w:sz w:val="24"/>
          <w:szCs w:val="24"/>
        </w:rPr>
        <w:t xml:space="preserve">Scheme in respect of the Eligible Employees; </w:t>
      </w:r>
    </w:p>
    <w:bookmarkEnd w:id="538"/>
    <w:p w14:paraId="3C05F1AC" w14:textId="0C315C1C" w:rsidR="00ED2A7D" w:rsidRPr="002F5963" w:rsidRDefault="0060149E" w:rsidP="00906991">
      <w:pPr>
        <w:pStyle w:val="DefinedTermPara"/>
        <w:tabs>
          <w:tab w:val="clear" w:pos="720"/>
          <w:tab w:val="left" w:pos="567"/>
        </w:tabs>
        <w:spacing w:before="120" w:line="360" w:lineRule="auto"/>
        <w:ind w:left="0" w:firstLine="0"/>
        <w:rPr>
          <w:rStyle w:val="DefTerm"/>
          <w:bCs/>
          <w:sz w:val="24"/>
          <w:szCs w:val="24"/>
        </w:rPr>
      </w:pPr>
      <w:r>
        <w:rPr>
          <w:rStyle w:val="DefTerm"/>
          <w:bCs/>
          <w:sz w:val="24"/>
          <w:szCs w:val="24"/>
        </w:rPr>
        <w:tab/>
      </w:r>
      <w:r w:rsidR="00ED2A7D" w:rsidRPr="002F5963">
        <w:rPr>
          <w:rStyle w:val="DefTerm"/>
          <w:bCs/>
          <w:sz w:val="24"/>
          <w:szCs w:val="24"/>
        </w:rPr>
        <w:t>"Dispute Resolution Procedure"</w:t>
      </w:r>
      <w:r w:rsidR="00ED2A7D" w:rsidRPr="002F5963">
        <w:rPr>
          <w:rStyle w:val="DefTerm"/>
          <w:b w:val="0"/>
          <w:sz w:val="24"/>
          <w:szCs w:val="24"/>
        </w:rPr>
        <w:t xml:space="preserve"> means the procedure set out in Clause </w:t>
      </w:r>
      <w:r w:rsidR="00ED2A7D" w:rsidRPr="002F5963">
        <w:rPr>
          <w:rStyle w:val="DefTerm"/>
          <w:b w:val="0"/>
          <w:sz w:val="24"/>
          <w:szCs w:val="24"/>
        </w:rPr>
        <w:fldChar w:fldCharType="begin"/>
      </w:r>
      <w:r w:rsidR="00ED2A7D" w:rsidRPr="002F5963">
        <w:rPr>
          <w:rStyle w:val="DefTerm"/>
          <w:b w:val="0"/>
          <w:sz w:val="24"/>
          <w:szCs w:val="24"/>
        </w:rPr>
        <w:instrText xml:space="preserve"> REF _Ref536588348 \r \h  \* MERGEFORMAT </w:instrText>
      </w:r>
      <w:r w:rsidR="00ED2A7D" w:rsidRPr="002F5963">
        <w:rPr>
          <w:rStyle w:val="DefTerm"/>
          <w:b w:val="0"/>
          <w:sz w:val="24"/>
          <w:szCs w:val="24"/>
        </w:rPr>
      </w:r>
      <w:r w:rsidR="00ED2A7D" w:rsidRPr="002F5963">
        <w:rPr>
          <w:rStyle w:val="DefTerm"/>
          <w:b w:val="0"/>
          <w:sz w:val="24"/>
          <w:szCs w:val="24"/>
        </w:rPr>
        <w:fldChar w:fldCharType="separate"/>
      </w:r>
      <w:r w:rsidR="007A5E00" w:rsidRPr="002F5963">
        <w:rPr>
          <w:rStyle w:val="DefTerm"/>
          <w:b w:val="0"/>
          <w:sz w:val="24"/>
          <w:szCs w:val="24"/>
        </w:rPr>
        <w:t>23</w:t>
      </w:r>
      <w:r w:rsidR="00ED2A7D" w:rsidRPr="002F5963">
        <w:rPr>
          <w:rStyle w:val="DefTerm"/>
          <w:b w:val="0"/>
          <w:sz w:val="24"/>
          <w:szCs w:val="24"/>
        </w:rPr>
        <w:fldChar w:fldCharType="end"/>
      </w:r>
      <w:r w:rsidR="00ED2A7D" w:rsidRPr="002F5963">
        <w:rPr>
          <w:rStyle w:val="DefTerm"/>
          <w:b w:val="0"/>
          <w:sz w:val="24"/>
          <w:szCs w:val="24"/>
        </w:rPr>
        <w:t>;</w:t>
      </w:r>
    </w:p>
    <w:p w14:paraId="21A3A8F6" w14:textId="24BC58F4" w:rsidR="00132917" w:rsidRPr="006347EA" w:rsidRDefault="0060149E" w:rsidP="008571A0">
      <w:pPr>
        <w:pStyle w:val="DefinedTermPara"/>
        <w:tabs>
          <w:tab w:val="clear" w:pos="720"/>
          <w:tab w:val="left" w:pos="567"/>
        </w:tabs>
        <w:spacing w:before="120" w:line="360" w:lineRule="auto"/>
        <w:ind w:left="0" w:firstLine="0"/>
        <w:rPr>
          <w:rStyle w:val="DefTerm"/>
          <w:b w:val="0"/>
          <w:sz w:val="24"/>
          <w:szCs w:val="24"/>
        </w:rPr>
      </w:pPr>
      <w:bookmarkStart w:id="539" w:name="a829657"/>
      <w:r>
        <w:rPr>
          <w:rStyle w:val="DefTerm"/>
          <w:bCs/>
          <w:sz w:val="24"/>
          <w:szCs w:val="24"/>
        </w:rPr>
        <w:tab/>
      </w:r>
      <w:bookmarkStart w:id="540" w:name="_Hlk130482889"/>
      <w:r w:rsidR="00132917" w:rsidRPr="002F5963">
        <w:rPr>
          <w:rStyle w:val="DefTerm"/>
          <w:bCs/>
          <w:sz w:val="24"/>
          <w:szCs w:val="24"/>
        </w:rPr>
        <w:t>“Domestic Law”</w:t>
      </w:r>
      <w:r w:rsidR="00132917" w:rsidRPr="002F5963">
        <w:rPr>
          <w:rStyle w:val="DefTerm"/>
          <w:b w:val="0"/>
          <w:sz w:val="24"/>
          <w:szCs w:val="24"/>
        </w:rPr>
        <w:t xml:space="preserve"> </w:t>
      </w:r>
      <w:r w:rsidR="00132917" w:rsidRPr="006347EA">
        <w:rPr>
          <w:rStyle w:val="DefTerm"/>
          <w:b w:val="0"/>
          <w:sz w:val="24"/>
          <w:szCs w:val="24"/>
        </w:rPr>
        <w:t xml:space="preserve">means the law of the United Kingdom or a part of the United </w:t>
      </w:r>
      <w:r w:rsidR="008571A0" w:rsidRPr="006347EA">
        <w:rPr>
          <w:rStyle w:val="DefTerm"/>
          <w:b w:val="0"/>
          <w:sz w:val="24"/>
          <w:szCs w:val="24"/>
        </w:rPr>
        <w:tab/>
      </w:r>
      <w:r w:rsidR="00132917" w:rsidRPr="006347EA">
        <w:rPr>
          <w:rStyle w:val="DefTerm"/>
          <w:b w:val="0"/>
          <w:sz w:val="24"/>
          <w:szCs w:val="24"/>
        </w:rPr>
        <w:t>Kingdom</w:t>
      </w:r>
      <w:bookmarkEnd w:id="539"/>
      <w:r w:rsidR="00937A41" w:rsidRPr="006347EA">
        <w:rPr>
          <w:rStyle w:val="DefTerm"/>
          <w:b w:val="0"/>
          <w:sz w:val="24"/>
          <w:szCs w:val="24"/>
        </w:rPr>
        <w:t>;</w:t>
      </w:r>
    </w:p>
    <w:bookmarkEnd w:id="540"/>
    <w:p w14:paraId="4B151B91" w14:textId="40D36E87" w:rsidR="00ED470B" w:rsidRPr="002F5963" w:rsidRDefault="0060149E" w:rsidP="00206A3E">
      <w:pPr>
        <w:pStyle w:val="DefinedTermPara"/>
        <w:tabs>
          <w:tab w:val="clear" w:pos="720"/>
          <w:tab w:val="left" w:pos="567"/>
        </w:tabs>
        <w:spacing w:before="120" w:line="360" w:lineRule="auto"/>
        <w:ind w:left="0" w:firstLine="0"/>
        <w:rPr>
          <w:rStyle w:val="DefTerm"/>
          <w:b w:val="0"/>
          <w:sz w:val="24"/>
          <w:szCs w:val="24"/>
        </w:rPr>
      </w:pPr>
      <w:r>
        <w:rPr>
          <w:rStyle w:val="DefTerm"/>
          <w:bCs/>
          <w:sz w:val="24"/>
          <w:szCs w:val="24"/>
        </w:rPr>
        <w:tab/>
      </w:r>
      <w:r w:rsidR="00ED2A7D" w:rsidRPr="002F5963">
        <w:rPr>
          <w:rStyle w:val="DefTerm"/>
          <w:bCs/>
          <w:sz w:val="24"/>
          <w:szCs w:val="24"/>
        </w:rPr>
        <w:t>"Electronic Trading System(s)"</w:t>
      </w:r>
      <w:r w:rsidR="00ED2A7D" w:rsidRPr="002F5963">
        <w:rPr>
          <w:rStyle w:val="DefTerm"/>
          <w:b w:val="0"/>
          <w:sz w:val="24"/>
          <w:szCs w:val="24"/>
        </w:rPr>
        <w:t xml:space="preserve"> means such electronic data interchange </w:t>
      </w:r>
      <w:r w:rsidR="00BB59C8">
        <w:rPr>
          <w:rStyle w:val="DefTerm"/>
          <w:b w:val="0"/>
          <w:sz w:val="24"/>
          <w:szCs w:val="24"/>
        </w:rPr>
        <w:tab/>
      </w:r>
      <w:r w:rsidR="00ED2A7D" w:rsidRPr="002F5963">
        <w:rPr>
          <w:rStyle w:val="DefTerm"/>
          <w:b w:val="0"/>
          <w:sz w:val="24"/>
          <w:szCs w:val="24"/>
        </w:rPr>
        <w:t xml:space="preserve">system and/or world wide web application and/or other application with such </w:t>
      </w:r>
      <w:r w:rsidR="00BB59C8">
        <w:rPr>
          <w:rStyle w:val="DefTerm"/>
          <w:b w:val="0"/>
          <w:sz w:val="24"/>
          <w:szCs w:val="24"/>
        </w:rPr>
        <w:tab/>
      </w:r>
      <w:r w:rsidR="00ED2A7D" w:rsidRPr="002F5963">
        <w:rPr>
          <w:rStyle w:val="DefTerm"/>
          <w:b w:val="0"/>
          <w:sz w:val="24"/>
          <w:szCs w:val="24"/>
        </w:rPr>
        <w:t>message standards and protocols as the Authority may specify from time to time</w:t>
      </w:r>
      <w:r w:rsidR="00986121" w:rsidRPr="002F5963">
        <w:rPr>
          <w:rStyle w:val="DefTerm"/>
          <w:b w:val="0"/>
          <w:sz w:val="24"/>
          <w:szCs w:val="24"/>
        </w:rPr>
        <w:t>;</w:t>
      </w:r>
    </w:p>
    <w:p w14:paraId="03CF597A" w14:textId="2C7AD4E9" w:rsidR="00ED470B" w:rsidRPr="00B41C75" w:rsidRDefault="0060149E" w:rsidP="00206A3E">
      <w:pPr>
        <w:tabs>
          <w:tab w:val="left" w:pos="567"/>
        </w:tabs>
        <w:spacing w:before="120" w:after="120"/>
        <w:rPr>
          <w:rFonts w:ascii="Arial" w:hAnsi="Arial" w:cs="Arial"/>
          <w:szCs w:val="24"/>
        </w:rPr>
      </w:pPr>
      <w:r>
        <w:rPr>
          <w:rFonts w:ascii="Arial" w:hAnsi="Arial" w:cs="Arial"/>
          <w:b/>
          <w:szCs w:val="24"/>
        </w:rPr>
        <w:lastRenderedPageBreak/>
        <w:tab/>
      </w:r>
      <w:bookmarkStart w:id="541" w:name="_Hlk130482939"/>
      <w:r w:rsidR="00ED470B" w:rsidRPr="00B41C75">
        <w:rPr>
          <w:rFonts w:ascii="Arial" w:hAnsi="Arial" w:cs="Arial"/>
          <w:b/>
          <w:szCs w:val="24"/>
        </w:rPr>
        <w:t>"Eligible Employees"</w:t>
      </w:r>
      <w:r w:rsidR="00ED470B" w:rsidRPr="00B41C75">
        <w:rPr>
          <w:rFonts w:ascii="Arial" w:hAnsi="Arial" w:cs="Arial"/>
          <w:szCs w:val="24"/>
        </w:rPr>
        <w:t xml:space="preserve"> means each of the Transferred Staff who immediately </w:t>
      </w:r>
      <w:r w:rsidR="00BB59C8">
        <w:rPr>
          <w:rFonts w:ascii="Arial" w:hAnsi="Arial" w:cs="Arial"/>
          <w:szCs w:val="24"/>
        </w:rPr>
        <w:tab/>
      </w:r>
      <w:r w:rsidR="00ED470B" w:rsidRPr="00B41C75">
        <w:rPr>
          <w:rFonts w:ascii="Arial" w:hAnsi="Arial" w:cs="Arial"/>
          <w:szCs w:val="24"/>
        </w:rPr>
        <w:t xml:space="preserve">before the Employee Transfer Date was a member of, or was entitled to become </w:t>
      </w:r>
      <w:r w:rsidR="00206A3E">
        <w:rPr>
          <w:rFonts w:ascii="Arial" w:hAnsi="Arial" w:cs="Arial"/>
          <w:szCs w:val="24"/>
        </w:rPr>
        <w:tab/>
      </w:r>
      <w:r w:rsidR="00ED470B" w:rsidRPr="00B41C75">
        <w:rPr>
          <w:rFonts w:ascii="Arial" w:hAnsi="Arial" w:cs="Arial"/>
          <w:szCs w:val="24"/>
        </w:rPr>
        <w:t xml:space="preserve">a member of, or but for their compulsory transfer of employment would have been </w:t>
      </w:r>
      <w:r w:rsidR="00BB59C8">
        <w:rPr>
          <w:rFonts w:ascii="Arial" w:hAnsi="Arial" w:cs="Arial"/>
          <w:szCs w:val="24"/>
        </w:rPr>
        <w:tab/>
      </w:r>
      <w:r w:rsidR="00ED470B" w:rsidRPr="00B41C75">
        <w:rPr>
          <w:rFonts w:ascii="Arial" w:hAnsi="Arial" w:cs="Arial"/>
          <w:szCs w:val="24"/>
        </w:rPr>
        <w:t xml:space="preserve">entitled to become a member of, either the NHS Pension Scheme or a Broadly </w:t>
      </w:r>
      <w:r w:rsidR="00BB59C8">
        <w:rPr>
          <w:rFonts w:ascii="Arial" w:hAnsi="Arial" w:cs="Arial"/>
          <w:szCs w:val="24"/>
        </w:rPr>
        <w:tab/>
      </w:r>
      <w:r w:rsidR="00ED470B" w:rsidRPr="00B41C75">
        <w:rPr>
          <w:rFonts w:ascii="Arial" w:hAnsi="Arial" w:cs="Arial"/>
          <w:szCs w:val="24"/>
        </w:rPr>
        <w:t xml:space="preserve">Comparable scheme as a result of their employment or former employment with </w:t>
      </w:r>
      <w:r w:rsidR="00206A3E">
        <w:rPr>
          <w:rFonts w:ascii="Arial" w:hAnsi="Arial" w:cs="Arial"/>
          <w:szCs w:val="24"/>
        </w:rPr>
        <w:tab/>
      </w:r>
      <w:r w:rsidR="00ED470B" w:rsidRPr="00B41C75">
        <w:rPr>
          <w:rFonts w:ascii="Arial" w:hAnsi="Arial" w:cs="Arial"/>
          <w:szCs w:val="24"/>
        </w:rPr>
        <w:t xml:space="preserve">an NHS Body (or other employer which participates automatically in the NHS </w:t>
      </w:r>
      <w:r w:rsidR="00BB59C8">
        <w:rPr>
          <w:rFonts w:ascii="Arial" w:hAnsi="Arial" w:cs="Arial"/>
          <w:szCs w:val="24"/>
        </w:rPr>
        <w:tab/>
      </w:r>
      <w:r w:rsidR="00ED470B" w:rsidRPr="00B41C75">
        <w:rPr>
          <w:rFonts w:ascii="Arial" w:hAnsi="Arial" w:cs="Arial"/>
          <w:szCs w:val="24"/>
        </w:rPr>
        <w:t xml:space="preserve">Pension Scheme) and being continuously engaged for more than 50% of their </w:t>
      </w:r>
      <w:r w:rsidR="00BB59C8">
        <w:rPr>
          <w:rFonts w:ascii="Arial" w:hAnsi="Arial" w:cs="Arial"/>
          <w:szCs w:val="24"/>
        </w:rPr>
        <w:tab/>
      </w:r>
      <w:r w:rsidR="00ED470B" w:rsidRPr="00B41C75">
        <w:rPr>
          <w:rFonts w:ascii="Arial" w:hAnsi="Arial" w:cs="Arial"/>
          <w:szCs w:val="24"/>
        </w:rPr>
        <w:t xml:space="preserve">employed time with the Authority (in the case of Transferring Employees) or a </w:t>
      </w:r>
      <w:r w:rsidR="00BB59C8">
        <w:rPr>
          <w:rFonts w:ascii="Arial" w:hAnsi="Arial" w:cs="Arial"/>
          <w:szCs w:val="24"/>
        </w:rPr>
        <w:tab/>
      </w:r>
      <w:r w:rsidR="00ED470B" w:rsidRPr="00B41C75">
        <w:rPr>
          <w:rFonts w:ascii="Arial" w:hAnsi="Arial" w:cs="Arial"/>
          <w:szCs w:val="24"/>
        </w:rPr>
        <w:t>Third Party (in the case of Third Party Employees) in the delivery of services the</w:t>
      </w:r>
      <w:r w:rsidR="00906991">
        <w:rPr>
          <w:rFonts w:ascii="Arial" w:hAnsi="Arial" w:cs="Arial"/>
          <w:szCs w:val="24"/>
        </w:rPr>
        <w:t xml:space="preserve"> </w:t>
      </w:r>
      <w:r w:rsidR="00ED470B" w:rsidRPr="00B41C75">
        <w:rPr>
          <w:rFonts w:ascii="Arial" w:hAnsi="Arial" w:cs="Arial"/>
          <w:szCs w:val="24"/>
        </w:rPr>
        <w:t xml:space="preserve"> </w:t>
      </w:r>
      <w:r w:rsidR="00BB59C8">
        <w:rPr>
          <w:rFonts w:ascii="Arial" w:hAnsi="Arial" w:cs="Arial"/>
          <w:szCs w:val="24"/>
        </w:rPr>
        <w:tab/>
      </w:r>
      <w:r w:rsidR="00ED470B" w:rsidRPr="00B41C75">
        <w:rPr>
          <w:rFonts w:ascii="Arial" w:hAnsi="Arial" w:cs="Arial"/>
          <w:szCs w:val="24"/>
        </w:rPr>
        <w:t>same as or similar to the Services.</w:t>
      </w:r>
    </w:p>
    <w:p w14:paraId="44A861F4" w14:textId="1D5ECC25" w:rsidR="00ED470B" w:rsidRPr="002F5963" w:rsidRDefault="00BB59C8" w:rsidP="00206A3E">
      <w:pPr>
        <w:tabs>
          <w:tab w:val="left" w:pos="567"/>
        </w:tabs>
        <w:spacing w:before="120" w:after="120"/>
        <w:rPr>
          <w:rFonts w:ascii="Arial" w:hAnsi="Arial" w:cs="Arial"/>
          <w:bCs/>
          <w:szCs w:val="24"/>
        </w:rPr>
      </w:pPr>
      <w:r>
        <w:rPr>
          <w:rFonts w:ascii="Arial" w:hAnsi="Arial" w:cs="Arial"/>
          <w:bCs/>
          <w:szCs w:val="24"/>
        </w:rPr>
        <w:tab/>
      </w:r>
      <w:r w:rsidR="00ED470B" w:rsidRPr="002F5963">
        <w:rPr>
          <w:rFonts w:ascii="Arial" w:hAnsi="Arial" w:cs="Arial"/>
          <w:bCs/>
          <w:szCs w:val="24"/>
        </w:rPr>
        <w:t xml:space="preserve">For the avoidance of doubt a member of Staff who is or is entitled to become a </w:t>
      </w:r>
      <w:r>
        <w:rPr>
          <w:rFonts w:ascii="Arial" w:hAnsi="Arial" w:cs="Arial"/>
          <w:bCs/>
          <w:szCs w:val="24"/>
        </w:rPr>
        <w:tab/>
      </w:r>
      <w:r w:rsidR="00ED470B" w:rsidRPr="002F5963">
        <w:rPr>
          <w:rFonts w:ascii="Arial" w:hAnsi="Arial" w:cs="Arial"/>
          <w:bCs/>
          <w:szCs w:val="24"/>
        </w:rPr>
        <w:t xml:space="preserve">member of the NHS Pension Scheme as a result of being engaged in the </w:t>
      </w:r>
      <w:r>
        <w:rPr>
          <w:rFonts w:ascii="Arial" w:hAnsi="Arial" w:cs="Arial"/>
          <w:bCs/>
          <w:szCs w:val="24"/>
        </w:rPr>
        <w:tab/>
      </w:r>
      <w:r w:rsidR="00ED470B" w:rsidRPr="002F5963">
        <w:rPr>
          <w:rFonts w:ascii="Arial" w:hAnsi="Arial" w:cs="Arial"/>
          <w:bCs/>
          <w:szCs w:val="24"/>
        </w:rPr>
        <w:t xml:space="preserve">Services and being covered by an “open” Direction Letter or other NHS Pension </w:t>
      </w:r>
      <w:r w:rsidR="00206A3E">
        <w:rPr>
          <w:rFonts w:ascii="Arial" w:hAnsi="Arial" w:cs="Arial"/>
          <w:bCs/>
          <w:szCs w:val="24"/>
        </w:rPr>
        <w:tab/>
      </w:r>
      <w:r w:rsidR="00ED470B" w:rsidRPr="002F5963">
        <w:rPr>
          <w:rFonts w:ascii="Arial" w:hAnsi="Arial" w:cs="Arial"/>
          <w:bCs/>
          <w:szCs w:val="24"/>
        </w:rPr>
        <w:t xml:space="preserve">Scheme “access” facility but who has never been employed directly by an NHS </w:t>
      </w:r>
      <w:r>
        <w:rPr>
          <w:rFonts w:ascii="Arial" w:hAnsi="Arial" w:cs="Arial"/>
          <w:bCs/>
          <w:szCs w:val="24"/>
        </w:rPr>
        <w:tab/>
      </w:r>
      <w:r w:rsidR="00ED470B" w:rsidRPr="002F5963">
        <w:rPr>
          <w:rFonts w:ascii="Arial" w:hAnsi="Arial" w:cs="Arial"/>
          <w:bCs/>
          <w:szCs w:val="24"/>
        </w:rPr>
        <w:t xml:space="preserve">Body (or other body which participates automatically in the NHS Pension </w:t>
      </w:r>
      <w:r w:rsidR="00206A3E">
        <w:rPr>
          <w:rFonts w:ascii="Arial" w:hAnsi="Arial" w:cs="Arial"/>
          <w:bCs/>
          <w:szCs w:val="24"/>
        </w:rPr>
        <w:tab/>
      </w:r>
      <w:r w:rsidR="00ED470B" w:rsidRPr="002F5963">
        <w:rPr>
          <w:rFonts w:ascii="Arial" w:hAnsi="Arial" w:cs="Arial"/>
          <w:bCs/>
          <w:szCs w:val="24"/>
        </w:rPr>
        <w:t xml:space="preserve">Scheme) is not an Eligible Employee entitled to Fair Deal for Staff Pensions </w:t>
      </w:r>
      <w:r>
        <w:rPr>
          <w:rFonts w:ascii="Arial" w:hAnsi="Arial" w:cs="Arial"/>
          <w:bCs/>
          <w:szCs w:val="24"/>
        </w:rPr>
        <w:tab/>
      </w:r>
      <w:r w:rsidR="00ED470B" w:rsidRPr="002F5963">
        <w:rPr>
          <w:rFonts w:ascii="Arial" w:hAnsi="Arial" w:cs="Arial"/>
          <w:bCs/>
          <w:szCs w:val="24"/>
        </w:rPr>
        <w:t>protection under Part D of</w:t>
      </w:r>
      <w:r w:rsidR="00F55DAB" w:rsidRPr="002F5963">
        <w:rPr>
          <w:rFonts w:ascii="Arial" w:hAnsi="Arial" w:cs="Arial"/>
          <w:bCs/>
          <w:szCs w:val="24"/>
        </w:rPr>
        <w:t xml:space="preserve"> Schedule 7</w:t>
      </w:r>
      <w:r w:rsidR="00937A41" w:rsidRPr="002F5963">
        <w:rPr>
          <w:rFonts w:ascii="Arial" w:hAnsi="Arial" w:cs="Arial"/>
          <w:bCs/>
          <w:szCs w:val="24"/>
        </w:rPr>
        <w:t>;</w:t>
      </w:r>
      <w:r w:rsidR="00ED470B" w:rsidRPr="002F5963">
        <w:rPr>
          <w:rFonts w:ascii="Arial" w:hAnsi="Arial" w:cs="Arial"/>
          <w:bCs/>
          <w:szCs w:val="24"/>
        </w:rPr>
        <w:t xml:space="preserve"> </w:t>
      </w:r>
    </w:p>
    <w:bookmarkEnd w:id="541"/>
    <w:p w14:paraId="36DA9910" w14:textId="58CA6315" w:rsidR="00725C12" w:rsidRPr="00F17366" w:rsidRDefault="0060149E" w:rsidP="00206A3E">
      <w:pPr>
        <w:pStyle w:val="DefinedTermPara"/>
        <w:tabs>
          <w:tab w:val="clear" w:pos="720"/>
          <w:tab w:val="left" w:pos="567"/>
        </w:tabs>
        <w:spacing w:before="120" w:line="360" w:lineRule="auto"/>
        <w:ind w:left="0" w:firstLine="0"/>
        <w:rPr>
          <w:rStyle w:val="DefTerm"/>
          <w:b w:val="0"/>
          <w:bCs/>
          <w:sz w:val="24"/>
          <w:szCs w:val="24"/>
        </w:rPr>
      </w:pPr>
      <w:r>
        <w:rPr>
          <w:rStyle w:val="DefTerm"/>
          <w:sz w:val="24"/>
          <w:szCs w:val="24"/>
        </w:rPr>
        <w:tab/>
      </w:r>
      <w:bookmarkStart w:id="542" w:name="_Hlk130483088"/>
      <w:r w:rsidR="00E644D5" w:rsidRPr="00F17366">
        <w:rPr>
          <w:rStyle w:val="DefTerm"/>
          <w:sz w:val="24"/>
          <w:szCs w:val="24"/>
        </w:rPr>
        <w:t>“Employee”</w:t>
      </w:r>
      <w:r w:rsidR="00E644D5" w:rsidRPr="00F17366">
        <w:rPr>
          <w:rStyle w:val="DefTerm"/>
          <w:b w:val="0"/>
          <w:bCs/>
          <w:sz w:val="24"/>
          <w:szCs w:val="24"/>
        </w:rPr>
        <w:t xml:space="preserve"> means an employee within the meaning </w:t>
      </w:r>
      <w:r w:rsidR="0096486F" w:rsidRPr="00F17366">
        <w:rPr>
          <w:rStyle w:val="DefTerm"/>
          <w:b w:val="0"/>
          <w:bCs/>
          <w:sz w:val="24"/>
          <w:szCs w:val="24"/>
        </w:rPr>
        <w:t xml:space="preserve">of the TUPE Regulations </w:t>
      </w:r>
      <w:r w:rsidR="00BB59C8">
        <w:rPr>
          <w:rStyle w:val="DefTerm"/>
          <w:b w:val="0"/>
          <w:bCs/>
          <w:sz w:val="24"/>
          <w:szCs w:val="24"/>
        </w:rPr>
        <w:tab/>
      </w:r>
      <w:r w:rsidR="0096486F" w:rsidRPr="00F17366">
        <w:rPr>
          <w:rStyle w:val="DefTerm"/>
          <w:b w:val="0"/>
          <w:bCs/>
          <w:sz w:val="24"/>
          <w:szCs w:val="24"/>
        </w:rPr>
        <w:t>2006</w:t>
      </w:r>
      <w:r w:rsidR="00F840CE" w:rsidRPr="00F17366">
        <w:rPr>
          <w:rStyle w:val="DefTerm"/>
          <w:b w:val="0"/>
          <w:bCs/>
          <w:sz w:val="24"/>
          <w:szCs w:val="24"/>
        </w:rPr>
        <w:t>, and “employed” is to be interpreted accordingly</w:t>
      </w:r>
      <w:r w:rsidR="00937A41" w:rsidRPr="00F17366">
        <w:rPr>
          <w:rStyle w:val="DefTerm"/>
          <w:b w:val="0"/>
          <w:bCs/>
          <w:sz w:val="24"/>
          <w:szCs w:val="24"/>
        </w:rPr>
        <w:t>;</w:t>
      </w:r>
    </w:p>
    <w:p w14:paraId="0AC2B62B" w14:textId="67480CF2" w:rsidR="00ED470B" w:rsidRPr="00F17366" w:rsidRDefault="0060149E" w:rsidP="00206A3E">
      <w:pPr>
        <w:pStyle w:val="DefinedTermPara"/>
        <w:tabs>
          <w:tab w:val="clear" w:pos="720"/>
          <w:tab w:val="left" w:pos="567"/>
        </w:tabs>
        <w:spacing w:before="120" w:after="0" w:line="360" w:lineRule="auto"/>
        <w:ind w:left="0" w:firstLine="0"/>
        <w:rPr>
          <w:rStyle w:val="DefTerm"/>
          <w:sz w:val="24"/>
          <w:szCs w:val="24"/>
        </w:rPr>
      </w:pPr>
      <w:r>
        <w:rPr>
          <w:rStyle w:val="DefTerm"/>
          <w:sz w:val="24"/>
          <w:szCs w:val="24"/>
        </w:rPr>
        <w:tab/>
      </w:r>
      <w:r w:rsidR="00986121" w:rsidRPr="00F17366">
        <w:rPr>
          <w:rStyle w:val="DefTerm"/>
          <w:sz w:val="24"/>
          <w:szCs w:val="24"/>
        </w:rPr>
        <w:t>"Employee Transfer Date"</w:t>
      </w:r>
      <w:r w:rsidR="00986121" w:rsidRPr="00F17366">
        <w:rPr>
          <w:rStyle w:val="DefTerm"/>
          <w:b w:val="0"/>
          <w:bCs/>
          <w:sz w:val="24"/>
          <w:szCs w:val="24"/>
        </w:rPr>
        <w:t xml:space="preserve"> means the Transferred Staff's first day of </w:t>
      </w:r>
      <w:r w:rsidR="00BB59C8">
        <w:rPr>
          <w:rStyle w:val="DefTerm"/>
          <w:b w:val="0"/>
          <w:bCs/>
          <w:sz w:val="24"/>
          <w:szCs w:val="24"/>
        </w:rPr>
        <w:tab/>
      </w:r>
      <w:r w:rsidR="00986121" w:rsidRPr="00F17366">
        <w:rPr>
          <w:rStyle w:val="DefTerm"/>
          <w:b w:val="0"/>
          <w:bCs/>
          <w:sz w:val="24"/>
          <w:szCs w:val="24"/>
        </w:rPr>
        <w:t>employment with the Contractor (or its Sub-Contractor);</w:t>
      </w:r>
    </w:p>
    <w:bookmarkEnd w:id="542"/>
    <w:p w14:paraId="6AD35201" w14:textId="52258478" w:rsidR="00ED2A7D" w:rsidRPr="00F17366" w:rsidRDefault="0060149E" w:rsidP="00206A3E">
      <w:pPr>
        <w:pStyle w:val="DefinedTermPara"/>
        <w:tabs>
          <w:tab w:val="clear" w:pos="720"/>
          <w:tab w:val="left" w:pos="567"/>
        </w:tabs>
        <w:spacing w:before="120" w:after="0" w:line="360" w:lineRule="auto"/>
        <w:ind w:left="0" w:firstLine="0"/>
        <w:rPr>
          <w:rStyle w:val="DefTerm"/>
          <w:bCs/>
          <w:sz w:val="24"/>
          <w:szCs w:val="24"/>
        </w:rPr>
      </w:pPr>
      <w:r>
        <w:rPr>
          <w:rStyle w:val="DefTerm"/>
          <w:bCs/>
          <w:sz w:val="24"/>
          <w:szCs w:val="24"/>
        </w:rPr>
        <w:tab/>
      </w:r>
      <w:r w:rsidR="00ED2A7D" w:rsidRPr="00F17366">
        <w:rPr>
          <w:rStyle w:val="DefTerm"/>
          <w:bCs/>
          <w:sz w:val="24"/>
          <w:szCs w:val="24"/>
        </w:rPr>
        <w:t>"Employment Liabilities"</w:t>
      </w:r>
      <w:r w:rsidR="00ED2A7D" w:rsidRPr="00F17366">
        <w:rPr>
          <w:rStyle w:val="DefTerm"/>
          <w:b w:val="0"/>
          <w:sz w:val="24"/>
          <w:szCs w:val="24"/>
        </w:rPr>
        <w:t xml:space="preserve"> means all claims, demands, actions, proceedings, </w:t>
      </w:r>
      <w:r w:rsidR="00BB59C8">
        <w:rPr>
          <w:rStyle w:val="DefTerm"/>
          <w:b w:val="0"/>
          <w:sz w:val="24"/>
          <w:szCs w:val="24"/>
        </w:rPr>
        <w:tab/>
      </w:r>
      <w:r w:rsidR="00ED2A7D" w:rsidRPr="00F17366">
        <w:rPr>
          <w:rStyle w:val="DefTerm"/>
          <w:b w:val="0"/>
          <w:sz w:val="24"/>
          <w:szCs w:val="24"/>
        </w:rPr>
        <w:t xml:space="preserve">damages, compensation, tribunal awards, fines, Costs (including but not limited </w:t>
      </w:r>
      <w:r w:rsidR="00206A3E">
        <w:rPr>
          <w:rStyle w:val="DefTerm"/>
          <w:b w:val="0"/>
          <w:sz w:val="24"/>
          <w:szCs w:val="24"/>
        </w:rPr>
        <w:tab/>
      </w:r>
      <w:r w:rsidR="00ED2A7D" w:rsidRPr="00F17366">
        <w:rPr>
          <w:rStyle w:val="DefTerm"/>
          <w:b w:val="0"/>
          <w:sz w:val="24"/>
          <w:szCs w:val="24"/>
        </w:rPr>
        <w:t>to reasonable legal costs), expenses and all other liabilities whatsoever;</w:t>
      </w:r>
    </w:p>
    <w:p w14:paraId="47FDEE05" w14:textId="2961AA08" w:rsidR="00ED2A7D" w:rsidRPr="00165EF2" w:rsidRDefault="0060149E" w:rsidP="00206A3E">
      <w:pPr>
        <w:pStyle w:val="DefinedTermPara"/>
        <w:tabs>
          <w:tab w:val="clear" w:pos="720"/>
          <w:tab w:val="left" w:pos="567"/>
        </w:tabs>
        <w:spacing w:before="120" w:after="0" w:line="360" w:lineRule="auto"/>
        <w:ind w:left="0" w:firstLine="0"/>
        <w:rPr>
          <w:sz w:val="24"/>
          <w:szCs w:val="24"/>
        </w:rPr>
      </w:pPr>
      <w:r>
        <w:rPr>
          <w:rStyle w:val="DefTerm"/>
          <w:sz w:val="24"/>
          <w:szCs w:val="24"/>
        </w:rPr>
        <w:tab/>
      </w:r>
      <w:r w:rsidR="00ED2A7D" w:rsidRPr="00F17366">
        <w:rPr>
          <w:rStyle w:val="DefTerm"/>
          <w:sz w:val="24"/>
          <w:szCs w:val="24"/>
        </w:rPr>
        <w:t>“Equality Impact Assessment”</w:t>
      </w:r>
      <w:r w:rsidR="00F17366" w:rsidRPr="00F17366">
        <w:rPr>
          <w:rStyle w:val="DefTerm"/>
          <w:b w:val="0"/>
          <w:bCs/>
          <w:sz w:val="24"/>
          <w:szCs w:val="24"/>
        </w:rPr>
        <w:t xml:space="preserve"> </w:t>
      </w:r>
      <w:r w:rsidR="00ED2A7D" w:rsidRPr="00165EF2">
        <w:rPr>
          <w:rStyle w:val="DefTerm"/>
          <w:b w:val="0"/>
          <w:bCs/>
          <w:sz w:val="24"/>
          <w:szCs w:val="24"/>
        </w:rPr>
        <w:t>means</w:t>
      </w:r>
      <w:r w:rsidR="00ED2A7D" w:rsidRPr="00165EF2">
        <w:rPr>
          <w:sz w:val="24"/>
          <w:szCs w:val="24"/>
        </w:rPr>
        <w:t xml:space="preserve"> a published process for narrowing the </w:t>
      </w:r>
      <w:r w:rsidR="00BB59C8">
        <w:rPr>
          <w:sz w:val="24"/>
          <w:szCs w:val="24"/>
        </w:rPr>
        <w:tab/>
      </w:r>
      <w:r w:rsidR="00ED2A7D" w:rsidRPr="00165EF2">
        <w:rPr>
          <w:sz w:val="24"/>
          <w:szCs w:val="24"/>
        </w:rPr>
        <w:t xml:space="preserve">inequalities that exist in Wales between people from different ethnic </w:t>
      </w:r>
      <w:r w:rsidR="00BB59C8">
        <w:rPr>
          <w:sz w:val="24"/>
          <w:szCs w:val="24"/>
        </w:rPr>
        <w:tab/>
      </w:r>
      <w:r w:rsidR="00ED2A7D" w:rsidRPr="00165EF2">
        <w:rPr>
          <w:sz w:val="24"/>
          <w:szCs w:val="24"/>
        </w:rPr>
        <w:t xml:space="preserve">backgrounds, people with disabilities, men and women (including trans-gendered </w:t>
      </w:r>
      <w:r w:rsidR="00206A3E">
        <w:rPr>
          <w:sz w:val="24"/>
          <w:szCs w:val="24"/>
        </w:rPr>
        <w:tab/>
      </w:r>
      <w:r w:rsidR="00ED2A7D" w:rsidRPr="00165EF2">
        <w:rPr>
          <w:sz w:val="24"/>
          <w:szCs w:val="24"/>
        </w:rPr>
        <w:t xml:space="preserve">people), people with different sexual orientations, people in different age groups, </w:t>
      </w:r>
      <w:r w:rsidR="00BB59C8">
        <w:rPr>
          <w:sz w:val="24"/>
          <w:szCs w:val="24"/>
        </w:rPr>
        <w:tab/>
      </w:r>
      <w:r w:rsidR="00ED2A7D" w:rsidRPr="00165EF2">
        <w:rPr>
          <w:sz w:val="24"/>
          <w:szCs w:val="24"/>
        </w:rPr>
        <w:t xml:space="preserve">people with different religions or beliefs and people from different social and </w:t>
      </w:r>
      <w:r w:rsidR="00BB59C8">
        <w:rPr>
          <w:sz w:val="24"/>
          <w:szCs w:val="24"/>
        </w:rPr>
        <w:tab/>
      </w:r>
      <w:r w:rsidR="00ED2A7D" w:rsidRPr="00165EF2">
        <w:rPr>
          <w:sz w:val="24"/>
          <w:szCs w:val="24"/>
        </w:rPr>
        <w:t>economic groups;</w:t>
      </w:r>
    </w:p>
    <w:p w14:paraId="6E531175" w14:textId="4B1724E9" w:rsidR="00132917" w:rsidRDefault="0060149E" w:rsidP="00206A3E">
      <w:pPr>
        <w:pStyle w:val="DefinedTermPara"/>
        <w:tabs>
          <w:tab w:val="clear" w:pos="720"/>
          <w:tab w:val="num" w:pos="0"/>
          <w:tab w:val="left" w:pos="567"/>
        </w:tabs>
        <w:spacing w:before="120" w:after="0" w:line="360" w:lineRule="auto"/>
        <w:rPr>
          <w:sz w:val="24"/>
          <w:szCs w:val="24"/>
        </w:rPr>
      </w:pPr>
      <w:bookmarkStart w:id="543" w:name="a801140"/>
      <w:r>
        <w:rPr>
          <w:rStyle w:val="DefTerm"/>
          <w:bCs/>
          <w:sz w:val="24"/>
          <w:szCs w:val="24"/>
        </w:rPr>
        <w:tab/>
      </w:r>
      <w:bookmarkStart w:id="544" w:name="_Hlk130483196"/>
      <w:r w:rsidR="00132917">
        <w:rPr>
          <w:rStyle w:val="DefTerm"/>
          <w:bCs/>
          <w:sz w:val="24"/>
          <w:szCs w:val="24"/>
        </w:rPr>
        <w:t>“</w:t>
      </w:r>
      <w:r w:rsidR="00132917" w:rsidRPr="00132917">
        <w:rPr>
          <w:rStyle w:val="DefTerm"/>
          <w:bCs/>
          <w:sz w:val="24"/>
          <w:szCs w:val="24"/>
        </w:rPr>
        <w:t>EU GDPR</w:t>
      </w:r>
      <w:r w:rsidR="00132917">
        <w:rPr>
          <w:rStyle w:val="DefTerm"/>
          <w:bCs/>
          <w:sz w:val="24"/>
          <w:szCs w:val="24"/>
        </w:rPr>
        <w:t xml:space="preserve">” </w:t>
      </w:r>
      <w:r w:rsidR="00132917" w:rsidRPr="00132917">
        <w:rPr>
          <w:rStyle w:val="DefTerm"/>
          <w:b w:val="0"/>
          <w:sz w:val="24"/>
          <w:szCs w:val="24"/>
        </w:rPr>
        <w:t>means</w:t>
      </w:r>
      <w:r w:rsidR="00132917" w:rsidRPr="00132917">
        <w:rPr>
          <w:rStyle w:val="DefTerm"/>
          <w:sz w:val="24"/>
          <w:szCs w:val="24"/>
        </w:rPr>
        <w:t xml:space="preserve"> </w:t>
      </w:r>
      <w:r w:rsidR="00132917" w:rsidRPr="00132917">
        <w:rPr>
          <w:sz w:val="24"/>
          <w:szCs w:val="24"/>
        </w:rPr>
        <w:t>the General Data Protection Regulation ((EU) 2016/679)</w:t>
      </w:r>
      <w:bookmarkEnd w:id="543"/>
      <w:r w:rsidR="00E50A62">
        <w:rPr>
          <w:sz w:val="24"/>
          <w:szCs w:val="24"/>
        </w:rPr>
        <w:t>;</w:t>
      </w:r>
    </w:p>
    <w:p w14:paraId="03D1A081" w14:textId="22C4C874" w:rsidR="00132917" w:rsidRPr="00914D22" w:rsidRDefault="0060149E" w:rsidP="00206A3E">
      <w:pPr>
        <w:pStyle w:val="DefinedTermNumber"/>
        <w:numPr>
          <w:ilvl w:val="0"/>
          <w:numId w:val="0"/>
        </w:numPr>
        <w:tabs>
          <w:tab w:val="left" w:pos="567"/>
        </w:tabs>
        <w:spacing w:before="120" w:after="0" w:line="360" w:lineRule="auto"/>
        <w:rPr>
          <w:sz w:val="24"/>
          <w:szCs w:val="24"/>
        </w:rPr>
      </w:pPr>
      <w:r>
        <w:rPr>
          <w:b/>
          <w:bCs/>
          <w:sz w:val="24"/>
          <w:szCs w:val="24"/>
        </w:rPr>
        <w:lastRenderedPageBreak/>
        <w:tab/>
      </w:r>
      <w:r w:rsidR="00132917" w:rsidRPr="00914D22">
        <w:rPr>
          <w:b/>
          <w:bCs/>
          <w:sz w:val="24"/>
          <w:szCs w:val="24"/>
        </w:rPr>
        <w:t xml:space="preserve">“EU Law” </w:t>
      </w:r>
      <w:r w:rsidR="00132917" w:rsidRPr="00914D22">
        <w:rPr>
          <w:sz w:val="24"/>
          <w:szCs w:val="24"/>
        </w:rPr>
        <w:t xml:space="preserve">means the law of the European Union or any member state of the </w:t>
      </w:r>
      <w:r w:rsidR="00BB59C8">
        <w:rPr>
          <w:sz w:val="24"/>
          <w:szCs w:val="24"/>
        </w:rPr>
        <w:tab/>
      </w:r>
      <w:r w:rsidR="00132917" w:rsidRPr="00914D22">
        <w:rPr>
          <w:sz w:val="24"/>
          <w:szCs w:val="24"/>
        </w:rPr>
        <w:t>European Union</w:t>
      </w:r>
      <w:r w:rsidR="00E50A62" w:rsidRPr="00914D22">
        <w:rPr>
          <w:sz w:val="24"/>
          <w:szCs w:val="24"/>
        </w:rPr>
        <w:t>;</w:t>
      </w:r>
      <w:r w:rsidR="00132917" w:rsidRPr="00914D22">
        <w:rPr>
          <w:sz w:val="24"/>
          <w:szCs w:val="24"/>
        </w:rPr>
        <w:t xml:space="preserve"> </w:t>
      </w:r>
    </w:p>
    <w:p w14:paraId="02A94B50" w14:textId="3B642506" w:rsidR="00986121" w:rsidRPr="000E6726" w:rsidRDefault="0060149E" w:rsidP="00936F89">
      <w:pPr>
        <w:pStyle w:val="DefinedTermPara"/>
        <w:tabs>
          <w:tab w:val="clear" w:pos="720"/>
          <w:tab w:val="left" w:pos="567"/>
        </w:tabs>
        <w:spacing w:before="120" w:after="0" w:line="360" w:lineRule="auto"/>
        <w:ind w:left="0" w:firstLine="0"/>
        <w:rPr>
          <w:rStyle w:val="DefTerm"/>
          <w:b w:val="0"/>
          <w:sz w:val="24"/>
          <w:szCs w:val="24"/>
        </w:rPr>
      </w:pPr>
      <w:r>
        <w:rPr>
          <w:rStyle w:val="DefTerm"/>
          <w:bCs/>
          <w:sz w:val="24"/>
          <w:szCs w:val="24"/>
        </w:rPr>
        <w:tab/>
      </w:r>
      <w:r w:rsidR="00986121" w:rsidRPr="00F17366">
        <w:rPr>
          <w:rStyle w:val="DefTerm"/>
          <w:bCs/>
          <w:sz w:val="24"/>
          <w:szCs w:val="24"/>
        </w:rPr>
        <w:t xml:space="preserve">"Fair Deal for Staff Pensions" </w:t>
      </w:r>
      <w:r w:rsidR="00986121" w:rsidRPr="00F17366">
        <w:rPr>
          <w:rStyle w:val="DefTerm"/>
          <w:b w:val="0"/>
          <w:sz w:val="24"/>
          <w:szCs w:val="24"/>
        </w:rPr>
        <w:t>means guidance issued by HM Treasury entitled</w:t>
      </w:r>
      <w:r w:rsidR="00986121" w:rsidRPr="00F17366">
        <w:rPr>
          <w:rStyle w:val="DefTerm"/>
          <w:bCs/>
          <w:sz w:val="24"/>
          <w:szCs w:val="24"/>
        </w:rPr>
        <w:t xml:space="preserve"> </w:t>
      </w:r>
      <w:r w:rsidR="00BB59C8">
        <w:rPr>
          <w:rStyle w:val="DefTerm"/>
          <w:bCs/>
          <w:sz w:val="24"/>
          <w:szCs w:val="24"/>
        </w:rPr>
        <w:tab/>
      </w:r>
      <w:r w:rsidR="00986121" w:rsidRPr="00AC3771">
        <w:rPr>
          <w:rStyle w:val="DefTerm"/>
          <w:b w:val="0"/>
          <w:sz w:val="24"/>
          <w:szCs w:val="24"/>
        </w:rPr>
        <w:t>"Fair Deal for staff pensions: staff transfer from central government"</w:t>
      </w:r>
      <w:r w:rsidR="00986121" w:rsidRPr="00F17366">
        <w:rPr>
          <w:rStyle w:val="DefTerm"/>
          <w:bCs/>
          <w:sz w:val="24"/>
          <w:szCs w:val="24"/>
        </w:rPr>
        <w:t xml:space="preserve"> </w:t>
      </w:r>
      <w:r w:rsidR="00986121" w:rsidRPr="000E6726">
        <w:rPr>
          <w:rStyle w:val="DefTerm"/>
          <w:b w:val="0"/>
          <w:sz w:val="24"/>
          <w:szCs w:val="24"/>
        </w:rPr>
        <w:t>issued</w:t>
      </w:r>
      <w:r w:rsidR="00C62197">
        <w:rPr>
          <w:rStyle w:val="DefTerm"/>
          <w:b w:val="0"/>
          <w:sz w:val="24"/>
          <w:szCs w:val="24"/>
        </w:rPr>
        <w:t xml:space="preserve"> </w:t>
      </w:r>
      <w:r w:rsidR="00986121" w:rsidRPr="000E6726">
        <w:rPr>
          <w:rStyle w:val="DefTerm"/>
          <w:b w:val="0"/>
          <w:sz w:val="24"/>
          <w:szCs w:val="24"/>
        </w:rPr>
        <w:t xml:space="preserve">in </w:t>
      </w:r>
      <w:r w:rsidR="00BB59C8">
        <w:rPr>
          <w:rStyle w:val="DefTerm"/>
          <w:b w:val="0"/>
          <w:sz w:val="24"/>
          <w:szCs w:val="24"/>
        </w:rPr>
        <w:tab/>
      </w:r>
      <w:r w:rsidR="00986121" w:rsidRPr="000E6726">
        <w:rPr>
          <w:rStyle w:val="DefTerm"/>
          <w:b w:val="0"/>
          <w:sz w:val="24"/>
          <w:szCs w:val="24"/>
        </w:rPr>
        <w:t>October 2013 (as amended, supplemented or replaced);</w:t>
      </w:r>
    </w:p>
    <w:p w14:paraId="65253B7E" w14:textId="24931E92" w:rsidR="0096486F" w:rsidRPr="0096486F" w:rsidRDefault="00730ADD" w:rsidP="00CD3AB5">
      <w:pPr>
        <w:pStyle w:val="ListNumber3"/>
      </w:pPr>
      <w:r>
        <w:rPr>
          <w:b/>
        </w:rPr>
        <w:tab/>
      </w:r>
      <w:r>
        <w:rPr>
          <w:b/>
        </w:rPr>
        <w:tab/>
      </w:r>
      <w:r w:rsidR="0096486F">
        <w:rPr>
          <w:b/>
        </w:rPr>
        <w:t>“Final Judicial Determination”</w:t>
      </w:r>
      <w:r w:rsidR="0096486F">
        <w:t xml:space="preserve"> means </w:t>
      </w:r>
      <w:r w:rsidR="00312FF7">
        <w:t>any judicial determination in</w:t>
      </w:r>
      <w:r w:rsidR="0025419F">
        <w:t xml:space="preserve"> the </w:t>
      </w:r>
      <w:r w:rsidR="00BB59C8">
        <w:tab/>
      </w:r>
      <w:r>
        <w:tab/>
      </w:r>
      <w:r>
        <w:tab/>
      </w:r>
      <w:r w:rsidR="0025419F">
        <w:t>Employment Tribunal, County Court or High Court</w:t>
      </w:r>
      <w:r w:rsidR="00D70CB9">
        <w:t xml:space="preserve"> in respect of which any rights </w:t>
      </w:r>
      <w:r w:rsidR="00BB59C8">
        <w:tab/>
      </w:r>
      <w:r>
        <w:tab/>
      </w:r>
      <w:r w:rsidR="00D70CB9">
        <w:t>of appeal have lapsed or been exhausted</w:t>
      </w:r>
      <w:r w:rsidR="00B971DE">
        <w:t xml:space="preserve">, or otherwise the determination of the </w:t>
      </w:r>
      <w:r w:rsidR="00BB59C8">
        <w:tab/>
      </w:r>
      <w:r>
        <w:tab/>
      </w:r>
      <w:r w:rsidR="00B971DE">
        <w:t xml:space="preserve">relevant appellant court </w:t>
      </w:r>
      <w:r w:rsidR="00A32D3B">
        <w:t xml:space="preserve">in respect of which any further rights of appeal have </w:t>
      </w:r>
      <w:r w:rsidR="00BB59C8">
        <w:tab/>
      </w:r>
      <w:r>
        <w:tab/>
      </w:r>
      <w:r w:rsidR="00A32D3B">
        <w:t>lapsed or be</w:t>
      </w:r>
      <w:r w:rsidR="00EE3C15">
        <w:t>en</w:t>
      </w:r>
      <w:r w:rsidR="00A32D3B">
        <w:t xml:space="preserve"> exhausted</w:t>
      </w:r>
      <w:r w:rsidR="005B3056">
        <w:t>;</w:t>
      </w:r>
    </w:p>
    <w:bookmarkEnd w:id="544"/>
    <w:p w14:paraId="0EAA836E" w14:textId="02160BEC" w:rsidR="00B000C6" w:rsidRPr="00F17366" w:rsidRDefault="00730ADD" w:rsidP="00CD3AB5">
      <w:pPr>
        <w:pStyle w:val="ListNumber3"/>
      </w:pPr>
      <w:r>
        <w:rPr>
          <w:b/>
        </w:rPr>
        <w:tab/>
      </w:r>
      <w:r>
        <w:rPr>
          <w:b/>
        </w:rPr>
        <w:tab/>
      </w:r>
      <w:bookmarkStart w:id="545" w:name="_Hlk130483329"/>
      <w:r w:rsidR="00ED2A7D" w:rsidRPr="00F17366">
        <w:rPr>
          <w:b/>
        </w:rPr>
        <w:t>“</w:t>
      </w:r>
      <w:r w:rsidR="00ED2A7D" w:rsidRPr="006F24DC">
        <w:rPr>
          <w:b/>
        </w:rPr>
        <w:t>Force Majeure Event</w:t>
      </w:r>
      <w:r w:rsidR="00ED2A7D" w:rsidRPr="00F17366">
        <w:rPr>
          <w:b/>
        </w:rPr>
        <w:t xml:space="preserve">” </w:t>
      </w:r>
      <w:r w:rsidR="00ED2A7D" w:rsidRPr="00F17366">
        <w:t xml:space="preserve">means one or more of the following to the extent that it </w:t>
      </w:r>
      <w:r w:rsidR="00BB59C8">
        <w:tab/>
      </w:r>
      <w:r>
        <w:tab/>
      </w:r>
      <w:r w:rsidR="00ED2A7D" w:rsidRPr="00F17366">
        <w:t xml:space="preserve">is not attributable to the Contractor or the Contractor’s staff: war, civil war </w:t>
      </w:r>
      <w:r w:rsidR="00BB59C8">
        <w:tab/>
      </w:r>
      <w:r>
        <w:tab/>
      </w:r>
      <w:r>
        <w:tab/>
      </w:r>
      <w:r w:rsidR="00ED2A7D" w:rsidRPr="00F17366">
        <w:t xml:space="preserve">(whether declared or undeclared), riot or armed conflict; radioactive, chemical or </w:t>
      </w:r>
      <w:r w:rsidR="00BB59C8">
        <w:tab/>
      </w:r>
      <w:r>
        <w:tab/>
      </w:r>
      <w:r w:rsidR="00ED2A7D" w:rsidRPr="00F17366">
        <w:t xml:space="preserve">biological contamination; pressure waves caused by aircraft or other aerial </w:t>
      </w:r>
      <w:r w:rsidR="00BB59C8">
        <w:tab/>
      </w:r>
      <w:r>
        <w:tab/>
      </w:r>
      <w:r>
        <w:tab/>
      </w:r>
      <w:r w:rsidR="00ED2A7D" w:rsidRPr="00F17366">
        <w:t xml:space="preserve">devices travelling at sonic or supersonic speed; acts of terrorism; explosion; fire; </w:t>
      </w:r>
      <w:r w:rsidR="00BB59C8">
        <w:tab/>
      </w:r>
      <w:r>
        <w:tab/>
      </w:r>
      <w:r w:rsidR="00ED2A7D" w:rsidRPr="00F17366">
        <w:t xml:space="preserve">flood; extraordinarily severe weather conditions which are both unforeseen and </w:t>
      </w:r>
      <w:r w:rsidR="00BB59C8">
        <w:tab/>
      </w:r>
      <w:r>
        <w:tab/>
      </w:r>
      <w:r w:rsidR="00ED2A7D" w:rsidRPr="00F17366">
        <w:t xml:space="preserve">for which precautions are not customarily taken by prudent business </w:t>
      </w:r>
      <w:r w:rsidR="00BB59C8">
        <w:tab/>
      </w:r>
      <w:r>
        <w:tab/>
      </w:r>
      <w:r>
        <w:tab/>
      </w:r>
      <w:r>
        <w:tab/>
      </w:r>
      <w:r w:rsidR="00ED2A7D" w:rsidRPr="00F17366">
        <w:t xml:space="preserve">organisations so as to avoid or mitigate the impact thereof; industrial action which </w:t>
      </w:r>
      <w:r w:rsidR="00BB59C8">
        <w:tab/>
      </w:r>
      <w:r>
        <w:tab/>
      </w:r>
      <w:r w:rsidR="00ED2A7D" w:rsidRPr="00F17366">
        <w:t xml:space="preserve">affects the provision of the Services, but which is not confined to the workforce </w:t>
      </w:r>
      <w:r w:rsidR="00BB59C8">
        <w:tab/>
      </w:r>
      <w:r>
        <w:tab/>
      </w:r>
      <w:r w:rsidR="00ED2A7D" w:rsidRPr="00F17366">
        <w:t>of the Contractor or is site specific; pestilence;</w:t>
      </w:r>
      <w:r w:rsidR="001A15AC" w:rsidRPr="00F17366">
        <w:t xml:space="preserve"> epidemic; pandemic;</w:t>
      </w:r>
      <w:r w:rsidR="00ED2A7D" w:rsidRPr="00F17366">
        <w:t xml:space="preserve"> the actions </w:t>
      </w:r>
      <w:r w:rsidR="00BB59C8">
        <w:tab/>
      </w:r>
      <w:r>
        <w:tab/>
      </w:r>
      <w:r w:rsidR="00ED2A7D" w:rsidRPr="00F17366">
        <w:t xml:space="preserve">(other than the giving of notice under Article 50 of the Treaty on the European </w:t>
      </w:r>
      <w:r w:rsidR="00BB59C8">
        <w:tab/>
      </w:r>
      <w:r>
        <w:tab/>
      </w:r>
      <w:r w:rsidR="00ED2A7D" w:rsidRPr="00F17366">
        <w:t xml:space="preserve">Union and related actions agreeing the terms on which the UK may leave the EU </w:t>
      </w:r>
      <w:r w:rsidR="00BB59C8">
        <w:tab/>
      </w:r>
      <w:r>
        <w:tab/>
      </w:r>
      <w:r w:rsidR="00ED2A7D" w:rsidRPr="00F17366">
        <w:t xml:space="preserve">or the terms on which the UK may trade with the EU or any one or more of its </w:t>
      </w:r>
      <w:r w:rsidR="00BB59C8">
        <w:tab/>
      </w:r>
      <w:r>
        <w:tab/>
      </w:r>
      <w:r w:rsidR="00ED2A7D" w:rsidRPr="00F17366">
        <w:t xml:space="preserve">Member States after the UK’s departure) of governmental authorities to the </w:t>
      </w:r>
      <w:r w:rsidR="00BB59C8">
        <w:tab/>
      </w:r>
      <w:r>
        <w:tab/>
      </w:r>
      <w:r>
        <w:tab/>
      </w:r>
      <w:r w:rsidR="00ED2A7D" w:rsidRPr="00F17366">
        <w:t xml:space="preserve">extent that such actions are implemented either pursuant to emergency powers </w:t>
      </w:r>
      <w:r>
        <w:tab/>
      </w:r>
      <w:r w:rsidR="00BB59C8">
        <w:tab/>
      </w:r>
      <w:r w:rsidR="00ED2A7D" w:rsidRPr="00F17366">
        <w:t xml:space="preserve">or otherwise outside the usual course of governmental business; or act of God, </w:t>
      </w:r>
      <w:r w:rsidR="00BB59C8">
        <w:tab/>
      </w:r>
      <w:r>
        <w:tab/>
      </w:r>
      <w:r w:rsidR="00ED2A7D" w:rsidRPr="00F17366">
        <w:t xml:space="preserve">or other event which is beyond the reasonable control of the Party in question </w:t>
      </w:r>
      <w:r w:rsidR="00BB59C8">
        <w:tab/>
      </w:r>
      <w:r>
        <w:tab/>
      </w:r>
      <w:r w:rsidR="00ED2A7D" w:rsidRPr="00F17366">
        <w:t xml:space="preserve">and could not have been avoided or mitigated by the exercise of all reasonable </w:t>
      </w:r>
      <w:r w:rsidR="00BB59C8">
        <w:tab/>
      </w:r>
      <w:r>
        <w:tab/>
      </w:r>
      <w:r w:rsidR="00ED2A7D" w:rsidRPr="00F17366">
        <w:t xml:space="preserve">care by that Party and further provided that such event materially affects the </w:t>
      </w:r>
      <w:r w:rsidR="00BB59C8">
        <w:tab/>
      </w:r>
      <w:r>
        <w:tab/>
      </w:r>
      <w:r w:rsidR="00ED2A7D" w:rsidRPr="00F17366">
        <w:t xml:space="preserve">ability of the Party seeking to rely upon it to perform its obligations under the </w:t>
      </w:r>
      <w:r w:rsidR="00BB59C8">
        <w:tab/>
      </w:r>
      <w:r>
        <w:tab/>
      </w:r>
      <w:r w:rsidR="00ED2A7D" w:rsidRPr="00F17366">
        <w:t xml:space="preserve">Contract. Force Majeure may not be relied upon by the Contractor where the </w:t>
      </w:r>
      <w:r w:rsidR="00BB59C8">
        <w:tab/>
      </w:r>
      <w:r>
        <w:tab/>
      </w:r>
      <w:r w:rsidR="00ED2A7D" w:rsidRPr="00F17366">
        <w:t xml:space="preserve">event would have been avoided through the successful implementation of the </w:t>
      </w:r>
      <w:r w:rsidR="00BB59C8">
        <w:tab/>
      </w:r>
      <w:r>
        <w:tab/>
      </w:r>
      <w:r w:rsidR="00ED2A7D" w:rsidRPr="00F17366">
        <w:t>Contractor’s Business Continuity Plan</w:t>
      </w:r>
      <w:r w:rsidR="001A15AC" w:rsidRPr="00F17366">
        <w:t xml:space="preserve">. </w:t>
      </w:r>
      <w:bookmarkStart w:id="546" w:name="_Hlk100140656"/>
      <w:r w:rsidR="001A15AC" w:rsidRPr="00F17366">
        <w:t xml:space="preserve">For the avoidance of doubt the Covid-19 </w:t>
      </w:r>
      <w:r w:rsidR="00BB59C8">
        <w:lastRenderedPageBreak/>
        <w:tab/>
      </w:r>
      <w:r>
        <w:tab/>
      </w:r>
      <w:r w:rsidR="001A15AC" w:rsidRPr="00F17366">
        <w:t xml:space="preserve">pandemic and any regulations, restrictions, or other steps enacted or ordered by </w:t>
      </w:r>
      <w:r w:rsidR="00BB59C8">
        <w:tab/>
      </w:r>
      <w:r>
        <w:tab/>
      </w:r>
      <w:r w:rsidR="001A15AC" w:rsidRPr="00F17366">
        <w:t xml:space="preserve">Government (whether before or after the date of this Contract) to be taken in </w:t>
      </w:r>
      <w:r w:rsidR="00BB59C8">
        <w:tab/>
      </w:r>
      <w:r>
        <w:tab/>
      </w:r>
      <w:r w:rsidR="001A15AC" w:rsidRPr="00F17366">
        <w:t xml:space="preserve">response thereto are not </w:t>
      </w:r>
      <w:r w:rsidR="0010212B" w:rsidRPr="00F17366">
        <w:t>class</w:t>
      </w:r>
      <w:r w:rsidR="0055368F" w:rsidRPr="00F17366">
        <w:t>ified</w:t>
      </w:r>
      <w:r w:rsidR="0010212B" w:rsidRPr="00F17366">
        <w:t xml:space="preserve"> as </w:t>
      </w:r>
      <w:r w:rsidR="0055368F" w:rsidRPr="00F17366">
        <w:t xml:space="preserve">a </w:t>
      </w:r>
      <w:r w:rsidR="001A15AC" w:rsidRPr="00F17366">
        <w:t xml:space="preserve">Force Majeure </w:t>
      </w:r>
      <w:r w:rsidR="0055368F" w:rsidRPr="00F17366">
        <w:t>E</w:t>
      </w:r>
      <w:r w:rsidR="001A15AC" w:rsidRPr="00F17366">
        <w:t>vent</w:t>
      </w:r>
      <w:bookmarkEnd w:id="546"/>
      <w:r w:rsidR="00ED2A7D" w:rsidRPr="00F17366">
        <w:t>;</w:t>
      </w:r>
    </w:p>
    <w:bookmarkEnd w:id="545"/>
    <w:p w14:paraId="6D4C683A" w14:textId="2DA83811" w:rsidR="00B000C6" w:rsidRPr="00F21552" w:rsidRDefault="0060149E" w:rsidP="00C62197">
      <w:pPr>
        <w:pStyle w:val="DefinedTermPara"/>
        <w:numPr>
          <w:ilvl w:val="0"/>
          <w:numId w:val="0"/>
        </w:numPr>
        <w:tabs>
          <w:tab w:val="left" w:pos="567"/>
        </w:tabs>
        <w:spacing w:before="120" w:after="0" w:line="360" w:lineRule="auto"/>
        <w:rPr>
          <w:rStyle w:val="DefTerm"/>
          <w:b w:val="0"/>
          <w:sz w:val="24"/>
          <w:szCs w:val="24"/>
        </w:rPr>
      </w:pPr>
      <w:r>
        <w:rPr>
          <w:rStyle w:val="DefTerm"/>
          <w:bCs/>
          <w:sz w:val="24"/>
          <w:szCs w:val="24"/>
        </w:rPr>
        <w:tab/>
      </w:r>
      <w:r w:rsidR="00ED2A7D" w:rsidRPr="00F21552">
        <w:rPr>
          <w:rStyle w:val="DefTerm"/>
          <w:bCs/>
          <w:sz w:val="24"/>
          <w:szCs w:val="24"/>
        </w:rPr>
        <w:t>"Good Industry Practice"</w:t>
      </w:r>
      <w:r w:rsidR="00ED2A7D" w:rsidRPr="00F21552">
        <w:rPr>
          <w:rStyle w:val="DefTerm"/>
          <w:b w:val="0"/>
          <w:sz w:val="24"/>
          <w:szCs w:val="24"/>
        </w:rPr>
        <w:t xml:space="preserve"> means the exercise of that degree of skill, diligence </w:t>
      </w:r>
      <w:r w:rsidR="00BB59C8">
        <w:rPr>
          <w:rStyle w:val="DefTerm"/>
          <w:b w:val="0"/>
          <w:sz w:val="24"/>
          <w:szCs w:val="24"/>
        </w:rPr>
        <w:tab/>
      </w:r>
      <w:r w:rsidR="00ED2A7D" w:rsidRPr="00F21552">
        <w:rPr>
          <w:rStyle w:val="DefTerm"/>
          <w:b w:val="0"/>
          <w:sz w:val="24"/>
          <w:szCs w:val="24"/>
        </w:rPr>
        <w:t xml:space="preserve">and foresight which would reasonably and ordinarily be expected from a skilled </w:t>
      </w:r>
      <w:r w:rsidR="00BB59C8">
        <w:rPr>
          <w:rStyle w:val="DefTerm"/>
          <w:b w:val="0"/>
          <w:sz w:val="24"/>
          <w:szCs w:val="24"/>
        </w:rPr>
        <w:tab/>
      </w:r>
      <w:r w:rsidR="00ED2A7D" w:rsidRPr="00F21552">
        <w:rPr>
          <w:rStyle w:val="DefTerm"/>
          <w:b w:val="0"/>
          <w:sz w:val="24"/>
          <w:szCs w:val="24"/>
        </w:rPr>
        <w:t xml:space="preserve">and experienced Contractor engaged in the provision of services similar to the </w:t>
      </w:r>
      <w:r w:rsidR="00BB59C8">
        <w:rPr>
          <w:rStyle w:val="DefTerm"/>
          <w:b w:val="0"/>
          <w:sz w:val="24"/>
          <w:szCs w:val="24"/>
        </w:rPr>
        <w:tab/>
      </w:r>
      <w:r w:rsidR="00ED2A7D" w:rsidRPr="00F21552">
        <w:rPr>
          <w:rStyle w:val="DefTerm"/>
          <w:b w:val="0"/>
          <w:sz w:val="24"/>
          <w:szCs w:val="24"/>
        </w:rPr>
        <w:t xml:space="preserve">Services under the same or similar circumstances as those applicable to the </w:t>
      </w:r>
      <w:r w:rsidR="00936F89">
        <w:rPr>
          <w:rStyle w:val="DefTerm"/>
          <w:b w:val="0"/>
          <w:sz w:val="24"/>
          <w:szCs w:val="24"/>
        </w:rPr>
        <w:tab/>
      </w:r>
      <w:r w:rsidR="00ED2A7D" w:rsidRPr="00F21552">
        <w:rPr>
          <w:rStyle w:val="DefTerm"/>
          <w:b w:val="0"/>
          <w:sz w:val="24"/>
          <w:szCs w:val="24"/>
        </w:rPr>
        <w:t>Contract</w:t>
      </w:r>
      <w:r w:rsidR="00C62197">
        <w:rPr>
          <w:rStyle w:val="DefTerm"/>
          <w:b w:val="0"/>
          <w:sz w:val="24"/>
          <w:szCs w:val="24"/>
        </w:rPr>
        <w:t xml:space="preserve"> </w:t>
      </w:r>
      <w:r w:rsidR="00ED2A7D" w:rsidRPr="00F21552">
        <w:rPr>
          <w:rStyle w:val="DefTerm"/>
          <w:b w:val="0"/>
          <w:sz w:val="24"/>
          <w:szCs w:val="24"/>
        </w:rPr>
        <w:t xml:space="preserve">and which are in accordance with any codes of practice published by </w:t>
      </w:r>
      <w:r w:rsidR="00BB59C8">
        <w:rPr>
          <w:rStyle w:val="DefTerm"/>
          <w:b w:val="0"/>
          <w:sz w:val="24"/>
          <w:szCs w:val="24"/>
        </w:rPr>
        <w:tab/>
      </w:r>
      <w:r w:rsidR="00ED2A7D" w:rsidRPr="00F21552">
        <w:rPr>
          <w:rStyle w:val="DefTerm"/>
          <w:b w:val="0"/>
          <w:sz w:val="24"/>
          <w:szCs w:val="24"/>
        </w:rPr>
        <w:t>relevant trade associations;</w:t>
      </w:r>
    </w:p>
    <w:p w14:paraId="3CB832CC" w14:textId="29859E34" w:rsidR="00ED2A7D" w:rsidRPr="006F24DC" w:rsidRDefault="00730ADD" w:rsidP="00CD3AB5">
      <w:pPr>
        <w:pStyle w:val="ListNumber3"/>
      </w:pPr>
      <w:r>
        <w:tab/>
      </w:r>
      <w:r>
        <w:tab/>
      </w:r>
      <w:r w:rsidR="00ED2A7D" w:rsidRPr="006F24DC">
        <w:t>"</w:t>
      </w:r>
      <w:r w:rsidR="00ED2A7D" w:rsidRPr="006F24DC">
        <w:rPr>
          <w:b/>
        </w:rPr>
        <w:t>GPs</w:t>
      </w:r>
      <w:r w:rsidR="00ED2A7D" w:rsidRPr="006F24DC">
        <w:t xml:space="preserve">" means medical practitioners providing General Medical Services or </w:t>
      </w:r>
      <w:r w:rsidR="00BB59C8">
        <w:tab/>
      </w:r>
      <w:r>
        <w:tab/>
      </w:r>
      <w:r>
        <w:tab/>
      </w:r>
      <w:r w:rsidR="00ED2A7D" w:rsidRPr="006F24DC">
        <w:t xml:space="preserve">Personal Medical Services under the National Health Service (Wales) Act 2006 </w:t>
      </w:r>
      <w:r w:rsidR="00BB59C8">
        <w:tab/>
      </w:r>
      <w:r>
        <w:tab/>
      </w:r>
      <w:r w:rsidR="00ED2A7D" w:rsidRPr="006F24DC">
        <w:t>(whether operating in partnership with others or not);</w:t>
      </w:r>
    </w:p>
    <w:p w14:paraId="7B54EC23" w14:textId="2C3995E1" w:rsidR="00B000C6" w:rsidRDefault="00730ADD" w:rsidP="00CD3AB5">
      <w:pPr>
        <w:pStyle w:val="ListNumber3"/>
      </w:pPr>
      <w:r>
        <w:rPr>
          <w:b/>
          <w:lang w:val="en-US"/>
        </w:rPr>
        <w:tab/>
      </w:r>
      <w:r>
        <w:rPr>
          <w:b/>
          <w:lang w:val="en-US"/>
        </w:rPr>
        <w:tab/>
      </w:r>
      <w:r w:rsidR="00EB45B1">
        <w:rPr>
          <w:b/>
          <w:lang w:val="en-US"/>
        </w:rPr>
        <w:t>“</w:t>
      </w:r>
      <w:r w:rsidR="002C7069" w:rsidRPr="006F24DC">
        <w:rPr>
          <w:b/>
          <w:lang w:val="en-US"/>
        </w:rPr>
        <w:t xml:space="preserve">Guidance" </w:t>
      </w:r>
      <w:bookmarkStart w:id="547" w:name="_Toc303948990"/>
      <w:bookmarkStart w:id="548" w:name="_Toc303949750"/>
      <w:bookmarkStart w:id="549" w:name="_Toc303950517"/>
      <w:bookmarkStart w:id="550" w:name="_Toc303951297"/>
      <w:bookmarkStart w:id="551" w:name="_Toc304135380"/>
      <w:r w:rsidR="002C7069" w:rsidRPr="006F24DC">
        <w:t xml:space="preserve">means any applicable guidance, direction or determination and any </w:t>
      </w:r>
      <w:r w:rsidR="00BB59C8">
        <w:tab/>
      </w:r>
      <w:r>
        <w:tab/>
      </w:r>
      <w:r w:rsidR="002C7069" w:rsidRPr="006F24DC">
        <w:t xml:space="preserve">policies, advice or industry alerts which apply to the </w:t>
      </w:r>
      <w:r w:rsidR="00B421EC" w:rsidRPr="006F24DC">
        <w:t>Services</w:t>
      </w:r>
      <w:r w:rsidR="002C7069" w:rsidRPr="006F24DC">
        <w:t xml:space="preserve">, to the extent that </w:t>
      </w:r>
      <w:r w:rsidR="00BB59C8">
        <w:tab/>
      </w:r>
      <w:r>
        <w:tab/>
      </w:r>
      <w:r w:rsidR="002C7069" w:rsidRPr="006F24DC">
        <w:t xml:space="preserve">the same are published and publicly available or the existence or contents of </w:t>
      </w:r>
      <w:r w:rsidR="00BB59C8">
        <w:tab/>
      </w:r>
      <w:r>
        <w:tab/>
      </w:r>
      <w:r w:rsidR="002C7069" w:rsidRPr="006F24DC">
        <w:t xml:space="preserve">them have been notified to the Contractor by the Authority and/or Beneficiary </w:t>
      </w:r>
      <w:r w:rsidR="00BB59C8">
        <w:tab/>
      </w:r>
      <w:r>
        <w:tab/>
      </w:r>
      <w:r w:rsidR="002C7069" w:rsidRPr="006F24DC">
        <w:t xml:space="preserve">and/or have been published and/or notified to the Contractor by the Department </w:t>
      </w:r>
      <w:r w:rsidR="00BB59C8">
        <w:tab/>
      </w:r>
      <w:r>
        <w:tab/>
      </w:r>
      <w:r w:rsidR="002C7069" w:rsidRPr="006F24DC">
        <w:t xml:space="preserve">of Health, Monitor, NHS Wales, the Medicines and Healthcare Products </w:t>
      </w:r>
      <w:r w:rsidR="00BB59C8">
        <w:tab/>
      </w:r>
      <w:r>
        <w:tab/>
      </w:r>
      <w:r>
        <w:tab/>
      </w:r>
      <w:r w:rsidR="002C7069" w:rsidRPr="006F24DC">
        <w:t xml:space="preserve">Regulatory Agency, the European Medicine Agency the European Commission, </w:t>
      </w:r>
      <w:r w:rsidR="00BB59C8">
        <w:tab/>
      </w:r>
      <w:r>
        <w:tab/>
      </w:r>
      <w:r w:rsidR="002C7069" w:rsidRPr="006F24DC">
        <w:t>the Care Quality Commission and/or any other regulator or competent body;</w:t>
      </w:r>
      <w:bookmarkEnd w:id="547"/>
      <w:bookmarkEnd w:id="548"/>
      <w:bookmarkEnd w:id="549"/>
      <w:bookmarkEnd w:id="550"/>
      <w:bookmarkEnd w:id="551"/>
    </w:p>
    <w:p w14:paraId="61F26D80" w14:textId="6166B8A8" w:rsidR="00ED2A7D" w:rsidRPr="0038411C" w:rsidRDefault="0060149E" w:rsidP="00936F89">
      <w:pPr>
        <w:pStyle w:val="DefinedTermPara"/>
        <w:numPr>
          <w:ilvl w:val="0"/>
          <w:numId w:val="0"/>
        </w:numPr>
        <w:tabs>
          <w:tab w:val="left" w:pos="567"/>
        </w:tabs>
        <w:spacing w:before="120" w:after="0" w:line="360" w:lineRule="auto"/>
        <w:rPr>
          <w:rStyle w:val="DefTerm"/>
          <w:b w:val="0"/>
          <w:bCs/>
          <w:sz w:val="24"/>
          <w:szCs w:val="24"/>
        </w:rPr>
      </w:pPr>
      <w:r>
        <w:rPr>
          <w:rStyle w:val="DefTerm"/>
          <w:sz w:val="24"/>
          <w:szCs w:val="24"/>
        </w:rPr>
        <w:tab/>
      </w:r>
      <w:r w:rsidR="00ED2A7D" w:rsidRPr="0038411C">
        <w:rPr>
          <w:rStyle w:val="DefTerm"/>
          <w:sz w:val="24"/>
          <w:szCs w:val="24"/>
        </w:rPr>
        <w:t>"HM Government Cyber Essentials Scheme"</w:t>
      </w:r>
      <w:r w:rsidR="00ED2A7D" w:rsidRPr="0038411C">
        <w:rPr>
          <w:rStyle w:val="DefTerm"/>
          <w:b w:val="0"/>
          <w:bCs/>
          <w:sz w:val="24"/>
          <w:szCs w:val="24"/>
        </w:rPr>
        <w:t xml:space="preserve"> means the HM Government</w:t>
      </w:r>
      <w:r w:rsidR="0038411C" w:rsidRPr="0038411C">
        <w:rPr>
          <w:rStyle w:val="DefTerm"/>
          <w:b w:val="0"/>
          <w:bCs/>
          <w:sz w:val="24"/>
          <w:szCs w:val="24"/>
        </w:rPr>
        <w:t xml:space="preserve"> </w:t>
      </w:r>
      <w:r w:rsidR="00BB59C8">
        <w:rPr>
          <w:rStyle w:val="DefTerm"/>
          <w:b w:val="0"/>
          <w:bCs/>
          <w:sz w:val="24"/>
          <w:szCs w:val="24"/>
        </w:rPr>
        <w:tab/>
      </w:r>
      <w:r w:rsidR="00ED2A7D" w:rsidRPr="0038411C">
        <w:rPr>
          <w:rStyle w:val="DefTerm"/>
          <w:b w:val="0"/>
          <w:bCs/>
          <w:sz w:val="24"/>
          <w:szCs w:val="24"/>
        </w:rPr>
        <w:t xml:space="preserve">Cyber Essentials Scheme as further defined in the documents relating to this </w:t>
      </w:r>
      <w:r w:rsidR="00BB59C8">
        <w:rPr>
          <w:rStyle w:val="DefTerm"/>
          <w:b w:val="0"/>
          <w:bCs/>
          <w:sz w:val="24"/>
          <w:szCs w:val="24"/>
        </w:rPr>
        <w:tab/>
      </w:r>
      <w:r w:rsidR="00ED2A7D" w:rsidRPr="0038411C">
        <w:rPr>
          <w:rStyle w:val="DefTerm"/>
          <w:b w:val="0"/>
          <w:bCs/>
          <w:sz w:val="24"/>
          <w:szCs w:val="24"/>
        </w:rPr>
        <w:t>scheme published at:</w:t>
      </w:r>
      <w:hyperlink r:id="rId12" w:history="1">
        <w:r w:rsidR="00937A41" w:rsidRPr="0038411C">
          <w:rPr>
            <w:rStyle w:val="DefTerm"/>
            <w:b w:val="0"/>
            <w:bCs/>
            <w:sz w:val="24"/>
            <w:szCs w:val="24"/>
          </w:rPr>
          <w:t xml:space="preserve"> https://ww</w:t>
        </w:r>
      </w:hyperlink>
      <w:r w:rsidR="00ED2A7D" w:rsidRPr="0038411C">
        <w:rPr>
          <w:rStyle w:val="DefTerm"/>
          <w:b w:val="0"/>
          <w:bCs/>
          <w:sz w:val="24"/>
          <w:szCs w:val="24"/>
        </w:rPr>
        <w:t>w.gov.uk/government/publications/cyber-</w:t>
      </w:r>
      <w:r w:rsidR="00BB59C8">
        <w:rPr>
          <w:rStyle w:val="DefTerm"/>
          <w:b w:val="0"/>
          <w:bCs/>
          <w:sz w:val="24"/>
          <w:szCs w:val="24"/>
        </w:rPr>
        <w:tab/>
      </w:r>
      <w:r w:rsidR="00ED2A7D" w:rsidRPr="0038411C">
        <w:rPr>
          <w:rStyle w:val="DefTerm"/>
          <w:b w:val="0"/>
          <w:bCs/>
          <w:sz w:val="24"/>
          <w:szCs w:val="24"/>
        </w:rPr>
        <w:t>essentials-scheme-overview;</w:t>
      </w:r>
    </w:p>
    <w:p w14:paraId="35D30E89" w14:textId="3CC702C3" w:rsidR="00EB45B1" w:rsidRPr="00936F89" w:rsidRDefault="0060149E" w:rsidP="00936F89">
      <w:pPr>
        <w:pStyle w:val="DefinedTermPara"/>
        <w:tabs>
          <w:tab w:val="clear" w:pos="720"/>
          <w:tab w:val="left" w:pos="567"/>
        </w:tabs>
        <w:spacing w:before="120" w:after="0" w:line="360" w:lineRule="auto"/>
        <w:ind w:left="0" w:firstLine="0"/>
        <w:rPr>
          <w:sz w:val="24"/>
          <w:szCs w:val="24"/>
        </w:rPr>
      </w:pPr>
      <w:r>
        <w:rPr>
          <w:rStyle w:val="DefTerm"/>
          <w:sz w:val="24"/>
          <w:szCs w:val="24"/>
        </w:rPr>
        <w:tab/>
      </w:r>
      <w:r w:rsidR="00ED2A7D" w:rsidRPr="0038411C">
        <w:rPr>
          <w:rStyle w:val="DefTerm"/>
          <w:sz w:val="24"/>
          <w:szCs w:val="24"/>
        </w:rPr>
        <w:t>“Index”</w:t>
      </w:r>
      <w:r w:rsidR="00ED2A7D" w:rsidRPr="0038411C">
        <w:rPr>
          <w:rStyle w:val="DefTerm"/>
          <w:b w:val="0"/>
          <w:bCs/>
          <w:sz w:val="24"/>
          <w:szCs w:val="24"/>
        </w:rPr>
        <w:t xml:space="preserve"> </w:t>
      </w:r>
      <w:r w:rsidR="00ED2A7D" w:rsidRPr="00936F89">
        <w:rPr>
          <w:rStyle w:val="DefTerm"/>
          <w:b w:val="0"/>
          <w:bCs/>
          <w:sz w:val="24"/>
          <w:szCs w:val="24"/>
        </w:rPr>
        <w:t>means</w:t>
      </w:r>
      <w:r w:rsidR="00714979" w:rsidRPr="00936F89">
        <w:rPr>
          <w:rStyle w:val="DefTerm"/>
          <w:b w:val="0"/>
          <w:bCs/>
          <w:sz w:val="24"/>
          <w:szCs w:val="24"/>
        </w:rPr>
        <w:t xml:space="preserve"> the index nominated by the Authority relevant to the Contract</w:t>
      </w:r>
      <w:r w:rsidR="00714979" w:rsidRPr="00936F89">
        <w:rPr>
          <w:b/>
          <w:bCs/>
          <w:sz w:val="24"/>
          <w:szCs w:val="24"/>
        </w:rPr>
        <w:t xml:space="preserve"> </w:t>
      </w:r>
      <w:r w:rsidR="00714979" w:rsidRPr="00AC3771">
        <w:rPr>
          <w:sz w:val="24"/>
          <w:szCs w:val="24"/>
        </w:rPr>
        <w:t>to</w:t>
      </w:r>
      <w:r w:rsidR="00714979" w:rsidRPr="00936F89">
        <w:rPr>
          <w:b/>
          <w:bCs/>
          <w:sz w:val="24"/>
          <w:szCs w:val="24"/>
        </w:rPr>
        <w:t xml:space="preserve"> </w:t>
      </w:r>
      <w:r w:rsidR="00BB59C8">
        <w:rPr>
          <w:b/>
          <w:bCs/>
          <w:sz w:val="24"/>
          <w:szCs w:val="24"/>
        </w:rPr>
        <w:tab/>
      </w:r>
      <w:r w:rsidR="00714979" w:rsidRPr="00AC3771">
        <w:rPr>
          <w:sz w:val="24"/>
          <w:szCs w:val="24"/>
        </w:rPr>
        <w:t>be</w:t>
      </w:r>
      <w:r w:rsidR="00714979" w:rsidRPr="00936F89">
        <w:rPr>
          <w:b/>
          <w:bCs/>
          <w:sz w:val="24"/>
          <w:szCs w:val="24"/>
        </w:rPr>
        <w:t xml:space="preserve"> </w:t>
      </w:r>
      <w:r w:rsidR="00714979" w:rsidRPr="00936F89">
        <w:rPr>
          <w:sz w:val="24"/>
          <w:szCs w:val="24"/>
        </w:rPr>
        <w:t xml:space="preserve">entered into </w:t>
      </w:r>
      <w:r w:rsidR="00C81976" w:rsidRPr="00936F89">
        <w:rPr>
          <w:sz w:val="24"/>
          <w:szCs w:val="24"/>
        </w:rPr>
        <w:t xml:space="preserve">and </w:t>
      </w:r>
      <w:r w:rsidR="00714979" w:rsidRPr="00936F89">
        <w:rPr>
          <w:sz w:val="24"/>
          <w:szCs w:val="24"/>
        </w:rPr>
        <w:t xml:space="preserve">which is maintained by The Office </w:t>
      </w:r>
      <w:proofErr w:type="gramStart"/>
      <w:r w:rsidR="00714979" w:rsidRPr="00936F89">
        <w:rPr>
          <w:sz w:val="24"/>
          <w:szCs w:val="24"/>
        </w:rPr>
        <w:t>For</w:t>
      </w:r>
      <w:proofErr w:type="gramEnd"/>
      <w:r w:rsidR="00714979" w:rsidRPr="00936F89">
        <w:rPr>
          <w:sz w:val="24"/>
          <w:szCs w:val="24"/>
        </w:rPr>
        <w:t xml:space="preserve"> National Statistics</w:t>
      </w:r>
      <w:r w:rsidR="00937A41" w:rsidRPr="00936F89">
        <w:rPr>
          <w:sz w:val="24"/>
          <w:szCs w:val="24"/>
        </w:rPr>
        <w:t>;</w:t>
      </w:r>
    </w:p>
    <w:p w14:paraId="6FFBF2DB" w14:textId="166B2CAA" w:rsidR="00ED2A7D" w:rsidRPr="0038411C" w:rsidRDefault="0060149E" w:rsidP="00936F89">
      <w:pPr>
        <w:pStyle w:val="DefinedTermPara"/>
        <w:tabs>
          <w:tab w:val="clear" w:pos="720"/>
          <w:tab w:val="left" w:pos="567"/>
        </w:tabs>
        <w:spacing w:before="120" w:after="0" w:line="360" w:lineRule="auto"/>
        <w:ind w:left="0" w:firstLine="0"/>
        <w:rPr>
          <w:rStyle w:val="DefTerm"/>
          <w:sz w:val="24"/>
          <w:szCs w:val="24"/>
        </w:rPr>
      </w:pPr>
      <w:r>
        <w:rPr>
          <w:rStyle w:val="DefTerm"/>
          <w:sz w:val="24"/>
          <w:szCs w:val="24"/>
        </w:rPr>
        <w:tab/>
      </w:r>
      <w:r w:rsidR="00ED2A7D" w:rsidRPr="0038411C">
        <w:rPr>
          <w:rStyle w:val="DefTerm"/>
          <w:sz w:val="24"/>
          <w:szCs w:val="24"/>
        </w:rPr>
        <w:t>"Insolvent"</w:t>
      </w:r>
      <w:r w:rsidR="00ED2A7D" w:rsidRPr="0038411C">
        <w:rPr>
          <w:rStyle w:val="DefTerm"/>
          <w:b w:val="0"/>
          <w:bCs/>
          <w:sz w:val="24"/>
          <w:szCs w:val="24"/>
        </w:rPr>
        <w:t xml:space="preserve"> means:</w:t>
      </w:r>
    </w:p>
    <w:p w14:paraId="2FA09C11" w14:textId="1CA6590D" w:rsidR="00ED2A7D" w:rsidRPr="00C25E62" w:rsidRDefault="00B06240" w:rsidP="00B11FAB">
      <w:pPr>
        <w:pStyle w:val="ListNumber4"/>
      </w:pPr>
      <w:r>
        <w:tab/>
      </w:r>
      <w:r w:rsidR="00B11FAB">
        <w:t>(</w:t>
      </w:r>
      <w:proofErr w:type="spellStart"/>
      <w:r w:rsidR="00B11FAB">
        <w:t>i</w:t>
      </w:r>
      <w:proofErr w:type="spellEnd"/>
      <w:r w:rsidR="00B11FAB">
        <w:t>)</w:t>
      </w:r>
      <w:r>
        <w:t xml:space="preserve"> </w:t>
      </w:r>
      <w:r>
        <w:tab/>
      </w:r>
      <w:r w:rsidR="00ED2A7D" w:rsidRPr="00C25E62">
        <w:t xml:space="preserve">if the Contractor is an individual, that individual or where the Contractor </w:t>
      </w:r>
      <w:r>
        <w:tab/>
      </w:r>
      <w:r>
        <w:tab/>
      </w:r>
      <w:r>
        <w:tab/>
      </w:r>
      <w:r w:rsidR="00ED2A7D" w:rsidRPr="00C25E62">
        <w:t>is a</w:t>
      </w:r>
      <w:r w:rsidR="00DC4719" w:rsidRPr="00C25E62">
        <w:t xml:space="preserve"> </w:t>
      </w:r>
      <w:r w:rsidR="00ED2A7D" w:rsidRPr="00C25E62">
        <w:t xml:space="preserve">partnership, any partner(s) in that firm becomes bankrupt or shall </w:t>
      </w:r>
      <w:r>
        <w:tab/>
      </w:r>
      <w:r>
        <w:tab/>
      </w:r>
      <w:r>
        <w:tab/>
      </w:r>
      <w:r w:rsidR="00ED2A7D" w:rsidRPr="00C25E62">
        <w:t xml:space="preserve">have a receiving order, administration order or interim order made </w:t>
      </w:r>
      <w:r>
        <w:tab/>
      </w:r>
      <w:r>
        <w:tab/>
      </w:r>
      <w:r>
        <w:tab/>
      </w:r>
      <w:r>
        <w:tab/>
      </w:r>
      <w:r w:rsidR="00ED2A7D" w:rsidRPr="00C25E62">
        <w:t xml:space="preserve">against him, or shall make any composition or scheme of arrangement </w:t>
      </w:r>
      <w:r>
        <w:tab/>
      </w:r>
      <w:r>
        <w:tab/>
      </w:r>
      <w:r>
        <w:tab/>
      </w:r>
      <w:r w:rsidR="00ED2A7D" w:rsidRPr="00C25E62">
        <w:t xml:space="preserve">with or for the benefit of his creditors, or shall make any conveyance or </w:t>
      </w:r>
      <w:r>
        <w:lastRenderedPageBreak/>
        <w:tab/>
      </w:r>
      <w:r>
        <w:tab/>
      </w:r>
      <w:r>
        <w:tab/>
      </w:r>
      <w:r w:rsidR="00ED2A7D" w:rsidRPr="00C25E62">
        <w:t xml:space="preserve">assignment for the benefit of his creditors, or shall purport to do so, or </w:t>
      </w:r>
      <w:r>
        <w:tab/>
      </w:r>
      <w:r>
        <w:tab/>
      </w:r>
      <w:r>
        <w:tab/>
      </w:r>
      <w:r w:rsidR="00ED2A7D" w:rsidRPr="00C25E62">
        <w:t xml:space="preserve">any application shall be made for </w:t>
      </w:r>
      <w:r w:rsidR="00B11FAB">
        <w:tab/>
      </w:r>
      <w:r w:rsidR="00ED2A7D" w:rsidRPr="00C25E62">
        <w:t xml:space="preserve">sequestration of his estate, or a trust </w:t>
      </w:r>
      <w:r>
        <w:tab/>
      </w:r>
      <w:r>
        <w:tab/>
      </w:r>
      <w:r>
        <w:tab/>
      </w:r>
      <w:r w:rsidR="00ED2A7D" w:rsidRPr="00C25E62">
        <w:t>deed shall be granted by him for the benefit of his creditors;</w:t>
      </w:r>
    </w:p>
    <w:p w14:paraId="3F901038" w14:textId="037EF10B" w:rsidR="00ED2A7D" w:rsidRPr="00C25E62" w:rsidRDefault="00B06240" w:rsidP="00B11FAB">
      <w:pPr>
        <w:pStyle w:val="ListNumber4"/>
      </w:pPr>
      <w:r>
        <w:tab/>
      </w:r>
      <w:r w:rsidR="00B11FAB">
        <w:t>(ii)</w:t>
      </w:r>
      <w:r w:rsidR="00B11FAB">
        <w:tab/>
      </w:r>
      <w:r w:rsidR="00ED2A7D" w:rsidRPr="00C25E62">
        <w:t xml:space="preserve">if the Contractor is a company, the passing by the Contractor of a </w:t>
      </w:r>
      <w:r>
        <w:tab/>
      </w:r>
      <w:r>
        <w:tab/>
      </w:r>
      <w:r>
        <w:tab/>
      </w:r>
      <w:r>
        <w:tab/>
      </w:r>
      <w:r w:rsidR="00ED2A7D" w:rsidRPr="00C25E62">
        <w:t xml:space="preserve">resolution for its winding-up or the making by a court of competent </w:t>
      </w:r>
      <w:r>
        <w:tab/>
      </w:r>
      <w:r>
        <w:tab/>
      </w:r>
      <w:r>
        <w:tab/>
      </w:r>
      <w:r>
        <w:tab/>
      </w:r>
      <w:r w:rsidR="00ED2A7D" w:rsidRPr="00C25E62">
        <w:t xml:space="preserve">jurisdiction of an order for the winding-up of the Contractor or the </w:t>
      </w:r>
      <w:r>
        <w:tab/>
      </w:r>
      <w:r>
        <w:tab/>
      </w:r>
      <w:r>
        <w:tab/>
      </w:r>
      <w:r>
        <w:tab/>
      </w:r>
      <w:r w:rsidR="00ED2A7D" w:rsidRPr="00C25E62">
        <w:t xml:space="preserve">dissolution of the Contractor, or if an administrator </w:t>
      </w:r>
      <w:r w:rsidR="004D7E4A" w:rsidRPr="00C25E62">
        <w:t xml:space="preserve">is appointed, </w:t>
      </w:r>
      <w:r w:rsidR="00ED2A7D" w:rsidRPr="00C25E62">
        <w:t xml:space="preserve">or </w:t>
      </w:r>
      <w:r>
        <w:tab/>
      </w:r>
      <w:r>
        <w:tab/>
      </w:r>
      <w:r>
        <w:tab/>
      </w:r>
      <w:r>
        <w:tab/>
      </w:r>
      <w:r w:rsidR="00ED2A7D" w:rsidRPr="00C25E62">
        <w:t xml:space="preserve">documents are filed with the court for the appointment of an administrator </w:t>
      </w:r>
      <w:r>
        <w:tab/>
      </w:r>
      <w:r>
        <w:tab/>
      </w:r>
      <w:r>
        <w:tab/>
      </w:r>
      <w:r w:rsidR="00ED2A7D" w:rsidRPr="00C25E62">
        <w:t>or notice of intention to appoint an administrator</w:t>
      </w:r>
      <w:r>
        <w:t xml:space="preserve"> </w:t>
      </w:r>
      <w:r w:rsidR="00ED2A7D" w:rsidRPr="00C25E62">
        <w:t xml:space="preserve">is given by the </w:t>
      </w:r>
      <w:r>
        <w:tab/>
      </w:r>
      <w:r>
        <w:tab/>
      </w:r>
      <w:r>
        <w:tab/>
      </w:r>
      <w:r>
        <w:tab/>
      </w:r>
      <w:r w:rsidR="00ED2A7D" w:rsidRPr="00C25E62">
        <w:t xml:space="preserve">Contractor or its directors or by a qualifying floating charge holder (as </w:t>
      </w:r>
      <w:r>
        <w:tab/>
      </w:r>
      <w:r>
        <w:tab/>
      </w:r>
      <w:r>
        <w:tab/>
      </w:r>
      <w:r w:rsidR="00ED2A7D" w:rsidRPr="00C25E62">
        <w:t xml:space="preserve">defined in paragraph 14 of Schedule B1 to the Insolvency Act 1986), or </w:t>
      </w:r>
      <w:r>
        <w:tab/>
      </w:r>
      <w:r>
        <w:tab/>
      </w:r>
      <w:r>
        <w:tab/>
      </w:r>
      <w:r w:rsidR="00ED2A7D" w:rsidRPr="00C25E62">
        <w:t xml:space="preserve">the appointment of a receiver over, or the taking possession or sale by </w:t>
      </w:r>
      <w:r>
        <w:tab/>
      </w:r>
      <w:r>
        <w:tab/>
      </w:r>
      <w:r>
        <w:tab/>
      </w:r>
      <w:r w:rsidR="00ED2A7D" w:rsidRPr="00C25E62">
        <w:t>an encumbrancer of any of the Contracto</w:t>
      </w:r>
      <w:r w:rsidR="00FB1BB5" w:rsidRPr="00C25E62">
        <w:t>r’s</w:t>
      </w:r>
      <w:r w:rsidR="00ED2A7D" w:rsidRPr="00C25E62">
        <w:t xml:space="preserve"> assets, or if the Contractor </w:t>
      </w:r>
      <w:r>
        <w:tab/>
      </w:r>
      <w:r>
        <w:tab/>
      </w:r>
      <w:r>
        <w:tab/>
      </w:r>
      <w:r w:rsidR="00ED2A7D" w:rsidRPr="00C25E62">
        <w:t>makes an</w:t>
      </w:r>
      <w:r>
        <w:t xml:space="preserve"> </w:t>
      </w:r>
      <w:r w:rsidR="00ED2A7D" w:rsidRPr="00C25E62">
        <w:t xml:space="preserve">arrangement with its creditors generally or makes an </w:t>
      </w:r>
      <w:r>
        <w:tab/>
      </w:r>
      <w:r>
        <w:tab/>
      </w:r>
      <w:r>
        <w:tab/>
      </w:r>
      <w:r>
        <w:tab/>
      </w:r>
      <w:r w:rsidR="00ED2A7D" w:rsidRPr="00C25E62">
        <w:t xml:space="preserve">application to a court of competent jurisdiction for protection from its </w:t>
      </w:r>
      <w:r>
        <w:tab/>
      </w:r>
      <w:r>
        <w:tab/>
      </w:r>
      <w:r>
        <w:tab/>
      </w:r>
      <w:r w:rsidR="00ED2A7D" w:rsidRPr="00C25E62">
        <w:t xml:space="preserve">creditors generally; and </w:t>
      </w:r>
    </w:p>
    <w:p w14:paraId="20E076DD" w14:textId="5983E856" w:rsidR="00EB45B1" w:rsidRPr="0038411C" w:rsidRDefault="00B06240" w:rsidP="00B11FAB">
      <w:pPr>
        <w:pStyle w:val="ListNumber4"/>
      </w:pPr>
      <w:r>
        <w:tab/>
      </w:r>
      <w:r w:rsidR="00B11FAB">
        <w:t>(iii)</w:t>
      </w:r>
      <w:r w:rsidR="00B11FAB">
        <w:tab/>
      </w:r>
      <w:r w:rsidR="00ED2A7D" w:rsidRPr="0038411C">
        <w:t xml:space="preserve">any event in any jurisdiction other than England and Wales which is </w:t>
      </w:r>
      <w:r>
        <w:tab/>
      </w:r>
      <w:r>
        <w:tab/>
      </w:r>
      <w:r>
        <w:tab/>
      </w:r>
      <w:r w:rsidR="00ED2A7D" w:rsidRPr="0038411C">
        <w:t>analogous</w:t>
      </w:r>
      <w:r>
        <w:t xml:space="preserve"> </w:t>
      </w:r>
      <w:r w:rsidR="00ED2A7D" w:rsidRPr="0038411C">
        <w:t>to any</w:t>
      </w:r>
      <w:r w:rsidR="004D7E4A" w:rsidRPr="0038411C">
        <w:t xml:space="preserve"> </w:t>
      </w:r>
      <w:r w:rsidR="00ED2A7D" w:rsidRPr="0038411C">
        <w:t>of the above;</w:t>
      </w:r>
    </w:p>
    <w:p w14:paraId="3A53F3DF" w14:textId="14845523" w:rsidR="00EB45B1" w:rsidRDefault="0060149E" w:rsidP="00C62197">
      <w:pPr>
        <w:tabs>
          <w:tab w:val="left" w:pos="567"/>
        </w:tabs>
        <w:spacing w:before="120"/>
        <w:rPr>
          <w:rFonts w:ascii="Arial" w:hAnsi="Arial" w:cs="Arial"/>
        </w:rPr>
      </w:pPr>
      <w:r>
        <w:rPr>
          <w:rFonts w:ascii="Arial" w:hAnsi="Arial" w:cs="Arial"/>
        </w:rPr>
        <w:tab/>
      </w:r>
      <w:r w:rsidR="00ED2A7D" w:rsidRPr="00EB45B1">
        <w:rPr>
          <w:rFonts w:ascii="Arial" w:hAnsi="Arial" w:cs="Arial"/>
        </w:rPr>
        <w:t>"</w:t>
      </w:r>
      <w:r w:rsidR="00ED2A7D" w:rsidRPr="00EB45B1">
        <w:rPr>
          <w:rFonts w:ascii="Arial" w:hAnsi="Arial" w:cs="Arial"/>
          <w:b/>
        </w:rPr>
        <w:t>Intellectual Property</w:t>
      </w:r>
      <w:r w:rsidR="00ED2A7D" w:rsidRPr="00EB45B1">
        <w:rPr>
          <w:rFonts w:ascii="Arial" w:hAnsi="Arial" w:cs="Arial"/>
        </w:rPr>
        <w:t xml:space="preserve">" means any and all patents, trademarks, service marks, </w:t>
      </w:r>
      <w:r w:rsidR="00BB59C8">
        <w:rPr>
          <w:rFonts w:ascii="Arial" w:hAnsi="Arial" w:cs="Arial"/>
        </w:rPr>
        <w:tab/>
      </w:r>
      <w:r w:rsidR="00ED2A7D" w:rsidRPr="00EB45B1">
        <w:rPr>
          <w:rFonts w:ascii="Arial" w:hAnsi="Arial" w:cs="Arial"/>
        </w:rPr>
        <w:t xml:space="preserve">domain names, registered designs, utility models, applications for and the right </w:t>
      </w:r>
      <w:r w:rsidR="00BB59C8">
        <w:rPr>
          <w:rFonts w:ascii="Arial" w:hAnsi="Arial" w:cs="Arial"/>
        </w:rPr>
        <w:tab/>
      </w:r>
      <w:r w:rsidR="00ED2A7D" w:rsidRPr="00EB45B1">
        <w:rPr>
          <w:rFonts w:ascii="Arial" w:hAnsi="Arial" w:cs="Arial"/>
        </w:rPr>
        <w:t xml:space="preserve">to make applications for any of such rights, inventions, </w:t>
      </w:r>
      <w:r w:rsidR="002C7069" w:rsidRPr="00EB45B1">
        <w:rPr>
          <w:rFonts w:ascii="Arial" w:hAnsi="Arial" w:cs="Arial"/>
        </w:rPr>
        <w:t>k</w:t>
      </w:r>
      <w:r w:rsidR="00ED2A7D" w:rsidRPr="00EB45B1">
        <w:rPr>
          <w:rFonts w:ascii="Arial" w:hAnsi="Arial" w:cs="Arial"/>
        </w:rPr>
        <w:t>now-</w:t>
      </w:r>
      <w:r w:rsidR="002C7069" w:rsidRPr="00EB45B1">
        <w:rPr>
          <w:rFonts w:ascii="Arial" w:hAnsi="Arial" w:cs="Arial"/>
        </w:rPr>
        <w:t>h</w:t>
      </w:r>
      <w:r w:rsidR="00ED2A7D" w:rsidRPr="00EB45B1">
        <w:rPr>
          <w:rFonts w:ascii="Arial" w:hAnsi="Arial" w:cs="Arial"/>
        </w:rPr>
        <w:t xml:space="preserve">ow, unregistered </w:t>
      </w:r>
      <w:r w:rsidR="00BB59C8">
        <w:rPr>
          <w:rFonts w:ascii="Arial" w:hAnsi="Arial" w:cs="Arial"/>
        </w:rPr>
        <w:tab/>
      </w:r>
      <w:r w:rsidR="00ED2A7D" w:rsidRPr="00EB45B1">
        <w:rPr>
          <w:rFonts w:ascii="Arial" w:hAnsi="Arial" w:cs="Arial"/>
        </w:rPr>
        <w:t xml:space="preserve">trademarks and service marks, trade and business names, including rights in any </w:t>
      </w:r>
      <w:r w:rsidR="00BB59C8">
        <w:rPr>
          <w:rFonts w:ascii="Arial" w:hAnsi="Arial" w:cs="Arial"/>
        </w:rPr>
        <w:tab/>
      </w:r>
      <w:r w:rsidR="00ED2A7D" w:rsidRPr="00EB45B1">
        <w:rPr>
          <w:rFonts w:ascii="Arial" w:hAnsi="Arial" w:cs="Arial"/>
        </w:rPr>
        <w:t xml:space="preserve">get-up or trade dress, copyrights, (including rights in computer software and in </w:t>
      </w:r>
      <w:r w:rsidR="00BB59C8">
        <w:rPr>
          <w:rFonts w:ascii="Arial" w:hAnsi="Arial" w:cs="Arial"/>
        </w:rPr>
        <w:tab/>
      </w:r>
      <w:r w:rsidR="00ED2A7D" w:rsidRPr="00EB45B1">
        <w:rPr>
          <w:rFonts w:ascii="Arial" w:hAnsi="Arial" w:cs="Arial"/>
        </w:rPr>
        <w:t xml:space="preserve">websites) unregistered design rights and other rights in designs and rights in </w:t>
      </w:r>
      <w:r w:rsidR="00BB59C8">
        <w:rPr>
          <w:rFonts w:ascii="Arial" w:hAnsi="Arial" w:cs="Arial"/>
        </w:rPr>
        <w:tab/>
      </w:r>
      <w:r w:rsidR="00ED2A7D" w:rsidRPr="00EB45B1">
        <w:rPr>
          <w:rFonts w:ascii="Arial" w:hAnsi="Arial" w:cs="Arial"/>
        </w:rPr>
        <w:t xml:space="preserve">databases, subsisting anywhere in the world; the right for the maker of a </w:t>
      </w:r>
      <w:r w:rsidR="00936F89">
        <w:rPr>
          <w:rFonts w:ascii="Arial" w:hAnsi="Arial" w:cs="Arial"/>
        </w:rPr>
        <w:tab/>
      </w:r>
      <w:r w:rsidR="00ED2A7D" w:rsidRPr="00EB45B1">
        <w:rPr>
          <w:rFonts w:ascii="Arial" w:hAnsi="Arial" w:cs="Arial"/>
        </w:rPr>
        <w:t xml:space="preserve">database to prevent extraction or reutilisation or both of the whole or a substantial </w:t>
      </w:r>
      <w:r w:rsidR="00936F89">
        <w:rPr>
          <w:rFonts w:ascii="Arial" w:hAnsi="Arial" w:cs="Arial"/>
        </w:rPr>
        <w:tab/>
      </w:r>
      <w:r w:rsidR="00ED2A7D" w:rsidRPr="00EB45B1">
        <w:rPr>
          <w:rFonts w:ascii="Arial" w:hAnsi="Arial" w:cs="Arial"/>
        </w:rPr>
        <w:t xml:space="preserve">part of the content of that database, as described in Directive 96/9/EC on the </w:t>
      </w:r>
      <w:r w:rsidR="00BB59C8">
        <w:rPr>
          <w:rFonts w:ascii="Arial" w:hAnsi="Arial" w:cs="Arial"/>
        </w:rPr>
        <w:tab/>
      </w:r>
      <w:r w:rsidR="00ED2A7D" w:rsidRPr="00EB45B1">
        <w:rPr>
          <w:rFonts w:ascii="Arial" w:hAnsi="Arial" w:cs="Arial"/>
        </w:rPr>
        <w:t xml:space="preserve">legal protection of databases; rights under licences, consents, orders, statutes or </w:t>
      </w:r>
      <w:r w:rsidR="00BB59C8">
        <w:rPr>
          <w:rFonts w:ascii="Arial" w:hAnsi="Arial" w:cs="Arial"/>
        </w:rPr>
        <w:tab/>
      </w:r>
      <w:r w:rsidR="00ED2A7D" w:rsidRPr="00EB45B1">
        <w:rPr>
          <w:rFonts w:ascii="Arial" w:hAnsi="Arial" w:cs="Arial"/>
        </w:rPr>
        <w:t>otherwise in respect of any rights of the nature specified in this definition</w:t>
      </w:r>
      <w:r w:rsidR="00F5419D" w:rsidRPr="00EB45B1">
        <w:rPr>
          <w:rFonts w:ascii="Arial" w:hAnsi="Arial" w:cs="Arial"/>
        </w:rPr>
        <w:t xml:space="preserve"> </w:t>
      </w:r>
      <w:r w:rsidR="00BB59C8">
        <w:rPr>
          <w:rFonts w:ascii="Arial" w:hAnsi="Arial" w:cs="Arial"/>
        </w:rPr>
        <w:tab/>
      </w:r>
      <w:r w:rsidR="00ED2A7D" w:rsidRPr="00EB45B1">
        <w:rPr>
          <w:rFonts w:ascii="Arial" w:hAnsi="Arial" w:cs="Arial"/>
        </w:rPr>
        <w:t xml:space="preserve">"Intellectual Property"; and rights of the same or similar effect or nature as or to </w:t>
      </w:r>
      <w:r w:rsidR="00BB59C8">
        <w:rPr>
          <w:rFonts w:ascii="Arial" w:hAnsi="Arial" w:cs="Arial"/>
        </w:rPr>
        <w:tab/>
      </w:r>
      <w:r w:rsidR="00ED2A7D" w:rsidRPr="00EB45B1">
        <w:rPr>
          <w:rFonts w:ascii="Arial" w:hAnsi="Arial" w:cs="Arial"/>
        </w:rPr>
        <w:t>those above in each case in any jurisdiction;</w:t>
      </w:r>
    </w:p>
    <w:p w14:paraId="6A5413A9" w14:textId="3C64D026" w:rsidR="00EB45B1" w:rsidRDefault="0060149E" w:rsidP="00936F89">
      <w:pPr>
        <w:tabs>
          <w:tab w:val="left" w:pos="567"/>
        </w:tabs>
        <w:spacing w:before="120"/>
        <w:rPr>
          <w:rFonts w:ascii="Arial" w:hAnsi="Arial" w:cs="Arial"/>
        </w:rPr>
      </w:pPr>
      <w:r>
        <w:rPr>
          <w:rFonts w:ascii="Arial" w:hAnsi="Arial" w:cs="Arial"/>
        </w:rPr>
        <w:lastRenderedPageBreak/>
        <w:tab/>
      </w:r>
      <w:r w:rsidR="00ED2A7D" w:rsidRPr="00EB45B1">
        <w:rPr>
          <w:rFonts w:ascii="Arial" w:hAnsi="Arial" w:cs="Arial"/>
        </w:rPr>
        <w:t>"</w:t>
      </w:r>
      <w:r w:rsidR="00ED2A7D" w:rsidRPr="00EB45B1">
        <w:rPr>
          <w:rFonts w:ascii="Arial" w:hAnsi="Arial" w:cs="Arial"/>
          <w:b/>
        </w:rPr>
        <w:t>Intellectual Property Right</w:t>
      </w:r>
      <w:r w:rsidR="00ED2A7D" w:rsidRPr="00EB45B1">
        <w:rPr>
          <w:rFonts w:ascii="Arial" w:hAnsi="Arial" w:cs="Arial"/>
        </w:rPr>
        <w:t xml:space="preserve">" includes the right to exploit any Intellectual </w:t>
      </w:r>
      <w:r w:rsidR="00BB59C8">
        <w:rPr>
          <w:rFonts w:ascii="Arial" w:hAnsi="Arial" w:cs="Arial"/>
        </w:rPr>
        <w:tab/>
      </w:r>
      <w:r w:rsidR="00ED2A7D" w:rsidRPr="00EB45B1">
        <w:rPr>
          <w:rFonts w:ascii="Arial" w:hAnsi="Arial" w:cs="Arial"/>
        </w:rPr>
        <w:t xml:space="preserve">Property or any right which is similar or analogous to any Intellectual Property; </w:t>
      </w:r>
      <w:r w:rsidR="00BB59C8">
        <w:rPr>
          <w:rFonts w:ascii="Arial" w:hAnsi="Arial" w:cs="Arial"/>
        </w:rPr>
        <w:tab/>
      </w:r>
      <w:r w:rsidR="00ED2A7D" w:rsidRPr="00EB45B1">
        <w:rPr>
          <w:rFonts w:ascii="Arial" w:hAnsi="Arial" w:cs="Arial"/>
        </w:rPr>
        <w:t xml:space="preserve">any moral right; any licence, right or interest of any kind arising out of or granted </w:t>
      </w:r>
      <w:r w:rsidR="00BB59C8">
        <w:rPr>
          <w:rFonts w:ascii="Arial" w:hAnsi="Arial" w:cs="Arial"/>
        </w:rPr>
        <w:tab/>
      </w:r>
      <w:r w:rsidR="00ED2A7D" w:rsidRPr="00EB45B1">
        <w:rPr>
          <w:rFonts w:ascii="Arial" w:hAnsi="Arial" w:cs="Arial"/>
        </w:rPr>
        <w:t xml:space="preserve">or created in respect of any Intellectual Property; any right to bring an action for </w:t>
      </w:r>
      <w:r w:rsidR="00BB59C8">
        <w:rPr>
          <w:rFonts w:ascii="Arial" w:hAnsi="Arial" w:cs="Arial"/>
        </w:rPr>
        <w:tab/>
      </w:r>
      <w:r w:rsidR="00ED2A7D" w:rsidRPr="00EB45B1">
        <w:rPr>
          <w:rFonts w:ascii="Arial" w:hAnsi="Arial" w:cs="Arial"/>
        </w:rPr>
        <w:t>passing off or any similar or analogous proceeding;</w:t>
      </w:r>
    </w:p>
    <w:p w14:paraId="6201A18C" w14:textId="47E96B3A" w:rsidR="00EB45B1" w:rsidRDefault="0060149E" w:rsidP="00936F89">
      <w:pPr>
        <w:tabs>
          <w:tab w:val="left" w:pos="567"/>
        </w:tabs>
        <w:spacing w:before="120"/>
        <w:rPr>
          <w:rFonts w:ascii="Arial" w:hAnsi="Arial" w:cs="Arial"/>
        </w:rPr>
      </w:pPr>
      <w:r>
        <w:rPr>
          <w:rFonts w:ascii="Arial" w:hAnsi="Arial" w:cs="Arial"/>
          <w:b/>
        </w:rPr>
        <w:tab/>
      </w:r>
      <w:bookmarkStart w:id="552" w:name="_Hlk130484561"/>
      <w:r w:rsidR="00ED470B" w:rsidRPr="00EB45B1">
        <w:rPr>
          <w:rFonts w:ascii="Arial" w:hAnsi="Arial" w:cs="Arial"/>
          <w:b/>
        </w:rPr>
        <w:t>"Interested Party"</w:t>
      </w:r>
      <w:r w:rsidR="00ED470B" w:rsidRPr="00EB45B1">
        <w:rPr>
          <w:rFonts w:ascii="Arial" w:hAnsi="Arial" w:cs="Arial"/>
        </w:rPr>
        <w:t xml:space="preserve"> means any organisation which has a legitimate interest in </w:t>
      </w:r>
      <w:r w:rsidR="00BB59C8">
        <w:rPr>
          <w:rFonts w:ascii="Arial" w:hAnsi="Arial" w:cs="Arial"/>
        </w:rPr>
        <w:tab/>
      </w:r>
      <w:r w:rsidR="00ED470B" w:rsidRPr="00EB45B1">
        <w:rPr>
          <w:rFonts w:ascii="Arial" w:hAnsi="Arial" w:cs="Arial"/>
        </w:rPr>
        <w:t xml:space="preserve">providing services of the same or similar nature to the Services in immediate or </w:t>
      </w:r>
      <w:r w:rsidR="00BB59C8">
        <w:rPr>
          <w:rFonts w:ascii="Arial" w:hAnsi="Arial" w:cs="Arial"/>
        </w:rPr>
        <w:tab/>
      </w:r>
      <w:r w:rsidR="00ED470B" w:rsidRPr="00EB45B1">
        <w:rPr>
          <w:rFonts w:ascii="Arial" w:hAnsi="Arial" w:cs="Arial"/>
        </w:rPr>
        <w:t>proximate succession to the Contractor or any Sub-</w:t>
      </w:r>
      <w:r w:rsidR="00B01A4F">
        <w:rPr>
          <w:rFonts w:ascii="Arial" w:hAnsi="Arial" w:cs="Arial"/>
        </w:rPr>
        <w:t>C</w:t>
      </w:r>
      <w:r w:rsidR="00ED470B" w:rsidRPr="00EB45B1">
        <w:rPr>
          <w:rFonts w:ascii="Arial" w:hAnsi="Arial" w:cs="Arial"/>
        </w:rPr>
        <w:t xml:space="preserve">ontractor and who had </w:t>
      </w:r>
      <w:r w:rsidR="00BB59C8">
        <w:rPr>
          <w:rFonts w:ascii="Arial" w:hAnsi="Arial" w:cs="Arial"/>
        </w:rPr>
        <w:tab/>
      </w:r>
      <w:r w:rsidR="00ED470B" w:rsidRPr="00EB45B1">
        <w:rPr>
          <w:rFonts w:ascii="Arial" w:hAnsi="Arial" w:cs="Arial"/>
        </w:rPr>
        <w:t>confirmed such interest in writing to the Authority;</w:t>
      </w:r>
    </w:p>
    <w:bookmarkEnd w:id="552"/>
    <w:p w14:paraId="45106F0A" w14:textId="2768F809" w:rsidR="00EB45B1" w:rsidRDefault="0060149E" w:rsidP="00936F89">
      <w:pPr>
        <w:tabs>
          <w:tab w:val="left" w:pos="567"/>
        </w:tabs>
        <w:spacing w:before="120"/>
        <w:rPr>
          <w:rFonts w:ascii="Arial" w:hAnsi="Arial" w:cs="Arial"/>
        </w:rPr>
      </w:pPr>
      <w:r>
        <w:rPr>
          <w:rFonts w:ascii="Arial" w:hAnsi="Arial" w:cs="Arial"/>
        </w:rPr>
        <w:tab/>
      </w:r>
      <w:r w:rsidR="00ED2A7D" w:rsidRPr="00EB45B1">
        <w:rPr>
          <w:rFonts w:ascii="Arial" w:hAnsi="Arial" w:cs="Arial"/>
        </w:rPr>
        <w:t>"</w:t>
      </w:r>
      <w:r w:rsidR="00ED2A7D" w:rsidRPr="00EB45B1">
        <w:rPr>
          <w:rFonts w:ascii="Arial" w:hAnsi="Arial" w:cs="Arial"/>
          <w:b/>
        </w:rPr>
        <w:t>In Writing</w:t>
      </w:r>
      <w:r w:rsidR="00ED2A7D" w:rsidRPr="00EB45B1">
        <w:rPr>
          <w:rFonts w:ascii="Arial" w:hAnsi="Arial" w:cs="Arial"/>
        </w:rPr>
        <w:t xml:space="preserve">" shall be interpreted to include any document which is recorded in </w:t>
      </w:r>
      <w:r w:rsidR="00BB59C8">
        <w:rPr>
          <w:rFonts w:ascii="Arial" w:hAnsi="Arial" w:cs="Arial"/>
        </w:rPr>
        <w:tab/>
      </w:r>
      <w:r w:rsidR="00ED2A7D" w:rsidRPr="00EB45B1">
        <w:rPr>
          <w:rFonts w:ascii="Arial" w:hAnsi="Arial" w:cs="Arial"/>
        </w:rPr>
        <w:t xml:space="preserve">manuscript, typescript, any electronic communication as defined in Section 15 of </w:t>
      </w:r>
      <w:r w:rsidR="00936F89">
        <w:rPr>
          <w:rFonts w:ascii="Arial" w:hAnsi="Arial" w:cs="Arial"/>
        </w:rPr>
        <w:tab/>
      </w:r>
      <w:r w:rsidR="00ED2A7D" w:rsidRPr="00EB45B1">
        <w:rPr>
          <w:rFonts w:ascii="Arial" w:hAnsi="Arial" w:cs="Arial"/>
        </w:rPr>
        <w:t xml:space="preserve">the Electronic Communications Act 2000 but excluding mobile telephone text </w:t>
      </w:r>
      <w:r w:rsidR="00BB59C8">
        <w:rPr>
          <w:rFonts w:ascii="Arial" w:hAnsi="Arial" w:cs="Arial"/>
        </w:rPr>
        <w:tab/>
      </w:r>
      <w:r w:rsidR="00ED2A7D" w:rsidRPr="00EB45B1">
        <w:rPr>
          <w:rFonts w:ascii="Arial" w:hAnsi="Arial" w:cs="Arial"/>
        </w:rPr>
        <w:t>messages;</w:t>
      </w:r>
      <w:bookmarkStart w:id="553" w:name="_Hlk100140719"/>
    </w:p>
    <w:p w14:paraId="0B2CDE4C" w14:textId="4A0A3D9D" w:rsidR="00EE0746" w:rsidRPr="0083515C" w:rsidRDefault="00730ADD" w:rsidP="00CD3AB5">
      <w:pPr>
        <w:pStyle w:val="ListNumber3"/>
      </w:pPr>
      <w:r>
        <w:rPr>
          <w:b/>
        </w:rPr>
        <w:tab/>
      </w:r>
      <w:r>
        <w:rPr>
          <w:b/>
        </w:rPr>
        <w:tab/>
      </w:r>
      <w:bookmarkStart w:id="554" w:name="_Hlk130484621"/>
      <w:r w:rsidR="0060149E">
        <w:rPr>
          <w:b/>
        </w:rPr>
        <w:t>"</w:t>
      </w:r>
      <w:r w:rsidR="00EE0746" w:rsidRPr="0083515C">
        <w:rPr>
          <w:b/>
        </w:rPr>
        <w:t>Key Provisions”</w:t>
      </w:r>
      <w:r w:rsidR="00EE0746" w:rsidRPr="0083515C">
        <w:t xml:space="preserve"> means the key provisions set out in Schedule 1;</w:t>
      </w:r>
    </w:p>
    <w:p w14:paraId="6BF933B8" w14:textId="612367F6" w:rsidR="00EE0746" w:rsidRPr="0083515C" w:rsidRDefault="00730ADD" w:rsidP="00730ADD">
      <w:pPr>
        <w:pStyle w:val="ListNumber3"/>
      </w:pPr>
      <w:r>
        <w:rPr>
          <w:b/>
        </w:rPr>
        <w:tab/>
      </w:r>
      <w:r>
        <w:rPr>
          <w:b/>
        </w:rPr>
        <w:tab/>
      </w:r>
      <w:r w:rsidR="00EE0746" w:rsidRPr="0083515C">
        <w:rPr>
          <w:b/>
        </w:rPr>
        <w:t>“KPI”</w:t>
      </w:r>
      <w:bookmarkStart w:id="555" w:name="_Toc303948992"/>
      <w:bookmarkStart w:id="556" w:name="_Toc303949752"/>
      <w:bookmarkStart w:id="557" w:name="_Toc303950519"/>
      <w:bookmarkStart w:id="558" w:name="_Toc303951299"/>
      <w:bookmarkStart w:id="559" w:name="_Toc304135382"/>
      <w:r w:rsidR="00EE0746" w:rsidRPr="0083515C">
        <w:t xml:space="preserve"> means the key performance indicators as set out in the Specification and </w:t>
      </w:r>
      <w:r w:rsidR="00BB59C8">
        <w:tab/>
      </w:r>
      <w:r>
        <w:tab/>
      </w:r>
      <w:r w:rsidR="00EE0746" w:rsidRPr="0083515C">
        <w:t>Tender Response Document, if any;</w:t>
      </w:r>
      <w:bookmarkEnd w:id="555"/>
      <w:bookmarkEnd w:id="556"/>
      <w:bookmarkEnd w:id="557"/>
      <w:bookmarkEnd w:id="558"/>
      <w:bookmarkEnd w:id="559"/>
      <w:r w:rsidR="00EE0746" w:rsidRPr="0083515C">
        <w:t xml:space="preserve"> </w:t>
      </w:r>
    </w:p>
    <w:bookmarkEnd w:id="554"/>
    <w:p w14:paraId="3E90622E" w14:textId="51C2B13D" w:rsidR="00EB45B1" w:rsidRDefault="0060149E" w:rsidP="00936F89">
      <w:pPr>
        <w:tabs>
          <w:tab w:val="left" w:pos="567"/>
        </w:tabs>
        <w:spacing w:before="120"/>
        <w:ind w:left="1418" w:hanging="1418"/>
        <w:rPr>
          <w:rFonts w:ascii="Arial" w:hAnsi="Arial" w:cs="Arial"/>
          <w:szCs w:val="24"/>
        </w:rPr>
      </w:pPr>
      <w:r>
        <w:rPr>
          <w:rFonts w:ascii="Arial" w:hAnsi="Arial" w:cs="Arial"/>
          <w:b/>
          <w:szCs w:val="24"/>
        </w:rPr>
        <w:tab/>
      </w:r>
      <w:r w:rsidR="006734CA" w:rsidRPr="00EB45B1">
        <w:rPr>
          <w:rFonts w:ascii="Arial" w:hAnsi="Arial" w:cs="Arial"/>
          <w:b/>
          <w:szCs w:val="24"/>
        </w:rPr>
        <w:t>"Law"</w:t>
      </w:r>
      <w:r w:rsidR="00DC4719" w:rsidRPr="00EB45B1">
        <w:rPr>
          <w:rFonts w:ascii="Arial" w:hAnsi="Arial" w:cs="Arial"/>
          <w:b/>
          <w:szCs w:val="24"/>
        </w:rPr>
        <w:t xml:space="preserve"> </w:t>
      </w:r>
      <w:r w:rsidR="006734CA" w:rsidRPr="00EB45B1">
        <w:rPr>
          <w:rFonts w:ascii="Arial" w:hAnsi="Arial" w:cs="Arial"/>
          <w:szCs w:val="24"/>
        </w:rPr>
        <w:t>means any applicable legal requirements including, without limitation:</w:t>
      </w:r>
    </w:p>
    <w:p w14:paraId="22DE6D66" w14:textId="0627D5AC" w:rsidR="006734CA" w:rsidRPr="00165EF2" w:rsidRDefault="00B06240" w:rsidP="00165EF2">
      <w:pPr>
        <w:spacing w:before="120"/>
        <w:rPr>
          <w:rFonts w:ascii="Arial" w:hAnsi="Arial" w:cs="Arial"/>
          <w:szCs w:val="24"/>
        </w:rPr>
      </w:pPr>
      <w:r>
        <w:rPr>
          <w:rFonts w:ascii="Arial" w:hAnsi="Arial" w:cs="Arial"/>
          <w:szCs w:val="24"/>
        </w:rPr>
        <w:tab/>
      </w:r>
      <w:r w:rsidR="00165EF2">
        <w:rPr>
          <w:rFonts w:ascii="Arial" w:hAnsi="Arial" w:cs="Arial"/>
          <w:szCs w:val="24"/>
        </w:rPr>
        <w:t>(</w:t>
      </w:r>
      <w:proofErr w:type="spellStart"/>
      <w:r w:rsidR="00165EF2">
        <w:rPr>
          <w:rFonts w:ascii="Arial" w:hAnsi="Arial" w:cs="Arial"/>
          <w:szCs w:val="24"/>
        </w:rPr>
        <w:t>i</w:t>
      </w:r>
      <w:proofErr w:type="spellEnd"/>
      <w:r w:rsidR="00165EF2">
        <w:rPr>
          <w:rFonts w:ascii="Arial" w:hAnsi="Arial" w:cs="Arial"/>
          <w:szCs w:val="24"/>
        </w:rPr>
        <w:t>)</w:t>
      </w:r>
      <w:r w:rsidR="00165EF2">
        <w:rPr>
          <w:rFonts w:ascii="Arial" w:hAnsi="Arial" w:cs="Arial"/>
          <w:szCs w:val="24"/>
        </w:rPr>
        <w:tab/>
      </w:r>
      <w:r w:rsidR="006734CA" w:rsidRPr="00165EF2">
        <w:rPr>
          <w:rFonts w:ascii="Arial" w:hAnsi="Arial" w:cs="Arial"/>
          <w:szCs w:val="24"/>
        </w:rPr>
        <w:t xml:space="preserve">any applicable statute or proclamation or any delegated or subordinate </w:t>
      </w:r>
      <w:r w:rsidR="00165EF2">
        <w:rPr>
          <w:rFonts w:ascii="Arial" w:hAnsi="Arial" w:cs="Arial"/>
          <w:szCs w:val="24"/>
        </w:rPr>
        <w:tab/>
      </w:r>
      <w:r>
        <w:rPr>
          <w:rFonts w:ascii="Arial" w:hAnsi="Arial" w:cs="Arial"/>
          <w:szCs w:val="24"/>
        </w:rPr>
        <w:tab/>
      </w:r>
      <w:r w:rsidR="006734CA" w:rsidRPr="00165EF2">
        <w:rPr>
          <w:rFonts w:ascii="Arial" w:hAnsi="Arial" w:cs="Arial"/>
          <w:szCs w:val="24"/>
        </w:rPr>
        <w:t>legislation or regulation as applicable in England and Wales</w:t>
      </w:r>
      <w:r w:rsidR="00937A41" w:rsidRPr="00165EF2">
        <w:rPr>
          <w:rFonts w:ascii="Arial" w:hAnsi="Arial" w:cs="Arial"/>
          <w:szCs w:val="24"/>
        </w:rPr>
        <w:t>;</w:t>
      </w:r>
    </w:p>
    <w:p w14:paraId="4A17A185" w14:textId="7E1B1056" w:rsidR="006734CA" w:rsidRPr="006406F3" w:rsidRDefault="00B06240" w:rsidP="00165EF2">
      <w:pPr>
        <w:spacing w:before="120"/>
        <w:ind w:left="709" w:hanging="709"/>
        <w:rPr>
          <w:rFonts w:ascii="Arial" w:hAnsi="Arial" w:cs="Arial"/>
          <w:szCs w:val="24"/>
        </w:rPr>
      </w:pPr>
      <w:r>
        <w:rPr>
          <w:rFonts w:ascii="Arial" w:hAnsi="Arial" w:cs="Arial"/>
          <w:szCs w:val="24"/>
        </w:rPr>
        <w:tab/>
      </w:r>
      <w:r w:rsidR="00165EF2">
        <w:rPr>
          <w:rFonts w:ascii="Arial" w:hAnsi="Arial" w:cs="Arial"/>
          <w:szCs w:val="24"/>
        </w:rPr>
        <w:t>(</w:t>
      </w:r>
      <w:r w:rsidR="0038411C">
        <w:rPr>
          <w:rFonts w:ascii="Arial" w:hAnsi="Arial" w:cs="Arial"/>
          <w:szCs w:val="24"/>
        </w:rPr>
        <w:t>ii</w:t>
      </w:r>
      <w:r w:rsidR="00165EF2">
        <w:rPr>
          <w:rFonts w:ascii="Arial" w:hAnsi="Arial" w:cs="Arial"/>
          <w:szCs w:val="24"/>
        </w:rPr>
        <w:t>)</w:t>
      </w:r>
      <w:r w:rsidR="0038411C">
        <w:rPr>
          <w:rFonts w:ascii="Arial" w:hAnsi="Arial" w:cs="Arial"/>
          <w:szCs w:val="24"/>
        </w:rPr>
        <w:tab/>
      </w:r>
      <w:r w:rsidR="006734CA" w:rsidRPr="006406F3">
        <w:rPr>
          <w:rFonts w:ascii="Arial" w:hAnsi="Arial" w:cs="Arial"/>
          <w:szCs w:val="24"/>
        </w:rPr>
        <w:t xml:space="preserve">any </w:t>
      </w:r>
      <w:r w:rsidR="00CB3DBA" w:rsidRPr="006406F3">
        <w:rPr>
          <w:rFonts w:ascii="Arial" w:hAnsi="Arial" w:cs="Arial"/>
          <w:szCs w:val="24"/>
        </w:rPr>
        <w:t>retained EU</w:t>
      </w:r>
      <w:r w:rsidR="006734CA" w:rsidRPr="006406F3">
        <w:rPr>
          <w:rFonts w:ascii="Arial" w:hAnsi="Arial" w:cs="Arial"/>
          <w:szCs w:val="24"/>
        </w:rPr>
        <w:t xml:space="preserve"> law</w:t>
      </w:r>
      <w:r w:rsidR="00CB3DBA" w:rsidRPr="006406F3">
        <w:rPr>
          <w:rFonts w:ascii="Arial" w:hAnsi="Arial" w:cs="Arial"/>
          <w:szCs w:val="24"/>
        </w:rPr>
        <w:t xml:space="preserve"> within the meaning of EUWA including without </w:t>
      </w:r>
      <w:r>
        <w:rPr>
          <w:rFonts w:ascii="Arial" w:hAnsi="Arial" w:cs="Arial"/>
          <w:szCs w:val="24"/>
        </w:rPr>
        <w:tab/>
      </w:r>
      <w:r>
        <w:rPr>
          <w:rFonts w:ascii="Arial" w:hAnsi="Arial" w:cs="Arial"/>
          <w:szCs w:val="24"/>
        </w:rPr>
        <w:tab/>
      </w:r>
      <w:r>
        <w:rPr>
          <w:rFonts w:ascii="Arial" w:hAnsi="Arial" w:cs="Arial"/>
          <w:szCs w:val="24"/>
        </w:rPr>
        <w:tab/>
      </w:r>
      <w:r w:rsidR="00CB3DBA" w:rsidRPr="006406F3">
        <w:rPr>
          <w:rFonts w:ascii="Arial" w:hAnsi="Arial" w:cs="Arial"/>
          <w:szCs w:val="24"/>
        </w:rPr>
        <w:t>limitation</w:t>
      </w:r>
      <w:r w:rsidR="001A15AC" w:rsidRPr="006406F3">
        <w:rPr>
          <w:rFonts w:ascii="Arial" w:hAnsi="Arial" w:cs="Arial"/>
          <w:szCs w:val="24"/>
        </w:rPr>
        <w:t xml:space="preserve"> retained</w:t>
      </w:r>
      <w:r w:rsidR="00CB3DBA" w:rsidRPr="006406F3">
        <w:rPr>
          <w:rFonts w:ascii="Arial" w:hAnsi="Arial" w:cs="Arial"/>
          <w:szCs w:val="24"/>
        </w:rPr>
        <w:t>:</w:t>
      </w:r>
    </w:p>
    <w:p w14:paraId="4A8B9943" w14:textId="340CBBC7" w:rsidR="00CB3DBA" w:rsidRPr="006406F3" w:rsidRDefault="00CB3DBA" w:rsidP="0038411C">
      <w:pPr>
        <w:numPr>
          <w:ilvl w:val="7"/>
          <w:numId w:val="13"/>
        </w:numPr>
        <w:tabs>
          <w:tab w:val="left" w:pos="1843"/>
        </w:tabs>
        <w:spacing w:before="120"/>
        <w:ind w:hanging="5062"/>
        <w:rPr>
          <w:rFonts w:ascii="Arial" w:hAnsi="Arial" w:cs="Arial"/>
          <w:szCs w:val="24"/>
        </w:rPr>
      </w:pPr>
      <w:r w:rsidRPr="006406F3">
        <w:rPr>
          <w:rFonts w:ascii="Arial" w:hAnsi="Arial" w:cs="Arial"/>
          <w:szCs w:val="24"/>
        </w:rPr>
        <w:t>EU case law within the meaning of section 6(7) of EUWA;</w:t>
      </w:r>
    </w:p>
    <w:p w14:paraId="742C48A0" w14:textId="645C3B21" w:rsidR="00CB3DBA" w:rsidRPr="006406F3" w:rsidRDefault="00CB3DBA" w:rsidP="0038411C">
      <w:pPr>
        <w:numPr>
          <w:ilvl w:val="7"/>
          <w:numId w:val="13"/>
        </w:numPr>
        <w:tabs>
          <w:tab w:val="left" w:pos="1843"/>
        </w:tabs>
        <w:spacing w:before="120"/>
        <w:ind w:hanging="5062"/>
        <w:rPr>
          <w:rFonts w:ascii="Arial" w:hAnsi="Arial" w:cs="Arial"/>
          <w:szCs w:val="24"/>
        </w:rPr>
      </w:pPr>
      <w:r w:rsidRPr="006406F3">
        <w:rPr>
          <w:rFonts w:ascii="Arial" w:hAnsi="Arial" w:cs="Arial"/>
          <w:szCs w:val="24"/>
        </w:rPr>
        <w:t>Direct EU legislation within the meaning of s.20(1) of EUWA;</w:t>
      </w:r>
    </w:p>
    <w:p w14:paraId="3AB6CF2A" w14:textId="58042844" w:rsidR="00CB3DBA" w:rsidRPr="006406F3" w:rsidRDefault="00CB3DBA" w:rsidP="0038411C">
      <w:pPr>
        <w:numPr>
          <w:ilvl w:val="7"/>
          <w:numId w:val="13"/>
        </w:numPr>
        <w:spacing w:before="120"/>
        <w:ind w:left="1843" w:hanging="425"/>
        <w:rPr>
          <w:rFonts w:ascii="Arial" w:hAnsi="Arial" w:cs="Arial"/>
          <w:szCs w:val="24"/>
        </w:rPr>
      </w:pPr>
      <w:r w:rsidRPr="006406F3">
        <w:rPr>
          <w:rFonts w:ascii="Arial" w:hAnsi="Arial" w:cs="Arial"/>
          <w:szCs w:val="24"/>
        </w:rPr>
        <w:t>Direct principal and minor EU legislation within the meaning of s.7(</w:t>
      </w:r>
      <w:proofErr w:type="gramStart"/>
      <w:r w:rsidRPr="006406F3">
        <w:rPr>
          <w:rFonts w:ascii="Arial" w:hAnsi="Arial" w:cs="Arial"/>
          <w:szCs w:val="24"/>
        </w:rPr>
        <w:t>6)of</w:t>
      </w:r>
      <w:proofErr w:type="gramEnd"/>
      <w:r w:rsidRPr="006406F3">
        <w:rPr>
          <w:rFonts w:ascii="Arial" w:hAnsi="Arial" w:cs="Arial"/>
          <w:szCs w:val="24"/>
        </w:rPr>
        <w:t xml:space="preserve"> EUWA; and</w:t>
      </w:r>
    </w:p>
    <w:p w14:paraId="079C3F64" w14:textId="36FCDDEB" w:rsidR="006734CA" w:rsidRPr="0038411C" w:rsidRDefault="00CB3DBA" w:rsidP="0038411C">
      <w:pPr>
        <w:pStyle w:val="ListParagraph"/>
        <w:numPr>
          <w:ilvl w:val="7"/>
          <w:numId w:val="13"/>
        </w:numPr>
        <w:spacing w:before="120"/>
        <w:ind w:left="1843" w:hanging="425"/>
        <w:rPr>
          <w:rFonts w:ascii="Arial" w:hAnsi="Arial" w:cs="Arial"/>
          <w:szCs w:val="24"/>
        </w:rPr>
      </w:pPr>
      <w:r w:rsidRPr="0038411C">
        <w:rPr>
          <w:rFonts w:ascii="Arial" w:hAnsi="Arial" w:cs="Arial"/>
          <w:szCs w:val="24"/>
        </w:rPr>
        <w:t>general principles of EU law within the meaning of s.6(7) of EUWA</w:t>
      </w:r>
      <w:r w:rsidR="00937A41" w:rsidRPr="0038411C">
        <w:rPr>
          <w:rFonts w:ascii="Arial" w:hAnsi="Arial" w:cs="Arial"/>
          <w:szCs w:val="24"/>
        </w:rPr>
        <w:t>;</w:t>
      </w:r>
    </w:p>
    <w:p w14:paraId="10388B2A" w14:textId="00DF1045" w:rsidR="006734CA" w:rsidRPr="006406F3" w:rsidRDefault="00B06240" w:rsidP="0038411C">
      <w:pPr>
        <w:spacing w:before="120"/>
        <w:ind w:left="709" w:hanging="709"/>
        <w:rPr>
          <w:rFonts w:ascii="Arial" w:hAnsi="Arial" w:cs="Arial"/>
          <w:szCs w:val="24"/>
        </w:rPr>
      </w:pPr>
      <w:r>
        <w:rPr>
          <w:rFonts w:ascii="Arial" w:hAnsi="Arial" w:cs="Arial"/>
          <w:szCs w:val="24"/>
        </w:rPr>
        <w:tab/>
      </w:r>
      <w:r w:rsidR="00165EF2">
        <w:rPr>
          <w:rFonts w:ascii="Arial" w:hAnsi="Arial" w:cs="Arial"/>
          <w:szCs w:val="24"/>
        </w:rPr>
        <w:t>(</w:t>
      </w:r>
      <w:r w:rsidR="0038411C">
        <w:rPr>
          <w:rFonts w:ascii="Arial" w:hAnsi="Arial" w:cs="Arial"/>
          <w:szCs w:val="24"/>
        </w:rPr>
        <w:t>iii</w:t>
      </w:r>
      <w:r w:rsidR="00165EF2">
        <w:rPr>
          <w:rFonts w:ascii="Arial" w:hAnsi="Arial" w:cs="Arial"/>
          <w:szCs w:val="24"/>
        </w:rPr>
        <w:t>)</w:t>
      </w:r>
      <w:r w:rsidR="0038411C">
        <w:rPr>
          <w:rFonts w:ascii="Arial" w:hAnsi="Arial" w:cs="Arial"/>
          <w:szCs w:val="24"/>
        </w:rPr>
        <w:tab/>
      </w:r>
      <w:r w:rsidR="006734CA" w:rsidRPr="006406F3">
        <w:rPr>
          <w:rFonts w:ascii="Arial" w:hAnsi="Arial" w:cs="Arial"/>
          <w:szCs w:val="24"/>
        </w:rPr>
        <w:t xml:space="preserve">any applicable judgment of a relevant court of law which is a binding </w:t>
      </w:r>
      <w:r>
        <w:rPr>
          <w:rFonts w:ascii="Arial" w:hAnsi="Arial" w:cs="Arial"/>
          <w:szCs w:val="24"/>
        </w:rPr>
        <w:tab/>
      </w:r>
      <w:r>
        <w:rPr>
          <w:rFonts w:ascii="Arial" w:hAnsi="Arial" w:cs="Arial"/>
          <w:szCs w:val="24"/>
        </w:rPr>
        <w:tab/>
      </w:r>
      <w:r w:rsidR="006734CA" w:rsidRPr="006406F3">
        <w:rPr>
          <w:rFonts w:ascii="Arial" w:hAnsi="Arial" w:cs="Arial"/>
          <w:szCs w:val="24"/>
        </w:rPr>
        <w:t>precedent in England and Wales</w:t>
      </w:r>
      <w:r w:rsidR="00937A41">
        <w:rPr>
          <w:rFonts w:ascii="Arial" w:hAnsi="Arial" w:cs="Arial"/>
          <w:szCs w:val="24"/>
        </w:rPr>
        <w:t>;</w:t>
      </w:r>
    </w:p>
    <w:p w14:paraId="643F87B2" w14:textId="13985200" w:rsidR="006734CA" w:rsidRPr="006406F3" w:rsidRDefault="00B06240" w:rsidP="0038411C">
      <w:pPr>
        <w:spacing w:before="120"/>
        <w:rPr>
          <w:rFonts w:ascii="Arial" w:hAnsi="Arial" w:cs="Arial"/>
          <w:szCs w:val="24"/>
        </w:rPr>
      </w:pPr>
      <w:r>
        <w:rPr>
          <w:rFonts w:ascii="Arial" w:hAnsi="Arial" w:cs="Arial"/>
          <w:szCs w:val="24"/>
        </w:rPr>
        <w:tab/>
      </w:r>
      <w:r w:rsidR="00165EF2">
        <w:rPr>
          <w:rFonts w:ascii="Arial" w:hAnsi="Arial" w:cs="Arial"/>
          <w:szCs w:val="24"/>
        </w:rPr>
        <w:t>(</w:t>
      </w:r>
      <w:r w:rsidR="0038411C">
        <w:rPr>
          <w:rFonts w:ascii="Arial" w:hAnsi="Arial" w:cs="Arial"/>
          <w:szCs w:val="24"/>
        </w:rPr>
        <w:t>iv</w:t>
      </w:r>
      <w:r w:rsidR="00165EF2">
        <w:rPr>
          <w:rFonts w:ascii="Arial" w:hAnsi="Arial" w:cs="Arial"/>
          <w:szCs w:val="24"/>
        </w:rPr>
        <w:t>)</w:t>
      </w:r>
      <w:r w:rsidR="0038411C">
        <w:rPr>
          <w:rFonts w:ascii="Arial" w:hAnsi="Arial" w:cs="Arial"/>
          <w:szCs w:val="24"/>
        </w:rPr>
        <w:tab/>
      </w:r>
      <w:r w:rsidR="006734CA" w:rsidRPr="006406F3">
        <w:rPr>
          <w:rFonts w:ascii="Arial" w:hAnsi="Arial" w:cs="Arial"/>
          <w:szCs w:val="24"/>
        </w:rPr>
        <w:t xml:space="preserve">requirements set by any regulatory body as applicable in England and </w:t>
      </w:r>
      <w:r>
        <w:rPr>
          <w:rFonts w:ascii="Arial" w:hAnsi="Arial" w:cs="Arial"/>
          <w:szCs w:val="24"/>
        </w:rPr>
        <w:tab/>
      </w:r>
      <w:r>
        <w:rPr>
          <w:rFonts w:ascii="Arial" w:hAnsi="Arial" w:cs="Arial"/>
          <w:szCs w:val="24"/>
        </w:rPr>
        <w:tab/>
      </w:r>
      <w:r w:rsidR="006734CA" w:rsidRPr="006406F3">
        <w:rPr>
          <w:rFonts w:ascii="Arial" w:hAnsi="Arial" w:cs="Arial"/>
          <w:szCs w:val="24"/>
        </w:rPr>
        <w:t>Wales</w:t>
      </w:r>
      <w:r w:rsidR="00937A41">
        <w:rPr>
          <w:rFonts w:ascii="Arial" w:hAnsi="Arial" w:cs="Arial"/>
          <w:szCs w:val="24"/>
        </w:rPr>
        <w:t>;</w:t>
      </w:r>
    </w:p>
    <w:p w14:paraId="7445B5C4" w14:textId="558E8920" w:rsidR="006734CA" w:rsidRPr="006406F3" w:rsidRDefault="00B06240" w:rsidP="0038411C">
      <w:pPr>
        <w:spacing w:before="120"/>
        <w:rPr>
          <w:rFonts w:ascii="Arial" w:hAnsi="Arial" w:cs="Arial"/>
          <w:szCs w:val="24"/>
        </w:rPr>
      </w:pPr>
      <w:r>
        <w:rPr>
          <w:rFonts w:ascii="Arial" w:hAnsi="Arial" w:cs="Arial"/>
          <w:szCs w:val="24"/>
        </w:rPr>
        <w:lastRenderedPageBreak/>
        <w:tab/>
      </w:r>
      <w:r w:rsidR="00165EF2">
        <w:rPr>
          <w:rFonts w:ascii="Arial" w:hAnsi="Arial" w:cs="Arial"/>
          <w:szCs w:val="24"/>
        </w:rPr>
        <w:t>(</w:t>
      </w:r>
      <w:r w:rsidR="0038411C">
        <w:rPr>
          <w:rFonts w:ascii="Arial" w:hAnsi="Arial" w:cs="Arial"/>
          <w:szCs w:val="24"/>
        </w:rPr>
        <w:t>v</w:t>
      </w:r>
      <w:r w:rsidR="00165EF2">
        <w:rPr>
          <w:rFonts w:ascii="Arial" w:hAnsi="Arial" w:cs="Arial"/>
          <w:szCs w:val="24"/>
        </w:rPr>
        <w:t>)</w:t>
      </w:r>
      <w:r w:rsidR="0038411C">
        <w:rPr>
          <w:rFonts w:ascii="Arial" w:hAnsi="Arial" w:cs="Arial"/>
          <w:szCs w:val="24"/>
        </w:rPr>
        <w:tab/>
      </w:r>
      <w:r w:rsidR="006734CA" w:rsidRPr="006406F3">
        <w:rPr>
          <w:rFonts w:ascii="Arial" w:hAnsi="Arial" w:cs="Arial"/>
          <w:szCs w:val="24"/>
        </w:rPr>
        <w:t>any relevant codes of practice as applicable in England and Wales; and</w:t>
      </w:r>
    </w:p>
    <w:p w14:paraId="315B14F1" w14:textId="38644694" w:rsidR="006734CA" w:rsidRPr="006406F3" w:rsidRDefault="00B06240" w:rsidP="0038411C">
      <w:pPr>
        <w:spacing w:before="120"/>
        <w:ind w:left="709" w:hanging="709"/>
        <w:rPr>
          <w:rFonts w:ascii="Arial" w:hAnsi="Arial" w:cs="Arial"/>
          <w:szCs w:val="24"/>
        </w:rPr>
      </w:pPr>
      <w:r>
        <w:rPr>
          <w:rFonts w:ascii="Arial" w:hAnsi="Arial" w:cs="Arial"/>
          <w:szCs w:val="24"/>
        </w:rPr>
        <w:tab/>
      </w:r>
      <w:r w:rsidR="00165EF2">
        <w:rPr>
          <w:rFonts w:ascii="Arial" w:hAnsi="Arial" w:cs="Arial"/>
          <w:szCs w:val="24"/>
        </w:rPr>
        <w:t>(</w:t>
      </w:r>
      <w:r w:rsidR="0038411C">
        <w:rPr>
          <w:rFonts w:ascii="Arial" w:hAnsi="Arial" w:cs="Arial"/>
          <w:szCs w:val="24"/>
        </w:rPr>
        <w:t>vi</w:t>
      </w:r>
      <w:r w:rsidR="00165EF2">
        <w:rPr>
          <w:rFonts w:ascii="Arial" w:hAnsi="Arial" w:cs="Arial"/>
          <w:szCs w:val="24"/>
        </w:rPr>
        <w:t>)</w:t>
      </w:r>
      <w:r w:rsidR="0038411C">
        <w:rPr>
          <w:rFonts w:ascii="Arial" w:hAnsi="Arial" w:cs="Arial"/>
          <w:szCs w:val="24"/>
        </w:rPr>
        <w:tab/>
      </w:r>
      <w:r w:rsidR="006734CA" w:rsidRPr="006406F3">
        <w:rPr>
          <w:rFonts w:ascii="Arial" w:hAnsi="Arial" w:cs="Arial"/>
          <w:szCs w:val="24"/>
        </w:rPr>
        <w:t xml:space="preserve">any relevant collective agreement and/or international law provisions (to </w:t>
      </w:r>
      <w:r>
        <w:rPr>
          <w:rFonts w:ascii="Arial" w:hAnsi="Arial" w:cs="Arial"/>
          <w:szCs w:val="24"/>
        </w:rPr>
        <w:tab/>
      </w:r>
      <w:r>
        <w:rPr>
          <w:rFonts w:ascii="Arial" w:hAnsi="Arial" w:cs="Arial"/>
          <w:szCs w:val="24"/>
        </w:rPr>
        <w:tab/>
      </w:r>
      <w:r w:rsidR="006734CA" w:rsidRPr="006406F3">
        <w:rPr>
          <w:rFonts w:ascii="Arial" w:hAnsi="Arial" w:cs="Arial"/>
          <w:szCs w:val="24"/>
        </w:rPr>
        <w:t>include, without limitation, as referred to in (</w:t>
      </w:r>
      <w:proofErr w:type="spellStart"/>
      <w:r w:rsidR="007B05E8">
        <w:rPr>
          <w:rFonts w:ascii="Arial" w:hAnsi="Arial" w:cs="Arial"/>
          <w:szCs w:val="24"/>
        </w:rPr>
        <w:t>i</w:t>
      </w:r>
      <w:proofErr w:type="spellEnd"/>
      <w:r w:rsidR="006734CA" w:rsidRPr="006406F3">
        <w:rPr>
          <w:rFonts w:ascii="Arial" w:hAnsi="Arial" w:cs="Arial"/>
          <w:szCs w:val="24"/>
        </w:rPr>
        <w:t>) to (</w:t>
      </w:r>
      <w:r w:rsidR="007B05E8">
        <w:rPr>
          <w:rFonts w:ascii="Arial" w:hAnsi="Arial" w:cs="Arial"/>
          <w:szCs w:val="24"/>
        </w:rPr>
        <w:t>v</w:t>
      </w:r>
      <w:r w:rsidR="006734CA" w:rsidRPr="006406F3">
        <w:rPr>
          <w:rFonts w:ascii="Arial" w:hAnsi="Arial" w:cs="Arial"/>
          <w:szCs w:val="24"/>
        </w:rPr>
        <w:t>) above</w:t>
      </w:r>
      <w:r w:rsidR="00910AF9" w:rsidRPr="006406F3">
        <w:rPr>
          <w:rFonts w:ascii="Arial" w:hAnsi="Arial" w:cs="Arial"/>
          <w:szCs w:val="24"/>
        </w:rPr>
        <w:t>)</w:t>
      </w:r>
      <w:r w:rsidR="002F78C8" w:rsidRPr="006406F3">
        <w:rPr>
          <w:rFonts w:ascii="Arial" w:hAnsi="Arial" w:cs="Arial"/>
          <w:szCs w:val="24"/>
        </w:rPr>
        <w:t>;</w:t>
      </w:r>
    </w:p>
    <w:bookmarkEnd w:id="553"/>
    <w:p w14:paraId="2AD63D00" w14:textId="3BD37899" w:rsidR="00B4612E" w:rsidRPr="006406F3" w:rsidRDefault="0060149E" w:rsidP="00C62197">
      <w:pPr>
        <w:tabs>
          <w:tab w:val="left" w:pos="567"/>
        </w:tabs>
        <w:spacing w:before="120"/>
        <w:rPr>
          <w:rFonts w:ascii="Arial" w:hAnsi="Arial" w:cs="Arial"/>
          <w:szCs w:val="24"/>
        </w:rPr>
      </w:pPr>
      <w:r>
        <w:rPr>
          <w:rFonts w:ascii="Arial" w:hAnsi="Arial" w:cs="Arial"/>
          <w:b/>
          <w:szCs w:val="24"/>
        </w:rPr>
        <w:tab/>
      </w:r>
      <w:bookmarkStart w:id="560" w:name="_Hlk130484721"/>
      <w:r w:rsidR="00B4612E" w:rsidRPr="006406F3">
        <w:rPr>
          <w:rFonts w:ascii="Arial" w:hAnsi="Arial" w:cs="Arial"/>
          <w:b/>
          <w:szCs w:val="24"/>
        </w:rPr>
        <w:t>"Legacy Scheme"</w:t>
      </w:r>
      <w:r w:rsidR="00B4612E" w:rsidRPr="006406F3">
        <w:rPr>
          <w:rFonts w:ascii="Arial" w:hAnsi="Arial" w:cs="Arial"/>
          <w:szCs w:val="24"/>
        </w:rPr>
        <w:t xml:space="preserve"> means the pension scheme of which the Eligible Employees </w:t>
      </w:r>
      <w:r w:rsidR="00BB59C8">
        <w:rPr>
          <w:rFonts w:ascii="Arial" w:hAnsi="Arial" w:cs="Arial"/>
          <w:szCs w:val="24"/>
        </w:rPr>
        <w:tab/>
      </w:r>
      <w:r w:rsidR="00B4612E" w:rsidRPr="006406F3">
        <w:rPr>
          <w:rFonts w:ascii="Arial" w:hAnsi="Arial" w:cs="Arial"/>
          <w:szCs w:val="24"/>
        </w:rPr>
        <w:t xml:space="preserve">are members, or are eligible for membership of, or are in a waiting period to </w:t>
      </w:r>
      <w:r w:rsidR="00BB59C8">
        <w:rPr>
          <w:rFonts w:ascii="Arial" w:hAnsi="Arial" w:cs="Arial"/>
          <w:szCs w:val="24"/>
        </w:rPr>
        <w:tab/>
      </w:r>
      <w:r w:rsidR="00B4612E" w:rsidRPr="006406F3">
        <w:rPr>
          <w:rFonts w:ascii="Arial" w:hAnsi="Arial" w:cs="Arial"/>
          <w:szCs w:val="24"/>
        </w:rPr>
        <w:t>become a member of, prior to the Relevant Transfer;</w:t>
      </w:r>
    </w:p>
    <w:bookmarkEnd w:id="560"/>
    <w:p w14:paraId="70E82CD5" w14:textId="3AC66B69" w:rsidR="00952215" w:rsidRPr="00371A32" w:rsidRDefault="0060149E" w:rsidP="00936F89">
      <w:pPr>
        <w:tabs>
          <w:tab w:val="left" w:pos="567"/>
        </w:tabs>
        <w:spacing w:before="120"/>
        <w:rPr>
          <w:rFonts w:ascii="Arial" w:hAnsi="Arial" w:cs="Arial"/>
          <w:b/>
          <w:szCs w:val="24"/>
        </w:rPr>
      </w:pPr>
      <w:r>
        <w:rPr>
          <w:rFonts w:ascii="Arial" w:hAnsi="Arial" w:cs="Arial"/>
          <w:b/>
          <w:szCs w:val="24"/>
        </w:rPr>
        <w:tab/>
      </w:r>
      <w:r w:rsidR="00ED2A7D" w:rsidRPr="00371A32">
        <w:rPr>
          <w:rFonts w:ascii="Arial" w:hAnsi="Arial" w:cs="Arial"/>
          <w:b/>
          <w:szCs w:val="24"/>
        </w:rPr>
        <w:t>“Loaned Equipment”</w:t>
      </w:r>
      <w:r w:rsidR="00ED2A7D" w:rsidRPr="00371A32">
        <w:rPr>
          <w:rFonts w:ascii="Arial" w:hAnsi="Arial" w:cs="Arial"/>
          <w:bCs/>
          <w:szCs w:val="24"/>
        </w:rPr>
        <w:t xml:space="preserve"> means equipment owned by the Authority </w:t>
      </w:r>
      <w:r w:rsidR="009000FE" w:rsidRPr="00371A32">
        <w:rPr>
          <w:rFonts w:ascii="Arial" w:hAnsi="Arial" w:cs="Arial"/>
          <w:bCs/>
          <w:szCs w:val="24"/>
        </w:rPr>
        <w:t xml:space="preserve">and/or </w:t>
      </w:r>
      <w:r w:rsidR="00BB59C8">
        <w:rPr>
          <w:rFonts w:ascii="Arial" w:hAnsi="Arial" w:cs="Arial"/>
          <w:bCs/>
          <w:szCs w:val="24"/>
        </w:rPr>
        <w:tab/>
      </w:r>
      <w:r w:rsidR="009000FE" w:rsidRPr="00371A32">
        <w:rPr>
          <w:rFonts w:ascii="Arial" w:hAnsi="Arial" w:cs="Arial"/>
          <w:bCs/>
          <w:szCs w:val="24"/>
        </w:rPr>
        <w:t>Beneficiary</w:t>
      </w:r>
      <w:r w:rsidR="009000FE" w:rsidRPr="00371A32" w:rsidDel="000747C1">
        <w:rPr>
          <w:rFonts w:ascii="Arial" w:hAnsi="Arial" w:cs="Arial"/>
          <w:bCs/>
          <w:szCs w:val="24"/>
        </w:rPr>
        <w:t xml:space="preserve"> </w:t>
      </w:r>
      <w:r w:rsidR="00ED2A7D" w:rsidRPr="00371A32">
        <w:rPr>
          <w:rFonts w:ascii="Arial" w:hAnsi="Arial" w:cs="Arial"/>
          <w:bCs/>
          <w:szCs w:val="24"/>
        </w:rPr>
        <w:t>which is loaned to the Contractor for the purposes of the Contract;</w:t>
      </w:r>
    </w:p>
    <w:p w14:paraId="03DBA1D2" w14:textId="299E632E" w:rsidR="00952215" w:rsidRPr="00371A32" w:rsidRDefault="0060149E" w:rsidP="00936F89">
      <w:pPr>
        <w:tabs>
          <w:tab w:val="left" w:pos="567"/>
        </w:tabs>
        <w:spacing w:before="120"/>
        <w:rPr>
          <w:rFonts w:ascii="Arial" w:hAnsi="Arial" w:cs="Arial"/>
          <w:b/>
          <w:szCs w:val="24"/>
        </w:rPr>
      </w:pPr>
      <w:r>
        <w:rPr>
          <w:rFonts w:ascii="Arial" w:hAnsi="Arial" w:cs="Arial"/>
          <w:b/>
          <w:szCs w:val="24"/>
        </w:rPr>
        <w:tab/>
      </w:r>
      <w:r w:rsidR="00ED2A7D" w:rsidRPr="00371A32">
        <w:rPr>
          <w:rFonts w:ascii="Arial" w:hAnsi="Arial" w:cs="Arial"/>
          <w:b/>
          <w:szCs w:val="24"/>
        </w:rPr>
        <w:t>"Location"</w:t>
      </w:r>
      <w:r w:rsidR="00ED2A7D" w:rsidRPr="00371A32">
        <w:rPr>
          <w:rFonts w:ascii="Arial" w:hAnsi="Arial" w:cs="Arial"/>
          <w:bCs/>
          <w:szCs w:val="24"/>
        </w:rPr>
        <w:t xml:space="preserve"> means the location for the provision of the Services as set out in the </w:t>
      </w:r>
      <w:r w:rsidR="00BB59C8">
        <w:rPr>
          <w:rFonts w:ascii="Arial" w:hAnsi="Arial" w:cs="Arial"/>
          <w:bCs/>
          <w:szCs w:val="24"/>
        </w:rPr>
        <w:tab/>
      </w:r>
      <w:r w:rsidR="00ED2A7D" w:rsidRPr="00371A32">
        <w:rPr>
          <w:rFonts w:ascii="Arial" w:hAnsi="Arial" w:cs="Arial"/>
          <w:bCs/>
          <w:szCs w:val="24"/>
        </w:rPr>
        <w:t xml:space="preserve">Contract or as otherwise agreed In Writing between the Authority and the </w:t>
      </w:r>
      <w:r w:rsidR="00BB59C8">
        <w:rPr>
          <w:rFonts w:ascii="Arial" w:hAnsi="Arial" w:cs="Arial"/>
          <w:bCs/>
          <w:szCs w:val="24"/>
        </w:rPr>
        <w:tab/>
      </w:r>
      <w:r w:rsidR="00ED2A7D" w:rsidRPr="00371A32">
        <w:rPr>
          <w:rFonts w:ascii="Arial" w:hAnsi="Arial" w:cs="Arial"/>
          <w:bCs/>
          <w:szCs w:val="24"/>
        </w:rPr>
        <w:t>Contractor;</w:t>
      </w:r>
    </w:p>
    <w:p w14:paraId="532E6CA9" w14:textId="7C676D04" w:rsidR="00952215" w:rsidRPr="00371A32" w:rsidRDefault="0060149E" w:rsidP="00936F89">
      <w:pPr>
        <w:tabs>
          <w:tab w:val="left" w:pos="567"/>
        </w:tabs>
        <w:spacing w:before="120"/>
        <w:rPr>
          <w:rFonts w:ascii="Arial" w:hAnsi="Arial" w:cs="Arial"/>
          <w:b/>
          <w:szCs w:val="24"/>
        </w:rPr>
      </w:pPr>
      <w:r>
        <w:rPr>
          <w:rFonts w:ascii="Arial" w:hAnsi="Arial" w:cs="Arial"/>
          <w:b/>
          <w:szCs w:val="24"/>
        </w:rPr>
        <w:tab/>
      </w:r>
      <w:r w:rsidR="00ED2A7D" w:rsidRPr="00371A32">
        <w:rPr>
          <w:rFonts w:ascii="Arial" w:hAnsi="Arial" w:cs="Arial"/>
          <w:b/>
          <w:szCs w:val="24"/>
        </w:rPr>
        <w:t>"Loss"</w:t>
      </w:r>
      <w:r w:rsidR="00ED2A7D" w:rsidRPr="00371A32">
        <w:rPr>
          <w:rFonts w:ascii="Arial" w:hAnsi="Arial" w:cs="Arial"/>
          <w:bCs/>
          <w:szCs w:val="24"/>
        </w:rPr>
        <w:t xml:space="preserve"> includes losses, liabilities, claims, costs, charges and outgoings of every </w:t>
      </w:r>
      <w:r w:rsidR="00BB59C8">
        <w:rPr>
          <w:rFonts w:ascii="Arial" w:hAnsi="Arial" w:cs="Arial"/>
          <w:bCs/>
          <w:szCs w:val="24"/>
        </w:rPr>
        <w:tab/>
      </w:r>
      <w:r w:rsidR="00ED2A7D" w:rsidRPr="00371A32">
        <w:rPr>
          <w:rFonts w:ascii="Arial" w:hAnsi="Arial" w:cs="Arial"/>
          <w:bCs/>
          <w:szCs w:val="24"/>
        </w:rPr>
        <w:t xml:space="preserve">description (including legal expenses), compensation payable under contracts </w:t>
      </w:r>
      <w:r w:rsidR="00BB59C8">
        <w:rPr>
          <w:rFonts w:ascii="Arial" w:hAnsi="Arial" w:cs="Arial"/>
          <w:bCs/>
          <w:szCs w:val="24"/>
        </w:rPr>
        <w:tab/>
      </w:r>
      <w:r w:rsidR="00ED2A7D" w:rsidRPr="00371A32">
        <w:rPr>
          <w:rFonts w:ascii="Arial" w:hAnsi="Arial" w:cs="Arial"/>
          <w:bCs/>
          <w:szCs w:val="24"/>
        </w:rPr>
        <w:t xml:space="preserve">with suppliers and/or customers, loss of normal operating profits, loss of </w:t>
      </w:r>
      <w:r w:rsidR="00936F89">
        <w:rPr>
          <w:rFonts w:ascii="Arial" w:hAnsi="Arial" w:cs="Arial"/>
          <w:bCs/>
          <w:szCs w:val="24"/>
        </w:rPr>
        <w:tab/>
      </w:r>
      <w:r w:rsidR="00ED2A7D" w:rsidRPr="00371A32">
        <w:rPr>
          <w:rFonts w:ascii="Arial" w:hAnsi="Arial" w:cs="Arial"/>
          <w:bCs/>
          <w:szCs w:val="24"/>
        </w:rPr>
        <w:t xml:space="preserve">opportunity, loss of goodwill, loss of revenue from related contracts and pure </w:t>
      </w:r>
      <w:r w:rsidR="00BB59C8">
        <w:rPr>
          <w:rFonts w:ascii="Arial" w:hAnsi="Arial" w:cs="Arial"/>
          <w:bCs/>
          <w:szCs w:val="24"/>
        </w:rPr>
        <w:tab/>
      </w:r>
      <w:r w:rsidR="00ED2A7D" w:rsidRPr="00371A32">
        <w:rPr>
          <w:rFonts w:ascii="Arial" w:hAnsi="Arial" w:cs="Arial"/>
          <w:bCs/>
          <w:szCs w:val="24"/>
        </w:rPr>
        <w:t>economic loss;</w:t>
      </w:r>
    </w:p>
    <w:p w14:paraId="41BEFAFB" w14:textId="26CE3282" w:rsidR="005E4198" w:rsidRPr="00FE6B47" w:rsidRDefault="0060149E" w:rsidP="00936F89">
      <w:pPr>
        <w:tabs>
          <w:tab w:val="left" w:pos="567"/>
        </w:tabs>
        <w:spacing w:before="120"/>
        <w:rPr>
          <w:rStyle w:val="DefTerm"/>
          <w:rFonts w:eastAsia="Times New Roman"/>
          <w:b w:val="0"/>
          <w:bCs/>
          <w:color w:val="auto"/>
          <w:szCs w:val="24"/>
        </w:rPr>
      </w:pPr>
      <w:r>
        <w:rPr>
          <w:rFonts w:ascii="Arial" w:hAnsi="Arial" w:cs="Arial"/>
          <w:b/>
          <w:szCs w:val="24"/>
        </w:rPr>
        <w:tab/>
      </w:r>
      <w:r w:rsidR="001E7530" w:rsidRPr="00FE6B47">
        <w:rPr>
          <w:rFonts w:ascii="Arial" w:hAnsi="Arial" w:cs="Arial"/>
          <w:b/>
          <w:szCs w:val="24"/>
        </w:rPr>
        <w:t>“Major Incident”</w:t>
      </w:r>
      <w:r w:rsidR="001E7530" w:rsidRPr="00371A32">
        <w:rPr>
          <w:rFonts w:ascii="Arial" w:hAnsi="Arial" w:cs="Arial"/>
          <w:bCs/>
          <w:szCs w:val="24"/>
        </w:rPr>
        <w:t xml:space="preserve"> means an incident where the Services cannot be provided </w:t>
      </w:r>
      <w:r w:rsidR="00BB59C8">
        <w:rPr>
          <w:rFonts w:ascii="Arial" w:hAnsi="Arial" w:cs="Arial"/>
          <w:bCs/>
          <w:szCs w:val="24"/>
        </w:rPr>
        <w:tab/>
      </w:r>
      <w:r w:rsidR="001E7530" w:rsidRPr="00371A32">
        <w:rPr>
          <w:rFonts w:ascii="Arial" w:hAnsi="Arial" w:cs="Arial"/>
          <w:bCs/>
          <w:szCs w:val="24"/>
        </w:rPr>
        <w:t>within the resources allocated;</w:t>
      </w:r>
      <w:bookmarkStart w:id="561" w:name="a961631"/>
    </w:p>
    <w:p w14:paraId="0B611973" w14:textId="37ED425E" w:rsidR="005E4198" w:rsidRPr="00C25E62" w:rsidRDefault="0060149E" w:rsidP="00936F89">
      <w:pPr>
        <w:pStyle w:val="DefinedTermNumber"/>
        <w:numPr>
          <w:ilvl w:val="0"/>
          <w:numId w:val="0"/>
        </w:numPr>
        <w:tabs>
          <w:tab w:val="left" w:pos="567"/>
        </w:tabs>
        <w:spacing w:before="120" w:after="0" w:line="360" w:lineRule="auto"/>
        <w:rPr>
          <w:rStyle w:val="DefTerm"/>
          <w:sz w:val="24"/>
          <w:szCs w:val="24"/>
        </w:rPr>
      </w:pPr>
      <w:bookmarkStart w:id="562" w:name="_Hlk122617133"/>
      <w:r>
        <w:rPr>
          <w:rStyle w:val="DefTerm"/>
          <w:sz w:val="24"/>
          <w:szCs w:val="24"/>
        </w:rPr>
        <w:tab/>
      </w:r>
      <w:r w:rsidR="00B41C75" w:rsidRPr="00C25E62">
        <w:rPr>
          <w:rStyle w:val="DefTerm"/>
          <w:sz w:val="24"/>
          <w:szCs w:val="24"/>
        </w:rPr>
        <w:t>“</w:t>
      </w:r>
      <w:r w:rsidR="005E4198" w:rsidRPr="00C25E62">
        <w:rPr>
          <w:rStyle w:val="DefTerm"/>
          <w:sz w:val="24"/>
          <w:szCs w:val="24"/>
        </w:rPr>
        <w:t>Malicious Software</w:t>
      </w:r>
      <w:r w:rsidR="00B41C75" w:rsidRPr="00C25E62">
        <w:rPr>
          <w:rStyle w:val="DefTerm"/>
          <w:sz w:val="24"/>
          <w:szCs w:val="24"/>
        </w:rPr>
        <w:t xml:space="preserve">” </w:t>
      </w:r>
      <w:r w:rsidR="00B41C75" w:rsidRPr="00C25E62">
        <w:rPr>
          <w:rStyle w:val="DefTerm"/>
          <w:b w:val="0"/>
          <w:bCs/>
          <w:sz w:val="24"/>
          <w:szCs w:val="24"/>
        </w:rPr>
        <w:t>means</w:t>
      </w:r>
      <w:r w:rsidR="005E4198" w:rsidRPr="00C25E62">
        <w:rPr>
          <w:sz w:val="24"/>
          <w:szCs w:val="24"/>
        </w:rPr>
        <w:t xml:space="preserve"> any software program or code intended to destroy, </w:t>
      </w:r>
      <w:r w:rsidR="00BB59C8">
        <w:rPr>
          <w:sz w:val="24"/>
          <w:szCs w:val="24"/>
        </w:rPr>
        <w:tab/>
      </w:r>
      <w:r w:rsidR="005E4198" w:rsidRPr="00C25E62">
        <w:rPr>
          <w:sz w:val="24"/>
          <w:szCs w:val="24"/>
        </w:rPr>
        <w:t xml:space="preserve">interfere with, corrupt or have a disruptive effect on program files, data or other </w:t>
      </w:r>
      <w:r w:rsidR="00BB59C8">
        <w:rPr>
          <w:sz w:val="24"/>
          <w:szCs w:val="24"/>
        </w:rPr>
        <w:tab/>
      </w:r>
      <w:r w:rsidR="005E4198" w:rsidRPr="00C25E62">
        <w:rPr>
          <w:sz w:val="24"/>
          <w:szCs w:val="24"/>
        </w:rPr>
        <w:t xml:space="preserve">information, executable code or application software macros, whether or not its </w:t>
      </w:r>
      <w:r w:rsidR="00BB59C8">
        <w:rPr>
          <w:sz w:val="24"/>
          <w:szCs w:val="24"/>
        </w:rPr>
        <w:tab/>
      </w:r>
      <w:r w:rsidR="005E4198" w:rsidRPr="00C25E62">
        <w:rPr>
          <w:sz w:val="24"/>
          <w:szCs w:val="24"/>
        </w:rPr>
        <w:t xml:space="preserve">operation is immediate or delayed, and whether such software program or code </w:t>
      </w:r>
      <w:r w:rsidR="00936F89">
        <w:rPr>
          <w:sz w:val="24"/>
          <w:szCs w:val="24"/>
        </w:rPr>
        <w:tab/>
      </w:r>
      <w:r w:rsidR="005E4198" w:rsidRPr="00C25E62">
        <w:rPr>
          <w:sz w:val="24"/>
          <w:szCs w:val="24"/>
        </w:rPr>
        <w:t>is introduced wilfully, negligently or without knowledge of its existence</w:t>
      </w:r>
      <w:r w:rsidR="00937A41" w:rsidRPr="00C25E62">
        <w:rPr>
          <w:sz w:val="24"/>
          <w:szCs w:val="24"/>
        </w:rPr>
        <w:t>;</w:t>
      </w:r>
      <w:r w:rsidR="005E4198" w:rsidRPr="00C25E62">
        <w:rPr>
          <w:sz w:val="24"/>
          <w:szCs w:val="24"/>
        </w:rPr>
        <w:t xml:space="preserve"> </w:t>
      </w:r>
      <w:bookmarkEnd w:id="561"/>
    </w:p>
    <w:bookmarkEnd w:id="562"/>
    <w:p w14:paraId="3E73E89C" w14:textId="2417E352" w:rsidR="00ED470B" w:rsidRPr="00FE6B47" w:rsidRDefault="0060149E" w:rsidP="00936F89">
      <w:pPr>
        <w:pStyle w:val="DefinedTermNumber"/>
        <w:numPr>
          <w:ilvl w:val="0"/>
          <w:numId w:val="0"/>
        </w:numPr>
        <w:tabs>
          <w:tab w:val="left" w:pos="567"/>
        </w:tabs>
        <w:spacing w:before="120" w:after="0" w:line="360" w:lineRule="auto"/>
        <w:rPr>
          <w:rStyle w:val="DefTerm"/>
          <w:sz w:val="24"/>
          <w:szCs w:val="24"/>
        </w:rPr>
      </w:pPr>
      <w:r>
        <w:rPr>
          <w:rStyle w:val="DefTerm"/>
          <w:bCs/>
          <w:sz w:val="24"/>
          <w:szCs w:val="24"/>
        </w:rPr>
        <w:tab/>
      </w:r>
      <w:bookmarkStart w:id="563" w:name="_Hlk130484830"/>
      <w:r w:rsidR="00ED470B" w:rsidRPr="00FE6B47">
        <w:rPr>
          <w:rStyle w:val="DefTerm"/>
          <w:bCs/>
          <w:sz w:val="24"/>
          <w:szCs w:val="24"/>
        </w:rPr>
        <w:t>"Measures"</w:t>
      </w:r>
      <w:r w:rsidR="00ED470B" w:rsidRPr="00FE6B47">
        <w:rPr>
          <w:rStyle w:val="DefTerm"/>
          <w:b w:val="0"/>
          <w:bCs/>
          <w:sz w:val="24"/>
          <w:szCs w:val="24"/>
        </w:rPr>
        <w:t xml:space="preserve"> means any measures proposed by the Contractor or any Sub-</w:t>
      </w:r>
      <w:r w:rsidR="00BB59C8">
        <w:rPr>
          <w:rStyle w:val="DefTerm"/>
          <w:b w:val="0"/>
          <w:bCs/>
          <w:sz w:val="24"/>
          <w:szCs w:val="24"/>
        </w:rPr>
        <w:tab/>
      </w:r>
      <w:r w:rsidR="00936F89">
        <w:rPr>
          <w:rStyle w:val="DefTerm"/>
          <w:b w:val="0"/>
          <w:bCs/>
          <w:sz w:val="24"/>
          <w:szCs w:val="24"/>
        </w:rPr>
        <w:t>C</w:t>
      </w:r>
      <w:r w:rsidR="00ED470B" w:rsidRPr="00FE6B47">
        <w:rPr>
          <w:rStyle w:val="DefTerm"/>
          <w:b w:val="0"/>
          <w:bCs/>
          <w:sz w:val="24"/>
          <w:szCs w:val="24"/>
        </w:rPr>
        <w:t>ontractor within the meaning of regulation 13(2)(d) of TUPE;</w:t>
      </w:r>
    </w:p>
    <w:bookmarkEnd w:id="563"/>
    <w:p w14:paraId="4E40B868" w14:textId="7273B65A" w:rsidR="00952215" w:rsidRPr="00FE6B47" w:rsidRDefault="0060149E" w:rsidP="00936F89">
      <w:pPr>
        <w:pStyle w:val="DefinedTermNumber"/>
        <w:numPr>
          <w:ilvl w:val="0"/>
          <w:numId w:val="0"/>
        </w:numPr>
        <w:tabs>
          <w:tab w:val="left" w:pos="567"/>
        </w:tabs>
        <w:spacing w:before="120" w:after="0" w:line="360" w:lineRule="auto"/>
        <w:rPr>
          <w:rStyle w:val="DefTerm"/>
          <w:bCs/>
          <w:sz w:val="24"/>
          <w:szCs w:val="24"/>
        </w:rPr>
      </w:pPr>
      <w:r>
        <w:rPr>
          <w:rStyle w:val="DefTerm"/>
          <w:sz w:val="24"/>
          <w:szCs w:val="24"/>
        </w:rPr>
        <w:tab/>
      </w:r>
      <w:r w:rsidR="00ED2A7D" w:rsidRPr="00FE6B47">
        <w:rPr>
          <w:rStyle w:val="DefTerm"/>
          <w:sz w:val="24"/>
          <w:szCs w:val="24"/>
        </w:rPr>
        <w:t>“Month”</w:t>
      </w:r>
      <w:r w:rsidR="00ED2A7D" w:rsidRPr="00FE6B47">
        <w:rPr>
          <w:rStyle w:val="DefTerm"/>
          <w:b w:val="0"/>
          <w:sz w:val="24"/>
          <w:szCs w:val="24"/>
        </w:rPr>
        <w:t xml:space="preserve"> means a calendar month;</w:t>
      </w:r>
    </w:p>
    <w:p w14:paraId="0A8DB482" w14:textId="4B71937F" w:rsidR="00986121" w:rsidRPr="00FE6B47" w:rsidRDefault="0060149E" w:rsidP="00936F89">
      <w:pPr>
        <w:pStyle w:val="DefinedTermNumber"/>
        <w:numPr>
          <w:ilvl w:val="0"/>
          <w:numId w:val="0"/>
        </w:numPr>
        <w:tabs>
          <w:tab w:val="left" w:pos="567"/>
        </w:tabs>
        <w:spacing w:before="120" w:after="0" w:line="360" w:lineRule="auto"/>
        <w:rPr>
          <w:rStyle w:val="DefTerm"/>
          <w:sz w:val="24"/>
          <w:szCs w:val="24"/>
        </w:rPr>
      </w:pPr>
      <w:r>
        <w:rPr>
          <w:rStyle w:val="DefTerm"/>
          <w:bCs/>
          <w:sz w:val="24"/>
          <w:szCs w:val="24"/>
        </w:rPr>
        <w:tab/>
      </w:r>
      <w:bookmarkStart w:id="564" w:name="_Hlk130484913"/>
      <w:r w:rsidR="00986121" w:rsidRPr="00FE6B47">
        <w:rPr>
          <w:rStyle w:val="DefTerm"/>
          <w:bCs/>
          <w:sz w:val="24"/>
          <w:szCs w:val="24"/>
        </w:rPr>
        <w:t>"NHS Body"</w:t>
      </w:r>
      <w:r w:rsidR="00986121" w:rsidRPr="00FE6B47">
        <w:rPr>
          <w:rStyle w:val="DefTerm"/>
          <w:sz w:val="24"/>
          <w:szCs w:val="24"/>
        </w:rPr>
        <w:t xml:space="preserve"> </w:t>
      </w:r>
      <w:r w:rsidR="00986121" w:rsidRPr="00FE6B47">
        <w:rPr>
          <w:rStyle w:val="DefTerm"/>
          <w:b w:val="0"/>
          <w:bCs/>
          <w:sz w:val="24"/>
          <w:szCs w:val="24"/>
        </w:rPr>
        <w:t xml:space="preserve">has the meaning given to it under Section 22(6) of the National </w:t>
      </w:r>
      <w:r w:rsidR="00BB59C8">
        <w:rPr>
          <w:rStyle w:val="DefTerm"/>
          <w:b w:val="0"/>
          <w:bCs/>
          <w:sz w:val="24"/>
          <w:szCs w:val="24"/>
        </w:rPr>
        <w:tab/>
      </w:r>
      <w:r w:rsidR="00986121" w:rsidRPr="00FE6B47">
        <w:rPr>
          <w:rStyle w:val="DefTerm"/>
          <w:b w:val="0"/>
          <w:bCs/>
          <w:sz w:val="24"/>
          <w:szCs w:val="24"/>
        </w:rPr>
        <w:t xml:space="preserve">Health Service (Wales) Act 2006 and/or </w:t>
      </w:r>
      <w:r w:rsidR="00B53BAA" w:rsidRPr="00FE6B47">
        <w:rPr>
          <w:rStyle w:val="DefTerm"/>
          <w:b w:val="0"/>
          <w:bCs/>
          <w:sz w:val="24"/>
          <w:szCs w:val="24"/>
        </w:rPr>
        <w:t xml:space="preserve">Section 275 of the National Health </w:t>
      </w:r>
      <w:r w:rsidR="00BB59C8">
        <w:rPr>
          <w:rStyle w:val="DefTerm"/>
          <w:b w:val="0"/>
          <w:bCs/>
          <w:sz w:val="24"/>
          <w:szCs w:val="24"/>
        </w:rPr>
        <w:tab/>
      </w:r>
      <w:r w:rsidR="00B53BAA" w:rsidRPr="00FE6B47">
        <w:rPr>
          <w:rStyle w:val="DefTerm"/>
          <w:b w:val="0"/>
          <w:bCs/>
          <w:sz w:val="24"/>
          <w:szCs w:val="24"/>
        </w:rPr>
        <w:t xml:space="preserve">Service act 2006 as amended by section 138(2)(c) of Schedule 4 to the Health </w:t>
      </w:r>
      <w:r w:rsidR="00BB59C8">
        <w:rPr>
          <w:rStyle w:val="DefTerm"/>
          <w:b w:val="0"/>
          <w:bCs/>
          <w:sz w:val="24"/>
          <w:szCs w:val="24"/>
        </w:rPr>
        <w:tab/>
      </w:r>
      <w:r w:rsidR="00B53BAA" w:rsidRPr="00FE6B47">
        <w:rPr>
          <w:rStyle w:val="DefTerm"/>
          <w:b w:val="0"/>
          <w:bCs/>
          <w:sz w:val="24"/>
          <w:szCs w:val="24"/>
        </w:rPr>
        <w:t>and Social Care 2012, as appropriat</w:t>
      </w:r>
      <w:r w:rsidR="00EB11F6" w:rsidRPr="00FE6B47">
        <w:rPr>
          <w:rStyle w:val="DefTerm"/>
          <w:b w:val="0"/>
          <w:bCs/>
          <w:sz w:val="24"/>
          <w:szCs w:val="24"/>
        </w:rPr>
        <w:t>e</w:t>
      </w:r>
      <w:r w:rsidR="00937A41" w:rsidRPr="00FE6B47">
        <w:rPr>
          <w:rStyle w:val="DefTerm"/>
          <w:b w:val="0"/>
          <w:bCs/>
          <w:sz w:val="24"/>
          <w:szCs w:val="24"/>
        </w:rPr>
        <w:t>;</w:t>
      </w:r>
    </w:p>
    <w:p w14:paraId="3F5E47EA" w14:textId="46B28EA7" w:rsidR="00ED470B" w:rsidRPr="006406F3" w:rsidRDefault="0060149E" w:rsidP="00936F89">
      <w:pPr>
        <w:tabs>
          <w:tab w:val="left" w:pos="567"/>
        </w:tabs>
        <w:spacing w:before="120"/>
        <w:rPr>
          <w:rFonts w:ascii="Arial" w:hAnsi="Arial" w:cs="Arial"/>
          <w:szCs w:val="24"/>
        </w:rPr>
      </w:pPr>
      <w:r>
        <w:rPr>
          <w:rFonts w:ascii="Arial" w:hAnsi="Arial" w:cs="Arial"/>
          <w:b/>
          <w:szCs w:val="24"/>
        </w:rPr>
        <w:lastRenderedPageBreak/>
        <w:tab/>
      </w:r>
      <w:r w:rsidR="00ED470B" w:rsidRPr="006406F3">
        <w:rPr>
          <w:rFonts w:ascii="Arial" w:hAnsi="Arial" w:cs="Arial"/>
          <w:b/>
          <w:szCs w:val="24"/>
        </w:rPr>
        <w:t>"NHS Pens</w:t>
      </w:r>
      <w:r w:rsidR="00910AF9" w:rsidRPr="006406F3">
        <w:rPr>
          <w:rFonts w:ascii="Arial" w:hAnsi="Arial" w:cs="Arial"/>
          <w:b/>
          <w:szCs w:val="24"/>
        </w:rPr>
        <w:t>i</w:t>
      </w:r>
      <w:r w:rsidR="00ED470B" w:rsidRPr="006406F3">
        <w:rPr>
          <w:rFonts w:ascii="Arial" w:hAnsi="Arial" w:cs="Arial"/>
          <w:b/>
          <w:szCs w:val="24"/>
        </w:rPr>
        <w:t>ons"</w:t>
      </w:r>
      <w:r w:rsidR="00ED470B" w:rsidRPr="006406F3">
        <w:rPr>
          <w:rFonts w:ascii="Arial" w:hAnsi="Arial" w:cs="Arial"/>
          <w:szCs w:val="24"/>
        </w:rPr>
        <w:t xml:space="preserve"> means NHS Pensions (being a division of the NHS Business </w:t>
      </w:r>
      <w:r w:rsidR="00BB59C8">
        <w:rPr>
          <w:rFonts w:ascii="Arial" w:hAnsi="Arial" w:cs="Arial"/>
          <w:szCs w:val="24"/>
        </w:rPr>
        <w:tab/>
      </w:r>
      <w:r w:rsidR="00ED470B" w:rsidRPr="006406F3">
        <w:rPr>
          <w:rFonts w:ascii="Arial" w:hAnsi="Arial" w:cs="Arial"/>
          <w:szCs w:val="24"/>
        </w:rPr>
        <w:t xml:space="preserve">Services Authority) acting on behalf of the Secretary of State as the </w:t>
      </w:r>
      <w:r w:rsidR="00BB59C8">
        <w:rPr>
          <w:rFonts w:ascii="Arial" w:hAnsi="Arial" w:cs="Arial"/>
          <w:szCs w:val="24"/>
        </w:rPr>
        <w:tab/>
      </w:r>
      <w:r w:rsidR="00ED470B" w:rsidRPr="006406F3">
        <w:rPr>
          <w:rFonts w:ascii="Arial" w:hAnsi="Arial" w:cs="Arial"/>
          <w:szCs w:val="24"/>
        </w:rPr>
        <w:t>administrators of the NHS Pension Scheme or such other body as may from time</w:t>
      </w:r>
      <w:r w:rsidR="00C62197">
        <w:rPr>
          <w:rFonts w:ascii="Arial" w:hAnsi="Arial" w:cs="Arial"/>
          <w:szCs w:val="24"/>
        </w:rPr>
        <w:t xml:space="preserve"> </w:t>
      </w:r>
      <w:r w:rsidR="00BB59C8">
        <w:rPr>
          <w:rFonts w:ascii="Arial" w:hAnsi="Arial" w:cs="Arial"/>
          <w:szCs w:val="24"/>
        </w:rPr>
        <w:tab/>
      </w:r>
      <w:r w:rsidR="00ED470B" w:rsidRPr="006406F3">
        <w:rPr>
          <w:rFonts w:ascii="Arial" w:hAnsi="Arial" w:cs="Arial"/>
          <w:szCs w:val="24"/>
        </w:rPr>
        <w:t xml:space="preserve">to time be responsible for relevant administrative functions of the NHS Pension </w:t>
      </w:r>
      <w:r w:rsidR="00BB59C8">
        <w:rPr>
          <w:rFonts w:ascii="Arial" w:hAnsi="Arial" w:cs="Arial"/>
          <w:szCs w:val="24"/>
        </w:rPr>
        <w:tab/>
      </w:r>
      <w:r w:rsidR="00ED470B" w:rsidRPr="006406F3">
        <w:rPr>
          <w:rFonts w:ascii="Arial" w:hAnsi="Arial" w:cs="Arial"/>
          <w:szCs w:val="24"/>
        </w:rPr>
        <w:t xml:space="preserve">Scheme, including the Pensions Division of the NHS Business Services </w:t>
      </w:r>
      <w:r w:rsidR="00BB59C8">
        <w:rPr>
          <w:rFonts w:ascii="Arial" w:hAnsi="Arial" w:cs="Arial"/>
          <w:szCs w:val="24"/>
        </w:rPr>
        <w:tab/>
      </w:r>
      <w:r w:rsidR="00ED470B" w:rsidRPr="006406F3">
        <w:rPr>
          <w:rFonts w:ascii="Arial" w:hAnsi="Arial" w:cs="Arial"/>
          <w:szCs w:val="24"/>
        </w:rPr>
        <w:t>Authority;</w:t>
      </w:r>
    </w:p>
    <w:p w14:paraId="6D5790C7" w14:textId="56135D77" w:rsidR="000D5B3B" w:rsidRPr="006406F3" w:rsidRDefault="0060149E" w:rsidP="00936F89">
      <w:pPr>
        <w:tabs>
          <w:tab w:val="left" w:pos="567"/>
        </w:tabs>
        <w:spacing w:before="120"/>
        <w:rPr>
          <w:rFonts w:ascii="Arial" w:hAnsi="Arial" w:cs="Arial"/>
          <w:szCs w:val="24"/>
        </w:rPr>
      </w:pPr>
      <w:r>
        <w:rPr>
          <w:rFonts w:ascii="Arial" w:hAnsi="Arial" w:cs="Arial"/>
          <w:b/>
          <w:szCs w:val="24"/>
        </w:rPr>
        <w:tab/>
      </w:r>
      <w:r w:rsidR="00ED470B" w:rsidRPr="006406F3">
        <w:rPr>
          <w:rFonts w:ascii="Arial" w:hAnsi="Arial" w:cs="Arial"/>
          <w:b/>
          <w:szCs w:val="24"/>
        </w:rPr>
        <w:t>"NHS Pensions Sc</w:t>
      </w:r>
      <w:r w:rsidR="00EB11F6" w:rsidRPr="006406F3">
        <w:rPr>
          <w:rFonts w:ascii="Arial" w:hAnsi="Arial" w:cs="Arial"/>
          <w:b/>
          <w:szCs w:val="24"/>
        </w:rPr>
        <w:t>heme</w:t>
      </w:r>
      <w:r w:rsidR="00ED470B" w:rsidRPr="006406F3">
        <w:rPr>
          <w:rFonts w:ascii="Arial" w:hAnsi="Arial" w:cs="Arial"/>
          <w:b/>
          <w:szCs w:val="24"/>
        </w:rPr>
        <w:t>"</w:t>
      </w:r>
      <w:r w:rsidR="00ED470B" w:rsidRPr="006406F3">
        <w:rPr>
          <w:rFonts w:ascii="Arial" w:hAnsi="Arial" w:cs="Arial"/>
          <w:szCs w:val="24"/>
        </w:rPr>
        <w:t xml:space="preserve"> means the National Health Service Pension Scheme </w:t>
      </w:r>
      <w:r w:rsidR="00BB59C8">
        <w:rPr>
          <w:rFonts w:ascii="Arial" w:hAnsi="Arial" w:cs="Arial"/>
          <w:szCs w:val="24"/>
        </w:rPr>
        <w:tab/>
      </w:r>
      <w:r w:rsidR="00ED470B" w:rsidRPr="006406F3">
        <w:rPr>
          <w:rFonts w:ascii="Arial" w:hAnsi="Arial" w:cs="Arial"/>
          <w:szCs w:val="24"/>
        </w:rPr>
        <w:t xml:space="preserve">for England and Wales, established pursuant to the Superannuation Act 1972 </w:t>
      </w:r>
      <w:r w:rsidR="00BB59C8">
        <w:rPr>
          <w:rFonts w:ascii="Arial" w:hAnsi="Arial" w:cs="Arial"/>
          <w:szCs w:val="24"/>
        </w:rPr>
        <w:tab/>
      </w:r>
      <w:r w:rsidR="00ED470B" w:rsidRPr="006406F3">
        <w:rPr>
          <w:rFonts w:ascii="Arial" w:hAnsi="Arial" w:cs="Arial"/>
          <w:szCs w:val="24"/>
        </w:rPr>
        <w:t xml:space="preserve">and governed by subsequent regulations under that Act including the NHS </w:t>
      </w:r>
      <w:r w:rsidR="00BB59C8">
        <w:rPr>
          <w:rFonts w:ascii="Arial" w:hAnsi="Arial" w:cs="Arial"/>
          <w:szCs w:val="24"/>
        </w:rPr>
        <w:tab/>
      </w:r>
      <w:r w:rsidR="00ED470B" w:rsidRPr="006406F3">
        <w:rPr>
          <w:rFonts w:ascii="Arial" w:hAnsi="Arial" w:cs="Arial"/>
          <w:szCs w:val="24"/>
        </w:rPr>
        <w:t>Pension Scheme Regulation;</w:t>
      </w:r>
    </w:p>
    <w:p w14:paraId="595B7218" w14:textId="42979A68" w:rsidR="00FE6B47" w:rsidRPr="006406F3" w:rsidRDefault="0060149E" w:rsidP="00936F89">
      <w:pPr>
        <w:tabs>
          <w:tab w:val="left" w:pos="567"/>
        </w:tabs>
        <w:spacing w:before="120"/>
        <w:rPr>
          <w:rFonts w:ascii="Arial" w:hAnsi="Arial" w:cs="Arial"/>
          <w:szCs w:val="24"/>
        </w:rPr>
      </w:pPr>
      <w:r>
        <w:rPr>
          <w:rFonts w:ascii="Arial" w:hAnsi="Arial" w:cs="Arial"/>
          <w:b/>
          <w:szCs w:val="24"/>
        </w:rPr>
        <w:tab/>
      </w:r>
      <w:r w:rsidR="000D5B3B" w:rsidRPr="006406F3">
        <w:rPr>
          <w:rFonts w:ascii="Arial" w:hAnsi="Arial" w:cs="Arial"/>
          <w:b/>
          <w:szCs w:val="24"/>
        </w:rPr>
        <w:t>"NHS Pension Scheme Arr</w:t>
      </w:r>
      <w:r w:rsidR="00910AF9" w:rsidRPr="006406F3">
        <w:rPr>
          <w:rFonts w:ascii="Arial" w:hAnsi="Arial" w:cs="Arial"/>
          <w:b/>
          <w:szCs w:val="24"/>
        </w:rPr>
        <w:t>e</w:t>
      </w:r>
      <w:r w:rsidR="000D5B3B" w:rsidRPr="006406F3">
        <w:rPr>
          <w:rFonts w:ascii="Arial" w:hAnsi="Arial" w:cs="Arial"/>
          <w:b/>
          <w:szCs w:val="24"/>
        </w:rPr>
        <w:t>ars"</w:t>
      </w:r>
      <w:r w:rsidR="000D5B3B" w:rsidRPr="006406F3">
        <w:rPr>
          <w:rFonts w:ascii="Arial" w:hAnsi="Arial" w:cs="Arial"/>
          <w:szCs w:val="24"/>
        </w:rPr>
        <w:t xml:space="preserve"> means any failure on the part of the Contractor </w:t>
      </w:r>
      <w:r w:rsidR="00BB59C8">
        <w:rPr>
          <w:rFonts w:ascii="Arial" w:hAnsi="Arial" w:cs="Arial"/>
          <w:szCs w:val="24"/>
        </w:rPr>
        <w:tab/>
      </w:r>
      <w:r w:rsidR="000D5B3B" w:rsidRPr="006406F3">
        <w:rPr>
          <w:rFonts w:ascii="Arial" w:hAnsi="Arial" w:cs="Arial"/>
          <w:szCs w:val="24"/>
        </w:rPr>
        <w:t>or any Sub-</w:t>
      </w:r>
      <w:r w:rsidR="00B01A4F">
        <w:rPr>
          <w:rFonts w:ascii="Arial" w:hAnsi="Arial" w:cs="Arial"/>
          <w:szCs w:val="24"/>
        </w:rPr>
        <w:t>C</w:t>
      </w:r>
      <w:r w:rsidR="000D5B3B" w:rsidRPr="006406F3">
        <w:rPr>
          <w:rFonts w:ascii="Arial" w:hAnsi="Arial" w:cs="Arial"/>
          <w:szCs w:val="24"/>
        </w:rPr>
        <w:t xml:space="preserve">ontractor to pay employer’s contributions or deduct and pay across </w:t>
      </w:r>
      <w:r w:rsidR="00BB59C8">
        <w:rPr>
          <w:rFonts w:ascii="Arial" w:hAnsi="Arial" w:cs="Arial"/>
          <w:szCs w:val="24"/>
        </w:rPr>
        <w:tab/>
      </w:r>
      <w:r w:rsidR="000D5B3B" w:rsidRPr="006406F3">
        <w:rPr>
          <w:rFonts w:ascii="Arial" w:hAnsi="Arial" w:cs="Arial"/>
          <w:szCs w:val="24"/>
        </w:rPr>
        <w:t xml:space="preserve">employee’s contributions to the NHS Pension Scheme or meet any other financial </w:t>
      </w:r>
      <w:r w:rsidR="00BB59C8">
        <w:rPr>
          <w:rFonts w:ascii="Arial" w:hAnsi="Arial" w:cs="Arial"/>
          <w:szCs w:val="24"/>
        </w:rPr>
        <w:tab/>
      </w:r>
      <w:r w:rsidR="000D5B3B" w:rsidRPr="006406F3">
        <w:rPr>
          <w:rFonts w:ascii="Arial" w:hAnsi="Arial" w:cs="Arial"/>
          <w:szCs w:val="24"/>
        </w:rPr>
        <w:t xml:space="preserve">obligations under the NHS Pension Scheme or any Direction Letter in respect of </w:t>
      </w:r>
      <w:r w:rsidR="00936F89">
        <w:rPr>
          <w:rFonts w:ascii="Arial" w:hAnsi="Arial" w:cs="Arial"/>
          <w:szCs w:val="24"/>
        </w:rPr>
        <w:tab/>
      </w:r>
      <w:r w:rsidR="000D5B3B" w:rsidRPr="006406F3">
        <w:rPr>
          <w:rFonts w:ascii="Arial" w:hAnsi="Arial" w:cs="Arial"/>
          <w:szCs w:val="24"/>
        </w:rPr>
        <w:t>the Eligible Employee</w:t>
      </w:r>
      <w:r w:rsidR="00910AF9" w:rsidRPr="006406F3">
        <w:rPr>
          <w:rFonts w:ascii="Arial" w:hAnsi="Arial" w:cs="Arial"/>
          <w:szCs w:val="24"/>
        </w:rPr>
        <w:t>s</w:t>
      </w:r>
      <w:r w:rsidR="000D5B3B" w:rsidRPr="006406F3">
        <w:rPr>
          <w:rFonts w:ascii="Arial" w:hAnsi="Arial" w:cs="Arial"/>
          <w:szCs w:val="24"/>
        </w:rPr>
        <w:t>;</w:t>
      </w:r>
    </w:p>
    <w:p w14:paraId="3AAAB2EB" w14:textId="4A3B11D4" w:rsidR="000D5B3B" w:rsidRDefault="0060149E" w:rsidP="00936F89">
      <w:pPr>
        <w:tabs>
          <w:tab w:val="left" w:pos="567"/>
        </w:tabs>
        <w:spacing w:before="120"/>
        <w:rPr>
          <w:rFonts w:ascii="Arial" w:eastAsia="MS Mincho" w:hAnsi="Arial" w:cs="Arial"/>
          <w:szCs w:val="24"/>
        </w:rPr>
      </w:pPr>
      <w:r>
        <w:rPr>
          <w:rFonts w:ascii="Arial" w:hAnsi="Arial" w:cs="Arial"/>
          <w:b/>
          <w:szCs w:val="24"/>
        </w:rPr>
        <w:tab/>
      </w:r>
      <w:r w:rsidR="000D5B3B" w:rsidRPr="006406F3">
        <w:rPr>
          <w:rFonts w:ascii="Arial" w:hAnsi="Arial" w:cs="Arial"/>
          <w:b/>
          <w:szCs w:val="24"/>
        </w:rPr>
        <w:t>"NHS Pension Scheme Regulations"</w:t>
      </w:r>
      <w:r w:rsidR="000D5B3B" w:rsidRPr="006406F3">
        <w:rPr>
          <w:rFonts w:ascii="Arial" w:hAnsi="Arial" w:cs="Arial"/>
          <w:szCs w:val="24"/>
        </w:rPr>
        <w:t xml:space="preserve"> means, </w:t>
      </w:r>
      <w:r w:rsidR="000D5B3B" w:rsidRPr="006406F3">
        <w:rPr>
          <w:rFonts w:ascii="Arial" w:eastAsia="MS Mincho" w:hAnsi="Arial" w:cs="Arial"/>
          <w:szCs w:val="24"/>
        </w:rPr>
        <w:t xml:space="preserve">as appropriate, any or </w:t>
      </w:r>
      <w:proofErr w:type="gramStart"/>
      <w:r w:rsidR="000D5B3B" w:rsidRPr="006406F3">
        <w:rPr>
          <w:rFonts w:ascii="Arial" w:eastAsia="MS Mincho" w:hAnsi="Arial" w:cs="Arial"/>
          <w:szCs w:val="24"/>
        </w:rPr>
        <w:t>all of</w:t>
      </w:r>
      <w:proofErr w:type="gramEnd"/>
      <w:r w:rsidR="000D5B3B" w:rsidRPr="006406F3">
        <w:rPr>
          <w:rFonts w:ascii="Arial" w:eastAsia="MS Mincho" w:hAnsi="Arial" w:cs="Arial"/>
          <w:szCs w:val="24"/>
        </w:rPr>
        <w:t xml:space="preserve"> the </w:t>
      </w:r>
      <w:r w:rsidR="00BB59C8">
        <w:rPr>
          <w:rFonts w:ascii="Arial" w:eastAsia="MS Mincho" w:hAnsi="Arial" w:cs="Arial"/>
          <w:szCs w:val="24"/>
        </w:rPr>
        <w:tab/>
      </w:r>
      <w:r w:rsidR="000D5B3B" w:rsidRPr="006406F3">
        <w:rPr>
          <w:rFonts w:ascii="Arial" w:eastAsia="MS Mincho" w:hAnsi="Arial" w:cs="Arial"/>
          <w:szCs w:val="24"/>
        </w:rPr>
        <w:t xml:space="preserve">National Health Service Pension Scheme Regulations 1995 (SI 1995/300), the </w:t>
      </w:r>
      <w:r w:rsidR="00BB59C8">
        <w:rPr>
          <w:rFonts w:ascii="Arial" w:eastAsia="MS Mincho" w:hAnsi="Arial" w:cs="Arial"/>
          <w:szCs w:val="24"/>
        </w:rPr>
        <w:tab/>
      </w:r>
      <w:r w:rsidR="000D5B3B" w:rsidRPr="006406F3">
        <w:rPr>
          <w:rFonts w:ascii="Arial" w:eastAsia="MS Mincho" w:hAnsi="Arial" w:cs="Arial"/>
          <w:szCs w:val="24"/>
        </w:rPr>
        <w:t xml:space="preserve">National Health Service Pension Scheme Regulations 2008 (SI 2008/653) and </w:t>
      </w:r>
      <w:r w:rsidR="00936F89">
        <w:rPr>
          <w:rFonts w:ascii="Arial" w:eastAsia="MS Mincho" w:hAnsi="Arial" w:cs="Arial"/>
          <w:szCs w:val="24"/>
        </w:rPr>
        <w:tab/>
      </w:r>
      <w:r w:rsidR="000D5B3B" w:rsidRPr="006406F3">
        <w:rPr>
          <w:rFonts w:ascii="Arial" w:eastAsia="MS Mincho" w:hAnsi="Arial" w:cs="Arial"/>
          <w:szCs w:val="24"/>
        </w:rPr>
        <w:t>any subsequent regulations made in respect of the NHS Pension Scheme, each</w:t>
      </w:r>
      <w:r w:rsidR="00C62197">
        <w:rPr>
          <w:rFonts w:ascii="Arial" w:eastAsia="MS Mincho" w:hAnsi="Arial" w:cs="Arial"/>
          <w:szCs w:val="24"/>
        </w:rPr>
        <w:t xml:space="preserve"> </w:t>
      </w:r>
      <w:r w:rsidR="00BB59C8">
        <w:rPr>
          <w:rFonts w:ascii="Arial" w:eastAsia="MS Mincho" w:hAnsi="Arial" w:cs="Arial"/>
          <w:szCs w:val="24"/>
        </w:rPr>
        <w:tab/>
      </w:r>
      <w:r w:rsidR="000D5B3B" w:rsidRPr="006406F3">
        <w:rPr>
          <w:rFonts w:ascii="Arial" w:eastAsia="MS Mincho" w:hAnsi="Arial" w:cs="Arial"/>
          <w:szCs w:val="24"/>
        </w:rPr>
        <w:t>as amended from time to time;</w:t>
      </w:r>
    </w:p>
    <w:p w14:paraId="2BC125C6" w14:textId="0E34508A" w:rsidR="00952215" w:rsidRPr="00FE6B47" w:rsidRDefault="0060149E" w:rsidP="00936F89">
      <w:pPr>
        <w:tabs>
          <w:tab w:val="left" w:pos="567"/>
        </w:tabs>
        <w:spacing w:before="120"/>
        <w:rPr>
          <w:rFonts w:ascii="Arial" w:hAnsi="Arial" w:cs="Arial"/>
          <w:b/>
          <w:szCs w:val="24"/>
        </w:rPr>
      </w:pPr>
      <w:bookmarkStart w:id="565" w:name="_Hlk122617194"/>
      <w:r>
        <w:rPr>
          <w:rFonts w:ascii="Arial" w:hAnsi="Arial" w:cs="Arial"/>
          <w:b/>
          <w:szCs w:val="24"/>
        </w:rPr>
        <w:tab/>
      </w:r>
      <w:r w:rsidR="00F03A68" w:rsidRPr="00FE6B47">
        <w:rPr>
          <w:rFonts w:ascii="Arial" w:hAnsi="Arial" w:cs="Arial"/>
          <w:b/>
          <w:szCs w:val="24"/>
        </w:rPr>
        <w:t>“Operating Environment”</w:t>
      </w:r>
      <w:r w:rsidR="00F03A68" w:rsidRPr="00FE6B47">
        <w:rPr>
          <w:rFonts w:ascii="Arial" w:hAnsi="Arial" w:cs="Arial"/>
          <w:bCs/>
          <w:szCs w:val="24"/>
        </w:rPr>
        <w:t xml:space="preserve"> means collectively, the platform, environment and </w:t>
      </w:r>
      <w:r w:rsidR="00BB59C8">
        <w:rPr>
          <w:rFonts w:ascii="Arial" w:hAnsi="Arial" w:cs="Arial"/>
          <w:bCs/>
          <w:szCs w:val="24"/>
        </w:rPr>
        <w:tab/>
      </w:r>
      <w:r w:rsidR="00F03A68" w:rsidRPr="00FE6B47">
        <w:rPr>
          <w:rFonts w:ascii="Arial" w:hAnsi="Arial" w:cs="Arial"/>
          <w:bCs/>
          <w:szCs w:val="24"/>
        </w:rPr>
        <w:t>conditions on, in, or under which the Software</w:t>
      </w:r>
      <w:r w:rsidR="00C81B8A" w:rsidRPr="00FE6B47">
        <w:rPr>
          <w:rFonts w:ascii="Arial" w:hAnsi="Arial" w:cs="Arial"/>
          <w:bCs/>
          <w:szCs w:val="24"/>
        </w:rPr>
        <w:t xml:space="preserve"> </w:t>
      </w:r>
      <w:r w:rsidR="00F03A68" w:rsidRPr="00FE6B47">
        <w:rPr>
          <w:rFonts w:ascii="Arial" w:hAnsi="Arial" w:cs="Arial"/>
          <w:bCs/>
          <w:szCs w:val="24"/>
        </w:rPr>
        <w:t xml:space="preserve">is intended to be installed and </w:t>
      </w:r>
      <w:r w:rsidR="00BB59C8">
        <w:rPr>
          <w:rFonts w:ascii="Arial" w:hAnsi="Arial" w:cs="Arial"/>
          <w:bCs/>
          <w:szCs w:val="24"/>
        </w:rPr>
        <w:tab/>
      </w:r>
      <w:r w:rsidR="00F03A68" w:rsidRPr="00FE6B47">
        <w:rPr>
          <w:rFonts w:ascii="Arial" w:hAnsi="Arial" w:cs="Arial"/>
          <w:bCs/>
          <w:szCs w:val="24"/>
        </w:rPr>
        <w:t xml:space="preserve">operate, </w:t>
      </w:r>
      <w:r w:rsidR="00030224" w:rsidRPr="00FE6B47">
        <w:rPr>
          <w:rFonts w:ascii="Arial" w:hAnsi="Arial" w:cs="Arial"/>
          <w:bCs/>
          <w:szCs w:val="24"/>
        </w:rPr>
        <w:t xml:space="preserve">as set out in the Specification and Tender Response Document, </w:t>
      </w:r>
      <w:r w:rsidR="00BB59C8">
        <w:rPr>
          <w:rFonts w:ascii="Arial" w:hAnsi="Arial" w:cs="Arial"/>
          <w:bCs/>
          <w:szCs w:val="24"/>
        </w:rPr>
        <w:tab/>
      </w:r>
      <w:r w:rsidR="00F03A68" w:rsidRPr="00FE6B47">
        <w:rPr>
          <w:rFonts w:ascii="Arial" w:hAnsi="Arial" w:cs="Arial"/>
          <w:bCs/>
          <w:szCs w:val="24"/>
        </w:rPr>
        <w:t xml:space="preserve">including such structural, functional and other features, conditions and </w:t>
      </w:r>
      <w:r w:rsidR="00BB59C8">
        <w:rPr>
          <w:rFonts w:ascii="Arial" w:hAnsi="Arial" w:cs="Arial"/>
          <w:bCs/>
          <w:szCs w:val="24"/>
        </w:rPr>
        <w:tab/>
      </w:r>
      <w:r w:rsidR="00F03A68" w:rsidRPr="00FE6B47">
        <w:rPr>
          <w:rFonts w:ascii="Arial" w:hAnsi="Arial" w:cs="Arial"/>
          <w:bCs/>
          <w:szCs w:val="24"/>
        </w:rPr>
        <w:t>compo</w:t>
      </w:r>
      <w:r w:rsidR="00030224" w:rsidRPr="00FE6B47">
        <w:rPr>
          <w:rFonts w:ascii="Arial" w:hAnsi="Arial" w:cs="Arial"/>
          <w:bCs/>
          <w:szCs w:val="24"/>
        </w:rPr>
        <w:t xml:space="preserve">nents such as hardware, operating software and system architecture and </w:t>
      </w:r>
      <w:r w:rsidR="00936F89">
        <w:rPr>
          <w:rFonts w:ascii="Arial" w:hAnsi="Arial" w:cs="Arial"/>
          <w:bCs/>
          <w:szCs w:val="24"/>
        </w:rPr>
        <w:tab/>
      </w:r>
      <w:r w:rsidR="00030224" w:rsidRPr="00FE6B47">
        <w:rPr>
          <w:rFonts w:ascii="Arial" w:hAnsi="Arial" w:cs="Arial"/>
          <w:bCs/>
          <w:szCs w:val="24"/>
        </w:rPr>
        <w:t>configuration</w:t>
      </w:r>
      <w:r w:rsidR="00C52B31" w:rsidRPr="00FE6B47">
        <w:rPr>
          <w:rFonts w:ascii="Arial" w:hAnsi="Arial" w:cs="Arial"/>
          <w:bCs/>
          <w:szCs w:val="24"/>
        </w:rPr>
        <w:t>;</w:t>
      </w:r>
    </w:p>
    <w:bookmarkEnd w:id="565"/>
    <w:p w14:paraId="66DA0693" w14:textId="40937A46" w:rsidR="00ED2A7D" w:rsidRPr="00FE6B47" w:rsidRDefault="0060149E" w:rsidP="00936F89">
      <w:pPr>
        <w:tabs>
          <w:tab w:val="left" w:pos="567"/>
        </w:tabs>
        <w:spacing w:before="120"/>
        <w:rPr>
          <w:rFonts w:ascii="Arial" w:hAnsi="Arial" w:cs="Arial"/>
          <w:b/>
          <w:szCs w:val="24"/>
        </w:rPr>
      </w:pPr>
      <w:r>
        <w:rPr>
          <w:rFonts w:ascii="Arial" w:hAnsi="Arial" w:cs="Arial"/>
          <w:b/>
          <w:szCs w:val="24"/>
        </w:rPr>
        <w:tab/>
      </w:r>
      <w:r w:rsidR="00ED2A7D" w:rsidRPr="00FE6B47">
        <w:rPr>
          <w:rFonts w:ascii="Arial" w:hAnsi="Arial" w:cs="Arial"/>
          <w:b/>
          <w:szCs w:val="24"/>
        </w:rPr>
        <w:t>“Party”</w:t>
      </w:r>
      <w:r w:rsidR="00ED2A7D" w:rsidRPr="00FE6B47">
        <w:rPr>
          <w:rFonts w:ascii="Arial" w:hAnsi="Arial" w:cs="Arial"/>
          <w:bCs/>
          <w:szCs w:val="24"/>
        </w:rPr>
        <w:t xml:space="preserve"> means any party to the Contract individually and “Parties” refers to </w:t>
      </w:r>
      <w:proofErr w:type="gramStart"/>
      <w:r w:rsidR="00ED2A7D" w:rsidRPr="00FE6B47">
        <w:rPr>
          <w:rFonts w:ascii="Arial" w:hAnsi="Arial" w:cs="Arial"/>
          <w:bCs/>
          <w:szCs w:val="24"/>
        </w:rPr>
        <w:t>all of</w:t>
      </w:r>
      <w:proofErr w:type="gramEnd"/>
      <w:r w:rsidR="00ED2A7D" w:rsidRPr="00FE6B47">
        <w:rPr>
          <w:rFonts w:ascii="Arial" w:hAnsi="Arial" w:cs="Arial"/>
          <w:bCs/>
          <w:szCs w:val="24"/>
        </w:rPr>
        <w:t xml:space="preserve"> </w:t>
      </w:r>
      <w:r w:rsidR="00BB59C8">
        <w:rPr>
          <w:rFonts w:ascii="Arial" w:hAnsi="Arial" w:cs="Arial"/>
          <w:bCs/>
          <w:szCs w:val="24"/>
        </w:rPr>
        <w:tab/>
      </w:r>
      <w:r w:rsidR="00ED2A7D" w:rsidRPr="00FE6B47">
        <w:rPr>
          <w:rFonts w:ascii="Arial" w:hAnsi="Arial" w:cs="Arial"/>
          <w:bCs/>
          <w:szCs w:val="24"/>
        </w:rPr>
        <w:t xml:space="preserve">the parties to the Contract collectively.  A Party shall include all permitted assigns </w:t>
      </w:r>
      <w:r w:rsidR="00BB59C8">
        <w:rPr>
          <w:rFonts w:ascii="Arial" w:hAnsi="Arial" w:cs="Arial"/>
          <w:bCs/>
          <w:szCs w:val="24"/>
        </w:rPr>
        <w:tab/>
      </w:r>
      <w:r w:rsidR="00ED2A7D" w:rsidRPr="00FE6B47">
        <w:rPr>
          <w:rFonts w:ascii="Arial" w:hAnsi="Arial" w:cs="Arial"/>
          <w:bCs/>
          <w:szCs w:val="24"/>
        </w:rPr>
        <w:t xml:space="preserve">of the Party in question. All persons who are not a Party to the Contract are third </w:t>
      </w:r>
      <w:r w:rsidR="00BB59C8">
        <w:rPr>
          <w:rFonts w:ascii="Arial" w:hAnsi="Arial" w:cs="Arial"/>
          <w:bCs/>
          <w:szCs w:val="24"/>
        </w:rPr>
        <w:tab/>
      </w:r>
      <w:r w:rsidR="00ED2A7D" w:rsidRPr="00FE6B47">
        <w:rPr>
          <w:rFonts w:ascii="Arial" w:hAnsi="Arial" w:cs="Arial"/>
          <w:bCs/>
          <w:szCs w:val="24"/>
        </w:rPr>
        <w:t>parties;</w:t>
      </w:r>
    </w:p>
    <w:p w14:paraId="553B2A5D" w14:textId="74C69C9A" w:rsidR="000D5B3B" w:rsidRPr="00FE6B47" w:rsidRDefault="0060149E" w:rsidP="00936F89">
      <w:pPr>
        <w:tabs>
          <w:tab w:val="left" w:pos="567"/>
        </w:tabs>
        <w:spacing w:before="120"/>
        <w:rPr>
          <w:rFonts w:ascii="Arial" w:hAnsi="Arial" w:cs="Arial"/>
          <w:b/>
          <w:szCs w:val="24"/>
        </w:rPr>
      </w:pPr>
      <w:r>
        <w:rPr>
          <w:rFonts w:ascii="Arial" w:hAnsi="Arial" w:cs="Arial"/>
          <w:b/>
          <w:szCs w:val="24"/>
        </w:rPr>
        <w:tab/>
      </w:r>
      <w:r w:rsidR="000D5B3B" w:rsidRPr="00FE6B47">
        <w:rPr>
          <w:rFonts w:ascii="Arial" w:hAnsi="Arial" w:cs="Arial"/>
          <w:b/>
          <w:szCs w:val="24"/>
        </w:rPr>
        <w:t>"Payment Date"</w:t>
      </w:r>
      <w:r w:rsidR="000D5B3B" w:rsidRPr="00FE6B47">
        <w:rPr>
          <w:rFonts w:ascii="Arial" w:hAnsi="Arial" w:cs="Arial"/>
          <w:bCs/>
          <w:szCs w:val="24"/>
        </w:rPr>
        <w:t xml:space="preserve"> means twenty (20) Working Days after the last of the conditions </w:t>
      </w:r>
      <w:r w:rsidR="00BB59C8">
        <w:rPr>
          <w:rFonts w:ascii="Arial" w:hAnsi="Arial" w:cs="Arial"/>
          <w:bCs/>
          <w:szCs w:val="24"/>
        </w:rPr>
        <w:tab/>
      </w:r>
      <w:r w:rsidR="000D5B3B" w:rsidRPr="00FE6B47">
        <w:rPr>
          <w:rFonts w:ascii="Arial" w:hAnsi="Arial" w:cs="Arial"/>
          <w:bCs/>
          <w:szCs w:val="24"/>
        </w:rPr>
        <w:t xml:space="preserve">in Clause </w:t>
      </w:r>
      <w:r w:rsidR="00EB11F6" w:rsidRPr="00FE6B47">
        <w:rPr>
          <w:rFonts w:ascii="Arial" w:hAnsi="Arial" w:cs="Arial"/>
          <w:bCs/>
          <w:szCs w:val="24"/>
        </w:rPr>
        <w:t>1.7</w:t>
      </w:r>
      <w:r w:rsidR="000D5B3B" w:rsidRPr="00FE6B47">
        <w:rPr>
          <w:rFonts w:ascii="Arial" w:hAnsi="Arial" w:cs="Arial"/>
          <w:bCs/>
          <w:szCs w:val="24"/>
        </w:rPr>
        <w:t xml:space="preserve"> of Part D of </w:t>
      </w:r>
      <w:r w:rsidR="00EB11F6" w:rsidRPr="00FE6B47">
        <w:rPr>
          <w:rFonts w:ascii="Arial" w:hAnsi="Arial" w:cs="Arial"/>
          <w:bCs/>
          <w:szCs w:val="24"/>
        </w:rPr>
        <w:t xml:space="preserve">Schedule 7 </w:t>
      </w:r>
      <w:r w:rsidR="000D5B3B" w:rsidRPr="00FE6B47">
        <w:rPr>
          <w:rFonts w:ascii="Arial" w:hAnsi="Arial" w:cs="Arial"/>
          <w:bCs/>
          <w:szCs w:val="24"/>
        </w:rPr>
        <w:t>has been satisfied;</w:t>
      </w:r>
    </w:p>
    <w:p w14:paraId="59D52061" w14:textId="07C67D9B" w:rsidR="000D5B3B" w:rsidRPr="00FE6B47" w:rsidRDefault="0060149E" w:rsidP="00936F89">
      <w:pPr>
        <w:tabs>
          <w:tab w:val="left" w:pos="567"/>
        </w:tabs>
        <w:spacing w:before="120"/>
        <w:rPr>
          <w:rFonts w:ascii="Arial" w:hAnsi="Arial" w:cs="Arial"/>
          <w:b/>
          <w:szCs w:val="24"/>
        </w:rPr>
      </w:pPr>
      <w:r>
        <w:rPr>
          <w:rFonts w:ascii="Arial" w:hAnsi="Arial" w:cs="Arial"/>
          <w:b/>
          <w:szCs w:val="24"/>
        </w:rPr>
        <w:lastRenderedPageBreak/>
        <w:tab/>
      </w:r>
      <w:r w:rsidR="000D5B3B" w:rsidRPr="00FE6B47">
        <w:rPr>
          <w:rFonts w:ascii="Arial" w:hAnsi="Arial" w:cs="Arial"/>
          <w:b/>
          <w:szCs w:val="24"/>
        </w:rPr>
        <w:t>"Pension Benefits"</w:t>
      </w:r>
      <w:r w:rsidR="000D5B3B" w:rsidRPr="00FE6B47">
        <w:rPr>
          <w:rFonts w:ascii="Arial" w:hAnsi="Arial" w:cs="Arial"/>
          <w:bCs/>
          <w:szCs w:val="24"/>
        </w:rPr>
        <w:t xml:space="preserve"> means any benefits (including but not limited to pensions </w:t>
      </w:r>
      <w:r w:rsidR="00BB59C8">
        <w:rPr>
          <w:rFonts w:ascii="Arial" w:hAnsi="Arial" w:cs="Arial"/>
          <w:bCs/>
          <w:szCs w:val="24"/>
        </w:rPr>
        <w:tab/>
      </w:r>
      <w:r w:rsidR="000D5B3B" w:rsidRPr="00FE6B47">
        <w:rPr>
          <w:rFonts w:ascii="Arial" w:hAnsi="Arial" w:cs="Arial"/>
          <w:bCs/>
          <w:szCs w:val="24"/>
        </w:rPr>
        <w:t xml:space="preserve">related allowances and lump sums) relating to old age, invalidity or survivor’s </w:t>
      </w:r>
      <w:r w:rsidR="00BB59C8">
        <w:rPr>
          <w:rFonts w:ascii="Arial" w:hAnsi="Arial" w:cs="Arial"/>
          <w:bCs/>
          <w:szCs w:val="24"/>
        </w:rPr>
        <w:tab/>
      </w:r>
      <w:r w:rsidR="000D5B3B" w:rsidRPr="00FE6B47">
        <w:rPr>
          <w:rFonts w:ascii="Arial" w:hAnsi="Arial" w:cs="Arial"/>
          <w:bCs/>
          <w:szCs w:val="24"/>
        </w:rPr>
        <w:t xml:space="preserve">benefits provided under an occupational pension scheme; </w:t>
      </w:r>
    </w:p>
    <w:p w14:paraId="604806F9" w14:textId="259E0670" w:rsidR="00ED2A7D" w:rsidRPr="000E6726" w:rsidRDefault="0060149E" w:rsidP="00936F89">
      <w:pPr>
        <w:tabs>
          <w:tab w:val="left" w:pos="567"/>
        </w:tabs>
        <w:spacing w:before="120"/>
        <w:rPr>
          <w:rFonts w:ascii="Arial" w:hAnsi="Arial" w:cs="Arial"/>
          <w:b/>
          <w:szCs w:val="24"/>
        </w:rPr>
      </w:pPr>
      <w:r>
        <w:rPr>
          <w:rFonts w:ascii="Arial" w:hAnsi="Arial" w:cs="Arial"/>
          <w:b/>
          <w:szCs w:val="24"/>
        </w:rPr>
        <w:tab/>
      </w:r>
      <w:r w:rsidR="00ED2A7D" w:rsidRPr="000E6726">
        <w:rPr>
          <w:rFonts w:ascii="Arial" w:hAnsi="Arial" w:cs="Arial"/>
          <w:b/>
          <w:szCs w:val="24"/>
        </w:rPr>
        <w:t xml:space="preserve">“Performance Notice” </w:t>
      </w:r>
      <w:r w:rsidR="00ED2A7D" w:rsidRPr="000E6726">
        <w:rPr>
          <w:rFonts w:ascii="Arial" w:hAnsi="Arial" w:cs="Arial"/>
          <w:bCs/>
          <w:szCs w:val="24"/>
        </w:rPr>
        <w:t xml:space="preserve">means a notice as defined in Clause </w:t>
      </w:r>
      <w:r w:rsidR="00ED2A7D" w:rsidRPr="000E6726">
        <w:rPr>
          <w:rFonts w:ascii="Arial" w:hAnsi="Arial" w:cs="Arial"/>
          <w:bCs/>
          <w:szCs w:val="24"/>
        </w:rPr>
        <w:fldChar w:fldCharType="begin"/>
      </w:r>
      <w:r w:rsidR="00ED2A7D" w:rsidRPr="000E6726">
        <w:rPr>
          <w:rFonts w:ascii="Arial" w:hAnsi="Arial" w:cs="Arial"/>
          <w:bCs/>
          <w:szCs w:val="24"/>
        </w:rPr>
        <w:instrText xml:space="preserve"> REF _Ref497135736 \r \h  \* MERGEFORMAT </w:instrText>
      </w:r>
      <w:r w:rsidR="00ED2A7D" w:rsidRPr="000E6726">
        <w:rPr>
          <w:rFonts w:ascii="Arial" w:hAnsi="Arial" w:cs="Arial"/>
          <w:bCs/>
          <w:szCs w:val="24"/>
        </w:rPr>
      </w:r>
      <w:r w:rsidR="00ED2A7D" w:rsidRPr="000E6726">
        <w:rPr>
          <w:rFonts w:ascii="Arial" w:hAnsi="Arial" w:cs="Arial"/>
          <w:bCs/>
          <w:szCs w:val="24"/>
        </w:rPr>
        <w:fldChar w:fldCharType="separate"/>
      </w:r>
      <w:r w:rsidR="007A5E00" w:rsidRPr="000E6726">
        <w:rPr>
          <w:rFonts w:ascii="Arial" w:hAnsi="Arial" w:cs="Arial"/>
          <w:bCs/>
          <w:szCs w:val="24"/>
        </w:rPr>
        <w:t>4</w:t>
      </w:r>
      <w:r w:rsidR="00ED2A7D" w:rsidRPr="000E6726">
        <w:rPr>
          <w:rFonts w:ascii="Arial" w:hAnsi="Arial" w:cs="Arial"/>
          <w:bCs/>
          <w:szCs w:val="24"/>
        </w:rPr>
        <w:fldChar w:fldCharType="end"/>
      </w:r>
      <w:r w:rsidR="00ED2A7D" w:rsidRPr="000E6726">
        <w:rPr>
          <w:rFonts w:ascii="Arial" w:hAnsi="Arial" w:cs="Arial"/>
          <w:bCs/>
          <w:szCs w:val="24"/>
        </w:rPr>
        <w:t>;</w:t>
      </w:r>
    </w:p>
    <w:p w14:paraId="46406136" w14:textId="2AB7972F" w:rsidR="00ED2A7D" w:rsidRPr="000E6726" w:rsidRDefault="0060149E" w:rsidP="00936F89">
      <w:pPr>
        <w:tabs>
          <w:tab w:val="left" w:pos="567"/>
        </w:tabs>
        <w:spacing w:before="120"/>
        <w:rPr>
          <w:rFonts w:ascii="Arial" w:hAnsi="Arial" w:cs="Arial"/>
          <w:b/>
          <w:szCs w:val="24"/>
        </w:rPr>
      </w:pPr>
      <w:r>
        <w:rPr>
          <w:rFonts w:ascii="Arial" w:hAnsi="Arial" w:cs="Arial"/>
          <w:b/>
          <w:szCs w:val="24"/>
        </w:rPr>
        <w:tab/>
      </w:r>
      <w:r w:rsidR="00ED2A7D" w:rsidRPr="000E6726">
        <w:rPr>
          <w:rFonts w:ascii="Arial" w:hAnsi="Arial" w:cs="Arial"/>
          <w:b/>
          <w:szCs w:val="24"/>
        </w:rPr>
        <w:t>"</w:t>
      </w:r>
      <w:r w:rsidR="00EB11F6" w:rsidRPr="000E6726">
        <w:rPr>
          <w:rFonts w:ascii="Arial" w:hAnsi="Arial" w:cs="Arial"/>
          <w:b/>
          <w:szCs w:val="24"/>
        </w:rPr>
        <w:t>Person</w:t>
      </w:r>
      <w:r w:rsidR="00ED2A7D" w:rsidRPr="000E6726">
        <w:rPr>
          <w:rFonts w:ascii="Arial" w:hAnsi="Arial" w:cs="Arial"/>
          <w:b/>
          <w:szCs w:val="24"/>
        </w:rPr>
        <w:t>"</w:t>
      </w:r>
      <w:r w:rsidR="00ED2A7D" w:rsidRPr="000E6726">
        <w:rPr>
          <w:rFonts w:ascii="Arial" w:hAnsi="Arial" w:cs="Arial"/>
          <w:bCs/>
          <w:szCs w:val="24"/>
        </w:rPr>
        <w:t xml:space="preserve"> includes any individual, partnership, firm, trust, body corporate, </w:t>
      </w:r>
      <w:r w:rsidR="00BB59C8">
        <w:rPr>
          <w:rFonts w:ascii="Arial" w:hAnsi="Arial" w:cs="Arial"/>
          <w:bCs/>
          <w:szCs w:val="24"/>
        </w:rPr>
        <w:tab/>
      </w:r>
      <w:r w:rsidR="00ED2A7D" w:rsidRPr="000E6726">
        <w:rPr>
          <w:rFonts w:ascii="Arial" w:hAnsi="Arial" w:cs="Arial"/>
          <w:bCs/>
          <w:szCs w:val="24"/>
        </w:rPr>
        <w:t xml:space="preserve">government, governmental body, authority, agency, unincorporated body of </w:t>
      </w:r>
      <w:r w:rsidR="00BB59C8">
        <w:rPr>
          <w:rFonts w:ascii="Arial" w:hAnsi="Arial" w:cs="Arial"/>
          <w:bCs/>
          <w:szCs w:val="24"/>
        </w:rPr>
        <w:tab/>
      </w:r>
      <w:r w:rsidR="00ED2A7D" w:rsidRPr="000E6726">
        <w:rPr>
          <w:rFonts w:ascii="Arial" w:hAnsi="Arial" w:cs="Arial"/>
          <w:bCs/>
          <w:szCs w:val="24"/>
        </w:rPr>
        <w:t xml:space="preserve">persons or association and a reference to a person includes a reference to that </w:t>
      </w:r>
      <w:r w:rsidR="00BB59C8">
        <w:rPr>
          <w:rFonts w:ascii="Arial" w:hAnsi="Arial" w:cs="Arial"/>
          <w:bCs/>
          <w:szCs w:val="24"/>
        </w:rPr>
        <w:tab/>
      </w:r>
      <w:r w:rsidR="00ED2A7D" w:rsidRPr="000E6726">
        <w:rPr>
          <w:rFonts w:ascii="Arial" w:hAnsi="Arial" w:cs="Arial"/>
          <w:bCs/>
          <w:szCs w:val="24"/>
        </w:rPr>
        <w:t>person's successors and permitted assigns;</w:t>
      </w:r>
    </w:p>
    <w:p w14:paraId="2EDE3DE5" w14:textId="06FBED88" w:rsidR="008B4DE1" w:rsidRPr="000E6726" w:rsidRDefault="0060149E" w:rsidP="00936F89">
      <w:pPr>
        <w:tabs>
          <w:tab w:val="left" w:pos="567"/>
        </w:tabs>
        <w:spacing w:before="120"/>
        <w:rPr>
          <w:rFonts w:ascii="Arial" w:hAnsi="Arial" w:cs="Arial"/>
          <w:b/>
          <w:szCs w:val="24"/>
        </w:rPr>
      </w:pPr>
      <w:r>
        <w:rPr>
          <w:rFonts w:ascii="Arial" w:hAnsi="Arial" w:cs="Arial"/>
          <w:b/>
          <w:szCs w:val="24"/>
        </w:rPr>
        <w:tab/>
      </w:r>
      <w:r w:rsidR="00ED2A7D" w:rsidRPr="000E6726">
        <w:rPr>
          <w:rFonts w:ascii="Arial" w:hAnsi="Arial" w:cs="Arial"/>
          <w:b/>
          <w:szCs w:val="24"/>
        </w:rPr>
        <w:t>"Personal Data"</w:t>
      </w:r>
      <w:r w:rsidR="00ED2A7D" w:rsidRPr="000E6726">
        <w:rPr>
          <w:rFonts w:ascii="Arial" w:hAnsi="Arial" w:cs="Arial"/>
          <w:bCs/>
          <w:szCs w:val="24"/>
        </w:rPr>
        <w:t xml:space="preserve"> means</w:t>
      </w:r>
      <w:r w:rsidR="000A3027" w:rsidRPr="000E6726">
        <w:rPr>
          <w:rFonts w:ascii="Arial" w:hAnsi="Arial" w:cs="Arial"/>
          <w:bCs/>
          <w:szCs w:val="24"/>
        </w:rPr>
        <w:t xml:space="preserve"> as defined in the Data Protection Legislation</w:t>
      </w:r>
      <w:r w:rsidR="00937A41" w:rsidRPr="000E6726">
        <w:rPr>
          <w:rFonts w:ascii="Arial" w:hAnsi="Arial" w:cs="Arial"/>
          <w:bCs/>
          <w:szCs w:val="24"/>
        </w:rPr>
        <w:t>;</w:t>
      </w:r>
    </w:p>
    <w:p w14:paraId="7BAFFA6A" w14:textId="09D42C16" w:rsidR="000A3027" w:rsidRPr="000E6726" w:rsidRDefault="0060149E" w:rsidP="00936F89">
      <w:pPr>
        <w:tabs>
          <w:tab w:val="left" w:pos="567"/>
        </w:tabs>
        <w:spacing w:before="120"/>
        <w:rPr>
          <w:rFonts w:ascii="Arial" w:hAnsi="Arial" w:cs="Arial"/>
          <w:b/>
          <w:szCs w:val="24"/>
        </w:rPr>
      </w:pPr>
      <w:bookmarkStart w:id="566" w:name="_Hlk122617264"/>
      <w:r>
        <w:rPr>
          <w:rFonts w:ascii="Arial" w:hAnsi="Arial" w:cs="Arial"/>
          <w:b/>
          <w:bCs/>
          <w:szCs w:val="24"/>
        </w:rPr>
        <w:tab/>
      </w:r>
      <w:r w:rsidR="000A3027" w:rsidRPr="000E6726">
        <w:rPr>
          <w:rFonts w:ascii="Arial" w:hAnsi="Arial" w:cs="Arial"/>
          <w:b/>
          <w:bCs/>
          <w:szCs w:val="24"/>
        </w:rPr>
        <w:t>“Personal Data Breach”</w:t>
      </w:r>
      <w:r w:rsidR="000A3027" w:rsidRPr="000E6726">
        <w:rPr>
          <w:rFonts w:ascii="Arial" w:hAnsi="Arial" w:cs="Arial"/>
          <w:bCs/>
          <w:szCs w:val="24"/>
        </w:rPr>
        <w:t xml:space="preserve"> means as defined in the Data Protection Legislation;</w:t>
      </w:r>
    </w:p>
    <w:bookmarkEnd w:id="566"/>
    <w:p w14:paraId="1EF93589" w14:textId="6FF696CE" w:rsidR="000D5B3B" w:rsidRPr="000E6726" w:rsidRDefault="0060149E" w:rsidP="00936F89">
      <w:pPr>
        <w:tabs>
          <w:tab w:val="left" w:pos="567"/>
        </w:tabs>
        <w:spacing w:before="120"/>
        <w:rPr>
          <w:rFonts w:ascii="Arial" w:hAnsi="Arial" w:cs="Arial"/>
          <w:b/>
          <w:bCs/>
          <w:szCs w:val="24"/>
        </w:rPr>
      </w:pPr>
      <w:r>
        <w:rPr>
          <w:rFonts w:ascii="Arial" w:hAnsi="Arial" w:cs="Arial"/>
          <w:b/>
          <w:bCs/>
          <w:szCs w:val="24"/>
        </w:rPr>
        <w:tab/>
      </w:r>
      <w:r w:rsidR="000D5B3B" w:rsidRPr="000E6726">
        <w:rPr>
          <w:rFonts w:ascii="Arial" w:hAnsi="Arial" w:cs="Arial"/>
          <w:b/>
          <w:bCs/>
          <w:szCs w:val="24"/>
        </w:rPr>
        <w:t>"Premature Retirement Rights"</w:t>
      </w:r>
      <w:r w:rsidR="000D5B3B" w:rsidRPr="000E6726">
        <w:rPr>
          <w:rFonts w:ascii="Arial" w:hAnsi="Arial" w:cs="Arial"/>
          <w:szCs w:val="24"/>
        </w:rPr>
        <w:t xml:space="preserve"> rights to which any Transferred Staff (had they </w:t>
      </w:r>
      <w:r w:rsidR="00BB59C8">
        <w:rPr>
          <w:rFonts w:ascii="Arial" w:hAnsi="Arial" w:cs="Arial"/>
          <w:szCs w:val="24"/>
        </w:rPr>
        <w:tab/>
      </w:r>
      <w:r w:rsidR="000D5B3B" w:rsidRPr="000E6726">
        <w:rPr>
          <w:rFonts w:ascii="Arial" w:hAnsi="Arial" w:cs="Arial"/>
          <w:szCs w:val="24"/>
        </w:rPr>
        <w:t xml:space="preserve">remained in the employment of an NHS Body or other employer which </w:t>
      </w:r>
      <w:r w:rsidR="00BB59C8">
        <w:rPr>
          <w:rFonts w:ascii="Arial" w:hAnsi="Arial" w:cs="Arial"/>
          <w:szCs w:val="24"/>
        </w:rPr>
        <w:tab/>
      </w:r>
      <w:r w:rsidR="000D5B3B" w:rsidRPr="000E6726">
        <w:rPr>
          <w:rFonts w:ascii="Arial" w:hAnsi="Arial" w:cs="Arial"/>
          <w:szCs w:val="24"/>
        </w:rPr>
        <w:t xml:space="preserve">participates automatically in the NHS Pension Scheme) would have been or is </w:t>
      </w:r>
      <w:r w:rsidR="00BB59C8">
        <w:rPr>
          <w:rFonts w:ascii="Arial" w:hAnsi="Arial" w:cs="Arial"/>
          <w:szCs w:val="24"/>
        </w:rPr>
        <w:tab/>
      </w:r>
      <w:r w:rsidR="000D5B3B" w:rsidRPr="000E6726">
        <w:rPr>
          <w:rFonts w:ascii="Arial" w:hAnsi="Arial" w:cs="Arial"/>
          <w:szCs w:val="24"/>
        </w:rPr>
        <w:t xml:space="preserve">entitled under the NHS Pension Scheme Regulations, the NHS Compensation </w:t>
      </w:r>
      <w:r w:rsidR="00BB59C8">
        <w:rPr>
          <w:rFonts w:ascii="Arial" w:hAnsi="Arial" w:cs="Arial"/>
          <w:szCs w:val="24"/>
        </w:rPr>
        <w:tab/>
      </w:r>
      <w:r w:rsidR="000D5B3B" w:rsidRPr="000E6726">
        <w:rPr>
          <w:rFonts w:ascii="Arial" w:hAnsi="Arial" w:cs="Arial"/>
          <w:szCs w:val="24"/>
        </w:rPr>
        <w:t>for</w:t>
      </w:r>
      <w:r w:rsidR="00E04A84">
        <w:rPr>
          <w:rFonts w:ascii="Arial" w:hAnsi="Arial" w:cs="Arial"/>
          <w:szCs w:val="24"/>
        </w:rPr>
        <w:t xml:space="preserve"> </w:t>
      </w:r>
      <w:r w:rsidR="000D5B3B" w:rsidRPr="000E6726">
        <w:rPr>
          <w:rFonts w:ascii="Arial" w:hAnsi="Arial" w:cs="Arial"/>
          <w:szCs w:val="24"/>
        </w:rPr>
        <w:t xml:space="preserve">Premature Retirement Regulations 2002 (SI 2002/1311), the NHS (Injury </w:t>
      </w:r>
      <w:r w:rsidR="00BB59C8">
        <w:rPr>
          <w:rFonts w:ascii="Arial" w:hAnsi="Arial" w:cs="Arial"/>
          <w:szCs w:val="24"/>
        </w:rPr>
        <w:tab/>
      </w:r>
      <w:r w:rsidR="000D5B3B" w:rsidRPr="000E6726">
        <w:rPr>
          <w:rFonts w:ascii="Arial" w:hAnsi="Arial" w:cs="Arial"/>
          <w:szCs w:val="24"/>
        </w:rPr>
        <w:t>Benefits) Regulations 1995 (SI 1995/866) and section 45 of the General Whitley</w:t>
      </w:r>
      <w:r w:rsidR="00E04A84">
        <w:rPr>
          <w:rFonts w:ascii="Arial" w:hAnsi="Arial" w:cs="Arial"/>
          <w:szCs w:val="24"/>
        </w:rPr>
        <w:t xml:space="preserve"> </w:t>
      </w:r>
      <w:r w:rsidR="00BB59C8">
        <w:rPr>
          <w:rFonts w:ascii="Arial" w:hAnsi="Arial" w:cs="Arial"/>
          <w:szCs w:val="24"/>
        </w:rPr>
        <w:tab/>
      </w:r>
      <w:r w:rsidR="000D5B3B" w:rsidRPr="000E6726">
        <w:rPr>
          <w:rFonts w:ascii="Arial" w:hAnsi="Arial" w:cs="Arial"/>
          <w:szCs w:val="24"/>
        </w:rPr>
        <w:t xml:space="preserve">Council conditions of service, or any other legislative or contractual provision </w:t>
      </w:r>
      <w:r w:rsidR="00BB59C8">
        <w:rPr>
          <w:rFonts w:ascii="Arial" w:hAnsi="Arial" w:cs="Arial"/>
          <w:szCs w:val="24"/>
        </w:rPr>
        <w:tab/>
      </w:r>
      <w:r w:rsidR="000D5B3B" w:rsidRPr="000E6726">
        <w:rPr>
          <w:rFonts w:ascii="Arial" w:hAnsi="Arial" w:cs="Arial"/>
          <w:szCs w:val="24"/>
        </w:rPr>
        <w:t>which replaces, amends, extends or consolidates the same from time to time;</w:t>
      </w:r>
    </w:p>
    <w:p w14:paraId="59879D36" w14:textId="62044236" w:rsidR="00ED2A7D" w:rsidRPr="000E6726" w:rsidRDefault="0060149E" w:rsidP="00936F89">
      <w:pPr>
        <w:tabs>
          <w:tab w:val="left" w:pos="567"/>
        </w:tabs>
        <w:spacing w:before="120"/>
        <w:rPr>
          <w:rFonts w:ascii="Arial" w:hAnsi="Arial" w:cs="Arial"/>
          <w:b/>
          <w:bCs/>
          <w:szCs w:val="24"/>
        </w:rPr>
      </w:pPr>
      <w:r>
        <w:rPr>
          <w:rFonts w:ascii="Arial" w:hAnsi="Arial" w:cs="Arial"/>
          <w:b/>
          <w:bCs/>
          <w:szCs w:val="24"/>
        </w:rPr>
        <w:tab/>
      </w:r>
      <w:r w:rsidR="00ED2A7D" w:rsidRPr="000E6726">
        <w:rPr>
          <w:rFonts w:ascii="Arial" w:hAnsi="Arial" w:cs="Arial"/>
          <w:b/>
          <w:bCs/>
          <w:szCs w:val="24"/>
        </w:rPr>
        <w:t>"Poli</w:t>
      </w:r>
      <w:r w:rsidR="00EB11F6" w:rsidRPr="000E6726">
        <w:rPr>
          <w:rFonts w:ascii="Arial" w:hAnsi="Arial" w:cs="Arial"/>
          <w:b/>
          <w:bCs/>
          <w:szCs w:val="24"/>
        </w:rPr>
        <w:t>cies</w:t>
      </w:r>
      <w:r w:rsidR="00ED2A7D" w:rsidRPr="000E6726">
        <w:rPr>
          <w:rFonts w:ascii="Arial" w:hAnsi="Arial" w:cs="Arial"/>
          <w:b/>
          <w:bCs/>
          <w:szCs w:val="24"/>
        </w:rPr>
        <w:t>"</w:t>
      </w:r>
      <w:r w:rsidR="00ED2A7D" w:rsidRPr="000E6726">
        <w:rPr>
          <w:rFonts w:ascii="Arial" w:hAnsi="Arial" w:cs="Arial"/>
          <w:szCs w:val="24"/>
        </w:rPr>
        <w:t xml:space="preserve"> means the policies, rules and procedures of the Authority</w:t>
      </w:r>
      <w:r w:rsidR="007C7A24" w:rsidRPr="000E6726">
        <w:rPr>
          <w:rFonts w:ascii="Arial" w:hAnsi="Arial" w:cs="Arial"/>
          <w:szCs w:val="24"/>
        </w:rPr>
        <w:t xml:space="preserve"> </w:t>
      </w:r>
      <w:r w:rsidR="009000FE" w:rsidRPr="000E6726">
        <w:rPr>
          <w:rFonts w:ascii="Arial" w:hAnsi="Arial" w:cs="Arial"/>
          <w:szCs w:val="24"/>
        </w:rPr>
        <w:t xml:space="preserve">and/or </w:t>
      </w:r>
      <w:r w:rsidR="00BB59C8">
        <w:rPr>
          <w:rFonts w:ascii="Arial" w:hAnsi="Arial" w:cs="Arial"/>
          <w:szCs w:val="24"/>
        </w:rPr>
        <w:tab/>
      </w:r>
      <w:r w:rsidR="009000FE" w:rsidRPr="000E6726">
        <w:rPr>
          <w:rFonts w:ascii="Arial" w:hAnsi="Arial" w:cs="Arial"/>
          <w:szCs w:val="24"/>
        </w:rPr>
        <w:t>Beneficiary</w:t>
      </w:r>
      <w:r w:rsidR="00ED2A7D" w:rsidRPr="000E6726">
        <w:rPr>
          <w:rFonts w:ascii="Arial" w:hAnsi="Arial" w:cs="Arial"/>
          <w:szCs w:val="24"/>
        </w:rPr>
        <w:t xml:space="preserve"> as notified to the </w:t>
      </w:r>
      <w:r w:rsidR="00FB1210" w:rsidRPr="000E6726">
        <w:rPr>
          <w:rFonts w:ascii="Arial" w:hAnsi="Arial" w:cs="Arial"/>
          <w:szCs w:val="24"/>
        </w:rPr>
        <w:t>Con</w:t>
      </w:r>
      <w:r w:rsidR="00462B91" w:rsidRPr="000E6726">
        <w:rPr>
          <w:rFonts w:ascii="Arial" w:hAnsi="Arial" w:cs="Arial"/>
          <w:szCs w:val="24"/>
        </w:rPr>
        <w:t>tractor</w:t>
      </w:r>
      <w:r w:rsidR="00ED2A7D" w:rsidRPr="000E6726">
        <w:rPr>
          <w:rFonts w:ascii="Arial" w:hAnsi="Arial" w:cs="Arial"/>
          <w:szCs w:val="24"/>
        </w:rPr>
        <w:t xml:space="preserve"> from time to time;</w:t>
      </w:r>
    </w:p>
    <w:p w14:paraId="42A715A8" w14:textId="65492C25" w:rsidR="002C7069" w:rsidRPr="000E6726" w:rsidRDefault="0060149E" w:rsidP="00936F89">
      <w:pPr>
        <w:tabs>
          <w:tab w:val="left" w:pos="567"/>
        </w:tabs>
        <w:spacing w:before="120"/>
        <w:rPr>
          <w:rFonts w:ascii="Arial" w:hAnsi="Arial" w:cs="Arial"/>
          <w:b/>
          <w:bCs/>
          <w:szCs w:val="24"/>
        </w:rPr>
      </w:pPr>
      <w:r>
        <w:rPr>
          <w:rFonts w:ascii="Arial" w:hAnsi="Arial" w:cs="Arial"/>
          <w:b/>
          <w:bCs/>
          <w:szCs w:val="24"/>
        </w:rPr>
        <w:tab/>
      </w:r>
      <w:r w:rsidR="00ED2A7D" w:rsidRPr="000E6726">
        <w:rPr>
          <w:rFonts w:ascii="Arial" w:hAnsi="Arial" w:cs="Arial"/>
          <w:b/>
          <w:bCs/>
          <w:szCs w:val="24"/>
        </w:rPr>
        <w:t>"Princi</w:t>
      </w:r>
      <w:r w:rsidR="00EB11F6" w:rsidRPr="000E6726">
        <w:rPr>
          <w:rFonts w:ascii="Arial" w:hAnsi="Arial" w:cs="Arial"/>
          <w:b/>
          <w:bCs/>
          <w:szCs w:val="24"/>
        </w:rPr>
        <w:t>ples</w:t>
      </w:r>
      <w:r w:rsidR="00ED2A7D" w:rsidRPr="000E6726">
        <w:rPr>
          <w:rFonts w:ascii="Arial" w:hAnsi="Arial" w:cs="Arial"/>
          <w:b/>
          <w:bCs/>
          <w:szCs w:val="24"/>
        </w:rPr>
        <w:t>"</w:t>
      </w:r>
      <w:r w:rsidR="00ED2A7D" w:rsidRPr="000E6726">
        <w:rPr>
          <w:rFonts w:ascii="Arial" w:hAnsi="Arial" w:cs="Arial"/>
          <w:szCs w:val="24"/>
        </w:rPr>
        <w:t xml:space="preserve"> as defined in </w:t>
      </w:r>
      <w:r w:rsidR="007219BC" w:rsidRPr="000E6726">
        <w:rPr>
          <w:rFonts w:ascii="Arial" w:hAnsi="Arial" w:cs="Arial"/>
          <w:szCs w:val="24"/>
        </w:rPr>
        <w:t>C</w:t>
      </w:r>
      <w:r w:rsidR="00ED2A7D" w:rsidRPr="000E6726">
        <w:rPr>
          <w:rFonts w:ascii="Arial" w:hAnsi="Arial" w:cs="Arial"/>
          <w:szCs w:val="24"/>
        </w:rPr>
        <w:t xml:space="preserve">lause </w:t>
      </w:r>
      <w:r w:rsidR="00ED2A7D" w:rsidRPr="000E6726">
        <w:rPr>
          <w:rFonts w:ascii="Arial" w:hAnsi="Arial" w:cs="Arial"/>
          <w:szCs w:val="24"/>
        </w:rPr>
        <w:fldChar w:fldCharType="begin"/>
      </w:r>
      <w:r w:rsidR="00ED2A7D" w:rsidRPr="000E6726">
        <w:rPr>
          <w:rFonts w:ascii="Arial" w:hAnsi="Arial" w:cs="Arial"/>
          <w:szCs w:val="24"/>
        </w:rPr>
        <w:instrText xml:space="preserve"> REF _Ref507750592 \r \h  \* MERGEFORMAT </w:instrText>
      </w:r>
      <w:r w:rsidR="00ED2A7D" w:rsidRPr="000E6726">
        <w:rPr>
          <w:rFonts w:ascii="Arial" w:hAnsi="Arial" w:cs="Arial"/>
          <w:szCs w:val="24"/>
        </w:rPr>
      </w:r>
      <w:r w:rsidR="00ED2A7D" w:rsidRPr="000E6726">
        <w:rPr>
          <w:rFonts w:ascii="Arial" w:hAnsi="Arial" w:cs="Arial"/>
          <w:szCs w:val="24"/>
        </w:rPr>
        <w:fldChar w:fldCharType="separate"/>
      </w:r>
      <w:r w:rsidR="007A5E00" w:rsidRPr="000E6726">
        <w:rPr>
          <w:rFonts w:ascii="Arial" w:hAnsi="Arial" w:cs="Arial"/>
          <w:szCs w:val="24"/>
        </w:rPr>
        <w:t>29.1</w:t>
      </w:r>
      <w:r w:rsidR="00ED2A7D" w:rsidRPr="000E6726">
        <w:rPr>
          <w:rFonts w:ascii="Arial" w:hAnsi="Arial" w:cs="Arial"/>
          <w:szCs w:val="24"/>
        </w:rPr>
        <w:fldChar w:fldCharType="end"/>
      </w:r>
      <w:r w:rsidR="007C7A24" w:rsidRPr="000E6726">
        <w:rPr>
          <w:rFonts w:ascii="Arial" w:hAnsi="Arial" w:cs="Arial"/>
          <w:szCs w:val="24"/>
        </w:rPr>
        <w:t>;</w:t>
      </w:r>
    </w:p>
    <w:p w14:paraId="1EF69D3C" w14:textId="586D08AD" w:rsidR="00ED2A7D" w:rsidRPr="000E6726" w:rsidRDefault="0060149E" w:rsidP="00936F89">
      <w:pPr>
        <w:tabs>
          <w:tab w:val="left" w:pos="567"/>
        </w:tabs>
        <w:spacing w:before="120"/>
        <w:rPr>
          <w:rFonts w:ascii="Arial" w:hAnsi="Arial" w:cs="Arial"/>
          <w:b/>
          <w:bCs/>
          <w:szCs w:val="24"/>
        </w:rPr>
      </w:pPr>
      <w:r>
        <w:rPr>
          <w:rFonts w:ascii="Arial" w:hAnsi="Arial" w:cs="Arial"/>
          <w:b/>
          <w:bCs/>
          <w:szCs w:val="24"/>
        </w:rPr>
        <w:tab/>
      </w:r>
      <w:r w:rsidR="002C7069" w:rsidRPr="000E6726">
        <w:rPr>
          <w:rFonts w:ascii="Arial" w:hAnsi="Arial" w:cs="Arial"/>
          <w:b/>
          <w:bCs/>
          <w:szCs w:val="24"/>
        </w:rPr>
        <w:t>"Product Catal</w:t>
      </w:r>
      <w:r w:rsidR="00EB11F6" w:rsidRPr="000E6726">
        <w:rPr>
          <w:rFonts w:ascii="Arial" w:hAnsi="Arial" w:cs="Arial"/>
          <w:b/>
          <w:bCs/>
          <w:szCs w:val="24"/>
        </w:rPr>
        <w:t>ogue</w:t>
      </w:r>
      <w:r w:rsidR="002C7069" w:rsidRPr="000E6726">
        <w:rPr>
          <w:rFonts w:ascii="Arial" w:hAnsi="Arial" w:cs="Arial"/>
          <w:b/>
          <w:bCs/>
          <w:szCs w:val="24"/>
        </w:rPr>
        <w:t>"</w:t>
      </w:r>
      <w:r w:rsidR="00ED2A7D" w:rsidRPr="000E6726">
        <w:rPr>
          <w:rFonts w:ascii="Arial" w:hAnsi="Arial" w:cs="Arial"/>
          <w:szCs w:val="24"/>
        </w:rPr>
        <w:t xml:space="preserve"> </w:t>
      </w:r>
      <w:r w:rsidR="002C7069" w:rsidRPr="000E6726">
        <w:rPr>
          <w:rFonts w:ascii="Arial" w:hAnsi="Arial" w:cs="Arial"/>
          <w:szCs w:val="24"/>
        </w:rPr>
        <w:t xml:space="preserve">means an online electronic catalogue system which holds </w:t>
      </w:r>
      <w:r w:rsidR="00BB59C8">
        <w:rPr>
          <w:rFonts w:ascii="Arial" w:hAnsi="Arial" w:cs="Arial"/>
          <w:szCs w:val="24"/>
        </w:rPr>
        <w:tab/>
      </w:r>
      <w:r w:rsidR="002C7069" w:rsidRPr="000E6726">
        <w:rPr>
          <w:rFonts w:ascii="Arial" w:hAnsi="Arial" w:cs="Arial"/>
          <w:szCs w:val="24"/>
        </w:rPr>
        <w:t>data and information on prices and products used by NHS Wales:</w:t>
      </w:r>
    </w:p>
    <w:p w14:paraId="75FABA0B" w14:textId="3BF26BF7" w:rsidR="002C7069" w:rsidRPr="000E6726" w:rsidRDefault="0060149E" w:rsidP="00936F89">
      <w:pPr>
        <w:tabs>
          <w:tab w:val="left" w:pos="567"/>
        </w:tabs>
        <w:spacing w:before="120"/>
        <w:rPr>
          <w:rFonts w:ascii="Arial" w:hAnsi="Arial" w:cs="Arial"/>
          <w:b/>
          <w:bCs/>
          <w:szCs w:val="24"/>
        </w:rPr>
      </w:pPr>
      <w:r>
        <w:rPr>
          <w:rFonts w:ascii="Arial" w:hAnsi="Arial" w:cs="Arial"/>
          <w:b/>
          <w:bCs/>
          <w:szCs w:val="24"/>
        </w:rPr>
        <w:tab/>
      </w:r>
      <w:r w:rsidR="002C7069" w:rsidRPr="000E6726">
        <w:rPr>
          <w:rFonts w:ascii="Arial" w:hAnsi="Arial" w:cs="Arial"/>
          <w:b/>
          <w:bCs/>
          <w:szCs w:val="24"/>
        </w:rPr>
        <w:t>"Product Informa</w:t>
      </w:r>
      <w:r w:rsidR="00EB11F6" w:rsidRPr="000E6726">
        <w:rPr>
          <w:rFonts w:ascii="Arial" w:hAnsi="Arial" w:cs="Arial"/>
          <w:b/>
          <w:bCs/>
          <w:szCs w:val="24"/>
        </w:rPr>
        <w:t>tion</w:t>
      </w:r>
      <w:r w:rsidR="002C7069" w:rsidRPr="000E6726">
        <w:rPr>
          <w:rFonts w:ascii="Arial" w:hAnsi="Arial" w:cs="Arial"/>
          <w:b/>
          <w:bCs/>
          <w:szCs w:val="24"/>
        </w:rPr>
        <w:t>"</w:t>
      </w:r>
      <w:r w:rsidR="002C7069" w:rsidRPr="000E6726">
        <w:rPr>
          <w:rFonts w:ascii="Arial" w:hAnsi="Arial" w:cs="Arial"/>
          <w:szCs w:val="24"/>
        </w:rPr>
        <w:t xml:space="preserve"> means information concerning the </w:t>
      </w:r>
      <w:r w:rsidR="00B421EC" w:rsidRPr="000E6726">
        <w:rPr>
          <w:rFonts w:ascii="Arial" w:hAnsi="Arial" w:cs="Arial"/>
          <w:szCs w:val="24"/>
        </w:rPr>
        <w:t>Service</w:t>
      </w:r>
      <w:r w:rsidR="002C7069" w:rsidRPr="000E6726">
        <w:rPr>
          <w:rFonts w:ascii="Arial" w:hAnsi="Arial" w:cs="Arial"/>
          <w:szCs w:val="24"/>
        </w:rPr>
        <w:t xml:space="preserve">s supplied by </w:t>
      </w:r>
      <w:r w:rsidR="00BB59C8">
        <w:rPr>
          <w:rFonts w:ascii="Arial" w:hAnsi="Arial" w:cs="Arial"/>
          <w:szCs w:val="24"/>
        </w:rPr>
        <w:tab/>
      </w:r>
      <w:r w:rsidR="002C7069" w:rsidRPr="000E6726">
        <w:rPr>
          <w:rFonts w:ascii="Arial" w:hAnsi="Arial" w:cs="Arial"/>
          <w:szCs w:val="24"/>
        </w:rPr>
        <w:t xml:space="preserve">the Contractor to the Authority and/or Beneficiary in accordance with Clause 32 </w:t>
      </w:r>
      <w:r w:rsidR="00BB59C8">
        <w:rPr>
          <w:rFonts w:ascii="Arial" w:hAnsi="Arial" w:cs="Arial"/>
          <w:szCs w:val="24"/>
        </w:rPr>
        <w:tab/>
      </w:r>
      <w:r w:rsidR="002C7069" w:rsidRPr="000E6726">
        <w:rPr>
          <w:rFonts w:ascii="Arial" w:hAnsi="Arial" w:cs="Arial"/>
          <w:szCs w:val="24"/>
        </w:rPr>
        <w:t>for inclusion in the Autho</w:t>
      </w:r>
      <w:r w:rsidR="00EE49A2" w:rsidRPr="000E6726">
        <w:rPr>
          <w:rFonts w:ascii="Arial" w:hAnsi="Arial" w:cs="Arial"/>
          <w:szCs w:val="24"/>
        </w:rPr>
        <w:t>rity’s</w:t>
      </w:r>
      <w:r w:rsidR="002C7069" w:rsidRPr="000E6726">
        <w:rPr>
          <w:rFonts w:ascii="Arial" w:hAnsi="Arial" w:cs="Arial"/>
          <w:szCs w:val="24"/>
        </w:rPr>
        <w:t xml:space="preserve"> Product Catalogue and/or Beneficiary's Product </w:t>
      </w:r>
      <w:r w:rsidR="00BB59C8">
        <w:rPr>
          <w:rFonts w:ascii="Arial" w:hAnsi="Arial" w:cs="Arial"/>
          <w:szCs w:val="24"/>
        </w:rPr>
        <w:tab/>
      </w:r>
      <w:r w:rsidR="002C7069" w:rsidRPr="000E6726">
        <w:rPr>
          <w:rFonts w:ascii="Arial" w:hAnsi="Arial" w:cs="Arial"/>
          <w:szCs w:val="24"/>
        </w:rPr>
        <w:t>Catalogue from time to time;</w:t>
      </w:r>
    </w:p>
    <w:bookmarkEnd w:id="564"/>
    <w:p w14:paraId="6F03062A" w14:textId="416BC9D5" w:rsidR="004353B1" w:rsidRPr="003B42B5" w:rsidRDefault="0060149E" w:rsidP="00936F89">
      <w:pPr>
        <w:tabs>
          <w:tab w:val="left" w:pos="567"/>
        </w:tabs>
        <w:spacing w:before="120"/>
        <w:rPr>
          <w:rFonts w:ascii="Arial" w:hAnsi="Arial" w:cs="Arial"/>
          <w:b/>
          <w:bCs/>
          <w:szCs w:val="24"/>
        </w:rPr>
      </w:pPr>
      <w:r>
        <w:rPr>
          <w:rFonts w:ascii="Arial" w:hAnsi="Arial" w:cs="Arial"/>
          <w:b/>
          <w:bCs/>
          <w:szCs w:val="24"/>
        </w:rPr>
        <w:tab/>
      </w:r>
      <w:r w:rsidR="004353B1" w:rsidRPr="003B42B5">
        <w:rPr>
          <w:rFonts w:ascii="Arial" w:hAnsi="Arial" w:cs="Arial"/>
          <w:b/>
          <w:bCs/>
          <w:szCs w:val="24"/>
        </w:rPr>
        <w:t>"Purchase Order"</w:t>
      </w:r>
      <w:r w:rsidR="004353B1" w:rsidRPr="003B42B5">
        <w:rPr>
          <w:rFonts w:ascii="Arial" w:hAnsi="Arial" w:cs="Arial"/>
          <w:szCs w:val="24"/>
        </w:rPr>
        <w:t xml:space="preserve"> means the </w:t>
      </w:r>
      <w:r w:rsidR="00A356A5" w:rsidRPr="003B42B5">
        <w:rPr>
          <w:rFonts w:ascii="Arial" w:hAnsi="Arial" w:cs="Arial"/>
          <w:szCs w:val="24"/>
        </w:rPr>
        <w:t>p</w:t>
      </w:r>
      <w:r w:rsidR="00CA0004" w:rsidRPr="003B42B5">
        <w:rPr>
          <w:rFonts w:ascii="Arial" w:hAnsi="Arial" w:cs="Arial"/>
          <w:szCs w:val="24"/>
        </w:rPr>
        <w:t xml:space="preserve">urchase </w:t>
      </w:r>
      <w:r w:rsidR="00A356A5" w:rsidRPr="003B42B5">
        <w:rPr>
          <w:rFonts w:ascii="Arial" w:hAnsi="Arial" w:cs="Arial"/>
          <w:szCs w:val="24"/>
        </w:rPr>
        <w:t>o</w:t>
      </w:r>
      <w:r w:rsidR="004353B1" w:rsidRPr="003B42B5">
        <w:rPr>
          <w:rFonts w:ascii="Arial" w:hAnsi="Arial" w:cs="Arial"/>
          <w:szCs w:val="24"/>
        </w:rPr>
        <w:t xml:space="preserve">rder issued by the Authority to the </w:t>
      </w:r>
      <w:r w:rsidR="00BB59C8">
        <w:rPr>
          <w:rFonts w:ascii="Arial" w:hAnsi="Arial" w:cs="Arial"/>
          <w:szCs w:val="24"/>
        </w:rPr>
        <w:tab/>
      </w:r>
      <w:r w:rsidR="004353B1" w:rsidRPr="003B42B5">
        <w:rPr>
          <w:rFonts w:ascii="Arial" w:hAnsi="Arial" w:cs="Arial"/>
          <w:szCs w:val="24"/>
        </w:rPr>
        <w:t xml:space="preserve">Contractor for the provision of the Services pursuant to these terms and </w:t>
      </w:r>
      <w:r w:rsidR="00BB59C8">
        <w:rPr>
          <w:rFonts w:ascii="Arial" w:hAnsi="Arial" w:cs="Arial"/>
          <w:szCs w:val="24"/>
        </w:rPr>
        <w:tab/>
      </w:r>
      <w:r w:rsidR="004353B1" w:rsidRPr="003B42B5">
        <w:rPr>
          <w:rFonts w:ascii="Arial" w:hAnsi="Arial" w:cs="Arial"/>
          <w:szCs w:val="24"/>
        </w:rPr>
        <w:t xml:space="preserve">conditions; </w:t>
      </w:r>
    </w:p>
    <w:p w14:paraId="2EC0417E" w14:textId="5F2AD2E8" w:rsidR="00ED2A7D" w:rsidRPr="003B42B5" w:rsidRDefault="0060149E" w:rsidP="00552BDB">
      <w:pPr>
        <w:tabs>
          <w:tab w:val="left" w:pos="567"/>
        </w:tabs>
        <w:spacing w:before="120"/>
        <w:rPr>
          <w:rFonts w:ascii="Arial" w:hAnsi="Arial" w:cs="Arial"/>
          <w:b/>
          <w:bCs/>
          <w:szCs w:val="24"/>
        </w:rPr>
      </w:pPr>
      <w:r>
        <w:rPr>
          <w:rFonts w:ascii="Arial" w:hAnsi="Arial" w:cs="Arial"/>
          <w:b/>
          <w:bCs/>
          <w:szCs w:val="24"/>
        </w:rPr>
        <w:lastRenderedPageBreak/>
        <w:tab/>
      </w:r>
      <w:r w:rsidR="00ED2A7D" w:rsidRPr="003B42B5">
        <w:rPr>
          <w:rFonts w:ascii="Arial" w:hAnsi="Arial" w:cs="Arial"/>
          <w:b/>
          <w:bCs/>
          <w:szCs w:val="24"/>
        </w:rPr>
        <w:t>“Replacement Contractor”</w:t>
      </w:r>
      <w:r w:rsidR="00ED2A7D" w:rsidRPr="003B42B5">
        <w:rPr>
          <w:rFonts w:ascii="Arial" w:hAnsi="Arial" w:cs="Arial"/>
          <w:szCs w:val="24"/>
        </w:rPr>
        <w:t xml:space="preserve"> means any contractor engaged to replace the </w:t>
      </w:r>
      <w:r w:rsidR="00BB59C8">
        <w:rPr>
          <w:rFonts w:ascii="Arial" w:hAnsi="Arial" w:cs="Arial"/>
          <w:szCs w:val="24"/>
        </w:rPr>
        <w:tab/>
      </w:r>
      <w:r w:rsidR="00ED2A7D" w:rsidRPr="003B42B5">
        <w:rPr>
          <w:rFonts w:ascii="Arial" w:hAnsi="Arial" w:cs="Arial"/>
          <w:szCs w:val="24"/>
        </w:rPr>
        <w:t xml:space="preserve">Contractor or any </w:t>
      </w:r>
      <w:r w:rsidR="00D0521E">
        <w:rPr>
          <w:rFonts w:ascii="Arial" w:hAnsi="Arial" w:cs="Arial"/>
          <w:szCs w:val="24"/>
        </w:rPr>
        <w:t>S</w:t>
      </w:r>
      <w:r w:rsidR="00ED2A7D" w:rsidRPr="003B42B5">
        <w:rPr>
          <w:rFonts w:ascii="Arial" w:hAnsi="Arial" w:cs="Arial"/>
          <w:szCs w:val="24"/>
        </w:rPr>
        <w:t>ub-</w:t>
      </w:r>
      <w:r w:rsidR="00D0521E">
        <w:rPr>
          <w:rFonts w:ascii="Arial" w:hAnsi="Arial" w:cs="Arial"/>
          <w:szCs w:val="24"/>
        </w:rPr>
        <w:t>C</w:t>
      </w:r>
      <w:r w:rsidR="00ED2A7D" w:rsidRPr="003B42B5">
        <w:rPr>
          <w:rFonts w:ascii="Arial" w:hAnsi="Arial" w:cs="Arial"/>
          <w:szCs w:val="24"/>
        </w:rPr>
        <w:t>ontractor of the Contract</w:t>
      </w:r>
      <w:r w:rsidR="00EE49A2" w:rsidRPr="003B42B5">
        <w:rPr>
          <w:rFonts w:ascii="Arial" w:hAnsi="Arial" w:cs="Arial"/>
          <w:szCs w:val="24"/>
        </w:rPr>
        <w:t>or</w:t>
      </w:r>
      <w:r w:rsidR="00ED2A7D" w:rsidRPr="003B42B5">
        <w:rPr>
          <w:rFonts w:ascii="Arial" w:hAnsi="Arial" w:cs="Arial"/>
          <w:szCs w:val="24"/>
        </w:rPr>
        <w:t>;</w:t>
      </w:r>
    </w:p>
    <w:p w14:paraId="209D3E3D" w14:textId="6ABB4636" w:rsidR="00ED2A7D" w:rsidRPr="003B42B5" w:rsidRDefault="0060149E" w:rsidP="00552BDB">
      <w:pPr>
        <w:tabs>
          <w:tab w:val="left" w:pos="567"/>
        </w:tabs>
        <w:spacing w:before="120"/>
        <w:rPr>
          <w:rFonts w:ascii="Arial" w:hAnsi="Arial" w:cs="Arial"/>
          <w:b/>
          <w:bCs/>
          <w:szCs w:val="24"/>
        </w:rPr>
      </w:pPr>
      <w:r>
        <w:rPr>
          <w:rFonts w:ascii="Arial" w:hAnsi="Arial" w:cs="Arial"/>
          <w:b/>
          <w:bCs/>
          <w:szCs w:val="24"/>
        </w:rPr>
        <w:tab/>
      </w:r>
      <w:bookmarkStart w:id="567" w:name="_Hlk130485428"/>
      <w:r w:rsidR="00ED2A7D" w:rsidRPr="003B42B5">
        <w:rPr>
          <w:rFonts w:ascii="Arial" w:hAnsi="Arial" w:cs="Arial"/>
          <w:b/>
          <w:bCs/>
          <w:szCs w:val="24"/>
        </w:rPr>
        <w:t>"Revised Code"</w:t>
      </w:r>
      <w:r w:rsidR="00ED2A7D" w:rsidRPr="003B42B5">
        <w:rPr>
          <w:rFonts w:ascii="Arial" w:hAnsi="Arial" w:cs="Arial"/>
          <w:szCs w:val="24"/>
        </w:rPr>
        <w:t xml:space="preserve"> </w:t>
      </w:r>
      <w:r w:rsidR="000D5B3B" w:rsidRPr="003B42B5">
        <w:rPr>
          <w:rFonts w:ascii="Arial" w:hAnsi="Arial" w:cs="Arial"/>
          <w:szCs w:val="24"/>
        </w:rPr>
        <w:t>means the code entitl</w:t>
      </w:r>
      <w:r w:rsidR="00910AF9" w:rsidRPr="003B42B5">
        <w:rPr>
          <w:rFonts w:ascii="Arial" w:hAnsi="Arial" w:cs="Arial"/>
          <w:szCs w:val="24"/>
        </w:rPr>
        <w:t>e</w:t>
      </w:r>
      <w:r w:rsidR="000D5B3B" w:rsidRPr="003B42B5">
        <w:rPr>
          <w:rFonts w:ascii="Arial" w:hAnsi="Arial" w:cs="Arial"/>
          <w:szCs w:val="24"/>
        </w:rPr>
        <w:t>d "</w:t>
      </w:r>
      <w:r w:rsidR="00ED2A7D" w:rsidRPr="003B42B5">
        <w:rPr>
          <w:rFonts w:ascii="Arial" w:hAnsi="Arial" w:cs="Arial"/>
          <w:szCs w:val="24"/>
        </w:rPr>
        <w:t xml:space="preserve">Revised Code of Practice on </w:t>
      </w:r>
      <w:r w:rsidR="00BB59C8">
        <w:rPr>
          <w:rFonts w:ascii="Arial" w:hAnsi="Arial" w:cs="Arial"/>
          <w:szCs w:val="24"/>
        </w:rPr>
        <w:tab/>
      </w:r>
      <w:r w:rsidR="00ED2A7D" w:rsidRPr="003B42B5">
        <w:rPr>
          <w:rFonts w:ascii="Arial" w:hAnsi="Arial" w:cs="Arial"/>
          <w:szCs w:val="24"/>
        </w:rPr>
        <w:t>Workforce Matters</w:t>
      </w:r>
      <w:r w:rsidR="007F135D" w:rsidRPr="003B42B5">
        <w:rPr>
          <w:rFonts w:ascii="Arial" w:hAnsi="Arial" w:cs="Arial"/>
          <w:szCs w:val="24"/>
        </w:rPr>
        <w:t xml:space="preserve"> (Procurement Advice Note (PAN)</w:t>
      </w:r>
      <w:r w:rsidR="007257B2" w:rsidRPr="003B42B5">
        <w:rPr>
          <w:rFonts w:ascii="Arial" w:hAnsi="Arial" w:cs="Arial"/>
          <w:szCs w:val="24"/>
        </w:rPr>
        <w:t xml:space="preserve"> for the Public Sector in </w:t>
      </w:r>
      <w:r w:rsidR="00BB59C8">
        <w:rPr>
          <w:rFonts w:ascii="Arial" w:hAnsi="Arial" w:cs="Arial"/>
          <w:szCs w:val="24"/>
        </w:rPr>
        <w:tab/>
      </w:r>
      <w:r w:rsidR="007257B2" w:rsidRPr="003B42B5">
        <w:rPr>
          <w:rFonts w:ascii="Arial" w:hAnsi="Arial" w:cs="Arial"/>
          <w:szCs w:val="24"/>
        </w:rPr>
        <w:t>Wa</w:t>
      </w:r>
      <w:r w:rsidR="00EE49A2" w:rsidRPr="003B42B5">
        <w:rPr>
          <w:rFonts w:ascii="Arial" w:hAnsi="Arial" w:cs="Arial"/>
          <w:szCs w:val="24"/>
        </w:rPr>
        <w:t>l</w:t>
      </w:r>
      <w:r w:rsidR="007257B2" w:rsidRPr="003B42B5">
        <w:rPr>
          <w:rFonts w:ascii="Arial" w:hAnsi="Arial" w:cs="Arial"/>
          <w:szCs w:val="24"/>
        </w:rPr>
        <w:t>es)</w:t>
      </w:r>
      <w:r w:rsidR="000D5B3B" w:rsidRPr="003B42B5">
        <w:rPr>
          <w:rFonts w:ascii="Arial" w:hAnsi="Arial" w:cs="Arial"/>
          <w:szCs w:val="24"/>
        </w:rPr>
        <w:t xml:space="preserve">" issued by the Welsh Government and dated June 2014 (as amended, </w:t>
      </w:r>
      <w:r w:rsidR="00BB59C8">
        <w:rPr>
          <w:rFonts w:ascii="Arial" w:hAnsi="Arial" w:cs="Arial"/>
          <w:szCs w:val="24"/>
        </w:rPr>
        <w:tab/>
      </w:r>
      <w:r w:rsidR="000D5B3B" w:rsidRPr="003B42B5">
        <w:rPr>
          <w:rFonts w:ascii="Arial" w:hAnsi="Arial" w:cs="Arial"/>
          <w:szCs w:val="24"/>
        </w:rPr>
        <w:t>supplemented or replace</w:t>
      </w:r>
      <w:r w:rsidR="00EE49A2" w:rsidRPr="003B42B5">
        <w:rPr>
          <w:rFonts w:ascii="Arial" w:hAnsi="Arial" w:cs="Arial"/>
          <w:szCs w:val="24"/>
        </w:rPr>
        <w:t>d</w:t>
      </w:r>
      <w:r w:rsidR="000D5B3B" w:rsidRPr="003B42B5">
        <w:rPr>
          <w:rFonts w:ascii="Arial" w:hAnsi="Arial" w:cs="Arial"/>
          <w:szCs w:val="24"/>
        </w:rPr>
        <w:t>)</w:t>
      </w:r>
      <w:r w:rsidR="00ED2A7D" w:rsidRPr="003B42B5">
        <w:rPr>
          <w:rFonts w:ascii="Arial" w:hAnsi="Arial" w:cs="Arial"/>
          <w:szCs w:val="24"/>
        </w:rPr>
        <w:t>;</w:t>
      </w:r>
    </w:p>
    <w:bookmarkEnd w:id="567"/>
    <w:p w14:paraId="4B697E3B" w14:textId="3182A4EA" w:rsidR="00ED2A7D" w:rsidRPr="003B42B5" w:rsidRDefault="0060149E" w:rsidP="00552BDB">
      <w:pPr>
        <w:tabs>
          <w:tab w:val="left" w:pos="567"/>
        </w:tabs>
        <w:spacing w:before="120"/>
        <w:rPr>
          <w:rFonts w:ascii="Arial" w:hAnsi="Arial" w:cs="Arial"/>
          <w:b/>
          <w:bCs/>
          <w:szCs w:val="24"/>
        </w:rPr>
      </w:pPr>
      <w:r>
        <w:rPr>
          <w:rFonts w:ascii="Arial" w:hAnsi="Arial" w:cs="Arial"/>
          <w:b/>
          <w:bCs/>
          <w:szCs w:val="24"/>
        </w:rPr>
        <w:tab/>
      </w:r>
      <w:r w:rsidR="00ED2A7D" w:rsidRPr="003B42B5">
        <w:rPr>
          <w:rFonts w:ascii="Arial" w:hAnsi="Arial" w:cs="Arial"/>
          <w:b/>
          <w:bCs/>
          <w:szCs w:val="24"/>
        </w:rPr>
        <w:t>"Sched</w:t>
      </w:r>
      <w:r w:rsidR="00EE49A2" w:rsidRPr="003B42B5">
        <w:rPr>
          <w:rFonts w:ascii="Arial" w:hAnsi="Arial" w:cs="Arial"/>
          <w:b/>
          <w:bCs/>
          <w:szCs w:val="24"/>
        </w:rPr>
        <w:t>ules</w:t>
      </w:r>
      <w:r w:rsidR="00ED2A7D" w:rsidRPr="003B42B5">
        <w:rPr>
          <w:rFonts w:ascii="Arial" w:hAnsi="Arial" w:cs="Arial"/>
          <w:b/>
          <w:bCs/>
          <w:szCs w:val="24"/>
        </w:rPr>
        <w:t>"</w:t>
      </w:r>
      <w:r w:rsidR="00ED2A7D" w:rsidRPr="003B42B5">
        <w:rPr>
          <w:rFonts w:ascii="Arial" w:hAnsi="Arial" w:cs="Arial"/>
          <w:szCs w:val="24"/>
        </w:rPr>
        <w:t xml:space="preserve"> means a schedule of this Contra</w:t>
      </w:r>
      <w:r w:rsidR="00EE49A2" w:rsidRPr="003B42B5">
        <w:rPr>
          <w:rFonts w:ascii="Arial" w:hAnsi="Arial" w:cs="Arial"/>
          <w:szCs w:val="24"/>
        </w:rPr>
        <w:t>ct</w:t>
      </w:r>
      <w:r w:rsidR="00ED2A7D" w:rsidRPr="003B42B5">
        <w:rPr>
          <w:rFonts w:ascii="Arial" w:hAnsi="Arial" w:cs="Arial"/>
          <w:szCs w:val="24"/>
        </w:rPr>
        <w:t>;</w:t>
      </w:r>
    </w:p>
    <w:p w14:paraId="291C6FA2" w14:textId="2D818539" w:rsidR="00ED2A7D" w:rsidRPr="003B42B5" w:rsidRDefault="0060149E" w:rsidP="00552BDB">
      <w:pPr>
        <w:tabs>
          <w:tab w:val="left" w:pos="567"/>
        </w:tabs>
        <w:spacing w:before="120"/>
        <w:rPr>
          <w:rFonts w:ascii="Arial" w:hAnsi="Arial" w:cs="Arial"/>
          <w:b/>
          <w:bCs/>
          <w:szCs w:val="24"/>
        </w:rPr>
      </w:pPr>
      <w:r>
        <w:rPr>
          <w:rFonts w:ascii="Arial" w:hAnsi="Arial" w:cs="Arial"/>
          <w:b/>
          <w:bCs/>
          <w:szCs w:val="24"/>
        </w:rPr>
        <w:tab/>
      </w:r>
      <w:r w:rsidR="00ED2A7D" w:rsidRPr="003B42B5">
        <w:rPr>
          <w:rFonts w:ascii="Arial" w:hAnsi="Arial" w:cs="Arial"/>
          <w:b/>
          <w:bCs/>
          <w:szCs w:val="24"/>
        </w:rPr>
        <w:t>"Service Cre</w:t>
      </w:r>
      <w:r w:rsidR="00EE49A2" w:rsidRPr="003B42B5">
        <w:rPr>
          <w:rFonts w:ascii="Arial" w:hAnsi="Arial" w:cs="Arial"/>
          <w:b/>
          <w:bCs/>
          <w:szCs w:val="24"/>
        </w:rPr>
        <w:t>dits</w:t>
      </w:r>
      <w:r w:rsidR="00ED2A7D" w:rsidRPr="003B42B5">
        <w:rPr>
          <w:rFonts w:ascii="Arial" w:hAnsi="Arial" w:cs="Arial"/>
          <w:b/>
          <w:bCs/>
          <w:szCs w:val="24"/>
        </w:rPr>
        <w:t>"</w:t>
      </w:r>
      <w:r w:rsidR="00ED2A7D" w:rsidRPr="003B42B5">
        <w:rPr>
          <w:rFonts w:ascii="Arial" w:hAnsi="Arial" w:cs="Arial"/>
          <w:szCs w:val="24"/>
        </w:rPr>
        <w:t xml:space="preserve"> shall mean as defined within the Specification and Tender </w:t>
      </w:r>
      <w:r w:rsidR="00BB59C8">
        <w:rPr>
          <w:rFonts w:ascii="Arial" w:hAnsi="Arial" w:cs="Arial"/>
          <w:szCs w:val="24"/>
        </w:rPr>
        <w:tab/>
      </w:r>
      <w:r w:rsidR="00ED2A7D" w:rsidRPr="003B42B5">
        <w:rPr>
          <w:rFonts w:ascii="Arial" w:hAnsi="Arial" w:cs="Arial"/>
          <w:szCs w:val="24"/>
        </w:rPr>
        <w:t>Response Document for failure to adhere to Service Leve</w:t>
      </w:r>
      <w:r w:rsidR="00EE49A2" w:rsidRPr="003B42B5">
        <w:rPr>
          <w:rFonts w:ascii="Arial" w:hAnsi="Arial" w:cs="Arial"/>
          <w:szCs w:val="24"/>
        </w:rPr>
        <w:t>ls</w:t>
      </w:r>
      <w:r w:rsidR="00ED2A7D" w:rsidRPr="003B42B5">
        <w:rPr>
          <w:rFonts w:ascii="Arial" w:hAnsi="Arial" w:cs="Arial"/>
          <w:szCs w:val="24"/>
        </w:rPr>
        <w:t>;</w:t>
      </w:r>
    </w:p>
    <w:p w14:paraId="42F3574B" w14:textId="73F46714" w:rsidR="00ED2A7D" w:rsidRPr="003B42B5" w:rsidRDefault="0060149E" w:rsidP="00552BDB">
      <w:pPr>
        <w:tabs>
          <w:tab w:val="left" w:pos="567"/>
        </w:tabs>
        <w:spacing w:before="120"/>
        <w:rPr>
          <w:rFonts w:ascii="Arial" w:hAnsi="Arial" w:cs="Arial"/>
          <w:b/>
          <w:bCs/>
          <w:szCs w:val="24"/>
        </w:rPr>
      </w:pPr>
      <w:r>
        <w:rPr>
          <w:rFonts w:ascii="Arial" w:hAnsi="Arial" w:cs="Arial"/>
          <w:b/>
          <w:bCs/>
          <w:szCs w:val="24"/>
        </w:rPr>
        <w:tab/>
      </w:r>
      <w:r w:rsidR="00ED2A7D" w:rsidRPr="003B42B5">
        <w:rPr>
          <w:rFonts w:ascii="Arial" w:hAnsi="Arial" w:cs="Arial"/>
          <w:b/>
          <w:bCs/>
          <w:szCs w:val="24"/>
        </w:rPr>
        <w:t>"Service Lev</w:t>
      </w:r>
      <w:r w:rsidR="00EE49A2" w:rsidRPr="003B42B5">
        <w:rPr>
          <w:rFonts w:ascii="Arial" w:hAnsi="Arial" w:cs="Arial"/>
          <w:b/>
          <w:bCs/>
          <w:szCs w:val="24"/>
        </w:rPr>
        <w:t>els</w:t>
      </w:r>
      <w:r w:rsidR="00ED2A7D" w:rsidRPr="003B42B5">
        <w:rPr>
          <w:rFonts w:ascii="Arial" w:hAnsi="Arial" w:cs="Arial"/>
          <w:b/>
          <w:bCs/>
          <w:szCs w:val="24"/>
        </w:rPr>
        <w:t>"</w:t>
      </w:r>
      <w:r w:rsidR="00ED2A7D" w:rsidRPr="003B42B5">
        <w:rPr>
          <w:rFonts w:ascii="Arial" w:hAnsi="Arial" w:cs="Arial"/>
          <w:szCs w:val="24"/>
        </w:rPr>
        <w:t xml:space="preserve"> shall mean as defined with the Specification and Tender </w:t>
      </w:r>
      <w:r w:rsidR="00BB59C8">
        <w:rPr>
          <w:rFonts w:ascii="Arial" w:hAnsi="Arial" w:cs="Arial"/>
          <w:szCs w:val="24"/>
        </w:rPr>
        <w:tab/>
        <w:t>R</w:t>
      </w:r>
      <w:r w:rsidR="00ED2A7D" w:rsidRPr="003B42B5">
        <w:rPr>
          <w:rFonts w:ascii="Arial" w:hAnsi="Arial" w:cs="Arial"/>
          <w:szCs w:val="24"/>
        </w:rPr>
        <w:t>esponse Docume</w:t>
      </w:r>
      <w:r w:rsidR="00EE49A2" w:rsidRPr="003B42B5">
        <w:rPr>
          <w:rFonts w:ascii="Arial" w:hAnsi="Arial" w:cs="Arial"/>
          <w:szCs w:val="24"/>
        </w:rPr>
        <w:t>nt</w:t>
      </w:r>
      <w:r w:rsidR="00ED2A7D" w:rsidRPr="003B42B5">
        <w:rPr>
          <w:rFonts w:ascii="Arial" w:hAnsi="Arial" w:cs="Arial"/>
          <w:szCs w:val="24"/>
        </w:rPr>
        <w:t>;</w:t>
      </w:r>
    </w:p>
    <w:p w14:paraId="0C68AFFE" w14:textId="2014F93F" w:rsidR="00ED2A7D" w:rsidRPr="003B42B5" w:rsidRDefault="0060149E" w:rsidP="00552BDB">
      <w:pPr>
        <w:tabs>
          <w:tab w:val="left" w:pos="567"/>
        </w:tabs>
        <w:spacing w:before="120"/>
        <w:rPr>
          <w:rFonts w:ascii="Arial" w:hAnsi="Arial" w:cs="Arial"/>
        </w:rPr>
      </w:pPr>
      <w:r>
        <w:rPr>
          <w:rFonts w:ascii="Arial" w:hAnsi="Arial" w:cs="Arial"/>
          <w:b/>
          <w:bCs/>
          <w:szCs w:val="24"/>
        </w:rPr>
        <w:tab/>
      </w:r>
      <w:r w:rsidR="00ED2A7D" w:rsidRPr="003B42B5">
        <w:rPr>
          <w:rFonts w:ascii="Arial" w:hAnsi="Arial" w:cs="Arial"/>
          <w:b/>
          <w:bCs/>
          <w:szCs w:val="24"/>
        </w:rPr>
        <w:t>"Service Information"</w:t>
      </w:r>
      <w:r w:rsidR="00ED2A7D" w:rsidRPr="003B42B5">
        <w:rPr>
          <w:rFonts w:ascii="Arial" w:hAnsi="Arial" w:cs="Arial"/>
          <w:szCs w:val="24"/>
        </w:rPr>
        <w:t xml:space="preserve"> means information</w:t>
      </w:r>
      <w:r w:rsidR="00ED2A7D" w:rsidRPr="003B42B5">
        <w:rPr>
          <w:rFonts w:ascii="Arial" w:hAnsi="Arial" w:cs="Arial"/>
        </w:rPr>
        <w:t xml:space="preserve"> concerning the Services provided by </w:t>
      </w:r>
      <w:r w:rsidR="00BB59C8">
        <w:rPr>
          <w:rFonts w:ascii="Arial" w:hAnsi="Arial" w:cs="Arial"/>
        </w:rPr>
        <w:tab/>
      </w:r>
      <w:r w:rsidR="00ED2A7D" w:rsidRPr="003B42B5">
        <w:rPr>
          <w:rFonts w:ascii="Arial" w:hAnsi="Arial" w:cs="Arial"/>
        </w:rPr>
        <w:t xml:space="preserve">the Contractor to the Authority in accordance with Clause </w:t>
      </w:r>
      <w:r w:rsidR="00556382" w:rsidRPr="003B42B5">
        <w:rPr>
          <w:rFonts w:ascii="Arial" w:hAnsi="Arial" w:cs="Arial"/>
        </w:rPr>
        <w:t>31.1</w:t>
      </w:r>
      <w:r w:rsidR="00ED2A7D" w:rsidRPr="003B42B5">
        <w:rPr>
          <w:rFonts w:ascii="Arial" w:hAnsi="Arial" w:cs="Arial"/>
        </w:rPr>
        <w:t xml:space="preserve"> for inclusion in the </w:t>
      </w:r>
      <w:r w:rsidR="00BB59C8">
        <w:rPr>
          <w:rFonts w:ascii="Arial" w:hAnsi="Arial" w:cs="Arial"/>
        </w:rPr>
        <w:tab/>
      </w:r>
      <w:r w:rsidR="00ED2A7D" w:rsidRPr="003B42B5">
        <w:rPr>
          <w:rFonts w:ascii="Arial" w:hAnsi="Arial" w:cs="Arial"/>
        </w:rPr>
        <w:t>Autho</w:t>
      </w:r>
      <w:r w:rsidR="00EE49A2" w:rsidRPr="003B42B5">
        <w:rPr>
          <w:rFonts w:ascii="Arial" w:hAnsi="Arial" w:cs="Arial"/>
        </w:rPr>
        <w:t>rity</w:t>
      </w:r>
      <w:r w:rsidR="00ED2A7D" w:rsidRPr="003B42B5">
        <w:rPr>
          <w:rFonts w:ascii="Arial" w:hAnsi="Arial" w:cs="Arial"/>
        </w:rPr>
        <w:t xml:space="preserve">'s catalogue </w:t>
      </w:r>
      <w:r w:rsidR="009000FE" w:rsidRPr="003B42B5">
        <w:rPr>
          <w:rFonts w:ascii="Arial" w:hAnsi="Arial" w:cs="Arial"/>
        </w:rPr>
        <w:t>and/or Beneficiary's</w:t>
      </w:r>
      <w:r w:rsidR="009000FE" w:rsidRPr="003B42B5" w:rsidDel="000747C1">
        <w:rPr>
          <w:rFonts w:ascii="Arial" w:hAnsi="Arial" w:cs="Arial"/>
        </w:rPr>
        <w:t xml:space="preserve"> </w:t>
      </w:r>
      <w:r w:rsidR="00ED2A7D" w:rsidRPr="003B42B5">
        <w:rPr>
          <w:rFonts w:ascii="Arial" w:hAnsi="Arial" w:cs="Arial"/>
        </w:rPr>
        <w:t>catalogue from time to time;</w:t>
      </w:r>
    </w:p>
    <w:p w14:paraId="27344B49" w14:textId="2EA50F25" w:rsidR="00ED2A7D" w:rsidRPr="003B42B5" w:rsidRDefault="0060149E" w:rsidP="00552BDB">
      <w:pPr>
        <w:tabs>
          <w:tab w:val="left" w:pos="567"/>
        </w:tabs>
        <w:spacing w:before="120"/>
        <w:rPr>
          <w:rFonts w:ascii="Arial" w:hAnsi="Arial" w:cs="Arial"/>
          <w:b/>
          <w:bCs/>
          <w:szCs w:val="24"/>
        </w:rPr>
      </w:pPr>
      <w:r>
        <w:rPr>
          <w:rFonts w:ascii="Arial" w:hAnsi="Arial" w:cs="Arial"/>
          <w:b/>
          <w:bCs/>
          <w:szCs w:val="24"/>
        </w:rPr>
        <w:tab/>
      </w:r>
      <w:bookmarkStart w:id="568" w:name="_Hlk130485507"/>
      <w:r w:rsidR="005F6AB3" w:rsidRPr="003B42B5">
        <w:rPr>
          <w:rFonts w:ascii="Arial" w:hAnsi="Arial" w:cs="Arial"/>
          <w:b/>
          <w:bCs/>
          <w:szCs w:val="24"/>
        </w:rPr>
        <w:t>“</w:t>
      </w:r>
      <w:r w:rsidR="00ED2A7D" w:rsidRPr="003B42B5">
        <w:rPr>
          <w:rFonts w:ascii="Arial" w:hAnsi="Arial" w:cs="Arial"/>
          <w:b/>
          <w:bCs/>
          <w:szCs w:val="24"/>
        </w:rPr>
        <w:t>Services"</w:t>
      </w:r>
      <w:r w:rsidR="00ED2A7D" w:rsidRPr="003B42B5">
        <w:rPr>
          <w:rFonts w:ascii="Arial" w:hAnsi="Arial" w:cs="Arial"/>
          <w:szCs w:val="24"/>
        </w:rPr>
        <w:t xml:space="preserve"> means the services </w:t>
      </w:r>
      <w:r w:rsidR="008D6DB5">
        <w:rPr>
          <w:rFonts w:ascii="Arial" w:hAnsi="Arial" w:cs="Arial"/>
          <w:szCs w:val="24"/>
        </w:rPr>
        <w:t xml:space="preserve">and where the context permits any ancillary </w:t>
      </w:r>
      <w:r w:rsidR="00BB59C8">
        <w:rPr>
          <w:rFonts w:ascii="Arial" w:hAnsi="Arial" w:cs="Arial"/>
          <w:szCs w:val="24"/>
        </w:rPr>
        <w:tab/>
      </w:r>
      <w:r w:rsidR="008D6DB5">
        <w:rPr>
          <w:rFonts w:ascii="Arial" w:hAnsi="Arial" w:cs="Arial"/>
          <w:szCs w:val="24"/>
        </w:rPr>
        <w:t xml:space="preserve">goods </w:t>
      </w:r>
      <w:r w:rsidR="00ED2A7D" w:rsidRPr="003B42B5">
        <w:rPr>
          <w:rFonts w:ascii="Arial" w:hAnsi="Arial" w:cs="Arial"/>
          <w:szCs w:val="24"/>
        </w:rPr>
        <w:t xml:space="preserve">provided by the Contractor pursuant to, and in accordance with, the </w:t>
      </w:r>
      <w:r w:rsidR="00BB59C8">
        <w:rPr>
          <w:rFonts w:ascii="Arial" w:hAnsi="Arial" w:cs="Arial"/>
          <w:szCs w:val="24"/>
        </w:rPr>
        <w:tab/>
      </w:r>
      <w:r w:rsidR="00ED2A7D" w:rsidRPr="003B42B5">
        <w:rPr>
          <w:rFonts w:ascii="Arial" w:hAnsi="Arial" w:cs="Arial"/>
          <w:szCs w:val="24"/>
        </w:rPr>
        <w:t>Contract;</w:t>
      </w:r>
    </w:p>
    <w:bookmarkEnd w:id="568"/>
    <w:p w14:paraId="6481EB3C" w14:textId="538ACC37" w:rsidR="00005BA4" w:rsidRPr="003B42B5" w:rsidRDefault="0060149E" w:rsidP="00552BDB">
      <w:pPr>
        <w:tabs>
          <w:tab w:val="left" w:pos="567"/>
        </w:tabs>
        <w:spacing w:before="120"/>
        <w:rPr>
          <w:rFonts w:ascii="Arial" w:hAnsi="Arial" w:cs="Arial"/>
          <w:b/>
          <w:bCs/>
          <w:szCs w:val="24"/>
        </w:rPr>
      </w:pPr>
      <w:r>
        <w:rPr>
          <w:rFonts w:ascii="Arial" w:hAnsi="Arial" w:cs="Arial"/>
          <w:b/>
          <w:bCs/>
          <w:szCs w:val="24"/>
        </w:rPr>
        <w:tab/>
      </w:r>
      <w:r w:rsidR="00ED2A7D" w:rsidRPr="003B42B5">
        <w:rPr>
          <w:rFonts w:ascii="Arial" w:hAnsi="Arial" w:cs="Arial"/>
          <w:b/>
          <w:bCs/>
          <w:szCs w:val="24"/>
        </w:rPr>
        <w:t>“Sites”</w:t>
      </w:r>
      <w:r w:rsidR="00ED2A7D" w:rsidRPr="003B42B5">
        <w:rPr>
          <w:rFonts w:ascii="Arial" w:hAnsi="Arial" w:cs="Arial"/>
          <w:szCs w:val="24"/>
        </w:rPr>
        <w:t xml:space="preserve"> means those areas at the Location for the use of the Contractor and his </w:t>
      </w:r>
      <w:r w:rsidR="00BB59C8">
        <w:rPr>
          <w:rFonts w:ascii="Arial" w:hAnsi="Arial" w:cs="Arial"/>
          <w:szCs w:val="24"/>
        </w:rPr>
        <w:tab/>
      </w:r>
      <w:r w:rsidR="00ED2A7D" w:rsidRPr="003B42B5">
        <w:rPr>
          <w:rFonts w:ascii="Arial" w:hAnsi="Arial" w:cs="Arial"/>
          <w:szCs w:val="24"/>
        </w:rPr>
        <w:t>staff in the provision of the Services, as set out in the Specificat</w:t>
      </w:r>
      <w:r w:rsidR="00EE49A2" w:rsidRPr="003B42B5">
        <w:rPr>
          <w:rFonts w:ascii="Arial" w:hAnsi="Arial" w:cs="Arial"/>
          <w:szCs w:val="24"/>
        </w:rPr>
        <w:t>ion</w:t>
      </w:r>
      <w:r w:rsidR="00ED2A7D" w:rsidRPr="003B42B5">
        <w:rPr>
          <w:rFonts w:ascii="Arial" w:hAnsi="Arial" w:cs="Arial"/>
          <w:szCs w:val="24"/>
        </w:rPr>
        <w:t>;</w:t>
      </w:r>
      <w:bookmarkStart w:id="569" w:name="a427076"/>
    </w:p>
    <w:p w14:paraId="317CAD3E" w14:textId="56D31C99" w:rsidR="00005BA4" w:rsidRPr="003B42B5" w:rsidRDefault="0060149E" w:rsidP="00552BDB">
      <w:pPr>
        <w:tabs>
          <w:tab w:val="left" w:pos="567"/>
        </w:tabs>
        <w:spacing w:before="120" w:after="120"/>
        <w:jc w:val="left"/>
        <w:rPr>
          <w:rFonts w:ascii="Arial" w:eastAsia="Arial" w:hAnsi="Arial" w:cs="Arial"/>
          <w:b/>
          <w:color w:val="000000"/>
          <w:szCs w:val="24"/>
        </w:rPr>
      </w:pPr>
      <w:bookmarkStart w:id="570" w:name="_Hlk122617327"/>
      <w:r>
        <w:rPr>
          <w:rFonts w:ascii="Arial" w:eastAsia="Arial" w:hAnsi="Arial" w:cs="Arial"/>
          <w:b/>
          <w:color w:val="000000"/>
          <w:szCs w:val="24"/>
        </w:rPr>
        <w:tab/>
      </w:r>
      <w:bookmarkStart w:id="571" w:name="_Hlk130485583"/>
      <w:r w:rsidR="00005BA4" w:rsidRPr="003B42B5">
        <w:rPr>
          <w:rFonts w:ascii="Arial" w:eastAsia="Arial" w:hAnsi="Arial" w:cs="Arial"/>
          <w:b/>
          <w:color w:val="000000"/>
          <w:szCs w:val="24"/>
        </w:rPr>
        <w:t>“Software”</w:t>
      </w:r>
      <w:r w:rsidR="00005BA4" w:rsidRPr="003B42B5">
        <w:rPr>
          <w:rFonts w:ascii="Arial" w:eastAsia="Arial" w:hAnsi="Arial" w:cs="Arial"/>
          <w:bCs/>
          <w:color w:val="000000"/>
          <w:szCs w:val="24"/>
        </w:rPr>
        <w:t xml:space="preserve"> means</w:t>
      </w:r>
      <w:r w:rsidR="00005BA4" w:rsidRPr="003B42B5">
        <w:rPr>
          <w:rFonts w:ascii="Arial" w:eastAsia="Arial Unicode MS" w:hAnsi="Arial" w:cs="Arial"/>
          <w:bCs/>
          <w:color w:val="000000"/>
          <w:szCs w:val="24"/>
        </w:rPr>
        <w:t xml:space="preserve"> the Contractor's Software, the Specially Written Software </w:t>
      </w:r>
      <w:r w:rsidR="00BB59C8">
        <w:rPr>
          <w:rFonts w:ascii="Arial" w:eastAsia="Arial Unicode MS" w:hAnsi="Arial" w:cs="Arial"/>
          <w:bCs/>
          <w:color w:val="000000"/>
          <w:szCs w:val="24"/>
        </w:rPr>
        <w:tab/>
      </w:r>
      <w:r w:rsidR="00005BA4" w:rsidRPr="003B42B5">
        <w:rPr>
          <w:rFonts w:ascii="Arial" w:eastAsia="Arial Unicode MS" w:hAnsi="Arial" w:cs="Arial"/>
          <w:bCs/>
          <w:color w:val="000000"/>
          <w:szCs w:val="24"/>
        </w:rPr>
        <w:t xml:space="preserve">and the </w:t>
      </w:r>
      <w:proofErr w:type="gramStart"/>
      <w:r w:rsidR="00005BA4" w:rsidRPr="003B42B5">
        <w:rPr>
          <w:rFonts w:ascii="Arial" w:eastAsia="Arial Unicode MS" w:hAnsi="Arial" w:cs="Arial"/>
          <w:bCs/>
          <w:color w:val="000000"/>
          <w:szCs w:val="24"/>
        </w:rPr>
        <w:t>Third Party</w:t>
      </w:r>
      <w:proofErr w:type="gramEnd"/>
      <w:r w:rsidR="00005BA4" w:rsidRPr="003B42B5">
        <w:rPr>
          <w:rFonts w:ascii="Arial" w:eastAsia="Arial Unicode MS" w:hAnsi="Arial" w:cs="Arial"/>
          <w:bCs/>
          <w:color w:val="000000"/>
          <w:szCs w:val="24"/>
        </w:rPr>
        <w:t xml:space="preserve"> Software including, but not limited to, the software listed in </w:t>
      </w:r>
      <w:r w:rsidR="00BB59C8">
        <w:rPr>
          <w:rFonts w:ascii="Arial" w:eastAsia="Arial Unicode MS" w:hAnsi="Arial" w:cs="Arial"/>
          <w:bCs/>
          <w:color w:val="000000"/>
          <w:szCs w:val="24"/>
        </w:rPr>
        <w:tab/>
      </w:r>
      <w:r w:rsidR="00073CE0" w:rsidRPr="003B42B5">
        <w:rPr>
          <w:rFonts w:ascii="Arial" w:eastAsia="Arial Unicode MS" w:hAnsi="Arial" w:cs="Arial"/>
          <w:bCs/>
          <w:color w:val="000000"/>
          <w:szCs w:val="24"/>
        </w:rPr>
        <w:t>the Contractor’s Tender Response</w:t>
      </w:r>
      <w:bookmarkEnd w:id="569"/>
      <w:r w:rsidR="00BF2E66">
        <w:rPr>
          <w:rFonts w:ascii="Arial" w:eastAsia="Arial Unicode MS" w:hAnsi="Arial" w:cs="Arial"/>
          <w:bCs/>
          <w:color w:val="000000"/>
          <w:szCs w:val="24"/>
        </w:rPr>
        <w:t xml:space="preserve"> Document</w:t>
      </w:r>
      <w:r w:rsidR="00937A41" w:rsidRPr="003B42B5">
        <w:rPr>
          <w:rFonts w:ascii="Arial" w:eastAsia="Arial Unicode MS" w:hAnsi="Arial" w:cs="Arial"/>
          <w:bCs/>
          <w:color w:val="000000"/>
          <w:szCs w:val="24"/>
        </w:rPr>
        <w:t>;</w:t>
      </w:r>
    </w:p>
    <w:p w14:paraId="47EDB2C2" w14:textId="35D91C74" w:rsidR="00552BDB" w:rsidRDefault="0060149E" w:rsidP="00552BDB">
      <w:pPr>
        <w:tabs>
          <w:tab w:val="left" w:pos="567"/>
        </w:tabs>
        <w:spacing w:before="120" w:after="120"/>
        <w:jc w:val="left"/>
        <w:rPr>
          <w:rFonts w:ascii="Arial" w:eastAsia="Arial Unicode MS" w:hAnsi="Arial" w:cs="Arial"/>
          <w:color w:val="000000"/>
          <w:szCs w:val="24"/>
        </w:rPr>
      </w:pPr>
      <w:bookmarkStart w:id="572" w:name="a109992"/>
      <w:r>
        <w:rPr>
          <w:rFonts w:ascii="Arial" w:eastAsia="Arial" w:hAnsi="Arial" w:cs="Arial"/>
          <w:b/>
          <w:color w:val="000000"/>
          <w:szCs w:val="24"/>
        </w:rPr>
        <w:tab/>
      </w:r>
      <w:r w:rsidR="0003467C" w:rsidRPr="006406F3">
        <w:rPr>
          <w:rFonts w:ascii="Arial" w:eastAsia="Arial" w:hAnsi="Arial" w:cs="Arial"/>
          <w:b/>
          <w:color w:val="000000"/>
          <w:szCs w:val="24"/>
        </w:rPr>
        <w:t xml:space="preserve">“Specially Written Software” </w:t>
      </w:r>
      <w:r w:rsidR="0003467C" w:rsidRPr="006406F3">
        <w:rPr>
          <w:rFonts w:ascii="Arial" w:eastAsia="Arial" w:hAnsi="Arial" w:cs="Arial"/>
          <w:bCs/>
          <w:color w:val="000000"/>
          <w:szCs w:val="24"/>
        </w:rPr>
        <w:t>means</w:t>
      </w:r>
      <w:r w:rsidR="0003467C" w:rsidRPr="006406F3">
        <w:rPr>
          <w:rFonts w:ascii="Arial" w:eastAsia="Arial Unicode MS" w:hAnsi="Arial" w:cs="Arial"/>
          <w:bCs/>
          <w:color w:val="000000"/>
          <w:szCs w:val="24"/>
        </w:rPr>
        <w:t xml:space="preserve"> </w:t>
      </w:r>
      <w:r w:rsidR="0003467C" w:rsidRPr="006406F3">
        <w:rPr>
          <w:rFonts w:ascii="Arial" w:eastAsia="Arial Unicode MS" w:hAnsi="Arial" w:cs="Arial"/>
          <w:color w:val="000000"/>
          <w:szCs w:val="24"/>
        </w:rPr>
        <w:t xml:space="preserve">any software code (excluding any </w:t>
      </w:r>
      <w:r w:rsidR="00BB59C8">
        <w:rPr>
          <w:rFonts w:ascii="Arial" w:eastAsia="Arial Unicode MS" w:hAnsi="Arial" w:cs="Arial"/>
          <w:color w:val="000000"/>
          <w:szCs w:val="24"/>
        </w:rPr>
        <w:tab/>
      </w:r>
      <w:r w:rsidR="0003467C" w:rsidRPr="006406F3">
        <w:rPr>
          <w:rFonts w:ascii="Arial" w:eastAsia="Arial Unicode MS" w:hAnsi="Arial" w:cs="Arial"/>
          <w:color w:val="000000"/>
          <w:szCs w:val="24"/>
        </w:rPr>
        <w:t xml:space="preserve">Background IPR) which is created by the Contractor (or by a third party on </w:t>
      </w:r>
      <w:r w:rsidR="00BB59C8">
        <w:rPr>
          <w:rFonts w:ascii="Arial" w:eastAsia="Arial Unicode MS" w:hAnsi="Arial" w:cs="Arial"/>
          <w:color w:val="000000"/>
          <w:szCs w:val="24"/>
        </w:rPr>
        <w:tab/>
      </w:r>
      <w:r w:rsidR="0003467C" w:rsidRPr="006406F3">
        <w:rPr>
          <w:rFonts w:ascii="Arial" w:eastAsia="Arial Unicode MS" w:hAnsi="Arial" w:cs="Arial"/>
          <w:color w:val="000000"/>
          <w:szCs w:val="24"/>
        </w:rPr>
        <w:t>behalf of the Contractor) specifically for the purposes of this Contract</w:t>
      </w:r>
      <w:bookmarkEnd w:id="572"/>
      <w:r w:rsidR="00937A41">
        <w:rPr>
          <w:rFonts w:ascii="Arial" w:eastAsia="Arial Unicode MS" w:hAnsi="Arial" w:cs="Arial"/>
          <w:color w:val="000000"/>
          <w:szCs w:val="24"/>
        </w:rPr>
        <w:t>;</w:t>
      </w:r>
    </w:p>
    <w:p w14:paraId="48BCF522" w14:textId="667D6094" w:rsidR="007F7753" w:rsidRPr="003B42B5" w:rsidRDefault="0060149E" w:rsidP="00552BDB">
      <w:pPr>
        <w:tabs>
          <w:tab w:val="left" w:pos="567"/>
        </w:tabs>
        <w:spacing w:before="120" w:after="120"/>
        <w:jc w:val="left"/>
        <w:rPr>
          <w:rFonts w:ascii="Arial" w:eastAsia="Arial Unicode MS" w:hAnsi="Arial" w:cs="Arial"/>
          <w:color w:val="000000"/>
          <w:szCs w:val="24"/>
        </w:rPr>
      </w:pPr>
      <w:r>
        <w:rPr>
          <w:rFonts w:ascii="Arial" w:hAnsi="Arial" w:cs="Arial"/>
          <w:b/>
          <w:bCs/>
          <w:szCs w:val="24"/>
        </w:rPr>
        <w:tab/>
      </w:r>
      <w:r w:rsidR="007F7753" w:rsidRPr="00552BDB">
        <w:rPr>
          <w:rFonts w:ascii="Arial" w:hAnsi="Arial" w:cs="Arial"/>
          <w:b/>
          <w:bCs/>
          <w:szCs w:val="24"/>
        </w:rPr>
        <w:t>“Specific Contract”</w:t>
      </w:r>
      <w:r w:rsidR="007F7753" w:rsidRPr="00952215">
        <w:rPr>
          <w:rFonts w:ascii="Arial" w:hAnsi="Arial" w:cs="Arial"/>
          <w:bCs/>
          <w:szCs w:val="24"/>
        </w:rPr>
        <w:t xml:space="preserve"> means where a</w:t>
      </w:r>
      <w:r w:rsidR="00CA0004" w:rsidRPr="00952215">
        <w:rPr>
          <w:rFonts w:ascii="Arial" w:hAnsi="Arial" w:cs="Arial"/>
          <w:bCs/>
          <w:szCs w:val="24"/>
        </w:rPr>
        <w:t xml:space="preserve"> Purchase</w:t>
      </w:r>
      <w:r w:rsidR="007F7753" w:rsidRPr="00952215">
        <w:rPr>
          <w:rFonts w:ascii="Arial" w:hAnsi="Arial" w:cs="Arial"/>
          <w:bCs/>
          <w:szCs w:val="24"/>
        </w:rPr>
        <w:t xml:space="preserve"> Order is issued by the Authority </w:t>
      </w:r>
      <w:r w:rsidR="00BB59C8">
        <w:rPr>
          <w:rFonts w:ascii="Arial" w:hAnsi="Arial" w:cs="Arial"/>
          <w:bCs/>
          <w:szCs w:val="24"/>
        </w:rPr>
        <w:tab/>
      </w:r>
      <w:r w:rsidR="007F7753" w:rsidRPr="00952215">
        <w:rPr>
          <w:rFonts w:ascii="Arial" w:hAnsi="Arial" w:cs="Arial"/>
          <w:bCs/>
          <w:szCs w:val="24"/>
        </w:rPr>
        <w:t>on terms that the same incorporates the Contract terms and conditions as</w:t>
      </w:r>
      <w:r w:rsidR="00E04A84">
        <w:rPr>
          <w:rFonts w:ascii="Arial" w:hAnsi="Arial" w:cs="Arial"/>
          <w:bCs/>
          <w:szCs w:val="24"/>
        </w:rPr>
        <w:t xml:space="preserve"> </w:t>
      </w:r>
      <w:r w:rsidR="00BB59C8">
        <w:rPr>
          <w:rFonts w:ascii="Arial" w:hAnsi="Arial" w:cs="Arial"/>
          <w:bCs/>
          <w:szCs w:val="24"/>
        </w:rPr>
        <w:tab/>
      </w:r>
      <w:r w:rsidR="007F7753" w:rsidRPr="00952215">
        <w:rPr>
          <w:rFonts w:ascii="Arial" w:hAnsi="Arial" w:cs="Arial"/>
          <w:bCs/>
          <w:szCs w:val="24"/>
        </w:rPr>
        <w:t xml:space="preserve">amended to apply to any </w:t>
      </w:r>
      <w:proofErr w:type="gramStart"/>
      <w:r w:rsidR="007F7753" w:rsidRPr="00952215">
        <w:rPr>
          <w:rFonts w:ascii="Arial" w:hAnsi="Arial" w:cs="Arial"/>
          <w:bCs/>
          <w:szCs w:val="24"/>
        </w:rPr>
        <w:t>particular case</w:t>
      </w:r>
      <w:proofErr w:type="gramEnd"/>
      <w:r w:rsidR="00937A41" w:rsidRPr="00952215">
        <w:rPr>
          <w:rFonts w:ascii="Arial" w:hAnsi="Arial" w:cs="Arial"/>
          <w:bCs/>
          <w:szCs w:val="24"/>
        </w:rPr>
        <w:t>;</w:t>
      </w:r>
    </w:p>
    <w:bookmarkEnd w:id="570"/>
    <w:bookmarkEnd w:id="571"/>
    <w:p w14:paraId="5323205A" w14:textId="72EEFDA1" w:rsidR="00ED2A7D" w:rsidRPr="003B42B5" w:rsidRDefault="0060149E" w:rsidP="00552BDB">
      <w:pPr>
        <w:tabs>
          <w:tab w:val="left" w:pos="567"/>
        </w:tabs>
        <w:spacing w:before="120"/>
        <w:rPr>
          <w:rFonts w:ascii="Arial" w:hAnsi="Arial" w:cs="Arial"/>
          <w:b/>
          <w:bCs/>
          <w:szCs w:val="24"/>
        </w:rPr>
      </w:pPr>
      <w:r>
        <w:rPr>
          <w:rFonts w:ascii="Arial" w:hAnsi="Arial" w:cs="Arial"/>
          <w:b/>
          <w:bCs/>
          <w:szCs w:val="24"/>
        </w:rPr>
        <w:tab/>
      </w:r>
      <w:r w:rsidR="00ED2A7D" w:rsidRPr="003B42B5">
        <w:rPr>
          <w:rFonts w:ascii="Arial" w:hAnsi="Arial" w:cs="Arial"/>
          <w:b/>
          <w:bCs/>
          <w:szCs w:val="24"/>
        </w:rPr>
        <w:t>"Specification and Tender Response Docu</w:t>
      </w:r>
      <w:r w:rsidR="00EE49A2" w:rsidRPr="003B42B5">
        <w:rPr>
          <w:rFonts w:ascii="Arial" w:hAnsi="Arial" w:cs="Arial"/>
          <w:b/>
          <w:bCs/>
          <w:szCs w:val="24"/>
        </w:rPr>
        <w:t>ment</w:t>
      </w:r>
      <w:r w:rsidR="00ED2A7D" w:rsidRPr="003B42B5">
        <w:rPr>
          <w:rFonts w:ascii="Arial" w:hAnsi="Arial" w:cs="Arial"/>
          <w:b/>
          <w:bCs/>
          <w:szCs w:val="24"/>
        </w:rPr>
        <w:t>"</w:t>
      </w:r>
      <w:r w:rsidR="00ED2A7D" w:rsidRPr="003B42B5">
        <w:rPr>
          <w:rFonts w:ascii="Arial" w:hAnsi="Arial" w:cs="Arial"/>
          <w:szCs w:val="24"/>
        </w:rPr>
        <w:t xml:space="preserve"> means the document as set </w:t>
      </w:r>
      <w:r w:rsidR="00BB59C8">
        <w:rPr>
          <w:rFonts w:ascii="Arial" w:hAnsi="Arial" w:cs="Arial"/>
          <w:szCs w:val="24"/>
        </w:rPr>
        <w:tab/>
      </w:r>
      <w:r w:rsidR="00ED2A7D" w:rsidRPr="003B42B5">
        <w:rPr>
          <w:rFonts w:ascii="Arial" w:hAnsi="Arial" w:cs="Arial"/>
          <w:szCs w:val="24"/>
        </w:rPr>
        <w:t xml:space="preserve">out in Schedule </w:t>
      </w:r>
      <w:r w:rsidR="00556382" w:rsidRPr="003B42B5">
        <w:rPr>
          <w:rFonts w:ascii="Arial" w:hAnsi="Arial" w:cs="Arial"/>
          <w:szCs w:val="24"/>
        </w:rPr>
        <w:t>4</w:t>
      </w:r>
      <w:r w:rsidR="00ED2A7D" w:rsidRPr="003B42B5">
        <w:rPr>
          <w:rFonts w:ascii="Arial" w:hAnsi="Arial" w:cs="Arial"/>
          <w:szCs w:val="24"/>
        </w:rPr>
        <w:t xml:space="preserve"> as amended and or /updated in accordance with this Contract;</w:t>
      </w:r>
    </w:p>
    <w:p w14:paraId="059CFE55" w14:textId="6CE8706D" w:rsidR="00ED2A7D" w:rsidRPr="003B42B5" w:rsidRDefault="0060149E" w:rsidP="00552BDB">
      <w:pPr>
        <w:tabs>
          <w:tab w:val="left" w:pos="567"/>
        </w:tabs>
        <w:spacing w:before="120"/>
        <w:rPr>
          <w:rFonts w:ascii="Arial" w:hAnsi="Arial" w:cs="Arial"/>
          <w:b/>
          <w:bCs/>
          <w:szCs w:val="24"/>
        </w:rPr>
      </w:pPr>
      <w:r>
        <w:rPr>
          <w:rFonts w:ascii="Arial" w:hAnsi="Arial" w:cs="Arial"/>
          <w:b/>
          <w:bCs/>
          <w:szCs w:val="24"/>
        </w:rPr>
        <w:lastRenderedPageBreak/>
        <w:tab/>
      </w:r>
      <w:bookmarkStart w:id="573" w:name="_Hlk130485653"/>
      <w:r w:rsidR="00ED2A7D" w:rsidRPr="003B42B5">
        <w:rPr>
          <w:rFonts w:ascii="Arial" w:hAnsi="Arial" w:cs="Arial"/>
          <w:b/>
          <w:bCs/>
          <w:szCs w:val="24"/>
        </w:rPr>
        <w:t>“Staff”</w:t>
      </w:r>
      <w:r w:rsidR="00ED2A7D" w:rsidRPr="003B42B5">
        <w:rPr>
          <w:rFonts w:ascii="Arial" w:hAnsi="Arial" w:cs="Arial"/>
          <w:szCs w:val="24"/>
        </w:rPr>
        <w:t xml:space="preserve"> means </w:t>
      </w:r>
      <w:r w:rsidR="00B1177F" w:rsidRPr="003B42B5">
        <w:rPr>
          <w:rFonts w:ascii="Arial" w:hAnsi="Arial" w:cs="Arial"/>
          <w:szCs w:val="24"/>
        </w:rPr>
        <w:t xml:space="preserve">all persons employed or engaged by </w:t>
      </w:r>
      <w:r w:rsidR="00ED2A7D" w:rsidRPr="003B42B5">
        <w:rPr>
          <w:rFonts w:ascii="Arial" w:hAnsi="Arial" w:cs="Arial"/>
          <w:szCs w:val="24"/>
        </w:rPr>
        <w:t xml:space="preserve">the Contractor </w:t>
      </w:r>
      <w:r w:rsidR="00B1177F" w:rsidRPr="003B42B5">
        <w:rPr>
          <w:rFonts w:ascii="Arial" w:hAnsi="Arial" w:cs="Arial"/>
          <w:szCs w:val="24"/>
        </w:rPr>
        <w:t xml:space="preserve">to perform its </w:t>
      </w:r>
      <w:r w:rsidR="00BB59C8">
        <w:rPr>
          <w:rFonts w:ascii="Arial" w:hAnsi="Arial" w:cs="Arial"/>
          <w:szCs w:val="24"/>
        </w:rPr>
        <w:tab/>
      </w:r>
      <w:r w:rsidR="00B1177F" w:rsidRPr="003B42B5">
        <w:rPr>
          <w:rFonts w:ascii="Arial" w:hAnsi="Arial" w:cs="Arial"/>
          <w:szCs w:val="24"/>
        </w:rPr>
        <w:t>obligations unde</w:t>
      </w:r>
      <w:r w:rsidR="00DC4719" w:rsidRPr="003B42B5">
        <w:rPr>
          <w:rFonts w:ascii="Arial" w:hAnsi="Arial" w:cs="Arial"/>
          <w:szCs w:val="24"/>
        </w:rPr>
        <w:t>r</w:t>
      </w:r>
      <w:r w:rsidR="00B1177F" w:rsidRPr="003B42B5">
        <w:rPr>
          <w:rFonts w:ascii="Arial" w:hAnsi="Arial" w:cs="Arial"/>
          <w:szCs w:val="24"/>
        </w:rPr>
        <w:t xml:space="preserve"> this Contract, including any Sub-Contractors and persons </w:t>
      </w:r>
      <w:r w:rsidR="00BB59C8">
        <w:rPr>
          <w:rFonts w:ascii="Arial" w:hAnsi="Arial" w:cs="Arial"/>
          <w:szCs w:val="24"/>
        </w:rPr>
        <w:tab/>
      </w:r>
      <w:r w:rsidR="00B1177F" w:rsidRPr="003B42B5">
        <w:rPr>
          <w:rFonts w:ascii="Arial" w:hAnsi="Arial" w:cs="Arial"/>
          <w:szCs w:val="24"/>
        </w:rPr>
        <w:t>employed or engaged by such Sub-Contracto</w:t>
      </w:r>
      <w:r w:rsidR="00EE49A2" w:rsidRPr="003B42B5">
        <w:rPr>
          <w:rFonts w:ascii="Arial" w:hAnsi="Arial" w:cs="Arial"/>
          <w:szCs w:val="24"/>
        </w:rPr>
        <w:t>rs</w:t>
      </w:r>
      <w:r w:rsidR="00ED2A7D" w:rsidRPr="003B42B5">
        <w:rPr>
          <w:rFonts w:ascii="Arial" w:hAnsi="Arial" w:cs="Arial"/>
          <w:szCs w:val="24"/>
        </w:rPr>
        <w:t>;</w:t>
      </w:r>
    </w:p>
    <w:bookmarkEnd w:id="573"/>
    <w:p w14:paraId="72D5A9FD" w14:textId="00F71745" w:rsidR="00ED2A7D" w:rsidRPr="003B42B5" w:rsidRDefault="0060149E" w:rsidP="00552BDB">
      <w:pPr>
        <w:tabs>
          <w:tab w:val="left" w:pos="567"/>
        </w:tabs>
        <w:spacing w:before="120"/>
        <w:rPr>
          <w:rFonts w:ascii="Arial" w:hAnsi="Arial" w:cs="Arial"/>
          <w:b/>
          <w:bCs/>
          <w:szCs w:val="24"/>
        </w:rPr>
      </w:pPr>
      <w:r>
        <w:rPr>
          <w:rFonts w:ascii="Arial" w:hAnsi="Arial" w:cs="Arial"/>
          <w:b/>
          <w:bCs/>
          <w:szCs w:val="24"/>
        </w:rPr>
        <w:tab/>
      </w:r>
      <w:r w:rsidR="00ED2A7D" w:rsidRPr="003B42B5">
        <w:rPr>
          <w:rFonts w:ascii="Arial" w:hAnsi="Arial" w:cs="Arial"/>
          <w:b/>
          <w:bCs/>
          <w:szCs w:val="24"/>
        </w:rPr>
        <w:t>"</w:t>
      </w:r>
      <w:r w:rsidR="00C75D87" w:rsidRPr="003B42B5">
        <w:rPr>
          <w:rFonts w:ascii="Arial" w:hAnsi="Arial" w:cs="Arial"/>
          <w:b/>
          <w:bCs/>
          <w:szCs w:val="24"/>
        </w:rPr>
        <w:t>Sub-Contractor</w:t>
      </w:r>
      <w:r w:rsidR="00ED2A7D" w:rsidRPr="003B42B5">
        <w:rPr>
          <w:rFonts w:ascii="Arial" w:hAnsi="Arial" w:cs="Arial"/>
          <w:b/>
          <w:bCs/>
          <w:szCs w:val="24"/>
        </w:rPr>
        <w:t>"</w:t>
      </w:r>
      <w:r w:rsidR="00ED2A7D" w:rsidRPr="003B42B5">
        <w:rPr>
          <w:rFonts w:ascii="Arial" w:hAnsi="Arial" w:cs="Arial"/>
          <w:szCs w:val="24"/>
        </w:rPr>
        <w:t xml:space="preserve"> means a party to a </w:t>
      </w:r>
      <w:r w:rsidR="00BF2E66">
        <w:rPr>
          <w:rFonts w:ascii="Arial" w:hAnsi="Arial" w:cs="Arial"/>
          <w:szCs w:val="24"/>
        </w:rPr>
        <w:t>s</w:t>
      </w:r>
      <w:r w:rsidR="00ED2A7D" w:rsidRPr="003B42B5">
        <w:rPr>
          <w:rFonts w:ascii="Arial" w:hAnsi="Arial" w:cs="Arial"/>
          <w:szCs w:val="24"/>
        </w:rPr>
        <w:t>ub-contract other than the Contract</w:t>
      </w:r>
      <w:r w:rsidR="00EE49A2" w:rsidRPr="003B42B5">
        <w:rPr>
          <w:rFonts w:ascii="Arial" w:hAnsi="Arial" w:cs="Arial"/>
          <w:szCs w:val="24"/>
        </w:rPr>
        <w:t>or</w:t>
      </w:r>
      <w:r w:rsidR="00ED2A7D" w:rsidRPr="003B42B5">
        <w:rPr>
          <w:rFonts w:ascii="Arial" w:hAnsi="Arial" w:cs="Arial"/>
          <w:szCs w:val="24"/>
        </w:rPr>
        <w:t>;</w:t>
      </w:r>
    </w:p>
    <w:p w14:paraId="09E74813" w14:textId="2C2DF53E" w:rsidR="00B1177F" w:rsidRPr="003B42B5" w:rsidRDefault="0060149E" w:rsidP="00552BDB">
      <w:pPr>
        <w:tabs>
          <w:tab w:val="left" w:pos="567"/>
        </w:tabs>
        <w:spacing w:before="120"/>
        <w:rPr>
          <w:rFonts w:ascii="Arial" w:hAnsi="Arial" w:cs="Arial"/>
          <w:b/>
          <w:bCs/>
          <w:szCs w:val="24"/>
        </w:rPr>
      </w:pPr>
      <w:r>
        <w:rPr>
          <w:rFonts w:ascii="Arial" w:hAnsi="Arial" w:cs="Arial"/>
          <w:b/>
          <w:bCs/>
          <w:szCs w:val="24"/>
        </w:rPr>
        <w:tab/>
      </w:r>
      <w:bookmarkStart w:id="574" w:name="_Hlk130485722"/>
      <w:r w:rsidR="00B1177F" w:rsidRPr="003B42B5">
        <w:rPr>
          <w:rFonts w:ascii="Arial" w:hAnsi="Arial" w:cs="Arial"/>
          <w:b/>
          <w:bCs/>
          <w:szCs w:val="24"/>
        </w:rPr>
        <w:t>"Subsequent Transfer Date"</w:t>
      </w:r>
      <w:r w:rsidR="00B1177F" w:rsidRPr="003B42B5">
        <w:rPr>
          <w:rFonts w:ascii="Arial" w:hAnsi="Arial" w:cs="Arial"/>
          <w:szCs w:val="24"/>
        </w:rPr>
        <w:t xml:space="preserve"> means the point in time, if any, at which services </w:t>
      </w:r>
      <w:r w:rsidR="00BB59C8">
        <w:rPr>
          <w:rFonts w:ascii="Arial" w:hAnsi="Arial" w:cs="Arial"/>
          <w:szCs w:val="24"/>
        </w:rPr>
        <w:tab/>
      </w:r>
      <w:r w:rsidR="00B1177F" w:rsidRPr="003B42B5">
        <w:rPr>
          <w:rFonts w:ascii="Arial" w:hAnsi="Arial" w:cs="Arial"/>
          <w:szCs w:val="24"/>
        </w:rPr>
        <w:t>which are fundamentally</w:t>
      </w:r>
      <w:r w:rsidR="00AA03A5" w:rsidRPr="003B42B5">
        <w:rPr>
          <w:rFonts w:ascii="Arial" w:hAnsi="Arial" w:cs="Arial"/>
          <w:szCs w:val="24"/>
        </w:rPr>
        <w:t xml:space="preserve"> or essentially</w:t>
      </w:r>
      <w:r w:rsidR="00B1177F" w:rsidRPr="003B42B5">
        <w:rPr>
          <w:rFonts w:ascii="Arial" w:hAnsi="Arial" w:cs="Arial"/>
          <w:szCs w:val="24"/>
        </w:rPr>
        <w:t xml:space="preserve"> the same as the Services (either in whole </w:t>
      </w:r>
      <w:r w:rsidR="00552BDB">
        <w:rPr>
          <w:rFonts w:ascii="Arial" w:hAnsi="Arial" w:cs="Arial"/>
          <w:szCs w:val="24"/>
        </w:rPr>
        <w:tab/>
      </w:r>
      <w:r w:rsidR="00B1177F" w:rsidRPr="003B42B5">
        <w:rPr>
          <w:rFonts w:ascii="Arial" w:hAnsi="Arial" w:cs="Arial"/>
          <w:szCs w:val="24"/>
        </w:rPr>
        <w:t xml:space="preserve">or in part) are first provided by a Successor or the Authority, as appropriate, giving </w:t>
      </w:r>
      <w:r w:rsidR="00552BDB">
        <w:rPr>
          <w:rFonts w:ascii="Arial" w:hAnsi="Arial" w:cs="Arial"/>
          <w:szCs w:val="24"/>
        </w:rPr>
        <w:tab/>
      </w:r>
      <w:r w:rsidR="00B1177F" w:rsidRPr="003B42B5">
        <w:rPr>
          <w:rFonts w:ascii="Arial" w:hAnsi="Arial" w:cs="Arial"/>
          <w:szCs w:val="24"/>
        </w:rPr>
        <w:t xml:space="preserve">rise to a relevant transfer under TUPE; </w:t>
      </w:r>
    </w:p>
    <w:p w14:paraId="08C4A971" w14:textId="78169FFC" w:rsidR="00B1177F" w:rsidRPr="003B42B5" w:rsidRDefault="0060149E" w:rsidP="00552BDB">
      <w:pPr>
        <w:tabs>
          <w:tab w:val="left" w:pos="567"/>
        </w:tabs>
        <w:spacing w:before="120"/>
        <w:rPr>
          <w:rFonts w:ascii="Arial" w:hAnsi="Arial" w:cs="Arial"/>
          <w:b/>
          <w:bCs/>
          <w:szCs w:val="24"/>
        </w:rPr>
      </w:pPr>
      <w:r>
        <w:rPr>
          <w:rFonts w:ascii="Arial" w:hAnsi="Arial" w:cs="Arial"/>
          <w:b/>
          <w:bCs/>
          <w:szCs w:val="24"/>
        </w:rPr>
        <w:tab/>
      </w:r>
      <w:r w:rsidR="00B1177F" w:rsidRPr="003B42B5">
        <w:rPr>
          <w:rFonts w:ascii="Arial" w:hAnsi="Arial" w:cs="Arial"/>
          <w:b/>
          <w:bCs/>
          <w:szCs w:val="24"/>
        </w:rPr>
        <w:t>"Subsequent Transferring Employees"</w:t>
      </w:r>
      <w:r w:rsidR="00B1177F" w:rsidRPr="003B42B5">
        <w:rPr>
          <w:rFonts w:ascii="Arial" w:hAnsi="Arial" w:cs="Arial"/>
          <w:szCs w:val="24"/>
        </w:rPr>
        <w:t xml:space="preserve"> means any employee who, </w:t>
      </w:r>
      <w:r w:rsidR="00BB59C8">
        <w:rPr>
          <w:rFonts w:ascii="Arial" w:hAnsi="Arial" w:cs="Arial"/>
          <w:szCs w:val="24"/>
        </w:rPr>
        <w:tab/>
      </w:r>
      <w:r w:rsidR="00B1177F" w:rsidRPr="003B42B5">
        <w:rPr>
          <w:rFonts w:ascii="Arial" w:hAnsi="Arial" w:cs="Arial"/>
          <w:szCs w:val="24"/>
        </w:rPr>
        <w:t xml:space="preserve">immediately prior to the Subsequent Transfer Date, is </w:t>
      </w:r>
      <w:r w:rsidR="00534830" w:rsidRPr="003B42B5">
        <w:rPr>
          <w:rFonts w:ascii="Arial" w:hAnsi="Arial" w:cs="Arial"/>
          <w:szCs w:val="24"/>
        </w:rPr>
        <w:t xml:space="preserve">organised </w:t>
      </w:r>
      <w:r w:rsidR="00B1177F" w:rsidRPr="003B42B5">
        <w:rPr>
          <w:rFonts w:ascii="Arial" w:hAnsi="Arial" w:cs="Arial"/>
          <w:szCs w:val="24"/>
        </w:rPr>
        <w:t>t</w:t>
      </w:r>
      <w:r w:rsidR="00701933" w:rsidRPr="003B42B5">
        <w:rPr>
          <w:rFonts w:ascii="Arial" w:hAnsi="Arial" w:cs="Arial"/>
          <w:szCs w:val="24"/>
        </w:rPr>
        <w:t>o</w:t>
      </w:r>
      <w:r w:rsidR="00B1177F" w:rsidRPr="003B42B5">
        <w:rPr>
          <w:rFonts w:ascii="Arial" w:hAnsi="Arial" w:cs="Arial"/>
          <w:szCs w:val="24"/>
        </w:rPr>
        <w:t xml:space="preserve"> perform</w:t>
      </w:r>
      <w:r w:rsidR="00EE49A2" w:rsidRPr="003B42B5">
        <w:rPr>
          <w:rFonts w:ascii="Arial" w:hAnsi="Arial" w:cs="Arial"/>
          <w:szCs w:val="24"/>
        </w:rPr>
        <w:t xml:space="preserve"> </w:t>
      </w:r>
      <w:r w:rsidR="00B1177F" w:rsidRPr="003B42B5">
        <w:rPr>
          <w:rFonts w:ascii="Arial" w:hAnsi="Arial" w:cs="Arial"/>
          <w:szCs w:val="24"/>
        </w:rPr>
        <w:t xml:space="preserve">the </w:t>
      </w:r>
      <w:r w:rsidR="00BB59C8">
        <w:rPr>
          <w:rFonts w:ascii="Arial" w:hAnsi="Arial" w:cs="Arial"/>
          <w:szCs w:val="24"/>
        </w:rPr>
        <w:tab/>
      </w:r>
      <w:r w:rsidR="00B1177F" w:rsidRPr="003B42B5">
        <w:rPr>
          <w:rFonts w:ascii="Arial" w:hAnsi="Arial" w:cs="Arial"/>
          <w:szCs w:val="24"/>
        </w:rPr>
        <w:t xml:space="preserve">Services (either in whole or in part) </w:t>
      </w:r>
      <w:r w:rsidR="00233330" w:rsidRPr="003B42B5">
        <w:rPr>
          <w:rFonts w:ascii="Arial" w:hAnsi="Arial" w:cs="Arial"/>
          <w:szCs w:val="24"/>
        </w:rPr>
        <w:t xml:space="preserve">and is assigned to an organised grouping of </w:t>
      </w:r>
      <w:r w:rsidR="00BB59C8">
        <w:rPr>
          <w:rFonts w:ascii="Arial" w:hAnsi="Arial" w:cs="Arial"/>
          <w:szCs w:val="24"/>
        </w:rPr>
        <w:tab/>
      </w:r>
      <w:r w:rsidR="00233330" w:rsidRPr="003B42B5">
        <w:rPr>
          <w:rFonts w:ascii="Arial" w:hAnsi="Arial" w:cs="Arial"/>
          <w:szCs w:val="24"/>
        </w:rPr>
        <w:t xml:space="preserve">employees </w:t>
      </w:r>
      <w:r w:rsidR="00160EDC" w:rsidRPr="003B42B5">
        <w:rPr>
          <w:rFonts w:ascii="Arial" w:hAnsi="Arial" w:cs="Arial"/>
          <w:szCs w:val="24"/>
        </w:rPr>
        <w:t>which wi</w:t>
      </w:r>
      <w:r w:rsidR="008D1C64" w:rsidRPr="003B42B5">
        <w:rPr>
          <w:rFonts w:ascii="Arial" w:hAnsi="Arial" w:cs="Arial"/>
          <w:szCs w:val="24"/>
        </w:rPr>
        <w:t xml:space="preserve">ll perform the Services or services fundamentally or </w:t>
      </w:r>
      <w:r w:rsidR="00BB59C8">
        <w:rPr>
          <w:rFonts w:ascii="Arial" w:hAnsi="Arial" w:cs="Arial"/>
          <w:szCs w:val="24"/>
        </w:rPr>
        <w:tab/>
      </w:r>
      <w:r w:rsidR="008D1C64" w:rsidRPr="003B42B5">
        <w:rPr>
          <w:rFonts w:ascii="Arial" w:hAnsi="Arial" w:cs="Arial"/>
          <w:szCs w:val="24"/>
        </w:rPr>
        <w:t xml:space="preserve">essentially the same as the Services (in whole or in part) </w:t>
      </w:r>
      <w:r w:rsidR="005740AE" w:rsidRPr="003B42B5">
        <w:rPr>
          <w:rFonts w:ascii="Arial" w:hAnsi="Arial" w:cs="Arial"/>
          <w:szCs w:val="24"/>
        </w:rPr>
        <w:t>on behalf of</w:t>
      </w:r>
      <w:r w:rsidR="00B1177F" w:rsidRPr="003B42B5">
        <w:rPr>
          <w:rFonts w:ascii="Arial" w:hAnsi="Arial" w:cs="Arial"/>
          <w:szCs w:val="24"/>
        </w:rPr>
        <w:t xml:space="preserve"> the</w:t>
      </w:r>
      <w:r w:rsidR="00E04A84">
        <w:rPr>
          <w:rFonts w:ascii="Arial" w:hAnsi="Arial" w:cs="Arial"/>
          <w:szCs w:val="24"/>
        </w:rPr>
        <w:t xml:space="preserve"> </w:t>
      </w:r>
      <w:r w:rsidR="00BB59C8">
        <w:rPr>
          <w:rFonts w:ascii="Arial" w:hAnsi="Arial" w:cs="Arial"/>
          <w:szCs w:val="24"/>
        </w:rPr>
        <w:tab/>
      </w:r>
      <w:r w:rsidR="00B1177F" w:rsidRPr="003B42B5">
        <w:rPr>
          <w:rFonts w:ascii="Arial" w:hAnsi="Arial" w:cs="Arial"/>
          <w:szCs w:val="24"/>
        </w:rPr>
        <w:t xml:space="preserve">Successor or </w:t>
      </w:r>
      <w:r w:rsidR="005740AE" w:rsidRPr="003B42B5">
        <w:rPr>
          <w:rFonts w:ascii="Arial" w:hAnsi="Arial" w:cs="Arial"/>
          <w:szCs w:val="24"/>
        </w:rPr>
        <w:t xml:space="preserve">the </w:t>
      </w:r>
      <w:r w:rsidR="00B1177F" w:rsidRPr="003B42B5">
        <w:rPr>
          <w:rFonts w:ascii="Arial" w:hAnsi="Arial" w:cs="Arial"/>
          <w:szCs w:val="24"/>
        </w:rPr>
        <w:t xml:space="preserve">Authority </w:t>
      </w:r>
      <w:r w:rsidR="005740AE" w:rsidRPr="003B42B5">
        <w:rPr>
          <w:rFonts w:ascii="Arial" w:hAnsi="Arial" w:cs="Arial"/>
          <w:szCs w:val="24"/>
        </w:rPr>
        <w:t>(</w:t>
      </w:r>
      <w:r w:rsidR="00B1177F" w:rsidRPr="003B42B5">
        <w:rPr>
          <w:rFonts w:ascii="Arial" w:hAnsi="Arial" w:cs="Arial"/>
          <w:szCs w:val="24"/>
        </w:rPr>
        <w:t>as appropriate</w:t>
      </w:r>
      <w:r w:rsidR="005740AE" w:rsidRPr="003B42B5">
        <w:rPr>
          <w:rFonts w:ascii="Arial" w:hAnsi="Arial" w:cs="Arial"/>
          <w:szCs w:val="24"/>
        </w:rPr>
        <w:t>) after the S</w:t>
      </w:r>
      <w:r w:rsidR="00B43C86" w:rsidRPr="003B42B5">
        <w:rPr>
          <w:rFonts w:ascii="Arial" w:hAnsi="Arial" w:cs="Arial"/>
          <w:szCs w:val="24"/>
        </w:rPr>
        <w:t>ubsequent Transfer Da</w:t>
      </w:r>
      <w:r w:rsidR="00EE49A2" w:rsidRPr="003B42B5">
        <w:rPr>
          <w:rFonts w:ascii="Arial" w:hAnsi="Arial" w:cs="Arial"/>
          <w:szCs w:val="24"/>
        </w:rPr>
        <w:t>te</w:t>
      </w:r>
      <w:r w:rsidR="00B1177F" w:rsidRPr="003B42B5">
        <w:rPr>
          <w:rFonts w:ascii="Arial" w:hAnsi="Arial" w:cs="Arial"/>
          <w:szCs w:val="24"/>
        </w:rPr>
        <w:t>;</w:t>
      </w:r>
    </w:p>
    <w:p w14:paraId="7BA511CA" w14:textId="01DFE0B1" w:rsidR="00B1177F" w:rsidRPr="003B42B5" w:rsidRDefault="0060149E" w:rsidP="00552BDB">
      <w:pPr>
        <w:tabs>
          <w:tab w:val="left" w:pos="567"/>
        </w:tabs>
        <w:spacing w:before="120"/>
        <w:rPr>
          <w:rFonts w:ascii="Arial" w:hAnsi="Arial" w:cs="Arial"/>
          <w:b/>
          <w:bCs/>
          <w:szCs w:val="24"/>
        </w:rPr>
      </w:pPr>
      <w:r>
        <w:rPr>
          <w:rFonts w:ascii="Arial" w:hAnsi="Arial" w:cs="Arial"/>
          <w:b/>
          <w:bCs/>
          <w:szCs w:val="24"/>
        </w:rPr>
        <w:tab/>
      </w:r>
      <w:r w:rsidR="00B1177F" w:rsidRPr="003B42B5">
        <w:rPr>
          <w:rFonts w:ascii="Arial" w:hAnsi="Arial" w:cs="Arial"/>
          <w:b/>
          <w:bCs/>
          <w:szCs w:val="24"/>
        </w:rPr>
        <w:t>"Successor"</w:t>
      </w:r>
      <w:r w:rsidR="00B1177F" w:rsidRPr="003B42B5">
        <w:rPr>
          <w:rFonts w:ascii="Arial" w:hAnsi="Arial" w:cs="Arial"/>
          <w:szCs w:val="24"/>
        </w:rPr>
        <w:t xml:space="preserve"> means any third party who provides services fundamentally the </w:t>
      </w:r>
      <w:r w:rsidR="00BB59C8">
        <w:rPr>
          <w:rFonts w:ascii="Arial" w:hAnsi="Arial" w:cs="Arial"/>
          <w:szCs w:val="24"/>
        </w:rPr>
        <w:tab/>
      </w:r>
      <w:r w:rsidR="00B1177F" w:rsidRPr="003B42B5">
        <w:rPr>
          <w:rFonts w:ascii="Arial" w:hAnsi="Arial" w:cs="Arial"/>
          <w:szCs w:val="24"/>
        </w:rPr>
        <w:t xml:space="preserve">same as the Services (either in whole or in part) in immediate or subsequent </w:t>
      </w:r>
      <w:r w:rsidR="00BB59C8">
        <w:rPr>
          <w:rFonts w:ascii="Arial" w:hAnsi="Arial" w:cs="Arial"/>
          <w:szCs w:val="24"/>
        </w:rPr>
        <w:tab/>
      </w:r>
      <w:r w:rsidR="00B1177F" w:rsidRPr="003B42B5">
        <w:rPr>
          <w:rFonts w:ascii="Arial" w:hAnsi="Arial" w:cs="Arial"/>
          <w:szCs w:val="24"/>
        </w:rPr>
        <w:t>succession to the Contractor upon the expiry or earlier termination of this</w:t>
      </w:r>
      <w:r w:rsidR="00F762B7">
        <w:rPr>
          <w:rFonts w:ascii="Arial" w:hAnsi="Arial" w:cs="Arial"/>
          <w:szCs w:val="24"/>
        </w:rPr>
        <w:t xml:space="preserve"> </w:t>
      </w:r>
      <w:r w:rsidR="00BB59C8">
        <w:rPr>
          <w:rFonts w:ascii="Arial" w:hAnsi="Arial" w:cs="Arial"/>
          <w:szCs w:val="24"/>
        </w:rPr>
        <w:tab/>
      </w:r>
      <w:r w:rsidR="00B1177F" w:rsidRPr="003B42B5">
        <w:rPr>
          <w:rFonts w:ascii="Arial" w:hAnsi="Arial" w:cs="Arial"/>
          <w:szCs w:val="24"/>
        </w:rPr>
        <w:t>Contra</w:t>
      </w:r>
      <w:r w:rsidR="00EE49A2" w:rsidRPr="003B42B5">
        <w:rPr>
          <w:rFonts w:ascii="Arial" w:hAnsi="Arial" w:cs="Arial"/>
          <w:szCs w:val="24"/>
        </w:rPr>
        <w:t>ct</w:t>
      </w:r>
      <w:r w:rsidR="00B1177F" w:rsidRPr="003B42B5">
        <w:rPr>
          <w:rFonts w:ascii="Arial" w:hAnsi="Arial" w:cs="Arial"/>
          <w:szCs w:val="24"/>
        </w:rPr>
        <w:t>;</w:t>
      </w:r>
    </w:p>
    <w:p w14:paraId="06A86600" w14:textId="1B10CB86" w:rsidR="004671E3" w:rsidRPr="003B42B5" w:rsidRDefault="0060149E" w:rsidP="00552BDB">
      <w:pPr>
        <w:tabs>
          <w:tab w:val="left" w:pos="567"/>
        </w:tabs>
        <w:spacing w:before="120"/>
        <w:rPr>
          <w:rFonts w:ascii="Arial" w:hAnsi="Arial" w:cs="Arial"/>
          <w:b/>
          <w:bCs/>
          <w:szCs w:val="24"/>
        </w:rPr>
      </w:pPr>
      <w:bookmarkStart w:id="575" w:name="_Hlk125367235"/>
      <w:bookmarkEnd w:id="574"/>
      <w:r>
        <w:rPr>
          <w:rFonts w:ascii="Arial" w:hAnsi="Arial" w:cs="Arial"/>
          <w:b/>
          <w:bCs/>
          <w:szCs w:val="24"/>
        </w:rPr>
        <w:tab/>
      </w:r>
      <w:bookmarkStart w:id="576" w:name="_Hlk130485809"/>
      <w:r w:rsidR="004671E3" w:rsidRPr="003B42B5">
        <w:rPr>
          <w:rFonts w:ascii="Arial" w:hAnsi="Arial" w:cs="Arial"/>
          <w:b/>
          <w:bCs/>
          <w:szCs w:val="24"/>
        </w:rPr>
        <w:t>"Term"</w:t>
      </w:r>
      <w:r w:rsidR="004671E3" w:rsidRPr="003B42B5">
        <w:rPr>
          <w:rFonts w:ascii="Arial" w:hAnsi="Arial" w:cs="Arial"/>
          <w:szCs w:val="24"/>
        </w:rPr>
        <w:t xml:space="preserve"> means the Contract term as set out in the Key Provisio</w:t>
      </w:r>
      <w:r w:rsidR="00EE49A2" w:rsidRPr="003B42B5">
        <w:rPr>
          <w:rFonts w:ascii="Arial" w:hAnsi="Arial" w:cs="Arial"/>
          <w:szCs w:val="24"/>
        </w:rPr>
        <w:t>ns</w:t>
      </w:r>
      <w:r w:rsidR="004671E3" w:rsidRPr="003B42B5">
        <w:rPr>
          <w:rFonts w:ascii="Arial" w:hAnsi="Arial" w:cs="Arial"/>
          <w:szCs w:val="24"/>
        </w:rPr>
        <w:t>;</w:t>
      </w:r>
    </w:p>
    <w:bookmarkEnd w:id="575"/>
    <w:p w14:paraId="055DCBF8" w14:textId="04BBA89E" w:rsidR="00B1177F" w:rsidRPr="003B42B5" w:rsidRDefault="0060149E" w:rsidP="00552BDB">
      <w:pPr>
        <w:tabs>
          <w:tab w:val="left" w:pos="567"/>
        </w:tabs>
        <w:spacing w:before="120"/>
        <w:rPr>
          <w:rFonts w:ascii="Arial" w:hAnsi="Arial" w:cs="Arial"/>
          <w:b/>
          <w:bCs/>
          <w:szCs w:val="24"/>
        </w:rPr>
      </w:pPr>
      <w:r>
        <w:rPr>
          <w:rFonts w:ascii="Arial" w:hAnsi="Arial" w:cs="Arial"/>
          <w:b/>
          <w:bCs/>
          <w:szCs w:val="24"/>
        </w:rPr>
        <w:tab/>
      </w:r>
      <w:r w:rsidR="00B1177F" w:rsidRPr="003B42B5">
        <w:rPr>
          <w:rFonts w:ascii="Arial" w:hAnsi="Arial" w:cs="Arial"/>
          <w:b/>
          <w:bCs/>
          <w:szCs w:val="24"/>
        </w:rPr>
        <w:t>"Third Party"</w:t>
      </w:r>
      <w:r w:rsidR="00B1177F" w:rsidRPr="003B42B5">
        <w:rPr>
          <w:rFonts w:ascii="Arial" w:hAnsi="Arial" w:cs="Arial"/>
          <w:szCs w:val="24"/>
        </w:rPr>
        <w:t xml:space="preserve"> means any supplier of services fundamentally the same as the </w:t>
      </w:r>
      <w:r w:rsidR="00BB59C8">
        <w:rPr>
          <w:rFonts w:ascii="Arial" w:hAnsi="Arial" w:cs="Arial"/>
          <w:szCs w:val="24"/>
        </w:rPr>
        <w:tab/>
      </w:r>
      <w:r w:rsidR="00B1177F" w:rsidRPr="003B42B5">
        <w:rPr>
          <w:rFonts w:ascii="Arial" w:hAnsi="Arial" w:cs="Arial"/>
          <w:szCs w:val="24"/>
        </w:rPr>
        <w:t>Services (either in whole or in part) immediately before the Transfer Date;</w:t>
      </w:r>
    </w:p>
    <w:bookmarkEnd w:id="576"/>
    <w:p w14:paraId="0074EF9F" w14:textId="7E108834" w:rsidR="0003467C" w:rsidRPr="00165EF2" w:rsidRDefault="0060149E" w:rsidP="00552BDB">
      <w:pPr>
        <w:tabs>
          <w:tab w:val="left" w:pos="567"/>
        </w:tabs>
        <w:spacing w:before="120"/>
        <w:rPr>
          <w:rFonts w:ascii="Arial" w:hAnsi="Arial" w:cs="Arial"/>
          <w:szCs w:val="24"/>
        </w:rPr>
      </w:pPr>
      <w:r>
        <w:rPr>
          <w:rFonts w:ascii="Arial" w:hAnsi="Arial" w:cs="Arial"/>
          <w:b/>
          <w:bCs/>
          <w:szCs w:val="24"/>
        </w:rPr>
        <w:tab/>
      </w:r>
      <w:r w:rsidR="00ED2A7D" w:rsidRPr="00165EF2">
        <w:rPr>
          <w:rFonts w:ascii="Arial" w:hAnsi="Arial" w:cs="Arial"/>
          <w:b/>
          <w:bCs/>
          <w:szCs w:val="24"/>
        </w:rPr>
        <w:t>“Third Party Beneficiary”</w:t>
      </w:r>
      <w:r w:rsidR="00ED2A7D" w:rsidRPr="00165EF2">
        <w:rPr>
          <w:rFonts w:ascii="Arial" w:hAnsi="Arial" w:cs="Arial"/>
          <w:szCs w:val="24"/>
        </w:rPr>
        <w:t xml:space="preserve"> means each of the non-NHS bodies set out in the </w:t>
      </w:r>
      <w:r w:rsidR="00BB59C8">
        <w:rPr>
          <w:rFonts w:ascii="Arial" w:hAnsi="Arial" w:cs="Arial"/>
          <w:szCs w:val="24"/>
        </w:rPr>
        <w:tab/>
      </w:r>
      <w:r w:rsidR="00ED2A7D" w:rsidRPr="00165EF2">
        <w:rPr>
          <w:rFonts w:ascii="Arial" w:hAnsi="Arial" w:cs="Arial"/>
          <w:szCs w:val="24"/>
        </w:rPr>
        <w:t>Special Conditions as may be amended from time to time by the Authority</w:t>
      </w:r>
      <w:r w:rsidR="00065FAF">
        <w:rPr>
          <w:rFonts w:ascii="Arial" w:hAnsi="Arial" w:cs="Arial"/>
          <w:szCs w:val="24"/>
        </w:rPr>
        <w:t xml:space="preserve"> and/or </w:t>
      </w:r>
      <w:r w:rsidR="00BB59C8">
        <w:rPr>
          <w:rFonts w:ascii="Arial" w:hAnsi="Arial" w:cs="Arial"/>
          <w:szCs w:val="24"/>
        </w:rPr>
        <w:tab/>
      </w:r>
      <w:r w:rsidR="00065FAF">
        <w:rPr>
          <w:rFonts w:ascii="Arial" w:hAnsi="Arial" w:cs="Arial"/>
          <w:szCs w:val="24"/>
        </w:rPr>
        <w:t>Beneficiary</w:t>
      </w:r>
      <w:r w:rsidR="00EE49A2" w:rsidRPr="00165EF2">
        <w:rPr>
          <w:rFonts w:ascii="Arial" w:hAnsi="Arial" w:cs="Arial"/>
          <w:szCs w:val="24"/>
        </w:rPr>
        <w:t>;</w:t>
      </w:r>
      <w:bookmarkStart w:id="577" w:name="a190659"/>
    </w:p>
    <w:p w14:paraId="23BBFD53" w14:textId="53214598" w:rsidR="0003467C" w:rsidRPr="006406F3" w:rsidRDefault="0060149E" w:rsidP="00552BDB">
      <w:pPr>
        <w:tabs>
          <w:tab w:val="left" w:pos="567"/>
        </w:tabs>
        <w:spacing w:before="120" w:after="120"/>
        <w:rPr>
          <w:rFonts w:ascii="Arial" w:eastAsia="Arial" w:hAnsi="Arial" w:cs="Arial"/>
          <w:b/>
          <w:color w:val="000000"/>
          <w:szCs w:val="24"/>
        </w:rPr>
      </w:pPr>
      <w:bookmarkStart w:id="578" w:name="_Hlk122617407"/>
      <w:r>
        <w:rPr>
          <w:rFonts w:ascii="Arial" w:eastAsia="Arial" w:hAnsi="Arial" w:cs="Arial"/>
          <w:b/>
          <w:color w:val="000000"/>
          <w:szCs w:val="24"/>
        </w:rPr>
        <w:tab/>
      </w:r>
      <w:bookmarkStart w:id="579" w:name="_Hlk130485862"/>
      <w:r w:rsidR="0003467C" w:rsidRPr="006406F3">
        <w:rPr>
          <w:rFonts w:ascii="Arial" w:eastAsia="Arial" w:hAnsi="Arial" w:cs="Arial"/>
          <w:b/>
          <w:color w:val="000000"/>
          <w:szCs w:val="24"/>
        </w:rPr>
        <w:t>“Third Party Software”</w:t>
      </w:r>
      <w:r w:rsidR="0003467C" w:rsidRPr="006406F3">
        <w:rPr>
          <w:rFonts w:ascii="Arial" w:eastAsia="Arial Unicode MS" w:hAnsi="Arial" w:cs="Arial"/>
          <w:color w:val="000000"/>
          <w:szCs w:val="24"/>
        </w:rPr>
        <w:t xml:space="preserve"> means software which is proprietary to any third party </w:t>
      </w:r>
      <w:r w:rsidR="00BB59C8">
        <w:rPr>
          <w:rFonts w:ascii="Arial" w:eastAsia="Arial Unicode MS" w:hAnsi="Arial" w:cs="Arial"/>
          <w:color w:val="000000"/>
          <w:szCs w:val="24"/>
        </w:rPr>
        <w:tab/>
      </w:r>
      <w:r w:rsidR="0003467C" w:rsidRPr="006406F3">
        <w:rPr>
          <w:rFonts w:ascii="Arial" w:eastAsia="Arial Unicode MS" w:hAnsi="Arial" w:cs="Arial"/>
          <w:color w:val="000000"/>
          <w:szCs w:val="24"/>
        </w:rPr>
        <w:t xml:space="preserve">and that is either licensed to the Authority and/or Beneficiary or is used by the </w:t>
      </w:r>
      <w:r w:rsidR="00BB59C8">
        <w:rPr>
          <w:rFonts w:ascii="Arial" w:eastAsia="Arial Unicode MS" w:hAnsi="Arial" w:cs="Arial"/>
          <w:color w:val="000000"/>
          <w:szCs w:val="24"/>
        </w:rPr>
        <w:tab/>
      </w:r>
      <w:r w:rsidR="0003467C" w:rsidRPr="006406F3">
        <w:rPr>
          <w:rFonts w:ascii="Arial" w:eastAsia="Arial Unicode MS" w:hAnsi="Arial" w:cs="Arial"/>
          <w:color w:val="000000"/>
          <w:szCs w:val="24"/>
        </w:rPr>
        <w:t xml:space="preserve">Contractor in the provision of the Services, excluding any of the Authority’s and/or </w:t>
      </w:r>
      <w:r w:rsidR="00BB59C8">
        <w:rPr>
          <w:rFonts w:ascii="Arial" w:eastAsia="Arial Unicode MS" w:hAnsi="Arial" w:cs="Arial"/>
          <w:color w:val="000000"/>
          <w:szCs w:val="24"/>
        </w:rPr>
        <w:tab/>
      </w:r>
      <w:r w:rsidR="0003467C" w:rsidRPr="006406F3">
        <w:rPr>
          <w:rFonts w:ascii="Arial" w:eastAsia="Arial Unicode MS" w:hAnsi="Arial" w:cs="Arial"/>
          <w:color w:val="000000"/>
          <w:szCs w:val="24"/>
        </w:rPr>
        <w:t xml:space="preserve">Beneficiary’s Software but including the software specified </w:t>
      </w:r>
      <w:r w:rsidR="00073CE0" w:rsidRPr="006406F3">
        <w:rPr>
          <w:rFonts w:ascii="Arial" w:eastAsia="Arial Unicode MS" w:hAnsi="Arial" w:cs="Arial"/>
          <w:color w:val="000000"/>
          <w:szCs w:val="24"/>
        </w:rPr>
        <w:t xml:space="preserve">in the Contractor’s </w:t>
      </w:r>
      <w:r w:rsidR="00BB59C8">
        <w:rPr>
          <w:rFonts w:ascii="Arial" w:eastAsia="Arial Unicode MS" w:hAnsi="Arial" w:cs="Arial"/>
          <w:color w:val="000000"/>
          <w:szCs w:val="24"/>
        </w:rPr>
        <w:tab/>
      </w:r>
      <w:r w:rsidR="00073CE0" w:rsidRPr="006406F3">
        <w:rPr>
          <w:rFonts w:ascii="Arial" w:eastAsia="Arial Unicode MS" w:hAnsi="Arial" w:cs="Arial"/>
          <w:color w:val="000000"/>
          <w:szCs w:val="24"/>
        </w:rPr>
        <w:t>Tender Response</w:t>
      </w:r>
      <w:bookmarkEnd w:id="577"/>
      <w:r w:rsidR="00065FAF">
        <w:rPr>
          <w:rFonts w:ascii="Arial" w:eastAsia="Arial Unicode MS" w:hAnsi="Arial" w:cs="Arial"/>
          <w:color w:val="000000"/>
          <w:szCs w:val="24"/>
        </w:rPr>
        <w:t xml:space="preserve"> Document</w:t>
      </w:r>
      <w:r w:rsidR="00937A41">
        <w:rPr>
          <w:rFonts w:ascii="Arial" w:eastAsia="Arial Unicode MS" w:hAnsi="Arial" w:cs="Arial"/>
          <w:color w:val="000000"/>
          <w:szCs w:val="24"/>
        </w:rPr>
        <w:t>;</w:t>
      </w:r>
    </w:p>
    <w:bookmarkEnd w:id="578"/>
    <w:p w14:paraId="36F000D5" w14:textId="7FCFF681" w:rsidR="001F1FC0" w:rsidRPr="003B42B5" w:rsidRDefault="0060149E" w:rsidP="00552BDB">
      <w:pPr>
        <w:tabs>
          <w:tab w:val="left" w:pos="567"/>
        </w:tabs>
        <w:spacing w:before="120" w:after="120"/>
        <w:rPr>
          <w:rFonts w:ascii="Arial" w:eastAsia="Arial" w:hAnsi="Arial" w:cs="Arial"/>
          <w:bCs/>
          <w:color w:val="000000"/>
          <w:szCs w:val="24"/>
        </w:rPr>
      </w:pPr>
      <w:r>
        <w:rPr>
          <w:rFonts w:ascii="Arial" w:eastAsia="Arial" w:hAnsi="Arial" w:cs="Arial"/>
          <w:b/>
          <w:color w:val="000000"/>
          <w:szCs w:val="24"/>
        </w:rPr>
        <w:tab/>
      </w:r>
      <w:r w:rsidR="001F1FC0" w:rsidRPr="003B42B5">
        <w:rPr>
          <w:rFonts w:ascii="Arial" w:eastAsia="Arial" w:hAnsi="Arial" w:cs="Arial"/>
          <w:b/>
          <w:color w:val="000000"/>
          <w:szCs w:val="24"/>
        </w:rPr>
        <w:t>"Transfer Amount"</w:t>
      </w:r>
      <w:r w:rsidR="001F1FC0" w:rsidRPr="003B42B5">
        <w:rPr>
          <w:rFonts w:ascii="Arial" w:eastAsia="Arial" w:hAnsi="Arial" w:cs="Arial"/>
          <w:bCs/>
          <w:color w:val="000000"/>
          <w:szCs w:val="24"/>
        </w:rPr>
        <w:t xml:space="preserve"> means an amount paid in accordance with Clause </w:t>
      </w:r>
      <w:r w:rsidR="00EE49A2" w:rsidRPr="003B42B5">
        <w:rPr>
          <w:rFonts w:ascii="Arial" w:eastAsia="Arial" w:hAnsi="Arial" w:cs="Arial"/>
          <w:bCs/>
          <w:color w:val="000000"/>
          <w:szCs w:val="24"/>
        </w:rPr>
        <w:t>1.7</w:t>
      </w:r>
      <w:r w:rsidR="001F1FC0" w:rsidRPr="003B42B5">
        <w:rPr>
          <w:rFonts w:ascii="Arial" w:eastAsia="Arial" w:hAnsi="Arial" w:cs="Arial"/>
          <w:bCs/>
          <w:color w:val="000000"/>
          <w:szCs w:val="24"/>
        </w:rPr>
        <w:t xml:space="preserve"> of </w:t>
      </w:r>
      <w:r w:rsidR="00BB59C8">
        <w:rPr>
          <w:rFonts w:ascii="Arial" w:eastAsia="Arial" w:hAnsi="Arial" w:cs="Arial"/>
          <w:bCs/>
          <w:color w:val="000000"/>
          <w:szCs w:val="24"/>
        </w:rPr>
        <w:tab/>
      </w:r>
      <w:r w:rsidR="001F1FC0" w:rsidRPr="003B42B5">
        <w:rPr>
          <w:rFonts w:ascii="Arial" w:eastAsia="Arial" w:hAnsi="Arial" w:cs="Arial"/>
          <w:bCs/>
          <w:color w:val="000000"/>
          <w:szCs w:val="24"/>
        </w:rPr>
        <w:t xml:space="preserve">Part D of </w:t>
      </w:r>
      <w:r w:rsidR="00EE49A2" w:rsidRPr="003B42B5">
        <w:rPr>
          <w:rFonts w:ascii="Arial" w:eastAsia="Arial" w:hAnsi="Arial" w:cs="Arial"/>
          <w:bCs/>
          <w:color w:val="000000"/>
          <w:szCs w:val="24"/>
        </w:rPr>
        <w:t xml:space="preserve">Schedule 7 </w:t>
      </w:r>
      <w:r w:rsidR="001F1FC0" w:rsidRPr="003B42B5">
        <w:rPr>
          <w:rFonts w:ascii="Arial" w:eastAsia="Arial" w:hAnsi="Arial" w:cs="Arial"/>
          <w:bCs/>
          <w:color w:val="000000"/>
          <w:szCs w:val="24"/>
        </w:rPr>
        <w:t xml:space="preserve">and calculated in accordance with the assumptions, </w:t>
      </w:r>
      <w:r w:rsidR="00BB59C8">
        <w:rPr>
          <w:rFonts w:ascii="Arial" w:eastAsia="Arial" w:hAnsi="Arial" w:cs="Arial"/>
          <w:bCs/>
          <w:color w:val="000000"/>
          <w:szCs w:val="24"/>
        </w:rPr>
        <w:lastRenderedPageBreak/>
        <w:tab/>
      </w:r>
      <w:r w:rsidR="001F1FC0" w:rsidRPr="003B42B5">
        <w:rPr>
          <w:rFonts w:ascii="Arial" w:eastAsia="Arial" w:hAnsi="Arial" w:cs="Arial"/>
          <w:bCs/>
          <w:color w:val="000000"/>
          <w:szCs w:val="24"/>
        </w:rPr>
        <w:t xml:space="preserve">principles and timing adjustment referred to in Clause </w:t>
      </w:r>
      <w:r w:rsidR="00EE49A2" w:rsidRPr="003B42B5">
        <w:rPr>
          <w:rFonts w:ascii="Arial" w:eastAsia="Arial" w:hAnsi="Arial" w:cs="Arial"/>
          <w:bCs/>
          <w:color w:val="000000"/>
          <w:szCs w:val="24"/>
        </w:rPr>
        <w:t>1.6</w:t>
      </w:r>
      <w:r w:rsidR="001F1FC0" w:rsidRPr="003B42B5">
        <w:rPr>
          <w:rFonts w:ascii="Arial" w:eastAsia="Arial" w:hAnsi="Arial" w:cs="Arial"/>
          <w:bCs/>
          <w:color w:val="000000"/>
          <w:szCs w:val="24"/>
        </w:rPr>
        <w:t xml:space="preserve"> of Part D of </w:t>
      </w:r>
      <w:r w:rsidR="00EE49A2" w:rsidRPr="003B42B5">
        <w:rPr>
          <w:rFonts w:ascii="Arial" w:eastAsia="Arial" w:hAnsi="Arial" w:cs="Arial"/>
          <w:bCs/>
          <w:color w:val="000000"/>
          <w:szCs w:val="24"/>
        </w:rPr>
        <w:t xml:space="preserve">Schedule </w:t>
      </w:r>
      <w:r w:rsidR="00BB59C8">
        <w:rPr>
          <w:rFonts w:ascii="Arial" w:eastAsia="Arial" w:hAnsi="Arial" w:cs="Arial"/>
          <w:bCs/>
          <w:color w:val="000000"/>
          <w:szCs w:val="24"/>
        </w:rPr>
        <w:tab/>
      </w:r>
      <w:r w:rsidR="00EE49A2" w:rsidRPr="003B42B5">
        <w:rPr>
          <w:rFonts w:ascii="Arial" w:eastAsia="Arial" w:hAnsi="Arial" w:cs="Arial"/>
          <w:bCs/>
          <w:color w:val="000000"/>
          <w:szCs w:val="24"/>
        </w:rPr>
        <w:t xml:space="preserve">7 </w:t>
      </w:r>
      <w:r w:rsidR="001F1FC0" w:rsidRPr="003B42B5">
        <w:rPr>
          <w:rFonts w:ascii="Arial" w:eastAsia="Arial" w:hAnsi="Arial" w:cs="Arial"/>
          <w:bCs/>
          <w:color w:val="000000"/>
          <w:szCs w:val="24"/>
        </w:rPr>
        <w:t xml:space="preserve">in relation to those Eligible Employees who have accrued defined benefit rights </w:t>
      </w:r>
      <w:r w:rsidR="00BB59C8">
        <w:rPr>
          <w:rFonts w:ascii="Arial" w:eastAsia="Arial" w:hAnsi="Arial" w:cs="Arial"/>
          <w:bCs/>
          <w:color w:val="000000"/>
          <w:szCs w:val="24"/>
        </w:rPr>
        <w:tab/>
      </w:r>
      <w:r w:rsidR="001F1FC0" w:rsidRPr="003B42B5">
        <w:rPr>
          <w:rFonts w:ascii="Arial" w:eastAsia="Arial" w:hAnsi="Arial" w:cs="Arial"/>
          <w:bCs/>
          <w:color w:val="000000"/>
          <w:szCs w:val="24"/>
        </w:rPr>
        <w:t xml:space="preserve">in the NHS Pension Scheme or a Third Party’s Broadly Comparable scheme and </w:t>
      </w:r>
      <w:r w:rsidR="00552BDB">
        <w:rPr>
          <w:rFonts w:ascii="Arial" w:eastAsia="Arial" w:hAnsi="Arial" w:cs="Arial"/>
          <w:bCs/>
          <w:color w:val="000000"/>
          <w:szCs w:val="24"/>
        </w:rPr>
        <w:tab/>
      </w:r>
      <w:r w:rsidR="001F1FC0" w:rsidRPr="003B42B5">
        <w:rPr>
          <w:rFonts w:ascii="Arial" w:eastAsia="Arial" w:hAnsi="Arial" w:cs="Arial"/>
          <w:bCs/>
          <w:color w:val="000000"/>
          <w:szCs w:val="24"/>
        </w:rPr>
        <w:t xml:space="preserve">elected to transfer them to the Contractor’s Broadly Comparable scheme or the </w:t>
      </w:r>
      <w:r w:rsidR="00BB59C8">
        <w:rPr>
          <w:rFonts w:ascii="Arial" w:eastAsia="Arial" w:hAnsi="Arial" w:cs="Arial"/>
          <w:bCs/>
          <w:color w:val="000000"/>
          <w:szCs w:val="24"/>
        </w:rPr>
        <w:tab/>
      </w:r>
      <w:r w:rsidR="001F1FC0" w:rsidRPr="003B42B5">
        <w:rPr>
          <w:rFonts w:ascii="Arial" w:eastAsia="Arial" w:hAnsi="Arial" w:cs="Arial"/>
          <w:bCs/>
          <w:color w:val="000000"/>
          <w:szCs w:val="24"/>
        </w:rPr>
        <w:t>NHS Pension Scheme under the Transfer Opti</w:t>
      </w:r>
      <w:r w:rsidR="00EE49A2" w:rsidRPr="003B42B5">
        <w:rPr>
          <w:rFonts w:ascii="Arial" w:eastAsia="Arial" w:hAnsi="Arial" w:cs="Arial"/>
          <w:bCs/>
          <w:color w:val="000000"/>
          <w:szCs w:val="24"/>
        </w:rPr>
        <w:t>on</w:t>
      </w:r>
      <w:r w:rsidR="001F1FC0" w:rsidRPr="003B42B5">
        <w:rPr>
          <w:rFonts w:ascii="Arial" w:eastAsia="Arial" w:hAnsi="Arial" w:cs="Arial"/>
          <w:bCs/>
          <w:color w:val="000000"/>
          <w:szCs w:val="24"/>
        </w:rPr>
        <w:t>;</w:t>
      </w:r>
    </w:p>
    <w:bookmarkEnd w:id="579"/>
    <w:p w14:paraId="305CABBE" w14:textId="6830C2A6" w:rsidR="00B1177F" w:rsidRPr="00FC18B0" w:rsidRDefault="0060149E" w:rsidP="00552BDB">
      <w:pPr>
        <w:tabs>
          <w:tab w:val="left" w:pos="567"/>
        </w:tabs>
        <w:spacing w:before="120"/>
        <w:rPr>
          <w:rFonts w:ascii="Arial" w:hAnsi="Arial" w:cs="Arial"/>
          <w:b/>
          <w:bCs/>
          <w:szCs w:val="24"/>
        </w:rPr>
      </w:pPr>
      <w:r>
        <w:rPr>
          <w:rFonts w:ascii="Arial" w:hAnsi="Arial" w:cs="Arial"/>
          <w:b/>
          <w:bCs/>
          <w:szCs w:val="24"/>
        </w:rPr>
        <w:tab/>
      </w:r>
      <w:bookmarkStart w:id="580" w:name="_Hlk130485963"/>
      <w:r w:rsidR="00B1177F" w:rsidRPr="00FC18B0">
        <w:rPr>
          <w:rFonts w:ascii="Arial" w:hAnsi="Arial" w:cs="Arial"/>
          <w:b/>
          <w:bCs/>
          <w:szCs w:val="24"/>
        </w:rPr>
        <w:t>"Transfer Date"</w:t>
      </w:r>
      <w:r w:rsidR="00B1177F" w:rsidRPr="00FC18B0">
        <w:rPr>
          <w:rFonts w:ascii="Arial" w:hAnsi="Arial" w:cs="Arial"/>
          <w:szCs w:val="24"/>
        </w:rPr>
        <w:t xml:space="preserve"> </w:t>
      </w:r>
      <w:r w:rsidR="001F1FC0" w:rsidRPr="00FC18B0">
        <w:rPr>
          <w:rFonts w:ascii="Arial" w:hAnsi="Arial" w:cs="Arial"/>
          <w:szCs w:val="24"/>
        </w:rPr>
        <w:t xml:space="preserve">means the date the Contractor </w:t>
      </w:r>
      <w:proofErr w:type="gramStart"/>
      <w:r w:rsidR="001F1FC0" w:rsidRPr="00FC18B0">
        <w:rPr>
          <w:rFonts w:ascii="Arial" w:hAnsi="Arial" w:cs="Arial"/>
          <w:szCs w:val="24"/>
        </w:rPr>
        <w:t>actually commences</w:t>
      </w:r>
      <w:proofErr w:type="gramEnd"/>
      <w:r w:rsidR="001F1FC0" w:rsidRPr="00FC18B0">
        <w:rPr>
          <w:rFonts w:ascii="Arial" w:hAnsi="Arial" w:cs="Arial"/>
          <w:szCs w:val="24"/>
        </w:rPr>
        <w:t xml:space="preserve"> delivery of </w:t>
      </w:r>
      <w:r w:rsidR="00BB59C8">
        <w:rPr>
          <w:rFonts w:ascii="Arial" w:hAnsi="Arial" w:cs="Arial"/>
          <w:szCs w:val="24"/>
        </w:rPr>
        <w:tab/>
      </w:r>
      <w:r w:rsidR="001F1FC0" w:rsidRPr="00FC18B0">
        <w:rPr>
          <w:rFonts w:ascii="Arial" w:hAnsi="Arial" w:cs="Arial"/>
          <w:szCs w:val="24"/>
        </w:rPr>
        <w:t>the Services;</w:t>
      </w:r>
    </w:p>
    <w:p w14:paraId="6E3572FC" w14:textId="3768F1AA" w:rsidR="001F1FC0" w:rsidRPr="00FC18B0" w:rsidRDefault="0060149E" w:rsidP="00552BDB">
      <w:pPr>
        <w:tabs>
          <w:tab w:val="left" w:pos="567"/>
        </w:tabs>
        <w:spacing w:before="120" w:after="120"/>
        <w:rPr>
          <w:rFonts w:ascii="Arial" w:hAnsi="Arial" w:cs="Arial"/>
          <w:szCs w:val="24"/>
        </w:rPr>
      </w:pPr>
      <w:r>
        <w:rPr>
          <w:rFonts w:ascii="Arial" w:hAnsi="Arial" w:cs="Arial"/>
          <w:b/>
          <w:szCs w:val="24"/>
        </w:rPr>
        <w:tab/>
      </w:r>
      <w:r w:rsidR="001F1FC0" w:rsidRPr="00FC18B0">
        <w:rPr>
          <w:rFonts w:ascii="Arial" w:hAnsi="Arial" w:cs="Arial"/>
          <w:b/>
          <w:szCs w:val="24"/>
        </w:rPr>
        <w:t>"Transfer Op</w:t>
      </w:r>
      <w:r w:rsidR="00EE49A2" w:rsidRPr="00FC18B0">
        <w:rPr>
          <w:rFonts w:ascii="Arial" w:hAnsi="Arial" w:cs="Arial"/>
          <w:b/>
          <w:szCs w:val="24"/>
        </w:rPr>
        <w:t>tion</w:t>
      </w:r>
      <w:r w:rsidR="001F1FC0" w:rsidRPr="00FC18B0">
        <w:rPr>
          <w:rFonts w:ascii="Arial" w:hAnsi="Arial" w:cs="Arial"/>
          <w:b/>
          <w:szCs w:val="24"/>
        </w:rPr>
        <w:t xml:space="preserve">" </w:t>
      </w:r>
      <w:r w:rsidR="001F1FC0" w:rsidRPr="00FC18B0">
        <w:rPr>
          <w:rFonts w:ascii="Arial" w:hAnsi="Arial" w:cs="Arial"/>
          <w:szCs w:val="24"/>
        </w:rPr>
        <w:t>an option given to each Eligible Employee with either:</w:t>
      </w:r>
    </w:p>
    <w:p w14:paraId="13891B05" w14:textId="36FF8466" w:rsidR="001F1FC0" w:rsidRPr="00FC18B0" w:rsidRDefault="008D6DB5" w:rsidP="008D6DB5">
      <w:pPr>
        <w:pStyle w:val="MRheading4"/>
        <w:numPr>
          <w:ilvl w:val="0"/>
          <w:numId w:val="0"/>
        </w:numPr>
        <w:spacing w:before="120"/>
        <w:rPr>
          <w:rFonts w:ascii="Arial" w:hAnsi="Arial" w:cs="Arial"/>
        </w:rPr>
      </w:pPr>
      <w:r>
        <w:rPr>
          <w:rFonts w:ascii="Arial" w:hAnsi="Arial" w:cs="Arial"/>
        </w:rPr>
        <w:tab/>
        <w:t>(</w:t>
      </w:r>
      <w:proofErr w:type="spellStart"/>
      <w:r>
        <w:rPr>
          <w:rFonts w:ascii="Arial" w:hAnsi="Arial" w:cs="Arial"/>
        </w:rPr>
        <w:t>i</w:t>
      </w:r>
      <w:proofErr w:type="spellEnd"/>
      <w:r>
        <w:rPr>
          <w:rFonts w:ascii="Arial" w:hAnsi="Arial" w:cs="Arial"/>
        </w:rPr>
        <w:t>)</w:t>
      </w:r>
      <w:r>
        <w:rPr>
          <w:rFonts w:ascii="Arial" w:hAnsi="Arial" w:cs="Arial"/>
        </w:rPr>
        <w:tab/>
      </w:r>
      <w:r w:rsidR="001F1FC0" w:rsidRPr="00FC18B0">
        <w:rPr>
          <w:rFonts w:ascii="Arial" w:hAnsi="Arial" w:cs="Arial"/>
        </w:rPr>
        <w:t>accrued rights in the NHS Pension Scheme; or</w:t>
      </w:r>
    </w:p>
    <w:p w14:paraId="0DDE50D5" w14:textId="641C58BA" w:rsidR="001F1FC0" w:rsidRPr="00FC18B0" w:rsidRDefault="008D6DB5" w:rsidP="008D6DB5">
      <w:pPr>
        <w:pStyle w:val="MRheading4"/>
        <w:numPr>
          <w:ilvl w:val="0"/>
          <w:numId w:val="0"/>
        </w:numPr>
        <w:spacing w:before="120"/>
        <w:rPr>
          <w:rFonts w:ascii="Arial" w:hAnsi="Arial" w:cs="Arial"/>
        </w:rPr>
      </w:pPr>
      <w:r>
        <w:rPr>
          <w:rFonts w:ascii="Arial" w:hAnsi="Arial" w:cs="Arial"/>
        </w:rPr>
        <w:tab/>
        <w:t>(ii)</w:t>
      </w:r>
      <w:r>
        <w:rPr>
          <w:rFonts w:ascii="Arial" w:hAnsi="Arial" w:cs="Arial"/>
        </w:rPr>
        <w:tab/>
      </w:r>
      <w:r w:rsidR="001F1FC0" w:rsidRPr="00FC18B0">
        <w:rPr>
          <w:rFonts w:ascii="Arial" w:hAnsi="Arial" w:cs="Arial"/>
        </w:rPr>
        <w:t>accrued rights in a Broadly Comparable scheme,</w:t>
      </w:r>
    </w:p>
    <w:p w14:paraId="24CFAFD5" w14:textId="247BD2F9" w:rsidR="001F1FC0" w:rsidRPr="00FC18B0" w:rsidRDefault="00BB59C8" w:rsidP="00552BDB">
      <w:pPr>
        <w:tabs>
          <w:tab w:val="left" w:pos="567"/>
        </w:tabs>
        <w:spacing w:before="120"/>
        <w:rPr>
          <w:rFonts w:ascii="Arial" w:hAnsi="Arial" w:cs="Arial"/>
          <w:szCs w:val="24"/>
        </w:rPr>
      </w:pPr>
      <w:r>
        <w:rPr>
          <w:rFonts w:ascii="Arial" w:hAnsi="Arial" w:cs="Arial"/>
          <w:szCs w:val="24"/>
        </w:rPr>
        <w:tab/>
      </w:r>
      <w:r w:rsidR="001F1FC0" w:rsidRPr="00FC18B0">
        <w:rPr>
          <w:rFonts w:ascii="Arial" w:hAnsi="Arial" w:cs="Arial"/>
          <w:szCs w:val="24"/>
        </w:rPr>
        <w:t xml:space="preserve">as at the Employee Transfer Date, to transfer those rights to the </w:t>
      </w:r>
      <w:r w:rsidR="004671E3" w:rsidRPr="00FC18B0">
        <w:rPr>
          <w:rFonts w:ascii="Arial" w:hAnsi="Arial" w:cs="Arial"/>
          <w:szCs w:val="24"/>
        </w:rPr>
        <w:t>Contractor</w:t>
      </w:r>
      <w:r w:rsidR="001F1FC0" w:rsidRPr="00FC18B0">
        <w:rPr>
          <w:rFonts w:ascii="Arial" w:hAnsi="Arial" w:cs="Arial"/>
          <w:szCs w:val="24"/>
        </w:rPr>
        <w:t xml:space="preserve">’s (or </w:t>
      </w:r>
      <w:r>
        <w:rPr>
          <w:rFonts w:ascii="Arial" w:hAnsi="Arial" w:cs="Arial"/>
          <w:szCs w:val="24"/>
        </w:rPr>
        <w:tab/>
      </w:r>
      <w:r w:rsidR="001F1FC0" w:rsidRPr="00FC18B0">
        <w:rPr>
          <w:rFonts w:ascii="Arial" w:hAnsi="Arial" w:cs="Arial"/>
          <w:szCs w:val="24"/>
        </w:rPr>
        <w:t>its Sub-</w:t>
      </w:r>
      <w:r w:rsidR="006D2BF9">
        <w:rPr>
          <w:rFonts w:ascii="Arial" w:hAnsi="Arial" w:cs="Arial"/>
          <w:szCs w:val="24"/>
        </w:rPr>
        <w:t>C</w:t>
      </w:r>
      <w:r w:rsidR="001F1FC0" w:rsidRPr="00FC18B0">
        <w:rPr>
          <w:rFonts w:ascii="Arial" w:hAnsi="Arial" w:cs="Arial"/>
          <w:szCs w:val="24"/>
        </w:rPr>
        <w:t xml:space="preserve">ontractor’s) Broadly Comparable scheme or back into the NHS Pension </w:t>
      </w:r>
      <w:r>
        <w:rPr>
          <w:rFonts w:ascii="Arial" w:hAnsi="Arial" w:cs="Arial"/>
          <w:szCs w:val="24"/>
        </w:rPr>
        <w:tab/>
      </w:r>
      <w:r w:rsidR="001F1FC0" w:rsidRPr="00FC18B0">
        <w:rPr>
          <w:rFonts w:ascii="Arial" w:hAnsi="Arial" w:cs="Arial"/>
          <w:szCs w:val="24"/>
        </w:rPr>
        <w:t xml:space="preserve">Scheme (as appropriate), to be exercised by the Transfer Option Deadline, to </w:t>
      </w:r>
      <w:r>
        <w:rPr>
          <w:rFonts w:ascii="Arial" w:hAnsi="Arial" w:cs="Arial"/>
          <w:szCs w:val="24"/>
        </w:rPr>
        <w:tab/>
      </w:r>
      <w:r w:rsidR="001F1FC0" w:rsidRPr="00FC18B0">
        <w:rPr>
          <w:rFonts w:ascii="Arial" w:hAnsi="Arial" w:cs="Arial"/>
          <w:szCs w:val="24"/>
        </w:rPr>
        <w:t>secure year-for-year day-for-day service credits in the relevant scheme</w:t>
      </w:r>
      <w:r w:rsidR="00F762B7">
        <w:rPr>
          <w:rFonts w:ascii="Arial" w:hAnsi="Arial" w:cs="Arial"/>
          <w:szCs w:val="24"/>
        </w:rPr>
        <w:t xml:space="preserve"> </w:t>
      </w:r>
      <w:r w:rsidR="001F1FC0" w:rsidRPr="00FC18B0">
        <w:rPr>
          <w:rFonts w:ascii="Arial" w:hAnsi="Arial" w:cs="Arial"/>
          <w:szCs w:val="24"/>
        </w:rPr>
        <w:t xml:space="preserve">(or </w:t>
      </w:r>
      <w:r>
        <w:rPr>
          <w:rFonts w:ascii="Arial" w:hAnsi="Arial" w:cs="Arial"/>
          <w:szCs w:val="24"/>
        </w:rPr>
        <w:tab/>
      </w:r>
      <w:r w:rsidR="001F1FC0" w:rsidRPr="00FC18B0">
        <w:rPr>
          <w:rFonts w:ascii="Arial" w:hAnsi="Arial" w:cs="Arial"/>
          <w:szCs w:val="24"/>
        </w:rPr>
        <w:t xml:space="preserve">actuarial equivalent, where there are benefit differences between the two </w:t>
      </w:r>
      <w:r>
        <w:rPr>
          <w:rFonts w:ascii="Arial" w:hAnsi="Arial" w:cs="Arial"/>
          <w:szCs w:val="24"/>
        </w:rPr>
        <w:tab/>
      </w:r>
      <w:r w:rsidR="001F1FC0" w:rsidRPr="00FC18B0">
        <w:rPr>
          <w:rFonts w:ascii="Arial" w:hAnsi="Arial" w:cs="Arial"/>
          <w:szCs w:val="24"/>
        </w:rPr>
        <w:t>schemes);</w:t>
      </w:r>
    </w:p>
    <w:p w14:paraId="4E99378C" w14:textId="10EDE16B" w:rsidR="001F1FC0" w:rsidRPr="006406F3" w:rsidRDefault="0060149E" w:rsidP="00552BDB">
      <w:pPr>
        <w:tabs>
          <w:tab w:val="left" w:pos="567"/>
        </w:tabs>
        <w:spacing w:before="120"/>
        <w:rPr>
          <w:rFonts w:ascii="Arial" w:hAnsi="Arial" w:cs="Arial"/>
          <w:szCs w:val="24"/>
        </w:rPr>
      </w:pPr>
      <w:r>
        <w:rPr>
          <w:rFonts w:ascii="Arial" w:hAnsi="Arial" w:cs="Arial"/>
          <w:b/>
          <w:szCs w:val="24"/>
        </w:rPr>
        <w:tab/>
      </w:r>
      <w:r w:rsidR="001F1FC0" w:rsidRPr="006406F3">
        <w:rPr>
          <w:rFonts w:ascii="Arial" w:hAnsi="Arial" w:cs="Arial"/>
          <w:b/>
          <w:szCs w:val="24"/>
        </w:rPr>
        <w:t>"Transfer Option Deadline"</w:t>
      </w:r>
      <w:r w:rsidR="001F1FC0" w:rsidRPr="006406F3">
        <w:rPr>
          <w:rFonts w:ascii="Arial" w:hAnsi="Arial" w:cs="Arial"/>
          <w:szCs w:val="24"/>
        </w:rPr>
        <w:t xml:space="preserve"> means the first Working Day to fall at least three </w:t>
      </w:r>
      <w:r w:rsidR="00BB59C8">
        <w:rPr>
          <w:rFonts w:ascii="Arial" w:hAnsi="Arial" w:cs="Arial"/>
          <w:szCs w:val="24"/>
        </w:rPr>
        <w:tab/>
      </w:r>
      <w:r w:rsidR="001F1FC0" w:rsidRPr="006406F3">
        <w:rPr>
          <w:rFonts w:ascii="Arial" w:hAnsi="Arial" w:cs="Arial"/>
          <w:szCs w:val="24"/>
        </w:rPr>
        <w:t xml:space="preserve">(3) months after the notice detailing the Transfer Option has been sent to each </w:t>
      </w:r>
      <w:r w:rsidR="00BB59C8">
        <w:rPr>
          <w:rFonts w:ascii="Arial" w:hAnsi="Arial" w:cs="Arial"/>
          <w:szCs w:val="24"/>
        </w:rPr>
        <w:tab/>
      </w:r>
      <w:r w:rsidR="001F1FC0" w:rsidRPr="006406F3">
        <w:rPr>
          <w:rFonts w:ascii="Arial" w:hAnsi="Arial" w:cs="Arial"/>
          <w:szCs w:val="24"/>
        </w:rPr>
        <w:t>Eligible Employee;</w:t>
      </w:r>
    </w:p>
    <w:p w14:paraId="5C37D083" w14:textId="5D0E77BE" w:rsidR="003D3BFD" w:rsidRPr="006406F3" w:rsidRDefault="0060149E" w:rsidP="00552BDB">
      <w:pPr>
        <w:tabs>
          <w:tab w:val="left" w:pos="567"/>
        </w:tabs>
        <w:spacing w:before="120"/>
        <w:rPr>
          <w:rFonts w:ascii="Arial" w:hAnsi="Arial" w:cs="Arial"/>
          <w:szCs w:val="24"/>
        </w:rPr>
      </w:pPr>
      <w:r>
        <w:rPr>
          <w:rFonts w:ascii="Arial" w:hAnsi="Arial" w:cs="Arial"/>
          <w:b/>
          <w:szCs w:val="24"/>
        </w:rPr>
        <w:tab/>
      </w:r>
      <w:r w:rsidR="003D3BFD" w:rsidRPr="006406F3">
        <w:rPr>
          <w:rFonts w:ascii="Arial" w:hAnsi="Arial" w:cs="Arial"/>
          <w:b/>
          <w:szCs w:val="24"/>
        </w:rPr>
        <w:t>"Transferred S</w:t>
      </w:r>
      <w:r w:rsidR="00B147EA" w:rsidRPr="006406F3">
        <w:rPr>
          <w:rFonts w:ascii="Arial" w:hAnsi="Arial" w:cs="Arial"/>
          <w:b/>
          <w:szCs w:val="24"/>
        </w:rPr>
        <w:t>taff</w:t>
      </w:r>
      <w:r w:rsidR="003D3BFD" w:rsidRPr="006406F3">
        <w:rPr>
          <w:rFonts w:ascii="Arial" w:hAnsi="Arial" w:cs="Arial"/>
          <w:b/>
          <w:szCs w:val="24"/>
        </w:rPr>
        <w:t xml:space="preserve">" </w:t>
      </w:r>
      <w:r w:rsidR="003D3BFD" w:rsidRPr="006406F3">
        <w:rPr>
          <w:rFonts w:ascii="Arial" w:hAnsi="Arial" w:cs="Arial"/>
          <w:szCs w:val="24"/>
        </w:rPr>
        <w:t xml:space="preserve">means those employees (including Transferring Employees </w:t>
      </w:r>
      <w:r w:rsidR="00BB59C8">
        <w:rPr>
          <w:rFonts w:ascii="Arial" w:hAnsi="Arial" w:cs="Arial"/>
          <w:szCs w:val="24"/>
        </w:rPr>
        <w:tab/>
      </w:r>
      <w:r w:rsidR="003D3BFD" w:rsidRPr="006406F3">
        <w:rPr>
          <w:rFonts w:ascii="Arial" w:hAnsi="Arial" w:cs="Arial"/>
          <w:szCs w:val="24"/>
        </w:rPr>
        <w:t xml:space="preserve">and any </w:t>
      </w:r>
      <w:proofErr w:type="gramStart"/>
      <w:r w:rsidR="003D3BFD" w:rsidRPr="006406F3">
        <w:rPr>
          <w:rFonts w:ascii="Arial" w:hAnsi="Arial" w:cs="Arial"/>
          <w:szCs w:val="24"/>
        </w:rPr>
        <w:t>Third Party</w:t>
      </w:r>
      <w:proofErr w:type="gramEnd"/>
      <w:r w:rsidR="003D3BFD" w:rsidRPr="006406F3">
        <w:rPr>
          <w:rFonts w:ascii="Arial" w:hAnsi="Arial" w:cs="Arial"/>
          <w:szCs w:val="24"/>
        </w:rPr>
        <w:t xml:space="preserve"> Employees) whose employment transfers to the Contractor </w:t>
      </w:r>
      <w:r w:rsidR="00BB59C8">
        <w:rPr>
          <w:rFonts w:ascii="Arial" w:hAnsi="Arial" w:cs="Arial"/>
          <w:szCs w:val="24"/>
        </w:rPr>
        <w:tab/>
      </w:r>
      <w:r w:rsidR="003D3BFD" w:rsidRPr="006406F3">
        <w:rPr>
          <w:rFonts w:ascii="Arial" w:hAnsi="Arial" w:cs="Arial"/>
          <w:szCs w:val="24"/>
        </w:rPr>
        <w:t>or to a Sub-</w:t>
      </w:r>
      <w:r w:rsidR="006D2BF9">
        <w:rPr>
          <w:rFonts w:ascii="Arial" w:hAnsi="Arial" w:cs="Arial"/>
          <w:szCs w:val="24"/>
        </w:rPr>
        <w:t>C</w:t>
      </w:r>
      <w:r w:rsidR="003D3BFD" w:rsidRPr="006406F3">
        <w:rPr>
          <w:rFonts w:ascii="Arial" w:hAnsi="Arial" w:cs="Arial"/>
          <w:szCs w:val="24"/>
        </w:rPr>
        <w:t xml:space="preserve">ontractor by operation of TUPE, the Cabinet Office Statement or for </w:t>
      </w:r>
      <w:r w:rsidR="00BB59C8">
        <w:rPr>
          <w:rFonts w:ascii="Arial" w:hAnsi="Arial" w:cs="Arial"/>
          <w:szCs w:val="24"/>
        </w:rPr>
        <w:tab/>
      </w:r>
      <w:r w:rsidR="003D3BFD" w:rsidRPr="006406F3">
        <w:rPr>
          <w:rFonts w:ascii="Arial" w:hAnsi="Arial" w:cs="Arial"/>
          <w:szCs w:val="24"/>
        </w:rPr>
        <w:t xml:space="preserve">any other reasons, </w:t>
      </w:r>
      <w:proofErr w:type="gramStart"/>
      <w:r w:rsidR="003D3BFD" w:rsidRPr="006406F3">
        <w:rPr>
          <w:rFonts w:ascii="Arial" w:hAnsi="Arial" w:cs="Arial"/>
          <w:szCs w:val="24"/>
        </w:rPr>
        <w:t>as a result of</w:t>
      </w:r>
      <w:proofErr w:type="gramEnd"/>
      <w:r w:rsidR="003D3BFD" w:rsidRPr="006406F3">
        <w:rPr>
          <w:rFonts w:ascii="Arial" w:hAnsi="Arial" w:cs="Arial"/>
          <w:szCs w:val="24"/>
        </w:rPr>
        <w:t xml:space="preserve"> the award of this Contract</w:t>
      </w:r>
      <w:r w:rsidR="00B147EA" w:rsidRPr="006406F3">
        <w:rPr>
          <w:rFonts w:ascii="Arial" w:hAnsi="Arial" w:cs="Arial"/>
          <w:szCs w:val="24"/>
        </w:rPr>
        <w:t>;</w:t>
      </w:r>
      <w:r w:rsidR="003D3BFD" w:rsidRPr="006406F3">
        <w:rPr>
          <w:rFonts w:ascii="Arial" w:hAnsi="Arial" w:cs="Arial"/>
          <w:szCs w:val="24"/>
        </w:rPr>
        <w:t xml:space="preserve"> </w:t>
      </w:r>
    </w:p>
    <w:p w14:paraId="17150F8A" w14:textId="7616182F" w:rsidR="003D3BFD" w:rsidRPr="006406F3" w:rsidRDefault="0060149E" w:rsidP="00552BDB">
      <w:pPr>
        <w:tabs>
          <w:tab w:val="left" w:pos="567"/>
        </w:tabs>
        <w:spacing w:before="120"/>
        <w:rPr>
          <w:rFonts w:ascii="Arial" w:hAnsi="Arial" w:cs="Arial"/>
          <w:szCs w:val="24"/>
        </w:rPr>
      </w:pPr>
      <w:r>
        <w:rPr>
          <w:rFonts w:ascii="Arial" w:hAnsi="Arial" w:cs="Arial"/>
          <w:b/>
          <w:szCs w:val="24"/>
        </w:rPr>
        <w:tab/>
      </w:r>
      <w:r w:rsidR="003D3BFD" w:rsidRPr="006406F3">
        <w:rPr>
          <w:rFonts w:ascii="Arial" w:hAnsi="Arial" w:cs="Arial"/>
          <w:b/>
          <w:szCs w:val="24"/>
        </w:rPr>
        <w:t>"Transferring Employees"</w:t>
      </w:r>
      <w:r w:rsidR="003D3BFD" w:rsidRPr="006406F3">
        <w:rPr>
          <w:rFonts w:ascii="Arial" w:hAnsi="Arial" w:cs="Arial"/>
          <w:szCs w:val="24"/>
        </w:rPr>
        <w:t xml:space="preserve"> means all those employees, if any, </w:t>
      </w:r>
      <w:r w:rsidR="00F02AA7" w:rsidRPr="006406F3">
        <w:rPr>
          <w:rFonts w:ascii="Arial" w:hAnsi="Arial" w:cs="Arial"/>
          <w:szCs w:val="24"/>
        </w:rPr>
        <w:t xml:space="preserve">who are </w:t>
      </w:r>
      <w:r w:rsidR="00BB59C8">
        <w:rPr>
          <w:rFonts w:ascii="Arial" w:hAnsi="Arial" w:cs="Arial"/>
          <w:szCs w:val="24"/>
        </w:rPr>
        <w:tab/>
      </w:r>
      <w:r w:rsidR="00F02AA7" w:rsidRPr="006406F3">
        <w:rPr>
          <w:rFonts w:ascii="Arial" w:hAnsi="Arial" w:cs="Arial"/>
          <w:szCs w:val="24"/>
        </w:rPr>
        <w:t>organised</w:t>
      </w:r>
      <w:r w:rsidR="00F75568" w:rsidRPr="006406F3">
        <w:rPr>
          <w:rFonts w:ascii="Arial" w:hAnsi="Arial" w:cs="Arial"/>
          <w:szCs w:val="24"/>
        </w:rPr>
        <w:t xml:space="preserve"> </w:t>
      </w:r>
      <w:r w:rsidR="00F02AA7" w:rsidRPr="006406F3">
        <w:rPr>
          <w:rFonts w:ascii="Arial" w:hAnsi="Arial" w:cs="Arial"/>
          <w:szCs w:val="24"/>
        </w:rPr>
        <w:t xml:space="preserve">to perform </w:t>
      </w:r>
      <w:r w:rsidR="00571DAA" w:rsidRPr="006406F3">
        <w:rPr>
          <w:rFonts w:ascii="Arial" w:hAnsi="Arial" w:cs="Arial"/>
          <w:szCs w:val="24"/>
        </w:rPr>
        <w:t xml:space="preserve">the Services (either in whole or in part) </w:t>
      </w:r>
      <w:r w:rsidR="00044D7D" w:rsidRPr="006406F3">
        <w:rPr>
          <w:rFonts w:ascii="Arial" w:hAnsi="Arial" w:cs="Arial"/>
          <w:szCs w:val="24"/>
        </w:rPr>
        <w:t xml:space="preserve">and </w:t>
      </w:r>
      <w:r w:rsidR="003D3BFD" w:rsidRPr="006406F3">
        <w:rPr>
          <w:rFonts w:ascii="Arial" w:hAnsi="Arial" w:cs="Arial"/>
          <w:szCs w:val="24"/>
        </w:rPr>
        <w:t>assigned</w:t>
      </w:r>
      <w:r w:rsidR="00115362" w:rsidRPr="006406F3">
        <w:rPr>
          <w:rFonts w:ascii="Arial" w:hAnsi="Arial" w:cs="Arial"/>
          <w:szCs w:val="24"/>
        </w:rPr>
        <w:t xml:space="preserve"> </w:t>
      </w:r>
      <w:r w:rsidR="00BB59C8">
        <w:rPr>
          <w:rFonts w:ascii="Arial" w:hAnsi="Arial" w:cs="Arial"/>
          <w:szCs w:val="24"/>
        </w:rPr>
        <w:tab/>
      </w:r>
      <w:r w:rsidR="00044D7D" w:rsidRPr="006406F3">
        <w:rPr>
          <w:rFonts w:ascii="Arial" w:hAnsi="Arial" w:cs="Arial"/>
          <w:szCs w:val="24"/>
        </w:rPr>
        <w:t xml:space="preserve">immediately before the </w:t>
      </w:r>
      <w:r w:rsidR="00702901" w:rsidRPr="006406F3">
        <w:rPr>
          <w:rFonts w:ascii="Arial" w:hAnsi="Arial" w:cs="Arial"/>
          <w:szCs w:val="24"/>
        </w:rPr>
        <w:t>T</w:t>
      </w:r>
      <w:r w:rsidR="00044D7D" w:rsidRPr="006406F3">
        <w:rPr>
          <w:rFonts w:ascii="Arial" w:hAnsi="Arial" w:cs="Arial"/>
          <w:szCs w:val="24"/>
        </w:rPr>
        <w:t xml:space="preserve">ransfer </w:t>
      </w:r>
      <w:r w:rsidR="00702901" w:rsidRPr="006406F3">
        <w:rPr>
          <w:rFonts w:ascii="Arial" w:hAnsi="Arial" w:cs="Arial"/>
          <w:szCs w:val="24"/>
        </w:rPr>
        <w:t xml:space="preserve">Date </w:t>
      </w:r>
      <w:r w:rsidR="00044D7D" w:rsidRPr="006406F3">
        <w:rPr>
          <w:rFonts w:ascii="Arial" w:hAnsi="Arial" w:cs="Arial"/>
          <w:szCs w:val="24"/>
        </w:rPr>
        <w:t>to an organised grouping of employee</w:t>
      </w:r>
      <w:r w:rsidR="00115362" w:rsidRPr="006406F3">
        <w:rPr>
          <w:rFonts w:ascii="Arial" w:hAnsi="Arial" w:cs="Arial"/>
          <w:szCs w:val="24"/>
        </w:rPr>
        <w:t>s</w:t>
      </w:r>
      <w:r w:rsidR="003D3BFD" w:rsidRPr="006406F3">
        <w:rPr>
          <w:rFonts w:ascii="Arial" w:hAnsi="Arial" w:cs="Arial"/>
          <w:szCs w:val="24"/>
        </w:rPr>
        <w:t xml:space="preserve"> </w:t>
      </w:r>
      <w:r w:rsidR="00BB59C8">
        <w:rPr>
          <w:rFonts w:ascii="Arial" w:hAnsi="Arial" w:cs="Arial"/>
          <w:szCs w:val="24"/>
        </w:rPr>
        <w:tab/>
      </w:r>
      <w:r w:rsidR="002C7D91" w:rsidRPr="006406F3">
        <w:rPr>
          <w:rFonts w:ascii="Arial" w:hAnsi="Arial" w:cs="Arial"/>
          <w:szCs w:val="24"/>
        </w:rPr>
        <w:t xml:space="preserve">performing the Services </w:t>
      </w:r>
      <w:r w:rsidR="00357BEA" w:rsidRPr="006406F3">
        <w:rPr>
          <w:rFonts w:ascii="Arial" w:hAnsi="Arial" w:cs="Arial"/>
          <w:szCs w:val="24"/>
        </w:rPr>
        <w:t xml:space="preserve">and which </w:t>
      </w:r>
      <w:r w:rsidR="00702901" w:rsidRPr="006406F3">
        <w:rPr>
          <w:rFonts w:ascii="Arial" w:hAnsi="Arial" w:cs="Arial"/>
          <w:szCs w:val="24"/>
        </w:rPr>
        <w:t xml:space="preserve">will provide the Services or services </w:t>
      </w:r>
      <w:r w:rsidR="00BB59C8">
        <w:rPr>
          <w:rFonts w:ascii="Arial" w:hAnsi="Arial" w:cs="Arial"/>
          <w:szCs w:val="24"/>
        </w:rPr>
        <w:tab/>
      </w:r>
      <w:r w:rsidR="00702901" w:rsidRPr="006406F3">
        <w:rPr>
          <w:rFonts w:ascii="Arial" w:hAnsi="Arial" w:cs="Arial"/>
          <w:szCs w:val="24"/>
        </w:rPr>
        <w:t xml:space="preserve">fundamentally or essentially the same as the Services (in whole or in part) </w:t>
      </w:r>
      <w:r w:rsidR="00BB59C8">
        <w:rPr>
          <w:rFonts w:ascii="Arial" w:hAnsi="Arial" w:cs="Arial"/>
          <w:szCs w:val="24"/>
        </w:rPr>
        <w:tab/>
      </w:r>
      <w:r w:rsidR="00702901" w:rsidRPr="006406F3">
        <w:rPr>
          <w:rFonts w:ascii="Arial" w:hAnsi="Arial" w:cs="Arial"/>
          <w:szCs w:val="24"/>
        </w:rPr>
        <w:t>following the Transfer Date</w:t>
      </w:r>
      <w:r w:rsidR="003D3BFD" w:rsidRPr="006406F3">
        <w:rPr>
          <w:rFonts w:ascii="Arial" w:hAnsi="Arial" w:cs="Arial"/>
          <w:szCs w:val="24"/>
        </w:rPr>
        <w:t>;</w:t>
      </w:r>
    </w:p>
    <w:bookmarkEnd w:id="580"/>
    <w:p w14:paraId="43B852BB" w14:textId="01323EBA" w:rsidR="00132917" w:rsidRPr="00FC18B0" w:rsidRDefault="0060149E" w:rsidP="00552BDB">
      <w:pPr>
        <w:tabs>
          <w:tab w:val="left" w:pos="567"/>
        </w:tabs>
        <w:spacing w:before="120"/>
        <w:rPr>
          <w:rFonts w:ascii="Arial" w:hAnsi="Arial" w:cs="Arial"/>
          <w:b/>
          <w:szCs w:val="24"/>
        </w:rPr>
      </w:pPr>
      <w:r>
        <w:rPr>
          <w:rFonts w:ascii="Arial" w:hAnsi="Arial" w:cs="Arial"/>
          <w:b/>
          <w:szCs w:val="24"/>
        </w:rPr>
        <w:tab/>
      </w:r>
      <w:bookmarkStart w:id="581" w:name="_Hlk130486108"/>
      <w:r w:rsidR="00ED2A7D" w:rsidRPr="00FC18B0">
        <w:rPr>
          <w:rFonts w:ascii="Arial" w:hAnsi="Arial" w:cs="Arial"/>
          <w:b/>
          <w:szCs w:val="24"/>
        </w:rPr>
        <w:t>“TUPE”</w:t>
      </w:r>
      <w:r w:rsidR="00ED2A7D" w:rsidRPr="00FC18B0">
        <w:rPr>
          <w:rFonts w:ascii="Arial" w:hAnsi="Arial" w:cs="Arial"/>
          <w:bCs/>
          <w:szCs w:val="24"/>
        </w:rPr>
        <w:t xml:space="preserve"> means the Transfer of Undertakings (Protection of Employment) </w:t>
      </w:r>
      <w:r w:rsidR="00BB59C8">
        <w:rPr>
          <w:rFonts w:ascii="Arial" w:hAnsi="Arial" w:cs="Arial"/>
          <w:bCs/>
          <w:szCs w:val="24"/>
        </w:rPr>
        <w:tab/>
      </w:r>
      <w:r w:rsidR="00ED2A7D" w:rsidRPr="00FC18B0">
        <w:rPr>
          <w:rFonts w:ascii="Arial" w:hAnsi="Arial" w:cs="Arial"/>
          <w:bCs/>
          <w:szCs w:val="24"/>
        </w:rPr>
        <w:t>Regulations 20</w:t>
      </w:r>
      <w:r w:rsidR="004671E3" w:rsidRPr="00FC18B0">
        <w:rPr>
          <w:rFonts w:ascii="Arial" w:hAnsi="Arial" w:cs="Arial"/>
          <w:bCs/>
          <w:szCs w:val="24"/>
        </w:rPr>
        <w:t xml:space="preserve">06 (2006/246) and/or any other regulations or other legislation </w:t>
      </w:r>
      <w:r w:rsidR="00BB59C8">
        <w:rPr>
          <w:rFonts w:ascii="Arial" w:hAnsi="Arial" w:cs="Arial"/>
          <w:bCs/>
          <w:szCs w:val="24"/>
        </w:rPr>
        <w:lastRenderedPageBreak/>
        <w:tab/>
      </w:r>
      <w:r w:rsidR="004671E3" w:rsidRPr="00FC18B0">
        <w:rPr>
          <w:rFonts w:ascii="Arial" w:hAnsi="Arial" w:cs="Arial"/>
          <w:bCs/>
          <w:szCs w:val="24"/>
        </w:rPr>
        <w:t xml:space="preserve">enacted for the purpose of implementing or transposing the Acquired Rights </w:t>
      </w:r>
      <w:r w:rsidR="00552BDB">
        <w:rPr>
          <w:rFonts w:ascii="Arial" w:hAnsi="Arial" w:cs="Arial"/>
          <w:bCs/>
          <w:szCs w:val="24"/>
        </w:rPr>
        <w:tab/>
      </w:r>
      <w:r w:rsidR="00ED2A7D" w:rsidRPr="00FC18B0">
        <w:rPr>
          <w:rFonts w:ascii="Arial" w:hAnsi="Arial" w:cs="Arial"/>
          <w:bCs/>
          <w:szCs w:val="24"/>
        </w:rPr>
        <w:t xml:space="preserve">Directive </w:t>
      </w:r>
      <w:r w:rsidR="004671E3" w:rsidRPr="00FC18B0">
        <w:rPr>
          <w:rFonts w:ascii="Arial" w:hAnsi="Arial" w:cs="Arial"/>
          <w:bCs/>
          <w:szCs w:val="24"/>
        </w:rPr>
        <w:t>(77/187/EEC, as amended by Directive 98/50 EC and consolidated in</w:t>
      </w:r>
      <w:r w:rsidR="00F762B7">
        <w:rPr>
          <w:rFonts w:ascii="Arial" w:hAnsi="Arial" w:cs="Arial"/>
          <w:bCs/>
          <w:szCs w:val="24"/>
        </w:rPr>
        <w:t xml:space="preserve"> </w:t>
      </w:r>
      <w:r w:rsidR="00BB59C8">
        <w:rPr>
          <w:rFonts w:ascii="Arial" w:hAnsi="Arial" w:cs="Arial"/>
          <w:bCs/>
          <w:szCs w:val="24"/>
        </w:rPr>
        <w:tab/>
      </w:r>
      <w:r w:rsidR="004671E3" w:rsidRPr="00FC18B0">
        <w:rPr>
          <w:rFonts w:ascii="Arial" w:hAnsi="Arial" w:cs="Arial"/>
          <w:bCs/>
          <w:szCs w:val="24"/>
        </w:rPr>
        <w:t>2001/23/EC) into English and Welsh law;</w:t>
      </w:r>
    </w:p>
    <w:bookmarkEnd w:id="581"/>
    <w:p w14:paraId="204446D5" w14:textId="7F9D0ACE" w:rsidR="00132917" w:rsidRPr="004353B1" w:rsidRDefault="0060149E" w:rsidP="00552BDB">
      <w:pPr>
        <w:pStyle w:val="DefinedTermNumber"/>
        <w:numPr>
          <w:ilvl w:val="0"/>
          <w:numId w:val="0"/>
        </w:numPr>
        <w:tabs>
          <w:tab w:val="left" w:pos="567"/>
        </w:tabs>
        <w:spacing w:before="120" w:line="360" w:lineRule="auto"/>
        <w:rPr>
          <w:sz w:val="24"/>
          <w:szCs w:val="24"/>
        </w:rPr>
      </w:pPr>
      <w:r>
        <w:rPr>
          <w:b/>
          <w:bCs/>
          <w:sz w:val="24"/>
          <w:szCs w:val="24"/>
        </w:rPr>
        <w:tab/>
      </w:r>
      <w:bookmarkStart w:id="582" w:name="_Hlk130486154"/>
      <w:r w:rsidR="00132917" w:rsidRPr="004353B1">
        <w:rPr>
          <w:b/>
          <w:bCs/>
          <w:sz w:val="24"/>
          <w:szCs w:val="24"/>
        </w:rPr>
        <w:t>“UK GDPR”</w:t>
      </w:r>
      <w:r w:rsidR="00132917" w:rsidRPr="004353B1">
        <w:rPr>
          <w:sz w:val="24"/>
          <w:szCs w:val="24"/>
        </w:rPr>
        <w:t xml:space="preserve"> has the meaning given to it in section 3(10) (as supplemented by </w:t>
      </w:r>
      <w:r w:rsidR="00BB59C8">
        <w:rPr>
          <w:sz w:val="24"/>
          <w:szCs w:val="24"/>
        </w:rPr>
        <w:tab/>
      </w:r>
      <w:r w:rsidR="00132917" w:rsidRPr="004353B1">
        <w:rPr>
          <w:sz w:val="24"/>
          <w:szCs w:val="24"/>
        </w:rPr>
        <w:t>section 205(4)) of the Data Protection Act 2018;</w:t>
      </w:r>
    </w:p>
    <w:bookmarkEnd w:id="582"/>
    <w:p w14:paraId="342B1FCA" w14:textId="175C879D" w:rsidR="00ED2A7D" w:rsidRPr="00FC18B0" w:rsidRDefault="0060149E" w:rsidP="00552BDB">
      <w:pPr>
        <w:pStyle w:val="DefinedTermNumber"/>
        <w:numPr>
          <w:ilvl w:val="0"/>
          <w:numId w:val="0"/>
        </w:numPr>
        <w:tabs>
          <w:tab w:val="left" w:pos="567"/>
        </w:tabs>
        <w:spacing w:before="120" w:line="360" w:lineRule="auto"/>
        <w:rPr>
          <w:b/>
          <w:bCs/>
          <w:sz w:val="24"/>
          <w:szCs w:val="24"/>
        </w:rPr>
      </w:pPr>
      <w:r>
        <w:rPr>
          <w:b/>
          <w:bCs/>
          <w:sz w:val="24"/>
          <w:szCs w:val="24"/>
        </w:rPr>
        <w:tab/>
      </w:r>
      <w:r w:rsidR="00ED2A7D" w:rsidRPr="00FC18B0">
        <w:rPr>
          <w:b/>
          <w:bCs/>
          <w:sz w:val="24"/>
          <w:szCs w:val="24"/>
        </w:rPr>
        <w:t>“Welsh Ministers”</w:t>
      </w:r>
      <w:r w:rsidR="00ED2A7D" w:rsidRPr="00FC18B0">
        <w:rPr>
          <w:sz w:val="24"/>
          <w:szCs w:val="24"/>
        </w:rPr>
        <w:t xml:space="preserve"> means Welsh Ministers appointed under section 48 of the </w:t>
      </w:r>
      <w:r w:rsidR="00BB59C8">
        <w:rPr>
          <w:sz w:val="24"/>
          <w:szCs w:val="24"/>
        </w:rPr>
        <w:tab/>
      </w:r>
      <w:r w:rsidR="00ED2A7D" w:rsidRPr="00FC18B0">
        <w:rPr>
          <w:sz w:val="24"/>
          <w:szCs w:val="24"/>
        </w:rPr>
        <w:t xml:space="preserve">Government of Wales Act 2006 and Deputy Welsh Ministers appointed under </w:t>
      </w:r>
      <w:r w:rsidR="00BB59C8">
        <w:rPr>
          <w:sz w:val="24"/>
          <w:szCs w:val="24"/>
        </w:rPr>
        <w:tab/>
      </w:r>
      <w:r w:rsidR="00ED2A7D" w:rsidRPr="00FC18B0">
        <w:rPr>
          <w:sz w:val="24"/>
          <w:szCs w:val="24"/>
        </w:rPr>
        <w:t>section 50 of that Act;</w:t>
      </w:r>
    </w:p>
    <w:p w14:paraId="756F68BD" w14:textId="53CB3E64" w:rsidR="00ED2A7D" w:rsidRPr="00FC18B0" w:rsidRDefault="0060149E" w:rsidP="00552BDB">
      <w:pPr>
        <w:pStyle w:val="DefinedTermNumber"/>
        <w:numPr>
          <w:ilvl w:val="0"/>
          <w:numId w:val="0"/>
        </w:numPr>
        <w:tabs>
          <w:tab w:val="left" w:pos="567"/>
        </w:tabs>
        <w:spacing w:before="120" w:line="360" w:lineRule="auto"/>
        <w:rPr>
          <w:sz w:val="24"/>
          <w:szCs w:val="24"/>
        </w:rPr>
      </w:pPr>
      <w:r>
        <w:rPr>
          <w:b/>
          <w:bCs/>
          <w:sz w:val="24"/>
          <w:szCs w:val="24"/>
        </w:rPr>
        <w:tab/>
      </w:r>
      <w:r w:rsidR="00ED2A7D" w:rsidRPr="00FC18B0">
        <w:rPr>
          <w:b/>
          <w:bCs/>
          <w:sz w:val="24"/>
          <w:szCs w:val="24"/>
        </w:rPr>
        <w:t>“Working Day”</w:t>
      </w:r>
      <w:r w:rsidR="00ED2A7D" w:rsidRPr="00FC18B0">
        <w:rPr>
          <w:sz w:val="24"/>
          <w:szCs w:val="24"/>
        </w:rPr>
        <w:t xml:space="preserve"> means any day which is not a Saturday, a Sunday or a Bank </w:t>
      </w:r>
      <w:r w:rsidR="00BB59C8">
        <w:rPr>
          <w:sz w:val="24"/>
          <w:szCs w:val="24"/>
        </w:rPr>
        <w:tab/>
      </w:r>
      <w:r w:rsidR="00ED2A7D" w:rsidRPr="00FC18B0">
        <w:rPr>
          <w:sz w:val="24"/>
          <w:szCs w:val="24"/>
        </w:rPr>
        <w:t>Holiday in Wales</w:t>
      </w:r>
      <w:r w:rsidR="0063764C" w:rsidRPr="00FC18B0">
        <w:rPr>
          <w:sz w:val="24"/>
          <w:szCs w:val="24"/>
        </w:rPr>
        <w:t>;</w:t>
      </w:r>
    </w:p>
    <w:p w14:paraId="4E120B21" w14:textId="3725708C" w:rsidR="00BF5578" w:rsidRDefault="0060149E" w:rsidP="00552BDB">
      <w:pPr>
        <w:pStyle w:val="DefinedTermNumber"/>
        <w:numPr>
          <w:ilvl w:val="0"/>
          <w:numId w:val="0"/>
        </w:numPr>
        <w:tabs>
          <w:tab w:val="left" w:pos="567"/>
        </w:tabs>
        <w:spacing w:before="120" w:line="360" w:lineRule="auto"/>
        <w:rPr>
          <w:sz w:val="24"/>
          <w:szCs w:val="24"/>
        </w:rPr>
      </w:pPr>
      <w:r>
        <w:rPr>
          <w:b/>
          <w:bCs/>
          <w:sz w:val="24"/>
          <w:szCs w:val="24"/>
        </w:rPr>
        <w:tab/>
      </w:r>
      <w:r w:rsidR="00ED2A7D" w:rsidRPr="00FC18B0">
        <w:rPr>
          <w:b/>
          <w:bCs/>
          <w:sz w:val="24"/>
          <w:szCs w:val="24"/>
        </w:rPr>
        <w:t>“Year”</w:t>
      </w:r>
      <w:r w:rsidR="00ED2A7D" w:rsidRPr="00FC18B0">
        <w:rPr>
          <w:sz w:val="24"/>
          <w:szCs w:val="24"/>
        </w:rPr>
        <w:t xml:space="preserve"> means during the Contract Term, any 12 Month period commencing on </w:t>
      </w:r>
      <w:r w:rsidR="00BB59C8">
        <w:rPr>
          <w:sz w:val="24"/>
          <w:szCs w:val="24"/>
        </w:rPr>
        <w:tab/>
      </w:r>
      <w:r w:rsidR="00ED2A7D" w:rsidRPr="00FC18B0">
        <w:rPr>
          <w:sz w:val="24"/>
          <w:szCs w:val="24"/>
        </w:rPr>
        <w:t>the Commencement Date or an anniversary thereof</w:t>
      </w:r>
      <w:r w:rsidR="0063764C" w:rsidRPr="00FC18B0">
        <w:rPr>
          <w:sz w:val="24"/>
          <w:szCs w:val="24"/>
        </w:rPr>
        <w:t>;</w:t>
      </w:r>
    </w:p>
    <w:p w14:paraId="69E65838" w14:textId="77777777" w:rsidR="00FC18B0" w:rsidRPr="00FC18B0" w:rsidRDefault="00FC18B0" w:rsidP="00FC18B0">
      <w:pPr>
        <w:pStyle w:val="DefinedTermNumber"/>
        <w:numPr>
          <w:ilvl w:val="0"/>
          <w:numId w:val="0"/>
        </w:numPr>
        <w:spacing w:before="120" w:line="360" w:lineRule="auto"/>
        <w:rPr>
          <w:sz w:val="24"/>
          <w:szCs w:val="24"/>
        </w:rPr>
      </w:pPr>
    </w:p>
    <w:p w14:paraId="2541BD31" w14:textId="08B18DE6" w:rsidR="00FB1210" w:rsidRPr="002A625E" w:rsidRDefault="00552BDB" w:rsidP="00872EFE">
      <w:pPr>
        <w:pStyle w:val="ListNumber2"/>
        <w:numPr>
          <w:ilvl w:val="1"/>
          <w:numId w:val="11"/>
        </w:numPr>
      </w:pPr>
      <w:r>
        <w:tab/>
      </w:r>
      <w:r w:rsidR="00FB1210" w:rsidRPr="002A625E">
        <w:t>In these terms and conditions, all references to any statute or statutory provision shall be deemed to include references to any statute or statutory provision which amends, extends, consolidates, re-enacts or replaces the same and shall include any orders, regulations, codes of practice, instruments or other subordinate legislation made thereunder and any conditions attaching thereto</w:t>
      </w:r>
    </w:p>
    <w:p w14:paraId="6603D039" w14:textId="4739DE5F" w:rsidR="00BF5578" w:rsidRPr="002A625E" w:rsidRDefault="00552BDB" w:rsidP="00872EFE">
      <w:pPr>
        <w:pStyle w:val="ListNumber2"/>
        <w:numPr>
          <w:ilvl w:val="1"/>
          <w:numId w:val="11"/>
        </w:numPr>
      </w:pPr>
      <w:r>
        <w:tab/>
      </w:r>
      <w:r w:rsidR="00BF5578" w:rsidRPr="002A625E">
        <w:t>Any headings to Clauses, together with the front cover and the index are for convenience only and shall not affect the meaning of these terms and conditions.  Unless the contrary is stated references to Clauses shall mean the Clauses of these terms and conditions.</w:t>
      </w:r>
    </w:p>
    <w:p w14:paraId="3B58093A" w14:textId="74CFFCE4" w:rsidR="00BF5578" w:rsidRPr="002A625E" w:rsidRDefault="00552BDB" w:rsidP="00872EFE">
      <w:pPr>
        <w:pStyle w:val="ListNumber2"/>
        <w:numPr>
          <w:ilvl w:val="1"/>
          <w:numId w:val="11"/>
        </w:numPr>
      </w:pPr>
      <w:r>
        <w:tab/>
      </w:r>
      <w:r w:rsidR="00BF5578" w:rsidRPr="002A625E">
        <w:t xml:space="preserve">Unless otherwise expressly defined in these terms and conditions, the words used in these terms and conditions shall bear their natural meaning.  The Parties have had equal opportunity to take legal advice and the contra proferentem rule shall not apply to the interpretation of these terms and conditions. </w:t>
      </w:r>
    </w:p>
    <w:p w14:paraId="3B66CCD6" w14:textId="5FB93865" w:rsidR="00BF5578" w:rsidRPr="002A625E" w:rsidRDefault="00552BDB" w:rsidP="00872EFE">
      <w:pPr>
        <w:pStyle w:val="ListNumber2"/>
        <w:numPr>
          <w:ilvl w:val="1"/>
          <w:numId w:val="11"/>
        </w:numPr>
      </w:pPr>
      <w:r>
        <w:tab/>
      </w:r>
      <w:r w:rsidR="00BF5578" w:rsidRPr="002A625E">
        <w:t>Where the wo</w:t>
      </w:r>
      <w:r w:rsidR="00B147EA" w:rsidRPr="002A625E">
        <w:t>rds</w:t>
      </w:r>
      <w:r w:rsidR="00BF5578" w:rsidRPr="002A625E">
        <w:t xml:space="preserve"> "inclu</w:t>
      </w:r>
      <w:r w:rsidR="00B147EA" w:rsidRPr="002A625E">
        <w:t>ding</w:t>
      </w:r>
      <w:r w:rsidR="00BF5578" w:rsidRPr="002A625E">
        <w:t xml:space="preserve">", "include(s)" or “in particular” are used in this Contract, they are deemed to have the words without limitation following them. Where the context permits, words other and otherwise are illustrative and shall not limit the sense of the words preceding them.  The ejusdem generis principle </w:t>
      </w:r>
      <w:r w:rsidR="00BF5578" w:rsidRPr="002A625E">
        <w:lastRenderedPageBreak/>
        <w:t>is not to be applied when interpreting these terms and conditions. General words are not to be given a restrictive meaning where they are followed by examples intended to be included within the general words.</w:t>
      </w:r>
    </w:p>
    <w:p w14:paraId="71CD149E" w14:textId="2B3B83C7" w:rsidR="00BF5578" w:rsidRPr="002A625E" w:rsidRDefault="00552BDB" w:rsidP="00872EFE">
      <w:pPr>
        <w:pStyle w:val="ListNumber2"/>
        <w:numPr>
          <w:ilvl w:val="1"/>
          <w:numId w:val="11"/>
        </w:numPr>
      </w:pPr>
      <w:r>
        <w:tab/>
      </w:r>
      <w:r w:rsidR="00BF5578" w:rsidRPr="002A625E">
        <w:t xml:space="preserve">In these terms and conditions, words importing any </w:t>
      </w:r>
      <w:proofErr w:type="gramStart"/>
      <w:r w:rsidR="00BF5578" w:rsidRPr="002A625E">
        <w:t>particular gender</w:t>
      </w:r>
      <w:proofErr w:type="gramEnd"/>
      <w:r w:rsidR="00BF5578" w:rsidRPr="002A625E">
        <w:t xml:space="preserve"> include all other genders. </w:t>
      </w:r>
    </w:p>
    <w:p w14:paraId="639CDA4C" w14:textId="3B6CD73A" w:rsidR="00BF5578" w:rsidRPr="002A625E" w:rsidRDefault="00552BDB" w:rsidP="00872EFE">
      <w:pPr>
        <w:pStyle w:val="ListNumber2"/>
        <w:numPr>
          <w:ilvl w:val="1"/>
          <w:numId w:val="11"/>
        </w:numPr>
      </w:pPr>
      <w:r>
        <w:tab/>
      </w:r>
      <w:r w:rsidR="00BF5578" w:rsidRPr="002A625E">
        <w:t>In these terms and conditions, words importing the singular only shall include the plural and vice versa.</w:t>
      </w:r>
    </w:p>
    <w:p w14:paraId="136F7AD7" w14:textId="342C5418" w:rsidR="00BF5578" w:rsidRPr="002A625E" w:rsidRDefault="00552BDB" w:rsidP="00872EFE">
      <w:pPr>
        <w:pStyle w:val="ListNumber2"/>
        <w:numPr>
          <w:ilvl w:val="1"/>
          <w:numId w:val="11"/>
        </w:numPr>
      </w:pPr>
      <w:r>
        <w:tab/>
      </w:r>
      <w:r w:rsidR="00BF5578" w:rsidRPr="002A625E">
        <w:t>Subject to the contrary being stated expressly or implied from the context in these terms and conditions, all communication between the Parties shall be In Writing.</w:t>
      </w:r>
    </w:p>
    <w:p w14:paraId="062314E7" w14:textId="4BECC88A" w:rsidR="007728AD" w:rsidRDefault="00552BDB" w:rsidP="00872EFE">
      <w:pPr>
        <w:pStyle w:val="ListNumber2"/>
        <w:numPr>
          <w:ilvl w:val="1"/>
          <w:numId w:val="11"/>
        </w:numPr>
      </w:pPr>
      <w:r>
        <w:tab/>
      </w:r>
      <w:r w:rsidR="00BF5578" w:rsidRPr="00692B64">
        <w:t>All monetary amounts are expressed in pounds sterling.</w:t>
      </w:r>
    </w:p>
    <w:p w14:paraId="36C84CCB" w14:textId="25094117" w:rsidR="00BF5578" w:rsidRDefault="00F25494" w:rsidP="00872EFE">
      <w:pPr>
        <w:pStyle w:val="ListNumber2"/>
      </w:pPr>
      <w:r>
        <w:rPr>
          <w:iCs/>
        </w:rPr>
        <w:t>1.9</w:t>
      </w:r>
      <w:r w:rsidR="00692B64">
        <w:rPr>
          <w:iCs/>
        </w:rPr>
        <w:tab/>
      </w:r>
      <w:r w:rsidR="00552BDB">
        <w:rPr>
          <w:iCs/>
        </w:rPr>
        <w:tab/>
      </w:r>
      <w:r w:rsidR="00BF5578" w:rsidRPr="00692B64">
        <w:t xml:space="preserve">Except where an express provision of these terms and conditions states the </w:t>
      </w:r>
      <w:r w:rsidR="005F259B">
        <w:tab/>
      </w:r>
      <w:r w:rsidR="00552BDB">
        <w:tab/>
      </w:r>
      <w:r w:rsidR="00BF5578" w:rsidRPr="00692B64">
        <w:t xml:space="preserve">contrary, </w:t>
      </w:r>
      <w:proofErr w:type="gramStart"/>
      <w:r w:rsidR="00BF5578" w:rsidRPr="00692B64">
        <w:t>each and every</w:t>
      </w:r>
      <w:proofErr w:type="gramEnd"/>
      <w:r w:rsidR="00BF5578" w:rsidRPr="00692B64">
        <w:t xml:space="preserve"> obligation of a Party under the terms and conditions </w:t>
      </w:r>
      <w:r w:rsidR="005F259B">
        <w:tab/>
      </w:r>
      <w:r w:rsidR="00552BDB">
        <w:tab/>
      </w:r>
      <w:r w:rsidR="00BF5578" w:rsidRPr="00692B64">
        <w:t>is to be performed at that P</w:t>
      </w:r>
      <w:r w:rsidR="00B147EA" w:rsidRPr="00692B64">
        <w:t>a</w:t>
      </w:r>
      <w:r w:rsidR="00BF5578" w:rsidRPr="00692B64">
        <w:t>rty's cost.</w:t>
      </w:r>
    </w:p>
    <w:p w14:paraId="7F5250D3" w14:textId="218BA1E8" w:rsidR="00F25494" w:rsidRDefault="00F25494" w:rsidP="00872EFE">
      <w:pPr>
        <w:pStyle w:val="ListNumber2"/>
      </w:pPr>
      <w:r>
        <w:t>1.10</w:t>
      </w:r>
      <w:r w:rsidR="004353B1">
        <w:tab/>
      </w:r>
      <w:r w:rsidR="00552BDB">
        <w:tab/>
      </w:r>
      <w:r w:rsidR="00BF5578" w:rsidRPr="00692B64">
        <w:t>Any reference to a Pa</w:t>
      </w:r>
      <w:r w:rsidR="00B147EA" w:rsidRPr="00692B64">
        <w:t>rty</w:t>
      </w:r>
      <w:r w:rsidR="00BF5578" w:rsidRPr="00692B64">
        <w:t xml:space="preserve"> "proc</w:t>
      </w:r>
      <w:r w:rsidR="00B147EA" w:rsidRPr="00692B64">
        <w:t>uring</w:t>
      </w:r>
      <w:r w:rsidR="00BF5578" w:rsidRPr="00692B64">
        <w:t xml:space="preserve">" another person to act or omit to act in a </w:t>
      </w:r>
      <w:r w:rsidR="005F259B">
        <w:tab/>
      </w:r>
      <w:r w:rsidR="00552BDB">
        <w:tab/>
      </w:r>
      <w:r w:rsidR="00BF5578" w:rsidRPr="00692B64">
        <w:t xml:space="preserve">certain manner shall mean that the Party so procuring shall be liable for any </w:t>
      </w:r>
      <w:r w:rsidR="005F259B">
        <w:tab/>
      </w:r>
      <w:r w:rsidR="00552BDB">
        <w:tab/>
      </w:r>
      <w:r w:rsidR="00BF5578" w:rsidRPr="00692B64">
        <w:t>default on the part of the person acting or omitting to act in that manner.</w:t>
      </w:r>
    </w:p>
    <w:p w14:paraId="7B84DFAA" w14:textId="646E1928" w:rsidR="00BF5578" w:rsidRDefault="00F25494" w:rsidP="00872EFE">
      <w:pPr>
        <w:pStyle w:val="ListNumber2"/>
      </w:pPr>
      <w:r>
        <w:t>1.11</w:t>
      </w:r>
      <w:bookmarkStart w:id="583" w:name="_Ref508631568"/>
      <w:r>
        <w:tab/>
      </w:r>
      <w:r w:rsidR="00552BDB">
        <w:tab/>
      </w:r>
      <w:r w:rsidR="00BF5578" w:rsidRPr="00692B64">
        <w:t xml:space="preserve">All references to the Contract include (subject to all relevant approvals) a </w:t>
      </w:r>
      <w:r w:rsidR="005F259B">
        <w:tab/>
      </w:r>
      <w:r w:rsidR="00552BDB">
        <w:tab/>
      </w:r>
      <w:r w:rsidR="00552BDB">
        <w:tab/>
      </w:r>
      <w:r w:rsidR="00BF5578" w:rsidRPr="00692B64">
        <w:t xml:space="preserve">reference to the Contract as amended, supplemented, substituted, novated or </w:t>
      </w:r>
      <w:r w:rsidR="005F259B">
        <w:tab/>
      </w:r>
      <w:r w:rsidR="00552BDB">
        <w:tab/>
      </w:r>
      <w:r w:rsidR="00BF5578" w:rsidRPr="00692B64">
        <w:t>assigned from time to time.</w:t>
      </w:r>
      <w:bookmarkEnd w:id="583"/>
    </w:p>
    <w:p w14:paraId="338570AC" w14:textId="60322C45" w:rsidR="00BF5578" w:rsidRDefault="00F25494" w:rsidP="00872EFE">
      <w:pPr>
        <w:pStyle w:val="ListNumber2"/>
      </w:pPr>
      <w:bookmarkStart w:id="584" w:name="_Ref322935357"/>
      <w:r>
        <w:t>1.12</w:t>
      </w:r>
      <w:r w:rsidR="004353B1">
        <w:tab/>
      </w:r>
      <w:r w:rsidR="00552BDB">
        <w:tab/>
      </w:r>
      <w:r w:rsidR="00BF5578" w:rsidRPr="002A625E">
        <w:t xml:space="preserve">Where there is a conflict between the </w:t>
      </w:r>
      <w:r w:rsidR="00FB1210" w:rsidRPr="002A625E">
        <w:t xml:space="preserve">Contractor’s </w:t>
      </w:r>
      <w:r w:rsidR="00BF5578" w:rsidRPr="002A625E">
        <w:t xml:space="preserve">responses to the </w:t>
      </w:r>
      <w:r w:rsidR="005F259B">
        <w:tab/>
      </w:r>
      <w:r w:rsidR="00552BDB">
        <w:tab/>
      </w:r>
      <w:r w:rsidR="00552BDB">
        <w:tab/>
      </w:r>
      <w:r w:rsidR="00BF5578" w:rsidRPr="002A625E">
        <w:t xml:space="preserve">Authority’s requirements and any other part of this Agreement, such other part </w:t>
      </w:r>
      <w:r w:rsidR="005F259B">
        <w:tab/>
      </w:r>
      <w:r w:rsidR="00397775">
        <w:tab/>
      </w:r>
      <w:r w:rsidR="00BF5578" w:rsidRPr="002A625E">
        <w:t>of this Agreement shall prevail.</w:t>
      </w:r>
      <w:bookmarkEnd w:id="584"/>
    </w:p>
    <w:p w14:paraId="20CF73E5" w14:textId="77777777" w:rsidR="00FC18B0" w:rsidRDefault="00FC18B0" w:rsidP="00872EFE">
      <w:pPr>
        <w:pStyle w:val="ListNumber2"/>
      </w:pPr>
    </w:p>
    <w:p w14:paraId="156311C8" w14:textId="14ADE3B3" w:rsidR="00FC18B0" w:rsidRDefault="00FC18B0">
      <w:pPr>
        <w:spacing w:before="0" w:line="240" w:lineRule="auto"/>
        <w:jc w:val="left"/>
        <w:rPr>
          <w:rFonts w:ascii="Arial" w:hAnsi="Arial" w:cs="Arial"/>
          <w:szCs w:val="24"/>
          <w:lang w:val="en-US"/>
        </w:rPr>
      </w:pPr>
      <w:r>
        <w:br w:type="page"/>
      </w:r>
    </w:p>
    <w:p w14:paraId="22074776" w14:textId="5B64751E" w:rsidR="000F3651" w:rsidRDefault="000F3651" w:rsidP="009558C1">
      <w:pPr>
        <w:spacing w:before="120"/>
        <w:ind w:left="284"/>
        <w:jc w:val="center"/>
        <w:rPr>
          <w:rFonts w:ascii="Arial" w:hAnsi="Arial" w:cs="Arial"/>
          <w:b/>
          <w:bCs/>
          <w:szCs w:val="24"/>
          <w:u w:val="single"/>
        </w:rPr>
      </w:pPr>
      <w:r w:rsidRPr="00B147EA">
        <w:rPr>
          <w:rFonts w:ascii="Arial" w:hAnsi="Arial" w:cs="Arial"/>
          <w:b/>
          <w:bCs/>
          <w:szCs w:val="24"/>
          <w:u w:val="single"/>
        </w:rPr>
        <w:lastRenderedPageBreak/>
        <w:t>S</w:t>
      </w:r>
      <w:r w:rsidR="002A625E">
        <w:rPr>
          <w:rFonts w:ascii="Arial" w:hAnsi="Arial" w:cs="Arial"/>
          <w:b/>
          <w:bCs/>
          <w:szCs w:val="24"/>
          <w:u w:val="single"/>
        </w:rPr>
        <w:t>CHEDULE</w:t>
      </w:r>
      <w:r w:rsidRPr="00B147EA">
        <w:rPr>
          <w:rFonts w:ascii="Arial" w:hAnsi="Arial" w:cs="Arial"/>
          <w:b/>
          <w:bCs/>
          <w:szCs w:val="24"/>
          <w:u w:val="single"/>
        </w:rPr>
        <w:t xml:space="preserve"> 4</w:t>
      </w:r>
    </w:p>
    <w:p w14:paraId="0C4D45D9" w14:textId="77777777" w:rsidR="000F3651" w:rsidRPr="008F414D" w:rsidRDefault="000F3651" w:rsidP="009558C1">
      <w:pPr>
        <w:pStyle w:val="PCSchedule1"/>
        <w:spacing w:before="120" w:after="0" w:line="360" w:lineRule="auto"/>
        <w:jc w:val="center"/>
        <w:rPr>
          <w:rFonts w:cs="Arial"/>
          <w:sz w:val="24"/>
          <w:szCs w:val="24"/>
          <w:u w:val="single"/>
        </w:rPr>
      </w:pPr>
      <w:r w:rsidRPr="008F414D">
        <w:rPr>
          <w:rFonts w:cs="Arial"/>
          <w:sz w:val="24"/>
          <w:szCs w:val="24"/>
          <w:u w:val="single"/>
        </w:rPr>
        <w:t>Specification and tender response document</w:t>
      </w:r>
    </w:p>
    <w:p w14:paraId="0BB33252" w14:textId="77777777" w:rsidR="0065295B" w:rsidRDefault="0065295B" w:rsidP="009558C1">
      <w:pPr>
        <w:spacing w:before="120"/>
        <w:jc w:val="left"/>
        <w:rPr>
          <w:rFonts w:ascii="Arial" w:hAnsi="Arial" w:cs="Arial"/>
        </w:rPr>
      </w:pPr>
    </w:p>
    <w:p w14:paraId="2A282095" w14:textId="644FAA8B" w:rsidR="00FC18B0" w:rsidRDefault="002B4C45" w:rsidP="00FC18B0">
      <w:pPr>
        <w:jc w:val="left"/>
        <w:rPr>
          <w:rFonts w:ascii="Arial" w:hAnsi="Arial" w:cs="Arial"/>
        </w:rPr>
      </w:pPr>
      <w:r>
        <w:rPr>
          <w:rFonts w:ascii="Arial" w:hAnsi="Arial" w:cs="Arial"/>
        </w:rPr>
        <w:t>To be included at contract award</w:t>
      </w:r>
    </w:p>
    <w:p w14:paraId="571FE39F" w14:textId="142B684F" w:rsidR="000F3651" w:rsidRPr="006F24DC" w:rsidRDefault="00FC18B0" w:rsidP="00FC18B0">
      <w:pPr>
        <w:spacing w:before="0" w:line="240" w:lineRule="auto"/>
        <w:jc w:val="left"/>
        <w:rPr>
          <w:rFonts w:ascii="Arial" w:hAnsi="Arial" w:cs="Arial"/>
        </w:rPr>
      </w:pPr>
      <w:r>
        <w:rPr>
          <w:rFonts w:ascii="Arial" w:hAnsi="Arial" w:cs="Arial"/>
        </w:rPr>
        <w:br w:type="page"/>
      </w:r>
    </w:p>
    <w:p w14:paraId="5069FF2F" w14:textId="75993F47" w:rsidR="007F5240" w:rsidRPr="008E4AA9" w:rsidRDefault="007F5240" w:rsidP="009558C1">
      <w:pPr>
        <w:spacing w:before="120"/>
        <w:jc w:val="center"/>
        <w:rPr>
          <w:rFonts w:ascii="Arial" w:hAnsi="Arial" w:cs="Arial"/>
          <w:b/>
          <w:u w:val="single"/>
        </w:rPr>
      </w:pPr>
      <w:r w:rsidRPr="008E4AA9">
        <w:rPr>
          <w:rFonts w:ascii="Arial" w:hAnsi="Arial" w:cs="Arial"/>
          <w:b/>
          <w:u w:val="single"/>
        </w:rPr>
        <w:lastRenderedPageBreak/>
        <w:t>S</w:t>
      </w:r>
      <w:r w:rsidR="0057422F" w:rsidRPr="008E4AA9">
        <w:rPr>
          <w:rFonts w:ascii="Arial" w:hAnsi="Arial" w:cs="Arial"/>
          <w:b/>
          <w:u w:val="single"/>
        </w:rPr>
        <w:t>CHEDULE 5</w:t>
      </w:r>
    </w:p>
    <w:p w14:paraId="4B7CB85B" w14:textId="222D0740" w:rsidR="009824E4" w:rsidRDefault="00C20E54" w:rsidP="009824E4">
      <w:pPr>
        <w:spacing w:before="120"/>
        <w:jc w:val="center"/>
        <w:rPr>
          <w:rFonts w:ascii="Arial" w:hAnsi="Arial" w:cs="Arial"/>
          <w:b/>
          <w:u w:val="single"/>
        </w:rPr>
      </w:pPr>
      <w:r w:rsidRPr="008F414D">
        <w:rPr>
          <w:rFonts w:ascii="Arial" w:hAnsi="Arial" w:cs="Arial"/>
          <w:b/>
          <w:u w:val="single"/>
        </w:rPr>
        <w:t>PRICING</w:t>
      </w:r>
      <w:r w:rsidR="00CC1AB9">
        <w:rPr>
          <w:rFonts w:ascii="Arial" w:hAnsi="Arial" w:cs="Arial"/>
          <w:b/>
          <w:u w:val="single"/>
        </w:rPr>
        <w:t xml:space="preserve"> </w:t>
      </w:r>
    </w:p>
    <w:p w14:paraId="5E7AACFD" w14:textId="77777777" w:rsidR="009824E4" w:rsidRDefault="009824E4" w:rsidP="009824E4">
      <w:pPr>
        <w:spacing w:before="120"/>
        <w:rPr>
          <w:rFonts w:ascii="Arial" w:hAnsi="Arial" w:cs="Arial"/>
          <w:b/>
          <w:u w:val="single"/>
        </w:rPr>
      </w:pPr>
    </w:p>
    <w:p w14:paraId="771B130B" w14:textId="152164A6" w:rsidR="00171A23" w:rsidRPr="004F60ED" w:rsidRDefault="002B4C45" w:rsidP="00171A23">
      <w:pPr>
        <w:pStyle w:val="ListNumber2"/>
        <w:rPr>
          <w:sz w:val="22"/>
          <w:szCs w:val="22"/>
        </w:rPr>
      </w:pPr>
      <w:r>
        <w:rPr>
          <w:sz w:val="22"/>
          <w:szCs w:val="22"/>
        </w:rPr>
        <w:t>To be completed at contract award</w:t>
      </w:r>
    </w:p>
    <w:p w14:paraId="4BC5EBE8" w14:textId="77777777" w:rsidR="007F5240" w:rsidRDefault="007F5240" w:rsidP="009558C1">
      <w:pPr>
        <w:spacing w:before="120"/>
        <w:jc w:val="left"/>
        <w:rPr>
          <w:rFonts w:ascii="Arial" w:hAnsi="Arial" w:cs="Arial"/>
        </w:rPr>
      </w:pPr>
    </w:p>
    <w:p w14:paraId="49E0346F" w14:textId="77777777" w:rsidR="002B4C45" w:rsidRDefault="002B4C45" w:rsidP="009558C1">
      <w:pPr>
        <w:spacing w:before="120"/>
        <w:jc w:val="left"/>
        <w:rPr>
          <w:rFonts w:ascii="Arial" w:hAnsi="Arial" w:cs="Arial"/>
        </w:rPr>
      </w:pPr>
    </w:p>
    <w:p w14:paraId="29F9CD48" w14:textId="77777777" w:rsidR="002B4C45" w:rsidRDefault="002B4C45" w:rsidP="009558C1">
      <w:pPr>
        <w:spacing w:before="120"/>
        <w:jc w:val="left"/>
        <w:rPr>
          <w:rFonts w:ascii="Arial" w:hAnsi="Arial" w:cs="Arial"/>
        </w:rPr>
      </w:pPr>
    </w:p>
    <w:p w14:paraId="4967D4F4" w14:textId="77777777" w:rsidR="002B4C45" w:rsidRDefault="002B4C45" w:rsidP="009558C1">
      <w:pPr>
        <w:spacing w:before="120"/>
        <w:jc w:val="left"/>
        <w:rPr>
          <w:rFonts w:ascii="Arial" w:hAnsi="Arial" w:cs="Arial"/>
        </w:rPr>
      </w:pPr>
    </w:p>
    <w:p w14:paraId="4AE05370" w14:textId="77777777" w:rsidR="002B4C45" w:rsidRDefault="002B4C45" w:rsidP="009558C1">
      <w:pPr>
        <w:spacing w:before="120"/>
        <w:jc w:val="left"/>
        <w:rPr>
          <w:rFonts w:ascii="Arial" w:hAnsi="Arial" w:cs="Arial"/>
        </w:rPr>
      </w:pPr>
    </w:p>
    <w:p w14:paraId="2F4212C0" w14:textId="77777777" w:rsidR="002B4C45" w:rsidRDefault="002B4C45" w:rsidP="009558C1">
      <w:pPr>
        <w:spacing w:before="120"/>
        <w:jc w:val="left"/>
        <w:rPr>
          <w:rFonts w:ascii="Arial" w:hAnsi="Arial" w:cs="Arial"/>
        </w:rPr>
      </w:pPr>
    </w:p>
    <w:p w14:paraId="7626219D" w14:textId="77777777" w:rsidR="002B4C45" w:rsidRDefault="002B4C45" w:rsidP="009558C1">
      <w:pPr>
        <w:spacing w:before="120"/>
        <w:jc w:val="left"/>
        <w:rPr>
          <w:rFonts w:ascii="Arial" w:hAnsi="Arial" w:cs="Arial"/>
        </w:rPr>
      </w:pPr>
    </w:p>
    <w:p w14:paraId="690E93CE" w14:textId="77777777" w:rsidR="002B4C45" w:rsidRDefault="002B4C45" w:rsidP="009558C1">
      <w:pPr>
        <w:spacing w:before="120"/>
        <w:jc w:val="left"/>
        <w:rPr>
          <w:rFonts w:ascii="Arial" w:hAnsi="Arial" w:cs="Arial"/>
        </w:rPr>
      </w:pPr>
    </w:p>
    <w:p w14:paraId="68EB60FC" w14:textId="77777777" w:rsidR="002B4C45" w:rsidRDefault="002B4C45" w:rsidP="009558C1">
      <w:pPr>
        <w:spacing w:before="120"/>
        <w:jc w:val="left"/>
        <w:rPr>
          <w:rFonts w:ascii="Arial" w:hAnsi="Arial" w:cs="Arial"/>
        </w:rPr>
      </w:pPr>
    </w:p>
    <w:p w14:paraId="48B43708" w14:textId="77777777" w:rsidR="002B4C45" w:rsidRDefault="002B4C45" w:rsidP="009558C1">
      <w:pPr>
        <w:spacing w:before="120"/>
        <w:jc w:val="left"/>
        <w:rPr>
          <w:rFonts w:ascii="Arial" w:hAnsi="Arial" w:cs="Arial"/>
        </w:rPr>
      </w:pPr>
    </w:p>
    <w:p w14:paraId="2E880EAF" w14:textId="77777777" w:rsidR="002B4C45" w:rsidRDefault="002B4C45" w:rsidP="009558C1">
      <w:pPr>
        <w:spacing w:before="120"/>
        <w:jc w:val="left"/>
        <w:rPr>
          <w:rFonts w:ascii="Arial" w:hAnsi="Arial" w:cs="Arial"/>
        </w:rPr>
      </w:pPr>
    </w:p>
    <w:p w14:paraId="2F2A7D22" w14:textId="77777777" w:rsidR="002B4C45" w:rsidRPr="006F24DC" w:rsidRDefault="002B4C45" w:rsidP="009558C1">
      <w:pPr>
        <w:spacing w:before="120"/>
        <w:jc w:val="left"/>
        <w:rPr>
          <w:rFonts w:ascii="Arial" w:hAnsi="Arial" w:cs="Arial"/>
        </w:rPr>
      </w:pPr>
    </w:p>
    <w:p w14:paraId="02F80DC2" w14:textId="77777777" w:rsidR="007F5240" w:rsidRPr="006F24DC" w:rsidRDefault="007F5240" w:rsidP="009558C1">
      <w:pPr>
        <w:spacing w:before="120"/>
        <w:jc w:val="left"/>
        <w:rPr>
          <w:rFonts w:ascii="Arial" w:hAnsi="Arial" w:cs="Arial"/>
        </w:rPr>
      </w:pPr>
    </w:p>
    <w:p w14:paraId="569B00F1" w14:textId="50F7B16F" w:rsidR="00FC18B0" w:rsidRDefault="00FC18B0">
      <w:pPr>
        <w:spacing w:before="0" w:line="240" w:lineRule="auto"/>
        <w:jc w:val="left"/>
        <w:rPr>
          <w:rFonts w:ascii="Arial" w:hAnsi="Arial" w:cs="Arial"/>
        </w:rPr>
      </w:pPr>
    </w:p>
    <w:p w14:paraId="4C610BF1" w14:textId="6BD5D615" w:rsidR="00287980" w:rsidRPr="006F24DC" w:rsidRDefault="00287980" w:rsidP="009558C1">
      <w:pPr>
        <w:spacing w:before="120"/>
        <w:jc w:val="center"/>
        <w:rPr>
          <w:rFonts w:ascii="Arial" w:hAnsi="Arial" w:cs="Arial"/>
          <w:b/>
          <w:u w:val="single"/>
        </w:rPr>
      </w:pPr>
      <w:r w:rsidRPr="006F24DC">
        <w:rPr>
          <w:rFonts w:ascii="Arial" w:hAnsi="Arial" w:cs="Arial"/>
          <w:b/>
          <w:u w:val="single"/>
        </w:rPr>
        <w:t xml:space="preserve">SCHEDULE </w:t>
      </w:r>
      <w:r w:rsidR="0057422F" w:rsidRPr="006F24DC">
        <w:rPr>
          <w:rFonts w:ascii="Arial" w:hAnsi="Arial" w:cs="Arial"/>
          <w:b/>
          <w:u w:val="single"/>
        </w:rPr>
        <w:t>6</w:t>
      </w:r>
    </w:p>
    <w:p w14:paraId="4213FA96" w14:textId="77777777" w:rsidR="00772529" w:rsidRPr="008F414D" w:rsidRDefault="00BF5578" w:rsidP="009558C1">
      <w:pPr>
        <w:spacing w:before="120"/>
        <w:jc w:val="center"/>
        <w:rPr>
          <w:rFonts w:ascii="Arial" w:hAnsi="Arial" w:cs="Arial"/>
          <w:b/>
          <w:u w:val="single"/>
        </w:rPr>
      </w:pPr>
      <w:r w:rsidRPr="008F414D">
        <w:rPr>
          <w:rFonts w:ascii="Arial" w:hAnsi="Arial" w:cs="Arial"/>
          <w:b/>
          <w:u w:val="single"/>
        </w:rPr>
        <w:t>DATA PROTECTION</w:t>
      </w:r>
    </w:p>
    <w:p w14:paraId="5C6BFF44" w14:textId="77777777" w:rsidR="00772529" w:rsidRPr="006F24DC" w:rsidRDefault="00772529" w:rsidP="009558C1">
      <w:pPr>
        <w:spacing w:before="120"/>
        <w:rPr>
          <w:rFonts w:ascii="Arial" w:hAnsi="Arial" w:cs="Arial"/>
        </w:rPr>
      </w:pPr>
      <w:r w:rsidRPr="006F24DC">
        <w:rPr>
          <w:rFonts w:ascii="Arial" w:hAnsi="Arial" w:cs="Arial"/>
        </w:rPr>
        <w:t>Data Processing</w:t>
      </w:r>
    </w:p>
    <w:p w14:paraId="362CB6E9" w14:textId="77777777" w:rsidR="00772529" w:rsidRPr="006F24DC" w:rsidRDefault="00772529" w:rsidP="009558C1">
      <w:pPr>
        <w:spacing w:before="120"/>
        <w:rPr>
          <w:rFonts w:ascii="Arial" w:hAnsi="Arial" w:cs="Arial"/>
        </w:rPr>
      </w:pPr>
      <w:r w:rsidRPr="006F24DC">
        <w:rPr>
          <w:rFonts w:ascii="Arial" w:hAnsi="Arial" w:cs="Arial"/>
        </w:rPr>
        <w:t xml:space="preserve">Processing, Personal Data and Data Subjects </w:t>
      </w:r>
    </w:p>
    <w:p w14:paraId="6C71CF00" w14:textId="77777777" w:rsidR="00772529" w:rsidRPr="006F24DC" w:rsidRDefault="00772529" w:rsidP="009558C1">
      <w:pPr>
        <w:spacing w:before="120"/>
        <w:rPr>
          <w:rFonts w:ascii="Arial" w:hAnsi="Arial" w:cs="Arial"/>
        </w:rPr>
      </w:pPr>
      <w:r w:rsidRPr="006F24DC">
        <w:rPr>
          <w:rFonts w:ascii="Arial" w:hAnsi="Arial" w:cs="Arial"/>
        </w:rPr>
        <w:t xml:space="preserve">1. Processing by the Contractor </w:t>
      </w:r>
    </w:p>
    <w:p w14:paraId="651F2257" w14:textId="77777777" w:rsidR="00772529" w:rsidRDefault="00772529" w:rsidP="009558C1">
      <w:pPr>
        <w:spacing w:before="120"/>
        <w:rPr>
          <w:rFonts w:ascii="Arial" w:hAnsi="Arial" w:cs="Arial"/>
        </w:rPr>
      </w:pPr>
      <w:r w:rsidRPr="006F24DC">
        <w:rPr>
          <w:rFonts w:ascii="Arial" w:hAnsi="Arial" w:cs="Arial"/>
        </w:rPr>
        <w:t xml:space="preserve">1.1 Scope </w:t>
      </w:r>
    </w:p>
    <w:p w14:paraId="73FF422C" w14:textId="4D9BF58F" w:rsidR="00D51815" w:rsidRPr="006F24DC" w:rsidRDefault="00D51815" w:rsidP="009558C1">
      <w:pPr>
        <w:spacing w:before="120"/>
        <w:rPr>
          <w:rFonts w:ascii="Arial" w:hAnsi="Arial" w:cs="Arial"/>
        </w:rPr>
      </w:pPr>
      <w:r>
        <w:rPr>
          <w:rFonts w:ascii="Arial" w:hAnsi="Arial" w:cs="Arial"/>
        </w:rPr>
        <w:t>Personal details provided by the Health Board and the provider records relating to the outcomes of the advocacy episode.</w:t>
      </w:r>
    </w:p>
    <w:p w14:paraId="767560CF" w14:textId="1D3D704B" w:rsidR="00772529" w:rsidRPr="00D51815" w:rsidRDefault="00772529" w:rsidP="00D51815">
      <w:pPr>
        <w:pStyle w:val="ListParagraph"/>
        <w:numPr>
          <w:ilvl w:val="1"/>
          <w:numId w:val="13"/>
        </w:numPr>
        <w:spacing w:before="120"/>
        <w:rPr>
          <w:rFonts w:ascii="Arial" w:hAnsi="Arial" w:cs="Arial"/>
        </w:rPr>
      </w:pPr>
      <w:r w:rsidRPr="00D51815">
        <w:rPr>
          <w:rFonts w:ascii="Arial" w:hAnsi="Arial" w:cs="Arial"/>
        </w:rPr>
        <w:t xml:space="preserve">Nature </w:t>
      </w:r>
    </w:p>
    <w:p w14:paraId="6CA551BB" w14:textId="0395BF13" w:rsidR="00D51815" w:rsidRPr="00D51815" w:rsidRDefault="008D7801" w:rsidP="00D51815">
      <w:pPr>
        <w:spacing w:before="120"/>
        <w:rPr>
          <w:rFonts w:ascii="Arial" w:hAnsi="Arial" w:cs="Arial"/>
        </w:rPr>
      </w:pPr>
      <w:r>
        <w:rPr>
          <w:rFonts w:ascii="Arial" w:hAnsi="Arial" w:cs="Arial"/>
        </w:rPr>
        <w:lastRenderedPageBreak/>
        <w:t>Collection, recording, storage and retrieval of Personal Data and outcomes related to advocacy episodes.</w:t>
      </w:r>
    </w:p>
    <w:p w14:paraId="100FD30C" w14:textId="19EDFA2F" w:rsidR="00772529" w:rsidRPr="008D7801" w:rsidRDefault="00772529" w:rsidP="008D7801">
      <w:pPr>
        <w:pStyle w:val="ListParagraph"/>
        <w:numPr>
          <w:ilvl w:val="1"/>
          <w:numId w:val="13"/>
        </w:numPr>
        <w:spacing w:before="120"/>
        <w:rPr>
          <w:rFonts w:ascii="Arial" w:hAnsi="Arial" w:cs="Arial"/>
        </w:rPr>
      </w:pPr>
      <w:r w:rsidRPr="008D7801">
        <w:rPr>
          <w:rFonts w:ascii="Arial" w:hAnsi="Arial" w:cs="Arial"/>
        </w:rPr>
        <w:t xml:space="preserve">Purpose of processing </w:t>
      </w:r>
    </w:p>
    <w:p w14:paraId="1B8A0BA8" w14:textId="6D8DE9C6" w:rsidR="008D7801" w:rsidRDefault="00B476AB" w:rsidP="008D7801">
      <w:pPr>
        <w:spacing w:before="120"/>
        <w:rPr>
          <w:rFonts w:ascii="Arial" w:hAnsi="Arial" w:cs="Arial"/>
        </w:rPr>
      </w:pPr>
      <w:r>
        <w:rPr>
          <w:rFonts w:ascii="Arial" w:hAnsi="Arial" w:cs="Arial"/>
        </w:rPr>
        <w:t xml:space="preserve">To provide a statutory advocacy service. </w:t>
      </w:r>
      <w:proofErr w:type="gramStart"/>
      <w:r>
        <w:rPr>
          <w:rFonts w:ascii="Arial" w:hAnsi="Arial" w:cs="Arial"/>
        </w:rPr>
        <w:t>In order to</w:t>
      </w:r>
      <w:proofErr w:type="gramEnd"/>
      <w:r>
        <w:rPr>
          <w:rFonts w:ascii="Arial" w:hAnsi="Arial" w:cs="Arial"/>
        </w:rPr>
        <w:t xml:space="preserve"> do this, the Contractor will:</w:t>
      </w:r>
    </w:p>
    <w:p w14:paraId="0C1E2C97" w14:textId="7A7CB02E" w:rsidR="000B4E83" w:rsidRDefault="0050364F" w:rsidP="000B4E83">
      <w:pPr>
        <w:pStyle w:val="ListParagraph"/>
        <w:numPr>
          <w:ilvl w:val="0"/>
          <w:numId w:val="30"/>
        </w:numPr>
        <w:spacing w:before="120"/>
        <w:rPr>
          <w:rFonts w:ascii="Arial" w:hAnsi="Arial" w:cs="Arial"/>
        </w:rPr>
      </w:pPr>
      <w:r>
        <w:rPr>
          <w:rFonts w:ascii="Arial" w:hAnsi="Arial" w:cs="Arial"/>
        </w:rPr>
        <w:t>Seek the views of others</w:t>
      </w:r>
      <w:r w:rsidR="00D72DFD">
        <w:rPr>
          <w:rFonts w:ascii="Arial" w:hAnsi="Arial" w:cs="Arial"/>
        </w:rPr>
        <w:t xml:space="preserve"> about the person they have been appointed to represent</w:t>
      </w:r>
    </w:p>
    <w:p w14:paraId="6C774504" w14:textId="0260B0DF" w:rsidR="00D72DFD" w:rsidRDefault="00D72DFD" w:rsidP="000B4E83">
      <w:pPr>
        <w:pStyle w:val="ListParagraph"/>
        <w:numPr>
          <w:ilvl w:val="0"/>
          <w:numId w:val="30"/>
        </w:numPr>
        <w:spacing w:before="120"/>
        <w:rPr>
          <w:rFonts w:ascii="Arial" w:hAnsi="Arial" w:cs="Arial"/>
        </w:rPr>
      </w:pPr>
      <w:r>
        <w:rPr>
          <w:rFonts w:ascii="Arial" w:hAnsi="Arial" w:cs="Arial"/>
        </w:rPr>
        <w:t>Record and store these views</w:t>
      </w:r>
    </w:p>
    <w:p w14:paraId="6037C53A" w14:textId="0B23EBDE" w:rsidR="00D72DFD" w:rsidRDefault="00EC5A09" w:rsidP="000B4E83">
      <w:pPr>
        <w:pStyle w:val="ListParagraph"/>
        <w:numPr>
          <w:ilvl w:val="0"/>
          <w:numId w:val="30"/>
        </w:numPr>
        <w:spacing w:before="120"/>
        <w:rPr>
          <w:rFonts w:ascii="Arial" w:hAnsi="Arial" w:cs="Arial"/>
        </w:rPr>
      </w:pPr>
      <w:r>
        <w:rPr>
          <w:rFonts w:ascii="Arial" w:hAnsi="Arial" w:cs="Arial"/>
        </w:rPr>
        <w:t>Review any relevant medical and social services records</w:t>
      </w:r>
    </w:p>
    <w:p w14:paraId="68B6FC3B" w14:textId="5888CA5C" w:rsidR="00EC5A09" w:rsidRDefault="00EC5A09" w:rsidP="000B4E83">
      <w:pPr>
        <w:pStyle w:val="ListParagraph"/>
        <w:numPr>
          <w:ilvl w:val="0"/>
          <w:numId w:val="30"/>
        </w:numPr>
        <w:spacing w:before="120"/>
        <w:rPr>
          <w:rFonts w:ascii="Arial" w:hAnsi="Arial" w:cs="Arial"/>
        </w:rPr>
      </w:pPr>
      <w:r>
        <w:rPr>
          <w:rFonts w:ascii="Arial" w:hAnsi="Arial" w:cs="Arial"/>
        </w:rPr>
        <w:t>Record and store any relevant information from these records</w:t>
      </w:r>
    </w:p>
    <w:p w14:paraId="21A1CA5F" w14:textId="6935F611" w:rsidR="00A278E1" w:rsidRDefault="00A278E1" w:rsidP="000B4E83">
      <w:pPr>
        <w:pStyle w:val="ListParagraph"/>
        <w:numPr>
          <w:ilvl w:val="0"/>
          <w:numId w:val="30"/>
        </w:numPr>
        <w:spacing w:before="120"/>
        <w:rPr>
          <w:rFonts w:ascii="Arial" w:hAnsi="Arial" w:cs="Arial"/>
        </w:rPr>
      </w:pPr>
      <w:r>
        <w:rPr>
          <w:rFonts w:ascii="Arial" w:hAnsi="Arial" w:cs="Arial"/>
        </w:rPr>
        <w:t>All information gathered will be used to compile a report for the referrer</w:t>
      </w:r>
    </w:p>
    <w:p w14:paraId="399107E7" w14:textId="77777777" w:rsidR="00A278E1" w:rsidRPr="00A278E1" w:rsidRDefault="00A278E1" w:rsidP="00A278E1">
      <w:pPr>
        <w:spacing w:before="120"/>
        <w:rPr>
          <w:rFonts w:ascii="Arial" w:hAnsi="Arial" w:cs="Arial"/>
        </w:rPr>
      </w:pPr>
    </w:p>
    <w:p w14:paraId="4A2031ED" w14:textId="5FB02A6A" w:rsidR="00772529" w:rsidRPr="00D640AF" w:rsidRDefault="00772529" w:rsidP="00D640AF">
      <w:pPr>
        <w:pStyle w:val="ListParagraph"/>
        <w:numPr>
          <w:ilvl w:val="1"/>
          <w:numId w:val="13"/>
        </w:numPr>
        <w:spacing w:before="120"/>
        <w:rPr>
          <w:rFonts w:ascii="Arial" w:hAnsi="Arial" w:cs="Arial"/>
        </w:rPr>
      </w:pPr>
      <w:r w:rsidRPr="00D640AF">
        <w:rPr>
          <w:rFonts w:ascii="Arial" w:hAnsi="Arial" w:cs="Arial"/>
        </w:rPr>
        <w:t xml:space="preserve">Duration of the processing </w:t>
      </w:r>
    </w:p>
    <w:p w14:paraId="2C33F0F8" w14:textId="1D5DBFE8" w:rsidR="00D640AF" w:rsidRPr="00D640AF" w:rsidRDefault="00BC3CB2" w:rsidP="00D640AF">
      <w:pPr>
        <w:spacing w:before="120"/>
        <w:rPr>
          <w:rFonts w:ascii="Arial" w:hAnsi="Arial" w:cs="Arial"/>
        </w:rPr>
      </w:pPr>
      <w:r>
        <w:rPr>
          <w:rFonts w:ascii="Arial" w:hAnsi="Arial" w:cs="Arial"/>
        </w:rPr>
        <w:t>The period of the advocacy episode plus the provider’s record retention period of 7 years</w:t>
      </w:r>
      <w:r w:rsidR="00EC3529">
        <w:rPr>
          <w:rFonts w:ascii="Arial" w:hAnsi="Arial" w:cs="Arial"/>
        </w:rPr>
        <w:t>.</w:t>
      </w:r>
    </w:p>
    <w:p w14:paraId="50281E46" w14:textId="77777777" w:rsidR="00772529" w:rsidRDefault="00772529" w:rsidP="009558C1">
      <w:pPr>
        <w:spacing w:before="120"/>
        <w:rPr>
          <w:rFonts w:ascii="Arial" w:hAnsi="Arial" w:cs="Arial"/>
        </w:rPr>
      </w:pPr>
      <w:r w:rsidRPr="006F24DC">
        <w:rPr>
          <w:rFonts w:ascii="Arial" w:hAnsi="Arial" w:cs="Arial"/>
        </w:rPr>
        <w:t xml:space="preserve">2.Types of personal data </w:t>
      </w:r>
    </w:p>
    <w:p w14:paraId="4FE05638" w14:textId="3097F402" w:rsidR="0079002D" w:rsidRPr="006F24DC" w:rsidRDefault="0079002D" w:rsidP="009558C1">
      <w:pPr>
        <w:spacing w:before="120"/>
        <w:rPr>
          <w:rFonts w:ascii="Arial" w:hAnsi="Arial" w:cs="Arial"/>
        </w:rPr>
      </w:pPr>
      <w:r>
        <w:rPr>
          <w:rFonts w:ascii="Arial" w:hAnsi="Arial" w:cs="Arial"/>
        </w:rPr>
        <w:t>Reason for referral; Mental capacity;</w:t>
      </w:r>
      <w:r w:rsidR="00D64C87">
        <w:rPr>
          <w:rFonts w:ascii="Arial" w:hAnsi="Arial" w:cs="Arial"/>
        </w:rPr>
        <w:t xml:space="preserve"> family and friends contact details; client name address and contact details; gender; referrer</w:t>
      </w:r>
      <w:r w:rsidR="00A34440">
        <w:rPr>
          <w:rFonts w:ascii="Arial" w:hAnsi="Arial" w:cs="Arial"/>
        </w:rPr>
        <w:t xml:space="preserve"> contact details; decision maker </w:t>
      </w:r>
      <w:proofErr w:type="gramStart"/>
      <w:r w:rsidR="00A34440">
        <w:rPr>
          <w:rFonts w:ascii="Arial" w:hAnsi="Arial" w:cs="Arial"/>
        </w:rPr>
        <w:t>contact</w:t>
      </w:r>
      <w:proofErr w:type="gramEnd"/>
      <w:r w:rsidR="00A34440">
        <w:rPr>
          <w:rFonts w:ascii="Arial" w:hAnsi="Arial" w:cs="Arial"/>
        </w:rPr>
        <w:t xml:space="preserve"> details; access to records; risks; client group; language; ethnicity; additional contacts</w:t>
      </w:r>
      <w:r w:rsidR="00EC3529">
        <w:rPr>
          <w:rFonts w:ascii="Arial" w:hAnsi="Arial" w:cs="Arial"/>
        </w:rPr>
        <w:t>.</w:t>
      </w:r>
    </w:p>
    <w:p w14:paraId="2E1E40B8" w14:textId="77777777" w:rsidR="00772529" w:rsidRDefault="00772529" w:rsidP="009558C1">
      <w:pPr>
        <w:spacing w:before="120"/>
        <w:rPr>
          <w:rFonts w:ascii="Arial" w:hAnsi="Arial" w:cs="Arial"/>
        </w:rPr>
      </w:pPr>
      <w:r w:rsidRPr="006F24DC">
        <w:rPr>
          <w:rFonts w:ascii="Arial" w:hAnsi="Arial" w:cs="Arial"/>
        </w:rPr>
        <w:t>3.Categories of data subject</w:t>
      </w:r>
    </w:p>
    <w:p w14:paraId="44FFEE59" w14:textId="4511818D" w:rsidR="00EC3529" w:rsidRPr="006F24DC" w:rsidRDefault="00EC3529" w:rsidP="009558C1">
      <w:pPr>
        <w:spacing w:before="120"/>
        <w:rPr>
          <w:rFonts w:ascii="Arial" w:hAnsi="Arial" w:cs="Arial"/>
        </w:rPr>
      </w:pPr>
      <w:r>
        <w:rPr>
          <w:rFonts w:ascii="Arial" w:hAnsi="Arial" w:cs="Arial"/>
        </w:rPr>
        <w:t>Personal data relating to the patient, their family and friends; personal data relating to referring clinicians</w:t>
      </w:r>
      <w:r w:rsidR="003003A7">
        <w:rPr>
          <w:rFonts w:ascii="Arial" w:hAnsi="Arial" w:cs="Arial"/>
        </w:rPr>
        <w:t>; patient’s clinical information; personal details of advocates and outcomes of the advocacy episode.</w:t>
      </w:r>
    </w:p>
    <w:p w14:paraId="59A58BCA" w14:textId="77777777" w:rsidR="00772529" w:rsidRPr="006F24DC" w:rsidRDefault="00772529" w:rsidP="009558C1">
      <w:pPr>
        <w:spacing w:before="120"/>
        <w:jc w:val="left"/>
        <w:rPr>
          <w:rFonts w:ascii="Arial" w:hAnsi="Arial" w:cs="Arial"/>
        </w:rPr>
      </w:pPr>
    </w:p>
    <w:p w14:paraId="3EF0A005" w14:textId="77777777" w:rsidR="00772529" w:rsidRPr="006F24DC" w:rsidRDefault="00772529" w:rsidP="009558C1">
      <w:pPr>
        <w:spacing w:before="120"/>
        <w:jc w:val="left"/>
        <w:rPr>
          <w:rFonts w:ascii="Arial" w:hAnsi="Arial" w:cs="Arial"/>
          <w:b/>
          <w:u w:val="single"/>
        </w:rPr>
      </w:pPr>
    </w:p>
    <w:p w14:paraId="3037BF47" w14:textId="77777777" w:rsidR="00772529" w:rsidRPr="006F24DC" w:rsidRDefault="00772529" w:rsidP="009558C1">
      <w:pPr>
        <w:spacing w:before="120"/>
        <w:jc w:val="left"/>
        <w:rPr>
          <w:rFonts w:ascii="Arial" w:hAnsi="Arial" w:cs="Arial"/>
          <w:b/>
          <w:u w:val="single"/>
        </w:rPr>
      </w:pPr>
    </w:p>
    <w:p w14:paraId="65B1CA00" w14:textId="77777777" w:rsidR="00772529" w:rsidRPr="006F24DC" w:rsidRDefault="00772529" w:rsidP="009558C1">
      <w:pPr>
        <w:spacing w:before="120"/>
        <w:jc w:val="left"/>
        <w:rPr>
          <w:rFonts w:ascii="Arial" w:hAnsi="Arial" w:cs="Arial"/>
          <w:b/>
          <w:u w:val="single"/>
        </w:rPr>
      </w:pPr>
    </w:p>
    <w:p w14:paraId="709F5F94" w14:textId="5D927C38" w:rsidR="00DA327F" w:rsidRDefault="00DA327F">
      <w:pPr>
        <w:spacing w:before="0" w:line="240" w:lineRule="auto"/>
        <w:jc w:val="left"/>
        <w:rPr>
          <w:rFonts w:ascii="Arial" w:hAnsi="Arial" w:cs="Arial"/>
          <w:b/>
          <w:u w:val="single"/>
        </w:rPr>
      </w:pPr>
      <w:r>
        <w:rPr>
          <w:rFonts w:ascii="Arial" w:hAnsi="Arial" w:cs="Arial"/>
          <w:b/>
          <w:u w:val="single"/>
        </w:rPr>
        <w:br w:type="page"/>
      </w:r>
    </w:p>
    <w:p w14:paraId="3DB139B3" w14:textId="664FE405" w:rsidR="00772529" w:rsidRPr="008E4AA9" w:rsidRDefault="00772529" w:rsidP="009558C1">
      <w:pPr>
        <w:spacing w:before="120"/>
        <w:jc w:val="center"/>
        <w:rPr>
          <w:rFonts w:ascii="Arial" w:hAnsi="Arial" w:cs="Arial"/>
          <w:b/>
          <w:u w:val="single"/>
        </w:rPr>
      </w:pPr>
      <w:bookmarkStart w:id="585" w:name="_Hlk130486545"/>
      <w:r w:rsidRPr="008E4AA9">
        <w:rPr>
          <w:rFonts w:ascii="Arial" w:hAnsi="Arial" w:cs="Arial"/>
          <w:b/>
          <w:u w:val="single"/>
        </w:rPr>
        <w:lastRenderedPageBreak/>
        <w:t>SCHEDULE 7</w:t>
      </w:r>
    </w:p>
    <w:p w14:paraId="52FF513B" w14:textId="37E00F6B" w:rsidR="00CA3549" w:rsidRPr="00D9008B" w:rsidRDefault="0057422F" w:rsidP="009558C1">
      <w:pPr>
        <w:spacing w:before="120"/>
        <w:jc w:val="center"/>
        <w:rPr>
          <w:rFonts w:ascii="Arial" w:hAnsi="Arial" w:cs="Arial"/>
          <w:b/>
          <w:u w:val="single"/>
        </w:rPr>
      </w:pPr>
      <w:r w:rsidRPr="00D9008B">
        <w:rPr>
          <w:rFonts w:ascii="Arial" w:hAnsi="Arial" w:cs="Arial"/>
          <w:b/>
          <w:u w:val="single"/>
        </w:rPr>
        <w:t>TRANSFER</w:t>
      </w:r>
      <w:r w:rsidR="00772529" w:rsidRPr="00D9008B">
        <w:rPr>
          <w:rFonts w:ascii="Arial" w:hAnsi="Arial" w:cs="Arial"/>
          <w:b/>
          <w:u w:val="single"/>
        </w:rPr>
        <w:t xml:space="preserve"> OF </w:t>
      </w:r>
      <w:r w:rsidR="003250EB" w:rsidRPr="00D9008B">
        <w:rPr>
          <w:rFonts w:ascii="Arial" w:hAnsi="Arial" w:cs="Arial"/>
          <w:b/>
          <w:u w:val="single"/>
        </w:rPr>
        <w:t>EMPLOYEES</w:t>
      </w:r>
    </w:p>
    <w:p w14:paraId="27DC3008" w14:textId="77777777" w:rsidR="00CA3549" w:rsidRDefault="00CA3549" w:rsidP="009558C1">
      <w:pPr>
        <w:spacing w:before="120"/>
        <w:jc w:val="center"/>
        <w:rPr>
          <w:rFonts w:ascii="Arial" w:hAnsi="Arial" w:cs="Arial"/>
          <w:b/>
        </w:rPr>
      </w:pPr>
    </w:p>
    <w:p w14:paraId="452B7674" w14:textId="004C3846" w:rsidR="00CA3549" w:rsidRPr="00B147EA" w:rsidRDefault="00CA3549" w:rsidP="009558C1">
      <w:pPr>
        <w:spacing w:before="120"/>
        <w:rPr>
          <w:rFonts w:ascii="Arial" w:hAnsi="Arial" w:cs="Arial"/>
          <w:b/>
          <w:szCs w:val="24"/>
        </w:rPr>
      </w:pPr>
      <w:r w:rsidRPr="00B147EA">
        <w:rPr>
          <w:rFonts w:ascii="Arial" w:hAnsi="Arial" w:cs="Arial"/>
          <w:b/>
          <w:szCs w:val="24"/>
        </w:rPr>
        <w:t xml:space="preserve">Part A </w:t>
      </w:r>
      <w:r w:rsidR="00102A8E" w:rsidRPr="00B147EA">
        <w:rPr>
          <w:rFonts w:ascii="Arial" w:hAnsi="Arial" w:cs="Arial"/>
          <w:b/>
          <w:szCs w:val="24"/>
        </w:rPr>
        <w:t>–</w:t>
      </w:r>
      <w:r w:rsidRPr="00B147EA">
        <w:rPr>
          <w:rFonts w:ascii="Arial" w:hAnsi="Arial" w:cs="Arial"/>
          <w:b/>
          <w:szCs w:val="24"/>
        </w:rPr>
        <w:t xml:space="preserve"> </w:t>
      </w:r>
      <w:r w:rsidR="005F4E19" w:rsidRPr="00B147EA">
        <w:rPr>
          <w:rFonts w:ascii="Arial" w:hAnsi="Arial" w:cs="Arial"/>
          <w:b/>
          <w:szCs w:val="24"/>
          <w:lang w:val="en-US"/>
        </w:rPr>
        <w:t xml:space="preserve">Where there is </w:t>
      </w:r>
      <w:r w:rsidR="001F4EC7" w:rsidRPr="00B147EA">
        <w:rPr>
          <w:rFonts w:ascii="Arial" w:hAnsi="Arial" w:cs="Arial"/>
          <w:b/>
          <w:szCs w:val="24"/>
          <w:lang w:val="en-US"/>
        </w:rPr>
        <w:t>a</w:t>
      </w:r>
      <w:r w:rsidR="005F4E19" w:rsidRPr="00B147EA">
        <w:rPr>
          <w:rFonts w:ascii="Arial" w:hAnsi="Arial" w:cs="Arial"/>
          <w:b/>
          <w:szCs w:val="24"/>
          <w:lang w:val="en-US"/>
        </w:rPr>
        <w:t xml:space="preserve"> Final Judicial Determination or otherwise the Authority’s view is that</w:t>
      </w:r>
      <w:r w:rsidR="00460936" w:rsidRPr="00B147EA">
        <w:rPr>
          <w:rFonts w:ascii="Arial" w:hAnsi="Arial" w:cs="Arial"/>
          <w:b/>
          <w:szCs w:val="24"/>
          <w:lang w:val="en-US"/>
        </w:rPr>
        <w:t xml:space="preserve"> no employees</w:t>
      </w:r>
      <w:r w:rsidRPr="00B147EA">
        <w:rPr>
          <w:rFonts w:ascii="Arial" w:hAnsi="Arial" w:cs="Arial"/>
          <w:b/>
          <w:szCs w:val="24"/>
          <w:lang w:val="en-US"/>
        </w:rPr>
        <w:t xml:space="preserve"> transfer</w:t>
      </w:r>
      <w:r w:rsidR="007D3697" w:rsidRPr="00B147EA">
        <w:rPr>
          <w:rFonts w:ascii="Arial" w:hAnsi="Arial" w:cs="Arial"/>
          <w:b/>
          <w:szCs w:val="24"/>
          <w:lang w:val="en-US"/>
        </w:rPr>
        <w:t xml:space="preserve"> (or one or more </w:t>
      </w:r>
      <w:proofErr w:type="gramStart"/>
      <w:r w:rsidR="007D3697" w:rsidRPr="00B147EA">
        <w:rPr>
          <w:rFonts w:ascii="Arial" w:hAnsi="Arial" w:cs="Arial"/>
          <w:b/>
          <w:szCs w:val="24"/>
          <w:lang w:val="en-US"/>
        </w:rPr>
        <w:t>particular employees</w:t>
      </w:r>
      <w:proofErr w:type="gramEnd"/>
      <w:r w:rsidR="007D3697" w:rsidRPr="00B147EA">
        <w:rPr>
          <w:rFonts w:ascii="Arial" w:hAnsi="Arial" w:cs="Arial"/>
          <w:b/>
          <w:szCs w:val="24"/>
          <w:lang w:val="en-US"/>
        </w:rPr>
        <w:t xml:space="preserve"> do not transfer)</w:t>
      </w:r>
      <w:r w:rsidRPr="00B147EA">
        <w:rPr>
          <w:rFonts w:ascii="Arial" w:hAnsi="Arial" w:cs="Arial"/>
          <w:b/>
          <w:szCs w:val="24"/>
          <w:lang w:val="en-US"/>
        </w:rPr>
        <w:t xml:space="preserve"> to the </w:t>
      </w:r>
      <w:r w:rsidR="00276305" w:rsidRPr="00B147EA">
        <w:rPr>
          <w:rFonts w:ascii="Arial" w:hAnsi="Arial" w:cs="Arial"/>
          <w:b/>
          <w:szCs w:val="24"/>
          <w:lang w:val="en-US"/>
        </w:rPr>
        <w:t xml:space="preserve">Contractor </w:t>
      </w:r>
      <w:r w:rsidRPr="00B147EA">
        <w:rPr>
          <w:rFonts w:ascii="Arial" w:hAnsi="Arial" w:cs="Arial"/>
          <w:b/>
          <w:szCs w:val="24"/>
          <w:lang w:val="en-US"/>
        </w:rPr>
        <w:t>under TUPE</w:t>
      </w:r>
      <w:r w:rsidR="00276305" w:rsidRPr="00B147EA">
        <w:rPr>
          <w:rFonts w:ascii="Arial" w:hAnsi="Arial" w:cs="Arial"/>
          <w:b/>
          <w:szCs w:val="24"/>
          <w:lang w:val="en-US"/>
        </w:rPr>
        <w:t xml:space="preserve"> upon award of this Contract</w:t>
      </w:r>
      <w:r w:rsidRPr="00B147EA">
        <w:rPr>
          <w:rFonts w:ascii="Arial" w:hAnsi="Arial" w:cs="Arial"/>
          <w:b/>
          <w:szCs w:val="24"/>
          <w:lang w:val="en-US"/>
        </w:rPr>
        <w:t xml:space="preserve"> </w:t>
      </w:r>
    </w:p>
    <w:p w14:paraId="59DE924C" w14:textId="77777777" w:rsidR="00CA3549" w:rsidRDefault="00CA3549" w:rsidP="009558C1">
      <w:pPr>
        <w:pStyle w:val="Default"/>
        <w:spacing w:before="120" w:line="360" w:lineRule="auto"/>
        <w:rPr>
          <w:sz w:val="22"/>
          <w:szCs w:val="22"/>
        </w:rPr>
      </w:pPr>
      <w:bookmarkStart w:id="586" w:name="OLE_LINK7"/>
      <w:bookmarkStart w:id="587" w:name="OLE_LINK8"/>
    </w:p>
    <w:p w14:paraId="4A9F54A3" w14:textId="00B4229A" w:rsidR="00CA3549" w:rsidRPr="00B52375" w:rsidRDefault="00BB23D5" w:rsidP="009558C1">
      <w:pPr>
        <w:pStyle w:val="MRNumberedHeading2"/>
        <w:numPr>
          <w:ilvl w:val="1"/>
          <w:numId w:val="18"/>
        </w:numPr>
        <w:spacing w:before="120" w:line="360" w:lineRule="auto"/>
        <w:jc w:val="both"/>
        <w:rPr>
          <w:rFonts w:cs="Arial"/>
          <w:sz w:val="24"/>
        </w:rPr>
      </w:pPr>
      <w:bookmarkStart w:id="588" w:name="_Ref442453571"/>
      <w:r w:rsidRPr="00B52375">
        <w:rPr>
          <w:rFonts w:cs="Arial"/>
          <w:sz w:val="24"/>
        </w:rPr>
        <w:t>Where there is</w:t>
      </w:r>
      <w:r w:rsidR="001F4EC7" w:rsidRPr="00B52375">
        <w:rPr>
          <w:rFonts w:cs="Arial"/>
          <w:sz w:val="24"/>
        </w:rPr>
        <w:t xml:space="preserve"> a</w:t>
      </w:r>
      <w:r w:rsidRPr="00B52375">
        <w:rPr>
          <w:rFonts w:cs="Arial"/>
          <w:sz w:val="24"/>
        </w:rPr>
        <w:t xml:space="preserve"> Final Judicial Determination or otherwise the Authority’s view is that no </w:t>
      </w:r>
      <w:r w:rsidR="007E4B43" w:rsidRPr="00B52375">
        <w:rPr>
          <w:rFonts w:cs="Arial"/>
          <w:sz w:val="24"/>
        </w:rPr>
        <w:t xml:space="preserve">employees transfer </w:t>
      </w:r>
      <w:r w:rsidR="007D3697" w:rsidRPr="00B52375">
        <w:rPr>
          <w:rFonts w:cs="Arial"/>
          <w:sz w:val="24"/>
        </w:rPr>
        <w:t xml:space="preserve">(or one or more particular employees </w:t>
      </w:r>
      <w:r w:rsidR="008E51F7" w:rsidRPr="00B52375">
        <w:rPr>
          <w:rFonts w:cs="Arial"/>
          <w:sz w:val="24"/>
        </w:rPr>
        <w:t xml:space="preserve">do not transfer) </w:t>
      </w:r>
      <w:r w:rsidR="007E4B43" w:rsidRPr="00B52375">
        <w:rPr>
          <w:rFonts w:cs="Arial"/>
          <w:sz w:val="24"/>
        </w:rPr>
        <w:t>under TUPE</w:t>
      </w:r>
      <w:r w:rsidR="00CA3549" w:rsidRPr="00B52375">
        <w:rPr>
          <w:rFonts w:cs="Arial"/>
          <w:sz w:val="24"/>
        </w:rPr>
        <w:t xml:space="preserve"> at the commencement of the provision of Services by the Contractor</w:t>
      </w:r>
      <w:r w:rsidR="00C566F4" w:rsidRPr="00B52375">
        <w:rPr>
          <w:rFonts w:cs="Arial"/>
          <w:sz w:val="24"/>
        </w:rPr>
        <w:t>,</w:t>
      </w:r>
      <w:r w:rsidR="00F13FC0" w:rsidRPr="00B52375">
        <w:rPr>
          <w:rFonts w:cs="Arial"/>
          <w:sz w:val="24"/>
        </w:rPr>
        <w:t xml:space="preserve"> the Parties will proceed on the </w:t>
      </w:r>
      <w:r w:rsidR="00874990" w:rsidRPr="00B52375">
        <w:rPr>
          <w:rFonts w:cs="Arial"/>
          <w:sz w:val="24"/>
        </w:rPr>
        <w:t>assumption</w:t>
      </w:r>
      <w:r w:rsidR="00F13FC0" w:rsidRPr="00B52375">
        <w:rPr>
          <w:rFonts w:cs="Arial"/>
          <w:sz w:val="24"/>
        </w:rPr>
        <w:t xml:space="preserve"> that</w:t>
      </w:r>
      <w:r w:rsidR="00CA3549" w:rsidRPr="00B52375">
        <w:rPr>
          <w:rFonts w:cs="Arial"/>
          <w:sz w:val="24"/>
        </w:rPr>
        <w:t xml:space="preserve"> TUPE</w:t>
      </w:r>
      <w:r w:rsidR="00276305" w:rsidRPr="00B52375">
        <w:rPr>
          <w:rFonts w:cs="Arial"/>
          <w:sz w:val="24"/>
        </w:rPr>
        <w:t>, the Cabinet Office Statement</w:t>
      </w:r>
      <w:r w:rsidR="00DC4719" w:rsidRPr="00B52375">
        <w:rPr>
          <w:rFonts w:cs="Arial"/>
          <w:sz w:val="24"/>
        </w:rPr>
        <w:t xml:space="preserve">, </w:t>
      </w:r>
      <w:r w:rsidR="00CA3549" w:rsidRPr="00B52375">
        <w:rPr>
          <w:rFonts w:cs="Arial"/>
          <w:sz w:val="24"/>
        </w:rPr>
        <w:t xml:space="preserve">the </w:t>
      </w:r>
      <w:r w:rsidR="00DC4719" w:rsidRPr="00B52375">
        <w:rPr>
          <w:rFonts w:cs="Arial"/>
          <w:sz w:val="24"/>
        </w:rPr>
        <w:t xml:space="preserve">Revised </w:t>
      </w:r>
      <w:r w:rsidR="00CA3549" w:rsidRPr="00B52375">
        <w:rPr>
          <w:rFonts w:cs="Arial"/>
          <w:sz w:val="24"/>
        </w:rPr>
        <w:t>Code</w:t>
      </w:r>
      <w:r w:rsidR="00DC4719" w:rsidRPr="00B52375">
        <w:rPr>
          <w:rFonts w:cs="Arial"/>
          <w:sz w:val="24"/>
        </w:rPr>
        <w:t xml:space="preserve"> and/or a Fair Deal for Staff Pensions (as appropriate), </w:t>
      </w:r>
      <w:r w:rsidR="00CA3549" w:rsidRPr="00B52375">
        <w:rPr>
          <w:rFonts w:cs="Arial"/>
          <w:sz w:val="24"/>
        </w:rPr>
        <w:t xml:space="preserve">of Practice on Workforce Matters </w:t>
      </w:r>
      <w:r w:rsidR="00276305" w:rsidRPr="00B52375">
        <w:rPr>
          <w:rFonts w:cs="Arial"/>
          <w:sz w:val="24"/>
        </w:rPr>
        <w:t>s</w:t>
      </w:r>
      <w:r w:rsidR="00CA3549" w:rsidRPr="00B52375">
        <w:rPr>
          <w:rFonts w:cs="Arial"/>
          <w:sz w:val="24"/>
        </w:rPr>
        <w:t xml:space="preserve">hall not apply so as to transfer the employment of any employees </w:t>
      </w:r>
      <w:r w:rsidR="008E51F7" w:rsidRPr="00B52375">
        <w:rPr>
          <w:rFonts w:cs="Arial"/>
          <w:sz w:val="24"/>
        </w:rPr>
        <w:t xml:space="preserve">(or the particular employee or employees) </w:t>
      </w:r>
      <w:r w:rsidR="00CA3549" w:rsidRPr="00B52375">
        <w:rPr>
          <w:rFonts w:cs="Arial"/>
          <w:sz w:val="24"/>
        </w:rPr>
        <w:t>of the Authority or a</w:t>
      </w:r>
      <w:r w:rsidR="003D14A4" w:rsidRPr="00B52375">
        <w:rPr>
          <w:rFonts w:cs="Arial"/>
          <w:sz w:val="24"/>
        </w:rPr>
        <w:t>n</w:t>
      </w:r>
      <w:r w:rsidR="00CA3549" w:rsidRPr="00B52375">
        <w:rPr>
          <w:rFonts w:cs="Arial"/>
          <w:sz w:val="24"/>
        </w:rPr>
        <w:t xml:space="preserve"> </w:t>
      </w:r>
      <w:r w:rsidR="003D14A4" w:rsidRPr="00B52375">
        <w:rPr>
          <w:rFonts w:cs="Arial"/>
          <w:sz w:val="24"/>
        </w:rPr>
        <w:t xml:space="preserve">incumbent contractor </w:t>
      </w:r>
      <w:r w:rsidR="00CA3549" w:rsidRPr="00B52375">
        <w:rPr>
          <w:rFonts w:cs="Arial"/>
          <w:sz w:val="24"/>
        </w:rPr>
        <w:t>to the Contractor.</w:t>
      </w:r>
      <w:bookmarkEnd w:id="588"/>
    </w:p>
    <w:p w14:paraId="5D7EC1B0" w14:textId="728F8FD1" w:rsidR="00CA3549" w:rsidRPr="003D14A4" w:rsidRDefault="00CA3549" w:rsidP="009558C1">
      <w:pPr>
        <w:numPr>
          <w:ilvl w:val="1"/>
          <w:numId w:val="18"/>
        </w:numPr>
        <w:spacing w:before="120"/>
        <w:outlineLvl w:val="1"/>
        <w:rPr>
          <w:rFonts w:ascii="Arial" w:hAnsi="Arial" w:cs="Arial"/>
          <w:szCs w:val="24"/>
        </w:rPr>
      </w:pPr>
      <w:bookmarkStart w:id="589" w:name="_Ref442453572"/>
      <w:r w:rsidRPr="003D14A4">
        <w:rPr>
          <w:rFonts w:ascii="Arial" w:hAnsi="Arial" w:cs="Arial"/>
          <w:szCs w:val="24"/>
        </w:rPr>
        <w:t xml:space="preserve">If any person who </w:t>
      </w:r>
      <w:r w:rsidR="007C0259" w:rsidRPr="003D14A4">
        <w:rPr>
          <w:rFonts w:ascii="Arial" w:hAnsi="Arial" w:cs="Arial"/>
          <w:szCs w:val="24"/>
        </w:rPr>
        <w:t>was</w:t>
      </w:r>
      <w:r w:rsidRPr="003D14A4">
        <w:rPr>
          <w:rFonts w:ascii="Arial" w:hAnsi="Arial" w:cs="Arial"/>
          <w:szCs w:val="24"/>
        </w:rPr>
        <w:t xml:space="preserve"> an employee of the Authority or a Third Party </w:t>
      </w:r>
      <w:r w:rsidR="00254A57" w:rsidRPr="003D14A4">
        <w:rPr>
          <w:rFonts w:ascii="Arial" w:hAnsi="Arial" w:cs="Arial"/>
          <w:szCs w:val="24"/>
        </w:rPr>
        <w:t xml:space="preserve">before the Transfer Date </w:t>
      </w:r>
      <w:r w:rsidRPr="003D14A4">
        <w:rPr>
          <w:rFonts w:ascii="Arial" w:hAnsi="Arial" w:cs="Arial"/>
          <w:szCs w:val="24"/>
        </w:rPr>
        <w:t xml:space="preserve">claims, or it is determined, that their contract of employment has been transferred from the Authority or Third Party to the </w:t>
      </w:r>
      <w:r w:rsidR="00EA2EE8" w:rsidRPr="003D14A4">
        <w:rPr>
          <w:rFonts w:ascii="Arial" w:hAnsi="Arial" w:cs="Arial"/>
          <w:szCs w:val="24"/>
        </w:rPr>
        <w:t xml:space="preserve">Contractor </w:t>
      </w:r>
      <w:r w:rsidRPr="003D14A4">
        <w:rPr>
          <w:rFonts w:ascii="Arial" w:hAnsi="Arial" w:cs="Arial"/>
          <w:szCs w:val="24"/>
        </w:rPr>
        <w:t>or a Sub-</w:t>
      </w:r>
      <w:r w:rsidR="00EA2EE8" w:rsidRPr="003D14A4">
        <w:rPr>
          <w:rFonts w:ascii="Arial" w:hAnsi="Arial" w:cs="Arial"/>
          <w:szCs w:val="24"/>
        </w:rPr>
        <w:t>C</w:t>
      </w:r>
      <w:r w:rsidRPr="003D14A4">
        <w:rPr>
          <w:rFonts w:ascii="Arial" w:hAnsi="Arial" w:cs="Arial"/>
          <w:szCs w:val="24"/>
        </w:rPr>
        <w:t xml:space="preserve">ontractor pursuant to TUPE, or claims </w:t>
      </w:r>
      <w:r w:rsidR="00C0277A" w:rsidRPr="003D14A4">
        <w:rPr>
          <w:rFonts w:ascii="Arial" w:hAnsi="Arial" w:cs="Arial"/>
          <w:szCs w:val="24"/>
        </w:rPr>
        <w:t xml:space="preserve">or it is determined </w:t>
      </w:r>
      <w:r w:rsidRPr="003D14A4">
        <w:rPr>
          <w:rFonts w:ascii="Arial" w:hAnsi="Arial" w:cs="Arial"/>
          <w:szCs w:val="24"/>
        </w:rPr>
        <w:t>that their employment would have so transferred had they not resigned</w:t>
      </w:r>
      <w:r w:rsidR="00444EE1" w:rsidRPr="003D14A4">
        <w:rPr>
          <w:rFonts w:ascii="Arial" w:hAnsi="Arial" w:cs="Arial"/>
          <w:szCs w:val="24"/>
        </w:rPr>
        <w:t xml:space="preserve"> or been dismissed</w:t>
      </w:r>
      <w:r w:rsidRPr="003D14A4">
        <w:rPr>
          <w:rFonts w:ascii="Arial" w:hAnsi="Arial" w:cs="Arial"/>
          <w:szCs w:val="24"/>
        </w:rPr>
        <w:t>, then:</w:t>
      </w:r>
      <w:bookmarkEnd w:id="589"/>
    </w:p>
    <w:p w14:paraId="62D959EC" w14:textId="77777777" w:rsidR="00CA3549" w:rsidRPr="003D14A4" w:rsidRDefault="00CA3549" w:rsidP="009558C1">
      <w:pPr>
        <w:numPr>
          <w:ilvl w:val="2"/>
          <w:numId w:val="18"/>
        </w:numPr>
        <w:tabs>
          <w:tab w:val="clear" w:pos="1648"/>
          <w:tab w:val="num" w:pos="1800"/>
        </w:tabs>
        <w:spacing w:before="120"/>
        <w:ind w:left="1800"/>
        <w:outlineLvl w:val="2"/>
        <w:rPr>
          <w:rFonts w:ascii="Arial" w:hAnsi="Arial" w:cs="Arial"/>
          <w:szCs w:val="24"/>
        </w:rPr>
      </w:pPr>
      <w:bookmarkStart w:id="590" w:name="_Ref442453573"/>
      <w:r w:rsidRPr="003D14A4">
        <w:rPr>
          <w:rFonts w:ascii="Arial" w:hAnsi="Arial" w:cs="Arial"/>
          <w:szCs w:val="24"/>
        </w:rPr>
        <w:t xml:space="preserve">the </w:t>
      </w:r>
      <w:r w:rsidR="00EA2EE8" w:rsidRPr="003D14A4">
        <w:rPr>
          <w:rFonts w:ascii="Arial" w:hAnsi="Arial" w:cs="Arial"/>
          <w:szCs w:val="24"/>
        </w:rPr>
        <w:t xml:space="preserve">Contractor </w:t>
      </w:r>
      <w:r w:rsidRPr="003D14A4">
        <w:rPr>
          <w:rFonts w:ascii="Arial" w:hAnsi="Arial" w:cs="Arial"/>
          <w:szCs w:val="24"/>
        </w:rPr>
        <w:t>will, within seven (7) days of becoming aware of that fact, give notice in writing to the Authority;</w:t>
      </w:r>
      <w:bookmarkStart w:id="591" w:name="_Ref327289555"/>
      <w:bookmarkEnd w:id="590"/>
    </w:p>
    <w:p w14:paraId="475B9C88" w14:textId="13C36EB2" w:rsidR="00CA3549" w:rsidRPr="003D14A4" w:rsidRDefault="00CA3549" w:rsidP="009558C1">
      <w:pPr>
        <w:numPr>
          <w:ilvl w:val="2"/>
          <w:numId w:val="18"/>
        </w:numPr>
        <w:tabs>
          <w:tab w:val="clear" w:pos="1648"/>
          <w:tab w:val="num" w:pos="1800"/>
        </w:tabs>
        <w:spacing w:before="120"/>
        <w:ind w:left="1800"/>
        <w:outlineLvl w:val="2"/>
        <w:rPr>
          <w:rFonts w:ascii="Arial" w:hAnsi="Arial" w:cs="Arial"/>
          <w:szCs w:val="24"/>
        </w:rPr>
      </w:pPr>
      <w:bookmarkStart w:id="592" w:name="_Ref351139870"/>
      <w:r w:rsidRPr="003D14A4">
        <w:rPr>
          <w:rFonts w:ascii="Arial" w:hAnsi="Arial" w:cs="Arial"/>
          <w:szCs w:val="24"/>
        </w:rPr>
        <w:t xml:space="preserve">the </w:t>
      </w:r>
      <w:r w:rsidR="0089193A" w:rsidRPr="003D14A4">
        <w:rPr>
          <w:rFonts w:ascii="Arial" w:hAnsi="Arial" w:cs="Arial"/>
          <w:szCs w:val="24"/>
        </w:rPr>
        <w:t>Contractor</w:t>
      </w:r>
      <w:r w:rsidR="000766BE" w:rsidRPr="003D14A4">
        <w:rPr>
          <w:rFonts w:ascii="Arial" w:hAnsi="Arial" w:cs="Arial"/>
          <w:szCs w:val="24"/>
        </w:rPr>
        <w:t xml:space="preserve"> (or the </w:t>
      </w:r>
      <w:r w:rsidRPr="003D14A4">
        <w:rPr>
          <w:rFonts w:ascii="Arial" w:hAnsi="Arial" w:cs="Arial"/>
          <w:szCs w:val="24"/>
        </w:rPr>
        <w:t>Authority or Third Party</w:t>
      </w:r>
      <w:r w:rsidR="000766BE" w:rsidRPr="003D14A4">
        <w:rPr>
          <w:rFonts w:ascii="Arial" w:hAnsi="Arial" w:cs="Arial"/>
          <w:szCs w:val="24"/>
        </w:rPr>
        <w:t>, where such a person is not already employed by th</w:t>
      </w:r>
      <w:r w:rsidR="007C6804" w:rsidRPr="003D14A4">
        <w:rPr>
          <w:rFonts w:ascii="Arial" w:hAnsi="Arial" w:cs="Arial"/>
          <w:szCs w:val="24"/>
        </w:rPr>
        <w:t>at party</w:t>
      </w:r>
      <w:r w:rsidR="000766BE" w:rsidRPr="003D14A4">
        <w:rPr>
          <w:rFonts w:ascii="Arial" w:hAnsi="Arial" w:cs="Arial"/>
          <w:szCs w:val="24"/>
        </w:rPr>
        <w:t>)</w:t>
      </w:r>
      <w:r w:rsidRPr="003D14A4">
        <w:rPr>
          <w:rFonts w:ascii="Arial" w:hAnsi="Arial" w:cs="Arial"/>
          <w:szCs w:val="24"/>
        </w:rPr>
        <w:t xml:space="preserve"> may offer employment to such person within twenty-eight (28) days of the notification by the </w:t>
      </w:r>
      <w:r w:rsidR="00EA2EE8" w:rsidRPr="003D14A4">
        <w:rPr>
          <w:rFonts w:ascii="Arial" w:hAnsi="Arial" w:cs="Arial"/>
          <w:szCs w:val="24"/>
        </w:rPr>
        <w:t>Contractor</w:t>
      </w:r>
      <w:r w:rsidRPr="003D14A4">
        <w:rPr>
          <w:rFonts w:ascii="Arial" w:hAnsi="Arial" w:cs="Arial"/>
          <w:szCs w:val="24"/>
        </w:rPr>
        <w:t>;</w:t>
      </w:r>
      <w:bookmarkEnd w:id="591"/>
      <w:bookmarkEnd w:id="592"/>
    </w:p>
    <w:p w14:paraId="2090F988" w14:textId="0AC883F7" w:rsidR="00CA3549" w:rsidRPr="003D14A4" w:rsidRDefault="00CA3549" w:rsidP="009558C1">
      <w:pPr>
        <w:numPr>
          <w:ilvl w:val="2"/>
          <w:numId w:val="18"/>
        </w:numPr>
        <w:tabs>
          <w:tab w:val="clear" w:pos="1648"/>
          <w:tab w:val="num" w:pos="1800"/>
        </w:tabs>
        <w:spacing w:before="120"/>
        <w:ind w:left="1800"/>
        <w:outlineLvl w:val="2"/>
        <w:rPr>
          <w:rFonts w:ascii="Arial" w:hAnsi="Arial" w:cs="Arial"/>
          <w:szCs w:val="24"/>
        </w:rPr>
      </w:pPr>
      <w:bookmarkStart w:id="593" w:name="_Ref442453574"/>
      <w:r w:rsidRPr="003D14A4">
        <w:rPr>
          <w:rFonts w:ascii="Arial" w:hAnsi="Arial" w:cs="Arial"/>
          <w:szCs w:val="24"/>
        </w:rPr>
        <w:t>if such offer of employment is accepted, the</w:t>
      </w:r>
      <w:r w:rsidR="00294D06" w:rsidRPr="003D14A4">
        <w:rPr>
          <w:rFonts w:ascii="Arial" w:hAnsi="Arial" w:cs="Arial"/>
          <w:szCs w:val="24"/>
        </w:rPr>
        <w:t xml:space="preserve"> person shall be </w:t>
      </w:r>
      <w:r w:rsidR="00CD683C" w:rsidRPr="003D14A4">
        <w:rPr>
          <w:rFonts w:ascii="Arial" w:hAnsi="Arial" w:cs="Arial"/>
          <w:szCs w:val="24"/>
        </w:rPr>
        <w:t xml:space="preserve">immediately </w:t>
      </w:r>
      <w:r w:rsidR="00294D06" w:rsidRPr="003D14A4">
        <w:rPr>
          <w:rFonts w:ascii="Arial" w:hAnsi="Arial" w:cs="Arial"/>
          <w:szCs w:val="24"/>
        </w:rPr>
        <w:t xml:space="preserve">released from </w:t>
      </w:r>
      <w:r w:rsidR="00866474" w:rsidRPr="003D14A4">
        <w:rPr>
          <w:rFonts w:ascii="Arial" w:hAnsi="Arial" w:cs="Arial"/>
          <w:szCs w:val="24"/>
        </w:rPr>
        <w:t>any employment with the</w:t>
      </w:r>
      <w:r w:rsidRPr="003D14A4">
        <w:rPr>
          <w:rFonts w:ascii="Arial" w:hAnsi="Arial" w:cs="Arial"/>
          <w:szCs w:val="24"/>
        </w:rPr>
        <w:t xml:space="preserve"> </w:t>
      </w:r>
      <w:r w:rsidR="003B4538" w:rsidRPr="003D14A4">
        <w:rPr>
          <w:rFonts w:ascii="Arial" w:hAnsi="Arial" w:cs="Arial"/>
          <w:szCs w:val="24"/>
        </w:rPr>
        <w:t>Authority</w:t>
      </w:r>
      <w:r w:rsidR="00CD683C" w:rsidRPr="003D14A4">
        <w:rPr>
          <w:rFonts w:ascii="Arial" w:hAnsi="Arial" w:cs="Arial"/>
          <w:szCs w:val="24"/>
        </w:rPr>
        <w:t xml:space="preserve"> or the </w:t>
      </w:r>
      <w:r w:rsidR="00CD683C" w:rsidRPr="003D14A4">
        <w:rPr>
          <w:rFonts w:ascii="Arial" w:hAnsi="Arial" w:cs="Arial"/>
          <w:szCs w:val="24"/>
        </w:rPr>
        <w:lastRenderedPageBreak/>
        <w:t>Authority will procure such a release from any employment</w:t>
      </w:r>
      <w:r w:rsidR="003B4538" w:rsidRPr="003D14A4">
        <w:rPr>
          <w:rFonts w:ascii="Arial" w:hAnsi="Arial" w:cs="Arial"/>
          <w:szCs w:val="24"/>
        </w:rPr>
        <w:t xml:space="preserve"> </w:t>
      </w:r>
      <w:r w:rsidR="00CD683C" w:rsidRPr="003D14A4">
        <w:rPr>
          <w:rFonts w:ascii="Arial" w:hAnsi="Arial" w:cs="Arial"/>
          <w:szCs w:val="24"/>
        </w:rPr>
        <w:t xml:space="preserve">by </w:t>
      </w:r>
      <w:r w:rsidR="005C0FAA" w:rsidRPr="003D14A4">
        <w:rPr>
          <w:rFonts w:ascii="Arial" w:hAnsi="Arial" w:cs="Arial"/>
          <w:szCs w:val="24"/>
        </w:rPr>
        <w:t>a</w:t>
      </w:r>
      <w:r w:rsidR="003B4538" w:rsidRPr="003D14A4">
        <w:rPr>
          <w:rFonts w:ascii="Arial" w:hAnsi="Arial" w:cs="Arial"/>
          <w:szCs w:val="24"/>
        </w:rPr>
        <w:t xml:space="preserve"> Third Party</w:t>
      </w:r>
      <w:r w:rsidR="00837D9B" w:rsidRPr="003D14A4">
        <w:rPr>
          <w:rFonts w:ascii="Arial" w:hAnsi="Arial" w:cs="Arial"/>
          <w:szCs w:val="24"/>
        </w:rPr>
        <w:t>,</w:t>
      </w:r>
      <w:r w:rsidR="00FA350D" w:rsidRPr="003D14A4">
        <w:rPr>
          <w:rFonts w:ascii="Arial" w:hAnsi="Arial" w:cs="Arial"/>
          <w:szCs w:val="24"/>
        </w:rPr>
        <w:t xml:space="preserve"> as applica</w:t>
      </w:r>
      <w:r w:rsidR="001616B9" w:rsidRPr="003D14A4">
        <w:rPr>
          <w:rFonts w:ascii="Arial" w:hAnsi="Arial" w:cs="Arial"/>
          <w:szCs w:val="24"/>
        </w:rPr>
        <w:t>ble in the circumstances</w:t>
      </w:r>
      <w:r w:rsidR="00B43A4C" w:rsidRPr="003D14A4">
        <w:rPr>
          <w:rFonts w:ascii="Arial" w:hAnsi="Arial" w:cs="Arial"/>
          <w:szCs w:val="24"/>
        </w:rPr>
        <w:t>;</w:t>
      </w:r>
      <w:bookmarkEnd w:id="593"/>
    </w:p>
    <w:p w14:paraId="74C18E00" w14:textId="4E0619D9" w:rsidR="00CA3549" w:rsidRPr="00DA327F" w:rsidRDefault="00E27D13" w:rsidP="009558C1">
      <w:pPr>
        <w:numPr>
          <w:ilvl w:val="2"/>
          <w:numId w:val="18"/>
        </w:numPr>
        <w:tabs>
          <w:tab w:val="clear" w:pos="1648"/>
          <w:tab w:val="num" w:pos="1800"/>
        </w:tabs>
        <w:spacing w:before="120"/>
        <w:ind w:left="1800"/>
        <w:outlineLvl w:val="2"/>
        <w:rPr>
          <w:rFonts w:ascii="Arial" w:hAnsi="Arial" w:cs="Arial"/>
          <w:i/>
          <w:szCs w:val="24"/>
        </w:rPr>
      </w:pPr>
      <w:bookmarkStart w:id="594" w:name="_Ref410390973"/>
      <w:bookmarkStart w:id="595" w:name="_Ref442453575"/>
      <w:r w:rsidRPr="003D14A4">
        <w:rPr>
          <w:rFonts w:ascii="Arial" w:hAnsi="Arial" w:cs="Arial"/>
          <w:szCs w:val="24"/>
        </w:rPr>
        <w:t>Irrespe</w:t>
      </w:r>
      <w:r w:rsidR="000E64FD" w:rsidRPr="003D14A4">
        <w:rPr>
          <w:rFonts w:ascii="Arial" w:hAnsi="Arial" w:cs="Arial"/>
          <w:szCs w:val="24"/>
        </w:rPr>
        <w:t>ctive of whether any</w:t>
      </w:r>
      <w:r w:rsidR="00CA3549" w:rsidRPr="003D14A4">
        <w:rPr>
          <w:rFonts w:ascii="Arial" w:hAnsi="Arial" w:cs="Arial"/>
          <w:szCs w:val="24"/>
        </w:rPr>
        <w:t xml:space="preserve"> offer of employment </w:t>
      </w:r>
      <w:r w:rsidR="00DF4312" w:rsidRPr="003D14A4">
        <w:rPr>
          <w:rFonts w:ascii="Arial" w:hAnsi="Arial" w:cs="Arial"/>
          <w:szCs w:val="24"/>
        </w:rPr>
        <w:t xml:space="preserve">under clause 1.2.2 </w:t>
      </w:r>
      <w:r w:rsidR="009C66A3" w:rsidRPr="003D14A4">
        <w:rPr>
          <w:rFonts w:ascii="Arial" w:hAnsi="Arial" w:cs="Arial"/>
          <w:szCs w:val="24"/>
        </w:rPr>
        <w:t>is</w:t>
      </w:r>
      <w:r w:rsidR="00CA3549" w:rsidRPr="003D14A4">
        <w:rPr>
          <w:rFonts w:ascii="Arial" w:hAnsi="Arial" w:cs="Arial"/>
          <w:szCs w:val="24"/>
        </w:rPr>
        <w:t xml:space="preserve"> made</w:t>
      </w:r>
      <w:r w:rsidR="00DF4312" w:rsidRPr="003D14A4">
        <w:rPr>
          <w:rFonts w:ascii="Arial" w:hAnsi="Arial" w:cs="Arial"/>
          <w:szCs w:val="24"/>
        </w:rPr>
        <w:t xml:space="preserve"> or accepted,</w:t>
      </w:r>
      <w:r w:rsidR="00CA3549" w:rsidRPr="003D14A4">
        <w:rPr>
          <w:rFonts w:ascii="Arial" w:hAnsi="Arial" w:cs="Arial"/>
          <w:szCs w:val="24"/>
        </w:rPr>
        <w:t xml:space="preserve"> the</w:t>
      </w:r>
      <w:r w:rsidR="00EA2EE8" w:rsidRPr="003D14A4">
        <w:rPr>
          <w:rFonts w:ascii="Arial" w:hAnsi="Arial" w:cs="Arial"/>
          <w:szCs w:val="24"/>
        </w:rPr>
        <w:t xml:space="preserve"> Contractor </w:t>
      </w:r>
      <w:r w:rsidR="00044D2B" w:rsidRPr="003D14A4">
        <w:rPr>
          <w:rFonts w:ascii="Arial" w:hAnsi="Arial" w:cs="Arial"/>
          <w:szCs w:val="24"/>
        </w:rPr>
        <w:t>(</w:t>
      </w:r>
      <w:r w:rsidR="00CA3549" w:rsidRPr="003D14A4">
        <w:rPr>
          <w:rFonts w:ascii="Arial" w:hAnsi="Arial" w:cs="Arial"/>
          <w:szCs w:val="24"/>
        </w:rPr>
        <w:t>or Sub-</w:t>
      </w:r>
      <w:r w:rsidR="00EA2EE8" w:rsidRPr="003D14A4">
        <w:rPr>
          <w:rFonts w:ascii="Arial" w:hAnsi="Arial" w:cs="Arial"/>
          <w:szCs w:val="24"/>
        </w:rPr>
        <w:t>C</w:t>
      </w:r>
      <w:r w:rsidR="00CA3549" w:rsidRPr="003D14A4">
        <w:rPr>
          <w:rFonts w:ascii="Arial" w:hAnsi="Arial" w:cs="Arial"/>
          <w:szCs w:val="24"/>
        </w:rPr>
        <w:t>ontractor</w:t>
      </w:r>
      <w:r w:rsidR="00BA6304" w:rsidRPr="003D14A4">
        <w:rPr>
          <w:rFonts w:ascii="Arial" w:hAnsi="Arial" w:cs="Arial"/>
          <w:szCs w:val="24"/>
        </w:rPr>
        <w:t xml:space="preserve">, as applicable) </w:t>
      </w:r>
      <w:r w:rsidR="00CA3549" w:rsidRPr="003D14A4">
        <w:rPr>
          <w:rFonts w:ascii="Arial" w:hAnsi="Arial" w:cs="Arial"/>
          <w:szCs w:val="24"/>
        </w:rPr>
        <w:t xml:space="preserve">shall be responsible for </w:t>
      </w:r>
      <w:r w:rsidR="00D87BA9" w:rsidRPr="003D14A4">
        <w:rPr>
          <w:rFonts w:ascii="Arial" w:hAnsi="Arial" w:cs="Arial"/>
          <w:szCs w:val="24"/>
        </w:rPr>
        <w:t xml:space="preserve">and indemnify the Authority in respect of </w:t>
      </w:r>
      <w:r w:rsidR="00CA3549" w:rsidRPr="003D14A4">
        <w:rPr>
          <w:rFonts w:ascii="Arial" w:hAnsi="Arial" w:cs="Arial"/>
          <w:szCs w:val="24"/>
        </w:rPr>
        <w:t>all liabilities arising in respect of any such person and shall (where relevant) be bound to apply</w:t>
      </w:r>
      <w:r w:rsidR="00EA2EE8" w:rsidRPr="003D14A4">
        <w:rPr>
          <w:rFonts w:ascii="Arial" w:hAnsi="Arial" w:cs="Arial"/>
          <w:szCs w:val="24"/>
        </w:rPr>
        <w:t xml:space="preserve"> the </w:t>
      </w:r>
      <w:r w:rsidR="00BA6304" w:rsidRPr="003D14A4">
        <w:rPr>
          <w:rFonts w:ascii="Arial" w:hAnsi="Arial" w:cs="Arial"/>
          <w:szCs w:val="24"/>
        </w:rPr>
        <w:t xml:space="preserve">Revised </w:t>
      </w:r>
      <w:r w:rsidR="00EA2EE8" w:rsidRPr="003D14A4">
        <w:rPr>
          <w:rFonts w:ascii="Arial" w:hAnsi="Arial" w:cs="Arial"/>
          <w:szCs w:val="24"/>
        </w:rPr>
        <w:t xml:space="preserve">Code </w:t>
      </w:r>
      <w:r w:rsidR="00276305" w:rsidRPr="003D14A4">
        <w:rPr>
          <w:rFonts w:ascii="Arial" w:hAnsi="Arial" w:cs="Arial"/>
          <w:szCs w:val="24"/>
        </w:rPr>
        <w:t>and/or the Fair Deal for Staff Pensions, as appropriate</w:t>
      </w:r>
      <w:r w:rsidR="00691C50" w:rsidRPr="003D14A4">
        <w:rPr>
          <w:rFonts w:ascii="Arial" w:hAnsi="Arial" w:cs="Arial"/>
          <w:szCs w:val="24"/>
        </w:rPr>
        <w:t>,</w:t>
      </w:r>
      <w:r w:rsidR="00276305" w:rsidRPr="003D14A4">
        <w:rPr>
          <w:rFonts w:ascii="Arial" w:hAnsi="Arial" w:cs="Arial"/>
          <w:szCs w:val="24"/>
        </w:rPr>
        <w:t xml:space="preserve"> </w:t>
      </w:r>
      <w:r w:rsidR="00CA3549" w:rsidRPr="003D14A4">
        <w:rPr>
          <w:rFonts w:ascii="Arial" w:hAnsi="Arial" w:cs="Arial"/>
          <w:szCs w:val="24"/>
        </w:rPr>
        <w:t xml:space="preserve">in respect of any such person in accordance with the provisions of Part </w:t>
      </w:r>
      <w:bookmarkStart w:id="596" w:name="DocXTextRef90"/>
      <w:r w:rsidR="00CA3549" w:rsidRPr="003D14A4">
        <w:rPr>
          <w:rFonts w:ascii="Arial" w:hAnsi="Arial" w:cs="Arial"/>
          <w:szCs w:val="24"/>
        </w:rPr>
        <w:t>D</w:t>
      </w:r>
      <w:bookmarkEnd w:id="596"/>
      <w:r w:rsidR="00CA3549" w:rsidRPr="003D14A4">
        <w:rPr>
          <w:rFonts w:ascii="Arial" w:hAnsi="Arial" w:cs="Arial"/>
          <w:szCs w:val="24"/>
        </w:rPr>
        <w:t xml:space="preserve"> of this </w:t>
      </w:r>
      <w:hyperlink w:anchor="_Ref330463325" w:history="1">
        <w:r w:rsidR="00CA3549" w:rsidRPr="00E87200">
          <w:rPr>
            <w:rFonts w:ascii="Arial" w:hAnsi="Arial" w:cs="Arial"/>
            <w:szCs w:val="24"/>
          </w:rPr>
          <w:t>Schedule 7</w:t>
        </w:r>
      </w:hyperlink>
      <w:bookmarkEnd w:id="594"/>
      <w:r w:rsidR="00CA3549" w:rsidRPr="00E87200">
        <w:rPr>
          <w:rFonts w:ascii="Arial" w:hAnsi="Arial" w:cs="Arial"/>
          <w:i/>
          <w:szCs w:val="24"/>
        </w:rPr>
        <w:t>.</w:t>
      </w:r>
      <w:bookmarkEnd w:id="595"/>
      <w:r w:rsidR="00F13832" w:rsidRPr="00E87200">
        <w:rPr>
          <w:rFonts w:ascii="Arial" w:hAnsi="Arial" w:cs="Arial"/>
          <w:iCs/>
          <w:szCs w:val="24"/>
        </w:rPr>
        <w:t xml:space="preserve">The Contractor will in turn </w:t>
      </w:r>
      <w:r w:rsidR="00C43DD5" w:rsidRPr="00E87200">
        <w:rPr>
          <w:rFonts w:ascii="Arial" w:hAnsi="Arial" w:cs="Arial"/>
          <w:iCs/>
          <w:szCs w:val="24"/>
        </w:rPr>
        <w:t xml:space="preserve">be indemnified by the </w:t>
      </w:r>
      <w:r w:rsidR="00A95317" w:rsidRPr="00E87200">
        <w:rPr>
          <w:rFonts w:ascii="Arial" w:hAnsi="Arial" w:cs="Arial"/>
          <w:iCs/>
          <w:szCs w:val="24"/>
        </w:rPr>
        <w:t>Third Party (incumbent contractor)</w:t>
      </w:r>
      <w:r w:rsidR="00C43DD5" w:rsidRPr="00E87200">
        <w:rPr>
          <w:rFonts w:ascii="Arial" w:hAnsi="Arial" w:cs="Arial"/>
          <w:iCs/>
          <w:szCs w:val="24"/>
        </w:rPr>
        <w:t xml:space="preserve"> </w:t>
      </w:r>
      <w:r w:rsidR="00B0589E" w:rsidRPr="00E87200">
        <w:rPr>
          <w:rFonts w:ascii="Arial" w:hAnsi="Arial" w:cs="Arial"/>
          <w:iCs/>
          <w:szCs w:val="24"/>
        </w:rPr>
        <w:t xml:space="preserve">pursuant to clause 28A </w:t>
      </w:r>
      <w:r w:rsidR="00A95317" w:rsidRPr="00E87200">
        <w:rPr>
          <w:rFonts w:ascii="Arial" w:hAnsi="Arial" w:cs="Arial"/>
          <w:iCs/>
          <w:szCs w:val="24"/>
        </w:rPr>
        <w:t xml:space="preserve">of Schedule 2 </w:t>
      </w:r>
      <w:r w:rsidR="00B0589E" w:rsidRPr="00E87200">
        <w:rPr>
          <w:rFonts w:ascii="Arial" w:hAnsi="Arial" w:cs="Arial"/>
          <w:iCs/>
          <w:szCs w:val="24"/>
        </w:rPr>
        <w:t xml:space="preserve">of the </w:t>
      </w:r>
      <w:r w:rsidR="00A95317" w:rsidRPr="00E87200">
        <w:rPr>
          <w:rFonts w:ascii="Arial" w:hAnsi="Arial" w:cs="Arial"/>
          <w:iCs/>
          <w:szCs w:val="24"/>
        </w:rPr>
        <w:t>Third Party</w:t>
      </w:r>
      <w:r w:rsidR="001E7D38" w:rsidRPr="00E87200">
        <w:rPr>
          <w:rFonts w:ascii="Arial" w:hAnsi="Arial" w:cs="Arial"/>
          <w:iCs/>
          <w:szCs w:val="24"/>
        </w:rPr>
        <w:t>’s</w:t>
      </w:r>
      <w:r w:rsidR="00A95317" w:rsidRPr="00E87200">
        <w:rPr>
          <w:rFonts w:ascii="Arial" w:hAnsi="Arial" w:cs="Arial"/>
          <w:iCs/>
          <w:szCs w:val="24"/>
        </w:rPr>
        <w:t xml:space="preserve"> (incumbent contractor</w:t>
      </w:r>
      <w:r w:rsidR="001E7D38" w:rsidRPr="00E87200">
        <w:rPr>
          <w:rFonts w:ascii="Arial" w:hAnsi="Arial" w:cs="Arial"/>
          <w:iCs/>
          <w:szCs w:val="24"/>
        </w:rPr>
        <w:t>’s</w:t>
      </w:r>
      <w:r w:rsidR="00A95317" w:rsidRPr="00E87200">
        <w:rPr>
          <w:rFonts w:ascii="Arial" w:hAnsi="Arial" w:cs="Arial"/>
          <w:iCs/>
          <w:szCs w:val="24"/>
        </w:rPr>
        <w:t>)</w:t>
      </w:r>
      <w:r w:rsidR="00B0589E" w:rsidRPr="00E87200">
        <w:rPr>
          <w:rFonts w:ascii="Arial" w:hAnsi="Arial" w:cs="Arial"/>
          <w:iCs/>
          <w:szCs w:val="24"/>
        </w:rPr>
        <w:t xml:space="preserve"> contract with the Authority.</w:t>
      </w:r>
    </w:p>
    <w:p w14:paraId="5B1A686E" w14:textId="5A243303" w:rsidR="00DA327F" w:rsidRPr="00DA327F" w:rsidRDefault="00DA327F" w:rsidP="009558C1">
      <w:pPr>
        <w:spacing w:before="120"/>
        <w:outlineLvl w:val="2"/>
        <w:rPr>
          <w:rFonts w:ascii="Arial" w:hAnsi="Arial" w:cs="Arial"/>
          <w:iCs/>
          <w:szCs w:val="24"/>
        </w:rPr>
      </w:pPr>
    </w:p>
    <w:p w14:paraId="39C5E863" w14:textId="7870DFD3" w:rsidR="00DA327F" w:rsidRPr="00DA327F" w:rsidRDefault="00DA327F" w:rsidP="009558C1">
      <w:pPr>
        <w:spacing w:before="120"/>
        <w:outlineLvl w:val="2"/>
        <w:rPr>
          <w:rFonts w:ascii="Arial" w:hAnsi="Arial" w:cs="Arial"/>
          <w:iCs/>
          <w:szCs w:val="24"/>
        </w:rPr>
      </w:pPr>
    </w:p>
    <w:p w14:paraId="1D4794E5" w14:textId="5E27D6C1" w:rsidR="00DA327F" w:rsidRPr="00DA327F" w:rsidRDefault="00DA327F" w:rsidP="009558C1">
      <w:pPr>
        <w:spacing w:before="120"/>
        <w:outlineLvl w:val="2"/>
        <w:rPr>
          <w:rFonts w:ascii="Arial" w:hAnsi="Arial" w:cs="Arial"/>
          <w:iCs/>
          <w:szCs w:val="24"/>
        </w:rPr>
      </w:pPr>
    </w:p>
    <w:p w14:paraId="3966817B" w14:textId="77777777" w:rsidR="00DA327F" w:rsidRPr="00DA327F" w:rsidRDefault="00DA327F" w:rsidP="009558C1">
      <w:pPr>
        <w:spacing w:before="120"/>
        <w:outlineLvl w:val="2"/>
        <w:rPr>
          <w:rFonts w:ascii="Arial" w:hAnsi="Arial" w:cs="Arial"/>
          <w:iCs/>
          <w:szCs w:val="24"/>
        </w:rPr>
      </w:pPr>
    </w:p>
    <w:p w14:paraId="5F546961" w14:textId="201142D5" w:rsidR="00A10C56" w:rsidRPr="00E87200" w:rsidRDefault="003D14A4" w:rsidP="009558C1">
      <w:pPr>
        <w:spacing w:before="120"/>
        <w:outlineLvl w:val="2"/>
        <w:rPr>
          <w:rFonts w:ascii="Arial" w:hAnsi="Arial" w:cs="Arial"/>
          <w:szCs w:val="24"/>
        </w:rPr>
      </w:pPr>
      <w:r>
        <w:rPr>
          <w:sz w:val="22"/>
          <w:szCs w:val="22"/>
        </w:rPr>
        <w:br w:type="page"/>
      </w:r>
      <w:r w:rsidR="00EA2EE8" w:rsidRPr="00E87200">
        <w:rPr>
          <w:rFonts w:ascii="Arial" w:hAnsi="Arial" w:cs="Arial"/>
          <w:b/>
          <w:szCs w:val="24"/>
        </w:rPr>
        <w:lastRenderedPageBreak/>
        <w:t xml:space="preserve">Part B </w:t>
      </w:r>
      <w:r w:rsidR="00C1751A" w:rsidRPr="00E87200">
        <w:rPr>
          <w:rFonts w:ascii="Arial" w:hAnsi="Arial" w:cs="Arial"/>
          <w:b/>
          <w:szCs w:val="24"/>
        </w:rPr>
        <w:t>–</w:t>
      </w:r>
      <w:r w:rsidR="00EA2EE8" w:rsidRPr="00E87200">
        <w:rPr>
          <w:rFonts w:ascii="Arial" w:hAnsi="Arial" w:cs="Arial"/>
          <w:b/>
          <w:szCs w:val="24"/>
        </w:rPr>
        <w:t xml:space="preserve"> </w:t>
      </w:r>
      <w:r w:rsidR="00C1751A" w:rsidRPr="00E87200">
        <w:rPr>
          <w:rFonts w:ascii="Arial" w:hAnsi="Arial" w:cs="Arial"/>
          <w:b/>
          <w:szCs w:val="24"/>
        </w:rPr>
        <w:t xml:space="preserve">Where there is a Final Judicial Determination </w:t>
      </w:r>
      <w:r w:rsidR="00805FFC" w:rsidRPr="00E87200">
        <w:rPr>
          <w:rFonts w:ascii="Arial" w:hAnsi="Arial" w:cs="Arial"/>
          <w:b/>
          <w:szCs w:val="24"/>
        </w:rPr>
        <w:t xml:space="preserve">or </w:t>
      </w:r>
      <w:r w:rsidR="007C07E0" w:rsidRPr="00E87200">
        <w:rPr>
          <w:rFonts w:ascii="Arial" w:hAnsi="Arial" w:cs="Arial"/>
          <w:b/>
          <w:szCs w:val="24"/>
        </w:rPr>
        <w:t xml:space="preserve">otherwise </w:t>
      </w:r>
      <w:r w:rsidR="00805FFC" w:rsidRPr="00E87200">
        <w:rPr>
          <w:rFonts w:ascii="Arial" w:hAnsi="Arial" w:cs="Arial"/>
          <w:b/>
          <w:szCs w:val="24"/>
        </w:rPr>
        <w:t xml:space="preserve">the Authority’s view is that </w:t>
      </w:r>
      <w:r w:rsidR="0025654F" w:rsidRPr="00E87200">
        <w:rPr>
          <w:rFonts w:ascii="Arial" w:hAnsi="Arial" w:cs="Arial"/>
          <w:b/>
          <w:szCs w:val="24"/>
        </w:rPr>
        <w:t>an employee or employee</w:t>
      </w:r>
      <w:r w:rsidR="0099121B" w:rsidRPr="00E87200">
        <w:rPr>
          <w:rFonts w:ascii="Arial" w:hAnsi="Arial" w:cs="Arial"/>
          <w:b/>
          <w:szCs w:val="24"/>
        </w:rPr>
        <w:t>s</w:t>
      </w:r>
      <w:r w:rsidR="00EA2EE8" w:rsidRPr="00E87200">
        <w:rPr>
          <w:rFonts w:ascii="Arial" w:hAnsi="Arial" w:cs="Arial"/>
          <w:szCs w:val="24"/>
        </w:rPr>
        <w:t xml:space="preserve"> </w:t>
      </w:r>
      <w:r w:rsidR="00EA2EE8" w:rsidRPr="00E87200">
        <w:rPr>
          <w:rFonts w:ascii="Arial" w:hAnsi="Arial" w:cs="Arial"/>
          <w:b/>
          <w:szCs w:val="24"/>
          <w:lang w:val="en-US"/>
        </w:rPr>
        <w:t>transfer</w:t>
      </w:r>
      <w:r w:rsidR="00206E57" w:rsidRPr="00E87200">
        <w:rPr>
          <w:rFonts w:ascii="Arial" w:hAnsi="Arial" w:cs="Arial"/>
          <w:b/>
          <w:szCs w:val="24"/>
          <w:lang w:val="en-US"/>
        </w:rPr>
        <w:t>(s)</w:t>
      </w:r>
      <w:r w:rsidR="00EA2EE8" w:rsidRPr="00E87200">
        <w:rPr>
          <w:rFonts w:ascii="Arial" w:hAnsi="Arial" w:cs="Arial"/>
          <w:b/>
          <w:szCs w:val="24"/>
          <w:lang w:val="en-US"/>
        </w:rPr>
        <w:t xml:space="preserve"> from the Authority under TUPE</w:t>
      </w:r>
      <w:bookmarkStart w:id="597" w:name="_Ref351484486"/>
      <w:r w:rsidR="00276305" w:rsidRPr="00E87200">
        <w:rPr>
          <w:rFonts w:ascii="Arial" w:hAnsi="Arial" w:cs="Arial"/>
          <w:b/>
          <w:szCs w:val="24"/>
          <w:lang w:val="en-US"/>
        </w:rPr>
        <w:t xml:space="preserve"> upon award of this Contract</w:t>
      </w:r>
    </w:p>
    <w:p w14:paraId="08E47D65" w14:textId="522C07FA" w:rsidR="00A10C56" w:rsidRPr="003D14A4" w:rsidRDefault="00A10C56" w:rsidP="009558C1">
      <w:pPr>
        <w:spacing w:before="120"/>
        <w:ind w:left="709" w:hanging="709"/>
        <w:outlineLvl w:val="2"/>
        <w:rPr>
          <w:rFonts w:ascii="Arial" w:hAnsi="Arial" w:cs="Arial"/>
          <w:szCs w:val="24"/>
        </w:rPr>
      </w:pPr>
      <w:r w:rsidRPr="003D14A4">
        <w:rPr>
          <w:rFonts w:ascii="Arial" w:hAnsi="Arial" w:cs="Arial"/>
          <w:szCs w:val="24"/>
        </w:rPr>
        <w:t xml:space="preserve">1.1 </w:t>
      </w:r>
      <w:r w:rsidR="00D9008B">
        <w:rPr>
          <w:rFonts w:ascii="Arial" w:hAnsi="Arial" w:cs="Arial"/>
          <w:szCs w:val="24"/>
        </w:rPr>
        <w:tab/>
      </w:r>
      <w:r w:rsidR="0099121B" w:rsidRPr="003D14A4">
        <w:rPr>
          <w:rFonts w:ascii="Arial" w:hAnsi="Arial" w:cs="Arial"/>
          <w:szCs w:val="24"/>
        </w:rPr>
        <w:t>Where there is a Final Judicial Determination or</w:t>
      </w:r>
      <w:r w:rsidR="007C07E0" w:rsidRPr="003D14A4">
        <w:rPr>
          <w:rFonts w:ascii="Arial" w:hAnsi="Arial" w:cs="Arial"/>
          <w:szCs w:val="24"/>
        </w:rPr>
        <w:t xml:space="preserve"> otherwise</w:t>
      </w:r>
      <w:r w:rsidR="0099121B" w:rsidRPr="003D14A4">
        <w:rPr>
          <w:rFonts w:ascii="Arial" w:hAnsi="Arial" w:cs="Arial"/>
          <w:szCs w:val="24"/>
        </w:rPr>
        <w:t xml:space="preserve"> the Authority’s view is that an employee or employees </w:t>
      </w:r>
      <w:r w:rsidR="001B36B9" w:rsidRPr="003D14A4">
        <w:rPr>
          <w:rFonts w:ascii="Arial" w:hAnsi="Arial" w:cs="Arial"/>
          <w:szCs w:val="24"/>
        </w:rPr>
        <w:t>transfer</w:t>
      </w:r>
      <w:r w:rsidR="00E079BE" w:rsidRPr="003D14A4">
        <w:rPr>
          <w:rFonts w:ascii="Arial" w:hAnsi="Arial" w:cs="Arial"/>
          <w:szCs w:val="24"/>
        </w:rPr>
        <w:t>(s)</w:t>
      </w:r>
      <w:r w:rsidR="001B36B9" w:rsidRPr="003D14A4">
        <w:rPr>
          <w:rFonts w:ascii="Arial" w:hAnsi="Arial" w:cs="Arial"/>
          <w:szCs w:val="24"/>
        </w:rPr>
        <w:t xml:space="preserve"> under TUPE at</w:t>
      </w:r>
      <w:r w:rsidRPr="003D14A4">
        <w:rPr>
          <w:rFonts w:ascii="Arial" w:hAnsi="Arial" w:cs="Arial"/>
          <w:szCs w:val="24"/>
        </w:rPr>
        <w:t xml:space="preserve"> the commencement of the provision of Services under this Contract</w:t>
      </w:r>
      <w:r w:rsidR="001B36B9" w:rsidRPr="003D14A4">
        <w:rPr>
          <w:rFonts w:ascii="Arial" w:hAnsi="Arial" w:cs="Arial"/>
          <w:szCs w:val="24"/>
        </w:rPr>
        <w:t>,</w:t>
      </w:r>
      <w:r w:rsidR="00D045CB" w:rsidRPr="003D14A4">
        <w:rPr>
          <w:rFonts w:ascii="Arial" w:hAnsi="Arial" w:cs="Arial"/>
          <w:szCs w:val="24"/>
        </w:rPr>
        <w:t xml:space="preserve"> the Parties will proceed on the assumption that</w:t>
      </w:r>
      <w:r w:rsidRPr="003D14A4">
        <w:rPr>
          <w:rFonts w:ascii="Arial" w:hAnsi="Arial" w:cs="Arial"/>
          <w:szCs w:val="24"/>
        </w:rPr>
        <w:t xml:space="preserve"> the contracts of employment of the Transferring Employees will transfer on the Transfer Date to the Contractor </w:t>
      </w:r>
      <w:r w:rsidR="00C10B64" w:rsidRPr="003D14A4">
        <w:rPr>
          <w:rFonts w:ascii="Arial" w:hAnsi="Arial" w:cs="Arial"/>
          <w:szCs w:val="24"/>
        </w:rPr>
        <w:t>(</w:t>
      </w:r>
      <w:r w:rsidRPr="003D14A4">
        <w:rPr>
          <w:rFonts w:ascii="Arial" w:hAnsi="Arial" w:cs="Arial"/>
          <w:szCs w:val="24"/>
        </w:rPr>
        <w:t>or any Sub-</w:t>
      </w:r>
      <w:r w:rsidR="006D2BF9">
        <w:rPr>
          <w:rFonts w:ascii="Arial" w:hAnsi="Arial" w:cs="Arial"/>
          <w:szCs w:val="24"/>
        </w:rPr>
        <w:t>C</w:t>
      </w:r>
      <w:r w:rsidRPr="003D14A4">
        <w:rPr>
          <w:rFonts w:ascii="Arial" w:hAnsi="Arial" w:cs="Arial"/>
          <w:szCs w:val="24"/>
        </w:rPr>
        <w:t>ontractor</w:t>
      </w:r>
      <w:r w:rsidR="00C10B64" w:rsidRPr="003D14A4">
        <w:rPr>
          <w:rFonts w:ascii="Arial" w:hAnsi="Arial" w:cs="Arial"/>
          <w:szCs w:val="24"/>
        </w:rPr>
        <w:t>, as applicable)</w:t>
      </w:r>
      <w:r w:rsidRPr="003D14A4">
        <w:rPr>
          <w:rFonts w:ascii="Arial" w:hAnsi="Arial" w:cs="Arial"/>
          <w:szCs w:val="24"/>
        </w:rPr>
        <w:t xml:space="preserve"> pursuant to TUPE</w:t>
      </w:r>
      <w:r w:rsidR="002871BB" w:rsidRPr="003D14A4">
        <w:rPr>
          <w:rFonts w:ascii="Arial" w:hAnsi="Arial" w:cs="Arial"/>
          <w:szCs w:val="24"/>
        </w:rPr>
        <w:t xml:space="preserve">, the Cabinet Office Statement, </w:t>
      </w:r>
      <w:r w:rsidRPr="003D14A4">
        <w:rPr>
          <w:rFonts w:ascii="Arial" w:hAnsi="Arial" w:cs="Arial"/>
          <w:szCs w:val="24"/>
        </w:rPr>
        <w:t xml:space="preserve"> the </w:t>
      </w:r>
      <w:r w:rsidR="002871BB" w:rsidRPr="003D14A4">
        <w:rPr>
          <w:rFonts w:ascii="Arial" w:hAnsi="Arial" w:cs="Arial"/>
          <w:szCs w:val="24"/>
        </w:rPr>
        <w:t xml:space="preserve">Revised </w:t>
      </w:r>
      <w:r w:rsidRPr="003D14A4">
        <w:rPr>
          <w:rFonts w:ascii="Arial" w:hAnsi="Arial" w:cs="Arial"/>
          <w:szCs w:val="24"/>
        </w:rPr>
        <w:t>Code</w:t>
      </w:r>
      <w:r w:rsidR="002871BB" w:rsidRPr="003D14A4">
        <w:rPr>
          <w:rFonts w:ascii="Arial" w:hAnsi="Arial" w:cs="Arial"/>
          <w:szCs w:val="24"/>
        </w:rPr>
        <w:t xml:space="preserve"> </w:t>
      </w:r>
      <w:r w:rsidR="00276305" w:rsidRPr="003D14A4">
        <w:rPr>
          <w:rFonts w:ascii="Arial" w:hAnsi="Arial" w:cs="Arial"/>
          <w:szCs w:val="24"/>
        </w:rPr>
        <w:t>and/or the Fair Deal for Staff Pensions, as appropriate</w:t>
      </w:r>
      <w:r w:rsidR="002871BB" w:rsidRPr="003D14A4">
        <w:rPr>
          <w:rFonts w:ascii="Arial" w:hAnsi="Arial" w:cs="Arial"/>
          <w:szCs w:val="24"/>
        </w:rPr>
        <w:t>.</w:t>
      </w:r>
      <w:r w:rsidR="00276305" w:rsidRPr="003D14A4">
        <w:rPr>
          <w:rFonts w:ascii="Arial" w:hAnsi="Arial" w:cs="Arial"/>
          <w:szCs w:val="24"/>
        </w:rPr>
        <w:t xml:space="preserve">  </w:t>
      </w:r>
      <w:r w:rsidRPr="003D14A4">
        <w:rPr>
          <w:rFonts w:ascii="Arial" w:hAnsi="Arial" w:cs="Arial"/>
          <w:szCs w:val="24"/>
        </w:rPr>
        <w:t xml:space="preserve">  </w:t>
      </w:r>
      <w:bookmarkEnd w:id="597"/>
    </w:p>
    <w:p w14:paraId="05413F2F" w14:textId="1BC02000" w:rsidR="00967E41" w:rsidRPr="00343113" w:rsidRDefault="00A10C56" w:rsidP="009558C1">
      <w:pPr>
        <w:spacing w:before="120"/>
        <w:ind w:left="709" w:hanging="709"/>
        <w:outlineLvl w:val="2"/>
        <w:rPr>
          <w:rFonts w:ascii="Arial" w:hAnsi="Arial" w:cs="Arial"/>
          <w:szCs w:val="24"/>
        </w:rPr>
      </w:pPr>
      <w:r w:rsidRPr="003D14A4">
        <w:rPr>
          <w:rFonts w:ascii="Arial" w:hAnsi="Arial" w:cs="Arial"/>
          <w:szCs w:val="24"/>
        </w:rPr>
        <w:t>1.2</w:t>
      </w:r>
      <w:r w:rsidR="00DA327F">
        <w:rPr>
          <w:rFonts w:ascii="Arial" w:hAnsi="Arial" w:cs="Arial"/>
          <w:szCs w:val="24"/>
        </w:rPr>
        <w:tab/>
      </w:r>
      <w:r w:rsidRPr="003D14A4">
        <w:rPr>
          <w:rFonts w:ascii="Arial" w:hAnsi="Arial" w:cs="Arial"/>
          <w:szCs w:val="24"/>
        </w:rPr>
        <w:t xml:space="preserve">The </w:t>
      </w:r>
      <w:proofErr w:type="gramStart"/>
      <w:r w:rsidRPr="003D14A4">
        <w:rPr>
          <w:rFonts w:ascii="Arial" w:hAnsi="Arial" w:cs="Arial"/>
          <w:szCs w:val="24"/>
        </w:rPr>
        <w:t>Contractor  agrees</w:t>
      </w:r>
      <w:proofErr w:type="gramEnd"/>
      <w:r w:rsidRPr="003D14A4">
        <w:rPr>
          <w:rFonts w:ascii="Arial" w:hAnsi="Arial" w:cs="Arial"/>
          <w:szCs w:val="24"/>
        </w:rPr>
        <w:t>, or shall ensure by written agreement that any Sub-</w:t>
      </w:r>
      <w:r w:rsidR="006D2BF9">
        <w:rPr>
          <w:rFonts w:ascii="Arial" w:hAnsi="Arial" w:cs="Arial"/>
          <w:szCs w:val="24"/>
        </w:rPr>
        <w:t>C</w:t>
      </w:r>
      <w:r w:rsidRPr="003D14A4">
        <w:rPr>
          <w:rFonts w:ascii="Arial" w:hAnsi="Arial" w:cs="Arial"/>
          <w:szCs w:val="24"/>
        </w:rPr>
        <w:t xml:space="preserve">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598" w:name="DocXTextRef92"/>
      <w:r w:rsidRPr="003D14A4">
        <w:rPr>
          <w:rFonts w:ascii="Arial" w:hAnsi="Arial" w:cs="Arial"/>
          <w:szCs w:val="24"/>
        </w:rPr>
        <w:t>D</w:t>
      </w:r>
      <w:bookmarkEnd w:id="598"/>
      <w:r w:rsidRPr="003D14A4">
        <w:rPr>
          <w:rFonts w:ascii="Arial" w:hAnsi="Arial" w:cs="Arial"/>
          <w:szCs w:val="24"/>
        </w:rPr>
        <w:t xml:space="preserve"> of this </w:t>
      </w:r>
      <w:hyperlink w:anchor="_Ref330463325" w:history="1">
        <w:r w:rsidRPr="00343113">
          <w:rPr>
            <w:rFonts w:ascii="Arial" w:hAnsi="Arial" w:cs="Arial"/>
            <w:szCs w:val="24"/>
          </w:rPr>
          <w:t>Schedule 7</w:t>
        </w:r>
      </w:hyperlink>
      <w:r w:rsidRPr="00343113">
        <w:rPr>
          <w:rFonts w:ascii="Arial" w:hAnsi="Arial" w:cs="Arial"/>
          <w:szCs w:val="24"/>
        </w:rPr>
        <w:t>) and with full continuity of employment</w:t>
      </w:r>
      <w:r w:rsidR="00967E41" w:rsidRPr="00343113">
        <w:rPr>
          <w:rFonts w:ascii="Arial" w:hAnsi="Arial" w:cs="Arial"/>
          <w:szCs w:val="24"/>
        </w:rPr>
        <w:t>.</w:t>
      </w:r>
    </w:p>
    <w:p w14:paraId="3321A4A0" w14:textId="49025FD6" w:rsidR="00967E41" w:rsidRPr="00343113" w:rsidRDefault="00967E41" w:rsidP="009558C1">
      <w:pPr>
        <w:spacing w:before="120"/>
        <w:ind w:left="709" w:hanging="709"/>
        <w:outlineLvl w:val="2"/>
        <w:rPr>
          <w:rFonts w:ascii="Arial" w:hAnsi="Arial" w:cs="Arial"/>
          <w:szCs w:val="24"/>
        </w:rPr>
      </w:pPr>
      <w:r w:rsidRPr="00343113">
        <w:rPr>
          <w:rFonts w:ascii="Arial" w:hAnsi="Arial" w:cs="Arial"/>
          <w:szCs w:val="24"/>
        </w:rPr>
        <w:t>1.3</w:t>
      </w:r>
      <w:r w:rsidR="00D9008B">
        <w:rPr>
          <w:rFonts w:ascii="Arial" w:hAnsi="Arial" w:cs="Arial"/>
          <w:szCs w:val="24"/>
        </w:rPr>
        <w:tab/>
      </w:r>
      <w:bookmarkStart w:id="599" w:name="_Ref442453576"/>
      <w:r w:rsidRPr="00343113">
        <w:rPr>
          <w:rFonts w:ascii="Arial" w:hAnsi="Arial" w:cs="Arial"/>
          <w:szCs w:val="24"/>
        </w:rPr>
        <w:t xml:space="preserve">Clause </w:t>
      </w:r>
      <w:hyperlink w:anchor="_Ref351140212" w:history="1">
        <w:r w:rsidRPr="00343113">
          <w:rPr>
            <w:rFonts w:ascii="Arial" w:hAnsi="Arial" w:cs="Arial"/>
            <w:szCs w:val="24"/>
          </w:rPr>
          <w:t>1.2</w:t>
        </w:r>
      </w:hyperlink>
      <w:r w:rsidRPr="00343113">
        <w:rPr>
          <w:rFonts w:ascii="Arial" w:hAnsi="Arial" w:cs="Arial"/>
          <w:szCs w:val="24"/>
        </w:rPr>
        <w:t xml:space="preserve"> of Part </w:t>
      </w:r>
      <w:bookmarkStart w:id="600" w:name="DocXTextRef93"/>
      <w:r w:rsidRPr="00343113">
        <w:rPr>
          <w:rFonts w:ascii="Arial" w:hAnsi="Arial" w:cs="Arial"/>
          <w:szCs w:val="24"/>
        </w:rPr>
        <w:t>B</w:t>
      </w:r>
      <w:bookmarkEnd w:id="600"/>
      <w:r w:rsidRPr="00343113">
        <w:rPr>
          <w:rFonts w:ascii="Arial" w:hAnsi="Arial" w:cs="Arial"/>
          <w:szCs w:val="24"/>
        </w:rPr>
        <w:t xml:space="preserve"> of this </w:t>
      </w:r>
      <w:hyperlink w:anchor="_Ref330463325" w:history="1">
        <w:r w:rsidRPr="00343113">
          <w:rPr>
            <w:rFonts w:ascii="Arial" w:hAnsi="Arial" w:cs="Arial"/>
            <w:szCs w:val="24"/>
          </w:rPr>
          <w:t>Schedule 7</w:t>
        </w:r>
      </w:hyperlink>
      <w:r w:rsidRPr="00343113">
        <w:rPr>
          <w:rFonts w:ascii="Arial" w:hAnsi="Arial" w:cs="Arial"/>
          <w:szCs w:val="24"/>
        </w:rPr>
        <w:t xml:space="preserve"> (and any subsequent agreement by any Sub-</w:t>
      </w:r>
      <w:r w:rsidR="006D2BF9">
        <w:rPr>
          <w:rFonts w:ascii="Arial" w:hAnsi="Arial" w:cs="Arial"/>
          <w:szCs w:val="24"/>
        </w:rPr>
        <w:t>C</w:t>
      </w:r>
      <w:r w:rsidRPr="00343113">
        <w:rPr>
          <w:rFonts w:ascii="Arial" w:hAnsi="Arial" w:cs="Arial"/>
          <w:szCs w:val="24"/>
        </w:rPr>
        <w:t xml:space="preserve">ontractor), is subject to the right of any employee identified as a Transferring Employee to object to being transferred to the </w:t>
      </w:r>
      <w:r w:rsidR="00276305" w:rsidRPr="00343113">
        <w:rPr>
          <w:rFonts w:ascii="Arial" w:hAnsi="Arial" w:cs="Arial"/>
          <w:szCs w:val="24"/>
        </w:rPr>
        <w:t xml:space="preserve">Contractor </w:t>
      </w:r>
      <w:r w:rsidRPr="00343113">
        <w:rPr>
          <w:rFonts w:ascii="Arial" w:hAnsi="Arial" w:cs="Arial"/>
          <w:szCs w:val="24"/>
        </w:rPr>
        <w:t>or any Sub-</w:t>
      </w:r>
      <w:r w:rsidR="006D2BF9">
        <w:rPr>
          <w:rFonts w:ascii="Arial" w:hAnsi="Arial" w:cs="Arial"/>
          <w:szCs w:val="24"/>
        </w:rPr>
        <w:t>C</w:t>
      </w:r>
      <w:r w:rsidRPr="00343113">
        <w:rPr>
          <w:rFonts w:ascii="Arial" w:hAnsi="Arial" w:cs="Arial"/>
          <w:szCs w:val="24"/>
        </w:rPr>
        <w:t>ontractor.</w:t>
      </w:r>
      <w:bookmarkEnd w:id="599"/>
    </w:p>
    <w:p w14:paraId="2CB54A98" w14:textId="3E02D13F" w:rsidR="00967E41" w:rsidRPr="00343113" w:rsidRDefault="00967E41" w:rsidP="009558C1">
      <w:pPr>
        <w:spacing w:before="120"/>
        <w:ind w:left="709" w:hanging="709"/>
        <w:outlineLvl w:val="2"/>
        <w:rPr>
          <w:rFonts w:ascii="Arial" w:hAnsi="Arial" w:cs="Arial"/>
          <w:szCs w:val="24"/>
        </w:rPr>
      </w:pPr>
      <w:r w:rsidRPr="00343113">
        <w:rPr>
          <w:rFonts w:ascii="Arial" w:hAnsi="Arial" w:cs="Arial"/>
          <w:szCs w:val="24"/>
        </w:rPr>
        <w:t>1.4</w:t>
      </w:r>
      <w:r w:rsidRPr="00343113">
        <w:rPr>
          <w:rFonts w:ascii="Arial" w:hAnsi="Arial" w:cs="Arial"/>
          <w:szCs w:val="24"/>
        </w:rPr>
        <w:tab/>
      </w:r>
      <w:bookmarkStart w:id="601" w:name="_Ref442453577"/>
      <w:r w:rsidRPr="00343113">
        <w:rPr>
          <w:rFonts w:ascii="Arial" w:hAnsi="Arial" w:cs="Arial"/>
          <w:szCs w:val="24"/>
        </w:rPr>
        <w:t>The Contractor shall, or shall ensure by written agreement that any Sub-</w:t>
      </w:r>
      <w:r w:rsidR="006D2BF9">
        <w:rPr>
          <w:rFonts w:ascii="Arial" w:hAnsi="Arial" w:cs="Arial"/>
          <w:szCs w:val="24"/>
        </w:rPr>
        <w:t>C</w:t>
      </w:r>
      <w:r w:rsidRPr="00343113">
        <w:rPr>
          <w:rFonts w:ascii="Arial" w:hAnsi="Arial" w:cs="Arial"/>
          <w:szCs w:val="24"/>
        </w:rPr>
        <w:t>ontractor shall:</w:t>
      </w:r>
      <w:bookmarkEnd w:id="601"/>
    </w:p>
    <w:p w14:paraId="41FB7319" w14:textId="5DFEB07A" w:rsidR="00967E41" w:rsidRPr="00343113" w:rsidRDefault="00967E41" w:rsidP="009558C1">
      <w:pPr>
        <w:spacing w:before="120"/>
        <w:ind w:left="1276" w:hanging="709"/>
        <w:outlineLvl w:val="2"/>
        <w:rPr>
          <w:rFonts w:ascii="Arial" w:hAnsi="Arial" w:cs="Arial"/>
          <w:szCs w:val="24"/>
        </w:rPr>
      </w:pPr>
      <w:r w:rsidRPr="00343113">
        <w:rPr>
          <w:rFonts w:ascii="Arial" w:hAnsi="Arial" w:cs="Arial"/>
          <w:szCs w:val="24"/>
        </w:rPr>
        <w:t>1.4.</w:t>
      </w:r>
      <w:bookmarkStart w:id="602" w:name="_Ref442453578"/>
      <w:r w:rsidR="00DA327F">
        <w:rPr>
          <w:rFonts w:ascii="Arial" w:hAnsi="Arial" w:cs="Arial"/>
          <w:szCs w:val="24"/>
        </w:rPr>
        <w:t>1</w:t>
      </w:r>
      <w:r w:rsidR="00DA327F">
        <w:rPr>
          <w:rFonts w:ascii="Arial" w:hAnsi="Arial" w:cs="Arial"/>
          <w:szCs w:val="24"/>
        </w:rPr>
        <w:tab/>
      </w:r>
      <w:r w:rsidRPr="00343113">
        <w:rPr>
          <w:rFonts w:ascii="Arial" w:hAnsi="Arial" w:cs="Arial"/>
          <w:szCs w:val="24"/>
        </w:rPr>
        <w:t xml:space="preserve">not later than </w:t>
      </w:r>
      <w:proofErr w:type="gramStart"/>
      <w:r w:rsidRPr="00343113">
        <w:rPr>
          <w:rFonts w:ascii="Arial" w:hAnsi="Arial" w:cs="Arial"/>
          <w:szCs w:val="24"/>
        </w:rPr>
        <w:t>twenty eight</w:t>
      </w:r>
      <w:proofErr w:type="gramEnd"/>
      <w:r w:rsidRPr="00343113">
        <w:rPr>
          <w:rFonts w:ascii="Arial" w:hAnsi="Arial" w:cs="Arial"/>
          <w:szCs w:val="24"/>
        </w:rPr>
        <w:t xml:space="preserve"> (28) days after issue of a notice in writing to it from the Authority, provide the Authority with the information required under regulation 13(4) of TUPE. The Contractor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602"/>
    </w:p>
    <w:p w14:paraId="667B63AA" w14:textId="29530D83" w:rsidR="00967E41" w:rsidRPr="00343113" w:rsidRDefault="00967E41" w:rsidP="009558C1">
      <w:pPr>
        <w:spacing w:before="120"/>
        <w:ind w:left="1276" w:hanging="709"/>
        <w:outlineLvl w:val="2"/>
        <w:rPr>
          <w:rFonts w:ascii="Arial" w:hAnsi="Arial" w:cs="Arial"/>
          <w:szCs w:val="24"/>
        </w:rPr>
      </w:pPr>
      <w:r w:rsidRPr="00343113">
        <w:rPr>
          <w:rFonts w:ascii="Arial" w:hAnsi="Arial" w:cs="Arial"/>
          <w:szCs w:val="24"/>
        </w:rPr>
        <w:t>1.4.2</w:t>
      </w:r>
      <w:r w:rsidRPr="00343113">
        <w:rPr>
          <w:rFonts w:ascii="Arial" w:hAnsi="Arial" w:cs="Arial"/>
          <w:szCs w:val="24"/>
        </w:rPr>
        <w:tab/>
      </w:r>
      <w:bookmarkStart w:id="603" w:name="_Ref442453579"/>
      <w:r w:rsidRPr="00343113">
        <w:rPr>
          <w:rFonts w:ascii="Arial" w:hAnsi="Arial" w:cs="Arial"/>
          <w:szCs w:val="24"/>
        </w:rPr>
        <w:t xml:space="preserve">provide such assistance and information to the Authority as it may reasonably request to facilitate a smooth and efficient handover of the </w:t>
      </w:r>
      <w:r w:rsidRPr="00343113">
        <w:rPr>
          <w:rFonts w:ascii="Arial" w:hAnsi="Arial" w:cs="Arial"/>
          <w:szCs w:val="24"/>
        </w:rPr>
        <w:lastRenderedPageBreak/>
        <w:t>Transferring Employees to the Contractor or any Sub-</w:t>
      </w:r>
      <w:r w:rsidR="006D2BF9">
        <w:rPr>
          <w:rFonts w:ascii="Arial" w:hAnsi="Arial" w:cs="Arial"/>
          <w:szCs w:val="24"/>
        </w:rPr>
        <w:t>C</w:t>
      </w:r>
      <w:r w:rsidRPr="00343113">
        <w:rPr>
          <w:rFonts w:ascii="Arial" w:hAnsi="Arial" w:cs="Arial"/>
          <w:szCs w:val="24"/>
        </w:rPr>
        <w:t>ontractor (including attendance at any meetings with Transferring Employees, trade unions and employee representatives);</w:t>
      </w:r>
      <w:bookmarkEnd w:id="603"/>
    </w:p>
    <w:p w14:paraId="26AB6BF1" w14:textId="09240E1B" w:rsidR="00967E41" w:rsidRPr="00343113" w:rsidRDefault="00967E41" w:rsidP="009558C1">
      <w:pPr>
        <w:spacing w:before="120"/>
        <w:ind w:left="1276" w:hanging="709"/>
        <w:outlineLvl w:val="2"/>
        <w:rPr>
          <w:rFonts w:ascii="Arial" w:hAnsi="Arial" w:cs="Arial"/>
          <w:szCs w:val="24"/>
        </w:rPr>
      </w:pPr>
      <w:r w:rsidRPr="00343113">
        <w:rPr>
          <w:rFonts w:ascii="Arial" w:hAnsi="Arial" w:cs="Arial"/>
          <w:szCs w:val="24"/>
        </w:rPr>
        <w:t>1.4.3</w:t>
      </w:r>
      <w:bookmarkStart w:id="604" w:name="_Ref442453580"/>
      <w:r w:rsidR="00DA327F">
        <w:rPr>
          <w:rFonts w:ascii="Arial" w:hAnsi="Arial" w:cs="Arial"/>
          <w:szCs w:val="24"/>
        </w:rPr>
        <w:tab/>
      </w:r>
      <w:r w:rsidRPr="00343113">
        <w:rPr>
          <w:rFonts w:ascii="Arial" w:hAnsi="Arial" w:cs="Arial"/>
          <w:szCs w:val="24"/>
        </w:rPr>
        <w:t>comply with its obligations to inform and, if necessary, consult the appropriate representatives of any employees who are affected by the relevant transfer in accordance with regulation 13 of TUPE; and</w:t>
      </w:r>
      <w:bookmarkEnd w:id="604"/>
    </w:p>
    <w:p w14:paraId="1958C7B5" w14:textId="5563F7B8" w:rsidR="00CE7B22" w:rsidRPr="00343113" w:rsidRDefault="00967E41" w:rsidP="009558C1">
      <w:pPr>
        <w:spacing w:before="120"/>
        <w:ind w:left="1276" w:hanging="709"/>
        <w:outlineLvl w:val="2"/>
        <w:rPr>
          <w:rFonts w:ascii="Arial" w:hAnsi="Arial" w:cs="Arial"/>
          <w:szCs w:val="24"/>
        </w:rPr>
      </w:pPr>
      <w:r w:rsidRPr="00343113">
        <w:rPr>
          <w:rFonts w:ascii="Arial" w:hAnsi="Arial" w:cs="Arial"/>
          <w:szCs w:val="24"/>
        </w:rPr>
        <w:t>1.4.4</w:t>
      </w:r>
      <w:bookmarkStart w:id="605" w:name="_Ref442453581"/>
      <w:r w:rsidR="00DA327F">
        <w:rPr>
          <w:rFonts w:ascii="Arial" w:hAnsi="Arial" w:cs="Arial"/>
          <w:szCs w:val="24"/>
        </w:rPr>
        <w:tab/>
      </w:r>
      <w:r w:rsidRPr="00343113">
        <w:rPr>
          <w:rFonts w:ascii="Arial" w:hAnsi="Arial" w:cs="Arial"/>
          <w:szCs w:val="24"/>
        </w:rPr>
        <w:t xml:space="preserve">comply with its obligation to consult the appropriate representatives of the Transferring Employees about any Measures </w:t>
      </w:r>
      <w:r w:rsidR="00CA1D33" w:rsidRPr="00343113">
        <w:rPr>
          <w:rFonts w:ascii="Arial" w:hAnsi="Arial" w:cs="Arial"/>
          <w:szCs w:val="24"/>
        </w:rPr>
        <w:t xml:space="preserve">it envisages taking, </w:t>
      </w:r>
      <w:r w:rsidRPr="00343113">
        <w:rPr>
          <w:rFonts w:ascii="Arial" w:hAnsi="Arial" w:cs="Arial"/>
          <w:szCs w:val="24"/>
        </w:rPr>
        <w:t>in accordance with regulation 13(6) of TUPE.</w:t>
      </w:r>
      <w:bookmarkEnd w:id="605"/>
    </w:p>
    <w:p w14:paraId="7DF22558" w14:textId="5B97E5DA" w:rsidR="00CE7B22" w:rsidRPr="00343113" w:rsidRDefault="00CE7B22" w:rsidP="0060149E">
      <w:pPr>
        <w:tabs>
          <w:tab w:val="left" w:pos="709"/>
        </w:tabs>
        <w:spacing w:before="120"/>
        <w:outlineLvl w:val="2"/>
        <w:rPr>
          <w:rFonts w:ascii="Arial" w:hAnsi="Arial" w:cs="Arial"/>
          <w:szCs w:val="24"/>
        </w:rPr>
      </w:pPr>
      <w:r w:rsidRPr="00343113">
        <w:rPr>
          <w:rFonts w:ascii="Arial" w:hAnsi="Arial" w:cs="Arial"/>
          <w:szCs w:val="24"/>
        </w:rPr>
        <w:t>1.5</w:t>
      </w:r>
      <w:bookmarkStart w:id="606" w:name="_Ref442453582"/>
      <w:r w:rsidR="00D9008B">
        <w:rPr>
          <w:rFonts w:ascii="Arial" w:hAnsi="Arial" w:cs="Arial"/>
          <w:szCs w:val="24"/>
        </w:rPr>
        <w:tab/>
      </w:r>
      <w:r w:rsidRPr="00343113">
        <w:rPr>
          <w:rFonts w:ascii="Arial" w:hAnsi="Arial" w:cs="Arial"/>
          <w:szCs w:val="24"/>
        </w:rPr>
        <w:t>The Authority will on or before the Transfer Date:</w:t>
      </w:r>
      <w:bookmarkEnd w:id="606"/>
    </w:p>
    <w:p w14:paraId="4D8FA2D2" w14:textId="57BDA771" w:rsidR="00CE7B22" w:rsidRPr="00343113" w:rsidRDefault="00CE7B22" w:rsidP="009558C1">
      <w:pPr>
        <w:spacing w:before="120"/>
        <w:ind w:left="1276" w:hanging="709"/>
        <w:outlineLvl w:val="2"/>
        <w:rPr>
          <w:rFonts w:ascii="Arial" w:hAnsi="Arial" w:cs="Arial"/>
          <w:szCs w:val="24"/>
        </w:rPr>
      </w:pPr>
      <w:r w:rsidRPr="00343113">
        <w:rPr>
          <w:rFonts w:ascii="Arial" w:hAnsi="Arial" w:cs="Arial"/>
          <w:szCs w:val="24"/>
        </w:rPr>
        <w:t>1.5.1</w:t>
      </w:r>
      <w:bookmarkStart w:id="607" w:name="_Ref442453583"/>
      <w:r w:rsidR="0037646E">
        <w:rPr>
          <w:rFonts w:ascii="Arial" w:hAnsi="Arial" w:cs="Arial"/>
          <w:szCs w:val="24"/>
        </w:rPr>
        <w:tab/>
      </w:r>
      <w:r w:rsidRPr="00343113">
        <w:rPr>
          <w:rFonts w:ascii="Arial" w:hAnsi="Arial" w:cs="Arial"/>
          <w:szCs w:val="24"/>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607"/>
    </w:p>
    <w:p w14:paraId="1A6623E3" w14:textId="644AE7D3" w:rsidR="00CE7B22" w:rsidRPr="00343113" w:rsidRDefault="00CE7B22" w:rsidP="009558C1">
      <w:pPr>
        <w:spacing w:before="120"/>
        <w:ind w:left="1276" w:hanging="709"/>
        <w:outlineLvl w:val="2"/>
        <w:rPr>
          <w:rFonts w:ascii="Arial" w:hAnsi="Arial" w:cs="Arial"/>
          <w:szCs w:val="24"/>
        </w:rPr>
      </w:pPr>
      <w:r w:rsidRPr="00343113">
        <w:rPr>
          <w:rFonts w:ascii="Arial" w:hAnsi="Arial" w:cs="Arial"/>
          <w:szCs w:val="24"/>
        </w:rPr>
        <w:t>1.5.2</w:t>
      </w:r>
      <w:bookmarkStart w:id="608" w:name="_Ref442453584"/>
      <w:r w:rsidR="0037646E">
        <w:rPr>
          <w:rFonts w:ascii="Arial" w:hAnsi="Arial" w:cs="Arial"/>
          <w:szCs w:val="24"/>
        </w:rPr>
        <w:tab/>
      </w:r>
      <w:r w:rsidRPr="00343113">
        <w:rPr>
          <w:rFonts w:ascii="Arial" w:hAnsi="Arial" w:cs="Arial"/>
          <w:szCs w:val="24"/>
        </w:rPr>
        <w:t>procure that any loans or advances made to the Transferring Employees before the Transfer Date are repaid to it;</w:t>
      </w:r>
      <w:bookmarkEnd w:id="608"/>
    </w:p>
    <w:p w14:paraId="5B7B8DE2" w14:textId="3BA4B0CE" w:rsidR="00CE7B22" w:rsidRPr="00343113" w:rsidRDefault="00CE7B22" w:rsidP="009558C1">
      <w:pPr>
        <w:spacing w:before="120"/>
        <w:ind w:left="1276" w:hanging="709"/>
        <w:outlineLvl w:val="2"/>
        <w:rPr>
          <w:rFonts w:ascii="Arial" w:hAnsi="Arial" w:cs="Arial"/>
          <w:szCs w:val="24"/>
        </w:rPr>
      </w:pPr>
      <w:r w:rsidRPr="00343113">
        <w:rPr>
          <w:rFonts w:ascii="Arial" w:hAnsi="Arial" w:cs="Arial"/>
          <w:szCs w:val="24"/>
        </w:rPr>
        <w:t>1.5.3</w:t>
      </w:r>
      <w:bookmarkStart w:id="609" w:name="_Ref442453585"/>
      <w:r w:rsidR="0037646E">
        <w:rPr>
          <w:rFonts w:ascii="Arial" w:hAnsi="Arial" w:cs="Arial"/>
          <w:szCs w:val="24"/>
        </w:rPr>
        <w:tab/>
      </w:r>
      <w:r w:rsidRPr="00343113">
        <w:rPr>
          <w:rFonts w:ascii="Arial" w:hAnsi="Arial" w:cs="Arial"/>
          <w:szCs w:val="24"/>
        </w:rPr>
        <w:t>account to the proper authority for all PAYE tax deductions and national insurance contributions payable in respect of the Transferring Employees in the period before the Transfer Date; and</w:t>
      </w:r>
      <w:bookmarkEnd w:id="609"/>
    </w:p>
    <w:p w14:paraId="2DFF0FD0" w14:textId="15B067F0" w:rsidR="00CE7B22" w:rsidRPr="00343113" w:rsidRDefault="00CE7B22" w:rsidP="009558C1">
      <w:pPr>
        <w:spacing w:before="120"/>
        <w:ind w:left="1276" w:hanging="709"/>
        <w:outlineLvl w:val="2"/>
        <w:rPr>
          <w:rFonts w:ascii="Arial" w:hAnsi="Arial" w:cs="Arial"/>
          <w:szCs w:val="24"/>
        </w:rPr>
      </w:pPr>
      <w:r w:rsidRPr="00343113">
        <w:rPr>
          <w:rFonts w:ascii="Arial" w:hAnsi="Arial" w:cs="Arial"/>
          <w:szCs w:val="24"/>
        </w:rPr>
        <w:t>1.5.4</w:t>
      </w:r>
      <w:bookmarkStart w:id="610" w:name="_Ref442453586"/>
      <w:r w:rsidR="0037646E">
        <w:rPr>
          <w:rFonts w:ascii="Arial" w:hAnsi="Arial" w:cs="Arial"/>
          <w:szCs w:val="24"/>
        </w:rPr>
        <w:tab/>
      </w:r>
      <w:r w:rsidRPr="00343113">
        <w:rPr>
          <w:rFonts w:ascii="Arial" w:hAnsi="Arial" w:cs="Arial"/>
          <w:szCs w:val="24"/>
        </w:rPr>
        <w:t>pay the Contractor the amount which would be payable to each of the Transferring Employees in lieu of accrued but untaken holiday entitlement as at the Transfer Date.</w:t>
      </w:r>
      <w:bookmarkEnd w:id="610"/>
    </w:p>
    <w:p w14:paraId="1D03120D" w14:textId="5408D07F" w:rsidR="00CE7B22" w:rsidRPr="00343113" w:rsidRDefault="00CE7B22" w:rsidP="009558C1">
      <w:pPr>
        <w:spacing w:before="120"/>
        <w:outlineLvl w:val="2"/>
        <w:rPr>
          <w:rFonts w:ascii="Arial" w:hAnsi="Arial" w:cs="Arial"/>
          <w:szCs w:val="24"/>
        </w:rPr>
      </w:pPr>
      <w:r w:rsidRPr="00343113">
        <w:rPr>
          <w:rFonts w:ascii="Arial" w:hAnsi="Arial" w:cs="Arial"/>
          <w:szCs w:val="24"/>
        </w:rPr>
        <w:t>1.6</w:t>
      </w:r>
      <w:r w:rsidR="00D9008B">
        <w:rPr>
          <w:rFonts w:ascii="Arial" w:hAnsi="Arial" w:cs="Arial"/>
          <w:szCs w:val="24"/>
        </w:rPr>
        <w:tab/>
      </w:r>
      <w:r w:rsidRPr="00343113">
        <w:rPr>
          <w:rFonts w:ascii="Arial" w:hAnsi="Arial" w:cs="Arial"/>
          <w:szCs w:val="24"/>
        </w:rPr>
        <w:t>The Authority shall:</w:t>
      </w:r>
    </w:p>
    <w:p w14:paraId="19D84BD9" w14:textId="68606004" w:rsidR="004174C4" w:rsidRPr="00343113" w:rsidRDefault="00CE7B22" w:rsidP="009558C1">
      <w:pPr>
        <w:spacing w:before="120"/>
        <w:ind w:left="1276" w:hanging="709"/>
        <w:outlineLvl w:val="2"/>
        <w:rPr>
          <w:rFonts w:ascii="Arial" w:hAnsi="Arial" w:cs="Arial"/>
          <w:szCs w:val="24"/>
        </w:rPr>
      </w:pPr>
      <w:r w:rsidRPr="00343113">
        <w:rPr>
          <w:rFonts w:ascii="Arial" w:hAnsi="Arial" w:cs="Arial"/>
          <w:szCs w:val="24"/>
        </w:rPr>
        <w:t>1.6.1</w:t>
      </w:r>
      <w:bookmarkStart w:id="611" w:name="_Ref442453588"/>
      <w:r w:rsidR="0037646E">
        <w:rPr>
          <w:rFonts w:ascii="Arial" w:hAnsi="Arial" w:cs="Arial"/>
          <w:szCs w:val="24"/>
        </w:rPr>
        <w:tab/>
      </w:r>
      <w:r w:rsidRPr="00343113">
        <w:rPr>
          <w:rFonts w:ascii="Arial" w:hAnsi="Arial" w:cs="Arial"/>
          <w:szCs w:val="24"/>
        </w:rPr>
        <w:t>provide such assistance and information to the Contractor as it may reasonably request to facilitate a smooth and efficient handover of the Transferring Employees to the Contractor or any Sub-</w:t>
      </w:r>
      <w:r w:rsidR="006D2BF9">
        <w:rPr>
          <w:rFonts w:ascii="Arial" w:hAnsi="Arial" w:cs="Arial"/>
          <w:szCs w:val="24"/>
        </w:rPr>
        <w:t>C</w:t>
      </w:r>
      <w:r w:rsidRPr="00343113">
        <w:rPr>
          <w:rFonts w:ascii="Arial" w:hAnsi="Arial" w:cs="Arial"/>
          <w:szCs w:val="24"/>
        </w:rPr>
        <w:t>ontractor, including the provision of all employee liability information identified in regulation 11 of TUPE in relation to the Transferring Employees; and</w:t>
      </w:r>
      <w:bookmarkEnd w:id="611"/>
    </w:p>
    <w:p w14:paraId="19E2967B" w14:textId="37DEC944" w:rsidR="00801C55" w:rsidRPr="00343113" w:rsidRDefault="00CE7B22" w:rsidP="009558C1">
      <w:pPr>
        <w:spacing w:before="120"/>
        <w:ind w:left="1276" w:hanging="709"/>
        <w:outlineLvl w:val="2"/>
        <w:rPr>
          <w:rFonts w:ascii="Arial" w:hAnsi="Arial" w:cs="Arial"/>
          <w:szCs w:val="24"/>
        </w:rPr>
      </w:pPr>
      <w:r w:rsidRPr="00343113">
        <w:rPr>
          <w:rFonts w:ascii="Arial" w:hAnsi="Arial" w:cs="Arial"/>
          <w:szCs w:val="24"/>
        </w:rPr>
        <w:lastRenderedPageBreak/>
        <w:t>1.6.2</w:t>
      </w:r>
      <w:bookmarkStart w:id="612" w:name="_Ref442453589"/>
      <w:r w:rsidR="0037646E">
        <w:rPr>
          <w:rFonts w:ascii="Arial" w:hAnsi="Arial" w:cs="Arial"/>
          <w:szCs w:val="24"/>
        </w:rPr>
        <w:tab/>
      </w:r>
      <w:r w:rsidR="004174C4" w:rsidRPr="00343113">
        <w:rPr>
          <w:rFonts w:ascii="Arial" w:hAnsi="Arial" w:cs="Arial"/>
          <w:szCs w:val="24"/>
        </w:rPr>
        <w:t>comply with its obligations to inform and, if necessary, consult the appropriate representatives of any employees who are affected by the relevant transfer in accordance with regulation 13 of TUPE.</w:t>
      </w:r>
      <w:bookmarkEnd w:id="612"/>
    </w:p>
    <w:p w14:paraId="1C169F6B" w14:textId="0DF18DA1" w:rsidR="00801C55" w:rsidRPr="00343113" w:rsidRDefault="004174C4" w:rsidP="009558C1">
      <w:pPr>
        <w:spacing w:before="120"/>
        <w:ind w:left="709" w:hanging="709"/>
        <w:outlineLvl w:val="2"/>
        <w:rPr>
          <w:rFonts w:ascii="Arial" w:hAnsi="Arial" w:cs="Arial"/>
          <w:szCs w:val="24"/>
        </w:rPr>
      </w:pPr>
      <w:r w:rsidRPr="00343113">
        <w:rPr>
          <w:rFonts w:ascii="Arial" w:hAnsi="Arial" w:cs="Arial"/>
          <w:szCs w:val="24"/>
        </w:rPr>
        <w:t>1.7</w:t>
      </w:r>
      <w:bookmarkStart w:id="613" w:name="_Ref442453590"/>
      <w:r w:rsidR="00D9008B">
        <w:rPr>
          <w:rFonts w:ascii="Arial" w:hAnsi="Arial" w:cs="Arial"/>
          <w:szCs w:val="24"/>
        </w:rPr>
        <w:tab/>
      </w:r>
      <w:r w:rsidR="00801C55" w:rsidRPr="00343113">
        <w:rPr>
          <w:rFonts w:ascii="Arial" w:hAnsi="Arial" w:cs="Arial"/>
          <w:szCs w:val="24"/>
        </w:rPr>
        <w:t>The Authority shall indemnify and keep indemnified the Contractor in relation to any Employment Liabilities arising out of or in connection with any claim which arises as a result of any act or omission of the Authority</w:t>
      </w:r>
      <w:r w:rsidR="008C45A9" w:rsidRPr="00343113">
        <w:rPr>
          <w:rFonts w:ascii="Arial" w:hAnsi="Arial" w:cs="Arial"/>
          <w:szCs w:val="24"/>
        </w:rPr>
        <w:t xml:space="preserve"> (excluding the </w:t>
      </w:r>
      <w:r w:rsidR="0042588E" w:rsidRPr="00343113">
        <w:rPr>
          <w:rFonts w:ascii="Arial" w:hAnsi="Arial" w:cs="Arial"/>
          <w:szCs w:val="24"/>
        </w:rPr>
        <w:t>imposition of its view as to whether or not TUPE applies)</w:t>
      </w:r>
      <w:r w:rsidR="00801C55" w:rsidRPr="00343113">
        <w:rPr>
          <w:rFonts w:ascii="Arial" w:hAnsi="Arial" w:cs="Arial"/>
          <w:szCs w:val="24"/>
        </w:rPr>
        <w:t xml:space="preserve"> in relation to the Transferring Employees prior to the Transfer Date save for where such act or omission results from complying with the instructions of the Contractor or Sub-</w:t>
      </w:r>
      <w:r w:rsidR="006D2BF9">
        <w:rPr>
          <w:rFonts w:ascii="Arial" w:hAnsi="Arial" w:cs="Arial"/>
          <w:szCs w:val="24"/>
        </w:rPr>
        <w:t>C</w:t>
      </w:r>
      <w:r w:rsidR="00801C55" w:rsidRPr="00343113">
        <w:rPr>
          <w:rFonts w:ascii="Arial" w:hAnsi="Arial" w:cs="Arial"/>
          <w:szCs w:val="24"/>
        </w:rPr>
        <w:t>ontractor, including the Contractor or Sub-</w:t>
      </w:r>
      <w:r w:rsidR="006D2BF9">
        <w:rPr>
          <w:rFonts w:ascii="Arial" w:hAnsi="Arial" w:cs="Arial"/>
          <w:szCs w:val="24"/>
        </w:rPr>
        <w:t>C</w:t>
      </w:r>
      <w:r w:rsidR="00801C55" w:rsidRPr="00343113">
        <w:rPr>
          <w:rFonts w:ascii="Arial" w:hAnsi="Arial" w:cs="Arial"/>
          <w:szCs w:val="24"/>
        </w:rPr>
        <w:t>ontractor failing to comply with its obligations under regulation 13 of TUPE, but only to the extent that such claim is brought by:</w:t>
      </w:r>
      <w:bookmarkEnd w:id="613"/>
    </w:p>
    <w:p w14:paraId="2AEE9C7F" w14:textId="7D1229DB" w:rsidR="00801C55" w:rsidRPr="00343113" w:rsidRDefault="00801C55" w:rsidP="009558C1">
      <w:pPr>
        <w:spacing w:before="120"/>
        <w:ind w:left="1276" w:hanging="709"/>
        <w:outlineLvl w:val="2"/>
        <w:rPr>
          <w:rFonts w:ascii="Arial" w:hAnsi="Arial" w:cs="Arial"/>
          <w:szCs w:val="24"/>
        </w:rPr>
      </w:pPr>
      <w:r w:rsidRPr="00343113">
        <w:rPr>
          <w:rFonts w:ascii="Arial" w:hAnsi="Arial" w:cs="Arial"/>
          <w:szCs w:val="24"/>
        </w:rPr>
        <w:t>1.7.1</w:t>
      </w:r>
      <w:bookmarkStart w:id="614" w:name="_Ref442453591"/>
      <w:r w:rsidR="0037646E">
        <w:rPr>
          <w:rFonts w:ascii="Arial" w:hAnsi="Arial" w:cs="Arial"/>
          <w:szCs w:val="24"/>
        </w:rPr>
        <w:tab/>
      </w:r>
      <w:r w:rsidRPr="00343113">
        <w:rPr>
          <w:rFonts w:ascii="Arial" w:hAnsi="Arial" w:cs="Arial"/>
          <w:szCs w:val="24"/>
        </w:rPr>
        <w:t>any of the Transferring Employees (whether on their own behalf or in their capacity as employee representatives); or</w:t>
      </w:r>
      <w:bookmarkEnd w:id="614"/>
    </w:p>
    <w:p w14:paraId="1EF678B3" w14:textId="7A002CB9" w:rsidR="00801C55" w:rsidRPr="00343113" w:rsidRDefault="00801C55" w:rsidP="009558C1">
      <w:pPr>
        <w:spacing w:before="120"/>
        <w:ind w:left="1276" w:hanging="709"/>
        <w:outlineLvl w:val="2"/>
        <w:rPr>
          <w:rFonts w:ascii="Arial" w:hAnsi="Arial" w:cs="Arial"/>
          <w:szCs w:val="24"/>
        </w:rPr>
      </w:pPr>
      <w:r w:rsidRPr="00343113">
        <w:rPr>
          <w:rFonts w:ascii="Arial" w:hAnsi="Arial" w:cs="Arial"/>
          <w:szCs w:val="24"/>
        </w:rPr>
        <w:t>1.7.2</w:t>
      </w:r>
      <w:bookmarkStart w:id="615" w:name="_Ref442453592"/>
      <w:r w:rsidR="0037646E">
        <w:rPr>
          <w:rFonts w:ascii="Arial" w:hAnsi="Arial" w:cs="Arial"/>
          <w:szCs w:val="24"/>
        </w:rPr>
        <w:tab/>
      </w:r>
      <w:r w:rsidRPr="00343113">
        <w:rPr>
          <w:rFonts w:ascii="Arial" w:hAnsi="Arial" w:cs="Arial"/>
          <w:szCs w:val="24"/>
        </w:rPr>
        <w:t>any trade union, staff association or staff body recognised by the Authority in respect of any of the Transferring Employees or any employee representatives acting on behalf of any of the Transferring Employees.</w:t>
      </w:r>
      <w:bookmarkEnd w:id="615"/>
    </w:p>
    <w:p w14:paraId="70812638" w14:textId="69ED7FC7" w:rsidR="00801C55" w:rsidRPr="00343113" w:rsidRDefault="00801C55" w:rsidP="009558C1">
      <w:pPr>
        <w:spacing w:before="120"/>
        <w:ind w:left="709" w:hanging="709"/>
        <w:outlineLvl w:val="2"/>
        <w:rPr>
          <w:rFonts w:ascii="Arial" w:hAnsi="Arial" w:cs="Arial"/>
          <w:szCs w:val="24"/>
        </w:rPr>
      </w:pPr>
      <w:r w:rsidRPr="00343113">
        <w:rPr>
          <w:rFonts w:ascii="Arial" w:hAnsi="Arial" w:cs="Arial"/>
          <w:szCs w:val="24"/>
        </w:rPr>
        <w:t>1.8</w:t>
      </w:r>
      <w:bookmarkStart w:id="616" w:name="_Ref442453593"/>
      <w:r w:rsidR="00D9008B">
        <w:rPr>
          <w:rFonts w:ascii="Arial" w:hAnsi="Arial" w:cs="Arial"/>
          <w:szCs w:val="24"/>
        </w:rPr>
        <w:tab/>
      </w:r>
      <w:r w:rsidRPr="00343113">
        <w:rPr>
          <w:rFonts w:ascii="Arial" w:hAnsi="Arial" w:cs="Arial"/>
          <w:szCs w:val="24"/>
        </w:rPr>
        <w:t>The Contractor shall be responsible for or shall procure that any relevant Sub-</w:t>
      </w:r>
      <w:r w:rsidR="006D2BF9">
        <w:rPr>
          <w:rFonts w:ascii="Arial" w:hAnsi="Arial" w:cs="Arial"/>
          <w:szCs w:val="24"/>
        </w:rPr>
        <w:t>C</w:t>
      </w:r>
      <w:r w:rsidRPr="00343113">
        <w:rPr>
          <w:rFonts w:ascii="Arial" w:hAnsi="Arial" w:cs="Arial"/>
          <w:szCs w:val="24"/>
        </w:rPr>
        <w:t>ontractor shall be responsible from the Transfer Date for all remuneration, benefits, entitlements and outgoings in respect of the Transferring Employees and other Staff.</w:t>
      </w:r>
      <w:bookmarkEnd w:id="616"/>
    </w:p>
    <w:p w14:paraId="25A41F37" w14:textId="2E6BEDA6" w:rsidR="00801C55" w:rsidRPr="00343113" w:rsidRDefault="00801C55" w:rsidP="009558C1">
      <w:pPr>
        <w:spacing w:before="120"/>
        <w:ind w:left="709" w:hanging="709"/>
        <w:outlineLvl w:val="2"/>
        <w:rPr>
          <w:rFonts w:ascii="Arial" w:hAnsi="Arial" w:cs="Arial"/>
          <w:szCs w:val="24"/>
        </w:rPr>
      </w:pPr>
      <w:r w:rsidRPr="00343113">
        <w:rPr>
          <w:rFonts w:ascii="Arial" w:hAnsi="Arial" w:cs="Arial"/>
          <w:szCs w:val="24"/>
        </w:rPr>
        <w:t>1.9</w:t>
      </w:r>
      <w:bookmarkStart w:id="617" w:name="_Ref442453594"/>
      <w:r w:rsidR="00D9008B">
        <w:rPr>
          <w:rFonts w:ascii="Arial" w:hAnsi="Arial" w:cs="Arial"/>
          <w:szCs w:val="24"/>
        </w:rPr>
        <w:tab/>
      </w:r>
      <w:r w:rsidRPr="00343113">
        <w:rPr>
          <w:rFonts w:ascii="Arial" w:hAnsi="Arial" w:cs="Arial"/>
          <w:szCs w:val="24"/>
        </w:rPr>
        <w:t>The Contractor shall indemnify and will keep indemnified the Authority in relation to any Employment Liabilities arising out of or in connection with:</w:t>
      </w:r>
      <w:bookmarkEnd w:id="617"/>
    </w:p>
    <w:p w14:paraId="244E57F9" w14:textId="6C3B381A" w:rsidR="00801C55" w:rsidRPr="00343113" w:rsidRDefault="00801C55" w:rsidP="009558C1">
      <w:pPr>
        <w:spacing w:before="120"/>
        <w:ind w:left="1276" w:hanging="709"/>
        <w:outlineLvl w:val="2"/>
        <w:rPr>
          <w:rFonts w:ascii="Arial" w:hAnsi="Arial" w:cs="Arial"/>
          <w:szCs w:val="24"/>
        </w:rPr>
      </w:pPr>
      <w:r w:rsidRPr="00343113">
        <w:rPr>
          <w:rFonts w:ascii="Arial" w:hAnsi="Arial" w:cs="Arial"/>
          <w:szCs w:val="24"/>
        </w:rPr>
        <w:t>1.9.1</w:t>
      </w:r>
      <w:bookmarkStart w:id="618" w:name="_Ref442453595"/>
      <w:r w:rsidR="0037646E">
        <w:rPr>
          <w:rFonts w:ascii="Arial" w:hAnsi="Arial" w:cs="Arial"/>
          <w:szCs w:val="24"/>
        </w:rPr>
        <w:tab/>
      </w:r>
      <w:r w:rsidRPr="00343113">
        <w:rPr>
          <w:rFonts w:ascii="Arial" w:hAnsi="Arial" w:cs="Arial"/>
          <w:szCs w:val="24"/>
        </w:rPr>
        <w:t>any act or omission of the Contractor or Sub-</w:t>
      </w:r>
      <w:r w:rsidR="006D2BF9">
        <w:rPr>
          <w:rFonts w:ascii="Arial" w:hAnsi="Arial" w:cs="Arial"/>
          <w:szCs w:val="24"/>
        </w:rPr>
        <w:t>C</w:t>
      </w:r>
      <w:r w:rsidRPr="00343113">
        <w:rPr>
          <w:rFonts w:ascii="Arial" w:hAnsi="Arial" w:cs="Arial"/>
          <w:szCs w:val="24"/>
        </w:rPr>
        <w:t>ontractor on or after the Transfer Date (or any other event or occurrence after the Transfer Date) in respect of any Transferring Employee or Staff (including but not limited to any liability which arises because a Transferring Employee’s employment with the Contractor or Sub-</w:t>
      </w:r>
      <w:r w:rsidR="006D2BF9">
        <w:rPr>
          <w:rFonts w:ascii="Arial" w:hAnsi="Arial" w:cs="Arial"/>
          <w:szCs w:val="24"/>
        </w:rPr>
        <w:t>C</w:t>
      </w:r>
      <w:r w:rsidRPr="00343113">
        <w:rPr>
          <w:rFonts w:ascii="Arial" w:hAnsi="Arial" w:cs="Arial"/>
          <w:szCs w:val="24"/>
        </w:rPr>
        <w:t>ontractor is deemed to include their previous continuous employment with the Authority);</w:t>
      </w:r>
      <w:bookmarkEnd w:id="618"/>
    </w:p>
    <w:p w14:paraId="6C91C0DF" w14:textId="459270B5" w:rsidR="009A1B46" w:rsidRPr="00343113" w:rsidRDefault="00801C55" w:rsidP="009558C1">
      <w:pPr>
        <w:spacing w:before="120"/>
        <w:ind w:left="1276" w:hanging="709"/>
        <w:outlineLvl w:val="2"/>
        <w:rPr>
          <w:rFonts w:ascii="Arial" w:hAnsi="Arial" w:cs="Arial"/>
          <w:szCs w:val="24"/>
        </w:rPr>
      </w:pPr>
      <w:r w:rsidRPr="00343113">
        <w:rPr>
          <w:rFonts w:ascii="Arial" w:hAnsi="Arial" w:cs="Arial"/>
          <w:szCs w:val="24"/>
        </w:rPr>
        <w:t>1.9.2</w:t>
      </w:r>
      <w:bookmarkStart w:id="619" w:name="_Ref442453596"/>
      <w:r w:rsidR="0037646E">
        <w:rPr>
          <w:rFonts w:ascii="Arial" w:hAnsi="Arial" w:cs="Arial"/>
          <w:szCs w:val="24"/>
        </w:rPr>
        <w:tab/>
      </w:r>
      <w:r w:rsidRPr="00343113">
        <w:rPr>
          <w:rFonts w:ascii="Arial" w:hAnsi="Arial" w:cs="Arial"/>
          <w:szCs w:val="24"/>
        </w:rPr>
        <w:t>any act or omission of the Contractor or Sub-</w:t>
      </w:r>
      <w:r w:rsidR="006D2BF9">
        <w:rPr>
          <w:rFonts w:ascii="Arial" w:hAnsi="Arial" w:cs="Arial"/>
          <w:szCs w:val="24"/>
        </w:rPr>
        <w:t>C</w:t>
      </w:r>
      <w:r w:rsidRPr="00343113">
        <w:rPr>
          <w:rFonts w:ascii="Arial" w:hAnsi="Arial" w:cs="Arial"/>
          <w:szCs w:val="24"/>
        </w:rPr>
        <w:t xml:space="preserve">ontractor in relation to its obligations under regulation 13 of TUPE, or in respect of an award of compensation under regulation 15 of TUPE except to the extent that the </w:t>
      </w:r>
      <w:r w:rsidRPr="00343113">
        <w:rPr>
          <w:rFonts w:ascii="Arial" w:hAnsi="Arial" w:cs="Arial"/>
          <w:szCs w:val="24"/>
        </w:rPr>
        <w:lastRenderedPageBreak/>
        <w:t>liability arises from the Authority’s failure to comply with regulation 13 of TUPE;</w:t>
      </w:r>
      <w:bookmarkEnd w:id="619"/>
    </w:p>
    <w:p w14:paraId="2EA12DEA" w14:textId="345CA5ED" w:rsidR="009A1B46" w:rsidRPr="00343113" w:rsidRDefault="009A1B46" w:rsidP="009558C1">
      <w:pPr>
        <w:spacing w:before="120"/>
        <w:ind w:left="1276" w:hanging="709"/>
        <w:outlineLvl w:val="2"/>
        <w:rPr>
          <w:rFonts w:ascii="Arial" w:hAnsi="Arial" w:cs="Arial"/>
          <w:szCs w:val="24"/>
        </w:rPr>
      </w:pPr>
      <w:r w:rsidRPr="00343113">
        <w:rPr>
          <w:rFonts w:ascii="Arial" w:hAnsi="Arial" w:cs="Arial"/>
          <w:szCs w:val="24"/>
        </w:rPr>
        <w:t>1.9.3</w:t>
      </w:r>
      <w:bookmarkStart w:id="620" w:name="_Ref442453597"/>
      <w:r w:rsidR="0037646E">
        <w:rPr>
          <w:rFonts w:ascii="Arial" w:hAnsi="Arial" w:cs="Arial"/>
          <w:szCs w:val="24"/>
        </w:rPr>
        <w:tab/>
      </w:r>
      <w:r w:rsidRPr="00343113">
        <w:rPr>
          <w:rFonts w:ascii="Arial" w:hAnsi="Arial" w:cs="Arial"/>
          <w:szCs w:val="24"/>
        </w:rPr>
        <w:t>any allegation or claim by a Transferring Employee or any other employee of the Authority that in consequence of the transfer of Services to the Contractor or Sub-</w:t>
      </w:r>
      <w:r w:rsidR="006D2BF9">
        <w:rPr>
          <w:rFonts w:ascii="Arial" w:hAnsi="Arial" w:cs="Arial"/>
          <w:szCs w:val="24"/>
        </w:rPr>
        <w:t>C</w:t>
      </w:r>
      <w:r w:rsidRPr="00343113">
        <w:rPr>
          <w:rFonts w:ascii="Arial" w:hAnsi="Arial" w:cs="Arial"/>
          <w:szCs w:val="24"/>
        </w:rPr>
        <w:t>ontractor there has or will be a substantial change in such Transferring Employee’s working conditions to their detriment within regulation 4(9) of TUPE; and</w:t>
      </w:r>
      <w:bookmarkEnd w:id="620"/>
    </w:p>
    <w:p w14:paraId="786B2A12" w14:textId="6A5A37FE" w:rsidR="009A1B46" w:rsidRPr="00343113" w:rsidRDefault="009A1B46" w:rsidP="009558C1">
      <w:pPr>
        <w:spacing w:before="120"/>
        <w:ind w:left="1276" w:hanging="709"/>
        <w:outlineLvl w:val="2"/>
        <w:rPr>
          <w:rFonts w:ascii="Arial" w:hAnsi="Arial" w:cs="Arial"/>
          <w:szCs w:val="24"/>
        </w:rPr>
      </w:pPr>
      <w:r w:rsidRPr="00343113">
        <w:rPr>
          <w:rFonts w:ascii="Arial" w:hAnsi="Arial" w:cs="Arial"/>
          <w:szCs w:val="24"/>
        </w:rPr>
        <w:t>1.9.4</w:t>
      </w:r>
      <w:bookmarkStart w:id="621" w:name="_Ref442453598"/>
      <w:r w:rsidR="0037646E">
        <w:rPr>
          <w:rFonts w:ascii="Arial" w:hAnsi="Arial" w:cs="Arial"/>
          <w:szCs w:val="24"/>
        </w:rPr>
        <w:tab/>
      </w:r>
      <w:r w:rsidRPr="00343113">
        <w:rPr>
          <w:rFonts w:ascii="Arial" w:hAnsi="Arial" w:cs="Arial"/>
          <w:szCs w:val="24"/>
        </w:rPr>
        <w:t>any allegation or claim that the termination of employment of any of the Transferring Employees or any other employee of the Authority whether on or before the Transfer Date which arises as a result of any act or omission by the Contractor or Sub-</w:t>
      </w:r>
      <w:r w:rsidR="006D2BF9">
        <w:rPr>
          <w:rFonts w:ascii="Arial" w:hAnsi="Arial" w:cs="Arial"/>
          <w:szCs w:val="24"/>
        </w:rPr>
        <w:t>C</w:t>
      </w:r>
      <w:r w:rsidRPr="00343113">
        <w:rPr>
          <w:rFonts w:ascii="Arial" w:hAnsi="Arial" w:cs="Arial"/>
          <w:szCs w:val="24"/>
        </w:rPr>
        <w:t>ontractor save for where such act or omission results from complying with the instructions of the Authority.</w:t>
      </w:r>
      <w:bookmarkEnd w:id="621"/>
    </w:p>
    <w:p w14:paraId="406CBD04" w14:textId="1881C087" w:rsidR="009A1B46" w:rsidRPr="00343113" w:rsidRDefault="009A1B46" w:rsidP="009558C1">
      <w:pPr>
        <w:spacing w:before="120"/>
        <w:ind w:left="709" w:hanging="709"/>
        <w:outlineLvl w:val="2"/>
        <w:rPr>
          <w:rFonts w:ascii="Arial" w:hAnsi="Arial" w:cs="Arial"/>
          <w:szCs w:val="24"/>
        </w:rPr>
      </w:pPr>
      <w:r w:rsidRPr="00343113">
        <w:rPr>
          <w:rFonts w:ascii="Arial" w:hAnsi="Arial" w:cs="Arial"/>
          <w:szCs w:val="24"/>
        </w:rPr>
        <w:t>1.10</w:t>
      </w:r>
      <w:bookmarkStart w:id="622" w:name="_Ref442453599"/>
      <w:r w:rsidR="00D9008B">
        <w:rPr>
          <w:rFonts w:ascii="Arial" w:hAnsi="Arial" w:cs="Arial"/>
          <w:szCs w:val="24"/>
        </w:rPr>
        <w:tab/>
      </w:r>
      <w:r w:rsidRPr="00343113">
        <w:rPr>
          <w:rFonts w:ascii="Arial" w:hAnsi="Arial" w:cs="Arial"/>
          <w:szCs w:val="24"/>
        </w:rPr>
        <w:t xml:space="preserve">If any person who </w:t>
      </w:r>
      <w:r w:rsidR="001E1BD9" w:rsidRPr="00343113">
        <w:rPr>
          <w:rFonts w:ascii="Arial" w:hAnsi="Arial" w:cs="Arial"/>
          <w:szCs w:val="24"/>
        </w:rPr>
        <w:t>was</w:t>
      </w:r>
      <w:r w:rsidRPr="00343113">
        <w:rPr>
          <w:rFonts w:ascii="Arial" w:hAnsi="Arial" w:cs="Arial"/>
          <w:szCs w:val="24"/>
        </w:rPr>
        <w:t xml:space="preserve"> an employee of the Authority </w:t>
      </w:r>
      <w:r w:rsidR="004640C5" w:rsidRPr="00343113">
        <w:rPr>
          <w:rFonts w:ascii="Arial" w:hAnsi="Arial" w:cs="Arial"/>
          <w:szCs w:val="24"/>
        </w:rPr>
        <w:t xml:space="preserve">immediately before the Transfer Date </w:t>
      </w:r>
      <w:r w:rsidRPr="00343113">
        <w:rPr>
          <w:rFonts w:ascii="Arial" w:hAnsi="Arial" w:cs="Arial"/>
          <w:szCs w:val="24"/>
        </w:rPr>
        <w:t>who is not a Transferring Employee claims or it is determined that their contract of employment has been transferred from the Authority to the Contractor or any Sub-</w:t>
      </w:r>
      <w:r w:rsidR="006D2BF9">
        <w:rPr>
          <w:rFonts w:ascii="Arial" w:hAnsi="Arial" w:cs="Arial"/>
          <w:szCs w:val="24"/>
        </w:rPr>
        <w:t>C</w:t>
      </w:r>
      <w:r w:rsidRPr="00343113">
        <w:rPr>
          <w:rFonts w:ascii="Arial" w:hAnsi="Arial" w:cs="Arial"/>
          <w:szCs w:val="24"/>
        </w:rPr>
        <w:t>ontractor pursuant to TUPE, or claims</w:t>
      </w:r>
      <w:r w:rsidR="004640C5" w:rsidRPr="00343113">
        <w:rPr>
          <w:rFonts w:ascii="Arial" w:hAnsi="Arial" w:cs="Arial"/>
          <w:szCs w:val="24"/>
        </w:rPr>
        <w:t xml:space="preserve"> or it is determined</w:t>
      </w:r>
      <w:r w:rsidRPr="00343113">
        <w:rPr>
          <w:rFonts w:ascii="Arial" w:hAnsi="Arial" w:cs="Arial"/>
          <w:szCs w:val="24"/>
        </w:rPr>
        <w:t xml:space="preserve"> that their employment would have so transferred had they not resigned</w:t>
      </w:r>
      <w:r w:rsidR="0053134E" w:rsidRPr="00343113">
        <w:rPr>
          <w:rFonts w:ascii="Arial" w:hAnsi="Arial" w:cs="Arial"/>
          <w:szCs w:val="24"/>
        </w:rPr>
        <w:t xml:space="preserve"> or been dismissed</w:t>
      </w:r>
      <w:r w:rsidRPr="00343113">
        <w:rPr>
          <w:rFonts w:ascii="Arial" w:hAnsi="Arial" w:cs="Arial"/>
          <w:szCs w:val="24"/>
        </w:rPr>
        <w:t>:</w:t>
      </w:r>
      <w:bookmarkEnd w:id="622"/>
    </w:p>
    <w:p w14:paraId="269C10D4" w14:textId="7289A607" w:rsidR="009A1B46" w:rsidRPr="00343113" w:rsidRDefault="009A1B46" w:rsidP="009558C1">
      <w:pPr>
        <w:spacing w:before="120"/>
        <w:ind w:left="1276" w:hanging="709"/>
        <w:outlineLvl w:val="2"/>
        <w:rPr>
          <w:rFonts w:ascii="Arial" w:hAnsi="Arial" w:cs="Arial"/>
          <w:szCs w:val="24"/>
        </w:rPr>
      </w:pPr>
      <w:r w:rsidRPr="00343113">
        <w:rPr>
          <w:rFonts w:ascii="Arial" w:hAnsi="Arial" w:cs="Arial"/>
          <w:szCs w:val="24"/>
        </w:rPr>
        <w:t>1.10.1</w:t>
      </w:r>
      <w:bookmarkStart w:id="623" w:name="_Ref351380934"/>
      <w:r w:rsidR="0037646E">
        <w:rPr>
          <w:rFonts w:ascii="Arial" w:hAnsi="Arial" w:cs="Arial"/>
          <w:szCs w:val="24"/>
        </w:rPr>
        <w:tab/>
      </w:r>
      <w:r w:rsidR="00015666">
        <w:rPr>
          <w:rFonts w:ascii="Arial" w:hAnsi="Arial" w:cs="Arial"/>
          <w:szCs w:val="24"/>
        </w:rPr>
        <w:tab/>
      </w:r>
      <w:r w:rsidRPr="00343113">
        <w:rPr>
          <w:rFonts w:ascii="Arial" w:hAnsi="Arial" w:cs="Arial"/>
          <w:szCs w:val="24"/>
        </w:rPr>
        <w:t xml:space="preserve">the Contractor will, within seven (7) days of becoming aware of that fact, </w:t>
      </w:r>
      <w:r w:rsidR="00015666">
        <w:rPr>
          <w:rFonts w:ascii="Arial" w:hAnsi="Arial" w:cs="Arial"/>
          <w:szCs w:val="24"/>
        </w:rPr>
        <w:tab/>
      </w:r>
      <w:r w:rsidRPr="00343113">
        <w:rPr>
          <w:rFonts w:ascii="Arial" w:hAnsi="Arial" w:cs="Arial"/>
          <w:szCs w:val="24"/>
        </w:rPr>
        <w:t>give notice in writing to the Authority;</w:t>
      </w:r>
      <w:bookmarkEnd w:id="623"/>
    </w:p>
    <w:p w14:paraId="4C3E6EB4" w14:textId="001E3900" w:rsidR="009A1B46" w:rsidRPr="00343113" w:rsidRDefault="009A1B46" w:rsidP="009558C1">
      <w:pPr>
        <w:spacing w:before="120"/>
        <w:ind w:left="1276" w:hanging="709"/>
        <w:outlineLvl w:val="2"/>
        <w:rPr>
          <w:rFonts w:ascii="Arial" w:hAnsi="Arial" w:cs="Arial"/>
          <w:szCs w:val="24"/>
        </w:rPr>
      </w:pPr>
      <w:r w:rsidRPr="00343113">
        <w:rPr>
          <w:rFonts w:ascii="Arial" w:hAnsi="Arial" w:cs="Arial"/>
          <w:szCs w:val="24"/>
        </w:rPr>
        <w:t>1.10.2</w:t>
      </w:r>
      <w:bookmarkStart w:id="624" w:name="_Ref351380892"/>
      <w:r w:rsidR="0037646E">
        <w:rPr>
          <w:rFonts w:ascii="Arial" w:hAnsi="Arial" w:cs="Arial"/>
          <w:szCs w:val="24"/>
        </w:rPr>
        <w:tab/>
      </w:r>
      <w:r w:rsidR="00015666">
        <w:rPr>
          <w:rFonts w:ascii="Arial" w:hAnsi="Arial" w:cs="Arial"/>
          <w:szCs w:val="24"/>
        </w:rPr>
        <w:tab/>
      </w:r>
      <w:r w:rsidRPr="00343113">
        <w:rPr>
          <w:rFonts w:ascii="Arial" w:hAnsi="Arial" w:cs="Arial"/>
          <w:szCs w:val="24"/>
        </w:rPr>
        <w:t xml:space="preserve">the </w:t>
      </w:r>
      <w:r w:rsidR="002F576F" w:rsidRPr="00343113">
        <w:rPr>
          <w:rFonts w:ascii="Arial" w:hAnsi="Arial" w:cs="Arial"/>
          <w:szCs w:val="24"/>
        </w:rPr>
        <w:t xml:space="preserve">Contractor (or the </w:t>
      </w:r>
      <w:r w:rsidRPr="00343113">
        <w:rPr>
          <w:rFonts w:ascii="Arial" w:hAnsi="Arial" w:cs="Arial"/>
          <w:szCs w:val="24"/>
        </w:rPr>
        <w:t>Authority</w:t>
      </w:r>
      <w:r w:rsidR="002F576F" w:rsidRPr="00343113">
        <w:rPr>
          <w:rFonts w:ascii="Arial" w:hAnsi="Arial" w:cs="Arial"/>
          <w:szCs w:val="24"/>
        </w:rPr>
        <w:t xml:space="preserve">, where such a person is not already </w:t>
      </w:r>
      <w:r w:rsidR="00015666">
        <w:rPr>
          <w:rFonts w:ascii="Arial" w:hAnsi="Arial" w:cs="Arial"/>
          <w:szCs w:val="24"/>
        </w:rPr>
        <w:tab/>
      </w:r>
      <w:r w:rsidR="002F576F" w:rsidRPr="00343113">
        <w:rPr>
          <w:rFonts w:ascii="Arial" w:hAnsi="Arial" w:cs="Arial"/>
          <w:szCs w:val="24"/>
        </w:rPr>
        <w:t>employed by it)</w:t>
      </w:r>
      <w:r w:rsidRPr="00343113">
        <w:rPr>
          <w:rFonts w:ascii="Arial" w:hAnsi="Arial" w:cs="Arial"/>
          <w:szCs w:val="24"/>
        </w:rPr>
        <w:t xml:space="preserve"> may offer employment to such person within </w:t>
      </w:r>
      <w:proofErr w:type="gramStart"/>
      <w:r w:rsidRPr="00343113">
        <w:rPr>
          <w:rFonts w:ascii="Arial" w:hAnsi="Arial" w:cs="Arial"/>
          <w:szCs w:val="24"/>
        </w:rPr>
        <w:t>twenty eight</w:t>
      </w:r>
      <w:proofErr w:type="gramEnd"/>
      <w:r w:rsidRPr="00343113">
        <w:rPr>
          <w:rFonts w:ascii="Arial" w:hAnsi="Arial" w:cs="Arial"/>
          <w:szCs w:val="24"/>
        </w:rPr>
        <w:t xml:space="preserve"> </w:t>
      </w:r>
      <w:r w:rsidR="00015666">
        <w:rPr>
          <w:rFonts w:ascii="Arial" w:hAnsi="Arial" w:cs="Arial"/>
          <w:szCs w:val="24"/>
        </w:rPr>
        <w:tab/>
      </w:r>
      <w:r w:rsidRPr="00343113">
        <w:rPr>
          <w:rFonts w:ascii="Arial" w:hAnsi="Arial" w:cs="Arial"/>
          <w:szCs w:val="24"/>
        </w:rPr>
        <w:t>(28) days of the notification by the Contractor;</w:t>
      </w:r>
      <w:bookmarkEnd w:id="624"/>
    </w:p>
    <w:p w14:paraId="1229D97E" w14:textId="2477DA0E" w:rsidR="009A1B46" w:rsidRPr="00343113" w:rsidRDefault="009A1B46" w:rsidP="009558C1">
      <w:pPr>
        <w:spacing w:before="120"/>
        <w:ind w:left="1276" w:hanging="709"/>
        <w:outlineLvl w:val="2"/>
        <w:rPr>
          <w:rFonts w:ascii="Arial" w:hAnsi="Arial" w:cs="Arial"/>
          <w:szCs w:val="24"/>
        </w:rPr>
      </w:pPr>
      <w:r w:rsidRPr="00343113">
        <w:rPr>
          <w:rFonts w:ascii="Arial" w:hAnsi="Arial" w:cs="Arial"/>
          <w:szCs w:val="24"/>
        </w:rPr>
        <w:t>1.10.3</w:t>
      </w:r>
      <w:bookmarkStart w:id="625" w:name="_Ref442453600"/>
      <w:r w:rsidR="0037646E">
        <w:rPr>
          <w:rFonts w:ascii="Arial" w:hAnsi="Arial" w:cs="Arial"/>
          <w:szCs w:val="24"/>
        </w:rPr>
        <w:tab/>
      </w:r>
      <w:r w:rsidR="00015666">
        <w:rPr>
          <w:rFonts w:ascii="Arial" w:hAnsi="Arial" w:cs="Arial"/>
          <w:szCs w:val="24"/>
        </w:rPr>
        <w:tab/>
      </w:r>
      <w:r w:rsidRPr="00343113">
        <w:rPr>
          <w:rFonts w:ascii="Arial" w:hAnsi="Arial" w:cs="Arial"/>
          <w:szCs w:val="24"/>
        </w:rPr>
        <w:t>if such offer of employment is accepted, the</w:t>
      </w:r>
      <w:r w:rsidR="003153F4" w:rsidRPr="00343113">
        <w:rPr>
          <w:rFonts w:ascii="Arial" w:hAnsi="Arial" w:cs="Arial"/>
          <w:szCs w:val="24"/>
        </w:rPr>
        <w:t xml:space="preserve"> Authority</w:t>
      </w:r>
      <w:r w:rsidRPr="00343113">
        <w:rPr>
          <w:rFonts w:ascii="Arial" w:hAnsi="Arial" w:cs="Arial"/>
          <w:szCs w:val="24"/>
        </w:rPr>
        <w:t xml:space="preserve"> </w:t>
      </w:r>
      <w:r w:rsidR="008371DD" w:rsidRPr="00343113">
        <w:rPr>
          <w:rFonts w:ascii="Arial" w:hAnsi="Arial" w:cs="Arial"/>
          <w:szCs w:val="24"/>
        </w:rPr>
        <w:t xml:space="preserve">or the </w:t>
      </w:r>
      <w:r w:rsidRPr="00343113">
        <w:rPr>
          <w:rFonts w:ascii="Arial" w:hAnsi="Arial" w:cs="Arial"/>
          <w:szCs w:val="24"/>
        </w:rPr>
        <w:t xml:space="preserve">Contractor </w:t>
      </w:r>
      <w:r w:rsidR="00015666">
        <w:rPr>
          <w:rFonts w:ascii="Arial" w:hAnsi="Arial" w:cs="Arial"/>
          <w:szCs w:val="24"/>
        </w:rPr>
        <w:tab/>
      </w:r>
      <w:r w:rsidRPr="00343113">
        <w:rPr>
          <w:rFonts w:ascii="Arial" w:hAnsi="Arial" w:cs="Arial"/>
          <w:szCs w:val="24"/>
        </w:rPr>
        <w:t>or Sub-</w:t>
      </w:r>
      <w:r w:rsidR="006D2BF9">
        <w:rPr>
          <w:rFonts w:ascii="Arial" w:hAnsi="Arial" w:cs="Arial"/>
          <w:szCs w:val="24"/>
        </w:rPr>
        <w:t>C</w:t>
      </w:r>
      <w:r w:rsidRPr="00343113">
        <w:rPr>
          <w:rFonts w:ascii="Arial" w:hAnsi="Arial" w:cs="Arial"/>
          <w:szCs w:val="24"/>
        </w:rPr>
        <w:t>ontractor</w:t>
      </w:r>
      <w:r w:rsidR="008371DD" w:rsidRPr="00343113">
        <w:rPr>
          <w:rFonts w:ascii="Arial" w:hAnsi="Arial" w:cs="Arial"/>
          <w:szCs w:val="24"/>
        </w:rPr>
        <w:t>, as applicable</w:t>
      </w:r>
      <w:r w:rsidR="00114DDC" w:rsidRPr="00343113">
        <w:rPr>
          <w:rFonts w:ascii="Arial" w:hAnsi="Arial" w:cs="Arial"/>
          <w:szCs w:val="24"/>
        </w:rPr>
        <w:t xml:space="preserve"> in the circumstances</w:t>
      </w:r>
      <w:r w:rsidR="008371DD" w:rsidRPr="00343113">
        <w:rPr>
          <w:rFonts w:ascii="Arial" w:hAnsi="Arial" w:cs="Arial"/>
          <w:szCs w:val="24"/>
        </w:rPr>
        <w:t>,</w:t>
      </w:r>
      <w:r w:rsidRPr="00343113">
        <w:rPr>
          <w:rFonts w:ascii="Arial" w:hAnsi="Arial" w:cs="Arial"/>
          <w:szCs w:val="24"/>
        </w:rPr>
        <w:t xml:space="preserve"> shall immediately </w:t>
      </w:r>
      <w:r w:rsidR="00015666">
        <w:rPr>
          <w:rFonts w:ascii="Arial" w:hAnsi="Arial" w:cs="Arial"/>
          <w:szCs w:val="24"/>
        </w:rPr>
        <w:tab/>
      </w:r>
      <w:r w:rsidRPr="00343113">
        <w:rPr>
          <w:rFonts w:ascii="Arial" w:hAnsi="Arial" w:cs="Arial"/>
          <w:szCs w:val="24"/>
        </w:rPr>
        <w:t>release the person from their employment; and</w:t>
      </w:r>
      <w:bookmarkEnd w:id="625"/>
    </w:p>
    <w:p w14:paraId="6A89720A" w14:textId="6CD22948" w:rsidR="009A1B46" w:rsidRPr="00343113" w:rsidRDefault="009A1B46" w:rsidP="00015666">
      <w:pPr>
        <w:spacing w:before="120"/>
        <w:ind w:left="720" w:hanging="153"/>
        <w:outlineLvl w:val="2"/>
        <w:rPr>
          <w:rFonts w:ascii="Arial" w:hAnsi="Arial" w:cs="Arial"/>
          <w:szCs w:val="24"/>
        </w:rPr>
      </w:pPr>
      <w:r w:rsidRPr="00343113">
        <w:rPr>
          <w:rFonts w:ascii="Arial" w:hAnsi="Arial" w:cs="Arial"/>
          <w:szCs w:val="24"/>
        </w:rPr>
        <w:t>1.10.4</w:t>
      </w:r>
      <w:bookmarkStart w:id="626" w:name="_Ref442453601"/>
      <w:r w:rsidR="0037646E">
        <w:rPr>
          <w:rFonts w:ascii="Arial" w:hAnsi="Arial" w:cs="Arial"/>
          <w:szCs w:val="24"/>
        </w:rPr>
        <w:tab/>
      </w:r>
      <w:r w:rsidR="00C26A9B" w:rsidRPr="00343113">
        <w:rPr>
          <w:rFonts w:ascii="Arial" w:hAnsi="Arial" w:cs="Arial"/>
          <w:szCs w:val="24"/>
        </w:rPr>
        <w:t xml:space="preserve">irrespective of whether </w:t>
      </w:r>
      <w:proofErr w:type="gramStart"/>
      <w:r w:rsidR="00C26A9B" w:rsidRPr="00343113">
        <w:rPr>
          <w:rFonts w:ascii="Arial" w:hAnsi="Arial" w:cs="Arial"/>
          <w:szCs w:val="24"/>
        </w:rPr>
        <w:t xml:space="preserve">any </w:t>
      </w:r>
      <w:r w:rsidRPr="00343113">
        <w:rPr>
          <w:rFonts w:ascii="Arial" w:hAnsi="Arial" w:cs="Arial"/>
          <w:szCs w:val="24"/>
        </w:rPr>
        <w:t xml:space="preserve"> offer</w:t>
      </w:r>
      <w:proofErr w:type="gramEnd"/>
      <w:r w:rsidRPr="00343113">
        <w:rPr>
          <w:rFonts w:ascii="Arial" w:hAnsi="Arial" w:cs="Arial"/>
          <w:szCs w:val="24"/>
        </w:rPr>
        <w:t xml:space="preserve"> of employment </w:t>
      </w:r>
      <w:r w:rsidR="00C26A9B" w:rsidRPr="00343113">
        <w:rPr>
          <w:rFonts w:ascii="Arial" w:hAnsi="Arial" w:cs="Arial"/>
          <w:szCs w:val="24"/>
        </w:rPr>
        <w:t xml:space="preserve">under clause </w:t>
      </w:r>
      <w:r w:rsidR="00B33CA8" w:rsidRPr="00343113">
        <w:rPr>
          <w:rFonts w:ascii="Arial" w:hAnsi="Arial" w:cs="Arial"/>
          <w:szCs w:val="24"/>
        </w:rPr>
        <w:t xml:space="preserve">1.10.2 is </w:t>
      </w:r>
      <w:r w:rsidR="00015666">
        <w:rPr>
          <w:rFonts w:ascii="Arial" w:hAnsi="Arial" w:cs="Arial"/>
          <w:szCs w:val="24"/>
        </w:rPr>
        <w:tab/>
      </w:r>
      <w:r w:rsidR="00B33CA8" w:rsidRPr="00343113">
        <w:rPr>
          <w:rFonts w:ascii="Arial" w:hAnsi="Arial" w:cs="Arial"/>
          <w:szCs w:val="24"/>
        </w:rPr>
        <w:t>made or accepted</w:t>
      </w:r>
      <w:r w:rsidRPr="00343113">
        <w:rPr>
          <w:rFonts w:ascii="Arial" w:hAnsi="Arial" w:cs="Arial"/>
          <w:szCs w:val="24"/>
        </w:rPr>
        <w:t xml:space="preserve">, the Contractor </w:t>
      </w:r>
      <w:r w:rsidR="00FD2B37" w:rsidRPr="00343113">
        <w:rPr>
          <w:rFonts w:ascii="Arial" w:hAnsi="Arial" w:cs="Arial"/>
          <w:szCs w:val="24"/>
        </w:rPr>
        <w:t>(</w:t>
      </w:r>
      <w:r w:rsidRPr="00343113">
        <w:rPr>
          <w:rFonts w:ascii="Arial" w:hAnsi="Arial" w:cs="Arial"/>
          <w:szCs w:val="24"/>
        </w:rPr>
        <w:t>or Sub-</w:t>
      </w:r>
      <w:r w:rsidR="006D2BF9">
        <w:rPr>
          <w:rFonts w:ascii="Arial" w:hAnsi="Arial" w:cs="Arial"/>
          <w:szCs w:val="24"/>
        </w:rPr>
        <w:t>C</w:t>
      </w:r>
      <w:r w:rsidRPr="00343113">
        <w:rPr>
          <w:rFonts w:ascii="Arial" w:hAnsi="Arial" w:cs="Arial"/>
          <w:szCs w:val="24"/>
        </w:rPr>
        <w:t>ontractor</w:t>
      </w:r>
      <w:r w:rsidR="00FD2B37" w:rsidRPr="00343113">
        <w:rPr>
          <w:rFonts w:ascii="Arial" w:hAnsi="Arial" w:cs="Arial"/>
          <w:szCs w:val="24"/>
        </w:rPr>
        <w:t>, as applicable)</w:t>
      </w:r>
      <w:r w:rsidRPr="00343113">
        <w:rPr>
          <w:rFonts w:ascii="Arial" w:hAnsi="Arial" w:cs="Arial"/>
          <w:szCs w:val="24"/>
        </w:rPr>
        <w:t xml:space="preserve"> </w:t>
      </w:r>
      <w:r w:rsidR="009E7FCC">
        <w:rPr>
          <w:rFonts w:ascii="Arial" w:hAnsi="Arial" w:cs="Arial"/>
          <w:szCs w:val="24"/>
        </w:rPr>
        <w:tab/>
      </w:r>
      <w:r w:rsidRPr="00343113">
        <w:rPr>
          <w:rFonts w:ascii="Arial" w:hAnsi="Arial" w:cs="Arial"/>
          <w:szCs w:val="24"/>
        </w:rPr>
        <w:t xml:space="preserve">shall be responsible for </w:t>
      </w:r>
      <w:r w:rsidR="00B33CA8" w:rsidRPr="00343113">
        <w:rPr>
          <w:rFonts w:ascii="Arial" w:hAnsi="Arial" w:cs="Arial"/>
          <w:szCs w:val="24"/>
        </w:rPr>
        <w:t xml:space="preserve">and indemnify </w:t>
      </w:r>
      <w:r w:rsidR="009C66A3" w:rsidRPr="00343113">
        <w:rPr>
          <w:rFonts w:ascii="Arial" w:hAnsi="Arial" w:cs="Arial"/>
          <w:szCs w:val="24"/>
        </w:rPr>
        <w:t xml:space="preserve">the Authority in respect of </w:t>
      </w:r>
      <w:r w:rsidRPr="00343113">
        <w:rPr>
          <w:rFonts w:ascii="Arial" w:hAnsi="Arial" w:cs="Arial"/>
          <w:szCs w:val="24"/>
        </w:rPr>
        <w:t xml:space="preserve">all </w:t>
      </w:r>
      <w:r w:rsidR="009E7FCC">
        <w:rPr>
          <w:rFonts w:ascii="Arial" w:hAnsi="Arial" w:cs="Arial"/>
          <w:szCs w:val="24"/>
        </w:rPr>
        <w:tab/>
      </w:r>
      <w:r w:rsidRPr="00343113">
        <w:rPr>
          <w:rFonts w:ascii="Arial" w:hAnsi="Arial" w:cs="Arial"/>
          <w:szCs w:val="24"/>
        </w:rPr>
        <w:t>liabilities arising in respect of any such person</w:t>
      </w:r>
      <w:r w:rsidR="00DA57F4" w:rsidRPr="00343113">
        <w:rPr>
          <w:rFonts w:ascii="Arial" w:hAnsi="Arial" w:cs="Arial"/>
          <w:szCs w:val="24"/>
        </w:rPr>
        <w:t xml:space="preserve"> and shall (where </w:t>
      </w:r>
      <w:r w:rsidR="009E7FCC">
        <w:rPr>
          <w:rFonts w:ascii="Arial" w:hAnsi="Arial" w:cs="Arial"/>
          <w:szCs w:val="24"/>
        </w:rPr>
        <w:tab/>
      </w:r>
      <w:r w:rsidR="00DA57F4" w:rsidRPr="00343113">
        <w:rPr>
          <w:rFonts w:ascii="Arial" w:hAnsi="Arial" w:cs="Arial"/>
          <w:szCs w:val="24"/>
        </w:rPr>
        <w:t>relevant) be bound to apply the Revised Code</w:t>
      </w:r>
      <w:r w:rsidR="00510FE1" w:rsidRPr="00343113">
        <w:rPr>
          <w:rFonts w:ascii="Arial" w:hAnsi="Arial" w:cs="Arial"/>
          <w:szCs w:val="24"/>
        </w:rPr>
        <w:t xml:space="preserve"> and/or the Fair Deal for </w:t>
      </w:r>
      <w:r w:rsidR="009E7FCC">
        <w:rPr>
          <w:rFonts w:ascii="Arial" w:hAnsi="Arial" w:cs="Arial"/>
          <w:szCs w:val="24"/>
        </w:rPr>
        <w:lastRenderedPageBreak/>
        <w:tab/>
      </w:r>
      <w:r w:rsidR="00510FE1" w:rsidRPr="00343113">
        <w:rPr>
          <w:rFonts w:ascii="Arial" w:hAnsi="Arial" w:cs="Arial"/>
          <w:szCs w:val="24"/>
        </w:rPr>
        <w:t>Staff Pensions</w:t>
      </w:r>
      <w:r w:rsidR="008540EA" w:rsidRPr="00343113">
        <w:rPr>
          <w:rFonts w:ascii="Arial" w:hAnsi="Arial" w:cs="Arial"/>
          <w:szCs w:val="24"/>
        </w:rPr>
        <w:t xml:space="preserve">, as appropriate, in respect of any such person in </w:t>
      </w:r>
      <w:r w:rsidR="009E7FCC">
        <w:rPr>
          <w:rFonts w:ascii="Arial" w:hAnsi="Arial" w:cs="Arial"/>
          <w:szCs w:val="24"/>
        </w:rPr>
        <w:tab/>
      </w:r>
      <w:r w:rsidR="008540EA" w:rsidRPr="00343113">
        <w:rPr>
          <w:rFonts w:ascii="Arial" w:hAnsi="Arial" w:cs="Arial"/>
          <w:szCs w:val="24"/>
        </w:rPr>
        <w:t xml:space="preserve">accordance with Part D of </w:t>
      </w:r>
      <w:r w:rsidR="00691C50" w:rsidRPr="00343113">
        <w:rPr>
          <w:rFonts w:ascii="Arial" w:hAnsi="Arial" w:cs="Arial"/>
          <w:szCs w:val="24"/>
        </w:rPr>
        <w:t xml:space="preserve">this </w:t>
      </w:r>
      <w:r w:rsidR="008540EA" w:rsidRPr="00343113">
        <w:rPr>
          <w:rFonts w:ascii="Arial" w:hAnsi="Arial" w:cs="Arial"/>
          <w:szCs w:val="24"/>
        </w:rPr>
        <w:t>Schedule 7</w:t>
      </w:r>
      <w:r w:rsidR="00CB6269" w:rsidRPr="00343113">
        <w:rPr>
          <w:rFonts w:ascii="Arial" w:hAnsi="Arial" w:cs="Arial"/>
          <w:szCs w:val="24"/>
        </w:rPr>
        <w:t>.</w:t>
      </w:r>
      <w:bookmarkEnd w:id="626"/>
      <w:r w:rsidR="00005DBB" w:rsidRPr="00343113">
        <w:rPr>
          <w:rFonts w:ascii="Arial" w:hAnsi="Arial" w:cs="Arial"/>
          <w:szCs w:val="24"/>
        </w:rPr>
        <w:t xml:space="preserve"> </w:t>
      </w:r>
    </w:p>
    <w:p w14:paraId="35E8DD79" w14:textId="120A3A77" w:rsidR="009A1B46" w:rsidRPr="00343113" w:rsidRDefault="009A1B46" w:rsidP="009558C1">
      <w:pPr>
        <w:spacing w:before="120"/>
        <w:outlineLvl w:val="2"/>
        <w:rPr>
          <w:rFonts w:ascii="Arial" w:hAnsi="Arial" w:cs="Arial"/>
          <w:szCs w:val="24"/>
        </w:rPr>
      </w:pPr>
    </w:p>
    <w:p w14:paraId="0AD16DF9" w14:textId="77777777" w:rsidR="00397775" w:rsidRDefault="00397775" w:rsidP="009558C1">
      <w:pPr>
        <w:spacing w:before="120"/>
        <w:jc w:val="left"/>
        <w:outlineLvl w:val="2"/>
        <w:rPr>
          <w:rFonts w:ascii="Arial" w:hAnsi="Arial" w:cs="Arial"/>
          <w:b/>
          <w:szCs w:val="24"/>
        </w:rPr>
      </w:pPr>
    </w:p>
    <w:p w14:paraId="560901C4" w14:textId="77777777" w:rsidR="00397775" w:rsidRDefault="00397775" w:rsidP="009558C1">
      <w:pPr>
        <w:spacing w:before="120"/>
        <w:jc w:val="left"/>
        <w:outlineLvl w:val="2"/>
        <w:rPr>
          <w:rFonts w:ascii="Arial" w:hAnsi="Arial" w:cs="Arial"/>
          <w:b/>
          <w:szCs w:val="24"/>
        </w:rPr>
      </w:pPr>
    </w:p>
    <w:p w14:paraId="2FA1560F" w14:textId="77777777" w:rsidR="00397775" w:rsidRDefault="00397775" w:rsidP="009558C1">
      <w:pPr>
        <w:spacing w:before="120"/>
        <w:jc w:val="left"/>
        <w:outlineLvl w:val="2"/>
        <w:rPr>
          <w:rFonts w:ascii="Arial" w:hAnsi="Arial" w:cs="Arial"/>
          <w:b/>
          <w:szCs w:val="24"/>
        </w:rPr>
      </w:pPr>
    </w:p>
    <w:p w14:paraId="557DD135" w14:textId="77777777" w:rsidR="00397775" w:rsidRDefault="00397775" w:rsidP="009558C1">
      <w:pPr>
        <w:spacing w:before="120"/>
        <w:jc w:val="left"/>
        <w:outlineLvl w:val="2"/>
        <w:rPr>
          <w:rFonts w:ascii="Arial" w:hAnsi="Arial" w:cs="Arial"/>
          <w:b/>
          <w:szCs w:val="24"/>
        </w:rPr>
      </w:pPr>
    </w:p>
    <w:p w14:paraId="794F2877" w14:textId="77777777" w:rsidR="00397775" w:rsidRDefault="00397775" w:rsidP="009558C1">
      <w:pPr>
        <w:spacing w:before="120"/>
        <w:jc w:val="left"/>
        <w:outlineLvl w:val="2"/>
        <w:rPr>
          <w:rFonts w:ascii="Arial" w:hAnsi="Arial" w:cs="Arial"/>
          <w:b/>
          <w:szCs w:val="24"/>
        </w:rPr>
      </w:pPr>
    </w:p>
    <w:p w14:paraId="10D3DAB1" w14:textId="77777777" w:rsidR="00397775" w:rsidRDefault="00397775" w:rsidP="009558C1">
      <w:pPr>
        <w:spacing w:before="120"/>
        <w:jc w:val="left"/>
        <w:outlineLvl w:val="2"/>
        <w:rPr>
          <w:rFonts w:ascii="Arial" w:hAnsi="Arial" w:cs="Arial"/>
          <w:b/>
          <w:szCs w:val="24"/>
        </w:rPr>
      </w:pPr>
    </w:p>
    <w:p w14:paraId="10F46E47" w14:textId="77777777" w:rsidR="00397775" w:rsidRDefault="00397775" w:rsidP="009558C1">
      <w:pPr>
        <w:spacing w:before="120"/>
        <w:jc w:val="left"/>
        <w:outlineLvl w:val="2"/>
        <w:rPr>
          <w:rFonts w:ascii="Arial" w:hAnsi="Arial" w:cs="Arial"/>
          <w:b/>
          <w:szCs w:val="24"/>
        </w:rPr>
      </w:pPr>
    </w:p>
    <w:p w14:paraId="3F76EEEE" w14:textId="77777777" w:rsidR="00397775" w:rsidRDefault="00397775" w:rsidP="009558C1">
      <w:pPr>
        <w:spacing w:before="120"/>
        <w:jc w:val="left"/>
        <w:outlineLvl w:val="2"/>
        <w:rPr>
          <w:rFonts w:ascii="Arial" w:hAnsi="Arial" w:cs="Arial"/>
          <w:b/>
          <w:szCs w:val="24"/>
        </w:rPr>
      </w:pPr>
    </w:p>
    <w:p w14:paraId="6316B144" w14:textId="77777777" w:rsidR="00397775" w:rsidRDefault="00397775" w:rsidP="009558C1">
      <w:pPr>
        <w:spacing w:before="120"/>
        <w:jc w:val="left"/>
        <w:outlineLvl w:val="2"/>
        <w:rPr>
          <w:rFonts w:ascii="Arial" w:hAnsi="Arial" w:cs="Arial"/>
          <w:b/>
          <w:szCs w:val="24"/>
        </w:rPr>
      </w:pPr>
    </w:p>
    <w:p w14:paraId="7A74816C" w14:textId="77777777" w:rsidR="00397775" w:rsidRDefault="00397775" w:rsidP="009558C1">
      <w:pPr>
        <w:spacing w:before="120"/>
        <w:jc w:val="left"/>
        <w:outlineLvl w:val="2"/>
        <w:rPr>
          <w:rFonts w:ascii="Arial" w:hAnsi="Arial" w:cs="Arial"/>
          <w:b/>
          <w:szCs w:val="24"/>
        </w:rPr>
      </w:pPr>
    </w:p>
    <w:p w14:paraId="3292E8FC" w14:textId="77777777" w:rsidR="00397775" w:rsidRDefault="00397775" w:rsidP="009558C1">
      <w:pPr>
        <w:spacing w:before="120"/>
        <w:jc w:val="left"/>
        <w:outlineLvl w:val="2"/>
        <w:rPr>
          <w:rFonts w:ascii="Arial" w:hAnsi="Arial" w:cs="Arial"/>
          <w:b/>
          <w:szCs w:val="24"/>
        </w:rPr>
      </w:pPr>
    </w:p>
    <w:p w14:paraId="4269F8C4" w14:textId="77777777" w:rsidR="00397775" w:rsidRDefault="00397775" w:rsidP="009558C1">
      <w:pPr>
        <w:spacing w:before="120"/>
        <w:jc w:val="left"/>
        <w:outlineLvl w:val="2"/>
        <w:rPr>
          <w:rFonts w:ascii="Arial" w:hAnsi="Arial" w:cs="Arial"/>
          <w:b/>
          <w:szCs w:val="24"/>
        </w:rPr>
      </w:pPr>
    </w:p>
    <w:p w14:paraId="27B3BE55" w14:textId="77777777" w:rsidR="00397775" w:rsidRDefault="00397775" w:rsidP="009558C1">
      <w:pPr>
        <w:spacing w:before="120"/>
        <w:jc w:val="left"/>
        <w:outlineLvl w:val="2"/>
        <w:rPr>
          <w:rFonts w:ascii="Arial" w:hAnsi="Arial" w:cs="Arial"/>
          <w:b/>
          <w:szCs w:val="24"/>
        </w:rPr>
      </w:pPr>
    </w:p>
    <w:p w14:paraId="5F8BA29F" w14:textId="77777777" w:rsidR="00397775" w:rsidRDefault="00397775" w:rsidP="009558C1">
      <w:pPr>
        <w:spacing w:before="120"/>
        <w:jc w:val="left"/>
        <w:outlineLvl w:val="2"/>
        <w:rPr>
          <w:rFonts w:ascii="Arial" w:hAnsi="Arial" w:cs="Arial"/>
          <w:b/>
          <w:szCs w:val="24"/>
        </w:rPr>
      </w:pPr>
    </w:p>
    <w:p w14:paraId="62892ECE" w14:textId="77777777" w:rsidR="00397775" w:rsidRDefault="00397775" w:rsidP="009558C1">
      <w:pPr>
        <w:spacing w:before="120"/>
        <w:jc w:val="left"/>
        <w:outlineLvl w:val="2"/>
        <w:rPr>
          <w:rFonts w:ascii="Arial" w:hAnsi="Arial" w:cs="Arial"/>
          <w:b/>
          <w:szCs w:val="24"/>
        </w:rPr>
      </w:pPr>
    </w:p>
    <w:p w14:paraId="70CC9472" w14:textId="77777777" w:rsidR="00397775" w:rsidRDefault="00397775" w:rsidP="009558C1">
      <w:pPr>
        <w:spacing w:before="120"/>
        <w:jc w:val="left"/>
        <w:outlineLvl w:val="2"/>
        <w:rPr>
          <w:rFonts w:ascii="Arial" w:hAnsi="Arial" w:cs="Arial"/>
          <w:b/>
          <w:szCs w:val="24"/>
        </w:rPr>
      </w:pPr>
    </w:p>
    <w:p w14:paraId="6E543F56" w14:textId="77777777" w:rsidR="00397775" w:rsidRDefault="00397775" w:rsidP="009558C1">
      <w:pPr>
        <w:spacing w:before="120"/>
        <w:jc w:val="left"/>
        <w:outlineLvl w:val="2"/>
        <w:rPr>
          <w:rFonts w:ascii="Arial" w:hAnsi="Arial" w:cs="Arial"/>
          <w:b/>
          <w:szCs w:val="24"/>
        </w:rPr>
      </w:pPr>
    </w:p>
    <w:p w14:paraId="1F2A91CD" w14:textId="77777777" w:rsidR="00397775" w:rsidRDefault="00397775" w:rsidP="009558C1">
      <w:pPr>
        <w:spacing w:before="120"/>
        <w:jc w:val="left"/>
        <w:outlineLvl w:val="2"/>
        <w:rPr>
          <w:rFonts w:ascii="Arial" w:hAnsi="Arial" w:cs="Arial"/>
          <w:b/>
          <w:szCs w:val="24"/>
        </w:rPr>
      </w:pPr>
    </w:p>
    <w:p w14:paraId="027CBAFE" w14:textId="77777777" w:rsidR="00397775" w:rsidRDefault="00397775" w:rsidP="009558C1">
      <w:pPr>
        <w:spacing w:before="120"/>
        <w:jc w:val="left"/>
        <w:outlineLvl w:val="2"/>
        <w:rPr>
          <w:rFonts w:ascii="Arial" w:hAnsi="Arial" w:cs="Arial"/>
          <w:b/>
          <w:szCs w:val="24"/>
        </w:rPr>
      </w:pPr>
    </w:p>
    <w:p w14:paraId="5645077B" w14:textId="77777777" w:rsidR="00397775" w:rsidRDefault="00397775" w:rsidP="009558C1">
      <w:pPr>
        <w:spacing w:before="120"/>
        <w:jc w:val="left"/>
        <w:outlineLvl w:val="2"/>
        <w:rPr>
          <w:rFonts w:ascii="Arial" w:hAnsi="Arial" w:cs="Arial"/>
          <w:b/>
          <w:szCs w:val="24"/>
        </w:rPr>
      </w:pPr>
    </w:p>
    <w:p w14:paraId="08820F34" w14:textId="77777777" w:rsidR="00397775" w:rsidRDefault="00397775" w:rsidP="009558C1">
      <w:pPr>
        <w:spacing w:before="120"/>
        <w:jc w:val="left"/>
        <w:outlineLvl w:val="2"/>
        <w:rPr>
          <w:rFonts w:ascii="Arial" w:hAnsi="Arial" w:cs="Arial"/>
          <w:b/>
          <w:szCs w:val="24"/>
        </w:rPr>
      </w:pPr>
    </w:p>
    <w:p w14:paraId="5DFED103" w14:textId="77777777" w:rsidR="00397775" w:rsidRDefault="00397775" w:rsidP="009558C1">
      <w:pPr>
        <w:spacing w:before="120"/>
        <w:jc w:val="left"/>
        <w:outlineLvl w:val="2"/>
        <w:rPr>
          <w:rFonts w:ascii="Arial" w:hAnsi="Arial" w:cs="Arial"/>
          <w:b/>
          <w:szCs w:val="24"/>
        </w:rPr>
      </w:pPr>
    </w:p>
    <w:p w14:paraId="41853DC1" w14:textId="008DE109" w:rsidR="009A1B46" w:rsidRPr="00343113" w:rsidRDefault="009A1B46" w:rsidP="009558C1">
      <w:pPr>
        <w:spacing w:before="120"/>
        <w:jc w:val="left"/>
        <w:outlineLvl w:val="2"/>
        <w:rPr>
          <w:rFonts w:ascii="Arial" w:hAnsi="Arial" w:cs="Arial"/>
          <w:b/>
          <w:szCs w:val="24"/>
        </w:rPr>
      </w:pPr>
      <w:r w:rsidRPr="00343113">
        <w:rPr>
          <w:rFonts w:ascii="Arial" w:hAnsi="Arial" w:cs="Arial"/>
          <w:b/>
          <w:szCs w:val="24"/>
        </w:rPr>
        <w:lastRenderedPageBreak/>
        <w:t xml:space="preserve">Part C </w:t>
      </w:r>
      <w:r w:rsidR="00A24D5E" w:rsidRPr="00343113">
        <w:rPr>
          <w:rFonts w:ascii="Arial" w:hAnsi="Arial" w:cs="Arial"/>
          <w:b/>
          <w:szCs w:val="24"/>
        </w:rPr>
        <w:t>–</w:t>
      </w:r>
      <w:r w:rsidRPr="00343113">
        <w:rPr>
          <w:rFonts w:ascii="Arial" w:hAnsi="Arial" w:cs="Arial"/>
          <w:b/>
          <w:szCs w:val="24"/>
        </w:rPr>
        <w:t xml:space="preserve"> </w:t>
      </w:r>
      <w:r w:rsidR="00A24D5E" w:rsidRPr="00343113">
        <w:rPr>
          <w:rFonts w:ascii="Arial" w:hAnsi="Arial" w:cs="Arial"/>
          <w:b/>
          <w:szCs w:val="24"/>
        </w:rPr>
        <w:t xml:space="preserve">Where there is a Final Judicial Determination or otherwise the Authority’s view is that </w:t>
      </w:r>
      <w:r w:rsidR="0035453C" w:rsidRPr="00343113">
        <w:rPr>
          <w:rFonts w:ascii="Arial" w:hAnsi="Arial" w:cs="Arial"/>
          <w:b/>
          <w:szCs w:val="24"/>
        </w:rPr>
        <w:t>an employee or employees</w:t>
      </w:r>
      <w:r w:rsidRPr="00343113">
        <w:rPr>
          <w:rFonts w:ascii="Arial" w:hAnsi="Arial" w:cs="Arial"/>
          <w:b/>
          <w:szCs w:val="24"/>
          <w:lang w:val="en-US"/>
        </w:rPr>
        <w:t xml:space="preserve"> transf</w:t>
      </w:r>
      <w:r w:rsidR="00276305" w:rsidRPr="00343113">
        <w:rPr>
          <w:rFonts w:ascii="Arial" w:hAnsi="Arial" w:cs="Arial"/>
          <w:b/>
          <w:szCs w:val="24"/>
          <w:lang w:val="en-US"/>
        </w:rPr>
        <w:t>er</w:t>
      </w:r>
      <w:r w:rsidR="0035453C" w:rsidRPr="00343113">
        <w:rPr>
          <w:rFonts w:ascii="Arial" w:hAnsi="Arial" w:cs="Arial"/>
          <w:b/>
          <w:szCs w:val="24"/>
          <w:lang w:val="en-US"/>
        </w:rPr>
        <w:t>(s)</w:t>
      </w:r>
      <w:r w:rsidR="00276305" w:rsidRPr="00343113">
        <w:rPr>
          <w:rFonts w:ascii="Arial" w:hAnsi="Arial" w:cs="Arial"/>
          <w:b/>
          <w:szCs w:val="24"/>
          <w:lang w:val="en-US"/>
        </w:rPr>
        <w:t xml:space="preserve"> from the incumbent contractor </w:t>
      </w:r>
      <w:r w:rsidRPr="00343113">
        <w:rPr>
          <w:rFonts w:ascii="Arial" w:hAnsi="Arial" w:cs="Arial"/>
          <w:b/>
          <w:szCs w:val="24"/>
          <w:lang w:val="en-US"/>
        </w:rPr>
        <w:t>under TUPE</w:t>
      </w:r>
      <w:r w:rsidRPr="00343113">
        <w:rPr>
          <w:rFonts w:ascii="Arial" w:hAnsi="Arial" w:cs="Arial"/>
          <w:b/>
          <w:szCs w:val="24"/>
        </w:rPr>
        <w:t xml:space="preserve"> </w:t>
      </w:r>
      <w:r w:rsidR="00276305" w:rsidRPr="00343113">
        <w:rPr>
          <w:rFonts w:ascii="Arial" w:hAnsi="Arial" w:cs="Arial"/>
          <w:b/>
          <w:szCs w:val="24"/>
        </w:rPr>
        <w:t>upon award of this Contract</w:t>
      </w:r>
    </w:p>
    <w:p w14:paraId="7D9B4B52" w14:textId="6FD032E1" w:rsidR="00FB1D42" w:rsidRPr="00343113" w:rsidRDefault="009A1B46" w:rsidP="009558C1">
      <w:pPr>
        <w:spacing w:before="120"/>
        <w:ind w:left="709" w:hanging="709"/>
        <w:outlineLvl w:val="2"/>
        <w:rPr>
          <w:rFonts w:ascii="Arial" w:hAnsi="Arial" w:cs="Arial"/>
          <w:szCs w:val="24"/>
        </w:rPr>
      </w:pPr>
      <w:r w:rsidRPr="00343113">
        <w:rPr>
          <w:rFonts w:ascii="Arial" w:hAnsi="Arial" w:cs="Arial"/>
          <w:szCs w:val="24"/>
        </w:rPr>
        <w:t>1.1</w:t>
      </w:r>
      <w:bookmarkStart w:id="627" w:name="_Ref442453602"/>
      <w:r w:rsidR="00D9008B">
        <w:rPr>
          <w:rFonts w:ascii="Arial" w:hAnsi="Arial" w:cs="Arial"/>
          <w:szCs w:val="24"/>
        </w:rPr>
        <w:tab/>
      </w:r>
      <w:r w:rsidR="001966AA" w:rsidRPr="00343113">
        <w:rPr>
          <w:rFonts w:ascii="Arial" w:hAnsi="Arial" w:cs="Arial"/>
          <w:szCs w:val="24"/>
        </w:rPr>
        <w:t xml:space="preserve">Where there is a Final Judicial Determination or otherwise the Authority’s view is that an employee or employees transfer(s) </w:t>
      </w:r>
      <w:r w:rsidR="00D8422D" w:rsidRPr="00343113">
        <w:rPr>
          <w:rFonts w:ascii="Arial" w:hAnsi="Arial" w:cs="Arial"/>
          <w:szCs w:val="24"/>
        </w:rPr>
        <w:t>from the incumbent contractor to the Contractor under TUPE</w:t>
      </w:r>
      <w:r w:rsidR="00776A16" w:rsidRPr="00343113">
        <w:rPr>
          <w:rFonts w:ascii="Arial" w:hAnsi="Arial" w:cs="Arial"/>
          <w:szCs w:val="24"/>
        </w:rPr>
        <w:t xml:space="preserve"> at</w:t>
      </w:r>
      <w:r w:rsidRPr="00343113">
        <w:rPr>
          <w:rFonts w:ascii="Arial" w:hAnsi="Arial" w:cs="Arial"/>
          <w:szCs w:val="24"/>
        </w:rPr>
        <w:t xml:space="preserve"> the commencement of the provision of Services under this Contract</w:t>
      </w:r>
      <w:r w:rsidR="00776A16" w:rsidRPr="00343113">
        <w:rPr>
          <w:rFonts w:ascii="Arial" w:hAnsi="Arial" w:cs="Arial"/>
          <w:szCs w:val="24"/>
        </w:rPr>
        <w:t xml:space="preserve">, the Parties will proceed on the assumption </w:t>
      </w:r>
      <w:r w:rsidR="00D72A50" w:rsidRPr="00343113">
        <w:rPr>
          <w:rFonts w:ascii="Arial" w:hAnsi="Arial" w:cs="Arial"/>
          <w:szCs w:val="24"/>
        </w:rPr>
        <w:t>that the contracts of the T</w:t>
      </w:r>
      <w:r w:rsidR="005D696F" w:rsidRPr="00343113">
        <w:rPr>
          <w:rFonts w:ascii="Arial" w:hAnsi="Arial" w:cs="Arial"/>
          <w:szCs w:val="24"/>
        </w:rPr>
        <w:t>hird Party</w:t>
      </w:r>
      <w:r w:rsidR="00D72A50" w:rsidRPr="00343113">
        <w:rPr>
          <w:rFonts w:ascii="Arial" w:hAnsi="Arial" w:cs="Arial"/>
          <w:szCs w:val="24"/>
        </w:rPr>
        <w:t xml:space="preserve"> Employees will transfer </w:t>
      </w:r>
      <w:r w:rsidR="00357097" w:rsidRPr="00343113">
        <w:rPr>
          <w:rFonts w:ascii="Arial" w:hAnsi="Arial" w:cs="Arial"/>
          <w:szCs w:val="24"/>
        </w:rPr>
        <w:t xml:space="preserve">on the Transfer Date to the Contractor (or a </w:t>
      </w:r>
      <w:r w:rsidR="006D2BF9">
        <w:rPr>
          <w:rFonts w:ascii="Arial" w:hAnsi="Arial" w:cs="Arial"/>
          <w:szCs w:val="24"/>
        </w:rPr>
        <w:t>S</w:t>
      </w:r>
      <w:r w:rsidR="00357097" w:rsidRPr="00343113">
        <w:rPr>
          <w:rFonts w:ascii="Arial" w:hAnsi="Arial" w:cs="Arial"/>
          <w:szCs w:val="24"/>
        </w:rPr>
        <w:t>ub-</w:t>
      </w:r>
      <w:r w:rsidR="006D2BF9">
        <w:rPr>
          <w:rFonts w:ascii="Arial" w:hAnsi="Arial" w:cs="Arial"/>
          <w:szCs w:val="24"/>
        </w:rPr>
        <w:t>C</w:t>
      </w:r>
      <w:r w:rsidR="00357097" w:rsidRPr="00343113">
        <w:rPr>
          <w:rFonts w:ascii="Arial" w:hAnsi="Arial" w:cs="Arial"/>
          <w:szCs w:val="24"/>
        </w:rPr>
        <w:t>ontractor, as app</w:t>
      </w:r>
      <w:r w:rsidR="00D741CB" w:rsidRPr="00343113">
        <w:rPr>
          <w:rFonts w:ascii="Arial" w:hAnsi="Arial" w:cs="Arial"/>
          <w:szCs w:val="24"/>
        </w:rPr>
        <w:t>licable</w:t>
      </w:r>
      <w:r w:rsidR="00357097" w:rsidRPr="00343113">
        <w:rPr>
          <w:rFonts w:ascii="Arial" w:hAnsi="Arial" w:cs="Arial"/>
          <w:szCs w:val="24"/>
        </w:rPr>
        <w:t>)</w:t>
      </w:r>
      <w:r w:rsidRPr="00343113">
        <w:rPr>
          <w:rFonts w:ascii="Arial" w:hAnsi="Arial" w:cs="Arial"/>
          <w:szCs w:val="24"/>
        </w:rPr>
        <w:t xml:space="preserve"> </w:t>
      </w:r>
      <w:r w:rsidR="00D741CB" w:rsidRPr="00343113">
        <w:rPr>
          <w:rFonts w:ascii="Arial" w:hAnsi="Arial" w:cs="Arial"/>
          <w:szCs w:val="24"/>
        </w:rPr>
        <w:t>pursuant to TUPE, the Cabinet Office Statement, the Revised Code and</w:t>
      </w:r>
      <w:r w:rsidR="009A7DEA" w:rsidRPr="00343113">
        <w:rPr>
          <w:rFonts w:ascii="Arial" w:hAnsi="Arial" w:cs="Arial"/>
          <w:szCs w:val="24"/>
        </w:rPr>
        <w:t>/or the Fair Deal for Staff Pensions, as appropriate.</w:t>
      </w:r>
      <w:bookmarkEnd w:id="627"/>
    </w:p>
    <w:p w14:paraId="49A58086" w14:textId="5586AF0F" w:rsidR="00C267E9" w:rsidRPr="00343113" w:rsidRDefault="00FB1D42" w:rsidP="009558C1">
      <w:pPr>
        <w:spacing w:before="120"/>
        <w:ind w:left="709" w:hanging="709"/>
        <w:outlineLvl w:val="2"/>
        <w:rPr>
          <w:rFonts w:ascii="Arial" w:hAnsi="Arial" w:cs="Arial"/>
          <w:szCs w:val="24"/>
        </w:rPr>
      </w:pPr>
      <w:r w:rsidRPr="00343113">
        <w:rPr>
          <w:rFonts w:ascii="Arial" w:hAnsi="Arial" w:cs="Arial"/>
          <w:szCs w:val="24"/>
        </w:rPr>
        <w:t>1.2</w:t>
      </w:r>
      <w:bookmarkStart w:id="628" w:name="_Ref351140895"/>
      <w:r w:rsidR="00D9008B">
        <w:rPr>
          <w:rFonts w:ascii="Arial" w:hAnsi="Arial" w:cs="Arial"/>
          <w:szCs w:val="24"/>
        </w:rPr>
        <w:tab/>
      </w:r>
      <w:r w:rsidRPr="00343113">
        <w:rPr>
          <w:rFonts w:ascii="Arial" w:hAnsi="Arial" w:cs="Arial"/>
          <w:szCs w:val="24"/>
        </w:rPr>
        <w:t>The Contractor agrees, or shall ensure by written agreement that any Sub-</w:t>
      </w:r>
      <w:r w:rsidR="006D2BF9">
        <w:rPr>
          <w:rFonts w:ascii="Arial" w:hAnsi="Arial" w:cs="Arial"/>
          <w:szCs w:val="24"/>
        </w:rPr>
        <w:t>C</w:t>
      </w:r>
      <w:r w:rsidRPr="00343113">
        <w:rPr>
          <w:rFonts w:ascii="Arial" w:hAnsi="Arial" w:cs="Arial"/>
          <w:szCs w:val="24"/>
        </w:rPr>
        <w:t>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w:t>
      </w:r>
      <w:r w:rsidRPr="0037646E">
        <w:rPr>
          <w:rFonts w:ascii="Arial" w:hAnsi="Arial" w:cs="Arial"/>
          <w:szCs w:val="24"/>
        </w:rPr>
        <w:t xml:space="preserve"> </w:t>
      </w:r>
      <w:r w:rsidRPr="00343113">
        <w:rPr>
          <w:rFonts w:ascii="Arial" w:hAnsi="Arial" w:cs="Arial"/>
          <w:szCs w:val="24"/>
        </w:rPr>
        <w:t xml:space="preserve">pension scheme in accordance with </w:t>
      </w:r>
      <w:r w:rsidR="00C267E9" w:rsidRPr="00343113">
        <w:rPr>
          <w:rFonts w:ascii="Arial" w:hAnsi="Arial" w:cs="Arial"/>
          <w:szCs w:val="24"/>
        </w:rPr>
        <w:t xml:space="preserve">the </w:t>
      </w:r>
      <w:r w:rsidR="00E2219E" w:rsidRPr="00343113">
        <w:rPr>
          <w:rFonts w:ascii="Arial" w:hAnsi="Arial" w:cs="Arial"/>
          <w:szCs w:val="24"/>
        </w:rPr>
        <w:t xml:space="preserve">Cabinet Office Statement, the </w:t>
      </w:r>
      <w:r w:rsidR="00C267E9" w:rsidRPr="00343113">
        <w:rPr>
          <w:rFonts w:ascii="Arial" w:hAnsi="Arial" w:cs="Arial"/>
          <w:szCs w:val="24"/>
        </w:rPr>
        <w:t>Revised Code</w:t>
      </w:r>
      <w:r w:rsidR="00276305" w:rsidRPr="00343113">
        <w:rPr>
          <w:rFonts w:ascii="Arial" w:hAnsi="Arial" w:cs="Arial"/>
          <w:szCs w:val="24"/>
        </w:rPr>
        <w:t xml:space="preserve"> and/or Fair Deal for Staff Pensions, as appropriate</w:t>
      </w:r>
      <w:r w:rsidR="00C267E9" w:rsidRPr="00343113">
        <w:rPr>
          <w:rFonts w:ascii="Arial" w:hAnsi="Arial" w:cs="Arial"/>
          <w:szCs w:val="24"/>
        </w:rPr>
        <w:t xml:space="preserve"> </w:t>
      </w:r>
      <w:r w:rsidRPr="00343113">
        <w:rPr>
          <w:rFonts w:ascii="Arial" w:hAnsi="Arial" w:cs="Arial"/>
          <w:szCs w:val="24"/>
        </w:rPr>
        <w:t xml:space="preserve">(which shall be dealt with in accordance with Part </w:t>
      </w:r>
      <w:bookmarkStart w:id="629" w:name="DocXTextRef96"/>
      <w:r w:rsidRPr="00343113">
        <w:rPr>
          <w:rFonts w:ascii="Arial" w:hAnsi="Arial" w:cs="Arial"/>
          <w:szCs w:val="24"/>
        </w:rPr>
        <w:t>D</w:t>
      </w:r>
      <w:bookmarkEnd w:id="629"/>
      <w:r w:rsidRPr="00343113">
        <w:rPr>
          <w:rFonts w:ascii="Arial" w:hAnsi="Arial" w:cs="Arial"/>
          <w:szCs w:val="24"/>
        </w:rPr>
        <w:t xml:space="preserve"> of this </w:t>
      </w:r>
      <w:hyperlink w:anchor="_Ref330463325" w:history="1">
        <w:r w:rsidRPr="00343113">
          <w:rPr>
            <w:rFonts w:ascii="Arial" w:hAnsi="Arial" w:cs="Arial"/>
            <w:szCs w:val="24"/>
          </w:rPr>
          <w:t>Schedule 7</w:t>
        </w:r>
      </w:hyperlink>
      <w:r w:rsidRPr="00343113">
        <w:rPr>
          <w:rFonts w:ascii="Arial" w:hAnsi="Arial" w:cs="Arial"/>
          <w:szCs w:val="24"/>
        </w:rPr>
        <w:t>) and with full continuity of employment.</w:t>
      </w:r>
      <w:bookmarkEnd w:id="628"/>
    </w:p>
    <w:p w14:paraId="6D4078B5" w14:textId="2E157223" w:rsidR="00C267E9" w:rsidRPr="00343113" w:rsidRDefault="00C267E9" w:rsidP="009558C1">
      <w:pPr>
        <w:spacing w:before="120"/>
        <w:ind w:left="709" w:hanging="709"/>
        <w:outlineLvl w:val="2"/>
        <w:rPr>
          <w:rFonts w:ascii="Arial" w:hAnsi="Arial" w:cs="Arial"/>
          <w:szCs w:val="24"/>
        </w:rPr>
      </w:pPr>
      <w:r w:rsidRPr="00343113">
        <w:rPr>
          <w:rFonts w:ascii="Arial" w:hAnsi="Arial" w:cs="Arial"/>
          <w:szCs w:val="24"/>
        </w:rPr>
        <w:t>1.3</w:t>
      </w:r>
      <w:r w:rsidR="00D9008B">
        <w:rPr>
          <w:rFonts w:ascii="Arial" w:hAnsi="Arial" w:cs="Arial"/>
          <w:szCs w:val="24"/>
        </w:rPr>
        <w:tab/>
      </w:r>
      <w:bookmarkStart w:id="630" w:name="_Ref442453603"/>
      <w:r w:rsidRPr="00343113">
        <w:rPr>
          <w:rFonts w:ascii="Arial" w:hAnsi="Arial" w:cs="Arial"/>
          <w:szCs w:val="24"/>
        </w:rPr>
        <w:t xml:space="preserve">The Contractor’s agreement in Clause </w:t>
      </w:r>
      <w:hyperlink w:anchor="_Ref351140895" w:history="1">
        <w:r w:rsidRPr="00343113">
          <w:rPr>
            <w:rFonts w:ascii="Arial" w:hAnsi="Arial" w:cs="Arial"/>
            <w:szCs w:val="24"/>
          </w:rPr>
          <w:t>1.2</w:t>
        </w:r>
      </w:hyperlink>
      <w:r w:rsidRPr="00343113">
        <w:rPr>
          <w:rFonts w:ascii="Arial" w:hAnsi="Arial" w:cs="Arial"/>
          <w:szCs w:val="24"/>
        </w:rPr>
        <w:t xml:space="preserve"> of Part </w:t>
      </w:r>
      <w:bookmarkStart w:id="631" w:name="DocXTextRef97"/>
      <w:r w:rsidRPr="00343113">
        <w:rPr>
          <w:rFonts w:ascii="Arial" w:hAnsi="Arial" w:cs="Arial"/>
          <w:szCs w:val="24"/>
        </w:rPr>
        <w:t>C</w:t>
      </w:r>
      <w:bookmarkEnd w:id="631"/>
      <w:r w:rsidRPr="00343113">
        <w:rPr>
          <w:rFonts w:ascii="Arial" w:hAnsi="Arial" w:cs="Arial"/>
          <w:szCs w:val="24"/>
        </w:rPr>
        <w:t xml:space="preserve"> of this </w:t>
      </w:r>
      <w:hyperlink w:anchor="_Ref330463325" w:history="1">
        <w:r w:rsidRPr="00343113">
          <w:rPr>
            <w:rFonts w:ascii="Arial" w:hAnsi="Arial" w:cs="Arial"/>
            <w:szCs w:val="24"/>
          </w:rPr>
          <w:t>Schedule 7</w:t>
        </w:r>
      </w:hyperlink>
      <w:r w:rsidRPr="00343113">
        <w:rPr>
          <w:rFonts w:ascii="Arial" w:hAnsi="Arial" w:cs="Arial"/>
          <w:szCs w:val="24"/>
        </w:rPr>
        <w:t xml:space="preserve"> (and any subsequent agreement by any Sub-</w:t>
      </w:r>
      <w:r w:rsidR="006D2BF9">
        <w:rPr>
          <w:rFonts w:ascii="Arial" w:hAnsi="Arial" w:cs="Arial"/>
          <w:szCs w:val="24"/>
        </w:rPr>
        <w:t>C</w:t>
      </w:r>
      <w:r w:rsidRPr="00343113">
        <w:rPr>
          <w:rFonts w:ascii="Arial" w:hAnsi="Arial" w:cs="Arial"/>
          <w:szCs w:val="24"/>
        </w:rPr>
        <w:t xml:space="preserve">ontractor), is subject to the right of any </w:t>
      </w:r>
      <w:proofErr w:type="gramStart"/>
      <w:r w:rsidRPr="00343113">
        <w:rPr>
          <w:rFonts w:ascii="Arial" w:hAnsi="Arial" w:cs="Arial"/>
          <w:szCs w:val="24"/>
        </w:rPr>
        <w:t>Third Party</w:t>
      </w:r>
      <w:proofErr w:type="gramEnd"/>
      <w:r w:rsidRPr="00343113">
        <w:rPr>
          <w:rFonts w:ascii="Arial" w:hAnsi="Arial" w:cs="Arial"/>
          <w:szCs w:val="24"/>
        </w:rPr>
        <w:t xml:space="preserve"> Employee to object to being transferred to the Contractor or any Sub-</w:t>
      </w:r>
      <w:r w:rsidR="006D2BF9">
        <w:rPr>
          <w:rFonts w:ascii="Arial" w:hAnsi="Arial" w:cs="Arial"/>
          <w:szCs w:val="24"/>
        </w:rPr>
        <w:t>C</w:t>
      </w:r>
      <w:r w:rsidRPr="00343113">
        <w:rPr>
          <w:rFonts w:ascii="Arial" w:hAnsi="Arial" w:cs="Arial"/>
          <w:szCs w:val="24"/>
        </w:rPr>
        <w:t>ontractor.</w:t>
      </w:r>
      <w:bookmarkEnd w:id="630"/>
    </w:p>
    <w:p w14:paraId="5D63A466" w14:textId="5EB90087" w:rsidR="00C267E9" w:rsidRPr="00343113" w:rsidRDefault="00C267E9" w:rsidP="009558C1">
      <w:pPr>
        <w:spacing w:before="120"/>
        <w:ind w:left="709" w:hanging="709"/>
        <w:outlineLvl w:val="2"/>
        <w:rPr>
          <w:rFonts w:ascii="Arial" w:hAnsi="Arial" w:cs="Arial"/>
          <w:szCs w:val="24"/>
        </w:rPr>
      </w:pPr>
      <w:r w:rsidRPr="00343113">
        <w:rPr>
          <w:rFonts w:ascii="Arial" w:hAnsi="Arial" w:cs="Arial"/>
          <w:szCs w:val="24"/>
        </w:rPr>
        <w:t xml:space="preserve">1.4 </w:t>
      </w:r>
      <w:r w:rsidR="00D9008B">
        <w:rPr>
          <w:rFonts w:ascii="Arial" w:hAnsi="Arial" w:cs="Arial"/>
          <w:szCs w:val="24"/>
        </w:rPr>
        <w:tab/>
      </w:r>
      <w:bookmarkStart w:id="632" w:name="_Ref442453604"/>
      <w:r w:rsidRPr="00343113">
        <w:rPr>
          <w:rFonts w:ascii="Arial" w:hAnsi="Arial" w:cs="Arial"/>
          <w:szCs w:val="24"/>
        </w:rPr>
        <w:t>The Contractor will, or shall ensure by written agreement that any Sub-</w:t>
      </w:r>
      <w:r w:rsidR="006D2BF9">
        <w:rPr>
          <w:rFonts w:ascii="Arial" w:hAnsi="Arial" w:cs="Arial"/>
          <w:szCs w:val="24"/>
        </w:rPr>
        <w:t>C</w:t>
      </w:r>
      <w:r w:rsidRPr="00343113">
        <w:rPr>
          <w:rFonts w:ascii="Arial" w:hAnsi="Arial" w:cs="Arial"/>
          <w:szCs w:val="24"/>
        </w:rPr>
        <w:t>ontractor will:</w:t>
      </w:r>
      <w:bookmarkEnd w:id="632"/>
    </w:p>
    <w:p w14:paraId="52A6C594" w14:textId="53AD5ECA" w:rsidR="00503962" w:rsidRPr="00343113" w:rsidRDefault="00C267E9" w:rsidP="009558C1">
      <w:pPr>
        <w:spacing w:before="120"/>
        <w:ind w:left="1276" w:hanging="709"/>
        <w:outlineLvl w:val="2"/>
        <w:rPr>
          <w:rFonts w:ascii="Arial" w:hAnsi="Arial" w:cs="Arial"/>
          <w:szCs w:val="24"/>
        </w:rPr>
      </w:pPr>
      <w:r w:rsidRPr="00343113">
        <w:rPr>
          <w:rFonts w:ascii="Arial" w:hAnsi="Arial" w:cs="Arial"/>
          <w:szCs w:val="24"/>
        </w:rPr>
        <w:t>1.4.1</w:t>
      </w:r>
      <w:bookmarkStart w:id="633" w:name="_Ref351481482"/>
      <w:bookmarkStart w:id="634" w:name="_Ref442453605"/>
      <w:r w:rsidR="0037646E">
        <w:rPr>
          <w:rFonts w:ascii="Arial" w:hAnsi="Arial" w:cs="Arial"/>
          <w:szCs w:val="24"/>
        </w:rPr>
        <w:tab/>
      </w:r>
      <w:r w:rsidRPr="00343113">
        <w:rPr>
          <w:rFonts w:ascii="Arial" w:hAnsi="Arial" w:cs="Arial"/>
          <w:szCs w:val="24"/>
        </w:rPr>
        <w:t xml:space="preserve">not later than </w:t>
      </w:r>
      <w:proofErr w:type="gramStart"/>
      <w:r w:rsidRPr="00343113">
        <w:rPr>
          <w:rFonts w:ascii="Arial" w:hAnsi="Arial" w:cs="Arial"/>
          <w:szCs w:val="24"/>
        </w:rPr>
        <w:t>twenty eight</w:t>
      </w:r>
      <w:proofErr w:type="gramEnd"/>
      <w:r w:rsidRPr="00343113">
        <w:rPr>
          <w:rFonts w:ascii="Arial" w:hAnsi="Arial" w:cs="Arial"/>
          <w:szCs w:val="24"/>
        </w:rPr>
        <w:t xml:space="preserve"> (28) days after issue of a notice in writing to it from the Authority, provide the Third Party with the information required under regulation 13(4) of TUPE. The Contractor shall be liable to the Authority for, and shall indemnify and keep the Authority and any Third Party indemnified against, any loss, damages, costs, expenses (including </w:t>
      </w:r>
      <w:r w:rsidRPr="00343113">
        <w:rPr>
          <w:rFonts w:ascii="Arial" w:hAnsi="Arial" w:cs="Arial"/>
          <w:szCs w:val="24"/>
        </w:rPr>
        <w:lastRenderedPageBreak/>
        <w:t>without limitation legal costs and expenses), claims or proceedings that arise or result from any breach of this obligation</w:t>
      </w:r>
      <w:bookmarkEnd w:id="633"/>
      <w:r w:rsidRPr="00343113">
        <w:rPr>
          <w:rFonts w:ascii="Arial" w:hAnsi="Arial" w:cs="Arial"/>
          <w:szCs w:val="24"/>
        </w:rPr>
        <w:t>;</w:t>
      </w:r>
      <w:bookmarkEnd w:id="634"/>
    </w:p>
    <w:p w14:paraId="62F6A783" w14:textId="5FB8D8D3" w:rsidR="00503962" w:rsidRPr="00343113" w:rsidRDefault="00503962" w:rsidP="009558C1">
      <w:pPr>
        <w:spacing w:before="120"/>
        <w:ind w:left="1276" w:hanging="709"/>
        <w:outlineLvl w:val="2"/>
        <w:rPr>
          <w:rFonts w:ascii="Arial" w:hAnsi="Arial" w:cs="Arial"/>
          <w:szCs w:val="24"/>
        </w:rPr>
      </w:pPr>
      <w:r w:rsidRPr="00343113">
        <w:rPr>
          <w:rFonts w:ascii="Arial" w:hAnsi="Arial" w:cs="Arial"/>
          <w:szCs w:val="24"/>
        </w:rPr>
        <w:t>1.4.2</w:t>
      </w:r>
      <w:bookmarkStart w:id="635" w:name="_Ref442453606"/>
      <w:r w:rsidR="0037646E">
        <w:rPr>
          <w:rFonts w:ascii="Arial" w:hAnsi="Arial" w:cs="Arial"/>
          <w:szCs w:val="24"/>
        </w:rPr>
        <w:tab/>
      </w:r>
      <w:r w:rsidRPr="00343113">
        <w:rPr>
          <w:rFonts w:ascii="Arial" w:hAnsi="Arial" w:cs="Arial"/>
          <w:szCs w:val="24"/>
        </w:rPr>
        <w:t xml:space="preserve">provide such assistance and information to the Third Party as it may reasonably request to facilitate a smooth and efficient handover of the </w:t>
      </w:r>
      <w:proofErr w:type="gramStart"/>
      <w:r w:rsidRPr="00343113">
        <w:rPr>
          <w:rFonts w:ascii="Arial" w:hAnsi="Arial" w:cs="Arial"/>
          <w:szCs w:val="24"/>
        </w:rPr>
        <w:t>Third Party</w:t>
      </w:r>
      <w:proofErr w:type="gramEnd"/>
      <w:r w:rsidRPr="00343113">
        <w:rPr>
          <w:rFonts w:ascii="Arial" w:hAnsi="Arial" w:cs="Arial"/>
          <w:szCs w:val="24"/>
        </w:rPr>
        <w:t xml:space="preserve"> Employees to the Contractor or any Sub-</w:t>
      </w:r>
      <w:r w:rsidR="006D2BF9">
        <w:rPr>
          <w:rFonts w:ascii="Arial" w:hAnsi="Arial" w:cs="Arial"/>
          <w:szCs w:val="24"/>
        </w:rPr>
        <w:t>C</w:t>
      </w:r>
      <w:r w:rsidRPr="00343113">
        <w:rPr>
          <w:rFonts w:ascii="Arial" w:hAnsi="Arial" w:cs="Arial"/>
          <w:szCs w:val="24"/>
        </w:rPr>
        <w:t>ontractor (including attendance at any meetings with Third Party Employees, trade unions and employee representatives);</w:t>
      </w:r>
      <w:bookmarkEnd w:id="635"/>
    </w:p>
    <w:p w14:paraId="2B854A3F" w14:textId="7DA652AC" w:rsidR="00503962" w:rsidRPr="00343113" w:rsidRDefault="00503962" w:rsidP="009558C1">
      <w:pPr>
        <w:spacing w:before="120"/>
        <w:ind w:left="1276" w:hanging="709"/>
        <w:outlineLvl w:val="2"/>
        <w:rPr>
          <w:rFonts w:ascii="Arial" w:hAnsi="Arial" w:cs="Arial"/>
          <w:szCs w:val="24"/>
        </w:rPr>
      </w:pPr>
      <w:r w:rsidRPr="00343113">
        <w:rPr>
          <w:rFonts w:ascii="Arial" w:hAnsi="Arial" w:cs="Arial"/>
          <w:szCs w:val="24"/>
        </w:rPr>
        <w:t>1.4.3</w:t>
      </w:r>
      <w:bookmarkStart w:id="636" w:name="_Ref442453607"/>
      <w:r w:rsidR="002A76F0">
        <w:rPr>
          <w:rFonts w:ascii="Arial" w:hAnsi="Arial" w:cs="Arial"/>
          <w:szCs w:val="24"/>
        </w:rPr>
        <w:tab/>
      </w:r>
      <w:r w:rsidRPr="00343113">
        <w:rPr>
          <w:rFonts w:ascii="Arial" w:hAnsi="Arial" w:cs="Arial"/>
          <w:szCs w:val="24"/>
        </w:rPr>
        <w:t>comply with its obligations to inform and, if necessary, consult the appropriate representatives of any employees who are affected by the relevant transfer in accordance with regulation 13 of TUPE; and</w:t>
      </w:r>
      <w:bookmarkEnd w:id="636"/>
      <w:r w:rsidRPr="00343113">
        <w:rPr>
          <w:rFonts w:ascii="Arial" w:hAnsi="Arial" w:cs="Arial"/>
          <w:szCs w:val="24"/>
        </w:rPr>
        <w:t xml:space="preserve"> </w:t>
      </w:r>
    </w:p>
    <w:p w14:paraId="337E1DD1" w14:textId="6BE09150" w:rsidR="00503962" w:rsidRPr="00343113" w:rsidRDefault="00503962" w:rsidP="009558C1">
      <w:pPr>
        <w:spacing w:before="120"/>
        <w:ind w:left="1276" w:hanging="709"/>
        <w:outlineLvl w:val="2"/>
        <w:rPr>
          <w:rFonts w:ascii="Arial" w:hAnsi="Arial" w:cs="Arial"/>
          <w:szCs w:val="24"/>
        </w:rPr>
      </w:pPr>
      <w:r w:rsidRPr="00343113">
        <w:rPr>
          <w:rFonts w:ascii="Arial" w:hAnsi="Arial" w:cs="Arial"/>
          <w:szCs w:val="24"/>
        </w:rPr>
        <w:t>1.4.4</w:t>
      </w:r>
      <w:bookmarkStart w:id="637" w:name="_Ref442453608"/>
      <w:r w:rsidR="002A76F0">
        <w:rPr>
          <w:rFonts w:ascii="Arial" w:hAnsi="Arial" w:cs="Arial"/>
          <w:szCs w:val="24"/>
        </w:rPr>
        <w:tab/>
      </w:r>
      <w:r w:rsidRPr="00343113">
        <w:rPr>
          <w:rFonts w:ascii="Arial" w:hAnsi="Arial" w:cs="Arial"/>
          <w:szCs w:val="24"/>
        </w:rPr>
        <w:t xml:space="preserve">comply with its obligation to consult the appropriate representatives of the </w:t>
      </w:r>
      <w:proofErr w:type="gramStart"/>
      <w:r w:rsidRPr="00343113">
        <w:rPr>
          <w:rFonts w:ascii="Arial" w:hAnsi="Arial" w:cs="Arial"/>
          <w:szCs w:val="24"/>
        </w:rPr>
        <w:t>Third Party</w:t>
      </w:r>
      <w:proofErr w:type="gramEnd"/>
      <w:r w:rsidRPr="00343113">
        <w:rPr>
          <w:rFonts w:ascii="Arial" w:hAnsi="Arial" w:cs="Arial"/>
          <w:szCs w:val="24"/>
        </w:rPr>
        <w:t xml:space="preserve"> Employees about any Measures </w:t>
      </w:r>
      <w:r w:rsidR="0035777D" w:rsidRPr="00343113">
        <w:rPr>
          <w:rFonts w:ascii="Arial" w:hAnsi="Arial" w:cs="Arial"/>
          <w:szCs w:val="24"/>
        </w:rPr>
        <w:t xml:space="preserve">it envisages </w:t>
      </w:r>
      <w:r w:rsidRPr="00343113">
        <w:rPr>
          <w:rFonts w:ascii="Arial" w:hAnsi="Arial" w:cs="Arial"/>
          <w:szCs w:val="24"/>
        </w:rPr>
        <w:t>in accordance with regulation 13(6) of TUPE.</w:t>
      </w:r>
      <w:bookmarkEnd w:id="637"/>
    </w:p>
    <w:p w14:paraId="32F4ACAC" w14:textId="2C5C364B" w:rsidR="00503962" w:rsidRPr="00343113" w:rsidRDefault="00503962" w:rsidP="009558C1">
      <w:pPr>
        <w:spacing w:before="120"/>
        <w:ind w:left="709" w:hanging="709"/>
        <w:outlineLvl w:val="2"/>
        <w:rPr>
          <w:rFonts w:ascii="Arial" w:hAnsi="Arial" w:cs="Arial"/>
          <w:szCs w:val="24"/>
        </w:rPr>
      </w:pPr>
      <w:r w:rsidRPr="00343113">
        <w:rPr>
          <w:rFonts w:ascii="Arial" w:hAnsi="Arial" w:cs="Arial"/>
          <w:szCs w:val="24"/>
        </w:rPr>
        <w:t>1.5</w:t>
      </w:r>
      <w:bookmarkStart w:id="638" w:name="_Ref442453609"/>
      <w:r w:rsidR="00C333DE">
        <w:rPr>
          <w:rFonts w:ascii="Arial" w:hAnsi="Arial" w:cs="Arial"/>
          <w:szCs w:val="24"/>
        </w:rPr>
        <w:tab/>
      </w:r>
      <w:r w:rsidRPr="00343113">
        <w:rPr>
          <w:rFonts w:ascii="Arial" w:hAnsi="Arial" w:cs="Arial"/>
          <w:szCs w:val="24"/>
        </w:rPr>
        <w:t>The Contractor shall be responsible for or shall procure that any relevant Sub-</w:t>
      </w:r>
      <w:r w:rsidR="006D2BF9">
        <w:rPr>
          <w:rFonts w:ascii="Arial" w:hAnsi="Arial" w:cs="Arial"/>
          <w:szCs w:val="24"/>
        </w:rPr>
        <w:t>C</w:t>
      </w:r>
      <w:r w:rsidRPr="00343113">
        <w:rPr>
          <w:rFonts w:ascii="Arial" w:hAnsi="Arial" w:cs="Arial"/>
          <w:szCs w:val="24"/>
        </w:rPr>
        <w:t xml:space="preserve">ontractor shall be responsible from the Transfer Date, for all remuneration, benefits, entitlements and outgoings in respect of the </w:t>
      </w:r>
      <w:proofErr w:type="gramStart"/>
      <w:r w:rsidRPr="00343113">
        <w:rPr>
          <w:rFonts w:ascii="Arial" w:hAnsi="Arial" w:cs="Arial"/>
          <w:szCs w:val="24"/>
        </w:rPr>
        <w:t>Third Party</w:t>
      </w:r>
      <w:proofErr w:type="gramEnd"/>
      <w:r w:rsidRPr="00343113">
        <w:rPr>
          <w:rFonts w:ascii="Arial" w:hAnsi="Arial" w:cs="Arial"/>
          <w:szCs w:val="24"/>
        </w:rPr>
        <w:t xml:space="preserve"> Employees and other Staff.</w:t>
      </w:r>
      <w:bookmarkEnd w:id="638"/>
      <w:r w:rsidRPr="00343113">
        <w:rPr>
          <w:rFonts w:ascii="Arial" w:hAnsi="Arial" w:cs="Arial"/>
          <w:szCs w:val="24"/>
        </w:rPr>
        <w:t xml:space="preserve"> </w:t>
      </w:r>
    </w:p>
    <w:p w14:paraId="6F9112E1" w14:textId="05F8E601" w:rsidR="00F32730" w:rsidRPr="00343113" w:rsidRDefault="00F32730" w:rsidP="009558C1">
      <w:pPr>
        <w:spacing w:before="120"/>
        <w:ind w:left="709" w:hanging="709"/>
        <w:outlineLvl w:val="2"/>
        <w:rPr>
          <w:rFonts w:ascii="Arial" w:hAnsi="Arial" w:cs="Arial"/>
          <w:szCs w:val="24"/>
        </w:rPr>
      </w:pPr>
      <w:r w:rsidRPr="00343113">
        <w:rPr>
          <w:rFonts w:ascii="Arial" w:hAnsi="Arial" w:cs="Arial"/>
          <w:szCs w:val="24"/>
        </w:rPr>
        <w:t>1.6</w:t>
      </w:r>
      <w:bookmarkStart w:id="639" w:name="_Ref442453610"/>
      <w:r w:rsidR="00C333DE">
        <w:rPr>
          <w:rFonts w:ascii="Arial" w:hAnsi="Arial" w:cs="Arial"/>
          <w:szCs w:val="24"/>
        </w:rPr>
        <w:tab/>
      </w:r>
      <w:r w:rsidRPr="00343113">
        <w:rPr>
          <w:rFonts w:ascii="Arial" w:hAnsi="Arial" w:cs="Arial"/>
          <w:szCs w:val="24"/>
        </w:rPr>
        <w:t>The Contractor shall indemnify and will keep indemnified the Authority and any Third Party in relation to any Employment Liabilities arising out of or in connection with:</w:t>
      </w:r>
      <w:bookmarkEnd w:id="639"/>
    </w:p>
    <w:p w14:paraId="7EFD27AB" w14:textId="57F1E7DA" w:rsidR="00F32730" w:rsidRPr="002A76F0" w:rsidRDefault="00F32730" w:rsidP="009558C1">
      <w:pPr>
        <w:spacing w:before="120"/>
        <w:ind w:left="1276" w:hanging="709"/>
        <w:outlineLvl w:val="2"/>
        <w:rPr>
          <w:rFonts w:ascii="Arial" w:hAnsi="Arial" w:cs="Arial"/>
          <w:szCs w:val="24"/>
        </w:rPr>
      </w:pPr>
      <w:r w:rsidRPr="00343113">
        <w:rPr>
          <w:rFonts w:ascii="Arial" w:hAnsi="Arial" w:cs="Arial"/>
          <w:szCs w:val="24"/>
        </w:rPr>
        <w:t>1.6.1</w:t>
      </w:r>
      <w:bookmarkStart w:id="640" w:name="_Ref442453611"/>
      <w:r w:rsidR="00C333DE">
        <w:rPr>
          <w:rFonts w:ascii="Arial" w:hAnsi="Arial" w:cs="Arial"/>
          <w:szCs w:val="24"/>
        </w:rPr>
        <w:tab/>
      </w:r>
      <w:r w:rsidRPr="00343113">
        <w:rPr>
          <w:rFonts w:ascii="Arial" w:hAnsi="Arial" w:cs="Arial"/>
          <w:szCs w:val="24"/>
        </w:rPr>
        <w:t>any act or omission of the Contractor or a Sub-</w:t>
      </w:r>
      <w:r w:rsidR="006D2BF9">
        <w:rPr>
          <w:rFonts w:ascii="Arial" w:hAnsi="Arial" w:cs="Arial"/>
          <w:szCs w:val="24"/>
        </w:rPr>
        <w:t>C</w:t>
      </w:r>
      <w:r w:rsidRPr="00343113">
        <w:rPr>
          <w:rFonts w:ascii="Arial" w:hAnsi="Arial" w:cs="Arial"/>
          <w:szCs w:val="24"/>
        </w:rPr>
        <w:t xml:space="preserve">ontractor on or after the Transfer Date (or any other event or occurrence after the Transfer Date) in respect of any </w:t>
      </w:r>
      <w:proofErr w:type="gramStart"/>
      <w:r w:rsidRPr="00343113">
        <w:rPr>
          <w:rFonts w:ascii="Arial" w:hAnsi="Arial" w:cs="Arial"/>
          <w:szCs w:val="24"/>
        </w:rPr>
        <w:t>Third Party</w:t>
      </w:r>
      <w:proofErr w:type="gramEnd"/>
      <w:r w:rsidRPr="00343113">
        <w:rPr>
          <w:rFonts w:ascii="Arial" w:hAnsi="Arial" w:cs="Arial"/>
          <w:szCs w:val="24"/>
        </w:rPr>
        <w:t xml:space="preserve"> Employee (including but not limited to any liability which arises because a </w:t>
      </w:r>
      <w:proofErr w:type="gramStart"/>
      <w:r w:rsidRPr="00343113">
        <w:rPr>
          <w:rFonts w:ascii="Arial" w:hAnsi="Arial" w:cs="Arial"/>
          <w:szCs w:val="24"/>
        </w:rPr>
        <w:t>Third Party</w:t>
      </w:r>
      <w:proofErr w:type="gramEnd"/>
      <w:r w:rsidRPr="00343113">
        <w:rPr>
          <w:rFonts w:ascii="Arial" w:hAnsi="Arial" w:cs="Arial"/>
          <w:szCs w:val="24"/>
        </w:rPr>
        <w:t xml:space="preserve"> Employee’s employment with the Contractor or a Sub-</w:t>
      </w:r>
      <w:r w:rsidR="006D2BF9">
        <w:rPr>
          <w:rFonts w:ascii="Arial" w:hAnsi="Arial" w:cs="Arial"/>
          <w:szCs w:val="24"/>
        </w:rPr>
        <w:t>C</w:t>
      </w:r>
      <w:r w:rsidRPr="00343113">
        <w:rPr>
          <w:rFonts w:ascii="Arial" w:hAnsi="Arial" w:cs="Arial"/>
          <w:szCs w:val="24"/>
        </w:rPr>
        <w:t>ontractor is deemed to include their previous continuous employment with the Third Party);</w:t>
      </w:r>
      <w:bookmarkEnd w:id="640"/>
    </w:p>
    <w:p w14:paraId="689533B5" w14:textId="6024D669" w:rsidR="00F32730" w:rsidRPr="002A76F0" w:rsidRDefault="00F32730" w:rsidP="009558C1">
      <w:pPr>
        <w:spacing w:before="120"/>
        <w:ind w:left="1276" w:hanging="709"/>
        <w:outlineLvl w:val="2"/>
        <w:rPr>
          <w:rFonts w:ascii="Arial" w:hAnsi="Arial" w:cs="Arial"/>
          <w:szCs w:val="24"/>
        </w:rPr>
      </w:pPr>
      <w:r w:rsidRPr="00343113">
        <w:rPr>
          <w:rFonts w:ascii="Arial" w:hAnsi="Arial" w:cs="Arial"/>
          <w:szCs w:val="24"/>
        </w:rPr>
        <w:t>1.6.2</w:t>
      </w:r>
      <w:bookmarkStart w:id="641" w:name="_Ref442453612"/>
      <w:r w:rsidR="002A76F0">
        <w:rPr>
          <w:rFonts w:ascii="Arial" w:hAnsi="Arial" w:cs="Arial"/>
          <w:szCs w:val="24"/>
        </w:rPr>
        <w:tab/>
      </w:r>
      <w:r w:rsidRPr="00343113">
        <w:rPr>
          <w:rFonts w:ascii="Arial" w:hAnsi="Arial" w:cs="Arial"/>
          <w:szCs w:val="24"/>
        </w:rPr>
        <w:t>any act or omission of the Contractor or a Sub-</w:t>
      </w:r>
      <w:r w:rsidR="006D2BF9">
        <w:rPr>
          <w:rFonts w:ascii="Arial" w:hAnsi="Arial" w:cs="Arial"/>
          <w:szCs w:val="24"/>
        </w:rPr>
        <w:t>C</w:t>
      </w:r>
      <w:r w:rsidRPr="00343113">
        <w:rPr>
          <w:rFonts w:ascii="Arial" w:hAnsi="Arial" w:cs="Arial"/>
          <w:szCs w:val="24"/>
        </w:rPr>
        <w:t>ontractor in relation to its obligations under regulation 13 of TUPE, or in respect of an award of compensation under regulation 15 of TUPE except to the extent that the liability arises from the Third Party’s failure to comply with regulation 13 of TUPE;</w:t>
      </w:r>
      <w:bookmarkEnd w:id="641"/>
    </w:p>
    <w:p w14:paraId="39A46ACB" w14:textId="1FED548A" w:rsidR="00F32730" w:rsidRPr="002A76F0" w:rsidRDefault="00F32730" w:rsidP="009558C1">
      <w:pPr>
        <w:spacing w:before="120"/>
        <w:ind w:left="1276" w:hanging="709"/>
        <w:outlineLvl w:val="2"/>
        <w:rPr>
          <w:rFonts w:ascii="Arial" w:hAnsi="Arial" w:cs="Arial"/>
          <w:szCs w:val="24"/>
        </w:rPr>
      </w:pPr>
      <w:r w:rsidRPr="00343113">
        <w:rPr>
          <w:rFonts w:ascii="Arial" w:hAnsi="Arial" w:cs="Arial"/>
          <w:szCs w:val="24"/>
        </w:rPr>
        <w:lastRenderedPageBreak/>
        <w:t>1.6.3</w:t>
      </w:r>
      <w:bookmarkStart w:id="642" w:name="_Ref442453613"/>
      <w:r w:rsidR="002A76F0">
        <w:rPr>
          <w:rFonts w:ascii="Arial" w:hAnsi="Arial" w:cs="Arial"/>
          <w:szCs w:val="24"/>
        </w:rPr>
        <w:tab/>
      </w:r>
      <w:r w:rsidRPr="00343113">
        <w:rPr>
          <w:rFonts w:ascii="Arial" w:hAnsi="Arial" w:cs="Arial"/>
          <w:szCs w:val="24"/>
        </w:rPr>
        <w:t xml:space="preserve">any claim or allegation by a </w:t>
      </w:r>
      <w:proofErr w:type="gramStart"/>
      <w:r w:rsidRPr="00343113">
        <w:rPr>
          <w:rFonts w:ascii="Arial" w:hAnsi="Arial" w:cs="Arial"/>
          <w:szCs w:val="24"/>
        </w:rPr>
        <w:t>Third Party</w:t>
      </w:r>
      <w:proofErr w:type="gramEnd"/>
      <w:r w:rsidRPr="00343113">
        <w:rPr>
          <w:rFonts w:ascii="Arial" w:hAnsi="Arial" w:cs="Arial"/>
          <w:szCs w:val="24"/>
        </w:rPr>
        <w:t xml:space="preserve"> Employee or any other employee of the Authority or Third Party that in consequence of the transfer of Services to the Contractor or a Sub-</w:t>
      </w:r>
      <w:r w:rsidR="006D2BF9">
        <w:rPr>
          <w:rFonts w:ascii="Arial" w:hAnsi="Arial" w:cs="Arial"/>
          <w:szCs w:val="24"/>
        </w:rPr>
        <w:t>C</w:t>
      </w:r>
      <w:r w:rsidRPr="00343113">
        <w:rPr>
          <w:rFonts w:ascii="Arial" w:hAnsi="Arial" w:cs="Arial"/>
          <w:szCs w:val="24"/>
        </w:rPr>
        <w:t>ontractor there has or will be a substantial change in their working conditions to their detriment within regulation 4(9) of TUPE; and</w:t>
      </w:r>
      <w:bookmarkEnd w:id="642"/>
    </w:p>
    <w:p w14:paraId="73A1D24C" w14:textId="1E52F8BB" w:rsidR="00F32730" w:rsidRPr="00343113" w:rsidRDefault="00F32730" w:rsidP="009558C1">
      <w:pPr>
        <w:spacing w:before="120"/>
        <w:ind w:left="1276" w:hanging="709"/>
        <w:outlineLvl w:val="2"/>
        <w:rPr>
          <w:rFonts w:ascii="Arial" w:hAnsi="Arial" w:cs="Arial"/>
          <w:szCs w:val="24"/>
        </w:rPr>
      </w:pPr>
      <w:r w:rsidRPr="00343113">
        <w:rPr>
          <w:rFonts w:ascii="Arial" w:hAnsi="Arial" w:cs="Arial"/>
          <w:szCs w:val="24"/>
        </w:rPr>
        <w:t>1.6.4</w:t>
      </w:r>
      <w:bookmarkStart w:id="643" w:name="_Ref442453614"/>
      <w:r w:rsidR="00C333DE">
        <w:rPr>
          <w:rFonts w:ascii="Arial" w:hAnsi="Arial" w:cs="Arial"/>
          <w:szCs w:val="24"/>
        </w:rPr>
        <w:tab/>
      </w:r>
      <w:r w:rsidRPr="00343113">
        <w:rPr>
          <w:rFonts w:ascii="Arial" w:hAnsi="Arial" w:cs="Arial"/>
          <w:szCs w:val="24"/>
        </w:rPr>
        <w:t xml:space="preserve">any claim or allegation that the termination of employment of any of the </w:t>
      </w:r>
      <w:proofErr w:type="gramStart"/>
      <w:r w:rsidRPr="00343113">
        <w:rPr>
          <w:rFonts w:ascii="Arial" w:hAnsi="Arial" w:cs="Arial"/>
          <w:szCs w:val="24"/>
        </w:rPr>
        <w:t>Third Party</w:t>
      </w:r>
      <w:proofErr w:type="gramEnd"/>
      <w:r w:rsidRPr="00343113">
        <w:rPr>
          <w:rFonts w:ascii="Arial" w:hAnsi="Arial" w:cs="Arial"/>
          <w:szCs w:val="24"/>
        </w:rPr>
        <w:t xml:space="preserve"> Employees or any other employee of the Third Party whether on or before the Transfer Date which arise </w:t>
      </w:r>
      <w:proofErr w:type="gramStart"/>
      <w:r w:rsidRPr="00343113">
        <w:rPr>
          <w:rFonts w:ascii="Arial" w:hAnsi="Arial" w:cs="Arial"/>
          <w:szCs w:val="24"/>
        </w:rPr>
        <w:t>as a result of</w:t>
      </w:r>
      <w:proofErr w:type="gramEnd"/>
      <w:r w:rsidRPr="00343113">
        <w:rPr>
          <w:rFonts w:ascii="Arial" w:hAnsi="Arial" w:cs="Arial"/>
          <w:szCs w:val="24"/>
        </w:rPr>
        <w:t xml:space="preserve"> any act or omission by the Contractor or a Sub-</w:t>
      </w:r>
      <w:r w:rsidR="006D2BF9">
        <w:rPr>
          <w:rFonts w:ascii="Arial" w:hAnsi="Arial" w:cs="Arial"/>
          <w:szCs w:val="24"/>
        </w:rPr>
        <w:t>C</w:t>
      </w:r>
      <w:r w:rsidRPr="00343113">
        <w:rPr>
          <w:rFonts w:ascii="Arial" w:hAnsi="Arial" w:cs="Arial"/>
          <w:szCs w:val="24"/>
        </w:rPr>
        <w:t>ontractor</w:t>
      </w:r>
      <w:r w:rsidR="00126292" w:rsidRPr="00343113">
        <w:rPr>
          <w:rFonts w:ascii="Arial" w:hAnsi="Arial" w:cs="Arial"/>
          <w:szCs w:val="24"/>
        </w:rPr>
        <w:t>.</w:t>
      </w:r>
      <w:bookmarkEnd w:id="643"/>
    </w:p>
    <w:p w14:paraId="00732617" w14:textId="30B42957" w:rsidR="00F32730" w:rsidRPr="00C333DE" w:rsidRDefault="00F32730" w:rsidP="009558C1">
      <w:pPr>
        <w:spacing w:before="120"/>
        <w:ind w:left="709" w:hanging="709"/>
        <w:outlineLvl w:val="2"/>
        <w:rPr>
          <w:rFonts w:ascii="Arial" w:hAnsi="Arial" w:cs="Arial"/>
          <w:szCs w:val="24"/>
        </w:rPr>
      </w:pPr>
      <w:r w:rsidRPr="00343113">
        <w:rPr>
          <w:rFonts w:ascii="Arial" w:hAnsi="Arial" w:cs="Arial"/>
          <w:szCs w:val="24"/>
        </w:rPr>
        <w:t>1.7</w:t>
      </w:r>
      <w:bookmarkStart w:id="644" w:name="_Ref442453615"/>
      <w:r w:rsidR="00D9008B">
        <w:rPr>
          <w:rFonts w:ascii="Arial" w:hAnsi="Arial" w:cs="Arial"/>
          <w:szCs w:val="24"/>
        </w:rPr>
        <w:tab/>
      </w:r>
      <w:r w:rsidRPr="00C333DE">
        <w:rPr>
          <w:rFonts w:ascii="Arial" w:hAnsi="Arial" w:cs="Arial"/>
          <w:szCs w:val="24"/>
        </w:rPr>
        <w:t xml:space="preserve">The Authority shall use reasonable endeavours to transfer to the </w:t>
      </w:r>
      <w:proofErr w:type="gramStart"/>
      <w:r w:rsidRPr="00C333DE">
        <w:rPr>
          <w:rFonts w:ascii="Arial" w:hAnsi="Arial" w:cs="Arial"/>
          <w:szCs w:val="24"/>
        </w:rPr>
        <w:t>Contractor  or</w:t>
      </w:r>
      <w:proofErr w:type="gramEnd"/>
      <w:r w:rsidRPr="00C333DE">
        <w:rPr>
          <w:rFonts w:ascii="Arial" w:hAnsi="Arial" w:cs="Arial"/>
          <w:szCs w:val="24"/>
        </w:rPr>
        <w:t xml:space="preserve"> any Sub-</w:t>
      </w:r>
      <w:r w:rsidR="006D2BF9">
        <w:rPr>
          <w:rFonts w:ascii="Arial" w:hAnsi="Arial" w:cs="Arial"/>
          <w:szCs w:val="24"/>
        </w:rPr>
        <w:t>C</w:t>
      </w:r>
      <w:r w:rsidRPr="00C333DE">
        <w:rPr>
          <w:rFonts w:ascii="Arial" w:hAnsi="Arial" w:cs="Arial"/>
          <w:szCs w:val="24"/>
        </w:rPr>
        <w:t>ontractor the benefit of any indemnity it has from the Third Party.</w:t>
      </w:r>
      <w:bookmarkEnd w:id="644"/>
    </w:p>
    <w:p w14:paraId="7C272C80" w14:textId="0093D474" w:rsidR="00A71797" w:rsidRPr="00C333DE" w:rsidRDefault="00A71797" w:rsidP="009558C1">
      <w:pPr>
        <w:spacing w:before="120"/>
        <w:ind w:left="709" w:hanging="709"/>
        <w:outlineLvl w:val="2"/>
        <w:rPr>
          <w:rFonts w:ascii="Arial" w:hAnsi="Arial" w:cs="Arial"/>
          <w:szCs w:val="24"/>
        </w:rPr>
      </w:pPr>
      <w:r w:rsidRPr="00C333DE">
        <w:rPr>
          <w:rFonts w:ascii="Arial" w:hAnsi="Arial" w:cs="Arial"/>
          <w:szCs w:val="24"/>
        </w:rPr>
        <w:t>1.8</w:t>
      </w:r>
      <w:r w:rsidR="00D9008B">
        <w:rPr>
          <w:rFonts w:ascii="Arial" w:hAnsi="Arial" w:cs="Arial"/>
          <w:szCs w:val="24"/>
        </w:rPr>
        <w:tab/>
      </w:r>
      <w:r w:rsidRPr="00C333DE">
        <w:rPr>
          <w:rFonts w:ascii="Arial" w:hAnsi="Arial" w:cs="Arial"/>
          <w:szCs w:val="24"/>
        </w:rPr>
        <w:t xml:space="preserve">If any person who was an employee of the incumbent contractor before the Transfer Date who is not a </w:t>
      </w:r>
      <w:proofErr w:type="gramStart"/>
      <w:r w:rsidRPr="00C333DE">
        <w:rPr>
          <w:rFonts w:ascii="Arial" w:hAnsi="Arial" w:cs="Arial"/>
          <w:szCs w:val="24"/>
        </w:rPr>
        <w:t>T</w:t>
      </w:r>
      <w:r w:rsidR="00AB01CE" w:rsidRPr="00C333DE">
        <w:rPr>
          <w:rFonts w:ascii="Arial" w:hAnsi="Arial" w:cs="Arial"/>
          <w:szCs w:val="24"/>
        </w:rPr>
        <w:t>hird Party</w:t>
      </w:r>
      <w:proofErr w:type="gramEnd"/>
      <w:r w:rsidR="00AB01CE" w:rsidRPr="00C333DE">
        <w:rPr>
          <w:rFonts w:ascii="Arial" w:hAnsi="Arial" w:cs="Arial"/>
          <w:szCs w:val="24"/>
        </w:rPr>
        <w:t xml:space="preserve"> </w:t>
      </w:r>
      <w:r w:rsidRPr="00C333DE">
        <w:rPr>
          <w:rFonts w:ascii="Arial" w:hAnsi="Arial" w:cs="Arial"/>
          <w:szCs w:val="24"/>
        </w:rPr>
        <w:t>Employee claims or it is determined that their contract of employment has been transferred from the incumbent contractor to the Contractor or any Sub-</w:t>
      </w:r>
      <w:r w:rsidR="006D2BF9">
        <w:rPr>
          <w:rFonts w:ascii="Arial" w:hAnsi="Arial" w:cs="Arial"/>
          <w:szCs w:val="24"/>
        </w:rPr>
        <w:t>C</w:t>
      </w:r>
      <w:r w:rsidRPr="00C333DE">
        <w:rPr>
          <w:rFonts w:ascii="Arial" w:hAnsi="Arial" w:cs="Arial"/>
          <w:szCs w:val="24"/>
        </w:rPr>
        <w:t>ontractor pursuant to TUPE, or claims or it is determined that their employment would have so transferred had they not resigned</w:t>
      </w:r>
      <w:r w:rsidR="00AB01CE" w:rsidRPr="00C333DE">
        <w:rPr>
          <w:rFonts w:ascii="Arial" w:hAnsi="Arial" w:cs="Arial"/>
          <w:szCs w:val="24"/>
        </w:rPr>
        <w:t xml:space="preserve"> or been dismissed</w:t>
      </w:r>
      <w:r w:rsidRPr="00C333DE">
        <w:rPr>
          <w:rFonts w:ascii="Arial" w:hAnsi="Arial" w:cs="Arial"/>
          <w:szCs w:val="24"/>
        </w:rPr>
        <w:t>:</w:t>
      </w:r>
    </w:p>
    <w:p w14:paraId="05E33259" w14:textId="21848899" w:rsidR="00A71797" w:rsidRPr="00C333DE" w:rsidRDefault="00A71797" w:rsidP="009558C1">
      <w:pPr>
        <w:spacing w:before="120"/>
        <w:ind w:left="1276" w:hanging="709"/>
        <w:outlineLvl w:val="2"/>
        <w:rPr>
          <w:rFonts w:ascii="Arial" w:hAnsi="Arial" w:cs="Arial"/>
          <w:szCs w:val="24"/>
        </w:rPr>
      </w:pPr>
      <w:r w:rsidRPr="00C333DE">
        <w:rPr>
          <w:rFonts w:ascii="Arial" w:hAnsi="Arial" w:cs="Arial"/>
          <w:szCs w:val="24"/>
        </w:rPr>
        <w:t>1.8.1</w:t>
      </w:r>
      <w:r w:rsidR="002A76F0">
        <w:rPr>
          <w:rFonts w:ascii="Arial" w:hAnsi="Arial" w:cs="Arial"/>
          <w:szCs w:val="24"/>
        </w:rPr>
        <w:tab/>
      </w:r>
      <w:r w:rsidRPr="00C333DE">
        <w:rPr>
          <w:rFonts w:ascii="Arial" w:hAnsi="Arial" w:cs="Arial"/>
          <w:szCs w:val="24"/>
        </w:rPr>
        <w:t>the Contractor will, within seven (7) days of becoming aware of that fact, give notice in writing to the Authority;</w:t>
      </w:r>
    </w:p>
    <w:p w14:paraId="780F3FF1" w14:textId="64404064" w:rsidR="00A71797" w:rsidRPr="00C333DE" w:rsidRDefault="00A71797" w:rsidP="009558C1">
      <w:pPr>
        <w:spacing w:before="120"/>
        <w:ind w:left="1276" w:hanging="709"/>
        <w:outlineLvl w:val="2"/>
        <w:rPr>
          <w:rFonts w:ascii="Arial" w:hAnsi="Arial" w:cs="Arial"/>
          <w:szCs w:val="24"/>
        </w:rPr>
      </w:pPr>
      <w:r w:rsidRPr="00C333DE">
        <w:rPr>
          <w:rFonts w:ascii="Arial" w:hAnsi="Arial" w:cs="Arial"/>
          <w:szCs w:val="24"/>
        </w:rPr>
        <w:t>1.8.2</w:t>
      </w:r>
      <w:r w:rsidR="002A76F0">
        <w:rPr>
          <w:rFonts w:ascii="Arial" w:hAnsi="Arial" w:cs="Arial"/>
          <w:szCs w:val="24"/>
        </w:rPr>
        <w:tab/>
      </w:r>
      <w:r w:rsidR="009D06CA" w:rsidRPr="00C333DE">
        <w:rPr>
          <w:rFonts w:ascii="Arial" w:hAnsi="Arial" w:cs="Arial"/>
          <w:szCs w:val="24"/>
        </w:rPr>
        <w:t>the Contractor (</w:t>
      </w:r>
      <w:r w:rsidR="00950EF1" w:rsidRPr="00C333DE">
        <w:rPr>
          <w:rFonts w:ascii="Arial" w:hAnsi="Arial" w:cs="Arial"/>
          <w:szCs w:val="24"/>
        </w:rPr>
        <w:t xml:space="preserve">or </w:t>
      </w:r>
      <w:r w:rsidRPr="00C333DE">
        <w:rPr>
          <w:rFonts w:ascii="Arial" w:hAnsi="Arial" w:cs="Arial"/>
          <w:szCs w:val="24"/>
        </w:rPr>
        <w:t>the incumbent contractor, where such a person is not already employed by it</w:t>
      </w:r>
      <w:r w:rsidR="009D06CA" w:rsidRPr="00C333DE">
        <w:rPr>
          <w:rFonts w:ascii="Arial" w:hAnsi="Arial" w:cs="Arial"/>
          <w:szCs w:val="24"/>
        </w:rPr>
        <w:t>)</w:t>
      </w:r>
      <w:r w:rsidRPr="00C333DE">
        <w:rPr>
          <w:rFonts w:ascii="Arial" w:hAnsi="Arial" w:cs="Arial"/>
          <w:szCs w:val="24"/>
        </w:rPr>
        <w:t xml:space="preserve"> may offer employment to such person within </w:t>
      </w:r>
      <w:proofErr w:type="gramStart"/>
      <w:r w:rsidRPr="00C333DE">
        <w:rPr>
          <w:rFonts w:ascii="Arial" w:hAnsi="Arial" w:cs="Arial"/>
          <w:szCs w:val="24"/>
        </w:rPr>
        <w:t>twenty eight</w:t>
      </w:r>
      <w:proofErr w:type="gramEnd"/>
      <w:r w:rsidRPr="00C333DE">
        <w:rPr>
          <w:rFonts w:ascii="Arial" w:hAnsi="Arial" w:cs="Arial"/>
          <w:szCs w:val="24"/>
        </w:rPr>
        <w:t xml:space="preserve"> (28) days of the notification by the Contractor;</w:t>
      </w:r>
    </w:p>
    <w:p w14:paraId="7C1508EB" w14:textId="7A8BFA88" w:rsidR="00A71797" w:rsidRPr="00C333DE" w:rsidRDefault="00A71797" w:rsidP="009558C1">
      <w:pPr>
        <w:spacing w:before="120"/>
        <w:ind w:left="1276" w:hanging="709"/>
        <w:outlineLvl w:val="2"/>
        <w:rPr>
          <w:rFonts w:ascii="Arial" w:hAnsi="Arial" w:cs="Arial"/>
          <w:szCs w:val="24"/>
        </w:rPr>
      </w:pPr>
      <w:r w:rsidRPr="00C333DE">
        <w:rPr>
          <w:rFonts w:ascii="Arial" w:hAnsi="Arial" w:cs="Arial"/>
          <w:szCs w:val="24"/>
        </w:rPr>
        <w:t>1.8.3</w:t>
      </w:r>
      <w:r w:rsidR="002A76F0">
        <w:rPr>
          <w:rFonts w:ascii="Arial" w:hAnsi="Arial" w:cs="Arial"/>
          <w:szCs w:val="24"/>
        </w:rPr>
        <w:tab/>
      </w:r>
      <w:r w:rsidRPr="00C333DE">
        <w:rPr>
          <w:rFonts w:ascii="Arial" w:hAnsi="Arial" w:cs="Arial"/>
          <w:szCs w:val="24"/>
        </w:rPr>
        <w:t>if such offer of employment is accepted, the</w:t>
      </w:r>
      <w:r w:rsidR="00734B41" w:rsidRPr="00C333DE">
        <w:rPr>
          <w:rFonts w:ascii="Arial" w:hAnsi="Arial" w:cs="Arial"/>
          <w:szCs w:val="24"/>
        </w:rPr>
        <w:t xml:space="preserve"> incumbent contractor</w:t>
      </w:r>
      <w:r w:rsidRPr="00C333DE">
        <w:rPr>
          <w:rFonts w:ascii="Arial" w:hAnsi="Arial" w:cs="Arial"/>
          <w:szCs w:val="24"/>
        </w:rPr>
        <w:t xml:space="preserve"> or Sub-</w:t>
      </w:r>
      <w:r w:rsidR="006D2BF9">
        <w:rPr>
          <w:rFonts w:ascii="Arial" w:hAnsi="Arial" w:cs="Arial"/>
          <w:szCs w:val="24"/>
        </w:rPr>
        <w:t>C</w:t>
      </w:r>
      <w:r w:rsidRPr="00C333DE">
        <w:rPr>
          <w:rFonts w:ascii="Arial" w:hAnsi="Arial" w:cs="Arial"/>
          <w:szCs w:val="24"/>
        </w:rPr>
        <w:t>ontractor, as applicable in the circumstances, shall immediately release the person from their employment; and</w:t>
      </w:r>
    </w:p>
    <w:p w14:paraId="4E040FB0" w14:textId="2AF6AEB0" w:rsidR="00A71797" w:rsidRPr="00C333DE" w:rsidRDefault="00A71797" w:rsidP="009558C1">
      <w:pPr>
        <w:spacing w:before="120"/>
        <w:ind w:left="1276" w:hanging="709"/>
        <w:outlineLvl w:val="2"/>
        <w:rPr>
          <w:rFonts w:ascii="Arial" w:hAnsi="Arial" w:cs="Arial"/>
          <w:szCs w:val="24"/>
        </w:rPr>
      </w:pPr>
      <w:r w:rsidRPr="00C333DE">
        <w:rPr>
          <w:rFonts w:ascii="Arial" w:hAnsi="Arial" w:cs="Arial"/>
          <w:szCs w:val="24"/>
        </w:rPr>
        <w:t>1.8.4</w:t>
      </w:r>
      <w:r w:rsidR="002A76F0">
        <w:rPr>
          <w:rFonts w:ascii="Arial" w:hAnsi="Arial" w:cs="Arial"/>
          <w:szCs w:val="24"/>
        </w:rPr>
        <w:tab/>
      </w:r>
      <w:r w:rsidRPr="00C333DE">
        <w:rPr>
          <w:rFonts w:ascii="Arial" w:hAnsi="Arial" w:cs="Arial"/>
          <w:szCs w:val="24"/>
        </w:rPr>
        <w:t>irrespective of whether any offer of employment under clause 1.</w:t>
      </w:r>
      <w:r w:rsidR="00526BC5" w:rsidRPr="00C333DE">
        <w:rPr>
          <w:rFonts w:ascii="Arial" w:hAnsi="Arial" w:cs="Arial"/>
          <w:szCs w:val="24"/>
        </w:rPr>
        <w:t>8.</w:t>
      </w:r>
      <w:r w:rsidR="008424A7" w:rsidRPr="00C333DE">
        <w:rPr>
          <w:rFonts w:ascii="Arial" w:hAnsi="Arial" w:cs="Arial"/>
          <w:szCs w:val="24"/>
        </w:rPr>
        <w:t>2</w:t>
      </w:r>
      <w:r w:rsidRPr="00C333DE">
        <w:rPr>
          <w:rFonts w:ascii="Arial" w:hAnsi="Arial" w:cs="Arial"/>
          <w:szCs w:val="24"/>
        </w:rPr>
        <w:t xml:space="preserve"> is made or accepted, the Contractor (or Sub-</w:t>
      </w:r>
      <w:r w:rsidR="005F7556">
        <w:rPr>
          <w:rFonts w:ascii="Arial" w:hAnsi="Arial" w:cs="Arial"/>
          <w:szCs w:val="24"/>
        </w:rPr>
        <w:t>C</w:t>
      </w:r>
      <w:r w:rsidRPr="00C333DE">
        <w:rPr>
          <w:rFonts w:ascii="Arial" w:hAnsi="Arial" w:cs="Arial"/>
          <w:szCs w:val="24"/>
        </w:rPr>
        <w:t>ontractor, as applicable) shall be responsible for and indemnify the Authority in respect of all</w:t>
      </w:r>
      <w:r w:rsidR="00683ACC" w:rsidRPr="00C333DE">
        <w:rPr>
          <w:rFonts w:ascii="Arial" w:hAnsi="Arial" w:cs="Arial"/>
          <w:szCs w:val="24"/>
        </w:rPr>
        <w:t xml:space="preserve"> </w:t>
      </w:r>
      <w:r w:rsidRPr="00C333DE">
        <w:rPr>
          <w:rFonts w:ascii="Arial" w:hAnsi="Arial" w:cs="Arial"/>
          <w:szCs w:val="24"/>
        </w:rPr>
        <w:t>liabilities arising in respect of any such person and shall (where relevant) be bound to apply the Revised Code and/or the Fair Deal for Staff Pensions, as appropriate, in respect of any such person in accordance with Part D of this Schedule 7.</w:t>
      </w:r>
      <w:r w:rsidR="00E22124" w:rsidRPr="00C333DE">
        <w:rPr>
          <w:rFonts w:ascii="Arial" w:hAnsi="Arial" w:cs="Arial"/>
          <w:szCs w:val="24"/>
        </w:rPr>
        <w:t xml:space="preserve"> The Contractor will in turn be indemnified by the </w:t>
      </w:r>
      <w:r w:rsidR="000B26CA" w:rsidRPr="00C333DE">
        <w:rPr>
          <w:rFonts w:ascii="Arial" w:hAnsi="Arial" w:cs="Arial"/>
          <w:szCs w:val="24"/>
        </w:rPr>
        <w:lastRenderedPageBreak/>
        <w:t xml:space="preserve">incumbent contractor pursuant to clause 28A of Schedule 2 of the incumbent contractor’s contract with the Authority. </w:t>
      </w:r>
    </w:p>
    <w:p w14:paraId="5C88FE65" w14:textId="77777777" w:rsidR="00F32730" w:rsidRPr="002A76F0" w:rsidRDefault="00F32730" w:rsidP="009558C1">
      <w:pPr>
        <w:pStyle w:val="ListParagraph"/>
        <w:spacing w:before="120"/>
        <w:ind w:left="0"/>
        <w:contextualSpacing/>
        <w:jc w:val="left"/>
        <w:outlineLvl w:val="2"/>
        <w:rPr>
          <w:rFonts w:ascii="Arial" w:hAnsi="Arial" w:cs="Arial"/>
          <w:szCs w:val="24"/>
        </w:rPr>
      </w:pPr>
    </w:p>
    <w:p w14:paraId="0E9451D2" w14:textId="77777777" w:rsidR="00F32730" w:rsidRPr="002A76F0" w:rsidRDefault="00F32730" w:rsidP="009558C1">
      <w:pPr>
        <w:pStyle w:val="ListParagraph"/>
        <w:spacing w:before="120"/>
        <w:ind w:left="0"/>
        <w:contextualSpacing/>
        <w:jc w:val="left"/>
        <w:outlineLvl w:val="2"/>
        <w:rPr>
          <w:rFonts w:ascii="Arial" w:hAnsi="Arial" w:cs="Arial"/>
          <w:szCs w:val="24"/>
        </w:rPr>
      </w:pPr>
    </w:p>
    <w:p w14:paraId="460DADCB" w14:textId="25E525BF" w:rsidR="006A0644" w:rsidRDefault="006A0644" w:rsidP="009558C1">
      <w:pPr>
        <w:pStyle w:val="ListParagraph"/>
        <w:spacing w:before="120"/>
        <w:ind w:left="0"/>
        <w:contextualSpacing/>
        <w:jc w:val="left"/>
        <w:outlineLvl w:val="2"/>
        <w:rPr>
          <w:rFonts w:ascii="Arial" w:hAnsi="Arial" w:cs="Arial"/>
          <w:szCs w:val="24"/>
        </w:rPr>
      </w:pPr>
    </w:p>
    <w:p w14:paraId="62E5CE47" w14:textId="252754FC" w:rsidR="002A76F0" w:rsidRDefault="002A76F0" w:rsidP="009558C1">
      <w:pPr>
        <w:pStyle w:val="ListParagraph"/>
        <w:spacing w:before="120"/>
        <w:ind w:left="0"/>
        <w:contextualSpacing/>
        <w:jc w:val="left"/>
        <w:outlineLvl w:val="2"/>
        <w:rPr>
          <w:rFonts w:ascii="Arial" w:hAnsi="Arial" w:cs="Arial"/>
          <w:szCs w:val="24"/>
        </w:rPr>
      </w:pPr>
    </w:p>
    <w:p w14:paraId="70F3FD31" w14:textId="5B45431A" w:rsidR="002A76F0" w:rsidRDefault="002A76F0" w:rsidP="009558C1">
      <w:pPr>
        <w:pStyle w:val="ListParagraph"/>
        <w:spacing w:before="120"/>
        <w:ind w:left="0"/>
        <w:contextualSpacing/>
        <w:jc w:val="left"/>
        <w:outlineLvl w:val="2"/>
        <w:rPr>
          <w:rFonts w:ascii="Arial" w:hAnsi="Arial" w:cs="Arial"/>
          <w:szCs w:val="24"/>
        </w:rPr>
      </w:pPr>
    </w:p>
    <w:p w14:paraId="0B2C117E" w14:textId="34A7C878" w:rsidR="002A76F0" w:rsidRDefault="002A76F0" w:rsidP="009558C1">
      <w:pPr>
        <w:pStyle w:val="ListParagraph"/>
        <w:spacing w:before="120"/>
        <w:ind w:left="0"/>
        <w:contextualSpacing/>
        <w:jc w:val="left"/>
        <w:outlineLvl w:val="2"/>
        <w:rPr>
          <w:rFonts w:ascii="Arial" w:hAnsi="Arial" w:cs="Arial"/>
          <w:szCs w:val="24"/>
        </w:rPr>
      </w:pPr>
    </w:p>
    <w:p w14:paraId="23C27831" w14:textId="77777777" w:rsidR="002A76F0" w:rsidRPr="002A76F0" w:rsidRDefault="002A76F0" w:rsidP="009558C1">
      <w:pPr>
        <w:pStyle w:val="ListParagraph"/>
        <w:spacing w:before="120"/>
        <w:ind w:left="0"/>
        <w:contextualSpacing/>
        <w:jc w:val="left"/>
        <w:outlineLvl w:val="2"/>
        <w:rPr>
          <w:rFonts w:ascii="Arial" w:hAnsi="Arial" w:cs="Arial"/>
          <w:szCs w:val="24"/>
        </w:rPr>
      </w:pPr>
    </w:p>
    <w:p w14:paraId="3209FB0B" w14:textId="0928CF68" w:rsidR="00697199" w:rsidRPr="00067236" w:rsidRDefault="00493E80" w:rsidP="00276305">
      <w:pPr>
        <w:spacing w:line="240" w:lineRule="auto"/>
        <w:ind w:left="720"/>
        <w:jc w:val="center"/>
        <w:outlineLvl w:val="1"/>
        <w:rPr>
          <w:rFonts w:ascii="Arial" w:hAnsi="Arial" w:cs="Arial"/>
          <w:b/>
          <w:szCs w:val="24"/>
        </w:rPr>
      </w:pPr>
      <w:r>
        <w:rPr>
          <w:sz w:val="22"/>
          <w:szCs w:val="22"/>
        </w:rPr>
        <w:br w:type="page"/>
      </w:r>
      <w:r w:rsidR="00697199" w:rsidRPr="00493E80">
        <w:rPr>
          <w:rFonts w:ascii="Arial" w:hAnsi="Arial" w:cs="Arial"/>
          <w:b/>
          <w:szCs w:val="24"/>
        </w:rPr>
        <w:lastRenderedPageBreak/>
        <w:t>Part D - Provisions regarding pensions</w:t>
      </w:r>
    </w:p>
    <w:p w14:paraId="02144911" w14:textId="051C95CA" w:rsidR="00697199" w:rsidRPr="00DC494D" w:rsidRDefault="00697199" w:rsidP="00BC3E17">
      <w:pPr>
        <w:spacing w:before="120"/>
        <w:ind w:left="720" w:hanging="720"/>
        <w:outlineLvl w:val="1"/>
        <w:rPr>
          <w:rFonts w:ascii="Arial" w:hAnsi="Arial" w:cs="Arial"/>
          <w:b/>
          <w:bCs/>
          <w:szCs w:val="24"/>
        </w:rPr>
      </w:pPr>
      <w:r w:rsidRPr="00DC494D">
        <w:rPr>
          <w:rFonts w:ascii="Arial" w:hAnsi="Arial" w:cs="Arial"/>
          <w:b/>
          <w:bCs/>
          <w:szCs w:val="24"/>
        </w:rPr>
        <w:t>1.1</w:t>
      </w:r>
      <w:r w:rsidR="00BC3E17">
        <w:rPr>
          <w:rFonts w:ascii="Arial" w:hAnsi="Arial" w:cs="Arial"/>
          <w:b/>
          <w:bCs/>
          <w:szCs w:val="24"/>
        </w:rPr>
        <w:tab/>
      </w:r>
      <w:r w:rsidRPr="00DC494D">
        <w:rPr>
          <w:rFonts w:ascii="Arial" w:hAnsi="Arial" w:cs="Arial"/>
          <w:b/>
          <w:bCs/>
          <w:szCs w:val="24"/>
        </w:rPr>
        <w:t>General</w:t>
      </w:r>
    </w:p>
    <w:p w14:paraId="5F43C420" w14:textId="441CD5F9" w:rsidR="00697199" w:rsidRPr="00DC494D" w:rsidRDefault="00697199" w:rsidP="00BC3E17">
      <w:pPr>
        <w:pStyle w:val="ListParagraph"/>
        <w:spacing w:before="120"/>
        <w:ind w:left="0"/>
        <w:contextualSpacing/>
        <w:outlineLvl w:val="2"/>
        <w:rPr>
          <w:rFonts w:ascii="Arial" w:hAnsi="Arial" w:cs="Arial"/>
          <w:szCs w:val="24"/>
        </w:rPr>
      </w:pPr>
      <w:r w:rsidRPr="00DC494D">
        <w:rPr>
          <w:rFonts w:ascii="Arial" w:hAnsi="Arial" w:cs="Arial"/>
          <w:szCs w:val="24"/>
        </w:rPr>
        <w:t>The Contractor shall procure that, if relevant, each of its Sub-</w:t>
      </w:r>
      <w:r w:rsidR="005F7556">
        <w:rPr>
          <w:rFonts w:ascii="Arial" w:hAnsi="Arial" w:cs="Arial"/>
          <w:szCs w:val="24"/>
        </w:rPr>
        <w:t>C</w:t>
      </w:r>
      <w:r w:rsidRPr="00DC494D">
        <w:rPr>
          <w:rFonts w:ascii="Arial" w:hAnsi="Arial" w:cs="Arial"/>
          <w:szCs w:val="24"/>
        </w:rPr>
        <w:t>ontractors shall comply with the provisions in this Schedule 7 as if references to the Contractor were to the Sub-</w:t>
      </w:r>
      <w:r w:rsidR="005F7556">
        <w:rPr>
          <w:rFonts w:ascii="Arial" w:hAnsi="Arial" w:cs="Arial"/>
          <w:szCs w:val="24"/>
        </w:rPr>
        <w:t>C</w:t>
      </w:r>
      <w:r w:rsidRPr="00DC494D">
        <w:rPr>
          <w:rFonts w:ascii="Arial" w:hAnsi="Arial" w:cs="Arial"/>
          <w:szCs w:val="24"/>
        </w:rPr>
        <w:t>ontractor.</w:t>
      </w:r>
    </w:p>
    <w:p w14:paraId="7A23D1BC" w14:textId="5D504EBC" w:rsidR="00697199" w:rsidRPr="00BC3E17" w:rsidRDefault="004126B4" w:rsidP="00BC3E17">
      <w:pPr>
        <w:pStyle w:val="ListParagraph"/>
        <w:spacing w:before="120"/>
        <w:ind w:left="0"/>
        <w:contextualSpacing/>
        <w:outlineLvl w:val="2"/>
        <w:rPr>
          <w:rFonts w:ascii="Arial" w:hAnsi="Arial" w:cs="Arial"/>
          <w:b/>
          <w:bCs/>
          <w:szCs w:val="24"/>
        </w:rPr>
      </w:pPr>
      <w:r w:rsidRPr="00DC494D">
        <w:rPr>
          <w:rFonts w:ascii="Arial" w:hAnsi="Arial" w:cs="Arial"/>
          <w:b/>
          <w:bCs/>
          <w:szCs w:val="24"/>
        </w:rPr>
        <w:t>1.2</w:t>
      </w:r>
      <w:r w:rsidRPr="00DC494D">
        <w:rPr>
          <w:rFonts w:ascii="Arial" w:hAnsi="Arial" w:cs="Arial"/>
          <w:b/>
          <w:bCs/>
          <w:szCs w:val="24"/>
        </w:rPr>
        <w:tab/>
      </w:r>
      <w:r w:rsidR="00697199" w:rsidRPr="00DC494D">
        <w:rPr>
          <w:rFonts w:ascii="Arial" w:hAnsi="Arial" w:cs="Arial"/>
          <w:b/>
          <w:bCs/>
          <w:szCs w:val="24"/>
        </w:rPr>
        <w:t>Membership of the NHS Pension Schem</w:t>
      </w:r>
      <w:r w:rsidR="00E2219E" w:rsidRPr="00DC494D">
        <w:rPr>
          <w:rFonts w:ascii="Arial" w:hAnsi="Arial" w:cs="Arial"/>
          <w:b/>
          <w:bCs/>
          <w:szCs w:val="24"/>
        </w:rPr>
        <w:t>e</w:t>
      </w:r>
    </w:p>
    <w:p w14:paraId="5DBE0196" w14:textId="162451FD" w:rsidR="00D90AF7" w:rsidRPr="00BC3E17" w:rsidRDefault="00697199" w:rsidP="00BC3E17">
      <w:pPr>
        <w:pStyle w:val="ListParagraph"/>
        <w:spacing w:before="120"/>
        <w:ind w:left="1440" w:hanging="731"/>
        <w:contextualSpacing/>
        <w:outlineLvl w:val="2"/>
        <w:rPr>
          <w:rFonts w:ascii="Arial" w:hAnsi="Arial" w:cs="Arial"/>
          <w:szCs w:val="24"/>
        </w:rPr>
      </w:pPr>
      <w:r w:rsidRPr="00DC494D">
        <w:rPr>
          <w:rFonts w:ascii="Arial" w:hAnsi="Arial" w:cs="Arial"/>
          <w:szCs w:val="24"/>
        </w:rPr>
        <w:t>1.2.1</w:t>
      </w:r>
      <w:bookmarkStart w:id="645" w:name="_Ref442453618"/>
      <w:r w:rsidR="00BC3E17">
        <w:rPr>
          <w:rFonts w:ascii="Arial" w:hAnsi="Arial" w:cs="Arial"/>
          <w:szCs w:val="24"/>
        </w:rPr>
        <w:tab/>
      </w:r>
      <w:r w:rsidRPr="00DC494D">
        <w:rPr>
          <w:rFonts w:ascii="Arial" w:hAnsi="Arial" w:cs="Arial"/>
          <w:szCs w:val="24"/>
        </w:rPr>
        <w:t xml:space="preserve">In accordance with the </w:t>
      </w:r>
      <w:r w:rsidR="00E2219E" w:rsidRPr="00DC494D">
        <w:rPr>
          <w:rFonts w:ascii="Arial" w:hAnsi="Arial" w:cs="Arial"/>
          <w:szCs w:val="24"/>
        </w:rPr>
        <w:t xml:space="preserve">Cabinet Office Statement, the Revised Code </w:t>
      </w:r>
      <w:r w:rsidRPr="00DC494D">
        <w:rPr>
          <w:rFonts w:ascii="Arial" w:hAnsi="Arial" w:cs="Arial"/>
          <w:szCs w:val="24"/>
        </w:rPr>
        <w:t xml:space="preserve"> and/or Fair Deal for Staff Pensions</w:t>
      </w:r>
      <w:r w:rsidR="00D613AF" w:rsidRPr="00DC494D">
        <w:rPr>
          <w:rFonts w:ascii="Arial" w:hAnsi="Arial" w:cs="Arial"/>
          <w:szCs w:val="24"/>
        </w:rPr>
        <w:t xml:space="preserve"> (</w:t>
      </w:r>
      <w:r w:rsidRPr="00DC494D">
        <w:rPr>
          <w:rFonts w:ascii="Arial" w:hAnsi="Arial" w:cs="Arial"/>
          <w:szCs w:val="24"/>
        </w:rPr>
        <w:t>as appropriate</w:t>
      </w:r>
      <w:r w:rsidR="00D613AF" w:rsidRPr="00DC494D">
        <w:rPr>
          <w:rFonts w:ascii="Arial" w:hAnsi="Arial" w:cs="Arial"/>
          <w:szCs w:val="24"/>
        </w:rPr>
        <w:t>)</w:t>
      </w:r>
      <w:r w:rsidRPr="00DC494D">
        <w:rPr>
          <w:rFonts w:ascii="Arial" w:hAnsi="Arial" w:cs="Arial"/>
          <w:szCs w:val="24"/>
        </w:rPr>
        <w:t xml:space="preserve"> the Contractor to which the employment of any Eligible Employee transfers as a result of the award of this Contract, if not an NHS Body or other employer which participates automatically in the NHS Pension Scheme, shall on or before the Employee Transfer Date,  secure a Direction Letter to enable the Eligible Employees to retain either continuous active membership of or eligibility for, the NHS Pension Scheme, or as appropriate re</w:t>
      </w:r>
      <w:r w:rsidR="00386CEA" w:rsidRPr="00DC494D">
        <w:rPr>
          <w:rFonts w:ascii="Arial" w:hAnsi="Arial" w:cs="Arial"/>
          <w:szCs w:val="24"/>
        </w:rPr>
        <w:t>-</w:t>
      </w:r>
      <w:r w:rsidRPr="00DC494D">
        <w:rPr>
          <w:rFonts w:ascii="Arial" w:hAnsi="Arial" w:cs="Arial"/>
          <w:szCs w:val="24"/>
        </w:rPr>
        <w:t>join or secure eligibility for the NHS Pension Scheme for so long as they remain employed in connection with the delivery of the Services under this Contract.</w:t>
      </w:r>
      <w:bookmarkEnd w:id="645"/>
    </w:p>
    <w:p w14:paraId="5A29C3CF" w14:textId="6CE248D6" w:rsidR="00D90AF7" w:rsidRPr="00BC3E17" w:rsidRDefault="00D90AF7" w:rsidP="00BC3E17">
      <w:pPr>
        <w:pStyle w:val="ListParagraph"/>
        <w:spacing w:before="120"/>
        <w:ind w:left="1440" w:hanging="720"/>
        <w:contextualSpacing/>
        <w:outlineLvl w:val="2"/>
        <w:rPr>
          <w:rFonts w:ascii="Arial" w:hAnsi="Arial" w:cs="Arial"/>
          <w:szCs w:val="24"/>
        </w:rPr>
      </w:pPr>
      <w:r w:rsidRPr="00DC494D">
        <w:rPr>
          <w:rFonts w:ascii="Arial" w:hAnsi="Arial" w:cs="Arial"/>
          <w:szCs w:val="24"/>
        </w:rPr>
        <w:t xml:space="preserve">1.2.2 </w:t>
      </w:r>
      <w:bookmarkStart w:id="646" w:name="_Ref384805861"/>
      <w:r w:rsidR="004126B4" w:rsidRPr="00DC494D">
        <w:rPr>
          <w:rFonts w:ascii="Arial" w:hAnsi="Arial" w:cs="Arial"/>
          <w:szCs w:val="24"/>
        </w:rPr>
        <w:tab/>
      </w:r>
      <w:r w:rsidRPr="00DC494D">
        <w:rPr>
          <w:rFonts w:ascii="Arial" w:hAnsi="Arial" w:cs="Arial"/>
          <w:szCs w:val="24"/>
        </w:rPr>
        <w:t>The Contractor must supply to the Authority a complete copy of the Direction Letter as soon as reasonably practicable after the Employee Transfer Date.</w:t>
      </w:r>
      <w:bookmarkEnd w:id="646"/>
    </w:p>
    <w:p w14:paraId="1DD021A8" w14:textId="6221599D" w:rsidR="00D90AF7" w:rsidRPr="00BC3E17" w:rsidRDefault="00D90AF7" w:rsidP="00BC3E17">
      <w:pPr>
        <w:pStyle w:val="ListParagraph"/>
        <w:spacing w:before="120"/>
        <w:ind w:left="1440" w:hanging="731"/>
        <w:contextualSpacing/>
        <w:outlineLvl w:val="2"/>
        <w:rPr>
          <w:rFonts w:ascii="Arial" w:hAnsi="Arial" w:cs="Arial"/>
          <w:szCs w:val="24"/>
        </w:rPr>
      </w:pPr>
      <w:r w:rsidRPr="00DC494D">
        <w:rPr>
          <w:rFonts w:ascii="Arial" w:hAnsi="Arial" w:cs="Arial"/>
          <w:szCs w:val="24"/>
        </w:rPr>
        <w:t>1.2.3</w:t>
      </w:r>
      <w:bookmarkStart w:id="647" w:name="_Ref442453619"/>
      <w:r w:rsidR="00BC3E17">
        <w:rPr>
          <w:rFonts w:ascii="Arial" w:hAnsi="Arial" w:cs="Arial"/>
          <w:szCs w:val="24"/>
        </w:rPr>
        <w:tab/>
      </w:r>
      <w:r w:rsidRPr="00DC494D">
        <w:rPr>
          <w:rFonts w:ascii="Arial" w:hAnsi="Arial" w:cs="Arial"/>
          <w:szCs w:val="24"/>
        </w:rPr>
        <w:t xml:space="preserve">The Contractor shall comply with the terms of the Direction Letter (including any terms which change </w:t>
      </w:r>
      <w:proofErr w:type="gramStart"/>
      <w:r w:rsidRPr="00DC494D">
        <w:rPr>
          <w:rFonts w:ascii="Arial" w:hAnsi="Arial" w:cs="Arial"/>
          <w:szCs w:val="24"/>
        </w:rPr>
        <w:t>as a result of</w:t>
      </w:r>
      <w:proofErr w:type="gramEnd"/>
      <w:r w:rsidRPr="00DC494D">
        <w:rPr>
          <w:rFonts w:ascii="Arial" w:hAnsi="Arial" w:cs="Arial"/>
          <w:szCs w:val="24"/>
        </w:rPr>
        <w:t xml:space="preserve"> changes in Law) for so long as it remains bound by the terms of the Direction Letter.</w:t>
      </w:r>
      <w:bookmarkEnd w:id="647"/>
    </w:p>
    <w:p w14:paraId="474E315F" w14:textId="3FA50028" w:rsidR="00D90AF7" w:rsidRPr="00BC3E17" w:rsidRDefault="00D90AF7" w:rsidP="00BC3E17">
      <w:pPr>
        <w:pStyle w:val="ListParagraph"/>
        <w:spacing w:before="120"/>
        <w:ind w:left="1418" w:hanging="709"/>
        <w:contextualSpacing/>
        <w:outlineLvl w:val="2"/>
        <w:rPr>
          <w:rFonts w:ascii="Arial" w:hAnsi="Arial" w:cs="Arial"/>
          <w:szCs w:val="24"/>
        </w:rPr>
      </w:pPr>
      <w:r w:rsidRPr="00DC494D">
        <w:rPr>
          <w:rFonts w:ascii="Arial" w:hAnsi="Arial" w:cs="Arial"/>
          <w:szCs w:val="24"/>
        </w:rPr>
        <w:t>1.2.4</w:t>
      </w:r>
      <w:bookmarkStart w:id="648" w:name="_Ref442453620"/>
      <w:r w:rsidR="00BC3E17">
        <w:rPr>
          <w:rFonts w:ascii="Arial" w:hAnsi="Arial" w:cs="Arial"/>
          <w:szCs w:val="24"/>
        </w:rPr>
        <w:tab/>
      </w:r>
      <w:r w:rsidRPr="00DC494D">
        <w:rPr>
          <w:rFonts w:ascii="Arial" w:hAnsi="Arial" w:cs="Arial"/>
          <w:szCs w:val="24"/>
        </w:rPr>
        <w:t xml:space="preserve">Where any Staff (including any Transferred Staff) omitted from the Direction Letter supplied in accordance with Part </w:t>
      </w:r>
      <w:bookmarkStart w:id="649" w:name="DocXTextRef116"/>
      <w:r w:rsidRPr="00DC494D">
        <w:rPr>
          <w:rFonts w:ascii="Arial" w:hAnsi="Arial" w:cs="Arial"/>
          <w:szCs w:val="24"/>
        </w:rPr>
        <w:t>D</w:t>
      </w:r>
      <w:bookmarkEnd w:id="649"/>
      <w:r w:rsidRPr="00DC494D">
        <w:rPr>
          <w:rFonts w:ascii="Arial" w:hAnsi="Arial" w:cs="Arial"/>
          <w:szCs w:val="24"/>
        </w:rPr>
        <w:t xml:space="preserve"> of this </w:t>
      </w:r>
      <w:hyperlink w:anchor="_Ref330463325" w:history="1">
        <w:r w:rsidRPr="00DC494D">
          <w:rPr>
            <w:rFonts w:ascii="Arial" w:hAnsi="Arial" w:cs="Arial"/>
            <w:szCs w:val="24"/>
          </w:rPr>
          <w:t>Schedule 7</w:t>
        </w:r>
      </w:hyperlink>
      <w:r w:rsidRPr="00DC494D">
        <w:rPr>
          <w:rFonts w:ascii="Arial" w:hAnsi="Arial" w:cs="Arial"/>
          <w:szCs w:val="24"/>
        </w:rPr>
        <w:t xml:space="preserve"> is subsequently found to be an Eligible Employee, the Contractor (or its Sub-</w:t>
      </w:r>
      <w:r w:rsidR="005F7556">
        <w:rPr>
          <w:rFonts w:ascii="Arial" w:hAnsi="Arial" w:cs="Arial"/>
          <w:szCs w:val="24"/>
        </w:rPr>
        <w:t>C</w:t>
      </w:r>
      <w:r w:rsidRPr="00DC494D">
        <w:rPr>
          <w:rFonts w:ascii="Arial" w:hAnsi="Arial" w:cs="Arial"/>
          <w:szCs w:val="24"/>
        </w:rPr>
        <w:t>ontractor if relevant) will ensure that that person is treated as an Eligible Employee from the Employee Transfer Date so that their Pension Benefits and Premature Retirement Rights are not adversely affected.</w:t>
      </w:r>
      <w:bookmarkEnd w:id="648"/>
    </w:p>
    <w:p w14:paraId="4017163D" w14:textId="59AC0FD8" w:rsidR="00281930" w:rsidRPr="00DC494D" w:rsidRDefault="00D90AF7" w:rsidP="00BC3E17">
      <w:pPr>
        <w:pStyle w:val="ListParagraph"/>
        <w:spacing w:before="120"/>
        <w:ind w:left="1418" w:hanging="709"/>
        <w:contextualSpacing/>
        <w:outlineLvl w:val="2"/>
        <w:rPr>
          <w:rFonts w:ascii="Arial" w:hAnsi="Arial" w:cs="Arial"/>
          <w:szCs w:val="24"/>
        </w:rPr>
      </w:pPr>
      <w:r w:rsidRPr="00DC494D">
        <w:rPr>
          <w:rFonts w:ascii="Arial" w:hAnsi="Arial" w:cs="Arial"/>
          <w:szCs w:val="24"/>
        </w:rPr>
        <w:t>1.2.5</w:t>
      </w:r>
      <w:r w:rsidR="00BC3E17">
        <w:rPr>
          <w:rFonts w:ascii="Arial" w:hAnsi="Arial" w:cs="Arial"/>
          <w:szCs w:val="24"/>
        </w:rPr>
        <w:tab/>
      </w:r>
      <w:r w:rsidRPr="00DC494D">
        <w:rPr>
          <w:rFonts w:ascii="Arial" w:hAnsi="Arial" w:cs="Arial"/>
          <w:szCs w:val="24"/>
        </w:rPr>
        <w:t>The Contractor shall ensure that all data relating to the Eligible Employees and the NHS Pension Scheme is up to date and is provided to the Authority as requested from time to time.</w:t>
      </w:r>
    </w:p>
    <w:p w14:paraId="2E144638" w14:textId="0D1016BF" w:rsidR="004126B4" w:rsidRPr="00BC3E17" w:rsidRDefault="00281930" w:rsidP="00BC3E17">
      <w:pPr>
        <w:pStyle w:val="ListParagraph"/>
        <w:spacing w:before="120"/>
        <w:ind w:left="709" w:hanging="709"/>
        <w:contextualSpacing/>
        <w:outlineLvl w:val="2"/>
        <w:rPr>
          <w:rFonts w:ascii="Arial" w:hAnsi="Arial" w:cs="Arial"/>
          <w:b/>
          <w:bCs/>
          <w:szCs w:val="24"/>
        </w:rPr>
      </w:pPr>
      <w:r w:rsidRPr="00DC494D">
        <w:rPr>
          <w:rFonts w:ascii="Arial" w:hAnsi="Arial" w:cs="Arial"/>
          <w:b/>
          <w:bCs/>
          <w:szCs w:val="24"/>
        </w:rPr>
        <w:t>1.3</w:t>
      </w:r>
      <w:r w:rsidR="00BC3E17">
        <w:rPr>
          <w:rFonts w:ascii="Arial" w:hAnsi="Arial" w:cs="Arial"/>
          <w:b/>
          <w:bCs/>
          <w:szCs w:val="24"/>
        </w:rPr>
        <w:tab/>
      </w:r>
      <w:r w:rsidRPr="00DC494D">
        <w:rPr>
          <w:rFonts w:ascii="Arial" w:hAnsi="Arial" w:cs="Arial"/>
          <w:b/>
          <w:bCs/>
          <w:szCs w:val="24"/>
        </w:rPr>
        <w:t>Contributions payable</w:t>
      </w:r>
    </w:p>
    <w:p w14:paraId="63682E1B" w14:textId="4380AD0E" w:rsidR="00281930" w:rsidRPr="00BC3E17" w:rsidRDefault="00281930" w:rsidP="00BC3E17">
      <w:pPr>
        <w:pStyle w:val="ListParagraph"/>
        <w:spacing w:before="120"/>
        <w:ind w:left="1418" w:hanging="709"/>
        <w:contextualSpacing/>
        <w:outlineLvl w:val="2"/>
        <w:rPr>
          <w:rFonts w:ascii="Arial" w:hAnsi="Arial" w:cs="Arial"/>
          <w:szCs w:val="24"/>
        </w:rPr>
      </w:pPr>
      <w:r w:rsidRPr="00DC494D">
        <w:rPr>
          <w:rFonts w:ascii="Arial" w:hAnsi="Arial" w:cs="Arial"/>
          <w:szCs w:val="24"/>
        </w:rPr>
        <w:lastRenderedPageBreak/>
        <w:t>1.3.1</w:t>
      </w:r>
      <w:r w:rsidR="001727BB" w:rsidRPr="00DC494D">
        <w:rPr>
          <w:rFonts w:ascii="Arial" w:hAnsi="Arial" w:cs="Arial"/>
          <w:szCs w:val="24"/>
        </w:rPr>
        <w:tab/>
      </w:r>
      <w:r w:rsidRPr="00DC494D">
        <w:rPr>
          <w:rFonts w:ascii="Arial" w:hAnsi="Arial" w:cs="Arial"/>
          <w:szCs w:val="24"/>
        </w:rPr>
        <w:t>The Contractor shall pay to the NHS Pension Scheme all such amounts as are due under the Direction Letter and shall deduct and pay to the NHS Pension Scheme such employee contributions as are required by the NHS Pension Scheme.</w:t>
      </w:r>
    </w:p>
    <w:p w14:paraId="3BFA761D" w14:textId="74632E34" w:rsidR="00281930" w:rsidRPr="00BC3E17" w:rsidRDefault="00281930" w:rsidP="00BC3E17">
      <w:pPr>
        <w:pStyle w:val="ListParagraph"/>
        <w:spacing w:before="120"/>
        <w:ind w:left="1418" w:hanging="709"/>
        <w:contextualSpacing/>
        <w:outlineLvl w:val="2"/>
        <w:rPr>
          <w:rFonts w:ascii="Arial" w:hAnsi="Arial" w:cs="Arial"/>
          <w:szCs w:val="24"/>
        </w:rPr>
      </w:pPr>
      <w:r w:rsidRPr="00DC494D">
        <w:rPr>
          <w:rFonts w:ascii="Arial" w:hAnsi="Arial" w:cs="Arial"/>
          <w:szCs w:val="24"/>
        </w:rPr>
        <w:t>1.3.2</w:t>
      </w:r>
      <w:bookmarkStart w:id="650" w:name="_Ref505178268"/>
      <w:bookmarkStart w:id="651" w:name="_Ref382826135"/>
      <w:r w:rsidR="001727BB" w:rsidRPr="00DC494D">
        <w:rPr>
          <w:rFonts w:ascii="Arial" w:hAnsi="Arial" w:cs="Arial"/>
          <w:szCs w:val="24"/>
        </w:rPr>
        <w:tab/>
      </w:r>
      <w:r w:rsidRPr="00DC494D">
        <w:rPr>
          <w:rFonts w:ascii="Arial" w:hAnsi="Arial" w:cs="Arial"/>
          <w:szCs w:val="24"/>
        </w:rPr>
        <w:t xml:space="preserve">Where during the Term the standard employer contribution rate which the Contractor is required to pay into the NHS Pension Scheme pursuant to the terms of its Direction Letter is increased to a rate which is over and above the rate which was applicable to the Contractor as at the date of this Contract and such rate increase results in an increased cost to the Contractor overall in relation to the provision of the Services (“Cost Increase”), the Contractor shall (subject to Clause </w:t>
      </w:r>
      <w:r w:rsidR="001727BB" w:rsidRPr="00DC494D">
        <w:rPr>
          <w:rFonts w:ascii="Arial" w:hAnsi="Arial" w:cs="Arial"/>
          <w:szCs w:val="24"/>
        </w:rPr>
        <w:t>1.3.3</w:t>
      </w:r>
      <w:r w:rsidRPr="00DC494D">
        <w:rPr>
          <w:rFonts w:ascii="Arial" w:hAnsi="Arial" w:cs="Arial"/>
          <w:szCs w:val="24"/>
        </w:rPr>
        <w:t xml:space="preserve"> of Part </w:t>
      </w:r>
      <w:bookmarkStart w:id="652" w:name="DocXTextRef117"/>
      <w:r w:rsidRPr="00DC494D">
        <w:rPr>
          <w:rFonts w:ascii="Arial" w:hAnsi="Arial" w:cs="Arial"/>
          <w:szCs w:val="24"/>
        </w:rPr>
        <w:t>D</w:t>
      </w:r>
      <w:bookmarkEnd w:id="652"/>
      <w:r w:rsidRPr="00DC494D">
        <w:rPr>
          <w:rFonts w:ascii="Arial" w:hAnsi="Arial" w:cs="Arial"/>
          <w:szCs w:val="24"/>
        </w:rPr>
        <w:t xml:space="preserve"> of this </w:t>
      </w:r>
      <w:hyperlink w:anchor="_Ref330463325" w:history="1">
        <w:r w:rsidRPr="00DC494D">
          <w:rPr>
            <w:rFonts w:ascii="Arial" w:hAnsi="Arial" w:cs="Arial"/>
            <w:szCs w:val="24"/>
          </w:rPr>
          <w:t>Schedule 7</w:t>
        </w:r>
      </w:hyperlink>
      <w:r w:rsidRPr="00DC494D">
        <w:rPr>
          <w:rFonts w:ascii="Arial" w:hAnsi="Arial" w:cs="Arial"/>
          <w:szCs w:val="24"/>
        </w:rPr>
        <w:t xml:space="preserve"> and the provision of supporting information) be entitled to recharge a sum equal to the Cost Increase to the Authority. The Contractor shall only be entitled to recharge any Cost Increase to the Authority pursuant to this Clause </w:t>
      </w:r>
      <w:r w:rsidR="001727BB" w:rsidRPr="00DC494D">
        <w:rPr>
          <w:rFonts w:ascii="Arial" w:hAnsi="Arial" w:cs="Arial"/>
          <w:szCs w:val="24"/>
        </w:rPr>
        <w:t>1.3.2</w:t>
      </w:r>
      <w:r w:rsidRPr="00DC494D">
        <w:rPr>
          <w:rFonts w:ascii="Arial" w:hAnsi="Arial" w:cs="Arial"/>
          <w:szCs w:val="24"/>
        </w:rPr>
        <w:t xml:space="preserve"> of Part </w:t>
      </w:r>
      <w:bookmarkStart w:id="653" w:name="DocXTextRef118"/>
      <w:r w:rsidRPr="00DC494D">
        <w:rPr>
          <w:rFonts w:ascii="Arial" w:hAnsi="Arial" w:cs="Arial"/>
          <w:szCs w:val="24"/>
        </w:rPr>
        <w:t>D</w:t>
      </w:r>
      <w:bookmarkEnd w:id="653"/>
      <w:r w:rsidRPr="00DC494D">
        <w:rPr>
          <w:rFonts w:ascii="Arial" w:hAnsi="Arial" w:cs="Arial"/>
          <w:szCs w:val="24"/>
        </w:rPr>
        <w:t xml:space="preserve"> of this </w:t>
      </w:r>
      <w:hyperlink w:anchor="_Ref330463325" w:history="1">
        <w:r w:rsidRPr="00DC494D">
          <w:rPr>
            <w:rFonts w:ascii="Arial" w:hAnsi="Arial" w:cs="Arial"/>
            <w:szCs w:val="24"/>
          </w:rPr>
          <w:t>Schedule 7</w:t>
        </w:r>
      </w:hyperlink>
      <w:r w:rsidRPr="00DC494D">
        <w:rPr>
          <w:rFonts w:ascii="Arial" w:hAnsi="Arial" w:cs="Arial"/>
          <w:szCs w:val="24"/>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Contractor is increased for any other reason, including as a result of any acts or omissions of the Contractor which give rise to any costs or additional charges (including interest) being charged to the Contractor which are over and above the minimum employer contributions payable by an employer in the NHS Pension Scheme (including as a result of a failure by the Contractor to comply with the terms of its Direction Letter or to meet its obligations to the NHS Pension Scheme).</w:t>
      </w:r>
      <w:bookmarkEnd w:id="650"/>
      <w:bookmarkEnd w:id="651"/>
    </w:p>
    <w:p w14:paraId="085746E1" w14:textId="73A0EBF4" w:rsidR="00281930" w:rsidRPr="00BC3E17" w:rsidRDefault="00281930" w:rsidP="00BC3E17">
      <w:pPr>
        <w:pStyle w:val="ListParagraph"/>
        <w:spacing w:before="120"/>
        <w:ind w:left="1418" w:hanging="709"/>
        <w:contextualSpacing/>
        <w:outlineLvl w:val="2"/>
        <w:rPr>
          <w:rFonts w:ascii="Arial" w:hAnsi="Arial" w:cs="Arial"/>
          <w:szCs w:val="24"/>
        </w:rPr>
      </w:pPr>
      <w:r w:rsidRPr="00DC494D">
        <w:rPr>
          <w:rFonts w:ascii="Arial" w:hAnsi="Arial" w:cs="Arial"/>
          <w:szCs w:val="24"/>
        </w:rPr>
        <w:t>1.3.3</w:t>
      </w:r>
      <w:bookmarkStart w:id="654" w:name="_Ref382826213"/>
      <w:r w:rsidR="001727BB" w:rsidRPr="00DC494D">
        <w:rPr>
          <w:rFonts w:ascii="Arial" w:hAnsi="Arial" w:cs="Arial"/>
          <w:szCs w:val="24"/>
        </w:rPr>
        <w:tab/>
      </w:r>
      <w:r w:rsidRPr="00DC494D">
        <w:rPr>
          <w:rFonts w:ascii="Arial" w:hAnsi="Arial" w:cs="Arial"/>
          <w:szCs w:val="24"/>
        </w:rPr>
        <w:t xml:space="preserve">The Contractor must supply all such information as the Authority may reasonably request from time to time </w:t>
      </w:r>
      <w:proofErr w:type="gramStart"/>
      <w:r w:rsidRPr="00DC494D">
        <w:rPr>
          <w:rFonts w:ascii="Arial" w:hAnsi="Arial" w:cs="Arial"/>
          <w:szCs w:val="24"/>
        </w:rPr>
        <w:t>in order to</w:t>
      </w:r>
      <w:proofErr w:type="gramEnd"/>
      <w:r w:rsidRPr="00DC494D">
        <w:rPr>
          <w:rFonts w:ascii="Arial" w:hAnsi="Arial" w:cs="Arial"/>
          <w:szCs w:val="24"/>
        </w:rPr>
        <w:t xml:space="preserve"> support any claim made by the Contractor pursuant to Clause </w:t>
      </w:r>
      <w:r w:rsidR="001727BB" w:rsidRPr="00DC494D">
        <w:rPr>
          <w:rFonts w:ascii="Arial" w:hAnsi="Arial" w:cs="Arial"/>
          <w:szCs w:val="24"/>
        </w:rPr>
        <w:t>1.3.2</w:t>
      </w:r>
      <w:r w:rsidRPr="00DC494D">
        <w:rPr>
          <w:rFonts w:ascii="Arial" w:hAnsi="Arial" w:cs="Arial"/>
          <w:szCs w:val="24"/>
        </w:rPr>
        <w:t xml:space="preserve"> of Part </w:t>
      </w:r>
      <w:bookmarkStart w:id="655" w:name="DocXTextRef119"/>
      <w:r w:rsidRPr="00DC494D">
        <w:rPr>
          <w:rFonts w:ascii="Arial" w:hAnsi="Arial" w:cs="Arial"/>
          <w:szCs w:val="24"/>
        </w:rPr>
        <w:t>D</w:t>
      </w:r>
      <w:bookmarkEnd w:id="655"/>
      <w:r w:rsidRPr="00DC494D">
        <w:rPr>
          <w:rFonts w:ascii="Arial" w:hAnsi="Arial" w:cs="Arial"/>
          <w:szCs w:val="24"/>
        </w:rPr>
        <w:t xml:space="preserve"> of this </w:t>
      </w:r>
      <w:hyperlink w:anchor="_Ref330463325" w:history="1">
        <w:r w:rsidRPr="00DC494D">
          <w:rPr>
            <w:rFonts w:ascii="Arial" w:hAnsi="Arial" w:cs="Arial"/>
            <w:szCs w:val="24"/>
          </w:rPr>
          <w:t>Schedule 7</w:t>
        </w:r>
      </w:hyperlink>
      <w:r w:rsidRPr="00DC494D">
        <w:rPr>
          <w:rFonts w:ascii="Arial" w:hAnsi="Arial" w:cs="Arial"/>
          <w:szCs w:val="24"/>
        </w:rPr>
        <w:t xml:space="preserve"> in relation to a Cost Increase.</w:t>
      </w:r>
      <w:bookmarkEnd w:id="654"/>
    </w:p>
    <w:p w14:paraId="1746D638" w14:textId="7C2AB8D5" w:rsidR="00281930" w:rsidRPr="00DC494D" w:rsidRDefault="00281930" w:rsidP="00BC3E17">
      <w:pPr>
        <w:pStyle w:val="ListParagraph"/>
        <w:spacing w:before="120"/>
        <w:ind w:left="1418" w:hanging="709"/>
        <w:contextualSpacing/>
        <w:outlineLvl w:val="2"/>
        <w:rPr>
          <w:rFonts w:ascii="Arial" w:hAnsi="Arial" w:cs="Arial"/>
          <w:szCs w:val="24"/>
        </w:rPr>
      </w:pPr>
      <w:r w:rsidRPr="00DC494D">
        <w:rPr>
          <w:rFonts w:ascii="Arial" w:hAnsi="Arial" w:cs="Arial"/>
          <w:szCs w:val="24"/>
        </w:rPr>
        <w:t>1.3.4</w:t>
      </w:r>
      <w:bookmarkStart w:id="656" w:name="_Ref382994932"/>
      <w:bookmarkStart w:id="657" w:name="_Ref391300527"/>
      <w:r w:rsidR="001727BB" w:rsidRPr="00DC494D">
        <w:rPr>
          <w:rFonts w:ascii="Arial" w:hAnsi="Arial" w:cs="Arial"/>
          <w:szCs w:val="24"/>
        </w:rPr>
        <w:tab/>
      </w:r>
      <w:r w:rsidRPr="00DC494D">
        <w:rPr>
          <w:rFonts w:ascii="Arial" w:hAnsi="Arial" w:cs="Arial"/>
          <w:szCs w:val="24"/>
        </w:rPr>
        <w:t xml:space="preserve">Where during the Term the standard employer contribution rate which the Contractor is required to pay in relation to the NHS Pension Scheme pursuant to the terms of its Direction Letter is decreased as part of a general reduction in the standard employer contribution rate applicable </w:t>
      </w:r>
      <w:r w:rsidRPr="00DC494D">
        <w:rPr>
          <w:rFonts w:ascii="Arial" w:hAnsi="Arial" w:cs="Arial"/>
          <w:szCs w:val="24"/>
        </w:rPr>
        <w:lastRenderedPageBreak/>
        <w:t>to all employers participating in the NHS Pension Scheme to a rate which is lower than that which was applicable as at the date of this Contract and such decrease results in a cost saving for the Contractor (a “Cost Saving”), the Authority shall be entitled to reduce the amounts payable to the Contractor under this Contract by an amount equal to the Cost Saving. The Authority shall be entitled to deduct any Cost Saving from sums otherwise payable by the Authority to the Contractor under this Contract</w:t>
      </w:r>
      <w:bookmarkEnd w:id="656"/>
      <w:r w:rsidRPr="00DC494D">
        <w:rPr>
          <w:rFonts w:ascii="Arial" w:hAnsi="Arial" w:cs="Arial"/>
          <w:szCs w:val="24"/>
        </w:rPr>
        <w:t>.</w:t>
      </w:r>
      <w:bookmarkEnd w:id="657"/>
    </w:p>
    <w:p w14:paraId="52DB286E" w14:textId="56EDDA45" w:rsidR="00281930" w:rsidRPr="00D9008B" w:rsidRDefault="00281930" w:rsidP="00BC3E17">
      <w:pPr>
        <w:keepNext/>
        <w:keepLines/>
        <w:tabs>
          <w:tab w:val="left" w:pos="709"/>
        </w:tabs>
        <w:spacing w:before="120"/>
        <w:ind w:left="851" w:hanging="993"/>
        <w:outlineLvl w:val="1"/>
        <w:rPr>
          <w:rFonts w:ascii="Arial" w:hAnsi="Arial" w:cs="Arial"/>
          <w:b/>
          <w:bCs/>
          <w:szCs w:val="24"/>
        </w:rPr>
      </w:pPr>
      <w:r w:rsidRPr="00D9008B">
        <w:rPr>
          <w:rFonts w:ascii="Arial" w:hAnsi="Arial" w:cs="Arial"/>
          <w:b/>
          <w:bCs/>
          <w:szCs w:val="24"/>
        </w:rPr>
        <w:t>1.4</w:t>
      </w:r>
      <w:bookmarkStart w:id="658" w:name="_Ref442453621"/>
      <w:r w:rsidR="00BC3E17">
        <w:rPr>
          <w:rFonts w:ascii="Arial" w:hAnsi="Arial" w:cs="Arial"/>
          <w:b/>
          <w:bCs/>
          <w:szCs w:val="24"/>
        </w:rPr>
        <w:tab/>
      </w:r>
      <w:r w:rsidRPr="00D9008B">
        <w:rPr>
          <w:rFonts w:ascii="Arial" w:hAnsi="Arial" w:cs="Arial"/>
          <w:b/>
          <w:bCs/>
          <w:szCs w:val="24"/>
        </w:rPr>
        <w:t>Broadly Comparable Pension Benefits</w:t>
      </w:r>
      <w:bookmarkEnd w:id="658"/>
    </w:p>
    <w:p w14:paraId="3BDEFCAA" w14:textId="1FB8B905" w:rsidR="00D613AF" w:rsidRPr="00BC3E17" w:rsidRDefault="00281930" w:rsidP="00BC3E17">
      <w:pPr>
        <w:pStyle w:val="ListParagraph"/>
        <w:spacing w:before="120"/>
        <w:ind w:left="1440" w:hanging="720"/>
        <w:contextualSpacing/>
        <w:outlineLvl w:val="2"/>
        <w:rPr>
          <w:rFonts w:ascii="Arial" w:hAnsi="Arial" w:cs="Arial"/>
          <w:szCs w:val="24"/>
        </w:rPr>
      </w:pPr>
      <w:r w:rsidRPr="00DC494D">
        <w:rPr>
          <w:rFonts w:ascii="Arial" w:hAnsi="Arial" w:cs="Arial"/>
          <w:szCs w:val="24"/>
        </w:rPr>
        <w:t>1.4.1</w:t>
      </w:r>
      <w:bookmarkStart w:id="659" w:name="_Ref442453622"/>
      <w:r w:rsidR="00D55559" w:rsidRPr="004A582A">
        <w:rPr>
          <w:rFonts w:ascii="Arial" w:hAnsi="Arial" w:cs="Arial"/>
          <w:szCs w:val="24"/>
        </w:rPr>
        <w:tab/>
      </w:r>
      <w:r w:rsidRPr="00DC494D">
        <w:rPr>
          <w:rFonts w:ascii="Arial" w:hAnsi="Arial" w:cs="Arial"/>
          <w:szCs w:val="24"/>
        </w:rPr>
        <w:t>If the Authority in its sole discretion agrees that the Contractor or Sub-</w:t>
      </w:r>
      <w:r w:rsidR="005F7556">
        <w:rPr>
          <w:rFonts w:ascii="Arial" w:hAnsi="Arial" w:cs="Arial"/>
          <w:szCs w:val="24"/>
        </w:rPr>
        <w:t>C</w:t>
      </w:r>
      <w:r w:rsidRPr="00DC494D">
        <w:rPr>
          <w:rFonts w:ascii="Arial" w:hAnsi="Arial" w:cs="Arial"/>
          <w:szCs w:val="24"/>
        </w:rPr>
        <w:t>ontractor need not provide the Eligible Employees with access to the NHS Pension Scheme, the Contractor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659"/>
    </w:p>
    <w:p w14:paraId="748FE86F" w14:textId="7E1787E1" w:rsidR="00D613AF" w:rsidRPr="00DC494D" w:rsidRDefault="00D613AF" w:rsidP="00BC3E17">
      <w:pPr>
        <w:pStyle w:val="ListParagraph"/>
        <w:spacing w:before="120"/>
        <w:ind w:left="1438" w:hanging="718"/>
        <w:contextualSpacing/>
        <w:outlineLvl w:val="2"/>
        <w:rPr>
          <w:rFonts w:ascii="Arial" w:hAnsi="Arial" w:cs="Arial"/>
          <w:szCs w:val="24"/>
        </w:rPr>
      </w:pPr>
      <w:r w:rsidRPr="00DC494D">
        <w:rPr>
          <w:rFonts w:ascii="Arial" w:hAnsi="Arial" w:cs="Arial"/>
          <w:szCs w:val="24"/>
        </w:rPr>
        <w:t>1.4.2</w:t>
      </w:r>
      <w:bookmarkStart w:id="660" w:name="_Ref442453623"/>
      <w:r w:rsidR="001727BB" w:rsidRPr="004A582A">
        <w:rPr>
          <w:rFonts w:ascii="Arial" w:hAnsi="Arial" w:cs="Arial"/>
          <w:szCs w:val="24"/>
        </w:rPr>
        <w:tab/>
      </w:r>
      <w:r w:rsidRPr="00DC494D">
        <w:rPr>
          <w:rFonts w:ascii="Arial" w:hAnsi="Arial" w:cs="Arial"/>
          <w:szCs w:val="24"/>
        </w:rPr>
        <w:t xml:space="preserve">The Contractor must supply to the Authority details of its Broadly Comparable scheme and provide a full copy of the valid certificate of Broad Comparability covering all Eligible Employees, as soon as it is able to do so </w:t>
      </w:r>
      <w:proofErr w:type="gramStart"/>
      <w:r w:rsidRPr="00DC494D">
        <w:rPr>
          <w:rFonts w:ascii="Arial" w:hAnsi="Arial" w:cs="Arial"/>
          <w:szCs w:val="24"/>
        </w:rPr>
        <w:t>and in any event</w:t>
      </w:r>
      <w:proofErr w:type="gramEnd"/>
      <w:r w:rsidRPr="00DC494D">
        <w:rPr>
          <w:rFonts w:ascii="Arial" w:hAnsi="Arial" w:cs="Arial"/>
          <w:szCs w:val="24"/>
        </w:rPr>
        <w:t xml:space="preserve"> no later than </w:t>
      </w:r>
      <w:proofErr w:type="gramStart"/>
      <w:r w:rsidRPr="00DC494D">
        <w:rPr>
          <w:rFonts w:ascii="Arial" w:hAnsi="Arial" w:cs="Arial"/>
          <w:szCs w:val="24"/>
        </w:rPr>
        <w:t>twenty eight</w:t>
      </w:r>
      <w:proofErr w:type="gramEnd"/>
      <w:r w:rsidRPr="00DC494D">
        <w:rPr>
          <w:rFonts w:ascii="Arial" w:hAnsi="Arial" w:cs="Arial"/>
          <w:szCs w:val="24"/>
        </w:rPr>
        <w:t xml:space="preserve"> (28) days before the Employee Transfer Date.</w:t>
      </w:r>
      <w:bookmarkEnd w:id="660"/>
    </w:p>
    <w:p w14:paraId="7FF41983" w14:textId="219E9106" w:rsidR="00D613AF" w:rsidRPr="00BC3E17" w:rsidRDefault="00D613AF" w:rsidP="00BC3E17">
      <w:pPr>
        <w:pStyle w:val="ListParagraph"/>
        <w:spacing w:before="120"/>
        <w:ind w:left="568" w:hanging="710"/>
        <w:contextualSpacing/>
        <w:outlineLvl w:val="2"/>
        <w:rPr>
          <w:rFonts w:ascii="Arial" w:hAnsi="Arial" w:cs="Arial"/>
          <w:b/>
          <w:bCs/>
          <w:szCs w:val="24"/>
        </w:rPr>
      </w:pPr>
      <w:r w:rsidRPr="00DC494D">
        <w:rPr>
          <w:rFonts w:ascii="Arial" w:hAnsi="Arial" w:cs="Arial"/>
          <w:b/>
          <w:bCs/>
          <w:szCs w:val="24"/>
        </w:rPr>
        <w:t>1.5</w:t>
      </w:r>
      <w:bookmarkStart w:id="661" w:name="_Ref442453624"/>
      <w:r w:rsidR="00D9008B">
        <w:rPr>
          <w:rFonts w:ascii="Arial" w:hAnsi="Arial" w:cs="Arial"/>
          <w:b/>
          <w:bCs/>
          <w:szCs w:val="24"/>
        </w:rPr>
        <w:tab/>
      </w:r>
      <w:r w:rsidRPr="00DC494D">
        <w:rPr>
          <w:rFonts w:ascii="Arial" w:hAnsi="Arial" w:cs="Arial"/>
          <w:b/>
          <w:bCs/>
          <w:szCs w:val="24"/>
        </w:rPr>
        <w:t>Transfer Option</w:t>
      </w:r>
      <w:bookmarkEnd w:id="661"/>
      <w:r w:rsidRPr="00DC494D">
        <w:rPr>
          <w:rFonts w:ascii="Arial" w:hAnsi="Arial" w:cs="Arial"/>
          <w:b/>
          <w:bCs/>
          <w:szCs w:val="24"/>
        </w:rPr>
        <w:t xml:space="preserve"> where Broadly Comparable Pension Benefits are provided</w:t>
      </w:r>
    </w:p>
    <w:p w14:paraId="5283AF26" w14:textId="3A4A6E6C" w:rsidR="00D613AF" w:rsidRPr="00DC494D" w:rsidRDefault="00D613AF" w:rsidP="00BC3E17">
      <w:pPr>
        <w:pStyle w:val="ListParagraph"/>
        <w:spacing w:before="120"/>
        <w:ind w:left="1440" w:hanging="731"/>
        <w:contextualSpacing/>
        <w:outlineLvl w:val="2"/>
        <w:rPr>
          <w:rFonts w:ascii="Arial" w:hAnsi="Arial" w:cs="Arial"/>
          <w:szCs w:val="24"/>
        </w:rPr>
      </w:pPr>
      <w:r w:rsidRPr="00DC494D">
        <w:rPr>
          <w:rFonts w:ascii="Arial" w:hAnsi="Arial" w:cs="Arial"/>
          <w:szCs w:val="24"/>
        </w:rPr>
        <w:t>1.5.1</w:t>
      </w:r>
      <w:bookmarkStart w:id="662" w:name="_Ref442453625"/>
      <w:r w:rsidR="00BC3E17">
        <w:rPr>
          <w:rFonts w:ascii="Arial" w:hAnsi="Arial" w:cs="Arial"/>
          <w:szCs w:val="24"/>
        </w:rPr>
        <w:tab/>
      </w:r>
      <w:r w:rsidRPr="00DC494D">
        <w:rPr>
          <w:rFonts w:ascii="Arial" w:hAnsi="Arial" w:cs="Arial"/>
          <w:szCs w:val="24"/>
        </w:rPr>
        <w:t>As soon as reasonably practicable and in any event no later than twenty (20) Working Days after the Employee Transfer Date, the Contractor must provide the Eligible Employees with the Transfer Option, where a Third Party offered, or the Contractor offers, a Broadly Comparable scheme.</w:t>
      </w:r>
      <w:bookmarkEnd w:id="662"/>
    </w:p>
    <w:p w14:paraId="726571D9" w14:textId="6CE961C1" w:rsidR="00D613AF" w:rsidRPr="00BC3E17" w:rsidRDefault="00D613AF" w:rsidP="00BC3E17">
      <w:pPr>
        <w:pStyle w:val="ListParagraph"/>
        <w:spacing w:before="120"/>
        <w:ind w:left="568" w:hanging="710"/>
        <w:contextualSpacing/>
        <w:outlineLvl w:val="2"/>
        <w:rPr>
          <w:rFonts w:ascii="Arial" w:hAnsi="Arial" w:cs="Arial"/>
          <w:b/>
          <w:bCs/>
          <w:szCs w:val="24"/>
        </w:rPr>
      </w:pPr>
      <w:r w:rsidRPr="00DC494D">
        <w:rPr>
          <w:rFonts w:ascii="Arial" w:hAnsi="Arial" w:cs="Arial"/>
          <w:b/>
          <w:bCs/>
          <w:szCs w:val="24"/>
        </w:rPr>
        <w:t>1.6</w:t>
      </w:r>
      <w:bookmarkStart w:id="663" w:name="_Ref374622247"/>
      <w:bookmarkStart w:id="664" w:name="_Ref384807032"/>
      <w:r w:rsidR="00D9008B">
        <w:rPr>
          <w:rFonts w:ascii="Arial" w:hAnsi="Arial" w:cs="Arial"/>
          <w:b/>
          <w:bCs/>
          <w:szCs w:val="24"/>
        </w:rPr>
        <w:tab/>
      </w:r>
      <w:r w:rsidRPr="00DC494D">
        <w:rPr>
          <w:rFonts w:ascii="Arial" w:hAnsi="Arial" w:cs="Arial"/>
          <w:b/>
          <w:bCs/>
          <w:szCs w:val="24"/>
        </w:rPr>
        <w:t>Calculation of Transfer Amount</w:t>
      </w:r>
      <w:bookmarkEnd w:id="663"/>
      <w:bookmarkEnd w:id="664"/>
      <w:r w:rsidRPr="00DC494D">
        <w:rPr>
          <w:rFonts w:ascii="Arial" w:hAnsi="Arial" w:cs="Arial"/>
          <w:b/>
          <w:bCs/>
          <w:szCs w:val="24"/>
        </w:rPr>
        <w:t xml:space="preserve"> </w:t>
      </w:r>
    </w:p>
    <w:p w14:paraId="2CBB1FA3" w14:textId="08FB6EB2" w:rsidR="00D613AF" w:rsidRPr="00BC3E17" w:rsidRDefault="00D613AF" w:rsidP="00BC3E17">
      <w:pPr>
        <w:pStyle w:val="ListParagraph"/>
        <w:spacing w:before="120"/>
        <w:ind w:left="1440" w:hanging="731"/>
        <w:contextualSpacing/>
        <w:outlineLvl w:val="2"/>
        <w:rPr>
          <w:rFonts w:ascii="Arial" w:hAnsi="Arial" w:cs="Arial"/>
          <w:szCs w:val="24"/>
        </w:rPr>
      </w:pPr>
      <w:r w:rsidRPr="00DC494D">
        <w:rPr>
          <w:rFonts w:ascii="Arial" w:hAnsi="Arial" w:cs="Arial"/>
          <w:szCs w:val="24"/>
        </w:rPr>
        <w:t>1.6.1</w:t>
      </w:r>
      <w:bookmarkStart w:id="665" w:name="_Ref442453626"/>
      <w:r w:rsidR="00C8331E">
        <w:rPr>
          <w:rFonts w:ascii="Arial" w:hAnsi="Arial" w:cs="Arial"/>
          <w:szCs w:val="24"/>
        </w:rPr>
        <w:tab/>
      </w:r>
      <w:r w:rsidRPr="00DC494D">
        <w:rPr>
          <w:rFonts w:ascii="Arial" w:hAnsi="Arial" w:cs="Arial"/>
          <w:szCs w:val="24"/>
        </w:rPr>
        <w:t>The Authority shall use reasonable endeavours to procure that twenty (20) Working Days after the Transfer Option Deadline, the Transfer Amount is calculated by the Third Party’s Actuary or the Authority’s Actuary (as appropriate) on the following basis and notified to the Contractor along with any appropriate underlying methodology.</w:t>
      </w:r>
      <w:bookmarkEnd w:id="665"/>
    </w:p>
    <w:p w14:paraId="661A4AF2" w14:textId="29DD251E" w:rsidR="00D613AF" w:rsidRPr="00BC3E17" w:rsidRDefault="00D613AF" w:rsidP="00BC3E17">
      <w:pPr>
        <w:pStyle w:val="ListParagraph"/>
        <w:spacing w:before="120"/>
        <w:ind w:left="1439" w:hanging="730"/>
        <w:contextualSpacing/>
        <w:outlineLvl w:val="2"/>
        <w:rPr>
          <w:rFonts w:ascii="Arial" w:hAnsi="Arial" w:cs="Arial"/>
          <w:szCs w:val="24"/>
        </w:rPr>
      </w:pPr>
      <w:r w:rsidRPr="00DC494D">
        <w:rPr>
          <w:rFonts w:ascii="Arial" w:hAnsi="Arial" w:cs="Arial"/>
          <w:szCs w:val="24"/>
        </w:rPr>
        <w:lastRenderedPageBreak/>
        <w:t xml:space="preserve">1.6.2 </w:t>
      </w:r>
      <w:bookmarkStart w:id="666" w:name="_Ref384806805"/>
      <w:r w:rsidR="001727BB" w:rsidRPr="00DC494D">
        <w:rPr>
          <w:rFonts w:ascii="Arial" w:hAnsi="Arial" w:cs="Arial"/>
          <w:szCs w:val="24"/>
        </w:rPr>
        <w:tab/>
      </w:r>
      <w:r w:rsidRPr="00DC494D">
        <w:rPr>
          <w:rFonts w:ascii="Arial" w:hAnsi="Arial" w:cs="Arial"/>
          <w:szCs w:val="24"/>
        </w:rPr>
        <w:t>If the Third Party offers a Broadly Comparable scheme to Eligible Employees:</w:t>
      </w:r>
      <w:bookmarkEnd w:id="666"/>
    </w:p>
    <w:p w14:paraId="125E40B7" w14:textId="1A7649AF" w:rsidR="00D613AF" w:rsidRPr="00BC3E17" w:rsidRDefault="00D613AF" w:rsidP="00BC3E17">
      <w:pPr>
        <w:pStyle w:val="ListParagraph"/>
        <w:numPr>
          <w:ilvl w:val="3"/>
          <w:numId w:val="19"/>
        </w:numPr>
        <w:spacing w:before="120"/>
        <w:contextualSpacing/>
        <w:outlineLvl w:val="2"/>
        <w:rPr>
          <w:rFonts w:ascii="Arial" w:hAnsi="Arial" w:cs="Arial"/>
          <w:szCs w:val="24"/>
        </w:rPr>
      </w:pPr>
      <w:bookmarkStart w:id="667" w:name="_Ref442453627"/>
      <w:r w:rsidRPr="00DC494D">
        <w:rPr>
          <w:rFonts w:ascii="Arial" w:hAnsi="Arial" w:cs="Arial"/>
          <w:szCs w:val="24"/>
        </w:rPr>
        <w:t xml:space="preserve">the part of the Transfer Amount which relates to benefits accrued in that Broadly Comparable scheme other than those in Clause </w:t>
      </w:r>
      <w:r w:rsidR="001727BB" w:rsidRPr="00DC494D">
        <w:rPr>
          <w:rFonts w:ascii="Arial" w:hAnsi="Arial" w:cs="Arial"/>
          <w:szCs w:val="24"/>
        </w:rPr>
        <w:t xml:space="preserve">1.6.2 </w:t>
      </w:r>
      <w:r w:rsidRPr="00DC494D">
        <w:rPr>
          <w:rFonts w:ascii="Arial" w:hAnsi="Arial" w:cs="Arial"/>
          <w:szCs w:val="24"/>
        </w:rPr>
        <w:fldChar w:fldCharType="begin"/>
      </w:r>
      <w:r w:rsidRPr="00DC494D">
        <w:rPr>
          <w:rFonts w:ascii="Arial" w:hAnsi="Arial" w:cs="Arial"/>
          <w:szCs w:val="24"/>
        </w:rPr>
        <w:instrText xml:space="preserve"> REF _Ref384806784 \r \h  \* MERGEFORMAT </w:instrText>
      </w:r>
      <w:r w:rsidRPr="00DC494D">
        <w:rPr>
          <w:rFonts w:ascii="Arial" w:hAnsi="Arial" w:cs="Arial"/>
          <w:szCs w:val="24"/>
        </w:rPr>
      </w:r>
      <w:r w:rsidRPr="00DC494D">
        <w:rPr>
          <w:rFonts w:ascii="Arial" w:hAnsi="Arial" w:cs="Arial"/>
          <w:szCs w:val="24"/>
        </w:rPr>
        <w:fldChar w:fldCharType="separate"/>
      </w:r>
      <w:r w:rsidR="007A5E00" w:rsidRPr="00DC494D">
        <w:rPr>
          <w:rFonts w:ascii="Arial" w:hAnsi="Arial" w:cs="Arial"/>
          <w:szCs w:val="24"/>
        </w:rPr>
        <w:t>(ii)</w:t>
      </w:r>
      <w:r w:rsidRPr="00DC494D">
        <w:rPr>
          <w:rFonts w:ascii="Arial" w:hAnsi="Arial" w:cs="Arial"/>
          <w:szCs w:val="24"/>
        </w:rPr>
        <w:fldChar w:fldCharType="end"/>
      </w:r>
      <w:r w:rsidRPr="00DC494D">
        <w:rPr>
          <w:rFonts w:ascii="Arial" w:hAnsi="Arial" w:cs="Arial"/>
          <w:szCs w:val="24"/>
        </w:rPr>
        <w:t xml:space="preserve"> of Part </w:t>
      </w:r>
      <w:bookmarkStart w:id="668" w:name="DocXTextRef120"/>
      <w:r w:rsidRPr="00DC494D">
        <w:rPr>
          <w:rFonts w:ascii="Arial" w:hAnsi="Arial" w:cs="Arial"/>
          <w:szCs w:val="24"/>
        </w:rPr>
        <w:t>D</w:t>
      </w:r>
      <w:bookmarkEnd w:id="668"/>
      <w:r w:rsidRPr="00DC494D">
        <w:rPr>
          <w:rFonts w:ascii="Arial" w:hAnsi="Arial" w:cs="Arial"/>
          <w:szCs w:val="24"/>
        </w:rPr>
        <w:t xml:space="preserve"> of this </w:t>
      </w:r>
      <w:hyperlink w:anchor="_Ref330463325" w:history="1">
        <w:r w:rsidRPr="00DC494D">
          <w:rPr>
            <w:rFonts w:ascii="Arial" w:hAnsi="Arial" w:cs="Arial"/>
            <w:szCs w:val="24"/>
          </w:rPr>
          <w:t>Schedule 7</w:t>
        </w:r>
      </w:hyperlink>
      <w:r w:rsidRPr="00DC494D">
        <w:rPr>
          <w:rFonts w:ascii="Arial" w:hAnsi="Arial" w:cs="Arial"/>
          <w:szCs w:val="24"/>
        </w:rPr>
        <w:t xml:space="preserve"> below must be aligned to the funding requirements of that scheme; and</w:t>
      </w:r>
      <w:bookmarkEnd w:id="667"/>
    </w:p>
    <w:p w14:paraId="309EB4A8" w14:textId="7C98F38E" w:rsidR="00D613AF" w:rsidRPr="00BC3E17" w:rsidRDefault="00D613AF" w:rsidP="00BC3E17">
      <w:pPr>
        <w:pStyle w:val="ListParagraph"/>
        <w:numPr>
          <w:ilvl w:val="3"/>
          <w:numId w:val="19"/>
        </w:numPr>
        <w:spacing w:before="120"/>
        <w:contextualSpacing/>
        <w:outlineLvl w:val="2"/>
        <w:rPr>
          <w:rFonts w:ascii="Arial" w:hAnsi="Arial" w:cs="Arial"/>
          <w:szCs w:val="24"/>
        </w:rPr>
      </w:pPr>
      <w:bookmarkStart w:id="669" w:name="_Ref384806784"/>
      <w:r w:rsidRPr="00DC494D">
        <w:rPr>
          <w:rFonts w:ascii="Arial" w:hAnsi="Arial" w:cs="Arial"/>
          <w:szCs w:val="24"/>
        </w:rPr>
        <w:t>the part of the Transfer Amount which relates to benefits accrued in the NHS Pension Scheme (having been previously bulk transferred into the Third Party’s Broadly Comparable scheme), must be aligned to whichever of:</w:t>
      </w:r>
      <w:bookmarkEnd w:id="669"/>
    </w:p>
    <w:p w14:paraId="3F9E477A" w14:textId="6B4A28C1" w:rsidR="00D613AF" w:rsidRPr="00BC3E17" w:rsidRDefault="00D613AF" w:rsidP="00BC3E17">
      <w:pPr>
        <w:pStyle w:val="ListParagraph"/>
        <w:numPr>
          <w:ilvl w:val="4"/>
          <w:numId w:val="19"/>
        </w:numPr>
        <w:spacing w:before="120"/>
        <w:contextualSpacing/>
        <w:outlineLvl w:val="2"/>
        <w:rPr>
          <w:rFonts w:ascii="Arial" w:hAnsi="Arial" w:cs="Arial"/>
          <w:szCs w:val="24"/>
        </w:rPr>
      </w:pPr>
      <w:bookmarkStart w:id="670" w:name="_Ref442453628"/>
      <w:r w:rsidRPr="00DC494D">
        <w:rPr>
          <w:rFonts w:ascii="Arial" w:hAnsi="Arial" w:cs="Arial"/>
          <w:szCs w:val="24"/>
        </w:rPr>
        <w:t>the funding requirements of the Third Party’s Broadly Comparable scheme; or</w:t>
      </w:r>
      <w:bookmarkEnd w:id="670"/>
    </w:p>
    <w:p w14:paraId="3628F866" w14:textId="77777777" w:rsidR="00D613AF" w:rsidRPr="00DC494D" w:rsidRDefault="00D613AF" w:rsidP="00BC3E17">
      <w:pPr>
        <w:pStyle w:val="ListParagraph"/>
        <w:numPr>
          <w:ilvl w:val="4"/>
          <w:numId w:val="19"/>
        </w:numPr>
        <w:spacing w:before="120"/>
        <w:contextualSpacing/>
        <w:outlineLvl w:val="2"/>
        <w:rPr>
          <w:rFonts w:ascii="Arial" w:hAnsi="Arial" w:cs="Arial"/>
          <w:szCs w:val="24"/>
        </w:rPr>
      </w:pPr>
      <w:bookmarkStart w:id="671" w:name="_Ref442453629"/>
      <w:r w:rsidRPr="00DC494D">
        <w:rPr>
          <w:rFonts w:ascii="Arial" w:hAnsi="Arial" w:cs="Arial"/>
          <w:szCs w:val="24"/>
        </w:rPr>
        <w:t>the principles under which the Third Party’s Broadly Comparable scheme received a bulk transfer payment from the NHS Pension Scheme (together with any shortfall payment),</w:t>
      </w:r>
      <w:bookmarkEnd w:id="671"/>
    </w:p>
    <w:p w14:paraId="31C3E3D1" w14:textId="7CE9A7F2" w:rsidR="00D613AF" w:rsidRPr="00BC3E17" w:rsidRDefault="00D613AF" w:rsidP="00BC3E17">
      <w:pPr>
        <w:pStyle w:val="ListParagraph"/>
        <w:spacing w:before="120"/>
        <w:ind w:left="1701"/>
        <w:outlineLvl w:val="2"/>
        <w:rPr>
          <w:rFonts w:ascii="Arial" w:hAnsi="Arial" w:cs="Arial"/>
          <w:szCs w:val="24"/>
        </w:rPr>
      </w:pPr>
      <w:r w:rsidRPr="00DC494D">
        <w:rPr>
          <w:rFonts w:ascii="Arial" w:hAnsi="Arial" w:cs="Arial"/>
          <w:szCs w:val="24"/>
        </w:rPr>
        <w:t xml:space="preserve">gives the higher figure, provided that where the principles require the assumptions to be determined as at a particular date, that date shall be the Employee Transfer Date.  </w:t>
      </w:r>
    </w:p>
    <w:p w14:paraId="163893AC" w14:textId="71B564EA" w:rsidR="00C428CA" w:rsidRPr="00BC3E17" w:rsidRDefault="00D613AF" w:rsidP="00BC3E17">
      <w:pPr>
        <w:pStyle w:val="ListParagraph"/>
        <w:spacing w:before="120"/>
        <w:ind w:left="1650" w:hanging="939"/>
        <w:contextualSpacing/>
        <w:outlineLvl w:val="2"/>
        <w:rPr>
          <w:rFonts w:ascii="Arial" w:hAnsi="Arial" w:cs="Arial"/>
          <w:szCs w:val="24"/>
        </w:rPr>
      </w:pPr>
      <w:r w:rsidRPr="00DC494D">
        <w:rPr>
          <w:rFonts w:ascii="Arial" w:hAnsi="Arial" w:cs="Arial"/>
          <w:szCs w:val="24"/>
        </w:rPr>
        <w:t>1.6.3</w:t>
      </w:r>
      <w:bookmarkStart w:id="672" w:name="_Ref442453630"/>
      <w:r w:rsidR="001727BB" w:rsidRPr="00DC494D">
        <w:rPr>
          <w:rFonts w:ascii="Arial" w:hAnsi="Arial" w:cs="Arial"/>
          <w:szCs w:val="24"/>
        </w:rPr>
        <w:tab/>
      </w:r>
      <w:r w:rsidRPr="00DC494D">
        <w:rPr>
          <w:rFonts w:ascii="Arial" w:hAnsi="Arial" w:cs="Arial"/>
          <w:szCs w:val="24"/>
        </w:rPr>
        <w:t xml:space="preserve">In the case of Transferring Employees or any </w:t>
      </w:r>
      <w:proofErr w:type="gramStart"/>
      <w:r w:rsidRPr="00DC494D">
        <w:rPr>
          <w:rFonts w:ascii="Arial" w:hAnsi="Arial" w:cs="Arial"/>
          <w:szCs w:val="24"/>
        </w:rPr>
        <w:t>Third Party</w:t>
      </w:r>
      <w:proofErr w:type="gramEnd"/>
      <w:r w:rsidRPr="00DC494D">
        <w:rPr>
          <w:rFonts w:ascii="Arial" w:hAnsi="Arial" w:cs="Arial"/>
          <w:szCs w:val="24"/>
        </w:rPr>
        <w:t xml:space="preserve">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672"/>
    </w:p>
    <w:p w14:paraId="1385EC34" w14:textId="6CFF69C8" w:rsidR="00C428CA" w:rsidRPr="00DC494D" w:rsidRDefault="00C428CA" w:rsidP="00BC3E17">
      <w:pPr>
        <w:pStyle w:val="ListParagraph"/>
        <w:spacing w:before="120"/>
        <w:ind w:left="1650" w:hanging="939"/>
        <w:contextualSpacing/>
        <w:outlineLvl w:val="2"/>
        <w:rPr>
          <w:rFonts w:ascii="Arial" w:hAnsi="Arial" w:cs="Arial"/>
          <w:szCs w:val="24"/>
        </w:rPr>
      </w:pPr>
      <w:r w:rsidRPr="00DC494D">
        <w:rPr>
          <w:rFonts w:ascii="Arial" w:hAnsi="Arial" w:cs="Arial"/>
          <w:szCs w:val="24"/>
        </w:rPr>
        <w:t>1.6.4</w:t>
      </w:r>
      <w:bookmarkStart w:id="673" w:name="_Ref442453631"/>
      <w:r w:rsidR="001727BB" w:rsidRPr="00DC494D">
        <w:rPr>
          <w:rFonts w:ascii="Arial" w:hAnsi="Arial" w:cs="Arial"/>
          <w:szCs w:val="24"/>
        </w:rPr>
        <w:tab/>
      </w:r>
      <w:r w:rsidRPr="00DC494D">
        <w:rPr>
          <w:rFonts w:ascii="Arial" w:hAnsi="Arial" w:cs="Arial"/>
          <w:szCs w:val="24"/>
        </w:rPr>
        <w:t>Each Party shall promptly provide to the Actuary calculating or verifying the Transfer Amount any documentation and information which that Actuary may reasonably require.</w:t>
      </w:r>
      <w:bookmarkEnd w:id="673"/>
    </w:p>
    <w:p w14:paraId="3103CED2" w14:textId="3965FCDC" w:rsidR="00C428CA" w:rsidRPr="00DC494D" w:rsidRDefault="00C428CA" w:rsidP="00D55559">
      <w:pPr>
        <w:spacing w:line="240" w:lineRule="auto"/>
        <w:ind w:left="720" w:hanging="720"/>
        <w:outlineLvl w:val="1"/>
        <w:rPr>
          <w:rFonts w:ascii="Arial" w:hAnsi="Arial" w:cs="Arial"/>
          <w:b/>
          <w:bCs/>
          <w:szCs w:val="24"/>
        </w:rPr>
      </w:pPr>
      <w:r w:rsidRPr="00DC494D">
        <w:rPr>
          <w:rFonts w:ascii="Arial" w:hAnsi="Arial" w:cs="Arial"/>
          <w:b/>
          <w:bCs/>
          <w:szCs w:val="24"/>
        </w:rPr>
        <w:t>1.7</w:t>
      </w:r>
      <w:bookmarkStart w:id="674" w:name="_Ref382904152"/>
      <w:r w:rsidR="005B32C3">
        <w:rPr>
          <w:rFonts w:ascii="Arial" w:hAnsi="Arial" w:cs="Arial"/>
          <w:b/>
          <w:bCs/>
          <w:szCs w:val="24"/>
        </w:rPr>
        <w:tab/>
      </w:r>
      <w:r w:rsidRPr="00DC494D">
        <w:rPr>
          <w:rFonts w:ascii="Arial" w:hAnsi="Arial" w:cs="Arial"/>
          <w:b/>
          <w:bCs/>
          <w:szCs w:val="24"/>
        </w:rPr>
        <w:t>Payment of Transfer Amount</w:t>
      </w:r>
      <w:bookmarkEnd w:id="674"/>
      <w:r w:rsidRPr="00DC494D">
        <w:rPr>
          <w:rFonts w:ascii="Arial" w:hAnsi="Arial" w:cs="Arial"/>
          <w:b/>
          <w:bCs/>
          <w:szCs w:val="24"/>
        </w:rPr>
        <w:t xml:space="preserve"> </w:t>
      </w:r>
    </w:p>
    <w:p w14:paraId="7A2222E1" w14:textId="77777777" w:rsidR="00C428CA" w:rsidRPr="00DC494D" w:rsidRDefault="00C428CA" w:rsidP="00046E3D">
      <w:pPr>
        <w:spacing w:line="240" w:lineRule="auto"/>
        <w:outlineLvl w:val="2"/>
        <w:rPr>
          <w:rFonts w:ascii="Arial" w:hAnsi="Arial" w:cs="Arial"/>
          <w:szCs w:val="24"/>
        </w:rPr>
      </w:pPr>
      <w:r w:rsidRPr="00DC494D">
        <w:rPr>
          <w:rFonts w:ascii="Arial" w:hAnsi="Arial" w:cs="Arial"/>
          <w:szCs w:val="24"/>
        </w:rPr>
        <w:t>Subject to:</w:t>
      </w:r>
    </w:p>
    <w:p w14:paraId="0AA114B7" w14:textId="0A330CA1" w:rsidR="00C428CA" w:rsidRPr="00DC494D" w:rsidRDefault="00C428CA" w:rsidP="00F56567">
      <w:pPr>
        <w:pStyle w:val="ListParagraph"/>
        <w:spacing w:before="120"/>
        <w:ind w:left="1440" w:hanging="731"/>
        <w:contextualSpacing/>
        <w:outlineLvl w:val="2"/>
        <w:rPr>
          <w:rFonts w:ascii="Arial" w:hAnsi="Arial" w:cs="Arial"/>
          <w:szCs w:val="24"/>
        </w:rPr>
      </w:pPr>
      <w:bookmarkStart w:id="675" w:name="_Ref442453632"/>
      <w:r w:rsidRPr="00DC494D">
        <w:rPr>
          <w:rFonts w:ascii="Arial" w:hAnsi="Arial" w:cs="Arial"/>
          <w:szCs w:val="24"/>
        </w:rPr>
        <w:t>1.7.1</w:t>
      </w:r>
      <w:r w:rsidR="00F56567">
        <w:rPr>
          <w:rFonts w:ascii="Arial" w:hAnsi="Arial" w:cs="Arial"/>
          <w:szCs w:val="24"/>
        </w:rPr>
        <w:tab/>
      </w:r>
      <w:r w:rsidRPr="00DC494D">
        <w:rPr>
          <w:rFonts w:ascii="Arial" w:hAnsi="Arial" w:cs="Arial"/>
          <w:szCs w:val="24"/>
        </w:rPr>
        <w:t>the period for acceptance of the Transfer Option having expired; and</w:t>
      </w:r>
      <w:bookmarkEnd w:id="675"/>
    </w:p>
    <w:p w14:paraId="38A1FFD7" w14:textId="3F14FC5A" w:rsidR="00DC494D" w:rsidRPr="00F56567" w:rsidRDefault="00C428CA" w:rsidP="00F56567">
      <w:pPr>
        <w:pStyle w:val="ListParagraph"/>
        <w:spacing w:before="120"/>
        <w:ind w:left="1440" w:hanging="731"/>
        <w:contextualSpacing/>
        <w:outlineLvl w:val="2"/>
        <w:rPr>
          <w:rFonts w:ascii="Arial" w:hAnsi="Arial" w:cs="Arial"/>
          <w:szCs w:val="24"/>
        </w:rPr>
      </w:pPr>
      <w:bookmarkStart w:id="676" w:name="_Ref442453633"/>
      <w:r w:rsidRPr="00F56567">
        <w:rPr>
          <w:rFonts w:ascii="Arial" w:hAnsi="Arial" w:cs="Arial"/>
          <w:szCs w:val="24"/>
        </w:rPr>
        <w:lastRenderedPageBreak/>
        <w:t>1.7.2</w:t>
      </w:r>
      <w:r w:rsidR="00D55559" w:rsidRPr="00F56567">
        <w:rPr>
          <w:rFonts w:ascii="Arial" w:hAnsi="Arial" w:cs="Arial"/>
          <w:szCs w:val="24"/>
        </w:rPr>
        <w:tab/>
      </w:r>
      <w:r w:rsidRPr="00F56567">
        <w:rPr>
          <w:rFonts w:ascii="Arial" w:hAnsi="Arial" w:cs="Arial"/>
          <w:szCs w:val="24"/>
        </w:rPr>
        <w:t>the Contractor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676"/>
    </w:p>
    <w:p w14:paraId="02E93B1A" w14:textId="71BC3E09" w:rsidR="00DC494D" w:rsidRPr="00F56567" w:rsidRDefault="00C428CA" w:rsidP="00F56567">
      <w:pPr>
        <w:pStyle w:val="ListParagraph"/>
        <w:spacing w:before="120"/>
        <w:ind w:left="1440" w:hanging="731"/>
        <w:contextualSpacing/>
        <w:outlineLvl w:val="2"/>
        <w:rPr>
          <w:rFonts w:ascii="Arial" w:hAnsi="Arial" w:cs="Arial"/>
          <w:szCs w:val="24"/>
        </w:rPr>
      </w:pPr>
      <w:bookmarkStart w:id="677" w:name="_Ref442453635"/>
      <w:r w:rsidRPr="00DC494D">
        <w:rPr>
          <w:rFonts w:ascii="Arial" w:hAnsi="Arial" w:cs="Arial"/>
          <w:szCs w:val="24"/>
        </w:rPr>
        <w:t>1.7.3</w:t>
      </w:r>
      <w:r w:rsidR="00D55559" w:rsidRPr="00DC494D">
        <w:rPr>
          <w:rFonts w:ascii="Arial" w:hAnsi="Arial" w:cs="Arial"/>
          <w:szCs w:val="24"/>
        </w:rPr>
        <w:tab/>
      </w:r>
      <w:r w:rsidRPr="00DC494D">
        <w:rPr>
          <w:rFonts w:ascii="Arial" w:hAnsi="Arial" w:cs="Arial"/>
          <w:szCs w:val="24"/>
        </w:rPr>
        <w:t xml:space="preserve">the calculation of the Transfer Amount in accordance with Clause </w:t>
      </w:r>
      <w:r w:rsidR="00D55559" w:rsidRPr="00DC494D">
        <w:rPr>
          <w:rFonts w:ascii="Arial" w:hAnsi="Arial" w:cs="Arial"/>
          <w:szCs w:val="24"/>
        </w:rPr>
        <w:t>1.6</w:t>
      </w:r>
      <w:r w:rsidRPr="00DC494D">
        <w:rPr>
          <w:rFonts w:ascii="Arial" w:hAnsi="Arial" w:cs="Arial"/>
          <w:szCs w:val="24"/>
        </w:rPr>
        <w:t xml:space="preserve"> of Part </w:t>
      </w:r>
      <w:bookmarkStart w:id="678" w:name="DocXTextRef121"/>
      <w:r w:rsidRPr="00DC494D">
        <w:rPr>
          <w:rFonts w:ascii="Arial" w:hAnsi="Arial" w:cs="Arial"/>
          <w:szCs w:val="24"/>
        </w:rPr>
        <w:t>D</w:t>
      </w:r>
      <w:bookmarkEnd w:id="678"/>
      <w:r w:rsidRPr="00DC494D">
        <w:rPr>
          <w:rFonts w:ascii="Arial" w:hAnsi="Arial" w:cs="Arial"/>
          <w:szCs w:val="24"/>
        </w:rPr>
        <w:t xml:space="preserve"> of this </w:t>
      </w:r>
      <w:hyperlink w:anchor="_Ref330463325" w:history="1">
        <w:r w:rsidRPr="00DC494D">
          <w:rPr>
            <w:rFonts w:ascii="Arial" w:hAnsi="Arial" w:cs="Arial"/>
            <w:szCs w:val="24"/>
          </w:rPr>
          <w:t>Schedule 7</w:t>
        </w:r>
      </w:hyperlink>
      <w:r w:rsidRPr="00DC494D">
        <w:rPr>
          <w:rFonts w:ascii="Arial" w:hAnsi="Arial" w:cs="Arial"/>
          <w:szCs w:val="24"/>
        </w:rPr>
        <w:t>; and</w:t>
      </w:r>
      <w:bookmarkEnd w:id="677"/>
    </w:p>
    <w:p w14:paraId="3C565E7F" w14:textId="45E9F4E4" w:rsidR="00C428CA" w:rsidRPr="00DC494D" w:rsidRDefault="00C428CA" w:rsidP="00F56567">
      <w:pPr>
        <w:pStyle w:val="ListParagraph"/>
        <w:spacing w:before="120"/>
        <w:ind w:left="1440" w:hanging="731"/>
        <w:contextualSpacing/>
        <w:outlineLvl w:val="2"/>
        <w:rPr>
          <w:rFonts w:ascii="Arial" w:hAnsi="Arial" w:cs="Arial"/>
          <w:szCs w:val="24"/>
        </w:rPr>
      </w:pPr>
      <w:bookmarkStart w:id="679" w:name="_Ref442453636"/>
      <w:r w:rsidRPr="00DC494D">
        <w:rPr>
          <w:rFonts w:ascii="Arial" w:hAnsi="Arial" w:cs="Arial"/>
          <w:szCs w:val="24"/>
        </w:rPr>
        <w:t>1.7.4</w:t>
      </w:r>
      <w:r w:rsidR="00D55559" w:rsidRPr="00DC494D">
        <w:rPr>
          <w:rFonts w:ascii="Arial" w:hAnsi="Arial" w:cs="Arial"/>
          <w:szCs w:val="24"/>
        </w:rPr>
        <w:tab/>
      </w:r>
      <w:r w:rsidRPr="00DC494D">
        <w:rPr>
          <w:rFonts w:ascii="Arial" w:hAnsi="Arial" w:cs="Arial"/>
          <w:szCs w:val="24"/>
        </w:rPr>
        <w:t>the trustees or managers of the Contractor’s (or any Sub-</w:t>
      </w:r>
      <w:r w:rsidR="005F7556">
        <w:rPr>
          <w:rFonts w:ascii="Arial" w:hAnsi="Arial" w:cs="Arial"/>
          <w:szCs w:val="24"/>
        </w:rPr>
        <w:t>C</w:t>
      </w:r>
      <w:r w:rsidRPr="00DC494D">
        <w:rPr>
          <w:rFonts w:ascii="Arial" w:hAnsi="Arial" w:cs="Arial"/>
          <w:szCs w:val="24"/>
        </w:rPr>
        <w:t>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679"/>
    </w:p>
    <w:p w14:paraId="58740354" w14:textId="255DA89A" w:rsidR="00C428CA" w:rsidRDefault="00C428CA" w:rsidP="00F56567">
      <w:pPr>
        <w:spacing w:before="120"/>
        <w:ind w:left="720"/>
        <w:outlineLvl w:val="2"/>
        <w:rPr>
          <w:rFonts w:ascii="Arial" w:hAnsi="Arial" w:cs="Arial"/>
          <w:szCs w:val="24"/>
        </w:rPr>
      </w:pPr>
      <w:r w:rsidRPr="00DC494D">
        <w:rPr>
          <w:rFonts w:ascii="Arial" w:hAnsi="Arial" w:cs="Arial"/>
          <w:szCs w:val="24"/>
        </w:rPr>
        <w:t xml:space="preserve">the Authority will use reasonable endeavours to procure that the Third Party’s pension scheme (or the NHS Pension Scheme, as appropriate) shall, on or before the Payment Date, transfer to the </w:t>
      </w:r>
      <w:r w:rsidR="00FF6EAA">
        <w:rPr>
          <w:rFonts w:ascii="Arial" w:hAnsi="Arial" w:cs="Arial"/>
          <w:szCs w:val="24"/>
        </w:rPr>
        <w:t>Contractor</w:t>
      </w:r>
      <w:r w:rsidRPr="00DC494D">
        <w:rPr>
          <w:rFonts w:ascii="Arial" w:hAnsi="Arial" w:cs="Arial"/>
          <w:szCs w:val="24"/>
        </w:rPr>
        <w:t xml:space="preserve">’s Broadly Comparable scheme (or NHS Pension Scheme) the Transfer Amount in cash, together with any cash or other assets which are </w:t>
      </w:r>
      <w:proofErr w:type="spellStart"/>
      <w:r w:rsidRPr="00DC494D">
        <w:rPr>
          <w:rFonts w:ascii="Arial" w:hAnsi="Arial" w:cs="Arial"/>
          <w:szCs w:val="24"/>
        </w:rPr>
        <w:t>referable</w:t>
      </w:r>
      <w:proofErr w:type="spellEnd"/>
      <w:r w:rsidRPr="00DC494D">
        <w:rPr>
          <w:rFonts w:ascii="Arial" w:hAnsi="Arial" w:cs="Arial"/>
          <w:szCs w:val="24"/>
        </w:rPr>
        <w:t xml:space="preserve"> to additional voluntary contributions (if any) paid by the Eligible Employees which do not give rise to salary-related benefits.</w:t>
      </w:r>
    </w:p>
    <w:p w14:paraId="353F46FD" w14:textId="25C7278F" w:rsidR="00C428CA" w:rsidRPr="00DC494D" w:rsidRDefault="00C428CA" w:rsidP="00F56567">
      <w:pPr>
        <w:spacing w:before="120"/>
        <w:ind w:left="720" w:hanging="720"/>
        <w:jc w:val="left"/>
        <w:outlineLvl w:val="1"/>
        <w:rPr>
          <w:rFonts w:ascii="Arial" w:hAnsi="Arial" w:cs="Arial"/>
          <w:b/>
          <w:bCs/>
          <w:szCs w:val="24"/>
        </w:rPr>
      </w:pPr>
      <w:r w:rsidRPr="00DC494D">
        <w:rPr>
          <w:rFonts w:ascii="Arial" w:hAnsi="Arial" w:cs="Arial"/>
          <w:b/>
          <w:bCs/>
          <w:szCs w:val="24"/>
        </w:rPr>
        <w:t xml:space="preserve">1.8 </w:t>
      </w:r>
      <w:bookmarkStart w:id="680" w:name="_Ref384808297"/>
      <w:r w:rsidR="005B32C3">
        <w:rPr>
          <w:rFonts w:ascii="Arial" w:hAnsi="Arial" w:cs="Arial"/>
          <w:b/>
          <w:bCs/>
          <w:szCs w:val="24"/>
        </w:rPr>
        <w:tab/>
      </w:r>
      <w:r w:rsidRPr="00DC494D">
        <w:rPr>
          <w:rFonts w:ascii="Arial" w:hAnsi="Arial" w:cs="Arial"/>
          <w:b/>
          <w:bCs/>
          <w:szCs w:val="24"/>
        </w:rPr>
        <w:t>Credit for Transfer Amount</w:t>
      </w:r>
      <w:bookmarkEnd w:id="680"/>
      <w:r w:rsidRPr="00DC494D">
        <w:rPr>
          <w:rFonts w:ascii="Arial" w:hAnsi="Arial" w:cs="Arial"/>
          <w:b/>
          <w:bCs/>
          <w:szCs w:val="24"/>
        </w:rPr>
        <w:t xml:space="preserve"> </w:t>
      </w:r>
    </w:p>
    <w:p w14:paraId="49BFF10D" w14:textId="068FBAD6" w:rsidR="00481D43" w:rsidRPr="00F56567" w:rsidRDefault="0075719A" w:rsidP="00F56567">
      <w:pPr>
        <w:pStyle w:val="ListParagraph"/>
        <w:spacing w:before="120"/>
        <w:ind w:left="1440" w:hanging="731"/>
        <w:contextualSpacing/>
        <w:outlineLvl w:val="2"/>
        <w:rPr>
          <w:rFonts w:ascii="Arial" w:hAnsi="Arial" w:cs="Arial"/>
          <w:szCs w:val="24"/>
        </w:rPr>
      </w:pPr>
      <w:r w:rsidRPr="00DC494D">
        <w:rPr>
          <w:rFonts w:ascii="Arial" w:hAnsi="Arial" w:cs="Arial"/>
          <w:szCs w:val="24"/>
        </w:rPr>
        <w:t>1.8.1</w:t>
      </w:r>
      <w:bookmarkStart w:id="681" w:name="_Ref442453637"/>
      <w:r w:rsidR="00F56567">
        <w:rPr>
          <w:rFonts w:ascii="Arial" w:hAnsi="Arial" w:cs="Arial"/>
          <w:szCs w:val="24"/>
        </w:rPr>
        <w:tab/>
      </w:r>
      <w:r w:rsidRPr="00DC494D">
        <w:rPr>
          <w:rFonts w:ascii="Arial" w:hAnsi="Arial" w:cs="Arial"/>
          <w:szCs w:val="24"/>
        </w:rPr>
        <w:t>Subject to prior receipt of the Transfer Amount, by the trustees or managers of the Contractor’s Broadly Comparable scheme (or NHS Pensions, as appropriate), the Contractor must procure that year-for-year day-for-day service credits are granted in the Contractor’s (Broadly Comparable scheme (or NHS Pension Scheme), or an actuarial equivalent agreed by the Authority’s Actuary (and NHS Pension Scheme Actuary) in accordance with Code of Practice on Workforce Matters and/or Fair Deal for Staff Pensions (as appropriate) as a suitable reflection of the differences in benefit structure between the NHS Pension Scheme and the Contractor’s pension scheme.</w:t>
      </w:r>
      <w:bookmarkEnd w:id="681"/>
    </w:p>
    <w:p w14:paraId="638F5417" w14:textId="28C6ECEB" w:rsidR="00481D43" w:rsidRDefault="00481D43" w:rsidP="00F56567">
      <w:pPr>
        <w:pStyle w:val="ListParagraph"/>
        <w:spacing w:before="120"/>
        <w:ind w:left="1437" w:hanging="717"/>
        <w:contextualSpacing/>
        <w:outlineLvl w:val="2"/>
        <w:rPr>
          <w:rFonts w:ascii="Arial" w:hAnsi="Arial" w:cs="Arial"/>
          <w:szCs w:val="24"/>
        </w:rPr>
      </w:pPr>
      <w:r w:rsidRPr="00DC494D">
        <w:rPr>
          <w:rFonts w:ascii="Arial" w:hAnsi="Arial" w:cs="Arial"/>
          <w:szCs w:val="24"/>
        </w:rPr>
        <w:lastRenderedPageBreak/>
        <w:t>1.8.2</w:t>
      </w:r>
      <w:r w:rsidR="00D55559" w:rsidRPr="00DC494D">
        <w:rPr>
          <w:rFonts w:ascii="Arial" w:hAnsi="Arial" w:cs="Arial"/>
          <w:szCs w:val="24"/>
        </w:rPr>
        <w:tab/>
      </w:r>
      <w:r w:rsidRPr="00DC494D">
        <w:rPr>
          <w:rFonts w:ascii="Arial" w:hAnsi="Arial" w:cs="Arial"/>
          <w:szCs w:val="24"/>
        </w:rPr>
        <w:t>To the extent that the Transfer Amount is or shall be insufficient to provide benefits in the receiving scheme on the basis set out in Clause 1.8.1 above, the Contractor shall be liable to make a top-up payment into the receiving scheme such that benefits shall be provided by the receiving scheme on the basis set out in Clause 1.8.1. above.</w:t>
      </w:r>
    </w:p>
    <w:p w14:paraId="0C99E46E" w14:textId="731368B7" w:rsidR="00481D43" w:rsidRPr="00DC494D" w:rsidRDefault="00481D43" w:rsidP="00F56567">
      <w:pPr>
        <w:spacing w:before="120"/>
        <w:ind w:left="720" w:hanging="720"/>
        <w:jc w:val="left"/>
        <w:outlineLvl w:val="1"/>
        <w:rPr>
          <w:rFonts w:ascii="Arial" w:hAnsi="Arial" w:cs="Arial"/>
          <w:b/>
          <w:bCs/>
          <w:szCs w:val="24"/>
        </w:rPr>
      </w:pPr>
      <w:r w:rsidRPr="00DC494D">
        <w:rPr>
          <w:rFonts w:ascii="Arial" w:hAnsi="Arial" w:cs="Arial"/>
          <w:b/>
          <w:bCs/>
          <w:szCs w:val="24"/>
        </w:rPr>
        <w:t>1.9</w:t>
      </w:r>
      <w:bookmarkStart w:id="682" w:name="_Ref442453638"/>
      <w:r w:rsidR="005B32C3">
        <w:rPr>
          <w:rFonts w:ascii="Arial" w:hAnsi="Arial" w:cs="Arial"/>
          <w:b/>
          <w:bCs/>
          <w:szCs w:val="24"/>
        </w:rPr>
        <w:tab/>
      </w:r>
      <w:r w:rsidRPr="00DC494D">
        <w:rPr>
          <w:rFonts w:ascii="Arial" w:hAnsi="Arial" w:cs="Arial"/>
          <w:b/>
          <w:bCs/>
          <w:szCs w:val="24"/>
        </w:rPr>
        <w:t>Premature Retirement Rights</w:t>
      </w:r>
      <w:bookmarkEnd w:id="682"/>
      <w:r w:rsidRPr="00DC494D">
        <w:rPr>
          <w:rFonts w:ascii="Arial" w:hAnsi="Arial" w:cs="Arial"/>
          <w:b/>
          <w:bCs/>
          <w:szCs w:val="24"/>
        </w:rPr>
        <w:t xml:space="preserve"> </w:t>
      </w:r>
    </w:p>
    <w:p w14:paraId="06DCFCEC" w14:textId="015B77C3" w:rsidR="00481D43" w:rsidRDefault="00481D43" w:rsidP="00F56567">
      <w:pPr>
        <w:spacing w:before="120"/>
        <w:ind w:left="1440" w:hanging="720"/>
        <w:jc w:val="left"/>
        <w:outlineLvl w:val="1"/>
        <w:rPr>
          <w:rFonts w:ascii="Arial" w:hAnsi="Arial" w:cs="Arial"/>
          <w:szCs w:val="24"/>
        </w:rPr>
      </w:pPr>
      <w:r w:rsidRPr="004A582A">
        <w:rPr>
          <w:rFonts w:ascii="Arial" w:hAnsi="Arial" w:cs="Arial"/>
          <w:szCs w:val="24"/>
        </w:rPr>
        <w:t>1.9.1</w:t>
      </w:r>
      <w:bookmarkStart w:id="683" w:name="_Ref442453639"/>
      <w:r w:rsidR="00D55559" w:rsidRPr="004A582A">
        <w:rPr>
          <w:rFonts w:ascii="Arial" w:hAnsi="Arial" w:cs="Arial"/>
          <w:szCs w:val="24"/>
        </w:rPr>
        <w:tab/>
      </w:r>
      <w:r w:rsidRPr="00DC494D">
        <w:rPr>
          <w:rFonts w:ascii="Arial" w:hAnsi="Arial" w:cs="Arial"/>
          <w:szCs w:val="24"/>
        </w:rPr>
        <w:t>From the Employee Transfer Date until the day before the</w:t>
      </w:r>
      <w:r w:rsidR="002948A0" w:rsidRPr="00DC494D">
        <w:rPr>
          <w:rFonts w:ascii="Arial" w:hAnsi="Arial" w:cs="Arial"/>
          <w:szCs w:val="24"/>
        </w:rPr>
        <w:t xml:space="preserve"> Subsequent Transfer Date, the Contractor </w:t>
      </w:r>
      <w:r w:rsidRPr="00DC494D">
        <w:rPr>
          <w:rFonts w:ascii="Arial" w:hAnsi="Arial" w:cs="Arial"/>
          <w:szCs w:val="24"/>
        </w:rPr>
        <w:t>must provide Premature Retirement Rights in respect of the Eligible Employees that are identical to the benefits they would have received had they remained employees of an NHS Body or other employer which participates automatically in the NHS Pension Scheme.</w:t>
      </w:r>
      <w:bookmarkEnd w:id="683"/>
    </w:p>
    <w:p w14:paraId="2B87F353" w14:textId="4EA5BDD7" w:rsidR="002948A0" w:rsidRPr="00DC494D" w:rsidRDefault="002948A0" w:rsidP="00F56567">
      <w:pPr>
        <w:spacing w:before="120"/>
        <w:ind w:left="720" w:hanging="720"/>
        <w:jc w:val="left"/>
        <w:outlineLvl w:val="1"/>
        <w:rPr>
          <w:rFonts w:ascii="Arial" w:hAnsi="Arial" w:cs="Arial"/>
          <w:b/>
          <w:bCs/>
          <w:szCs w:val="24"/>
        </w:rPr>
      </w:pPr>
      <w:r w:rsidRPr="00DC494D">
        <w:rPr>
          <w:rFonts w:ascii="Arial" w:hAnsi="Arial" w:cs="Arial"/>
          <w:b/>
          <w:bCs/>
          <w:szCs w:val="24"/>
        </w:rPr>
        <w:t xml:space="preserve">1.10 </w:t>
      </w:r>
      <w:bookmarkStart w:id="684" w:name="_Ref442453640"/>
      <w:r w:rsidR="005B32C3">
        <w:rPr>
          <w:rFonts w:ascii="Arial" w:hAnsi="Arial" w:cs="Arial"/>
          <w:b/>
          <w:bCs/>
          <w:szCs w:val="24"/>
        </w:rPr>
        <w:tab/>
      </w:r>
      <w:r w:rsidRPr="00DC494D">
        <w:rPr>
          <w:rFonts w:ascii="Arial" w:hAnsi="Arial" w:cs="Arial"/>
          <w:b/>
          <w:bCs/>
          <w:szCs w:val="24"/>
        </w:rPr>
        <w:t>Breach and Cancellation of any Direction Letter(s) and Right of Set-Off</w:t>
      </w:r>
      <w:bookmarkEnd w:id="684"/>
      <w:r w:rsidRPr="00DC494D">
        <w:rPr>
          <w:rFonts w:ascii="Arial" w:hAnsi="Arial" w:cs="Arial"/>
          <w:b/>
          <w:bCs/>
          <w:szCs w:val="24"/>
        </w:rPr>
        <w:t xml:space="preserve"> </w:t>
      </w:r>
    </w:p>
    <w:p w14:paraId="1F5610BF" w14:textId="27FB025A" w:rsidR="002948A0" w:rsidRPr="00DC494D" w:rsidRDefault="002948A0" w:rsidP="00F56567">
      <w:pPr>
        <w:spacing w:before="120"/>
        <w:ind w:left="1440" w:hanging="720"/>
        <w:jc w:val="left"/>
        <w:outlineLvl w:val="1"/>
        <w:rPr>
          <w:rFonts w:ascii="Arial" w:hAnsi="Arial" w:cs="Arial"/>
          <w:szCs w:val="24"/>
        </w:rPr>
      </w:pPr>
      <w:r w:rsidRPr="00DC494D">
        <w:rPr>
          <w:rFonts w:ascii="Arial" w:hAnsi="Arial" w:cs="Arial"/>
          <w:szCs w:val="24"/>
        </w:rPr>
        <w:t>1.10.1</w:t>
      </w:r>
      <w:r w:rsidR="00F56567">
        <w:rPr>
          <w:rFonts w:ascii="Arial" w:hAnsi="Arial" w:cs="Arial"/>
          <w:szCs w:val="24"/>
        </w:rPr>
        <w:tab/>
      </w:r>
      <w:r w:rsidRPr="00DC494D">
        <w:rPr>
          <w:rFonts w:ascii="Arial" w:hAnsi="Arial" w:cs="Arial"/>
          <w:szCs w:val="24"/>
        </w:rPr>
        <w:t xml:space="preserve">The Contractor agrees that it shall notify the Authority if it breaches the terms of the Direction Letter. The Contractor also agrees that the Authority is entitled to </w:t>
      </w:r>
      <w:proofErr w:type="gramStart"/>
      <w:r w:rsidRPr="00DC494D">
        <w:rPr>
          <w:rFonts w:ascii="Arial" w:hAnsi="Arial" w:cs="Arial"/>
          <w:szCs w:val="24"/>
        </w:rPr>
        <w:t>make arrangements</w:t>
      </w:r>
      <w:proofErr w:type="gramEnd"/>
      <w:r w:rsidRPr="00DC494D">
        <w:rPr>
          <w:rFonts w:ascii="Arial" w:hAnsi="Arial" w:cs="Arial"/>
          <w:szCs w:val="24"/>
        </w:rPr>
        <w:t xml:space="preserve"> with NHS Pensions for the Authority to be notified if the Contractor breaches the terms of this Direction Letter.</w:t>
      </w:r>
    </w:p>
    <w:p w14:paraId="344E5574" w14:textId="73ACC17E" w:rsidR="00460FF2" w:rsidRPr="00F56567" w:rsidRDefault="002948A0" w:rsidP="00F56567">
      <w:pPr>
        <w:spacing w:before="120"/>
        <w:ind w:left="1440" w:hanging="720"/>
        <w:jc w:val="left"/>
        <w:outlineLvl w:val="1"/>
        <w:rPr>
          <w:rFonts w:ascii="Arial" w:hAnsi="Arial" w:cs="Arial"/>
          <w:szCs w:val="24"/>
        </w:rPr>
      </w:pPr>
      <w:r w:rsidRPr="00DC494D">
        <w:rPr>
          <w:rFonts w:ascii="Arial" w:hAnsi="Arial" w:cs="Arial"/>
          <w:szCs w:val="24"/>
        </w:rPr>
        <w:t>1.10.2</w:t>
      </w:r>
      <w:r w:rsidR="00F56567">
        <w:rPr>
          <w:rFonts w:ascii="Arial" w:hAnsi="Arial" w:cs="Arial"/>
          <w:szCs w:val="24"/>
        </w:rPr>
        <w:tab/>
      </w:r>
      <w:r w:rsidRPr="00DC494D">
        <w:rPr>
          <w:rFonts w:ascii="Arial" w:hAnsi="Arial" w:cs="Arial"/>
          <w:szCs w:val="24"/>
        </w:rPr>
        <w:t>If the Authority is entitled to terminate this Contract pursuant to Clause 2</w:t>
      </w:r>
      <w:hyperlink w:anchor="_Ref410397654" w:history="1">
        <w:r w:rsidRPr="00DC494D">
          <w:rPr>
            <w:rFonts w:ascii="Arial" w:hAnsi="Arial" w:cs="Arial"/>
            <w:szCs w:val="24"/>
          </w:rPr>
          <w:t>5.1.12</w:t>
        </w:r>
      </w:hyperlink>
      <w:r w:rsidRPr="00DC494D">
        <w:rPr>
          <w:rFonts w:ascii="Arial" w:hAnsi="Arial" w:cs="Arial"/>
          <w:szCs w:val="24"/>
        </w:rPr>
        <w:t xml:space="preserve"> of </w:t>
      </w:r>
      <w:hyperlink w:anchor="_Ref330459256" w:history="1">
        <w:r w:rsidRPr="00DC494D">
          <w:rPr>
            <w:rFonts w:ascii="Arial" w:hAnsi="Arial" w:cs="Arial"/>
            <w:szCs w:val="24"/>
          </w:rPr>
          <w:t>Schedule 2</w:t>
        </w:r>
      </w:hyperlink>
      <w:r w:rsidRPr="00DC494D">
        <w:rPr>
          <w:rFonts w:ascii="Arial" w:hAnsi="Arial" w:cs="Arial"/>
          <w:szCs w:val="24"/>
        </w:rPr>
        <w:t xml:space="preserve">, the Authority may in its sole discretion instead of exercising its right under Clause 25.1.12 of </w:t>
      </w:r>
      <w:hyperlink w:anchor="_Ref330459256" w:history="1">
        <w:r w:rsidRPr="00DC494D">
          <w:rPr>
            <w:rFonts w:ascii="Arial" w:hAnsi="Arial" w:cs="Arial"/>
            <w:szCs w:val="24"/>
          </w:rPr>
          <w:t>Schedule 2</w:t>
        </w:r>
      </w:hyperlink>
      <w:r w:rsidRPr="00DC494D">
        <w:rPr>
          <w:rFonts w:ascii="Arial" w:hAnsi="Arial" w:cs="Arial"/>
          <w:szCs w:val="24"/>
        </w:rPr>
        <w:t xml:space="preserve"> permit the Contractor to offer Broadly Comparable Pension Benefits, on such terms as decided by the Authority.</w:t>
      </w:r>
    </w:p>
    <w:p w14:paraId="3C310501" w14:textId="5498606A" w:rsidR="00460FF2" w:rsidRPr="00DC494D" w:rsidRDefault="00460FF2" w:rsidP="00F56567">
      <w:pPr>
        <w:spacing w:before="120"/>
        <w:ind w:left="1440" w:hanging="720"/>
        <w:jc w:val="left"/>
        <w:outlineLvl w:val="1"/>
        <w:rPr>
          <w:rFonts w:ascii="Arial" w:hAnsi="Arial" w:cs="Arial"/>
          <w:szCs w:val="24"/>
        </w:rPr>
      </w:pPr>
      <w:r w:rsidRPr="00DC494D">
        <w:rPr>
          <w:rFonts w:ascii="Arial" w:hAnsi="Arial" w:cs="Arial"/>
          <w:szCs w:val="24"/>
        </w:rPr>
        <w:t>1.10.3</w:t>
      </w:r>
      <w:bookmarkStart w:id="685" w:name="_Ref384820059"/>
      <w:r w:rsidR="00F56567">
        <w:rPr>
          <w:rFonts w:ascii="Arial" w:hAnsi="Arial" w:cs="Arial"/>
          <w:szCs w:val="24"/>
        </w:rPr>
        <w:tab/>
      </w:r>
      <w:r w:rsidRPr="00DC494D">
        <w:rPr>
          <w:rFonts w:ascii="Arial" w:hAnsi="Arial" w:cs="Arial"/>
          <w:szCs w:val="24"/>
        </w:rPr>
        <w:t xml:space="preserve">If the Authority is notified by NHS Pensions of any NHS Pension Scheme Arrears, the Authority shall be entitled to deduct all or part of those arrears from any amount due to be paid by the Authority to the Contractor having given the Contractor five (5) Working Days’ notice of its intention to do so, and to pay any sum deducted to NHS Pensions in full or partial settlement of the NHS Pension Scheme Arrears. This set-off right is in addition to and not instead of the Authority’s right to terminate the Contract under Clause 25.1.12 of </w:t>
      </w:r>
      <w:hyperlink w:anchor="_Ref330459256" w:history="1">
        <w:r w:rsidRPr="00DC494D">
          <w:rPr>
            <w:rFonts w:ascii="Arial" w:hAnsi="Arial" w:cs="Arial"/>
            <w:szCs w:val="24"/>
          </w:rPr>
          <w:t>Schedule 2</w:t>
        </w:r>
      </w:hyperlink>
      <w:r w:rsidRPr="00DC494D">
        <w:rPr>
          <w:rFonts w:ascii="Arial" w:hAnsi="Arial" w:cs="Arial"/>
          <w:szCs w:val="24"/>
        </w:rPr>
        <w:t>.</w:t>
      </w:r>
      <w:bookmarkEnd w:id="685"/>
    </w:p>
    <w:p w14:paraId="62E8BE89" w14:textId="09284678" w:rsidR="00460FF2" w:rsidRPr="00F56567" w:rsidRDefault="00460FF2" w:rsidP="00046E3D">
      <w:pPr>
        <w:pStyle w:val="ListParagraph"/>
        <w:tabs>
          <w:tab w:val="left" w:pos="709"/>
        </w:tabs>
        <w:spacing w:before="120"/>
        <w:ind w:left="1648" w:hanging="1648"/>
        <w:contextualSpacing/>
        <w:outlineLvl w:val="2"/>
        <w:rPr>
          <w:rFonts w:ascii="Arial" w:hAnsi="Arial" w:cs="Arial"/>
          <w:b/>
          <w:bCs/>
          <w:szCs w:val="24"/>
        </w:rPr>
      </w:pPr>
      <w:r w:rsidRPr="00DC494D">
        <w:rPr>
          <w:rFonts w:ascii="Arial" w:hAnsi="Arial" w:cs="Arial"/>
          <w:b/>
          <w:bCs/>
          <w:szCs w:val="24"/>
        </w:rPr>
        <w:t>1.11</w:t>
      </w:r>
      <w:r w:rsidR="00F56567">
        <w:rPr>
          <w:rFonts w:ascii="Arial" w:hAnsi="Arial" w:cs="Arial"/>
          <w:b/>
          <w:bCs/>
          <w:szCs w:val="24"/>
        </w:rPr>
        <w:tab/>
      </w:r>
      <w:r w:rsidRPr="00DC494D">
        <w:rPr>
          <w:rFonts w:ascii="Arial" w:hAnsi="Arial" w:cs="Arial"/>
          <w:b/>
          <w:bCs/>
          <w:szCs w:val="24"/>
        </w:rPr>
        <w:t>Compensation</w:t>
      </w:r>
    </w:p>
    <w:p w14:paraId="15E27B51" w14:textId="299E8BA9" w:rsidR="00460FF2" w:rsidRPr="00DC494D" w:rsidRDefault="00460FF2" w:rsidP="00046E3D">
      <w:pPr>
        <w:pStyle w:val="ListParagraph"/>
        <w:spacing w:before="120"/>
        <w:ind w:left="1648" w:hanging="928"/>
        <w:contextualSpacing/>
        <w:outlineLvl w:val="2"/>
        <w:rPr>
          <w:rFonts w:ascii="Arial" w:hAnsi="Arial" w:cs="Arial"/>
          <w:szCs w:val="24"/>
        </w:rPr>
      </w:pPr>
      <w:r w:rsidRPr="00DC494D">
        <w:rPr>
          <w:rFonts w:ascii="Arial" w:hAnsi="Arial" w:cs="Arial"/>
          <w:szCs w:val="24"/>
        </w:rPr>
        <w:lastRenderedPageBreak/>
        <w:t>1.11.1</w:t>
      </w:r>
      <w:bookmarkStart w:id="686" w:name="_Ref442453643"/>
      <w:r w:rsidR="00F56567">
        <w:rPr>
          <w:rFonts w:ascii="Arial" w:hAnsi="Arial" w:cs="Arial"/>
          <w:szCs w:val="24"/>
        </w:rPr>
        <w:tab/>
      </w:r>
      <w:r w:rsidRPr="00DC494D">
        <w:rPr>
          <w:rFonts w:ascii="Arial" w:hAnsi="Arial" w:cs="Arial"/>
          <w:szCs w:val="24"/>
        </w:rPr>
        <w:t>If the Contractor is unable to provide the Eligible Employees with either:</w:t>
      </w:r>
      <w:bookmarkEnd w:id="686"/>
    </w:p>
    <w:p w14:paraId="2CA19B55" w14:textId="7F4B80DA" w:rsidR="00460FF2" w:rsidRPr="00DC494D" w:rsidRDefault="00F56567" w:rsidP="00046E3D">
      <w:pPr>
        <w:spacing w:before="120"/>
        <w:ind w:left="2410" w:hanging="360"/>
        <w:jc w:val="left"/>
        <w:outlineLvl w:val="3"/>
        <w:rPr>
          <w:rFonts w:ascii="Arial" w:hAnsi="Arial" w:cs="Arial"/>
          <w:szCs w:val="24"/>
        </w:rPr>
      </w:pPr>
      <w:bookmarkStart w:id="687" w:name="_Ref442453644"/>
      <w:proofErr w:type="spellStart"/>
      <w:r>
        <w:rPr>
          <w:rFonts w:ascii="Arial" w:hAnsi="Arial" w:cs="Arial"/>
          <w:szCs w:val="24"/>
        </w:rPr>
        <w:t>i</w:t>
      </w:r>
      <w:proofErr w:type="spellEnd"/>
      <w:r>
        <w:rPr>
          <w:rFonts w:ascii="Arial" w:hAnsi="Arial" w:cs="Arial"/>
          <w:szCs w:val="24"/>
        </w:rPr>
        <w:t>.</w:t>
      </w:r>
      <w:r w:rsidR="000B79FA" w:rsidRPr="00DC494D">
        <w:rPr>
          <w:rFonts w:ascii="Arial" w:hAnsi="Arial" w:cs="Arial"/>
          <w:szCs w:val="24"/>
        </w:rPr>
        <w:tab/>
      </w:r>
      <w:r w:rsidR="00460FF2" w:rsidRPr="00DC494D">
        <w:rPr>
          <w:rFonts w:ascii="Arial" w:hAnsi="Arial" w:cs="Arial"/>
          <w:szCs w:val="24"/>
        </w:rPr>
        <w:t>membership of the NHS Pension Scheme (having used its best endeavours to secure a Direction Letter); or</w:t>
      </w:r>
      <w:bookmarkEnd w:id="687"/>
      <w:r w:rsidR="00460FF2" w:rsidRPr="00DC494D">
        <w:rPr>
          <w:rFonts w:ascii="Arial" w:hAnsi="Arial" w:cs="Arial"/>
          <w:szCs w:val="24"/>
        </w:rPr>
        <w:t xml:space="preserve"> </w:t>
      </w:r>
    </w:p>
    <w:p w14:paraId="4ED0DB9A" w14:textId="49620439" w:rsidR="00460FF2" w:rsidRPr="00DC494D" w:rsidRDefault="00F56567" w:rsidP="00046E3D">
      <w:pPr>
        <w:spacing w:before="120"/>
        <w:ind w:left="2410" w:hanging="425"/>
        <w:jc w:val="left"/>
        <w:outlineLvl w:val="3"/>
        <w:rPr>
          <w:rFonts w:ascii="Arial" w:hAnsi="Arial" w:cs="Arial"/>
          <w:szCs w:val="24"/>
        </w:rPr>
      </w:pPr>
      <w:bookmarkStart w:id="688" w:name="_Ref442453645"/>
      <w:r>
        <w:rPr>
          <w:rFonts w:ascii="Arial" w:hAnsi="Arial" w:cs="Arial"/>
          <w:szCs w:val="24"/>
        </w:rPr>
        <w:t>ii.</w:t>
      </w:r>
      <w:r w:rsidR="000B79FA" w:rsidRPr="00DC494D">
        <w:rPr>
          <w:rFonts w:ascii="Arial" w:hAnsi="Arial" w:cs="Arial"/>
          <w:szCs w:val="24"/>
        </w:rPr>
        <w:tab/>
      </w:r>
      <w:r w:rsidR="00460FF2" w:rsidRPr="00DC494D">
        <w:rPr>
          <w:rFonts w:ascii="Arial" w:hAnsi="Arial" w:cs="Arial"/>
          <w:szCs w:val="24"/>
        </w:rPr>
        <w:t>a Broadly Comparable scheme,</w:t>
      </w:r>
      <w:bookmarkEnd w:id="688"/>
      <w:r w:rsidR="00460FF2" w:rsidRPr="00DC494D">
        <w:rPr>
          <w:rFonts w:ascii="Arial" w:hAnsi="Arial" w:cs="Arial"/>
          <w:szCs w:val="24"/>
        </w:rPr>
        <w:t xml:space="preserve"> </w:t>
      </w:r>
    </w:p>
    <w:p w14:paraId="3D8586FA" w14:textId="74B7B179" w:rsidR="00460FF2" w:rsidRPr="00DC494D" w:rsidRDefault="00460FF2" w:rsidP="00046E3D">
      <w:pPr>
        <w:spacing w:before="120"/>
        <w:ind w:left="1418"/>
        <w:outlineLvl w:val="3"/>
        <w:rPr>
          <w:rFonts w:ascii="Arial" w:hAnsi="Arial" w:cs="Arial"/>
          <w:szCs w:val="24"/>
        </w:rPr>
      </w:pPr>
      <w:r w:rsidRPr="00DC494D">
        <w:rPr>
          <w:rFonts w:ascii="Arial" w:hAnsi="Arial" w:cs="Arial"/>
          <w:szCs w:val="24"/>
        </w:rPr>
        <w:t>the Authority may in its sole discretion permit the Contractor to compensate the Eligible Employees in a manner that is Broadly Comparable or equivalent in cash terms, the Contractor having consulted with a view to reaching agreement any recognised trade union or, in the absence of such body, the Eligible Employees. The Contractor must meet the costs of the Authority in determining whether the level of compensation offered is reasonable in the circumstances.</w:t>
      </w:r>
    </w:p>
    <w:p w14:paraId="4D232CD2" w14:textId="54891456" w:rsidR="00460FF2" w:rsidRPr="00DC494D" w:rsidRDefault="00460FF2" w:rsidP="00046E3D">
      <w:pPr>
        <w:spacing w:before="120"/>
        <w:ind w:left="720" w:hanging="720"/>
        <w:jc w:val="left"/>
        <w:outlineLvl w:val="1"/>
        <w:rPr>
          <w:rFonts w:ascii="Arial" w:hAnsi="Arial" w:cs="Arial"/>
          <w:b/>
          <w:bCs/>
          <w:szCs w:val="24"/>
          <w:u w:val="single"/>
        </w:rPr>
      </w:pPr>
      <w:r w:rsidRPr="00DC494D">
        <w:rPr>
          <w:rFonts w:ascii="Arial" w:hAnsi="Arial" w:cs="Arial"/>
          <w:b/>
          <w:bCs/>
          <w:szCs w:val="24"/>
        </w:rPr>
        <w:t>1.12</w:t>
      </w:r>
      <w:r w:rsidR="005B32C3">
        <w:rPr>
          <w:rFonts w:ascii="Arial" w:hAnsi="Arial" w:cs="Arial"/>
          <w:b/>
          <w:bCs/>
          <w:szCs w:val="24"/>
        </w:rPr>
        <w:tab/>
      </w:r>
      <w:r w:rsidRPr="00DC494D">
        <w:rPr>
          <w:rFonts w:ascii="Arial" w:hAnsi="Arial" w:cs="Arial"/>
          <w:b/>
          <w:bCs/>
          <w:szCs w:val="24"/>
        </w:rPr>
        <w:t xml:space="preserve">Contractor </w:t>
      </w:r>
      <w:bookmarkStart w:id="689" w:name="_Ref442453647"/>
      <w:r w:rsidRPr="00DC494D">
        <w:rPr>
          <w:rFonts w:ascii="Arial" w:hAnsi="Arial" w:cs="Arial"/>
          <w:b/>
          <w:bCs/>
          <w:szCs w:val="24"/>
        </w:rPr>
        <w:t>Indemnities Regarding Pension Benefits and Premature Retirement Rights</w:t>
      </w:r>
      <w:bookmarkEnd w:id="689"/>
      <w:r w:rsidRPr="00DC494D">
        <w:rPr>
          <w:rFonts w:ascii="Arial" w:hAnsi="Arial" w:cs="Arial"/>
          <w:b/>
          <w:bCs/>
          <w:szCs w:val="24"/>
          <w:u w:val="single"/>
        </w:rPr>
        <w:t xml:space="preserve"> </w:t>
      </w:r>
    </w:p>
    <w:p w14:paraId="6A9677FA" w14:textId="47603755" w:rsidR="00460FF2" w:rsidRPr="00DC494D" w:rsidRDefault="00460FF2" w:rsidP="00046E3D">
      <w:pPr>
        <w:spacing w:before="120"/>
        <w:ind w:left="1440" w:hanging="720"/>
        <w:jc w:val="left"/>
        <w:outlineLvl w:val="1"/>
        <w:rPr>
          <w:rFonts w:ascii="Arial" w:hAnsi="Arial" w:cs="Arial"/>
          <w:szCs w:val="24"/>
        </w:rPr>
      </w:pPr>
      <w:r w:rsidRPr="00DC494D">
        <w:rPr>
          <w:rFonts w:ascii="Arial" w:hAnsi="Arial" w:cs="Arial"/>
          <w:szCs w:val="24"/>
        </w:rPr>
        <w:t>1.12.1</w:t>
      </w:r>
      <w:bookmarkStart w:id="690" w:name="_Ref442453648"/>
      <w:r w:rsidR="00046E3D">
        <w:rPr>
          <w:rFonts w:ascii="Arial" w:hAnsi="Arial" w:cs="Arial"/>
          <w:szCs w:val="24"/>
        </w:rPr>
        <w:tab/>
      </w:r>
      <w:r w:rsidRPr="00DC494D">
        <w:rPr>
          <w:rFonts w:ascii="Arial" w:hAnsi="Arial" w:cs="Arial"/>
          <w:szCs w:val="24"/>
        </w:rPr>
        <w:t>The Contractor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690"/>
    </w:p>
    <w:p w14:paraId="06B29CE2" w14:textId="3905D140" w:rsidR="00460FF2" w:rsidRPr="00DC494D" w:rsidRDefault="00460FF2" w:rsidP="00046E3D">
      <w:pPr>
        <w:spacing w:before="120"/>
        <w:ind w:left="1440" w:hanging="720"/>
        <w:jc w:val="left"/>
        <w:outlineLvl w:val="1"/>
        <w:rPr>
          <w:rFonts w:ascii="Arial" w:hAnsi="Arial" w:cs="Arial"/>
          <w:szCs w:val="24"/>
        </w:rPr>
      </w:pPr>
      <w:r w:rsidRPr="00DC494D">
        <w:rPr>
          <w:rFonts w:ascii="Arial" w:hAnsi="Arial" w:cs="Arial"/>
          <w:szCs w:val="24"/>
        </w:rPr>
        <w:t>1.12.2</w:t>
      </w:r>
      <w:bookmarkStart w:id="691" w:name="_Ref442453649"/>
      <w:r w:rsidR="00046E3D">
        <w:rPr>
          <w:rFonts w:ascii="Arial" w:hAnsi="Arial" w:cs="Arial"/>
          <w:szCs w:val="24"/>
        </w:rPr>
        <w:tab/>
      </w:r>
      <w:r w:rsidRPr="00DC494D">
        <w:rPr>
          <w:rFonts w:ascii="Arial" w:hAnsi="Arial" w:cs="Arial"/>
          <w:szCs w:val="24"/>
        </w:rPr>
        <w:t>The Contractor must indemnify and keep indemnified the Authority, NHS Pensions and any Successor against all Losses arising out of the Contractor (or its Sub-</w:t>
      </w:r>
      <w:r w:rsidR="005F7556">
        <w:rPr>
          <w:rFonts w:ascii="Arial" w:hAnsi="Arial" w:cs="Arial"/>
          <w:szCs w:val="24"/>
        </w:rPr>
        <w:t>C</w:t>
      </w:r>
      <w:r w:rsidRPr="00DC494D">
        <w:rPr>
          <w:rFonts w:ascii="Arial" w:hAnsi="Arial" w:cs="Arial"/>
          <w:szCs w:val="24"/>
        </w:rPr>
        <w:t>ontractor) allowing anyone who is not an Eligible Employee to join or claim membership of the NHS Pension Scheme at any time during the Term.</w:t>
      </w:r>
      <w:bookmarkEnd w:id="691"/>
    </w:p>
    <w:p w14:paraId="6A82EB56" w14:textId="354C82B1" w:rsidR="00460FF2" w:rsidRPr="00493E80" w:rsidRDefault="00460FF2" w:rsidP="00046E3D">
      <w:pPr>
        <w:spacing w:before="120"/>
        <w:ind w:left="1440" w:hanging="720"/>
        <w:jc w:val="left"/>
        <w:outlineLvl w:val="1"/>
        <w:rPr>
          <w:rFonts w:ascii="Arial" w:hAnsi="Arial" w:cs="Arial"/>
          <w:szCs w:val="24"/>
        </w:rPr>
      </w:pPr>
      <w:r w:rsidRPr="00DC494D">
        <w:rPr>
          <w:rFonts w:ascii="Arial" w:hAnsi="Arial" w:cs="Arial"/>
          <w:szCs w:val="24"/>
        </w:rPr>
        <w:t>1.12.3</w:t>
      </w:r>
      <w:bookmarkStart w:id="692" w:name="_Ref442453650"/>
      <w:r w:rsidR="00046E3D">
        <w:rPr>
          <w:rFonts w:ascii="Arial" w:hAnsi="Arial" w:cs="Arial"/>
          <w:szCs w:val="24"/>
        </w:rPr>
        <w:tab/>
      </w:r>
      <w:r w:rsidRPr="00DC494D">
        <w:rPr>
          <w:rFonts w:ascii="Arial" w:hAnsi="Arial" w:cs="Arial"/>
          <w:szCs w:val="24"/>
        </w:rPr>
        <w:t xml:space="preserve">The Contractor must indemnify the Authority, NHS Pensions and any Successor against all Losses arising out of its breach of this Part </w:t>
      </w:r>
      <w:bookmarkStart w:id="693" w:name="DocXTextRef122"/>
      <w:r w:rsidRPr="00DC494D">
        <w:rPr>
          <w:rFonts w:ascii="Arial" w:hAnsi="Arial" w:cs="Arial"/>
          <w:szCs w:val="24"/>
        </w:rPr>
        <w:t>D</w:t>
      </w:r>
      <w:bookmarkEnd w:id="693"/>
      <w:r w:rsidRPr="00DC494D">
        <w:rPr>
          <w:rFonts w:ascii="Arial" w:hAnsi="Arial" w:cs="Arial"/>
          <w:szCs w:val="24"/>
        </w:rPr>
        <w:t xml:space="preserve"> of this </w:t>
      </w:r>
      <w:hyperlink w:anchor="_Ref330463325" w:history="1">
        <w:r w:rsidRPr="00493E80">
          <w:rPr>
            <w:rFonts w:ascii="Arial" w:hAnsi="Arial" w:cs="Arial"/>
            <w:szCs w:val="24"/>
          </w:rPr>
          <w:t>Schedule 7</w:t>
        </w:r>
      </w:hyperlink>
      <w:r w:rsidRPr="00493E80">
        <w:rPr>
          <w:rFonts w:ascii="Arial" w:hAnsi="Arial" w:cs="Arial"/>
          <w:szCs w:val="24"/>
        </w:rPr>
        <w:t xml:space="preserve"> or the terms of the Direction Letter.</w:t>
      </w:r>
      <w:bookmarkEnd w:id="692"/>
    </w:p>
    <w:p w14:paraId="350B74F8" w14:textId="3F7E7932" w:rsidR="00460FF2" w:rsidRPr="00046E3D" w:rsidRDefault="00460FF2" w:rsidP="00046E3D">
      <w:pPr>
        <w:spacing w:before="120"/>
        <w:ind w:left="720" w:hanging="720"/>
        <w:jc w:val="left"/>
        <w:outlineLvl w:val="1"/>
        <w:rPr>
          <w:rFonts w:ascii="Arial" w:hAnsi="Arial" w:cs="Arial"/>
          <w:b/>
          <w:bCs/>
          <w:szCs w:val="24"/>
        </w:rPr>
      </w:pPr>
      <w:r w:rsidRPr="00493E80">
        <w:rPr>
          <w:rFonts w:ascii="Arial" w:hAnsi="Arial" w:cs="Arial"/>
          <w:b/>
          <w:bCs/>
          <w:szCs w:val="24"/>
        </w:rPr>
        <w:t>1.13</w:t>
      </w:r>
      <w:r w:rsidR="005B32C3">
        <w:rPr>
          <w:rFonts w:ascii="Arial" w:hAnsi="Arial" w:cs="Arial"/>
          <w:b/>
          <w:bCs/>
          <w:szCs w:val="24"/>
        </w:rPr>
        <w:tab/>
      </w:r>
      <w:r w:rsidRPr="00493E80">
        <w:rPr>
          <w:rFonts w:ascii="Arial" w:hAnsi="Arial" w:cs="Arial"/>
          <w:b/>
          <w:bCs/>
          <w:szCs w:val="24"/>
        </w:rPr>
        <w:t>Sub-</w:t>
      </w:r>
      <w:r w:rsidR="005F7556">
        <w:rPr>
          <w:rFonts w:ascii="Arial" w:hAnsi="Arial" w:cs="Arial"/>
          <w:b/>
          <w:bCs/>
          <w:szCs w:val="24"/>
        </w:rPr>
        <w:t>C</w:t>
      </w:r>
      <w:r w:rsidRPr="00493E80">
        <w:rPr>
          <w:rFonts w:ascii="Arial" w:hAnsi="Arial" w:cs="Arial"/>
          <w:b/>
          <w:bCs/>
          <w:szCs w:val="24"/>
        </w:rPr>
        <w:t>ontractors</w:t>
      </w:r>
    </w:p>
    <w:p w14:paraId="13932E74" w14:textId="39C7D03A" w:rsidR="00460FF2" w:rsidRPr="00493E80" w:rsidRDefault="00460FF2" w:rsidP="00046E3D">
      <w:pPr>
        <w:pStyle w:val="ListParagraph"/>
        <w:spacing w:before="120"/>
        <w:ind w:left="1418" w:hanging="698"/>
        <w:contextualSpacing/>
        <w:outlineLvl w:val="2"/>
        <w:rPr>
          <w:rFonts w:ascii="Arial" w:hAnsi="Arial" w:cs="Arial"/>
          <w:szCs w:val="24"/>
        </w:rPr>
      </w:pPr>
      <w:r w:rsidRPr="00493E80">
        <w:rPr>
          <w:rFonts w:ascii="Arial" w:hAnsi="Arial" w:cs="Arial"/>
          <w:szCs w:val="24"/>
        </w:rPr>
        <w:t>1.13.1</w:t>
      </w:r>
      <w:bookmarkStart w:id="694" w:name="_Ref442453652"/>
      <w:r w:rsidR="00046E3D">
        <w:rPr>
          <w:rFonts w:ascii="Arial" w:hAnsi="Arial" w:cs="Arial"/>
          <w:szCs w:val="24"/>
        </w:rPr>
        <w:tab/>
      </w:r>
      <w:r w:rsidRPr="00493E80">
        <w:rPr>
          <w:rFonts w:ascii="Arial" w:hAnsi="Arial" w:cs="Arial"/>
          <w:szCs w:val="24"/>
        </w:rPr>
        <w:t xml:space="preserve">If the Contractor enters or has at the Commencement Date entered into a </w:t>
      </w:r>
      <w:r w:rsidR="000F67D2">
        <w:rPr>
          <w:rFonts w:ascii="Arial" w:hAnsi="Arial" w:cs="Arial"/>
          <w:szCs w:val="24"/>
        </w:rPr>
        <w:t>s</w:t>
      </w:r>
      <w:r w:rsidRPr="00493E80">
        <w:rPr>
          <w:rFonts w:ascii="Arial" w:hAnsi="Arial" w:cs="Arial"/>
          <w:szCs w:val="24"/>
        </w:rPr>
        <w:t>ub-</w:t>
      </w:r>
      <w:r w:rsidR="000F67D2">
        <w:rPr>
          <w:rFonts w:ascii="Arial" w:hAnsi="Arial" w:cs="Arial"/>
          <w:szCs w:val="24"/>
        </w:rPr>
        <w:t>c</w:t>
      </w:r>
      <w:r w:rsidRPr="00493E80">
        <w:rPr>
          <w:rFonts w:ascii="Arial" w:hAnsi="Arial" w:cs="Arial"/>
          <w:szCs w:val="24"/>
        </w:rPr>
        <w:t xml:space="preserve">ontract for delivery of all or part of the Services it shall impose </w:t>
      </w:r>
      <w:r w:rsidRPr="00493E80">
        <w:rPr>
          <w:rFonts w:ascii="Arial" w:hAnsi="Arial" w:cs="Arial"/>
          <w:szCs w:val="24"/>
        </w:rPr>
        <w:lastRenderedPageBreak/>
        <w:t>obligations on its Sub-</w:t>
      </w:r>
      <w:r w:rsidR="005F7556">
        <w:rPr>
          <w:rFonts w:ascii="Arial" w:hAnsi="Arial" w:cs="Arial"/>
          <w:szCs w:val="24"/>
        </w:rPr>
        <w:t>C</w:t>
      </w:r>
      <w:r w:rsidRPr="00493E80">
        <w:rPr>
          <w:rFonts w:ascii="Arial" w:hAnsi="Arial" w:cs="Arial"/>
          <w:szCs w:val="24"/>
        </w:rPr>
        <w:t xml:space="preserve">ontractor in the same terms as those imposed on the Contractor in relation to Pension Benefits and Premature Retirement Benefits by this Part </w:t>
      </w:r>
      <w:bookmarkStart w:id="695" w:name="DocXTextRef123"/>
      <w:r w:rsidRPr="00493E80">
        <w:rPr>
          <w:rFonts w:ascii="Arial" w:hAnsi="Arial" w:cs="Arial"/>
          <w:szCs w:val="24"/>
        </w:rPr>
        <w:t>D</w:t>
      </w:r>
      <w:bookmarkEnd w:id="695"/>
      <w:r w:rsidRPr="00493E80">
        <w:rPr>
          <w:rFonts w:ascii="Arial" w:hAnsi="Arial" w:cs="Arial"/>
          <w:szCs w:val="24"/>
        </w:rPr>
        <w:t xml:space="preserve"> of this </w:t>
      </w:r>
      <w:hyperlink w:anchor="_Ref330463325" w:history="1">
        <w:r w:rsidRPr="00493E80">
          <w:rPr>
            <w:rFonts w:ascii="Arial" w:hAnsi="Arial" w:cs="Arial"/>
            <w:szCs w:val="24"/>
          </w:rPr>
          <w:t>Schedule 7</w:t>
        </w:r>
      </w:hyperlink>
      <w:r w:rsidRPr="00493E80">
        <w:rPr>
          <w:rFonts w:ascii="Arial" w:hAnsi="Arial" w:cs="Arial"/>
          <w:szCs w:val="24"/>
        </w:rPr>
        <w:t>, including requiring that:</w:t>
      </w:r>
      <w:bookmarkEnd w:id="694"/>
    </w:p>
    <w:p w14:paraId="1069E23F" w14:textId="07E7E75A" w:rsidR="00460FF2" w:rsidRPr="00493E80" w:rsidRDefault="00276305" w:rsidP="00046E3D">
      <w:pPr>
        <w:spacing w:before="120"/>
        <w:ind w:left="1800" w:hanging="382"/>
        <w:jc w:val="left"/>
        <w:outlineLvl w:val="3"/>
        <w:rPr>
          <w:rFonts w:ascii="Arial" w:hAnsi="Arial" w:cs="Arial"/>
          <w:szCs w:val="24"/>
        </w:rPr>
      </w:pPr>
      <w:bookmarkStart w:id="696" w:name="_Ref442453653"/>
      <w:r w:rsidRPr="00493E80">
        <w:rPr>
          <w:rFonts w:ascii="Arial" w:hAnsi="Arial" w:cs="Arial"/>
          <w:szCs w:val="24"/>
        </w:rPr>
        <w:t>(</w:t>
      </w:r>
      <w:proofErr w:type="spellStart"/>
      <w:r w:rsidRPr="00493E80">
        <w:rPr>
          <w:rFonts w:ascii="Arial" w:hAnsi="Arial" w:cs="Arial"/>
          <w:szCs w:val="24"/>
        </w:rPr>
        <w:t>i</w:t>
      </w:r>
      <w:proofErr w:type="spellEnd"/>
      <w:r w:rsidRPr="00493E80">
        <w:rPr>
          <w:rFonts w:ascii="Arial" w:hAnsi="Arial" w:cs="Arial"/>
          <w:szCs w:val="24"/>
        </w:rPr>
        <w:t xml:space="preserve">) </w:t>
      </w:r>
      <w:r w:rsidR="00493E80">
        <w:rPr>
          <w:rFonts w:ascii="Arial" w:hAnsi="Arial" w:cs="Arial"/>
          <w:szCs w:val="24"/>
        </w:rPr>
        <w:tab/>
      </w:r>
      <w:r w:rsidR="00460FF2" w:rsidRPr="00493E80">
        <w:rPr>
          <w:rFonts w:ascii="Arial" w:hAnsi="Arial" w:cs="Arial"/>
          <w:szCs w:val="24"/>
        </w:rPr>
        <w:t xml:space="preserve">if the </w:t>
      </w:r>
      <w:r w:rsidR="00093AA3" w:rsidRPr="00493E80">
        <w:rPr>
          <w:rFonts w:ascii="Arial" w:hAnsi="Arial" w:cs="Arial"/>
          <w:szCs w:val="24"/>
        </w:rPr>
        <w:t xml:space="preserve">Contractor </w:t>
      </w:r>
      <w:r w:rsidR="00460FF2" w:rsidRPr="00493E80">
        <w:rPr>
          <w:rFonts w:ascii="Arial" w:hAnsi="Arial" w:cs="Arial"/>
          <w:szCs w:val="24"/>
        </w:rPr>
        <w:t>has secured a Direction Letter, the Sub-</w:t>
      </w:r>
      <w:r w:rsidR="005F7556">
        <w:rPr>
          <w:rFonts w:ascii="Arial" w:hAnsi="Arial" w:cs="Arial"/>
          <w:szCs w:val="24"/>
        </w:rPr>
        <w:t>C</w:t>
      </w:r>
      <w:r w:rsidR="00460FF2" w:rsidRPr="00493E80">
        <w:rPr>
          <w:rFonts w:ascii="Arial" w:hAnsi="Arial" w:cs="Arial"/>
          <w:szCs w:val="24"/>
        </w:rPr>
        <w:t>ontractor also secures a Direction Letter in respect of the Eligible Employees for their future service with the Sub-</w:t>
      </w:r>
      <w:r w:rsidR="005F7556">
        <w:rPr>
          <w:rFonts w:ascii="Arial" w:hAnsi="Arial" w:cs="Arial"/>
          <w:szCs w:val="24"/>
        </w:rPr>
        <w:t>C</w:t>
      </w:r>
      <w:r w:rsidR="00460FF2" w:rsidRPr="00493E80">
        <w:rPr>
          <w:rFonts w:ascii="Arial" w:hAnsi="Arial" w:cs="Arial"/>
          <w:szCs w:val="24"/>
        </w:rPr>
        <w:t xml:space="preserve">ontractor as a condition of being awarded the </w:t>
      </w:r>
      <w:r w:rsidR="000F67D2">
        <w:rPr>
          <w:rFonts w:ascii="Arial" w:hAnsi="Arial" w:cs="Arial"/>
          <w:szCs w:val="24"/>
        </w:rPr>
        <w:t>s</w:t>
      </w:r>
      <w:r w:rsidR="00460FF2" w:rsidRPr="00493E80">
        <w:rPr>
          <w:rFonts w:ascii="Arial" w:hAnsi="Arial" w:cs="Arial"/>
          <w:szCs w:val="24"/>
        </w:rPr>
        <w:t>ub-</w:t>
      </w:r>
      <w:r w:rsidR="000F67D2">
        <w:rPr>
          <w:rFonts w:ascii="Arial" w:hAnsi="Arial" w:cs="Arial"/>
          <w:szCs w:val="24"/>
        </w:rPr>
        <w:t>c</w:t>
      </w:r>
      <w:r w:rsidR="00460FF2" w:rsidRPr="00493E80">
        <w:rPr>
          <w:rFonts w:ascii="Arial" w:hAnsi="Arial" w:cs="Arial"/>
          <w:szCs w:val="24"/>
        </w:rPr>
        <w:t>ontract; or</w:t>
      </w:r>
      <w:bookmarkEnd w:id="696"/>
    </w:p>
    <w:p w14:paraId="49195703" w14:textId="49E649E7" w:rsidR="00460FF2" w:rsidRPr="00493E80" w:rsidRDefault="00276305" w:rsidP="00046E3D">
      <w:pPr>
        <w:spacing w:before="120"/>
        <w:ind w:left="1800" w:hanging="382"/>
        <w:jc w:val="left"/>
        <w:outlineLvl w:val="3"/>
        <w:rPr>
          <w:rFonts w:ascii="Arial" w:hAnsi="Arial" w:cs="Arial"/>
          <w:szCs w:val="24"/>
        </w:rPr>
      </w:pPr>
      <w:bookmarkStart w:id="697" w:name="_Ref442453654"/>
      <w:r w:rsidRPr="00493E80">
        <w:rPr>
          <w:rFonts w:ascii="Arial" w:hAnsi="Arial" w:cs="Arial"/>
          <w:szCs w:val="24"/>
        </w:rPr>
        <w:t xml:space="preserve">(ii) </w:t>
      </w:r>
      <w:r w:rsidR="00493E80">
        <w:rPr>
          <w:rFonts w:ascii="Arial" w:hAnsi="Arial" w:cs="Arial"/>
          <w:szCs w:val="24"/>
        </w:rPr>
        <w:t xml:space="preserve"> </w:t>
      </w:r>
      <w:r w:rsidR="00460FF2" w:rsidRPr="00493E80">
        <w:rPr>
          <w:rFonts w:ascii="Arial" w:hAnsi="Arial" w:cs="Arial"/>
          <w:szCs w:val="24"/>
        </w:rPr>
        <w:t xml:space="preserve">if the </w:t>
      </w:r>
      <w:r w:rsidR="00093AA3" w:rsidRPr="00493E80">
        <w:rPr>
          <w:rFonts w:ascii="Arial" w:hAnsi="Arial" w:cs="Arial"/>
          <w:szCs w:val="24"/>
        </w:rPr>
        <w:t xml:space="preserve">Contractor </w:t>
      </w:r>
      <w:r w:rsidR="00460FF2" w:rsidRPr="00493E80">
        <w:rPr>
          <w:rFonts w:ascii="Arial" w:hAnsi="Arial" w:cs="Arial"/>
          <w:szCs w:val="24"/>
        </w:rPr>
        <w:t>has offered the Eligible Employees access to a pension scheme under which the benefits are Broadly Comparable to those provided under the NHS Pension Scheme, the Sub-</w:t>
      </w:r>
      <w:r w:rsidR="005F7556">
        <w:rPr>
          <w:rFonts w:ascii="Arial" w:hAnsi="Arial" w:cs="Arial"/>
          <w:szCs w:val="24"/>
        </w:rPr>
        <w:t>C</w:t>
      </w:r>
      <w:r w:rsidR="00460FF2" w:rsidRPr="00493E80">
        <w:rPr>
          <w:rFonts w:ascii="Arial" w:hAnsi="Arial" w:cs="Arial"/>
          <w:szCs w:val="24"/>
        </w:rPr>
        <w:t xml:space="preserve">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w:t>
      </w:r>
      <w:r w:rsidR="00093AA3" w:rsidRPr="00493E80">
        <w:rPr>
          <w:rFonts w:ascii="Arial" w:hAnsi="Arial" w:cs="Arial"/>
          <w:szCs w:val="24"/>
        </w:rPr>
        <w:t>Contractor</w:t>
      </w:r>
      <w:r w:rsidR="00460FF2" w:rsidRPr="00493E80">
        <w:rPr>
          <w:rFonts w:ascii="Arial" w:hAnsi="Arial" w:cs="Arial"/>
          <w:szCs w:val="24"/>
        </w:rPr>
        <w:t>’s pension scheme into the Sub-</w:t>
      </w:r>
      <w:r w:rsidR="005F7556">
        <w:rPr>
          <w:rFonts w:ascii="Arial" w:hAnsi="Arial" w:cs="Arial"/>
          <w:szCs w:val="24"/>
        </w:rPr>
        <w:t>C</w:t>
      </w:r>
      <w:r w:rsidR="00460FF2" w:rsidRPr="00493E80">
        <w:rPr>
          <w:rFonts w:ascii="Arial" w:hAnsi="Arial" w:cs="Arial"/>
          <w:szCs w:val="24"/>
        </w:rPr>
        <w:t>ontractor’s Broadly Comparable scheme (or where a Direction Letter is secured by the Sub-</w:t>
      </w:r>
      <w:r w:rsidR="005F7556">
        <w:rPr>
          <w:rFonts w:ascii="Arial" w:hAnsi="Arial" w:cs="Arial"/>
          <w:szCs w:val="24"/>
        </w:rPr>
        <w:t>C</w:t>
      </w:r>
      <w:r w:rsidR="00460FF2" w:rsidRPr="00493E80">
        <w:rPr>
          <w:rFonts w:ascii="Arial" w:hAnsi="Arial" w:cs="Arial"/>
          <w:szCs w:val="24"/>
        </w:rPr>
        <w:t xml:space="preserve">ontractor, the NHS Pension Scheme) on the basis set out in Clause </w:t>
      </w:r>
      <w:r w:rsidR="00493E80">
        <w:rPr>
          <w:rFonts w:ascii="Arial" w:hAnsi="Arial" w:cs="Arial"/>
          <w:szCs w:val="24"/>
        </w:rPr>
        <w:t>1.8</w:t>
      </w:r>
      <w:r w:rsidR="00460FF2" w:rsidRPr="00493E80">
        <w:rPr>
          <w:rFonts w:ascii="Arial" w:hAnsi="Arial" w:cs="Arial"/>
          <w:szCs w:val="24"/>
        </w:rPr>
        <w:t xml:space="preserve"> of Part </w:t>
      </w:r>
      <w:bookmarkStart w:id="698" w:name="DocXTextRef124"/>
      <w:r w:rsidR="00460FF2" w:rsidRPr="00493E80">
        <w:rPr>
          <w:rFonts w:ascii="Arial" w:hAnsi="Arial" w:cs="Arial"/>
          <w:szCs w:val="24"/>
        </w:rPr>
        <w:t>D</w:t>
      </w:r>
      <w:bookmarkEnd w:id="698"/>
      <w:r w:rsidR="00460FF2" w:rsidRPr="00493E80">
        <w:rPr>
          <w:rFonts w:ascii="Arial" w:hAnsi="Arial" w:cs="Arial"/>
          <w:szCs w:val="24"/>
        </w:rPr>
        <w:t xml:space="preserve"> of this </w:t>
      </w:r>
      <w:hyperlink w:anchor="_Ref330463325" w:history="1">
        <w:r w:rsidR="00460FF2" w:rsidRPr="00493E80">
          <w:rPr>
            <w:rFonts w:ascii="Arial" w:hAnsi="Arial" w:cs="Arial"/>
            <w:szCs w:val="24"/>
          </w:rPr>
          <w:t>Schedule 7</w:t>
        </w:r>
      </w:hyperlink>
      <w:r w:rsidR="00460FF2" w:rsidRPr="00493E80">
        <w:rPr>
          <w:rFonts w:ascii="Arial" w:hAnsi="Arial" w:cs="Arial"/>
          <w:szCs w:val="24"/>
        </w:rPr>
        <w:t xml:space="preserve">, except that the </w:t>
      </w:r>
      <w:r w:rsidR="00093AA3" w:rsidRPr="00493E80">
        <w:rPr>
          <w:rFonts w:ascii="Arial" w:hAnsi="Arial" w:cs="Arial"/>
          <w:szCs w:val="24"/>
        </w:rPr>
        <w:t xml:space="preserve">Contractor </w:t>
      </w:r>
      <w:r w:rsidR="00460FF2" w:rsidRPr="00493E80">
        <w:rPr>
          <w:rFonts w:ascii="Arial" w:hAnsi="Arial" w:cs="Arial"/>
          <w:szCs w:val="24"/>
        </w:rPr>
        <w:t>or the Sub-</w:t>
      </w:r>
      <w:r w:rsidR="005F7556">
        <w:rPr>
          <w:rFonts w:ascii="Arial" w:hAnsi="Arial" w:cs="Arial"/>
          <w:szCs w:val="24"/>
        </w:rPr>
        <w:t>C</w:t>
      </w:r>
      <w:r w:rsidR="00460FF2" w:rsidRPr="00493E80">
        <w:rPr>
          <w:rFonts w:ascii="Arial" w:hAnsi="Arial" w:cs="Arial"/>
          <w:szCs w:val="24"/>
        </w:rPr>
        <w:t xml:space="preserve">ontractor as agreed between them, must make up any shortfall in the transfer amount received from the </w:t>
      </w:r>
      <w:r w:rsidR="00093AA3" w:rsidRPr="00493E80">
        <w:rPr>
          <w:rFonts w:ascii="Arial" w:hAnsi="Arial" w:cs="Arial"/>
          <w:szCs w:val="24"/>
        </w:rPr>
        <w:t>Contractor</w:t>
      </w:r>
      <w:r w:rsidR="00460FF2" w:rsidRPr="00493E80">
        <w:rPr>
          <w:rFonts w:ascii="Arial" w:hAnsi="Arial" w:cs="Arial"/>
          <w:szCs w:val="24"/>
        </w:rPr>
        <w:t>’s pension scheme.</w:t>
      </w:r>
      <w:bookmarkEnd w:id="697"/>
    </w:p>
    <w:p w14:paraId="6C2BFCE8" w14:textId="2CE8A6EF" w:rsidR="00093AA3" w:rsidRPr="00493E80" w:rsidRDefault="00093AA3" w:rsidP="00046E3D">
      <w:pPr>
        <w:spacing w:before="120"/>
        <w:jc w:val="left"/>
        <w:outlineLvl w:val="1"/>
        <w:rPr>
          <w:rFonts w:ascii="Arial" w:hAnsi="Arial" w:cs="Arial"/>
          <w:b/>
          <w:bCs/>
          <w:szCs w:val="24"/>
        </w:rPr>
      </w:pPr>
      <w:proofErr w:type="gramStart"/>
      <w:r w:rsidRPr="00493E80">
        <w:rPr>
          <w:rFonts w:ascii="Arial" w:hAnsi="Arial" w:cs="Arial"/>
          <w:b/>
          <w:bCs/>
          <w:szCs w:val="24"/>
        </w:rPr>
        <w:t xml:space="preserve">1.14  </w:t>
      </w:r>
      <w:bookmarkStart w:id="699" w:name="_Ref442453655"/>
      <w:r w:rsidR="005B32C3">
        <w:rPr>
          <w:rFonts w:ascii="Arial" w:hAnsi="Arial" w:cs="Arial"/>
          <w:b/>
          <w:bCs/>
          <w:szCs w:val="24"/>
        </w:rPr>
        <w:tab/>
      </w:r>
      <w:proofErr w:type="gramEnd"/>
      <w:r w:rsidRPr="00493E80">
        <w:rPr>
          <w:rFonts w:ascii="Arial" w:hAnsi="Arial" w:cs="Arial"/>
          <w:b/>
          <w:bCs/>
          <w:szCs w:val="24"/>
        </w:rPr>
        <w:t>Direct Enforceability by the Eligible Employees</w:t>
      </w:r>
      <w:bookmarkEnd w:id="699"/>
      <w:r w:rsidRPr="00493E80">
        <w:rPr>
          <w:rFonts w:ascii="Arial" w:hAnsi="Arial" w:cs="Arial"/>
          <w:b/>
          <w:bCs/>
          <w:szCs w:val="24"/>
        </w:rPr>
        <w:t xml:space="preserve"> </w:t>
      </w:r>
    </w:p>
    <w:p w14:paraId="7C1E2E46" w14:textId="22AE0D2B" w:rsidR="008671D3" w:rsidRPr="00493E80" w:rsidRDefault="00093AA3" w:rsidP="00046E3D">
      <w:pPr>
        <w:spacing w:before="120"/>
        <w:ind w:left="1560" w:hanging="851"/>
        <w:jc w:val="left"/>
        <w:outlineLvl w:val="1"/>
        <w:rPr>
          <w:rFonts w:ascii="Arial" w:hAnsi="Arial" w:cs="Arial"/>
          <w:szCs w:val="24"/>
        </w:rPr>
      </w:pPr>
      <w:r w:rsidRPr="00493E80">
        <w:rPr>
          <w:rFonts w:ascii="Arial" w:hAnsi="Arial" w:cs="Arial"/>
          <w:szCs w:val="24"/>
        </w:rPr>
        <w:t xml:space="preserve">1.14.1  </w:t>
      </w:r>
      <w:bookmarkStart w:id="700" w:name="_Ref442453656"/>
      <w:r w:rsidR="00493E80" w:rsidRPr="00493E80">
        <w:rPr>
          <w:rFonts w:ascii="Arial" w:hAnsi="Arial" w:cs="Arial"/>
          <w:szCs w:val="24"/>
        </w:rPr>
        <w:tab/>
      </w:r>
      <w:r w:rsidRPr="00493E80">
        <w:rPr>
          <w:rFonts w:ascii="Arial" w:hAnsi="Arial" w:cs="Arial"/>
          <w:szCs w:val="24"/>
        </w:rPr>
        <w:t xml:space="preserve">Notwithstanding Clause 44.2 of </w:t>
      </w:r>
      <w:hyperlink w:anchor="_Ref330459256" w:history="1">
        <w:r w:rsidRPr="00493E80">
          <w:rPr>
            <w:rFonts w:ascii="Arial" w:hAnsi="Arial" w:cs="Arial"/>
            <w:szCs w:val="24"/>
          </w:rPr>
          <w:t>Schedule 2</w:t>
        </w:r>
      </w:hyperlink>
      <w:r w:rsidRPr="00493E80">
        <w:rPr>
          <w:rFonts w:ascii="Arial" w:hAnsi="Arial" w:cs="Arial"/>
          <w:szCs w:val="24"/>
        </w:rPr>
        <w:t xml:space="preserve">, the provisions of this Part </w:t>
      </w:r>
      <w:bookmarkStart w:id="701" w:name="DocXTextRef125"/>
      <w:r w:rsidRPr="00493E80">
        <w:rPr>
          <w:rFonts w:ascii="Arial" w:hAnsi="Arial" w:cs="Arial"/>
          <w:szCs w:val="24"/>
        </w:rPr>
        <w:t>D</w:t>
      </w:r>
      <w:bookmarkEnd w:id="701"/>
      <w:r w:rsidRPr="00493E80">
        <w:rPr>
          <w:rFonts w:ascii="Arial" w:hAnsi="Arial" w:cs="Arial"/>
          <w:szCs w:val="24"/>
        </w:rPr>
        <w:t xml:space="preserve"> of this </w:t>
      </w:r>
      <w:hyperlink w:anchor="_Ref330463325" w:history="1">
        <w:r w:rsidRPr="00493E80">
          <w:rPr>
            <w:rFonts w:ascii="Arial" w:hAnsi="Arial" w:cs="Arial"/>
            <w:szCs w:val="24"/>
          </w:rPr>
          <w:t>Schedule 7</w:t>
        </w:r>
      </w:hyperlink>
      <w:r w:rsidRPr="00493E80">
        <w:rPr>
          <w:rFonts w:ascii="Arial" w:hAnsi="Arial" w:cs="Arial"/>
          <w:szCs w:val="24"/>
        </w:rPr>
        <w:t xml:space="preserve"> may be directly enforced by an Eligible Employee against the </w:t>
      </w:r>
      <w:r w:rsidR="008671D3" w:rsidRPr="00493E80">
        <w:rPr>
          <w:rFonts w:ascii="Arial" w:hAnsi="Arial" w:cs="Arial"/>
          <w:szCs w:val="24"/>
        </w:rPr>
        <w:t xml:space="preserve">Contractor </w:t>
      </w:r>
      <w:r w:rsidRPr="00493E80">
        <w:rPr>
          <w:rFonts w:ascii="Arial" w:hAnsi="Arial" w:cs="Arial"/>
          <w:szCs w:val="24"/>
        </w:rPr>
        <w:t xml:space="preserve">and the Parties agree that the Contracts (Rights of Third Parties) Act 1999 shall apply to the extent necessary to ensure that any Eligible Employee shall have the right to enforce any obligation owed to him or her by the </w:t>
      </w:r>
      <w:r w:rsidR="008671D3" w:rsidRPr="00493E80">
        <w:rPr>
          <w:rFonts w:ascii="Arial" w:hAnsi="Arial" w:cs="Arial"/>
          <w:szCs w:val="24"/>
        </w:rPr>
        <w:t xml:space="preserve">Contractor </w:t>
      </w:r>
      <w:r w:rsidRPr="00493E80">
        <w:rPr>
          <w:rFonts w:ascii="Arial" w:hAnsi="Arial" w:cs="Arial"/>
          <w:szCs w:val="24"/>
        </w:rPr>
        <w:t xml:space="preserve">under this Part </w:t>
      </w:r>
      <w:bookmarkStart w:id="702" w:name="DocXTextRef126"/>
      <w:r w:rsidRPr="00493E80">
        <w:rPr>
          <w:rFonts w:ascii="Arial" w:hAnsi="Arial" w:cs="Arial"/>
          <w:szCs w:val="24"/>
        </w:rPr>
        <w:t>D</w:t>
      </w:r>
      <w:bookmarkEnd w:id="702"/>
      <w:r w:rsidRPr="00493E80">
        <w:rPr>
          <w:rFonts w:ascii="Arial" w:hAnsi="Arial" w:cs="Arial"/>
          <w:szCs w:val="24"/>
        </w:rPr>
        <w:t xml:space="preserve"> of this </w:t>
      </w:r>
      <w:hyperlink w:anchor="_Ref330463325" w:history="1">
        <w:r w:rsidRPr="00493E80">
          <w:rPr>
            <w:rFonts w:ascii="Arial" w:hAnsi="Arial" w:cs="Arial"/>
            <w:szCs w:val="24"/>
          </w:rPr>
          <w:t>Schedule 7</w:t>
        </w:r>
      </w:hyperlink>
      <w:r w:rsidRPr="00493E80">
        <w:rPr>
          <w:rFonts w:ascii="Arial" w:hAnsi="Arial" w:cs="Arial"/>
          <w:szCs w:val="24"/>
        </w:rPr>
        <w:t xml:space="preserve"> in his or her own right under section 1(1) of the Contracts (Rights of Third Parties) Act 1999.</w:t>
      </w:r>
      <w:bookmarkEnd w:id="700"/>
    </w:p>
    <w:p w14:paraId="7BB8AD0B" w14:textId="750D8E71" w:rsidR="008671D3" w:rsidRPr="00493E80" w:rsidRDefault="008671D3" w:rsidP="00046E3D">
      <w:pPr>
        <w:spacing w:before="120"/>
        <w:ind w:left="1560" w:hanging="851"/>
        <w:jc w:val="left"/>
        <w:outlineLvl w:val="1"/>
        <w:rPr>
          <w:rFonts w:ascii="Arial" w:hAnsi="Arial" w:cs="Arial"/>
          <w:szCs w:val="24"/>
        </w:rPr>
      </w:pPr>
      <w:r w:rsidRPr="00493E80">
        <w:rPr>
          <w:rFonts w:ascii="Arial" w:hAnsi="Arial" w:cs="Arial"/>
          <w:szCs w:val="24"/>
        </w:rPr>
        <w:lastRenderedPageBreak/>
        <w:t xml:space="preserve">1.14.2 </w:t>
      </w:r>
      <w:bookmarkStart w:id="703" w:name="_Ref442453657"/>
      <w:r w:rsidR="00493E80">
        <w:rPr>
          <w:rFonts w:ascii="Arial" w:hAnsi="Arial" w:cs="Arial"/>
          <w:szCs w:val="24"/>
        </w:rPr>
        <w:tab/>
      </w:r>
      <w:r w:rsidRPr="00493E80">
        <w:rPr>
          <w:rFonts w:ascii="Arial" w:hAnsi="Arial" w:cs="Arial"/>
          <w:szCs w:val="24"/>
        </w:rPr>
        <w:t xml:space="preserve">Further, the Contractor must ensure that the Contracts (Rights of Third Parties) Act 1999 shall apply to any </w:t>
      </w:r>
      <w:r w:rsidR="000F67D2">
        <w:rPr>
          <w:rFonts w:ascii="Arial" w:hAnsi="Arial" w:cs="Arial"/>
          <w:szCs w:val="24"/>
        </w:rPr>
        <w:t>s</w:t>
      </w:r>
      <w:r w:rsidRPr="00493E80">
        <w:rPr>
          <w:rFonts w:ascii="Arial" w:hAnsi="Arial" w:cs="Arial"/>
          <w:szCs w:val="24"/>
        </w:rPr>
        <w:t>ub-</w:t>
      </w:r>
      <w:r w:rsidR="000F67D2">
        <w:rPr>
          <w:rFonts w:ascii="Arial" w:hAnsi="Arial" w:cs="Arial"/>
          <w:szCs w:val="24"/>
        </w:rPr>
        <w:t>c</w:t>
      </w:r>
      <w:r w:rsidRPr="00493E80">
        <w:rPr>
          <w:rFonts w:ascii="Arial" w:hAnsi="Arial" w:cs="Arial"/>
          <w:szCs w:val="24"/>
        </w:rPr>
        <w:t>ontract to the extent necessary to ensure that any Eligible Employee shall have the right to enforce any obligation owed to them by the Sub-</w:t>
      </w:r>
      <w:r w:rsidR="005F7556">
        <w:rPr>
          <w:rFonts w:ascii="Arial" w:hAnsi="Arial" w:cs="Arial"/>
          <w:szCs w:val="24"/>
        </w:rPr>
        <w:t>C</w:t>
      </w:r>
      <w:r w:rsidRPr="00493E80">
        <w:rPr>
          <w:rFonts w:ascii="Arial" w:hAnsi="Arial" w:cs="Arial"/>
          <w:szCs w:val="24"/>
        </w:rPr>
        <w:t>ontractor in his or her own right under section 1(1) of the Contracts (Rights of Third Parties) Act 1999.</w:t>
      </w:r>
      <w:bookmarkEnd w:id="703"/>
    </w:p>
    <w:p w14:paraId="2CBAA2B8" w14:textId="7458E94D" w:rsidR="008671D3" w:rsidRPr="00493E80" w:rsidRDefault="008671D3" w:rsidP="00046E3D">
      <w:pPr>
        <w:spacing w:before="120"/>
        <w:jc w:val="left"/>
        <w:outlineLvl w:val="1"/>
        <w:rPr>
          <w:rFonts w:ascii="Arial" w:hAnsi="Arial" w:cs="Arial"/>
          <w:b/>
          <w:bCs/>
          <w:szCs w:val="24"/>
        </w:rPr>
      </w:pPr>
      <w:r w:rsidRPr="00493E80">
        <w:rPr>
          <w:rFonts w:ascii="Arial" w:hAnsi="Arial" w:cs="Arial"/>
          <w:szCs w:val="24"/>
        </w:rPr>
        <w:t xml:space="preserve"> </w:t>
      </w:r>
      <w:r w:rsidRPr="00493E80">
        <w:rPr>
          <w:rFonts w:ascii="Arial" w:hAnsi="Arial" w:cs="Arial"/>
          <w:b/>
          <w:bCs/>
          <w:szCs w:val="24"/>
        </w:rPr>
        <w:t xml:space="preserve">1.15 </w:t>
      </w:r>
      <w:bookmarkStart w:id="704" w:name="_Ref392586063"/>
      <w:r w:rsidR="005B32C3">
        <w:rPr>
          <w:rFonts w:ascii="Arial" w:hAnsi="Arial" w:cs="Arial"/>
          <w:b/>
          <w:bCs/>
          <w:szCs w:val="24"/>
        </w:rPr>
        <w:tab/>
      </w:r>
      <w:r w:rsidRPr="00493E80">
        <w:rPr>
          <w:rFonts w:ascii="Arial" w:hAnsi="Arial" w:cs="Arial"/>
          <w:b/>
          <w:bCs/>
          <w:szCs w:val="24"/>
        </w:rPr>
        <w:t>Pensions on Transfer of Employment on Exit</w:t>
      </w:r>
      <w:bookmarkEnd w:id="704"/>
      <w:r w:rsidRPr="00493E80">
        <w:rPr>
          <w:rFonts w:ascii="Arial" w:hAnsi="Arial" w:cs="Arial"/>
          <w:b/>
          <w:bCs/>
          <w:szCs w:val="24"/>
        </w:rPr>
        <w:t xml:space="preserve"> </w:t>
      </w:r>
    </w:p>
    <w:p w14:paraId="3C7216BC" w14:textId="66338D39" w:rsidR="008671D3" w:rsidRPr="00493E80" w:rsidRDefault="008671D3" w:rsidP="00046E3D">
      <w:pPr>
        <w:spacing w:before="120"/>
        <w:ind w:left="1560" w:hanging="851"/>
        <w:jc w:val="left"/>
        <w:outlineLvl w:val="1"/>
        <w:rPr>
          <w:rFonts w:ascii="Arial" w:hAnsi="Arial" w:cs="Arial"/>
          <w:szCs w:val="24"/>
          <w:u w:val="single"/>
        </w:rPr>
      </w:pPr>
      <w:r w:rsidRPr="00493E80">
        <w:rPr>
          <w:rFonts w:ascii="Arial" w:hAnsi="Arial" w:cs="Arial"/>
          <w:szCs w:val="24"/>
        </w:rPr>
        <w:t>1.15.1</w:t>
      </w:r>
      <w:bookmarkStart w:id="705" w:name="_Ref442453658"/>
      <w:r w:rsidR="005B32C3">
        <w:rPr>
          <w:rFonts w:ascii="Arial" w:hAnsi="Arial" w:cs="Arial"/>
          <w:szCs w:val="24"/>
        </w:rPr>
        <w:t xml:space="preserve"> </w:t>
      </w:r>
      <w:r w:rsidR="005B32C3">
        <w:rPr>
          <w:rFonts w:ascii="Arial" w:hAnsi="Arial" w:cs="Arial"/>
          <w:szCs w:val="24"/>
        </w:rPr>
        <w:tab/>
      </w:r>
      <w:r w:rsidRPr="00493E80">
        <w:rPr>
          <w:rFonts w:ascii="Arial" w:hAnsi="Arial" w:cs="Arial"/>
          <w:szCs w:val="24"/>
        </w:rPr>
        <w:t>In the event of any termination or expiry or partial termination or expiry of this Contract which results in a transfer of the Eligible Employees, the Contractor must (and if offering a Broadly Comparable scheme, must use all reasonable efforts to procure that the trustees or managers of that pension scheme must):</w:t>
      </w:r>
      <w:bookmarkEnd w:id="705"/>
    </w:p>
    <w:p w14:paraId="7FDEF034" w14:textId="252AB3D6" w:rsidR="008671D3" w:rsidRPr="00493E80" w:rsidRDefault="008671D3" w:rsidP="00046E3D">
      <w:pPr>
        <w:numPr>
          <w:ilvl w:val="3"/>
          <w:numId w:val="20"/>
        </w:numPr>
        <w:tabs>
          <w:tab w:val="clear" w:pos="2520"/>
          <w:tab w:val="num" w:pos="1843"/>
        </w:tabs>
        <w:spacing w:before="120"/>
        <w:ind w:left="1843" w:hanging="425"/>
        <w:jc w:val="left"/>
        <w:outlineLvl w:val="3"/>
        <w:rPr>
          <w:rFonts w:ascii="Arial" w:hAnsi="Arial" w:cs="Arial"/>
          <w:szCs w:val="24"/>
        </w:rPr>
      </w:pPr>
      <w:bookmarkStart w:id="706" w:name="_Ref442453659"/>
      <w:r w:rsidRPr="00493E80">
        <w:rPr>
          <w:rFonts w:ascii="Arial" w:hAnsi="Arial" w:cs="Arial"/>
          <w:szCs w:val="24"/>
        </w:rPr>
        <w:t>not adversely affect pension rights accrued by the Eligible Employees in the period ending on the Subsequent Transfer Date;</w:t>
      </w:r>
      <w:bookmarkEnd w:id="706"/>
      <w:r w:rsidRPr="00493E80">
        <w:rPr>
          <w:rFonts w:ascii="Arial" w:hAnsi="Arial" w:cs="Arial"/>
          <w:szCs w:val="24"/>
        </w:rPr>
        <w:t xml:space="preserve"> </w:t>
      </w:r>
    </w:p>
    <w:p w14:paraId="26B1E6CA" w14:textId="09970442" w:rsidR="008671D3" w:rsidRPr="00493E80" w:rsidRDefault="008671D3" w:rsidP="00046E3D">
      <w:pPr>
        <w:numPr>
          <w:ilvl w:val="3"/>
          <w:numId w:val="20"/>
        </w:numPr>
        <w:tabs>
          <w:tab w:val="clear" w:pos="2520"/>
        </w:tabs>
        <w:spacing w:before="120"/>
        <w:ind w:left="1843" w:hanging="425"/>
        <w:jc w:val="left"/>
        <w:outlineLvl w:val="3"/>
        <w:rPr>
          <w:rFonts w:ascii="Arial" w:hAnsi="Arial" w:cs="Arial"/>
          <w:szCs w:val="24"/>
        </w:rPr>
      </w:pPr>
      <w:bookmarkStart w:id="707" w:name="_Ref442453660"/>
      <w:r w:rsidRPr="00493E80">
        <w:rPr>
          <w:rFonts w:ascii="Arial" w:hAnsi="Arial" w:cs="Arial"/>
          <w:szCs w:val="24"/>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00493E80">
        <w:rPr>
          <w:rFonts w:ascii="Arial" w:hAnsi="Arial" w:cs="Arial"/>
          <w:szCs w:val="24"/>
        </w:rPr>
        <w:t>1.6</w:t>
      </w:r>
      <w:r w:rsidRPr="00493E80">
        <w:rPr>
          <w:rFonts w:ascii="Arial" w:hAnsi="Arial" w:cs="Arial"/>
          <w:szCs w:val="24"/>
        </w:rPr>
        <w:t xml:space="preserve"> of this Part </w:t>
      </w:r>
      <w:bookmarkStart w:id="708" w:name="DocXTextRef127"/>
      <w:r w:rsidRPr="00493E80">
        <w:rPr>
          <w:rFonts w:ascii="Arial" w:hAnsi="Arial" w:cs="Arial"/>
          <w:szCs w:val="24"/>
        </w:rPr>
        <w:t>D</w:t>
      </w:r>
      <w:bookmarkEnd w:id="708"/>
      <w:r w:rsidRPr="00493E80">
        <w:rPr>
          <w:rFonts w:ascii="Arial" w:hAnsi="Arial" w:cs="Arial"/>
          <w:szCs w:val="24"/>
        </w:rPr>
        <w:t xml:space="preserve"> of this </w:t>
      </w:r>
      <w:hyperlink w:anchor="_Ref330463325" w:history="1">
        <w:r w:rsidRPr="00493E80">
          <w:rPr>
            <w:rFonts w:ascii="Arial" w:hAnsi="Arial" w:cs="Arial"/>
            <w:szCs w:val="24"/>
          </w:rPr>
          <w:t>Schedule 7</w:t>
        </w:r>
      </w:hyperlink>
      <w:r w:rsidRPr="00493E80">
        <w:rPr>
          <w:rFonts w:ascii="Arial" w:hAnsi="Arial" w:cs="Arial"/>
          <w:szCs w:val="24"/>
        </w:rPr>
        <w:t>; and</w:t>
      </w:r>
      <w:bookmarkEnd w:id="707"/>
    </w:p>
    <w:p w14:paraId="11EF9C71" w14:textId="35BCDF43" w:rsidR="008671D3" w:rsidRPr="00493E80" w:rsidRDefault="008671D3" w:rsidP="00046E3D">
      <w:pPr>
        <w:numPr>
          <w:ilvl w:val="3"/>
          <w:numId w:val="20"/>
        </w:numPr>
        <w:tabs>
          <w:tab w:val="clear" w:pos="2520"/>
        </w:tabs>
        <w:spacing w:before="120"/>
        <w:ind w:left="1843" w:hanging="425"/>
        <w:jc w:val="left"/>
        <w:outlineLvl w:val="3"/>
        <w:rPr>
          <w:rFonts w:ascii="Arial" w:hAnsi="Arial" w:cs="Arial"/>
          <w:szCs w:val="24"/>
        </w:rPr>
      </w:pPr>
      <w:bookmarkStart w:id="709" w:name="_Ref442453661"/>
      <w:r w:rsidRPr="00493E80">
        <w:rPr>
          <w:rFonts w:ascii="Arial" w:hAnsi="Arial" w:cs="Arial"/>
          <w:szCs w:val="24"/>
        </w:rPr>
        <w:t xml:space="preserve">do all acts and </w:t>
      </w:r>
      <w:proofErr w:type="gramStart"/>
      <w:r w:rsidRPr="00493E80">
        <w:rPr>
          <w:rFonts w:ascii="Arial" w:hAnsi="Arial" w:cs="Arial"/>
          <w:szCs w:val="24"/>
        </w:rPr>
        <w:t>things,</w:t>
      </w:r>
      <w:r w:rsidR="005B32C3">
        <w:rPr>
          <w:rFonts w:ascii="Arial" w:hAnsi="Arial" w:cs="Arial"/>
          <w:szCs w:val="24"/>
        </w:rPr>
        <w:t xml:space="preserve"> </w:t>
      </w:r>
      <w:r w:rsidRPr="00493E80">
        <w:rPr>
          <w:rFonts w:ascii="Arial" w:hAnsi="Arial" w:cs="Arial"/>
          <w:szCs w:val="24"/>
        </w:rPr>
        <w:t>and</w:t>
      </w:r>
      <w:proofErr w:type="gramEnd"/>
      <w:r w:rsidRPr="00493E80">
        <w:rPr>
          <w:rFonts w:ascii="Arial" w:hAnsi="Arial" w:cs="Arial"/>
          <w:szCs w:val="24"/>
        </w:rPr>
        <w:t xml:space="preserve"> provide all information and access to the Eligible Employees, as may in the reasonable opinion of the Authority be necessary or desirable and to enable the Authority and/or the Successor to achieve the objectives of </w:t>
      </w:r>
      <w:r w:rsidR="007B206A" w:rsidRPr="00493E80">
        <w:rPr>
          <w:rFonts w:ascii="Arial" w:hAnsi="Arial" w:cs="Arial"/>
          <w:szCs w:val="24"/>
        </w:rPr>
        <w:t xml:space="preserve">the </w:t>
      </w:r>
      <w:r w:rsidR="00911FCB" w:rsidRPr="00493E80">
        <w:rPr>
          <w:rFonts w:ascii="Arial" w:hAnsi="Arial" w:cs="Arial"/>
          <w:szCs w:val="24"/>
        </w:rPr>
        <w:t xml:space="preserve">Revised </w:t>
      </w:r>
      <w:r w:rsidR="007B206A" w:rsidRPr="00493E80">
        <w:rPr>
          <w:rFonts w:ascii="Arial" w:hAnsi="Arial" w:cs="Arial"/>
          <w:szCs w:val="24"/>
        </w:rPr>
        <w:t xml:space="preserve">Code and/or </w:t>
      </w:r>
      <w:r w:rsidRPr="00493E80">
        <w:rPr>
          <w:rFonts w:ascii="Arial" w:hAnsi="Arial" w:cs="Arial"/>
          <w:szCs w:val="24"/>
        </w:rPr>
        <w:t>Fair Deal for Staff Pensions</w:t>
      </w:r>
      <w:bookmarkEnd w:id="709"/>
      <w:r w:rsidR="007B206A" w:rsidRPr="00493E80">
        <w:rPr>
          <w:rFonts w:ascii="Arial" w:hAnsi="Arial" w:cs="Arial"/>
          <w:szCs w:val="24"/>
        </w:rPr>
        <w:t xml:space="preserve"> (as appropriate).</w:t>
      </w:r>
    </w:p>
    <w:p w14:paraId="38D5BA81" w14:textId="583ACAAA" w:rsidR="00320FED" w:rsidRDefault="00320FED" w:rsidP="00046E3D">
      <w:pPr>
        <w:pStyle w:val="Default"/>
        <w:spacing w:before="120" w:line="360" w:lineRule="auto"/>
        <w:jc w:val="both"/>
        <w:rPr>
          <w:color w:val="auto"/>
          <w:sz w:val="22"/>
          <w:szCs w:val="22"/>
        </w:rPr>
      </w:pPr>
    </w:p>
    <w:p w14:paraId="627DCB19" w14:textId="0EE57B24" w:rsidR="00046E3D" w:rsidRDefault="00046E3D" w:rsidP="00046E3D">
      <w:pPr>
        <w:pStyle w:val="Default"/>
        <w:spacing w:before="120" w:line="360" w:lineRule="auto"/>
        <w:jc w:val="both"/>
        <w:rPr>
          <w:color w:val="auto"/>
          <w:sz w:val="22"/>
          <w:szCs w:val="22"/>
        </w:rPr>
      </w:pPr>
    </w:p>
    <w:p w14:paraId="61438F10" w14:textId="77777777" w:rsidR="002650CD" w:rsidRDefault="00F03927" w:rsidP="00772529">
      <w:pPr>
        <w:jc w:val="center"/>
      </w:pPr>
      <w:r w:rsidRPr="006F24DC">
        <w:br w:type="page"/>
      </w:r>
      <w:bookmarkStart w:id="710" w:name="_Toc312422936"/>
      <w:bookmarkStart w:id="711" w:name="_Hlk130487373"/>
      <w:bookmarkEnd w:id="585"/>
      <w:bookmarkEnd w:id="586"/>
      <w:bookmarkEnd w:id="587"/>
      <w:bookmarkEnd w:id="710"/>
    </w:p>
    <w:p w14:paraId="626E94CA" w14:textId="77D4362C" w:rsidR="008C247A" w:rsidRPr="008E4AA9" w:rsidRDefault="008C247A" w:rsidP="00055319">
      <w:pPr>
        <w:jc w:val="center"/>
        <w:rPr>
          <w:rFonts w:ascii="Arial" w:hAnsi="Arial" w:cs="Arial"/>
          <w:b/>
          <w:u w:val="single"/>
        </w:rPr>
      </w:pPr>
      <w:r w:rsidRPr="008E4AA9">
        <w:rPr>
          <w:rFonts w:ascii="Arial" w:hAnsi="Arial" w:cs="Arial"/>
          <w:b/>
          <w:u w:val="single"/>
        </w:rPr>
        <w:lastRenderedPageBreak/>
        <w:t xml:space="preserve">SCHEDULE </w:t>
      </w:r>
      <w:r w:rsidR="00772529" w:rsidRPr="008E4AA9">
        <w:rPr>
          <w:rFonts w:ascii="Arial" w:hAnsi="Arial" w:cs="Arial"/>
          <w:b/>
          <w:u w:val="single"/>
        </w:rPr>
        <w:t>8</w:t>
      </w:r>
    </w:p>
    <w:p w14:paraId="5A0B2632" w14:textId="77777777" w:rsidR="00055319" w:rsidRDefault="00055319" w:rsidP="002650CD">
      <w:pPr>
        <w:spacing w:line="240" w:lineRule="auto"/>
        <w:ind w:left="709"/>
        <w:jc w:val="left"/>
        <w:rPr>
          <w:rFonts w:ascii="Arial" w:hAnsi="Arial" w:cs="Arial"/>
          <w:b/>
          <w:szCs w:val="24"/>
          <w:u w:val="single"/>
        </w:rPr>
      </w:pPr>
      <w:bookmarkStart w:id="712" w:name="_Hlk130487158"/>
      <w:bookmarkEnd w:id="711"/>
    </w:p>
    <w:p w14:paraId="407D6CF2" w14:textId="77777777" w:rsidR="00055319" w:rsidRDefault="00055319" w:rsidP="002650CD">
      <w:pPr>
        <w:spacing w:line="240" w:lineRule="auto"/>
        <w:ind w:left="709"/>
        <w:jc w:val="left"/>
        <w:rPr>
          <w:rFonts w:ascii="Arial" w:hAnsi="Arial" w:cs="Arial"/>
          <w:b/>
          <w:szCs w:val="24"/>
          <w:u w:val="single"/>
        </w:rPr>
      </w:pPr>
    </w:p>
    <w:p w14:paraId="7345E7A0" w14:textId="78C53489" w:rsidR="00C52B31" w:rsidRPr="00760CE9" w:rsidRDefault="002650CD" w:rsidP="00055319">
      <w:pPr>
        <w:spacing w:line="240" w:lineRule="auto"/>
        <w:ind w:left="709"/>
        <w:jc w:val="left"/>
        <w:rPr>
          <w:rFonts w:ascii="Arial" w:hAnsi="Arial"/>
          <w:i/>
          <w:iCs/>
          <w:szCs w:val="24"/>
        </w:rPr>
      </w:pPr>
      <w:r w:rsidRPr="00760CE9">
        <w:rPr>
          <w:rFonts w:ascii="Arial" w:hAnsi="Arial" w:cs="Arial"/>
          <w:b/>
          <w:szCs w:val="24"/>
        </w:rPr>
        <w:t>NOT USED</w:t>
      </w:r>
    </w:p>
    <w:bookmarkEnd w:id="712"/>
    <w:p w14:paraId="14443943" w14:textId="77777777" w:rsidR="009D561F" w:rsidRPr="006F24DC" w:rsidRDefault="009D561F">
      <w:pPr>
        <w:rPr>
          <w:rFonts w:ascii="Arial" w:hAnsi="Arial" w:cs="Arial"/>
        </w:rPr>
      </w:pPr>
    </w:p>
    <w:p w14:paraId="18557956" w14:textId="77777777" w:rsidR="009D561F" w:rsidRPr="006F24DC" w:rsidRDefault="009D561F">
      <w:pPr>
        <w:rPr>
          <w:rFonts w:ascii="Arial" w:hAnsi="Arial" w:cs="Arial"/>
        </w:rPr>
      </w:pPr>
    </w:p>
    <w:p w14:paraId="221CA259" w14:textId="77777777" w:rsidR="009D561F" w:rsidRPr="006F24DC" w:rsidRDefault="009D561F">
      <w:pPr>
        <w:rPr>
          <w:rFonts w:ascii="Arial" w:hAnsi="Arial" w:cs="Arial"/>
        </w:rPr>
      </w:pPr>
    </w:p>
    <w:p w14:paraId="3F8CFC76" w14:textId="77777777" w:rsidR="009D561F" w:rsidRPr="006F24DC" w:rsidRDefault="009D561F">
      <w:pPr>
        <w:rPr>
          <w:rFonts w:ascii="Arial" w:hAnsi="Arial" w:cs="Arial"/>
        </w:rPr>
      </w:pPr>
    </w:p>
    <w:p w14:paraId="1EBE0353" w14:textId="77777777" w:rsidR="009D561F" w:rsidRPr="006F24DC" w:rsidRDefault="009D561F">
      <w:pPr>
        <w:rPr>
          <w:rFonts w:ascii="Arial" w:hAnsi="Arial" w:cs="Arial"/>
        </w:rPr>
      </w:pPr>
    </w:p>
    <w:p w14:paraId="7A92536D" w14:textId="77777777" w:rsidR="009D561F" w:rsidRPr="006F24DC" w:rsidRDefault="009D561F">
      <w:pPr>
        <w:rPr>
          <w:rFonts w:ascii="Arial" w:hAnsi="Arial" w:cs="Arial"/>
        </w:rPr>
      </w:pPr>
    </w:p>
    <w:p w14:paraId="5A97795A" w14:textId="77777777" w:rsidR="009D561F" w:rsidRDefault="009D561F">
      <w:pPr>
        <w:rPr>
          <w:rFonts w:ascii="Arial" w:hAnsi="Arial" w:cs="Arial"/>
        </w:rPr>
      </w:pPr>
    </w:p>
    <w:p w14:paraId="4589254E" w14:textId="77777777" w:rsidR="002650CD" w:rsidRDefault="002650CD">
      <w:pPr>
        <w:rPr>
          <w:rFonts w:ascii="Arial" w:hAnsi="Arial" w:cs="Arial"/>
        </w:rPr>
      </w:pPr>
    </w:p>
    <w:p w14:paraId="0B6A5FAB" w14:textId="77777777" w:rsidR="002650CD" w:rsidRDefault="002650CD">
      <w:pPr>
        <w:rPr>
          <w:rFonts w:ascii="Arial" w:hAnsi="Arial" w:cs="Arial"/>
        </w:rPr>
      </w:pPr>
    </w:p>
    <w:p w14:paraId="0B0EBA78" w14:textId="77777777" w:rsidR="002650CD" w:rsidRDefault="002650CD">
      <w:pPr>
        <w:rPr>
          <w:rFonts w:ascii="Arial" w:hAnsi="Arial" w:cs="Arial"/>
        </w:rPr>
      </w:pPr>
    </w:p>
    <w:p w14:paraId="57983B22" w14:textId="77777777" w:rsidR="002650CD" w:rsidRDefault="002650CD">
      <w:pPr>
        <w:rPr>
          <w:rFonts w:ascii="Arial" w:hAnsi="Arial" w:cs="Arial"/>
        </w:rPr>
      </w:pPr>
    </w:p>
    <w:p w14:paraId="49414A7B" w14:textId="77777777" w:rsidR="002650CD" w:rsidRDefault="002650CD">
      <w:pPr>
        <w:rPr>
          <w:rFonts w:ascii="Arial" w:hAnsi="Arial" w:cs="Arial"/>
        </w:rPr>
      </w:pPr>
    </w:p>
    <w:p w14:paraId="09E7B346" w14:textId="77777777" w:rsidR="002650CD" w:rsidRDefault="002650CD">
      <w:pPr>
        <w:rPr>
          <w:rFonts w:ascii="Arial" w:hAnsi="Arial" w:cs="Arial"/>
        </w:rPr>
      </w:pPr>
    </w:p>
    <w:p w14:paraId="498ED145" w14:textId="77777777" w:rsidR="002650CD" w:rsidRDefault="002650CD">
      <w:pPr>
        <w:rPr>
          <w:rFonts w:ascii="Arial" w:hAnsi="Arial" w:cs="Arial"/>
        </w:rPr>
      </w:pPr>
    </w:p>
    <w:p w14:paraId="024554D0" w14:textId="77777777" w:rsidR="002650CD" w:rsidRDefault="002650CD">
      <w:pPr>
        <w:rPr>
          <w:rFonts w:ascii="Arial" w:hAnsi="Arial" w:cs="Arial"/>
        </w:rPr>
      </w:pPr>
    </w:p>
    <w:p w14:paraId="215D1EDE" w14:textId="77777777" w:rsidR="002650CD" w:rsidRDefault="002650CD">
      <w:pPr>
        <w:rPr>
          <w:rFonts w:ascii="Arial" w:hAnsi="Arial" w:cs="Arial"/>
        </w:rPr>
      </w:pPr>
    </w:p>
    <w:p w14:paraId="252151E5" w14:textId="77777777" w:rsidR="002650CD" w:rsidRDefault="002650CD">
      <w:pPr>
        <w:rPr>
          <w:rFonts w:ascii="Arial" w:hAnsi="Arial" w:cs="Arial"/>
        </w:rPr>
      </w:pPr>
    </w:p>
    <w:p w14:paraId="17F1EEE5" w14:textId="77777777" w:rsidR="002650CD" w:rsidRDefault="002650CD">
      <w:pPr>
        <w:rPr>
          <w:rFonts w:ascii="Arial" w:hAnsi="Arial" w:cs="Arial"/>
        </w:rPr>
      </w:pPr>
    </w:p>
    <w:p w14:paraId="04E9E7FD" w14:textId="77777777" w:rsidR="002650CD" w:rsidRPr="006F24DC" w:rsidRDefault="002650CD">
      <w:pPr>
        <w:rPr>
          <w:rFonts w:ascii="Arial" w:hAnsi="Arial" w:cs="Arial"/>
        </w:rPr>
      </w:pPr>
    </w:p>
    <w:p w14:paraId="5EEC31FF" w14:textId="77777777" w:rsidR="00C77459" w:rsidRDefault="00C77459" w:rsidP="009D561F">
      <w:pPr>
        <w:jc w:val="center"/>
        <w:rPr>
          <w:rFonts w:ascii="Arial" w:hAnsi="Arial" w:cs="Arial"/>
          <w:b/>
          <w:u w:val="single"/>
        </w:rPr>
      </w:pPr>
    </w:p>
    <w:p w14:paraId="00175C2C" w14:textId="4A2A96E8" w:rsidR="009D561F" w:rsidRPr="008E4AA9" w:rsidRDefault="009D561F" w:rsidP="009D561F">
      <w:pPr>
        <w:jc w:val="center"/>
        <w:rPr>
          <w:rFonts w:ascii="Arial" w:hAnsi="Arial" w:cs="Arial"/>
          <w:b/>
          <w:u w:val="single"/>
        </w:rPr>
      </w:pPr>
      <w:bookmarkStart w:id="713" w:name="_Hlk130487321"/>
      <w:r w:rsidRPr="008E4AA9">
        <w:rPr>
          <w:rFonts w:ascii="Arial" w:hAnsi="Arial" w:cs="Arial"/>
          <w:b/>
          <w:u w:val="single"/>
        </w:rPr>
        <w:t>SCHEDULE 9</w:t>
      </w:r>
    </w:p>
    <w:p w14:paraId="1B37BBBC" w14:textId="77777777" w:rsidR="009D561F" w:rsidRPr="008F414D" w:rsidRDefault="009D561F" w:rsidP="009D561F">
      <w:pPr>
        <w:jc w:val="center"/>
        <w:rPr>
          <w:rFonts w:ascii="Arial" w:hAnsi="Arial" w:cs="Arial"/>
          <w:b/>
          <w:u w:val="single"/>
        </w:rPr>
      </w:pPr>
      <w:r w:rsidRPr="008F414D">
        <w:rPr>
          <w:rFonts w:ascii="Arial" w:hAnsi="Arial" w:cs="Arial"/>
          <w:b/>
          <w:u w:val="single"/>
        </w:rPr>
        <w:t>BUSINESS CONTINUITY PLAN</w:t>
      </w:r>
    </w:p>
    <w:bookmarkEnd w:id="713"/>
    <w:p w14:paraId="2E761EA5" w14:textId="04826002" w:rsidR="00046E3D" w:rsidRDefault="00046E3D" w:rsidP="008A5E5B">
      <w:pPr>
        <w:rPr>
          <w:rFonts w:ascii="Arial" w:hAnsi="Arial" w:cs="Arial"/>
          <w:i/>
        </w:rPr>
      </w:pPr>
    </w:p>
    <w:p w14:paraId="18A9EBD2" w14:textId="5BA30068" w:rsidR="00046E3D" w:rsidRPr="00760CE9" w:rsidRDefault="00760CE9" w:rsidP="009D561F">
      <w:pPr>
        <w:jc w:val="center"/>
        <w:rPr>
          <w:rFonts w:ascii="Arial" w:hAnsi="Arial" w:cs="Arial"/>
          <w:iCs/>
        </w:rPr>
      </w:pPr>
      <w:r w:rsidRPr="00760CE9">
        <w:rPr>
          <w:rFonts w:ascii="Arial" w:hAnsi="Arial" w:cs="Arial"/>
          <w:iCs/>
        </w:rPr>
        <w:t xml:space="preserve">To be included at contract </w:t>
      </w:r>
      <w:r>
        <w:rPr>
          <w:rFonts w:ascii="Arial" w:hAnsi="Arial" w:cs="Arial"/>
          <w:iCs/>
        </w:rPr>
        <w:t>commencement</w:t>
      </w:r>
    </w:p>
    <w:p w14:paraId="7C2ED7E5" w14:textId="65BE0994" w:rsidR="00A42B1F" w:rsidRDefault="00A42B1F" w:rsidP="009D561F">
      <w:pPr>
        <w:jc w:val="center"/>
        <w:rPr>
          <w:rFonts w:ascii="Arial" w:hAnsi="Arial" w:cs="Arial"/>
          <w:b/>
          <w:bCs/>
          <w:iCs/>
          <w:u w:val="single"/>
        </w:rPr>
      </w:pPr>
      <w:r>
        <w:rPr>
          <w:rFonts w:ascii="Arial" w:hAnsi="Arial" w:cs="Arial"/>
          <w:i/>
        </w:rPr>
        <w:br w:type="page"/>
      </w:r>
      <w:bookmarkStart w:id="714" w:name="_Hlk130487504"/>
      <w:r w:rsidRPr="005B32C3">
        <w:rPr>
          <w:rFonts w:ascii="Arial" w:hAnsi="Arial" w:cs="Arial"/>
          <w:b/>
          <w:bCs/>
          <w:iCs/>
          <w:u w:val="single"/>
        </w:rPr>
        <w:lastRenderedPageBreak/>
        <w:t xml:space="preserve">SCHEDULE 10 </w:t>
      </w:r>
    </w:p>
    <w:p w14:paraId="39319634" w14:textId="77777777" w:rsidR="00055319" w:rsidRPr="005B32C3" w:rsidRDefault="00055319" w:rsidP="009D561F">
      <w:pPr>
        <w:jc w:val="center"/>
        <w:rPr>
          <w:rFonts w:ascii="Arial" w:hAnsi="Arial" w:cs="Arial"/>
          <w:b/>
          <w:bCs/>
          <w:iCs/>
          <w:u w:val="single"/>
        </w:rPr>
      </w:pPr>
    </w:p>
    <w:p w14:paraId="3A5FD534" w14:textId="61D23BBA" w:rsidR="00BC3E17" w:rsidRDefault="00055319" w:rsidP="00055319">
      <w:pPr>
        <w:jc w:val="left"/>
        <w:rPr>
          <w:rFonts w:ascii="Arial" w:hAnsi="Arial" w:cs="Arial"/>
          <w:i/>
        </w:rPr>
      </w:pPr>
      <w:r>
        <w:rPr>
          <w:rFonts w:ascii="Arial" w:hAnsi="Arial" w:cs="Arial"/>
          <w:b/>
          <w:bCs/>
          <w:iCs/>
          <w:u w:val="single"/>
        </w:rPr>
        <w:t>NOT USED</w:t>
      </w:r>
    </w:p>
    <w:bookmarkEnd w:id="714"/>
    <w:p w14:paraId="042355BA" w14:textId="5A9C7FBC" w:rsidR="00BC3E17" w:rsidRDefault="00BC3E17" w:rsidP="009D561F">
      <w:pPr>
        <w:jc w:val="center"/>
        <w:rPr>
          <w:rFonts w:ascii="Arial" w:hAnsi="Arial" w:cs="Arial"/>
          <w:i/>
        </w:rPr>
      </w:pPr>
    </w:p>
    <w:p w14:paraId="40DD2DDB" w14:textId="77777777" w:rsidR="00BC3E17" w:rsidRPr="000B0EA4" w:rsidRDefault="00BC3E17" w:rsidP="009D561F">
      <w:pPr>
        <w:jc w:val="center"/>
        <w:rPr>
          <w:rFonts w:ascii="Arial" w:hAnsi="Arial" w:cs="Arial"/>
          <w:i/>
        </w:rPr>
      </w:pPr>
    </w:p>
    <w:p w14:paraId="3CDA4C69" w14:textId="03770AAB" w:rsidR="005B32C3" w:rsidRDefault="007B05E8" w:rsidP="00EF5A62">
      <w:pPr>
        <w:ind w:left="2880" w:hanging="2880"/>
        <w:jc w:val="center"/>
        <w:rPr>
          <w:rFonts w:ascii="Arial" w:hAnsi="Arial" w:cs="Arial"/>
          <w:b/>
          <w:bCs/>
          <w:iCs/>
          <w:u w:val="single"/>
        </w:rPr>
      </w:pPr>
      <w:r>
        <w:rPr>
          <w:rFonts w:ascii="Arial" w:hAnsi="Arial" w:cs="Arial"/>
          <w:b/>
          <w:bCs/>
          <w:iCs/>
        </w:rPr>
        <w:br w:type="page"/>
      </w:r>
      <w:bookmarkStart w:id="715" w:name="_Hlk130487594"/>
      <w:r w:rsidR="00EF5A62">
        <w:rPr>
          <w:rFonts w:ascii="Arial" w:hAnsi="Arial" w:cs="Arial"/>
          <w:b/>
          <w:bCs/>
          <w:iCs/>
          <w:u w:val="single"/>
        </w:rPr>
        <w:lastRenderedPageBreak/>
        <w:t>SCHEDULE 11</w:t>
      </w:r>
    </w:p>
    <w:p w14:paraId="7B84704F" w14:textId="77777777" w:rsidR="00055319" w:rsidRDefault="00055319" w:rsidP="00EF5A62">
      <w:pPr>
        <w:ind w:left="2880" w:hanging="2880"/>
        <w:jc w:val="center"/>
        <w:rPr>
          <w:rFonts w:ascii="Arial" w:hAnsi="Arial" w:cs="Arial"/>
          <w:b/>
          <w:bCs/>
          <w:iCs/>
          <w:u w:val="single"/>
        </w:rPr>
      </w:pPr>
    </w:p>
    <w:bookmarkEnd w:id="715"/>
    <w:p w14:paraId="42B23AAA" w14:textId="2C74CC64" w:rsidR="00046E3D" w:rsidRPr="00760CE9" w:rsidRDefault="00760CE9" w:rsidP="00055319">
      <w:pPr>
        <w:jc w:val="left"/>
        <w:rPr>
          <w:rFonts w:ascii="Arial" w:eastAsia="Arial" w:hAnsi="Arial" w:cs="Arial"/>
          <w:color w:val="000000"/>
          <w:szCs w:val="24"/>
        </w:rPr>
      </w:pPr>
      <w:r w:rsidRPr="00760CE9">
        <w:rPr>
          <w:rFonts w:ascii="Arial" w:hAnsi="Arial" w:cs="Arial"/>
          <w:iCs/>
        </w:rPr>
        <w:t>The handover procedure is detailed under Schedule 2 - Specification</w:t>
      </w:r>
    </w:p>
    <w:p w14:paraId="5F0FA82D" w14:textId="76B3C13A" w:rsidR="00046E3D" w:rsidRDefault="00046E3D" w:rsidP="00046E3D">
      <w:pPr>
        <w:jc w:val="center"/>
        <w:rPr>
          <w:rFonts w:ascii="Arial" w:eastAsia="Arial" w:hAnsi="Arial" w:cs="Arial"/>
          <w:color w:val="000000"/>
          <w:szCs w:val="24"/>
        </w:rPr>
      </w:pPr>
    </w:p>
    <w:p w14:paraId="6908CA13" w14:textId="113D2C6C" w:rsidR="00046E3D" w:rsidRDefault="00046E3D" w:rsidP="00046E3D">
      <w:pPr>
        <w:jc w:val="center"/>
        <w:rPr>
          <w:rFonts w:ascii="Arial" w:eastAsia="Arial" w:hAnsi="Arial" w:cs="Arial"/>
          <w:color w:val="000000"/>
          <w:szCs w:val="24"/>
        </w:rPr>
      </w:pPr>
    </w:p>
    <w:p w14:paraId="72DDE5D3" w14:textId="77777777" w:rsidR="00046E3D" w:rsidRPr="00046E3D" w:rsidRDefault="00046E3D" w:rsidP="00046E3D">
      <w:pPr>
        <w:jc w:val="center"/>
        <w:rPr>
          <w:rFonts w:ascii="Arial" w:eastAsia="Arial" w:hAnsi="Arial" w:cs="Arial"/>
          <w:color w:val="000000"/>
          <w:szCs w:val="24"/>
        </w:rPr>
      </w:pPr>
    </w:p>
    <w:sectPr w:rsidR="00046E3D" w:rsidRPr="00046E3D" w:rsidSect="00940750">
      <w:footerReference w:type="default" r:id="rId13"/>
      <w:pgSz w:w="11909" w:h="16840" w:code="9"/>
      <w:pgMar w:top="1440" w:right="1440" w:bottom="1440" w:left="1418" w:header="720" w:footer="0" w:gutter="0"/>
      <w:paperSrc w:first="277" w:other="27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0793" w14:textId="77777777" w:rsidR="00A522B4" w:rsidRDefault="00A522B4">
      <w:r>
        <w:separator/>
      </w:r>
    </w:p>
  </w:endnote>
  <w:endnote w:type="continuationSeparator" w:id="0">
    <w:p w14:paraId="6AFEC439" w14:textId="77777777" w:rsidR="00A522B4" w:rsidRDefault="00A522B4">
      <w:r>
        <w:continuationSeparator/>
      </w:r>
    </w:p>
  </w:endnote>
  <w:endnote w:type="continuationNotice" w:id="1">
    <w:p w14:paraId="7993DE74" w14:textId="77777777" w:rsidR="00A522B4" w:rsidRDefault="00A522B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0B64" w14:textId="37695451" w:rsidR="00AD6426" w:rsidRDefault="00AD6426">
    <w:pPr>
      <w:pStyle w:val="Footer"/>
      <w:jc w:val="right"/>
    </w:pPr>
    <w:r>
      <w:t xml:space="preserve"> </w:t>
    </w:r>
    <w:r>
      <w:fldChar w:fldCharType="begin"/>
    </w:r>
    <w:r>
      <w:instrText xml:space="preserve"> PAGE   \* MERGEFORMAT </w:instrText>
    </w:r>
    <w:r>
      <w:fldChar w:fldCharType="separate"/>
    </w:r>
    <w:r w:rsidR="00E2219E">
      <w:rPr>
        <w:noProof/>
      </w:rPr>
      <w:t>93</w:t>
    </w:r>
    <w:r>
      <w:fldChar w:fldCharType="end"/>
    </w:r>
  </w:p>
  <w:p w14:paraId="4D11D8B0" w14:textId="77777777" w:rsidR="00AD6426" w:rsidRDefault="00AD6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1772" w14:textId="77777777" w:rsidR="00A522B4" w:rsidRDefault="00A522B4">
      <w:r>
        <w:separator/>
      </w:r>
    </w:p>
  </w:footnote>
  <w:footnote w:type="continuationSeparator" w:id="0">
    <w:p w14:paraId="00EB44B0" w14:textId="77777777" w:rsidR="00A522B4" w:rsidRDefault="00A522B4">
      <w:r>
        <w:continuationSeparator/>
      </w:r>
    </w:p>
  </w:footnote>
  <w:footnote w:type="continuationNotice" w:id="1">
    <w:p w14:paraId="6BA27874" w14:textId="77777777" w:rsidR="00A522B4" w:rsidRDefault="00A522B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BD5383"/>
    <w:multiLevelType w:val="multilevel"/>
    <w:tmpl w:val="2EF00446"/>
    <w:lvl w:ilvl="0">
      <w:start w:val="7"/>
      <w:numFmt w:val="decimal"/>
      <w:lvlText w:val="%1"/>
      <w:lvlJc w:val="left"/>
      <w:pPr>
        <w:tabs>
          <w:tab w:val="num" w:pos="720"/>
        </w:tabs>
        <w:ind w:left="720" w:hanging="720"/>
      </w:pPr>
      <w:rPr>
        <w:rFonts w:ascii="Arial" w:hAnsi="Arial" w:cs="Arial" w:hint="default"/>
        <w:b/>
        <w:bCs w:val="0"/>
        <w:i w:val="0"/>
        <w:color w:val="auto"/>
        <w:sz w:val="24"/>
        <w:szCs w:val="24"/>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B8D54B9"/>
    <w:multiLevelType w:val="multilevel"/>
    <w:tmpl w:val="2794B96C"/>
    <w:lvl w:ilvl="0">
      <w:start w:val="1"/>
      <w:numFmt w:val="decimal"/>
      <w:lvlText w:val="%1."/>
      <w:lvlJc w:val="left"/>
      <w:pPr>
        <w:ind w:left="360" w:hanging="360"/>
      </w:pPr>
      <w:rPr>
        <w:rFonts w:ascii="Arial" w:hAnsi="Arial" w:hint="default"/>
        <w:sz w:val="24"/>
        <w:szCs w:val="24"/>
      </w:rPr>
    </w:lvl>
    <w:lvl w:ilvl="1">
      <w:start w:val="1"/>
      <w:numFmt w:val="decimal"/>
      <w:lvlText w:val="%1.%2"/>
      <w:lvlJc w:val="left"/>
      <w:pPr>
        <w:ind w:left="360" w:hanging="360"/>
      </w:pPr>
      <w:rPr>
        <w:rFonts w:ascii="Arial" w:hAnsi="Arial" w:hint="default"/>
        <w:sz w:val="22"/>
      </w:rPr>
    </w:lvl>
    <w:lvl w:ilvl="2">
      <w:start w:val="1"/>
      <w:numFmt w:val="decimal"/>
      <w:lvlText w:val="%1.%2.%3"/>
      <w:lvlJc w:val="left"/>
      <w:pPr>
        <w:ind w:left="786" w:hanging="360"/>
      </w:pPr>
      <w:rPr>
        <w:rFonts w:ascii="Arial" w:hAnsi="Arial" w:hint="default"/>
        <w:sz w:val="22"/>
      </w:rPr>
    </w:lvl>
    <w:lvl w:ilvl="3">
      <w:start w:val="1"/>
      <w:numFmt w:val="decimal"/>
      <w:lvlText w:val="%1.%2.%3.%4"/>
      <w:lvlJc w:val="left"/>
      <w:pPr>
        <w:ind w:left="5040" w:hanging="360"/>
      </w:pPr>
      <w:rPr>
        <w:rFonts w:ascii="Arial" w:hAnsi="Arial" w:hint="default"/>
        <w:sz w:val="22"/>
      </w:rPr>
    </w:lvl>
    <w:lvl w:ilvl="4">
      <w:start w:val="1"/>
      <w:numFmt w:val="lowerLetter"/>
      <w:pStyle w:val="ListNumber5"/>
      <w:lvlText w:val="(%5)"/>
      <w:lvlJc w:val="left"/>
      <w:pPr>
        <w:ind w:left="5400" w:hanging="360"/>
      </w:pPr>
      <w:rPr>
        <w:rFonts w:ascii="Arial" w:hAnsi="Arial" w:hint="default"/>
        <w:sz w:val="22"/>
      </w:rPr>
    </w:lvl>
    <w:lvl w:ilvl="5">
      <w:start w:val="1"/>
      <w:numFmt w:val="lowerRoman"/>
      <w:lvlText w:val="(%6)"/>
      <w:lvlJc w:val="left"/>
      <w:pPr>
        <w:ind w:left="5760" w:hanging="36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3" w15:restartNumberingAfterBreak="0">
    <w:nsid w:val="0D9C417E"/>
    <w:multiLevelType w:val="hybridMultilevel"/>
    <w:tmpl w:val="FA4A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1593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531482"/>
    <w:multiLevelType w:val="hybridMultilevel"/>
    <w:tmpl w:val="C55CE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6B18"/>
    <w:multiLevelType w:val="hybridMultilevel"/>
    <w:tmpl w:val="7F6E1B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D57B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3706080"/>
    <w:multiLevelType w:val="multilevel"/>
    <w:tmpl w:val="4E824638"/>
    <w:lvl w:ilvl="0">
      <w:start w:val="1"/>
      <w:numFmt w:val="decimal"/>
      <w:lvlText w:val="%1"/>
      <w:lvlJc w:val="left"/>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376417F"/>
    <w:multiLevelType w:val="hybridMultilevel"/>
    <w:tmpl w:val="46A8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A79DF"/>
    <w:multiLevelType w:val="multilevel"/>
    <w:tmpl w:val="AA6459FE"/>
    <w:lvl w:ilvl="0">
      <w:start w:val="1"/>
      <w:numFmt w:val="decimal"/>
      <w:pStyle w:val="MRNoHead1"/>
      <w:lvlText w:val="%1"/>
      <w:lvlJc w:val="left"/>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4"/>
        <w:u w:val="none"/>
      </w:rPr>
    </w:lvl>
    <w:lvl w:ilvl="5">
      <w:start w:val="1"/>
      <w:numFmt w:val="decimal"/>
      <w:pStyle w:val="MRNoHead6"/>
      <w:lvlText w:val="%6)"/>
      <w:lvlJc w:val="left"/>
      <w:pPr>
        <w:tabs>
          <w:tab w:val="num" w:pos="4680"/>
        </w:tabs>
        <w:ind w:left="4680" w:hanging="720"/>
      </w:pPr>
      <w:rPr>
        <w:b w:val="0"/>
        <w:i w:val="0"/>
        <w:sz w:val="24"/>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1" w15:restartNumberingAfterBreak="0">
    <w:nsid w:val="18DC5FDD"/>
    <w:multiLevelType w:val="hybridMultilevel"/>
    <w:tmpl w:val="E116B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604E3"/>
    <w:multiLevelType w:val="multilevel"/>
    <w:tmpl w:val="42E49CB6"/>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3" w15:restartNumberingAfterBreak="0">
    <w:nsid w:val="2D957A8E"/>
    <w:multiLevelType w:val="hybridMultilevel"/>
    <w:tmpl w:val="DAD48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957E1A"/>
    <w:multiLevelType w:val="hybridMultilevel"/>
    <w:tmpl w:val="E618B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2716C"/>
    <w:multiLevelType w:val="hybridMultilevel"/>
    <w:tmpl w:val="FF30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A2BE5"/>
    <w:multiLevelType w:val="multilevel"/>
    <w:tmpl w:val="B61263B2"/>
    <w:lvl w:ilvl="0">
      <w:start w:val="1"/>
      <w:numFmt w:val="decimal"/>
      <w:pStyle w:val="MRSchedule1"/>
      <w:isLgl/>
      <w:suff w:val="nothing"/>
      <w:lvlText w:val="Schedule %1"/>
      <w:lvlJc w:val="left"/>
      <w:rPr>
        <w:rFonts w:ascii="Times New Roman" w:hAnsi="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15:restartNumberingAfterBreak="0">
    <w:nsid w:val="502B52F8"/>
    <w:multiLevelType w:val="multilevel"/>
    <w:tmpl w:val="85569B20"/>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59D57E64"/>
    <w:multiLevelType w:val="hybridMultilevel"/>
    <w:tmpl w:val="3760EC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1" w15:restartNumberingAfterBreak="0">
    <w:nsid w:val="5B49456B"/>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F8F4EF7"/>
    <w:multiLevelType w:val="hybridMultilevel"/>
    <w:tmpl w:val="5DFCD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2092C1E"/>
    <w:multiLevelType w:val="hybridMultilevel"/>
    <w:tmpl w:val="886AF4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9822D2"/>
    <w:multiLevelType w:val="hybridMultilevel"/>
    <w:tmpl w:val="BDAAA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614BD"/>
    <w:multiLevelType w:val="hybridMultilevel"/>
    <w:tmpl w:val="F384CB74"/>
    <w:lvl w:ilvl="0" w:tplc="3852045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6A0F0397"/>
    <w:multiLevelType w:val="singleLevel"/>
    <w:tmpl w:val="FAE275A8"/>
    <w:lvl w:ilvl="0">
      <w:start w:val="1"/>
      <w:numFmt w:val="decimal"/>
      <w:pStyle w:val="MRParties"/>
      <w:lvlText w:val="(%1)"/>
      <w:lvlJc w:val="left"/>
      <w:pPr>
        <w:tabs>
          <w:tab w:val="num" w:pos="720"/>
        </w:tabs>
        <w:ind w:left="720" w:hanging="720"/>
      </w:pPr>
    </w:lvl>
  </w:abstractNum>
  <w:abstractNum w:abstractNumId="28" w15:restartNumberingAfterBreak="0">
    <w:nsid w:val="6ADF4683"/>
    <w:multiLevelType w:val="multilevel"/>
    <w:tmpl w:val="CBF40598"/>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C4B38DD"/>
    <w:multiLevelType w:val="singleLevel"/>
    <w:tmpl w:val="40B26A20"/>
    <w:lvl w:ilvl="0">
      <w:start w:val="1"/>
      <w:numFmt w:val="upperLetter"/>
      <w:pStyle w:val="MRRecital1"/>
      <w:lvlText w:val="(%1)"/>
      <w:lvlJc w:val="left"/>
      <w:pPr>
        <w:tabs>
          <w:tab w:val="num" w:pos="720"/>
        </w:tabs>
        <w:ind w:left="720" w:hanging="720"/>
      </w:pPr>
    </w:lvl>
  </w:abstractNum>
  <w:abstractNum w:abstractNumId="30" w15:restartNumberingAfterBreak="0">
    <w:nsid w:val="6E4053B3"/>
    <w:multiLevelType w:val="hybridMultilevel"/>
    <w:tmpl w:val="51EA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82E0B"/>
    <w:multiLevelType w:val="singleLevel"/>
    <w:tmpl w:val="A39063A4"/>
    <w:lvl w:ilvl="0">
      <w:start w:val="1"/>
      <w:numFmt w:val="decimal"/>
      <w:pStyle w:val="MRRecital2"/>
      <w:lvlText w:val="%1)"/>
      <w:lvlJc w:val="left"/>
      <w:pPr>
        <w:tabs>
          <w:tab w:val="num" w:pos="1440"/>
        </w:tabs>
        <w:ind w:left="1440" w:hanging="720"/>
      </w:pPr>
    </w:lvl>
  </w:abstractNum>
  <w:abstractNum w:abstractNumId="32"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3" w15:restartNumberingAfterBreak="0">
    <w:nsid w:val="71470917"/>
    <w:multiLevelType w:val="hybridMultilevel"/>
    <w:tmpl w:val="DD86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5" w15:restartNumberingAfterBreak="0">
    <w:nsid w:val="76E51118"/>
    <w:multiLevelType w:val="multilevel"/>
    <w:tmpl w:val="68BC4BBA"/>
    <w:lvl w:ilvl="0">
      <w:start w:val="1"/>
      <w:numFmt w:val="decimal"/>
      <w:pStyle w:val="MRLMA1"/>
      <w:lvlText w:val="%1"/>
      <w:lvlJc w:val="left"/>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4"/>
        <w:u w:val="none"/>
      </w:rPr>
    </w:lvl>
    <w:lvl w:ilvl="5">
      <w:start w:val="1"/>
      <w:numFmt w:val="lowerLetter"/>
      <w:pStyle w:val="MRLMA6"/>
      <w:lvlText w:val="%6)"/>
      <w:lvlJc w:val="left"/>
      <w:pPr>
        <w:tabs>
          <w:tab w:val="num" w:pos="4320"/>
        </w:tabs>
        <w:ind w:left="4320" w:hanging="720"/>
      </w:pPr>
      <w:rPr>
        <w:b w:val="0"/>
        <w:i w:val="0"/>
        <w:sz w:val="24"/>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6" w15:restartNumberingAfterBreak="0">
    <w:nsid w:val="7A381B44"/>
    <w:multiLevelType w:val="multilevel"/>
    <w:tmpl w:val="AA2033C6"/>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520"/>
        </w:tabs>
        <w:ind w:left="2160" w:hanging="720"/>
      </w:pPr>
      <w:rPr>
        <w:rFonts w:hint="default"/>
      </w:rPr>
    </w:lvl>
    <w:lvl w:ilvl="2">
      <w:start w:val="1"/>
      <w:numFmt w:val="none"/>
      <w:lvlText w:val="%3"/>
      <w:lvlJc w:val="left"/>
      <w:pPr>
        <w:tabs>
          <w:tab w:val="num" w:pos="2880"/>
        </w:tabs>
        <w:ind w:left="2880" w:hanging="720"/>
      </w:pPr>
      <w:rPr>
        <w:rFonts w:hint="default"/>
      </w:rPr>
    </w:lvl>
    <w:lvl w:ilvl="3">
      <w:start w:val="1"/>
      <w:numFmt w:val="none"/>
      <w:lvlText w:val=""/>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7"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04493902">
    <w:abstractNumId w:val="34"/>
  </w:num>
  <w:num w:numId="2" w16cid:durableId="407461311">
    <w:abstractNumId w:val="32"/>
  </w:num>
  <w:num w:numId="3" w16cid:durableId="542404193">
    <w:abstractNumId w:val="12"/>
  </w:num>
  <w:num w:numId="4" w16cid:durableId="2115443582">
    <w:abstractNumId w:val="35"/>
  </w:num>
  <w:num w:numId="5" w16cid:durableId="1954245222">
    <w:abstractNumId w:val="8"/>
  </w:num>
  <w:num w:numId="6" w16cid:durableId="1132166168">
    <w:abstractNumId w:val="10"/>
  </w:num>
  <w:num w:numId="7" w16cid:durableId="216472103">
    <w:abstractNumId w:val="36"/>
  </w:num>
  <w:num w:numId="8" w16cid:durableId="1788504037">
    <w:abstractNumId w:val="27"/>
  </w:num>
  <w:num w:numId="9" w16cid:durableId="1231843591">
    <w:abstractNumId w:val="29"/>
  </w:num>
  <w:num w:numId="10" w16cid:durableId="1056397605">
    <w:abstractNumId w:val="31"/>
  </w:num>
  <w:num w:numId="11" w16cid:durableId="865873344">
    <w:abstractNumId w:val="17"/>
  </w:num>
  <w:num w:numId="12" w16cid:durableId="302394051">
    <w:abstractNumId w:val="20"/>
  </w:num>
  <w:num w:numId="13" w16cid:durableId="1789854328">
    <w:abstractNumId w:val="2"/>
  </w:num>
  <w:num w:numId="14" w16cid:durableId="280768745">
    <w:abstractNumId w:val="2"/>
  </w:num>
  <w:num w:numId="15" w16cid:durableId="99881782">
    <w:abstractNumId w:val="1"/>
  </w:num>
  <w:num w:numId="16" w16cid:durableId="207723940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546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7319622">
    <w:abstractNumId w:val="18"/>
  </w:num>
  <w:num w:numId="19" w16cid:durableId="1063066093">
    <w:abstractNumId w:val="23"/>
  </w:num>
  <w:num w:numId="20" w16cid:durableId="1702438343">
    <w:abstractNumId w:val="21"/>
  </w:num>
  <w:num w:numId="21" w16cid:durableId="853613799">
    <w:abstractNumId w:val="14"/>
  </w:num>
  <w:num w:numId="22" w16cid:durableId="654646814">
    <w:abstractNumId w:val="37"/>
  </w:num>
  <w:num w:numId="23" w16cid:durableId="338387519">
    <w:abstractNumId w:val="28"/>
  </w:num>
  <w:num w:numId="24" w16cid:durableId="90589482">
    <w:abstractNumId w:val="19"/>
  </w:num>
  <w:num w:numId="25" w16cid:durableId="403645997">
    <w:abstractNumId w:val="6"/>
  </w:num>
  <w:num w:numId="26" w16cid:durableId="1914317612">
    <w:abstractNumId w:val="26"/>
  </w:num>
  <w:num w:numId="27" w16cid:durableId="1325552529">
    <w:abstractNumId w:val="4"/>
  </w:num>
  <w:num w:numId="28" w16cid:durableId="843591223">
    <w:abstractNumId w:val="7"/>
  </w:num>
  <w:num w:numId="29" w16cid:durableId="942030646">
    <w:abstractNumId w:val="24"/>
  </w:num>
  <w:num w:numId="30" w16cid:durableId="1519002240">
    <w:abstractNumId w:val="16"/>
  </w:num>
  <w:num w:numId="31" w16cid:durableId="117187621">
    <w:abstractNumId w:val="5"/>
  </w:num>
  <w:num w:numId="32" w16cid:durableId="2001809628">
    <w:abstractNumId w:val="22"/>
  </w:num>
  <w:num w:numId="33" w16cid:durableId="2090541855">
    <w:abstractNumId w:val="33"/>
  </w:num>
  <w:num w:numId="34" w16cid:durableId="1858154856">
    <w:abstractNumId w:val="11"/>
  </w:num>
  <w:num w:numId="35" w16cid:durableId="577247617">
    <w:abstractNumId w:val="30"/>
  </w:num>
  <w:num w:numId="36" w16cid:durableId="1206714742">
    <w:abstractNumId w:val="9"/>
  </w:num>
  <w:num w:numId="37" w16cid:durableId="1243293369">
    <w:abstractNumId w:val="13"/>
  </w:num>
  <w:num w:numId="38" w16cid:durableId="953633630">
    <w:abstractNumId w:val="25"/>
  </w:num>
  <w:num w:numId="39" w16cid:durableId="371030362">
    <w:abstractNumId w:val="3"/>
  </w:num>
  <w:num w:numId="40" w16cid:durableId="1935439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20"/>
    <w:rsid w:val="00005924"/>
    <w:rsid w:val="00005BA4"/>
    <w:rsid w:val="00005DBB"/>
    <w:rsid w:val="00006363"/>
    <w:rsid w:val="00007DE1"/>
    <w:rsid w:val="00007E6F"/>
    <w:rsid w:val="00010628"/>
    <w:rsid w:val="000118AC"/>
    <w:rsid w:val="00012566"/>
    <w:rsid w:val="000139FD"/>
    <w:rsid w:val="00015666"/>
    <w:rsid w:val="000167B7"/>
    <w:rsid w:val="00016BF1"/>
    <w:rsid w:val="00020325"/>
    <w:rsid w:val="00020DCF"/>
    <w:rsid w:val="00023015"/>
    <w:rsid w:val="00023C37"/>
    <w:rsid w:val="00024F47"/>
    <w:rsid w:val="00025279"/>
    <w:rsid w:val="000269FE"/>
    <w:rsid w:val="00026DD7"/>
    <w:rsid w:val="0002704C"/>
    <w:rsid w:val="000270F5"/>
    <w:rsid w:val="00030224"/>
    <w:rsid w:val="000315B4"/>
    <w:rsid w:val="00031E24"/>
    <w:rsid w:val="0003467C"/>
    <w:rsid w:val="0003543B"/>
    <w:rsid w:val="000354F4"/>
    <w:rsid w:val="00036771"/>
    <w:rsid w:val="000402C5"/>
    <w:rsid w:val="00041686"/>
    <w:rsid w:val="00044D2B"/>
    <w:rsid w:val="00044D7D"/>
    <w:rsid w:val="00045B68"/>
    <w:rsid w:val="0004650E"/>
    <w:rsid w:val="00046E3D"/>
    <w:rsid w:val="00047445"/>
    <w:rsid w:val="000474D9"/>
    <w:rsid w:val="0005177B"/>
    <w:rsid w:val="00052A8D"/>
    <w:rsid w:val="00053A59"/>
    <w:rsid w:val="00053B01"/>
    <w:rsid w:val="00055319"/>
    <w:rsid w:val="00055840"/>
    <w:rsid w:val="00056192"/>
    <w:rsid w:val="000602D8"/>
    <w:rsid w:val="00061A46"/>
    <w:rsid w:val="00062B8C"/>
    <w:rsid w:val="00062FAF"/>
    <w:rsid w:val="000635F9"/>
    <w:rsid w:val="00063C89"/>
    <w:rsid w:val="00064B1A"/>
    <w:rsid w:val="00065FAF"/>
    <w:rsid w:val="00066899"/>
    <w:rsid w:val="00067236"/>
    <w:rsid w:val="000674A3"/>
    <w:rsid w:val="000701DD"/>
    <w:rsid w:val="00070DCD"/>
    <w:rsid w:val="00072619"/>
    <w:rsid w:val="000730A2"/>
    <w:rsid w:val="00073CE0"/>
    <w:rsid w:val="000747C1"/>
    <w:rsid w:val="000766BE"/>
    <w:rsid w:val="00080190"/>
    <w:rsid w:val="000802FD"/>
    <w:rsid w:val="000803B5"/>
    <w:rsid w:val="0008126A"/>
    <w:rsid w:val="000825CA"/>
    <w:rsid w:val="00082F48"/>
    <w:rsid w:val="00083460"/>
    <w:rsid w:val="00083F4F"/>
    <w:rsid w:val="0008513E"/>
    <w:rsid w:val="00085A52"/>
    <w:rsid w:val="00087F7E"/>
    <w:rsid w:val="00087F9C"/>
    <w:rsid w:val="000901B4"/>
    <w:rsid w:val="00092348"/>
    <w:rsid w:val="00093AA3"/>
    <w:rsid w:val="00094965"/>
    <w:rsid w:val="00097A23"/>
    <w:rsid w:val="00097FA3"/>
    <w:rsid w:val="000A01C4"/>
    <w:rsid w:val="000A13BC"/>
    <w:rsid w:val="000A3007"/>
    <w:rsid w:val="000A3027"/>
    <w:rsid w:val="000A3814"/>
    <w:rsid w:val="000A3B41"/>
    <w:rsid w:val="000A435A"/>
    <w:rsid w:val="000A47F8"/>
    <w:rsid w:val="000B0EA4"/>
    <w:rsid w:val="000B17FA"/>
    <w:rsid w:val="000B26CA"/>
    <w:rsid w:val="000B2B96"/>
    <w:rsid w:val="000B39A8"/>
    <w:rsid w:val="000B42C3"/>
    <w:rsid w:val="000B4DA9"/>
    <w:rsid w:val="000B4E83"/>
    <w:rsid w:val="000B6D4B"/>
    <w:rsid w:val="000B79FA"/>
    <w:rsid w:val="000C1115"/>
    <w:rsid w:val="000C40EF"/>
    <w:rsid w:val="000C54D4"/>
    <w:rsid w:val="000C5935"/>
    <w:rsid w:val="000C744B"/>
    <w:rsid w:val="000D1160"/>
    <w:rsid w:val="000D1F97"/>
    <w:rsid w:val="000D2062"/>
    <w:rsid w:val="000D2FA6"/>
    <w:rsid w:val="000D467A"/>
    <w:rsid w:val="000D50FA"/>
    <w:rsid w:val="000D5B3B"/>
    <w:rsid w:val="000D6548"/>
    <w:rsid w:val="000E0410"/>
    <w:rsid w:val="000E1897"/>
    <w:rsid w:val="000E189D"/>
    <w:rsid w:val="000E25FB"/>
    <w:rsid w:val="000E3B93"/>
    <w:rsid w:val="000E3C40"/>
    <w:rsid w:val="000E4272"/>
    <w:rsid w:val="000E53ED"/>
    <w:rsid w:val="000E64FD"/>
    <w:rsid w:val="000E6726"/>
    <w:rsid w:val="000E6DA9"/>
    <w:rsid w:val="000F1707"/>
    <w:rsid w:val="000F1B97"/>
    <w:rsid w:val="000F2A08"/>
    <w:rsid w:val="000F2CCB"/>
    <w:rsid w:val="000F3651"/>
    <w:rsid w:val="000F3A5E"/>
    <w:rsid w:val="000F406F"/>
    <w:rsid w:val="000F62D0"/>
    <w:rsid w:val="000F67D2"/>
    <w:rsid w:val="000F6825"/>
    <w:rsid w:val="000F7F10"/>
    <w:rsid w:val="0010027F"/>
    <w:rsid w:val="001015D5"/>
    <w:rsid w:val="0010212B"/>
    <w:rsid w:val="00102A8E"/>
    <w:rsid w:val="00103259"/>
    <w:rsid w:val="001046E3"/>
    <w:rsid w:val="00105546"/>
    <w:rsid w:val="00110007"/>
    <w:rsid w:val="0011192C"/>
    <w:rsid w:val="00112304"/>
    <w:rsid w:val="00112965"/>
    <w:rsid w:val="001141AE"/>
    <w:rsid w:val="00114DDC"/>
    <w:rsid w:val="00115362"/>
    <w:rsid w:val="00120360"/>
    <w:rsid w:val="00121AB6"/>
    <w:rsid w:val="00122391"/>
    <w:rsid w:val="0012274A"/>
    <w:rsid w:val="001227F2"/>
    <w:rsid w:val="00122E7D"/>
    <w:rsid w:val="0012404B"/>
    <w:rsid w:val="00124102"/>
    <w:rsid w:val="00125A92"/>
    <w:rsid w:val="0012603C"/>
    <w:rsid w:val="00126292"/>
    <w:rsid w:val="001316CC"/>
    <w:rsid w:val="00132917"/>
    <w:rsid w:val="001335EC"/>
    <w:rsid w:val="00135043"/>
    <w:rsid w:val="00135A45"/>
    <w:rsid w:val="001367CD"/>
    <w:rsid w:val="00136D00"/>
    <w:rsid w:val="0014026C"/>
    <w:rsid w:val="00140646"/>
    <w:rsid w:val="00140BEC"/>
    <w:rsid w:val="001433FF"/>
    <w:rsid w:val="0014371C"/>
    <w:rsid w:val="0014373C"/>
    <w:rsid w:val="00143EB3"/>
    <w:rsid w:val="0014516A"/>
    <w:rsid w:val="001472BE"/>
    <w:rsid w:val="00147F00"/>
    <w:rsid w:val="00147F58"/>
    <w:rsid w:val="001505F1"/>
    <w:rsid w:val="00150EE1"/>
    <w:rsid w:val="00151644"/>
    <w:rsid w:val="001531ED"/>
    <w:rsid w:val="001535E2"/>
    <w:rsid w:val="00154EF4"/>
    <w:rsid w:val="0015526F"/>
    <w:rsid w:val="00157019"/>
    <w:rsid w:val="00160EDC"/>
    <w:rsid w:val="001616B9"/>
    <w:rsid w:val="0016267E"/>
    <w:rsid w:val="00162990"/>
    <w:rsid w:val="001641B3"/>
    <w:rsid w:val="001644D2"/>
    <w:rsid w:val="00164752"/>
    <w:rsid w:val="0016546A"/>
    <w:rsid w:val="00165D61"/>
    <w:rsid w:val="00165EF2"/>
    <w:rsid w:val="00167A83"/>
    <w:rsid w:val="00171172"/>
    <w:rsid w:val="00171478"/>
    <w:rsid w:val="00171A23"/>
    <w:rsid w:val="0017245A"/>
    <w:rsid w:val="001727BB"/>
    <w:rsid w:val="00173780"/>
    <w:rsid w:val="00173F86"/>
    <w:rsid w:val="00174B4E"/>
    <w:rsid w:val="00174BED"/>
    <w:rsid w:val="00176BDE"/>
    <w:rsid w:val="00176CB3"/>
    <w:rsid w:val="001813DF"/>
    <w:rsid w:val="0018277C"/>
    <w:rsid w:val="00183BB3"/>
    <w:rsid w:val="00183F71"/>
    <w:rsid w:val="001847EE"/>
    <w:rsid w:val="00191147"/>
    <w:rsid w:val="00192180"/>
    <w:rsid w:val="00192FAE"/>
    <w:rsid w:val="001966AA"/>
    <w:rsid w:val="00196B21"/>
    <w:rsid w:val="00196F92"/>
    <w:rsid w:val="00197C47"/>
    <w:rsid w:val="001A03BF"/>
    <w:rsid w:val="001A15AC"/>
    <w:rsid w:val="001A2922"/>
    <w:rsid w:val="001A2CC2"/>
    <w:rsid w:val="001A502B"/>
    <w:rsid w:val="001B29C5"/>
    <w:rsid w:val="001B36B9"/>
    <w:rsid w:val="001B5489"/>
    <w:rsid w:val="001B6035"/>
    <w:rsid w:val="001B6053"/>
    <w:rsid w:val="001B6A08"/>
    <w:rsid w:val="001C148B"/>
    <w:rsid w:val="001C2D55"/>
    <w:rsid w:val="001C3856"/>
    <w:rsid w:val="001C676E"/>
    <w:rsid w:val="001C7242"/>
    <w:rsid w:val="001C75A9"/>
    <w:rsid w:val="001D08AC"/>
    <w:rsid w:val="001D1F35"/>
    <w:rsid w:val="001D23CD"/>
    <w:rsid w:val="001D2A9C"/>
    <w:rsid w:val="001D2D3E"/>
    <w:rsid w:val="001D331D"/>
    <w:rsid w:val="001D3376"/>
    <w:rsid w:val="001D38A9"/>
    <w:rsid w:val="001D3DDB"/>
    <w:rsid w:val="001D4DE4"/>
    <w:rsid w:val="001D55ED"/>
    <w:rsid w:val="001D6103"/>
    <w:rsid w:val="001D6191"/>
    <w:rsid w:val="001E00AB"/>
    <w:rsid w:val="001E0472"/>
    <w:rsid w:val="001E057C"/>
    <w:rsid w:val="001E0ED2"/>
    <w:rsid w:val="001E16BD"/>
    <w:rsid w:val="001E1BD9"/>
    <w:rsid w:val="001E2600"/>
    <w:rsid w:val="001E5B20"/>
    <w:rsid w:val="001E729E"/>
    <w:rsid w:val="001E7530"/>
    <w:rsid w:val="001E7D38"/>
    <w:rsid w:val="001F1A27"/>
    <w:rsid w:val="001F1B99"/>
    <w:rsid w:val="001F1EC6"/>
    <w:rsid w:val="001F1FC0"/>
    <w:rsid w:val="001F2CF3"/>
    <w:rsid w:val="001F4EC7"/>
    <w:rsid w:val="001F5226"/>
    <w:rsid w:val="001F5E07"/>
    <w:rsid w:val="001F799E"/>
    <w:rsid w:val="001F7A23"/>
    <w:rsid w:val="00200B43"/>
    <w:rsid w:val="00201821"/>
    <w:rsid w:val="00201F3D"/>
    <w:rsid w:val="00203136"/>
    <w:rsid w:val="0020318D"/>
    <w:rsid w:val="00206798"/>
    <w:rsid w:val="00206A3E"/>
    <w:rsid w:val="00206E57"/>
    <w:rsid w:val="0020710F"/>
    <w:rsid w:val="002071BD"/>
    <w:rsid w:val="0021121D"/>
    <w:rsid w:val="00211252"/>
    <w:rsid w:val="0021186A"/>
    <w:rsid w:val="00213460"/>
    <w:rsid w:val="00213B28"/>
    <w:rsid w:val="002152D7"/>
    <w:rsid w:val="00215899"/>
    <w:rsid w:val="0021599D"/>
    <w:rsid w:val="002159AD"/>
    <w:rsid w:val="00215E32"/>
    <w:rsid w:val="002160CD"/>
    <w:rsid w:val="00216261"/>
    <w:rsid w:val="00216F57"/>
    <w:rsid w:val="002173E6"/>
    <w:rsid w:val="00217DB8"/>
    <w:rsid w:val="00221386"/>
    <w:rsid w:val="002214EF"/>
    <w:rsid w:val="002220EC"/>
    <w:rsid w:val="00224B84"/>
    <w:rsid w:val="00225594"/>
    <w:rsid w:val="0022568D"/>
    <w:rsid w:val="00226093"/>
    <w:rsid w:val="0023215D"/>
    <w:rsid w:val="00232F0E"/>
    <w:rsid w:val="00233330"/>
    <w:rsid w:val="00233EBD"/>
    <w:rsid w:val="002342B3"/>
    <w:rsid w:val="0023447E"/>
    <w:rsid w:val="00234ECD"/>
    <w:rsid w:val="00241680"/>
    <w:rsid w:val="002419D4"/>
    <w:rsid w:val="00246839"/>
    <w:rsid w:val="002474FB"/>
    <w:rsid w:val="00247585"/>
    <w:rsid w:val="002521B2"/>
    <w:rsid w:val="002526DA"/>
    <w:rsid w:val="00253C89"/>
    <w:rsid w:val="0025419F"/>
    <w:rsid w:val="00254A57"/>
    <w:rsid w:val="00254D9A"/>
    <w:rsid w:val="00255E99"/>
    <w:rsid w:val="0025654F"/>
    <w:rsid w:val="00257274"/>
    <w:rsid w:val="00260C19"/>
    <w:rsid w:val="00261186"/>
    <w:rsid w:val="002611CD"/>
    <w:rsid w:val="0026231E"/>
    <w:rsid w:val="00263C74"/>
    <w:rsid w:val="00263E88"/>
    <w:rsid w:val="002641C9"/>
    <w:rsid w:val="002642EC"/>
    <w:rsid w:val="002650CD"/>
    <w:rsid w:val="00266C9E"/>
    <w:rsid w:val="00267159"/>
    <w:rsid w:val="00267385"/>
    <w:rsid w:val="00267C42"/>
    <w:rsid w:val="00270301"/>
    <w:rsid w:val="00272168"/>
    <w:rsid w:val="002730E5"/>
    <w:rsid w:val="00276305"/>
    <w:rsid w:val="002763D8"/>
    <w:rsid w:val="00277CE5"/>
    <w:rsid w:val="00281603"/>
    <w:rsid w:val="00281930"/>
    <w:rsid w:val="0028193E"/>
    <w:rsid w:val="00282C1E"/>
    <w:rsid w:val="002833BF"/>
    <w:rsid w:val="00283F93"/>
    <w:rsid w:val="00284456"/>
    <w:rsid w:val="002854F9"/>
    <w:rsid w:val="002871BB"/>
    <w:rsid w:val="002878E4"/>
    <w:rsid w:val="00287980"/>
    <w:rsid w:val="002912CB"/>
    <w:rsid w:val="00291B92"/>
    <w:rsid w:val="0029292D"/>
    <w:rsid w:val="00293474"/>
    <w:rsid w:val="002938B3"/>
    <w:rsid w:val="00293B3B"/>
    <w:rsid w:val="00293EAF"/>
    <w:rsid w:val="00294488"/>
    <w:rsid w:val="002948A0"/>
    <w:rsid w:val="00294D06"/>
    <w:rsid w:val="002A0047"/>
    <w:rsid w:val="002A140F"/>
    <w:rsid w:val="002A24AB"/>
    <w:rsid w:val="002A5840"/>
    <w:rsid w:val="002A5A67"/>
    <w:rsid w:val="002A625E"/>
    <w:rsid w:val="002A76F0"/>
    <w:rsid w:val="002B087B"/>
    <w:rsid w:val="002B1097"/>
    <w:rsid w:val="002B1532"/>
    <w:rsid w:val="002B1AE1"/>
    <w:rsid w:val="002B1BFF"/>
    <w:rsid w:val="002B3289"/>
    <w:rsid w:val="002B4C45"/>
    <w:rsid w:val="002B4EB6"/>
    <w:rsid w:val="002B69C9"/>
    <w:rsid w:val="002B7AF0"/>
    <w:rsid w:val="002C0E76"/>
    <w:rsid w:val="002C2280"/>
    <w:rsid w:val="002C291C"/>
    <w:rsid w:val="002C2B91"/>
    <w:rsid w:val="002C47B4"/>
    <w:rsid w:val="002C5206"/>
    <w:rsid w:val="002C581A"/>
    <w:rsid w:val="002C7069"/>
    <w:rsid w:val="002C7D91"/>
    <w:rsid w:val="002D003F"/>
    <w:rsid w:val="002D16BA"/>
    <w:rsid w:val="002D2DE6"/>
    <w:rsid w:val="002D3259"/>
    <w:rsid w:val="002D3739"/>
    <w:rsid w:val="002D3B82"/>
    <w:rsid w:val="002D66EF"/>
    <w:rsid w:val="002E0094"/>
    <w:rsid w:val="002E32E5"/>
    <w:rsid w:val="002E39A5"/>
    <w:rsid w:val="002E6D1B"/>
    <w:rsid w:val="002E77FE"/>
    <w:rsid w:val="002E7D98"/>
    <w:rsid w:val="002F0074"/>
    <w:rsid w:val="002F09C1"/>
    <w:rsid w:val="002F1E31"/>
    <w:rsid w:val="002F276E"/>
    <w:rsid w:val="002F2D17"/>
    <w:rsid w:val="002F3442"/>
    <w:rsid w:val="002F34DB"/>
    <w:rsid w:val="002F4ABC"/>
    <w:rsid w:val="002F54CF"/>
    <w:rsid w:val="002F576F"/>
    <w:rsid w:val="002F5963"/>
    <w:rsid w:val="002F5C33"/>
    <w:rsid w:val="002F78C8"/>
    <w:rsid w:val="003003A7"/>
    <w:rsid w:val="00302355"/>
    <w:rsid w:val="00304C8C"/>
    <w:rsid w:val="00304FB5"/>
    <w:rsid w:val="00306685"/>
    <w:rsid w:val="003113A4"/>
    <w:rsid w:val="003119FF"/>
    <w:rsid w:val="0031218E"/>
    <w:rsid w:val="00312FF7"/>
    <w:rsid w:val="003132E4"/>
    <w:rsid w:val="00313B7B"/>
    <w:rsid w:val="00313E46"/>
    <w:rsid w:val="003153F4"/>
    <w:rsid w:val="00315960"/>
    <w:rsid w:val="00316616"/>
    <w:rsid w:val="00316AEA"/>
    <w:rsid w:val="00317585"/>
    <w:rsid w:val="0032002F"/>
    <w:rsid w:val="00320FED"/>
    <w:rsid w:val="0032145E"/>
    <w:rsid w:val="003216E6"/>
    <w:rsid w:val="003222DE"/>
    <w:rsid w:val="0032254A"/>
    <w:rsid w:val="0032344E"/>
    <w:rsid w:val="00323D8A"/>
    <w:rsid w:val="003250EB"/>
    <w:rsid w:val="00325CEE"/>
    <w:rsid w:val="003262A9"/>
    <w:rsid w:val="00326A05"/>
    <w:rsid w:val="00327066"/>
    <w:rsid w:val="0033061D"/>
    <w:rsid w:val="00331347"/>
    <w:rsid w:val="00332788"/>
    <w:rsid w:val="003331B6"/>
    <w:rsid w:val="00333D4A"/>
    <w:rsid w:val="0033584D"/>
    <w:rsid w:val="00335C9A"/>
    <w:rsid w:val="00336424"/>
    <w:rsid w:val="003404F2"/>
    <w:rsid w:val="00343113"/>
    <w:rsid w:val="00343805"/>
    <w:rsid w:val="00344950"/>
    <w:rsid w:val="00346443"/>
    <w:rsid w:val="00350ECC"/>
    <w:rsid w:val="00351D20"/>
    <w:rsid w:val="00352106"/>
    <w:rsid w:val="00352ABA"/>
    <w:rsid w:val="003544A5"/>
    <w:rsid w:val="0035453C"/>
    <w:rsid w:val="00355315"/>
    <w:rsid w:val="00356416"/>
    <w:rsid w:val="00357097"/>
    <w:rsid w:val="0035744E"/>
    <w:rsid w:val="0035777D"/>
    <w:rsid w:val="00357BEA"/>
    <w:rsid w:val="0036025D"/>
    <w:rsid w:val="00360DEF"/>
    <w:rsid w:val="003612CE"/>
    <w:rsid w:val="003618A3"/>
    <w:rsid w:val="00361A60"/>
    <w:rsid w:val="00364039"/>
    <w:rsid w:val="0036477E"/>
    <w:rsid w:val="00366B6D"/>
    <w:rsid w:val="00367598"/>
    <w:rsid w:val="00370B1B"/>
    <w:rsid w:val="00371A32"/>
    <w:rsid w:val="00373AAB"/>
    <w:rsid w:val="00373B8D"/>
    <w:rsid w:val="003740FA"/>
    <w:rsid w:val="003756C7"/>
    <w:rsid w:val="003757E7"/>
    <w:rsid w:val="003762CE"/>
    <w:rsid w:val="0037646E"/>
    <w:rsid w:val="00376908"/>
    <w:rsid w:val="00380956"/>
    <w:rsid w:val="00381C22"/>
    <w:rsid w:val="00381C6E"/>
    <w:rsid w:val="00381E33"/>
    <w:rsid w:val="00382173"/>
    <w:rsid w:val="0038411C"/>
    <w:rsid w:val="00386CEA"/>
    <w:rsid w:val="003871D3"/>
    <w:rsid w:val="0038723C"/>
    <w:rsid w:val="003910BF"/>
    <w:rsid w:val="00392879"/>
    <w:rsid w:val="00393667"/>
    <w:rsid w:val="003946A6"/>
    <w:rsid w:val="003947BF"/>
    <w:rsid w:val="003971D7"/>
    <w:rsid w:val="00397775"/>
    <w:rsid w:val="003977B0"/>
    <w:rsid w:val="003A15A4"/>
    <w:rsid w:val="003A264D"/>
    <w:rsid w:val="003A2AC6"/>
    <w:rsid w:val="003A3656"/>
    <w:rsid w:val="003A5478"/>
    <w:rsid w:val="003A595A"/>
    <w:rsid w:val="003A59D6"/>
    <w:rsid w:val="003A5D8C"/>
    <w:rsid w:val="003A6509"/>
    <w:rsid w:val="003A66EA"/>
    <w:rsid w:val="003A6A8C"/>
    <w:rsid w:val="003B088D"/>
    <w:rsid w:val="003B0A97"/>
    <w:rsid w:val="003B0CEE"/>
    <w:rsid w:val="003B28CA"/>
    <w:rsid w:val="003B42B5"/>
    <w:rsid w:val="003B4538"/>
    <w:rsid w:val="003B59DA"/>
    <w:rsid w:val="003B604E"/>
    <w:rsid w:val="003B700C"/>
    <w:rsid w:val="003B75E8"/>
    <w:rsid w:val="003C0ADD"/>
    <w:rsid w:val="003C1236"/>
    <w:rsid w:val="003C1CBD"/>
    <w:rsid w:val="003C40AD"/>
    <w:rsid w:val="003C418D"/>
    <w:rsid w:val="003C6100"/>
    <w:rsid w:val="003C7975"/>
    <w:rsid w:val="003C7AE3"/>
    <w:rsid w:val="003D097A"/>
    <w:rsid w:val="003D14A4"/>
    <w:rsid w:val="003D2367"/>
    <w:rsid w:val="003D3042"/>
    <w:rsid w:val="003D3888"/>
    <w:rsid w:val="003D3BFD"/>
    <w:rsid w:val="003D45EB"/>
    <w:rsid w:val="003D4662"/>
    <w:rsid w:val="003D566D"/>
    <w:rsid w:val="003D5A4E"/>
    <w:rsid w:val="003D5AEE"/>
    <w:rsid w:val="003D6F73"/>
    <w:rsid w:val="003E1FCE"/>
    <w:rsid w:val="003E2390"/>
    <w:rsid w:val="003E2C72"/>
    <w:rsid w:val="003E4920"/>
    <w:rsid w:val="003E5941"/>
    <w:rsid w:val="003E5CEF"/>
    <w:rsid w:val="003E5F06"/>
    <w:rsid w:val="003E682C"/>
    <w:rsid w:val="003E72D2"/>
    <w:rsid w:val="003E7647"/>
    <w:rsid w:val="003F0C08"/>
    <w:rsid w:val="003F1D23"/>
    <w:rsid w:val="003F40F6"/>
    <w:rsid w:val="003F63A7"/>
    <w:rsid w:val="003F78B4"/>
    <w:rsid w:val="00401945"/>
    <w:rsid w:val="004036FA"/>
    <w:rsid w:val="00406848"/>
    <w:rsid w:val="00411DD7"/>
    <w:rsid w:val="0041227C"/>
    <w:rsid w:val="004126B4"/>
    <w:rsid w:val="00412F0A"/>
    <w:rsid w:val="00413CD3"/>
    <w:rsid w:val="00416E41"/>
    <w:rsid w:val="004174C4"/>
    <w:rsid w:val="00417F5D"/>
    <w:rsid w:val="00422990"/>
    <w:rsid w:val="0042453C"/>
    <w:rsid w:val="0042588E"/>
    <w:rsid w:val="00427605"/>
    <w:rsid w:val="00431C40"/>
    <w:rsid w:val="00432902"/>
    <w:rsid w:val="004332EC"/>
    <w:rsid w:val="00433D28"/>
    <w:rsid w:val="004353B1"/>
    <w:rsid w:val="00435562"/>
    <w:rsid w:val="0043630F"/>
    <w:rsid w:val="00436CF9"/>
    <w:rsid w:val="00440347"/>
    <w:rsid w:val="00441B26"/>
    <w:rsid w:val="004421C6"/>
    <w:rsid w:val="00444EE1"/>
    <w:rsid w:val="00445E53"/>
    <w:rsid w:val="004502E7"/>
    <w:rsid w:val="004514F9"/>
    <w:rsid w:val="00452A3B"/>
    <w:rsid w:val="004565F0"/>
    <w:rsid w:val="00457D77"/>
    <w:rsid w:val="00460613"/>
    <w:rsid w:val="00460936"/>
    <w:rsid w:val="00460FF2"/>
    <w:rsid w:val="00461461"/>
    <w:rsid w:val="0046295C"/>
    <w:rsid w:val="00462B91"/>
    <w:rsid w:val="004639DF"/>
    <w:rsid w:val="00463A45"/>
    <w:rsid w:val="00463B7D"/>
    <w:rsid w:val="004640C5"/>
    <w:rsid w:val="00464954"/>
    <w:rsid w:val="004671E3"/>
    <w:rsid w:val="00467E76"/>
    <w:rsid w:val="00471903"/>
    <w:rsid w:val="004727F4"/>
    <w:rsid w:val="00474492"/>
    <w:rsid w:val="004761E9"/>
    <w:rsid w:val="00476480"/>
    <w:rsid w:val="0047660A"/>
    <w:rsid w:val="004768DA"/>
    <w:rsid w:val="00476F9B"/>
    <w:rsid w:val="004771D0"/>
    <w:rsid w:val="00480D76"/>
    <w:rsid w:val="00481A39"/>
    <w:rsid w:val="00481D43"/>
    <w:rsid w:val="0048201E"/>
    <w:rsid w:val="00482331"/>
    <w:rsid w:val="00483304"/>
    <w:rsid w:val="00484B02"/>
    <w:rsid w:val="004855D2"/>
    <w:rsid w:val="0048589A"/>
    <w:rsid w:val="004870E5"/>
    <w:rsid w:val="004871EE"/>
    <w:rsid w:val="00487D3B"/>
    <w:rsid w:val="004903D3"/>
    <w:rsid w:val="004922DC"/>
    <w:rsid w:val="004923AA"/>
    <w:rsid w:val="00493E80"/>
    <w:rsid w:val="004949A4"/>
    <w:rsid w:val="00494F18"/>
    <w:rsid w:val="00494F30"/>
    <w:rsid w:val="00496B3B"/>
    <w:rsid w:val="00496F1C"/>
    <w:rsid w:val="004978A6"/>
    <w:rsid w:val="00497F0E"/>
    <w:rsid w:val="004A2D73"/>
    <w:rsid w:val="004A582A"/>
    <w:rsid w:val="004A6713"/>
    <w:rsid w:val="004B0484"/>
    <w:rsid w:val="004B1535"/>
    <w:rsid w:val="004B2352"/>
    <w:rsid w:val="004B727C"/>
    <w:rsid w:val="004B7801"/>
    <w:rsid w:val="004C0162"/>
    <w:rsid w:val="004C10F6"/>
    <w:rsid w:val="004C19F4"/>
    <w:rsid w:val="004C7329"/>
    <w:rsid w:val="004D15A6"/>
    <w:rsid w:val="004D25F4"/>
    <w:rsid w:val="004D3E1E"/>
    <w:rsid w:val="004D5011"/>
    <w:rsid w:val="004D635D"/>
    <w:rsid w:val="004D746D"/>
    <w:rsid w:val="004D77CC"/>
    <w:rsid w:val="004D786C"/>
    <w:rsid w:val="004D7E4A"/>
    <w:rsid w:val="004E00E1"/>
    <w:rsid w:val="004E0804"/>
    <w:rsid w:val="004E2265"/>
    <w:rsid w:val="004E2B8C"/>
    <w:rsid w:val="004E37DA"/>
    <w:rsid w:val="004E599E"/>
    <w:rsid w:val="004E5EAF"/>
    <w:rsid w:val="004E649B"/>
    <w:rsid w:val="004F00C1"/>
    <w:rsid w:val="004F0B51"/>
    <w:rsid w:val="004F1D45"/>
    <w:rsid w:val="004F26D3"/>
    <w:rsid w:val="004F60ED"/>
    <w:rsid w:val="0050084C"/>
    <w:rsid w:val="005033D3"/>
    <w:rsid w:val="0050348B"/>
    <w:rsid w:val="0050364F"/>
    <w:rsid w:val="00503962"/>
    <w:rsid w:val="00505FB9"/>
    <w:rsid w:val="0050631D"/>
    <w:rsid w:val="005066D8"/>
    <w:rsid w:val="005101FD"/>
    <w:rsid w:val="00510BB3"/>
    <w:rsid w:val="00510FE1"/>
    <w:rsid w:val="0051130B"/>
    <w:rsid w:val="00511BA7"/>
    <w:rsid w:val="00512917"/>
    <w:rsid w:val="00513287"/>
    <w:rsid w:val="00513D12"/>
    <w:rsid w:val="00513F85"/>
    <w:rsid w:val="0051497E"/>
    <w:rsid w:val="00517BCF"/>
    <w:rsid w:val="00522214"/>
    <w:rsid w:val="00522F32"/>
    <w:rsid w:val="005238AE"/>
    <w:rsid w:val="00526BC5"/>
    <w:rsid w:val="0052708B"/>
    <w:rsid w:val="005277C6"/>
    <w:rsid w:val="00530842"/>
    <w:rsid w:val="005312CB"/>
    <w:rsid w:val="0053134E"/>
    <w:rsid w:val="005318FD"/>
    <w:rsid w:val="00531C3B"/>
    <w:rsid w:val="00531E53"/>
    <w:rsid w:val="005326A9"/>
    <w:rsid w:val="00533465"/>
    <w:rsid w:val="00534830"/>
    <w:rsid w:val="00534955"/>
    <w:rsid w:val="005357FD"/>
    <w:rsid w:val="005359F2"/>
    <w:rsid w:val="0053649E"/>
    <w:rsid w:val="00537A19"/>
    <w:rsid w:val="005401AC"/>
    <w:rsid w:val="0054141A"/>
    <w:rsid w:val="005434FE"/>
    <w:rsid w:val="005437B6"/>
    <w:rsid w:val="00543DC7"/>
    <w:rsid w:val="00543DDD"/>
    <w:rsid w:val="00544282"/>
    <w:rsid w:val="005458C6"/>
    <w:rsid w:val="00552BDB"/>
    <w:rsid w:val="0055368F"/>
    <w:rsid w:val="00554099"/>
    <w:rsid w:val="005546CA"/>
    <w:rsid w:val="005549A2"/>
    <w:rsid w:val="00556382"/>
    <w:rsid w:val="00556C6F"/>
    <w:rsid w:val="005576DD"/>
    <w:rsid w:val="00557BE9"/>
    <w:rsid w:val="00562000"/>
    <w:rsid w:val="00563F65"/>
    <w:rsid w:val="005659DC"/>
    <w:rsid w:val="0056638D"/>
    <w:rsid w:val="00567706"/>
    <w:rsid w:val="005678D8"/>
    <w:rsid w:val="00570494"/>
    <w:rsid w:val="0057056E"/>
    <w:rsid w:val="00570CD2"/>
    <w:rsid w:val="00571DAA"/>
    <w:rsid w:val="00572EEF"/>
    <w:rsid w:val="005740AE"/>
    <w:rsid w:val="0057422F"/>
    <w:rsid w:val="00574CD1"/>
    <w:rsid w:val="00574F87"/>
    <w:rsid w:val="00581B32"/>
    <w:rsid w:val="0058287D"/>
    <w:rsid w:val="005871E8"/>
    <w:rsid w:val="0059008E"/>
    <w:rsid w:val="005906FE"/>
    <w:rsid w:val="00590B88"/>
    <w:rsid w:val="0059125F"/>
    <w:rsid w:val="005914FB"/>
    <w:rsid w:val="005933D6"/>
    <w:rsid w:val="00593BD1"/>
    <w:rsid w:val="005965EB"/>
    <w:rsid w:val="0059665C"/>
    <w:rsid w:val="00597BF9"/>
    <w:rsid w:val="005A035D"/>
    <w:rsid w:val="005A18A7"/>
    <w:rsid w:val="005A21B6"/>
    <w:rsid w:val="005A37F4"/>
    <w:rsid w:val="005A4514"/>
    <w:rsid w:val="005A6F4A"/>
    <w:rsid w:val="005B075F"/>
    <w:rsid w:val="005B1017"/>
    <w:rsid w:val="005B1BA0"/>
    <w:rsid w:val="005B261B"/>
    <w:rsid w:val="005B265E"/>
    <w:rsid w:val="005B3056"/>
    <w:rsid w:val="005B32C3"/>
    <w:rsid w:val="005B38CC"/>
    <w:rsid w:val="005B7638"/>
    <w:rsid w:val="005B771E"/>
    <w:rsid w:val="005B7EDF"/>
    <w:rsid w:val="005C0DCC"/>
    <w:rsid w:val="005C0FAA"/>
    <w:rsid w:val="005C1736"/>
    <w:rsid w:val="005C1811"/>
    <w:rsid w:val="005C1BAB"/>
    <w:rsid w:val="005C22AE"/>
    <w:rsid w:val="005C293B"/>
    <w:rsid w:val="005C34D8"/>
    <w:rsid w:val="005C3706"/>
    <w:rsid w:val="005C3942"/>
    <w:rsid w:val="005C5E2C"/>
    <w:rsid w:val="005C6743"/>
    <w:rsid w:val="005C7F81"/>
    <w:rsid w:val="005D00FB"/>
    <w:rsid w:val="005D0819"/>
    <w:rsid w:val="005D08A0"/>
    <w:rsid w:val="005D222F"/>
    <w:rsid w:val="005D2DC3"/>
    <w:rsid w:val="005D3CD6"/>
    <w:rsid w:val="005D463E"/>
    <w:rsid w:val="005D49D2"/>
    <w:rsid w:val="005D5E04"/>
    <w:rsid w:val="005D696F"/>
    <w:rsid w:val="005D6B22"/>
    <w:rsid w:val="005E046D"/>
    <w:rsid w:val="005E07B8"/>
    <w:rsid w:val="005E1D78"/>
    <w:rsid w:val="005E20A7"/>
    <w:rsid w:val="005E4198"/>
    <w:rsid w:val="005E583A"/>
    <w:rsid w:val="005E59AA"/>
    <w:rsid w:val="005E67DE"/>
    <w:rsid w:val="005E77FD"/>
    <w:rsid w:val="005F161B"/>
    <w:rsid w:val="005F1804"/>
    <w:rsid w:val="005F259B"/>
    <w:rsid w:val="005F28DA"/>
    <w:rsid w:val="005F2C08"/>
    <w:rsid w:val="005F431A"/>
    <w:rsid w:val="005F4E19"/>
    <w:rsid w:val="005F4FC2"/>
    <w:rsid w:val="005F62FB"/>
    <w:rsid w:val="005F6AB3"/>
    <w:rsid w:val="005F7556"/>
    <w:rsid w:val="0060003B"/>
    <w:rsid w:val="00600824"/>
    <w:rsid w:val="006013AF"/>
    <w:rsid w:val="0060149E"/>
    <w:rsid w:val="00601A75"/>
    <w:rsid w:val="00604ADF"/>
    <w:rsid w:val="006065FB"/>
    <w:rsid w:val="0061191C"/>
    <w:rsid w:val="00611E45"/>
    <w:rsid w:val="00612848"/>
    <w:rsid w:val="00614914"/>
    <w:rsid w:val="0061495D"/>
    <w:rsid w:val="00617809"/>
    <w:rsid w:val="00621844"/>
    <w:rsid w:val="0062199D"/>
    <w:rsid w:val="00623697"/>
    <w:rsid w:val="00623E17"/>
    <w:rsid w:val="00623EC2"/>
    <w:rsid w:val="006248D0"/>
    <w:rsid w:val="006263A3"/>
    <w:rsid w:val="00630586"/>
    <w:rsid w:val="00630BC2"/>
    <w:rsid w:val="006312E4"/>
    <w:rsid w:val="0063150A"/>
    <w:rsid w:val="006318B2"/>
    <w:rsid w:val="00631D31"/>
    <w:rsid w:val="0063357C"/>
    <w:rsid w:val="00633777"/>
    <w:rsid w:val="0063448F"/>
    <w:rsid w:val="006347EA"/>
    <w:rsid w:val="00634EC6"/>
    <w:rsid w:val="00636455"/>
    <w:rsid w:val="00636FF2"/>
    <w:rsid w:val="006372A7"/>
    <w:rsid w:val="0063764C"/>
    <w:rsid w:val="006406F3"/>
    <w:rsid w:val="00642F21"/>
    <w:rsid w:val="00643AA0"/>
    <w:rsid w:val="006441CD"/>
    <w:rsid w:val="006464F3"/>
    <w:rsid w:val="00650183"/>
    <w:rsid w:val="0065295B"/>
    <w:rsid w:val="006532D8"/>
    <w:rsid w:val="00654159"/>
    <w:rsid w:val="006545CE"/>
    <w:rsid w:val="00655497"/>
    <w:rsid w:val="00657BB7"/>
    <w:rsid w:val="00657D83"/>
    <w:rsid w:val="00660771"/>
    <w:rsid w:val="00661334"/>
    <w:rsid w:val="006613BD"/>
    <w:rsid w:val="00661970"/>
    <w:rsid w:val="006619A0"/>
    <w:rsid w:val="00662D33"/>
    <w:rsid w:val="00662E18"/>
    <w:rsid w:val="0066350C"/>
    <w:rsid w:val="0066434C"/>
    <w:rsid w:val="006643F4"/>
    <w:rsid w:val="0066493A"/>
    <w:rsid w:val="00665487"/>
    <w:rsid w:val="006669E9"/>
    <w:rsid w:val="0066729A"/>
    <w:rsid w:val="006678E3"/>
    <w:rsid w:val="00667F68"/>
    <w:rsid w:val="00670312"/>
    <w:rsid w:val="00670507"/>
    <w:rsid w:val="00670DC1"/>
    <w:rsid w:val="00671B12"/>
    <w:rsid w:val="0067288C"/>
    <w:rsid w:val="0067341C"/>
    <w:rsid w:val="006734CA"/>
    <w:rsid w:val="00675C27"/>
    <w:rsid w:val="00681499"/>
    <w:rsid w:val="00681A91"/>
    <w:rsid w:val="00681C72"/>
    <w:rsid w:val="00682C15"/>
    <w:rsid w:val="00683ACC"/>
    <w:rsid w:val="00684170"/>
    <w:rsid w:val="006855B1"/>
    <w:rsid w:val="00685BAC"/>
    <w:rsid w:val="006862DB"/>
    <w:rsid w:val="00686754"/>
    <w:rsid w:val="00686B8A"/>
    <w:rsid w:val="006873F4"/>
    <w:rsid w:val="00687A27"/>
    <w:rsid w:val="006907C2"/>
    <w:rsid w:val="006912B7"/>
    <w:rsid w:val="00691C50"/>
    <w:rsid w:val="00691CFF"/>
    <w:rsid w:val="00692005"/>
    <w:rsid w:val="00692636"/>
    <w:rsid w:val="00692B64"/>
    <w:rsid w:val="00692CB9"/>
    <w:rsid w:val="00693071"/>
    <w:rsid w:val="00693325"/>
    <w:rsid w:val="006947A3"/>
    <w:rsid w:val="00695583"/>
    <w:rsid w:val="00697199"/>
    <w:rsid w:val="006972E1"/>
    <w:rsid w:val="006A0644"/>
    <w:rsid w:val="006A0EFC"/>
    <w:rsid w:val="006A3214"/>
    <w:rsid w:val="006A3B56"/>
    <w:rsid w:val="006A436A"/>
    <w:rsid w:val="006A4E53"/>
    <w:rsid w:val="006A4F77"/>
    <w:rsid w:val="006A5417"/>
    <w:rsid w:val="006A5553"/>
    <w:rsid w:val="006A6ABF"/>
    <w:rsid w:val="006A6B08"/>
    <w:rsid w:val="006A6C1C"/>
    <w:rsid w:val="006B0171"/>
    <w:rsid w:val="006B021F"/>
    <w:rsid w:val="006B0C83"/>
    <w:rsid w:val="006B127E"/>
    <w:rsid w:val="006B1BE6"/>
    <w:rsid w:val="006B1D2A"/>
    <w:rsid w:val="006B59B8"/>
    <w:rsid w:val="006B6895"/>
    <w:rsid w:val="006B7C2C"/>
    <w:rsid w:val="006C0339"/>
    <w:rsid w:val="006C25F3"/>
    <w:rsid w:val="006C332E"/>
    <w:rsid w:val="006C3993"/>
    <w:rsid w:val="006C4F2E"/>
    <w:rsid w:val="006C6807"/>
    <w:rsid w:val="006C6B01"/>
    <w:rsid w:val="006D0957"/>
    <w:rsid w:val="006D0A03"/>
    <w:rsid w:val="006D0D1F"/>
    <w:rsid w:val="006D12B6"/>
    <w:rsid w:val="006D2BF9"/>
    <w:rsid w:val="006D3B20"/>
    <w:rsid w:val="006D3DCD"/>
    <w:rsid w:val="006D478A"/>
    <w:rsid w:val="006D492B"/>
    <w:rsid w:val="006D5ED5"/>
    <w:rsid w:val="006E1E44"/>
    <w:rsid w:val="006E4F59"/>
    <w:rsid w:val="006E57A0"/>
    <w:rsid w:val="006E5EB7"/>
    <w:rsid w:val="006F0091"/>
    <w:rsid w:val="006F1DFA"/>
    <w:rsid w:val="006F1EB5"/>
    <w:rsid w:val="006F24DC"/>
    <w:rsid w:val="006F299F"/>
    <w:rsid w:val="006F30D1"/>
    <w:rsid w:val="006F3D80"/>
    <w:rsid w:val="006F3DE4"/>
    <w:rsid w:val="006F52DD"/>
    <w:rsid w:val="006F6C8F"/>
    <w:rsid w:val="006F7095"/>
    <w:rsid w:val="00700797"/>
    <w:rsid w:val="0070129A"/>
    <w:rsid w:val="00701933"/>
    <w:rsid w:val="00701C6A"/>
    <w:rsid w:val="007021E2"/>
    <w:rsid w:val="00702901"/>
    <w:rsid w:val="00703702"/>
    <w:rsid w:val="0070382C"/>
    <w:rsid w:val="007051CA"/>
    <w:rsid w:val="007055DB"/>
    <w:rsid w:val="007130C4"/>
    <w:rsid w:val="00714410"/>
    <w:rsid w:val="00714979"/>
    <w:rsid w:val="007157A9"/>
    <w:rsid w:val="007169E6"/>
    <w:rsid w:val="00717A9B"/>
    <w:rsid w:val="00720B26"/>
    <w:rsid w:val="007219BC"/>
    <w:rsid w:val="00721E4C"/>
    <w:rsid w:val="007235E7"/>
    <w:rsid w:val="007257B2"/>
    <w:rsid w:val="00725C12"/>
    <w:rsid w:val="007261D7"/>
    <w:rsid w:val="007263CC"/>
    <w:rsid w:val="00730ADD"/>
    <w:rsid w:val="00732675"/>
    <w:rsid w:val="007326EC"/>
    <w:rsid w:val="00734129"/>
    <w:rsid w:val="00734292"/>
    <w:rsid w:val="00734B41"/>
    <w:rsid w:val="00735330"/>
    <w:rsid w:val="00736937"/>
    <w:rsid w:val="0073746A"/>
    <w:rsid w:val="0074092A"/>
    <w:rsid w:val="00741885"/>
    <w:rsid w:val="00741B21"/>
    <w:rsid w:val="00742773"/>
    <w:rsid w:val="0074317A"/>
    <w:rsid w:val="00744CB7"/>
    <w:rsid w:val="00745826"/>
    <w:rsid w:val="00745A09"/>
    <w:rsid w:val="007461EC"/>
    <w:rsid w:val="007476C4"/>
    <w:rsid w:val="00747C38"/>
    <w:rsid w:val="00747C87"/>
    <w:rsid w:val="00747F46"/>
    <w:rsid w:val="00747F6D"/>
    <w:rsid w:val="00751988"/>
    <w:rsid w:val="00752187"/>
    <w:rsid w:val="00752A43"/>
    <w:rsid w:val="00753B76"/>
    <w:rsid w:val="00754287"/>
    <w:rsid w:val="0075460F"/>
    <w:rsid w:val="00754671"/>
    <w:rsid w:val="0075719A"/>
    <w:rsid w:val="00757AE7"/>
    <w:rsid w:val="00757CEA"/>
    <w:rsid w:val="0076042E"/>
    <w:rsid w:val="00760BB0"/>
    <w:rsid w:val="00760CE9"/>
    <w:rsid w:val="00760DA6"/>
    <w:rsid w:val="00761622"/>
    <w:rsid w:val="00761645"/>
    <w:rsid w:val="00763238"/>
    <w:rsid w:val="007639B0"/>
    <w:rsid w:val="00764568"/>
    <w:rsid w:val="007679E2"/>
    <w:rsid w:val="00771055"/>
    <w:rsid w:val="0077112D"/>
    <w:rsid w:val="00772529"/>
    <w:rsid w:val="007728AD"/>
    <w:rsid w:val="00772F9D"/>
    <w:rsid w:val="00774431"/>
    <w:rsid w:val="00775957"/>
    <w:rsid w:val="007760B1"/>
    <w:rsid w:val="00776A16"/>
    <w:rsid w:val="007774E8"/>
    <w:rsid w:val="007779E4"/>
    <w:rsid w:val="00777F05"/>
    <w:rsid w:val="00780D19"/>
    <w:rsid w:val="0078165F"/>
    <w:rsid w:val="00781DCD"/>
    <w:rsid w:val="00783B5E"/>
    <w:rsid w:val="007843E5"/>
    <w:rsid w:val="00784878"/>
    <w:rsid w:val="007870C6"/>
    <w:rsid w:val="00787482"/>
    <w:rsid w:val="007877BE"/>
    <w:rsid w:val="00787A48"/>
    <w:rsid w:val="00787D75"/>
    <w:rsid w:val="0079002D"/>
    <w:rsid w:val="00790C3B"/>
    <w:rsid w:val="00791E1C"/>
    <w:rsid w:val="00792C87"/>
    <w:rsid w:val="00792CF3"/>
    <w:rsid w:val="00794775"/>
    <w:rsid w:val="00794F57"/>
    <w:rsid w:val="00795B0E"/>
    <w:rsid w:val="007A01A1"/>
    <w:rsid w:val="007A1709"/>
    <w:rsid w:val="007A5E00"/>
    <w:rsid w:val="007A5F34"/>
    <w:rsid w:val="007A6F62"/>
    <w:rsid w:val="007B003D"/>
    <w:rsid w:val="007B05E8"/>
    <w:rsid w:val="007B206A"/>
    <w:rsid w:val="007B31BA"/>
    <w:rsid w:val="007B45A4"/>
    <w:rsid w:val="007B51ED"/>
    <w:rsid w:val="007B5443"/>
    <w:rsid w:val="007B55B3"/>
    <w:rsid w:val="007B70EE"/>
    <w:rsid w:val="007B7485"/>
    <w:rsid w:val="007B74D3"/>
    <w:rsid w:val="007B7522"/>
    <w:rsid w:val="007C0259"/>
    <w:rsid w:val="007C07E0"/>
    <w:rsid w:val="007C1A61"/>
    <w:rsid w:val="007C41FE"/>
    <w:rsid w:val="007C5B7F"/>
    <w:rsid w:val="007C6569"/>
    <w:rsid w:val="007C6804"/>
    <w:rsid w:val="007C7A24"/>
    <w:rsid w:val="007C7E4F"/>
    <w:rsid w:val="007D06A1"/>
    <w:rsid w:val="007D14E0"/>
    <w:rsid w:val="007D1B9A"/>
    <w:rsid w:val="007D3697"/>
    <w:rsid w:val="007D3D52"/>
    <w:rsid w:val="007D3D79"/>
    <w:rsid w:val="007D4B88"/>
    <w:rsid w:val="007D4CB9"/>
    <w:rsid w:val="007D549A"/>
    <w:rsid w:val="007E1297"/>
    <w:rsid w:val="007E1D4C"/>
    <w:rsid w:val="007E41BB"/>
    <w:rsid w:val="007E462F"/>
    <w:rsid w:val="007E4B43"/>
    <w:rsid w:val="007E5EA7"/>
    <w:rsid w:val="007E6D79"/>
    <w:rsid w:val="007E710B"/>
    <w:rsid w:val="007F0327"/>
    <w:rsid w:val="007F135D"/>
    <w:rsid w:val="007F21F8"/>
    <w:rsid w:val="007F28D1"/>
    <w:rsid w:val="007F460D"/>
    <w:rsid w:val="007F4A7D"/>
    <w:rsid w:val="007F4AAD"/>
    <w:rsid w:val="007F5240"/>
    <w:rsid w:val="007F7753"/>
    <w:rsid w:val="00800A9C"/>
    <w:rsid w:val="00800C3F"/>
    <w:rsid w:val="008019BC"/>
    <w:rsid w:val="00801BD5"/>
    <w:rsid w:val="00801C55"/>
    <w:rsid w:val="00801CF9"/>
    <w:rsid w:val="008020CB"/>
    <w:rsid w:val="00803F5E"/>
    <w:rsid w:val="0080474B"/>
    <w:rsid w:val="008053BA"/>
    <w:rsid w:val="00805FFC"/>
    <w:rsid w:val="00807648"/>
    <w:rsid w:val="00807935"/>
    <w:rsid w:val="008112C8"/>
    <w:rsid w:val="00811D2D"/>
    <w:rsid w:val="008120BF"/>
    <w:rsid w:val="00812834"/>
    <w:rsid w:val="00812ECB"/>
    <w:rsid w:val="00813E08"/>
    <w:rsid w:val="008142ED"/>
    <w:rsid w:val="00816990"/>
    <w:rsid w:val="00816D17"/>
    <w:rsid w:val="0081745E"/>
    <w:rsid w:val="00820896"/>
    <w:rsid w:val="00820BE2"/>
    <w:rsid w:val="00820F77"/>
    <w:rsid w:val="00822271"/>
    <w:rsid w:val="00825937"/>
    <w:rsid w:val="00825D81"/>
    <w:rsid w:val="00831043"/>
    <w:rsid w:val="00831417"/>
    <w:rsid w:val="008333D6"/>
    <w:rsid w:val="00835131"/>
    <w:rsid w:val="0083578C"/>
    <w:rsid w:val="0083580F"/>
    <w:rsid w:val="008371DD"/>
    <w:rsid w:val="00837BC0"/>
    <w:rsid w:val="00837D9B"/>
    <w:rsid w:val="00841D46"/>
    <w:rsid w:val="008424A7"/>
    <w:rsid w:val="008433B1"/>
    <w:rsid w:val="00844708"/>
    <w:rsid w:val="00850128"/>
    <w:rsid w:val="008502FD"/>
    <w:rsid w:val="00851CC5"/>
    <w:rsid w:val="008540EA"/>
    <w:rsid w:val="008571A0"/>
    <w:rsid w:val="00857A4B"/>
    <w:rsid w:val="008600E3"/>
    <w:rsid w:val="00861F5C"/>
    <w:rsid w:val="00862450"/>
    <w:rsid w:val="008631D0"/>
    <w:rsid w:val="0086634C"/>
    <w:rsid w:val="00866474"/>
    <w:rsid w:val="008671D3"/>
    <w:rsid w:val="00871144"/>
    <w:rsid w:val="008711FE"/>
    <w:rsid w:val="008721D5"/>
    <w:rsid w:val="00872EFE"/>
    <w:rsid w:val="008737D4"/>
    <w:rsid w:val="00873C0F"/>
    <w:rsid w:val="0087487C"/>
    <w:rsid w:val="00874990"/>
    <w:rsid w:val="008758F2"/>
    <w:rsid w:val="008768E5"/>
    <w:rsid w:val="008777B9"/>
    <w:rsid w:val="00877E67"/>
    <w:rsid w:val="008826F5"/>
    <w:rsid w:val="00882849"/>
    <w:rsid w:val="00884231"/>
    <w:rsid w:val="00884C85"/>
    <w:rsid w:val="008852F2"/>
    <w:rsid w:val="00886C8A"/>
    <w:rsid w:val="00890F67"/>
    <w:rsid w:val="0089193A"/>
    <w:rsid w:val="00891A90"/>
    <w:rsid w:val="00893FF0"/>
    <w:rsid w:val="00895BCC"/>
    <w:rsid w:val="00895EAD"/>
    <w:rsid w:val="00895FC2"/>
    <w:rsid w:val="0089702C"/>
    <w:rsid w:val="00897173"/>
    <w:rsid w:val="00897532"/>
    <w:rsid w:val="008A00E5"/>
    <w:rsid w:val="008A1669"/>
    <w:rsid w:val="008A2595"/>
    <w:rsid w:val="008A3FAB"/>
    <w:rsid w:val="008A5D95"/>
    <w:rsid w:val="008A5E5B"/>
    <w:rsid w:val="008A6791"/>
    <w:rsid w:val="008A73FB"/>
    <w:rsid w:val="008A76DB"/>
    <w:rsid w:val="008B12B5"/>
    <w:rsid w:val="008B288C"/>
    <w:rsid w:val="008B2A84"/>
    <w:rsid w:val="008B3AF3"/>
    <w:rsid w:val="008B4A4A"/>
    <w:rsid w:val="008B4D17"/>
    <w:rsid w:val="008B4DE1"/>
    <w:rsid w:val="008B5678"/>
    <w:rsid w:val="008B72C8"/>
    <w:rsid w:val="008C247A"/>
    <w:rsid w:val="008C45A9"/>
    <w:rsid w:val="008C5C1C"/>
    <w:rsid w:val="008C6217"/>
    <w:rsid w:val="008C6EA8"/>
    <w:rsid w:val="008D1AD2"/>
    <w:rsid w:val="008D1C64"/>
    <w:rsid w:val="008D6DB5"/>
    <w:rsid w:val="008D7801"/>
    <w:rsid w:val="008D7812"/>
    <w:rsid w:val="008E0EFD"/>
    <w:rsid w:val="008E291C"/>
    <w:rsid w:val="008E2CB2"/>
    <w:rsid w:val="008E2E30"/>
    <w:rsid w:val="008E3643"/>
    <w:rsid w:val="008E4AA9"/>
    <w:rsid w:val="008E51F7"/>
    <w:rsid w:val="008E605B"/>
    <w:rsid w:val="008E61FA"/>
    <w:rsid w:val="008F0C62"/>
    <w:rsid w:val="008F1108"/>
    <w:rsid w:val="008F1E67"/>
    <w:rsid w:val="008F2D02"/>
    <w:rsid w:val="008F2D47"/>
    <w:rsid w:val="008F414D"/>
    <w:rsid w:val="009000FE"/>
    <w:rsid w:val="009007CF"/>
    <w:rsid w:val="00900BB4"/>
    <w:rsid w:val="00900EE1"/>
    <w:rsid w:val="00902649"/>
    <w:rsid w:val="009047CE"/>
    <w:rsid w:val="00904A96"/>
    <w:rsid w:val="00905D16"/>
    <w:rsid w:val="00906991"/>
    <w:rsid w:val="00906A91"/>
    <w:rsid w:val="00906F95"/>
    <w:rsid w:val="009072D4"/>
    <w:rsid w:val="009077A3"/>
    <w:rsid w:val="00910AF9"/>
    <w:rsid w:val="00911FCB"/>
    <w:rsid w:val="009122A0"/>
    <w:rsid w:val="00912994"/>
    <w:rsid w:val="00914625"/>
    <w:rsid w:val="00914D22"/>
    <w:rsid w:val="00915223"/>
    <w:rsid w:val="0091572E"/>
    <w:rsid w:val="00915E79"/>
    <w:rsid w:val="009202B8"/>
    <w:rsid w:val="00920480"/>
    <w:rsid w:val="00922BD9"/>
    <w:rsid w:val="00924C20"/>
    <w:rsid w:val="00925907"/>
    <w:rsid w:val="009275D4"/>
    <w:rsid w:val="00930501"/>
    <w:rsid w:val="00930767"/>
    <w:rsid w:val="00930A83"/>
    <w:rsid w:val="00930BB4"/>
    <w:rsid w:val="00931208"/>
    <w:rsid w:val="00932980"/>
    <w:rsid w:val="00933459"/>
    <w:rsid w:val="00934A5C"/>
    <w:rsid w:val="00934CA8"/>
    <w:rsid w:val="00936F89"/>
    <w:rsid w:val="00937A03"/>
    <w:rsid w:val="00937A41"/>
    <w:rsid w:val="00940750"/>
    <w:rsid w:val="00941206"/>
    <w:rsid w:val="0094128A"/>
    <w:rsid w:val="00941AF0"/>
    <w:rsid w:val="00942358"/>
    <w:rsid w:val="00942E72"/>
    <w:rsid w:val="0094523E"/>
    <w:rsid w:val="00947777"/>
    <w:rsid w:val="00950EF1"/>
    <w:rsid w:val="00952215"/>
    <w:rsid w:val="00954C52"/>
    <w:rsid w:val="009558C1"/>
    <w:rsid w:val="00955F26"/>
    <w:rsid w:val="009572BD"/>
    <w:rsid w:val="009579CD"/>
    <w:rsid w:val="00960CB8"/>
    <w:rsid w:val="009615C8"/>
    <w:rsid w:val="009641DF"/>
    <w:rsid w:val="0096486F"/>
    <w:rsid w:val="00966FD6"/>
    <w:rsid w:val="00966FE7"/>
    <w:rsid w:val="00967E41"/>
    <w:rsid w:val="009716C0"/>
    <w:rsid w:val="00971ADD"/>
    <w:rsid w:val="00971C25"/>
    <w:rsid w:val="00973325"/>
    <w:rsid w:val="00974A30"/>
    <w:rsid w:val="00975462"/>
    <w:rsid w:val="00975D73"/>
    <w:rsid w:val="0097679B"/>
    <w:rsid w:val="00976DBB"/>
    <w:rsid w:val="009772C6"/>
    <w:rsid w:val="00980F28"/>
    <w:rsid w:val="00982030"/>
    <w:rsid w:val="00982224"/>
    <w:rsid w:val="009824E4"/>
    <w:rsid w:val="00982DE2"/>
    <w:rsid w:val="00983105"/>
    <w:rsid w:val="00984B93"/>
    <w:rsid w:val="00985169"/>
    <w:rsid w:val="00986116"/>
    <w:rsid w:val="00986121"/>
    <w:rsid w:val="00986316"/>
    <w:rsid w:val="00986AFD"/>
    <w:rsid w:val="00986C7B"/>
    <w:rsid w:val="00986D94"/>
    <w:rsid w:val="00987F48"/>
    <w:rsid w:val="0099121B"/>
    <w:rsid w:val="009929E0"/>
    <w:rsid w:val="009930AC"/>
    <w:rsid w:val="00993937"/>
    <w:rsid w:val="0099418C"/>
    <w:rsid w:val="00995DC7"/>
    <w:rsid w:val="00996536"/>
    <w:rsid w:val="00996F4C"/>
    <w:rsid w:val="009A09B8"/>
    <w:rsid w:val="009A10B6"/>
    <w:rsid w:val="009A10ED"/>
    <w:rsid w:val="009A1613"/>
    <w:rsid w:val="009A1910"/>
    <w:rsid w:val="009A1B46"/>
    <w:rsid w:val="009A23CE"/>
    <w:rsid w:val="009A2746"/>
    <w:rsid w:val="009A397C"/>
    <w:rsid w:val="009A3FD0"/>
    <w:rsid w:val="009A44E9"/>
    <w:rsid w:val="009A5379"/>
    <w:rsid w:val="009A58E6"/>
    <w:rsid w:val="009A663A"/>
    <w:rsid w:val="009A6E7D"/>
    <w:rsid w:val="009A7199"/>
    <w:rsid w:val="009A7DEA"/>
    <w:rsid w:val="009B19EB"/>
    <w:rsid w:val="009B4E15"/>
    <w:rsid w:val="009B511F"/>
    <w:rsid w:val="009B52A9"/>
    <w:rsid w:val="009B55AA"/>
    <w:rsid w:val="009C09BB"/>
    <w:rsid w:val="009C1E0E"/>
    <w:rsid w:val="009C24B0"/>
    <w:rsid w:val="009C3B83"/>
    <w:rsid w:val="009C4412"/>
    <w:rsid w:val="009C4507"/>
    <w:rsid w:val="009C5D4B"/>
    <w:rsid w:val="009C66A3"/>
    <w:rsid w:val="009C6AEB"/>
    <w:rsid w:val="009C7190"/>
    <w:rsid w:val="009D06CA"/>
    <w:rsid w:val="009D22FF"/>
    <w:rsid w:val="009D3DE5"/>
    <w:rsid w:val="009D561F"/>
    <w:rsid w:val="009D6A7A"/>
    <w:rsid w:val="009E0A13"/>
    <w:rsid w:val="009E0F6C"/>
    <w:rsid w:val="009E1098"/>
    <w:rsid w:val="009E3446"/>
    <w:rsid w:val="009E4A60"/>
    <w:rsid w:val="009E70B8"/>
    <w:rsid w:val="009E7524"/>
    <w:rsid w:val="009E7D3C"/>
    <w:rsid w:val="009E7F3B"/>
    <w:rsid w:val="009E7FCC"/>
    <w:rsid w:val="009F109B"/>
    <w:rsid w:val="009F169A"/>
    <w:rsid w:val="009F1F2E"/>
    <w:rsid w:val="009F244D"/>
    <w:rsid w:val="009F37D7"/>
    <w:rsid w:val="009F52FB"/>
    <w:rsid w:val="009F631A"/>
    <w:rsid w:val="009F69F3"/>
    <w:rsid w:val="009F74A4"/>
    <w:rsid w:val="00A0040A"/>
    <w:rsid w:val="00A00C69"/>
    <w:rsid w:val="00A025B5"/>
    <w:rsid w:val="00A02FA8"/>
    <w:rsid w:val="00A03C67"/>
    <w:rsid w:val="00A054AB"/>
    <w:rsid w:val="00A06D48"/>
    <w:rsid w:val="00A06F07"/>
    <w:rsid w:val="00A07497"/>
    <w:rsid w:val="00A10220"/>
    <w:rsid w:val="00A10C56"/>
    <w:rsid w:val="00A123B2"/>
    <w:rsid w:val="00A14721"/>
    <w:rsid w:val="00A16937"/>
    <w:rsid w:val="00A17115"/>
    <w:rsid w:val="00A1773A"/>
    <w:rsid w:val="00A21D6A"/>
    <w:rsid w:val="00A2291B"/>
    <w:rsid w:val="00A232DE"/>
    <w:rsid w:val="00A24D5E"/>
    <w:rsid w:val="00A26A7F"/>
    <w:rsid w:val="00A2728E"/>
    <w:rsid w:val="00A2738E"/>
    <w:rsid w:val="00A278E1"/>
    <w:rsid w:val="00A304FA"/>
    <w:rsid w:val="00A305EA"/>
    <w:rsid w:val="00A308E7"/>
    <w:rsid w:val="00A30C22"/>
    <w:rsid w:val="00A30D9E"/>
    <w:rsid w:val="00A30F02"/>
    <w:rsid w:val="00A314EA"/>
    <w:rsid w:val="00A31CF1"/>
    <w:rsid w:val="00A320EF"/>
    <w:rsid w:val="00A326D8"/>
    <w:rsid w:val="00A32D3B"/>
    <w:rsid w:val="00A3319F"/>
    <w:rsid w:val="00A3335B"/>
    <w:rsid w:val="00A3441D"/>
    <w:rsid w:val="00A34440"/>
    <w:rsid w:val="00A351C1"/>
    <w:rsid w:val="00A356A5"/>
    <w:rsid w:val="00A36753"/>
    <w:rsid w:val="00A37092"/>
    <w:rsid w:val="00A373DF"/>
    <w:rsid w:val="00A40588"/>
    <w:rsid w:val="00A40772"/>
    <w:rsid w:val="00A427AA"/>
    <w:rsid w:val="00A42B1F"/>
    <w:rsid w:val="00A44DC0"/>
    <w:rsid w:val="00A522B4"/>
    <w:rsid w:val="00A54457"/>
    <w:rsid w:val="00A54DD1"/>
    <w:rsid w:val="00A55498"/>
    <w:rsid w:val="00A555A5"/>
    <w:rsid w:val="00A55972"/>
    <w:rsid w:val="00A55CD4"/>
    <w:rsid w:val="00A5742B"/>
    <w:rsid w:val="00A57C7A"/>
    <w:rsid w:val="00A6286E"/>
    <w:rsid w:val="00A63A9C"/>
    <w:rsid w:val="00A6437B"/>
    <w:rsid w:val="00A66743"/>
    <w:rsid w:val="00A674F1"/>
    <w:rsid w:val="00A71797"/>
    <w:rsid w:val="00A75505"/>
    <w:rsid w:val="00A75905"/>
    <w:rsid w:val="00A75D1E"/>
    <w:rsid w:val="00A77A0D"/>
    <w:rsid w:val="00A80851"/>
    <w:rsid w:val="00A8126E"/>
    <w:rsid w:val="00A8242B"/>
    <w:rsid w:val="00A84D88"/>
    <w:rsid w:val="00A8547F"/>
    <w:rsid w:val="00A85ABA"/>
    <w:rsid w:val="00A8658C"/>
    <w:rsid w:val="00A87CD6"/>
    <w:rsid w:val="00A9026F"/>
    <w:rsid w:val="00A91D42"/>
    <w:rsid w:val="00A92A9B"/>
    <w:rsid w:val="00A93992"/>
    <w:rsid w:val="00A94C48"/>
    <w:rsid w:val="00A95317"/>
    <w:rsid w:val="00A971E7"/>
    <w:rsid w:val="00A97202"/>
    <w:rsid w:val="00A97360"/>
    <w:rsid w:val="00AA03A5"/>
    <w:rsid w:val="00AA0C9B"/>
    <w:rsid w:val="00AA10D1"/>
    <w:rsid w:val="00AA1D3C"/>
    <w:rsid w:val="00AA262D"/>
    <w:rsid w:val="00AA3094"/>
    <w:rsid w:val="00AA4DEB"/>
    <w:rsid w:val="00AA723A"/>
    <w:rsid w:val="00AA7BCC"/>
    <w:rsid w:val="00AB01CE"/>
    <w:rsid w:val="00AB1511"/>
    <w:rsid w:val="00AB24A2"/>
    <w:rsid w:val="00AB37BC"/>
    <w:rsid w:val="00AB37FA"/>
    <w:rsid w:val="00AB410E"/>
    <w:rsid w:val="00AB46B2"/>
    <w:rsid w:val="00AB4D85"/>
    <w:rsid w:val="00AB60D6"/>
    <w:rsid w:val="00AC1EA8"/>
    <w:rsid w:val="00AC23B2"/>
    <w:rsid w:val="00AC36BF"/>
    <w:rsid w:val="00AC3771"/>
    <w:rsid w:val="00AC3CB9"/>
    <w:rsid w:val="00AC424B"/>
    <w:rsid w:val="00AC4DE3"/>
    <w:rsid w:val="00AC5BAB"/>
    <w:rsid w:val="00AC7804"/>
    <w:rsid w:val="00AD1F13"/>
    <w:rsid w:val="00AD24E3"/>
    <w:rsid w:val="00AD36D7"/>
    <w:rsid w:val="00AD37F6"/>
    <w:rsid w:val="00AD39AF"/>
    <w:rsid w:val="00AD3FA4"/>
    <w:rsid w:val="00AD5398"/>
    <w:rsid w:val="00AD6426"/>
    <w:rsid w:val="00AD6BB2"/>
    <w:rsid w:val="00AD7DF2"/>
    <w:rsid w:val="00AE2D8F"/>
    <w:rsid w:val="00AE3751"/>
    <w:rsid w:val="00AE5279"/>
    <w:rsid w:val="00AE53A9"/>
    <w:rsid w:val="00AE544A"/>
    <w:rsid w:val="00AE56E5"/>
    <w:rsid w:val="00AE5876"/>
    <w:rsid w:val="00AF0D18"/>
    <w:rsid w:val="00AF1B8C"/>
    <w:rsid w:val="00AF25B7"/>
    <w:rsid w:val="00AF2F75"/>
    <w:rsid w:val="00AF437B"/>
    <w:rsid w:val="00AF475A"/>
    <w:rsid w:val="00AF6BE2"/>
    <w:rsid w:val="00AF6BFD"/>
    <w:rsid w:val="00AF77CB"/>
    <w:rsid w:val="00AF7CBB"/>
    <w:rsid w:val="00B000C6"/>
    <w:rsid w:val="00B01763"/>
    <w:rsid w:val="00B0194C"/>
    <w:rsid w:val="00B01A4F"/>
    <w:rsid w:val="00B01C5E"/>
    <w:rsid w:val="00B01E40"/>
    <w:rsid w:val="00B0589E"/>
    <w:rsid w:val="00B06240"/>
    <w:rsid w:val="00B065F1"/>
    <w:rsid w:val="00B06FFC"/>
    <w:rsid w:val="00B07B1A"/>
    <w:rsid w:val="00B1177F"/>
    <w:rsid w:val="00B117EE"/>
    <w:rsid w:val="00B11913"/>
    <w:rsid w:val="00B11FAB"/>
    <w:rsid w:val="00B122A2"/>
    <w:rsid w:val="00B127F0"/>
    <w:rsid w:val="00B138A1"/>
    <w:rsid w:val="00B13CC7"/>
    <w:rsid w:val="00B13F74"/>
    <w:rsid w:val="00B147EA"/>
    <w:rsid w:val="00B14BEE"/>
    <w:rsid w:val="00B15FB3"/>
    <w:rsid w:val="00B16F04"/>
    <w:rsid w:val="00B17A07"/>
    <w:rsid w:val="00B17D5B"/>
    <w:rsid w:val="00B21EBD"/>
    <w:rsid w:val="00B2279B"/>
    <w:rsid w:val="00B23CF8"/>
    <w:rsid w:val="00B24F98"/>
    <w:rsid w:val="00B25612"/>
    <w:rsid w:val="00B25B53"/>
    <w:rsid w:val="00B25C0F"/>
    <w:rsid w:val="00B27C60"/>
    <w:rsid w:val="00B27E94"/>
    <w:rsid w:val="00B30867"/>
    <w:rsid w:val="00B319C8"/>
    <w:rsid w:val="00B31C64"/>
    <w:rsid w:val="00B330F6"/>
    <w:rsid w:val="00B33CA8"/>
    <w:rsid w:val="00B349C5"/>
    <w:rsid w:val="00B34C76"/>
    <w:rsid w:val="00B351E7"/>
    <w:rsid w:val="00B35629"/>
    <w:rsid w:val="00B40C0A"/>
    <w:rsid w:val="00B41604"/>
    <w:rsid w:val="00B41C75"/>
    <w:rsid w:val="00B421EC"/>
    <w:rsid w:val="00B42367"/>
    <w:rsid w:val="00B43A4C"/>
    <w:rsid w:val="00B43B5B"/>
    <w:rsid w:val="00B43C86"/>
    <w:rsid w:val="00B44A4A"/>
    <w:rsid w:val="00B4612E"/>
    <w:rsid w:val="00B46C90"/>
    <w:rsid w:val="00B476AB"/>
    <w:rsid w:val="00B51621"/>
    <w:rsid w:val="00B51911"/>
    <w:rsid w:val="00B51A56"/>
    <w:rsid w:val="00B52375"/>
    <w:rsid w:val="00B52A97"/>
    <w:rsid w:val="00B52C77"/>
    <w:rsid w:val="00B53166"/>
    <w:rsid w:val="00B53775"/>
    <w:rsid w:val="00B53BAA"/>
    <w:rsid w:val="00B53C20"/>
    <w:rsid w:val="00B56430"/>
    <w:rsid w:val="00B569A8"/>
    <w:rsid w:val="00B57302"/>
    <w:rsid w:val="00B629DC"/>
    <w:rsid w:val="00B62C79"/>
    <w:rsid w:val="00B63BD1"/>
    <w:rsid w:val="00B66259"/>
    <w:rsid w:val="00B66CDB"/>
    <w:rsid w:val="00B70B22"/>
    <w:rsid w:val="00B70E4C"/>
    <w:rsid w:val="00B71DD8"/>
    <w:rsid w:val="00B7294E"/>
    <w:rsid w:val="00B7502A"/>
    <w:rsid w:val="00B75DE2"/>
    <w:rsid w:val="00B77131"/>
    <w:rsid w:val="00B836CE"/>
    <w:rsid w:val="00B86C20"/>
    <w:rsid w:val="00B90B87"/>
    <w:rsid w:val="00B9561E"/>
    <w:rsid w:val="00B95850"/>
    <w:rsid w:val="00B95AED"/>
    <w:rsid w:val="00B95CC7"/>
    <w:rsid w:val="00B96B87"/>
    <w:rsid w:val="00B971DE"/>
    <w:rsid w:val="00BA0307"/>
    <w:rsid w:val="00BA03DE"/>
    <w:rsid w:val="00BA06B3"/>
    <w:rsid w:val="00BA121B"/>
    <w:rsid w:val="00BA169C"/>
    <w:rsid w:val="00BA1C7D"/>
    <w:rsid w:val="00BA1E77"/>
    <w:rsid w:val="00BA30A0"/>
    <w:rsid w:val="00BA596E"/>
    <w:rsid w:val="00BA6304"/>
    <w:rsid w:val="00BA7822"/>
    <w:rsid w:val="00BA7C1E"/>
    <w:rsid w:val="00BA7D2B"/>
    <w:rsid w:val="00BB21E2"/>
    <w:rsid w:val="00BB228A"/>
    <w:rsid w:val="00BB23D5"/>
    <w:rsid w:val="00BB24CE"/>
    <w:rsid w:val="00BB35CE"/>
    <w:rsid w:val="00BB49FD"/>
    <w:rsid w:val="00BB59C8"/>
    <w:rsid w:val="00BB5A22"/>
    <w:rsid w:val="00BB6815"/>
    <w:rsid w:val="00BC0FEF"/>
    <w:rsid w:val="00BC1288"/>
    <w:rsid w:val="00BC2BAE"/>
    <w:rsid w:val="00BC3CB2"/>
    <w:rsid w:val="00BC3E17"/>
    <w:rsid w:val="00BC5963"/>
    <w:rsid w:val="00BC5AF2"/>
    <w:rsid w:val="00BC6796"/>
    <w:rsid w:val="00BC69EC"/>
    <w:rsid w:val="00BC6A9F"/>
    <w:rsid w:val="00BC7A7F"/>
    <w:rsid w:val="00BC7E87"/>
    <w:rsid w:val="00BD0ADA"/>
    <w:rsid w:val="00BD0E3B"/>
    <w:rsid w:val="00BD3FB6"/>
    <w:rsid w:val="00BD4FE9"/>
    <w:rsid w:val="00BD5057"/>
    <w:rsid w:val="00BD50F7"/>
    <w:rsid w:val="00BD5AD7"/>
    <w:rsid w:val="00BE1A5D"/>
    <w:rsid w:val="00BE2A43"/>
    <w:rsid w:val="00BE2D72"/>
    <w:rsid w:val="00BE2EE4"/>
    <w:rsid w:val="00BE3D22"/>
    <w:rsid w:val="00BE3FD4"/>
    <w:rsid w:val="00BE4648"/>
    <w:rsid w:val="00BE4823"/>
    <w:rsid w:val="00BE4A9C"/>
    <w:rsid w:val="00BE4E69"/>
    <w:rsid w:val="00BE5479"/>
    <w:rsid w:val="00BE5B1A"/>
    <w:rsid w:val="00BE62FA"/>
    <w:rsid w:val="00BE76CE"/>
    <w:rsid w:val="00BE77B7"/>
    <w:rsid w:val="00BE7AFF"/>
    <w:rsid w:val="00BF06F7"/>
    <w:rsid w:val="00BF0F9D"/>
    <w:rsid w:val="00BF14C7"/>
    <w:rsid w:val="00BF2E66"/>
    <w:rsid w:val="00BF5164"/>
    <w:rsid w:val="00BF5578"/>
    <w:rsid w:val="00BF5613"/>
    <w:rsid w:val="00BF7236"/>
    <w:rsid w:val="00C01428"/>
    <w:rsid w:val="00C0144E"/>
    <w:rsid w:val="00C0183A"/>
    <w:rsid w:val="00C0277A"/>
    <w:rsid w:val="00C049A5"/>
    <w:rsid w:val="00C05A72"/>
    <w:rsid w:val="00C0688A"/>
    <w:rsid w:val="00C06EDB"/>
    <w:rsid w:val="00C10B64"/>
    <w:rsid w:val="00C126F6"/>
    <w:rsid w:val="00C143AF"/>
    <w:rsid w:val="00C14F11"/>
    <w:rsid w:val="00C15A3B"/>
    <w:rsid w:val="00C1751A"/>
    <w:rsid w:val="00C20479"/>
    <w:rsid w:val="00C20E54"/>
    <w:rsid w:val="00C20F77"/>
    <w:rsid w:val="00C22E39"/>
    <w:rsid w:val="00C23BA5"/>
    <w:rsid w:val="00C23F45"/>
    <w:rsid w:val="00C2440D"/>
    <w:rsid w:val="00C246C6"/>
    <w:rsid w:val="00C24AE9"/>
    <w:rsid w:val="00C24B80"/>
    <w:rsid w:val="00C25E62"/>
    <w:rsid w:val="00C25F12"/>
    <w:rsid w:val="00C26434"/>
    <w:rsid w:val="00C26473"/>
    <w:rsid w:val="00C267E9"/>
    <w:rsid w:val="00C26A9B"/>
    <w:rsid w:val="00C31B91"/>
    <w:rsid w:val="00C333DE"/>
    <w:rsid w:val="00C334FC"/>
    <w:rsid w:val="00C3356F"/>
    <w:rsid w:val="00C34B04"/>
    <w:rsid w:val="00C3649D"/>
    <w:rsid w:val="00C36BBE"/>
    <w:rsid w:val="00C37388"/>
    <w:rsid w:val="00C4082B"/>
    <w:rsid w:val="00C408E8"/>
    <w:rsid w:val="00C41B7C"/>
    <w:rsid w:val="00C426DC"/>
    <w:rsid w:val="00C428CA"/>
    <w:rsid w:val="00C4317B"/>
    <w:rsid w:val="00C43DD5"/>
    <w:rsid w:val="00C44EAB"/>
    <w:rsid w:val="00C46DA8"/>
    <w:rsid w:val="00C5028B"/>
    <w:rsid w:val="00C51380"/>
    <w:rsid w:val="00C52B31"/>
    <w:rsid w:val="00C52EDB"/>
    <w:rsid w:val="00C53014"/>
    <w:rsid w:val="00C566F4"/>
    <w:rsid w:val="00C574A3"/>
    <w:rsid w:val="00C5783D"/>
    <w:rsid w:val="00C60862"/>
    <w:rsid w:val="00C61308"/>
    <w:rsid w:val="00C615FC"/>
    <w:rsid w:val="00C62197"/>
    <w:rsid w:val="00C629D9"/>
    <w:rsid w:val="00C6450C"/>
    <w:rsid w:val="00C64593"/>
    <w:rsid w:val="00C662E0"/>
    <w:rsid w:val="00C7069E"/>
    <w:rsid w:val="00C70FBB"/>
    <w:rsid w:val="00C72230"/>
    <w:rsid w:val="00C7517B"/>
    <w:rsid w:val="00C7590B"/>
    <w:rsid w:val="00C75D87"/>
    <w:rsid w:val="00C760EF"/>
    <w:rsid w:val="00C77459"/>
    <w:rsid w:val="00C80FF4"/>
    <w:rsid w:val="00C812C7"/>
    <w:rsid w:val="00C81460"/>
    <w:rsid w:val="00C81976"/>
    <w:rsid w:val="00C81B8A"/>
    <w:rsid w:val="00C81C5D"/>
    <w:rsid w:val="00C81EAC"/>
    <w:rsid w:val="00C8246D"/>
    <w:rsid w:val="00C8331E"/>
    <w:rsid w:val="00C855AE"/>
    <w:rsid w:val="00C8579C"/>
    <w:rsid w:val="00C85C84"/>
    <w:rsid w:val="00C86DAB"/>
    <w:rsid w:val="00C872AA"/>
    <w:rsid w:val="00C87A6A"/>
    <w:rsid w:val="00C90E8E"/>
    <w:rsid w:val="00C90FA6"/>
    <w:rsid w:val="00C91C03"/>
    <w:rsid w:val="00C91C93"/>
    <w:rsid w:val="00C92098"/>
    <w:rsid w:val="00C92CF2"/>
    <w:rsid w:val="00C92DB9"/>
    <w:rsid w:val="00C93677"/>
    <w:rsid w:val="00C940DA"/>
    <w:rsid w:val="00C9508B"/>
    <w:rsid w:val="00C95254"/>
    <w:rsid w:val="00C95A0A"/>
    <w:rsid w:val="00C964AE"/>
    <w:rsid w:val="00C96E5A"/>
    <w:rsid w:val="00CA0004"/>
    <w:rsid w:val="00CA0DEB"/>
    <w:rsid w:val="00CA1498"/>
    <w:rsid w:val="00CA1D33"/>
    <w:rsid w:val="00CA3549"/>
    <w:rsid w:val="00CA4170"/>
    <w:rsid w:val="00CA4BD9"/>
    <w:rsid w:val="00CA632E"/>
    <w:rsid w:val="00CA6579"/>
    <w:rsid w:val="00CA686D"/>
    <w:rsid w:val="00CA696F"/>
    <w:rsid w:val="00CA6E53"/>
    <w:rsid w:val="00CA78C9"/>
    <w:rsid w:val="00CA7D35"/>
    <w:rsid w:val="00CA7F51"/>
    <w:rsid w:val="00CB047D"/>
    <w:rsid w:val="00CB148D"/>
    <w:rsid w:val="00CB161C"/>
    <w:rsid w:val="00CB3DBA"/>
    <w:rsid w:val="00CB451F"/>
    <w:rsid w:val="00CB4771"/>
    <w:rsid w:val="00CB5346"/>
    <w:rsid w:val="00CB5A38"/>
    <w:rsid w:val="00CB6269"/>
    <w:rsid w:val="00CB6797"/>
    <w:rsid w:val="00CB6850"/>
    <w:rsid w:val="00CB696F"/>
    <w:rsid w:val="00CB718B"/>
    <w:rsid w:val="00CC0E69"/>
    <w:rsid w:val="00CC1AB9"/>
    <w:rsid w:val="00CC1B7B"/>
    <w:rsid w:val="00CC3513"/>
    <w:rsid w:val="00CC4C7D"/>
    <w:rsid w:val="00CC7FE8"/>
    <w:rsid w:val="00CD0AEE"/>
    <w:rsid w:val="00CD1827"/>
    <w:rsid w:val="00CD1AA5"/>
    <w:rsid w:val="00CD3649"/>
    <w:rsid w:val="00CD3AB5"/>
    <w:rsid w:val="00CD5BDE"/>
    <w:rsid w:val="00CD5E97"/>
    <w:rsid w:val="00CD6395"/>
    <w:rsid w:val="00CD683C"/>
    <w:rsid w:val="00CD72A5"/>
    <w:rsid w:val="00CE014F"/>
    <w:rsid w:val="00CE0397"/>
    <w:rsid w:val="00CE2459"/>
    <w:rsid w:val="00CE3B80"/>
    <w:rsid w:val="00CE3C0E"/>
    <w:rsid w:val="00CE5DB9"/>
    <w:rsid w:val="00CE62C1"/>
    <w:rsid w:val="00CE6A6E"/>
    <w:rsid w:val="00CE6BAD"/>
    <w:rsid w:val="00CE7ABA"/>
    <w:rsid w:val="00CE7B22"/>
    <w:rsid w:val="00CF44D8"/>
    <w:rsid w:val="00CF5D8C"/>
    <w:rsid w:val="00CF7251"/>
    <w:rsid w:val="00D02455"/>
    <w:rsid w:val="00D03A0B"/>
    <w:rsid w:val="00D045CB"/>
    <w:rsid w:val="00D04A2D"/>
    <w:rsid w:val="00D04F08"/>
    <w:rsid w:val="00D0521E"/>
    <w:rsid w:val="00D06EC0"/>
    <w:rsid w:val="00D105E3"/>
    <w:rsid w:val="00D10E72"/>
    <w:rsid w:val="00D1177D"/>
    <w:rsid w:val="00D12679"/>
    <w:rsid w:val="00D135B6"/>
    <w:rsid w:val="00D1646C"/>
    <w:rsid w:val="00D16A82"/>
    <w:rsid w:val="00D16D10"/>
    <w:rsid w:val="00D17759"/>
    <w:rsid w:val="00D178CE"/>
    <w:rsid w:val="00D214FB"/>
    <w:rsid w:val="00D22699"/>
    <w:rsid w:val="00D2316D"/>
    <w:rsid w:val="00D25C70"/>
    <w:rsid w:val="00D27D71"/>
    <w:rsid w:val="00D27F47"/>
    <w:rsid w:val="00D307C0"/>
    <w:rsid w:val="00D34386"/>
    <w:rsid w:val="00D35A50"/>
    <w:rsid w:val="00D37018"/>
    <w:rsid w:val="00D40D86"/>
    <w:rsid w:val="00D42CD8"/>
    <w:rsid w:val="00D42FED"/>
    <w:rsid w:val="00D43FE3"/>
    <w:rsid w:val="00D444A2"/>
    <w:rsid w:val="00D453C4"/>
    <w:rsid w:val="00D45547"/>
    <w:rsid w:val="00D458AC"/>
    <w:rsid w:val="00D459B0"/>
    <w:rsid w:val="00D45F87"/>
    <w:rsid w:val="00D4762A"/>
    <w:rsid w:val="00D47651"/>
    <w:rsid w:val="00D47717"/>
    <w:rsid w:val="00D51815"/>
    <w:rsid w:val="00D51FE8"/>
    <w:rsid w:val="00D55559"/>
    <w:rsid w:val="00D57F39"/>
    <w:rsid w:val="00D6078E"/>
    <w:rsid w:val="00D60CBD"/>
    <w:rsid w:val="00D613AF"/>
    <w:rsid w:val="00D6280F"/>
    <w:rsid w:val="00D62BB9"/>
    <w:rsid w:val="00D640AF"/>
    <w:rsid w:val="00D64C87"/>
    <w:rsid w:val="00D653C7"/>
    <w:rsid w:val="00D675F1"/>
    <w:rsid w:val="00D6768D"/>
    <w:rsid w:val="00D70CB9"/>
    <w:rsid w:val="00D710AA"/>
    <w:rsid w:val="00D72972"/>
    <w:rsid w:val="00D72A08"/>
    <w:rsid w:val="00D72A50"/>
    <w:rsid w:val="00D72DFD"/>
    <w:rsid w:val="00D733BB"/>
    <w:rsid w:val="00D73A79"/>
    <w:rsid w:val="00D741CB"/>
    <w:rsid w:val="00D74A78"/>
    <w:rsid w:val="00D76529"/>
    <w:rsid w:val="00D7657E"/>
    <w:rsid w:val="00D807C2"/>
    <w:rsid w:val="00D80A4A"/>
    <w:rsid w:val="00D80EE6"/>
    <w:rsid w:val="00D818FD"/>
    <w:rsid w:val="00D81C1C"/>
    <w:rsid w:val="00D82B48"/>
    <w:rsid w:val="00D832CB"/>
    <w:rsid w:val="00D83DD6"/>
    <w:rsid w:val="00D8422D"/>
    <w:rsid w:val="00D843A0"/>
    <w:rsid w:val="00D84573"/>
    <w:rsid w:val="00D845D4"/>
    <w:rsid w:val="00D84D1F"/>
    <w:rsid w:val="00D85E78"/>
    <w:rsid w:val="00D87BA9"/>
    <w:rsid w:val="00D9008B"/>
    <w:rsid w:val="00D9091C"/>
    <w:rsid w:val="00D90AF7"/>
    <w:rsid w:val="00D91808"/>
    <w:rsid w:val="00D927B1"/>
    <w:rsid w:val="00D9371B"/>
    <w:rsid w:val="00D939FC"/>
    <w:rsid w:val="00D94408"/>
    <w:rsid w:val="00D962A6"/>
    <w:rsid w:val="00D979A9"/>
    <w:rsid w:val="00D97E2E"/>
    <w:rsid w:val="00D97EE6"/>
    <w:rsid w:val="00DA136C"/>
    <w:rsid w:val="00DA1EE6"/>
    <w:rsid w:val="00DA2679"/>
    <w:rsid w:val="00DA2792"/>
    <w:rsid w:val="00DA290D"/>
    <w:rsid w:val="00DA2D6D"/>
    <w:rsid w:val="00DA327F"/>
    <w:rsid w:val="00DA3918"/>
    <w:rsid w:val="00DA56B0"/>
    <w:rsid w:val="00DA57F4"/>
    <w:rsid w:val="00DA6116"/>
    <w:rsid w:val="00DA611E"/>
    <w:rsid w:val="00DA7883"/>
    <w:rsid w:val="00DB1BF7"/>
    <w:rsid w:val="00DB2643"/>
    <w:rsid w:val="00DB4465"/>
    <w:rsid w:val="00DB4BD5"/>
    <w:rsid w:val="00DC10D4"/>
    <w:rsid w:val="00DC3131"/>
    <w:rsid w:val="00DC4719"/>
    <w:rsid w:val="00DC494D"/>
    <w:rsid w:val="00DC7695"/>
    <w:rsid w:val="00DC7784"/>
    <w:rsid w:val="00DD4DB9"/>
    <w:rsid w:val="00DD759F"/>
    <w:rsid w:val="00DD779D"/>
    <w:rsid w:val="00DE07A3"/>
    <w:rsid w:val="00DE0A7F"/>
    <w:rsid w:val="00DE0F5A"/>
    <w:rsid w:val="00DE0F5C"/>
    <w:rsid w:val="00DE19E6"/>
    <w:rsid w:val="00DE1C51"/>
    <w:rsid w:val="00DE2118"/>
    <w:rsid w:val="00DE2326"/>
    <w:rsid w:val="00DE32BE"/>
    <w:rsid w:val="00DE3924"/>
    <w:rsid w:val="00DE57C1"/>
    <w:rsid w:val="00DE6C94"/>
    <w:rsid w:val="00DE746E"/>
    <w:rsid w:val="00DF1069"/>
    <w:rsid w:val="00DF1659"/>
    <w:rsid w:val="00DF172D"/>
    <w:rsid w:val="00DF2831"/>
    <w:rsid w:val="00DF2E84"/>
    <w:rsid w:val="00DF4312"/>
    <w:rsid w:val="00DF4D32"/>
    <w:rsid w:val="00DF573B"/>
    <w:rsid w:val="00DF642F"/>
    <w:rsid w:val="00DF6C9A"/>
    <w:rsid w:val="00E004AC"/>
    <w:rsid w:val="00E00768"/>
    <w:rsid w:val="00E01C72"/>
    <w:rsid w:val="00E0434E"/>
    <w:rsid w:val="00E04A84"/>
    <w:rsid w:val="00E05BA4"/>
    <w:rsid w:val="00E05BB3"/>
    <w:rsid w:val="00E05F26"/>
    <w:rsid w:val="00E06D40"/>
    <w:rsid w:val="00E079BE"/>
    <w:rsid w:val="00E107CA"/>
    <w:rsid w:val="00E11C9E"/>
    <w:rsid w:val="00E11CFC"/>
    <w:rsid w:val="00E12DCF"/>
    <w:rsid w:val="00E1582F"/>
    <w:rsid w:val="00E1634F"/>
    <w:rsid w:val="00E16E5F"/>
    <w:rsid w:val="00E22124"/>
    <w:rsid w:val="00E2219E"/>
    <w:rsid w:val="00E22D54"/>
    <w:rsid w:val="00E230EF"/>
    <w:rsid w:val="00E234F6"/>
    <w:rsid w:val="00E24462"/>
    <w:rsid w:val="00E2460E"/>
    <w:rsid w:val="00E25953"/>
    <w:rsid w:val="00E2670D"/>
    <w:rsid w:val="00E275B2"/>
    <w:rsid w:val="00E27D13"/>
    <w:rsid w:val="00E3004E"/>
    <w:rsid w:val="00E31250"/>
    <w:rsid w:val="00E32717"/>
    <w:rsid w:val="00E33288"/>
    <w:rsid w:val="00E33D11"/>
    <w:rsid w:val="00E34448"/>
    <w:rsid w:val="00E34A0A"/>
    <w:rsid w:val="00E36B62"/>
    <w:rsid w:val="00E40809"/>
    <w:rsid w:val="00E41C98"/>
    <w:rsid w:val="00E41FFC"/>
    <w:rsid w:val="00E4283D"/>
    <w:rsid w:val="00E43366"/>
    <w:rsid w:val="00E453AA"/>
    <w:rsid w:val="00E47AA4"/>
    <w:rsid w:val="00E47C66"/>
    <w:rsid w:val="00E50A62"/>
    <w:rsid w:val="00E50CBB"/>
    <w:rsid w:val="00E5125F"/>
    <w:rsid w:val="00E52712"/>
    <w:rsid w:val="00E533B3"/>
    <w:rsid w:val="00E55ED4"/>
    <w:rsid w:val="00E57438"/>
    <w:rsid w:val="00E57C0F"/>
    <w:rsid w:val="00E61B55"/>
    <w:rsid w:val="00E61EFD"/>
    <w:rsid w:val="00E644D5"/>
    <w:rsid w:val="00E65807"/>
    <w:rsid w:val="00E664E7"/>
    <w:rsid w:val="00E71BD0"/>
    <w:rsid w:val="00E7319A"/>
    <w:rsid w:val="00E7508E"/>
    <w:rsid w:val="00E768F6"/>
    <w:rsid w:val="00E76E5F"/>
    <w:rsid w:val="00E772DD"/>
    <w:rsid w:val="00E77574"/>
    <w:rsid w:val="00E775D6"/>
    <w:rsid w:val="00E77DA6"/>
    <w:rsid w:val="00E81ACD"/>
    <w:rsid w:val="00E8497C"/>
    <w:rsid w:val="00E86F24"/>
    <w:rsid w:val="00E86FF1"/>
    <w:rsid w:val="00E87192"/>
    <w:rsid w:val="00E87200"/>
    <w:rsid w:val="00E8768C"/>
    <w:rsid w:val="00E97EF3"/>
    <w:rsid w:val="00EA2EE8"/>
    <w:rsid w:val="00EA3ADE"/>
    <w:rsid w:val="00EA4CCB"/>
    <w:rsid w:val="00EA5322"/>
    <w:rsid w:val="00EA6A2E"/>
    <w:rsid w:val="00EB11F6"/>
    <w:rsid w:val="00EB37D7"/>
    <w:rsid w:val="00EB45B1"/>
    <w:rsid w:val="00EB45F6"/>
    <w:rsid w:val="00EB4703"/>
    <w:rsid w:val="00EB5644"/>
    <w:rsid w:val="00EC01FC"/>
    <w:rsid w:val="00EC2B93"/>
    <w:rsid w:val="00EC3529"/>
    <w:rsid w:val="00EC379B"/>
    <w:rsid w:val="00EC4452"/>
    <w:rsid w:val="00EC5A09"/>
    <w:rsid w:val="00EC5C82"/>
    <w:rsid w:val="00EC6D0D"/>
    <w:rsid w:val="00ED1EE2"/>
    <w:rsid w:val="00ED23B9"/>
    <w:rsid w:val="00ED2A7D"/>
    <w:rsid w:val="00ED470B"/>
    <w:rsid w:val="00ED5D1B"/>
    <w:rsid w:val="00ED66C7"/>
    <w:rsid w:val="00ED7B12"/>
    <w:rsid w:val="00EE0746"/>
    <w:rsid w:val="00EE1E29"/>
    <w:rsid w:val="00EE2391"/>
    <w:rsid w:val="00EE3C15"/>
    <w:rsid w:val="00EE3E59"/>
    <w:rsid w:val="00EE49A2"/>
    <w:rsid w:val="00EE5C2F"/>
    <w:rsid w:val="00EE7362"/>
    <w:rsid w:val="00EF125E"/>
    <w:rsid w:val="00EF1BAB"/>
    <w:rsid w:val="00EF1C17"/>
    <w:rsid w:val="00EF21EA"/>
    <w:rsid w:val="00EF3349"/>
    <w:rsid w:val="00EF45ED"/>
    <w:rsid w:val="00EF4BC8"/>
    <w:rsid w:val="00EF5A62"/>
    <w:rsid w:val="00EF5C0E"/>
    <w:rsid w:val="00EF6965"/>
    <w:rsid w:val="00EF6CEF"/>
    <w:rsid w:val="00EF71EE"/>
    <w:rsid w:val="00EF7431"/>
    <w:rsid w:val="00F00766"/>
    <w:rsid w:val="00F02820"/>
    <w:rsid w:val="00F02AA7"/>
    <w:rsid w:val="00F02FE2"/>
    <w:rsid w:val="00F03056"/>
    <w:rsid w:val="00F03767"/>
    <w:rsid w:val="00F03927"/>
    <w:rsid w:val="00F03A68"/>
    <w:rsid w:val="00F04B52"/>
    <w:rsid w:val="00F0573C"/>
    <w:rsid w:val="00F06C33"/>
    <w:rsid w:val="00F0721E"/>
    <w:rsid w:val="00F104A9"/>
    <w:rsid w:val="00F11B01"/>
    <w:rsid w:val="00F11CF8"/>
    <w:rsid w:val="00F130EE"/>
    <w:rsid w:val="00F13439"/>
    <w:rsid w:val="00F13832"/>
    <w:rsid w:val="00F139D5"/>
    <w:rsid w:val="00F13E1E"/>
    <w:rsid w:val="00F13FC0"/>
    <w:rsid w:val="00F153A5"/>
    <w:rsid w:val="00F15BD5"/>
    <w:rsid w:val="00F15E95"/>
    <w:rsid w:val="00F17366"/>
    <w:rsid w:val="00F17E1E"/>
    <w:rsid w:val="00F200C0"/>
    <w:rsid w:val="00F20ACC"/>
    <w:rsid w:val="00F211E3"/>
    <w:rsid w:val="00F21552"/>
    <w:rsid w:val="00F253B4"/>
    <w:rsid w:val="00F25494"/>
    <w:rsid w:val="00F25C4A"/>
    <w:rsid w:val="00F3079D"/>
    <w:rsid w:val="00F30986"/>
    <w:rsid w:val="00F31243"/>
    <w:rsid w:val="00F31295"/>
    <w:rsid w:val="00F3210D"/>
    <w:rsid w:val="00F322BC"/>
    <w:rsid w:val="00F32730"/>
    <w:rsid w:val="00F33F8F"/>
    <w:rsid w:val="00F358DE"/>
    <w:rsid w:val="00F36346"/>
    <w:rsid w:val="00F3638B"/>
    <w:rsid w:val="00F36AA8"/>
    <w:rsid w:val="00F40217"/>
    <w:rsid w:val="00F40261"/>
    <w:rsid w:val="00F40B4A"/>
    <w:rsid w:val="00F4154D"/>
    <w:rsid w:val="00F41619"/>
    <w:rsid w:val="00F445B9"/>
    <w:rsid w:val="00F4465F"/>
    <w:rsid w:val="00F44772"/>
    <w:rsid w:val="00F468AD"/>
    <w:rsid w:val="00F468B4"/>
    <w:rsid w:val="00F47029"/>
    <w:rsid w:val="00F47BDF"/>
    <w:rsid w:val="00F47DEC"/>
    <w:rsid w:val="00F47F62"/>
    <w:rsid w:val="00F504D9"/>
    <w:rsid w:val="00F50566"/>
    <w:rsid w:val="00F50674"/>
    <w:rsid w:val="00F525F5"/>
    <w:rsid w:val="00F537EE"/>
    <w:rsid w:val="00F53872"/>
    <w:rsid w:val="00F5419D"/>
    <w:rsid w:val="00F54408"/>
    <w:rsid w:val="00F55DAB"/>
    <w:rsid w:val="00F56567"/>
    <w:rsid w:val="00F5757B"/>
    <w:rsid w:val="00F64309"/>
    <w:rsid w:val="00F643C4"/>
    <w:rsid w:val="00F654B1"/>
    <w:rsid w:val="00F675A0"/>
    <w:rsid w:val="00F67AF4"/>
    <w:rsid w:val="00F67BF5"/>
    <w:rsid w:val="00F734A6"/>
    <w:rsid w:val="00F738E6"/>
    <w:rsid w:val="00F75568"/>
    <w:rsid w:val="00F75F06"/>
    <w:rsid w:val="00F762B7"/>
    <w:rsid w:val="00F77DAD"/>
    <w:rsid w:val="00F80741"/>
    <w:rsid w:val="00F813CE"/>
    <w:rsid w:val="00F825A4"/>
    <w:rsid w:val="00F8260B"/>
    <w:rsid w:val="00F8297E"/>
    <w:rsid w:val="00F840CE"/>
    <w:rsid w:val="00F85BDE"/>
    <w:rsid w:val="00F875EC"/>
    <w:rsid w:val="00F91240"/>
    <w:rsid w:val="00F932D5"/>
    <w:rsid w:val="00F94E6D"/>
    <w:rsid w:val="00F95A8A"/>
    <w:rsid w:val="00F9605E"/>
    <w:rsid w:val="00F96BEF"/>
    <w:rsid w:val="00F96E05"/>
    <w:rsid w:val="00F96FD6"/>
    <w:rsid w:val="00F97752"/>
    <w:rsid w:val="00FA0DF0"/>
    <w:rsid w:val="00FA11B2"/>
    <w:rsid w:val="00FA27E9"/>
    <w:rsid w:val="00FA2EEE"/>
    <w:rsid w:val="00FA350D"/>
    <w:rsid w:val="00FA39FC"/>
    <w:rsid w:val="00FA3EB3"/>
    <w:rsid w:val="00FA4C2E"/>
    <w:rsid w:val="00FA54E6"/>
    <w:rsid w:val="00FA6551"/>
    <w:rsid w:val="00FA7277"/>
    <w:rsid w:val="00FA7790"/>
    <w:rsid w:val="00FB1210"/>
    <w:rsid w:val="00FB1BB5"/>
    <w:rsid w:val="00FB1D42"/>
    <w:rsid w:val="00FB4B4B"/>
    <w:rsid w:val="00FC0557"/>
    <w:rsid w:val="00FC0FBC"/>
    <w:rsid w:val="00FC18B0"/>
    <w:rsid w:val="00FC2030"/>
    <w:rsid w:val="00FC72DE"/>
    <w:rsid w:val="00FD0357"/>
    <w:rsid w:val="00FD09A1"/>
    <w:rsid w:val="00FD0D76"/>
    <w:rsid w:val="00FD1416"/>
    <w:rsid w:val="00FD2B37"/>
    <w:rsid w:val="00FD31F9"/>
    <w:rsid w:val="00FD4BDE"/>
    <w:rsid w:val="00FD590D"/>
    <w:rsid w:val="00FD5ED3"/>
    <w:rsid w:val="00FD7FD1"/>
    <w:rsid w:val="00FE0EED"/>
    <w:rsid w:val="00FE1B38"/>
    <w:rsid w:val="00FE5EFC"/>
    <w:rsid w:val="00FE6B47"/>
    <w:rsid w:val="00FF0FED"/>
    <w:rsid w:val="00FF39D9"/>
    <w:rsid w:val="00FF6437"/>
    <w:rsid w:val="00FF6EAA"/>
    <w:rsid w:val="0377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F2E26"/>
  <w15:chartTrackingRefBased/>
  <w15:docId w15:val="{FF25D361-6FC5-4B5D-BEBD-9622F5E7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99"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C20"/>
    <w:pPr>
      <w:spacing w:before="240" w:line="360" w:lineRule="auto"/>
      <w:jc w:val="both"/>
    </w:pPr>
    <w:rPr>
      <w:sz w:val="24"/>
      <w:lang w:eastAsia="en-US"/>
    </w:rPr>
  </w:style>
  <w:style w:type="paragraph" w:styleId="Heading1">
    <w:name w:val="heading 1"/>
    <w:basedOn w:val="Normal"/>
    <w:next w:val="Normal"/>
    <w:link w:val="Heading1Char"/>
    <w:uiPriority w:val="9"/>
    <w:qFormat/>
    <w:rsid w:val="007D3D79"/>
    <w:pPr>
      <w:keepNext/>
      <w:spacing w:after="60"/>
      <w:outlineLvl w:val="0"/>
    </w:pPr>
    <w:rPr>
      <w:rFonts w:ascii="Cambria" w:hAnsi="Cambria"/>
      <w:b/>
      <w:bCs/>
      <w:kern w:val="32"/>
      <w:sz w:val="32"/>
      <w:szCs w:val="32"/>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iPriority w:val="9"/>
    <w:qFormat/>
    <w:rsid w:val="00B53C20"/>
    <w:pPr>
      <w:keepNext/>
      <w:numPr>
        <w:ilvl w:val="1"/>
        <w:numId w:val="1"/>
      </w:numPr>
      <w:spacing w:after="60"/>
      <w:outlineLvl w:val="1"/>
    </w:pPr>
    <w:rPr>
      <w:rFonts w:ascii="Arial" w:hAnsi="Arial"/>
      <w:b/>
      <w:i/>
      <w:lang w:val="x-none"/>
    </w:rPr>
  </w:style>
  <w:style w:type="paragraph" w:styleId="Heading3">
    <w:name w:val="heading 3"/>
    <w:basedOn w:val="Normal"/>
    <w:next w:val="Normal"/>
    <w:uiPriority w:val="9"/>
    <w:qFormat/>
    <w:rsid w:val="00B53C20"/>
    <w:pPr>
      <w:keepNext/>
      <w:numPr>
        <w:ilvl w:val="2"/>
        <w:numId w:val="2"/>
      </w:numPr>
      <w:spacing w:after="60"/>
      <w:outlineLvl w:val="2"/>
    </w:pPr>
    <w:rPr>
      <w:rFonts w:ascii="Arial" w:hAnsi="Arial"/>
    </w:rPr>
  </w:style>
  <w:style w:type="paragraph" w:styleId="Heading4">
    <w:name w:val="heading 4"/>
    <w:basedOn w:val="Normal"/>
    <w:next w:val="Normal"/>
    <w:uiPriority w:val="9"/>
    <w:qFormat/>
    <w:rsid w:val="00B53C20"/>
    <w:pPr>
      <w:keepNext/>
      <w:numPr>
        <w:ilvl w:val="3"/>
        <w:numId w:val="2"/>
      </w:numPr>
      <w:spacing w:after="60"/>
      <w:outlineLvl w:val="3"/>
    </w:pPr>
    <w:rPr>
      <w:rFonts w:ascii="Arial" w:hAnsi="Arial"/>
      <w:b/>
    </w:rPr>
  </w:style>
  <w:style w:type="paragraph" w:styleId="Heading5">
    <w:name w:val="heading 5"/>
    <w:basedOn w:val="Normal"/>
    <w:next w:val="Normal"/>
    <w:uiPriority w:val="9"/>
    <w:qFormat/>
    <w:rsid w:val="00B53C20"/>
    <w:pPr>
      <w:numPr>
        <w:ilvl w:val="4"/>
        <w:numId w:val="2"/>
      </w:numPr>
      <w:spacing w:after="60"/>
      <w:outlineLvl w:val="4"/>
    </w:pPr>
    <w:rPr>
      <w:sz w:val="22"/>
    </w:rPr>
  </w:style>
  <w:style w:type="paragraph" w:styleId="Heading6">
    <w:name w:val="heading 6"/>
    <w:basedOn w:val="Normal"/>
    <w:next w:val="Normal"/>
    <w:uiPriority w:val="9"/>
    <w:qFormat/>
    <w:rsid w:val="00B53C20"/>
    <w:pPr>
      <w:numPr>
        <w:ilvl w:val="5"/>
        <w:numId w:val="2"/>
      </w:numPr>
      <w:spacing w:after="60"/>
      <w:outlineLvl w:val="5"/>
    </w:pPr>
    <w:rPr>
      <w:i/>
      <w:sz w:val="22"/>
    </w:rPr>
  </w:style>
  <w:style w:type="paragraph" w:styleId="Heading7">
    <w:name w:val="heading 7"/>
    <w:basedOn w:val="Normal"/>
    <w:next w:val="Normal"/>
    <w:uiPriority w:val="9"/>
    <w:qFormat/>
    <w:rsid w:val="00B53C20"/>
    <w:pPr>
      <w:numPr>
        <w:ilvl w:val="6"/>
        <w:numId w:val="2"/>
      </w:numPr>
      <w:spacing w:after="60"/>
      <w:outlineLvl w:val="6"/>
    </w:pPr>
    <w:rPr>
      <w:rFonts w:ascii="Arial" w:hAnsi="Arial"/>
    </w:rPr>
  </w:style>
  <w:style w:type="paragraph" w:styleId="Heading8">
    <w:name w:val="heading 8"/>
    <w:basedOn w:val="Normal"/>
    <w:next w:val="Normal"/>
    <w:uiPriority w:val="9"/>
    <w:qFormat/>
    <w:rsid w:val="00B53C20"/>
    <w:pPr>
      <w:numPr>
        <w:ilvl w:val="7"/>
        <w:numId w:val="2"/>
      </w:numPr>
      <w:spacing w:after="60"/>
      <w:outlineLvl w:val="7"/>
    </w:pPr>
    <w:rPr>
      <w:rFonts w:ascii="Arial" w:hAnsi="Arial"/>
      <w:i/>
    </w:rPr>
  </w:style>
  <w:style w:type="paragraph" w:styleId="Heading9">
    <w:name w:val="heading 9"/>
    <w:basedOn w:val="Normal"/>
    <w:next w:val="Normal"/>
    <w:uiPriority w:val="9"/>
    <w:qFormat/>
    <w:rsid w:val="00B53C20"/>
    <w:pPr>
      <w:numPr>
        <w:ilvl w:val="8"/>
        <w:numId w:val="2"/>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
    <w:basedOn w:val="Normal"/>
    <w:link w:val="FooterChar"/>
    <w:uiPriority w:val="99"/>
    <w:rsid w:val="00B53C20"/>
    <w:pPr>
      <w:tabs>
        <w:tab w:val="center" w:pos="4153"/>
        <w:tab w:val="right" w:pos="8306"/>
      </w:tabs>
    </w:pPr>
    <w:rPr>
      <w:lang w:val="x-none"/>
    </w:rPr>
  </w:style>
  <w:style w:type="character" w:styleId="PageNumber">
    <w:name w:val="page number"/>
    <w:basedOn w:val="DefaultParagraphFont"/>
    <w:rsid w:val="00B53C20"/>
  </w:style>
  <w:style w:type="paragraph" w:customStyle="1" w:styleId="MRheading1">
    <w:name w:val="M&amp;R heading 1"/>
    <w:basedOn w:val="Normal"/>
    <w:rsid w:val="00B53C20"/>
    <w:pPr>
      <w:keepNext/>
      <w:keepLines/>
      <w:numPr>
        <w:numId w:val="3"/>
      </w:numPr>
    </w:pPr>
    <w:rPr>
      <w:b/>
      <w:u w:val="single"/>
    </w:rPr>
  </w:style>
  <w:style w:type="paragraph" w:customStyle="1" w:styleId="MRheading2">
    <w:name w:val="M&amp;R heading 2"/>
    <w:basedOn w:val="Normal"/>
    <w:link w:val="MRheading2Char"/>
    <w:rsid w:val="00B53C20"/>
    <w:pPr>
      <w:numPr>
        <w:ilvl w:val="1"/>
        <w:numId w:val="3"/>
      </w:numPr>
      <w:outlineLvl w:val="1"/>
    </w:pPr>
    <w:rPr>
      <w:lang w:val="x-none"/>
    </w:rPr>
  </w:style>
  <w:style w:type="paragraph" w:customStyle="1" w:styleId="MRheading3">
    <w:name w:val="M&amp;R heading 3"/>
    <w:basedOn w:val="Normal"/>
    <w:rsid w:val="00B53C20"/>
    <w:pPr>
      <w:numPr>
        <w:ilvl w:val="2"/>
        <w:numId w:val="3"/>
      </w:numPr>
      <w:outlineLvl w:val="2"/>
    </w:pPr>
  </w:style>
  <w:style w:type="paragraph" w:customStyle="1" w:styleId="MRheading4">
    <w:name w:val="M&amp;R heading 4"/>
    <w:basedOn w:val="Normal"/>
    <w:rsid w:val="00B53C20"/>
    <w:pPr>
      <w:numPr>
        <w:ilvl w:val="3"/>
        <w:numId w:val="3"/>
      </w:numPr>
      <w:outlineLvl w:val="3"/>
    </w:pPr>
  </w:style>
  <w:style w:type="paragraph" w:customStyle="1" w:styleId="MRheading5">
    <w:name w:val="M&amp;R heading 5"/>
    <w:basedOn w:val="Normal"/>
    <w:rsid w:val="00B53C20"/>
    <w:pPr>
      <w:numPr>
        <w:ilvl w:val="4"/>
        <w:numId w:val="3"/>
      </w:numPr>
      <w:outlineLvl w:val="4"/>
    </w:pPr>
  </w:style>
  <w:style w:type="paragraph" w:customStyle="1" w:styleId="MRheading6">
    <w:name w:val="M&amp;R heading 6"/>
    <w:basedOn w:val="Normal"/>
    <w:rsid w:val="00B53C20"/>
    <w:pPr>
      <w:numPr>
        <w:ilvl w:val="5"/>
        <w:numId w:val="3"/>
      </w:numPr>
      <w:outlineLvl w:val="5"/>
    </w:pPr>
  </w:style>
  <w:style w:type="paragraph" w:customStyle="1" w:styleId="MRheading7">
    <w:name w:val="M&amp;R heading 7"/>
    <w:basedOn w:val="Normal"/>
    <w:rsid w:val="00B53C20"/>
    <w:pPr>
      <w:numPr>
        <w:ilvl w:val="6"/>
        <w:numId w:val="3"/>
      </w:numPr>
      <w:outlineLvl w:val="6"/>
    </w:pPr>
  </w:style>
  <w:style w:type="paragraph" w:customStyle="1" w:styleId="MRheading8">
    <w:name w:val="M&amp;R heading 8"/>
    <w:basedOn w:val="Normal"/>
    <w:rsid w:val="00B53C20"/>
    <w:pPr>
      <w:numPr>
        <w:ilvl w:val="7"/>
        <w:numId w:val="3"/>
      </w:numPr>
      <w:outlineLvl w:val="7"/>
    </w:pPr>
  </w:style>
  <w:style w:type="paragraph" w:customStyle="1" w:styleId="MRheading9">
    <w:name w:val="M&amp;R heading 9"/>
    <w:basedOn w:val="Normal"/>
    <w:rsid w:val="00B53C20"/>
    <w:pPr>
      <w:numPr>
        <w:ilvl w:val="8"/>
        <w:numId w:val="3"/>
      </w:numPr>
      <w:outlineLvl w:val="8"/>
    </w:pPr>
  </w:style>
  <w:style w:type="paragraph" w:customStyle="1" w:styleId="MRLMA1">
    <w:name w:val="M&amp;R LMA 1"/>
    <w:basedOn w:val="Normal"/>
    <w:rsid w:val="00B53C20"/>
    <w:pPr>
      <w:numPr>
        <w:numId w:val="4"/>
      </w:numPr>
    </w:pPr>
  </w:style>
  <w:style w:type="paragraph" w:customStyle="1" w:styleId="MRLMA2">
    <w:name w:val="M&amp;R LMA 2"/>
    <w:basedOn w:val="Normal"/>
    <w:rsid w:val="00B53C20"/>
    <w:pPr>
      <w:numPr>
        <w:ilvl w:val="1"/>
        <w:numId w:val="4"/>
      </w:numPr>
    </w:pPr>
  </w:style>
  <w:style w:type="paragraph" w:customStyle="1" w:styleId="MRLMA3">
    <w:name w:val="M&amp;R LMA 3"/>
    <w:basedOn w:val="Normal"/>
    <w:rsid w:val="00B53C20"/>
    <w:pPr>
      <w:numPr>
        <w:ilvl w:val="2"/>
        <w:numId w:val="4"/>
      </w:numPr>
    </w:pPr>
  </w:style>
  <w:style w:type="paragraph" w:customStyle="1" w:styleId="MRLMA4">
    <w:name w:val="M&amp;R LMA 4"/>
    <w:basedOn w:val="Normal"/>
    <w:rsid w:val="00B53C20"/>
    <w:pPr>
      <w:numPr>
        <w:ilvl w:val="3"/>
        <w:numId w:val="4"/>
      </w:numPr>
    </w:pPr>
  </w:style>
  <w:style w:type="paragraph" w:customStyle="1" w:styleId="MRLMA5">
    <w:name w:val="M&amp;R LMA 5"/>
    <w:basedOn w:val="Normal"/>
    <w:rsid w:val="00B53C20"/>
    <w:pPr>
      <w:numPr>
        <w:ilvl w:val="4"/>
        <w:numId w:val="4"/>
      </w:numPr>
    </w:pPr>
  </w:style>
  <w:style w:type="paragraph" w:customStyle="1" w:styleId="MRLMA6">
    <w:name w:val="M&amp;R LMA 6"/>
    <w:basedOn w:val="Normal"/>
    <w:rsid w:val="00B53C20"/>
    <w:pPr>
      <w:numPr>
        <w:ilvl w:val="5"/>
        <w:numId w:val="4"/>
      </w:numPr>
    </w:pPr>
  </w:style>
  <w:style w:type="paragraph" w:customStyle="1" w:styleId="MRLMA7">
    <w:name w:val="M&amp;R LMA 7"/>
    <w:basedOn w:val="Normal"/>
    <w:rsid w:val="00B53C20"/>
    <w:pPr>
      <w:numPr>
        <w:ilvl w:val="6"/>
        <w:numId w:val="4"/>
      </w:numPr>
    </w:pPr>
  </w:style>
  <w:style w:type="paragraph" w:customStyle="1" w:styleId="MRLMA8">
    <w:name w:val="M&amp;R LMA 8"/>
    <w:basedOn w:val="Normal"/>
    <w:rsid w:val="00B53C20"/>
    <w:pPr>
      <w:numPr>
        <w:ilvl w:val="7"/>
        <w:numId w:val="5"/>
      </w:numPr>
    </w:pPr>
  </w:style>
  <w:style w:type="paragraph" w:customStyle="1" w:styleId="MRLMA9">
    <w:name w:val="M&amp;R LMA 9"/>
    <w:basedOn w:val="Normal"/>
    <w:rsid w:val="00B53C20"/>
    <w:pPr>
      <w:numPr>
        <w:ilvl w:val="8"/>
        <w:numId w:val="4"/>
      </w:numPr>
    </w:pPr>
  </w:style>
  <w:style w:type="paragraph" w:customStyle="1" w:styleId="MRNoHead1">
    <w:name w:val="M&amp;R No Head 1"/>
    <w:basedOn w:val="MRLMA1"/>
    <w:rsid w:val="00B53C20"/>
    <w:pPr>
      <w:numPr>
        <w:numId w:val="6"/>
      </w:numPr>
    </w:pPr>
  </w:style>
  <w:style w:type="paragraph" w:customStyle="1" w:styleId="MRNoHead2">
    <w:name w:val="M&amp;R No Head 2"/>
    <w:basedOn w:val="MRNoHead1"/>
    <w:rsid w:val="00B53C20"/>
    <w:pPr>
      <w:numPr>
        <w:ilvl w:val="1"/>
      </w:numPr>
    </w:pPr>
  </w:style>
  <w:style w:type="paragraph" w:customStyle="1" w:styleId="MRNoHead3">
    <w:name w:val="M&amp;R No Head 3"/>
    <w:basedOn w:val="MRNoHead1"/>
    <w:rsid w:val="00B53C20"/>
    <w:pPr>
      <w:numPr>
        <w:ilvl w:val="2"/>
      </w:numPr>
    </w:pPr>
  </w:style>
  <w:style w:type="paragraph" w:customStyle="1" w:styleId="MRNoHead4">
    <w:name w:val="M&amp;R No Head 4"/>
    <w:basedOn w:val="Normal"/>
    <w:rsid w:val="00B53C20"/>
    <w:pPr>
      <w:numPr>
        <w:ilvl w:val="3"/>
        <w:numId w:val="6"/>
      </w:numPr>
    </w:pPr>
  </w:style>
  <w:style w:type="paragraph" w:customStyle="1" w:styleId="MRNoHead5">
    <w:name w:val="M&amp;R No Head 5"/>
    <w:basedOn w:val="MRNoHead1"/>
    <w:rsid w:val="00B53C20"/>
    <w:pPr>
      <w:numPr>
        <w:ilvl w:val="4"/>
      </w:numPr>
    </w:pPr>
  </w:style>
  <w:style w:type="paragraph" w:customStyle="1" w:styleId="MRNoHead6">
    <w:name w:val="M&amp;R No Head 6"/>
    <w:basedOn w:val="MRNoHead1"/>
    <w:rsid w:val="00B53C20"/>
    <w:pPr>
      <w:numPr>
        <w:ilvl w:val="5"/>
      </w:numPr>
    </w:pPr>
  </w:style>
  <w:style w:type="paragraph" w:customStyle="1" w:styleId="MRNoHead7">
    <w:name w:val="M&amp;R No Head 7"/>
    <w:basedOn w:val="MRNoHead1"/>
    <w:rsid w:val="00B53C20"/>
    <w:pPr>
      <w:numPr>
        <w:ilvl w:val="6"/>
      </w:numPr>
    </w:pPr>
  </w:style>
  <w:style w:type="paragraph" w:customStyle="1" w:styleId="MRNoHead8">
    <w:name w:val="M&amp;R No Head 8"/>
    <w:basedOn w:val="MRNoHead1"/>
    <w:rsid w:val="00B53C20"/>
    <w:pPr>
      <w:numPr>
        <w:ilvl w:val="7"/>
      </w:numPr>
    </w:pPr>
  </w:style>
  <w:style w:type="paragraph" w:customStyle="1" w:styleId="MRNoHead9">
    <w:name w:val="M&amp;R No Head 9"/>
    <w:basedOn w:val="MRNoHead1"/>
    <w:rsid w:val="00B53C20"/>
    <w:pPr>
      <w:numPr>
        <w:ilvl w:val="8"/>
      </w:numPr>
    </w:pPr>
  </w:style>
  <w:style w:type="paragraph" w:customStyle="1" w:styleId="MRParties">
    <w:name w:val="M&amp;R Parties"/>
    <w:basedOn w:val="Normal"/>
    <w:rsid w:val="00B53C20"/>
    <w:pPr>
      <w:numPr>
        <w:numId w:val="8"/>
      </w:numPr>
    </w:pPr>
  </w:style>
  <w:style w:type="paragraph" w:customStyle="1" w:styleId="MRRecital1">
    <w:name w:val="M&amp;R Recital 1"/>
    <w:basedOn w:val="Normal"/>
    <w:rsid w:val="00B53C20"/>
    <w:pPr>
      <w:numPr>
        <w:numId w:val="9"/>
      </w:numPr>
    </w:pPr>
  </w:style>
  <w:style w:type="paragraph" w:customStyle="1" w:styleId="MRRecital2">
    <w:name w:val="M&amp;R Recital 2"/>
    <w:basedOn w:val="Normal"/>
    <w:rsid w:val="00B53C20"/>
    <w:pPr>
      <w:numPr>
        <w:numId w:val="10"/>
      </w:numPr>
    </w:pPr>
  </w:style>
  <w:style w:type="paragraph" w:customStyle="1" w:styleId="MRDefinition1">
    <w:name w:val="M&amp;R Definition 1"/>
    <w:basedOn w:val="Normal"/>
    <w:rsid w:val="00B53C20"/>
    <w:pPr>
      <w:numPr>
        <w:numId w:val="7"/>
      </w:numPr>
    </w:pPr>
  </w:style>
  <w:style w:type="paragraph" w:customStyle="1" w:styleId="MRDefinition2">
    <w:name w:val="M&amp;R Definition 2"/>
    <w:basedOn w:val="Normal"/>
    <w:rsid w:val="00B53C20"/>
    <w:pPr>
      <w:numPr>
        <w:ilvl w:val="1"/>
        <w:numId w:val="7"/>
      </w:numPr>
      <w:tabs>
        <w:tab w:val="clear" w:pos="2520"/>
        <w:tab w:val="left" w:pos="2160"/>
      </w:tabs>
    </w:pPr>
  </w:style>
  <w:style w:type="paragraph" w:customStyle="1" w:styleId="MRSchedule1">
    <w:name w:val="M&amp;R Schedule 1"/>
    <w:basedOn w:val="Normal"/>
    <w:next w:val="Normal"/>
    <w:rsid w:val="00B53C20"/>
    <w:pPr>
      <w:keepNext/>
      <w:keepLines/>
      <w:numPr>
        <w:numId w:val="11"/>
      </w:numPr>
      <w:tabs>
        <w:tab w:val="num" w:pos="720"/>
      </w:tabs>
      <w:ind w:left="720" w:hanging="720"/>
      <w:jc w:val="center"/>
      <w:outlineLvl w:val="0"/>
    </w:pPr>
    <w:rPr>
      <w:b/>
      <w:u w:val="single"/>
    </w:rPr>
  </w:style>
  <w:style w:type="paragraph" w:customStyle="1" w:styleId="MRSchedule2">
    <w:name w:val="M&amp;R Schedule 2"/>
    <w:basedOn w:val="MRSchedule1"/>
    <w:next w:val="Normal"/>
    <w:rsid w:val="00B53C20"/>
    <w:pPr>
      <w:keepNext w:val="0"/>
      <w:keepLines w:val="0"/>
      <w:numPr>
        <w:numId w:val="0"/>
      </w:numPr>
      <w:outlineLvl w:val="1"/>
    </w:pPr>
    <w:rPr>
      <w:b w:val="0"/>
    </w:rPr>
  </w:style>
  <w:style w:type="paragraph" w:customStyle="1" w:styleId="General1">
    <w:name w:val="General 1"/>
    <w:basedOn w:val="Normal"/>
    <w:rsid w:val="00B53C20"/>
    <w:pPr>
      <w:numPr>
        <w:numId w:val="12"/>
      </w:numPr>
      <w:spacing w:before="0" w:after="240" w:line="240" w:lineRule="auto"/>
    </w:pPr>
    <w:rPr>
      <w:rFonts w:ascii="Arial" w:hAnsi="Arial"/>
      <w:sz w:val="22"/>
    </w:rPr>
  </w:style>
  <w:style w:type="paragraph" w:customStyle="1" w:styleId="General2">
    <w:name w:val="General 2"/>
    <w:basedOn w:val="Normal"/>
    <w:rsid w:val="00B53C20"/>
    <w:pPr>
      <w:numPr>
        <w:ilvl w:val="1"/>
        <w:numId w:val="12"/>
      </w:numPr>
      <w:spacing w:before="0" w:after="240" w:line="240" w:lineRule="auto"/>
    </w:pPr>
    <w:rPr>
      <w:rFonts w:ascii="Arial" w:hAnsi="Arial"/>
      <w:sz w:val="22"/>
    </w:rPr>
  </w:style>
  <w:style w:type="paragraph" w:customStyle="1" w:styleId="General3">
    <w:name w:val="General 3"/>
    <w:basedOn w:val="Normal"/>
    <w:rsid w:val="00B53C20"/>
    <w:pPr>
      <w:numPr>
        <w:ilvl w:val="2"/>
        <w:numId w:val="12"/>
      </w:numPr>
      <w:spacing w:before="0" w:after="240" w:line="240" w:lineRule="auto"/>
    </w:pPr>
    <w:rPr>
      <w:rFonts w:ascii="Arial" w:hAnsi="Arial"/>
      <w:sz w:val="22"/>
    </w:rPr>
  </w:style>
  <w:style w:type="paragraph" w:customStyle="1" w:styleId="General4">
    <w:name w:val="General 4"/>
    <w:basedOn w:val="Normal"/>
    <w:rsid w:val="00B53C20"/>
    <w:pPr>
      <w:numPr>
        <w:ilvl w:val="3"/>
        <w:numId w:val="12"/>
      </w:numPr>
      <w:spacing w:before="0" w:after="240" w:line="240" w:lineRule="auto"/>
    </w:pPr>
    <w:rPr>
      <w:rFonts w:ascii="Arial" w:hAnsi="Arial"/>
      <w:sz w:val="22"/>
    </w:rPr>
  </w:style>
  <w:style w:type="paragraph" w:customStyle="1" w:styleId="General5">
    <w:name w:val="General 5"/>
    <w:basedOn w:val="Normal"/>
    <w:rsid w:val="00B53C20"/>
    <w:pPr>
      <w:numPr>
        <w:ilvl w:val="4"/>
        <w:numId w:val="12"/>
      </w:numPr>
      <w:tabs>
        <w:tab w:val="clear" w:pos="2988"/>
        <w:tab w:val="left" w:pos="2835"/>
      </w:tabs>
      <w:spacing w:before="0" w:after="240" w:line="240" w:lineRule="auto"/>
    </w:pPr>
    <w:rPr>
      <w:rFonts w:ascii="Arial" w:hAnsi="Arial"/>
      <w:sz w:val="22"/>
    </w:rPr>
  </w:style>
  <w:style w:type="paragraph" w:customStyle="1" w:styleId="GeneralInd2">
    <w:name w:val="General Ind 2"/>
    <w:basedOn w:val="Normal"/>
    <w:rsid w:val="00B53C20"/>
    <w:pPr>
      <w:numPr>
        <w:ilvl w:val="5"/>
        <w:numId w:val="12"/>
      </w:numPr>
      <w:spacing w:before="0" w:after="240" w:line="240" w:lineRule="auto"/>
    </w:pPr>
    <w:rPr>
      <w:rFonts w:ascii="Arial" w:hAnsi="Arial"/>
      <w:sz w:val="22"/>
    </w:rPr>
  </w:style>
  <w:style w:type="paragraph" w:customStyle="1" w:styleId="GeneralInd3">
    <w:name w:val="General Ind 3"/>
    <w:basedOn w:val="Normal"/>
    <w:rsid w:val="00B53C20"/>
    <w:pPr>
      <w:numPr>
        <w:ilvl w:val="6"/>
        <w:numId w:val="12"/>
      </w:numPr>
      <w:spacing w:before="0" w:after="240" w:line="240" w:lineRule="auto"/>
    </w:pPr>
    <w:rPr>
      <w:rFonts w:ascii="Arial" w:hAnsi="Arial"/>
      <w:sz w:val="22"/>
    </w:rPr>
  </w:style>
  <w:style w:type="paragraph" w:customStyle="1" w:styleId="GeneralInd4">
    <w:name w:val="General Ind 4"/>
    <w:basedOn w:val="Normal"/>
    <w:rsid w:val="00B53C20"/>
    <w:pPr>
      <w:numPr>
        <w:ilvl w:val="7"/>
        <w:numId w:val="12"/>
      </w:numPr>
      <w:spacing w:before="0" w:after="240" w:line="240" w:lineRule="auto"/>
    </w:pPr>
    <w:rPr>
      <w:rFonts w:ascii="Arial" w:hAnsi="Arial"/>
      <w:sz w:val="22"/>
    </w:rPr>
  </w:style>
  <w:style w:type="paragraph" w:customStyle="1" w:styleId="GeneralInd5">
    <w:name w:val="General Ind 5"/>
    <w:basedOn w:val="Normal"/>
    <w:rsid w:val="00B53C20"/>
    <w:pPr>
      <w:numPr>
        <w:ilvl w:val="8"/>
        <w:numId w:val="12"/>
      </w:numPr>
      <w:tabs>
        <w:tab w:val="clear" w:pos="3839"/>
        <w:tab w:val="left" w:pos="3686"/>
      </w:tabs>
      <w:spacing w:before="0" w:after="240" w:line="240" w:lineRule="auto"/>
    </w:pPr>
    <w:rPr>
      <w:rFonts w:ascii="Arial" w:hAnsi="Arial"/>
      <w:sz w:val="22"/>
    </w:rPr>
  </w:style>
  <w:style w:type="paragraph" w:customStyle="1" w:styleId="Outline1">
    <w:name w:val="Outline 1"/>
    <w:basedOn w:val="Normal"/>
    <w:rsid w:val="00B53C20"/>
    <w:pPr>
      <w:keepNext/>
      <w:tabs>
        <w:tab w:val="num" w:pos="851"/>
      </w:tabs>
      <w:spacing w:before="0" w:after="240" w:line="240" w:lineRule="auto"/>
      <w:ind w:left="851" w:hanging="851"/>
      <w:outlineLvl w:val="0"/>
    </w:pPr>
    <w:rPr>
      <w:rFonts w:ascii="Arial" w:hAnsi="Arial"/>
      <w:b/>
      <w:caps/>
      <w:sz w:val="22"/>
    </w:rPr>
  </w:style>
  <w:style w:type="paragraph" w:customStyle="1" w:styleId="Outline2">
    <w:name w:val="Outline 2"/>
    <w:basedOn w:val="Normal"/>
    <w:rsid w:val="00B53C20"/>
    <w:pPr>
      <w:tabs>
        <w:tab w:val="num" w:pos="1418"/>
      </w:tabs>
      <w:spacing w:before="0" w:after="240" w:line="240" w:lineRule="auto"/>
      <w:ind w:left="1418" w:hanging="851"/>
      <w:outlineLvl w:val="1"/>
    </w:pPr>
    <w:rPr>
      <w:rFonts w:ascii="Arial" w:hAnsi="Arial"/>
      <w:sz w:val="22"/>
    </w:rPr>
  </w:style>
  <w:style w:type="paragraph" w:customStyle="1" w:styleId="Outline3">
    <w:name w:val="Outline 3"/>
    <w:basedOn w:val="Normal"/>
    <w:rsid w:val="00B53C20"/>
    <w:pPr>
      <w:tabs>
        <w:tab w:val="num" w:pos="1701"/>
      </w:tabs>
      <w:spacing w:before="0" w:after="240" w:line="240" w:lineRule="auto"/>
      <w:ind w:left="1701" w:hanging="850"/>
      <w:outlineLvl w:val="2"/>
    </w:pPr>
    <w:rPr>
      <w:rFonts w:ascii="Arial" w:hAnsi="Arial"/>
      <w:sz w:val="22"/>
    </w:rPr>
  </w:style>
  <w:style w:type="paragraph" w:customStyle="1" w:styleId="PCSchedule1">
    <w:name w:val="PC Schedule 1"/>
    <w:basedOn w:val="Normal"/>
    <w:rsid w:val="00B53C20"/>
    <w:pPr>
      <w:keepNext/>
      <w:tabs>
        <w:tab w:val="num" w:pos="851"/>
      </w:tabs>
      <w:spacing w:before="0" w:after="240" w:line="240" w:lineRule="auto"/>
      <w:ind w:left="851" w:hanging="851"/>
      <w:outlineLvl w:val="0"/>
    </w:pPr>
    <w:rPr>
      <w:rFonts w:ascii="Arial" w:hAnsi="Arial"/>
      <w:b/>
      <w:caps/>
      <w:sz w:val="22"/>
    </w:rPr>
  </w:style>
  <w:style w:type="paragraph" w:styleId="TOC5">
    <w:name w:val="toc 5"/>
    <w:basedOn w:val="Normal"/>
    <w:next w:val="Normal"/>
    <w:autoRedefine/>
    <w:uiPriority w:val="39"/>
    <w:rsid w:val="00DE32BE"/>
    <w:pPr>
      <w:spacing w:before="0"/>
      <w:ind w:left="720"/>
      <w:jc w:val="left"/>
    </w:pPr>
    <w:rPr>
      <w:rFonts w:ascii="Calibri" w:hAnsi="Calibri"/>
      <w:sz w:val="20"/>
    </w:rPr>
  </w:style>
  <w:style w:type="paragraph" w:styleId="TOC1">
    <w:name w:val="toc 1"/>
    <w:basedOn w:val="Normal"/>
    <w:next w:val="Normal"/>
    <w:autoRedefine/>
    <w:uiPriority w:val="39"/>
    <w:rsid w:val="00745826"/>
    <w:pPr>
      <w:tabs>
        <w:tab w:val="right" w:pos="9206"/>
      </w:tabs>
      <w:spacing w:before="360"/>
      <w:ind w:left="-142" w:hanging="142"/>
      <w:jc w:val="left"/>
    </w:pPr>
    <w:rPr>
      <w:rFonts w:ascii="Arial" w:hAnsi="Arial" w:cs="Arial"/>
      <w:b/>
      <w:bCs/>
      <w:caps/>
      <w:noProof/>
      <w:szCs w:val="24"/>
    </w:rPr>
  </w:style>
  <w:style w:type="paragraph" w:customStyle="1" w:styleId="OutlineIndPara">
    <w:name w:val="Outline Ind Para"/>
    <w:basedOn w:val="Normal"/>
    <w:rsid w:val="00B53C20"/>
    <w:pPr>
      <w:spacing w:before="0" w:after="240" w:line="240" w:lineRule="auto"/>
      <w:ind w:left="851"/>
    </w:pPr>
    <w:rPr>
      <w:rFonts w:ascii="Arial" w:hAnsi="Arial"/>
      <w:sz w:val="22"/>
    </w:rPr>
  </w:style>
  <w:style w:type="character" w:styleId="Hyperlink">
    <w:name w:val="Hyperlink"/>
    <w:uiPriority w:val="99"/>
    <w:rsid w:val="00B53C20"/>
    <w:rPr>
      <w:color w:val="0000FF"/>
      <w:u w:val="single"/>
    </w:rPr>
  </w:style>
  <w:style w:type="paragraph" w:styleId="BodyTextIndent">
    <w:name w:val="Body Text Indent"/>
    <w:basedOn w:val="Normal"/>
    <w:rsid w:val="00B53C20"/>
    <w:pPr>
      <w:spacing w:before="0" w:after="240" w:line="240" w:lineRule="auto"/>
      <w:ind w:left="720" w:hanging="720"/>
    </w:pPr>
    <w:rPr>
      <w:rFonts w:ascii="Arial" w:hAnsi="Arial"/>
      <w:iCs/>
      <w:sz w:val="22"/>
    </w:rPr>
  </w:style>
  <w:style w:type="paragraph" w:styleId="BodyTextIndent2">
    <w:name w:val="Body Text Indent 2"/>
    <w:basedOn w:val="Normal"/>
    <w:rsid w:val="00B53C20"/>
    <w:pPr>
      <w:autoSpaceDE w:val="0"/>
      <w:autoSpaceDN w:val="0"/>
      <w:adjustRightInd w:val="0"/>
      <w:ind w:left="1710"/>
    </w:pPr>
    <w:rPr>
      <w:rFonts w:ascii="Arial" w:hAnsi="Arial"/>
      <w:sz w:val="22"/>
      <w:lang w:val="en-US"/>
    </w:rPr>
  </w:style>
  <w:style w:type="paragraph" w:styleId="BodyTextIndent3">
    <w:name w:val="Body Text Indent 3"/>
    <w:basedOn w:val="Normal"/>
    <w:rsid w:val="00B53C20"/>
    <w:pPr>
      <w:tabs>
        <w:tab w:val="left" w:pos="2250"/>
      </w:tabs>
      <w:autoSpaceDE w:val="0"/>
      <w:autoSpaceDN w:val="0"/>
      <w:adjustRightInd w:val="0"/>
      <w:spacing w:after="240" w:line="240" w:lineRule="auto"/>
      <w:ind w:left="2250" w:hanging="540"/>
    </w:pPr>
    <w:rPr>
      <w:rFonts w:ascii="Arial" w:hAnsi="Arial"/>
      <w:sz w:val="22"/>
    </w:rPr>
  </w:style>
  <w:style w:type="table" w:styleId="TableGrid">
    <w:name w:val="Table Grid"/>
    <w:basedOn w:val="TableNormal"/>
    <w:uiPriority w:val="59"/>
    <w:rsid w:val="00B53C20"/>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53C20"/>
    <w:rPr>
      <w:sz w:val="16"/>
      <w:szCs w:val="16"/>
    </w:rPr>
  </w:style>
  <w:style w:type="paragraph" w:styleId="CommentText">
    <w:name w:val="annotation text"/>
    <w:basedOn w:val="Normal"/>
    <w:link w:val="CommentTextChar"/>
    <w:semiHidden/>
    <w:rsid w:val="00B53C20"/>
    <w:rPr>
      <w:sz w:val="20"/>
    </w:rPr>
  </w:style>
  <w:style w:type="paragraph" w:styleId="Header">
    <w:name w:val="header"/>
    <w:basedOn w:val="Normal"/>
    <w:link w:val="HeaderChar"/>
    <w:rsid w:val="009C4412"/>
    <w:pPr>
      <w:tabs>
        <w:tab w:val="center" w:pos="4153"/>
        <w:tab w:val="right" w:pos="8306"/>
      </w:tabs>
    </w:pPr>
    <w:rPr>
      <w:lang w:val="x-none"/>
    </w:rPr>
  </w:style>
  <w:style w:type="paragraph" w:styleId="BalloonText">
    <w:name w:val="Balloon Text"/>
    <w:basedOn w:val="Normal"/>
    <w:link w:val="BalloonTextChar"/>
    <w:rsid w:val="00604ADF"/>
    <w:pPr>
      <w:spacing w:before="0" w:line="240" w:lineRule="auto"/>
    </w:pPr>
    <w:rPr>
      <w:rFonts w:ascii="Tahoma" w:hAnsi="Tahoma" w:cs="Tahoma"/>
      <w:sz w:val="16"/>
      <w:szCs w:val="16"/>
    </w:rPr>
  </w:style>
  <w:style w:type="character" w:customStyle="1" w:styleId="BalloonTextChar">
    <w:name w:val="Balloon Text Char"/>
    <w:link w:val="BalloonText"/>
    <w:rsid w:val="00604ADF"/>
    <w:rPr>
      <w:rFonts w:ascii="Tahoma" w:hAnsi="Tahoma" w:cs="Tahoma"/>
      <w:sz w:val="16"/>
      <w:szCs w:val="16"/>
      <w:lang w:eastAsia="en-US"/>
    </w:rPr>
  </w:style>
  <w:style w:type="character" w:customStyle="1" w:styleId="CommentTextChar">
    <w:name w:val="Comment Text Char"/>
    <w:link w:val="CommentText"/>
    <w:semiHidden/>
    <w:rsid w:val="0053649E"/>
    <w:rPr>
      <w:lang w:eastAsia="en-US"/>
    </w:rPr>
  </w:style>
  <w:style w:type="paragraph" w:styleId="ListParagraph">
    <w:name w:val="List Paragraph"/>
    <w:basedOn w:val="Normal"/>
    <w:link w:val="ListParagraphChar"/>
    <w:uiPriority w:val="34"/>
    <w:qFormat/>
    <w:rsid w:val="000F2CCB"/>
    <w:pPr>
      <w:ind w:left="720"/>
    </w:pPr>
  </w:style>
  <w:style w:type="paragraph" w:customStyle="1" w:styleId="MRNumberedHeading2">
    <w:name w:val="M&amp;R Numbered Heading 2"/>
    <w:basedOn w:val="Normal"/>
    <w:rsid w:val="000F2CCB"/>
    <w:pPr>
      <w:tabs>
        <w:tab w:val="num" w:pos="720"/>
      </w:tabs>
      <w:spacing w:line="288" w:lineRule="auto"/>
      <w:ind w:left="720" w:hanging="720"/>
      <w:jc w:val="left"/>
      <w:outlineLvl w:val="1"/>
    </w:pPr>
    <w:rPr>
      <w:rFonts w:ascii="Arial" w:hAnsi="Arial"/>
      <w:sz w:val="20"/>
      <w:szCs w:val="24"/>
      <w:lang w:eastAsia="en-GB"/>
    </w:rPr>
  </w:style>
  <w:style w:type="character" w:customStyle="1" w:styleId="Heading1Char">
    <w:name w:val="Heading 1 Char"/>
    <w:link w:val="Heading1"/>
    <w:rsid w:val="007D3D79"/>
    <w:rPr>
      <w:rFonts w:ascii="Cambria" w:eastAsia="Times New Roman" w:hAnsi="Cambria" w:cs="Times New Roman"/>
      <w:b/>
      <w:bCs/>
      <w:kern w:val="32"/>
      <w:sz w:val="32"/>
      <w:szCs w:val="32"/>
      <w:lang w:eastAsia="en-US"/>
    </w:rPr>
  </w:style>
  <w:style w:type="character" w:customStyle="1" w:styleId="MRheading2Char">
    <w:name w:val="M&amp;R heading 2 Char"/>
    <w:link w:val="MRheading2"/>
    <w:locked/>
    <w:rsid w:val="007D3D79"/>
    <w:rPr>
      <w:sz w:val="24"/>
      <w:lang w:val="x-none" w:eastAsia="en-US"/>
    </w:rPr>
  </w:style>
  <w:style w:type="paragraph" w:customStyle="1" w:styleId="Bodysubclause">
    <w:name w:val="Body  sub clause"/>
    <w:basedOn w:val="Normal"/>
    <w:rsid w:val="007D3D79"/>
    <w:pPr>
      <w:spacing w:after="120" w:line="300" w:lineRule="atLeast"/>
      <w:ind w:left="720"/>
    </w:pPr>
    <w:rPr>
      <w:sz w:val="22"/>
    </w:rPr>
  </w:style>
  <w:style w:type="paragraph" w:styleId="CommentSubject">
    <w:name w:val="annotation subject"/>
    <w:basedOn w:val="CommentText"/>
    <w:next w:val="CommentText"/>
    <w:link w:val="CommentSubjectChar"/>
    <w:rsid w:val="001E0472"/>
    <w:rPr>
      <w:b/>
      <w:bCs/>
    </w:rPr>
  </w:style>
  <w:style w:type="character" w:customStyle="1" w:styleId="CommentSubjectChar">
    <w:name w:val="Comment Subject Char"/>
    <w:link w:val="CommentSubject"/>
    <w:rsid w:val="001E0472"/>
    <w:rPr>
      <w:b/>
      <w:bCs/>
      <w:lang w:eastAsia="en-US"/>
    </w:rPr>
  </w:style>
  <w:style w:type="paragraph" w:customStyle="1" w:styleId="MRNumberedHeading1">
    <w:name w:val="M&amp;R Numbered Heading 1"/>
    <w:basedOn w:val="Normal"/>
    <w:link w:val="MRNumberedHeading1Char"/>
    <w:rsid w:val="00F03927"/>
    <w:pPr>
      <w:keepNext/>
      <w:keepLines/>
      <w:tabs>
        <w:tab w:val="num" w:pos="720"/>
      </w:tabs>
      <w:spacing w:line="288" w:lineRule="auto"/>
      <w:ind w:left="720" w:hanging="720"/>
      <w:jc w:val="left"/>
    </w:pPr>
    <w:rPr>
      <w:rFonts w:ascii="AmericanTypewriter Medium" w:hAnsi="AmericanTypewriter Medium"/>
      <w:color w:val="663366"/>
      <w:sz w:val="22"/>
      <w:szCs w:val="22"/>
      <w:lang w:val="x-none" w:eastAsia="x-none"/>
    </w:rPr>
  </w:style>
  <w:style w:type="paragraph" w:customStyle="1" w:styleId="MRNumberedHeading3">
    <w:name w:val="M&amp;R Numbered Heading 3"/>
    <w:basedOn w:val="Normal"/>
    <w:rsid w:val="00F03927"/>
    <w:pPr>
      <w:tabs>
        <w:tab w:val="num" w:pos="1648"/>
      </w:tabs>
      <w:spacing w:line="288" w:lineRule="auto"/>
      <w:ind w:left="1648" w:hanging="1080"/>
      <w:jc w:val="left"/>
      <w:outlineLvl w:val="2"/>
    </w:pPr>
    <w:rPr>
      <w:rFonts w:ascii="Arial" w:hAnsi="Arial"/>
      <w:sz w:val="20"/>
      <w:szCs w:val="24"/>
      <w:lang w:eastAsia="en-GB"/>
    </w:rPr>
  </w:style>
  <w:style w:type="paragraph" w:customStyle="1" w:styleId="MRNumberedHeading4">
    <w:name w:val="M&amp;R Numbered Heading 4"/>
    <w:basedOn w:val="Normal"/>
    <w:rsid w:val="00F03927"/>
    <w:pPr>
      <w:tabs>
        <w:tab w:val="num" w:pos="2520"/>
      </w:tabs>
      <w:spacing w:line="288" w:lineRule="auto"/>
      <w:ind w:left="2520" w:hanging="720"/>
      <w:jc w:val="left"/>
      <w:outlineLvl w:val="3"/>
    </w:pPr>
    <w:rPr>
      <w:rFonts w:ascii="Arial" w:hAnsi="Arial"/>
      <w:sz w:val="20"/>
      <w:szCs w:val="22"/>
      <w:lang w:eastAsia="en-GB"/>
    </w:rPr>
  </w:style>
  <w:style w:type="paragraph" w:customStyle="1" w:styleId="MRNumberedHeading5">
    <w:name w:val="M&amp;R Numbered Heading 5"/>
    <w:basedOn w:val="Normal"/>
    <w:rsid w:val="00F03927"/>
    <w:pPr>
      <w:tabs>
        <w:tab w:val="num" w:pos="3240"/>
      </w:tabs>
      <w:spacing w:line="288" w:lineRule="auto"/>
      <w:ind w:left="3240" w:hanging="720"/>
      <w:jc w:val="left"/>
      <w:outlineLvl w:val="4"/>
    </w:pPr>
    <w:rPr>
      <w:rFonts w:ascii="Arial" w:hAnsi="Arial"/>
      <w:sz w:val="20"/>
      <w:szCs w:val="22"/>
      <w:lang w:eastAsia="en-GB"/>
    </w:rPr>
  </w:style>
  <w:style w:type="paragraph" w:customStyle="1" w:styleId="MRNumberedHeading6">
    <w:name w:val="M&amp;R Numbered Heading 6"/>
    <w:basedOn w:val="Normal"/>
    <w:rsid w:val="00F03927"/>
    <w:pPr>
      <w:tabs>
        <w:tab w:val="num" w:pos="3960"/>
      </w:tabs>
      <w:spacing w:line="288" w:lineRule="auto"/>
      <w:ind w:left="3960" w:hanging="720"/>
      <w:jc w:val="left"/>
      <w:outlineLvl w:val="5"/>
    </w:pPr>
    <w:rPr>
      <w:rFonts w:ascii="Arial" w:hAnsi="Arial"/>
      <w:sz w:val="20"/>
      <w:szCs w:val="24"/>
      <w:lang w:eastAsia="en-GB"/>
    </w:rPr>
  </w:style>
  <w:style w:type="paragraph" w:customStyle="1" w:styleId="MRNumberedHeading7">
    <w:name w:val="M&amp;R Numbered Heading 7"/>
    <w:basedOn w:val="Normal"/>
    <w:rsid w:val="00F03927"/>
    <w:pPr>
      <w:tabs>
        <w:tab w:val="num" w:pos="4680"/>
      </w:tabs>
      <w:spacing w:line="288" w:lineRule="auto"/>
      <w:ind w:left="4680" w:hanging="720"/>
      <w:jc w:val="left"/>
      <w:outlineLvl w:val="6"/>
    </w:pPr>
    <w:rPr>
      <w:rFonts w:ascii="Arial" w:hAnsi="Arial"/>
      <w:sz w:val="20"/>
      <w:szCs w:val="24"/>
      <w:lang w:eastAsia="en-GB"/>
    </w:rPr>
  </w:style>
  <w:style w:type="paragraph" w:customStyle="1" w:styleId="MRNumberedHeading8">
    <w:name w:val="M&amp;R Numbered Heading 8"/>
    <w:basedOn w:val="Normal"/>
    <w:rsid w:val="00F03927"/>
    <w:pPr>
      <w:tabs>
        <w:tab w:val="num" w:pos="5400"/>
      </w:tabs>
      <w:spacing w:line="288" w:lineRule="auto"/>
      <w:ind w:left="5400" w:hanging="720"/>
      <w:jc w:val="left"/>
      <w:outlineLvl w:val="7"/>
    </w:pPr>
    <w:rPr>
      <w:rFonts w:ascii="Arial" w:hAnsi="Arial"/>
      <w:sz w:val="20"/>
      <w:szCs w:val="24"/>
      <w:lang w:eastAsia="en-GB"/>
    </w:rPr>
  </w:style>
  <w:style w:type="paragraph" w:customStyle="1" w:styleId="MRNumberedHeading9">
    <w:name w:val="M&amp;R Numbered Heading 9"/>
    <w:basedOn w:val="Normal"/>
    <w:rsid w:val="00F03927"/>
    <w:pPr>
      <w:tabs>
        <w:tab w:val="num" w:pos="6120"/>
      </w:tabs>
      <w:spacing w:line="288" w:lineRule="auto"/>
      <w:ind w:left="6120" w:hanging="720"/>
      <w:jc w:val="left"/>
      <w:outlineLvl w:val="8"/>
    </w:pPr>
    <w:rPr>
      <w:rFonts w:ascii="Arial" w:hAnsi="Arial"/>
      <w:sz w:val="20"/>
      <w:szCs w:val="24"/>
      <w:lang w:eastAsia="en-GB"/>
    </w:rPr>
  </w:style>
  <w:style w:type="character" w:customStyle="1" w:styleId="DeltaViewInsertion">
    <w:name w:val="DeltaView Insertion"/>
    <w:rsid w:val="00F03927"/>
    <w:rPr>
      <w:color w:val="0000FF"/>
      <w:spacing w:val="0"/>
      <w:u w:val="double"/>
    </w:rPr>
  </w:style>
  <w:style w:type="paragraph" w:customStyle="1" w:styleId="Default">
    <w:name w:val="Default"/>
    <w:rsid w:val="00DE232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A723A"/>
    <w:rPr>
      <w:sz w:val="24"/>
      <w:lang w:eastAsia="en-US"/>
    </w:rPr>
  </w:style>
  <w:style w:type="paragraph" w:customStyle="1" w:styleId="DefaultText">
    <w:name w:val="Default Text"/>
    <w:basedOn w:val="Normal"/>
    <w:rsid w:val="006947A3"/>
    <w:pPr>
      <w:widowControl w:val="0"/>
      <w:adjustRightInd w:val="0"/>
      <w:spacing w:before="0" w:line="360" w:lineRule="atLeast"/>
      <w:textAlignment w:val="baseline"/>
    </w:pPr>
    <w:rPr>
      <w:sz w:val="22"/>
    </w:rPr>
  </w:style>
  <w:style w:type="paragraph" w:styleId="ListNumber">
    <w:name w:val="List Number"/>
    <w:basedOn w:val="Heading1"/>
    <w:autoRedefine/>
    <w:rsid w:val="00C05A72"/>
    <w:pPr>
      <w:spacing w:before="120"/>
      <w:ind w:left="720" w:hanging="720"/>
      <w:jc w:val="left"/>
    </w:pPr>
    <w:rPr>
      <w:rFonts w:ascii="Arial" w:hAnsi="Arial"/>
      <w:sz w:val="24"/>
      <w:szCs w:val="24"/>
    </w:rPr>
  </w:style>
  <w:style w:type="paragraph" w:styleId="ListNumber2">
    <w:name w:val="List Number 2"/>
    <w:basedOn w:val="Normal"/>
    <w:autoRedefine/>
    <w:rsid w:val="00872EFE"/>
    <w:pPr>
      <w:tabs>
        <w:tab w:val="left" w:pos="567"/>
      </w:tabs>
      <w:spacing w:before="120"/>
    </w:pPr>
    <w:rPr>
      <w:rFonts w:ascii="Arial" w:hAnsi="Arial" w:cs="Arial"/>
      <w:szCs w:val="24"/>
      <w:lang w:val="en-US"/>
    </w:rPr>
  </w:style>
  <w:style w:type="paragraph" w:styleId="ListNumber3">
    <w:name w:val="List Number 3"/>
    <w:basedOn w:val="Normal"/>
    <w:autoRedefine/>
    <w:rsid w:val="00CD3AB5"/>
    <w:pPr>
      <w:tabs>
        <w:tab w:val="left" w:pos="142"/>
        <w:tab w:val="left" w:pos="567"/>
        <w:tab w:val="left" w:pos="1134"/>
      </w:tabs>
      <w:spacing w:before="120"/>
    </w:pPr>
    <w:rPr>
      <w:rFonts w:ascii="Arial" w:hAnsi="Arial"/>
      <w:szCs w:val="24"/>
    </w:rPr>
  </w:style>
  <w:style w:type="paragraph" w:styleId="ListNumber4">
    <w:name w:val="List Number 4"/>
    <w:basedOn w:val="Normal"/>
    <w:autoRedefine/>
    <w:rsid w:val="00B11FAB"/>
    <w:pPr>
      <w:tabs>
        <w:tab w:val="left" w:pos="567"/>
      </w:tabs>
      <w:spacing w:before="120"/>
    </w:pPr>
    <w:rPr>
      <w:rFonts w:ascii="Arial" w:hAnsi="Arial"/>
      <w:szCs w:val="24"/>
    </w:rPr>
  </w:style>
  <w:style w:type="paragraph" w:styleId="ListNumber5">
    <w:name w:val="List Number 5"/>
    <w:basedOn w:val="Normal"/>
    <w:rsid w:val="00351D20"/>
    <w:pPr>
      <w:numPr>
        <w:ilvl w:val="4"/>
        <w:numId w:val="14"/>
      </w:numPr>
      <w:spacing w:line="240" w:lineRule="auto"/>
    </w:pPr>
    <w:rPr>
      <w:rFonts w:ascii="Arial" w:hAnsi="Arial"/>
      <w:sz w:val="22"/>
    </w:rPr>
  </w:style>
  <w:style w:type="paragraph" w:styleId="TOC2">
    <w:name w:val="toc 2"/>
    <w:basedOn w:val="Normal"/>
    <w:next w:val="Normal"/>
    <w:autoRedefine/>
    <w:uiPriority w:val="39"/>
    <w:rsid w:val="00D51FE8"/>
    <w:pPr>
      <w:jc w:val="left"/>
    </w:pPr>
    <w:rPr>
      <w:rFonts w:ascii="Calibri" w:hAnsi="Calibri"/>
      <w:b/>
      <w:bCs/>
      <w:sz w:val="20"/>
    </w:rPr>
  </w:style>
  <w:style w:type="paragraph" w:styleId="TOC3">
    <w:name w:val="toc 3"/>
    <w:basedOn w:val="Normal"/>
    <w:next w:val="Normal"/>
    <w:autoRedefine/>
    <w:uiPriority w:val="39"/>
    <w:rsid w:val="00D51FE8"/>
    <w:pPr>
      <w:spacing w:before="0"/>
      <w:ind w:left="240"/>
      <w:jc w:val="left"/>
    </w:pPr>
    <w:rPr>
      <w:rFonts w:ascii="Calibri" w:hAnsi="Calibri"/>
      <w:sz w:val="20"/>
    </w:rPr>
  </w:style>
  <w:style w:type="paragraph" w:styleId="TOC4">
    <w:name w:val="toc 4"/>
    <w:basedOn w:val="Normal"/>
    <w:next w:val="Normal"/>
    <w:autoRedefine/>
    <w:uiPriority w:val="39"/>
    <w:rsid w:val="00D51FE8"/>
    <w:pPr>
      <w:spacing w:before="0"/>
      <w:ind w:left="480"/>
      <w:jc w:val="left"/>
    </w:pPr>
    <w:rPr>
      <w:rFonts w:ascii="Calibri" w:hAnsi="Calibri"/>
      <w:sz w:val="20"/>
    </w:rPr>
  </w:style>
  <w:style w:type="paragraph" w:styleId="TOC6">
    <w:name w:val="toc 6"/>
    <w:basedOn w:val="Normal"/>
    <w:next w:val="Normal"/>
    <w:autoRedefine/>
    <w:uiPriority w:val="39"/>
    <w:rsid w:val="00D51FE8"/>
    <w:pPr>
      <w:spacing w:before="0"/>
      <w:ind w:left="960"/>
      <w:jc w:val="left"/>
    </w:pPr>
    <w:rPr>
      <w:rFonts w:ascii="Calibri" w:hAnsi="Calibri"/>
      <w:sz w:val="20"/>
    </w:rPr>
  </w:style>
  <w:style w:type="paragraph" w:styleId="TOC7">
    <w:name w:val="toc 7"/>
    <w:basedOn w:val="Normal"/>
    <w:next w:val="Normal"/>
    <w:autoRedefine/>
    <w:uiPriority w:val="39"/>
    <w:rsid w:val="00D51FE8"/>
    <w:pPr>
      <w:spacing w:before="0"/>
      <w:ind w:left="1200"/>
      <w:jc w:val="left"/>
    </w:pPr>
    <w:rPr>
      <w:rFonts w:ascii="Calibri" w:hAnsi="Calibri"/>
      <w:sz w:val="20"/>
    </w:rPr>
  </w:style>
  <w:style w:type="paragraph" w:styleId="TOC8">
    <w:name w:val="toc 8"/>
    <w:basedOn w:val="Normal"/>
    <w:next w:val="Normal"/>
    <w:autoRedefine/>
    <w:uiPriority w:val="39"/>
    <w:rsid w:val="00D51FE8"/>
    <w:pPr>
      <w:spacing w:before="0"/>
      <w:ind w:left="1440"/>
      <w:jc w:val="left"/>
    </w:pPr>
    <w:rPr>
      <w:rFonts w:ascii="Calibri" w:hAnsi="Calibri"/>
      <w:sz w:val="20"/>
    </w:rPr>
  </w:style>
  <w:style w:type="paragraph" w:styleId="TOC9">
    <w:name w:val="toc 9"/>
    <w:basedOn w:val="Normal"/>
    <w:next w:val="Normal"/>
    <w:autoRedefine/>
    <w:uiPriority w:val="39"/>
    <w:rsid w:val="00D51FE8"/>
    <w:pPr>
      <w:spacing w:before="0"/>
      <w:ind w:left="1680"/>
      <w:jc w:val="left"/>
    </w:pPr>
    <w:rPr>
      <w:rFonts w:ascii="Calibri" w:hAnsi="Calibri"/>
      <w:sz w:val="20"/>
    </w:rPr>
  </w:style>
  <w:style w:type="character" w:customStyle="1" w:styleId="FooterChar">
    <w:name w:val="Footer Char"/>
    <w:aliases w:val="fo Char"/>
    <w:link w:val="Footer"/>
    <w:uiPriority w:val="99"/>
    <w:locked/>
    <w:rsid w:val="00513287"/>
    <w:rPr>
      <w:sz w:val="24"/>
      <w:lang w:eastAsia="en-US"/>
    </w:rPr>
  </w:style>
  <w:style w:type="character" w:customStyle="1" w:styleId="HeaderChar">
    <w:name w:val="Header Char"/>
    <w:link w:val="Header"/>
    <w:locked/>
    <w:rsid w:val="00513287"/>
    <w:rPr>
      <w:sz w:val="24"/>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link w:val="Heading2"/>
    <w:uiPriority w:val="9"/>
    <w:locked/>
    <w:rsid w:val="00996536"/>
    <w:rPr>
      <w:rFonts w:ascii="Arial" w:hAnsi="Arial"/>
      <w:b/>
      <w:i/>
      <w:sz w:val="24"/>
      <w:lang w:val="x-none" w:eastAsia="en-US"/>
    </w:rPr>
  </w:style>
  <w:style w:type="character" w:styleId="Emphasis">
    <w:name w:val="Emphasis"/>
    <w:uiPriority w:val="99"/>
    <w:qFormat/>
    <w:rsid w:val="008768E5"/>
    <w:rPr>
      <w:i/>
      <w:iCs/>
    </w:rPr>
  </w:style>
  <w:style w:type="character" w:styleId="Strong">
    <w:name w:val="Strong"/>
    <w:uiPriority w:val="99"/>
    <w:qFormat/>
    <w:rsid w:val="008768E5"/>
    <w:rPr>
      <w:b/>
      <w:bCs/>
    </w:rPr>
  </w:style>
  <w:style w:type="character" w:customStyle="1" w:styleId="MRNumberedHeading1Char">
    <w:name w:val="M&amp;R Numbered Heading 1 Char"/>
    <w:link w:val="MRNumberedHeading1"/>
    <w:rsid w:val="00AC4DE3"/>
    <w:rPr>
      <w:rFonts w:ascii="AmericanTypewriter Medium" w:hAnsi="AmericanTypewriter Medium"/>
      <w:color w:val="663366"/>
      <w:sz w:val="22"/>
      <w:szCs w:val="22"/>
    </w:rPr>
  </w:style>
  <w:style w:type="paragraph" w:customStyle="1" w:styleId="TitleClause">
    <w:name w:val="Title Clause"/>
    <w:basedOn w:val="Normal"/>
    <w:rsid w:val="005933D6"/>
    <w:pPr>
      <w:keepNext/>
      <w:numPr>
        <w:numId w:val="17"/>
      </w:numPr>
      <w:spacing w:after="240" w:line="300" w:lineRule="atLeast"/>
      <w:outlineLvl w:val="0"/>
    </w:pPr>
    <w:rPr>
      <w:rFonts w:ascii="Arial" w:hAnsi="Arial"/>
      <w:b/>
      <w:color w:val="000000"/>
      <w:kern w:val="28"/>
      <w:sz w:val="22"/>
    </w:rPr>
  </w:style>
  <w:style w:type="paragraph" w:customStyle="1" w:styleId="Untitledsubclause1">
    <w:name w:val="Untitled subclause 1"/>
    <w:basedOn w:val="Normal"/>
    <w:rsid w:val="005933D6"/>
    <w:pPr>
      <w:numPr>
        <w:ilvl w:val="1"/>
        <w:numId w:val="17"/>
      </w:numPr>
      <w:spacing w:before="280" w:after="120" w:line="300" w:lineRule="atLeast"/>
      <w:outlineLvl w:val="1"/>
    </w:pPr>
    <w:rPr>
      <w:rFonts w:ascii="Arial" w:hAnsi="Arial"/>
      <w:color w:val="000000"/>
      <w:sz w:val="22"/>
    </w:rPr>
  </w:style>
  <w:style w:type="paragraph" w:customStyle="1" w:styleId="Untitledsubclause2">
    <w:name w:val="Untitled subclause 2"/>
    <w:basedOn w:val="Normal"/>
    <w:rsid w:val="005933D6"/>
    <w:pPr>
      <w:numPr>
        <w:ilvl w:val="2"/>
        <w:numId w:val="17"/>
      </w:numPr>
      <w:spacing w:before="0" w:after="120" w:line="300" w:lineRule="atLeast"/>
      <w:outlineLvl w:val="2"/>
    </w:pPr>
    <w:rPr>
      <w:rFonts w:ascii="Arial" w:hAnsi="Arial"/>
      <w:color w:val="000000"/>
      <w:sz w:val="22"/>
    </w:rPr>
  </w:style>
  <w:style w:type="paragraph" w:customStyle="1" w:styleId="Untitledsubclause3">
    <w:name w:val="Untitled subclause 3"/>
    <w:basedOn w:val="Normal"/>
    <w:rsid w:val="005933D6"/>
    <w:pPr>
      <w:numPr>
        <w:ilvl w:val="3"/>
        <w:numId w:val="17"/>
      </w:numPr>
      <w:tabs>
        <w:tab w:val="left" w:pos="2261"/>
      </w:tabs>
      <w:spacing w:before="0" w:after="120" w:line="300" w:lineRule="atLeast"/>
      <w:outlineLvl w:val="3"/>
    </w:pPr>
    <w:rPr>
      <w:rFonts w:ascii="Arial" w:hAnsi="Arial"/>
      <w:color w:val="000000"/>
      <w:sz w:val="22"/>
    </w:rPr>
  </w:style>
  <w:style w:type="paragraph" w:customStyle="1" w:styleId="Untitledsubclause4">
    <w:name w:val="Untitled subclause 4"/>
    <w:basedOn w:val="Normal"/>
    <w:rsid w:val="005933D6"/>
    <w:pPr>
      <w:numPr>
        <w:ilvl w:val="4"/>
        <w:numId w:val="17"/>
      </w:numPr>
      <w:spacing w:before="0" w:after="120" w:line="300" w:lineRule="atLeast"/>
      <w:outlineLvl w:val="4"/>
    </w:pPr>
    <w:rPr>
      <w:rFonts w:ascii="Arial" w:hAnsi="Arial"/>
      <w:color w:val="000000"/>
      <w:sz w:val="22"/>
    </w:rPr>
  </w:style>
  <w:style w:type="character" w:styleId="UnresolvedMention">
    <w:name w:val="Unresolved Mention"/>
    <w:uiPriority w:val="99"/>
    <w:unhideWhenUsed/>
    <w:rsid w:val="00F13832"/>
    <w:rPr>
      <w:color w:val="605E5C"/>
      <w:shd w:val="clear" w:color="auto" w:fill="E1DFDD"/>
    </w:rPr>
  </w:style>
  <w:style w:type="paragraph" w:customStyle="1" w:styleId="BulletList2">
    <w:name w:val="Bullet List 2"/>
    <w:aliases w:val="Bullet2"/>
    <w:basedOn w:val="Normal"/>
    <w:rsid w:val="002F54CF"/>
    <w:pPr>
      <w:numPr>
        <w:numId w:val="21"/>
      </w:numPr>
      <w:spacing w:before="0" w:after="120" w:line="240" w:lineRule="auto"/>
      <w:ind w:left="1080" w:hanging="720"/>
    </w:pPr>
    <w:rPr>
      <w:rFonts w:ascii="Arial" w:eastAsia="Arial Unicode MS" w:hAnsi="Arial" w:cs="Arial"/>
      <w:color w:val="000000"/>
      <w:sz w:val="22"/>
    </w:rPr>
  </w:style>
  <w:style w:type="paragraph" w:customStyle="1" w:styleId="BulletList3">
    <w:name w:val="Bullet List 3"/>
    <w:aliases w:val="Bullet3"/>
    <w:basedOn w:val="Normal"/>
    <w:rsid w:val="005E4198"/>
    <w:pPr>
      <w:numPr>
        <w:numId w:val="22"/>
      </w:numPr>
      <w:spacing w:before="0" w:after="240" w:line="240" w:lineRule="auto"/>
    </w:pPr>
    <w:rPr>
      <w:rFonts w:ascii="Arial" w:eastAsia="Arial Unicode MS" w:hAnsi="Arial" w:cs="Arial"/>
      <w:color w:val="000000"/>
      <w:sz w:val="22"/>
    </w:rPr>
  </w:style>
  <w:style w:type="paragraph" w:customStyle="1" w:styleId="DefinedTermPara">
    <w:name w:val="Defined Term Para"/>
    <w:basedOn w:val="Normal"/>
    <w:qFormat/>
    <w:rsid w:val="005E4198"/>
    <w:pPr>
      <w:numPr>
        <w:numId w:val="23"/>
      </w:numPr>
      <w:spacing w:before="0" w:after="120" w:line="300" w:lineRule="atLeast"/>
    </w:pPr>
    <w:rPr>
      <w:rFonts w:ascii="Arial" w:eastAsia="Arial Unicode MS" w:hAnsi="Arial" w:cs="Arial"/>
      <w:color w:val="000000"/>
      <w:sz w:val="22"/>
    </w:rPr>
  </w:style>
  <w:style w:type="character" w:customStyle="1" w:styleId="DefTerm">
    <w:name w:val="DefTerm"/>
    <w:uiPriority w:val="1"/>
    <w:qFormat/>
    <w:rsid w:val="005E4198"/>
    <w:rPr>
      <w:rFonts w:ascii="Arial" w:eastAsia="Arial" w:hAnsi="Arial" w:cs="Arial"/>
      <w:b/>
      <w:color w:val="000000"/>
    </w:rPr>
  </w:style>
  <w:style w:type="paragraph" w:customStyle="1" w:styleId="DefinedTermNumber">
    <w:name w:val="Defined Term Number"/>
    <w:basedOn w:val="DefinedTermPara"/>
    <w:qFormat/>
    <w:rsid w:val="005E4198"/>
    <w:pPr>
      <w:numPr>
        <w:ilvl w:val="1"/>
      </w:numPr>
    </w:pPr>
  </w:style>
  <w:style w:type="paragraph" w:customStyle="1" w:styleId="ResourceHistoryDate">
    <w:name w:val="Resource History Date"/>
    <w:link w:val="ResourceHistoryDateChar"/>
    <w:rsid w:val="006372A7"/>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6372A7"/>
    <w:rPr>
      <w:rFonts w:ascii="Arial" w:eastAsia="Arial Unicode MS" w:hAnsi="Arial" w:cs="Arial"/>
      <w:color w:val="000000"/>
      <w:sz w:val="24"/>
      <w:szCs w:val="24"/>
      <w:lang w:val="en-US" w:eastAsia="en-US"/>
    </w:rPr>
  </w:style>
  <w:style w:type="paragraph" w:customStyle="1" w:styleId="ParaClause">
    <w:name w:val="Para Clause"/>
    <w:basedOn w:val="Normal"/>
    <w:rsid w:val="00480D76"/>
    <w:pPr>
      <w:spacing w:before="120" w:after="120" w:line="300" w:lineRule="atLeast"/>
      <w:ind w:left="720"/>
    </w:pPr>
    <w:rPr>
      <w:rFonts w:ascii="Arial" w:eastAsia="Arial Unicode MS" w:hAnsi="Arial" w:cs="Arial"/>
      <w:color w:val="000000"/>
      <w:sz w:val="22"/>
    </w:rPr>
  </w:style>
  <w:style w:type="paragraph" w:styleId="NormalWeb">
    <w:name w:val="Normal (Web)"/>
    <w:basedOn w:val="Normal"/>
    <w:uiPriority w:val="99"/>
    <w:unhideWhenUsed/>
    <w:rsid w:val="00A320EF"/>
    <w:pPr>
      <w:spacing w:before="100" w:beforeAutospacing="1" w:after="100" w:afterAutospacing="1" w:line="240" w:lineRule="auto"/>
      <w:jc w:val="left"/>
    </w:pPr>
    <w:rPr>
      <w:szCs w:val="24"/>
      <w:lang w:eastAsia="en-GB"/>
    </w:rPr>
  </w:style>
  <w:style w:type="paragraph" w:customStyle="1" w:styleId="XExecution">
    <w:name w:val="X Execution"/>
    <w:basedOn w:val="Normal"/>
    <w:rsid w:val="00886C8A"/>
    <w:pPr>
      <w:tabs>
        <w:tab w:val="left" w:pos="0"/>
        <w:tab w:val="left" w:pos="3544"/>
      </w:tabs>
      <w:spacing w:before="0" w:line="300" w:lineRule="atLeast"/>
      <w:ind w:right="459"/>
      <w:jc w:val="left"/>
    </w:pPr>
    <w:rPr>
      <w:color w:val="000000"/>
      <w:sz w:val="22"/>
    </w:rPr>
  </w:style>
  <w:style w:type="character" w:customStyle="1" w:styleId="normaltextrun">
    <w:name w:val="normaltextrun"/>
    <w:basedOn w:val="DefaultParagraphFont"/>
    <w:rsid w:val="00886C8A"/>
  </w:style>
  <w:style w:type="character" w:customStyle="1" w:styleId="ListParagraphChar">
    <w:name w:val="List Paragraph Char"/>
    <w:link w:val="ListParagraph"/>
    <w:uiPriority w:val="34"/>
    <w:locked/>
    <w:rsid w:val="00E16E5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2777">
      <w:bodyDiv w:val="1"/>
      <w:marLeft w:val="0"/>
      <w:marRight w:val="0"/>
      <w:marTop w:val="0"/>
      <w:marBottom w:val="0"/>
      <w:divBdr>
        <w:top w:val="none" w:sz="0" w:space="0" w:color="auto"/>
        <w:left w:val="none" w:sz="0" w:space="0" w:color="auto"/>
        <w:bottom w:val="none" w:sz="0" w:space="0" w:color="auto"/>
        <w:right w:val="none" w:sz="0" w:space="0" w:color="auto"/>
      </w:divBdr>
    </w:div>
    <w:div w:id="235013035">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sChild>
            <w:div w:id="1086614572">
              <w:marLeft w:val="0"/>
              <w:marRight w:val="0"/>
              <w:marTop w:val="0"/>
              <w:marBottom w:val="0"/>
              <w:divBdr>
                <w:top w:val="none" w:sz="0" w:space="0" w:color="auto"/>
                <w:left w:val="none" w:sz="0" w:space="0" w:color="auto"/>
                <w:bottom w:val="none" w:sz="0" w:space="0" w:color="auto"/>
                <w:right w:val="none" w:sz="0" w:space="0" w:color="auto"/>
              </w:divBdr>
              <w:divsChild>
                <w:div w:id="820080726">
                  <w:marLeft w:val="0"/>
                  <w:marRight w:val="0"/>
                  <w:marTop w:val="0"/>
                  <w:marBottom w:val="0"/>
                  <w:divBdr>
                    <w:top w:val="none" w:sz="0" w:space="0" w:color="auto"/>
                    <w:left w:val="none" w:sz="0" w:space="0" w:color="auto"/>
                    <w:bottom w:val="none" w:sz="0" w:space="0" w:color="auto"/>
                    <w:right w:val="none" w:sz="0" w:space="0" w:color="auto"/>
                  </w:divBdr>
                  <w:divsChild>
                    <w:div w:id="9530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2561">
              <w:marLeft w:val="0"/>
              <w:marRight w:val="0"/>
              <w:marTop w:val="0"/>
              <w:marBottom w:val="0"/>
              <w:divBdr>
                <w:top w:val="none" w:sz="0" w:space="0" w:color="auto"/>
                <w:left w:val="none" w:sz="0" w:space="0" w:color="auto"/>
                <w:bottom w:val="none" w:sz="0" w:space="0" w:color="auto"/>
                <w:right w:val="none" w:sz="0" w:space="0" w:color="auto"/>
              </w:divBdr>
              <w:divsChild>
                <w:div w:id="904148071">
                  <w:marLeft w:val="0"/>
                  <w:marRight w:val="0"/>
                  <w:marTop w:val="0"/>
                  <w:marBottom w:val="0"/>
                  <w:divBdr>
                    <w:top w:val="none" w:sz="0" w:space="0" w:color="auto"/>
                    <w:left w:val="none" w:sz="0" w:space="0" w:color="auto"/>
                    <w:bottom w:val="none" w:sz="0" w:space="0" w:color="auto"/>
                    <w:right w:val="none" w:sz="0" w:space="0" w:color="auto"/>
                  </w:divBdr>
                  <w:divsChild>
                    <w:div w:id="17890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9057">
          <w:marLeft w:val="0"/>
          <w:marRight w:val="0"/>
          <w:marTop w:val="0"/>
          <w:marBottom w:val="0"/>
          <w:divBdr>
            <w:top w:val="none" w:sz="0" w:space="0" w:color="auto"/>
            <w:left w:val="none" w:sz="0" w:space="0" w:color="auto"/>
            <w:bottom w:val="none" w:sz="0" w:space="0" w:color="auto"/>
            <w:right w:val="none" w:sz="0" w:space="0" w:color="auto"/>
          </w:divBdr>
        </w:div>
      </w:divsChild>
    </w:div>
    <w:div w:id="544753729">
      <w:bodyDiv w:val="1"/>
      <w:marLeft w:val="0"/>
      <w:marRight w:val="0"/>
      <w:marTop w:val="0"/>
      <w:marBottom w:val="0"/>
      <w:divBdr>
        <w:top w:val="none" w:sz="0" w:space="0" w:color="auto"/>
        <w:left w:val="none" w:sz="0" w:space="0" w:color="auto"/>
        <w:bottom w:val="none" w:sz="0" w:space="0" w:color="auto"/>
        <w:right w:val="none" w:sz="0" w:space="0" w:color="auto"/>
      </w:divBdr>
    </w:div>
    <w:div w:id="662659566">
      <w:bodyDiv w:val="1"/>
      <w:marLeft w:val="0"/>
      <w:marRight w:val="0"/>
      <w:marTop w:val="0"/>
      <w:marBottom w:val="0"/>
      <w:divBdr>
        <w:top w:val="none" w:sz="0" w:space="0" w:color="auto"/>
        <w:left w:val="none" w:sz="0" w:space="0" w:color="auto"/>
        <w:bottom w:val="none" w:sz="0" w:space="0" w:color="auto"/>
        <w:right w:val="none" w:sz="0" w:space="0" w:color="auto"/>
      </w:divBdr>
    </w:div>
    <w:div w:id="683634344">
      <w:bodyDiv w:val="1"/>
      <w:marLeft w:val="0"/>
      <w:marRight w:val="0"/>
      <w:marTop w:val="0"/>
      <w:marBottom w:val="0"/>
      <w:divBdr>
        <w:top w:val="none" w:sz="0" w:space="0" w:color="auto"/>
        <w:left w:val="none" w:sz="0" w:space="0" w:color="auto"/>
        <w:bottom w:val="none" w:sz="0" w:space="0" w:color="auto"/>
        <w:right w:val="none" w:sz="0" w:space="0" w:color="auto"/>
      </w:divBdr>
    </w:div>
    <w:div w:id="796219414">
      <w:bodyDiv w:val="1"/>
      <w:marLeft w:val="0"/>
      <w:marRight w:val="0"/>
      <w:marTop w:val="0"/>
      <w:marBottom w:val="0"/>
      <w:divBdr>
        <w:top w:val="none" w:sz="0" w:space="0" w:color="auto"/>
        <w:left w:val="none" w:sz="0" w:space="0" w:color="auto"/>
        <w:bottom w:val="none" w:sz="0" w:space="0" w:color="auto"/>
        <w:right w:val="none" w:sz="0" w:space="0" w:color="auto"/>
      </w:divBdr>
    </w:div>
    <w:div w:id="857818580">
      <w:bodyDiv w:val="1"/>
      <w:marLeft w:val="0"/>
      <w:marRight w:val="0"/>
      <w:marTop w:val="0"/>
      <w:marBottom w:val="0"/>
      <w:divBdr>
        <w:top w:val="none" w:sz="0" w:space="0" w:color="auto"/>
        <w:left w:val="none" w:sz="0" w:space="0" w:color="auto"/>
        <w:bottom w:val="none" w:sz="0" w:space="0" w:color="auto"/>
        <w:right w:val="none" w:sz="0" w:space="0" w:color="auto"/>
      </w:divBdr>
    </w:div>
    <w:div w:id="914243754">
      <w:bodyDiv w:val="1"/>
      <w:marLeft w:val="0"/>
      <w:marRight w:val="0"/>
      <w:marTop w:val="0"/>
      <w:marBottom w:val="0"/>
      <w:divBdr>
        <w:top w:val="none" w:sz="0" w:space="0" w:color="auto"/>
        <w:left w:val="none" w:sz="0" w:space="0" w:color="auto"/>
        <w:bottom w:val="none" w:sz="0" w:space="0" w:color="auto"/>
        <w:right w:val="none" w:sz="0" w:space="0" w:color="auto"/>
      </w:divBdr>
    </w:div>
    <w:div w:id="974994117">
      <w:bodyDiv w:val="1"/>
      <w:marLeft w:val="0"/>
      <w:marRight w:val="0"/>
      <w:marTop w:val="0"/>
      <w:marBottom w:val="0"/>
      <w:divBdr>
        <w:top w:val="none" w:sz="0" w:space="0" w:color="auto"/>
        <w:left w:val="none" w:sz="0" w:space="0" w:color="auto"/>
        <w:bottom w:val="none" w:sz="0" w:space="0" w:color="auto"/>
        <w:right w:val="none" w:sz="0" w:space="0" w:color="auto"/>
      </w:divBdr>
    </w:div>
    <w:div w:id="1059599370">
      <w:bodyDiv w:val="1"/>
      <w:marLeft w:val="0"/>
      <w:marRight w:val="0"/>
      <w:marTop w:val="0"/>
      <w:marBottom w:val="0"/>
      <w:divBdr>
        <w:top w:val="none" w:sz="0" w:space="0" w:color="auto"/>
        <w:left w:val="none" w:sz="0" w:space="0" w:color="auto"/>
        <w:bottom w:val="none" w:sz="0" w:space="0" w:color="auto"/>
        <w:right w:val="none" w:sz="0" w:space="0" w:color="auto"/>
      </w:divBdr>
    </w:div>
    <w:div w:id="1113011760">
      <w:bodyDiv w:val="1"/>
      <w:marLeft w:val="0"/>
      <w:marRight w:val="0"/>
      <w:marTop w:val="0"/>
      <w:marBottom w:val="0"/>
      <w:divBdr>
        <w:top w:val="none" w:sz="0" w:space="0" w:color="auto"/>
        <w:left w:val="none" w:sz="0" w:space="0" w:color="auto"/>
        <w:bottom w:val="none" w:sz="0" w:space="0" w:color="auto"/>
        <w:right w:val="none" w:sz="0" w:space="0" w:color="auto"/>
      </w:divBdr>
    </w:div>
    <w:div w:id="1203249848">
      <w:bodyDiv w:val="1"/>
      <w:marLeft w:val="0"/>
      <w:marRight w:val="0"/>
      <w:marTop w:val="0"/>
      <w:marBottom w:val="0"/>
      <w:divBdr>
        <w:top w:val="none" w:sz="0" w:space="0" w:color="auto"/>
        <w:left w:val="none" w:sz="0" w:space="0" w:color="auto"/>
        <w:bottom w:val="none" w:sz="0" w:space="0" w:color="auto"/>
        <w:right w:val="none" w:sz="0" w:space="0" w:color="auto"/>
      </w:divBdr>
    </w:div>
    <w:div w:id="1350718217">
      <w:bodyDiv w:val="1"/>
      <w:marLeft w:val="0"/>
      <w:marRight w:val="0"/>
      <w:marTop w:val="0"/>
      <w:marBottom w:val="0"/>
      <w:divBdr>
        <w:top w:val="none" w:sz="0" w:space="0" w:color="auto"/>
        <w:left w:val="none" w:sz="0" w:space="0" w:color="auto"/>
        <w:bottom w:val="none" w:sz="0" w:space="0" w:color="auto"/>
        <w:right w:val="none" w:sz="0" w:space="0" w:color="auto"/>
      </w:divBdr>
    </w:div>
    <w:div w:id="1421830840">
      <w:bodyDiv w:val="1"/>
      <w:marLeft w:val="0"/>
      <w:marRight w:val="0"/>
      <w:marTop w:val="0"/>
      <w:marBottom w:val="0"/>
      <w:divBdr>
        <w:top w:val="none" w:sz="0" w:space="0" w:color="auto"/>
        <w:left w:val="none" w:sz="0" w:space="0" w:color="auto"/>
        <w:bottom w:val="none" w:sz="0" w:space="0" w:color="auto"/>
        <w:right w:val="none" w:sz="0" w:space="0" w:color="auto"/>
      </w:divBdr>
    </w:div>
    <w:div w:id="1540238754">
      <w:bodyDiv w:val="1"/>
      <w:marLeft w:val="0"/>
      <w:marRight w:val="0"/>
      <w:marTop w:val="0"/>
      <w:marBottom w:val="0"/>
      <w:divBdr>
        <w:top w:val="none" w:sz="0" w:space="0" w:color="auto"/>
        <w:left w:val="none" w:sz="0" w:space="0" w:color="auto"/>
        <w:bottom w:val="none" w:sz="0" w:space="0" w:color="auto"/>
        <w:right w:val="none" w:sz="0" w:space="0" w:color="auto"/>
      </w:divBdr>
    </w:div>
    <w:div w:id="1562791048">
      <w:bodyDiv w:val="1"/>
      <w:marLeft w:val="0"/>
      <w:marRight w:val="0"/>
      <w:marTop w:val="0"/>
      <w:marBottom w:val="0"/>
      <w:divBdr>
        <w:top w:val="none" w:sz="0" w:space="0" w:color="auto"/>
        <w:left w:val="none" w:sz="0" w:space="0" w:color="auto"/>
        <w:bottom w:val="none" w:sz="0" w:space="0" w:color="auto"/>
        <w:right w:val="none" w:sz="0" w:space="0" w:color="auto"/>
      </w:divBdr>
    </w:div>
    <w:div w:id="1625161951">
      <w:bodyDiv w:val="1"/>
      <w:marLeft w:val="0"/>
      <w:marRight w:val="0"/>
      <w:marTop w:val="0"/>
      <w:marBottom w:val="0"/>
      <w:divBdr>
        <w:top w:val="none" w:sz="0" w:space="0" w:color="auto"/>
        <w:left w:val="none" w:sz="0" w:space="0" w:color="auto"/>
        <w:bottom w:val="none" w:sz="0" w:space="0" w:color="auto"/>
        <w:right w:val="none" w:sz="0" w:space="0" w:color="auto"/>
      </w:divBdr>
    </w:div>
    <w:div w:id="1868564724">
      <w:bodyDiv w:val="1"/>
      <w:marLeft w:val="0"/>
      <w:marRight w:val="0"/>
      <w:marTop w:val="0"/>
      <w:marBottom w:val="0"/>
      <w:divBdr>
        <w:top w:val="none" w:sz="0" w:space="0" w:color="auto"/>
        <w:left w:val="none" w:sz="0" w:space="0" w:color="auto"/>
        <w:bottom w:val="none" w:sz="0" w:space="0" w:color="auto"/>
        <w:right w:val="none" w:sz="0" w:space="0" w:color="auto"/>
      </w:divBdr>
    </w:div>
    <w:div w:id="1949657668">
      <w:bodyDiv w:val="1"/>
      <w:marLeft w:val="0"/>
      <w:marRight w:val="0"/>
      <w:marTop w:val="0"/>
      <w:marBottom w:val="0"/>
      <w:divBdr>
        <w:top w:val="none" w:sz="0" w:space="0" w:color="auto"/>
        <w:left w:val="none" w:sz="0" w:space="0" w:color="auto"/>
        <w:bottom w:val="none" w:sz="0" w:space="0" w:color="auto"/>
        <w:right w:val="none" w:sz="0" w:space="0" w:color="auto"/>
      </w:divBdr>
    </w:div>
    <w:div w:id="2084796933">
      <w:bodyDiv w:val="1"/>
      <w:marLeft w:val="0"/>
      <w:marRight w:val="0"/>
      <w:marTop w:val="0"/>
      <w:marBottom w:val="0"/>
      <w:divBdr>
        <w:top w:val="none" w:sz="0" w:space="0" w:color="auto"/>
        <w:left w:val="none" w:sz="0" w:space="0" w:color="auto"/>
        <w:bottom w:val="none" w:sz="0" w:space="0" w:color="auto"/>
        <w:right w:val="none" w:sz="0" w:space="0" w:color="auto"/>
      </w:divBdr>
    </w:div>
    <w:div w:id="213451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758de4-0663-41f3-a5f7-99e99ed73307" xsi:nil="true"/>
    <lcf76f155ced4ddcb4097134ff3c332f xmlns="7a56c465-7f2b-4cb2-a8b7-4f3a8735ca37">
      <Terms xmlns="http://schemas.microsoft.com/office/infopath/2007/PartnerControls"/>
    </lcf76f155ced4ddcb4097134ff3c332f>
    <_Flow_SignoffStatus xmlns="7a56c465-7f2b-4cb2-a8b7-4f3a8735ca3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68CFB67B5612438D12157E96ACBCE6" ma:contentTypeVersion="20" ma:contentTypeDescription="Create a new document." ma:contentTypeScope="" ma:versionID="9b1a5977c63211f03f95ffebf8a1ce2a">
  <xsd:schema xmlns:xsd="http://www.w3.org/2001/XMLSchema" xmlns:xs="http://www.w3.org/2001/XMLSchema" xmlns:p="http://schemas.microsoft.com/office/2006/metadata/properties" xmlns:ns1="http://schemas.microsoft.com/sharepoint/v3" xmlns:ns2="7a56c465-7f2b-4cb2-a8b7-4f3a8735ca37" xmlns:ns3="70758de4-0663-41f3-a5f7-99e99ed73307" targetNamespace="http://schemas.microsoft.com/office/2006/metadata/properties" ma:root="true" ma:fieldsID="6bf444d731835ab3480e848fd10e86ae" ns1:_="" ns2:_="" ns3:_="">
    <xsd:import namespace="http://schemas.microsoft.com/sharepoint/v3"/>
    <xsd:import namespace="7a56c465-7f2b-4cb2-a8b7-4f3a8735ca37"/>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6c465-7f2b-4cb2-a8b7-4f3a8735c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6694-5EF9-47C0-9017-14B1362CD26B}">
  <ds:schemaRefs>
    <ds:schemaRef ds:uri="http://schemas.microsoft.com/sharepoint/v3/contenttype/forms"/>
  </ds:schemaRefs>
</ds:datastoreItem>
</file>

<file path=customXml/itemProps2.xml><?xml version="1.0" encoding="utf-8"?>
<ds:datastoreItem xmlns:ds="http://schemas.openxmlformats.org/officeDocument/2006/customXml" ds:itemID="{B94FC379-5F39-49A8-AFF3-2319EBAE7B50}">
  <ds:schemaRefs>
    <ds:schemaRef ds:uri="http://schemas.microsoft.com/office/2006/metadata/properties"/>
    <ds:schemaRef ds:uri="http://schemas.microsoft.com/office/infopath/2007/PartnerControls"/>
    <ds:schemaRef ds:uri="70758de4-0663-41f3-a5f7-99e99ed73307"/>
    <ds:schemaRef ds:uri="7a56c465-7f2b-4cb2-a8b7-4f3a8735ca37"/>
    <ds:schemaRef ds:uri="http://schemas.microsoft.com/sharepoint/v3"/>
  </ds:schemaRefs>
</ds:datastoreItem>
</file>

<file path=customXml/itemProps3.xml><?xml version="1.0" encoding="utf-8"?>
<ds:datastoreItem xmlns:ds="http://schemas.openxmlformats.org/officeDocument/2006/customXml" ds:itemID="{E04E6C31-1E19-4749-BEB4-F8475E0B2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6c465-7f2b-4cb2-a8b7-4f3a8735ca37"/>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7D888-C557-40EB-B6C9-1D216F27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131</Pages>
  <Words>36494</Words>
  <Characters>208021</Characters>
  <Application>Microsoft Office Word</Application>
  <DocSecurity>0</DocSecurity>
  <Lines>1733</Lines>
  <Paragraphs>488</Paragraphs>
  <ScaleCrop>false</ScaleCrop>
  <HeadingPairs>
    <vt:vector size="2" baseType="variant">
      <vt:variant>
        <vt:lpstr>Title</vt:lpstr>
      </vt:variant>
      <vt:variant>
        <vt:i4>1</vt:i4>
      </vt:variant>
    </vt:vector>
  </HeadingPairs>
  <TitlesOfParts>
    <vt:vector size="1" baseType="lpstr">
      <vt:lpstr/>
    </vt:vector>
  </TitlesOfParts>
  <Company>Morgan Cole</Company>
  <LinksUpToDate>false</LinksUpToDate>
  <CharactersWithSpaces>244027</CharactersWithSpaces>
  <SharedDoc>false</SharedDoc>
  <HLinks>
    <vt:vector size="462" baseType="variant">
      <vt:variant>
        <vt:i4>1179708</vt:i4>
      </vt:variant>
      <vt:variant>
        <vt:i4>480</vt:i4>
      </vt:variant>
      <vt:variant>
        <vt:i4>0</vt:i4>
      </vt:variant>
      <vt:variant>
        <vt:i4>5</vt:i4>
      </vt:variant>
      <vt:variant>
        <vt:lpwstr/>
      </vt:variant>
      <vt:variant>
        <vt:lpwstr>_Ref330463325</vt:lpwstr>
      </vt:variant>
      <vt:variant>
        <vt:i4>1179708</vt:i4>
      </vt:variant>
      <vt:variant>
        <vt:i4>477</vt:i4>
      </vt:variant>
      <vt:variant>
        <vt:i4>0</vt:i4>
      </vt:variant>
      <vt:variant>
        <vt:i4>5</vt:i4>
      </vt:variant>
      <vt:variant>
        <vt:lpwstr/>
      </vt:variant>
      <vt:variant>
        <vt:lpwstr>_Ref330463325</vt:lpwstr>
      </vt:variant>
      <vt:variant>
        <vt:i4>1179708</vt:i4>
      </vt:variant>
      <vt:variant>
        <vt:i4>474</vt:i4>
      </vt:variant>
      <vt:variant>
        <vt:i4>0</vt:i4>
      </vt:variant>
      <vt:variant>
        <vt:i4>5</vt:i4>
      </vt:variant>
      <vt:variant>
        <vt:lpwstr/>
      </vt:variant>
      <vt:variant>
        <vt:lpwstr>_Ref330463325</vt:lpwstr>
      </vt:variant>
      <vt:variant>
        <vt:i4>2031678</vt:i4>
      </vt:variant>
      <vt:variant>
        <vt:i4>471</vt:i4>
      </vt:variant>
      <vt:variant>
        <vt:i4>0</vt:i4>
      </vt:variant>
      <vt:variant>
        <vt:i4>5</vt:i4>
      </vt:variant>
      <vt:variant>
        <vt:lpwstr/>
      </vt:variant>
      <vt:variant>
        <vt:lpwstr>_Ref330459256</vt:lpwstr>
      </vt:variant>
      <vt:variant>
        <vt:i4>1179708</vt:i4>
      </vt:variant>
      <vt:variant>
        <vt:i4>468</vt:i4>
      </vt:variant>
      <vt:variant>
        <vt:i4>0</vt:i4>
      </vt:variant>
      <vt:variant>
        <vt:i4>5</vt:i4>
      </vt:variant>
      <vt:variant>
        <vt:lpwstr/>
      </vt:variant>
      <vt:variant>
        <vt:lpwstr>_Ref330463325</vt:lpwstr>
      </vt:variant>
      <vt:variant>
        <vt:i4>1179708</vt:i4>
      </vt:variant>
      <vt:variant>
        <vt:i4>465</vt:i4>
      </vt:variant>
      <vt:variant>
        <vt:i4>0</vt:i4>
      </vt:variant>
      <vt:variant>
        <vt:i4>5</vt:i4>
      </vt:variant>
      <vt:variant>
        <vt:lpwstr/>
      </vt:variant>
      <vt:variant>
        <vt:lpwstr>_Ref330463325</vt:lpwstr>
      </vt:variant>
      <vt:variant>
        <vt:i4>1179708</vt:i4>
      </vt:variant>
      <vt:variant>
        <vt:i4>462</vt:i4>
      </vt:variant>
      <vt:variant>
        <vt:i4>0</vt:i4>
      </vt:variant>
      <vt:variant>
        <vt:i4>5</vt:i4>
      </vt:variant>
      <vt:variant>
        <vt:lpwstr/>
      </vt:variant>
      <vt:variant>
        <vt:lpwstr>_Ref330463325</vt:lpwstr>
      </vt:variant>
      <vt:variant>
        <vt:i4>2031678</vt:i4>
      </vt:variant>
      <vt:variant>
        <vt:i4>459</vt:i4>
      </vt:variant>
      <vt:variant>
        <vt:i4>0</vt:i4>
      </vt:variant>
      <vt:variant>
        <vt:i4>5</vt:i4>
      </vt:variant>
      <vt:variant>
        <vt:lpwstr/>
      </vt:variant>
      <vt:variant>
        <vt:lpwstr>_Ref330459256</vt:lpwstr>
      </vt:variant>
      <vt:variant>
        <vt:i4>2031678</vt:i4>
      </vt:variant>
      <vt:variant>
        <vt:i4>456</vt:i4>
      </vt:variant>
      <vt:variant>
        <vt:i4>0</vt:i4>
      </vt:variant>
      <vt:variant>
        <vt:i4>5</vt:i4>
      </vt:variant>
      <vt:variant>
        <vt:lpwstr/>
      </vt:variant>
      <vt:variant>
        <vt:lpwstr>_Ref330459256</vt:lpwstr>
      </vt:variant>
      <vt:variant>
        <vt:i4>2031678</vt:i4>
      </vt:variant>
      <vt:variant>
        <vt:i4>453</vt:i4>
      </vt:variant>
      <vt:variant>
        <vt:i4>0</vt:i4>
      </vt:variant>
      <vt:variant>
        <vt:i4>5</vt:i4>
      </vt:variant>
      <vt:variant>
        <vt:lpwstr/>
      </vt:variant>
      <vt:variant>
        <vt:lpwstr>_Ref330459256</vt:lpwstr>
      </vt:variant>
      <vt:variant>
        <vt:i4>1310769</vt:i4>
      </vt:variant>
      <vt:variant>
        <vt:i4>450</vt:i4>
      </vt:variant>
      <vt:variant>
        <vt:i4>0</vt:i4>
      </vt:variant>
      <vt:variant>
        <vt:i4>5</vt:i4>
      </vt:variant>
      <vt:variant>
        <vt:lpwstr/>
      </vt:variant>
      <vt:variant>
        <vt:lpwstr>_Ref410397654</vt:lpwstr>
      </vt:variant>
      <vt:variant>
        <vt:i4>1179708</vt:i4>
      </vt:variant>
      <vt:variant>
        <vt:i4>447</vt:i4>
      </vt:variant>
      <vt:variant>
        <vt:i4>0</vt:i4>
      </vt:variant>
      <vt:variant>
        <vt:i4>5</vt:i4>
      </vt:variant>
      <vt:variant>
        <vt:lpwstr/>
      </vt:variant>
      <vt:variant>
        <vt:lpwstr>_Ref330463325</vt:lpwstr>
      </vt:variant>
      <vt:variant>
        <vt:i4>1179708</vt:i4>
      </vt:variant>
      <vt:variant>
        <vt:i4>444</vt:i4>
      </vt:variant>
      <vt:variant>
        <vt:i4>0</vt:i4>
      </vt:variant>
      <vt:variant>
        <vt:i4>5</vt:i4>
      </vt:variant>
      <vt:variant>
        <vt:lpwstr/>
      </vt:variant>
      <vt:variant>
        <vt:lpwstr>_Ref330463325</vt:lpwstr>
      </vt:variant>
      <vt:variant>
        <vt:i4>1179708</vt:i4>
      </vt:variant>
      <vt:variant>
        <vt:i4>438</vt:i4>
      </vt:variant>
      <vt:variant>
        <vt:i4>0</vt:i4>
      </vt:variant>
      <vt:variant>
        <vt:i4>5</vt:i4>
      </vt:variant>
      <vt:variant>
        <vt:lpwstr/>
      </vt:variant>
      <vt:variant>
        <vt:lpwstr>_Ref330463325</vt:lpwstr>
      </vt:variant>
      <vt:variant>
        <vt:i4>1179708</vt:i4>
      </vt:variant>
      <vt:variant>
        <vt:i4>435</vt:i4>
      </vt:variant>
      <vt:variant>
        <vt:i4>0</vt:i4>
      </vt:variant>
      <vt:variant>
        <vt:i4>5</vt:i4>
      </vt:variant>
      <vt:variant>
        <vt:lpwstr/>
      </vt:variant>
      <vt:variant>
        <vt:lpwstr>_Ref330463325</vt:lpwstr>
      </vt:variant>
      <vt:variant>
        <vt:i4>1179708</vt:i4>
      </vt:variant>
      <vt:variant>
        <vt:i4>432</vt:i4>
      </vt:variant>
      <vt:variant>
        <vt:i4>0</vt:i4>
      </vt:variant>
      <vt:variant>
        <vt:i4>5</vt:i4>
      </vt:variant>
      <vt:variant>
        <vt:lpwstr/>
      </vt:variant>
      <vt:variant>
        <vt:lpwstr>_Ref330463325</vt:lpwstr>
      </vt:variant>
      <vt:variant>
        <vt:i4>1179708</vt:i4>
      </vt:variant>
      <vt:variant>
        <vt:i4>429</vt:i4>
      </vt:variant>
      <vt:variant>
        <vt:i4>0</vt:i4>
      </vt:variant>
      <vt:variant>
        <vt:i4>5</vt:i4>
      </vt:variant>
      <vt:variant>
        <vt:lpwstr/>
      </vt:variant>
      <vt:variant>
        <vt:lpwstr>_Ref330463325</vt:lpwstr>
      </vt:variant>
      <vt:variant>
        <vt:i4>1179708</vt:i4>
      </vt:variant>
      <vt:variant>
        <vt:i4>426</vt:i4>
      </vt:variant>
      <vt:variant>
        <vt:i4>0</vt:i4>
      </vt:variant>
      <vt:variant>
        <vt:i4>5</vt:i4>
      </vt:variant>
      <vt:variant>
        <vt:lpwstr/>
      </vt:variant>
      <vt:variant>
        <vt:lpwstr>_Ref330463325</vt:lpwstr>
      </vt:variant>
      <vt:variant>
        <vt:i4>1638452</vt:i4>
      </vt:variant>
      <vt:variant>
        <vt:i4>423</vt:i4>
      </vt:variant>
      <vt:variant>
        <vt:i4>0</vt:i4>
      </vt:variant>
      <vt:variant>
        <vt:i4>5</vt:i4>
      </vt:variant>
      <vt:variant>
        <vt:lpwstr/>
      </vt:variant>
      <vt:variant>
        <vt:lpwstr>_Ref351140895</vt:lpwstr>
      </vt:variant>
      <vt:variant>
        <vt:i4>1179708</vt:i4>
      </vt:variant>
      <vt:variant>
        <vt:i4>420</vt:i4>
      </vt:variant>
      <vt:variant>
        <vt:i4>0</vt:i4>
      </vt:variant>
      <vt:variant>
        <vt:i4>5</vt:i4>
      </vt:variant>
      <vt:variant>
        <vt:lpwstr/>
      </vt:variant>
      <vt:variant>
        <vt:lpwstr>_Ref330463325</vt:lpwstr>
      </vt:variant>
      <vt:variant>
        <vt:i4>1179708</vt:i4>
      </vt:variant>
      <vt:variant>
        <vt:i4>417</vt:i4>
      </vt:variant>
      <vt:variant>
        <vt:i4>0</vt:i4>
      </vt:variant>
      <vt:variant>
        <vt:i4>5</vt:i4>
      </vt:variant>
      <vt:variant>
        <vt:lpwstr/>
      </vt:variant>
      <vt:variant>
        <vt:lpwstr>_Ref330463325</vt:lpwstr>
      </vt:variant>
      <vt:variant>
        <vt:i4>1114174</vt:i4>
      </vt:variant>
      <vt:variant>
        <vt:i4>414</vt:i4>
      </vt:variant>
      <vt:variant>
        <vt:i4>0</vt:i4>
      </vt:variant>
      <vt:variant>
        <vt:i4>5</vt:i4>
      </vt:variant>
      <vt:variant>
        <vt:lpwstr/>
      </vt:variant>
      <vt:variant>
        <vt:lpwstr>_Ref351140212</vt:lpwstr>
      </vt:variant>
      <vt:variant>
        <vt:i4>1179708</vt:i4>
      </vt:variant>
      <vt:variant>
        <vt:i4>411</vt:i4>
      </vt:variant>
      <vt:variant>
        <vt:i4>0</vt:i4>
      </vt:variant>
      <vt:variant>
        <vt:i4>5</vt:i4>
      </vt:variant>
      <vt:variant>
        <vt:lpwstr/>
      </vt:variant>
      <vt:variant>
        <vt:lpwstr>_Ref330463325</vt:lpwstr>
      </vt:variant>
      <vt:variant>
        <vt:i4>1179708</vt:i4>
      </vt:variant>
      <vt:variant>
        <vt:i4>408</vt:i4>
      </vt:variant>
      <vt:variant>
        <vt:i4>0</vt:i4>
      </vt:variant>
      <vt:variant>
        <vt:i4>5</vt:i4>
      </vt:variant>
      <vt:variant>
        <vt:lpwstr/>
      </vt:variant>
      <vt:variant>
        <vt:lpwstr>_Ref330463325</vt:lpwstr>
      </vt:variant>
      <vt:variant>
        <vt:i4>6684727</vt:i4>
      </vt:variant>
      <vt:variant>
        <vt:i4>393</vt:i4>
      </vt:variant>
      <vt:variant>
        <vt:i4>0</vt:i4>
      </vt:variant>
      <vt:variant>
        <vt:i4>5</vt:i4>
      </vt:variant>
      <vt:variant>
        <vt:lpwstr>https://ww/</vt:lpwstr>
      </vt:variant>
      <vt:variant>
        <vt:lpwstr/>
      </vt:variant>
      <vt:variant>
        <vt:i4>1310774</vt:i4>
      </vt:variant>
      <vt:variant>
        <vt:i4>179</vt:i4>
      </vt:variant>
      <vt:variant>
        <vt:i4>0</vt:i4>
      </vt:variant>
      <vt:variant>
        <vt:i4>5</vt:i4>
      </vt:variant>
      <vt:variant>
        <vt:lpwstr/>
      </vt:variant>
      <vt:variant>
        <vt:lpwstr>_Toc497122793</vt:lpwstr>
      </vt:variant>
      <vt:variant>
        <vt:i4>1310774</vt:i4>
      </vt:variant>
      <vt:variant>
        <vt:i4>176</vt:i4>
      </vt:variant>
      <vt:variant>
        <vt:i4>0</vt:i4>
      </vt:variant>
      <vt:variant>
        <vt:i4>5</vt:i4>
      </vt:variant>
      <vt:variant>
        <vt:lpwstr/>
      </vt:variant>
      <vt:variant>
        <vt:lpwstr>_Toc497122792</vt:lpwstr>
      </vt:variant>
      <vt:variant>
        <vt:i4>1310774</vt:i4>
      </vt:variant>
      <vt:variant>
        <vt:i4>173</vt:i4>
      </vt:variant>
      <vt:variant>
        <vt:i4>0</vt:i4>
      </vt:variant>
      <vt:variant>
        <vt:i4>5</vt:i4>
      </vt:variant>
      <vt:variant>
        <vt:lpwstr/>
      </vt:variant>
      <vt:variant>
        <vt:lpwstr>_Toc497122792</vt:lpwstr>
      </vt:variant>
      <vt:variant>
        <vt:i4>1310774</vt:i4>
      </vt:variant>
      <vt:variant>
        <vt:i4>170</vt:i4>
      </vt:variant>
      <vt:variant>
        <vt:i4>0</vt:i4>
      </vt:variant>
      <vt:variant>
        <vt:i4>5</vt:i4>
      </vt:variant>
      <vt:variant>
        <vt:lpwstr/>
      </vt:variant>
      <vt:variant>
        <vt:lpwstr>_Toc497122790</vt:lpwstr>
      </vt:variant>
      <vt:variant>
        <vt:i4>1376310</vt:i4>
      </vt:variant>
      <vt:variant>
        <vt:i4>167</vt:i4>
      </vt:variant>
      <vt:variant>
        <vt:i4>0</vt:i4>
      </vt:variant>
      <vt:variant>
        <vt:i4>5</vt:i4>
      </vt:variant>
      <vt:variant>
        <vt:lpwstr/>
      </vt:variant>
      <vt:variant>
        <vt:lpwstr>_Toc497122789</vt:lpwstr>
      </vt:variant>
      <vt:variant>
        <vt:i4>1376310</vt:i4>
      </vt:variant>
      <vt:variant>
        <vt:i4>164</vt:i4>
      </vt:variant>
      <vt:variant>
        <vt:i4>0</vt:i4>
      </vt:variant>
      <vt:variant>
        <vt:i4>5</vt:i4>
      </vt:variant>
      <vt:variant>
        <vt:lpwstr/>
      </vt:variant>
      <vt:variant>
        <vt:lpwstr>_Toc497122788</vt:lpwstr>
      </vt:variant>
      <vt:variant>
        <vt:i4>1376310</vt:i4>
      </vt:variant>
      <vt:variant>
        <vt:i4>161</vt:i4>
      </vt:variant>
      <vt:variant>
        <vt:i4>0</vt:i4>
      </vt:variant>
      <vt:variant>
        <vt:i4>5</vt:i4>
      </vt:variant>
      <vt:variant>
        <vt:lpwstr/>
      </vt:variant>
      <vt:variant>
        <vt:lpwstr>_Toc497122787</vt:lpwstr>
      </vt:variant>
      <vt:variant>
        <vt:i4>1376310</vt:i4>
      </vt:variant>
      <vt:variant>
        <vt:i4>158</vt:i4>
      </vt:variant>
      <vt:variant>
        <vt:i4>0</vt:i4>
      </vt:variant>
      <vt:variant>
        <vt:i4>5</vt:i4>
      </vt:variant>
      <vt:variant>
        <vt:lpwstr/>
      </vt:variant>
      <vt:variant>
        <vt:lpwstr>_Toc497122786</vt:lpwstr>
      </vt:variant>
      <vt:variant>
        <vt:i4>1376310</vt:i4>
      </vt:variant>
      <vt:variant>
        <vt:i4>155</vt:i4>
      </vt:variant>
      <vt:variant>
        <vt:i4>0</vt:i4>
      </vt:variant>
      <vt:variant>
        <vt:i4>5</vt:i4>
      </vt:variant>
      <vt:variant>
        <vt:lpwstr/>
      </vt:variant>
      <vt:variant>
        <vt:lpwstr>_Toc497122785</vt:lpwstr>
      </vt:variant>
      <vt:variant>
        <vt:i4>1376310</vt:i4>
      </vt:variant>
      <vt:variant>
        <vt:i4>152</vt:i4>
      </vt:variant>
      <vt:variant>
        <vt:i4>0</vt:i4>
      </vt:variant>
      <vt:variant>
        <vt:i4>5</vt:i4>
      </vt:variant>
      <vt:variant>
        <vt:lpwstr/>
      </vt:variant>
      <vt:variant>
        <vt:lpwstr>_Toc497122784</vt:lpwstr>
      </vt:variant>
      <vt:variant>
        <vt:i4>1376310</vt:i4>
      </vt:variant>
      <vt:variant>
        <vt:i4>149</vt:i4>
      </vt:variant>
      <vt:variant>
        <vt:i4>0</vt:i4>
      </vt:variant>
      <vt:variant>
        <vt:i4>5</vt:i4>
      </vt:variant>
      <vt:variant>
        <vt:lpwstr/>
      </vt:variant>
      <vt:variant>
        <vt:lpwstr>_Toc497122783</vt:lpwstr>
      </vt:variant>
      <vt:variant>
        <vt:i4>1376310</vt:i4>
      </vt:variant>
      <vt:variant>
        <vt:i4>146</vt:i4>
      </vt:variant>
      <vt:variant>
        <vt:i4>0</vt:i4>
      </vt:variant>
      <vt:variant>
        <vt:i4>5</vt:i4>
      </vt:variant>
      <vt:variant>
        <vt:lpwstr/>
      </vt:variant>
      <vt:variant>
        <vt:lpwstr>_Toc497122782</vt:lpwstr>
      </vt:variant>
      <vt:variant>
        <vt:i4>1376310</vt:i4>
      </vt:variant>
      <vt:variant>
        <vt:i4>143</vt:i4>
      </vt:variant>
      <vt:variant>
        <vt:i4>0</vt:i4>
      </vt:variant>
      <vt:variant>
        <vt:i4>5</vt:i4>
      </vt:variant>
      <vt:variant>
        <vt:lpwstr/>
      </vt:variant>
      <vt:variant>
        <vt:lpwstr>_Toc497122780</vt:lpwstr>
      </vt:variant>
      <vt:variant>
        <vt:i4>1703990</vt:i4>
      </vt:variant>
      <vt:variant>
        <vt:i4>140</vt:i4>
      </vt:variant>
      <vt:variant>
        <vt:i4>0</vt:i4>
      </vt:variant>
      <vt:variant>
        <vt:i4>5</vt:i4>
      </vt:variant>
      <vt:variant>
        <vt:lpwstr/>
      </vt:variant>
      <vt:variant>
        <vt:lpwstr>_Toc497122779</vt:lpwstr>
      </vt:variant>
      <vt:variant>
        <vt:i4>1703990</vt:i4>
      </vt:variant>
      <vt:variant>
        <vt:i4>137</vt:i4>
      </vt:variant>
      <vt:variant>
        <vt:i4>0</vt:i4>
      </vt:variant>
      <vt:variant>
        <vt:i4>5</vt:i4>
      </vt:variant>
      <vt:variant>
        <vt:lpwstr/>
      </vt:variant>
      <vt:variant>
        <vt:lpwstr>_Toc497122778</vt:lpwstr>
      </vt:variant>
      <vt:variant>
        <vt:i4>1703990</vt:i4>
      </vt:variant>
      <vt:variant>
        <vt:i4>134</vt:i4>
      </vt:variant>
      <vt:variant>
        <vt:i4>0</vt:i4>
      </vt:variant>
      <vt:variant>
        <vt:i4>5</vt:i4>
      </vt:variant>
      <vt:variant>
        <vt:lpwstr/>
      </vt:variant>
      <vt:variant>
        <vt:lpwstr>_Toc497122777</vt:lpwstr>
      </vt:variant>
      <vt:variant>
        <vt:i4>1703990</vt:i4>
      </vt:variant>
      <vt:variant>
        <vt:i4>131</vt:i4>
      </vt:variant>
      <vt:variant>
        <vt:i4>0</vt:i4>
      </vt:variant>
      <vt:variant>
        <vt:i4>5</vt:i4>
      </vt:variant>
      <vt:variant>
        <vt:lpwstr/>
      </vt:variant>
      <vt:variant>
        <vt:lpwstr>_Toc497122776</vt:lpwstr>
      </vt:variant>
      <vt:variant>
        <vt:i4>1703990</vt:i4>
      </vt:variant>
      <vt:variant>
        <vt:i4>128</vt:i4>
      </vt:variant>
      <vt:variant>
        <vt:i4>0</vt:i4>
      </vt:variant>
      <vt:variant>
        <vt:i4>5</vt:i4>
      </vt:variant>
      <vt:variant>
        <vt:lpwstr/>
      </vt:variant>
      <vt:variant>
        <vt:lpwstr>_Toc497122775</vt:lpwstr>
      </vt:variant>
      <vt:variant>
        <vt:i4>1703990</vt:i4>
      </vt:variant>
      <vt:variant>
        <vt:i4>125</vt:i4>
      </vt:variant>
      <vt:variant>
        <vt:i4>0</vt:i4>
      </vt:variant>
      <vt:variant>
        <vt:i4>5</vt:i4>
      </vt:variant>
      <vt:variant>
        <vt:lpwstr/>
      </vt:variant>
      <vt:variant>
        <vt:lpwstr>_Toc497122774</vt:lpwstr>
      </vt:variant>
      <vt:variant>
        <vt:i4>1703990</vt:i4>
      </vt:variant>
      <vt:variant>
        <vt:i4>122</vt:i4>
      </vt:variant>
      <vt:variant>
        <vt:i4>0</vt:i4>
      </vt:variant>
      <vt:variant>
        <vt:i4>5</vt:i4>
      </vt:variant>
      <vt:variant>
        <vt:lpwstr/>
      </vt:variant>
      <vt:variant>
        <vt:lpwstr>_Toc497122773</vt:lpwstr>
      </vt:variant>
      <vt:variant>
        <vt:i4>1703990</vt:i4>
      </vt:variant>
      <vt:variant>
        <vt:i4>119</vt:i4>
      </vt:variant>
      <vt:variant>
        <vt:i4>0</vt:i4>
      </vt:variant>
      <vt:variant>
        <vt:i4>5</vt:i4>
      </vt:variant>
      <vt:variant>
        <vt:lpwstr/>
      </vt:variant>
      <vt:variant>
        <vt:lpwstr>_Toc497122772</vt:lpwstr>
      </vt:variant>
      <vt:variant>
        <vt:i4>1703990</vt:i4>
      </vt:variant>
      <vt:variant>
        <vt:i4>116</vt:i4>
      </vt:variant>
      <vt:variant>
        <vt:i4>0</vt:i4>
      </vt:variant>
      <vt:variant>
        <vt:i4>5</vt:i4>
      </vt:variant>
      <vt:variant>
        <vt:lpwstr/>
      </vt:variant>
      <vt:variant>
        <vt:lpwstr>_Toc497122771</vt:lpwstr>
      </vt:variant>
      <vt:variant>
        <vt:i4>1703990</vt:i4>
      </vt:variant>
      <vt:variant>
        <vt:i4>113</vt:i4>
      </vt:variant>
      <vt:variant>
        <vt:i4>0</vt:i4>
      </vt:variant>
      <vt:variant>
        <vt:i4>5</vt:i4>
      </vt:variant>
      <vt:variant>
        <vt:lpwstr/>
      </vt:variant>
      <vt:variant>
        <vt:lpwstr>_Toc497122770</vt:lpwstr>
      </vt:variant>
      <vt:variant>
        <vt:i4>1769526</vt:i4>
      </vt:variant>
      <vt:variant>
        <vt:i4>110</vt:i4>
      </vt:variant>
      <vt:variant>
        <vt:i4>0</vt:i4>
      </vt:variant>
      <vt:variant>
        <vt:i4>5</vt:i4>
      </vt:variant>
      <vt:variant>
        <vt:lpwstr/>
      </vt:variant>
      <vt:variant>
        <vt:lpwstr>_Toc497122769</vt:lpwstr>
      </vt:variant>
      <vt:variant>
        <vt:i4>1769526</vt:i4>
      </vt:variant>
      <vt:variant>
        <vt:i4>107</vt:i4>
      </vt:variant>
      <vt:variant>
        <vt:i4>0</vt:i4>
      </vt:variant>
      <vt:variant>
        <vt:i4>5</vt:i4>
      </vt:variant>
      <vt:variant>
        <vt:lpwstr/>
      </vt:variant>
      <vt:variant>
        <vt:lpwstr>_Toc497122767</vt:lpwstr>
      </vt:variant>
      <vt:variant>
        <vt:i4>1769526</vt:i4>
      </vt:variant>
      <vt:variant>
        <vt:i4>104</vt:i4>
      </vt:variant>
      <vt:variant>
        <vt:i4>0</vt:i4>
      </vt:variant>
      <vt:variant>
        <vt:i4>5</vt:i4>
      </vt:variant>
      <vt:variant>
        <vt:lpwstr/>
      </vt:variant>
      <vt:variant>
        <vt:lpwstr>_Toc497122764</vt:lpwstr>
      </vt:variant>
      <vt:variant>
        <vt:i4>1769526</vt:i4>
      </vt:variant>
      <vt:variant>
        <vt:i4>101</vt:i4>
      </vt:variant>
      <vt:variant>
        <vt:i4>0</vt:i4>
      </vt:variant>
      <vt:variant>
        <vt:i4>5</vt:i4>
      </vt:variant>
      <vt:variant>
        <vt:lpwstr/>
      </vt:variant>
      <vt:variant>
        <vt:lpwstr>_Toc497122763</vt:lpwstr>
      </vt:variant>
      <vt:variant>
        <vt:i4>1769526</vt:i4>
      </vt:variant>
      <vt:variant>
        <vt:i4>98</vt:i4>
      </vt:variant>
      <vt:variant>
        <vt:i4>0</vt:i4>
      </vt:variant>
      <vt:variant>
        <vt:i4>5</vt:i4>
      </vt:variant>
      <vt:variant>
        <vt:lpwstr/>
      </vt:variant>
      <vt:variant>
        <vt:lpwstr>_Toc497122762</vt:lpwstr>
      </vt:variant>
      <vt:variant>
        <vt:i4>1769526</vt:i4>
      </vt:variant>
      <vt:variant>
        <vt:i4>95</vt:i4>
      </vt:variant>
      <vt:variant>
        <vt:i4>0</vt:i4>
      </vt:variant>
      <vt:variant>
        <vt:i4>5</vt:i4>
      </vt:variant>
      <vt:variant>
        <vt:lpwstr/>
      </vt:variant>
      <vt:variant>
        <vt:lpwstr>_Toc497122761</vt:lpwstr>
      </vt:variant>
      <vt:variant>
        <vt:i4>1769526</vt:i4>
      </vt:variant>
      <vt:variant>
        <vt:i4>92</vt:i4>
      </vt:variant>
      <vt:variant>
        <vt:i4>0</vt:i4>
      </vt:variant>
      <vt:variant>
        <vt:i4>5</vt:i4>
      </vt:variant>
      <vt:variant>
        <vt:lpwstr/>
      </vt:variant>
      <vt:variant>
        <vt:lpwstr>_Toc497122760</vt:lpwstr>
      </vt:variant>
      <vt:variant>
        <vt:i4>1572918</vt:i4>
      </vt:variant>
      <vt:variant>
        <vt:i4>89</vt:i4>
      </vt:variant>
      <vt:variant>
        <vt:i4>0</vt:i4>
      </vt:variant>
      <vt:variant>
        <vt:i4>5</vt:i4>
      </vt:variant>
      <vt:variant>
        <vt:lpwstr/>
      </vt:variant>
      <vt:variant>
        <vt:lpwstr>_Toc497122759</vt:lpwstr>
      </vt:variant>
      <vt:variant>
        <vt:i4>1572918</vt:i4>
      </vt:variant>
      <vt:variant>
        <vt:i4>86</vt:i4>
      </vt:variant>
      <vt:variant>
        <vt:i4>0</vt:i4>
      </vt:variant>
      <vt:variant>
        <vt:i4>5</vt:i4>
      </vt:variant>
      <vt:variant>
        <vt:lpwstr/>
      </vt:variant>
      <vt:variant>
        <vt:lpwstr>_Toc497122758</vt:lpwstr>
      </vt:variant>
      <vt:variant>
        <vt:i4>1572918</vt:i4>
      </vt:variant>
      <vt:variant>
        <vt:i4>83</vt:i4>
      </vt:variant>
      <vt:variant>
        <vt:i4>0</vt:i4>
      </vt:variant>
      <vt:variant>
        <vt:i4>5</vt:i4>
      </vt:variant>
      <vt:variant>
        <vt:lpwstr/>
      </vt:variant>
      <vt:variant>
        <vt:lpwstr>_Toc497122757</vt:lpwstr>
      </vt:variant>
      <vt:variant>
        <vt:i4>1572918</vt:i4>
      </vt:variant>
      <vt:variant>
        <vt:i4>80</vt:i4>
      </vt:variant>
      <vt:variant>
        <vt:i4>0</vt:i4>
      </vt:variant>
      <vt:variant>
        <vt:i4>5</vt:i4>
      </vt:variant>
      <vt:variant>
        <vt:lpwstr/>
      </vt:variant>
      <vt:variant>
        <vt:lpwstr>_Toc497122756</vt:lpwstr>
      </vt:variant>
      <vt:variant>
        <vt:i4>1572918</vt:i4>
      </vt:variant>
      <vt:variant>
        <vt:i4>77</vt:i4>
      </vt:variant>
      <vt:variant>
        <vt:i4>0</vt:i4>
      </vt:variant>
      <vt:variant>
        <vt:i4>5</vt:i4>
      </vt:variant>
      <vt:variant>
        <vt:lpwstr/>
      </vt:variant>
      <vt:variant>
        <vt:lpwstr>_Toc497122755</vt:lpwstr>
      </vt:variant>
      <vt:variant>
        <vt:i4>1638454</vt:i4>
      </vt:variant>
      <vt:variant>
        <vt:i4>74</vt:i4>
      </vt:variant>
      <vt:variant>
        <vt:i4>0</vt:i4>
      </vt:variant>
      <vt:variant>
        <vt:i4>5</vt:i4>
      </vt:variant>
      <vt:variant>
        <vt:lpwstr/>
      </vt:variant>
      <vt:variant>
        <vt:lpwstr>_Toc497122741</vt:lpwstr>
      </vt:variant>
      <vt:variant>
        <vt:i4>1638454</vt:i4>
      </vt:variant>
      <vt:variant>
        <vt:i4>71</vt:i4>
      </vt:variant>
      <vt:variant>
        <vt:i4>0</vt:i4>
      </vt:variant>
      <vt:variant>
        <vt:i4>5</vt:i4>
      </vt:variant>
      <vt:variant>
        <vt:lpwstr/>
      </vt:variant>
      <vt:variant>
        <vt:lpwstr>_Toc497122740</vt:lpwstr>
      </vt:variant>
      <vt:variant>
        <vt:i4>1966134</vt:i4>
      </vt:variant>
      <vt:variant>
        <vt:i4>68</vt:i4>
      </vt:variant>
      <vt:variant>
        <vt:i4>0</vt:i4>
      </vt:variant>
      <vt:variant>
        <vt:i4>5</vt:i4>
      </vt:variant>
      <vt:variant>
        <vt:lpwstr/>
      </vt:variant>
      <vt:variant>
        <vt:lpwstr>_Toc497122739</vt:lpwstr>
      </vt:variant>
      <vt:variant>
        <vt:i4>1966134</vt:i4>
      </vt:variant>
      <vt:variant>
        <vt:i4>65</vt:i4>
      </vt:variant>
      <vt:variant>
        <vt:i4>0</vt:i4>
      </vt:variant>
      <vt:variant>
        <vt:i4>5</vt:i4>
      </vt:variant>
      <vt:variant>
        <vt:lpwstr/>
      </vt:variant>
      <vt:variant>
        <vt:lpwstr>_Toc497122738</vt:lpwstr>
      </vt:variant>
      <vt:variant>
        <vt:i4>1966134</vt:i4>
      </vt:variant>
      <vt:variant>
        <vt:i4>62</vt:i4>
      </vt:variant>
      <vt:variant>
        <vt:i4>0</vt:i4>
      </vt:variant>
      <vt:variant>
        <vt:i4>5</vt:i4>
      </vt:variant>
      <vt:variant>
        <vt:lpwstr/>
      </vt:variant>
      <vt:variant>
        <vt:lpwstr>_Toc497122737</vt:lpwstr>
      </vt:variant>
      <vt:variant>
        <vt:i4>1966134</vt:i4>
      </vt:variant>
      <vt:variant>
        <vt:i4>59</vt:i4>
      </vt:variant>
      <vt:variant>
        <vt:i4>0</vt:i4>
      </vt:variant>
      <vt:variant>
        <vt:i4>5</vt:i4>
      </vt:variant>
      <vt:variant>
        <vt:lpwstr/>
      </vt:variant>
      <vt:variant>
        <vt:lpwstr>_Toc497122736</vt:lpwstr>
      </vt:variant>
      <vt:variant>
        <vt:i4>1966134</vt:i4>
      </vt:variant>
      <vt:variant>
        <vt:i4>56</vt:i4>
      </vt:variant>
      <vt:variant>
        <vt:i4>0</vt:i4>
      </vt:variant>
      <vt:variant>
        <vt:i4>5</vt:i4>
      </vt:variant>
      <vt:variant>
        <vt:lpwstr/>
      </vt:variant>
      <vt:variant>
        <vt:lpwstr>_Toc497122735</vt:lpwstr>
      </vt:variant>
      <vt:variant>
        <vt:i4>1966134</vt:i4>
      </vt:variant>
      <vt:variant>
        <vt:i4>53</vt:i4>
      </vt:variant>
      <vt:variant>
        <vt:i4>0</vt:i4>
      </vt:variant>
      <vt:variant>
        <vt:i4>5</vt:i4>
      </vt:variant>
      <vt:variant>
        <vt:lpwstr/>
      </vt:variant>
      <vt:variant>
        <vt:lpwstr>_Toc497122734</vt:lpwstr>
      </vt:variant>
      <vt:variant>
        <vt:i4>1966134</vt:i4>
      </vt:variant>
      <vt:variant>
        <vt:i4>50</vt:i4>
      </vt:variant>
      <vt:variant>
        <vt:i4>0</vt:i4>
      </vt:variant>
      <vt:variant>
        <vt:i4>5</vt:i4>
      </vt:variant>
      <vt:variant>
        <vt:lpwstr/>
      </vt:variant>
      <vt:variant>
        <vt:lpwstr>_Toc497122732</vt:lpwstr>
      </vt:variant>
      <vt:variant>
        <vt:i4>1966134</vt:i4>
      </vt:variant>
      <vt:variant>
        <vt:i4>47</vt:i4>
      </vt:variant>
      <vt:variant>
        <vt:i4>0</vt:i4>
      </vt:variant>
      <vt:variant>
        <vt:i4>5</vt:i4>
      </vt:variant>
      <vt:variant>
        <vt:lpwstr/>
      </vt:variant>
      <vt:variant>
        <vt:lpwstr>_Toc497122731</vt:lpwstr>
      </vt:variant>
      <vt:variant>
        <vt:i4>1966134</vt:i4>
      </vt:variant>
      <vt:variant>
        <vt:i4>44</vt:i4>
      </vt:variant>
      <vt:variant>
        <vt:i4>0</vt:i4>
      </vt:variant>
      <vt:variant>
        <vt:i4>5</vt:i4>
      </vt:variant>
      <vt:variant>
        <vt:lpwstr/>
      </vt:variant>
      <vt:variant>
        <vt:lpwstr>_Toc497122730</vt:lpwstr>
      </vt:variant>
      <vt:variant>
        <vt:i4>2031670</vt:i4>
      </vt:variant>
      <vt:variant>
        <vt:i4>41</vt:i4>
      </vt:variant>
      <vt:variant>
        <vt:i4>0</vt:i4>
      </vt:variant>
      <vt:variant>
        <vt:i4>5</vt:i4>
      </vt:variant>
      <vt:variant>
        <vt:lpwstr/>
      </vt:variant>
      <vt:variant>
        <vt:lpwstr>_Toc497122729</vt:lpwstr>
      </vt:variant>
      <vt:variant>
        <vt:i4>2031670</vt:i4>
      </vt:variant>
      <vt:variant>
        <vt:i4>38</vt:i4>
      </vt:variant>
      <vt:variant>
        <vt:i4>0</vt:i4>
      </vt:variant>
      <vt:variant>
        <vt:i4>5</vt:i4>
      </vt:variant>
      <vt:variant>
        <vt:lpwstr/>
      </vt:variant>
      <vt:variant>
        <vt:lpwstr>_Toc497122728</vt:lpwstr>
      </vt:variant>
      <vt:variant>
        <vt:i4>2031670</vt:i4>
      </vt:variant>
      <vt:variant>
        <vt:i4>35</vt:i4>
      </vt:variant>
      <vt:variant>
        <vt:i4>0</vt:i4>
      </vt:variant>
      <vt:variant>
        <vt:i4>5</vt:i4>
      </vt:variant>
      <vt:variant>
        <vt:lpwstr/>
      </vt:variant>
      <vt:variant>
        <vt:lpwstr>_Toc497122727</vt:lpwstr>
      </vt:variant>
      <vt:variant>
        <vt:i4>2031670</vt:i4>
      </vt:variant>
      <vt:variant>
        <vt:i4>32</vt:i4>
      </vt:variant>
      <vt:variant>
        <vt:i4>0</vt:i4>
      </vt:variant>
      <vt:variant>
        <vt:i4>5</vt:i4>
      </vt:variant>
      <vt:variant>
        <vt:lpwstr/>
      </vt:variant>
      <vt:variant>
        <vt:lpwstr>_Toc497122726</vt:lpwstr>
      </vt:variant>
      <vt:variant>
        <vt:i4>2031670</vt:i4>
      </vt:variant>
      <vt:variant>
        <vt:i4>29</vt:i4>
      </vt:variant>
      <vt:variant>
        <vt:i4>0</vt:i4>
      </vt:variant>
      <vt:variant>
        <vt:i4>5</vt:i4>
      </vt:variant>
      <vt:variant>
        <vt:lpwstr/>
      </vt:variant>
      <vt:variant>
        <vt:lpwstr>_Toc497122725</vt:lpwstr>
      </vt:variant>
      <vt:variant>
        <vt:i4>2031670</vt:i4>
      </vt:variant>
      <vt:variant>
        <vt:i4>26</vt:i4>
      </vt:variant>
      <vt:variant>
        <vt:i4>0</vt:i4>
      </vt:variant>
      <vt:variant>
        <vt:i4>5</vt:i4>
      </vt:variant>
      <vt:variant>
        <vt:lpwstr/>
      </vt:variant>
      <vt:variant>
        <vt:lpwstr>_Toc497122724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cwilliams</dc:creator>
  <cp:keywords/>
  <cp:lastModifiedBy>Rhian Williams (NWSSP - Procurement)</cp:lastModifiedBy>
  <cp:revision>34</cp:revision>
  <cp:lastPrinted>2022-04-06T19:55:00Z</cp:lastPrinted>
  <dcterms:created xsi:type="dcterms:W3CDTF">2024-05-07T11:01:00Z</dcterms:created>
  <dcterms:modified xsi:type="dcterms:W3CDTF">2026-07-02T13:16:00Z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0x010100F968CFB67B5612438D12157E96ACBCE6</vt:lpwstr>
  </property>
  <property fmtid="{D5CDD505-2E9C-101B-9397-08002B2CF9AE}" pid="3" name="MediaServiceImageTags">
    <vt:lpwstr/>
  </property>
</Properties>
</file>