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9E7EF" w14:textId="7F2A62B6" w:rsidR="00615FD7" w:rsidRPr="0058668B" w:rsidRDefault="009228E9" w:rsidP="00BA2EB4">
      <w:pPr>
        <w:jc w:val="center"/>
        <w:rPr>
          <w:rFonts w:ascii="Aptos" w:hAnsi="Aptos" w:cs="Arial"/>
          <w:b/>
        </w:rPr>
      </w:pPr>
      <w:r>
        <w:rPr>
          <w:rFonts w:ascii="Aptos" w:hAnsi="Aptos" w:cs="Arial"/>
          <w:b/>
          <w:noProof/>
        </w:rPr>
        <mc:AlternateContent>
          <mc:Choice Requires="wpg">
            <w:drawing>
              <wp:anchor distT="0" distB="0" distL="114300" distR="114300" simplePos="0" relativeHeight="251656192" behindDoc="0" locked="0" layoutInCell="1" allowOverlap="1" wp14:anchorId="62D66146" wp14:editId="54AAD359">
                <wp:simplePos x="0" y="0"/>
                <wp:positionH relativeFrom="column">
                  <wp:posOffset>-616343</wp:posOffset>
                </wp:positionH>
                <wp:positionV relativeFrom="paragraph">
                  <wp:posOffset>-561975</wp:posOffset>
                </wp:positionV>
                <wp:extent cx="7271385" cy="7077075"/>
                <wp:effectExtent l="152400" t="133350" r="139065" b="0"/>
                <wp:wrapNone/>
                <wp:docPr id="1203371057" name="Group 1"/>
                <wp:cNvGraphicFramePr/>
                <a:graphic xmlns:a="http://schemas.openxmlformats.org/drawingml/2006/main">
                  <a:graphicData uri="http://schemas.microsoft.com/office/word/2010/wordprocessingGroup">
                    <wpg:wgp>
                      <wpg:cNvGrpSpPr/>
                      <wpg:grpSpPr>
                        <a:xfrm>
                          <a:off x="0" y="0"/>
                          <a:ext cx="7271385" cy="7077075"/>
                          <a:chOff x="-29438" y="0"/>
                          <a:chExt cx="7271906" cy="7077075"/>
                        </a:xfrm>
                      </wpg:grpSpPr>
                      <wps:wsp>
                        <wps:cNvPr id="1485889644"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21000">
                                <a:schemeClr val="dk2">
                                  <a:tint val="98000"/>
                                  <a:satMod val="130000"/>
                                  <a:shade val="90000"/>
                                  <a:lumMod val="103000"/>
                                </a:schemeClr>
                              </a:gs>
                              <a:gs pos="75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1EE48206" w14:textId="77777777" w:rsidR="00050C0A" w:rsidRDefault="00050C0A" w:rsidP="00050C0A">
                              <w:pPr>
                                <w:rPr>
                                  <w:color w:val="FFFFFF" w:themeColor="background1"/>
                                  <w:sz w:val="72"/>
                                  <w:szCs w:val="72"/>
                                </w:rPr>
                              </w:pPr>
                            </w:p>
                          </w:txbxContent>
                        </wps:txbx>
                        <wps:bodyPr rot="0" vert="horz" wrap="square" lIns="914400" tIns="1097280" rIns="1097280" bIns="1097280" anchor="b" anchorCtr="0" upright="1">
                          <a:noAutofit/>
                        </wps:bodyPr>
                      </wps:wsp>
                      <wps:wsp>
                        <wps:cNvPr id="1158788766"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anchor>
            </w:drawing>
          </mc:Choice>
          <mc:Fallback>
            <w:pict>
              <v:group w14:anchorId="62D66146" id="Group 1" o:spid="_x0000_s1026" style="position:absolute;left:0;text-align:left;margin-left:-48.55pt;margin-top:-44.25pt;width:572.55pt;height:557.25pt;z-index:251656192" coordorigin="-294" coordsize="72719,70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">
                <v:shape id="Freeform 10" o:spid="_x0000_s1027"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" adj="-11796480,,5400" path="m,c,644,,644,,644v23,6,62,14,113,21c250,685,476,700,720,644v,-27,,-27,,-27c720,,720,,720,,,,,,,e" fillcolor="#4d5f78 [2994]" stroked="f">
                  <v:fill color2="#051f37" rotate="t" colors="0 #5d6d85;13763f #485972;.75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1EE48206" w14:textId="77777777" w:rsidR="00050C0A" w:rsidRDefault="00050C0A" w:rsidP="00050C0A">
                        <w:pPr>
                          <w:rPr>
                            <w:color w:val="FFFFFF" w:themeColor="background1"/>
                            <w:sz w:val="72"/>
                            <w:szCs w:val="72"/>
                          </w:rPr>
                        </w:pPr>
                      </w:p>
                    </w:txbxContent>
                  </v:textbox>
                </v:shape>
                <v:shape id="Freeform 11" o:spid="_x0000_s1028"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w:pict>
          </mc:Fallback>
        </mc:AlternateContent>
      </w:r>
      <w:r>
        <w:rPr>
          <w:rFonts w:ascii="Aptos" w:hAnsi="Aptos" w:cs="Arial"/>
          <w:b/>
          <w:noProof/>
        </w:rPr>
        <mc:AlternateContent>
          <mc:Choice Requires="wps">
            <w:drawing>
              <wp:anchor distT="0" distB="0" distL="114300" distR="114300" simplePos="0" relativeHeight="251657216" behindDoc="0" locked="0" layoutInCell="1" allowOverlap="1" wp14:anchorId="0BB72302" wp14:editId="5264EB23">
                <wp:simplePos x="0" y="0"/>
                <wp:positionH relativeFrom="column">
                  <wp:posOffset>5813434</wp:posOffset>
                </wp:positionH>
                <wp:positionV relativeFrom="paragraph">
                  <wp:posOffset>-800100</wp:posOffset>
                </wp:positionV>
                <wp:extent cx="574634" cy="1047750"/>
                <wp:effectExtent l="57150" t="114300" r="54610" b="38100"/>
                <wp:wrapNone/>
                <wp:docPr id="1001941447" name="Rectangle 3474820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74634"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F5CDB13" w14:textId="77777777" w:rsidR="00050C0A" w:rsidRDefault="00050C0A" w:rsidP="00050C0A">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anchor>
            </w:drawing>
          </mc:Choice>
          <mc:Fallback>
            <w:pict>
              <v:rect w14:anchorId="0BB72302" id="Rectangle 347482074" o:spid="_x0000_s1029" style="position:absolute;left:0;text-align:left;margin-left:457.75pt;margin-top:-63pt;width:45.25pt;height:82.5pt;z-index:25165721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" fillcolor="#d2ae7e" stroked="f" strokeweight="1pt">
                <v:shadow on="t" color="black" opacity=".25" origin=",.5" offset="0,-3pt"/>
                <o:lock v:ext="edit" aspectratio="t"/>
                <v:textbox inset="3.6pt,,3.6pt">
                  <w:txbxContent>
                    <w:p w14:paraId="3F5CDB13" w14:textId="77777777" w:rsidR="00050C0A" w:rsidRDefault="00050C0A" w:rsidP="00050C0A">
                      <w:pPr>
                        <w:pStyle w:val="NoSpacing"/>
                        <w:jc w:val="right"/>
                        <w:rPr>
                          <w:color w:val="FFFFFF" w:themeColor="background1"/>
                          <w:sz w:val="24"/>
                          <w:szCs w:val="24"/>
                        </w:rPr>
                      </w:pPr>
                    </w:p>
                  </w:txbxContent>
                </v:textbox>
              </v:rect>
            </w:pict>
          </mc:Fallback>
        </mc:AlternateContent>
      </w:r>
      <w:r>
        <w:rPr>
          <w:rFonts w:ascii="Aptos" w:hAnsi="Aptos" w:cs="Arial"/>
          <w:b/>
          <w:noProof/>
        </w:rPr>
        <w:drawing>
          <wp:anchor distT="0" distB="0" distL="114300" distR="114300" simplePos="0" relativeHeight="251658240" behindDoc="0" locked="0" layoutInCell="1" allowOverlap="1" wp14:anchorId="1819CD24" wp14:editId="68C2ECDA">
            <wp:simplePos x="0" y="0"/>
            <wp:positionH relativeFrom="column">
              <wp:posOffset>-348818</wp:posOffset>
            </wp:positionH>
            <wp:positionV relativeFrom="paragraph">
              <wp:posOffset>-314325</wp:posOffset>
            </wp:positionV>
            <wp:extent cx="2925266" cy="1115437"/>
            <wp:effectExtent l="0" t="0" r="0" b="0"/>
            <wp:wrapNone/>
            <wp:docPr id="1216867744" name="Picture 20"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867744"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5266" cy="1115437"/>
                    </a:xfrm>
                    <a:prstGeom prst="rect">
                      <a:avLst/>
                    </a:prstGeom>
                    <a:noFill/>
                  </pic:spPr>
                </pic:pic>
              </a:graphicData>
            </a:graphic>
          </wp:anchor>
        </w:drawing>
      </w:r>
    </w:p>
    <w:p w14:paraId="1E2DBD5A" w14:textId="77777777" w:rsidR="00615FD7" w:rsidRPr="00C63583" w:rsidRDefault="00615FD7" w:rsidP="00BA2EB4">
      <w:pPr>
        <w:jc w:val="center"/>
        <w:rPr>
          <w:rFonts w:ascii="Aptos" w:hAnsi="Aptos" w:cs="Arial"/>
          <w:b/>
          <w:sz w:val="48"/>
          <w:szCs w:val="48"/>
        </w:rPr>
      </w:pPr>
    </w:p>
    <w:p w14:paraId="54E1F34E" w14:textId="01D507B3" w:rsidR="00BA2EB4" w:rsidRPr="00C63583" w:rsidRDefault="00BA2EB4" w:rsidP="00BA2EB4">
      <w:pPr>
        <w:jc w:val="center"/>
        <w:rPr>
          <w:rFonts w:ascii="Aptos" w:hAnsi="Aptos" w:cs="Arial"/>
          <w:b/>
          <w:sz w:val="48"/>
          <w:szCs w:val="48"/>
        </w:rPr>
      </w:pPr>
    </w:p>
    <w:p w14:paraId="7B3FC8A1" w14:textId="77777777" w:rsidR="00BA2EB4" w:rsidRPr="00C63583" w:rsidRDefault="00BA2EB4" w:rsidP="00BA2EB4">
      <w:pPr>
        <w:jc w:val="center"/>
        <w:rPr>
          <w:rFonts w:ascii="Aptos" w:hAnsi="Aptos" w:cs="Arial"/>
          <w:b/>
          <w:sz w:val="48"/>
          <w:szCs w:val="48"/>
        </w:rPr>
      </w:pPr>
    </w:p>
    <w:p w14:paraId="5900CBC3" w14:textId="0D09267F" w:rsidR="00BA2EB4" w:rsidRPr="00C63583" w:rsidRDefault="00BA2EB4" w:rsidP="00BA2EB4">
      <w:pPr>
        <w:jc w:val="center"/>
        <w:rPr>
          <w:rFonts w:ascii="Aptos" w:hAnsi="Aptos" w:cs="Arial"/>
          <w:b/>
          <w:sz w:val="48"/>
          <w:szCs w:val="48"/>
        </w:rPr>
      </w:pPr>
    </w:p>
    <w:p w14:paraId="0E95DAAC" w14:textId="77777777" w:rsidR="00BA2EB4" w:rsidRDefault="00BA2EB4" w:rsidP="00BA2EB4">
      <w:pPr>
        <w:jc w:val="center"/>
        <w:rPr>
          <w:rFonts w:ascii="Aptos" w:hAnsi="Aptos" w:cs="Arial"/>
          <w:b/>
          <w:sz w:val="48"/>
          <w:szCs w:val="48"/>
        </w:rPr>
      </w:pPr>
    </w:p>
    <w:p w14:paraId="3B6D7FF8" w14:textId="22DCABB2" w:rsidR="00F31796" w:rsidRDefault="009228E9" w:rsidP="00BA2EB4">
      <w:pPr>
        <w:jc w:val="center"/>
        <w:rPr>
          <w:rFonts w:ascii="Aptos" w:hAnsi="Aptos" w:cs="Arial"/>
          <w:b/>
          <w:sz w:val="48"/>
          <w:szCs w:val="48"/>
        </w:rPr>
      </w:pPr>
      <w:r>
        <w:rPr>
          <w:rFonts w:ascii="Aptos" w:hAnsi="Aptos" w:cs="Arial"/>
          <w:b/>
          <w:noProof/>
          <w:sz w:val="48"/>
          <w:szCs w:val="48"/>
        </w:rPr>
        <mc:AlternateContent>
          <mc:Choice Requires="wps">
            <w:drawing>
              <wp:anchor distT="0" distB="0" distL="114300" distR="114300" simplePos="0" relativeHeight="251659264" behindDoc="0" locked="0" layoutInCell="1" allowOverlap="1" wp14:anchorId="06B395D9" wp14:editId="7CEFA1A8">
                <wp:simplePos x="0" y="0"/>
                <wp:positionH relativeFrom="column">
                  <wp:posOffset>-154626</wp:posOffset>
                </wp:positionH>
                <wp:positionV relativeFrom="paragraph">
                  <wp:posOffset>80304</wp:posOffset>
                </wp:positionV>
                <wp:extent cx="6050043" cy="1260851"/>
                <wp:effectExtent l="0" t="0" r="0" b="0"/>
                <wp:wrapNone/>
                <wp:docPr id="45544364" name="Text Box 5"/>
                <wp:cNvGraphicFramePr/>
                <a:graphic xmlns:a="http://schemas.openxmlformats.org/drawingml/2006/main">
                  <a:graphicData uri="http://schemas.microsoft.com/office/word/2010/wordprocessingShape">
                    <wps:wsp>
                      <wps:cNvSpPr txBox="1"/>
                      <wps:spPr>
                        <a:xfrm>
                          <a:off x="0" y="0"/>
                          <a:ext cx="6050043" cy="1260851"/>
                        </a:xfrm>
                        <a:prstGeom prst="rect">
                          <a:avLst/>
                        </a:prstGeom>
                        <a:noFill/>
                        <a:ln w="6350">
                          <a:noFill/>
                        </a:ln>
                      </wps:spPr>
                      <wps:txbx>
                        <w:txbxContent>
                          <w:p w14:paraId="684D38E6" w14:textId="2B609386" w:rsidR="00050C0A" w:rsidRPr="002A296C" w:rsidRDefault="00050C0A" w:rsidP="00050C0A">
                            <w:pPr>
                              <w:spacing w:before="40" w:after="40"/>
                              <w:rPr>
                                <w:rFonts w:ascii="Aptos" w:hAnsi="Aptos"/>
                                <w:color w:val="FFFFFF" w:themeColor="background1"/>
                                <w:sz w:val="72"/>
                                <w:szCs w:val="72"/>
                              </w:rPr>
                            </w:pPr>
                            <w:r w:rsidRPr="002A296C">
                              <w:rPr>
                                <w:rFonts w:ascii="Aptos" w:hAnsi="Aptos"/>
                                <w:color w:val="FFFFFF" w:themeColor="background1"/>
                                <w:sz w:val="72"/>
                                <w:szCs w:val="72"/>
                              </w:rPr>
                              <w:t xml:space="preserve">APPENDIX </w:t>
                            </w:r>
                            <w:r w:rsidR="0070136F">
                              <w:rPr>
                                <w:rFonts w:ascii="Aptos" w:hAnsi="Aptos"/>
                                <w:color w:val="FFFFFF" w:themeColor="background1"/>
                                <w:sz w:val="72"/>
                                <w:szCs w:val="72"/>
                              </w:rPr>
                              <w:t>B</w:t>
                            </w:r>
                          </w:p>
                          <w:p w14:paraId="758CB6F4" w14:textId="77777777" w:rsidR="00050C0A" w:rsidRPr="002A296C" w:rsidRDefault="00050C0A" w:rsidP="00050C0A">
                            <w:pPr>
                              <w:spacing w:before="40" w:after="40"/>
                              <w:rPr>
                                <w:rFonts w:ascii="Aptos" w:hAnsi="Aptos"/>
                              </w:rPr>
                            </w:pPr>
                            <w:r w:rsidRPr="002A296C">
                              <w:rPr>
                                <w:rFonts w:ascii="Aptos" w:hAnsi="Aptos"/>
                                <w:color w:val="FFFFFF" w:themeColor="background1"/>
                                <w:sz w:val="72"/>
                                <w:szCs w:val="72"/>
                              </w:rPr>
                              <w:t>INSTRUCTIONS TO BIDDERS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B395D9" id="_x0000_t202" coordsize="21600,21600" o:spt="202" path="m,l,21600r21600,l21600,xe">
                <v:stroke joinstyle="miter"/>
                <v:path gradientshapeok="t" o:connecttype="rect"/>
              </v:shapetype>
              <v:shape id="Text Box 5" o:spid="_x0000_s1030" type="#_x0000_t202" style="position:absolute;left:0;text-align:left;margin-left:-12.2pt;margin-top:6.3pt;width:476.4pt;height:99.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" filled="f" stroked="f" strokeweight=".5pt">
                <v:textbox>
                  <w:txbxContent>
                    <w:p w14:paraId="684D38E6" w14:textId="2B609386" w:rsidR="00050C0A" w:rsidRPr="002A296C" w:rsidRDefault="00050C0A" w:rsidP="00050C0A">
                      <w:pPr>
                        <w:spacing w:before="40" w:after="40"/>
                        <w:rPr>
                          <w:rFonts w:ascii="Aptos" w:hAnsi="Aptos"/>
                          <w:color w:val="FFFFFF" w:themeColor="background1"/>
                          <w:sz w:val="72"/>
                          <w:szCs w:val="72"/>
                        </w:rPr>
                      </w:pPr>
                      <w:r w:rsidRPr="002A296C">
                        <w:rPr>
                          <w:rFonts w:ascii="Aptos" w:hAnsi="Aptos"/>
                          <w:color w:val="FFFFFF" w:themeColor="background1"/>
                          <w:sz w:val="72"/>
                          <w:szCs w:val="72"/>
                        </w:rPr>
                        <w:t xml:space="preserve">APPENDIX </w:t>
                      </w:r>
                      <w:r w:rsidR="0070136F">
                        <w:rPr>
                          <w:rFonts w:ascii="Aptos" w:hAnsi="Aptos"/>
                          <w:color w:val="FFFFFF" w:themeColor="background1"/>
                          <w:sz w:val="72"/>
                          <w:szCs w:val="72"/>
                        </w:rPr>
                        <w:t>B</w:t>
                      </w:r>
                    </w:p>
                    <w:p w14:paraId="758CB6F4" w14:textId="77777777" w:rsidR="00050C0A" w:rsidRPr="002A296C" w:rsidRDefault="00050C0A" w:rsidP="00050C0A">
                      <w:pPr>
                        <w:spacing w:before="40" w:after="40"/>
                        <w:rPr>
                          <w:rFonts w:ascii="Aptos" w:hAnsi="Aptos"/>
                        </w:rPr>
                      </w:pPr>
                      <w:r w:rsidRPr="002A296C">
                        <w:rPr>
                          <w:rFonts w:ascii="Aptos" w:hAnsi="Aptos"/>
                          <w:color w:val="FFFFFF" w:themeColor="background1"/>
                          <w:sz w:val="72"/>
                          <w:szCs w:val="72"/>
                        </w:rPr>
                        <w:t>INSTRUCTIONS TO BIDDERS</w:t>
                      </w:r>
                    </w:p>
                  </w:txbxContent>
                </v:textbox>
              </v:shape>
            </w:pict>
          </mc:Fallback>
        </mc:AlternateContent>
      </w:r>
    </w:p>
    <w:p w14:paraId="713C448F" w14:textId="77777777" w:rsidR="00F31796" w:rsidRDefault="00F31796" w:rsidP="00BA2EB4">
      <w:pPr>
        <w:jc w:val="center"/>
        <w:rPr>
          <w:rFonts w:ascii="Aptos" w:hAnsi="Aptos" w:cs="Arial"/>
          <w:b/>
          <w:sz w:val="48"/>
          <w:szCs w:val="48"/>
        </w:rPr>
      </w:pPr>
    </w:p>
    <w:p w14:paraId="339978EC" w14:textId="77777777" w:rsidR="00F31796" w:rsidRDefault="00F31796" w:rsidP="00BA2EB4">
      <w:pPr>
        <w:jc w:val="center"/>
        <w:rPr>
          <w:rFonts w:ascii="Aptos" w:hAnsi="Aptos" w:cs="Arial"/>
          <w:b/>
          <w:sz w:val="48"/>
          <w:szCs w:val="48"/>
        </w:rPr>
      </w:pPr>
    </w:p>
    <w:p w14:paraId="7A054D4F" w14:textId="2E3CC199" w:rsidR="00F31796" w:rsidRDefault="00C702D8" w:rsidP="00BA2EB4">
      <w:pPr>
        <w:jc w:val="center"/>
        <w:rPr>
          <w:rFonts w:ascii="Aptos" w:hAnsi="Aptos" w:cs="Arial"/>
          <w:b/>
          <w:sz w:val="48"/>
          <w:szCs w:val="48"/>
        </w:rPr>
      </w:pPr>
      <w:r w:rsidRPr="007E7CA5">
        <w:rPr>
          <w:noProof/>
        </w:rPr>
        <mc:AlternateContent>
          <mc:Choice Requires="wps">
            <w:drawing>
              <wp:anchor distT="0" distB="0" distL="114300" distR="114300" simplePos="0" relativeHeight="251662336" behindDoc="0" locked="0" layoutInCell="1" allowOverlap="1" wp14:anchorId="431E1832" wp14:editId="4CBD96C3">
                <wp:simplePos x="0" y="0"/>
                <wp:positionH relativeFrom="column">
                  <wp:posOffset>-133350</wp:posOffset>
                </wp:positionH>
                <wp:positionV relativeFrom="paragraph">
                  <wp:posOffset>266699</wp:posOffset>
                </wp:positionV>
                <wp:extent cx="5819775" cy="1590675"/>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819775" cy="1590675"/>
                        </a:xfrm>
                        <a:prstGeom prst="rect">
                          <a:avLst/>
                        </a:prstGeom>
                        <a:noFill/>
                        <a:ln w="6350">
                          <a:noFill/>
                        </a:ln>
                      </wps:spPr>
                      <wps:txbx>
                        <w:txbxContent>
                          <w:p w14:paraId="3104585B" w14:textId="6292A001" w:rsidR="00B2093D" w:rsidRDefault="007C0EFD" w:rsidP="00B2093D">
                            <w:pPr>
                              <w:pStyle w:val="NoSpacing"/>
                              <w:spacing w:before="40" w:after="40"/>
                              <w:rPr>
                                <w:rFonts w:ascii="Verdana" w:eastAsiaTheme="minorHAnsi" w:hAnsi="Verdana"/>
                                <w:caps/>
                                <w:color w:val="FFFFFF" w:themeColor="background1"/>
                                <w:kern w:val="2"/>
                                <w:sz w:val="40"/>
                                <w:szCs w:val="40"/>
                                <w:lang w:val="en-GB"/>
                                <w14:textOutline w14:w="9525" w14:cap="rnd" w14:cmpd="sng" w14:algn="ctr">
                                  <w14:noFill/>
                                  <w14:prstDash w14:val="solid"/>
                                  <w14:bevel/>
                                </w14:textOutline>
                                <w14:ligatures w14:val="standardContextual"/>
                              </w:rPr>
                            </w:pPr>
                            <w:r>
                              <w:rPr>
                                <w:rFonts w:ascii="Verdana" w:eastAsiaTheme="minorHAnsi" w:hAnsi="Verdana"/>
                                <w:b/>
                                <w:bCs/>
                                <w:caps/>
                                <w:color w:val="FFFFFF" w:themeColor="background1"/>
                                <w:kern w:val="2"/>
                                <w:sz w:val="28"/>
                                <w:szCs w:val="28"/>
                                <w:lang w:val="en-GB"/>
                                <w14:textOutline w14:w="9525" w14:cap="rnd" w14:cmpd="sng" w14:algn="ctr">
                                  <w14:noFill/>
                                  <w14:prstDash w14:val="solid"/>
                                  <w14:bevel/>
                                </w14:textOutline>
                                <w14:ligatures w14:val="standardContextual"/>
                              </w:rPr>
                              <w:t>imca services</w:t>
                            </w:r>
                          </w:p>
                          <w:p w14:paraId="585A480C" w14:textId="77777777" w:rsidR="007C0EFD" w:rsidRPr="003A2AA7" w:rsidRDefault="007C0EFD" w:rsidP="007C0EFD">
                            <w:pPr>
                              <w:pStyle w:val="NoSpacing"/>
                              <w:spacing w:before="40" w:after="40"/>
                              <w:rPr>
                                <w:rFonts w:eastAsiaTheme="minorHAnsi"/>
                                <w:caps/>
                                <w:color w:val="FFC000" w:themeColor="accent4"/>
                                <w:kern w:val="2"/>
                                <w:sz w:val="40"/>
                                <w:szCs w:val="40"/>
                                <w:lang w:val="en-GB"/>
                                <w14:ligatures w14:val="standardContextual"/>
                              </w:rPr>
                            </w:pPr>
                            <w:r>
                              <w:rPr>
                                <w:rFonts w:eastAsiaTheme="minorHAnsi"/>
                                <w:caps/>
                                <w:color w:val="FFC000" w:themeColor="accent4"/>
                                <w:kern w:val="2"/>
                                <w:sz w:val="40"/>
                                <w:szCs w:val="40"/>
                                <w:lang w:val="en-GB"/>
                                <w14:ligatures w14:val="standardContextual"/>
                              </w:rPr>
                              <w:t>COMM-FTS-60883</w:t>
                            </w:r>
                          </w:p>
                          <w:p w14:paraId="12E065E2" w14:textId="5696DE09" w:rsidR="00C702D8" w:rsidRDefault="00C702D8" w:rsidP="00C702D8">
                            <w:pPr>
                              <w:pStyle w:val="NoSpacing"/>
                              <w:spacing w:before="40" w:after="40"/>
                            </w:pPr>
                            <w:r>
                              <w:rPr>
                                <w:rFonts w:eastAsiaTheme="minorHAnsi"/>
                                <w:caps/>
                                <w:color w:val="FFFFFF" w:themeColor="background1"/>
                                <w:kern w:val="2"/>
                                <w:sz w:val="40"/>
                                <w:szCs w:val="40"/>
                                <w:lang w:val="en-GB"/>
                                <w14:ligatures w14:val="standardContextual"/>
                              </w:rPr>
                              <w:t>tENDER CLOSING DATE &amp; Time:</w:t>
                            </w:r>
                            <w:r w:rsidR="00C23B6A">
                              <w:rPr>
                                <w:rFonts w:eastAsiaTheme="minorHAnsi"/>
                                <w:caps/>
                                <w:color w:val="FFFFFF" w:themeColor="background1"/>
                                <w:kern w:val="2"/>
                                <w:sz w:val="40"/>
                                <w:szCs w:val="40"/>
                                <w:lang w:val="en-GB"/>
                                <w14:ligatures w14:val="standardContextual"/>
                              </w:rPr>
                              <w:t xml:space="preserve"> </w:t>
                            </w:r>
                            <w:r w:rsidR="00373AD6">
                              <w:rPr>
                                <w:rFonts w:eastAsiaTheme="minorHAnsi"/>
                                <w:caps/>
                                <w:color w:val="FFFFFF" w:themeColor="background1"/>
                                <w:kern w:val="2"/>
                                <w:sz w:val="40"/>
                                <w:szCs w:val="40"/>
                                <w:lang w:val="en-GB"/>
                                <w14:ligatures w14:val="standardContextual"/>
                              </w:rPr>
                              <w:t>4</w:t>
                            </w:r>
                            <w:r w:rsidR="00373AD6" w:rsidRPr="00373AD6">
                              <w:rPr>
                                <w:rFonts w:eastAsiaTheme="minorHAnsi"/>
                                <w:caps/>
                                <w:color w:val="FFFFFF" w:themeColor="background1"/>
                                <w:kern w:val="2"/>
                                <w:sz w:val="40"/>
                                <w:szCs w:val="40"/>
                                <w:vertAlign w:val="superscript"/>
                                <w:lang w:val="en-GB"/>
                                <w14:ligatures w14:val="standardContextual"/>
                              </w:rPr>
                              <w:t>th</w:t>
                            </w:r>
                            <w:r w:rsidR="00373AD6">
                              <w:rPr>
                                <w:rFonts w:eastAsiaTheme="minorHAnsi"/>
                                <w:caps/>
                                <w:color w:val="FFFFFF" w:themeColor="background1"/>
                                <w:kern w:val="2"/>
                                <w:sz w:val="40"/>
                                <w:szCs w:val="40"/>
                                <w:lang w:val="en-GB"/>
                                <w14:ligatures w14:val="standardContextual"/>
                              </w:rPr>
                              <w:t xml:space="preserve"> </w:t>
                            </w:r>
                            <w:r w:rsidR="001F3686">
                              <w:rPr>
                                <w:rFonts w:eastAsiaTheme="minorHAnsi"/>
                                <w:caps/>
                                <w:color w:val="FFFFFF" w:themeColor="background1"/>
                                <w:kern w:val="2"/>
                                <w:sz w:val="40"/>
                                <w:szCs w:val="40"/>
                                <w:lang w:val="en-GB"/>
                                <w14:ligatures w14:val="standardContextual"/>
                              </w:rPr>
                              <w:t>July</w:t>
                            </w:r>
                            <w:r w:rsidR="00E154FE">
                              <w:rPr>
                                <w:rFonts w:eastAsiaTheme="minorHAnsi"/>
                                <w:caps/>
                                <w:color w:val="FFFFFF" w:themeColor="background1"/>
                                <w:kern w:val="2"/>
                                <w:sz w:val="40"/>
                                <w:szCs w:val="40"/>
                                <w:lang w:val="en-GB"/>
                                <w14:ligatures w14:val="standardContextual"/>
                              </w:rPr>
                              <w:t xml:space="preserve"> </w:t>
                            </w:r>
                            <w:r w:rsidR="00C23B6A">
                              <w:rPr>
                                <w:rFonts w:eastAsiaTheme="minorHAnsi"/>
                                <w:caps/>
                                <w:color w:val="FFFFFF" w:themeColor="background1"/>
                                <w:kern w:val="2"/>
                                <w:sz w:val="40"/>
                                <w:szCs w:val="40"/>
                                <w:lang w:val="en-GB"/>
                                <w14:ligatures w14:val="standardContextual"/>
                              </w:rPr>
                              <w:t>202</w:t>
                            </w:r>
                            <w:r w:rsidR="001F3686">
                              <w:rPr>
                                <w:rFonts w:eastAsiaTheme="minorHAnsi"/>
                                <w:caps/>
                                <w:color w:val="FFFFFF" w:themeColor="background1"/>
                                <w:kern w:val="2"/>
                                <w:sz w:val="40"/>
                                <w:szCs w:val="40"/>
                                <w:lang w:val="en-GB"/>
                                <w14:ligatures w14:val="standardContextual"/>
                              </w:rPr>
                              <w:t xml:space="preserve">6 at </w:t>
                            </w:r>
                            <w:r w:rsidR="00C23B6A">
                              <w:rPr>
                                <w:rFonts w:eastAsiaTheme="minorHAnsi"/>
                                <w:caps/>
                                <w:color w:val="FFFFFF" w:themeColor="background1"/>
                                <w:kern w:val="2"/>
                                <w:sz w:val="40"/>
                                <w:szCs w:val="40"/>
                                <w:lang w:val="en-GB"/>
                                <w14:ligatures w14:val="standardContextual"/>
                              </w:rPr>
                              <w:t>12:00</w:t>
                            </w:r>
                            <w:r w:rsidR="001F3686">
                              <w:rPr>
                                <w:rFonts w:eastAsiaTheme="minorHAnsi"/>
                                <w:caps/>
                                <w:color w:val="FFFFFF" w:themeColor="background1"/>
                                <w:kern w:val="2"/>
                                <w:sz w:val="40"/>
                                <w:szCs w:val="40"/>
                                <w:lang w:val="en-GB"/>
                                <w14:ligatures w14:val="standardContextual"/>
                              </w:rPr>
                              <w:t>hrs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E1832" id="_x0000_t202" coordsize="21600,21600" o:spt="202" path="m,l,21600r21600,l21600,xe">
                <v:stroke joinstyle="miter"/>
                <v:path gradientshapeok="t" o:connecttype="rect"/>
              </v:shapetype>
              <v:shape id="_x0000_s1031" type="#_x0000_t202" style="position:absolute;left:0;text-align:left;margin-left:-10.5pt;margin-top:21pt;width:458.25pt;height:12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" filled="f" stroked="f" strokeweight=".5pt">
                <v:textbox>
                  <w:txbxContent>
                    <w:p w14:paraId="3104585B" w14:textId="6292A001" w:rsidR="00B2093D" w:rsidRDefault="007C0EFD" w:rsidP="00B2093D">
                      <w:pPr>
                        <w:pStyle w:val="NoSpacing"/>
                        <w:spacing w:before="40" w:after="40"/>
                        <w:rPr>
                          <w:rFonts w:ascii="Verdana" w:eastAsiaTheme="minorHAnsi" w:hAnsi="Verdana"/>
                          <w:caps/>
                          <w:color w:val="FFFFFF" w:themeColor="background1"/>
                          <w:kern w:val="2"/>
                          <w:sz w:val="40"/>
                          <w:szCs w:val="40"/>
                          <w:lang w:val="en-GB"/>
                          <w14:textOutline w14:w="9525" w14:cap="rnd" w14:cmpd="sng" w14:algn="ctr">
                            <w14:noFill/>
                            <w14:prstDash w14:val="solid"/>
                            <w14:bevel/>
                          </w14:textOutline>
                          <w14:ligatures w14:val="standardContextual"/>
                        </w:rPr>
                      </w:pPr>
                      <w:r>
                        <w:rPr>
                          <w:rFonts w:ascii="Verdana" w:eastAsiaTheme="minorHAnsi" w:hAnsi="Verdana"/>
                          <w:b/>
                          <w:bCs/>
                          <w:caps/>
                          <w:color w:val="FFFFFF" w:themeColor="background1"/>
                          <w:kern w:val="2"/>
                          <w:sz w:val="28"/>
                          <w:szCs w:val="28"/>
                          <w:lang w:val="en-GB"/>
                          <w14:textOutline w14:w="9525" w14:cap="rnd" w14:cmpd="sng" w14:algn="ctr">
                            <w14:noFill/>
                            <w14:prstDash w14:val="solid"/>
                            <w14:bevel/>
                          </w14:textOutline>
                          <w14:ligatures w14:val="standardContextual"/>
                        </w:rPr>
                        <w:t>imca services</w:t>
                      </w:r>
                    </w:p>
                    <w:p w14:paraId="585A480C" w14:textId="77777777" w:rsidR="007C0EFD" w:rsidRPr="003A2AA7" w:rsidRDefault="007C0EFD" w:rsidP="007C0EFD">
                      <w:pPr>
                        <w:pStyle w:val="NoSpacing"/>
                        <w:spacing w:before="40" w:after="40"/>
                        <w:rPr>
                          <w:rFonts w:eastAsiaTheme="minorHAnsi"/>
                          <w:caps/>
                          <w:color w:val="FFC000" w:themeColor="accent4"/>
                          <w:kern w:val="2"/>
                          <w:sz w:val="40"/>
                          <w:szCs w:val="40"/>
                          <w:lang w:val="en-GB"/>
                          <w14:ligatures w14:val="standardContextual"/>
                        </w:rPr>
                      </w:pPr>
                      <w:r>
                        <w:rPr>
                          <w:rFonts w:eastAsiaTheme="minorHAnsi"/>
                          <w:caps/>
                          <w:color w:val="FFC000" w:themeColor="accent4"/>
                          <w:kern w:val="2"/>
                          <w:sz w:val="40"/>
                          <w:szCs w:val="40"/>
                          <w:lang w:val="en-GB"/>
                          <w14:ligatures w14:val="standardContextual"/>
                        </w:rPr>
                        <w:t>COMM-FTS-60883</w:t>
                      </w:r>
                    </w:p>
                    <w:p w14:paraId="12E065E2" w14:textId="5696DE09" w:rsidR="00C702D8" w:rsidRDefault="00C702D8" w:rsidP="00C702D8">
                      <w:pPr>
                        <w:pStyle w:val="NoSpacing"/>
                        <w:spacing w:before="40" w:after="40"/>
                      </w:pPr>
                      <w:r>
                        <w:rPr>
                          <w:rFonts w:eastAsiaTheme="minorHAnsi"/>
                          <w:caps/>
                          <w:color w:val="FFFFFF" w:themeColor="background1"/>
                          <w:kern w:val="2"/>
                          <w:sz w:val="40"/>
                          <w:szCs w:val="40"/>
                          <w:lang w:val="en-GB"/>
                          <w14:ligatures w14:val="standardContextual"/>
                        </w:rPr>
                        <w:t>tENDER CLOSING DATE &amp; Time:</w:t>
                      </w:r>
                      <w:r w:rsidR="00C23B6A">
                        <w:rPr>
                          <w:rFonts w:eastAsiaTheme="minorHAnsi"/>
                          <w:caps/>
                          <w:color w:val="FFFFFF" w:themeColor="background1"/>
                          <w:kern w:val="2"/>
                          <w:sz w:val="40"/>
                          <w:szCs w:val="40"/>
                          <w:lang w:val="en-GB"/>
                          <w14:ligatures w14:val="standardContextual"/>
                        </w:rPr>
                        <w:t xml:space="preserve"> </w:t>
                      </w:r>
                      <w:r w:rsidR="00373AD6">
                        <w:rPr>
                          <w:rFonts w:eastAsiaTheme="minorHAnsi"/>
                          <w:caps/>
                          <w:color w:val="FFFFFF" w:themeColor="background1"/>
                          <w:kern w:val="2"/>
                          <w:sz w:val="40"/>
                          <w:szCs w:val="40"/>
                          <w:lang w:val="en-GB"/>
                          <w14:ligatures w14:val="standardContextual"/>
                        </w:rPr>
                        <w:t>4</w:t>
                      </w:r>
                      <w:r w:rsidR="00373AD6" w:rsidRPr="00373AD6">
                        <w:rPr>
                          <w:rFonts w:eastAsiaTheme="minorHAnsi"/>
                          <w:caps/>
                          <w:color w:val="FFFFFF" w:themeColor="background1"/>
                          <w:kern w:val="2"/>
                          <w:sz w:val="40"/>
                          <w:szCs w:val="40"/>
                          <w:vertAlign w:val="superscript"/>
                          <w:lang w:val="en-GB"/>
                          <w14:ligatures w14:val="standardContextual"/>
                        </w:rPr>
                        <w:t>th</w:t>
                      </w:r>
                      <w:r w:rsidR="00373AD6">
                        <w:rPr>
                          <w:rFonts w:eastAsiaTheme="minorHAnsi"/>
                          <w:caps/>
                          <w:color w:val="FFFFFF" w:themeColor="background1"/>
                          <w:kern w:val="2"/>
                          <w:sz w:val="40"/>
                          <w:szCs w:val="40"/>
                          <w:lang w:val="en-GB"/>
                          <w14:ligatures w14:val="standardContextual"/>
                        </w:rPr>
                        <w:t xml:space="preserve"> </w:t>
                      </w:r>
                      <w:r w:rsidR="001F3686">
                        <w:rPr>
                          <w:rFonts w:eastAsiaTheme="minorHAnsi"/>
                          <w:caps/>
                          <w:color w:val="FFFFFF" w:themeColor="background1"/>
                          <w:kern w:val="2"/>
                          <w:sz w:val="40"/>
                          <w:szCs w:val="40"/>
                          <w:lang w:val="en-GB"/>
                          <w14:ligatures w14:val="standardContextual"/>
                        </w:rPr>
                        <w:t>July</w:t>
                      </w:r>
                      <w:r w:rsidR="00E154FE">
                        <w:rPr>
                          <w:rFonts w:eastAsiaTheme="minorHAnsi"/>
                          <w:caps/>
                          <w:color w:val="FFFFFF" w:themeColor="background1"/>
                          <w:kern w:val="2"/>
                          <w:sz w:val="40"/>
                          <w:szCs w:val="40"/>
                          <w:lang w:val="en-GB"/>
                          <w14:ligatures w14:val="standardContextual"/>
                        </w:rPr>
                        <w:t xml:space="preserve"> </w:t>
                      </w:r>
                      <w:r w:rsidR="00C23B6A">
                        <w:rPr>
                          <w:rFonts w:eastAsiaTheme="minorHAnsi"/>
                          <w:caps/>
                          <w:color w:val="FFFFFF" w:themeColor="background1"/>
                          <w:kern w:val="2"/>
                          <w:sz w:val="40"/>
                          <w:szCs w:val="40"/>
                          <w:lang w:val="en-GB"/>
                          <w14:ligatures w14:val="standardContextual"/>
                        </w:rPr>
                        <w:t>202</w:t>
                      </w:r>
                      <w:r w:rsidR="001F3686">
                        <w:rPr>
                          <w:rFonts w:eastAsiaTheme="minorHAnsi"/>
                          <w:caps/>
                          <w:color w:val="FFFFFF" w:themeColor="background1"/>
                          <w:kern w:val="2"/>
                          <w:sz w:val="40"/>
                          <w:szCs w:val="40"/>
                          <w:lang w:val="en-GB"/>
                          <w14:ligatures w14:val="standardContextual"/>
                        </w:rPr>
                        <w:t xml:space="preserve">6 at </w:t>
                      </w:r>
                      <w:r w:rsidR="00C23B6A">
                        <w:rPr>
                          <w:rFonts w:eastAsiaTheme="minorHAnsi"/>
                          <w:caps/>
                          <w:color w:val="FFFFFF" w:themeColor="background1"/>
                          <w:kern w:val="2"/>
                          <w:sz w:val="40"/>
                          <w:szCs w:val="40"/>
                          <w:lang w:val="en-GB"/>
                          <w14:ligatures w14:val="standardContextual"/>
                        </w:rPr>
                        <w:t>12:00</w:t>
                      </w:r>
                      <w:r w:rsidR="001F3686">
                        <w:rPr>
                          <w:rFonts w:eastAsiaTheme="minorHAnsi"/>
                          <w:caps/>
                          <w:color w:val="FFFFFF" w:themeColor="background1"/>
                          <w:kern w:val="2"/>
                          <w:sz w:val="40"/>
                          <w:szCs w:val="40"/>
                          <w:lang w:val="en-GB"/>
                          <w14:ligatures w14:val="standardContextual"/>
                        </w:rPr>
                        <w:t>hrs</w:t>
                      </w:r>
                    </w:p>
                  </w:txbxContent>
                </v:textbox>
              </v:shape>
            </w:pict>
          </mc:Fallback>
        </mc:AlternateContent>
      </w:r>
    </w:p>
    <w:p w14:paraId="4BA89D5C" w14:textId="77777777" w:rsidR="00F31796" w:rsidRDefault="00F31796" w:rsidP="00BA2EB4">
      <w:pPr>
        <w:jc w:val="center"/>
        <w:rPr>
          <w:rFonts w:ascii="Aptos" w:hAnsi="Aptos" w:cs="Arial"/>
          <w:b/>
          <w:sz w:val="48"/>
          <w:szCs w:val="48"/>
        </w:rPr>
      </w:pPr>
    </w:p>
    <w:p w14:paraId="6F8CE923" w14:textId="77777777" w:rsidR="00F31796" w:rsidRDefault="00F31796" w:rsidP="00BA2EB4">
      <w:pPr>
        <w:jc w:val="center"/>
        <w:rPr>
          <w:rFonts w:ascii="Aptos" w:hAnsi="Aptos" w:cs="Arial"/>
          <w:b/>
          <w:sz w:val="48"/>
          <w:szCs w:val="48"/>
        </w:rPr>
      </w:pPr>
    </w:p>
    <w:p w14:paraId="1892F83B" w14:textId="77777777" w:rsidR="00F31796" w:rsidRDefault="00F31796" w:rsidP="00BA2EB4">
      <w:pPr>
        <w:jc w:val="center"/>
        <w:rPr>
          <w:rFonts w:ascii="Aptos" w:hAnsi="Aptos" w:cs="Arial"/>
          <w:b/>
          <w:sz w:val="48"/>
          <w:szCs w:val="48"/>
        </w:rPr>
      </w:pPr>
    </w:p>
    <w:p w14:paraId="796BB145" w14:textId="77777777" w:rsidR="00F31796" w:rsidRDefault="00F31796" w:rsidP="00BA2EB4">
      <w:pPr>
        <w:jc w:val="center"/>
        <w:rPr>
          <w:rFonts w:ascii="Aptos" w:hAnsi="Aptos" w:cs="Arial"/>
          <w:b/>
          <w:sz w:val="48"/>
          <w:szCs w:val="48"/>
        </w:rPr>
      </w:pPr>
    </w:p>
    <w:p w14:paraId="4E8EAA0F" w14:textId="77777777" w:rsidR="00F31796" w:rsidRDefault="00F31796" w:rsidP="00BA2EB4">
      <w:pPr>
        <w:jc w:val="center"/>
        <w:rPr>
          <w:rFonts w:ascii="Aptos" w:hAnsi="Aptos" w:cs="Arial"/>
          <w:b/>
          <w:sz w:val="48"/>
          <w:szCs w:val="48"/>
        </w:rPr>
      </w:pPr>
    </w:p>
    <w:p w14:paraId="051D1411" w14:textId="77777777" w:rsidR="00F31796" w:rsidRDefault="00F31796" w:rsidP="00BA2EB4">
      <w:pPr>
        <w:jc w:val="center"/>
        <w:rPr>
          <w:rFonts w:ascii="Aptos" w:hAnsi="Aptos" w:cs="Arial"/>
          <w:b/>
          <w:sz w:val="48"/>
          <w:szCs w:val="48"/>
        </w:rPr>
      </w:pPr>
    </w:p>
    <w:p w14:paraId="1B23C986" w14:textId="77777777" w:rsidR="00F31796" w:rsidRDefault="00F31796" w:rsidP="00BA2EB4">
      <w:pPr>
        <w:jc w:val="center"/>
        <w:rPr>
          <w:rFonts w:ascii="Aptos" w:hAnsi="Aptos" w:cs="Arial"/>
          <w:b/>
          <w:sz w:val="48"/>
          <w:szCs w:val="48"/>
        </w:rPr>
      </w:pPr>
    </w:p>
    <w:p w14:paraId="060C5EFD" w14:textId="18FE75F6" w:rsidR="00F31796" w:rsidRDefault="00F31796" w:rsidP="00BA2EB4">
      <w:pPr>
        <w:jc w:val="center"/>
        <w:rPr>
          <w:rFonts w:ascii="Aptos" w:hAnsi="Aptos" w:cs="Arial"/>
          <w:b/>
          <w:sz w:val="48"/>
          <w:szCs w:val="48"/>
        </w:rPr>
      </w:pPr>
    </w:p>
    <w:p w14:paraId="05CB3D67" w14:textId="75000B79" w:rsidR="00F31796" w:rsidRDefault="000169D9" w:rsidP="00BA2EB4">
      <w:pPr>
        <w:jc w:val="center"/>
        <w:rPr>
          <w:rFonts w:ascii="Aptos" w:hAnsi="Aptos" w:cs="Arial"/>
          <w:b/>
          <w:sz w:val="48"/>
          <w:szCs w:val="48"/>
        </w:rPr>
      </w:pPr>
      <w:r w:rsidRPr="007E7CA5">
        <w:rPr>
          <w:noProof/>
        </w:rPr>
        <mc:AlternateContent>
          <mc:Choice Requires="wpg">
            <w:drawing>
              <wp:anchor distT="0" distB="0" distL="114300" distR="114300" simplePos="0" relativeHeight="251664384" behindDoc="0" locked="0" layoutInCell="1" allowOverlap="1" wp14:anchorId="16B37260" wp14:editId="5F23F3FB">
                <wp:simplePos x="0" y="0"/>
                <wp:positionH relativeFrom="page">
                  <wp:posOffset>343097</wp:posOffset>
                </wp:positionH>
                <wp:positionV relativeFrom="paragraph">
                  <wp:posOffset>261606</wp:posOffset>
                </wp:positionV>
                <wp:extent cx="6956425" cy="2351405"/>
                <wp:effectExtent l="133350" t="95250" r="130175" b="86995"/>
                <wp:wrapNone/>
                <wp:docPr id="2146505550"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2092951369"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55B0E307" w14:textId="77777777" w:rsidR="000169D9" w:rsidRPr="004F7343" w:rsidRDefault="000169D9" w:rsidP="000169D9">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2539376" name="Text Box 7"/>
                        <wps:cNvSpPr txBox="1"/>
                        <wps:spPr>
                          <a:xfrm>
                            <a:off x="219075" y="152400"/>
                            <a:ext cx="6510020" cy="2057400"/>
                          </a:xfrm>
                          <a:prstGeom prst="rect">
                            <a:avLst/>
                          </a:prstGeom>
                          <a:noFill/>
                          <a:ln w="6350">
                            <a:noFill/>
                          </a:ln>
                        </wps:spPr>
                        <wps:txbx>
                          <w:txbxContent>
                            <w:p w14:paraId="3EEFE5CE" w14:textId="088E96EC" w:rsidR="000169D9" w:rsidRDefault="000169D9" w:rsidP="000169D9">
                              <w:pPr>
                                <w:jc w:val="center"/>
                                <w:rPr>
                                  <w:rFonts w:ascii="Aptos" w:hAnsi="Aptos"/>
                                  <w:color w:val="FFFFFF" w:themeColor="background1"/>
                                  <w:sz w:val="28"/>
                                  <w:szCs w:val="28"/>
                                  <w14:textOutline w14:w="9525" w14:cap="rnd" w14:cmpd="sng" w14:algn="ctr">
                                    <w14:noFill/>
                                    <w14:prstDash w14:val="solid"/>
                                    <w14:bevel/>
                                  </w14:textOutline>
                                </w:rPr>
                              </w:pPr>
                              <w:r w:rsidRPr="00A6069C">
                                <w:rPr>
                                  <w:rFonts w:ascii="Aptos" w:hAnsi="Aptos"/>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w:t>
                              </w:r>
                            </w:p>
                            <w:p w14:paraId="360DE6FE" w14:textId="77777777" w:rsidR="00A6069C" w:rsidRPr="00A6069C" w:rsidRDefault="00A6069C" w:rsidP="000169D9">
                              <w:pPr>
                                <w:jc w:val="center"/>
                                <w:rPr>
                                  <w:rFonts w:ascii="Aptos" w:hAnsi="Aptos"/>
                                  <w:color w:val="FFFFFF" w:themeColor="background1"/>
                                  <w:sz w:val="28"/>
                                  <w:szCs w:val="28"/>
                                  <w14:textOutline w14:w="9525" w14:cap="rnd" w14:cmpd="sng" w14:algn="ctr">
                                    <w14:noFill/>
                                    <w14:prstDash w14:val="solid"/>
                                    <w14:bevel/>
                                  </w14:textOutline>
                                </w:rPr>
                              </w:pPr>
                            </w:p>
                            <w:p w14:paraId="144FDDFD" w14:textId="77777777" w:rsidR="000169D9" w:rsidRDefault="000169D9" w:rsidP="000169D9">
                              <w:pPr>
                                <w:jc w:val="center"/>
                                <w:rPr>
                                  <w:rFonts w:ascii="Aptos" w:hAnsi="Aptos"/>
                                  <w:color w:val="FFFFFF" w:themeColor="background1"/>
                                  <w:sz w:val="28"/>
                                  <w:szCs w:val="28"/>
                                  <w14:textOutline w14:w="9525" w14:cap="rnd" w14:cmpd="sng" w14:algn="ctr">
                                    <w14:noFill/>
                                    <w14:prstDash w14:val="solid"/>
                                    <w14:bevel/>
                                  </w14:textOutline>
                                </w:rPr>
                              </w:pPr>
                              <w:r w:rsidRPr="00A6069C">
                                <w:rPr>
                                  <w:rFonts w:ascii="Aptos" w:hAnsi="Aptos"/>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59E9B7DC" w14:textId="77777777" w:rsidR="00A6069C" w:rsidRPr="00A6069C" w:rsidRDefault="00A6069C" w:rsidP="000169D9">
                              <w:pPr>
                                <w:jc w:val="center"/>
                                <w:rPr>
                                  <w:rFonts w:ascii="Aptos" w:hAnsi="Aptos"/>
                                  <w:color w:val="FFFFFF" w:themeColor="background1"/>
                                  <w:sz w:val="28"/>
                                  <w:szCs w:val="28"/>
                                  <w14:textOutline w14:w="9525" w14:cap="rnd" w14:cmpd="sng" w14:algn="ctr">
                                    <w14:noFill/>
                                    <w14:prstDash w14:val="solid"/>
                                    <w14:bevel/>
                                  </w14:textOutline>
                                </w:rPr>
                              </w:pPr>
                            </w:p>
                            <w:p w14:paraId="5703F7B1" w14:textId="763F5BE5" w:rsidR="000169D9" w:rsidRPr="00A6069C" w:rsidRDefault="000169D9" w:rsidP="000169D9">
                              <w:pPr>
                                <w:jc w:val="center"/>
                                <w:rPr>
                                  <w:rFonts w:ascii="Aptos" w:hAnsi="Aptos"/>
                                  <w:color w:val="FFFFFF" w:themeColor="background1"/>
                                  <w14:textOutline w14:w="9525" w14:cap="rnd" w14:cmpd="sng" w14:algn="ctr">
                                    <w14:noFill/>
                                    <w14:prstDash w14:val="solid"/>
                                    <w14:bevel/>
                                  </w14:textOutline>
                                </w:rPr>
                              </w:pPr>
                              <w:r w:rsidRPr="00A6069C">
                                <w:rPr>
                                  <w:rFonts w:ascii="Aptos" w:hAnsi="Aptos"/>
                                  <w:color w:val="FFFFFF" w:themeColor="background1"/>
                                  <w:sz w:val="28"/>
                                  <w:szCs w:val="28"/>
                                  <w14:textOutline w14:w="9525" w14:cap="rnd" w14:cmpd="sng" w14:algn="ctr">
                                    <w14:noFill/>
                                    <w14:prstDash w14:val="solid"/>
                                    <w14:bevel/>
                                  </w14:textOutline>
                                </w:rPr>
                                <w:t>All communications must be submitted via the messaging facility on the e-procurement e-Tender Wales portal and not direct to procurement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6B37260" id="Group 3" o:spid="_x0000_s1032" style="position:absolute;left:0;text-align:left;margin-left:27pt;margin-top:20.6pt;width:547.75pt;height:185.15pt;z-index:251664384;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">
                <v:shape id="Text Box 7" o:spid="_x0000_s1033"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" fillcolor="#051f37" stroked="f" strokeweight="3pt">
                  <v:fill color2="#495467" colors="0 #051f37;34734f #25374f;57016f #495467" focus="100%" type="gradient"/>
                  <v:textbox>
                    <w:txbxContent>
                      <w:p w14:paraId="55B0E307" w14:textId="77777777" w:rsidR="000169D9" w:rsidRPr="004F7343" w:rsidRDefault="000169D9" w:rsidP="000169D9">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4"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" filled="f" stroked="f" strokeweight=".5pt">
                  <v:textbox>
                    <w:txbxContent>
                      <w:p w14:paraId="3EEFE5CE" w14:textId="088E96EC" w:rsidR="000169D9" w:rsidRDefault="000169D9" w:rsidP="000169D9">
                        <w:pPr>
                          <w:jc w:val="center"/>
                          <w:rPr>
                            <w:rFonts w:ascii="Aptos" w:hAnsi="Aptos"/>
                            <w:color w:val="FFFFFF" w:themeColor="background1"/>
                            <w:sz w:val="28"/>
                            <w:szCs w:val="28"/>
                            <w14:textOutline w14:w="9525" w14:cap="rnd" w14:cmpd="sng" w14:algn="ctr">
                              <w14:noFill/>
                              <w14:prstDash w14:val="solid"/>
                              <w14:bevel/>
                            </w14:textOutline>
                          </w:rPr>
                        </w:pPr>
                        <w:r w:rsidRPr="00A6069C">
                          <w:rPr>
                            <w:rFonts w:ascii="Aptos" w:hAnsi="Aptos"/>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w:t>
                        </w:r>
                      </w:p>
                      <w:p w14:paraId="360DE6FE" w14:textId="77777777" w:rsidR="00A6069C" w:rsidRPr="00A6069C" w:rsidRDefault="00A6069C" w:rsidP="000169D9">
                        <w:pPr>
                          <w:jc w:val="center"/>
                          <w:rPr>
                            <w:rFonts w:ascii="Aptos" w:hAnsi="Aptos"/>
                            <w:color w:val="FFFFFF" w:themeColor="background1"/>
                            <w:sz w:val="28"/>
                            <w:szCs w:val="28"/>
                            <w14:textOutline w14:w="9525" w14:cap="rnd" w14:cmpd="sng" w14:algn="ctr">
                              <w14:noFill/>
                              <w14:prstDash w14:val="solid"/>
                              <w14:bevel/>
                            </w14:textOutline>
                          </w:rPr>
                        </w:pPr>
                      </w:p>
                      <w:p w14:paraId="144FDDFD" w14:textId="77777777" w:rsidR="000169D9" w:rsidRDefault="000169D9" w:rsidP="000169D9">
                        <w:pPr>
                          <w:jc w:val="center"/>
                          <w:rPr>
                            <w:rFonts w:ascii="Aptos" w:hAnsi="Aptos"/>
                            <w:color w:val="FFFFFF" w:themeColor="background1"/>
                            <w:sz w:val="28"/>
                            <w:szCs w:val="28"/>
                            <w14:textOutline w14:w="9525" w14:cap="rnd" w14:cmpd="sng" w14:algn="ctr">
                              <w14:noFill/>
                              <w14:prstDash w14:val="solid"/>
                              <w14:bevel/>
                            </w14:textOutline>
                          </w:rPr>
                        </w:pPr>
                        <w:r w:rsidRPr="00A6069C">
                          <w:rPr>
                            <w:rFonts w:ascii="Aptos" w:hAnsi="Aptos"/>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59E9B7DC" w14:textId="77777777" w:rsidR="00A6069C" w:rsidRPr="00A6069C" w:rsidRDefault="00A6069C" w:rsidP="000169D9">
                        <w:pPr>
                          <w:jc w:val="center"/>
                          <w:rPr>
                            <w:rFonts w:ascii="Aptos" w:hAnsi="Aptos"/>
                            <w:color w:val="FFFFFF" w:themeColor="background1"/>
                            <w:sz w:val="28"/>
                            <w:szCs w:val="28"/>
                            <w14:textOutline w14:w="9525" w14:cap="rnd" w14:cmpd="sng" w14:algn="ctr">
                              <w14:noFill/>
                              <w14:prstDash w14:val="solid"/>
                              <w14:bevel/>
                            </w14:textOutline>
                          </w:rPr>
                        </w:pPr>
                      </w:p>
                      <w:p w14:paraId="5703F7B1" w14:textId="763F5BE5" w:rsidR="000169D9" w:rsidRPr="00A6069C" w:rsidRDefault="000169D9" w:rsidP="000169D9">
                        <w:pPr>
                          <w:jc w:val="center"/>
                          <w:rPr>
                            <w:rFonts w:ascii="Aptos" w:hAnsi="Aptos"/>
                            <w:color w:val="FFFFFF" w:themeColor="background1"/>
                            <w14:textOutline w14:w="9525" w14:cap="rnd" w14:cmpd="sng" w14:algn="ctr">
                              <w14:noFill/>
                              <w14:prstDash w14:val="solid"/>
                              <w14:bevel/>
                            </w14:textOutline>
                          </w:rPr>
                        </w:pPr>
                        <w:r w:rsidRPr="00A6069C">
                          <w:rPr>
                            <w:rFonts w:ascii="Aptos" w:hAnsi="Aptos"/>
                            <w:color w:val="FFFFFF" w:themeColor="background1"/>
                            <w:sz w:val="28"/>
                            <w:szCs w:val="28"/>
                            <w14:textOutline w14:w="9525" w14:cap="rnd" w14:cmpd="sng" w14:algn="ctr">
                              <w14:noFill/>
                              <w14:prstDash w14:val="solid"/>
                              <w14:bevel/>
                            </w14:textOutline>
                          </w:rPr>
                          <w:t>All communications must be submitted via the messaging facility on the e-procurement e-Tender Wales portal and not direct to procurement</w:t>
                        </w:r>
                      </w:p>
                    </w:txbxContent>
                  </v:textbox>
                </v:shape>
                <w10:wrap anchorx="page"/>
              </v:group>
            </w:pict>
          </mc:Fallback>
        </mc:AlternateContent>
      </w:r>
    </w:p>
    <w:p w14:paraId="3F3FE8A5" w14:textId="52FA5982" w:rsidR="00F31796" w:rsidRDefault="00F31796" w:rsidP="00BA2EB4">
      <w:pPr>
        <w:jc w:val="center"/>
        <w:rPr>
          <w:rFonts w:ascii="Aptos" w:hAnsi="Aptos" w:cs="Arial"/>
          <w:b/>
          <w:sz w:val="48"/>
          <w:szCs w:val="48"/>
        </w:rPr>
      </w:pPr>
    </w:p>
    <w:p w14:paraId="7B54B69C" w14:textId="77777777" w:rsidR="00F31796" w:rsidRDefault="00F31796" w:rsidP="00BA2EB4">
      <w:pPr>
        <w:jc w:val="center"/>
        <w:rPr>
          <w:rFonts w:ascii="Aptos" w:hAnsi="Aptos" w:cs="Arial"/>
          <w:b/>
          <w:sz w:val="48"/>
          <w:szCs w:val="48"/>
        </w:rPr>
      </w:pPr>
    </w:p>
    <w:p w14:paraId="05FC5AEB" w14:textId="6B8A2866" w:rsidR="00F31796" w:rsidRDefault="00F31796" w:rsidP="00BA2EB4">
      <w:pPr>
        <w:jc w:val="center"/>
        <w:rPr>
          <w:rFonts w:ascii="Aptos" w:hAnsi="Aptos" w:cs="Arial"/>
          <w:b/>
          <w:sz w:val="48"/>
          <w:szCs w:val="48"/>
        </w:rPr>
      </w:pPr>
    </w:p>
    <w:p w14:paraId="404D7DD9" w14:textId="77777777" w:rsidR="00F31796" w:rsidRPr="00C63583" w:rsidRDefault="00F31796" w:rsidP="00BA2EB4">
      <w:pPr>
        <w:jc w:val="center"/>
        <w:rPr>
          <w:rFonts w:ascii="Aptos" w:hAnsi="Aptos" w:cs="Arial"/>
          <w:b/>
          <w:sz w:val="48"/>
          <w:szCs w:val="48"/>
        </w:rPr>
      </w:pPr>
    </w:p>
    <w:p w14:paraId="25F2C25E" w14:textId="77777777" w:rsidR="00BA2EB4" w:rsidRPr="00C63583" w:rsidRDefault="00BA2EB4" w:rsidP="00BA2EB4">
      <w:pPr>
        <w:jc w:val="center"/>
        <w:rPr>
          <w:rFonts w:ascii="Aptos" w:hAnsi="Aptos" w:cs="Arial"/>
          <w:b/>
          <w:sz w:val="22"/>
          <w:szCs w:val="22"/>
        </w:rPr>
      </w:pPr>
    </w:p>
    <w:p w14:paraId="70B7E7FA" w14:textId="442ABE8A" w:rsidR="00B46780" w:rsidRPr="00C63583" w:rsidRDefault="00050C0A" w:rsidP="00522F8F">
      <w:pPr>
        <w:tabs>
          <w:tab w:val="left" w:pos="-30976"/>
          <w:tab w:val="left" w:pos="-29824"/>
          <w:tab w:val="left" w:pos="-28672"/>
          <w:tab w:val="left" w:pos="567"/>
          <w:tab w:val="left" w:pos="1134"/>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jc w:val="center"/>
        <w:rPr>
          <w:rFonts w:ascii="Aptos" w:hAnsi="Aptos" w:cstheme="minorHAnsi"/>
          <w:b/>
          <w:sz w:val="22"/>
          <w:szCs w:val="22"/>
        </w:rPr>
      </w:pPr>
      <w:r w:rsidRPr="007E7CA5">
        <w:rPr>
          <w:noProof/>
        </w:rPr>
        <mc:AlternateContent>
          <mc:Choice Requires="wpg">
            <w:drawing>
              <wp:anchor distT="0" distB="0" distL="114300" distR="114300" simplePos="0" relativeHeight="251660288" behindDoc="0" locked="0" layoutInCell="1" allowOverlap="1" wp14:anchorId="20553244" wp14:editId="6F2F9557">
                <wp:simplePos x="0" y="0"/>
                <wp:positionH relativeFrom="page">
                  <wp:posOffset>-238288</wp:posOffset>
                </wp:positionH>
                <wp:positionV relativeFrom="paragraph">
                  <wp:posOffset>5904230</wp:posOffset>
                </wp:positionV>
                <wp:extent cx="6956425" cy="2351405"/>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3253A1F5" w14:textId="77777777" w:rsidR="00050C0A" w:rsidRPr="004F7343" w:rsidRDefault="00050C0A" w:rsidP="00050C0A">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9075" y="152400"/>
                            <a:ext cx="6510020" cy="2057400"/>
                          </a:xfrm>
                          <a:prstGeom prst="rect">
                            <a:avLst/>
                          </a:prstGeom>
                          <a:noFill/>
                          <a:ln w="6350">
                            <a:noFill/>
                          </a:ln>
                        </wps:spPr>
                        <wps:txbx>
                          <w:txbxContent>
                            <w:p w14:paraId="357A0725" w14:textId="77777777" w:rsidR="00050C0A" w:rsidRPr="004F7343" w:rsidRDefault="00050C0A" w:rsidP="00050C0A">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2570ECD6" w14:textId="77777777" w:rsidR="00050C0A" w:rsidRPr="004F7343" w:rsidRDefault="00050C0A" w:rsidP="00050C0A">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783A91C6" w14:textId="77777777" w:rsidR="00050C0A" w:rsidRPr="004F7343" w:rsidRDefault="00050C0A" w:rsidP="00050C0A">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0553244" id="_x0000_s1035" style="position:absolute;left:0;text-align:left;margin-left:-18.75pt;margin-top:464.9pt;width:547.75pt;height:185.15pt;z-index:251660288;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">
                <v:shape id="Text Box 7" o:spid="_x0000_s1036"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3253A1F5" w14:textId="77777777" w:rsidR="00050C0A" w:rsidRPr="004F7343" w:rsidRDefault="00050C0A" w:rsidP="00050C0A">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7"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357A0725" w14:textId="77777777" w:rsidR="00050C0A" w:rsidRPr="004F7343" w:rsidRDefault="00050C0A" w:rsidP="00050C0A">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2570ECD6" w14:textId="77777777" w:rsidR="00050C0A" w:rsidRPr="004F7343" w:rsidRDefault="00050C0A" w:rsidP="00050C0A">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783A91C6" w14:textId="77777777" w:rsidR="00050C0A" w:rsidRPr="004F7343" w:rsidRDefault="00050C0A" w:rsidP="00050C0A">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v:textbox>
                </v:shape>
                <w10:wrap anchorx="page"/>
              </v:group>
            </w:pict>
          </mc:Fallback>
        </mc:AlternateContent>
      </w:r>
    </w:p>
    <w:sdt>
      <w:sdtPr>
        <w:rPr>
          <w:rFonts w:ascii="Aptos" w:eastAsia="Times New Roman" w:hAnsi="Aptos" w:cs="Times New Roman"/>
          <w:color w:val="auto"/>
          <w:sz w:val="24"/>
          <w:szCs w:val="24"/>
          <w:lang w:val="en-GB"/>
        </w:rPr>
        <w:id w:val="2114162103"/>
        <w:docPartObj>
          <w:docPartGallery w:val="Table of Contents"/>
          <w:docPartUnique/>
        </w:docPartObj>
      </w:sdtPr>
      <w:sdtEndPr>
        <w:rPr>
          <w:b/>
        </w:rPr>
      </w:sdtEndPr>
      <w:sdtContent>
        <w:p w14:paraId="3A6AE127" w14:textId="327B4B3B" w:rsidR="00B46780" w:rsidRPr="00C63583" w:rsidRDefault="00B46780">
          <w:pPr>
            <w:pStyle w:val="TOCHeading"/>
            <w:rPr>
              <w:rFonts w:ascii="Aptos" w:hAnsi="Aptos"/>
              <w:sz w:val="22"/>
              <w:szCs w:val="22"/>
            </w:rPr>
          </w:pPr>
          <w:r w:rsidRPr="00C63583">
            <w:rPr>
              <w:rFonts w:ascii="Aptos" w:hAnsi="Aptos"/>
              <w:sz w:val="22"/>
              <w:szCs w:val="22"/>
            </w:rPr>
            <w:t>Contents</w:t>
          </w:r>
        </w:p>
        <w:p w14:paraId="69786660" w14:textId="1E5B8C41" w:rsidR="000643EC" w:rsidRDefault="00B46780">
          <w:pPr>
            <w:pStyle w:val="TOC2"/>
            <w:rPr>
              <w:rFonts w:asciiTheme="minorHAnsi" w:eastAsiaTheme="minorEastAsia" w:hAnsiTheme="minorHAnsi" w:cstheme="minorBidi"/>
              <w:noProof/>
              <w:kern w:val="2"/>
              <w:lang w:eastAsia="en-GB"/>
              <w14:ligatures w14:val="standardContextual"/>
            </w:rPr>
          </w:pPr>
          <w:r w:rsidRPr="00C63583">
            <w:rPr>
              <w:rFonts w:ascii="Aptos" w:hAnsi="Aptos"/>
              <w:sz w:val="22"/>
              <w:szCs w:val="22"/>
            </w:rPr>
            <w:fldChar w:fldCharType="begin"/>
          </w:r>
          <w:r w:rsidRPr="00C63583">
            <w:rPr>
              <w:rFonts w:ascii="Aptos" w:hAnsi="Aptos"/>
              <w:sz w:val="22"/>
              <w:szCs w:val="22"/>
            </w:rPr>
            <w:instrText xml:space="preserve"> TOC \o "1-3" \h \z \u </w:instrText>
          </w:r>
          <w:r w:rsidRPr="00C63583">
            <w:rPr>
              <w:rFonts w:ascii="Aptos" w:hAnsi="Aptos"/>
              <w:sz w:val="22"/>
              <w:szCs w:val="22"/>
            </w:rPr>
            <w:fldChar w:fldCharType="separate"/>
          </w:r>
          <w:hyperlink w:anchor="_Toc187655422" w:history="1">
            <w:r w:rsidR="000643EC" w:rsidRPr="005613C4">
              <w:rPr>
                <w:rStyle w:val="Hyperlink"/>
                <w:rFonts w:ascii="Arial" w:hAnsi="Arial" w:cs="Arial"/>
                <w:b/>
                <w:noProof/>
              </w:rPr>
              <w:t>1.</w:t>
            </w:r>
            <w:r w:rsidR="000643EC">
              <w:rPr>
                <w:rFonts w:asciiTheme="minorHAnsi" w:eastAsiaTheme="minorEastAsia" w:hAnsiTheme="minorHAnsi" w:cstheme="minorBidi"/>
                <w:noProof/>
                <w:kern w:val="2"/>
                <w:lang w:eastAsia="en-GB"/>
                <w14:ligatures w14:val="standardContextual"/>
              </w:rPr>
              <w:tab/>
            </w:r>
            <w:r w:rsidR="000643EC" w:rsidRPr="005613C4">
              <w:rPr>
                <w:rStyle w:val="Hyperlink"/>
                <w:rFonts w:ascii="Aptos" w:hAnsi="Aptos"/>
                <w:noProof/>
              </w:rPr>
              <w:t>NOTICE</w:t>
            </w:r>
            <w:r w:rsidR="000643EC">
              <w:rPr>
                <w:noProof/>
                <w:webHidden/>
              </w:rPr>
              <w:tab/>
            </w:r>
            <w:r w:rsidR="000643EC">
              <w:rPr>
                <w:noProof/>
                <w:webHidden/>
              </w:rPr>
              <w:fldChar w:fldCharType="begin"/>
            </w:r>
            <w:r w:rsidR="000643EC">
              <w:rPr>
                <w:noProof/>
                <w:webHidden/>
              </w:rPr>
              <w:instrText xml:space="preserve"> PAGEREF _Toc187655422 \h </w:instrText>
            </w:r>
            <w:r w:rsidR="000643EC">
              <w:rPr>
                <w:noProof/>
                <w:webHidden/>
              </w:rPr>
            </w:r>
            <w:r w:rsidR="000643EC">
              <w:rPr>
                <w:noProof/>
                <w:webHidden/>
              </w:rPr>
              <w:fldChar w:fldCharType="separate"/>
            </w:r>
            <w:r w:rsidR="000643EC">
              <w:rPr>
                <w:noProof/>
                <w:webHidden/>
              </w:rPr>
              <w:t>3</w:t>
            </w:r>
            <w:r w:rsidR="000643EC">
              <w:rPr>
                <w:noProof/>
                <w:webHidden/>
              </w:rPr>
              <w:fldChar w:fldCharType="end"/>
            </w:r>
          </w:hyperlink>
        </w:p>
        <w:p w14:paraId="4AFC6D55" w14:textId="15EA8A47"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23" w:history="1">
            <w:r w:rsidRPr="005613C4">
              <w:rPr>
                <w:rStyle w:val="Hyperlink"/>
                <w:rFonts w:ascii="Arial" w:hAnsi="Arial" w:cs="Arial"/>
                <w:b/>
                <w:noProof/>
              </w:rPr>
              <w:t>2.</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INTRODUCTION</w:t>
            </w:r>
            <w:r>
              <w:rPr>
                <w:noProof/>
                <w:webHidden/>
              </w:rPr>
              <w:tab/>
            </w:r>
            <w:r>
              <w:rPr>
                <w:noProof/>
                <w:webHidden/>
              </w:rPr>
              <w:fldChar w:fldCharType="begin"/>
            </w:r>
            <w:r>
              <w:rPr>
                <w:noProof/>
                <w:webHidden/>
              </w:rPr>
              <w:instrText xml:space="preserve"> PAGEREF _Toc187655423 \h </w:instrText>
            </w:r>
            <w:r>
              <w:rPr>
                <w:noProof/>
                <w:webHidden/>
              </w:rPr>
            </w:r>
            <w:r>
              <w:rPr>
                <w:noProof/>
                <w:webHidden/>
              </w:rPr>
              <w:fldChar w:fldCharType="separate"/>
            </w:r>
            <w:r>
              <w:rPr>
                <w:noProof/>
                <w:webHidden/>
              </w:rPr>
              <w:t>4</w:t>
            </w:r>
            <w:r>
              <w:rPr>
                <w:noProof/>
                <w:webHidden/>
              </w:rPr>
              <w:fldChar w:fldCharType="end"/>
            </w:r>
          </w:hyperlink>
        </w:p>
        <w:p w14:paraId="50FB2467" w14:textId="67E7C8BC"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24" w:history="1">
            <w:r w:rsidRPr="005613C4">
              <w:rPr>
                <w:rStyle w:val="Hyperlink"/>
                <w:rFonts w:ascii="Arial" w:hAnsi="Arial" w:cs="Arial"/>
                <w:b/>
                <w:noProof/>
              </w:rPr>
              <w:t>3.</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BID SUBMISSIONS</w:t>
            </w:r>
            <w:r>
              <w:rPr>
                <w:noProof/>
                <w:webHidden/>
              </w:rPr>
              <w:tab/>
            </w:r>
            <w:r>
              <w:rPr>
                <w:noProof/>
                <w:webHidden/>
              </w:rPr>
              <w:fldChar w:fldCharType="begin"/>
            </w:r>
            <w:r>
              <w:rPr>
                <w:noProof/>
                <w:webHidden/>
              </w:rPr>
              <w:instrText xml:space="preserve"> PAGEREF _Toc187655424 \h </w:instrText>
            </w:r>
            <w:r>
              <w:rPr>
                <w:noProof/>
                <w:webHidden/>
              </w:rPr>
            </w:r>
            <w:r>
              <w:rPr>
                <w:noProof/>
                <w:webHidden/>
              </w:rPr>
              <w:fldChar w:fldCharType="separate"/>
            </w:r>
            <w:r>
              <w:rPr>
                <w:noProof/>
                <w:webHidden/>
              </w:rPr>
              <w:t>5</w:t>
            </w:r>
            <w:r>
              <w:rPr>
                <w:noProof/>
                <w:webHidden/>
              </w:rPr>
              <w:fldChar w:fldCharType="end"/>
            </w:r>
          </w:hyperlink>
        </w:p>
        <w:p w14:paraId="4DB06B0B" w14:textId="44930AAD"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25" w:history="1">
            <w:r w:rsidRPr="005613C4">
              <w:rPr>
                <w:rStyle w:val="Hyperlink"/>
                <w:rFonts w:ascii="Arial" w:hAnsi="Arial" w:cs="Arial"/>
                <w:b/>
                <w:noProof/>
              </w:rPr>
              <w:t>4.</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TENDER PROCESS AND PROPOSED TIMETABLE</w:t>
            </w:r>
            <w:r>
              <w:rPr>
                <w:noProof/>
                <w:webHidden/>
              </w:rPr>
              <w:tab/>
            </w:r>
            <w:r>
              <w:rPr>
                <w:noProof/>
                <w:webHidden/>
              </w:rPr>
              <w:fldChar w:fldCharType="begin"/>
            </w:r>
            <w:r>
              <w:rPr>
                <w:noProof/>
                <w:webHidden/>
              </w:rPr>
              <w:instrText xml:space="preserve"> PAGEREF _Toc187655425 \h </w:instrText>
            </w:r>
            <w:r>
              <w:rPr>
                <w:noProof/>
                <w:webHidden/>
              </w:rPr>
            </w:r>
            <w:r>
              <w:rPr>
                <w:noProof/>
                <w:webHidden/>
              </w:rPr>
              <w:fldChar w:fldCharType="separate"/>
            </w:r>
            <w:r>
              <w:rPr>
                <w:noProof/>
                <w:webHidden/>
              </w:rPr>
              <w:t>6</w:t>
            </w:r>
            <w:r>
              <w:rPr>
                <w:noProof/>
                <w:webHidden/>
              </w:rPr>
              <w:fldChar w:fldCharType="end"/>
            </w:r>
          </w:hyperlink>
        </w:p>
        <w:p w14:paraId="040766DB" w14:textId="01830E79"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26" w:history="1">
            <w:r w:rsidRPr="005613C4">
              <w:rPr>
                <w:rStyle w:val="Hyperlink"/>
                <w:rFonts w:ascii="Arial" w:hAnsi="Arial" w:cs="Arial"/>
                <w:b/>
                <w:noProof/>
              </w:rPr>
              <w:t>5.</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BIDDER CONTACT POINT/COMMUNICATIONS</w:t>
            </w:r>
            <w:r>
              <w:rPr>
                <w:noProof/>
                <w:webHidden/>
              </w:rPr>
              <w:tab/>
            </w:r>
            <w:r>
              <w:rPr>
                <w:noProof/>
                <w:webHidden/>
              </w:rPr>
              <w:fldChar w:fldCharType="begin"/>
            </w:r>
            <w:r>
              <w:rPr>
                <w:noProof/>
                <w:webHidden/>
              </w:rPr>
              <w:instrText xml:space="preserve"> PAGEREF _Toc187655426 \h </w:instrText>
            </w:r>
            <w:r>
              <w:rPr>
                <w:noProof/>
                <w:webHidden/>
              </w:rPr>
            </w:r>
            <w:r>
              <w:rPr>
                <w:noProof/>
                <w:webHidden/>
              </w:rPr>
              <w:fldChar w:fldCharType="separate"/>
            </w:r>
            <w:r>
              <w:rPr>
                <w:noProof/>
                <w:webHidden/>
              </w:rPr>
              <w:t>6</w:t>
            </w:r>
            <w:r>
              <w:rPr>
                <w:noProof/>
                <w:webHidden/>
              </w:rPr>
              <w:fldChar w:fldCharType="end"/>
            </w:r>
          </w:hyperlink>
        </w:p>
        <w:p w14:paraId="2B019B94" w14:textId="730E2583"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27" w:history="1">
            <w:r w:rsidRPr="005613C4">
              <w:rPr>
                <w:rStyle w:val="Hyperlink"/>
                <w:rFonts w:ascii="Arial" w:hAnsi="Arial" w:cs="Arial"/>
                <w:b/>
                <w:noProof/>
              </w:rPr>
              <w:t>6.</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BID VALIDITY</w:t>
            </w:r>
            <w:r>
              <w:rPr>
                <w:noProof/>
                <w:webHidden/>
              </w:rPr>
              <w:tab/>
            </w:r>
            <w:r>
              <w:rPr>
                <w:noProof/>
                <w:webHidden/>
              </w:rPr>
              <w:fldChar w:fldCharType="begin"/>
            </w:r>
            <w:r>
              <w:rPr>
                <w:noProof/>
                <w:webHidden/>
              </w:rPr>
              <w:instrText xml:space="preserve"> PAGEREF _Toc187655427 \h </w:instrText>
            </w:r>
            <w:r>
              <w:rPr>
                <w:noProof/>
                <w:webHidden/>
              </w:rPr>
            </w:r>
            <w:r>
              <w:rPr>
                <w:noProof/>
                <w:webHidden/>
              </w:rPr>
              <w:fldChar w:fldCharType="separate"/>
            </w:r>
            <w:r>
              <w:rPr>
                <w:noProof/>
                <w:webHidden/>
              </w:rPr>
              <w:t>6</w:t>
            </w:r>
            <w:r>
              <w:rPr>
                <w:noProof/>
                <w:webHidden/>
              </w:rPr>
              <w:fldChar w:fldCharType="end"/>
            </w:r>
          </w:hyperlink>
        </w:p>
        <w:p w14:paraId="77BA4332" w14:textId="44A3FA90"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28" w:history="1">
            <w:r w:rsidRPr="005613C4">
              <w:rPr>
                <w:rStyle w:val="Hyperlink"/>
                <w:rFonts w:ascii="Arial" w:hAnsi="Arial" w:cs="Arial"/>
                <w:b/>
                <w:noProof/>
              </w:rPr>
              <w:t>7.</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CONTRACTUAL COMMITMENT OF BIDS</w:t>
            </w:r>
            <w:r>
              <w:rPr>
                <w:noProof/>
                <w:webHidden/>
              </w:rPr>
              <w:tab/>
            </w:r>
            <w:r>
              <w:rPr>
                <w:noProof/>
                <w:webHidden/>
              </w:rPr>
              <w:fldChar w:fldCharType="begin"/>
            </w:r>
            <w:r>
              <w:rPr>
                <w:noProof/>
                <w:webHidden/>
              </w:rPr>
              <w:instrText xml:space="preserve"> PAGEREF _Toc187655428 \h </w:instrText>
            </w:r>
            <w:r>
              <w:rPr>
                <w:noProof/>
                <w:webHidden/>
              </w:rPr>
            </w:r>
            <w:r>
              <w:rPr>
                <w:noProof/>
                <w:webHidden/>
              </w:rPr>
              <w:fldChar w:fldCharType="separate"/>
            </w:r>
            <w:r>
              <w:rPr>
                <w:noProof/>
                <w:webHidden/>
              </w:rPr>
              <w:t>6</w:t>
            </w:r>
            <w:r>
              <w:rPr>
                <w:noProof/>
                <w:webHidden/>
              </w:rPr>
              <w:fldChar w:fldCharType="end"/>
            </w:r>
          </w:hyperlink>
        </w:p>
        <w:p w14:paraId="3FB0CB7A" w14:textId="1F5DFACD"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29" w:history="1">
            <w:r w:rsidRPr="005613C4">
              <w:rPr>
                <w:rStyle w:val="Hyperlink"/>
                <w:rFonts w:ascii="Arial" w:hAnsi="Arial" w:cs="Arial"/>
                <w:b/>
                <w:noProof/>
              </w:rPr>
              <w:t>8.</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BID PREPARATION COSTS</w:t>
            </w:r>
            <w:r>
              <w:rPr>
                <w:noProof/>
                <w:webHidden/>
              </w:rPr>
              <w:tab/>
            </w:r>
            <w:r>
              <w:rPr>
                <w:noProof/>
                <w:webHidden/>
              </w:rPr>
              <w:fldChar w:fldCharType="begin"/>
            </w:r>
            <w:r>
              <w:rPr>
                <w:noProof/>
                <w:webHidden/>
              </w:rPr>
              <w:instrText xml:space="preserve"> PAGEREF _Toc187655429 \h </w:instrText>
            </w:r>
            <w:r>
              <w:rPr>
                <w:noProof/>
                <w:webHidden/>
              </w:rPr>
            </w:r>
            <w:r>
              <w:rPr>
                <w:noProof/>
                <w:webHidden/>
              </w:rPr>
              <w:fldChar w:fldCharType="separate"/>
            </w:r>
            <w:r>
              <w:rPr>
                <w:noProof/>
                <w:webHidden/>
              </w:rPr>
              <w:t>7</w:t>
            </w:r>
            <w:r>
              <w:rPr>
                <w:noProof/>
                <w:webHidden/>
              </w:rPr>
              <w:fldChar w:fldCharType="end"/>
            </w:r>
          </w:hyperlink>
        </w:p>
        <w:p w14:paraId="7C7AD9F6" w14:textId="5618248A"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30" w:history="1">
            <w:r w:rsidRPr="005613C4">
              <w:rPr>
                <w:rStyle w:val="Hyperlink"/>
                <w:rFonts w:ascii="Arial" w:hAnsi="Arial" w:cs="Arial"/>
                <w:b/>
                <w:noProof/>
              </w:rPr>
              <w:t>9.</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AMENDMENTS TO ITT</w:t>
            </w:r>
            <w:r>
              <w:rPr>
                <w:noProof/>
                <w:webHidden/>
              </w:rPr>
              <w:tab/>
            </w:r>
            <w:r>
              <w:rPr>
                <w:noProof/>
                <w:webHidden/>
              </w:rPr>
              <w:fldChar w:fldCharType="begin"/>
            </w:r>
            <w:r>
              <w:rPr>
                <w:noProof/>
                <w:webHidden/>
              </w:rPr>
              <w:instrText xml:space="preserve"> PAGEREF _Toc187655430 \h </w:instrText>
            </w:r>
            <w:r>
              <w:rPr>
                <w:noProof/>
                <w:webHidden/>
              </w:rPr>
            </w:r>
            <w:r>
              <w:rPr>
                <w:noProof/>
                <w:webHidden/>
              </w:rPr>
              <w:fldChar w:fldCharType="separate"/>
            </w:r>
            <w:r>
              <w:rPr>
                <w:noProof/>
                <w:webHidden/>
              </w:rPr>
              <w:t>7</w:t>
            </w:r>
            <w:r>
              <w:rPr>
                <w:noProof/>
                <w:webHidden/>
              </w:rPr>
              <w:fldChar w:fldCharType="end"/>
            </w:r>
          </w:hyperlink>
        </w:p>
        <w:p w14:paraId="1008BFFC" w14:textId="55445D08"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31" w:history="1">
            <w:r w:rsidRPr="005613C4">
              <w:rPr>
                <w:rStyle w:val="Hyperlink"/>
                <w:rFonts w:ascii="Arial" w:hAnsi="Arial" w:cs="Arial"/>
                <w:b/>
                <w:noProof/>
              </w:rPr>
              <w:t>10.</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QUERIES ABOUT THE PROCUREMENT (CLARIFICATIONS)</w:t>
            </w:r>
            <w:r>
              <w:rPr>
                <w:noProof/>
                <w:webHidden/>
              </w:rPr>
              <w:tab/>
            </w:r>
            <w:r>
              <w:rPr>
                <w:noProof/>
                <w:webHidden/>
              </w:rPr>
              <w:fldChar w:fldCharType="begin"/>
            </w:r>
            <w:r>
              <w:rPr>
                <w:noProof/>
                <w:webHidden/>
              </w:rPr>
              <w:instrText xml:space="preserve"> PAGEREF _Toc187655431 \h </w:instrText>
            </w:r>
            <w:r>
              <w:rPr>
                <w:noProof/>
                <w:webHidden/>
              </w:rPr>
            </w:r>
            <w:r>
              <w:rPr>
                <w:noProof/>
                <w:webHidden/>
              </w:rPr>
              <w:fldChar w:fldCharType="separate"/>
            </w:r>
            <w:r>
              <w:rPr>
                <w:noProof/>
                <w:webHidden/>
              </w:rPr>
              <w:t>7</w:t>
            </w:r>
            <w:r>
              <w:rPr>
                <w:noProof/>
                <w:webHidden/>
              </w:rPr>
              <w:fldChar w:fldCharType="end"/>
            </w:r>
          </w:hyperlink>
        </w:p>
        <w:p w14:paraId="3AB9E5B6" w14:textId="46B5A516"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32" w:history="1">
            <w:r w:rsidRPr="005613C4">
              <w:rPr>
                <w:rStyle w:val="Hyperlink"/>
                <w:rFonts w:ascii="Arial" w:hAnsi="Arial" w:cs="Arial"/>
                <w:b/>
                <w:noProof/>
              </w:rPr>
              <w:t>11.</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CONFIDENTIAL INFORMATION</w:t>
            </w:r>
            <w:r>
              <w:rPr>
                <w:noProof/>
                <w:webHidden/>
              </w:rPr>
              <w:tab/>
            </w:r>
            <w:r>
              <w:rPr>
                <w:noProof/>
                <w:webHidden/>
              </w:rPr>
              <w:fldChar w:fldCharType="begin"/>
            </w:r>
            <w:r>
              <w:rPr>
                <w:noProof/>
                <w:webHidden/>
              </w:rPr>
              <w:instrText xml:space="preserve"> PAGEREF _Toc187655432 \h </w:instrText>
            </w:r>
            <w:r>
              <w:rPr>
                <w:noProof/>
                <w:webHidden/>
              </w:rPr>
            </w:r>
            <w:r>
              <w:rPr>
                <w:noProof/>
                <w:webHidden/>
              </w:rPr>
              <w:fldChar w:fldCharType="separate"/>
            </w:r>
            <w:r>
              <w:rPr>
                <w:noProof/>
                <w:webHidden/>
              </w:rPr>
              <w:t>8</w:t>
            </w:r>
            <w:r>
              <w:rPr>
                <w:noProof/>
                <w:webHidden/>
              </w:rPr>
              <w:fldChar w:fldCharType="end"/>
            </w:r>
          </w:hyperlink>
        </w:p>
        <w:p w14:paraId="08AE55AE" w14:textId="0E68913D"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33" w:history="1">
            <w:r w:rsidRPr="005613C4">
              <w:rPr>
                <w:rStyle w:val="Hyperlink"/>
                <w:rFonts w:ascii="Arial" w:hAnsi="Arial" w:cs="Arial"/>
                <w:b/>
                <w:noProof/>
              </w:rPr>
              <w:t>12.</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FREEDOM OF INFORMATION</w:t>
            </w:r>
            <w:r>
              <w:rPr>
                <w:noProof/>
                <w:webHidden/>
              </w:rPr>
              <w:tab/>
            </w:r>
            <w:r>
              <w:rPr>
                <w:noProof/>
                <w:webHidden/>
              </w:rPr>
              <w:fldChar w:fldCharType="begin"/>
            </w:r>
            <w:r>
              <w:rPr>
                <w:noProof/>
                <w:webHidden/>
              </w:rPr>
              <w:instrText xml:space="preserve"> PAGEREF _Toc187655433 \h </w:instrText>
            </w:r>
            <w:r>
              <w:rPr>
                <w:noProof/>
                <w:webHidden/>
              </w:rPr>
            </w:r>
            <w:r>
              <w:rPr>
                <w:noProof/>
                <w:webHidden/>
              </w:rPr>
              <w:fldChar w:fldCharType="separate"/>
            </w:r>
            <w:r>
              <w:rPr>
                <w:noProof/>
                <w:webHidden/>
              </w:rPr>
              <w:t>8</w:t>
            </w:r>
            <w:r>
              <w:rPr>
                <w:noProof/>
                <w:webHidden/>
              </w:rPr>
              <w:fldChar w:fldCharType="end"/>
            </w:r>
          </w:hyperlink>
        </w:p>
        <w:p w14:paraId="2319B088" w14:textId="734BE16F"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34" w:history="1">
            <w:r w:rsidRPr="005613C4">
              <w:rPr>
                <w:rStyle w:val="Hyperlink"/>
                <w:rFonts w:ascii="Arial" w:hAnsi="Arial" w:cs="Arial"/>
                <w:b/>
                <w:noProof/>
              </w:rPr>
              <w:t>13.</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COPYRIGHT</w:t>
            </w:r>
            <w:r>
              <w:rPr>
                <w:noProof/>
                <w:webHidden/>
              </w:rPr>
              <w:tab/>
            </w:r>
            <w:r>
              <w:rPr>
                <w:noProof/>
                <w:webHidden/>
              </w:rPr>
              <w:fldChar w:fldCharType="begin"/>
            </w:r>
            <w:r>
              <w:rPr>
                <w:noProof/>
                <w:webHidden/>
              </w:rPr>
              <w:instrText xml:space="preserve"> PAGEREF _Toc187655434 \h </w:instrText>
            </w:r>
            <w:r>
              <w:rPr>
                <w:noProof/>
                <w:webHidden/>
              </w:rPr>
            </w:r>
            <w:r>
              <w:rPr>
                <w:noProof/>
                <w:webHidden/>
              </w:rPr>
              <w:fldChar w:fldCharType="separate"/>
            </w:r>
            <w:r>
              <w:rPr>
                <w:noProof/>
                <w:webHidden/>
              </w:rPr>
              <w:t>9</w:t>
            </w:r>
            <w:r>
              <w:rPr>
                <w:noProof/>
                <w:webHidden/>
              </w:rPr>
              <w:fldChar w:fldCharType="end"/>
            </w:r>
          </w:hyperlink>
        </w:p>
        <w:p w14:paraId="2B960D5A" w14:textId="68857392"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35" w:history="1">
            <w:r w:rsidRPr="005613C4">
              <w:rPr>
                <w:rStyle w:val="Hyperlink"/>
                <w:rFonts w:ascii="Arial" w:hAnsi="Arial" w:cs="Arial"/>
                <w:b/>
                <w:noProof/>
              </w:rPr>
              <w:t>14.</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BID MEMBERSHIP AND ELIGIBILITY</w:t>
            </w:r>
            <w:r>
              <w:rPr>
                <w:noProof/>
                <w:webHidden/>
              </w:rPr>
              <w:tab/>
            </w:r>
            <w:r>
              <w:rPr>
                <w:noProof/>
                <w:webHidden/>
              </w:rPr>
              <w:fldChar w:fldCharType="begin"/>
            </w:r>
            <w:r>
              <w:rPr>
                <w:noProof/>
                <w:webHidden/>
              </w:rPr>
              <w:instrText xml:space="preserve"> PAGEREF _Toc187655435 \h </w:instrText>
            </w:r>
            <w:r>
              <w:rPr>
                <w:noProof/>
                <w:webHidden/>
              </w:rPr>
            </w:r>
            <w:r>
              <w:rPr>
                <w:noProof/>
                <w:webHidden/>
              </w:rPr>
              <w:fldChar w:fldCharType="separate"/>
            </w:r>
            <w:r>
              <w:rPr>
                <w:noProof/>
                <w:webHidden/>
              </w:rPr>
              <w:t>9</w:t>
            </w:r>
            <w:r>
              <w:rPr>
                <w:noProof/>
                <w:webHidden/>
              </w:rPr>
              <w:fldChar w:fldCharType="end"/>
            </w:r>
          </w:hyperlink>
        </w:p>
        <w:p w14:paraId="368AF529" w14:textId="0E1CACBE"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36" w:history="1">
            <w:r w:rsidRPr="005613C4">
              <w:rPr>
                <w:rStyle w:val="Hyperlink"/>
                <w:rFonts w:ascii="Arial" w:hAnsi="Arial" w:cs="Arial"/>
                <w:b/>
                <w:noProof/>
              </w:rPr>
              <w:t>15.</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BIDDER CONDUCT AND CONFLICTS OF INTEREST</w:t>
            </w:r>
            <w:r>
              <w:rPr>
                <w:noProof/>
                <w:webHidden/>
              </w:rPr>
              <w:tab/>
            </w:r>
            <w:r>
              <w:rPr>
                <w:noProof/>
                <w:webHidden/>
              </w:rPr>
              <w:fldChar w:fldCharType="begin"/>
            </w:r>
            <w:r>
              <w:rPr>
                <w:noProof/>
                <w:webHidden/>
              </w:rPr>
              <w:instrText xml:space="preserve"> PAGEREF _Toc187655436 \h </w:instrText>
            </w:r>
            <w:r>
              <w:rPr>
                <w:noProof/>
                <w:webHidden/>
              </w:rPr>
            </w:r>
            <w:r>
              <w:rPr>
                <w:noProof/>
                <w:webHidden/>
              </w:rPr>
              <w:fldChar w:fldCharType="separate"/>
            </w:r>
            <w:r>
              <w:rPr>
                <w:noProof/>
                <w:webHidden/>
              </w:rPr>
              <w:t>9</w:t>
            </w:r>
            <w:r>
              <w:rPr>
                <w:noProof/>
                <w:webHidden/>
              </w:rPr>
              <w:fldChar w:fldCharType="end"/>
            </w:r>
          </w:hyperlink>
        </w:p>
        <w:p w14:paraId="0BEBF9F8" w14:textId="101E4A57"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37" w:history="1">
            <w:r w:rsidRPr="005613C4">
              <w:rPr>
                <w:rStyle w:val="Hyperlink"/>
                <w:rFonts w:ascii="Arial" w:hAnsi="Arial" w:cs="Arial"/>
                <w:b/>
                <w:noProof/>
              </w:rPr>
              <w:t>16.</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RIGHT TO REJECT/DISQUALIFY A BIDDER</w:t>
            </w:r>
            <w:r>
              <w:rPr>
                <w:noProof/>
                <w:webHidden/>
              </w:rPr>
              <w:tab/>
            </w:r>
            <w:r>
              <w:rPr>
                <w:noProof/>
                <w:webHidden/>
              </w:rPr>
              <w:fldChar w:fldCharType="begin"/>
            </w:r>
            <w:r>
              <w:rPr>
                <w:noProof/>
                <w:webHidden/>
              </w:rPr>
              <w:instrText xml:space="preserve"> PAGEREF _Toc187655437 \h </w:instrText>
            </w:r>
            <w:r>
              <w:rPr>
                <w:noProof/>
                <w:webHidden/>
              </w:rPr>
            </w:r>
            <w:r>
              <w:rPr>
                <w:noProof/>
                <w:webHidden/>
              </w:rPr>
              <w:fldChar w:fldCharType="separate"/>
            </w:r>
            <w:r>
              <w:rPr>
                <w:noProof/>
                <w:webHidden/>
              </w:rPr>
              <w:t>10</w:t>
            </w:r>
            <w:r>
              <w:rPr>
                <w:noProof/>
                <w:webHidden/>
              </w:rPr>
              <w:fldChar w:fldCharType="end"/>
            </w:r>
          </w:hyperlink>
        </w:p>
        <w:p w14:paraId="76E14AEC" w14:textId="38D6CCAD"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38" w:history="1">
            <w:r w:rsidRPr="005613C4">
              <w:rPr>
                <w:rStyle w:val="Hyperlink"/>
                <w:rFonts w:ascii="Arial" w:hAnsi="Arial" w:cs="Arial"/>
                <w:b/>
                <w:noProof/>
              </w:rPr>
              <w:t>17.</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GOVERNING LAW</w:t>
            </w:r>
            <w:r>
              <w:rPr>
                <w:noProof/>
                <w:webHidden/>
              </w:rPr>
              <w:tab/>
            </w:r>
            <w:r>
              <w:rPr>
                <w:noProof/>
                <w:webHidden/>
              </w:rPr>
              <w:fldChar w:fldCharType="begin"/>
            </w:r>
            <w:r>
              <w:rPr>
                <w:noProof/>
                <w:webHidden/>
              </w:rPr>
              <w:instrText xml:space="preserve"> PAGEREF _Toc187655438 \h </w:instrText>
            </w:r>
            <w:r>
              <w:rPr>
                <w:noProof/>
                <w:webHidden/>
              </w:rPr>
            </w:r>
            <w:r>
              <w:rPr>
                <w:noProof/>
                <w:webHidden/>
              </w:rPr>
              <w:fldChar w:fldCharType="separate"/>
            </w:r>
            <w:r>
              <w:rPr>
                <w:noProof/>
                <w:webHidden/>
              </w:rPr>
              <w:t>11</w:t>
            </w:r>
            <w:r>
              <w:rPr>
                <w:noProof/>
                <w:webHidden/>
              </w:rPr>
              <w:fldChar w:fldCharType="end"/>
            </w:r>
          </w:hyperlink>
        </w:p>
        <w:p w14:paraId="3C0449E7" w14:textId="08580C3C"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39" w:history="1">
            <w:r w:rsidRPr="005613C4">
              <w:rPr>
                <w:rStyle w:val="Hyperlink"/>
                <w:rFonts w:ascii="Arial" w:hAnsi="Arial" w:cs="Arial"/>
                <w:b/>
                <w:noProof/>
              </w:rPr>
              <w:t>18.</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RESPONSE REQUIRED/SUBMISSION PROCEDURE</w:t>
            </w:r>
            <w:r>
              <w:rPr>
                <w:noProof/>
                <w:webHidden/>
              </w:rPr>
              <w:tab/>
            </w:r>
            <w:r>
              <w:rPr>
                <w:noProof/>
                <w:webHidden/>
              </w:rPr>
              <w:fldChar w:fldCharType="begin"/>
            </w:r>
            <w:r>
              <w:rPr>
                <w:noProof/>
                <w:webHidden/>
              </w:rPr>
              <w:instrText xml:space="preserve"> PAGEREF _Toc187655439 \h </w:instrText>
            </w:r>
            <w:r>
              <w:rPr>
                <w:noProof/>
                <w:webHidden/>
              </w:rPr>
            </w:r>
            <w:r>
              <w:rPr>
                <w:noProof/>
                <w:webHidden/>
              </w:rPr>
              <w:fldChar w:fldCharType="separate"/>
            </w:r>
            <w:r>
              <w:rPr>
                <w:noProof/>
                <w:webHidden/>
              </w:rPr>
              <w:t>11</w:t>
            </w:r>
            <w:r>
              <w:rPr>
                <w:noProof/>
                <w:webHidden/>
              </w:rPr>
              <w:fldChar w:fldCharType="end"/>
            </w:r>
          </w:hyperlink>
        </w:p>
        <w:p w14:paraId="0B93FAAA" w14:textId="4AFE2EF3"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40" w:history="1">
            <w:r w:rsidRPr="005613C4">
              <w:rPr>
                <w:rStyle w:val="Hyperlink"/>
                <w:rFonts w:ascii="Arial" w:hAnsi="Arial" w:cs="Arial"/>
                <w:b/>
                <w:noProof/>
              </w:rPr>
              <w:t>19.</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SELECTION STAGE/PRE-QUALIFICATION QUESTIONNAIRE</w:t>
            </w:r>
            <w:r>
              <w:rPr>
                <w:noProof/>
                <w:webHidden/>
              </w:rPr>
              <w:tab/>
            </w:r>
            <w:r>
              <w:rPr>
                <w:noProof/>
                <w:webHidden/>
              </w:rPr>
              <w:fldChar w:fldCharType="begin"/>
            </w:r>
            <w:r>
              <w:rPr>
                <w:noProof/>
                <w:webHidden/>
              </w:rPr>
              <w:instrText xml:space="preserve"> PAGEREF _Toc187655440 \h </w:instrText>
            </w:r>
            <w:r>
              <w:rPr>
                <w:noProof/>
                <w:webHidden/>
              </w:rPr>
            </w:r>
            <w:r>
              <w:rPr>
                <w:noProof/>
                <w:webHidden/>
              </w:rPr>
              <w:fldChar w:fldCharType="separate"/>
            </w:r>
            <w:r>
              <w:rPr>
                <w:noProof/>
                <w:webHidden/>
              </w:rPr>
              <w:t>11</w:t>
            </w:r>
            <w:r>
              <w:rPr>
                <w:noProof/>
                <w:webHidden/>
              </w:rPr>
              <w:fldChar w:fldCharType="end"/>
            </w:r>
          </w:hyperlink>
        </w:p>
        <w:p w14:paraId="4703F3C5" w14:textId="2348D7EE"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41" w:history="1">
            <w:r w:rsidRPr="005613C4">
              <w:rPr>
                <w:rStyle w:val="Hyperlink"/>
                <w:rFonts w:ascii="Arial" w:hAnsi="Arial" w:cs="Arial"/>
                <w:b/>
                <w:noProof/>
              </w:rPr>
              <w:t>20.</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TERMS AND CONDITIONS</w:t>
            </w:r>
            <w:r>
              <w:rPr>
                <w:noProof/>
                <w:webHidden/>
              </w:rPr>
              <w:tab/>
            </w:r>
            <w:r>
              <w:rPr>
                <w:noProof/>
                <w:webHidden/>
              </w:rPr>
              <w:fldChar w:fldCharType="begin"/>
            </w:r>
            <w:r>
              <w:rPr>
                <w:noProof/>
                <w:webHidden/>
              </w:rPr>
              <w:instrText xml:space="preserve"> PAGEREF _Toc187655441 \h </w:instrText>
            </w:r>
            <w:r>
              <w:rPr>
                <w:noProof/>
                <w:webHidden/>
              </w:rPr>
            </w:r>
            <w:r>
              <w:rPr>
                <w:noProof/>
                <w:webHidden/>
              </w:rPr>
              <w:fldChar w:fldCharType="separate"/>
            </w:r>
            <w:r>
              <w:rPr>
                <w:noProof/>
                <w:webHidden/>
              </w:rPr>
              <w:t>18</w:t>
            </w:r>
            <w:r>
              <w:rPr>
                <w:noProof/>
                <w:webHidden/>
              </w:rPr>
              <w:fldChar w:fldCharType="end"/>
            </w:r>
          </w:hyperlink>
        </w:p>
        <w:p w14:paraId="7DABA641" w14:textId="53CC2DC5"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42" w:history="1">
            <w:r w:rsidRPr="005613C4">
              <w:rPr>
                <w:rStyle w:val="Hyperlink"/>
                <w:rFonts w:ascii="Arial" w:hAnsi="Arial" w:cs="Arial"/>
                <w:b/>
                <w:noProof/>
              </w:rPr>
              <w:t>21.</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CONSORTIA AND SUB-CONTRACTING</w:t>
            </w:r>
            <w:r>
              <w:rPr>
                <w:noProof/>
                <w:webHidden/>
              </w:rPr>
              <w:tab/>
            </w:r>
            <w:r>
              <w:rPr>
                <w:noProof/>
                <w:webHidden/>
              </w:rPr>
              <w:fldChar w:fldCharType="begin"/>
            </w:r>
            <w:r>
              <w:rPr>
                <w:noProof/>
                <w:webHidden/>
              </w:rPr>
              <w:instrText xml:space="preserve"> PAGEREF _Toc187655442 \h </w:instrText>
            </w:r>
            <w:r>
              <w:rPr>
                <w:noProof/>
                <w:webHidden/>
              </w:rPr>
            </w:r>
            <w:r>
              <w:rPr>
                <w:noProof/>
                <w:webHidden/>
              </w:rPr>
              <w:fldChar w:fldCharType="separate"/>
            </w:r>
            <w:r>
              <w:rPr>
                <w:noProof/>
                <w:webHidden/>
              </w:rPr>
              <w:t>18</w:t>
            </w:r>
            <w:r>
              <w:rPr>
                <w:noProof/>
                <w:webHidden/>
              </w:rPr>
              <w:fldChar w:fldCharType="end"/>
            </w:r>
          </w:hyperlink>
        </w:p>
        <w:p w14:paraId="3D15F5B6" w14:textId="61BDA7C2"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43" w:history="1">
            <w:r w:rsidRPr="005613C4">
              <w:rPr>
                <w:rStyle w:val="Hyperlink"/>
                <w:rFonts w:ascii="Arial" w:hAnsi="Arial" w:cs="Arial"/>
                <w:b/>
                <w:noProof/>
              </w:rPr>
              <w:t>22.</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GUIDANCE AND COMPLIANCE</w:t>
            </w:r>
            <w:r>
              <w:rPr>
                <w:noProof/>
                <w:webHidden/>
              </w:rPr>
              <w:tab/>
            </w:r>
            <w:r>
              <w:rPr>
                <w:noProof/>
                <w:webHidden/>
              </w:rPr>
              <w:fldChar w:fldCharType="begin"/>
            </w:r>
            <w:r>
              <w:rPr>
                <w:noProof/>
                <w:webHidden/>
              </w:rPr>
              <w:instrText xml:space="preserve"> PAGEREF _Toc187655443 \h </w:instrText>
            </w:r>
            <w:r>
              <w:rPr>
                <w:noProof/>
                <w:webHidden/>
              </w:rPr>
            </w:r>
            <w:r>
              <w:rPr>
                <w:noProof/>
                <w:webHidden/>
              </w:rPr>
              <w:fldChar w:fldCharType="separate"/>
            </w:r>
            <w:r>
              <w:rPr>
                <w:noProof/>
                <w:webHidden/>
              </w:rPr>
              <w:t>18</w:t>
            </w:r>
            <w:r>
              <w:rPr>
                <w:noProof/>
                <w:webHidden/>
              </w:rPr>
              <w:fldChar w:fldCharType="end"/>
            </w:r>
          </w:hyperlink>
        </w:p>
        <w:p w14:paraId="0E8028C1" w14:textId="45DE2989"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44" w:history="1">
            <w:r w:rsidRPr="005613C4">
              <w:rPr>
                <w:rStyle w:val="Hyperlink"/>
                <w:rFonts w:ascii="Arial" w:hAnsi="Arial" w:cs="Arial"/>
                <w:b/>
                <w:noProof/>
              </w:rPr>
              <w:t>23.</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WELSH LANGUAGE</w:t>
            </w:r>
            <w:r>
              <w:rPr>
                <w:noProof/>
                <w:webHidden/>
              </w:rPr>
              <w:tab/>
            </w:r>
            <w:r>
              <w:rPr>
                <w:noProof/>
                <w:webHidden/>
              </w:rPr>
              <w:fldChar w:fldCharType="begin"/>
            </w:r>
            <w:r>
              <w:rPr>
                <w:noProof/>
                <w:webHidden/>
              </w:rPr>
              <w:instrText xml:space="preserve"> PAGEREF _Toc187655444 \h </w:instrText>
            </w:r>
            <w:r>
              <w:rPr>
                <w:noProof/>
                <w:webHidden/>
              </w:rPr>
            </w:r>
            <w:r>
              <w:rPr>
                <w:noProof/>
                <w:webHidden/>
              </w:rPr>
              <w:fldChar w:fldCharType="separate"/>
            </w:r>
            <w:r>
              <w:rPr>
                <w:noProof/>
                <w:webHidden/>
              </w:rPr>
              <w:t>18</w:t>
            </w:r>
            <w:r>
              <w:rPr>
                <w:noProof/>
                <w:webHidden/>
              </w:rPr>
              <w:fldChar w:fldCharType="end"/>
            </w:r>
          </w:hyperlink>
        </w:p>
        <w:p w14:paraId="65A81B39" w14:textId="1F27F1B1" w:rsidR="000643EC" w:rsidRDefault="000643EC">
          <w:pPr>
            <w:pStyle w:val="TOC2"/>
            <w:rPr>
              <w:rFonts w:asciiTheme="minorHAnsi" w:eastAsiaTheme="minorEastAsia" w:hAnsiTheme="minorHAnsi" w:cstheme="minorBidi"/>
              <w:noProof/>
              <w:kern w:val="2"/>
              <w:lang w:eastAsia="en-GB"/>
              <w14:ligatures w14:val="standardContextual"/>
            </w:rPr>
          </w:pPr>
          <w:hyperlink w:anchor="_Toc187655445" w:history="1">
            <w:r w:rsidRPr="005613C4">
              <w:rPr>
                <w:rStyle w:val="Hyperlink"/>
                <w:rFonts w:ascii="Arial" w:hAnsi="Arial" w:cs="Arial"/>
                <w:b/>
                <w:noProof/>
              </w:rPr>
              <w:t>24.</w:t>
            </w:r>
            <w:r>
              <w:rPr>
                <w:rFonts w:asciiTheme="minorHAnsi" w:eastAsiaTheme="minorEastAsia" w:hAnsiTheme="minorHAnsi" w:cstheme="minorBidi"/>
                <w:noProof/>
                <w:kern w:val="2"/>
                <w:lang w:eastAsia="en-GB"/>
                <w14:ligatures w14:val="standardContextual"/>
              </w:rPr>
              <w:tab/>
            </w:r>
            <w:r w:rsidRPr="005613C4">
              <w:rPr>
                <w:rStyle w:val="Hyperlink"/>
                <w:rFonts w:ascii="Aptos" w:hAnsi="Aptos"/>
                <w:noProof/>
              </w:rPr>
              <w:t>TRANSFER OF UNDERTAKINGS (PROTECTION OF EMPLOYMENT) REGULATIONS 2006 (TUPE)</w:t>
            </w:r>
            <w:r>
              <w:rPr>
                <w:noProof/>
                <w:webHidden/>
              </w:rPr>
              <w:tab/>
            </w:r>
            <w:r>
              <w:rPr>
                <w:noProof/>
                <w:webHidden/>
              </w:rPr>
              <w:fldChar w:fldCharType="begin"/>
            </w:r>
            <w:r>
              <w:rPr>
                <w:noProof/>
                <w:webHidden/>
              </w:rPr>
              <w:instrText xml:space="preserve"> PAGEREF _Toc187655445 \h </w:instrText>
            </w:r>
            <w:r>
              <w:rPr>
                <w:noProof/>
                <w:webHidden/>
              </w:rPr>
            </w:r>
            <w:r>
              <w:rPr>
                <w:noProof/>
                <w:webHidden/>
              </w:rPr>
              <w:fldChar w:fldCharType="separate"/>
            </w:r>
            <w:r>
              <w:rPr>
                <w:noProof/>
                <w:webHidden/>
              </w:rPr>
              <w:t>19</w:t>
            </w:r>
            <w:r>
              <w:rPr>
                <w:noProof/>
                <w:webHidden/>
              </w:rPr>
              <w:fldChar w:fldCharType="end"/>
            </w:r>
          </w:hyperlink>
        </w:p>
        <w:p w14:paraId="314C55FB" w14:textId="7D2952DD" w:rsidR="00B46780" w:rsidRPr="00C63583" w:rsidRDefault="00B46780">
          <w:pPr>
            <w:rPr>
              <w:rFonts w:ascii="Aptos" w:hAnsi="Aptos"/>
            </w:rPr>
          </w:pPr>
          <w:r w:rsidRPr="00C63583">
            <w:rPr>
              <w:rFonts w:ascii="Aptos" w:hAnsi="Aptos"/>
              <w:b/>
              <w:sz w:val="22"/>
              <w:szCs w:val="22"/>
            </w:rPr>
            <w:fldChar w:fldCharType="end"/>
          </w:r>
        </w:p>
      </w:sdtContent>
    </w:sdt>
    <w:p w14:paraId="1613E8F8" w14:textId="5131708E" w:rsidR="00BA2EB4" w:rsidRPr="00C63583" w:rsidRDefault="00BA2EB4" w:rsidP="00522F8F">
      <w:pPr>
        <w:tabs>
          <w:tab w:val="left" w:pos="-30976"/>
          <w:tab w:val="left" w:pos="-29824"/>
          <w:tab w:val="left" w:pos="-28672"/>
          <w:tab w:val="left" w:pos="567"/>
          <w:tab w:val="left" w:pos="1134"/>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jc w:val="center"/>
        <w:rPr>
          <w:rFonts w:ascii="Aptos" w:hAnsi="Aptos" w:cstheme="minorHAnsi"/>
          <w:b/>
          <w:sz w:val="22"/>
          <w:szCs w:val="22"/>
          <w:u w:val="single"/>
        </w:rPr>
      </w:pPr>
      <w:r w:rsidRPr="00C63583">
        <w:rPr>
          <w:rFonts w:ascii="Aptos" w:hAnsi="Aptos" w:cstheme="minorHAnsi"/>
          <w:b/>
          <w:sz w:val="22"/>
          <w:szCs w:val="22"/>
        </w:rPr>
        <w:br w:type="page"/>
      </w:r>
    </w:p>
    <w:p w14:paraId="069A79D0" w14:textId="0E0CFB57" w:rsidR="00BA2EB4" w:rsidRPr="00C63583" w:rsidRDefault="00BA2EB4" w:rsidP="00B46780">
      <w:pPr>
        <w:pStyle w:val="CorpHeading"/>
        <w:numPr>
          <w:ilvl w:val="0"/>
          <w:numId w:val="1"/>
        </w:numPr>
        <w:rPr>
          <w:rFonts w:ascii="Aptos" w:hAnsi="Aptos"/>
        </w:rPr>
      </w:pPr>
      <w:bookmarkStart w:id="0" w:name="_Toc187655422"/>
      <w:r w:rsidRPr="00C63583">
        <w:rPr>
          <w:rFonts w:ascii="Aptos" w:hAnsi="Aptos"/>
        </w:rPr>
        <w:lastRenderedPageBreak/>
        <w:t>NOTICE</w:t>
      </w:r>
      <w:bookmarkEnd w:id="0"/>
    </w:p>
    <w:p w14:paraId="6F3FDB14" w14:textId="77777777" w:rsidR="00BA2EB4" w:rsidRPr="00C63583" w:rsidRDefault="00BA2EB4" w:rsidP="00BA2EB4">
      <w:pPr>
        <w:tabs>
          <w:tab w:val="left" w:pos="-29824"/>
          <w:tab w:val="left" w:pos="-28672"/>
          <w:tab w:val="left" w:pos="567"/>
          <w:tab w:val="left" w:pos="1134"/>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jc w:val="both"/>
        <w:rPr>
          <w:rFonts w:ascii="Aptos" w:hAnsi="Aptos" w:cstheme="minorHAnsi"/>
          <w:b/>
          <w:sz w:val="22"/>
          <w:szCs w:val="22"/>
        </w:rPr>
      </w:pPr>
    </w:p>
    <w:p w14:paraId="57456D6F" w14:textId="40277A18" w:rsidR="00943B69" w:rsidRDefault="00BA2EB4" w:rsidP="000B4187">
      <w:pPr>
        <w:pStyle w:val="Corpnormal"/>
        <w:ind w:left="1134" w:hanging="567"/>
        <w:rPr>
          <w:rFonts w:ascii="Aptos" w:hAnsi="Aptos"/>
        </w:rPr>
      </w:pPr>
      <w:r w:rsidRPr="00C63583">
        <w:rPr>
          <w:rFonts w:ascii="Aptos" w:hAnsi="Aptos"/>
        </w:rPr>
        <w:t>By receiving this Invitation to Tender (ITT) you agree to keep confidential information obtained in it or sent with it or made available in connection with any further enquiries about its subject matter.</w:t>
      </w:r>
    </w:p>
    <w:p w14:paraId="4F18F3CC" w14:textId="77777777" w:rsidR="00F23585" w:rsidRDefault="00F23585" w:rsidP="00F23585">
      <w:pPr>
        <w:pStyle w:val="Corpnormal"/>
        <w:numPr>
          <w:ilvl w:val="0"/>
          <w:numId w:val="0"/>
        </w:numPr>
        <w:ind w:left="1134"/>
        <w:rPr>
          <w:rFonts w:ascii="Aptos" w:hAnsi="Aptos"/>
        </w:rPr>
      </w:pPr>
    </w:p>
    <w:p w14:paraId="07911F89" w14:textId="4187AE9D" w:rsidR="00F23585" w:rsidRPr="00CF7C0A" w:rsidRDefault="00F23585" w:rsidP="00F23585">
      <w:pPr>
        <w:pStyle w:val="Corpnormal"/>
        <w:ind w:left="1134" w:hanging="567"/>
        <w:rPr>
          <w:rFonts w:ascii="Aptos" w:hAnsi="Aptos"/>
        </w:rPr>
      </w:pPr>
      <w:r w:rsidRPr="00502D6A">
        <w:rPr>
          <w:rFonts w:ascii="Aptos" w:hAnsi="Aptos"/>
        </w:rPr>
        <w:t>This ITT has been issued by NHS Wales Shared Services Partnership Procurement Services (</w:t>
      </w:r>
      <w:r w:rsidR="00703A18">
        <w:rPr>
          <w:rFonts w:ascii="Aptos" w:hAnsi="Aptos"/>
        </w:rPr>
        <w:t>“</w:t>
      </w:r>
      <w:r w:rsidRPr="00502D6A">
        <w:rPr>
          <w:rFonts w:ascii="Aptos" w:hAnsi="Aptos"/>
        </w:rPr>
        <w:t xml:space="preserve">the Organisation”) on behalf of </w:t>
      </w:r>
      <w:r>
        <w:rPr>
          <w:rFonts w:ascii="Aptos" w:hAnsi="Aptos"/>
        </w:rPr>
        <w:t>Health Boards named within the In</w:t>
      </w:r>
      <w:r w:rsidR="004401C1">
        <w:rPr>
          <w:rFonts w:ascii="Aptos" w:hAnsi="Aptos"/>
        </w:rPr>
        <w:t>vitation To Tender</w:t>
      </w:r>
      <w:r w:rsidRPr="00502D6A">
        <w:rPr>
          <w:rFonts w:ascii="Aptos" w:hAnsi="Aptos"/>
        </w:rPr>
        <w:t xml:space="preserve">. The Organisation is hosted by Velindre University NHS Trust and provides shared services to NHS Trusts, Health Boards, and Special Health Authorities. By way of explanation, the Organisation is providing the procurement advice and/or procurement tendering platform on behalf of </w:t>
      </w:r>
      <w:r w:rsidR="004401C1">
        <w:rPr>
          <w:rFonts w:ascii="Aptos" w:hAnsi="Aptos"/>
        </w:rPr>
        <w:t>the Hea</w:t>
      </w:r>
      <w:r w:rsidR="00AE59C6">
        <w:rPr>
          <w:rFonts w:ascii="Aptos" w:hAnsi="Aptos"/>
        </w:rPr>
        <w:t xml:space="preserve">lth Boards </w:t>
      </w:r>
      <w:r w:rsidRPr="00502D6A">
        <w:rPr>
          <w:rFonts w:ascii="Aptos" w:hAnsi="Aptos"/>
        </w:rPr>
        <w:t xml:space="preserve">to facilitate this procurement. For the avoidance of doubt, </w:t>
      </w:r>
      <w:r w:rsidR="00AE59C6">
        <w:rPr>
          <w:rFonts w:ascii="Aptos" w:hAnsi="Aptos"/>
        </w:rPr>
        <w:t xml:space="preserve">the Health Brads names in the </w:t>
      </w:r>
      <w:r w:rsidR="00703A18">
        <w:rPr>
          <w:rFonts w:ascii="Aptos" w:hAnsi="Aptos"/>
        </w:rPr>
        <w:t>Invitation</w:t>
      </w:r>
      <w:r w:rsidR="00AE59C6">
        <w:rPr>
          <w:rFonts w:ascii="Aptos" w:hAnsi="Aptos"/>
        </w:rPr>
        <w:t xml:space="preserve"> To Tender</w:t>
      </w:r>
      <w:r w:rsidRPr="00502D6A">
        <w:rPr>
          <w:rFonts w:ascii="Aptos" w:hAnsi="Aptos"/>
        </w:rPr>
        <w:t xml:space="preserve"> </w:t>
      </w:r>
      <w:r w:rsidR="00AE59C6">
        <w:rPr>
          <w:rFonts w:ascii="Aptos" w:hAnsi="Aptos"/>
        </w:rPr>
        <w:t>are</w:t>
      </w:r>
      <w:r w:rsidRPr="00502D6A">
        <w:rPr>
          <w:rFonts w:ascii="Aptos" w:hAnsi="Aptos"/>
        </w:rPr>
        <w:t xml:space="preserve"> the Commissioner for this Procurement and, accordingly, shall enter into any proposed Contracts </w:t>
      </w:r>
      <w:r w:rsidR="00703A18">
        <w:rPr>
          <w:rFonts w:ascii="Aptos" w:hAnsi="Aptos"/>
        </w:rPr>
        <w:t xml:space="preserve">individually </w:t>
      </w:r>
      <w:r w:rsidRPr="00502D6A">
        <w:rPr>
          <w:rFonts w:ascii="Aptos" w:hAnsi="Aptos"/>
        </w:rPr>
        <w:t>with the successful bidders.</w:t>
      </w:r>
    </w:p>
    <w:p w14:paraId="70CE6B44" w14:textId="77777777" w:rsidR="00943B69" w:rsidRPr="00C63583" w:rsidRDefault="00943B69" w:rsidP="00F939BD">
      <w:pPr>
        <w:pStyle w:val="ListParagraph"/>
        <w:rPr>
          <w:rFonts w:ascii="Aptos" w:hAnsi="Aptos" w:cstheme="minorHAnsi"/>
          <w:szCs w:val="22"/>
        </w:rPr>
      </w:pPr>
    </w:p>
    <w:p w14:paraId="5D6B6D44" w14:textId="77777777" w:rsidR="00F23585" w:rsidRPr="00F23585" w:rsidRDefault="00BA2EB4" w:rsidP="00F23585">
      <w:pPr>
        <w:pStyle w:val="Corpnormal"/>
        <w:rPr>
          <w:rFonts w:ascii="Aptos" w:hAnsi="Aptos"/>
        </w:rPr>
      </w:pPr>
      <w:r w:rsidRPr="00F23585">
        <w:rPr>
          <w:rFonts w:ascii="Aptos" w:hAnsi="Aptos"/>
        </w:rPr>
        <w:t>The ITT is being made available on the condition that the information contained within it is used solely in connection with the</w:t>
      </w:r>
      <w:r w:rsidR="0045451E" w:rsidRPr="00F23585">
        <w:rPr>
          <w:rFonts w:ascii="Aptos" w:hAnsi="Aptos"/>
        </w:rPr>
        <w:t xml:space="preserve"> Procurement</w:t>
      </w:r>
      <w:r w:rsidRPr="00F23585">
        <w:rPr>
          <w:rFonts w:ascii="Aptos" w:hAnsi="Aptos"/>
        </w:rPr>
        <w:t xml:space="preserve"> to which it relates and for no other purpose. </w:t>
      </w:r>
      <w:r w:rsidR="00693402" w:rsidRPr="00F23585">
        <w:rPr>
          <w:rFonts w:ascii="Aptos" w:hAnsi="Aptos"/>
        </w:rPr>
        <w:t xml:space="preserve">NHS Wales Shared Services Partnership (“NWSSP”) Procurement Services </w:t>
      </w:r>
      <w:r w:rsidR="00E82B5D" w:rsidRPr="00F23585">
        <w:rPr>
          <w:rFonts w:ascii="Aptos" w:hAnsi="Aptos"/>
        </w:rPr>
        <w:t>reserves the right to</w:t>
      </w:r>
      <w:r w:rsidR="00BA2A8A" w:rsidRPr="00F23585">
        <w:rPr>
          <w:rFonts w:ascii="Aptos" w:hAnsi="Aptos"/>
        </w:rPr>
        <w:t>:</w:t>
      </w:r>
    </w:p>
    <w:p w14:paraId="7D4BA137" w14:textId="77777777" w:rsidR="00F23585" w:rsidRDefault="00F23585" w:rsidP="00F23585">
      <w:pPr>
        <w:pStyle w:val="ListParagraph"/>
      </w:pPr>
    </w:p>
    <w:p w14:paraId="4ED97B1F" w14:textId="4C8FC154" w:rsidR="00F71F45" w:rsidRPr="00F23585" w:rsidRDefault="00F23585" w:rsidP="00F23585">
      <w:pPr>
        <w:ind w:left="414" w:firstLine="720"/>
        <w:rPr>
          <w:rFonts w:ascii="Aptos" w:hAnsi="Aptos"/>
          <w:sz w:val="22"/>
          <w:szCs w:val="22"/>
        </w:rPr>
      </w:pPr>
      <w:r>
        <w:rPr>
          <w:rFonts w:ascii="Aptos" w:hAnsi="Aptos"/>
          <w:sz w:val="22"/>
          <w:szCs w:val="22"/>
        </w:rPr>
        <w:t>1.3.1</w:t>
      </w:r>
      <w:r>
        <w:rPr>
          <w:rFonts w:ascii="Aptos" w:hAnsi="Aptos"/>
          <w:sz w:val="22"/>
          <w:szCs w:val="22"/>
        </w:rPr>
        <w:tab/>
      </w:r>
      <w:r w:rsidR="00F71F45" w:rsidRPr="00F23585">
        <w:rPr>
          <w:rFonts w:ascii="Aptos" w:hAnsi="Aptos"/>
          <w:sz w:val="22"/>
          <w:szCs w:val="22"/>
        </w:rPr>
        <w:t>waive the requirements of th</w:t>
      </w:r>
      <w:r w:rsidR="0034437F" w:rsidRPr="00F23585">
        <w:rPr>
          <w:rFonts w:ascii="Aptos" w:hAnsi="Aptos"/>
          <w:sz w:val="22"/>
          <w:szCs w:val="22"/>
        </w:rPr>
        <w:t>e</w:t>
      </w:r>
      <w:r w:rsidR="00F71F45" w:rsidRPr="00F23585">
        <w:rPr>
          <w:rFonts w:ascii="Aptos" w:hAnsi="Aptos"/>
          <w:sz w:val="22"/>
          <w:szCs w:val="22"/>
        </w:rPr>
        <w:t xml:space="preserve"> ITT;</w:t>
      </w:r>
    </w:p>
    <w:p w14:paraId="085546D5" w14:textId="5776C2D3" w:rsidR="00F71F45" w:rsidRPr="00C63583" w:rsidRDefault="00F71F45" w:rsidP="00F71F45">
      <w:pPr>
        <w:numPr>
          <w:ilvl w:val="2"/>
          <w:numId w:val="1"/>
        </w:numPr>
        <w:tabs>
          <w:tab w:val="left" w:pos="-29824"/>
          <w:tab w:val="left" w:pos="-28672"/>
          <w:tab w:val="left" w:pos="567"/>
          <w:tab w:val="left" w:pos="1134"/>
          <w:tab w:val="num" w:pos="1843"/>
          <w:tab w:val="num" w:pos="256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ind w:left="1843" w:hanging="709"/>
        <w:jc w:val="both"/>
        <w:rPr>
          <w:rFonts w:ascii="Aptos" w:hAnsi="Aptos" w:cstheme="minorHAnsi"/>
          <w:sz w:val="22"/>
          <w:szCs w:val="22"/>
        </w:rPr>
      </w:pPr>
      <w:r w:rsidRPr="00C63583">
        <w:rPr>
          <w:rFonts w:ascii="Aptos" w:hAnsi="Aptos" w:cstheme="minorHAnsi"/>
          <w:sz w:val="22"/>
          <w:szCs w:val="22"/>
        </w:rPr>
        <w:t>disqualify any Bidder that does not submit a Compliant Tender in accordance with the instructions in th</w:t>
      </w:r>
      <w:r w:rsidR="0034437F" w:rsidRPr="00C63583">
        <w:rPr>
          <w:rFonts w:ascii="Aptos" w:hAnsi="Aptos" w:cstheme="minorHAnsi"/>
          <w:sz w:val="22"/>
          <w:szCs w:val="22"/>
        </w:rPr>
        <w:t>e</w:t>
      </w:r>
      <w:r w:rsidRPr="00C63583">
        <w:rPr>
          <w:rFonts w:ascii="Aptos" w:hAnsi="Aptos" w:cstheme="minorHAnsi"/>
          <w:sz w:val="22"/>
          <w:szCs w:val="22"/>
        </w:rPr>
        <w:t xml:space="preserve"> ITT;</w:t>
      </w:r>
    </w:p>
    <w:p w14:paraId="4A8B0270" w14:textId="77777777" w:rsidR="00F71F45" w:rsidRPr="00C63583" w:rsidRDefault="00F71F45" w:rsidP="00F71F45">
      <w:pPr>
        <w:numPr>
          <w:ilvl w:val="2"/>
          <w:numId w:val="1"/>
        </w:numPr>
        <w:tabs>
          <w:tab w:val="left" w:pos="-29824"/>
          <w:tab w:val="left" w:pos="-28672"/>
          <w:tab w:val="left" w:pos="567"/>
          <w:tab w:val="left" w:pos="1134"/>
          <w:tab w:val="num" w:pos="1843"/>
          <w:tab w:val="num" w:pos="256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ind w:left="1843" w:hanging="709"/>
        <w:jc w:val="both"/>
        <w:rPr>
          <w:rFonts w:ascii="Aptos" w:hAnsi="Aptos" w:cstheme="minorHAnsi"/>
          <w:sz w:val="22"/>
          <w:szCs w:val="22"/>
        </w:rPr>
      </w:pPr>
      <w:r w:rsidRPr="00C63583">
        <w:rPr>
          <w:rFonts w:ascii="Aptos" w:hAnsi="Aptos" w:cstheme="minorHAnsi"/>
          <w:sz w:val="22"/>
          <w:szCs w:val="22"/>
        </w:rPr>
        <w:t>withdraw the Tender process in its entirety;</w:t>
      </w:r>
    </w:p>
    <w:p w14:paraId="51E97135" w14:textId="0A6B357B" w:rsidR="00F71F45" w:rsidRPr="00C63583" w:rsidRDefault="00F71F45" w:rsidP="00F71F45">
      <w:pPr>
        <w:numPr>
          <w:ilvl w:val="2"/>
          <w:numId w:val="1"/>
        </w:numPr>
        <w:tabs>
          <w:tab w:val="left" w:pos="-29824"/>
          <w:tab w:val="left" w:pos="-28672"/>
          <w:tab w:val="left" w:pos="567"/>
          <w:tab w:val="left" w:pos="1134"/>
          <w:tab w:val="num" w:pos="1843"/>
          <w:tab w:val="num" w:pos="256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ind w:left="1843" w:hanging="709"/>
        <w:jc w:val="both"/>
        <w:rPr>
          <w:rFonts w:ascii="Aptos" w:hAnsi="Aptos" w:cstheme="minorHAnsi"/>
          <w:sz w:val="22"/>
          <w:szCs w:val="22"/>
        </w:rPr>
      </w:pPr>
      <w:r w:rsidRPr="00C63583">
        <w:rPr>
          <w:rFonts w:ascii="Aptos" w:hAnsi="Aptos" w:cstheme="minorHAnsi"/>
          <w:sz w:val="22"/>
          <w:szCs w:val="22"/>
        </w:rPr>
        <w:t>withdraw th</w:t>
      </w:r>
      <w:r w:rsidR="0034437F" w:rsidRPr="00C63583">
        <w:rPr>
          <w:rFonts w:ascii="Aptos" w:hAnsi="Aptos" w:cstheme="minorHAnsi"/>
          <w:sz w:val="22"/>
          <w:szCs w:val="22"/>
        </w:rPr>
        <w:t>e</w:t>
      </w:r>
      <w:r w:rsidRPr="00C63583">
        <w:rPr>
          <w:rFonts w:ascii="Aptos" w:hAnsi="Aptos" w:cstheme="minorHAnsi"/>
          <w:sz w:val="22"/>
          <w:szCs w:val="22"/>
        </w:rPr>
        <w:t xml:space="preserve"> ITT at any time, or to re-invite Tender responses on the same or any alternative basis; and/or</w:t>
      </w:r>
    </w:p>
    <w:p w14:paraId="03A8D506" w14:textId="5AF0022C" w:rsidR="00F71F45" w:rsidRPr="00C63583" w:rsidRDefault="00F71F45" w:rsidP="00F71F45">
      <w:pPr>
        <w:numPr>
          <w:ilvl w:val="2"/>
          <w:numId w:val="1"/>
        </w:numPr>
        <w:tabs>
          <w:tab w:val="left" w:pos="-29824"/>
          <w:tab w:val="left" w:pos="-28672"/>
          <w:tab w:val="left" w:pos="567"/>
          <w:tab w:val="left" w:pos="1134"/>
          <w:tab w:val="num" w:pos="1843"/>
          <w:tab w:val="num" w:pos="256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ind w:left="1843" w:hanging="709"/>
        <w:jc w:val="both"/>
        <w:rPr>
          <w:rFonts w:ascii="Aptos" w:hAnsi="Aptos" w:cstheme="minorHAnsi"/>
          <w:sz w:val="22"/>
          <w:szCs w:val="22"/>
        </w:rPr>
      </w:pPr>
      <w:r w:rsidRPr="00C63583">
        <w:rPr>
          <w:rFonts w:ascii="Aptos" w:hAnsi="Aptos" w:cstheme="minorHAnsi"/>
          <w:sz w:val="22"/>
          <w:szCs w:val="22"/>
        </w:rPr>
        <w:t xml:space="preserve">choose not to award any Agreement as a result of the current procurement process; </w:t>
      </w:r>
    </w:p>
    <w:p w14:paraId="6159F87F" w14:textId="696CB524" w:rsidR="00BA2A8A" w:rsidRPr="00C63583" w:rsidRDefault="00F71F45" w:rsidP="00BA2A8A">
      <w:pPr>
        <w:numPr>
          <w:ilvl w:val="2"/>
          <w:numId w:val="1"/>
        </w:numPr>
        <w:tabs>
          <w:tab w:val="left" w:pos="-29824"/>
          <w:tab w:val="left" w:pos="-28672"/>
          <w:tab w:val="left" w:pos="567"/>
          <w:tab w:val="left" w:pos="1134"/>
          <w:tab w:val="num" w:pos="1843"/>
          <w:tab w:val="num" w:pos="256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ind w:left="1843" w:hanging="709"/>
        <w:jc w:val="both"/>
        <w:rPr>
          <w:rFonts w:ascii="Aptos" w:hAnsi="Aptos" w:cstheme="minorHAnsi"/>
          <w:sz w:val="22"/>
          <w:szCs w:val="22"/>
        </w:rPr>
      </w:pPr>
      <w:r w:rsidRPr="00C63583">
        <w:rPr>
          <w:rFonts w:ascii="Aptos" w:hAnsi="Aptos" w:cstheme="minorHAnsi"/>
          <w:sz w:val="22"/>
          <w:szCs w:val="22"/>
        </w:rPr>
        <w:t>make whatever changes it sees fit to the timetable, structure or content of the procurement process, depending on approvals processes or for any other reason</w:t>
      </w:r>
      <w:r w:rsidR="009A0A68">
        <w:rPr>
          <w:rFonts w:ascii="Aptos" w:hAnsi="Aptos" w:cstheme="minorHAnsi"/>
          <w:sz w:val="22"/>
          <w:szCs w:val="22"/>
        </w:rPr>
        <w:t>;</w:t>
      </w:r>
    </w:p>
    <w:p w14:paraId="178BC80A" w14:textId="477BF8E6" w:rsidR="00F71F45" w:rsidRPr="00C63583" w:rsidRDefault="00BA2A8A" w:rsidP="00BA2A8A">
      <w:pPr>
        <w:numPr>
          <w:ilvl w:val="2"/>
          <w:numId w:val="1"/>
        </w:numPr>
        <w:tabs>
          <w:tab w:val="left" w:pos="-29824"/>
          <w:tab w:val="left" w:pos="-28672"/>
          <w:tab w:val="left" w:pos="567"/>
          <w:tab w:val="left" w:pos="1134"/>
          <w:tab w:val="num" w:pos="1843"/>
          <w:tab w:val="num" w:pos="256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ind w:left="1843" w:hanging="709"/>
        <w:jc w:val="both"/>
        <w:rPr>
          <w:rFonts w:ascii="Aptos" w:hAnsi="Aptos" w:cstheme="minorHAnsi"/>
          <w:sz w:val="22"/>
          <w:szCs w:val="22"/>
        </w:rPr>
      </w:pPr>
      <w:r w:rsidRPr="00C63583">
        <w:rPr>
          <w:rFonts w:ascii="Aptos" w:hAnsi="Aptos" w:cstheme="minorHAnsi"/>
          <w:sz w:val="22"/>
          <w:szCs w:val="22"/>
        </w:rPr>
        <w:t>award some or all of the proposed Agreements, part or whole of the Agreements, and not to proceed to award</w:t>
      </w:r>
      <w:r w:rsidR="009A0A68">
        <w:rPr>
          <w:rFonts w:ascii="Aptos" w:hAnsi="Aptos" w:cstheme="minorHAnsi"/>
          <w:sz w:val="22"/>
          <w:szCs w:val="22"/>
        </w:rPr>
        <w:t>; and</w:t>
      </w:r>
    </w:p>
    <w:p w14:paraId="1E397F77" w14:textId="650D5704" w:rsidR="00BA2A8A" w:rsidRPr="00C63583" w:rsidRDefault="00BA2A8A" w:rsidP="00BA2A8A">
      <w:pPr>
        <w:numPr>
          <w:ilvl w:val="2"/>
          <w:numId w:val="1"/>
        </w:numPr>
        <w:tabs>
          <w:tab w:val="left" w:pos="-29824"/>
          <w:tab w:val="left" w:pos="-28672"/>
          <w:tab w:val="left" w:pos="567"/>
          <w:tab w:val="left" w:pos="1134"/>
          <w:tab w:val="num" w:pos="1843"/>
          <w:tab w:val="num" w:pos="256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ind w:left="1843" w:hanging="709"/>
        <w:jc w:val="both"/>
        <w:rPr>
          <w:rFonts w:ascii="Aptos" w:hAnsi="Aptos" w:cstheme="minorHAnsi"/>
          <w:sz w:val="22"/>
          <w:szCs w:val="22"/>
        </w:rPr>
      </w:pPr>
      <w:r w:rsidRPr="00C63583">
        <w:rPr>
          <w:rFonts w:ascii="Aptos" w:hAnsi="Aptos" w:cstheme="minorHAnsi"/>
          <w:sz w:val="22"/>
          <w:szCs w:val="22"/>
        </w:rPr>
        <w:t>pause, halt and/or abandon this procurement for any reason whatsoever.</w:t>
      </w:r>
    </w:p>
    <w:p w14:paraId="76110552" w14:textId="77777777" w:rsidR="00BA2A8A" w:rsidRPr="00C63583" w:rsidRDefault="00BA2A8A" w:rsidP="000C6C87">
      <w:pPr>
        <w:tabs>
          <w:tab w:val="left" w:pos="567"/>
          <w:tab w:val="left" w:pos="1134"/>
        </w:tabs>
        <w:ind w:left="1134"/>
        <w:jc w:val="both"/>
        <w:rPr>
          <w:rFonts w:ascii="Aptos" w:hAnsi="Aptos" w:cstheme="minorHAnsi"/>
          <w:color w:val="000000"/>
          <w:sz w:val="22"/>
          <w:szCs w:val="22"/>
        </w:rPr>
      </w:pPr>
    </w:p>
    <w:p w14:paraId="21D996B6" w14:textId="43128515" w:rsidR="00E82B5D" w:rsidRPr="00C63583" w:rsidRDefault="00E82B5D"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 xml:space="preserve">In no circumstances will </w:t>
      </w:r>
      <w:r w:rsidR="00086380" w:rsidRPr="00C63583">
        <w:rPr>
          <w:rFonts w:ascii="Aptos" w:hAnsi="Aptos" w:cstheme="minorHAnsi"/>
          <w:color w:val="000000"/>
          <w:sz w:val="22"/>
          <w:szCs w:val="22"/>
        </w:rPr>
        <w:t xml:space="preserve">NWSSP </w:t>
      </w:r>
      <w:r w:rsidRPr="00C63583">
        <w:rPr>
          <w:rFonts w:ascii="Aptos" w:hAnsi="Aptos" w:cstheme="minorHAnsi"/>
          <w:color w:val="000000"/>
          <w:sz w:val="22"/>
          <w:szCs w:val="22"/>
        </w:rPr>
        <w:t>incur any liability should it exercise any of its rights set out in this paragraph 1.</w:t>
      </w:r>
      <w:r w:rsidR="008952C0" w:rsidRPr="00C63583">
        <w:rPr>
          <w:rFonts w:ascii="Aptos" w:hAnsi="Aptos" w:cstheme="minorHAnsi"/>
          <w:color w:val="000000"/>
          <w:sz w:val="22"/>
          <w:szCs w:val="22"/>
        </w:rPr>
        <w:t>2</w:t>
      </w:r>
      <w:r w:rsidRPr="00C63583">
        <w:rPr>
          <w:rFonts w:ascii="Aptos" w:hAnsi="Aptos" w:cstheme="minorHAnsi"/>
          <w:color w:val="000000"/>
          <w:sz w:val="22"/>
          <w:szCs w:val="22"/>
        </w:rPr>
        <w:t>.</w:t>
      </w:r>
    </w:p>
    <w:p w14:paraId="77A8CD51" w14:textId="77777777" w:rsidR="00E82B5D" w:rsidRPr="00C63583" w:rsidRDefault="00E82B5D" w:rsidP="000C6C87">
      <w:pPr>
        <w:tabs>
          <w:tab w:val="left" w:pos="567"/>
          <w:tab w:val="left" w:pos="1134"/>
        </w:tabs>
        <w:ind w:left="1134"/>
        <w:jc w:val="both"/>
        <w:rPr>
          <w:rFonts w:ascii="Aptos" w:hAnsi="Aptos" w:cstheme="minorHAnsi"/>
          <w:color w:val="000000"/>
          <w:sz w:val="22"/>
          <w:szCs w:val="22"/>
        </w:rPr>
      </w:pPr>
    </w:p>
    <w:p w14:paraId="61FDFE5D" w14:textId="7B84C0CD" w:rsidR="00BA2EB4" w:rsidRPr="00C63583" w:rsidRDefault="00BA2EB4"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 xml:space="preserve">Whilst reasonable care has been taken in preparing the ITT, neither </w:t>
      </w:r>
      <w:r w:rsidR="00151B05" w:rsidRPr="00C63583">
        <w:rPr>
          <w:rFonts w:ascii="Aptos" w:hAnsi="Aptos" w:cstheme="minorHAnsi"/>
          <w:color w:val="000000"/>
          <w:sz w:val="22"/>
          <w:szCs w:val="22"/>
        </w:rPr>
        <w:t>NWSSP</w:t>
      </w:r>
      <w:r w:rsidR="00981E75" w:rsidRPr="00C63583">
        <w:rPr>
          <w:rFonts w:ascii="Aptos" w:hAnsi="Aptos" w:cstheme="minorHAnsi"/>
          <w:color w:val="000000"/>
          <w:sz w:val="22"/>
          <w:szCs w:val="22"/>
        </w:rPr>
        <w:t xml:space="preserve"> </w:t>
      </w:r>
      <w:r w:rsidRPr="00C63583">
        <w:rPr>
          <w:rFonts w:ascii="Aptos" w:hAnsi="Aptos" w:cstheme="minorHAnsi"/>
          <w:color w:val="000000"/>
          <w:sz w:val="22"/>
          <w:szCs w:val="22"/>
        </w:rPr>
        <w:t>nor any of its advisers accepts any liability or responsibility for the adequacy or completeness of any information or opinions stated in th</w:t>
      </w:r>
      <w:r w:rsidR="0034437F" w:rsidRPr="00C63583">
        <w:rPr>
          <w:rFonts w:ascii="Aptos" w:hAnsi="Aptos" w:cstheme="minorHAnsi"/>
          <w:color w:val="000000"/>
          <w:sz w:val="22"/>
          <w:szCs w:val="22"/>
        </w:rPr>
        <w:t>e</w:t>
      </w:r>
      <w:r w:rsidRPr="00C63583">
        <w:rPr>
          <w:rFonts w:ascii="Aptos" w:hAnsi="Aptos" w:cstheme="minorHAnsi"/>
          <w:color w:val="000000"/>
          <w:sz w:val="22"/>
          <w:szCs w:val="22"/>
        </w:rPr>
        <w:t xml:space="preserve"> ITT. No representation or warranty, express or implied, is or will be given by </w:t>
      </w:r>
      <w:r w:rsidR="00DB3321" w:rsidRPr="00C63583">
        <w:rPr>
          <w:rFonts w:ascii="Aptos" w:hAnsi="Aptos" w:cstheme="minorHAnsi"/>
          <w:color w:val="000000"/>
          <w:sz w:val="22"/>
          <w:szCs w:val="22"/>
        </w:rPr>
        <w:t xml:space="preserve">NWSSP </w:t>
      </w:r>
      <w:r w:rsidRPr="00C63583">
        <w:rPr>
          <w:rFonts w:ascii="Aptos" w:hAnsi="Aptos" w:cstheme="minorHAnsi"/>
          <w:color w:val="000000"/>
          <w:sz w:val="22"/>
          <w:szCs w:val="22"/>
        </w:rPr>
        <w:t xml:space="preserve">or any of its representatives, employees, </w:t>
      </w:r>
      <w:r w:rsidR="00F97224" w:rsidRPr="00C63583">
        <w:rPr>
          <w:rFonts w:ascii="Aptos" w:hAnsi="Aptos" w:cstheme="minorHAnsi"/>
          <w:color w:val="000000"/>
          <w:sz w:val="22"/>
          <w:szCs w:val="22"/>
        </w:rPr>
        <w:t>agents,</w:t>
      </w:r>
      <w:r w:rsidRPr="00C63583">
        <w:rPr>
          <w:rFonts w:ascii="Aptos" w:hAnsi="Aptos" w:cstheme="minorHAnsi"/>
          <w:color w:val="000000"/>
          <w:sz w:val="22"/>
          <w:szCs w:val="22"/>
        </w:rPr>
        <w:t xml:space="preserve"> or advisers with respect to the ITT or any information on which it is based. Any liability for such matters is expressly excluded.</w:t>
      </w:r>
    </w:p>
    <w:p w14:paraId="6814329D" w14:textId="77777777" w:rsidR="00BA2EB4" w:rsidRPr="00C63583" w:rsidRDefault="00BA2EB4" w:rsidP="000C6C87">
      <w:pPr>
        <w:tabs>
          <w:tab w:val="left" w:pos="567"/>
          <w:tab w:val="left" w:pos="1134"/>
        </w:tabs>
        <w:ind w:left="1134"/>
        <w:jc w:val="both"/>
        <w:rPr>
          <w:rFonts w:ascii="Aptos" w:hAnsi="Aptos" w:cstheme="minorHAnsi"/>
          <w:color w:val="000000"/>
          <w:sz w:val="22"/>
          <w:szCs w:val="22"/>
        </w:rPr>
      </w:pPr>
    </w:p>
    <w:p w14:paraId="69E6A266" w14:textId="0063FB21" w:rsidR="00BA2EB4" w:rsidRPr="00C63583" w:rsidRDefault="00BA2EB4"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 xml:space="preserve">In so far as it is compatible with any relevant laws, </w:t>
      </w:r>
      <w:r w:rsidR="005648E3" w:rsidRPr="00C63583">
        <w:rPr>
          <w:rFonts w:ascii="Aptos" w:hAnsi="Aptos" w:cstheme="minorHAnsi"/>
          <w:color w:val="000000"/>
          <w:sz w:val="22"/>
          <w:szCs w:val="22"/>
        </w:rPr>
        <w:t>NWSSP</w:t>
      </w:r>
      <w:r w:rsidR="008952C0" w:rsidRPr="00C63583">
        <w:rPr>
          <w:rFonts w:ascii="Aptos" w:hAnsi="Aptos" w:cstheme="minorHAnsi"/>
          <w:color w:val="000000"/>
          <w:sz w:val="22"/>
          <w:szCs w:val="22"/>
        </w:rPr>
        <w:t xml:space="preserve"> </w:t>
      </w:r>
      <w:r w:rsidR="006E1141" w:rsidRPr="00C63583">
        <w:rPr>
          <w:rFonts w:ascii="Aptos" w:hAnsi="Aptos" w:cstheme="minorHAnsi"/>
          <w:color w:val="000000"/>
          <w:sz w:val="22"/>
          <w:szCs w:val="22"/>
        </w:rPr>
        <w:t xml:space="preserve">and/or </w:t>
      </w:r>
      <w:r w:rsidR="009B1AE5" w:rsidRPr="00C63583">
        <w:rPr>
          <w:rFonts w:ascii="Aptos" w:hAnsi="Aptos" w:cstheme="minorHAnsi"/>
          <w:color w:val="000000"/>
          <w:sz w:val="22"/>
          <w:szCs w:val="22"/>
        </w:rPr>
        <w:t xml:space="preserve">any of its </w:t>
      </w:r>
      <w:r w:rsidR="008952C0" w:rsidRPr="00C63583">
        <w:rPr>
          <w:rFonts w:ascii="Aptos" w:hAnsi="Aptos" w:cstheme="minorHAnsi"/>
          <w:color w:val="000000"/>
          <w:sz w:val="22"/>
          <w:szCs w:val="22"/>
        </w:rPr>
        <w:t>advisers reserves</w:t>
      </w:r>
      <w:r w:rsidRPr="00C63583">
        <w:rPr>
          <w:rFonts w:ascii="Aptos" w:hAnsi="Aptos" w:cstheme="minorHAnsi"/>
          <w:color w:val="000000"/>
          <w:sz w:val="22"/>
          <w:szCs w:val="22"/>
        </w:rPr>
        <w:t xml:space="preserve"> the right, without prior notice, to change the basis of, or the procedures for, the competitive process for the award </w:t>
      </w:r>
      <w:r w:rsidR="0012373C" w:rsidRPr="00C63583">
        <w:rPr>
          <w:rFonts w:ascii="Aptos" w:hAnsi="Aptos" w:cstheme="minorHAnsi"/>
          <w:color w:val="000000"/>
          <w:sz w:val="22"/>
          <w:szCs w:val="22"/>
        </w:rPr>
        <w:t>as described in the ITT</w:t>
      </w:r>
      <w:r w:rsidR="004C7226" w:rsidRPr="00C63583">
        <w:rPr>
          <w:rFonts w:ascii="Aptos" w:hAnsi="Aptos" w:cstheme="minorHAnsi"/>
          <w:color w:val="000000"/>
          <w:sz w:val="22"/>
          <w:szCs w:val="22"/>
        </w:rPr>
        <w:t>,</w:t>
      </w:r>
      <w:r w:rsidR="00136DA8" w:rsidRPr="00C63583">
        <w:rPr>
          <w:rFonts w:ascii="Aptos" w:hAnsi="Aptos" w:cstheme="minorHAnsi"/>
          <w:color w:val="000000"/>
          <w:sz w:val="22"/>
          <w:szCs w:val="22"/>
        </w:rPr>
        <w:t xml:space="preserve"> </w:t>
      </w:r>
      <w:r w:rsidRPr="00C63583">
        <w:rPr>
          <w:rFonts w:ascii="Aptos" w:hAnsi="Aptos" w:cstheme="minorHAnsi"/>
          <w:color w:val="000000"/>
          <w:sz w:val="22"/>
          <w:szCs w:val="22"/>
        </w:rPr>
        <w:t xml:space="preserve">or to reject any or all Bids. In no circumstances will </w:t>
      </w:r>
      <w:r w:rsidR="00BE6AD8" w:rsidRPr="00C63583">
        <w:rPr>
          <w:rFonts w:ascii="Aptos" w:hAnsi="Aptos" w:cstheme="minorHAnsi"/>
          <w:color w:val="000000"/>
          <w:sz w:val="22"/>
          <w:szCs w:val="22"/>
        </w:rPr>
        <w:t>NW</w:t>
      </w:r>
      <w:r w:rsidR="00220B30" w:rsidRPr="00C63583">
        <w:rPr>
          <w:rFonts w:ascii="Aptos" w:hAnsi="Aptos" w:cstheme="minorHAnsi"/>
          <w:color w:val="000000"/>
          <w:sz w:val="22"/>
          <w:szCs w:val="22"/>
        </w:rPr>
        <w:t>SSP</w:t>
      </w:r>
      <w:r w:rsidR="00981E75" w:rsidRPr="00C63583">
        <w:rPr>
          <w:rFonts w:ascii="Aptos" w:hAnsi="Aptos" w:cstheme="minorHAnsi"/>
          <w:color w:val="000000"/>
          <w:sz w:val="22"/>
          <w:szCs w:val="22"/>
        </w:rPr>
        <w:t xml:space="preserve"> </w:t>
      </w:r>
      <w:r w:rsidR="009B1AE5" w:rsidRPr="00C63583">
        <w:rPr>
          <w:rFonts w:ascii="Aptos" w:hAnsi="Aptos" w:cstheme="minorHAnsi"/>
          <w:color w:val="000000"/>
          <w:sz w:val="22"/>
          <w:szCs w:val="22"/>
        </w:rPr>
        <w:t xml:space="preserve">nor any of its advisers </w:t>
      </w:r>
      <w:r w:rsidRPr="00C63583">
        <w:rPr>
          <w:rFonts w:ascii="Aptos" w:hAnsi="Aptos" w:cstheme="minorHAnsi"/>
          <w:color w:val="000000"/>
          <w:sz w:val="22"/>
          <w:szCs w:val="22"/>
        </w:rPr>
        <w:t>incur any liability in respect of the foregoing.</w:t>
      </w:r>
    </w:p>
    <w:p w14:paraId="4FF11C70" w14:textId="77777777" w:rsidR="00BA2EB4" w:rsidRPr="00C63583" w:rsidRDefault="00BA2EB4" w:rsidP="000C6C87">
      <w:pPr>
        <w:tabs>
          <w:tab w:val="left" w:pos="567"/>
          <w:tab w:val="left" w:pos="1134"/>
        </w:tabs>
        <w:ind w:left="1134"/>
        <w:jc w:val="both"/>
        <w:rPr>
          <w:rFonts w:ascii="Aptos" w:hAnsi="Aptos" w:cstheme="minorHAnsi"/>
          <w:color w:val="000000"/>
          <w:sz w:val="22"/>
          <w:szCs w:val="22"/>
        </w:rPr>
      </w:pPr>
    </w:p>
    <w:p w14:paraId="1CCFF836" w14:textId="72469FF3" w:rsidR="008E3538" w:rsidRPr="00C63583" w:rsidRDefault="00BA2EB4"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Th</w:t>
      </w:r>
      <w:r w:rsidR="0034437F" w:rsidRPr="00C63583">
        <w:rPr>
          <w:rFonts w:ascii="Aptos" w:hAnsi="Aptos" w:cstheme="minorHAnsi"/>
          <w:color w:val="000000"/>
          <w:sz w:val="22"/>
          <w:szCs w:val="22"/>
        </w:rPr>
        <w:t>e</w:t>
      </w:r>
      <w:r w:rsidRPr="00C63583">
        <w:rPr>
          <w:rFonts w:ascii="Aptos" w:hAnsi="Aptos" w:cstheme="minorHAnsi"/>
          <w:color w:val="000000"/>
          <w:sz w:val="22"/>
          <w:szCs w:val="22"/>
        </w:rPr>
        <w:t xml:space="preserve"> ITT may not be disclosed, copied, reproduced, </w:t>
      </w:r>
      <w:r w:rsidR="003271A0" w:rsidRPr="00C63583">
        <w:rPr>
          <w:rFonts w:ascii="Aptos" w:hAnsi="Aptos" w:cstheme="minorHAnsi"/>
          <w:color w:val="000000"/>
          <w:sz w:val="22"/>
          <w:szCs w:val="22"/>
        </w:rPr>
        <w:t>distributed,</w:t>
      </w:r>
      <w:r w:rsidRPr="00C63583">
        <w:rPr>
          <w:rFonts w:ascii="Aptos" w:hAnsi="Aptos" w:cstheme="minorHAnsi"/>
          <w:color w:val="000000"/>
          <w:sz w:val="22"/>
          <w:szCs w:val="22"/>
        </w:rPr>
        <w:t xml:space="preserve"> or passed by them to any other person (other than funders or external professional advisers operating under similar conditions of confidentiality, in accordance with paragraph </w:t>
      </w:r>
      <w:r w:rsidR="009D4409" w:rsidRPr="000643EC">
        <w:rPr>
          <w:rFonts w:ascii="Aptos" w:hAnsi="Aptos" w:cstheme="minorHAnsi"/>
          <w:color w:val="000000"/>
          <w:sz w:val="22"/>
          <w:szCs w:val="22"/>
        </w:rPr>
        <w:t>1</w:t>
      </w:r>
      <w:r w:rsidR="000643EC" w:rsidRPr="000643EC">
        <w:rPr>
          <w:rFonts w:ascii="Aptos" w:hAnsi="Aptos" w:cstheme="minorHAnsi"/>
          <w:color w:val="000000"/>
          <w:sz w:val="22"/>
          <w:szCs w:val="22"/>
        </w:rPr>
        <w:t>1</w:t>
      </w:r>
      <w:r w:rsidR="009D4409" w:rsidRPr="00C63583">
        <w:rPr>
          <w:rFonts w:ascii="Aptos" w:hAnsi="Aptos" w:cstheme="minorHAnsi"/>
          <w:color w:val="000000"/>
          <w:sz w:val="22"/>
          <w:szCs w:val="22"/>
        </w:rPr>
        <w:t xml:space="preserve"> </w:t>
      </w:r>
      <w:r w:rsidR="001B1565" w:rsidRPr="00C63583">
        <w:rPr>
          <w:rFonts w:ascii="Aptos" w:hAnsi="Aptos" w:cstheme="minorHAnsi"/>
          <w:color w:val="000000"/>
          <w:sz w:val="22"/>
          <w:szCs w:val="22"/>
        </w:rPr>
        <w:t xml:space="preserve">of </w:t>
      </w:r>
      <w:r w:rsidR="00B22FF0" w:rsidRPr="00C63583">
        <w:rPr>
          <w:rFonts w:ascii="Aptos" w:hAnsi="Aptos" w:cstheme="minorHAnsi"/>
          <w:color w:val="000000"/>
          <w:sz w:val="22"/>
          <w:szCs w:val="22"/>
        </w:rPr>
        <w:t>this document</w:t>
      </w:r>
      <w:r w:rsidRPr="00C63583">
        <w:rPr>
          <w:rFonts w:ascii="Aptos" w:hAnsi="Aptos" w:cstheme="minorHAnsi"/>
          <w:color w:val="000000"/>
          <w:sz w:val="22"/>
          <w:szCs w:val="22"/>
        </w:rPr>
        <w:t>) at any time.</w:t>
      </w:r>
    </w:p>
    <w:p w14:paraId="46C935B8" w14:textId="77777777" w:rsidR="001D2FD6" w:rsidRPr="00C63583" w:rsidRDefault="001D2FD6" w:rsidP="000C6C87">
      <w:pPr>
        <w:tabs>
          <w:tab w:val="left" w:pos="-29824"/>
          <w:tab w:val="left" w:pos="-28672"/>
          <w:tab w:val="left" w:pos="567"/>
          <w:tab w:val="left" w:pos="1134"/>
        </w:tabs>
        <w:ind w:left="1134"/>
        <w:jc w:val="both"/>
        <w:rPr>
          <w:rFonts w:ascii="Aptos" w:hAnsi="Aptos" w:cstheme="minorHAnsi"/>
          <w:color w:val="000000"/>
          <w:sz w:val="22"/>
          <w:szCs w:val="22"/>
        </w:rPr>
      </w:pPr>
    </w:p>
    <w:p w14:paraId="0EEBDBC7" w14:textId="4CF129B6" w:rsidR="006B59C7" w:rsidRPr="00C63583" w:rsidRDefault="007851F9"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 xml:space="preserve">Information contained in this document and any supporting documentation has been prepared in good faith. It is intended to provide Bidders with information regarding the potential appointment by </w:t>
      </w:r>
      <w:r w:rsidR="00EF1EEA" w:rsidRPr="00C63583">
        <w:rPr>
          <w:rFonts w:ascii="Aptos" w:hAnsi="Aptos" w:cstheme="minorHAnsi"/>
          <w:color w:val="000000"/>
          <w:sz w:val="22"/>
          <w:szCs w:val="22"/>
        </w:rPr>
        <w:t xml:space="preserve">NWSSP </w:t>
      </w:r>
      <w:r w:rsidR="004C7226" w:rsidRPr="00C63583">
        <w:rPr>
          <w:rFonts w:ascii="Aptos" w:hAnsi="Aptos" w:cstheme="minorHAnsi"/>
          <w:color w:val="000000"/>
          <w:sz w:val="22"/>
          <w:szCs w:val="22"/>
        </w:rPr>
        <w:t xml:space="preserve">as described in the ITT. </w:t>
      </w:r>
      <w:r w:rsidR="00546144" w:rsidRPr="00C63583">
        <w:rPr>
          <w:rFonts w:ascii="Aptos" w:hAnsi="Aptos" w:cstheme="minorHAnsi"/>
          <w:color w:val="000000"/>
          <w:sz w:val="22"/>
          <w:szCs w:val="22"/>
        </w:rPr>
        <w:t xml:space="preserve"> </w:t>
      </w:r>
    </w:p>
    <w:p w14:paraId="477AD6BE" w14:textId="43549FD4" w:rsidR="007851F9" w:rsidRPr="00C63583" w:rsidRDefault="007851F9" w:rsidP="000C6C87">
      <w:pPr>
        <w:tabs>
          <w:tab w:val="left" w:pos="567"/>
          <w:tab w:val="left" w:pos="1134"/>
        </w:tabs>
        <w:ind w:left="1134"/>
        <w:jc w:val="both"/>
        <w:rPr>
          <w:rFonts w:ascii="Aptos" w:hAnsi="Aptos" w:cstheme="minorHAnsi"/>
          <w:color w:val="000000"/>
          <w:sz w:val="22"/>
          <w:szCs w:val="22"/>
        </w:rPr>
      </w:pPr>
    </w:p>
    <w:p w14:paraId="4E8D1C67" w14:textId="48BE78D1" w:rsidR="007851F9" w:rsidRPr="00C63583" w:rsidRDefault="007851F9"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 xml:space="preserve">Bidders are solely responsible for obtaining the information they consider necessary in order to make decisions </w:t>
      </w:r>
      <w:r w:rsidR="00D810C3" w:rsidRPr="00C63583">
        <w:rPr>
          <w:rFonts w:ascii="Aptos" w:hAnsi="Aptos" w:cstheme="minorHAnsi"/>
          <w:color w:val="000000"/>
          <w:sz w:val="22"/>
          <w:szCs w:val="22"/>
        </w:rPr>
        <w:t>with regards to their Bid submission</w:t>
      </w:r>
      <w:r w:rsidRPr="00C63583">
        <w:rPr>
          <w:rFonts w:ascii="Aptos" w:hAnsi="Aptos" w:cstheme="minorHAnsi"/>
          <w:color w:val="000000"/>
          <w:sz w:val="22"/>
          <w:szCs w:val="22"/>
        </w:rPr>
        <w:t xml:space="preserve">. Bidders must form their own opinions, make such </w:t>
      </w:r>
      <w:r w:rsidR="003271A0" w:rsidRPr="00C63583">
        <w:rPr>
          <w:rFonts w:ascii="Aptos" w:hAnsi="Aptos" w:cstheme="minorHAnsi"/>
          <w:color w:val="000000"/>
          <w:sz w:val="22"/>
          <w:szCs w:val="22"/>
        </w:rPr>
        <w:t>investigations,</w:t>
      </w:r>
      <w:r w:rsidRPr="00C63583">
        <w:rPr>
          <w:rFonts w:ascii="Aptos" w:hAnsi="Aptos" w:cstheme="minorHAnsi"/>
          <w:color w:val="000000"/>
          <w:sz w:val="22"/>
          <w:szCs w:val="22"/>
        </w:rPr>
        <w:t xml:space="preserve"> and take such advice as</w:t>
      </w:r>
      <w:r w:rsidR="00D810C3" w:rsidRPr="00C63583">
        <w:rPr>
          <w:rFonts w:ascii="Aptos" w:hAnsi="Aptos" w:cstheme="minorHAnsi"/>
          <w:color w:val="000000"/>
          <w:sz w:val="22"/>
          <w:szCs w:val="22"/>
        </w:rPr>
        <w:t xml:space="preserve"> they</w:t>
      </w:r>
      <w:r w:rsidRPr="00C63583">
        <w:rPr>
          <w:rFonts w:ascii="Aptos" w:hAnsi="Aptos" w:cstheme="minorHAnsi"/>
          <w:color w:val="000000"/>
          <w:sz w:val="22"/>
          <w:szCs w:val="22"/>
        </w:rPr>
        <w:t xml:space="preserve"> deem appropriate and shall not place reliance on any information or opinion provided in th</w:t>
      </w:r>
      <w:r w:rsidR="0034437F" w:rsidRPr="00C63583">
        <w:rPr>
          <w:rFonts w:ascii="Aptos" w:hAnsi="Aptos" w:cstheme="minorHAnsi"/>
          <w:color w:val="000000"/>
          <w:sz w:val="22"/>
          <w:szCs w:val="22"/>
        </w:rPr>
        <w:t>e</w:t>
      </w:r>
      <w:r w:rsidRPr="00C63583">
        <w:rPr>
          <w:rFonts w:ascii="Aptos" w:hAnsi="Aptos" w:cstheme="minorHAnsi"/>
          <w:color w:val="000000"/>
          <w:sz w:val="22"/>
          <w:szCs w:val="22"/>
        </w:rPr>
        <w:t xml:space="preserve"> </w:t>
      </w:r>
      <w:r w:rsidR="00D810C3" w:rsidRPr="00C63583">
        <w:rPr>
          <w:rFonts w:ascii="Aptos" w:hAnsi="Aptos" w:cstheme="minorHAnsi"/>
          <w:color w:val="000000"/>
          <w:sz w:val="22"/>
          <w:szCs w:val="22"/>
        </w:rPr>
        <w:t xml:space="preserve">ITT </w:t>
      </w:r>
      <w:r w:rsidRPr="00C63583">
        <w:rPr>
          <w:rFonts w:ascii="Aptos" w:hAnsi="Aptos" w:cstheme="minorHAnsi"/>
          <w:color w:val="000000"/>
          <w:sz w:val="22"/>
          <w:szCs w:val="22"/>
        </w:rPr>
        <w:t>in preparing their proposals.</w:t>
      </w:r>
    </w:p>
    <w:p w14:paraId="16876C0B" w14:textId="77777777" w:rsidR="007851F9" w:rsidRPr="00C63583" w:rsidRDefault="007851F9" w:rsidP="000C6C87">
      <w:pPr>
        <w:tabs>
          <w:tab w:val="left" w:pos="567"/>
          <w:tab w:val="left" w:pos="1134"/>
        </w:tabs>
        <w:ind w:left="1134"/>
        <w:jc w:val="both"/>
        <w:rPr>
          <w:rFonts w:ascii="Aptos" w:hAnsi="Aptos" w:cstheme="minorHAnsi"/>
          <w:color w:val="000000"/>
          <w:sz w:val="22"/>
          <w:szCs w:val="22"/>
        </w:rPr>
      </w:pPr>
    </w:p>
    <w:p w14:paraId="6448A68E" w14:textId="28BC51A9" w:rsidR="007851F9" w:rsidRPr="00C63583" w:rsidRDefault="007851F9"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Th</w:t>
      </w:r>
      <w:r w:rsidR="0034437F" w:rsidRPr="00C63583">
        <w:rPr>
          <w:rFonts w:ascii="Aptos" w:hAnsi="Aptos" w:cstheme="minorHAnsi"/>
          <w:color w:val="000000"/>
          <w:sz w:val="22"/>
          <w:szCs w:val="22"/>
        </w:rPr>
        <w:t>e</w:t>
      </w:r>
      <w:r w:rsidRPr="00C63583">
        <w:rPr>
          <w:rFonts w:ascii="Aptos" w:hAnsi="Aptos" w:cstheme="minorHAnsi"/>
          <w:color w:val="000000"/>
          <w:sz w:val="22"/>
          <w:szCs w:val="22"/>
        </w:rPr>
        <w:t xml:space="preserve"> ITT and/or any other related information provided by the </w:t>
      </w:r>
      <w:r w:rsidR="000C7205" w:rsidRPr="00C63583">
        <w:rPr>
          <w:rFonts w:ascii="Aptos" w:hAnsi="Aptos" w:cstheme="minorHAnsi"/>
          <w:color w:val="000000"/>
          <w:sz w:val="22"/>
          <w:szCs w:val="22"/>
        </w:rPr>
        <w:t>NWSSP</w:t>
      </w:r>
      <w:r w:rsidRPr="00C63583">
        <w:rPr>
          <w:rFonts w:ascii="Aptos" w:hAnsi="Aptos" w:cstheme="minorHAnsi"/>
          <w:color w:val="000000"/>
          <w:sz w:val="22"/>
          <w:szCs w:val="22"/>
        </w:rPr>
        <w:t xml:space="preserve"> to Bidders in connection with the Requirement is not intended to form the basis of any investment decision and shall not be considered as an investment recommendation made to any organisation.</w:t>
      </w:r>
    </w:p>
    <w:p w14:paraId="522A7724" w14:textId="77777777" w:rsidR="007851F9" w:rsidRPr="00C63583" w:rsidRDefault="007851F9" w:rsidP="000C6C87">
      <w:pPr>
        <w:tabs>
          <w:tab w:val="left" w:pos="567"/>
          <w:tab w:val="left" w:pos="1134"/>
        </w:tabs>
        <w:ind w:left="1134"/>
        <w:jc w:val="both"/>
        <w:rPr>
          <w:rFonts w:ascii="Aptos" w:hAnsi="Aptos" w:cstheme="minorHAnsi"/>
          <w:color w:val="000000"/>
          <w:sz w:val="22"/>
          <w:szCs w:val="22"/>
        </w:rPr>
      </w:pPr>
    </w:p>
    <w:p w14:paraId="42298CF3" w14:textId="066D3914" w:rsidR="007851F9" w:rsidRPr="00C63583" w:rsidRDefault="007851F9"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 xml:space="preserve">Whilst reasonable efforts have been made to ensure consistency of the information provided by </w:t>
      </w:r>
      <w:r w:rsidR="000C7205" w:rsidRPr="00C63583">
        <w:rPr>
          <w:rFonts w:ascii="Aptos" w:hAnsi="Aptos" w:cstheme="minorHAnsi"/>
          <w:color w:val="000000"/>
          <w:sz w:val="22"/>
          <w:szCs w:val="22"/>
        </w:rPr>
        <w:t>NWSSP</w:t>
      </w:r>
      <w:r w:rsidRPr="00C63583">
        <w:rPr>
          <w:rFonts w:ascii="Aptos" w:hAnsi="Aptos" w:cstheme="minorHAnsi"/>
          <w:color w:val="000000"/>
          <w:sz w:val="22"/>
          <w:szCs w:val="22"/>
        </w:rPr>
        <w:t>, in the event of any inconsistency or conflict, real or perceived, between th</w:t>
      </w:r>
      <w:r w:rsidR="0034437F" w:rsidRPr="00C63583">
        <w:rPr>
          <w:rFonts w:ascii="Aptos" w:hAnsi="Aptos" w:cstheme="minorHAnsi"/>
          <w:color w:val="000000"/>
          <w:sz w:val="22"/>
          <w:szCs w:val="22"/>
        </w:rPr>
        <w:t>e</w:t>
      </w:r>
      <w:r w:rsidRPr="00C63583">
        <w:rPr>
          <w:rFonts w:ascii="Aptos" w:hAnsi="Aptos" w:cstheme="minorHAnsi"/>
          <w:color w:val="000000"/>
          <w:sz w:val="22"/>
          <w:szCs w:val="22"/>
        </w:rPr>
        <w:t xml:space="preserve"> </w:t>
      </w:r>
      <w:r w:rsidR="00D810C3" w:rsidRPr="00C63583">
        <w:rPr>
          <w:rFonts w:ascii="Aptos" w:hAnsi="Aptos" w:cstheme="minorHAnsi"/>
          <w:color w:val="000000"/>
          <w:sz w:val="22"/>
          <w:szCs w:val="22"/>
        </w:rPr>
        <w:t xml:space="preserve">ITT </w:t>
      </w:r>
      <w:r w:rsidRPr="00C63583">
        <w:rPr>
          <w:rFonts w:ascii="Aptos" w:hAnsi="Aptos" w:cstheme="minorHAnsi"/>
          <w:color w:val="000000"/>
          <w:sz w:val="22"/>
          <w:szCs w:val="22"/>
        </w:rPr>
        <w:t xml:space="preserve">and any other information provided by </w:t>
      </w:r>
      <w:r w:rsidR="000C7205" w:rsidRPr="00C63583">
        <w:rPr>
          <w:rFonts w:ascii="Aptos" w:hAnsi="Aptos" w:cstheme="minorHAnsi"/>
          <w:color w:val="000000"/>
          <w:sz w:val="22"/>
          <w:szCs w:val="22"/>
        </w:rPr>
        <w:t>NWSSP</w:t>
      </w:r>
      <w:r w:rsidRPr="00C63583">
        <w:rPr>
          <w:rFonts w:ascii="Aptos" w:hAnsi="Aptos" w:cstheme="minorHAnsi"/>
          <w:color w:val="000000"/>
          <w:sz w:val="22"/>
          <w:szCs w:val="22"/>
        </w:rPr>
        <w:t xml:space="preserve">, such inconsistency or conflict shall be referred to the </w:t>
      </w:r>
      <w:r w:rsidR="000C7205" w:rsidRPr="00C63583">
        <w:rPr>
          <w:rFonts w:ascii="Aptos" w:hAnsi="Aptos" w:cstheme="minorHAnsi"/>
          <w:color w:val="000000"/>
          <w:sz w:val="22"/>
          <w:szCs w:val="22"/>
        </w:rPr>
        <w:t>NWSSP</w:t>
      </w:r>
      <w:r w:rsidRPr="00C63583">
        <w:rPr>
          <w:rFonts w:ascii="Aptos" w:hAnsi="Aptos" w:cstheme="minorHAnsi"/>
          <w:color w:val="000000"/>
          <w:sz w:val="22"/>
          <w:szCs w:val="22"/>
        </w:rPr>
        <w:t xml:space="preserve"> for resolution.</w:t>
      </w:r>
    </w:p>
    <w:p w14:paraId="4F111D32" w14:textId="77777777" w:rsidR="007851F9" w:rsidRPr="00C63583" w:rsidRDefault="007851F9" w:rsidP="000C6C87">
      <w:pPr>
        <w:tabs>
          <w:tab w:val="left" w:pos="567"/>
          <w:tab w:val="left" w:pos="1134"/>
        </w:tabs>
        <w:ind w:left="1134"/>
        <w:jc w:val="both"/>
        <w:rPr>
          <w:rFonts w:ascii="Aptos" w:hAnsi="Aptos" w:cstheme="minorHAnsi"/>
          <w:color w:val="000000"/>
          <w:sz w:val="22"/>
          <w:szCs w:val="22"/>
        </w:rPr>
      </w:pPr>
    </w:p>
    <w:p w14:paraId="5E99D59D" w14:textId="39591C2F" w:rsidR="007851F9" w:rsidRPr="00C63583" w:rsidRDefault="007851F9"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 xml:space="preserve">Neither </w:t>
      </w:r>
      <w:r w:rsidR="000C7205" w:rsidRPr="00C63583">
        <w:rPr>
          <w:rFonts w:ascii="Aptos" w:hAnsi="Aptos" w:cstheme="minorHAnsi"/>
          <w:color w:val="000000"/>
          <w:sz w:val="22"/>
          <w:szCs w:val="22"/>
        </w:rPr>
        <w:t>NWSSP</w:t>
      </w:r>
      <w:r w:rsidRPr="00C63583">
        <w:rPr>
          <w:rFonts w:ascii="Aptos" w:hAnsi="Aptos" w:cstheme="minorHAnsi"/>
          <w:color w:val="000000"/>
          <w:sz w:val="22"/>
          <w:szCs w:val="22"/>
        </w:rPr>
        <w:t xml:space="preserve"> nor any of its advisors accepts any responsibility in relation to the accuracy, adequacy or completeness of the information contained in th</w:t>
      </w:r>
      <w:r w:rsidR="0034437F" w:rsidRPr="00C63583">
        <w:rPr>
          <w:rFonts w:ascii="Aptos" w:hAnsi="Aptos" w:cstheme="minorHAnsi"/>
          <w:color w:val="000000"/>
          <w:sz w:val="22"/>
          <w:szCs w:val="22"/>
        </w:rPr>
        <w:t>e</w:t>
      </w:r>
      <w:r w:rsidRPr="00C63583">
        <w:rPr>
          <w:rFonts w:ascii="Aptos" w:hAnsi="Aptos" w:cstheme="minorHAnsi"/>
          <w:color w:val="000000"/>
          <w:sz w:val="22"/>
          <w:szCs w:val="22"/>
        </w:rPr>
        <w:t xml:space="preserve"> </w:t>
      </w:r>
      <w:r w:rsidR="00D810C3" w:rsidRPr="00C63583">
        <w:rPr>
          <w:rFonts w:ascii="Aptos" w:hAnsi="Aptos" w:cstheme="minorHAnsi"/>
          <w:color w:val="000000"/>
          <w:sz w:val="22"/>
          <w:szCs w:val="22"/>
        </w:rPr>
        <w:t xml:space="preserve">ITT </w:t>
      </w:r>
      <w:r w:rsidRPr="00C63583">
        <w:rPr>
          <w:rFonts w:ascii="Aptos" w:hAnsi="Aptos" w:cstheme="minorHAnsi"/>
          <w:color w:val="000000"/>
          <w:sz w:val="22"/>
          <w:szCs w:val="22"/>
        </w:rPr>
        <w:t xml:space="preserve">(or on which the </w:t>
      </w:r>
      <w:r w:rsidR="00D810C3" w:rsidRPr="00C63583">
        <w:rPr>
          <w:rFonts w:ascii="Aptos" w:hAnsi="Aptos" w:cstheme="minorHAnsi"/>
          <w:color w:val="000000"/>
          <w:sz w:val="22"/>
          <w:szCs w:val="22"/>
        </w:rPr>
        <w:t xml:space="preserve">ITT </w:t>
      </w:r>
      <w:r w:rsidRPr="00C63583">
        <w:rPr>
          <w:rFonts w:ascii="Aptos" w:hAnsi="Aptos" w:cstheme="minorHAnsi"/>
          <w:color w:val="000000"/>
          <w:sz w:val="22"/>
          <w:szCs w:val="22"/>
        </w:rPr>
        <w:t>was based) or in any supporting documentation. Any liability (including for actions in misrepresentation, breach of warranty or negligent misstatement) in relation to such information is accordingly expressly disclaimed.</w:t>
      </w:r>
    </w:p>
    <w:p w14:paraId="4EA4C8B1" w14:textId="77777777" w:rsidR="007851F9" w:rsidRPr="00C63583" w:rsidRDefault="007851F9" w:rsidP="000C6C87">
      <w:pPr>
        <w:tabs>
          <w:tab w:val="left" w:pos="567"/>
          <w:tab w:val="left" w:pos="1134"/>
        </w:tabs>
        <w:ind w:left="1134"/>
        <w:jc w:val="both"/>
        <w:rPr>
          <w:rFonts w:ascii="Aptos" w:hAnsi="Aptos" w:cstheme="minorHAnsi"/>
          <w:color w:val="000000"/>
          <w:sz w:val="22"/>
          <w:szCs w:val="22"/>
        </w:rPr>
      </w:pPr>
    </w:p>
    <w:p w14:paraId="22B41448" w14:textId="1563B568" w:rsidR="007851F9" w:rsidRPr="00C63583" w:rsidRDefault="007851F9"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Th</w:t>
      </w:r>
      <w:r w:rsidR="0034437F" w:rsidRPr="00C63583">
        <w:rPr>
          <w:rFonts w:ascii="Aptos" w:hAnsi="Aptos" w:cstheme="minorHAnsi"/>
          <w:color w:val="000000"/>
          <w:sz w:val="22"/>
          <w:szCs w:val="22"/>
        </w:rPr>
        <w:t>e</w:t>
      </w:r>
      <w:r w:rsidRPr="00C63583">
        <w:rPr>
          <w:rFonts w:ascii="Aptos" w:hAnsi="Aptos" w:cstheme="minorHAnsi"/>
          <w:color w:val="000000"/>
          <w:sz w:val="22"/>
          <w:szCs w:val="22"/>
        </w:rPr>
        <w:t xml:space="preserve"> ITT document contains detailed instructions for Bidders interested in completing and returning a compliant Tender submission. </w:t>
      </w:r>
    </w:p>
    <w:p w14:paraId="717AC9CC" w14:textId="77777777" w:rsidR="007851F9" w:rsidRPr="00C63583" w:rsidRDefault="007851F9" w:rsidP="000C6C87">
      <w:pPr>
        <w:tabs>
          <w:tab w:val="left" w:pos="567"/>
          <w:tab w:val="left" w:pos="1134"/>
        </w:tabs>
        <w:ind w:left="1134"/>
        <w:jc w:val="both"/>
        <w:rPr>
          <w:rFonts w:ascii="Aptos" w:hAnsi="Aptos" w:cstheme="minorHAnsi"/>
          <w:color w:val="000000"/>
          <w:sz w:val="22"/>
          <w:szCs w:val="22"/>
        </w:rPr>
      </w:pPr>
    </w:p>
    <w:p w14:paraId="0E9C876E" w14:textId="0472D827" w:rsidR="007851F9" w:rsidRPr="00C63583" w:rsidRDefault="007851F9"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In order to be compliant, Tenders will be submitted in accordance with the instructions detailed within this document</w:t>
      </w:r>
      <w:r w:rsidR="008C755E" w:rsidRPr="00C63583">
        <w:rPr>
          <w:rFonts w:ascii="Aptos" w:hAnsi="Aptos" w:cstheme="minorHAnsi"/>
          <w:color w:val="000000"/>
          <w:sz w:val="22"/>
          <w:szCs w:val="22"/>
        </w:rPr>
        <w:t xml:space="preserve">, and </w:t>
      </w:r>
      <w:r w:rsidR="00235772">
        <w:rPr>
          <w:rFonts w:ascii="Aptos" w:hAnsi="Aptos" w:cstheme="minorHAnsi"/>
          <w:color w:val="000000"/>
          <w:sz w:val="22"/>
          <w:szCs w:val="22"/>
        </w:rPr>
        <w:t xml:space="preserve">as defined in </w:t>
      </w:r>
      <w:r w:rsidR="008C755E" w:rsidRPr="00C63583">
        <w:rPr>
          <w:rFonts w:ascii="Aptos" w:hAnsi="Aptos" w:cstheme="minorHAnsi"/>
          <w:color w:val="000000"/>
          <w:sz w:val="22"/>
          <w:szCs w:val="22"/>
        </w:rPr>
        <w:t>the ITT</w:t>
      </w:r>
      <w:r w:rsidRPr="00C63583">
        <w:rPr>
          <w:rFonts w:ascii="Aptos" w:hAnsi="Aptos" w:cstheme="minorHAnsi"/>
          <w:color w:val="000000"/>
          <w:sz w:val="22"/>
          <w:szCs w:val="22"/>
        </w:rPr>
        <w:t xml:space="preserve">. </w:t>
      </w:r>
      <w:r w:rsidR="00C55FF7" w:rsidRPr="00C63583">
        <w:rPr>
          <w:rFonts w:ascii="Aptos" w:hAnsi="Aptos" w:cstheme="minorHAnsi"/>
          <w:color w:val="000000"/>
          <w:sz w:val="22"/>
          <w:szCs w:val="22"/>
        </w:rPr>
        <w:t>NWSSP</w:t>
      </w:r>
      <w:r w:rsidRPr="00C63583">
        <w:rPr>
          <w:rFonts w:ascii="Aptos" w:hAnsi="Aptos" w:cstheme="minorHAnsi"/>
          <w:color w:val="000000"/>
          <w:sz w:val="22"/>
          <w:szCs w:val="22"/>
        </w:rPr>
        <w:t xml:space="preserve"> will not be obliged to consider any other form of Tender. Tenders received by </w:t>
      </w:r>
      <w:r w:rsidR="00F233A2" w:rsidRPr="00C63583">
        <w:rPr>
          <w:rFonts w:ascii="Aptos" w:hAnsi="Aptos" w:cstheme="minorHAnsi"/>
          <w:color w:val="000000"/>
          <w:sz w:val="22"/>
          <w:szCs w:val="22"/>
        </w:rPr>
        <w:t>NWSSP</w:t>
      </w:r>
      <w:r w:rsidR="004E00BE" w:rsidRPr="00C63583">
        <w:rPr>
          <w:rFonts w:ascii="Aptos" w:hAnsi="Aptos" w:cstheme="minorHAnsi"/>
          <w:color w:val="000000"/>
          <w:sz w:val="22"/>
          <w:szCs w:val="22"/>
        </w:rPr>
        <w:t xml:space="preserve"> </w:t>
      </w:r>
      <w:r w:rsidRPr="00C63583">
        <w:rPr>
          <w:rFonts w:ascii="Aptos" w:hAnsi="Aptos" w:cstheme="minorHAnsi"/>
          <w:color w:val="000000"/>
          <w:sz w:val="22"/>
          <w:szCs w:val="22"/>
        </w:rPr>
        <w:t xml:space="preserve">which do not contain all of the requested information may be susceptible to rejection by </w:t>
      </w:r>
      <w:r w:rsidR="006A2277" w:rsidRPr="00C63583">
        <w:rPr>
          <w:rFonts w:ascii="Aptos" w:hAnsi="Aptos" w:cstheme="minorHAnsi"/>
          <w:color w:val="000000"/>
          <w:sz w:val="22"/>
          <w:szCs w:val="22"/>
        </w:rPr>
        <w:t>NWSSP</w:t>
      </w:r>
      <w:r w:rsidRPr="00C63583">
        <w:rPr>
          <w:rFonts w:ascii="Aptos" w:hAnsi="Aptos" w:cstheme="minorHAnsi"/>
          <w:color w:val="000000"/>
          <w:sz w:val="22"/>
          <w:szCs w:val="22"/>
        </w:rPr>
        <w:t xml:space="preserve">. </w:t>
      </w:r>
    </w:p>
    <w:p w14:paraId="2604453A" w14:textId="77777777" w:rsidR="007851F9" w:rsidRPr="00C63583" w:rsidRDefault="007851F9" w:rsidP="000C6C87">
      <w:pPr>
        <w:tabs>
          <w:tab w:val="left" w:pos="567"/>
          <w:tab w:val="left" w:pos="1134"/>
        </w:tabs>
        <w:ind w:left="1134"/>
        <w:jc w:val="both"/>
        <w:rPr>
          <w:rFonts w:ascii="Aptos" w:hAnsi="Aptos" w:cstheme="minorHAnsi"/>
          <w:color w:val="000000"/>
          <w:sz w:val="22"/>
          <w:szCs w:val="22"/>
        </w:rPr>
      </w:pPr>
    </w:p>
    <w:p w14:paraId="0CE099BD" w14:textId="23B8465D" w:rsidR="007851F9" w:rsidRPr="00C63583" w:rsidRDefault="007851F9"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Th</w:t>
      </w:r>
      <w:r w:rsidR="004E120A" w:rsidRPr="00C63583">
        <w:rPr>
          <w:rFonts w:ascii="Aptos" w:hAnsi="Aptos" w:cstheme="minorHAnsi"/>
          <w:color w:val="000000"/>
          <w:sz w:val="22"/>
          <w:szCs w:val="22"/>
        </w:rPr>
        <w:t>e</w:t>
      </w:r>
      <w:r w:rsidRPr="00C63583">
        <w:rPr>
          <w:rFonts w:ascii="Aptos" w:hAnsi="Aptos" w:cstheme="minorHAnsi"/>
          <w:color w:val="000000"/>
          <w:sz w:val="22"/>
          <w:szCs w:val="22"/>
        </w:rPr>
        <w:t xml:space="preserve"> ITT document replaces and supersedes all previous information, whether written or otherwise and will be the document upon which formal Tenders are to be based. </w:t>
      </w:r>
      <w:r w:rsidR="006A2277" w:rsidRPr="00C63583">
        <w:rPr>
          <w:rFonts w:ascii="Aptos" w:hAnsi="Aptos" w:cstheme="minorHAnsi"/>
          <w:color w:val="000000"/>
          <w:sz w:val="22"/>
          <w:szCs w:val="22"/>
        </w:rPr>
        <w:t xml:space="preserve">NWSSP </w:t>
      </w:r>
      <w:r w:rsidRPr="00C63583">
        <w:rPr>
          <w:rFonts w:ascii="Aptos" w:hAnsi="Aptos" w:cstheme="minorHAnsi"/>
          <w:color w:val="000000"/>
          <w:sz w:val="22"/>
          <w:szCs w:val="22"/>
        </w:rPr>
        <w:t>accepts no liability for instructions, information, data etc. that is used by Bidders.</w:t>
      </w:r>
    </w:p>
    <w:p w14:paraId="1DC43946" w14:textId="77777777" w:rsidR="00BA2EB4" w:rsidRPr="00C63583" w:rsidRDefault="00BA2EB4" w:rsidP="00BA2EB4">
      <w:pPr>
        <w:tabs>
          <w:tab w:val="left" w:pos="567"/>
          <w:tab w:val="left" w:pos="1134"/>
          <w:tab w:val="left" w:pos="1701"/>
        </w:tabs>
        <w:jc w:val="both"/>
        <w:rPr>
          <w:rFonts w:ascii="Aptos" w:hAnsi="Aptos" w:cstheme="minorHAnsi"/>
          <w:sz w:val="22"/>
          <w:szCs w:val="22"/>
        </w:rPr>
      </w:pPr>
    </w:p>
    <w:p w14:paraId="670045F8" w14:textId="77777777" w:rsidR="00BA2EB4" w:rsidRPr="00C63583" w:rsidRDefault="00BA2EB4" w:rsidP="00BA2EB4">
      <w:pPr>
        <w:pStyle w:val="BodyTextIndent"/>
        <w:tabs>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after="0"/>
        <w:ind w:left="0"/>
        <w:jc w:val="both"/>
        <w:rPr>
          <w:rFonts w:ascii="Aptos" w:hAnsi="Aptos" w:cstheme="minorHAnsi"/>
          <w:sz w:val="22"/>
          <w:szCs w:val="22"/>
        </w:rPr>
      </w:pPr>
    </w:p>
    <w:p w14:paraId="10891935" w14:textId="5B25B929" w:rsidR="001273AE" w:rsidRPr="00C63583" w:rsidRDefault="001273AE" w:rsidP="00B46780">
      <w:pPr>
        <w:pStyle w:val="CorpHeading"/>
        <w:numPr>
          <w:ilvl w:val="0"/>
          <w:numId w:val="1"/>
        </w:numPr>
        <w:rPr>
          <w:rFonts w:ascii="Aptos" w:hAnsi="Aptos"/>
        </w:rPr>
      </w:pPr>
      <w:bookmarkStart w:id="1" w:name="_Toc185408686"/>
      <w:bookmarkStart w:id="2" w:name="_Toc187655423"/>
      <w:r w:rsidRPr="00C63583">
        <w:rPr>
          <w:rFonts w:ascii="Aptos" w:hAnsi="Aptos"/>
        </w:rPr>
        <w:t>INTRODUCTION</w:t>
      </w:r>
      <w:bookmarkEnd w:id="1"/>
      <w:bookmarkEnd w:id="2"/>
    </w:p>
    <w:p w14:paraId="7698BF1F" w14:textId="77777777" w:rsidR="001273AE" w:rsidRPr="00C63583" w:rsidRDefault="001273AE" w:rsidP="001273AE">
      <w:pPr>
        <w:tabs>
          <w:tab w:val="left" w:pos="567"/>
          <w:tab w:val="left" w:pos="1134"/>
          <w:tab w:val="left" w:pos="2410"/>
        </w:tabs>
        <w:jc w:val="both"/>
        <w:outlineLvl w:val="1"/>
        <w:rPr>
          <w:rFonts w:ascii="Aptos" w:hAnsi="Aptos" w:cstheme="minorHAnsi"/>
          <w:sz w:val="22"/>
          <w:szCs w:val="22"/>
        </w:rPr>
      </w:pPr>
      <w:bookmarkStart w:id="3" w:name="_Toc57123548"/>
    </w:p>
    <w:p w14:paraId="5CE9034B" w14:textId="7A2EFC56" w:rsidR="001273AE" w:rsidRPr="00C63583" w:rsidRDefault="00401D85" w:rsidP="00615FD7">
      <w:pPr>
        <w:numPr>
          <w:ilvl w:val="1"/>
          <w:numId w:val="1"/>
        </w:numPr>
        <w:tabs>
          <w:tab w:val="left" w:pos="567"/>
          <w:tab w:val="left" w:pos="1134"/>
        </w:tabs>
        <w:ind w:left="1134" w:hanging="567"/>
        <w:jc w:val="both"/>
        <w:rPr>
          <w:rFonts w:ascii="Aptos" w:hAnsi="Aptos" w:cstheme="minorHAnsi"/>
          <w:color w:val="000000"/>
          <w:sz w:val="22"/>
          <w:szCs w:val="22"/>
        </w:rPr>
      </w:pPr>
      <w:bookmarkStart w:id="4" w:name="_Toc57123549"/>
      <w:bookmarkEnd w:id="3"/>
      <w:r w:rsidRPr="00C63583">
        <w:rPr>
          <w:rFonts w:ascii="Aptos" w:hAnsi="Aptos" w:cstheme="minorHAnsi"/>
          <w:color w:val="000000"/>
          <w:sz w:val="22"/>
          <w:szCs w:val="22"/>
        </w:rPr>
        <w:lastRenderedPageBreak/>
        <w:t>A</w:t>
      </w:r>
      <w:r w:rsidR="001273AE" w:rsidRPr="00C63583">
        <w:rPr>
          <w:rFonts w:ascii="Aptos" w:hAnsi="Aptos" w:cstheme="minorHAnsi"/>
          <w:color w:val="000000"/>
          <w:sz w:val="22"/>
          <w:szCs w:val="22"/>
        </w:rPr>
        <w:t xml:space="preserve">ny Tender submitted by a Bidder which seeks to vary or alter the </w:t>
      </w:r>
      <w:r w:rsidR="00596518">
        <w:rPr>
          <w:rFonts w:ascii="Aptos" w:hAnsi="Aptos" w:cstheme="minorHAnsi"/>
          <w:color w:val="000000"/>
          <w:sz w:val="22"/>
          <w:szCs w:val="22"/>
        </w:rPr>
        <w:t>submitted Bid</w:t>
      </w:r>
      <w:r w:rsidR="00501D7D" w:rsidRPr="00C63583">
        <w:rPr>
          <w:rFonts w:ascii="Aptos" w:hAnsi="Aptos" w:cstheme="minorHAnsi"/>
          <w:color w:val="000000"/>
          <w:sz w:val="22"/>
          <w:szCs w:val="22"/>
        </w:rPr>
        <w:t xml:space="preserve"> </w:t>
      </w:r>
      <w:r w:rsidRPr="00C63583">
        <w:rPr>
          <w:rFonts w:ascii="Aptos" w:hAnsi="Aptos" w:cstheme="minorHAnsi"/>
          <w:color w:val="000000"/>
          <w:sz w:val="22"/>
          <w:szCs w:val="22"/>
        </w:rPr>
        <w:t xml:space="preserve">as described in the ITT </w:t>
      </w:r>
      <w:r w:rsidR="001273AE" w:rsidRPr="00C63583">
        <w:rPr>
          <w:rFonts w:ascii="Aptos" w:hAnsi="Aptos" w:cstheme="minorHAnsi"/>
          <w:color w:val="000000"/>
          <w:sz w:val="22"/>
          <w:szCs w:val="22"/>
        </w:rPr>
        <w:t xml:space="preserve">may be deemed non-compliant and, as such, </w:t>
      </w:r>
      <w:r w:rsidR="003244BD" w:rsidRPr="00C63583">
        <w:rPr>
          <w:rFonts w:ascii="Aptos" w:hAnsi="Aptos" w:cstheme="minorHAnsi"/>
          <w:color w:val="000000"/>
          <w:sz w:val="22"/>
          <w:szCs w:val="22"/>
        </w:rPr>
        <w:t>NWSSP</w:t>
      </w:r>
      <w:r w:rsidR="00981E75" w:rsidRPr="00C63583">
        <w:rPr>
          <w:rFonts w:ascii="Aptos" w:hAnsi="Aptos" w:cstheme="minorHAnsi"/>
          <w:color w:val="000000"/>
          <w:sz w:val="22"/>
          <w:szCs w:val="22"/>
        </w:rPr>
        <w:t xml:space="preserve"> </w:t>
      </w:r>
      <w:r w:rsidR="001273AE" w:rsidRPr="00C63583">
        <w:rPr>
          <w:rFonts w:ascii="Aptos" w:hAnsi="Aptos" w:cstheme="minorHAnsi"/>
          <w:color w:val="000000"/>
          <w:sz w:val="22"/>
          <w:szCs w:val="22"/>
        </w:rPr>
        <w:t>reserves the right to exclude any such Bidder from further participation in the tender process.</w:t>
      </w:r>
    </w:p>
    <w:p w14:paraId="723037F9" w14:textId="77777777" w:rsidR="001273AE" w:rsidRPr="00C63583" w:rsidRDefault="001273AE" w:rsidP="001273AE">
      <w:pPr>
        <w:tabs>
          <w:tab w:val="left" w:pos="567"/>
          <w:tab w:val="left" w:pos="1134"/>
          <w:tab w:val="left" w:pos="1582"/>
          <w:tab w:val="left" w:pos="2410"/>
          <w:tab w:val="left" w:pos="2591"/>
          <w:tab w:val="left" w:pos="3742"/>
          <w:tab w:val="left" w:pos="5182"/>
          <w:tab w:val="left" w:pos="6911"/>
        </w:tabs>
        <w:spacing w:line="360" w:lineRule="auto"/>
        <w:jc w:val="both"/>
        <w:rPr>
          <w:rFonts w:ascii="Aptos" w:hAnsi="Aptos" w:cstheme="minorHAnsi"/>
          <w:sz w:val="22"/>
          <w:szCs w:val="22"/>
        </w:rPr>
      </w:pPr>
    </w:p>
    <w:p w14:paraId="2C6115FD" w14:textId="364A615A" w:rsidR="00FB701C" w:rsidRPr="00C63583" w:rsidRDefault="006B4265" w:rsidP="00A765EA">
      <w:pPr>
        <w:numPr>
          <w:ilvl w:val="1"/>
          <w:numId w:val="1"/>
        </w:numPr>
        <w:tabs>
          <w:tab w:val="left" w:pos="567"/>
          <w:tab w:val="left" w:pos="1134"/>
        </w:tabs>
        <w:ind w:left="1134" w:hanging="567"/>
        <w:jc w:val="both"/>
        <w:rPr>
          <w:rFonts w:ascii="Aptos" w:hAnsi="Aptos" w:cstheme="minorHAnsi"/>
          <w:color w:val="000000"/>
          <w:sz w:val="22"/>
          <w:szCs w:val="22"/>
        </w:rPr>
      </w:pPr>
      <w:bookmarkStart w:id="5" w:name="_Toc185408687"/>
      <w:r w:rsidRPr="00C63583">
        <w:rPr>
          <w:rFonts w:ascii="Aptos" w:hAnsi="Aptos" w:cstheme="minorHAnsi"/>
          <w:color w:val="000000"/>
          <w:sz w:val="22"/>
          <w:szCs w:val="22"/>
        </w:rPr>
        <w:t>The ITT</w:t>
      </w:r>
      <w:r w:rsidR="001273AE" w:rsidRPr="00C63583">
        <w:rPr>
          <w:rFonts w:ascii="Aptos" w:hAnsi="Aptos" w:cstheme="minorHAnsi"/>
          <w:color w:val="000000"/>
          <w:sz w:val="22"/>
          <w:szCs w:val="22"/>
        </w:rPr>
        <w:t xml:space="preserve"> sets out </w:t>
      </w:r>
      <w:r w:rsidR="003244BD" w:rsidRPr="00C63583">
        <w:rPr>
          <w:rFonts w:ascii="Aptos" w:hAnsi="Aptos" w:cstheme="minorHAnsi"/>
          <w:color w:val="000000"/>
          <w:sz w:val="22"/>
          <w:szCs w:val="22"/>
        </w:rPr>
        <w:t xml:space="preserve">NWSSP’s </w:t>
      </w:r>
      <w:r w:rsidR="001273AE" w:rsidRPr="00C63583">
        <w:rPr>
          <w:rFonts w:ascii="Aptos" w:hAnsi="Aptos" w:cstheme="minorHAnsi"/>
          <w:color w:val="000000"/>
          <w:sz w:val="22"/>
          <w:szCs w:val="22"/>
        </w:rPr>
        <w:t xml:space="preserve">conditions for Bids and the </w:t>
      </w:r>
      <w:r w:rsidR="00CB3E77" w:rsidRPr="00C63583">
        <w:rPr>
          <w:rFonts w:ascii="Aptos" w:hAnsi="Aptos" w:cstheme="minorHAnsi"/>
          <w:color w:val="000000"/>
          <w:sz w:val="22"/>
          <w:szCs w:val="22"/>
        </w:rPr>
        <w:t>process</w:t>
      </w:r>
      <w:r w:rsidRPr="00C63583">
        <w:rPr>
          <w:rFonts w:ascii="Aptos" w:hAnsi="Aptos" w:cstheme="minorHAnsi"/>
          <w:color w:val="000000"/>
          <w:sz w:val="22"/>
          <w:szCs w:val="22"/>
        </w:rPr>
        <w:t>es</w:t>
      </w:r>
      <w:r w:rsidR="00CB3E77" w:rsidRPr="00C63583">
        <w:rPr>
          <w:rFonts w:ascii="Aptos" w:hAnsi="Aptos" w:cstheme="minorHAnsi"/>
          <w:color w:val="000000"/>
          <w:sz w:val="22"/>
          <w:szCs w:val="22"/>
        </w:rPr>
        <w:t xml:space="preserve"> </w:t>
      </w:r>
      <w:r w:rsidR="00354195" w:rsidRPr="00C63583">
        <w:rPr>
          <w:rFonts w:ascii="Aptos" w:hAnsi="Aptos" w:cstheme="minorHAnsi"/>
          <w:color w:val="000000"/>
          <w:sz w:val="22"/>
          <w:szCs w:val="22"/>
        </w:rPr>
        <w:t>which will be</w:t>
      </w:r>
      <w:r w:rsidR="00A765EA" w:rsidRPr="00C63583">
        <w:rPr>
          <w:rFonts w:ascii="Aptos" w:hAnsi="Aptos" w:cstheme="minorHAnsi"/>
          <w:color w:val="000000"/>
          <w:sz w:val="22"/>
          <w:szCs w:val="22"/>
        </w:rPr>
        <w:t xml:space="preserve"> </w:t>
      </w:r>
      <w:r w:rsidR="001273AE" w:rsidRPr="00C63583">
        <w:rPr>
          <w:rFonts w:ascii="Aptos" w:hAnsi="Aptos" w:cstheme="minorHAnsi"/>
          <w:color w:val="000000"/>
          <w:sz w:val="22"/>
          <w:szCs w:val="22"/>
        </w:rPr>
        <w:t>follow</w:t>
      </w:r>
      <w:r w:rsidR="00AD2026" w:rsidRPr="00C63583">
        <w:rPr>
          <w:rFonts w:ascii="Aptos" w:hAnsi="Aptos" w:cstheme="minorHAnsi"/>
          <w:color w:val="000000"/>
          <w:sz w:val="22"/>
          <w:szCs w:val="22"/>
        </w:rPr>
        <w:t>ed</w:t>
      </w:r>
      <w:r w:rsidR="001273AE" w:rsidRPr="00C63583">
        <w:rPr>
          <w:rFonts w:ascii="Aptos" w:hAnsi="Aptos" w:cstheme="minorHAnsi"/>
          <w:color w:val="000000"/>
          <w:sz w:val="22"/>
          <w:szCs w:val="22"/>
        </w:rPr>
        <w:t xml:space="preserve"> in order to award</w:t>
      </w:r>
      <w:r w:rsidR="00C7078C" w:rsidRPr="00C63583">
        <w:rPr>
          <w:rFonts w:ascii="Aptos" w:hAnsi="Aptos" w:cstheme="minorHAnsi"/>
          <w:color w:val="000000"/>
          <w:sz w:val="22"/>
          <w:szCs w:val="22"/>
        </w:rPr>
        <w:t>,</w:t>
      </w:r>
      <w:r w:rsidR="001273AE" w:rsidRPr="00C63583">
        <w:rPr>
          <w:rFonts w:ascii="Aptos" w:hAnsi="Aptos" w:cstheme="minorHAnsi"/>
          <w:color w:val="000000"/>
          <w:sz w:val="22"/>
          <w:szCs w:val="22"/>
        </w:rPr>
        <w:t xml:space="preserve"> </w:t>
      </w:r>
      <w:r w:rsidR="00C7078C" w:rsidRPr="00C63583">
        <w:rPr>
          <w:rFonts w:ascii="Aptos" w:hAnsi="Aptos" w:cstheme="minorHAnsi"/>
          <w:color w:val="000000"/>
          <w:sz w:val="22"/>
          <w:szCs w:val="22"/>
        </w:rPr>
        <w:t>in accordance with the ITT,</w:t>
      </w:r>
      <w:r w:rsidR="001273AE" w:rsidRPr="00C63583">
        <w:rPr>
          <w:rFonts w:ascii="Aptos" w:hAnsi="Aptos" w:cstheme="minorHAnsi"/>
          <w:color w:val="000000"/>
          <w:sz w:val="22"/>
          <w:szCs w:val="22"/>
        </w:rPr>
        <w:t xml:space="preserve"> to provide the Requirement</w:t>
      </w:r>
      <w:r w:rsidR="00FB701C" w:rsidRPr="00C63583">
        <w:rPr>
          <w:rFonts w:ascii="Aptos" w:hAnsi="Aptos" w:cstheme="minorHAnsi"/>
          <w:color w:val="000000"/>
          <w:sz w:val="22"/>
          <w:szCs w:val="22"/>
        </w:rPr>
        <w:t xml:space="preserve"> including the evaluation criteria</w:t>
      </w:r>
      <w:bookmarkStart w:id="6" w:name="_Toc57351539"/>
      <w:bookmarkStart w:id="7" w:name="_Toc57123551"/>
      <w:bookmarkEnd w:id="4"/>
      <w:bookmarkEnd w:id="5"/>
      <w:r w:rsidR="00C7078C" w:rsidRPr="00C63583">
        <w:rPr>
          <w:rFonts w:ascii="Aptos" w:hAnsi="Aptos" w:cstheme="minorHAnsi"/>
          <w:color w:val="000000"/>
          <w:sz w:val="22"/>
          <w:szCs w:val="22"/>
        </w:rPr>
        <w:t>.</w:t>
      </w:r>
    </w:p>
    <w:p w14:paraId="181DEDDD" w14:textId="77777777" w:rsidR="001273AE" w:rsidRPr="00C63583" w:rsidRDefault="001273AE" w:rsidP="009B083A">
      <w:pPr>
        <w:rPr>
          <w:rFonts w:ascii="Aptos" w:hAnsi="Aptos" w:cstheme="minorHAnsi"/>
          <w:sz w:val="22"/>
          <w:szCs w:val="22"/>
        </w:rPr>
      </w:pPr>
    </w:p>
    <w:p w14:paraId="4F3AEE48" w14:textId="41E57C84" w:rsidR="001273AE" w:rsidRPr="00D20A87" w:rsidRDefault="001273AE" w:rsidP="00D20A87">
      <w:pPr>
        <w:numPr>
          <w:ilvl w:val="1"/>
          <w:numId w:val="1"/>
        </w:numPr>
        <w:tabs>
          <w:tab w:val="left" w:pos="567"/>
          <w:tab w:val="left" w:pos="1134"/>
        </w:tabs>
        <w:ind w:left="1134" w:hanging="567"/>
        <w:jc w:val="both"/>
        <w:rPr>
          <w:rFonts w:ascii="Aptos" w:hAnsi="Aptos" w:cstheme="minorHAnsi"/>
          <w:color w:val="000000"/>
          <w:sz w:val="22"/>
          <w:szCs w:val="22"/>
        </w:rPr>
      </w:pPr>
      <w:bookmarkStart w:id="8" w:name="_Toc185408690"/>
      <w:r w:rsidRPr="00C63583">
        <w:rPr>
          <w:rFonts w:ascii="Aptos" w:hAnsi="Aptos" w:cstheme="minorHAnsi"/>
          <w:color w:val="000000"/>
          <w:sz w:val="22"/>
          <w:szCs w:val="22"/>
        </w:rPr>
        <w:t xml:space="preserve">The </w:t>
      </w:r>
      <w:r w:rsidR="0063425E" w:rsidRPr="00C63583">
        <w:rPr>
          <w:rFonts w:ascii="Aptos" w:hAnsi="Aptos" w:cstheme="minorHAnsi"/>
          <w:color w:val="000000"/>
          <w:sz w:val="22"/>
          <w:szCs w:val="22"/>
        </w:rPr>
        <w:t>S</w:t>
      </w:r>
      <w:r w:rsidRPr="00C63583">
        <w:rPr>
          <w:rFonts w:ascii="Aptos" w:hAnsi="Aptos" w:cstheme="minorHAnsi"/>
          <w:color w:val="000000"/>
          <w:sz w:val="22"/>
          <w:szCs w:val="22"/>
        </w:rPr>
        <w:t>pecification</w:t>
      </w:r>
      <w:r w:rsidR="00D20A87">
        <w:rPr>
          <w:rFonts w:ascii="Aptos" w:hAnsi="Aptos" w:cstheme="minorHAnsi"/>
          <w:color w:val="000000"/>
          <w:sz w:val="22"/>
          <w:szCs w:val="22"/>
        </w:rPr>
        <w:t xml:space="preserve"> (Appendix C</w:t>
      </w:r>
      <w:r w:rsidRPr="00C63583">
        <w:rPr>
          <w:rFonts w:ascii="Aptos" w:hAnsi="Aptos" w:cstheme="minorHAnsi"/>
          <w:color w:val="000000"/>
          <w:sz w:val="22"/>
          <w:szCs w:val="22"/>
        </w:rPr>
        <w:t xml:space="preserve"> is intended to be read by prospective </w:t>
      </w:r>
      <w:r w:rsidR="00A15CAB" w:rsidRPr="00C63583">
        <w:rPr>
          <w:rFonts w:ascii="Aptos" w:hAnsi="Aptos" w:cstheme="minorHAnsi"/>
          <w:color w:val="000000"/>
          <w:sz w:val="22"/>
          <w:szCs w:val="22"/>
        </w:rPr>
        <w:t>B</w:t>
      </w:r>
      <w:r w:rsidRPr="00C63583">
        <w:rPr>
          <w:rFonts w:ascii="Aptos" w:hAnsi="Aptos" w:cstheme="minorHAnsi"/>
          <w:color w:val="000000"/>
          <w:sz w:val="22"/>
          <w:szCs w:val="22"/>
        </w:rPr>
        <w:t>idders</w:t>
      </w:r>
      <w:r w:rsidR="003C7011">
        <w:rPr>
          <w:rFonts w:ascii="Aptos" w:hAnsi="Aptos" w:cstheme="minorHAnsi"/>
          <w:color w:val="000000"/>
          <w:sz w:val="22"/>
          <w:szCs w:val="22"/>
        </w:rPr>
        <w:t xml:space="preserve"> </w:t>
      </w:r>
      <w:r w:rsidR="00D20A87">
        <w:rPr>
          <w:rFonts w:ascii="Aptos" w:hAnsi="Aptos" w:cstheme="minorHAnsi"/>
          <w:color w:val="000000"/>
          <w:sz w:val="22"/>
          <w:szCs w:val="22"/>
        </w:rPr>
        <w:t xml:space="preserve">and Bidders will be expected to meet the Requirements within the technical envelope of </w:t>
      </w:r>
      <w:r w:rsidR="00D20A87" w:rsidRPr="00C63583">
        <w:rPr>
          <w:rFonts w:ascii="Aptos" w:hAnsi="Aptos" w:cstheme="minorHAnsi"/>
          <w:color w:val="000000"/>
          <w:sz w:val="22"/>
          <w:szCs w:val="22"/>
        </w:rPr>
        <w:t xml:space="preserve">Bravo eTender Wales. </w:t>
      </w:r>
      <w:r w:rsidR="00580F58" w:rsidRPr="00D20A87">
        <w:rPr>
          <w:rFonts w:ascii="Aptos" w:hAnsi="Aptos" w:cstheme="minorHAnsi"/>
          <w:color w:val="000000"/>
          <w:sz w:val="22"/>
          <w:szCs w:val="22"/>
        </w:rPr>
        <w:t>All Bidders will be expected to meet the Requirements set out within th</w:t>
      </w:r>
      <w:r w:rsidR="001B345D" w:rsidRPr="00D20A87">
        <w:rPr>
          <w:rFonts w:ascii="Aptos" w:hAnsi="Aptos" w:cstheme="minorHAnsi"/>
          <w:color w:val="000000"/>
          <w:sz w:val="22"/>
          <w:szCs w:val="22"/>
        </w:rPr>
        <w:t>e</w:t>
      </w:r>
      <w:r w:rsidR="00580F58" w:rsidRPr="00D20A87">
        <w:rPr>
          <w:rFonts w:ascii="Aptos" w:hAnsi="Aptos" w:cstheme="minorHAnsi"/>
          <w:color w:val="000000"/>
          <w:sz w:val="22"/>
          <w:szCs w:val="22"/>
        </w:rPr>
        <w:t xml:space="preserve"> ITT</w:t>
      </w:r>
      <w:r w:rsidR="004353B5" w:rsidRPr="00D20A87">
        <w:rPr>
          <w:rFonts w:ascii="Aptos" w:hAnsi="Aptos" w:cstheme="minorHAnsi"/>
          <w:color w:val="000000"/>
          <w:sz w:val="22"/>
          <w:szCs w:val="22"/>
        </w:rPr>
        <w:t>,</w:t>
      </w:r>
      <w:r w:rsidR="00F51E01" w:rsidRPr="00D20A87">
        <w:rPr>
          <w:rFonts w:ascii="Aptos" w:hAnsi="Aptos" w:cstheme="minorHAnsi"/>
          <w:color w:val="000000"/>
          <w:sz w:val="22"/>
          <w:szCs w:val="22"/>
        </w:rPr>
        <w:t xml:space="preserve"> Terms and Conditions (Appendix A)</w:t>
      </w:r>
      <w:r w:rsidR="00580F58" w:rsidRPr="00D20A87">
        <w:rPr>
          <w:rFonts w:ascii="Aptos" w:hAnsi="Aptos" w:cstheme="minorHAnsi"/>
          <w:color w:val="000000"/>
          <w:sz w:val="22"/>
          <w:szCs w:val="22"/>
        </w:rPr>
        <w:t xml:space="preserve"> </w:t>
      </w:r>
      <w:r w:rsidR="004353B5" w:rsidRPr="00D20A87">
        <w:rPr>
          <w:rFonts w:ascii="Aptos" w:hAnsi="Aptos" w:cstheme="minorHAnsi"/>
          <w:color w:val="000000"/>
          <w:sz w:val="22"/>
          <w:szCs w:val="22"/>
        </w:rPr>
        <w:t xml:space="preserve">Information for Bidders (Appendix B), </w:t>
      </w:r>
      <w:r w:rsidR="002D24FA" w:rsidRPr="00D20A87">
        <w:rPr>
          <w:rFonts w:ascii="Aptos" w:hAnsi="Aptos" w:cstheme="minorHAnsi"/>
          <w:color w:val="000000"/>
          <w:sz w:val="22"/>
          <w:szCs w:val="22"/>
        </w:rPr>
        <w:t>Bidder response Form</w:t>
      </w:r>
      <w:r w:rsidR="006477E5" w:rsidRPr="00D20A87">
        <w:rPr>
          <w:rFonts w:ascii="Aptos" w:hAnsi="Aptos" w:cstheme="minorHAnsi"/>
          <w:color w:val="000000"/>
          <w:sz w:val="22"/>
          <w:szCs w:val="22"/>
        </w:rPr>
        <w:t xml:space="preserve"> (Appendix D) and</w:t>
      </w:r>
      <w:r w:rsidR="00580F58" w:rsidRPr="00D20A87">
        <w:rPr>
          <w:rFonts w:ascii="Aptos" w:hAnsi="Aptos" w:cstheme="minorHAnsi"/>
          <w:color w:val="000000"/>
          <w:sz w:val="22"/>
          <w:szCs w:val="22"/>
        </w:rPr>
        <w:t xml:space="preserve"> confirm this within the </w:t>
      </w:r>
      <w:r w:rsidR="003C7011" w:rsidRPr="00D20A87">
        <w:rPr>
          <w:rFonts w:ascii="Aptos" w:hAnsi="Aptos" w:cstheme="minorHAnsi"/>
          <w:color w:val="000000"/>
          <w:sz w:val="22"/>
          <w:szCs w:val="22"/>
        </w:rPr>
        <w:t>qualification</w:t>
      </w:r>
      <w:r w:rsidR="00580F58" w:rsidRPr="00D20A87">
        <w:rPr>
          <w:rFonts w:ascii="Aptos" w:hAnsi="Aptos" w:cstheme="minorHAnsi"/>
          <w:color w:val="000000"/>
          <w:sz w:val="22"/>
          <w:szCs w:val="22"/>
        </w:rPr>
        <w:t xml:space="preserve"> envelope </w:t>
      </w:r>
      <w:r w:rsidR="001339DC" w:rsidRPr="00D20A87">
        <w:rPr>
          <w:rFonts w:ascii="Aptos" w:hAnsi="Aptos" w:cstheme="minorHAnsi"/>
          <w:color w:val="000000"/>
          <w:sz w:val="22"/>
          <w:szCs w:val="22"/>
        </w:rPr>
        <w:t>of Bravo eTender Wales</w:t>
      </w:r>
      <w:r w:rsidR="00580F58" w:rsidRPr="00D20A87">
        <w:rPr>
          <w:rFonts w:ascii="Aptos" w:hAnsi="Aptos" w:cstheme="minorHAnsi"/>
          <w:color w:val="000000"/>
          <w:sz w:val="22"/>
          <w:szCs w:val="22"/>
        </w:rPr>
        <w:t>.</w:t>
      </w:r>
      <w:bookmarkEnd w:id="8"/>
      <w:r w:rsidR="00580F58" w:rsidRPr="00D20A87">
        <w:rPr>
          <w:rFonts w:ascii="Aptos" w:hAnsi="Aptos" w:cstheme="minorHAnsi"/>
          <w:color w:val="000000"/>
          <w:sz w:val="22"/>
          <w:szCs w:val="22"/>
        </w:rPr>
        <w:t xml:space="preserve"> </w:t>
      </w:r>
    </w:p>
    <w:p w14:paraId="48803566" w14:textId="77777777" w:rsidR="00D75DFE" w:rsidRPr="00C63583" w:rsidRDefault="00D75DFE" w:rsidP="00D75DFE">
      <w:pPr>
        <w:pStyle w:val="ListParagraph"/>
        <w:rPr>
          <w:rFonts w:ascii="Aptos" w:hAnsi="Aptos" w:cstheme="minorHAnsi"/>
          <w:kern w:val="32"/>
          <w:szCs w:val="22"/>
        </w:rPr>
      </w:pPr>
    </w:p>
    <w:p w14:paraId="6C985BC9" w14:textId="53DA514E" w:rsidR="001273AE" w:rsidRPr="00C63583" w:rsidRDefault="00094A37" w:rsidP="00B46780">
      <w:pPr>
        <w:numPr>
          <w:ilvl w:val="1"/>
          <w:numId w:val="1"/>
        </w:numPr>
        <w:tabs>
          <w:tab w:val="left" w:pos="567"/>
          <w:tab w:val="left" w:pos="1134"/>
        </w:tabs>
        <w:ind w:left="1134" w:hanging="567"/>
        <w:jc w:val="both"/>
        <w:rPr>
          <w:rFonts w:ascii="Aptos" w:hAnsi="Aptos" w:cstheme="minorHAnsi"/>
          <w:color w:val="000000"/>
          <w:sz w:val="22"/>
          <w:szCs w:val="22"/>
        </w:rPr>
      </w:pPr>
      <w:bookmarkStart w:id="9" w:name="_Toc185408691"/>
      <w:r w:rsidRPr="00C63583">
        <w:rPr>
          <w:rFonts w:ascii="Aptos" w:hAnsi="Aptos" w:cstheme="minorHAnsi"/>
          <w:color w:val="000000"/>
          <w:sz w:val="22"/>
          <w:szCs w:val="22"/>
        </w:rPr>
        <w:t>NWSSP</w:t>
      </w:r>
      <w:r w:rsidR="007B774E" w:rsidRPr="00C63583">
        <w:rPr>
          <w:rFonts w:ascii="Aptos" w:hAnsi="Aptos" w:cstheme="minorHAnsi"/>
          <w:color w:val="000000"/>
          <w:sz w:val="22"/>
          <w:szCs w:val="22"/>
        </w:rPr>
        <w:t xml:space="preserve"> welcomes </w:t>
      </w:r>
      <w:r w:rsidR="009C24C4" w:rsidRPr="00C63583">
        <w:rPr>
          <w:rFonts w:ascii="Aptos" w:hAnsi="Aptos" w:cstheme="minorHAnsi"/>
          <w:color w:val="000000"/>
          <w:sz w:val="22"/>
          <w:szCs w:val="22"/>
        </w:rPr>
        <w:t>B</w:t>
      </w:r>
      <w:r w:rsidR="007B774E" w:rsidRPr="00C63583">
        <w:rPr>
          <w:rFonts w:ascii="Aptos" w:hAnsi="Aptos" w:cstheme="minorHAnsi"/>
          <w:color w:val="000000"/>
          <w:sz w:val="22"/>
          <w:szCs w:val="22"/>
        </w:rPr>
        <w:t>ids from all types of bidding organisations, whether they be sole bidders</w:t>
      </w:r>
      <w:r w:rsidR="00383EB8" w:rsidRPr="00C63583">
        <w:rPr>
          <w:rFonts w:ascii="Aptos" w:hAnsi="Aptos" w:cstheme="minorHAnsi"/>
          <w:color w:val="000000"/>
          <w:sz w:val="22"/>
          <w:szCs w:val="22"/>
        </w:rPr>
        <w:t xml:space="preserve"> or </w:t>
      </w:r>
      <w:r w:rsidR="007B774E" w:rsidRPr="00C63583">
        <w:rPr>
          <w:rFonts w:ascii="Aptos" w:hAnsi="Aptos" w:cstheme="minorHAnsi"/>
          <w:color w:val="000000"/>
          <w:sz w:val="22"/>
          <w:szCs w:val="22"/>
        </w:rPr>
        <w:t xml:space="preserve">a number of bidders seeking to put in a collaborative/consortia bid. It is a matter for bidding organisations how </w:t>
      </w:r>
      <w:r w:rsidR="009C24C4" w:rsidRPr="00C63583">
        <w:rPr>
          <w:rFonts w:ascii="Aptos" w:hAnsi="Aptos" w:cstheme="minorHAnsi"/>
          <w:color w:val="000000"/>
          <w:sz w:val="22"/>
          <w:szCs w:val="22"/>
        </w:rPr>
        <w:t>they choose to structure their B</w:t>
      </w:r>
      <w:r w:rsidR="007B774E" w:rsidRPr="00C63583">
        <w:rPr>
          <w:rFonts w:ascii="Aptos" w:hAnsi="Aptos" w:cstheme="minorHAnsi"/>
          <w:color w:val="000000"/>
          <w:sz w:val="22"/>
          <w:szCs w:val="22"/>
        </w:rPr>
        <w:t xml:space="preserve">ids. </w:t>
      </w:r>
      <w:r w:rsidR="001273AE" w:rsidRPr="00C63583">
        <w:rPr>
          <w:rFonts w:ascii="Aptos" w:hAnsi="Aptos" w:cstheme="minorHAnsi"/>
          <w:color w:val="000000"/>
          <w:sz w:val="22"/>
          <w:szCs w:val="22"/>
        </w:rPr>
        <w:t xml:space="preserve">Bidders may be a single organisation or a group or combination of organisations acting together in a single strategic collaboration (through a consortium, joint venture, partnership arrangement or otherwise), however, </w:t>
      </w:r>
      <w:r w:rsidR="002613A6" w:rsidRPr="00C63583">
        <w:rPr>
          <w:rFonts w:ascii="Aptos" w:hAnsi="Aptos" w:cstheme="minorHAnsi"/>
          <w:color w:val="000000"/>
          <w:sz w:val="22"/>
          <w:szCs w:val="22"/>
        </w:rPr>
        <w:t xml:space="preserve">NWSSP </w:t>
      </w:r>
      <w:r w:rsidR="001273AE" w:rsidRPr="00C63583">
        <w:rPr>
          <w:rFonts w:ascii="Aptos" w:hAnsi="Aptos" w:cstheme="minorHAnsi"/>
          <w:color w:val="000000"/>
          <w:sz w:val="22"/>
          <w:szCs w:val="22"/>
        </w:rPr>
        <w:t xml:space="preserve">will </w:t>
      </w:r>
      <w:r w:rsidR="00C815CC" w:rsidRPr="00C63583">
        <w:rPr>
          <w:rFonts w:ascii="Aptos" w:hAnsi="Aptos" w:cstheme="minorHAnsi"/>
          <w:color w:val="000000"/>
          <w:sz w:val="22"/>
          <w:szCs w:val="22"/>
        </w:rPr>
        <w:t>c</w:t>
      </w:r>
      <w:r w:rsidR="001273AE" w:rsidRPr="00C63583">
        <w:rPr>
          <w:rFonts w:ascii="Aptos" w:hAnsi="Aptos" w:cstheme="minorHAnsi"/>
          <w:color w:val="000000"/>
          <w:sz w:val="22"/>
          <w:szCs w:val="22"/>
        </w:rPr>
        <w:t>ontract only with successful Bidders that are single legal entities.</w:t>
      </w:r>
      <w:bookmarkEnd w:id="9"/>
      <w:r w:rsidR="007B774E" w:rsidRPr="00C63583">
        <w:rPr>
          <w:rFonts w:ascii="Aptos" w:hAnsi="Aptos" w:cstheme="minorHAnsi"/>
          <w:color w:val="000000"/>
          <w:sz w:val="22"/>
          <w:szCs w:val="22"/>
        </w:rPr>
        <w:t xml:space="preserve"> </w:t>
      </w:r>
    </w:p>
    <w:bookmarkEnd w:id="6"/>
    <w:bookmarkEnd w:id="7"/>
    <w:p w14:paraId="2C06218F" w14:textId="77777777" w:rsidR="001273AE" w:rsidRPr="00C63583" w:rsidRDefault="001273AE" w:rsidP="001273AE">
      <w:pPr>
        <w:tabs>
          <w:tab w:val="left" w:pos="1134"/>
          <w:tab w:val="left" w:pos="1418"/>
        </w:tabs>
        <w:jc w:val="both"/>
        <w:outlineLvl w:val="0"/>
        <w:rPr>
          <w:rFonts w:ascii="Aptos" w:hAnsi="Aptos" w:cstheme="minorHAnsi"/>
          <w:kern w:val="32"/>
          <w:sz w:val="22"/>
          <w:szCs w:val="22"/>
        </w:rPr>
      </w:pPr>
    </w:p>
    <w:p w14:paraId="02424864" w14:textId="7BE207AB" w:rsidR="001273AE" w:rsidRPr="00C63583" w:rsidRDefault="001273AE" w:rsidP="00B46780">
      <w:pPr>
        <w:numPr>
          <w:ilvl w:val="1"/>
          <w:numId w:val="1"/>
        </w:numPr>
        <w:tabs>
          <w:tab w:val="left" w:pos="567"/>
          <w:tab w:val="left" w:pos="1134"/>
        </w:tabs>
        <w:ind w:left="1134" w:hanging="567"/>
        <w:jc w:val="both"/>
        <w:rPr>
          <w:rFonts w:ascii="Aptos" w:hAnsi="Aptos" w:cstheme="minorHAnsi"/>
          <w:color w:val="000000"/>
          <w:sz w:val="22"/>
          <w:szCs w:val="22"/>
        </w:rPr>
      </w:pPr>
      <w:bookmarkStart w:id="10" w:name="_Toc185408692"/>
      <w:r w:rsidRPr="00C63583">
        <w:rPr>
          <w:rFonts w:ascii="Aptos" w:hAnsi="Aptos" w:cstheme="minorHAnsi"/>
          <w:color w:val="000000"/>
          <w:sz w:val="22"/>
          <w:szCs w:val="22"/>
        </w:rPr>
        <w:t xml:space="preserve">Bidders are invited to submit Bids to provide the Requirement </w:t>
      </w:r>
      <w:r w:rsidR="000C6095" w:rsidRPr="00C63583">
        <w:rPr>
          <w:rFonts w:ascii="Aptos" w:hAnsi="Aptos" w:cstheme="minorHAnsi"/>
          <w:color w:val="000000"/>
          <w:sz w:val="22"/>
          <w:szCs w:val="22"/>
        </w:rPr>
        <w:t xml:space="preserve">As described in the ITT.  </w:t>
      </w:r>
      <w:r w:rsidRPr="00C63583">
        <w:rPr>
          <w:rFonts w:ascii="Aptos" w:hAnsi="Aptos" w:cstheme="minorHAnsi"/>
          <w:color w:val="000000"/>
          <w:sz w:val="22"/>
          <w:szCs w:val="22"/>
        </w:rPr>
        <w:t xml:space="preserve">The successful Bidder will, in </w:t>
      </w:r>
      <w:r w:rsidR="0085469F" w:rsidRPr="00C63583">
        <w:rPr>
          <w:rFonts w:ascii="Aptos" w:hAnsi="Aptos" w:cstheme="minorHAnsi"/>
          <w:color w:val="000000"/>
          <w:sz w:val="22"/>
          <w:szCs w:val="22"/>
        </w:rPr>
        <w:t>delivery of</w:t>
      </w:r>
      <w:r w:rsidRPr="00C63583">
        <w:rPr>
          <w:rFonts w:ascii="Aptos" w:hAnsi="Aptos" w:cstheme="minorHAnsi"/>
          <w:color w:val="000000"/>
          <w:sz w:val="22"/>
          <w:szCs w:val="22"/>
        </w:rPr>
        <w:t xml:space="preserve"> the Requirement, be required to </w:t>
      </w:r>
      <w:r w:rsidR="0085469F" w:rsidRPr="00C63583">
        <w:rPr>
          <w:rFonts w:ascii="Aptos" w:hAnsi="Aptos" w:cstheme="minorHAnsi"/>
          <w:color w:val="000000"/>
          <w:sz w:val="22"/>
          <w:szCs w:val="22"/>
        </w:rPr>
        <w:t>engage</w:t>
      </w:r>
      <w:r w:rsidR="00761DE3" w:rsidRPr="00C63583">
        <w:rPr>
          <w:rFonts w:ascii="Aptos" w:hAnsi="Aptos" w:cstheme="minorHAnsi"/>
          <w:color w:val="000000"/>
          <w:sz w:val="22"/>
          <w:szCs w:val="22"/>
        </w:rPr>
        <w:t xml:space="preserve"> </w:t>
      </w:r>
      <w:r w:rsidRPr="00C63583">
        <w:rPr>
          <w:rFonts w:ascii="Aptos" w:hAnsi="Aptos" w:cstheme="minorHAnsi"/>
          <w:color w:val="000000"/>
          <w:sz w:val="22"/>
          <w:szCs w:val="22"/>
        </w:rPr>
        <w:t xml:space="preserve">with the </w:t>
      </w:r>
      <w:r w:rsidR="000C6095" w:rsidRPr="00C63583">
        <w:rPr>
          <w:rFonts w:ascii="Aptos" w:hAnsi="Aptos" w:cstheme="minorHAnsi"/>
          <w:color w:val="000000"/>
          <w:sz w:val="22"/>
          <w:szCs w:val="22"/>
        </w:rPr>
        <w:t>NWSSP</w:t>
      </w:r>
      <w:r w:rsidR="00916BDC" w:rsidRPr="00C63583">
        <w:rPr>
          <w:rFonts w:ascii="Aptos" w:hAnsi="Aptos" w:cstheme="minorHAnsi"/>
          <w:color w:val="000000"/>
          <w:sz w:val="22"/>
          <w:szCs w:val="22"/>
        </w:rPr>
        <w:t xml:space="preserve"> </w:t>
      </w:r>
      <w:r w:rsidRPr="00C63583">
        <w:rPr>
          <w:rFonts w:ascii="Aptos" w:hAnsi="Aptos" w:cstheme="minorHAnsi"/>
          <w:color w:val="000000"/>
          <w:sz w:val="22"/>
          <w:szCs w:val="22"/>
        </w:rPr>
        <w:t xml:space="preserve">staff and management responsible for the </w:t>
      </w:r>
      <w:r w:rsidR="000C6095" w:rsidRPr="00C63583">
        <w:rPr>
          <w:rFonts w:ascii="Aptos" w:hAnsi="Aptos" w:cstheme="minorHAnsi"/>
          <w:color w:val="000000"/>
          <w:sz w:val="22"/>
          <w:szCs w:val="22"/>
        </w:rPr>
        <w:t xml:space="preserve">Requirement </w:t>
      </w:r>
      <w:r w:rsidRPr="00C63583">
        <w:rPr>
          <w:rFonts w:ascii="Aptos" w:hAnsi="Aptos" w:cstheme="minorHAnsi"/>
          <w:color w:val="000000"/>
          <w:sz w:val="22"/>
          <w:szCs w:val="22"/>
        </w:rPr>
        <w:t>to which this procurement relates</w:t>
      </w:r>
      <w:r w:rsidR="00710B46" w:rsidRPr="00C63583">
        <w:rPr>
          <w:rFonts w:ascii="Aptos" w:hAnsi="Aptos" w:cstheme="minorHAnsi"/>
          <w:color w:val="000000"/>
          <w:sz w:val="22"/>
          <w:szCs w:val="22"/>
        </w:rPr>
        <w:t>.</w:t>
      </w:r>
      <w:r w:rsidRPr="00C63583">
        <w:rPr>
          <w:rFonts w:ascii="Aptos" w:hAnsi="Aptos" w:cstheme="minorHAnsi"/>
          <w:color w:val="000000"/>
          <w:sz w:val="22"/>
          <w:szCs w:val="22"/>
        </w:rPr>
        <w:t xml:space="preserve"> </w:t>
      </w:r>
      <w:r w:rsidR="00710B46" w:rsidRPr="00C63583">
        <w:rPr>
          <w:rFonts w:ascii="Aptos" w:hAnsi="Aptos" w:cstheme="minorHAnsi"/>
          <w:color w:val="000000"/>
          <w:sz w:val="22"/>
          <w:szCs w:val="22"/>
        </w:rPr>
        <w:t>This will</w:t>
      </w:r>
      <w:r w:rsidRPr="00C63583">
        <w:rPr>
          <w:rFonts w:ascii="Aptos" w:hAnsi="Aptos" w:cstheme="minorHAnsi"/>
          <w:color w:val="000000"/>
          <w:sz w:val="22"/>
          <w:szCs w:val="22"/>
        </w:rPr>
        <w:t xml:space="preserve"> ensure successful delivery of the Requirement</w:t>
      </w:r>
      <w:r w:rsidR="0085469F" w:rsidRPr="00C63583">
        <w:rPr>
          <w:rFonts w:ascii="Aptos" w:hAnsi="Aptos" w:cstheme="minorHAnsi"/>
          <w:color w:val="000000"/>
          <w:sz w:val="22"/>
          <w:szCs w:val="22"/>
        </w:rPr>
        <w:t>,</w:t>
      </w:r>
      <w:r w:rsidRPr="00C63583">
        <w:rPr>
          <w:rFonts w:ascii="Aptos" w:hAnsi="Aptos" w:cstheme="minorHAnsi"/>
          <w:color w:val="000000"/>
          <w:sz w:val="22"/>
          <w:szCs w:val="22"/>
        </w:rPr>
        <w:t xml:space="preserve"> whilst achieving and consistently maintaining the highest standards </w:t>
      </w:r>
      <w:r w:rsidR="00761DE3" w:rsidRPr="00C63583">
        <w:rPr>
          <w:rFonts w:ascii="Aptos" w:hAnsi="Aptos" w:cstheme="minorHAnsi"/>
          <w:color w:val="000000"/>
          <w:sz w:val="22"/>
          <w:szCs w:val="22"/>
        </w:rPr>
        <w:t>in line with the</w:t>
      </w:r>
      <w:r w:rsidR="00AF3451" w:rsidRPr="00C63583">
        <w:rPr>
          <w:rFonts w:ascii="Aptos" w:hAnsi="Aptos" w:cstheme="minorHAnsi"/>
          <w:color w:val="000000"/>
          <w:sz w:val="22"/>
          <w:szCs w:val="22"/>
        </w:rPr>
        <w:t xml:space="preserve"> specification,</w:t>
      </w:r>
      <w:r w:rsidR="00761DE3" w:rsidRPr="00C63583">
        <w:rPr>
          <w:rFonts w:ascii="Aptos" w:hAnsi="Aptos" w:cstheme="minorHAnsi"/>
          <w:color w:val="000000"/>
          <w:sz w:val="22"/>
          <w:szCs w:val="22"/>
        </w:rPr>
        <w:t xml:space="preserve"> specified contract management and attainment of the contractual </w:t>
      </w:r>
      <w:r w:rsidR="00904B8F">
        <w:rPr>
          <w:rFonts w:ascii="Aptos" w:hAnsi="Aptos" w:cstheme="minorHAnsi"/>
          <w:color w:val="000000"/>
          <w:sz w:val="22"/>
          <w:szCs w:val="22"/>
        </w:rPr>
        <w:t>Key Performance Indicators (</w:t>
      </w:r>
      <w:r w:rsidR="00761DE3" w:rsidRPr="00C63583">
        <w:rPr>
          <w:rFonts w:ascii="Aptos" w:hAnsi="Aptos" w:cstheme="minorHAnsi"/>
          <w:color w:val="000000"/>
          <w:sz w:val="22"/>
          <w:szCs w:val="22"/>
        </w:rPr>
        <w:t>KPIs</w:t>
      </w:r>
      <w:r w:rsidR="00904B8F">
        <w:rPr>
          <w:rFonts w:ascii="Aptos" w:hAnsi="Aptos" w:cstheme="minorHAnsi"/>
          <w:color w:val="000000"/>
          <w:sz w:val="22"/>
          <w:szCs w:val="22"/>
        </w:rPr>
        <w:t>)</w:t>
      </w:r>
      <w:r w:rsidR="000C6095" w:rsidRPr="00C63583">
        <w:rPr>
          <w:rFonts w:ascii="Aptos" w:hAnsi="Aptos" w:cstheme="minorHAnsi"/>
          <w:color w:val="000000"/>
          <w:sz w:val="22"/>
          <w:szCs w:val="22"/>
        </w:rPr>
        <w:t xml:space="preserve"> where applicable</w:t>
      </w:r>
      <w:r w:rsidRPr="00C63583">
        <w:rPr>
          <w:rFonts w:ascii="Aptos" w:hAnsi="Aptos" w:cstheme="minorHAnsi"/>
          <w:color w:val="000000"/>
          <w:sz w:val="22"/>
          <w:szCs w:val="22"/>
        </w:rPr>
        <w:t>.</w:t>
      </w:r>
      <w:bookmarkEnd w:id="10"/>
    </w:p>
    <w:p w14:paraId="43DFC4D9" w14:textId="77777777" w:rsidR="00BA2EB4" w:rsidRPr="00C63583" w:rsidRDefault="00BA2EB4" w:rsidP="001273AE">
      <w:pPr>
        <w:pStyle w:val="Heading1"/>
        <w:keepNext w:val="0"/>
        <w:tabs>
          <w:tab w:val="left" w:pos="1418"/>
        </w:tabs>
        <w:spacing w:before="0" w:after="0"/>
        <w:ind w:firstLine="720"/>
        <w:jc w:val="both"/>
        <w:rPr>
          <w:rFonts w:ascii="Aptos" w:hAnsi="Aptos" w:cstheme="minorHAnsi"/>
          <w:sz w:val="22"/>
          <w:szCs w:val="22"/>
        </w:rPr>
      </w:pPr>
    </w:p>
    <w:p w14:paraId="7C2663E6" w14:textId="77777777" w:rsidR="007A2501" w:rsidRPr="00C63583" w:rsidRDefault="007A2501" w:rsidP="00C760A7">
      <w:pPr>
        <w:tabs>
          <w:tab w:val="left" w:pos="567"/>
        </w:tabs>
        <w:ind w:left="-142"/>
        <w:jc w:val="both"/>
        <w:outlineLvl w:val="0"/>
        <w:rPr>
          <w:rFonts w:ascii="Aptos" w:hAnsi="Aptos" w:cstheme="minorHAnsi"/>
          <w:b/>
          <w:kern w:val="32"/>
          <w:sz w:val="22"/>
          <w:szCs w:val="22"/>
        </w:rPr>
      </w:pPr>
    </w:p>
    <w:p w14:paraId="67D35F65" w14:textId="77777777" w:rsidR="001273AE" w:rsidRPr="00C63583" w:rsidRDefault="001273AE" w:rsidP="00B46780">
      <w:pPr>
        <w:pStyle w:val="CorpHeading"/>
        <w:numPr>
          <w:ilvl w:val="0"/>
          <w:numId w:val="1"/>
        </w:numPr>
        <w:rPr>
          <w:rFonts w:ascii="Aptos" w:hAnsi="Aptos"/>
        </w:rPr>
      </w:pPr>
      <w:bookmarkStart w:id="11" w:name="_Toc185408693"/>
      <w:bookmarkStart w:id="12" w:name="_Toc187655424"/>
      <w:r w:rsidRPr="00C63583">
        <w:rPr>
          <w:rFonts w:ascii="Aptos" w:hAnsi="Aptos"/>
        </w:rPr>
        <w:t>BID SUBMISSIONS</w:t>
      </w:r>
      <w:bookmarkEnd w:id="11"/>
      <w:bookmarkEnd w:id="12"/>
    </w:p>
    <w:p w14:paraId="271090EC" w14:textId="77777777" w:rsidR="002A6903" w:rsidRPr="00C63583" w:rsidRDefault="002A6903" w:rsidP="002A6903">
      <w:pPr>
        <w:tabs>
          <w:tab w:val="left" w:pos="567"/>
          <w:tab w:val="left" w:pos="1134"/>
        </w:tabs>
        <w:ind w:left="720"/>
        <w:jc w:val="both"/>
        <w:outlineLvl w:val="0"/>
        <w:rPr>
          <w:rFonts w:ascii="Aptos" w:hAnsi="Aptos" w:cstheme="minorHAnsi"/>
          <w:b/>
          <w:kern w:val="32"/>
          <w:sz w:val="22"/>
          <w:szCs w:val="22"/>
        </w:rPr>
      </w:pPr>
    </w:p>
    <w:p w14:paraId="3D6F1F57" w14:textId="77777777" w:rsidR="00B37580" w:rsidRPr="00C63583" w:rsidRDefault="00B37580" w:rsidP="000C6C87">
      <w:pPr>
        <w:tabs>
          <w:tab w:val="left" w:pos="567"/>
          <w:tab w:val="left" w:pos="1134"/>
        </w:tabs>
        <w:ind w:left="1134"/>
        <w:jc w:val="both"/>
        <w:rPr>
          <w:rFonts w:ascii="Aptos" w:hAnsi="Aptos" w:cstheme="minorHAnsi"/>
          <w:color w:val="000000"/>
          <w:sz w:val="22"/>
          <w:szCs w:val="22"/>
        </w:rPr>
      </w:pPr>
    </w:p>
    <w:p w14:paraId="6B122864" w14:textId="33B2E7BA" w:rsidR="001273AE" w:rsidRPr="00C63583" w:rsidRDefault="001273AE"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It is essential that the Tender is based upon firm proposals that are capable of delivery. For the avoidance of doubt, the Tender should only include proposals that are firmly guaranteed and committed as part of the Tender. Bidders should not leave matters open for discussion but must give a full and detailed response to the Requirement.</w:t>
      </w:r>
      <w:r w:rsidR="00C2268A">
        <w:rPr>
          <w:rFonts w:ascii="Aptos" w:hAnsi="Aptos" w:cstheme="minorHAnsi"/>
          <w:color w:val="000000"/>
          <w:sz w:val="22"/>
          <w:szCs w:val="22"/>
        </w:rPr>
        <w:t xml:space="preserve"> </w:t>
      </w:r>
      <w:r w:rsidR="00C2268A" w:rsidRPr="00C2268A">
        <w:rPr>
          <w:rFonts w:ascii="Aptos" w:hAnsi="Aptos" w:cstheme="minorHAnsi"/>
          <w:color w:val="000000"/>
          <w:sz w:val="22"/>
          <w:szCs w:val="22"/>
        </w:rPr>
        <w:t xml:space="preserve">Bidders must submit their responses using the response templates provided in accordance with the ITT. </w:t>
      </w:r>
      <w:r w:rsidR="00C2268A" w:rsidRPr="000A71D8">
        <w:rPr>
          <w:rFonts w:ascii="Aptos" w:hAnsi="Aptos" w:cstheme="minorHAnsi"/>
          <w:color w:val="000000"/>
          <w:sz w:val="22"/>
          <w:szCs w:val="22"/>
        </w:rPr>
        <w:t xml:space="preserve">Bidders must adhere to </w:t>
      </w:r>
      <w:r w:rsidR="002A5EB8" w:rsidRPr="000A71D8">
        <w:rPr>
          <w:rFonts w:ascii="Aptos" w:hAnsi="Aptos" w:cstheme="minorHAnsi"/>
          <w:color w:val="000000"/>
          <w:sz w:val="22"/>
          <w:szCs w:val="22"/>
        </w:rPr>
        <w:t xml:space="preserve">any </w:t>
      </w:r>
      <w:r w:rsidR="00C2268A" w:rsidRPr="000A71D8">
        <w:rPr>
          <w:rFonts w:ascii="Aptos" w:hAnsi="Aptos" w:cstheme="minorHAnsi"/>
          <w:color w:val="000000"/>
          <w:sz w:val="22"/>
          <w:szCs w:val="22"/>
        </w:rPr>
        <w:t>word counts stated within the question and response template and are not permitted to include tables, images, hyperlinks or appendices as part of the Tender, as these will be redacted and not evaluated. Any response that exceeds the permitted word count will be redacted after the word limit has been met and the redacted text will not be evaluated.</w:t>
      </w:r>
      <w:r w:rsidR="00C2268A" w:rsidRPr="00C2268A">
        <w:rPr>
          <w:rFonts w:ascii="Aptos" w:hAnsi="Aptos" w:cstheme="minorHAnsi"/>
          <w:color w:val="000000"/>
          <w:sz w:val="22"/>
          <w:szCs w:val="22"/>
        </w:rPr>
        <w:t xml:space="preserve"> Bidders must not change the format of the response template and must submit </w:t>
      </w:r>
      <w:r w:rsidR="00881738">
        <w:rPr>
          <w:rFonts w:ascii="Aptos" w:hAnsi="Aptos" w:cstheme="minorHAnsi"/>
          <w:color w:val="000000"/>
          <w:sz w:val="22"/>
          <w:szCs w:val="22"/>
        </w:rPr>
        <w:t xml:space="preserve">in for </w:t>
      </w:r>
      <w:r w:rsidR="008259CA">
        <w:rPr>
          <w:rFonts w:ascii="Aptos" w:hAnsi="Aptos" w:cstheme="minorHAnsi"/>
          <w:color w:val="000000"/>
          <w:sz w:val="22"/>
          <w:szCs w:val="22"/>
        </w:rPr>
        <w:t>format</w:t>
      </w:r>
      <w:r w:rsidR="00881738">
        <w:rPr>
          <w:rFonts w:ascii="Aptos" w:hAnsi="Aptos" w:cstheme="minorHAnsi"/>
          <w:color w:val="000000"/>
          <w:sz w:val="22"/>
          <w:szCs w:val="22"/>
        </w:rPr>
        <w:t xml:space="preserve"> </w:t>
      </w:r>
      <w:r w:rsidR="008259CA">
        <w:rPr>
          <w:rFonts w:ascii="Aptos" w:hAnsi="Aptos" w:cstheme="minorHAnsi"/>
          <w:color w:val="000000"/>
          <w:sz w:val="22"/>
          <w:szCs w:val="22"/>
        </w:rPr>
        <w:t>stated in the ITT</w:t>
      </w:r>
      <w:r w:rsidR="00C2268A" w:rsidRPr="00C2268A">
        <w:rPr>
          <w:rFonts w:ascii="Aptos" w:hAnsi="Aptos" w:cstheme="minorHAnsi"/>
          <w:color w:val="000000"/>
          <w:sz w:val="22"/>
          <w:szCs w:val="22"/>
        </w:rPr>
        <w:t>.</w:t>
      </w:r>
    </w:p>
    <w:p w14:paraId="32A471B9" w14:textId="77777777" w:rsidR="001273AE" w:rsidRPr="00C63583" w:rsidRDefault="001273AE" w:rsidP="000C6C87">
      <w:pPr>
        <w:tabs>
          <w:tab w:val="left" w:pos="567"/>
          <w:tab w:val="left" w:pos="1134"/>
        </w:tabs>
        <w:ind w:left="1134"/>
        <w:jc w:val="both"/>
        <w:rPr>
          <w:rFonts w:ascii="Aptos" w:hAnsi="Aptos" w:cstheme="minorHAnsi"/>
          <w:color w:val="000000"/>
          <w:sz w:val="22"/>
          <w:szCs w:val="22"/>
        </w:rPr>
      </w:pPr>
    </w:p>
    <w:p w14:paraId="69ABA789" w14:textId="53D63D4A" w:rsidR="001273AE" w:rsidRPr="00C63583" w:rsidRDefault="001273AE"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 xml:space="preserve">A Tender shall be submitted by the response date indicated in the </w:t>
      </w:r>
      <w:r w:rsidR="005D3B2E" w:rsidRPr="00C63583">
        <w:rPr>
          <w:rFonts w:ascii="Aptos" w:hAnsi="Aptos" w:cstheme="minorHAnsi"/>
          <w:color w:val="000000"/>
          <w:sz w:val="22"/>
          <w:szCs w:val="22"/>
        </w:rPr>
        <w:t>ITT</w:t>
      </w:r>
      <w:r w:rsidRPr="00C63583">
        <w:rPr>
          <w:rFonts w:ascii="Aptos" w:hAnsi="Aptos" w:cstheme="minorHAnsi"/>
          <w:color w:val="000000"/>
          <w:sz w:val="22"/>
          <w:szCs w:val="22"/>
        </w:rPr>
        <w:t>.</w:t>
      </w:r>
    </w:p>
    <w:p w14:paraId="79473118" w14:textId="77777777" w:rsidR="001273AE" w:rsidRPr="00C63583" w:rsidRDefault="001273AE" w:rsidP="000C6C87">
      <w:pPr>
        <w:tabs>
          <w:tab w:val="left" w:pos="567"/>
          <w:tab w:val="left" w:pos="1134"/>
        </w:tabs>
        <w:ind w:left="1134"/>
        <w:jc w:val="both"/>
        <w:rPr>
          <w:rFonts w:ascii="Aptos" w:hAnsi="Aptos" w:cstheme="minorHAnsi"/>
          <w:color w:val="000000"/>
          <w:sz w:val="22"/>
          <w:szCs w:val="22"/>
        </w:rPr>
      </w:pPr>
    </w:p>
    <w:p w14:paraId="3F441030" w14:textId="5FBB14D5" w:rsidR="00135E77" w:rsidRPr="00C63583" w:rsidRDefault="001273AE" w:rsidP="000C6C87">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lastRenderedPageBreak/>
        <w:t>The Bidder should ensure that all information that is requested within th</w:t>
      </w:r>
      <w:r w:rsidR="00AF3451" w:rsidRPr="00C63583">
        <w:rPr>
          <w:rFonts w:ascii="Aptos" w:hAnsi="Aptos" w:cstheme="minorHAnsi"/>
          <w:color w:val="000000"/>
          <w:sz w:val="22"/>
          <w:szCs w:val="22"/>
        </w:rPr>
        <w:t>e</w:t>
      </w:r>
      <w:r w:rsidRPr="00C63583">
        <w:rPr>
          <w:rFonts w:ascii="Aptos" w:hAnsi="Aptos" w:cstheme="minorHAnsi"/>
          <w:color w:val="000000"/>
          <w:sz w:val="22"/>
          <w:szCs w:val="22"/>
        </w:rPr>
        <w:t xml:space="preserve"> ITT and Bravo eTender Wales is included within the Bidder’s Tender submission. </w:t>
      </w:r>
    </w:p>
    <w:p w14:paraId="6C304761" w14:textId="77777777" w:rsidR="00D322FA" w:rsidRPr="00C63583" w:rsidRDefault="00D322FA" w:rsidP="00615FD7">
      <w:pPr>
        <w:pStyle w:val="ListParagraph"/>
        <w:rPr>
          <w:rFonts w:ascii="Aptos" w:hAnsi="Aptos" w:cstheme="minorHAnsi"/>
          <w:color w:val="000000"/>
          <w:szCs w:val="22"/>
        </w:rPr>
      </w:pPr>
    </w:p>
    <w:p w14:paraId="6BC7D481" w14:textId="720AD222" w:rsidR="00D322FA" w:rsidRPr="00C63583" w:rsidRDefault="00D322FA" w:rsidP="00A1083A">
      <w:pPr>
        <w:numPr>
          <w:ilvl w:val="1"/>
          <w:numId w:val="1"/>
        </w:numPr>
        <w:tabs>
          <w:tab w:val="left" w:pos="567"/>
          <w:tab w:val="left" w:pos="1134"/>
        </w:tabs>
        <w:ind w:left="1134" w:hanging="567"/>
        <w:jc w:val="both"/>
        <w:rPr>
          <w:rFonts w:ascii="Aptos" w:hAnsi="Aptos" w:cstheme="minorHAnsi"/>
          <w:color w:val="000000"/>
          <w:sz w:val="22"/>
          <w:szCs w:val="22"/>
        </w:rPr>
      </w:pPr>
      <w:bookmarkStart w:id="13" w:name="_Toc185408694"/>
      <w:r w:rsidRPr="00C63583">
        <w:rPr>
          <w:rFonts w:ascii="Aptos" w:hAnsi="Aptos" w:cstheme="minorHAnsi"/>
          <w:color w:val="000000"/>
          <w:sz w:val="22"/>
          <w:szCs w:val="22"/>
        </w:rPr>
        <w:t xml:space="preserve">Bidders must submit a completed </w:t>
      </w:r>
      <w:bookmarkEnd w:id="13"/>
      <w:r w:rsidR="00ED63FE" w:rsidRPr="00ED63FE">
        <w:rPr>
          <w:rFonts w:ascii="Aptos" w:hAnsi="Aptos" w:cstheme="minorHAnsi"/>
          <w:color w:val="000000"/>
          <w:sz w:val="22"/>
          <w:szCs w:val="22"/>
        </w:rPr>
        <w:t>Bidder response Form (Appendix D)</w:t>
      </w:r>
    </w:p>
    <w:p w14:paraId="1D497F89" w14:textId="77777777" w:rsidR="001C4B4C" w:rsidRPr="00C63583" w:rsidRDefault="001C4B4C" w:rsidP="001C4B4C">
      <w:pPr>
        <w:pStyle w:val="ListParagraph"/>
        <w:rPr>
          <w:rFonts w:ascii="Aptos" w:hAnsi="Aptos" w:cstheme="minorHAnsi"/>
          <w:color w:val="000000"/>
          <w:szCs w:val="22"/>
        </w:rPr>
      </w:pPr>
    </w:p>
    <w:p w14:paraId="62273E32" w14:textId="65F54566" w:rsidR="00135178" w:rsidRPr="00C63583" w:rsidRDefault="00135178" w:rsidP="00A1083A">
      <w:pPr>
        <w:numPr>
          <w:ilvl w:val="1"/>
          <w:numId w:val="1"/>
        </w:numPr>
        <w:tabs>
          <w:tab w:val="left" w:pos="567"/>
          <w:tab w:val="left" w:pos="1134"/>
        </w:tabs>
        <w:ind w:left="1134" w:hanging="567"/>
        <w:jc w:val="both"/>
        <w:rPr>
          <w:rFonts w:ascii="Aptos" w:hAnsi="Aptos" w:cstheme="minorHAnsi"/>
          <w:color w:val="000000"/>
          <w:sz w:val="22"/>
          <w:szCs w:val="22"/>
        </w:rPr>
      </w:pPr>
      <w:bookmarkStart w:id="14" w:name="_Toc185408695"/>
      <w:r w:rsidRPr="00C63583">
        <w:rPr>
          <w:rFonts w:ascii="Aptos" w:hAnsi="Aptos" w:cstheme="minorHAnsi"/>
          <w:color w:val="000000"/>
          <w:sz w:val="22"/>
          <w:szCs w:val="22"/>
        </w:rPr>
        <w:t>Bidders must provide explicit and comprehensive Tender responses as these will be the single source of information on which the evaluation will be made for award.</w:t>
      </w:r>
      <w:bookmarkEnd w:id="14"/>
    </w:p>
    <w:p w14:paraId="21E17112" w14:textId="77777777" w:rsidR="00135178" w:rsidRPr="00C63583" w:rsidRDefault="00135178" w:rsidP="00A1083A">
      <w:pPr>
        <w:tabs>
          <w:tab w:val="left" w:pos="567"/>
          <w:tab w:val="left" w:pos="1134"/>
        </w:tabs>
        <w:jc w:val="both"/>
        <w:rPr>
          <w:rFonts w:ascii="Aptos" w:hAnsi="Aptos" w:cstheme="minorHAnsi"/>
          <w:color w:val="000000"/>
          <w:sz w:val="22"/>
          <w:szCs w:val="22"/>
        </w:rPr>
      </w:pPr>
    </w:p>
    <w:p w14:paraId="60BB8F1C" w14:textId="74E42271" w:rsidR="00135178" w:rsidRPr="00C63583" w:rsidRDefault="00135178" w:rsidP="00A1083A">
      <w:pPr>
        <w:numPr>
          <w:ilvl w:val="1"/>
          <w:numId w:val="1"/>
        </w:numPr>
        <w:tabs>
          <w:tab w:val="left" w:pos="567"/>
          <w:tab w:val="left" w:pos="1134"/>
        </w:tabs>
        <w:ind w:left="1134" w:hanging="567"/>
        <w:jc w:val="both"/>
        <w:rPr>
          <w:rFonts w:ascii="Aptos" w:hAnsi="Aptos" w:cstheme="minorHAnsi"/>
          <w:color w:val="000000"/>
          <w:sz w:val="22"/>
          <w:szCs w:val="22"/>
        </w:rPr>
      </w:pPr>
      <w:bookmarkStart w:id="15" w:name="_Toc185408696"/>
      <w:r w:rsidRPr="00C63583">
        <w:rPr>
          <w:rFonts w:ascii="Aptos" w:hAnsi="Aptos" w:cstheme="minorHAnsi"/>
          <w:color w:val="000000"/>
          <w:sz w:val="22"/>
          <w:szCs w:val="22"/>
        </w:rPr>
        <w:t xml:space="preserve">Bidders must notify </w:t>
      </w:r>
      <w:r w:rsidR="0030040A" w:rsidRPr="00C63583">
        <w:rPr>
          <w:rFonts w:ascii="Aptos" w:hAnsi="Aptos" w:cstheme="minorHAnsi"/>
          <w:color w:val="000000"/>
          <w:sz w:val="22"/>
          <w:szCs w:val="22"/>
        </w:rPr>
        <w:t>NWSSP</w:t>
      </w:r>
      <w:r w:rsidRPr="00C63583">
        <w:rPr>
          <w:rFonts w:ascii="Aptos" w:hAnsi="Aptos" w:cstheme="minorHAnsi"/>
          <w:color w:val="000000"/>
          <w:sz w:val="22"/>
          <w:szCs w:val="22"/>
        </w:rPr>
        <w:t xml:space="preserve"> immediately of any change in the information submitted in your Tender response at any time during the Procurement.</w:t>
      </w:r>
      <w:bookmarkEnd w:id="15"/>
    </w:p>
    <w:p w14:paraId="166E21A1" w14:textId="77777777" w:rsidR="00135178" w:rsidRPr="00C63583" w:rsidRDefault="00135178" w:rsidP="00A1083A">
      <w:pPr>
        <w:tabs>
          <w:tab w:val="left" w:pos="567"/>
          <w:tab w:val="left" w:pos="1134"/>
        </w:tabs>
        <w:ind w:left="1134"/>
        <w:jc w:val="both"/>
        <w:rPr>
          <w:rFonts w:ascii="Aptos" w:hAnsi="Aptos" w:cstheme="minorHAnsi"/>
          <w:color w:val="000000"/>
          <w:sz w:val="22"/>
          <w:szCs w:val="22"/>
        </w:rPr>
      </w:pPr>
    </w:p>
    <w:p w14:paraId="1A0CEC04" w14:textId="1FD78158" w:rsidR="00135178" w:rsidRPr="00C63583" w:rsidRDefault="00135178" w:rsidP="00A1083A">
      <w:pPr>
        <w:numPr>
          <w:ilvl w:val="1"/>
          <w:numId w:val="1"/>
        </w:numPr>
        <w:tabs>
          <w:tab w:val="left" w:pos="567"/>
          <w:tab w:val="left" w:pos="1134"/>
        </w:tabs>
        <w:ind w:left="1134" w:hanging="567"/>
        <w:jc w:val="both"/>
        <w:rPr>
          <w:rFonts w:ascii="Aptos" w:hAnsi="Aptos" w:cstheme="minorHAnsi"/>
          <w:color w:val="000000"/>
          <w:sz w:val="22"/>
          <w:szCs w:val="22"/>
        </w:rPr>
      </w:pPr>
      <w:bookmarkStart w:id="16" w:name="_Toc185408697"/>
      <w:r w:rsidRPr="00C63583">
        <w:rPr>
          <w:rFonts w:ascii="Aptos" w:hAnsi="Aptos" w:cstheme="minorHAnsi"/>
          <w:color w:val="000000"/>
          <w:sz w:val="22"/>
          <w:szCs w:val="22"/>
        </w:rPr>
        <w:t xml:space="preserve">Tender responses will be checked for completeness and compliance with the instructions </w:t>
      </w:r>
      <w:r w:rsidR="005C7B19" w:rsidRPr="00C63583">
        <w:rPr>
          <w:rFonts w:ascii="Aptos" w:hAnsi="Aptos" w:cstheme="minorHAnsi"/>
          <w:color w:val="000000"/>
          <w:sz w:val="22"/>
          <w:szCs w:val="22"/>
        </w:rPr>
        <w:t>set out in the ITT.</w:t>
      </w:r>
      <w:bookmarkEnd w:id="16"/>
      <w:r w:rsidR="005C7B19" w:rsidRPr="00C63583">
        <w:rPr>
          <w:rFonts w:ascii="Aptos" w:hAnsi="Aptos" w:cstheme="minorHAnsi"/>
          <w:color w:val="000000"/>
          <w:sz w:val="22"/>
          <w:szCs w:val="22"/>
        </w:rPr>
        <w:t xml:space="preserve"> </w:t>
      </w:r>
    </w:p>
    <w:p w14:paraId="7CC716B6" w14:textId="77777777" w:rsidR="00135178" w:rsidRPr="00C63583" w:rsidRDefault="00135178" w:rsidP="00A1083A">
      <w:pPr>
        <w:tabs>
          <w:tab w:val="left" w:pos="567"/>
          <w:tab w:val="left" w:pos="1134"/>
        </w:tabs>
        <w:ind w:left="1134"/>
        <w:jc w:val="both"/>
        <w:rPr>
          <w:rFonts w:ascii="Aptos" w:hAnsi="Aptos" w:cstheme="minorHAnsi"/>
          <w:color w:val="000000"/>
          <w:sz w:val="22"/>
          <w:szCs w:val="22"/>
        </w:rPr>
      </w:pPr>
    </w:p>
    <w:p w14:paraId="7CBF4C55" w14:textId="226755B7" w:rsidR="00135178" w:rsidRPr="00C63583" w:rsidRDefault="00135178" w:rsidP="00A1083A">
      <w:pPr>
        <w:numPr>
          <w:ilvl w:val="1"/>
          <w:numId w:val="1"/>
        </w:numPr>
        <w:tabs>
          <w:tab w:val="left" w:pos="567"/>
          <w:tab w:val="left" w:pos="1134"/>
        </w:tabs>
        <w:ind w:left="1134" w:hanging="567"/>
        <w:jc w:val="both"/>
        <w:rPr>
          <w:rFonts w:ascii="Aptos" w:hAnsi="Aptos" w:cstheme="minorHAnsi"/>
          <w:color w:val="000000"/>
          <w:sz w:val="22"/>
          <w:szCs w:val="22"/>
        </w:rPr>
      </w:pPr>
      <w:bookmarkStart w:id="17" w:name="_Toc185408698"/>
      <w:r w:rsidRPr="00C63583">
        <w:rPr>
          <w:rFonts w:ascii="Aptos" w:hAnsi="Aptos" w:cstheme="minorHAnsi"/>
          <w:color w:val="000000"/>
          <w:sz w:val="22"/>
          <w:szCs w:val="22"/>
        </w:rPr>
        <w:t xml:space="preserve">The Commissioner reserves the right to refuse to consider your Tender if the response is considered to be a non-Compliant Tender, as per section </w:t>
      </w:r>
      <w:r w:rsidR="008E26BF">
        <w:rPr>
          <w:rFonts w:ascii="Aptos" w:hAnsi="Aptos" w:cstheme="minorHAnsi"/>
          <w:color w:val="000000"/>
          <w:sz w:val="22"/>
          <w:szCs w:val="22"/>
        </w:rPr>
        <w:t>16</w:t>
      </w:r>
      <w:r w:rsidRPr="00C63583">
        <w:rPr>
          <w:rFonts w:ascii="Aptos" w:hAnsi="Aptos" w:cstheme="minorHAnsi"/>
          <w:color w:val="000000"/>
          <w:sz w:val="22"/>
          <w:szCs w:val="22"/>
        </w:rPr>
        <w:t>.</w:t>
      </w:r>
      <w:bookmarkEnd w:id="17"/>
    </w:p>
    <w:p w14:paraId="51E061C6" w14:textId="77777777" w:rsidR="00135178" w:rsidRPr="00C63583" w:rsidRDefault="00135178" w:rsidP="00A1083A">
      <w:pPr>
        <w:tabs>
          <w:tab w:val="left" w:pos="567"/>
          <w:tab w:val="left" w:pos="1134"/>
        </w:tabs>
        <w:ind w:left="1134"/>
        <w:jc w:val="both"/>
        <w:rPr>
          <w:rFonts w:ascii="Aptos" w:hAnsi="Aptos" w:cstheme="minorHAnsi"/>
          <w:color w:val="000000"/>
          <w:sz w:val="22"/>
          <w:szCs w:val="22"/>
        </w:rPr>
      </w:pPr>
    </w:p>
    <w:p w14:paraId="2813BD60" w14:textId="53FB0605" w:rsidR="00135178" w:rsidRPr="00C63583" w:rsidRDefault="00135178" w:rsidP="00A1083A">
      <w:pPr>
        <w:numPr>
          <w:ilvl w:val="1"/>
          <w:numId w:val="1"/>
        </w:numPr>
        <w:tabs>
          <w:tab w:val="left" w:pos="567"/>
          <w:tab w:val="left" w:pos="1134"/>
        </w:tabs>
        <w:ind w:left="1134" w:hanging="567"/>
        <w:jc w:val="both"/>
        <w:rPr>
          <w:rFonts w:ascii="Aptos" w:hAnsi="Aptos" w:cstheme="minorHAnsi"/>
          <w:color w:val="000000"/>
          <w:sz w:val="22"/>
          <w:szCs w:val="22"/>
        </w:rPr>
      </w:pPr>
      <w:bookmarkStart w:id="18" w:name="_Toc185408699"/>
      <w:r w:rsidRPr="00C63583">
        <w:rPr>
          <w:rFonts w:ascii="Aptos" w:hAnsi="Aptos" w:cstheme="minorHAnsi"/>
          <w:color w:val="000000"/>
          <w:sz w:val="22"/>
          <w:szCs w:val="22"/>
        </w:rPr>
        <w:t>All Tender responses and submissions provided may form part of any subsequent Contract</w:t>
      </w:r>
      <w:r w:rsidR="005D5CDD" w:rsidRPr="00C63583">
        <w:rPr>
          <w:rFonts w:ascii="Aptos" w:hAnsi="Aptos" w:cstheme="minorHAnsi"/>
          <w:color w:val="000000"/>
          <w:sz w:val="22"/>
          <w:szCs w:val="22"/>
        </w:rPr>
        <w:t>(s)</w:t>
      </w:r>
      <w:r w:rsidRPr="00C63583">
        <w:rPr>
          <w:rFonts w:ascii="Aptos" w:hAnsi="Aptos" w:cstheme="minorHAnsi"/>
          <w:color w:val="000000"/>
          <w:sz w:val="22"/>
          <w:szCs w:val="22"/>
        </w:rPr>
        <w:t xml:space="preserve"> based upon this Procurement.</w:t>
      </w:r>
      <w:bookmarkEnd w:id="18"/>
    </w:p>
    <w:p w14:paraId="1854DA8D" w14:textId="77777777" w:rsidR="00135178" w:rsidRPr="00C63583" w:rsidRDefault="00135178" w:rsidP="00A1083A">
      <w:pPr>
        <w:tabs>
          <w:tab w:val="left" w:pos="567"/>
          <w:tab w:val="left" w:pos="1134"/>
        </w:tabs>
        <w:ind w:left="1134"/>
        <w:jc w:val="both"/>
        <w:rPr>
          <w:rFonts w:ascii="Aptos" w:hAnsi="Aptos" w:cstheme="minorHAnsi"/>
          <w:color w:val="000000"/>
          <w:sz w:val="22"/>
          <w:szCs w:val="22"/>
        </w:rPr>
      </w:pPr>
    </w:p>
    <w:p w14:paraId="0A51226D" w14:textId="6796C23F" w:rsidR="00135178" w:rsidRPr="00C63583" w:rsidRDefault="0030040A" w:rsidP="00A1083A">
      <w:pPr>
        <w:numPr>
          <w:ilvl w:val="1"/>
          <w:numId w:val="1"/>
        </w:numPr>
        <w:tabs>
          <w:tab w:val="left" w:pos="567"/>
          <w:tab w:val="left" w:pos="1134"/>
        </w:tabs>
        <w:ind w:left="1134" w:hanging="567"/>
        <w:jc w:val="both"/>
        <w:rPr>
          <w:rFonts w:ascii="Aptos" w:hAnsi="Aptos" w:cstheme="minorHAnsi"/>
          <w:color w:val="000000"/>
          <w:sz w:val="22"/>
          <w:szCs w:val="22"/>
        </w:rPr>
      </w:pPr>
      <w:bookmarkStart w:id="19" w:name="_Toc185408700"/>
      <w:r w:rsidRPr="00C63583">
        <w:rPr>
          <w:rFonts w:ascii="Aptos" w:hAnsi="Aptos" w:cstheme="minorHAnsi"/>
          <w:color w:val="000000"/>
          <w:sz w:val="22"/>
          <w:szCs w:val="22"/>
        </w:rPr>
        <w:t>NWSSP</w:t>
      </w:r>
      <w:r w:rsidR="00135178" w:rsidRPr="00C63583">
        <w:rPr>
          <w:rFonts w:ascii="Aptos" w:hAnsi="Aptos" w:cstheme="minorHAnsi"/>
          <w:color w:val="000000"/>
          <w:sz w:val="22"/>
          <w:szCs w:val="22"/>
        </w:rPr>
        <w:t xml:space="preserve"> reserves the right to require some or all Bidders to clarify and/or expand the answers contained in their Tender submissions, in writing. Requests for further information will be made in writing to Bidders and in accordance with any procurement law requirements.</w:t>
      </w:r>
      <w:bookmarkEnd w:id="19"/>
    </w:p>
    <w:p w14:paraId="65A262D9" w14:textId="5F12D6EA" w:rsidR="00135178" w:rsidRPr="00C63583" w:rsidRDefault="00135178" w:rsidP="00A1083A">
      <w:pPr>
        <w:tabs>
          <w:tab w:val="left" w:pos="567"/>
          <w:tab w:val="left" w:pos="1134"/>
        </w:tabs>
        <w:ind w:left="1134"/>
        <w:jc w:val="both"/>
        <w:rPr>
          <w:rFonts w:ascii="Aptos" w:hAnsi="Aptos" w:cstheme="minorHAnsi"/>
          <w:color w:val="000000"/>
          <w:sz w:val="22"/>
          <w:szCs w:val="22"/>
        </w:rPr>
      </w:pPr>
    </w:p>
    <w:p w14:paraId="21B701F7" w14:textId="429A85EA" w:rsidR="00135178" w:rsidRPr="00C63583" w:rsidRDefault="00135178" w:rsidP="00A1083A">
      <w:pPr>
        <w:numPr>
          <w:ilvl w:val="1"/>
          <w:numId w:val="1"/>
        </w:numPr>
        <w:tabs>
          <w:tab w:val="left" w:pos="567"/>
          <w:tab w:val="left" w:pos="1134"/>
        </w:tabs>
        <w:ind w:left="1134" w:hanging="567"/>
        <w:jc w:val="both"/>
        <w:rPr>
          <w:rFonts w:ascii="Aptos" w:hAnsi="Aptos" w:cstheme="minorHAnsi"/>
          <w:color w:val="000000"/>
          <w:sz w:val="22"/>
          <w:szCs w:val="22"/>
        </w:rPr>
      </w:pPr>
      <w:bookmarkStart w:id="20" w:name="_Toc185408701"/>
      <w:r w:rsidRPr="00C63583">
        <w:rPr>
          <w:rFonts w:ascii="Aptos" w:hAnsi="Aptos" w:cstheme="minorHAnsi"/>
          <w:color w:val="000000"/>
          <w:sz w:val="22"/>
          <w:szCs w:val="22"/>
        </w:rPr>
        <w:t>Failure to respond promptly or adequately to</w:t>
      </w:r>
      <w:r w:rsidR="0030040A" w:rsidRPr="00C63583">
        <w:rPr>
          <w:rFonts w:ascii="Aptos" w:hAnsi="Aptos" w:cstheme="minorHAnsi"/>
          <w:color w:val="000000"/>
          <w:sz w:val="22"/>
          <w:szCs w:val="22"/>
        </w:rPr>
        <w:t xml:space="preserve"> NWSSP’s</w:t>
      </w:r>
      <w:r w:rsidRPr="00C63583">
        <w:rPr>
          <w:rFonts w:ascii="Aptos" w:hAnsi="Aptos" w:cstheme="minorHAnsi"/>
          <w:color w:val="000000"/>
          <w:sz w:val="22"/>
          <w:szCs w:val="22"/>
        </w:rPr>
        <w:t xml:space="preserve"> request for clarification may result in the Bidder’s disqualification from the Procurement as set out in section </w:t>
      </w:r>
      <w:r w:rsidR="008E26BF">
        <w:rPr>
          <w:rFonts w:ascii="Aptos" w:hAnsi="Aptos" w:cstheme="minorHAnsi"/>
          <w:color w:val="000000"/>
          <w:sz w:val="22"/>
          <w:szCs w:val="22"/>
        </w:rPr>
        <w:t>16</w:t>
      </w:r>
      <w:r w:rsidRPr="00C63583">
        <w:rPr>
          <w:rFonts w:ascii="Aptos" w:hAnsi="Aptos" w:cstheme="minorHAnsi"/>
          <w:color w:val="000000"/>
          <w:sz w:val="22"/>
          <w:szCs w:val="22"/>
        </w:rPr>
        <w:t>.</w:t>
      </w:r>
      <w:bookmarkEnd w:id="20"/>
    </w:p>
    <w:p w14:paraId="486D1EF5" w14:textId="77777777" w:rsidR="001C4B4C" w:rsidRPr="00C63583" w:rsidRDefault="001C4B4C" w:rsidP="001C4B4C">
      <w:pPr>
        <w:pStyle w:val="ListParagraph"/>
        <w:tabs>
          <w:tab w:val="left" w:pos="567"/>
          <w:tab w:val="left" w:pos="1134"/>
        </w:tabs>
        <w:ind w:left="1288"/>
        <w:jc w:val="both"/>
        <w:rPr>
          <w:rFonts w:ascii="Aptos" w:hAnsi="Aptos" w:cstheme="minorHAnsi"/>
          <w:color w:val="000000"/>
          <w:szCs w:val="22"/>
        </w:rPr>
      </w:pPr>
    </w:p>
    <w:p w14:paraId="7F3C0DCF" w14:textId="35798584" w:rsidR="00222250" w:rsidRPr="00C63583" w:rsidRDefault="00222250" w:rsidP="00B46780">
      <w:pPr>
        <w:pStyle w:val="CorpHeading"/>
        <w:numPr>
          <w:ilvl w:val="0"/>
          <w:numId w:val="1"/>
        </w:numPr>
        <w:rPr>
          <w:rFonts w:ascii="Aptos" w:hAnsi="Aptos"/>
        </w:rPr>
      </w:pPr>
      <w:bookmarkStart w:id="21" w:name="_Toc185408702"/>
      <w:bookmarkStart w:id="22" w:name="_Toc187655425"/>
      <w:r w:rsidRPr="00C63583">
        <w:rPr>
          <w:rFonts w:ascii="Aptos" w:hAnsi="Aptos"/>
        </w:rPr>
        <w:t>TENDER PROCESS AND PROPOSED TIMETABLE</w:t>
      </w:r>
      <w:bookmarkEnd w:id="21"/>
      <w:bookmarkEnd w:id="22"/>
    </w:p>
    <w:p w14:paraId="3DEAA860" w14:textId="77777777" w:rsidR="00222250" w:rsidRPr="00C63583" w:rsidRDefault="00222250" w:rsidP="00222250">
      <w:pPr>
        <w:tabs>
          <w:tab w:val="num" w:pos="567"/>
          <w:tab w:val="left" w:pos="1134"/>
        </w:tabs>
        <w:jc w:val="both"/>
        <w:rPr>
          <w:rFonts w:ascii="Aptos" w:hAnsi="Aptos" w:cstheme="minorHAnsi"/>
          <w:sz w:val="22"/>
          <w:szCs w:val="22"/>
        </w:rPr>
      </w:pPr>
    </w:p>
    <w:p w14:paraId="6E4A2D2F" w14:textId="77777777" w:rsidR="00222250" w:rsidRPr="00C63583" w:rsidRDefault="00222250" w:rsidP="00CF0B8F">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 xml:space="preserve">This procurement will follow a clear, structured and transparent process to ensure a fair and level playing field is maintained at all times, and that all Bidders are treated equally. </w:t>
      </w:r>
    </w:p>
    <w:p w14:paraId="2EB45AC3" w14:textId="77777777" w:rsidR="00222250" w:rsidRPr="00C63583" w:rsidRDefault="00222250" w:rsidP="00222250">
      <w:pPr>
        <w:tabs>
          <w:tab w:val="left" w:pos="567"/>
          <w:tab w:val="left" w:pos="1134"/>
        </w:tabs>
        <w:ind w:left="1134"/>
        <w:jc w:val="both"/>
        <w:rPr>
          <w:rFonts w:ascii="Aptos" w:hAnsi="Aptos" w:cstheme="minorHAnsi"/>
          <w:color w:val="000000"/>
          <w:sz w:val="22"/>
          <w:szCs w:val="22"/>
        </w:rPr>
      </w:pPr>
    </w:p>
    <w:p w14:paraId="2E8A2B82" w14:textId="77777777" w:rsidR="00222250" w:rsidRPr="00C63583" w:rsidRDefault="00222250" w:rsidP="00222250">
      <w:pPr>
        <w:tabs>
          <w:tab w:val="left" w:pos="567"/>
          <w:tab w:val="left" w:pos="1134"/>
        </w:tabs>
        <w:ind w:left="1134"/>
        <w:jc w:val="both"/>
        <w:rPr>
          <w:rFonts w:ascii="Aptos" w:hAnsi="Aptos" w:cstheme="minorHAnsi"/>
          <w:color w:val="000000"/>
          <w:sz w:val="22"/>
          <w:szCs w:val="22"/>
        </w:rPr>
      </w:pPr>
    </w:p>
    <w:p w14:paraId="460B5984" w14:textId="77777777" w:rsidR="00222250" w:rsidRPr="00C63583" w:rsidRDefault="00222250" w:rsidP="00B46780">
      <w:pPr>
        <w:pStyle w:val="CorpHeading"/>
        <w:numPr>
          <w:ilvl w:val="0"/>
          <w:numId w:val="1"/>
        </w:numPr>
        <w:rPr>
          <w:rFonts w:ascii="Aptos" w:hAnsi="Aptos"/>
        </w:rPr>
      </w:pPr>
      <w:r w:rsidRPr="00C63583">
        <w:rPr>
          <w:rFonts w:ascii="Aptos" w:hAnsi="Aptos"/>
        </w:rPr>
        <w:t xml:space="preserve">  </w:t>
      </w:r>
      <w:bookmarkStart w:id="23" w:name="_Toc187655426"/>
      <w:r w:rsidRPr="00C63583">
        <w:rPr>
          <w:rFonts w:ascii="Aptos" w:hAnsi="Aptos"/>
        </w:rPr>
        <w:t>BIDDER CONTACT POINT/COMMUNICATIONS</w:t>
      </w:r>
      <w:bookmarkEnd w:id="23"/>
    </w:p>
    <w:p w14:paraId="3C760734" w14:textId="77777777" w:rsidR="00CF4E0E" w:rsidRPr="00C63583" w:rsidRDefault="00CF4E0E" w:rsidP="009D502A">
      <w:pPr>
        <w:pStyle w:val="Body2"/>
        <w:widowControl/>
        <w:tabs>
          <w:tab w:val="left" w:pos="567"/>
          <w:tab w:val="left" w:pos="1134"/>
        </w:tabs>
        <w:spacing w:before="0" w:after="0"/>
        <w:ind w:left="0"/>
        <w:rPr>
          <w:rFonts w:ascii="Aptos" w:hAnsi="Aptos" w:cstheme="minorHAnsi"/>
          <w:sz w:val="22"/>
          <w:szCs w:val="22"/>
        </w:rPr>
      </w:pPr>
    </w:p>
    <w:p w14:paraId="16FF1F19" w14:textId="242E4516" w:rsidR="00DA6504" w:rsidRPr="00C63583" w:rsidRDefault="00B21FC2" w:rsidP="00CF0B8F">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All correspondence and messages concerning the procurement process must be routed via Bravo eTender Wales</w:t>
      </w:r>
      <w:r w:rsidR="00DA6504" w:rsidRPr="00C63583">
        <w:rPr>
          <w:rFonts w:ascii="Aptos" w:hAnsi="Aptos" w:cstheme="minorHAnsi"/>
          <w:sz w:val="22"/>
          <w:szCs w:val="22"/>
        </w:rPr>
        <w:t xml:space="preserve">. </w:t>
      </w:r>
    </w:p>
    <w:p w14:paraId="5458C751" w14:textId="77777777" w:rsidR="006676EE" w:rsidRPr="00C63583" w:rsidRDefault="006676EE" w:rsidP="00D11B1B">
      <w:pPr>
        <w:tabs>
          <w:tab w:val="left" w:pos="567"/>
          <w:tab w:val="left" w:pos="1134"/>
        </w:tabs>
        <w:jc w:val="both"/>
        <w:rPr>
          <w:rFonts w:ascii="Aptos" w:hAnsi="Aptos" w:cstheme="minorHAnsi"/>
          <w:sz w:val="22"/>
          <w:szCs w:val="22"/>
        </w:rPr>
      </w:pPr>
    </w:p>
    <w:p w14:paraId="0146B07C" w14:textId="0AB32BA3" w:rsidR="00B21FC2" w:rsidRPr="00C63583" w:rsidRDefault="00B21FC2" w:rsidP="00CF0B8F">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Any enquiries associated with th</w:t>
      </w:r>
      <w:r w:rsidR="00453DEF" w:rsidRPr="00C63583">
        <w:rPr>
          <w:rFonts w:ascii="Aptos" w:hAnsi="Aptos" w:cstheme="minorHAnsi"/>
          <w:sz w:val="22"/>
          <w:szCs w:val="22"/>
        </w:rPr>
        <w:t>e</w:t>
      </w:r>
      <w:r w:rsidRPr="00C63583">
        <w:rPr>
          <w:rFonts w:ascii="Aptos" w:hAnsi="Aptos" w:cstheme="minorHAnsi"/>
          <w:sz w:val="22"/>
          <w:szCs w:val="22"/>
        </w:rPr>
        <w:t xml:space="preserve"> ITT must be directed via Bravo eTender Wales.</w:t>
      </w:r>
    </w:p>
    <w:p w14:paraId="0FED3FCB" w14:textId="77777777" w:rsidR="006676EE" w:rsidRPr="00C63583" w:rsidRDefault="006676EE" w:rsidP="006676EE">
      <w:pPr>
        <w:tabs>
          <w:tab w:val="left" w:pos="567"/>
          <w:tab w:val="left" w:pos="1134"/>
        </w:tabs>
        <w:ind w:left="1134"/>
        <w:jc w:val="both"/>
        <w:rPr>
          <w:rFonts w:ascii="Aptos" w:hAnsi="Aptos" w:cstheme="minorHAnsi"/>
          <w:sz w:val="22"/>
          <w:szCs w:val="22"/>
        </w:rPr>
      </w:pPr>
    </w:p>
    <w:p w14:paraId="1BB511D0" w14:textId="77777777" w:rsidR="00CF4E0E" w:rsidRPr="00C63583" w:rsidRDefault="00CF4E0E" w:rsidP="00CF0B8F">
      <w:pPr>
        <w:pStyle w:val="Body2"/>
        <w:widowControl/>
        <w:numPr>
          <w:ilvl w:val="1"/>
          <w:numId w:val="1"/>
        </w:numPr>
        <w:tabs>
          <w:tab w:val="left" w:pos="567"/>
          <w:tab w:val="left" w:pos="1134"/>
        </w:tabs>
        <w:spacing w:before="0" w:after="0"/>
        <w:ind w:left="1134" w:hanging="567"/>
        <w:rPr>
          <w:rFonts w:ascii="Aptos" w:hAnsi="Aptos" w:cstheme="minorHAnsi"/>
          <w:sz w:val="22"/>
          <w:szCs w:val="22"/>
        </w:rPr>
      </w:pPr>
      <w:r w:rsidRPr="00C63583">
        <w:rPr>
          <w:rFonts w:ascii="Aptos" w:hAnsi="Aptos" w:cstheme="minorHAnsi"/>
          <w:sz w:val="22"/>
          <w:szCs w:val="22"/>
        </w:rPr>
        <w:t xml:space="preserve">It is the sole responsibility of </w:t>
      </w:r>
      <w:r w:rsidR="00A15CAB" w:rsidRPr="00C63583">
        <w:rPr>
          <w:rFonts w:ascii="Aptos" w:hAnsi="Aptos" w:cstheme="minorHAnsi"/>
          <w:sz w:val="22"/>
          <w:szCs w:val="22"/>
        </w:rPr>
        <w:t>B</w:t>
      </w:r>
      <w:r w:rsidRPr="00C63583">
        <w:rPr>
          <w:rFonts w:ascii="Aptos" w:hAnsi="Aptos" w:cstheme="minorHAnsi"/>
          <w:sz w:val="22"/>
          <w:szCs w:val="22"/>
        </w:rPr>
        <w:t>idders to ensure that their access to this procurement exercise through B</w:t>
      </w:r>
      <w:r w:rsidR="00B21FC2" w:rsidRPr="00C63583">
        <w:rPr>
          <w:rFonts w:ascii="Aptos" w:hAnsi="Aptos" w:cstheme="minorHAnsi"/>
          <w:sz w:val="22"/>
          <w:szCs w:val="22"/>
        </w:rPr>
        <w:t xml:space="preserve">ravo </w:t>
      </w:r>
      <w:r w:rsidR="00B378E5" w:rsidRPr="00C63583">
        <w:rPr>
          <w:rFonts w:ascii="Aptos" w:hAnsi="Aptos" w:cstheme="minorHAnsi"/>
          <w:sz w:val="22"/>
          <w:szCs w:val="22"/>
        </w:rPr>
        <w:t>eT</w:t>
      </w:r>
      <w:r w:rsidRPr="00C63583">
        <w:rPr>
          <w:rFonts w:ascii="Aptos" w:hAnsi="Aptos" w:cstheme="minorHAnsi"/>
          <w:sz w:val="22"/>
          <w:szCs w:val="22"/>
        </w:rPr>
        <w:t>ender</w:t>
      </w:r>
      <w:r w:rsidR="00B21FC2" w:rsidRPr="00C63583">
        <w:rPr>
          <w:rFonts w:ascii="Aptos" w:hAnsi="Aptos" w:cstheme="minorHAnsi"/>
          <w:sz w:val="22"/>
          <w:szCs w:val="22"/>
        </w:rPr>
        <w:t xml:space="preserve"> Wales</w:t>
      </w:r>
      <w:r w:rsidRPr="00C63583">
        <w:rPr>
          <w:rFonts w:ascii="Aptos" w:hAnsi="Aptos" w:cstheme="minorHAnsi"/>
          <w:sz w:val="22"/>
          <w:szCs w:val="22"/>
        </w:rPr>
        <w:t xml:space="preserve"> enable</w:t>
      </w:r>
      <w:r w:rsidR="0060454F" w:rsidRPr="00C63583">
        <w:rPr>
          <w:rFonts w:ascii="Aptos" w:hAnsi="Aptos" w:cstheme="minorHAnsi"/>
          <w:sz w:val="22"/>
          <w:szCs w:val="22"/>
        </w:rPr>
        <w:t>s</w:t>
      </w:r>
      <w:r w:rsidRPr="00C63583">
        <w:rPr>
          <w:rFonts w:ascii="Aptos" w:hAnsi="Aptos" w:cstheme="minorHAnsi"/>
          <w:sz w:val="22"/>
          <w:szCs w:val="22"/>
        </w:rPr>
        <w:t xml:space="preserve"> them to respond to clarification requests promptly.</w:t>
      </w:r>
    </w:p>
    <w:p w14:paraId="0C7906FC" w14:textId="77777777" w:rsidR="00222250" w:rsidRPr="00C63583" w:rsidRDefault="00222250" w:rsidP="00222250">
      <w:pPr>
        <w:pStyle w:val="Body2"/>
        <w:widowControl/>
        <w:tabs>
          <w:tab w:val="left" w:pos="567"/>
          <w:tab w:val="left" w:pos="1134"/>
        </w:tabs>
        <w:spacing w:before="0" w:after="0"/>
        <w:ind w:left="1134"/>
        <w:rPr>
          <w:rFonts w:ascii="Aptos" w:hAnsi="Aptos" w:cstheme="minorHAnsi"/>
          <w:sz w:val="22"/>
          <w:szCs w:val="22"/>
        </w:rPr>
      </w:pPr>
    </w:p>
    <w:p w14:paraId="1A0DA609" w14:textId="679A5DC0" w:rsidR="00222250" w:rsidRPr="00C63583" w:rsidRDefault="00767158" w:rsidP="00B46780">
      <w:pPr>
        <w:pStyle w:val="CorpHeading"/>
        <w:numPr>
          <w:ilvl w:val="0"/>
          <w:numId w:val="1"/>
        </w:numPr>
        <w:rPr>
          <w:rFonts w:ascii="Aptos" w:hAnsi="Aptos" w:cstheme="minorHAnsi"/>
          <w:b/>
          <w:color w:val="000000"/>
          <w:sz w:val="22"/>
          <w:szCs w:val="22"/>
        </w:rPr>
      </w:pPr>
      <w:bookmarkStart w:id="24" w:name="_Toc187655427"/>
      <w:r w:rsidRPr="00C63583">
        <w:rPr>
          <w:rFonts w:ascii="Aptos" w:hAnsi="Aptos"/>
        </w:rPr>
        <w:t>BID VALIDITY</w:t>
      </w:r>
      <w:bookmarkEnd w:id="24"/>
      <w:r w:rsidR="00222250" w:rsidRPr="00C63583">
        <w:rPr>
          <w:rFonts w:ascii="Aptos" w:hAnsi="Aptos"/>
        </w:rPr>
        <w:t xml:space="preserve"> </w:t>
      </w:r>
    </w:p>
    <w:p w14:paraId="18A7771C" w14:textId="77777777" w:rsidR="00222250" w:rsidRPr="00C63583" w:rsidRDefault="00222250" w:rsidP="00222250">
      <w:pPr>
        <w:pStyle w:val="Body2"/>
        <w:widowControl/>
        <w:tabs>
          <w:tab w:val="left" w:pos="567"/>
          <w:tab w:val="left" w:pos="1134"/>
        </w:tabs>
        <w:spacing w:before="0" w:after="0"/>
        <w:ind w:left="0"/>
        <w:rPr>
          <w:rFonts w:ascii="Aptos" w:hAnsi="Aptos" w:cstheme="minorHAnsi"/>
          <w:color w:val="000000"/>
          <w:sz w:val="22"/>
          <w:szCs w:val="22"/>
        </w:rPr>
      </w:pPr>
    </w:p>
    <w:p w14:paraId="39D65F75" w14:textId="233C051F" w:rsidR="00952593" w:rsidRPr="00ED63FE" w:rsidRDefault="00222250" w:rsidP="00CD25E6">
      <w:pPr>
        <w:pStyle w:val="Body2"/>
        <w:widowControl/>
        <w:numPr>
          <w:ilvl w:val="1"/>
          <w:numId w:val="1"/>
        </w:numPr>
        <w:tabs>
          <w:tab w:val="left" w:pos="567"/>
          <w:tab w:val="left" w:pos="1134"/>
          <w:tab w:val="left" w:pos="1701"/>
        </w:tabs>
        <w:spacing w:before="0" w:after="0"/>
        <w:ind w:left="360" w:hanging="567"/>
        <w:rPr>
          <w:rFonts w:ascii="Aptos" w:hAnsi="Aptos" w:cstheme="minorHAnsi"/>
          <w:color w:val="000000"/>
          <w:szCs w:val="22"/>
        </w:rPr>
      </w:pPr>
      <w:r w:rsidRPr="00ED63FE">
        <w:rPr>
          <w:rFonts w:ascii="Aptos" w:hAnsi="Aptos" w:cstheme="minorHAnsi"/>
          <w:color w:val="000000"/>
          <w:sz w:val="22"/>
          <w:szCs w:val="22"/>
        </w:rPr>
        <w:t>Any response to th</w:t>
      </w:r>
      <w:r w:rsidR="00453DEF" w:rsidRPr="00ED63FE">
        <w:rPr>
          <w:rFonts w:ascii="Aptos" w:hAnsi="Aptos" w:cstheme="minorHAnsi"/>
          <w:color w:val="000000"/>
          <w:sz w:val="22"/>
          <w:szCs w:val="22"/>
        </w:rPr>
        <w:t>e</w:t>
      </w:r>
      <w:r w:rsidRPr="00ED63FE">
        <w:rPr>
          <w:rFonts w:ascii="Aptos" w:hAnsi="Aptos" w:cstheme="minorHAnsi"/>
          <w:color w:val="000000"/>
          <w:sz w:val="22"/>
          <w:szCs w:val="22"/>
        </w:rPr>
        <w:t xml:space="preserve"> ITT submitted by the Bidder shall remain valid and open for acceptance by </w:t>
      </w:r>
      <w:r w:rsidR="005D5CDD" w:rsidRPr="00ED63FE">
        <w:rPr>
          <w:rFonts w:ascii="Aptos" w:hAnsi="Aptos" w:cstheme="minorHAnsi"/>
          <w:color w:val="000000"/>
          <w:sz w:val="22"/>
          <w:szCs w:val="22"/>
        </w:rPr>
        <w:t>NWSSP</w:t>
      </w:r>
      <w:r w:rsidRPr="00ED63FE">
        <w:rPr>
          <w:rFonts w:ascii="Aptos" w:hAnsi="Aptos" w:cstheme="minorHAnsi"/>
          <w:color w:val="000000"/>
          <w:sz w:val="22"/>
          <w:szCs w:val="22"/>
        </w:rPr>
        <w:t xml:space="preserve"> </w:t>
      </w:r>
      <w:r w:rsidR="00E52BBC" w:rsidRPr="00ED63FE">
        <w:rPr>
          <w:rFonts w:ascii="Aptos" w:hAnsi="Aptos" w:cstheme="minorHAnsi"/>
          <w:color w:val="000000"/>
          <w:sz w:val="22"/>
          <w:szCs w:val="22"/>
        </w:rPr>
        <w:t xml:space="preserve">as </w:t>
      </w:r>
      <w:r w:rsidR="008E6B99" w:rsidRPr="00ED63FE">
        <w:rPr>
          <w:rFonts w:ascii="Aptos" w:hAnsi="Aptos" w:cstheme="minorHAnsi"/>
          <w:color w:val="000000"/>
          <w:sz w:val="22"/>
          <w:szCs w:val="22"/>
        </w:rPr>
        <w:t>set out in</w:t>
      </w:r>
      <w:r w:rsidR="00E52BBC" w:rsidRPr="00ED63FE">
        <w:rPr>
          <w:rFonts w:ascii="Aptos" w:hAnsi="Aptos" w:cstheme="minorHAnsi"/>
          <w:color w:val="000000"/>
          <w:sz w:val="22"/>
          <w:szCs w:val="22"/>
        </w:rPr>
        <w:t xml:space="preserve"> the </w:t>
      </w:r>
      <w:r w:rsidR="00ED63FE" w:rsidRPr="00ED63FE">
        <w:rPr>
          <w:rFonts w:ascii="Aptos" w:hAnsi="Aptos" w:cstheme="minorHAnsi"/>
          <w:color w:val="000000"/>
          <w:sz w:val="22"/>
          <w:szCs w:val="22"/>
        </w:rPr>
        <w:t>Bidder response Form (Appendix D)</w:t>
      </w:r>
    </w:p>
    <w:p w14:paraId="7018CE1D" w14:textId="77777777" w:rsidR="00222250" w:rsidRPr="00C63583" w:rsidRDefault="00222250" w:rsidP="00B46780">
      <w:pPr>
        <w:pStyle w:val="CorpHeading"/>
        <w:numPr>
          <w:ilvl w:val="0"/>
          <w:numId w:val="1"/>
        </w:numPr>
        <w:rPr>
          <w:rFonts w:ascii="Aptos" w:hAnsi="Aptos"/>
        </w:rPr>
      </w:pPr>
      <w:bookmarkStart w:id="25" w:name="_Toc187655428"/>
      <w:r w:rsidRPr="00C63583">
        <w:rPr>
          <w:rFonts w:ascii="Aptos" w:hAnsi="Aptos"/>
        </w:rPr>
        <w:lastRenderedPageBreak/>
        <w:t>CONTRACTUAL COMMITMENT OF BID</w:t>
      </w:r>
      <w:r w:rsidR="009C24C4" w:rsidRPr="00C63583">
        <w:rPr>
          <w:rFonts w:ascii="Aptos" w:hAnsi="Aptos"/>
        </w:rPr>
        <w:t>S</w:t>
      </w:r>
      <w:bookmarkEnd w:id="25"/>
      <w:r w:rsidRPr="00C63583">
        <w:rPr>
          <w:rFonts w:ascii="Aptos" w:hAnsi="Aptos"/>
        </w:rPr>
        <w:t xml:space="preserve"> </w:t>
      </w:r>
    </w:p>
    <w:p w14:paraId="02A81ABC" w14:textId="77777777" w:rsidR="00222250" w:rsidRPr="00C63583" w:rsidRDefault="00222250" w:rsidP="00222250">
      <w:pPr>
        <w:pStyle w:val="Body2"/>
        <w:widowControl/>
        <w:tabs>
          <w:tab w:val="left" w:pos="567"/>
          <w:tab w:val="left" w:pos="1134"/>
        </w:tabs>
        <w:spacing w:before="0" w:after="0"/>
        <w:ind w:left="0" w:hanging="11"/>
        <w:rPr>
          <w:rFonts w:ascii="Aptos" w:hAnsi="Aptos" w:cstheme="minorHAnsi"/>
          <w:color w:val="000000"/>
          <w:sz w:val="22"/>
          <w:szCs w:val="22"/>
        </w:rPr>
      </w:pPr>
    </w:p>
    <w:p w14:paraId="06165CDE" w14:textId="7A48D52E" w:rsidR="00222250" w:rsidRPr="00C63583" w:rsidRDefault="00222250" w:rsidP="00CF0B8F">
      <w:pPr>
        <w:pStyle w:val="Body2"/>
        <w:widowControl/>
        <w:numPr>
          <w:ilvl w:val="1"/>
          <w:numId w:val="1"/>
        </w:numPr>
        <w:tabs>
          <w:tab w:val="left" w:pos="567"/>
          <w:tab w:val="left" w:pos="1134"/>
        </w:tabs>
        <w:spacing w:before="0" w:after="0"/>
        <w:ind w:left="1134" w:hanging="567"/>
        <w:rPr>
          <w:rFonts w:ascii="Aptos" w:hAnsi="Aptos" w:cstheme="minorHAnsi"/>
          <w:color w:val="000000"/>
          <w:sz w:val="22"/>
          <w:szCs w:val="22"/>
        </w:rPr>
      </w:pPr>
      <w:r w:rsidRPr="00C63583">
        <w:rPr>
          <w:rFonts w:ascii="Aptos" w:hAnsi="Aptos" w:cstheme="minorHAnsi"/>
          <w:color w:val="000000"/>
          <w:sz w:val="22"/>
          <w:szCs w:val="22"/>
        </w:rPr>
        <w:t xml:space="preserve">Except for manifest error or as may otherwise be expressly agreed by both </w:t>
      </w:r>
      <w:r w:rsidR="006477A5" w:rsidRPr="00C63583">
        <w:rPr>
          <w:rFonts w:ascii="Aptos" w:hAnsi="Aptos" w:cstheme="minorHAnsi"/>
          <w:color w:val="000000"/>
          <w:sz w:val="22"/>
          <w:szCs w:val="22"/>
        </w:rPr>
        <w:t>NWSSP</w:t>
      </w:r>
      <w:r w:rsidRPr="00C63583">
        <w:rPr>
          <w:rFonts w:ascii="Aptos" w:hAnsi="Aptos" w:cstheme="minorHAnsi"/>
          <w:color w:val="000000"/>
          <w:sz w:val="22"/>
          <w:szCs w:val="22"/>
        </w:rPr>
        <w:t xml:space="preserve"> and the Bidder, the contents of submitted Bids will be deemed to be binding upon the Bidder and open for acceptance by the </w:t>
      </w:r>
      <w:r w:rsidR="006477A5" w:rsidRPr="00C63583">
        <w:rPr>
          <w:rFonts w:ascii="Aptos" w:hAnsi="Aptos" w:cstheme="minorHAnsi"/>
          <w:color w:val="000000"/>
          <w:sz w:val="22"/>
          <w:szCs w:val="22"/>
        </w:rPr>
        <w:t>NWSSP</w:t>
      </w:r>
      <w:r w:rsidRPr="00C63583">
        <w:rPr>
          <w:rFonts w:ascii="Aptos" w:hAnsi="Aptos" w:cstheme="minorHAnsi"/>
          <w:color w:val="000000"/>
          <w:sz w:val="22"/>
          <w:szCs w:val="22"/>
        </w:rPr>
        <w:t xml:space="preserve"> </w:t>
      </w:r>
      <w:r w:rsidR="00DC6DCB" w:rsidRPr="00C63583">
        <w:rPr>
          <w:rFonts w:ascii="Aptos" w:hAnsi="Aptos" w:cstheme="minorHAnsi"/>
          <w:color w:val="000000"/>
          <w:sz w:val="22"/>
          <w:szCs w:val="22"/>
        </w:rPr>
        <w:t xml:space="preserve">as </w:t>
      </w:r>
      <w:r w:rsidR="008E6B99" w:rsidRPr="00C63583">
        <w:rPr>
          <w:rFonts w:ascii="Aptos" w:hAnsi="Aptos" w:cstheme="minorHAnsi"/>
          <w:color w:val="000000"/>
          <w:sz w:val="22"/>
          <w:szCs w:val="22"/>
        </w:rPr>
        <w:t>set out in</w:t>
      </w:r>
      <w:r w:rsidR="00DC6DCB" w:rsidRPr="00C63583">
        <w:rPr>
          <w:rFonts w:ascii="Aptos" w:hAnsi="Aptos" w:cstheme="minorHAnsi"/>
          <w:color w:val="000000"/>
          <w:sz w:val="22"/>
          <w:szCs w:val="22"/>
        </w:rPr>
        <w:t xml:space="preserve"> the </w:t>
      </w:r>
      <w:r w:rsidR="00ED63FE" w:rsidRPr="00ED63FE">
        <w:rPr>
          <w:rFonts w:ascii="Aptos" w:hAnsi="Aptos" w:cstheme="minorHAnsi"/>
          <w:color w:val="000000"/>
          <w:sz w:val="22"/>
          <w:szCs w:val="22"/>
        </w:rPr>
        <w:t>Bidder response Form (Appendix D)</w:t>
      </w:r>
      <w:r w:rsidR="00ED63FE">
        <w:rPr>
          <w:rFonts w:ascii="Aptos" w:hAnsi="Aptos" w:cstheme="minorHAnsi"/>
          <w:color w:val="000000"/>
          <w:sz w:val="22"/>
          <w:szCs w:val="22"/>
        </w:rPr>
        <w:t xml:space="preserve"> </w:t>
      </w:r>
      <w:r w:rsidRPr="00C63583">
        <w:rPr>
          <w:rFonts w:ascii="Aptos" w:hAnsi="Aptos" w:cstheme="minorHAnsi"/>
          <w:color w:val="000000"/>
          <w:sz w:val="22"/>
          <w:szCs w:val="22"/>
        </w:rPr>
        <w:t xml:space="preserve">Therefore, Bidders are cautioned to verify their proposals before submission to </w:t>
      </w:r>
      <w:r w:rsidR="006477A5" w:rsidRPr="00C63583">
        <w:rPr>
          <w:rFonts w:ascii="Aptos" w:hAnsi="Aptos" w:cstheme="minorHAnsi"/>
          <w:color w:val="000000"/>
          <w:sz w:val="22"/>
          <w:szCs w:val="22"/>
        </w:rPr>
        <w:t>NWSSP</w:t>
      </w:r>
      <w:r w:rsidRPr="00C63583">
        <w:rPr>
          <w:rFonts w:ascii="Aptos" w:hAnsi="Aptos" w:cstheme="minorHAnsi"/>
          <w:color w:val="000000"/>
          <w:sz w:val="22"/>
          <w:szCs w:val="22"/>
        </w:rPr>
        <w:t xml:space="preserve">. </w:t>
      </w:r>
      <w:r w:rsidR="006477A5" w:rsidRPr="00C63583">
        <w:rPr>
          <w:rFonts w:ascii="Aptos" w:hAnsi="Aptos" w:cstheme="minorHAnsi"/>
          <w:color w:val="000000"/>
          <w:sz w:val="22"/>
          <w:szCs w:val="22"/>
        </w:rPr>
        <w:t>NWSSP</w:t>
      </w:r>
      <w:r w:rsidRPr="00C63583">
        <w:rPr>
          <w:rFonts w:ascii="Aptos" w:hAnsi="Aptos" w:cstheme="minorHAnsi"/>
          <w:color w:val="000000"/>
          <w:sz w:val="22"/>
          <w:szCs w:val="22"/>
        </w:rPr>
        <w:t xml:space="preserve"> reserves the right, at its absolute discretion not to accept any Tender submitted in response to th</w:t>
      </w:r>
      <w:r w:rsidR="000D2DA0" w:rsidRPr="00C63583">
        <w:rPr>
          <w:rFonts w:ascii="Aptos" w:hAnsi="Aptos" w:cstheme="minorHAnsi"/>
          <w:color w:val="000000"/>
          <w:sz w:val="22"/>
          <w:szCs w:val="22"/>
        </w:rPr>
        <w:t>e</w:t>
      </w:r>
      <w:r w:rsidRPr="00C63583">
        <w:rPr>
          <w:rFonts w:ascii="Aptos" w:hAnsi="Aptos" w:cstheme="minorHAnsi"/>
          <w:color w:val="000000"/>
          <w:sz w:val="22"/>
          <w:szCs w:val="22"/>
        </w:rPr>
        <w:t xml:space="preserve"> ITT. </w:t>
      </w:r>
    </w:p>
    <w:p w14:paraId="22F55777" w14:textId="77777777" w:rsidR="00222250" w:rsidRPr="00C63583" w:rsidRDefault="00222250" w:rsidP="00222250">
      <w:pPr>
        <w:pStyle w:val="Body2"/>
        <w:widowControl/>
        <w:tabs>
          <w:tab w:val="left" w:pos="567"/>
          <w:tab w:val="left" w:pos="1134"/>
        </w:tabs>
        <w:spacing w:before="0" w:after="0"/>
        <w:ind w:left="0" w:hanging="11"/>
        <w:rPr>
          <w:rFonts w:ascii="Aptos" w:hAnsi="Aptos" w:cstheme="minorHAnsi"/>
          <w:color w:val="000000"/>
          <w:sz w:val="22"/>
          <w:szCs w:val="22"/>
        </w:rPr>
      </w:pPr>
    </w:p>
    <w:p w14:paraId="39293E26" w14:textId="77777777" w:rsidR="00222250" w:rsidRPr="00C63583" w:rsidRDefault="00222250" w:rsidP="00CF0B8F">
      <w:pPr>
        <w:pStyle w:val="Body2"/>
        <w:widowControl/>
        <w:numPr>
          <w:ilvl w:val="1"/>
          <w:numId w:val="1"/>
        </w:numPr>
        <w:tabs>
          <w:tab w:val="left" w:pos="567"/>
          <w:tab w:val="left" w:pos="1134"/>
        </w:tabs>
        <w:spacing w:before="0" w:after="0"/>
        <w:ind w:left="1134" w:hanging="567"/>
        <w:rPr>
          <w:rFonts w:ascii="Aptos" w:hAnsi="Aptos" w:cstheme="minorHAnsi"/>
          <w:color w:val="000000"/>
          <w:sz w:val="22"/>
          <w:szCs w:val="22"/>
        </w:rPr>
      </w:pPr>
      <w:r w:rsidRPr="00C63583">
        <w:rPr>
          <w:rFonts w:ascii="Aptos" w:hAnsi="Aptos" w:cstheme="minorHAnsi"/>
          <w:color w:val="000000"/>
          <w:sz w:val="22"/>
          <w:szCs w:val="22"/>
        </w:rPr>
        <w:t>Prior to submitting its Tender</w:t>
      </w:r>
      <w:r w:rsidR="007B144D" w:rsidRPr="00C63583">
        <w:rPr>
          <w:rFonts w:ascii="Aptos" w:hAnsi="Aptos" w:cstheme="minorHAnsi"/>
          <w:color w:val="000000"/>
          <w:sz w:val="22"/>
          <w:szCs w:val="22"/>
        </w:rPr>
        <w:t>,</w:t>
      </w:r>
      <w:r w:rsidRPr="00C63583">
        <w:rPr>
          <w:rFonts w:ascii="Aptos" w:hAnsi="Aptos" w:cstheme="minorHAnsi"/>
          <w:color w:val="000000"/>
          <w:sz w:val="22"/>
          <w:szCs w:val="22"/>
        </w:rPr>
        <w:t xml:space="preserve"> it is the Bidder’s responsibility to ensure that all proposed suppliers and sub-contractors are fully aware of all the technical, commercial and legal requirements relating to this procurement.</w:t>
      </w:r>
    </w:p>
    <w:p w14:paraId="7E41FECC" w14:textId="77777777" w:rsidR="00222250" w:rsidRPr="00C63583" w:rsidRDefault="00222250" w:rsidP="00222250">
      <w:pPr>
        <w:pStyle w:val="Body2"/>
        <w:widowControl/>
        <w:spacing w:before="0" w:after="0"/>
        <w:ind w:left="0"/>
        <w:rPr>
          <w:rFonts w:ascii="Aptos" w:hAnsi="Aptos" w:cstheme="minorHAnsi"/>
          <w:b/>
          <w:color w:val="000000"/>
          <w:sz w:val="22"/>
          <w:szCs w:val="22"/>
        </w:rPr>
      </w:pPr>
    </w:p>
    <w:p w14:paraId="44D8C91A" w14:textId="77777777" w:rsidR="00222250" w:rsidRPr="00C63583" w:rsidRDefault="00222250" w:rsidP="00B46780">
      <w:pPr>
        <w:pStyle w:val="CorpHeading"/>
        <w:numPr>
          <w:ilvl w:val="0"/>
          <w:numId w:val="1"/>
        </w:numPr>
        <w:rPr>
          <w:rFonts w:ascii="Aptos" w:hAnsi="Aptos"/>
        </w:rPr>
      </w:pPr>
      <w:bookmarkStart w:id="26" w:name="_Toc187655429"/>
      <w:r w:rsidRPr="00C63583">
        <w:rPr>
          <w:rFonts w:ascii="Aptos" w:hAnsi="Aptos"/>
        </w:rPr>
        <w:t>BID PREPARATION COSTS</w:t>
      </w:r>
      <w:bookmarkEnd w:id="26"/>
    </w:p>
    <w:p w14:paraId="4BA7C0FD" w14:textId="77777777" w:rsidR="00222250" w:rsidRPr="00C63583" w:rsidRDefault="00222250" w:rsidP="00222250">
      <w:pPr>
        <w:pStyle w:val="Body2"/>
        <w:widowControl/>
        <w:tabs>
          <w:tab w:val="left" w:pos="567"/>
          <w:tab w:val="left" w:pos="1134"/>
        </w:tabs>
        <w:spacing w:before="0" w:after="0"/>
        <w:ind w:left="0" w:hanging="11"/>
        <w:rPr>
          <w:rFonts w:ascii="Aptos" w:hAnsi="Aptos" w:cstheme="minorHAnsi"/>
          <w:color w:val="000000"/>
          <w:sz w:val="22"/>
          <w:szCs w:val="22"/>
        </w:rPr>
      </w:pPr>
    </w:p>
    <w:p w14:paraId="7DA37BE1" w14:textId="44F9ACD2" w:rsidR="00222250" w:rsidRPr="00C63583" w:rsidRDefault="00222250" w:rsidP="00CF0B8F">
      <w:pPr>
        <w:pStyle w:val="Body2"/>
        <w:widowControl/>
        <w:numPr>
          <w:ilvl w:val="1"/>
          <w:numId w:val="1"/>
        </w:numPr>
        <w:tabs>
          <w:tab w:val="left" w:pos="567"/>
          <w:tab w:val="left" w:pos="1134"/>
        </w:tabs>
        <w:spacing w:before="0" w:after="0"/>
        <w:ind w:left="1134" w:hanging="567"/>
        <w:rPr>
          <w:rFonts w:ascii="Aptos" w:hAnsi="Aptos" w:cstheme="minorHAnsi"/>
          <w:color w:val="000000"/>
          <w:sz w:val="22"/>
          <w:szCs w:val="22"/>
        </w:rPr>
      </w:pPr>
      <w:r w:rsidRPr="00C63583">
        <w:rPr>
          <w:rFonts w:ascii="Aptos" w:hAnsi="Aptos" w:cstheme="minorHAnsi"/>
          <w:color w:val="000000"/>
          <w:sz w:val="22"/>
          <w:szCs w:val="22"/>
        </w:rPr>
        <w:t>Each Bidder shall be solely responsible for all the costs it incurs in the preparation and submission of its Tender</w:t>
      </w:r>
      <w:r w:rsidR="00857A2F" w:rsidRPr="00C63583">
        <w:rPr>
          <w:rFonts w:ascii="Aptos" w:hAnsi="Aptos" w:cstheme="minorHAnsi"/>
          <w:color w:val="000000"/>
          <w:sz w:val="22"/>
          <w:szCs w:val="22"/>
        </w:rPr>
        <w:t>.</w:t>
      </w:r>
      <w:r w:rsidRPr="00C63583">
        <w:rPr>
          <w:rFonts w:ascii="Aptos" w:hAnsi="Aptos" w:cstheme="minorHAnsi"/>
          <w:color w:val="000000"/>
          <w:sz w:val="22"/>
          <w:szCs w:val="22"/>
        </w:rPr>
        <w:t xml:space="preserve"> This shall also be deemed to cover the cost of attending any pre or post award Bidder meetings and site visits. </w:t>
      </w:r>
      <w:r w:rsidR="008F5425" w:rsidRPr="00C63583">
        <w:rPr>
          <w:rFonts w:ascii="Aptos" w:hAnsi="Aptos" w:cstheme="minorHAnsi"/>
          <w:color w:val="000000"/>
          <w:sz w:val="22"/>
          <w:szCs w:val="22"/>
        </w:rPr>
        <w:t xml:space="preserve">NWSSP </w:t>
      </w:r>
      <w:r w:rsidRPr="00C63583">
        <w:rPr>
          <w:rFonts w:ascii="Aptos" w:hAnsi="Aptos" w:cstheme="minorHAnsi"/>
          <w:color w:val="000000"/>
          <w:sz w:val="22"/>
          <w:szCs w:val="22"/>
        </w:rPr>
        <w:t xml:space="preserve">shall in no event be responsible or liable for any such costs regardless of the conduct or outcome of the bidding process, and in this respect, the Bidder shall have no recourse to </w:t>
      </w:r>
      <w:r w:rsidR="000437AD" w:rsidRPr="00C63583">
        <w:rPr>
          <w:rFonts w:ascii="Aptos" w:hAnsi="Aptos" w:cstheme="minorHAnsi"/>
          <w:color w:val="000000"/>
          <w:sz w:val="22"/>
          <w:szCs w:val="22"/>
        </w:rPr>
        <w:t>NWSSP</w:t>
      </w:r>
      <w:r w:rsidRPr="00C63583">
        <w:rPr>
          <w:rFonts w:ascii="Aptos" w:hAnsi="Aptos" w:cstheme="minorHAnsi"/>
          <w:color w:val="000000"/>
          <w:sz w:val="22"/>
          <w:szCs w:val="22"/>
        </w:rPr>
        <w:t>.</w:t>
      </w:r>
    </w:p>
    <w:p w14:paraId="03D45C01" w14:textId="77777777" w:rsidR="00222250" w:rsidRPr="00C63583" w:rsidRDefault="00222250" w:rsidP="009E1534">
      <w:pPr>
        <w:pStyle w:val="Body2"/>
        <w:widowControl/>
        <w:spacing w:before="0" w:after="0"/>
        <w:ind w:left="0"/>
        <w:rPr>
          <w:rFonts w:ascii="Aptos" w:hAnsi="Aptos" w:cstheme="minorHAnsi"/>
          <w:b/>
          <w:color w:val="000000"/>
          <w:sz w:val="22"/>
          <w:szCs w:val="22"/>
        </w:rPr>
      </w:pPr>
    </w:p>
    <w:p w14:paraId="04DA502F" w14:textId="77777777" w:rsidR="00222250" w:rsidRPr="00C63583" w:rsidRDefault="00222250" w:rsidP="00B46780">
      <w:pPr>
        <w:pStyle w:val="CorpHeading"/>
        <w:numPr>
          <w:ilvl w:val="0"/>
          <w:numId w:val="1"/>
        </w:numPr>
        <w:rPr>
          <w:rFonts w:ascii="Aptos" w:hAnsi="Aptos"/>
        </w:rPr>
      </w:pPr>
      <w:bookmarkStart w:id="27" w:name="_Toc187655430"/>
      <w:r w:rsidRPr="00C63583">
        <w:rPr>
          <w:rFonts w:ascii="Aptos" w:hAnsi="Aptos"/>
        </w:rPr>
        <w:t>AMENDMENTS TO ITT</w:t>
      </w:r>
      <w:bookmarkEnd w:id="27"/>
    </w:p>
    <w:p w14:paraId="4642C8EE" w14:textId="77777777" w:rsidR="00222250" w:rsidRPr="00C63583" w:rsidRDefault="00222250" w:rsidP="00222250">
      <w:pPr>
        <w:pStyle w:val="Body2"/>
        <w:widowControl/>
        <w:tabs>
          <w:tab w:val="left" w:pos="567"/>
          <w:tab w:val="left" w:pos="1134"/>
        </w:tabs>
        <w:spacing w:before="0" w:after="0"/>
        <w:ind w:left="0" w:hanging="11"/>
        <w:rPr>
          <w:rFonts w:ascii="Aptos" w:hAnsi="Aptos" w:cstheme="minorHAnsi"/>
          <w:color w:val="000000"/>
          <w:sz w:val="22"/>
          <w:szCs w:val="22"/>
        </w:rPr>
      </w:pPr>
    </w:p>
    <w:p w14:paraId="0B233299" w14:textId="18A213BE" w:rsidR="00222250" w:rsidRPr="00C63583" w:rsidRDefault="000437AD" w:rsidP="00CF0B8F">
      <w:pPr>
        <w:pStyle w:val="Body2"/>
        <w:widowControl/>
        <w:numPr>
          <w:ilvl w:val="1"/>
          <w:numId w:val="1"/>
        </w:numPr>
        <w:tabs>
          <w:tab w:val="left" w:pos="567"/>
          <w:tab w:val="left" w:pos="1134"/>
        </w:tabs>
        <w:spacing w:before="0" w:after="0"/>
        <w:ind w:left="1134" w:hanging="567"/>
        <w:rPr>
          <w:rFonts w:ascii="Aptos" w:hAnsi="Aptos" w:cstheme="minorHAnsi"/>
          <w:color w:val="000000"/>
          <w:sz w:val="22"/>
          <w:szCs w:val="22"/>
        </w:rPr>
      </w:pPr>
      <w:r w:rsidRPr="00C63583">
        <w:rPr>
          <w:rFonts w:ascii="Aptos" w:hAnsi="Aptos" w:cstheme="minorHAnsi"/>
          <w:color w:val="000000"/>
          <w:sz w:val="22"/>
          <w:szCs w:val="22"/>
        </w:rPr>
        <w:t>NWSSP</w:t>
      </w:r>
      <w:r w:rsidR="00E1778C" w:rsidRPr="00C63583">
        <w:rPr>
          <w:rFonts w:ascii="Aptos" w:hAnsi="Aptos" w:cstheme="minorHAnsi"/>
          <w:color w:val="000000"/>
          <w:sz w:val="22"/>
          <w:szCs w:val="22"/>
        </w:rPr>
        <w:t xml:space="preserve"> reserves the right to make amendments to the ITT at any time up to the Tender Response Date. As such, t</w:t>
      </w:r>
      <w:r w:rsidR="00222250" w:rsidRPr="00C63583">
        <w:rPr>
          <w:rFonts w:ascii="Aptos" w:hAnsi="Aptos" w:cstheme="minorHAnsi"/>
          <w:color w:val="000000"/>
          <w:sz w:val="22"/>
          <w:szCs w:val="22"/>
        </w:rPr>
        <w:t xml:space="preserve">hroughout the procurement, </w:t>
      </w:r>
      <w:r w:rsidRPr="00C63583">
        <w:rPr>
          <w:rFonts w:ascii="Aptos" w:hAnsi="Aptos" w:cstheme="minorHAnsi"/>
          <w:color w:val="000000"/>
          <w:sz w:val="22"/>
          <w:szCs w:val="22"/>
        </w:rPr>
        <w:t>NWSSP</w:t>
      </w:r>
      <w:r w:rsidR="00222250" w:rsidRPr="00C63583">
        <w:rPr>
          <w:rFonts w:ascii="Aptos" w:hAnsi="Aptos" w:cstheme="minorHAnsi"/>
          <w:color w:val="000000"/>
          <w:sz w:val="22"/>
          <w:szCs w:val="22"/>
        </w:rPr>
        <w:t xml:space="preserve"> may issue ITT Updates, which will be identified by a version number and the date. No other statements issued by </w:t>
      </w:r>
      <w:r w:rsidR="00DF14D1" w:rsidRPr="00C63583">
        <w:rPr>
          <w:rFonts w:ascii="Aptos" w:hAnsi="Aptos" w:cstheme="minorHAnsi"/>
          <w:color w:val="000000"/>
          <w:sz w:val="22"/>
          <w:szCs w:val="22"/>
        </w:rPr>
        <w:t>NWSSP</w:t>
      </w:r>
      <w:r w:rsidR="00222250" w:rsidRPr="00C63583">
        <w:rPr>
          <w:rFonts w:ascii="Aptos" w:hAnsi="Aptos" w:cstheme="minorHAnsi"/>
          <w:color w:val="000000"/>
          <w:sz w:val="22"/>
          <w:szCs w:val="22"/>
        </w:rPr>
        <w:t xml:space="preserve"> in relation to the ITT shall constitute ITT Updates unless subsequently ratified by an ITT Update.</w:t>
      </w:r>
    </w:p>
    <w:p w14:paraId="6058CCC8" w14:textId="77777777" w:rsidR="00222250" w:rsidRPr="00C63583" w:rsidRDefault="00222250" w:rsidP="00222250">
      <w:pPr>
        <w:pStyle w:val="Body2"/>
        <w:widowControl/>
        <w:tabs>
          <w:tab w:val="left" w:pos="567"/>
          <w:tab w:val="left" w:pos="1134"/>
        </w:tabs>
        <w:spacing w:before="0" w:after="0"/>
        <w:ind w:left="0"/>
        <w:rPr>
          <w:rFonts w:ascii="Aptos" w:hAnsi="Aptos" w:cstheme="minorHAnsi"/>
          <w:color w:val="000000"/>
          <w:sz w:val="22"/>
          <w:szCs w:val="22"/>
        </w:rPr>
      </w:pPr>
    </w:p>
    <w:p w14:paraId="49B4ED25" w14:textId="77777777" w:rsidR="00222250" w:rsidRPr="00C63583" w:rsidRDefault="00222250" w:rsidP="00CF0B8F">
      <w:pPr>
        <w:pStyle w:val="Body2"/>
        <w:widowControl/>
        <w:numPr>
          <w:ilvl w:val="1"/>
          <w:numId w:val="1"/>
        </w:numPr>
        <w:tabs>
          <w:tab w:val="left" w:pos="567"/>
          <w:tab w:val="left" w:pos="1134"/>
        </w:tabs>
        <w:spacing w:before="0" w:after="0"/>
        <w:ind w:left="1134" w:hanging="567"/>
        <w:rPr>
          <w:rFonts w:ascii="Aptos" w:hAnsi="Aptos" w:cstheme="minorHAnsi"/>
          <w:color w:val="000000"/>
          <w:sz w:val="22"/>
          <w:szCs w:val="22"/>
        </w:rPr>
      </w:pPr>
      <w:r w:rsidRPr="00C63583">
        <w:rPr>
          <w:rFonts w:ascii="Aptos" w:hAnsi="Aptos" w:cstheme="minorHAnsi"/>
          <w:color w:val="000000"/>
          <w:sz w:val="22"/>
          <w:szCs w:val="22"/>
        </w:rPr>
        <w:t xml:space="preserve">Such ITT Updates will contain details of any amendments to the ITT, together with any further information, which may assist the Bidders in the preparation of their submissions. </w:t>
      </w:r>
    </w:p>
    <w:p w14:paraId="3CFA9223" w14:textId="77777777" w:rsidR="00222250" w:rsidRPr="00C63583" w:rsidRDefault="00222250" w:rsidP="00222250">
      <w:pPr>
        <w:pStyle w:val="Body2"/>
        <w:widowControl/>
        <w:tabs>
          <w:tab w:val="left" w:pos="567"/>
          <w:tab w:val="left" w:pos="1134"/>
        </w:tabs>
        <w:spacing w:before="0" w:after="0"/>
        <w:ind w:left="0"/>
        <w:rPr>
          <w:rFonts w:ascii="Aptos" w:hAnsi="Aptos" w:cstheme="minorHAnsi"/>
          <w:sz w:val="22"/>
          <w:szCs w:val="22"/>
        </w:rPr>
      </w:pPr>
    </w:p>
    <w:p w14:paraId="73C51F8E" w14:textId="2D6D8643" w:rsidR="00C70C88" w:rsidRPr="00C63583" w:rsidRDefault="00E1778C" w:rsidP="00CF0B8F">
      <w:pPr>
        <w:pStyle w:val="Body2"/>
        <w:widowControl/>
        <w:numPr>
          <w:ilvl w:val="1"/>
          <w:numId w:val="1"/>
        </w:numPr>
        <w:tabs>
          <w:tab w:val="left" w:pos="567"/>
          <w:tab w:val="left" w:pos="1134"/>
        </w:tabs>
        <w:spacing w:before="0" w:after="0"/>
        <w:ind w:left="1134" w:hanging="567"/>
        <w:rPr>
          <w:rFonts w:ascii="Aptos" w:hAnsi="Aptos" w:cstheme="minorHAnsi"/>
          <w:sz w:val="22"/>
          <w:szCs w:val="22"/>
        </w:rPr>
      </w:pPr>
      <w:r w:rsidRPr="00C63583">
        <w:rPr>
          <w:rFonts w:ascii="Aptos" w:hAnsi="Aptos" w:cstheme="minorHAnsi"/>
          <w:color w:val="000000"/>
          <w:sz w:val="22"/>
          <w:szCs w:val="22"/>
        </w:rPr>
        <w:t xml:space="preserve">Any such ITT update shall be issued to all Bidders and if appropriate to ensure that all Bidders have reasonable time to take such amendment into account, the Tender Response Date shall, at the discretion of </w:t>
      </w:r>
      <w:r w:rsidR="00DF14D1" w:rsidRPr="00C63583">
        <w:rPr>
          <w:rFonts w:ascii="Aptos" w:hAnsi="Aptos" w:cstheme="minorHAnsi"/>
          <w:color w:val="000000"/>
          <w:sz w:val="22"/>
          <w:szCs w:val="22"/>
        </w:rPr>
        <w:t>NWSSP</w:t>
      </w:r>
      <w:r w:rsidRPr="00C63583">
        <w:rPr>
          <w:rFonts w:ascii="Aptos" w:hAnsi="Aptos" w:cstheme="minorHAnsi"/>
          <w:color w:val="000000"/>
          <w:sz w:val="22"/>
          <w:szCs w:val="22"/>
        </w:rPr>
        <w:t xml:space="preserve">, be extended. A Bidder’s tender response must comply with any ITT update made by </w:t>
      </w:r>
      <w:r w:rsidR="00DF14D1" w:rsidRPr="00C63583">
        <w:rPr>
          <w:rFonts w:ascii="Aptos" w:hAnsi="Aptos" w:cstheme="minorHAnsi"/>
          <w:color w:val="000000"/>
          <w:sz w:val="22"/>
          <w:szCs w:val="22"/>
        </w:rPr>
        <w:t>NWSSP</w:t>
      </w:r>
      <w:r w:rsidR="002258BA" w:rsidRPr="00C63583">
        <w:rPr>
          <w:rFonts w:ascii="Aptos" w:hAnsi="Aptos" w:cstheme="minorHAnsi"/>
          <w:color w:val="000000"/>
          <w:sz w:val="22"/>
          <w:szCs w:val="22"/>
        </w:rPr>
        <w:t xml:space="preserve"> </w:t>
      </w:r>
      <w:r w:rsidRPr="00C63583">
        <w:rPr>
          <w:rFonts w:ascii="Aptos" w:hAnsi="Aptos" w:cstheme="minorHAnsi"/>
          <w:color w:val="000000"/>
          <w:sz w:val="22"/>
          <w:szCs w:val="22"/>
        </w:rPr>
        <w:t>in accordance with this paragraph 1</w:t>
      </w:r>
      <w:r w:rsidR="00E41893" w:rsidRPr="00C63583">
        <w:rPr>
          <w:rFonts w:ascii="Aptos" w:hAnsi="Aptos" w:cstheme="minorHAnsi"/>
          <w:color w:val="000000"/>
          <w:sz w:val="22"/>
          <w:szCs w:val="22"/>
        </w:rPr>
        <w:t>0</w:t>
      </w:r>
      <w:r w:rsidRPr="00C63583">
        <w:rPr>
          <w:rFonts w:ascii="Aptos" w:hAnsi="Aptos" w:cstheme="minorHAnsi"/>
          <w:color w:val="000000"/>
          <w:sz w:val="22"/>
          <w:szCs w:val="22"/>
        </w:rPr>
        <w:t xml:space="preserve"> or it may be rejected. </w:t>
      </w:r>
    </w:p>
    <w:p w14:paraId="6C58786E" w14:textId="77777777" w:rsidR="00C70C88" w:rsidRPr="00C63583" w:rsidRDefault="00C70C88" w:rsidP="00C70C88">
      <w:pPr>
        <w:pStyle w:val="ListParagraph"/>
        <w:rPr>
          <w:rFonts w:ascii="Aptos" w:hAnsi="Aptos" w:cstheme="minorHAnsi"/>
          <w:szCs w:val="22"/>
        </w:rPr>
      </w:pPr>
    </w:p>
    <w:p w14:paraId="1910F8E4" w14:textId="77777777" w:rsidR="00A92E65" w:rsidRPr="00C63583" w:rsidRDefault="00C70C88" w:rsidP="00B46780">
      <w:pPr>
        <w:pStyle w:val="CorpHeading"/>
        <w:numPr>
          <w:ilvl w:val="0"/>
          <w:numId w:val="1"/>
        </w:numPr>
        <w:rPr>
          <w:rFonts w:ascii="Aptos" w:hAnsi="Aptos" w:cstheme="minorHAnsi"/>
          <w:b/>
          <w:sz w:val="22"/>
          <w:szCs w:val="22"/>
        </w:rPr>
      </w:pPr>
      <w:bookmarkStart w:id="28" w:name="_Toc187655431"/>
      <w:r w:rsidRPr="00C63583">
        <w:rPr>
          <w:rFonts w:ascii="Aptos" w:hAnsi="Aptos"/>
        </w:rPr>
        <w:t>Q</w:t>
      </w:r>
      <w:r w:rsidR="009E1534" w:rsidRPr="00C63583">
        <w:rPr>
          <w:rFonts w:ascii="Aptos" w:hAnsi="Aptos"/>
        </w:rPr>
        <w:t>UERIES ABOUT THE PROCUREMENT (CLARIFICATIONS)</w:t>
      </w:r>
      <w:bookmarkEnd w:id="28"/>
    </w:p>
    <w:p w14:paraId="3B291014" w14:textId="77777777" w:rsidR="00A92E65" w:rsidRPr="00C63583" w:rsidRDefault="00A92E65" w:rsidP="00A92E65">
      <w:pPr>
        <w:pStyle w:val="Body2"/>
        <w:widowControl/>
        <w:tabs>
          <w:tab w:val="left" w:pos="567"/>
          <w:tab w:val="left" w:pos="1134"/>
        </w:tabs>
        <w:spacing w:before="0" w:after="0"/>
        <w:ind w:left="360"/>
        <w:rPr>
          <w:rFonts w:ascii="Aptos" w:hAnsi="Aptos" w:cstheme="minorHAnsi"/>
          <w:b/>
          <w:sz w:val="22"/>
          <w:szCs w:val="22"/>
        </w:rPr>
      </w:pPr>
    </w:p>
    <w:p w14:paraId="315AB385" w14:textId="6A6465A3" w:rsidR="00A92E65" w:rsidRPr="00C63583" w:rsidRDefault="00A92E65" w:rsidP="00CF0B8F">
      <w:pPr>
        <w:pStyle w:val="ListParagraph"/>
        <w:numPr>
          <w:ilvl w:val="1"/>
          <w:numId w:val="1"/>
        </w:numPr>
        <w:ind w:left="1152"/>
        <w:jc w:val="both"/>
        <w:rPr>
          <w:rFonts w:ascii="Aptos" w:hAnsi="Aptos" w:cstheme="minorHAnsi"/>
          <w:color w:val="000000"/>
          <w:szCs w:val="22"/>
        </w:rPr>
      </w:pPr>
      <w:r w:rsidRPr="00C63583">
        <w:rPr>
          <w:rFonts w:ascii="Aptos" w:hAnsi="Aptos" w:cstheme="minorHAnsi"/>
          <w:color w:val="000000"/>
          <w:szCs w:val="22"/>
        </w:rPr>
        <w:t xml:space="preserve">All requests for clarification or further information </w:t>
      </w:r>
      <w:r w:rsidR="00DB005E" w:rsidRPr="00C63583">
        <w:rPr>
          <w:rFonts w:ascii="Aptos" w:hAnsi="Aptos" w:cstheme="minorHAnsi"/>
          <w:color w:val="000000"/>
          <w:szCs w:val="22"/>
        </w:rPr>
        <w:t xml:space="preserve">required during the procurement process </w:t>
      </w:r>
      <w:r w:rsidRPr="00C63583">
        <w:rPr>
          <w:rFonts w:ascii="Aptos" w:hAnsi="Aptos" w:cstheme="minorHAnsi"/>
          <w:color w:val="000000"/>
          <w:szCs w:val="22"/>
        </w:rPr>
        <w:t>should be submitted through the messaging facility via Bravo eTender</w:t>
      </w:r>
      <w:r w:rsidR="00476209" w:rsidRPr="00C63583">
        <w:rPr>
          <w:rFonts w:ascii="Aptos" w:hAnsi="Aptos" w:cstheme="minorHAnsi"/>
          <w:color w:val="000000"/>
          <w:szCs w:val="22"/>
        </w:rPr>
        <w:t xml:space="preserve"> </w:t>
      </w:r>
      <w:r w:rsidRPr="00C63583">
        <w:rPr>
          <w:rFonts w:ascii="Aptos" w:hAnsi="Aptos" w:cstheme="minorHAnsi"/>
          <w:color w:val="000000"/>
          <w:szCs w:val="22"/>
        </w:rPr>
        <w:t>Wales</w:t>
      </w:r>
      <w:r w:rsidR="00E32E63" w:rsidRPr="00C63583">
        <w:rPr>
          <w:rFonts w:ascii="Aptos" w:hAnsi="Aptos" w:cstheme="minorHAnsi"/>
          <w:color w:val="000000"/>
          <w:szCs w:val="22"/>
        </w:rPr>
        <w:t>.</w:t>
      </w:r>
      <w:r w:rsidRPr="00C63583">
        <w:rPr>
          <w:rFonts w:ascii="Aptos" w:hAnsi="Aptos" w:cstheme="minorHAnsi"/>
          <w:b/>
          <w:color w:val="000000"/>
          <w:szCs w:val="22"/>
        </w:rPr>
        <w:t xml:space="preserve"> </w:t>
      </w:r>
      <w:r w:rsidRPr="00C63583">
        <w:rPr>
          <w:rFonts w:ascii="Aptos" w:hAnsi="Aptos" w:cstheme="minorHAnsi"/>
          <w:color w:val="000000"/>
          <w:szCs w:val="22"/>
        </w:rPr>
        <w:t>No approach of any kind (other than in exceptional circumstances e.g.</w:t>
      </w:r>
      <w:r w:rsidR="009D502A" w:rsidRPr="00C63583">
        <w:rPr>
          <w:rFonts w:ascii="Aptos" w:hAnsi="Aptos" w:cstheme="minorHAnsi"/>
          <w:color w:val="000000"/>
          <w:szCs w:val="22"/>
        </w:rPr>
        <w:t xml:space="preserve"> messaging facility unavailable)</w:t>
      </w:r>
      <w:r w:rsidRPr="00C63583">
        <w:rPr>
          <w:rFonts w:ascii="Aptos" w:hAnsi="Aptos" w:cstheme="minorHAnsi"/>
          <w:color w:val="000000"/>
          <w:szCs w:val="22"/>
        </w:rPr>
        <w:t xml:space="preserve"> in connection with th</w:t>
      </w:r>
      <w:r w:rsidR="000D2DA0" w:rsidRPr="00C63583">
        <w:rPr>
          <w:rFonts w:ascii="Aptos" w:hAnsi="Aptos" w:cstheme="minorHAnsi"/>
          <w:color w:val="000000"/>
          <w:szCs w:val="22"/>
        </w:rPr>
        <w:t>e</w:t>
      </w:r>
      <w:r w:rsidRPr="00C63583">
        <w:rPr>
          <w:rFonts w:ascii="Aptos" w:hAnsi="Aptos" w:cstheme="minorHAnsi"/>
          <w:color w:val="000000"/>
          <w:szCs w:val="22"/>
        </w:rPr>
        <w:t xml:space="preserve"> </w:t>
      </w:r>
      <w:r w:rsidR="009D502A" w:rsidRPr="00C63583">
        <w:rPr>
          <w:rFonts w:ascii="Aptos" w:hAnsi="Aptos" w:cstheme="minorHAnsi"/>
          <w:color w:val="000000"/>
          <w:szCs w:val="22"/>
        </w:rPr>
        <w:t>ITT</w:t>
      </w:r>
      <w:r w:rsidRPr="00C63583">
        <w:rPr>
          <w:rFonts w:ascii="Aptos" w:hAnsi="Aptos" w:cstheme="minorHAnsi"/>
          <w:color w:val="000000"/>
          <w:szCs w:val="22"/>
        </w:rPr>
        <w:t xml:space="preserve"> should be made to any other person within, or associated with, </w:t>
      </w:r>
      <w:r w:rsidR="00E642C2" w:rsidRPr="00C63583">
        <w:rPr>
          <w:rFonts w:ascii="Aptos" w:hAnsi="Aptos" w:cstheme="minorHAnsi"/>
          <w:color w:val="000000"/>
          <w:szCs w:val="22"/>
        </w:rPr>
        <w:t>NWSSP</w:t>
      </w:r>
      <w:r w:rsidRPr="00C63583">
        <w:rPr>
          <w:rFonts w:ascii="Aptos" w:hAnsi="Aptos" w:cstheme="minorHAnsi"/>
          <w:color w:val="000000"/>
          <w:szCs w:val="22"/>
        </w:rPr>
        <w:t>, Health Boards, NHS Trusts, their employees or their professional and/or technical advisors. Doing so may lead to Bidders being excluded from this procurement.</w:t>
      </w:r>
    </w:p>
    <w:p w14:paraId="7FA5D080" w14:textId="77777777" w:rsidR="00A92E65" w:rsidRPr="00C63583" w:rsidRDefault="00A92E65" w:rsidP="00A92E65">
      <w:pPr>
        <w:pStyle w:val="ListParagraph"/>
        <w:ind w:left="360"/>
        <w:jc w:val="both"/>
        <w:rPr>
          <w:rFonts w:ascii="Aptos" w:hAnsi="Aptos" w:cstheme="minorHAnsi"/>
          <w:color w:val="000000"/>
          <w:szCs w:val="22"/>
        </w:rPr>
      </w:pPr>
    </w:p>
    <w:p w14:paraId="173CC0E1" w14:textId="258A1FDC" w:rsidR="00A92E65" w:rsidRPr="00C63583" w:rsidRDefault="00A92E65" w:rsidP="00CF0B8F">
      <w:pPr>
        <w:pStyle w:val="BodyText"/>
        <w:numPr>
          <w:ilvl w:val="1"/>
          <w:numId w:val="1"/>
        </w:numPr>
        <w:spacing w:after="0"/>
        <w:ind w:left="1152"/>
        <w:jc w:val="both"/>
        <w:rPr>
          <w:rFonts w:ascii="Aptos" w:hAnsi="Aptos" w:cstheme="minorHAnsi"/>
          <w:color w:val="000000"/>
          <w:sz w:val="22"/>
          <w:szCs w:val="22"/>
        </w:rPr>
      </w:pPr>
      <w:r w:rsidRPr="00C63583">
        <w:rPr>
          <w:rFonts w:ascii="Aptos" w:hAnsi="Aptos" w:cstheme="minorHAnsi"/>
          <w:color w:val="000000"/>
          <w:sz w:val="22"/>
          <w:szCs w:val="22"/>
        </w:rPr>
        <w:lastRenderedPageBreak/>
        <w:t>Th</w:t>
      </w:r>
      <w:r w:rsidR="000D2DA0" w:rsidRPr="00C63583">
        <w:rPr>
          <w:rFonts w:ascii="Aptos" w:hAnsi="Aptos" w:cstheme="minorHAnsi"/>
          <w:color w:val="000000"/>
          <w:sz w:val="22"/>
          <w:szCs w:val="22"/>
        </w:rPr>
        <w:t>e</w:t>
      </w:r>
      <w:r w:rsidRPr="00C63583">
        <w:rPr>
          <w:rFonts w:ascii="Aptos" w:hAnsi="Aptos" w:cstheme="minorHAnsi"/>
          <w:color w:val="000000"/>
          <w:sz w:val="22"/>
          <w:szCs w:val="22"/>
        </w:rPr>
        <w:t xml:space="preserve"> </w:t>
      </w:r>
      <w:r w:rsidR="009D502A" w:rsidRPr="00C63583">
        <w:rPr>
          <w:rFonts w:ascii="Aptos" w:hAnsi="Aptos" w:cstheme="minorHAnsi"/>
          <w:color w:val="000000"/>
          <w:sz w:val="22"/>
          <w:szCs w:val="22"/>
        </w:rPr>
        <w:t>ITT</w:t>
      </w:r>
      <w:r w:rsidRPr="00C63583">
        <w:rPr>
          <w:rFonts w:ascii="Aptos" w:hAnsi="Aptos" w:cstheme="minorHAnsi"/>
          <w:color w:val="000000"/>
          <w:sz w:val="22"/>
          <w:szCs w:val="22"/>
        </w:rPr>
        <w:t xml:space="preserve"> is being provided on the same basis to all Bidders.</w:t>
      </w:r>
    </w:p>
    <w:p w14:paraId="10C02D51" w14:textId="77777777" w:rsidR="00C93F13" w:rsidRPr="00C63583" w:rsidRDefault="00C93F13" w:rsidP="009D502A">
      <w:pPr>
        <w:rPr>
          <w:rFonts w:ascii="Aptos" w:hAnsi="Aptos" w:cstheme="minorHAnsi"/>
          <w:color w:val="000000"/>
          <w:sz w:val="22"/>
          <w:szCs w:val="22"/>
        </w:rPr>
      </w:pPr>
    </w:p>
    <w:p w14:paraId="37972B08" w14:textId="2C6BAD44" w:rsidR="00D411B4" w:rsidRPr="00C63583" w:rsidRDefault="007E624A" w:rsidP="00CF0B8F">
      <w:pPr>
        <w:pStyle w:val="ListParagraph"/>
        <w:numPr>
          <w:ilvl w:val="1"/>
          <w:numId w:val="1"/>
        </w:numPr>
        <w:ind w:left="1152"/>
        <w:jc w:val="both"/>
        <w:rPr>
          <w:rFonts w:ascii="Aptos" w:hAnsi="Aptos" w:cstheme="minorHAnsi"/>
          <w:color w:val="000000"/>
          <w:szCs w:val="22"/>
        </w:rPr>
      </w:pPr>
      <w:r w:rsidRPr="00C63583">
        <w:rPr>
          <w:rFonts w:ascii="Aptos" w:hAnsi="Aptos" w:cstheme="minorHAnsi"/>
          <w:color w:val="212121"/>
          <w:szCs w:val="22"/>
          <w:lang w:eastAsia="en-GB"/>
        </w:rPr>
        <w:t>NWSSP</w:t>
      </w:r>
      <w:r w:rsidR="00C93F13" w:rsidRPr="00C63583">
        <w:rPr>
          <w:rFonts w:ascii="Aptos" w:hAnsi="Aptos" w:cstheme="minorHAnsi"/>
          <w:color w:val="212121"/>
          <w:szCs w:val="22"/>
          <w:lang w:eastAsia="en-GB"/>
        </w:rPr>
        <w:t xml:space="preserve"> will respond to all reasonable clarifications as soon as possible through publishing the </w:t>
      </w:r>
      <w:r w:rsidR="00AD19BD" w:rsidRPr="00C63583">
        <w:rPr>
          <w:rFonts w:ascii="Aptos" w:hAnsi="Aptos" w:cstheme="minorHAnsi"/>
          <w:color w:val="212121"/>
          <w:szCs w:val="22"/>
          <w:lang w:eastAsia="en-GB"/>
        </w:rPr>
        <w:t xml:space="preserve">Bidders' </w:t>
      </w:r>
      <w:r w:rsidR="00C93F13" w:rsidRPr="00C63583">
        <w:rPr>
          <w:rFonts w:ascii="Aptos" w:hAnsi="Aptos" w:cstheme="minorHAnsi"/>
          <w:color w:val="212121"/>
          <w:szCs w:val="22"/>
          <w:lang w:eastAsia="en-GB"/>
        </w:rPr>
        <w:t xml:space="preserve">questions (in an anonymised format) and </w:t>
      </w:r>
      <w:r w:rsidRPr="00C63583">
        <w:rPr>
          <w:rFonts w:ascii="Aptos" w:hAnsi="Aptos" w:cstheme="minorHAnsi"/>
          <w:color w:val="212121"/>
          <w:szCs w:val="22"/>
          <w:lang w:eastAsia="en-GB"/>
        </w:rPr>
        <w:t>NWSSP</w:t>
      </w:r>
      <w:r w:rsidR="00C93F13" w:rsidRPr="00C63583">
        <w:rPr>
          <w:rFonts w:ascii="Aptos" w:hAnsi="Aptos" w:cstheme="minorHAnsi"/>
          <w:color w:val="212121"/>
          <w:szCs w:val="22"/>
          <w:lang w:eastAsia="en-GB"/>
        </w:rPr>
        <w:t xml:space="preserve"> response to them </w:t>
      </w:r>
      <w:r w:rsidR="001339DC" w:rsidRPr="00C63583">
        <w:rPr>
          <w:rFonts w:ascii="Aptos" w:hAnsi="Aptos" w:cstheme="minorHAnsi"/>
          <w:color w:val="212121"/>
          <w:szCs w:val="22"/>
          <w:lang w:eastAsia="en-GB"/>
        </w:rPr>
        <w:t>via the messaging facility in Bravo eTender Wales</w:t>
      </w:r>
      <w:r w:rsidR="00C93F13" w:rsidRPr="00C63583">
        <w:rPr>
          <w:rFonts w:ascii="Aptos" w:hAnsi="Aptos" w:cstheme="minorHAnsi"/>
          <w:color w:val="212121"/>
          <w:szCs w:val="22"/>
          <w:lang w:eastAsia="en-GB"/>
        </w:rPr>
        <w:t xml:space="preserve">.  If a Bidder wishes </w:t>
      </w:r>
      <w:r w:rsidRPr="00C63583">
        <w:rPr>
          <w:rFonts w:ascii="Aptos" w:hAnsi="Aptos" w:cstheme="minorHAnsi"/>
          <w:color w:val="212121"/>
          <w:szCs w:val="22"/>
          <w:lang w:eastAsia="en-GB"/>
        </w:rPr>
        <w:t xml:space="preserve">NWSSP </w:t>
      </w:r>
      <w:r w:rsidR="00C93F13" w:rsidRPr="00C63583">
        <w:rPr>
          <w:rFonts w:ascii="Aptos" w:hAnsi="Aptos" w:cstheme="minorHAnsi"/>
          <w:color w:val="212121"/>
          <w:szCs w:val="22"/>
          <w:lang w:eastAsia="en-GB"/>
        </w:rPr>
        <w:t xml:space="preserve">to treat a clarification as confidential and not issue the response to all Bidders, it must state this when submitting the clarification. If, in the opinion of </w:t>
      </w:r>
      <w:r w:rsidRPr="00C63583">
        <w:rPr>
          <w:rFonts w:ascii="Aptos" w:hAnsi="Aptos" w:cstheme="minorHAnsi"/>
          <w:color w:val="212121"/>
          <w:szCs w:val="22"/>
          <w:lang w:eastAsia="en-GB"/>
        </w:rPr>
        <w:t>NWSSP</w:t>
      </w:r>
      <w:r w:rsidR="00C93F13" w:rsidRPr="00C63583">
        <w:rPr>
          <w:rFonts w:ascii="Aptos" w:hAnsi="Aptos" w:cstheme="minorHAnsi"/>
          <w:color w:val="212121"/>
          <w:szCs w:val="22"/>
          <w:lang w:eastAsia="en-GB"/>
        </w:rPr>
        <w:t xml:space="preserve">, the clarification is not confidential, </w:t>
      </w:r>
      <w:r w:rsidRPr="00C63583">
        <w:rPr>
          <w:rFonts w:ascii="Aptos" w:hAnsi="Aptos" w:cstheme="minorHAnsi"/>
          <w:color w:val="212121"/>
          <w:szCs w:val="22"/>
          <w:lang w:eastAsia="en-GB"/>
        </w:rPr>
        <w:t xml:space="preserve">NWSSP </w:t>
      </w:r>
      <w:r w:rsidR="00C93F13" w:rsidRPr="00C63583">
        <w:rPr>
          <w:rFonts w:ascii="Aptos" w:hAnsi="Aptos" w:cstheme="minorHAnsi"/>
          <w:color w:val="212121"/>
          <w:szCs w:val="22"/>
          <w:lang w:eastAsia="en-GB"/>
        </w:rPr>
        <w:t>will inform the Bidder and it will have an opportunity to withdraw it. If the clarification is not withdrawn, the response will be issued to all Bidders.</w:t>
      </w:r>
    </w:p>
    <w:p w14:paraId="3D5AAAFF" w14:textId="77777777" w:rsidR="00D411B4" w:rsidRPr="00C63583" w:rsidRDefault="00D411B4" w:rsidP="00D411B4">
      <w:pPr>
        <w:pStyle w:val="ListParagraph"/>
        <w:ind w:left="1152"/>
        <w:jc w:val="both"/>
        <w:rPr>
          <w:rFonts w:ascii="Aptos" w:hAnsi="Aptos" w:cstheme="minorHAnsi"/>
          <w:color w:val="000000"/>
          <w:szCs w:val="22"/>
        </w:rPr>
      </w:pPr>
    </w:p>
    <w:p w14:paraId="5A5ED15A" w14:textId="48DFA3C1" w:rsidR="00C267CA" w:rsidRPr="00C63583" w:rsidRDefault="00C93F13" w:rsidP="00CF0B8F">
      <w:pPr>
        <w:pStyle w:val="ListParagraph"/>
        <w:numPr>
          <w:ilvl w:val="1"/>
          <w:numId w:val="1"/>
        </w:numPr>
        <w:ind w:left="1152"/>
        <w:jc w:val="both"/>
        <w:rPr>
          <w:rFonts w:ascii="Aptos" w:hAnsi="Aptos" w:cstheme="minorHAnsi"/>
          <w:color w:val="000000"/>
          <w:szCs w:val="22"/>
        </w:rPr>
      </w:pPr>
      <w:r w:rsidRPr="00C63583">
        <w:rPr>
          <w:rFonts w:ascii="Aptos" w:hAnsi="Aptos" w:cstheme="minorHAnsi"/>
          <w:szCs w:val="22"/>
          <w:lang w:eastAsia="en-GB"/>
        </w:rPr>
        <w:t xml:space="preserve">The deadline for receipt of clarifications relating to the </w:t>
      </w:r>
      <w:r w:rsidR="00FD729A" w:rsidRPr="00C63583">
        <w:rPr>
          <w:rFonts w:ascii="Aptos" w:hAnsi="Aptos" w:cstheme="minorHAnsi"/>
          <w:szCs w:val="22"/>
          <w:lang w:eastAsia="en-GB"/>
        </w:rPr>
        <w:t>Procurement</w:t>
      </w:r>
      <w:r w:rsidRPr="00C63583">
        <w:rPr>
          <w:rFonts w:ascii="Aptos" w:hAnsi="Aptos" w:cstheme="minorHAnsi"/>
          <w:szCs w:val="22"/>
          <w:lang w:eastAsia="en-GB"/>
        </w:rPr>
        <w:t xml:space="preserve"> or th</w:t>
      </w:r>
      <w:r w:rsidR="00FD729A" w:rsidRPr="00C63583">
        <w:rPr>
          <w:rFonts w:ascii="Aptos" w:hAnsi="Aptos" w:cstheme="minorHAnsi"/>
          <w:szCs w:val="22"/>
          <w:lang w:eastAsia="en-GB"/>
        </w:rPr>
        <w:t>e</w:t>
      </w:r>
      <w:r w:rsidRPr="00C63583">
        <w:rPr>
          <w:rFonts w:ascii="Aptos" w:hAnsi="Aptos" w:cstheme="minorHAnsi"/>
          <w:szCs w:val="22"/>
          <w:lang w:eastAsia="en-GB"/>
        </w:rPr>
        <w:t xml:space="preserve"> </w:t>
      </w:r>
      <w:r w:rsidR="00D411B4" w:rsidRPr="00C63583">
        <w:rPr>
          <w:rFonts w:ascii="Aptos" w:hAnsi="Aptos" w:cstheme="minorHAnsi"/>
          <w:szCs w:val="22"/>
          <w:lang w:eastAsia="en-GB"/>
        </w:rPr>
        <w:t xml:space="preserve">ITT is set out </w:t>
      </w:r>
      <w:r w:rsidR="00272A30" w:rsidRPr="00C63583">
        <w:rPr>
          <w:rFonts w:ascii="Aptos" w:hAnsi="Aptos" w:cstheme="minorHAnsi"/>
          <w:szCs w:val="22"/>
          <w:lang w:eastAsia="en-GB"/>
        </w:rPr>
        <w:t>in the documents</w:t>
      </w:r>
      <w:r w:rsidRPr="00C63583">
        <w:rPr>
          <w:rFonts w:ascii="Aptos" w:hAnsi="Aptos" w:cstheme="minorHAnsi"/>
          <w:szCs w:val="22"/>
          <w:lang w:eastAsia="en-GB"/>
        </w:rPr>
        <w:t xml:space="preserve">. Bidders should note that </w:t>
      </w:r>
      <w:r w:rsidR="007E624A" w:rsidRPr="00C63583">
        <w:rPr>
          <w:rFonts w:ascii="Aptos" w:hAnsi="Aptos" w:cstheme="minorHAnsi"/>
          <w:szCs w:val="22"/>
          <w:lang w:eastAsia="en-GB"/>
        </w:rPr>
        <w:t xml:space="preserve">NWSSP </w:t>
      </w:r>
      <w:r w:rsidRPr="00C63583">
        <w:rPr>
          <w:rFonts w:ascii="Aptos" w:hAnsi="Aptos" w:cstheme="minorHAnsi"/>
          <w:szCs w:val="22"/>
          <w:lang w:eastAsia="en-GB"/>
        </w:rPr>
        <w:t xml:space="preserve">reserves the right not to consider and/or respond to any clarifications which a Bidder may issue after the said clarification receipt deadline.   </w:t>
      </w:r>
    </w:p>
    <w:p w14:paraId="029245F0" w14:textId="77777777" w:rsidR="00E1778C" w:rsidRPr="00C63583" w:rsidRDefault="00E1778C" w:rsidP="009E7917">
      <w:pPr>
        <w:pStyle w:val="ListParagraph"/>
        <w:rPr>
          <w:rFonts w:ascii="Aptos" w:hAnsi="Aptos" w:cstheme="minorHAnsi"/>
          <w:color w:val="000000"/>
          <w:szCs w:val="22"/>
        </w:rPr>
      </w:pPr>
    </w:p>
    <w:p w14:paraId="4091AC4E" w14:textId="26EAF104" w:rsidR="00E1778C" w:rsidRPr="00C63583" w:rsidRDefault="007E624A" w:rsidP="00CF0B8F">
      <w:pPr>
        <w:pStyle w:val="ListParagraph"/>
        <w:numPr>
          <w:ilvl w:val="1"/>
          <w:numId w:val="1"/>
        </w:numPr>
        <w:ind w:left="1152"/>
        <w:jc w:val="both"/>
        <w:rPr>
          <w:rFonts w:ascii="Aptos" w:hAnsi="Aptos" w:cstheme="minorHAnsi"/>
          <w:color w:val="000000"/>
          <w:szCs w:val="22"/>
        </w:rPr>
      </w:pPr>
      <w:r w:rsidRPr="00C63583">
        <w:rPr>
          <w:rFonts w:ascii="Aptos" w:hAnsi="Aptos" w:cstheme="minorHAnsi"/>
          <w:color w:val="000000"/>
          <w:szCs w:val="22"/>
        </w:rPr>
        <w:t>NWSSP</w:t>
      </w:r>
      <w:r w:rsidR="00272A30" w:rsidRPr="00C63583">
        <w:rPr>
          <w:rFonts w:ascii="Aptos" w:hAnsi="Aptos" w:cstheme="minorHAnsi"/>
          <w:color w:val="000000"/>
          <w:szCs w:val="22"/>
        </w:rPr>
        <w:t xml:space="preserve"> may</w:t>
      </w:r>
      <w:r w:rsidR="00E1778C" w:rsidRPr="00C63583">
        <w:rPr>
          <w:rFonts w:ascii="Aptos" w:hAnsi="Aptos" w:cstheme="minorHAnsi"/>
          <w:color w:val="000000"/>
          <w:szCs w:val="22"/>
        </w:rPr>
        <w:t xml:space="preserve"> at any time request further information from Bidders to verify or clarify aspects of their Tender response or other information they may have provided. Should any Bidder not provide supplementary information or clarifications to </w:t>
      </w:r>
      <w:r w:rsidR="005B6AD1" w:rsidRPr="00C63583">
        <w:rPr>
          <w:rFonts w:ascii="Aptos" w:hAnsi="Aptos" w:cstheme="minorHAnsi"/>
          <w:color w:val="000000"/>
          <w:szCs w:val="22"/>
        </w:rPr>
        <w:t>NWSSP</w:t>
      </w:r>
      <w:r w:rsidR="00E1778C" w:rsidRPr="00C63583">
        <w:rPr>
          <w:rFonts w:ascii="Aptos" w:hAnsi="Aptos" w:cstheme="minorHAnsi"/>
          <w:color w:val="000000"/>
          <w:szCs w:val="22"/>
        </w:rPr>
        <w:t xml:space="preserve"> by any deadline notified to the Bidder, the Bidder’s Tender response may be rejected in full and the Bidder may be disqualified from this Procurement process.</w:t>
      </w:r>
    </w:p>
    <w:p w14:paraId="2F8BF4F2" w14:textId="77777777" w:rsidR="00C70C88" w:rsidRPr="00C63583" w:rsidRDefault="00C70C88" w:rsidP="00C93F13">
      <w:pPr>
        <w:pStyle w:val="Body2"/>
        <w:widowControl/>
        <w:tabs>
          <w:tab w:val="left" w:pos="567"/>
          <w:tab w:val="left" w:pos="1134"/>
        </w:tabs>
        <w:spacing w:before="0" w:after="0"/>
        <w:ind w:left="0"/>
        <w:rPr>
          <w:rFonts w:ascii="Aptos" w:hAnsi="Aptos" w:cstheme="minorHAnsi"/>
          <w:sz w:val="22"/>
          <w:szCs w:val="22"/>
        </w:rPr>
      </w:pPr>
    </w:p>
    <w:p w14:paraId="2740B2C5" w14:textId="77777777" w:rsidR="00C057DA" w:rsidRPr="00C63583" w:rsidRDefault="00C057DA" w:rsidP="00B46780">
      <w:pPr>
        <w:pStyle w:val="CorpHeading"/>
        <w:numPr>
          <w:ilvl w:val="0"/>
          <w:numId w:val="1"/>
        </w:numPr>
        <w:rPr>
          <w:rFonts w:ascii="Aptos" w:hAnsi="Aptos" w:cstheme="minorHAnsi"/>
          <w:b/>
          <w:sz w:val="22"/>
          <w:szCs w:val="22"/>
        </w:rPr>
      </w:pPr>
      <w:bookmarkStart w:id="29" w:name="_Toc187655432"/>
      <w:r w:rsidRPr="00C63583">
        <w:rPr>
          <w:rFonts w:ascii="Aptos" w:hAnsi="Aptos"/>
        </w:rPr>
        <w:t>CONFIDENTIAL INFORMATION</w:t>
      </w:r>
      <w:bookmarkEnd w:id="29"/>
      <w:r w:rsidRPr="00C63583">
        <w:rPr>
          <w:rFonts w:ascii="Aptos" w:hAnsi="Aptos"/>
        </w:rPr>
        <w:t xml:space="preserve"> </w:t>
      </w:r>
    </w:p>
    <w:p w14:paraId="7816F4A6" w14:textId="77777777" w:rsidR="00C057DA" w:rsidRPr="00C63583" w:rsidRDefault="00C057DA" w:rsidP="00C057DA">
      <w:pPr>
        <w:pStyle w:val="Body2"/>
        <w:widowControl/>
        <w:tabs>
          <w:tab w:val="left" w:pos="567"/>
          <w:tab w:val="left" w:pos="1134"/>
        </w:tabs>
        <w:spacing w:before="0" w:after="0"/>
        <w:ind w:left="0" w:hanging="11"/>
        <w:rPr>
          <w:rFonts w:ascii="Aptos" w:hAnsi="Aptos" w:cstheme="minorHAnsi"/>
          <w:b/>
          <w:sz w:val="22"/>
          <w:szCs w:val="22"/>
        </w:rPr>
      </w:pPr>
    </w:p>
    <w:p w14:paraId="23B47047" w14:textId="14B70DF8" w:rsidR="00C057DA" w:rsidRPr="00C63583" w:rsidRDefault="00C057DA" w:rsidP="00CF0B8F">
      <w:pPr>
        <w:pStyle w:val="Body2"/>
        <w:widowControl/>
        <w:numPr>
          <w:ilvl w:val="1"/>
          <w:numId w:val="1"/>
        </w:numPr>
        <w:tabs>
          <w:tab w:val="left" w:pos="567"/>
          <w:tab w:val="left" w:pos="1134"/>
        </w:tabs>
        <w:spacing w:before="0" w:after="0"/>
        <w:ind w:left="1134" w:hanging="567"/>
        <w:rPr>
          <w:rFonts w:ascii="Aptos" w:hAnsi="Aptos" w:cstheme="minorHAnsi"/>
          <w:sz w:val="22"/>
          <w:szCs w:val="22"/>
        </w:rPr>
      </w:pPr>
      <w:r w:rsidRPr="00C63583">
        <w:rPr>
          <w:rFonts w:ascii="Aptos" w:hAnsi="Aptos" w:cstheme="minorHAnsi"/>
          <w:sz w:val="22"/>
          <w:szCs w:val="22"/>
        </w:rPr>
        <w:t xml:space="preserve">Confidential information means all information which is supplied by </w:t>
      </w:r>
      <w:r w:rsidR="005B6AD1" w:rsidRPr="00C63583">
        <w:rPr>
          <w:rFonts w:ascii="Aptos" w:hAnsi="Aptos" w:cstheme="minorHAnsi"/>
          <w:sz w:val="22"/>
          <w:szCs w:val="22"/>
        </w:rPr>
        <w:t xml:space="preserve">NWSSP </w:t>
      </w:r>
      <w:r w:rsidRPr="00C63583">
        <w:rPr>
          <w:rFonts w:ascii="Aptos" w:hAnsi="Aptos" w:cstheme="minorHAnsi"/>
          <w:sz w:val="22"/>
          <w:szCs w:val="22"/>
        </w:rPr>
        <w:t xml:space="preserve">to a Bidder whether in writing, orally or in any other form, directly or indirectly from or pursuant to discussions with such Bidder or which is obtained through observations made by such Bidder which is designated by </w:t>
      </w:r>
      <w:r w:rsidR="005B6AD1" w:rsidRPr="00C63583">
        <w:rPr>
          <w:rFonts w:ascii="Aptos" w:hAnsi="Aptos" w:cstheme="minorHAnsi"/>
          <w:sz w:val="22"/>
          <w:szCs w:val="22"/>
        </w:rPr>
        <w:t>NWSSP</w:t>
      </w:r>
      <w:r w:rsidRPr="00C63583">
        <w:rPr>
          <w:rFonts w:ascii="Aptos" w:hAnsi="Aptos" w:cstheme="minorHAnsi"/>
          <w:sz w:val="22"/>
          <w:szCs w:val="22"/>
        </w:rPr>
        <w:t xml:space="preserve"> as confidential or which is otherwise of a confidential nature. Each Bidder shall hold in confidence any confidential information, provided that such Bidder shall not be restricted from passing such information to its professional advisers, its proposed sub-contractors (subject to obtaining appropriate confidentiality restrictions), but only to the extent necessary to enable it to prepare its Tender and participate in this procurement.</w:t>
      </w:r>
    </w:p>
    <w:p w14:paraId="5C4423E4" w14:textId="77777777" w:rsidR="00E66D8E" w:rsidRPr="00C63583" w:rsidRDefault="00E66D8E" w:rsidP="00E66D8E">
      <w:pPr>
        <w:pStyle w:val="Body2"/>
        <w:widowControl/>
        <w:tabs>
          <w:tab w:val="left" w:pos="567"/>
          <w:tab w:val="left" w:pos="1134"/>
        </w:tabs>
        <w:spacing w:before="0" w:after="0"/>
        <w:ind w:left="1134"/>
        <w:rPr>
          <w:rFonts w:ascii="Aptos" w:hAnsi="Aptos" w:cstheme="minorHAnsi"/>
          <w:sz w:val="22"/>
          <w:szCs w:val="22"/>
        </w:rPr>
      </w:pPr>
    </w:p>
    <w:p w14:paraId="3D21C256" w14:textId="13F57C94" w:rsidR="00DC5628" w:rsidRPr="00223DA9" w:rsidRDefault="002E01F2" w:rsidP="00223DA9">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sz w:val="22"/>
          <w:szCs w:val="22"/>
        </w:rPr>
        <w:t xml:space="preserve">Bidders should be aware that, in compliance with its transparency obligations, </w:t>
      </w:r>
      <w:r w:rsidR="005B6AD1" w:rsidRPr="00C63583">
        <w:rPr>
          <w:rFonts w:ascii="Aptos" w:hAnsi="Aptos" w:cstheme="minorHAnsi"/>
          <w:sz w:val="22"/>
          <w:szCs w:val="22"/>
        </w:rPr>
        <w:t>NWSSP</w:t>
      </w:r>
      <w:r w:rsidRPr="00C63583">
        <w:rPr>
          <w:rFonts w:ascii="Aptos" w:hAnsi="Aptos" w:cstheme="minorHAnsi"/>
          <w:sz w:val="22"/>
          <w:szCs w:val="22"/>
        </w:rPr>
        <w:t xml:space="preserve"> routinely publish details of their</w:t>
      </w:r>
      <w:r w:rsidR="00F73830" w:rsidRPr="00C63583">
        <w:rPr>
          <w:rFonts w:ascii="Aptos" w:hAnsi="Aptos" w:cstheme="minorHAnsi"/>
          <w:sz w:val="22"/>
          <w:szCs w:val="22"/>
        </w:rPr>
        <w:t xml:space="preserve"> Framework(s) and</w:t>
      </w:r>
      <w:r w:rsidRPr="00C63583">
        <w:rPr>
          <w:rFonts w:ascii="Aptos" w:hAnsi="Aptos" w:cstheme="minorHAnsi"/>
          <w:sz w:val="22"/>
          <w:szCs w:val="22"/>
        </w:rPr>
        <w:t xml:space="preserve"> contract(s), including the contract values and the identities of their suppliers on their websites without consulting the provider of that information. Therefore, </w:t>
      </w:r>
      <w:r w:rsidR="00AD19BD" w:rsidRPr="00C63583">
        <w:rPr>
          <w:rFonts w:ascii="Aptos" w:hAnsi="Aptos" w:cstheme="minorHAnsi"/>
          <w:sz w:val="22"/>
          <w:szCs w:val="22"/>
        </w:rPr>
        <w:t xml:space="preserve">Bidders </w:t>
      </w:r>
      <w:r w:rsidRPr="00C63583">
        <w:rPr>
          <w:rFonts w:ascii="Aptos" w:hAnsi="Aptos" w:cstheme="minorHAnsi"/>
          <w:sz w:val="22"/>
          <w:szCs w:val="22"/>
        </w:rPr>
        <w:t xml:space="preserve">are responsible for ensuring that any confidential or commercially sensitive information, the disclosure of which would be likely to diminish the </w:t>
      </w:r>
      <w:r w:rsidR="00AD19BD" w:rsidRPr="00C63583">
        <w:rPr>
          <w:rFonts w:ascii="Aptos" w:hAnsi="Aptos" w:cstheme="minorHAnsi"/>
          <w:sz w:val="22"/>
          <w:szCs w:val="22"/>
        </w:rPr>
        <w:t xml:space="preserve">Bidder’s </w:t>
      </w:r>
      <w:r w:rsidRPr="00C63583">
        <w:rPr>
          <w:rFonts w:ascii="Aptos" w:hAnsi="Aptos" w:cstheme="minorHAnsi"/>
          <w:sz w:val="22"/>
          <w:szCs w:val="22"/>
        </w:rPr>
        <w:t xml:space="preserve">competitive edge, has been clearly identified in </w:t>
      </w:r>
      <w:r w:rsidR="00223DA9" w:rsidRPr="00C63583">
        <w:rPr>
          <w:rFonts w:ascii="Aptos" w:hAnsi="Aptos" w:cstheme="minorHAnsi"/>
          <w:color w:val="000000"/>
          <w:sz w:val="22"/>
          <w:szCs w:val="22"/>
        </w:rPr>
        <w:t xml:space="preserve">confirm this within the </w:t>
      </w:r>
      <w:r w:rsidR="00223DA9">
        <w:rPr>
          <w:rFonts w:ascii="Aptos" w:hAnsi="Aptos" w:cstheme="minorHAnsi"/>
          <w:color w:val="000000"/>
          <w:sz w:val="22"/>
          <w:szCs w:val="22"/>
        </w:rPr>
        <w:t xml:space="preserve">qualification </w:t>
      </w:r>
      <w:r w:rsidR="00223DA9" w:rsidRPr="00C63583">
        <w:rPr>
          <w:rFonts w:ascii="Aptos" w:hAnsi="Aptos" w:cstheme="minorHAnsi"/>
          <w:color w:val="000000"/>
          <w:sz w:val="22"/>
          <w:szCs w:val="22"/>
        </w:rPr>
        <w:t>envelope of eTender Wales.</w:t>
      </w:r>
      <w:r w:rsidR="007301D6" w:rsidRPr="00223DA9">
        <w:rPr>
          <w:rFonts w:ascii="Aptos" w:hAnsi="Aptos" w:cstheme="minorHAnsi"/>
          <w:sz w:val="22"/>
          <w:szCs w:val="22"/>
        </w:rPr>
        <w:t xml:space="preserve"> </w:t>
      </w:r>
      <w:r w:rsidR="000805D4" w:rsidRPr="00223DA9">
        <w:rPr>
          <w:rFonts w:ascii="Aptos" w:hAnsi="Aptos" w:cs="Arial"/>
          <w:color w:val="000000"/>
          <w:w w:val="0"/>
          <w:sz w:val="22"/>
          <w:szCs w:val="22"/>
          <w:lang w:eastAsia="en-GB"/>
        </w:rPr>
        <w:t>NWSSP</w:t>
      </w:r>
      <w:r w:rsidR="007301D6" w:rsidRPr="00223DA9">
        <w:rPr>
          <w:rFonts w:ascii="Aptos" w:hAnsi="Aptos" w:cs="Arial"/>
          <w:color w:val="000000"/>
          <w:w w:val="0"/>
          <w:sz w:val="22"/>
          <w:szCs w:val="22"/>
          <w:lang w:eastAsia="en-GB"/>
        </w:rPr>
        <w:t xml:space="preserve"> will at its sole discretion consider whether such information shall be classified as Confidential Information.</w:t>
      </w:r>
    </w:p>
    <w:p w14:paraId="53293548" w14:textId="77777777" w:rsidR="00C057DA" w:rsidRPr="00C63583" w:rsidRDefault="00C057DA" w:rsidP="00C057DA">
      <w:pPr>
        <w:pStyle w:val="Body2"/>
        <w:widowControl/>
        <w:spacing w:before="0" w:after="0"/>
        <w:ind w:left="0"/>
        <w:rPr>
          <w:rFonts w:ascii="Aptos" w:hAnsi="Aptos" w:cstheme="minorHAnsi"/>
          <w:b/>
          <w:sz w:val="22"/>
          <w:szCs w:val="22"/>
        </w:rPr>
      </w:pPr>
    </w:p>
    <w:p w14:paraId="6EEDF567" w14:textId="77777777" w:rsidR="00E66D8E" w:rsidRPr="00C63583" w:rsidRDefault="00C057DA" w:rsidP="00B46780">
      <w:pPr>
        <w:pStyle w:val="CorpHeading"/>
        <w:numPr>
          <w:ilvl w:val="0"/>
          <w:numId w:val="1"/>
        </w:numPr>
        <w:rPr>
          <w:rFonts w:ascii="Aptos" w:hAnsi="Aptos"/>
        </w:rPr>
      </w:pPr>
      <w:bookmarkStart w:id="30" w:name="_Toc187655433"/>
      <w:r w:rsidRPr="00C63583">
        <w:rPr>
          <w:rFonts w:ascii="Aptos" w:hAnsi="Aptos"/>
        </w:rPr>
        <w:t>FREEDOM OF INFORMATION</w:t>
      </w:r>
      <w:bookmarkEnd w:id="30"/>
    </w:p>
    <w:p w14:paraId="39EC5FFD" w14:textId="77777777" w:rsidR="00E66D8E" w:rsidRPr="00C63583" w:rsidRDefault="00E66D8E" w:rsidP="00E66D8E">
      <w:pPr>
        <w:pStyle w:val="Body2"/>
        <w:widowControl/>
        <w:tabs>
          <w:tab w:val="left" w:pos="567"/>
          <w:tab w:val="left" w:pos="1134"/>
        </w:tabs>
        <w:spacing w:before="0" w:after="0"/>
        <w:ind w:left="0"/>
        <w:rPr>
          <w:rFonts w:ascii="Aptos" w:hAnsi="Aptos" w:cstheme="minorHAnsi"/>
          <w:b/>
          <w:sz w:val="22"/>
          <w:szCs w:val="22"/>
        </w:rPr>
      </w:pPr>
    </w:p>
    <w:p w14:paraId="3C2B3238" w14:textId="659DACD9" w:rsidR="00F31EB0" w:rsidRPr="00C63583" w:rsidRDefault="00C057DA" w:rsidP="00CF0B8F">
      <w:pPr>
        <w:pStyle w:val="Body2"/>
        <w:widowControl/>
        <w:numPr>
          <w:ilvl w:val="1"/>
          <w:numId w:val="1"/>
        </w:numPr>
        <w:tabs>
          <w:tab w:val="left" w:pos="567"/>
          <w:tab w:val="left" w:pos="1134"/>
        </w:tabs>
        <w:spacing w:before="0" w:after="0"/>
        <w:ind w:left="1134" w:hanging="567"/>
        <w:rPr>
          <w:rFonts w:ascii="Aptos" w:hAnsi="Aptos" w:cstheme="minorHAnsi"/>
          <w:b/>
          <w:sz w:val="22"/>
          <w:szCs w:val="22"/>
        </w:rPr>
      </w:pPr>
      <w:r w:rsidRPr="00C63583">
        <w:rPr>
          <w:rFonts w:ascii="Aptos" w:hAnsi="Aptos" w:cstheme="minorHAnsi"/>
          <w:sz w:val="22"/>
          <w:szCs w:val="22"/>
        </w:rPr>
        <w:t xml:space="preserve">Bidders are reminded that </w:t>
      </w:r>
      <w:r w:rsidR="00C21C8F" w:rsidRPr="00C63583">
        <w:rPr>
          <w:rFonts w:ascii="Aptos" w:hAnsi="Aptos" w:cstheme="minorHAnsi"/>
          <w:sz w:val="22"/>
          <w:szCs w:val="22"/>
        </w:rPr>
        <w:t xml:space="preserve">NWSSP </w:t>
      </w:r>
      <w:r w:rsidR="00F31EB0" w:rsidRPr="00C63583">
        <w:rPr>
          <w:rFonts w:ascii="Aptos" w:hAnsi="Aptos" w:cstheme="minorHAnsi"/>
          <w:sz w:val="22"/>
          <w:szCs w:val="22"/>
        </w:rPr>
        <w:t>are</w:t>
      </w:r>
      <w:r w:rsidR="00BF583C" w:rsidRPr="00C63583">
        <w:rPr>
          <w:rFonts w:ascii="Aptos" w:hAnsi="Aptos" w:cstheme="minorHAnsi"/>
          <w:sz w:val="22"/>
          <w:szCs w:val="22"/>
        </w:rPr>
        <w:t xml:space="preserve"> </w:t>
      </w:r>
      <w:r w:rsidRPr="00C63583">
        <w:rPr>
          <w:rFonts w:ascii="Aptos" w:hAnsi="Aptos" w:cstheme="minorHAnsi"/>
          <w:sz w:val="22"/>
          <w:szCs w:val="22"/>
        </w:rPr>
        <w:t>subject to the requirements of the Freedom of Information Act 2000 (“FOIA”) and the Environmental Information Regulations 2004 (“EIR”)</w:t>
      </w:r>
      <w:r w:rsidR="00F31EB0" w:rsidRPr="00C63583">
        <w:rPr>
          <w:rFonts w:ascii="Aptos" w:hAnsi="Aptos" w:cstheme="minorHAnsi"/>
          <w:sz w:val="22"/>
          <w:szCs w:val="22"/>
        </w:rPr>
        <w:t xml:space="preserve"> in respect of information they hold (including third-party information). Any member of the public or other interested party may make a request for information.  </w:t>
      </w:r>
      <w:r w:rsidRPr="00C63583">
        <w:rPr>
          <w:rFonts w:ascii="Aptos" w:hAnsi="Aptos" w:cstheme="minorHAnsi"/>
          <w:sz w:val="22"/>
          <w:szCs w:val="22"/>
        </w:rPr>
        <w:t>Accordingly</w:t>
      </w:r>
      <w:r w:rsidR="0095201C" w:rsidRPr="00C63583">
        <w:rPr>
          <w:rFonts w:ascii="Aptos" w:hAnsi="Aptos" w:cstheme="minorHAnsi"/>
          <w:sz w:val="22"/>
          <w:szCs w:val="22"/>
        </w:rPr>
        <w:t>,</w:t>
      </w:r>
      <w:r w:rsidRPr="00C63583">
        <w:rPr>
          <w:rFonts w:ascii="Aptos" w:hAnsi="Aptos" w:cstheme="minorHAnsi"/>
          <w:sz w:val="22"/>
          <w:szCs w:val="22"/>
        </w:rPr>
        <w:t xml:space="preserve"> </w:t>
      </w:r>
      <w:r w:rsidR="00C21C8F" w:rsidRPr="00C63583">
        <w:rPr>
          <w:rFonts w:ascii="Aptos" w:hAnsi="Aptos" w:cstheme="minorHAnsi"/>
          <w:sz w:val="22"/>
          <w:szCs w:val="22"/>
        </w:rPr>
        <w:t xml:space="preserve">NWSSP </w:t>
      </w:r>
      <w:r w:rsidRPr="00C63583">
        <w:rPr>
          <w:rFonts w:ascii="Aptos" w:hAnsi="Aptos" w:cstheme="minorHAnsi"/>
          <w:sz w:val="22"/>
          <w:szCs w:val="22"/>
        </w:rPr>
        <w:t xml:space="preserve">may be required to disclose, on request, information submitted </w:t>
      </w:r>
      <w:r w:rsidRPr="00C63583">
        <w:rPr>
          <w:rFonts w:ascii="Aptos" w:hAnsi="Aptos" w:cstheme="minorHAnsi"/>
          <w:sz w:val="22"/>
          <w:szCs w:val="22"/>
        </w:rPr>
        <w:lastRenderedPageBreak/>
        <w:t xml:space="preserve">to it by Bidders in connection with this tender. Information may be exempt from disclosure under FOIA where its disclosure would be likely to prejudice the commercial interests of any person but </w:t>
      </w:r>
      <w:r w:rsidR="00C21C8F" w:rsidRPr="00C63583">
        <w:rPr>
          <w:rFonts w:ascii="Aptos" w:hAnsi="Aptos" w:cstheme="minorHAnsi"/>
          <w:sz w:val="22"/>
          <w:szCs w:val="22"/>
        </w:rPr>
        <w:t xml:space="preserve">NWSSP </w:t>
      </w:r>
      <w:r w:rsidRPr="00C63583">
        <w:rPr>
          <w:rFonts w:ascii="Aptos" w:hAnsi="Aptos" w:cstheme="minorHAnsi"/>
          <w:sz w:val="22"/>
          <w:szCs w:val="22"/>
        </w:rPr>
        <w:t xml:space="preserve">can give no assurances as to whether information received from Bidders in connection with this tender would be disclosed in response to a request made under FOIA. In the event that such a request is received by </w:t>
      </w:r>
      <w:r w:rsidR="00C21C8F" w:rsidRPr="00C63583">
        <w:rPr>
          <w:rFonts w:ascii="Aptos" w:hAnsi="Aptos" w:cstheme="minorHAnsi"/>
          <w:sz w:val="22"/>
          <w:szCs w:val="22"/>
        </w:rPr>
        <w:t xml:space="preserve">NWSSP </w:t>
      </w:r>
      <w:r w:rsidRPr="00C63583">
        <w:rPr>
          <w:rFonts w:ascii="Aptos" w:hAnsi="Aptos" w:cstheme="minorHAnsi"/>
          <w:sz w:val="22"/>
          <w:szCs w:val="22"/>
        </w:rPr>
        <w:t xml:space="preserve">shall, in accordance with its obligations under the Code of Practice made under section 45 FOIA, consult with any party whose interests are likely to be affected by disclosure. However, </w:t>
      </w:r>
      <w:r w:rsidR="00C21C8F" w:rsidRPr="00C63583">
        <w:rPr>
          <w:rFonts w:ascii="Aptos" w:hAnsi="Aptos" w:cstheme="minorHAnsi"/>
          <w:sz w:val="22"/>
          <w:szCs w:val="22"/>
        </w:rPr>
        <w:t xml:space="preserve">NWSSP </w:t>
      </w:r>
      <w:r w:rsidRPr="00C63583">
        <w:rPr>
          <w:rFonts w:ascii="Aptos" w:hAnsi="Aptos" w:cstheme="minorHAnsi"/>
          <w:sz w:val="22"/>
          <w:szCs w:val="22"/>
        </w:rPr>
        <w:t xml:space="preserve">shall be responsible for determining at its absolute discretion whether any such information is exempt from disclosure in accordance with the provisions of the FOIA or the EIR and whether any such information is to be disclosed in response to an information request. </w:t>
      </w:r>
    </w:p>
    <w:p w14:paraId="603268DB" w14:textId="77777777" w:rsidR="00C057DA" w:rsidRPr="00C63583" w:rsidRDefault="00C057DA" w:rsidP="00C057DA">
      <w:pPr>
        <w:pStyle w:val="Body2"/>
        <w:widowControl/>
        <w:spacing w:before="0" w:after="0"/>
        <w:ind w:left="0"/>
        <w:rPr>
          <w:rFonts w:ascii="Aptos" w:hAnsi="Aptos" w:cstheme="minorHAnsi"/>
          <w:b/>
          <w:color w:val="000000"/>
          <w:sz w:val="22"/>
          <w:szCs w:val="22"/>
        </w:rPr>
      </w:pPr>
    </w:p>
    <w:p w14:paraId="08ED8396" w14:textId="77777777" w:rsidR="00C057DA" w:rsidRPr="00C63583" w:rsidRDefault="00C057DA" w:rsidP="00B46780">
      <w:pPr>
        <w:pStyle w:val="CorpHeading"/>
        <w:numPr>
          <w:ilvl w:val="0"/>
          <w:numId w:val="1"/>
        </w:numPr>
        <w:rPr>
          <w:rFonts w:ascii="Aptos" w:hAnsi="Aptos" w:cstheme="minorHAnsi"/>
          <w:b/>
          <w:color w:val="000000"/>
          <w:sz w:val="22"/>
          <w:szCs w:val="22"/>
        </w:rPr>
      </w:pPr>
      <w:bookmarkStart w:id="31" w:name="_Toc187655434"/>
      <w:r w:rsidRPr="00C63583">
        <w:rPr>
          <w:rFonts w:ascii="Aptos" w:hAnsi="Aptos"/>
        </w:rPr>
        <w:t>COPYRIGHT</w:t>
      </w:r>
      <w:bookmarkEnd w:id="31"/>
    </w:p>
    <w:p w14:paraId="1ADDC5CB" w14:textId="77777777" w:rsidR="00F30A11" w:rsidRPr="00C63583" w:rsidRDefault="00F30A11" w:rsidP="00F30A11">
      <w:pPr>
        <w:pStyle w:val="Body2"/>
        <w:widowControl/>
        <w:tabs>
          <w:tab w:val="left" w:pos="567"/>
          <w:tab w:val="left" w:pos="1134"/>
        </w:tabs>
        <w:spacing w:before="0" w:after="0"/>
        <w:ind w:left="0"/>
        <w:rPr>
          <w:rFonts w:ascii="Aptos" w:hAnsi="Aptos" w:cstheme="minorHAnsi"/>
          <w:b/>
          <w:color w:val="000000"/>
          <w:sz w:val="22"/>
          <w:szCs w:val="22"/>
        </w:rPr>
      </w:pPr>
    </w:p>
    <w:p w14:paraId="48F9CE58" w14:textId="4D697F20" w:rsidR="00F30A11" w:rsidRPr="00C63583" w:rsidRDefault="00F30A11" w:rsidP="00CF0B8F">
      <w:pPr>
        <w:pStyle w:val="Body2"/>
        <w:widowControl/>
        <w:numPr>
          <w:ilvl w:val="1"/>
          <w:numId w:val="1"/>
        </w:numPr>
        <w:tabs>
          <w:tab w:val="left" w:pos="567"/>
          <w:tab w:val="left" w:pos="1134"/>
        </w:tabs>
        <w:spacing w:before="0" w:after="0"/>
        <w:ind w:left="1134" w:hanging="567"/>
        <w:rPr>
          <w:rFonts w:ascii="Aptos" w:hAnsi="Aptos" w:cstheme="minorHAnsi"/>
          <w:color w:val="000000"/>
          <w:sz w:val="22"/>
          <w:szCs w:val="22"/>
        </w:rPr>
      </w:pPr>
      <w:r w:rsidRPr="00C63583">
        <w:rPr>
          <w:rFonts w:ascii="Aptos" w:hAnsi="Aptos" w:cstheme="minorHAnsi"/>
          <w:color w:val="000000"/>
          <w:sz w:val="22"/>
          <w:szCs w:val="22"/>
        </w:rPr>
        <w:t>Bidders are reminded that the copyright to th</w:t>
      </w:r>
      <w:r w:rsidR="00FD729A" w:rsidRPr="00C63583">
        <w:rPr>
          <w:rFonts w:ascii="Aptos" w:hAnsi="Aptos" w:cstheme="minorHAnsi"/>
          <w:color w:val="000000"/>
          <w:sz w:val="22"/>
          <w:szCs w:val="22"/>
        </w:rPr>
        <w:t>e</w:t>
      </w:r>
      <w:r w:rsidRPr="00C63583">
        <w:rPr>
          <w:rFonts w:ascii="Aptos" w:hAnsi="Aptos" w:cstheme="minorHAnsi"/>
          <w:color w:val="000000"/>
          <w:sz w:val="22"/>
          <w:szCs w:val="22"/>
        </w:rPr>
        <w:t xml:space="preserve"> ITT rests with the Organisation and its appointed advisors. Th</w:t>
      </w:r>
      <w:r w:rsidR="00FD729A" w:rsidRPr="00C63583">
        <w:rPr>
          <w:rFonts w:ascii="Aptos" w:hAnsi="Aptos" w:cstheme="minorHAnsi"/>
          <w:color w:val="000000"/>
          <w:sz w:val="22"/>
          <w:szCs w:val="22"/>
        </w:rPr>
        <w:t>e</w:t>
      </w:r>
      <w:r w:rsidRPr="00C63583">
        <w:rPr>
          <w:rFonts w:ascii="Aptos" w:hAnsi="Aptos" w:cstheme="minorHAnsi"/>
          <w:color w:val="000000"/>
          <w:sz w:val="22"/>
          <w:szCs w:val="22"/>
        </w:rPr>
        <w:t xml:space="preserve"> ITT may not either in whole or in part be copied, reproduced, distributed or otherwise made available to any other third party without the prior written consent of </w:t>
      </w:r>
      <w:r w:rsidR="00C21C8F" w:rsidRPr="00C63583">
        <w:rPr>
          <w:rFonts w:ascii="Aptos" w:hAnsi="Aptos" w:cstheme="minorHAnsi"/>
          <w:color w:val="000000"/>
          <w:sz w:val="22"/>
          <w:szCs w:val="22"/>
        </w:rPr>
        <w:t>NWSSP</w:t>
      </w:r>
      <w:r w:rsidR="0095201C" w:rsidRPr="00C63583">
        <w:rPr>
          <w:rFonts w:ascii="Aptos" w:hAnsi="Aptos" w:cstheme="minorHAnsi"/>
          <w:color w:val="000000"/>
          <w:sz w:val="22"/>
          <w:szCs w:val="22"/>
        </w:rPr>
        <w:t>,</w:t>
      </w:r>
      <w:r w:rsidRPr="00C63583">
        <w:rPr>
          <w:rFonts w:ascii="Aptos" w:hAnsi="Aptos" w:cstheme="minorHAnsi"/>
          <w:color w:val="000000"/>
          <w:sz w:val="22"/>
          <w:szCs w:val="22"/>
        </w:rPr>
        <w:t xml:space="preserve"> except in relation to the preparation of a Tender. All documentation supplied by </w:t>
      </w:r>
      <w:r w:rsidR="00C21C8F" w:rsidRPr="00C63583">
        <w:rPr>
          <w:rFonts w:ascii="Aptos" w:hAnsi="Aptos" w:cstheme="minorHAnsi"/>
          <w:color w:val="000000"/>
          <w:sz w:val="22"/>
          <w:szCs w:val="22"/>
        </w:rPr>
        <w:t xml:space="preserve">NWSSP </w:t>
      </w:r>
      <w:r w:rsidRPr="00C63583">
        <w:rPr>
          <w:rFonts w:ascii="Aptos" w:hAnsi="Aptos" w:cstheme="minorHAnsi"/>
          <w:color w:val="000000"/>
          <w:sz w:val="22"/>
          <w:szCs w:val="22"/>
        </w:rPr>
        <w:t>in relation to th</w:t>
      </w:r>
      <w:r w:rsidR="00FD729A" w:rsidRPr="00C63583">
        <w:rPr>
          <w:rFonts w:ascii="Aptos" w:hAnsi="Aptos" w:cstheme="minorHAnsi"/>
          <w:color w:val="000000"/>
          <w:sz w:val="22"/>
          <w:szCs w:val="22"/>
        </w:rPr>
        <w:t>e</w:t>
      </w:r>
      <w:r w:rsidRPr="00C63583">
        <w:rPr>
          <w:rFonts w:ascii="Aptos" w:hAnsi="Aptos" w:cstheme="minorHAnsi"/>
          <w:color w:val="000000"/>
          <w:sz w:val="22"/>
          <w:szCs w:val="22"/>
        </w:rPr>
        <w:t xml:space="preserve"> ITT </w:t>
      </w:r>
      <w:r w:rsidR="001C253B" w:rsidRPr="00C63583">
        <w:rPr>
          <w:rFonts w:ascii="Aptos" w:hAnsi="Aptos" w:cstheme="minorHAnsi"/>
          <w:color w:val="000000"/>
          <w:sz w:val="22"/>
          <w:szCs w:val="22"/>
        </w:rPr>
        <w:t>is and</w:t>
      </w:r>
      <w:r w:rsidRPr="00C63583">
        <w:rPr>
          <w:rFonts w:ascii="Aptos" w:hAnsi="Aptos" w:cstheme="minorHAnsi"/>
          <w:color w:val="000000"/>
          <w:sz w:val="22"/>
          <w:szCs w:val="22"/>
        </w:rPr>
        <w:t xml:space="preserve"> shall remain the property of </w:t>
      </w:r>
      <w:r w:rsidR="00C21C8F" w:rsidRPr="00C63583">
        <w:rPr>
          <w:rFonts w:ascii="Aptos" w:hAnsi="Aptos" w:cstheme="minorHAnsi"/>
          <w:color w:val="000000"/>
          <w:sz w:val="22"/>
          <w:szCs w:val="22"/>
        </w:rPr>
        <w:t>NWSSP</w:t>
      </w:r>
      <w:r w:rsidRPr="00C63583">
        <w:rPr>
          <w:rFonts w:ascii="Aptos" w:hAnsi="Aptos" w:cstheme="minorHAnsi"/>
          <w:color w:val="000000"/>
          <w:sz w:val="22"/>
          <w:szCs w:val="22"/>
        </w:rPr>
        <w:t xml:space="preserve"> and must be returned on demand, without any copies being retained.</w:t>
      </w:r>
    </w:p>
    <w:p w14:paraId="326DD864" w14:textId="77777777" w:rsidR="00F30A11" w:rsidRPr="00C63583" w:rsidRDefault="00F30A11" w:rsidP="00F30A11">
      <w:pPr>
        <w:pStyle w:val="Body2"/>
        <w:widowControl/>
        <w:tabs>
          <w:tab w:val="left" w:pos="567"/>
          <w:tab w:val="left" w:pos="1134"/>
        </w:tabs>
        <w:spacing w:before="0" w:after="0"/>
        <w:ind w:left="0"/>
        <w:rPr>
          <w:rFonts w:ascii="Aptos" w:hAnsi="Aptos" w:cstheme="minorHAnsi"/>
          <w:b/>
          <w:color w:val="000000"/>
          <w:sz w:val="22"/>
          <w:szCs w:val="22"/>
        </w:rPr>
      </w:pPr>
    </w:p>
    <w:p w14:paraId="3B1346AD" w14:textId="77777777" w:rsidR="00F30A11" w:rsidRPr="00C63583" w:rsidRDefault="00F30A11" w:rsidP="00B46780">
      <w:pPr>
        <w:pStyle w:val="CorpHeading"/>
        <w:numPr>
          <w:ilvl w:val="0"/>
          <w:numId w:val="1"/>
        </w:numPr>
        <w:rPr>
          <w:rFonts w:ascii="Aptos" w:hAnsi="Aptos"/>
        </w:rPr>
      </w:pPr>
      <w:bookmarkStart w:id="32" w:name="_Toc187655435"/>
      <w:r w:rsidRPr="00C63583">
        <w:rPr>
          <w:rFonts w:ascii="Aptos" w:hAnsi="Aptos"/>
        </w:rPr>
        <w:t>BID MEMBERSHIP AND ELIGIBILITY</w:t>
      </w:r>
      <w:bookmarkEnd w:id="32"/>
      <w:r w:rsidRPr="00C63583">
        <w:rPr>
          <w:rFonts w:ascii="Aptos" w:hAnsi="Aptos"/>
        </w:rPr>
        <w:t xml:space="preserve"> </w:t>
      </w:r>
    </w:p>
    <w:p w14:paraId="6D8B2639" w14:textId="77777777" w:rsidR="00C057DA" w:rsidRPr="00C63583" w:rsidRDefault="00C057DA" w:rsidP="00F30A11">
      <w:pPr>
        <w:tabs>
          <w:tab w:val="left" w:pos="567"/>
          <w:tab w:val="left" w:pos="1134"/>
        </w:tabs>
        <w:jc w:val="both"/>
        <w:rPr>
          <w:rFonts w:ascii="Aptos" w:hAnsi="Aptos" w:cstheme="minorHAnsi"/>
          <w:color w:val="000000"/>
          <w:sz w:val="22"/>
          <w:szCs w:val="22"/>
        </w:rPr>
      </w:pPr>
    </w:p>
    <w:p w14:paraId="0E464E93" w14:textId="4456B387" w:rsidR="00C057DA" w:rsidRPr="00C63583" w:rsidRDefault="00C21C8F" w:rsidP="00CF0B8F">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NWSSP</w:t>
      </w:r>
      <w:r w:rsidR="00C057DA" w:rsidRPr="00C63583">
        <w:rPr>
          <w:rFonts w:ascii="Aptos" w:hAnsi="Aptos" w:cstheme="minorHAnsi"/>
          <w:color w:val="000000"/>
          <w:sz w:val="22"/>
          <w:szCs w:val="22"/>
        </w:rPr>
        <w:t xml:space="preserve"> must be notified in writing of any change in the control, composition or membership of a Bidder that has taken place subsequent to the submission of the Tender response.</w:t>
      </w:r>
    </w:p>
    <w:p w14:paraId="3A41063D" w14:textId="77777777" w:rsidR="00C057DA" w:rsidRPr="00C63583" w:rsidRDefault="00C057DA" w:rsidP="00C057DA">
      <w:pPr>
        <w:tabs>
          <w:tab w:val="left" w:pos="567"/>
          <w:tab w:val="left" w:pos="1134"/>
        </w:tabs>
        <w:jc w:val="both"/>
        <w:rPr>
          <w:rFonts w:ascii="Aptos" w:hAnsi="Aptos" w:cstheme="minorHAnsi"/>
          <w:color w:val="000000"/>
          <w:sz w:val="22"/>
          <w:szCs w:val="22"/>
        </w:rPr>
      </w:pPr>
    </w:p>
    <w:p w14:paraId="6B992BC6" w14:textId="75F1C117" w:rsidR="00C057DA" w:rsidRPr="00C63583" w:rsidRDefault="00C057DA" w:rsidP="00CF0B8F">
      <w:pPr>
        <w:numPr>
          <w:ilvl w:val="1"/>
          <w:numId w:val="1"/>
        </w:numPr>
        <w:tabs>
          <w:tab w:val="left" w:pos="567"/>
          <w:tab w:val="left" w:pos="1134"/>
        </w:tabs>
        <w:ind w:left="1134" w:hanging="567"/>
        <w:jc w:val="both"/>
        <w:rPr>
          <w:rFonts w:ascii="Aptos" w:hAnsi="Aptos" w:cstheme="minorHAnsi"/>
          <w:color w:val="000000"/>
          <w:sz w:val="22"/>
          <w:szCs w:val="22"/>
        </w:rPr>
      </w:pPr>
      <w:r w:rsidRPr="00C63583">
        <w:rPr>
          <w:rFonts w:ascii="Aptos" w:hAnsi="Aptos" w:cstheme="minorHAnsi"/>
          <w:color w:val="000000"/>
          <w:sz w:val="22"/>
          <w:szCs w:val="22"/>
        </w:rPr>
        <w:t xml:space="preserve">Similarly, </w:t>
      </w:r>
      <w:r w:rsidR="00C21C8F" w:rsidRPr="00C63583">
        <w:rPr>
          <w:rFonts w:ascii="Aptos" w:hAnsi="Aptos" w:cstheme="minorHAnsi"/>
          <w:color w:val="000000"/>
          <w:sz w:val="22"/>
          <w:szCs w:val="22"/>
        </w:rPr>
        <w:t>NWSSP</w:t>
      </w:r>
      <w:r w:rsidRPr="00C63583">
        <w:rPr>
          <w:rFonts w:ascii="Aptos" w:hAnsi="Aptos" w:cstheme="minorHAnsi"/>
          <w:color w:val="000000"/>
          <w:sz w:val="22"/>
          <w:szCs w:val="22"/>
        </w:rPr>
        <w:t xml:space="preserve"> must be notified in writing of any changes that have been made to the nominated suppliers or advisors. </w:t>
      </w:r>
      <w:r w:rsidR="00C21C8F" w:rsidRPr="00C63583">
        <w:rPr>
          <w:rFonts w:ascii="Aptos" w:hAnsi="Aptos" w:cstheme="minorHAnsi"/>
          <w:color w:val="000000"/>
          <w:sz w:val="22"/>
          <w:szCs w:val="22"/>
        </w:rPr>
        <w:t>NWSSP</w:t>
      </w:r>
      <w:r w:rsidRPr="00C63583">
        <w:rPr>
          <w:rFonts w:ascii="Aptos" w:hAnsi="Aptos" w:cstheme="minorHAnsi"/>
          <w:color w:val="000000"/>
          <w:sz w:val="22"/>
          <w:szCs w:val="22"/>
        </w:rPr>
        <w:t xml:space="preserve"> reserves the absolute right to withhold approval for any such changes and to disqualify the Bidder concerned from any further participation in the procurement process.</w:t>
      </w:r>
    </w:p>
    <w:p w14:paraId="6E312E0F" w14:textId="77777777" w:rsidR="00C057DA" w:rsidRPr="00C63583" w:rsidRDefault="00C057DA" w:rsidP="00C057DA">
      <w:pPr>
        <w:jc w:val="both"/>
        <w:rPr>
          <w:rFonts w:ascii="Aptos" w:hAnsi="Aptos" w:cstheme="minorHAnsi"/>
          <w:color w:val="000000"/>
          <w:sz w:val="22"/>
          <w:szCs w:val="22"/>
        </w:rPr>
      </w:pPr>
    </w:p>
    <w:p w14:paraId="6FC0DB46" w14:textId="77777777" w:rsidR="00C057DA" w:rsidRPr="00C63583" w:rsidRDefault="00C057DA" w:rsidP="00B46780">
      <w:pPr>
        <w:pStyle w:val="CorpHeading"/>
        <w:numPr>
          <w:ilvl w:val="0"/>
          <w:numId w:val="1"/>
        </w:numPr>
        <w:rPr>
          <w:rFonts w:ascii="Aptos" w:hAnsi="Aptos"/>
        </w:rPr>
      </w:pPr>
      <w:r w:rsidRPr="00C63583">
        <w:rPr>
          <w:rFonts w:ascii="Aptos" w:hAnsi="Aptos"/>
        </w:rPr>
        <w:t xml:space="preserve">  </w:t>
      </w:r>
      <w:bookmarkStart w:id="33" w:name="_Toc187655436"/>
      <w:r w:rsidR="006E5896" w:rsidRPr="00C63583">
        <w:rPr>
          <w:rFonts w:ascii="Aptos" w:hAnsi="Aptos"/>
        </w:rPr>
        <w:t xml:space="preserve">BIDDER CONDUCT </w:t>
      </w:r>
      <w:r w:rsidR="00C74C29" w:rsidRPr="00C63583">
        <w:rPr>
          <w:rFonts w:ascii="Aptos" w:hAnsi="Aptos"/>
        </w:rPr>
        <w:t xml:space="preserve">AND </w:t>
      </w:r>
      <w:r w:rsidRPr="00C63583">
        <w:rPr>
          <w:rFonts w:ascii="Aptos" w:hAnsi="Aptos"/>
        </w:rPr>
        <w:t>CONFLICTS OF INTEREST</w:t>
      </w:r>
      <w:bookmarkEnd w:id="33"/>
      <w:r w:rsidRPr="00C63583">
        <w:rPr>
          <w:rFonts w:ascii="Aptos" w:hAnsi="Aptos"/>
        </w:rPr>
        <w:t xml:space="preserve">  </w:t>
      </w:r>
    </w:p>
    <w:p w14:paraId="54A906F0" w14:textId="77777777" w:rsidR="00C057DA" w:rsidRPr="00C63583" w:rsidRDefault="00C057DA" w:rsidP="00C057DA">
      <w:pPr>
        <w:tabs>
          <w:tab w:val="left" w:pos="567"/>
          <w:tab w:val="left" w:pos="1134"/>
        </w:tabs>
        <w:ind w:left="720"/>
        <w:jc w:val="both"/>
        <w:rPr>
          <w:rFonts w:ascii="Aptos" w:hAnsi="Aptos" w:cstheme="minorHAnsi"/>
          <w:b/>
          <w:sz w:val="22"/>
          <w:szCs w:val="22"/>
        </w:rPr>
      </w:pPr>
    </w:p>
    <w:p w14:paraId="737BFE6D" w14:textId="61E0AC9A" w:rsidR="00C057DA" w:rsidRPr="00C63583" w:rsidRDefault="00460B32" w:rsidP="00CF0B8F">
      <w:pPr>
        <w:numPr>
          <w:ilvl w:val="1"/>
          <w:numId w:val="1"/>
        </w:numPr>
        <w:tabs>
          <w:tab w:val="left" w:pos="567"/>
          <w:tab w:val="left" w:pos="1134"/>
        </w:tabs>
        <w:ind w:left="1134" w:hanging="567"/>
        <w:jc w:val="both"/>
        <w:rPr>
          <w:rFonts w:ascii="Aptos" w:hAnsi="Aptos" w:cstheme="minorHAnsi"/>
          <w:b/>
          <w:sz w:val="22"/>
          <w:szCs w:val="22"/>
        </w:rPr>
      </w:pPr>
      <w:r w:rsidRPr="00C63583">
        <w:rPr>
          <w:rFonts w:ascii="Aptos" w:hAnsi="Aptos" w:cstheme="minorHAnsi"/>
          <w:sz w:val="22"/>
          <w:szCs w:val="22"/>
        </w:rPr>
        <w:t>Bidder</w:t>
      </w:r>
      <w:r w:rsidR="0095201C" w:rsidRPr="00C63583">
        <w:rPr>
          <w:rFonts w:ascii="Aptos" w:hAnsi="Aptos" w:cstheme="minorHAnsi"/>
          <w:sz w:val="22"/>
          <w:szCs w:val="22"/>
        </w:rPr>
        <w:t>s</w:t>
      </w:r>
      <w:r w:rsidRPr="00C63583">
        <w:rPr>
          <w:rFonts w:ascii="Aptos" w:hAnsi="Aptos" w:cstheme="minorHAnsi"/>
          <w:sz w:val="22"/>
          <w:szCs w:val="22"/>
        </w:rPr>
        <w:t xml:space="preserve"> must complete a </w:t>
      </w:r>
      <w:r w:rsidR="00C057DA" w:rsidRPr="00C63583">
        <w:rPr>
          <w:rFonts w:ascii="Aptos" w:hAnsi="Aptos" w:cstheme="minorHAnsi"/>
          <w:sz w:val="22"/>
          <w:szCs w:val="22"/>
        </w:rPr>
        <w:t>Conflicts of Interest Declaration</w:t>
      </w:r>
      <w:r w:rsidR="002D12B5">
        <w:rPr>
          <w:rFonts w:ascii="Aptos" w:hAnsi="Aptos" w:cstheme="minorHAnsi"/>
          <w:sz w:val="22"/>
          <w:szCs w:val="22"/>
        </w:rPr>
        <w:t xml:space="preserve">, via the </w:t>
      </w:r>
      <w:r w:rsidR="002D0544">
        <w:rPr>
          <w:rFonts w:ascii="Aptos" w:hAnsi="Aptos" w:cstheme="minorHAnsi"/>
          <w:sz w:val="22"/>
          <w:szCs w:val="22"/>
        </w:rPr>
        <w:t>Bidders Response Form</w:t>
      </w:r>
      <w:r w:rsidR="002D12B5">
        <w:rPr>
          <w:rFonts w:ascii="Aptos" w:hAnsi="Aptos" w:cstheme="minorHAnsi"/>
          <w:sz w:val="22"/>
          <w:szCs w:val="22"/>
        </w:rPr>
        <w:t xml:space="preserve"> (Appendix D)</w:t>
      </w:r>
      <w:r w:rsidR="00C057DA" w:rsidRPr="00C63583">
        <w:rPr>
          <w:rFonts w:ascii="Aptos" w:hAnsi="Aptos" w:cstheme="minorHAnsi"/>
          <w:sz w:val="22"/>
          <w:szCs w:val="22"/>
        </w:rPr>
        <w:t xml:space="preserve"> and submit</w:t>
      </w:r>
      <w:r w:rsidRPr="00C63583">
        <w:rPr>
          <w:rFonts w:ascii="Aptos" w:hAnsi="Aptos" w:cstheme="minorHAnsi"/>
          <w:sz w:val="22"/>
          <w:szCs w:val="22"/>
        </w:rPr>
        <w:t xml:space="preserve"> the same </w:t>
      </w:r>
      <w:r w:rsidR="00C057DA" w:rsidRPr="00C63583">
        <w:rPr>
          <w:rFonts w:ascii="Aptos" w:hAnsi="Aptos" w:cstheme="minorHAnsi"/>
          <w:sz w:val="22"/>
          <w:szCs w:val="22"/>
        </w:rPr>
        <w:t xml:space="preserve">via the </w:t>
      </w:r>
      <w:r w:rsidR="008F70EC" w:rsidRPr="00C63583">
        <w:rPr>
          <w:rFonts w:ascii="Aptos" w:hAnsi="Aptos" w:cstheme="minorHAnsi"/>
          <w:sz w:val="22"/>
          <w:szCs w:val="22"/>
        </w:rPr>
        <w:t>technical envelope of Bravo eTender Wales</w:t>
      </w:r>
      <w:r w:rsidR="00C057DA" w:rsidRPr="00C63583">
        <w:rPr>
          <w:rFonts w:ascii="Aptos" w:hAnsi="Aptos" w:cstheme="minorHAnsi"/>
          <w:sz w:val="22"/>
          <w:szCs w:val="22"/>
        </w:rPr>
        <w:t>.</w:t>
      </w:r>
    </w:p>
    <w:p w14:paraId="76DC823F" w14:textId="77777777" w:rsidR="00C057DA" w:rsidRPr="00C63583" w:rsidRDefault="00C057DA" w:rsidP="00C057DA">
      <w:pPr>
        <w:tabs>
          <w:tab w:val="left" w:pos="567"/>
          <w:tab w:val="left" w:pos="1134"/>
        </w:tabs>
        <w:ind w:left="1134"/>
        <w:jc w:val="both"/>
        <w:rPr>
          <w:rFonts w:ascii="Aptos" w:hAnsi="Aptos" w:cstheme="minorHAnsi"/>
          <w:b/>
          <w:sz w:val="22"/>
          <w:szCs w:val="22"/>
        </w:rPr>
      </w:pPr>
    </w:p>
    <w:p w14:paraId="047DA566" w14:textId="77777777" w:rsidR="006E5896" w:rsidRPr="00C63583" w:rsidRDefault="006E5896" w:rsidP="00CF0B8F">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 xml:space="preserve">Any attempt by </w:t>
      </w:r>
      <w:r w:rsidR="00460B32" w:rsidRPr="00C63583">
        <w:rPr>
          <w:rFonts w:ascii="Aptos" w:hAnsi="Aptos" w:cstheme="minorHAnsi"/>
          <w:sz w:val="22"/>
          <w:szCs w:val="22"/>
        </w:rPr>
        <w:t xml:space="preserve">Bidders </w:t>
      </w:r>
      <w:r w:rsidRPr="00C63583">
        <w:rPr>
          <w:rFonts w:ascii="Aptos" w:hAnsi="Aptos" w:cstheme="minorHAnsi"/>
          <w:sz w:val="22"/>
          <w:szCs w:val="22"/>
        </w:rPr>
        <w:t xml:space="preserve">or their advisors to influence the contract award process in any way may result in the </w:t>
      </w:r>
      <w:r w:rsidR="00460B32" w:rsidRPr="00C63583">
        <w:rPr>
          <w:rFonts w:ascii="Aptos" w:hAnsi="Aptos" w:cstheme="minorHAnsi"/>
          <w:sz w:val="22"/>
          <w:szCs w:val="22"/>
        </w:rPr>
        <w:t xml:space="preserve">Bidder </w:t>
      </w:r>
      <w:r w:rsidRPr="00C63583">
        <w:rPr>
          <w:rFonts w:ascii="Aptos" w:hAnsi="Aptos" w:cstheme="minorHAnsi"/>
          <w:sz w:val="22"/>
          <w:szCs w:val="22"/>
        </w:rPr>
        <w:t xml:space="preserve">being disqualified. Specifically, </w:t>
      </w:r>
      <w:r w:rsidR="00460B32" w:rsidRPr="00C63583">
        <w:rPr>
          <w:rFonts w:ascii="Aptos" w:hAnsi="Aptos" w:cstheme="minorHAnsi"/>
          <w:sz w:val="22"/>
          <w:szCs w:val="22"/>
        </w:rPr>
        <w:t xml:space="preserve">Bidders </w:t>
      </w:r>
      <w:r w:rsidRPr="00C63583">
        <w:rPr>
          <w:rFonts w:ascii="Aptos" w:hAnsi="Aptos" w:cstheme="minorHAnsi"/>
          <w:sz w:val="22"/>
          <w:szCs w:val="22"/>
        </w:rPr>
        <w:t>shall not directly or indirectly at any time:</w:t>
      </w:r>
    </w:p>
    <w:p w14:paraId="633EECEE" w14:textId="77777777" w:rsidR="0095201C" w:rsidRPr="00C63583" w:rsidRDefault="0095201C" w:rsidP="0095201C">
      <w:pPr>
        <w:tabs>
          <w:tab w:val="left" w:pos="567"/>
          <w:tab w:val="left" w:pos="1134"/>
        </w:tabs>
        <w:jc w:val="both"/>
        <w:rPr>
          <w:rFonts w:ascii="Aptos" w:hAnsi="Aptos" w:cstheme="minorHAnsi"/>
          <w:sz w:val="22"/>
          <w:szCs w:val="22"/>
        </w:rPr>
      </w:pPr>
    </w:p>
    <w:p w14:paraId="00144D1E" w14:textId="77777777" w:rsidR="0095201C" w:rsidRPr="00C63583" w:rsidRDefault="006E5896" w:rsidP="00A66342">
      <w:pPr>
        <w:numPr>
          <w:ilvl w:val="2"/>
          <w:numId w:val="1"/>
        </w:numPr>
        <w:tabs>
          <w:tab w:val="left" w:pos="567"/>
          <w:tab w:val="left" w:pos="1134"/>
          <w:tab w:val="num" w:pos="1843"/>
        </w:tabs>
        <w:ind w:left="1843" w:hanging="709"/>
        <w:jc w:val="both"/>
        <w:rPr>
          <w:rFonts w:ascii="Aptos" w:hAnsi="Aptos" w:cstheme="minorHAnsi"/>
          <w:sz w:val="22"/>
          <w:szCs w:val="22"/>
        </w:rPr>
      </w:pPr>
      <w:r w:rsidRPr="00C63583">
        <w:rPr>
          <w:rFonts w:ascii="Aptos" w:hAnsi="Aptos" w:cstheme="minorHAnsi"/>
          <w:sz w:val="22"/>
          <w:szCs w:val="22"/>
        </w:rPr>
        <w:t>Devise or amend the content of their Tender in accordance with any agreement or arrangement with any other person, other than in good faith with a person who is a proposed partner, supplier, consortium member or provider of finance</w:t>
      </w:r>
      <w:r w:rsidR="002C0216" w:rsidRPr="00C63583">
        <w:rPr>
          <w:rFonts w:ascii="Aptos" w:hAnsi="Aptos" w:cstheme="minorHAnsi"/>
          <w:sz w:val="22"/>
          <w:szCs w:val="22"/>
        </w:rPr>
        <w:t>;</w:t>
      </w:r>
    </w:p>
    <w:p w14:paraId="25DF2588" w14:textId="77777777" w:rsidR="0095201C" w:rsidRPr="00C63583" w:rsidRDefault="0095201C" w:rsidP="00A66342">
      <w:pPr>
        <w:tabs>
          <w:tab w:val="left" w:pos="567"/>
          <w:tab w:val="left" w:pos="1134"/>
          <w:tab w:val="num" w:pos="1843"/>
        </w:tabs>
        <w:ind w:left="1843" w:hanging="709"/>
        <w:jc w:val="both"/>
        <w:rPr>
          <w:rFonts w:ascii="Aptos" w:hAnsi="Aptos" w:cstheme="minorHAnsi"/>
          <w:sz w:val="22"/>
          <w:szCs w:val="22"/>
        </w:rPr>
      </w:pPr>
    </w:p>
    <w:p w14:paraId="7CAF9DA2" w14:textId="732AAC4E" w:rsidR="006E5896" w:rsidRPr="00C63583" w:rsidRDefault="006E5896" w:rsidP="00A66342">
      <w:pPr>
        <w:numPr>
          <w:ilvl w:val="2"/>
          <w:numId w:val="1"/>
        </w:numPr>
        <w:tabs>
          <w:tab w:val="left" w:pos="567"/>
          <w:tab w:val="left" w:pos="1134"/>
          <w:tab w:val="num" w:pos="1843"/>
        </w:tabs>
        <w:ind w:left="1843" w:hanging="709"/>
        <w:jc w:val="both"/>
        <w:rPr>
          <w:rFonts w:ascii="Aptos" w:hAnsi="Aptos" w:cstheme="minorHAnsi"/>
          <w:sz w:val="22"/>
          <w:szCs w:val="22"/>
        </w:rPr>
      </w:pPr>
      <w:r w:rsidRPr="00C63583">
        <w:rPr>
          <w:rFonts w:ascii="Aptos" w:hAnsi="Aptos" w:cstheme="minorHAnsi"/>
          <w:sz w:val="22"/>
          <w:szCs w:val="22"/>
        </w:rPr>
        <w:t xml:space="preserve">Enter into any agreement or arrangement with any other person as to the form or content of any other Tender, or offer to pay any sum of money or valuable </w:t>
      </w:r>
      <w:r w:rsidRPr="00C63583">
        <w:rPr>
          <w:rFonts w:ascii="Aptos" w:hAnsi="Aptos" w:cstheme="minorHAnsi"/>
          <w:sz w:val="22"/>
          <w:szCs w:val="22"/>
        </w:rPr>
        <w:lastRenderedPageBreak/>
        <w:t>consideration to any person to effect changes to the form or content of any other Tender</w:t>
      </w:r>
      <w:r w:rsidR="002C0216" w:rsidRPr="00C63583">
        <w:rPr>
          <w:rFonts w:ascii="Aptos" w:hAnsi="Aptos" w:cstheme="minorHAnsi"/>
          <w:sz w:val="22"/>
          <w:szCs w:val="22"/>
        </w:rPr>
        <w:t>;</w:t>
      </w:r>
    </w:p>
    <w:p w14:paraId="4721117D" w14:textId="14BD2A3E" w:rsidR="00DB34E3" w:rsidRPr="00C63583" w:rsidRDefault="00DB34E3" w:rsidP="00A66342">
      <w:pPr>
        <w:tabs>
          <w:tab w:val="left" w:pos="567"/>
          <w:tab w:val="left" w:pos="1134"/>
          <w:tab w:val="num" w:pos="1843"/>
        </w:tabs>
        <w:ind w:left="1843" w:hanging="709"/>
        <w:jc w:val="both"/>
        <w:rPr>
          <w:rFonts w:ascii="Aptos" w:hAnsi="Aptos" w:cstheme="minorHAnsi"/>
          <w:sz w:val="22"/>
          <w:szCs w:val="22"/>
        </w:rPr>
      </w:pPr>
    </w:p>
    <w:p w14:paraId="783F4569" w14:textId="77777777" w:rsidR="006E5896" w:rsidRPr="00C63583" w:rsidRDefault="006E5896" w:rsidP="00A66342">
      <w:pPr>
        <w:numPr>
          <w:ilvl w:val="2"/>
          <w:numId w:val="1"/>
        </w:numPr>
        <w:tabs>
          <w:tab w:val="left" w:pos="567"/>
          <w:tab w:val="left" w:pos="1134"/>
          <w:tab w:val="num" w:pos="1843"/>
        </w:tabs>
        <w:ind w:left="1843" w:hanging="709"/>
        <w:jc w:val="both"/>
        <w:rPr>
          <w:rFonts w:ascii="Aptos" w:hAnsi="Aptos" w:cstheme="minorHAnsi"/>
          <w:sz w:val="22"/>
          <w:szCs w:val="22"/>
        </w:rPr>
      </w:pPr>
      <w:r w:rsidRPr="00C63583">
        <w:rPr>
          <w:rFonts w:ascii="Aptos" w:hAnsi="Aptos" w:cstheme="minorHAnsi"/>
          <w:sz w:val="22"/>
          <w:szCs w:val="22"/>
        </w:rPr>
        <w:t>Enter into any agreement or arrangement with any other person that has the effect of prohibiting or excluding that person from submitting a Tender</w:t>
      </w:r>
      <w:r w:rsidR="002C0216" w:rsidRPr="00C63583">
        <w:rPr>
          <w:rFonts w:ascii="Aptos" w:hAnsi="Aptos" w:cstheme="minorHAnsi"/>
          <w:sz w:val="22"/>
          <w:szCs w:val="22"/>
        </w:rPr>
        <w:t>;</w:t>
      </w:r>
    </w:p>
    <w:p w14:paraId="2E56CD33" w14:textId="77777777" w:rsidR="0095201C" w:rsidRPr="00C63583" w:rsidRDefault="0095201C" w:rsidP="00A66342">
      <w:pPr>
        <w:tabs>
          <w:tab w:val="left" w:pos="567"/>
          <w:tab w:val="left" w:pos="1134"/>
          <w:tab w:val="num" w:pos="1843"/>
        </w:tabs>
        <w:ind w:left="1843" w:hanging="709"/>
        <w:jc w:val="both"/>
        <w:rPr>
          <w:rFonts w:ascii="Aptos" w:hAnsi="Aptos" w:cstheme="minorHAnsi"/>
          <w:sz w:val="22"/>
          <w:szCs w:val="22"/>
        </w:rPr>
      </w:pPr>
    </w:p>
    <w:p w14:paraId="530AE156" w14:textId="2A08BAC3" w:rsidR="006E5896" w:rsidRPr="00C63583" w:rsidRDefault="006E5896" w:rsidP="00A66342">
      <w:pPr>
        <w:numPr>
          <w:ilvl w:val="2"/>
          <w:numId w:val="1"/>
        </w:numPr>
        <w:tabs>
          <w:tab w:val="left" w:pos="567"/>
          <w:tab w:val="left" w:pos="1134"/>
          <w:tab w:val="num" w:pos="1843"/>
        </w:tabs>
        <w:ind w:left="1843" w:hanging="709"/>
        <w:jc w:val="both"/>
        <w:rPr>
          <w:rFonts w:ascii="Aptos" w:hAnsi="Aptos" w:cstheme="minorHAnsi"/>
          <w:sz w:val="22"/>
          <w:szCs w:val="22"/>
        </w:rPr>
      </w:pPr>
      <w:r w:rsidRPr="00C63583">
        <w:rPr>
          <w:rFonts w:ascii="Aptos" w:hAnsi="Aptos" w:cstheme="minorHAnsi"/>
          <w:sz w:val="22"/>
          <w:szCs w:val="22"/>
        </w:rPr>
        <w:t xml:space="preserve">Canvass </w:t>
      </w:r>
      <w:r w:rsidR="00E5263B" w:rsidRPr="00C63583">
        <w:rPr>
          <w:rFonts w:ascii="Aptos" w:hAnsi="Aptos" w:cstheme="minorHAnsi"/>
          <w:sz w:val="22"/>
          <w:szCs w:val="22"/>
        </w:rPr>
        <w:t xml:space="preserve">NWSSP </w:t>
      </w:r>
      <w:r w:rsidRPr="00C63583">
        <w:rPr>
          <w:rFonts w:ascii="Aptos" w:hAnsi="Aptos" w:cstheme="minorHAnsi"/>
          <w:sz w:val="22"/>
          <w:szCs w:val="22"/>
        </w:rPr>
        <w:t xml:space="preserve">or any employees or agents of </w:t>
      </w:r>
      <w:r w:rsidR="00E5263B" w:rsidRPr="00C63583">
        <w:rPr>
          <w:rFonts w:ascii="Aptos" w:hAnsi="Aptos" w:cstheme="minorHAnsi"/>
          <w:sz w:val="22"/>
          <w:szCs w:val="22"/>
        </w:rPr>
        <w:t xml:space="preserve">NWSSP </w:t>
      </w:r>
      <w:r w:rsidR="004879CD" w:rsidRPr="00C63583">
        <w:rPr>
          <w:rFonts w:ascii="Aptos" w:hAnsi="Aptos" w:cstheme="minorHAnsi"/>
          <w:sz w:val="22"/>
          <w:szCs w:val="22"/>
        </w:rPr>
        <w:t>or NHS Wales</w:t>
      </w:r>
      <w:r w:rsidR="00701118" w:rsidRPr="00C63583">
        <w:rPr>
          <w:rFonts w:ascii="Aptos" w:hAnsi="Aptos" w:cstheme="minorHAnsi"/>
          <w:sz w:val="22"/>
          <w:szCs w:val="22"/>
        </w:rPr>
        <w:t xml:space="preserve"> </w:t>
      </w:r>
      <w:r w:rsidRPr="00C63583">
        <w:rPr>
          <w:rFonts w:ascii="Aptos" w:hAnsi="Aptos" w:cstheme="minorHAnsi"/>
          <w:sz w:val="22"/>
          <w:szCs w:val="22"/>
        </w:rPr>
        <w:t>in relation to this procurement</w:t>
      </w:r>
      <w:r w:rsidR="002C0216" w:rsidRPr="00C63583">
        <w:rPr>
          <w:rFonts w:ascii="Aptos" w:hAnsi="Aptos" w:cstheme="minorHAnsi"/>
          <w:sz w:val="22"/>
          <w:szCs w:val="22"/>
        </w:rPr>
        <w:t>;</w:t>
      </w:r>
    </w:p>
    <w:p w14:paraId="637388D7" w14:textId="77777777" w:rsidR="0095201C" w:rsidRPr="00C63583" w:rsidRDefault="0095201C" w:rsidP="00A66342">
      <w:pPr>
        <w:tabs>
          <w:tab w:val="left" w:pos="567"/>
          <w:tab w:val="left" w:pos="1134"/>
          <w:tab w:val="num" w:pos="1843"/>
        </w:tabs>
        <w:ind w:left="1843" w:hanging="709"/>
        <w:jc w:val="both"/>
        <w:rPr>
          <w:rFonts w:ascii="Aptos" w:hAnsi="Aptos" w:cstheme="minorHAnsi"/>
          <w:sz w:val="22"/>
          <w:szCs w:val="22"/>
        </w:rPr>
      </w:pPr>
    </w:p>
    <w:p w14:paraId="62558FD2" w14:textId="4FA74688" w:rsidR="006E5896" w:rsidRPr="00C63583" w:rsidRDefault="006E5896" w:rsidP="00A66342">
      <w:pPr>
        <w:numPr>
          <w:ilvl w:val="2"/>
          <w:numId w:val="1"/>
        </w:numPr>
        <w:tabs>
          <w:tab w:val="left" w:pos="567"/>
          <w:tab w:val="left" w:pos="1134"/>
          <w:tab w:val="num" w:pos="1843"/>
        </w:tabs>
        <w:ind w:left="1843" w:hanging="709"/>
        <w:jc w:val="both"/>
        <w:rPr>
          <w:rFonts w:ascii="Aptos" w:hAnsi="Aptos" w:cstheme="minorHAnsi"/>
          <w:sz w:val="22"/>
          <w:szCs w:val="22"/>
        </w:rPr>
      </w:pPr>
      <w:r w:rsidRPr="00C63583">
        <w:rPr>
          <w:rFonts w:ascii="Aptos" w:hAnsi="Aptos" w:cstheme="minorHAnsi"/>
          <w:sz w:val="22"/>
          <w:szCs w:val="22"/>
        </w:rPr>
        <w:t xml:space="preserve">Attempt to obtain information from any of the employees or agents of </w:t>
      </w:r>
      <w:r w:rsidR="00E5263B" w:rsidRPr="00C63583">
        <w:rPr>
          <w:rFonts w:ascii="Aptos" w:hAnsi="Aptos" w:cstheme="minorHAnsi"/>
          <w:sz w:val="22"/>
          <w:szCs w:val="22"/>
        </w:rPr>
        <w:t xml:space="preserve">NWSSP </w:t>
      </w:r>
      <w:r w:rsidRPr="00C63583">
        <w:rPr>
          <w:rFonts w:ascii="Aptos" w:hAnsi="Aptos" w:cstheme="minorHAnsi"/>
          <w:sz w:val="22"/>
          <w:szCs w:val="22"/>
        </w:rPr>
        <w:t xml:space="preserve">or their advisors concerning another </w:t>
      </w:r>
      <w:r w:rsidR="00460B32" w:rsidRPr="00C63583">
        <w:rPr>
          <w:rFonts w:ascii="Aptos" w:hAnsi="Aptos" w:cstheme="minorHAnsi"/>
          <w:sz w:val="22"/>
          <w:szCs w:val="22"/>
        </w:rPr>
        <w:t xml:space="preserve">Bidder </w:t>
      </w:r>
      <w:r w:rsidRPr="00C63583">
        <w:rPr>
          <w:rFonts w:ascii="Aptos" w:hAnsi="Aptos" w:cstheme="minorHAnsi"/>
          <w:sz w:val="22"/>
          <w:szCs w:val="22"/>
        </w:rPr>
        <w:t>or Tender</w:t>
      </w:r>
      <w:r w:rsidR="00517263" w:rsidRPr="00C63583">
        <w:rPr>
          <w:rFonts w:ascii="Aptos" w:hAnsi="Aptos" w:cstheme="minorHAnsi"/>
          <w:sz w:val="22"/>
          <w:szCs w:val="22"/>
        </w:rPr>
        <w:t>.</w:t>
      </w:r>
    </w:p>
    <w:p w14:paraId="077B64D4" w14:textId="77777777" w:rsidR="0095201C" w:rsidRPr="00C63583" w:rsidRDefault="0095201C" w:rsidP="0095201C">
      <w:pPr>
        <w:tabs>
          <w:tab w:val="left" w:pos="567"/>
          <w:tab w:val="left" w:pos="1134"/>
        </w:tabs>
        <w:jc w:val="both"/>
        <w:rPr>
          <w:rFonts w:ascii="Aptos" w:hAnsi="Aptos" w:cstheme="minorHAnsi"/>
          <w:sz w:val="22"/>
          <w:szCs w:val="22"/>
        </w:rPr>
      </w:pPr>
    </w:p>
    <w:p w14:paraId="195D3D3C" w14:textId="60FE0962" w:rsidR="00593456" w:rsidRPr="00593456" w:rsidRDefault="00593456" w:rsidP="00593456">
      <w:pPr>
        <w:numPr>
          <w:ilvl w:val="1"/>
          <w:numId w:val="1"/>
        </w:numPr>
        <w:tabs>
          <w:tab w:val="left" w:pos="567"/>
          <w:tab w:val="left" w:pos="1134"/>
        </w:tabs>
        <w:ind w:left="1134" w:hanging="567"/>
        <w:jc w:val="both"/>
        <w:rPr>
          <w:rFonts w:ascii="Aptos" w:hAnsi="Aptos" w:cstheme="minorHAnsi"/>
          <w:sz w:val="22"/>
          <w:szCs w:val="22"/>
        </w:rPr>
      </w:pPr>
      <w:r w:rsidRPr="00593456">
        <w:rPr>
          <w:rFonts w:ascii="Aptos" w:hAnsi="Aptos" w:cstheme="minorHAnsi"/>
          <w:sz w:val="22"/>
          <w:szCs w:val="22"/>
        </w:rPr>
        <w:t xml:space="preserve">Bidders are instructed to ensure that their potential appointment as a contractor has not and will not create any conflict of interest or any situation that might compromise or prejudice </w:t>
      </w:r>
      <w:r>
        <w:rPr>
          <w:rFonts w:ascii="Aptos" w:hAnsi="Aptos" w:cstheme="minorHAnsi"/>
          <w:sz w:val="22"/>
          <w:szCs w:val="22"/>
        </w:rPr>
        <w:t>NWSSPs</w:t>
      </w:r>
      <w:r w:rsidRPr="00593456">
        <w:rPr>
          <w:rFonts w:ascii="Aptos" w:hAnsi="Aptos" w:cstheme="minorHAnsi"/>
          <w:sz w:val="22"/>
          <w:szCs w:val="22"/>
        </w:rPr>
        <w:t xml:space="preserve"> duty to manage an open, fair, non-discriminatory, and competitive procurement procedure. In the event of a conflict (or potential conflict) arising at any time during the procurement process, the affected Bidder must report the occurrence of an actual or potential conflict and the means for resolving it to the </w:t>
      </w:r>
      <w:r w:rsidR="008E26BF">
        <w:rPr>
          <w:rFonts w:ascii="Aptos" w:hAnsi="Aptos" w:cstheme="minorHAnsi"/>
          <w:sz w:val="22"/>
          <w:szCs w:val="22"/>
        </w:rPr>
        <w:t>NWSSP</w:t>
      </w:r>
      <w:r w:rsidRPr="00593456">
        <w:rPr>
          <w:rFonts w:ascii="Aptos" w:hAnsi="Aptos" w:cstheme="minorHAnsi"/>
          <w:sz w:val="22"/>
          <w:szCs w:val="22"/>
        </w:rPr>
        <w:t xml:space="preserve"> as soon as reasonably practicable.</w:t>
      </w:r>
    </w:p>
    <w:p w14:paraId="4D5D8FAA" w14:textId="77777777" w:rsidR="00593456" w:rsidRDefault="00593456" w:rsidP="00593456">
      <w:pPr>
        <w:tabs>
          <w:tab w:val="left" w:pos="567"/>
          <w:tab w:val="left" w:pos="1134"/>
        </w:tabs>
        <w:ind w:left="1134"/>
        <w:jc w:val="both"/>
        <w:rPr>
          <w:rFonts w:ascii="Aptos" w:hAnsi="Aptos" w:cstheme="minorHAnsi"/>
          <w:sz w:val="22"/>
          <w:szCs w:val="22"/>
        </w:rPr>
      </w:pPr>
    </w:p>
    <w:p w14:paraId="23D7BDF5" w14:textId="59091AFF" w:rsidR="006E5896" w:rsidRPr="00C63583" w:rsidRDefault="00460B32" w:rsidP="00CF0B8F">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 xml:space="preserve">Bidders </w:t>
      </w:r>
      <w:r w:rsidR="006E5896" w:rsidRPr="00C63583">
        <w:rPr>
          <w:rFonts w:ascii="Aptos" w:hAnsi="Aptos" w:cstheme="minorHAnsi"/>
          <w:sz w:val="22"/>
          <w:szCs w:val="22"/>
        </w:rPr>
        <w:t xml:space="preserve">are responsible for ensuring that no conflicts of interest exist between the </w:t>
      </w:r>
      <w:r w:rsidRPr="00C63583">
        <w:rPr>
          <w:rFonts w:ascii="Aptos" w:hAnsi="Aptos" w:cstheme="minorHAnsi"/>
          <w:sz w:val="22"/>
          <w:szCs w:val="22"/>
        </w:rPr>
        <w:t xml:space="preserve">Bidder </w:t>
      </w:r>
      <w:r w:rsidR="006E5896" w:rsidRPr="00C63583">
        <w:rPr>
          <w:rFonts w:ascii="Aptos" w:hAnsi="Aptos" w:cstheme="minorHAnsi"/>
          <w:sz w:val="22"/>
          <w:szCs w:val="22"/>
        </w:rPr>
        <w:t xml:space="preserve">and its advisers, and </w:t>
      </w:r>
      <w:r w:rsidR="00E5263B" w:rsidRPr="00C63583">
        <w:rPr>
          <w:rFonts w:ascii="Aptos" w:hAnsi="Aptos" w:cstheme="minorHAnsi"/>
          <w:sz w:val="22"/>
          <w:szCs w:val="22"/>
        </w:rPr>
        <w:t xml:space="preserve">NWSSP </w:t>
      </w:r>
      <w:r w:rsidRPr="00C63583">
        <w:rPr>
          <w:rFonts w:ascii="Aptos" w:hAnsi="Aptos" w:cstheme="minorHAnsi"/>
          <w:sz w:val="22"/>
          <w:szCs w:val="22"/>
        </w:rPr>
        <w:t xml:space="preserve">and/or </w:t>
      </w:r>
      <w:r w:rsidR="00005CBF" w:rsidRPr="00C63583">
        <w:rPr>
          <w:rFonts w:ascii="Aptos" w:hAnsi="Aptos" w:cstheme="minorHAnsi"/>
          <w:sz w:val="22"/>
          <w:szCs w:val="22"/>
        </w:rPr>
        <w:t xml:space="preserve">NWSSP </w:t>
      </w:r>
      <w:r w:rsidR="006E5896" w:rsidRPr="00C63583">
        <w:rPr>
          <w:rFonts w:ascii="Aptos" w:hAnsi="Aptos" w:cstheme="minorHAnsi"/>
          <w:sz w:val="22"/>
          <w:szCs w:val="22"/>
        </w:rPr>
        <w:t xml:space="preserve">advisors. Any </w:t>
      </w:r>
      <w:r w:rsidRPr="00C63583">
        <w:rPr>
          <w:rFonts w:ascii="Aptos" w:hAnsi="Aptos" w:cstheme="minorHAnsi"/>
          <w:sz w:val="22"/>
          <w:szCs w:val="22"/>
        </w:rPr>
        <w:t xml:space="preserve">Bidder </w:t>
      </w:r>
      <w:r w:rsidR="006E5896" w:rsidRPr="00C63583">
        <w:rPr>
          <w:rFonts w:ascii="Aptos" w:hAnsi="Aptos" w:cstheme="minorHAnsi"/>
          <w:sz w:val="22"/>
          <w:szCs w:val="22"/>
        </w:rPr>
        <w:t xml:space="preserve">who fails to comply with this requirement may be disqualified from the </w:t>
      </w:r>
      <w:r w:rsidR="0095201C" w:rsidRPr="00C63583">
        <w:rPr>
          <w:rFonts w:ascii="Aptos" w:hAnsi="Aptos" w:cstheme="minorHAnsi"/>
          <w:sz w:val="22"/>
          <w:szCs w:val="22"/>
        </w:rPr>
        <w:t>P</w:t>
      </w:r>
      <w:r w:rsidR="006E5896" w:rsidRPr="00C63583">
        <w:rPr>
          <w:rFonts w:ascii="Aptos" w:hAnsi="Aptos" w:cstheme="minorHAnsi"/>
          <w:sz w:val="22"/>
          <w:szCs w:val="22"/>
        </w:rPr>
        <w:t xml:space="preserve">rocurement at the discretion of </w:t>
      </w:r>
      <w:r w:rsidR="00005CBF" w:rsidRPr="00C63583">
        <w:rPr>
          <w:rFonts w:ascii="Aptos" w:hAnsi="Aptos" w:cstheme="minorHAnsi"/>
          <w:sz w:val="22"/>
          <w:szCs w:val="22"/>
        </w:rPr>
        <w:t>NWSSP</w:t>
      </w:r>
      <w:r w:rsidR="006E5896" w:rsidRPr="00C63583">
        <w:rPr>
          <w:rFonts w:ascii="Aptos" w:hAnsi="Aptos" w:cstheme="minorHAnsi"/>
          <w:sz w:val="22"/>
          <w:szCs w:val="22"/>
        </w:rPr>
        <w:t>.</w:t>
      </w:r>
    </w:p>
    <w:p w14:paraId="269F2889" w14:textId="77777777" w:rsidR="00C057DA" w:rsidRPr="00C63583" w:rsidRDefault="00C057DA" w:rsidP="00C057DA">
      <w:pPr>
        <w:tabs>
          <w:tab w:val="left" w:pos="567"/>
          <w:tab w:val="left" w:pos="1134"/>
        </w:tabs>
        <w:jc w:val="both"/>
        <w:rPr>
          <w:rFonts w:ascii="Aptos" w:hAnsi="Aptos" w:cstheme="minorHAnsi"/>
          <w:b/>
          <w:sz w:val="22"/>
          <w:szCs w:val="22"/>
        </w:rPr>
      </w:pPr>
    </w:p>
    <w:p w14:paraId="42E2E304" w14:textId="77777777" w:rsidR="00C057DA" w:rsidRPr="00C63583" w:rsidRDefault="00C057DA" w:rsidP="00B46780">
      <w:pPr>
        <w:pStyle w:val="CorpHeading"/>
        <w:numPr>
          <w:ilvl w:val="0"/>
          <w:numId w:val="1"/>
        </w:numPr>
        <w:rPr>
          <w:rFonts w:ascii="Aptos" w:hAnsi="Aptos"/>
        </w:rPr>
      </w:pPr>
      <w:bookmarkStart w:id="34" w:name="_Toc187655437"/>
      <w:r w:rsidRPr="00C63583">
        <w:rPr>
          <w:rFonts w:ascii="Aptos" w:hAnsi="Aptos"/>
        </w:rPr>
        <w:t>RIGHT TO REJECT/DISQUALIFY A BIDDER</w:t>
      </w:r>
      <w:bookmarkEnd w:id="34"/>
    </w:p>
    <w:p w14:paraId="152BE2BA" w14:textId="77777777" w:rsidR="00C057DA" w:rsidRPr="00C63583" w:rsidRDefault="00C057DA" w:rsidP="00C057DA">
      <w:pPr>
        <w:tabs>
          <w:tab w:val="left" w:pos="567"/>
          <w:tab w:val="left" w:pos="1134"/>
        </w:tabs>
        <w:ind w:firstLine="6"/>
        <w:jc w:val="both"/>
        <w:rPr>
          <w:rFonts w:ascii="Aptos" w:hAnsi="Aptos" w:cstheme="minorHAnsi"/>
          <w:b/>
          <w:sz w:val="22"/>
          <w:szCs w:val="22"/>
        </w:rPr>
      </w:pPr>
    </w:p>
    <w:p w14:paraId="4FA5BDFB" w14:textId="4004F8A5" w:rsidR="00C057DA" w:rsidRPr="00C63583" w:rsidRDefault="00460B32" w:rsidP="00CF0B8F">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 xml:space="preserve">With prejudice to the provisions of section </w:t>
      </w:r>
      <w:r w:rsidR="00E60B52" w:rsidRPr="00C63583">
        <w:rPr>
          <w:rFonts w:ascii="Aptos" w:hAnsi="Aptos" w:cstheme="minorHAnsi"/>
          <w:sz w:val="22"/>
          <w:szCs w:val="22"/>
        </w:rPr>
        <w:t>1</w:t>
      </w:r>
      <w:r w:rsidR="008E26BF">
        <w:rPr>
          <w:rFonts w:ascii="Aptos" w:hAnsi="Aptos" w:cstheme="minorHAnsi"/>
          <w:sz w:val="22"/>
          <w:szCs w:val="22"/>
        </w:rPr>
        <w:t>5</w:t>
      </w:r>
      <w:r w:rsidRPr="00C63583">
        <w:rPr>
          <w:rFonts w:ascii="Aptos" w:hAnsi="Aptos" w:cstheme="minorHAnsi"/>
          <w:sz w:val="22"/>
          <w:szCs w:val="22"/>
        </w:rPr>
        <w:t xml:space="preserve">.2. </w:t>
      </w:r>
      <w:r w:rsidR="008E26BF">
        <w:rPr>
          <w:rFonts w:ascii="Aptos" w:hAnsi="Aptos" w:cstheme="minorHAnsi"/>
          <w:sz w:val="22"/>
          <w:szCs w:val="22"/>
        </w:rPr>
        <w:t>to</w:t>
      </w:r>
      <w:r w:rsidRPr="00C63583">
        <w:rPr>
          <w:rFonts w:ascii="Aptos" w:hAnsi="Aptos" w:cstheme="minorHAnsi"/>
          <w:sz w:val="22"/>
          <w:szCs w:val="22"/>
        </w:rPr>
        <w:t xml:space="preserve"> 1</w:t>
      </w:r>
      <w:r w:rsidR="008E26BF">
        <w:rPr>
          <w:rFonts w:ascii="Aptos" w:hAnsi="Aptos" w:cstheme="minorHAnsi"/>
          <w:sz w:val="22"/>
          <w:szCs w:val="22"/>
        </w:rPr>
        <w:t>5</w:t>
      </w:r>
      <w:r w:rsidRPr="00C63583">
        <w:rPr>
          <w:rFonts w:ascii="Aptos" w:hAnsi="Aptos" w:cstheme="minorHAnsi"/>
          <w:sz w:val="22"/>
          <w:szCs w:val="22"/>
        </w:rPr>
        <w:t>.</w:t>
      </w:r>
      <w:r w:rsidR="008E26BF">
        <w:rPr>
          <w:rFonts w:ascii="Aptos" w:hAnsi="Aptos" w:cstheme="minorHAnsi"/>
          <w:sz w:val="22"/>
          <w:szCs w:val="22"/>
        </w:rPr>
        <w:t>4</w:t>
      </w:r>
      <w:r w:rsidRPr="00C63583">
        <w:rPr>
          <w:rFonts w:ascii="Aptos" w:hAnsi="Aptos" w:cstheme="minorHAnsi"/>
          <w:sz w:val="22"/>
          <w:szCs w:val="22"/>
        </w:rPr>
        <w:t xml:space="preserve"> above, </w:t>
      </w:r>
      <w:r w:rsidR="008E26BF">
        <w:rPr>
          <w:rFonts w:ascii="Aptos" w:hAnsi="Aptos" w:cstheme="minorHAnsi"/>
          <w:sz w:val="22"/>
          <w:szCs w:val="22"/>
        </w:rPr>
        <w:t>NWSSP</w:t>
      </w:r>
      <w:r w:rsidR="00C057DA" w:rsidRPr="00C63583">
        <w:rPr>
          <w:rFonts w:ascii="Aptos" w:hAnsi="Aptos" w:cstheme="minorHAnsi"/>
          <w:sz w:val="22"/>
          <w:szCs w:val="22"/>
        </w:rPr>
        <w:t xml:space="preserve"> reserves the right to reject or disqualify a Bidder where:</w:t>
      </w:r>
    </w:p>
    <w:p w14:paraId="247619CE" w14:textId="77777777" w:rsidR="0095201C" w:rsidRPr="00C63583" w:rsidRDefault="0095201C" w:rsidP="0095201C">
      <w:pPr>
        <w:tabs>
          <w:tab w:val="left" w:pos="567"/>
          <w:tab w:val="left" w:pos="1134"/>
        </w:tabs>
        <w:jc w:val="both"/>
        <w:rPr>
          <w:rFonts w:ascii="Aptos" w:hAnsi="Aptos" w:cstheme="minorHAnsi"/>
          <w:sz w:val="22"/>
          <w:szCs w:val="22"/>
        </w:rPr>
      </w:pPr>
    </w:p>
    <w:p w14:paraId="134A5E5F" w14:textId="45B79880" w:rsidR="00463A8C" w:rsidRDefault="00463A8C" w:rsidP="00A66342">
      <w:pPr>
        <w:numPr>
          <w:ilvl w:val="2"/>
          <w:numId w:val="1"/>
        </w:numPr>
        <w:tabs>
          <w:tab w:val="left" w:pos="567"/>
          <w:tab w:val="left" w:pos="1134"/>
          <w:tab w:val="num" w:pos="1843"/>
        </w:tabs>
        <w:ind w:left="1843" w:hanging="709"/>
        <w:jc w:val="both"/>
        <w:rPr>
          <w:rFonts w:ascii="Aptos" w:hAnsi="Aptos" w:cstheme="minorHAnsi"/>
          <w:sz w:val="22"/>
          <w:szCs w:val="22"/>
        </w:rPr>
      </w:pPr>
      <w:r>
        <w:rPr>
          <w:rFonts w:ascii="Aptos" w:hAnsi="Aptos" w:cstheme="minorHAnsi"/>
          <w:sz w:val="22"/>
          <w:szCs w:val="22"/>
        </w:rPr>
        <w:t xml:space="preserve">A Tender response that is not a Compliant Tender; </w:t>
      </w:r>
    </w:p>
    <w:p w14:paraId="4504016D" w14:textId="77777777" w:rsidR="00463A8C" w:rsidRDefault="00463A8C" w:rsidP="00463A8C">
      <w:pPr>
        <w:tabs>
          <w:tab w:val="left" w:pos="567"/>
          <w:tab w:val="left" w:pos="1134"/>
        </w:tabs>
        <w:ind w:left="1843"/>
        <w:jc w:val="both"/>
        <w:rPr>
          <w:rFonts w:ascii="Aptos" w:hAnsi="Aptos" w:cstheme="minorHAnsi"/>
          <w:sz w:val="22"/>
          <w:szCs w:val="22"/>
        </w:rPr>
      </w:pPr>
    </w:p>
    <w:p w14:paraId="61C8C295" w14:textId="4D4CB862" w:rsidR="0095201C" w:rsidRPr="00C63583" w:rsidRDefault="00C057DA" w:rsidP="00A66342">
      <w:pPr>
        <w:numPr>
          <w:ilvl w:val="2"/>
          <w:numId w:val="1"/>
        </w:numPr>
        <w:tabs>
          <w:tab w:val="left" w:pos="567"/>
          <w:tab w:val="left" w:pos="1134"/>
          <w:tab w:val="num" w:pos="1843"/>
        </w:tabs>
        <w:ind w:left="1843" w:hanging="709"/>
        <w:jc w:val="both"/>
        <w:rPr>
          <w:rFonts w:ascii="Aptos" w:hAnsi="Aptos" w:cstheme="minorHAnsi"/>
          <w:sz w:val="22"/>
          <w:szCs w:val="22"/>
        </w:rPr>
      </w:pPr>
      <w:r w:rsidRPr="00C63583">
        <w:rPr>
          <w:rFonts w:ascii="Aptos" w:hAnsi="Aptos" w:cstheme="minorHAnsi"/>
          <w:sz w:val="22"/>
          <w:szCs w:val="22"/>
        </w:rPr>
        <w:t xml:space="preserve">A Tender response is submitted late, is completed incorrectly, is materially incomplete or fails to meet the </w:t>
      </w:r>
      <w:r w:rsidR="00005CBF" w:rsidRPr="00C63583">
        <w:rPr>
          <w:rFonts w:ascii="Aptos" w:hAnsi="Aptos" w:cstheme="minorHAnsi"/>
          <w:sz w:val="22"/>
          <w:szCs w:val="22"/>
        </w:rPr>
        <w:t xml:space="preserve">NWSSP </w:t>
      </w:r>
      <w:r w:rsidRPr="00C63583">
        <w:rPr>
          <w:rFonts w:ascii="Aptos" w:hAnsi="Aptos" w:cstheme="minorHAnsi"/>
          <w:sz w:val="22"/>
          <w:szCs w:val="22"/>
        </w:rPr>
        <w:t>Requirements which have been notified to Bidders;</w:t>
      </w:r>
    </w:p>
    <w:p w14:paraId="6DDDCAA8" w14:textId="77777777" w:rsidR="0095201C" w:rsidRPr="00C63583" w:rsidRDefault="0095201C" w:rsidP="00A66342">
      <w:pPr>
        <w:tabs>
          <w:tab w:val="left" w:pos="567"/>
          <w:tab w:val="left" w:pos="1134"/>
        </w:tabs>
        <w:ind w:left="1843"/>
        <w:jc w:val="both"/>
        <w:rPr>
          <w:rFonts w:ascii="Aptos" w:hAnsi="Aptos" w:cstheme="minorHAnsi"/>
          <w:sz w:val="22"/>
          <w:szCs w:val="22"/>
        </w:rPr>
      </w:pPr>
    </w:p>
    <w:p w14:paraId="70B48AE3" w14:textId="768CA3D1" w:rsidR="006E5896" w:rsidRDefault="006E5896" w:rsidP="00A66342">
      <w:pPr>
        <w:numPr>
          <w:ilvl w:val="2"/>
          <w:numId w:val="1"/>
        </w:numPr>
        <w:tabs>
          <w:tab w:val="left" w:pos="567"/>
          <w:tab w:val="left" w:pos="1134"/>
          <w:tab w:val="num" w:pos="1843"/>
        </w:tabs>
        <w:ind w:left="1843" w:hanging="709"/>
        <w:jc w:val="both"/>
        <w:rPr>
          <w:rFonts w:ascii="Aptos" w:hAnsi="Aptos" w:cstheme="minorHAnsi"/>
          <w:sz w:val="22"/>
          <w:szCs w:val="22"/>
        </w:rPr>
      </w:pPr>
      <w:r w:rsidRPr="00C63583">
        <w:rPr>
          <w:rFonts w:ascii="Aptos" w:hAnsi="Aptos" w:cstheme="minorHAnsi"/>
          <w:sz w:val="22"/>
          <w:szCs w:val="22"/>
        </w:rPr>
        <w:t xml:space="preserve">a Tender response contains any caveats or any other statements or assumptions qualifying the Tender response that are not capable of evaluation in accordance with the evaluation model or requiring changes to any documents issued by </w:t>
      </w:r>
      <w:r w:rsidR="004F2593" w:rsidRPr="00C63583">
        <w:rPr>
          <w:rFonts w:ascii="Aptos" w:hAnsi="Aptos" w:cstheme="minorHAnsi"/>
          <w:sz w:val="22"/>
          <w:szCs w:val="22"/>
        </w:rPr>
        <w:t>NWSSP</w:t>
      </w:r>
      <w:r w:rsidRPr="00C63583">
        <w:rPr>
          <w:rFonts w:ascii="Aptos" w:hAnsi="Aptos" w:cstheme="minorHAnsi"/>
          <w:sz w:val="22"/>
          <w:szCs w:val="22"/>
        </w:rPr>
        <w:t xml:space="preserve"> in any </w:t>
      </w:r>
      <w:r w:rsidR="00BF1C45" w:rsidRPr="00C63583">
        <w:rPr>
          <w:rFonts w:ascii="Aptos" w:hAnsi="Aptos" w:cstheme="minorHAnsi"/>
          <w:sz w:val="22"/>
          <w:szCs w:val="22"/>
        </w:rPr>
        <w:t>way;</w:t>
      </w:r>
    </w:p>
    <w:p w14:paraId="71E63DD0" w14:textId="77777777" w:rsidR="00A23059" w:rsidRDefault="00A23059" w:rsidP="00A23059">
      <w:pPr>
        <w:pStyle w:val="ListParagraph"/>
        <w:rPr>
          <w:rFonts w:ascii="Aptos" w:hAnsi="Aptos" w:cstheme="minorHAnsi"/>
          <w:szCs w:val="22"/>
        </w:rPr>
      </w:pPr>
    </w:p>
    <w:p w14:paraId="189D9EEA" w14:textId="33BD9877" w:rsidR="00A23059" w:rsidRPr="00A23059" w:rsidRDefault="00A23059" w:rsidP="00A23059">
      <w:pPr>
        <w:numPr>
          <w:ilvl w:val="2"/>
          <w:numId w:val="1"/>
        </w:numPr>
        <w:tabs>
          <w:tab w:val="left" w:pos="567"/>
          <w:tab w:val="left" w:pos="1134"/>
          <w:tab w:val="num" w:pos="1843"/>
        </w:tabs>
        <w:ind w:left="1843" w:hanging="709"/>
        <w:jc w:val="both"/>
        <w:rPr>
          <w:rFonts w:ascii="Aptos" w:hAnsi="Aptos" w:cstheme="minorHAnsi"/>
          <w:sz w:val="22"/>
          <w:szCs w:val="22"/>
        </w:rPr>
      </w:pPr>
      <w:r w:rsidRPr="00A23059">
        <w:rPr>
          <w:rFonts w:ascii="Aptos" w:hAnsi="Aptos" w:cstheme="minorHAnsi"/>
          <w:sz w:val="22"/>
          <w:szCs w:val="22"/>
        </w:rPr>
        <w:t>The Bidder and/or a member</w:t>
      </w:r>
      <w:r w:rsidR="003836FE">
        <w:rPr>
          <w:rFonts w:ascii="Aptos" w:hAnsi="Aptos" w:cstheme="minorHAnsi"/>
          <w:sz w:val="22"/>
          <w:szCs w:val="22"/>
        </w:rPr>
        <w:t>(s)</w:t>
      </w:r>
      <w:r w:rsidRPr="00A23059">
        <w:rPr>
          <w:rFonts w:ascii="Aptos" w:hAnsi="Aptos" w:cstheme="minorHAnsi"/>
          <w:sz w:val="22"/>
          <w:szCs w:val="22"/>
        </w:rPr>
        <w:t xml:space="preserve"> of its supply chain are guilty of material misrepresentation or of negligently providing misleading information, provided by the Bidder during the expression of interest stage, the </w:t>
      </w:r>
      <w:r>
        <w:rPr>
          <w:rFonts w:ascii="Aptos" w:hAnsi="Aptos" w:cstheme="minorHAnsi"/>
          <w:sz w:val="22"/>
          <w:szCs w:val="22"/>
        </w:rPr>
        <w:t>Conditions of Participation</w:t>
      </w:r>
      <w:r w:rsidRPr="00A23059">
        <w:rPr>
          <w:rFonts w:ascii="Aptos" w:hAnsi="Aptos" w:cstheme="minorHAnsi"/>
          <w:sz w:val="22"/>
          <w:szCs w:val="22"/>
        </w:rPr>
        <w:t>, and/or in connection with any Tender response;</w:t>
      </w:r>
    </w:p>
    <w:p w14:paraId="270E05C6" w14:textId="77777777" w:rsidR="0095201C" w:rsidRPr="00C63583" w:rsidRDefault="0095201C" w:rsidP="000450CE">
      <w:pPr>
        <w:tabs>
          <w:tab w:val="left" w:pos="567"/>
          <w:tab w:val="left" w:pos="1134"/>
        </w:tabs>
        <w:jc w:val="both"/>
        <w:rPr>
          <w:rFonts w:ascii="Aptos" w:hAnsi="Aptos" w:cstheme="minorHAnsi"/>
          <w:sz w:val="22"/>
          <w:szCs w:val="22"/>
        </w:rPr>
      </w:pPr>
    </w:p>
    <w:p w14:paraId="6000515F" w14:textId="78691D78" w:rsidR="00C057DA" w:rsidRDefault="00C057DA" w:rsidP="00A66342">
      <w:pPr>
        <w:numPr>
          <w:ilvl w:val="2"/>
          <w:numId w:val="1"/>
        </w:numPr>
        <w:tabs>
          <w:tab w:val="left" w:pos="567"/>
          <w:tab w:val="left" w:pos="1134"/>
          <w:tab w:val="num" w:pos="1843"/>
        </w:tabs>
        <w:ind w:left="1843" w:hanging="709"/>
        <w:jc w:val="both"/>
        <w:rPr>
          <w:rFonts w:ascii="Aptos" w:hAnsi="Aptos" w:cstheme="minorHAnsi"/>
          <w:sz w:val="22"/>
          <w:szCs w:val="22"/>
        </w:rPr>
      </w:pPr>
      <w:r w:rsidRPr="00C63583">
        <w:rPr>
          <w:rFonts w:ascii="Aptos" w:hAnsi="Aptos" w:cstheme="minorHAnsi"/>
          <w:sz w:val="22"/>
          <w:szCs w:val="22"/>
        </w:rPr>
        <w:t xml:space="preserve">The Bidder </w:t>
      </w:r>
      <w:r w:rsidR="003836FE">
        <w:rPr>
          <w:rFonts w:ascii="Aptos" w:hAnsi="Aptos" w:cstheme="minorHAnsi"/>
          <w:sz w:val="22"/>
          <w:szCs w:val="22"/>
        </w:rPr>
        <w:t xml:space="preserve">and/or a member(s) of its supply chain </w:t>
      </w:r>
      <w:r w:rsidRPr="00C63583">
        <w:rPr>
          <w:rFonts w:ascii="Aptos" w:hAnsi="Aptos" w:cstheme="minorHAnsi"/>
          <w:sz w:val="22"/>
          <w:szCs w:val="22"/>
        </w:rPr>
        <w:t>contravene</w:t>
      </w:r>
      <w:r w:rsidR="00460B32" w:rsidRPr="00C63583">
        <w:rPr>
          <w:rFonts w:ascii="Aptos" w:hAnsi="Aptos" w:cstheme="minorHAnsi"/>
          <w:sz w:val="22"/>
          <w:szCs w:val="22"/>
        </w:rPr>
        <w:t>s</w:t>
      </w:r>
      <w:r w:rsidRPr="00C63583">
        <w:rPr>
          <w:rFonts w:ascii="Aptos" w:hAnsi="Aptos" w:cstheme="minorHAnsi"/>
          <w:sz w:val="22"/>
          <w:szCs w:val="22"/>
        </w:rPr>
        <w:t xml:space="preserve"> any of the terms and conditions of th</w:t>
      </w:r>
      <w:r w:rsidR="00FD729A" w:rsidRPr="00C63583">
        <w:rPr>
          <w:rFonts w:ascii="Aptos" w:hAnsi="Aptos" w:cstheme="minorHAnsi"/>
          <w:sz w:val="22"/>
          <w:szCs w:val="22"/>
        </w:rPr>
        <w:t>e</w:t>
      </w:r>
      <w:r w:rsidRPr="00C63583">
        <w:rPr>
          <w:rFonts w:ascii="Aptos" w:hAnsi="Aptos" w:cstheme="minorHAnsi"/>
          <w:sz w:val="22"/>
          <w:szCs w:val="22"/>
        </w:rPr>
        <w:t xml:space="preserve"> ITT or other document issued by </w:t>
      </w:r>
      <w:r w:rsidR="004F2593" w:rsidRPr="00C63583">
        <w:rPr>
          <w:rFonts w:ascii="Aptos" w:hAnsi="Aptos" w:cstheme="minorHAnsi"/>
          <w:sz w:val="22"/>
          <w:szCs w:val="22"/>
        </w:rPr>
        <w:t>NWSSP</w:t>
      </w:r>
      <w:r w:rsidR="006E5896" w:rsidRPr="00C63583">
        <w:rPr>
          <w:rFonts w:ascii="Aptos" w:hAnsi="Aptos" w:cstheme="minorHAnsi"/>
          <w:sz w:val="22"/>
          <w:szCs w:val="22"/>
        </w:rPr>
        <w:t xml:space="preserve"> as part of the ITT, and/or does not reflect and /or confirm full compliance and </w:t>
      </w:r>
      <w:r w:rsidR="006E5896" w:rsidRPr="00C63583">
        <w:rPr>
          <w:rFonts w:ascii="Aptos" w:hAnsi="Aptos" w:cstheme="minorHAnsi"/>
          <w:sz w:val="22"/>
          <w:szCs w:val="22"/>
        </w:rPr>
        <w:lastRenderedPageBreak/>
        <w:t xml:space="preserve">unconditional compliance with all of the documents issued by </w:t>
      </w:r>
      <w:r w:rsidR="008273FB">
        <w:rPr>
          <w:rFonts w:ascii="Aptos" w:hAnsi="Aptos" w:cstheme="minorHAnsi"/>
          <w:sz w:val="22"/>
          <w:szCs w:val="22"/>
        </w:rPr>
        <w:t>NWSSP</w:t>
      </w:r>
      <w:r w:rsidR="006E5896" w:rsidRPr="00C63583">
        <w:rPr>
          <w:rFonts w:ascii="Aptos" w:hAnsi="Aptos" w:cstheme="minorHAnsi"/>
          <w:sz w:val="22"/>
          <w:szCs w:val="22"/>
        </w:rPr>
        <w:t xml:space="preserve"> forming part of the ITT</w:t>
      </w:r>
      <w:r w:rsidRPr="00C63583">
        <w:rPr>
          <w:rFonts w:ascii="Aptos" w:hAnsi="Aptos" w:cstheme="minorHAnsi"/>
          <w:sz w:val="22"/>
          <w:szCs w:val="22"/>
        </w:rPr>
        <w:t xml:space="preserve">; </w:t>
      </w:r>
    </w:p>
    <w:p w14:paraId="2A9B4E61" w14:textId="77777777" w:rsidR="00B91174" w:rsidRDefault="00B91174" w:rsidP="00B91174">
      <w:pPr>
        <w:pStyle w:val="ListParagraph"/>
        <w:rPr>
          <w:rFonts w:ascii="Aptos" w:hAnsi="Aptos" w:cstheme="minorHAnsi"/>
          <w:szCs w:val="22"/>
        </w:rPr>
      </w:pPr>
    </w:p>
    <w:p w14:paraId="231A9962" w14:textId="7B090F0D" w:rsidR="00B91174" w:rsidRPr="00DB0816" w:rsidRDefault="00B91174" w:rsidP="00B91174">
      <w:pPr>
        <w:numPr>
          <w:ilvl w:val="2"/>
          <w:numId w:val="1"/>
        </w:numPr>
        <w:tabs>
          <w:tab w:val="left" w:pos="567"/>
          <w:tab w:val="left" w:pos="1134"/>
          <w:tab w:val="num" w:pos="1843"/>
        </w:tabs>
        <w:ind w:left="1843" w:hanging="709"/>
        <w:jc w:val="both"/>
        <w:rPr>
          <w:rFonts w:ascii="Aptos" w:hAnsi="Aptos" w:cstheme="minorHAnsi"/>
          <w:sz w:val="22"/>
          <w:szCs w:val="22"/>
        </w:rPr>
      </w:pPr>
      <w:r w:rsidRPr="00DB0816">
        <w:rPr>
          <w:rFonts w:ascii="Aptos" w:hAnsi="Aptos" w:cstheme="minorHAnsi"/>
          <w:sz w:val="22"/>
          <w:szCs w:val="22"/>
        </w:rPr>
        <w:t xml:space="preserve">The Bidder and/or a member(s) of its supply chain are unable to satisfy the requirements of </w:t>
      </w:r>
      <w:r w:rsidR="00142F1E" w:rsidRPr="00DB0816">
        <w:rPr>
          <w:rFonts w:ascii="Aptos" w:hAnsi="Aptos" w:cstheme="minorHAnsi"/>
          <w:sz w:val="22"/>
          <w:szCs w:val="22"/>
        </w:rPr>
        <w:t xml:space="preserve">the </w:t>
      </w:r>
      <w:r w:rsidRPr="00DB0816">
        <w:rPr>
          <w:rFonts w:ascii="Aptos" w:hAnsi="Aptos" w:cstheme="minorHAnsi"/>
          <w:sz w:val="22"/>
          <w:szCs w:val="22"/>
        </w:rPr>
        <w:t xml:space="preserve">Regulation of the </w:t>
      </w:r>
      <w:r w:rsidR="00142F1E" w:rsidRPr="00DB0816">
        <w:rPr>
          <w:rFonts w:ascii="Aptos" w:hAnsi="Aptos" w:cstheme="minorHAnsi"/>
          <w:sz w:val="22"/>
          <w:szCs w:val="22"/>
        </w:rPr>
        <w:t>Procurement Act 2</w:t>
      </w:r>
      <w:r w:rsidR="00DB0816" w:rsidRPr="00DB0816">
        <w:rPr>
          <w:rFonts w:ascii="Aptos" w:hAnsi="Aptos" w:cstheme="minorHAnsi"/>
          <w:sz w:val="22"/>
          <w:szCs w:val="22"/>
        </w:rPr>
        <w:t>023</w:t>
      </w:r>
      <w:r w:rsidRPr="00DB0816">
        <w:rPr>
          <w:rFonts w:ascii="Aptos" w:hAnsi="Aptos" w:cstheme="minorHAnsi"/>
          <w:sz w:val="22"/>
          <w:szCs w:val="22"/>
        </w:rPr>
        <w:t xml:space="preserve"> at any stage during the Procurement process; or</w:t>
      </w:r>
    </w:p>
    <w:p w14:paraId="67C924F2" w14:textId="77777777" w:rsidR="00B91174" w:rsidRPr="00C63583" w:rsidRDefault="00B91174" w:rsidP="00B91174">
      <w:pPr>
        <w:tabs>
          <w:tab w:val="left" w:pos="567"/>
          <w:tab w:val="left" w:pos="1134"/>
        </w:tabs>
        <w:ind w:left="1843"/>
        <w:jc w:val="both"/>
        <w:rPr>
          <w:rFonts w:ascii="Aptos" w:hAnsi="Aptos" w:cstheme="minorHAnsi"/>
          <w:sz w:val="22"/>
          <w:szCs w:val="22"/>
        </w:rPr>
      </w:pPr>
    </w:p>
    <w:p w14:paraId="073E9E8E" w14:textId="77777777" w:rsidR="0095201C" w:rsidRPr="00C63583" w:rsidRDefault="0095201C" w:rsidP="00A66342">
      <w:pPr>
        <w:tabs>
          <w:tab w:val="left" w:pos="567"/>
          <w:tab w:val="left" w:pos="1134"/>
        </w:tabs>
        <w:ind w:left="1843"/>
        <w:jc w:val="both"/>
        <w:rPr>
          <w:rFonts w:ascii="Aptos" w:hAnsi="Aptos" w:cstheme="minorHAnsi"/>
          <w:sz w:val="22"/>
          <w:szCs w:val="22"/>
        </w:rPr>
      </w:pPr>
    </w:p>
    <w:p w14:paraId="0855566D" w14:textId="24E874EF" w:rsidR="006E5896" w:rsidRPr="00C63583" w:rsidRDefault="00C057DA" w:rsidP="00A66342">
      <w:pPr>
        <w:numPr>
          <w:ilvl w:val="2"/>
          <w:numId w:val="1"/>
        </w:numPr>
        <w:tabs>
          <w:tab w:val="left" w:pos="567"/>
          <w:tab w:val="left" w:pos="1134"/>
          <w:tab w:val="num" w:pos="1843"/>
        </w:tabs>
        <w:ind w:left="1843" w:hanging="709"/>
        <w:jc w:val="both"/>
        <w:rPr>
          <w:rFonts w:ascii="Aptos" w:hAnsi="Aptos" w:cstheme="minorHAnsi"/>
          <w:sz w:val="22"/>
          <w:szCs w:val="22"/>
        </w:rPr>
      </w:pPr>
      <w:r w:rsidRPr="00C63583">
        <w:rPr>
          <w:rFonts w:ascii="Aptos" w:hAnsi="Aptos" w:cstheme="minorHAnsi"/>
          <w:sz w:val="22"/>
          <w:szCs w:val="22"/>
        </w:rPr>
        <w:t>There is a change in identity, control, financial standing or other factor impacting on the selection and/or evaluation process affecting the Bidder</w:t>
      </w:r>
      <w:r w:rsidR="00157758" w:rsidRPr="00C63583">
        <w:rPr>
          <w:rFonts w:ascii="Aptos" w:hAnsi="Aptos" w:cstheme="minorHAnsi"/>
          <w:sz w:val="22"/>
          <w:szCs w:val="22"/>
        </w:rPr>
        <w:t>, and/or any member of its supply chain.</w:t>
      </w:r>
    </w:p>
    <w:p w14:paraId="4CE146D9" w14:textId="77777777" w:rsidR="00C057DA" w:rsidRPr="00C63583" w:rsidRDefault="00C057DA" w:rsidP="00C057DA">
      <w:pPr>
        <w:tabs>
          <w:tab w:val="left" w:pos="567"/>
          <w:tab w:val="left" w:pos="1134"/>
        </w:tabs>
        <w:ind w:left="1134"/>
        <w:jc w:val="both"/>
        <w:rPr>
          <w:rFonts w:ascii="Aptos" w:hAnsi="Aptos" w:cstheme="minorHAnsi"/>
          <w:sz w:val="22"/>
          <w:szCs w:val="22"/>
        </w:rPr>
      </w:pPr>
    </w:p>
    <w:p w14:paraId="7967D5F5" w14:textId="77777777" w:rsidR="00C057DA" w:rsidRPr="00C63583" w:rsidRDefault="00C057DA" w:rsidP="00B46780">
      <w:pPr>
        <w:pStyle w:val="CorpHeading"/>
        <w:numPr>
          <w:ilvl w:val="0"/>
          <w:numId w:val="1"/>
        </w:numPr>
        <w:rPr>
          <w:rFonts w:ascii="Aptos" w:hAnsi="Aptos"/>
        </w:rPr>
      </w:pPr>
      <w:bookmarkStart w:id="35" w:name="_Toc187655438"/>
      <w:r w:rsidRPr="00C63583">
        <w:rPr>
          <w:rFonts w:ascii="Aptos" w:hAnsi="Aptos"/>
        </w:rPr>
        <w:t>GOVERNING LAW</w:t>
      </w:r>
      <w:bookmarkEnd w:id="35"/>
    </w:p>
    <w:p w14:paraId="1F88241F" w14:textId="77777777" w:rsidR="00C057DA" w:rsidRPr="00C63583" w:rsidRDefault="00C057DA" w:rsidP="00C057DA">
      <w:pPr>
        <w:tabs>
          <w:tab w:val="left" w:pos="567"/>
          <w:tab w:val="left" w:pos="1134"/>
        </w:tabs>
        <w:ind w:left="720"/>
        <w:jc w:val="both"/>
        <w:rPr>
          <w:rFonts w:ascii="Aptos" w:hAnsi="Aptos" w:cstheme="minorHAnsi"/>
          <w:b/>
          <w:sz w:val="22"/>
          <w:szCs w:val="22"/>
        </w:rPr>
      </w:pPr>
    </w:p>
    <w:p w14:paraId="44DE8683" w14:textId="4E1B7B3E" w:rsidR="00C057DA" w:rsidRPr="00C63583" w:rsidRDefault="00C057DA" w:rsidP="00CF0B8F">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The laws of England and Wales (as applied in Wales) and the exclusive jurisdiction of the Courts of England and Wales sitting in Cardiff shall apply to th</w:t>
      </w:r>
      <w:r w:rsidR="00FD729A" w:rsidRPr="00C63583">
        <w:rPr>
          <w:rFonts w:ascii="Aptos" w:hAnsi="Aptos" w:cstheme="minorHAnsi"/>
          <w:sz w:val="22"/>
          <w:szCs w:val="22"/>
        </w:rPr>
        <w:t>e</w:t>
      </w:r>
      <w:r w:rsidRPr="00C63583">
        <w:rPr>
          <w:rFonts w:ascii="Aptos" w:hAnsi="Aptos" w:cstheme="minorHAnsi"/>
          <w:sz w:val="22"/>
          <w:szCs w:val="22"/>
        </w:rPr>
        <w:t xml:space="preserve"> ITT, and, subject to applicable law, any dispute, including any non-contractual dispute arising there from</w:t>
      </w:r>
      <w:bookmarkStart w:id="36" w:name="_Toc57123562"/>
      <w:r w:rsidRPr="00C63583">
        <w:rPr>
          <w:rFonts w:ascii="Aptos" w:hAnsi="Aptos" w:cstheme="minorHAnsi"/>
          <w:sz w:val="22"/>
          <w:szCs w:val="22"/>
        </w:rPr>
        <w:t>.</w:t>
      </w:r>
      <w:bookmarkEnd w:id="36"/>
    </w:p>
    <w:p w14:paraId="27DB33D8" w14:textId="77777777" w:rsidR="00C057DA" w:rsidRPr="00C63583" w:rsidRDefault="00C057DA" w:rsidP="00C057DA">
      <w:pPr>
        <w:tabs>
          <w:tab w:val="left" w:pos="1134"/>
        </w:tabs>
        <w:ind w:left="12"/>
        <w:jc w:val="both"/>
        <w:rPr>
          <w:rFonts w:ascii="Aptos" w:hAnsi="Aptos" w:cstheme="minorHAnsi"/>
          <w:b/>
          <w:color w:val="000000"/>
          <w:sz w:val="22"/>
          <w:szCs w:val="22"/>
        </w:rPr>
      </w:pPr>
      <w:r w:rsidRPr="00C63583">
        <w:rPr>
          <w:rFonts w:ascii="Aptos" w:hAnsi="Aptos" w:cstheme="minorHAnsi"/>
          <w:color w:val="000000"/>
          <w:sz w:val="22"/>
          <w:szCs w:val="22"/>
        </w:rPr>
        <w:t xml:space="preserve">  </w:t>
      </w:r>
    </w:p>
    <w:p w14:paraId="5107BC7E" w14:textId="77777777" w:rsidR="00590861" w:rsidRPr="00C63583" w:rsidRDefault="00590861" w:rsidP="00590861">
      <w:pPr>
        <w:pStyle w:val="Body2"/>
        <w:widowControl/>
        <w:tabs>
          <w:tab w:val="left" w:pos="567"/>
          <w:tab w:val="left" w:pos="1134"/>
          <w:tab w:val="left" w:pos="1701"/>
        </w:tabs>
        <w:spacing w:before="0" w:after="0"/>
        <w:ind w:left="1224"/>
        <w:rPr>
          <w:rFonts w:ascii="Aptos" w:hAnsi="Aptos" w:cstheme="minorHAnsi"/>
          <w:b/>
          <w:sz w:val="22"/>
          <w:szCs w:val="22"/>
        </w:rPr>
      </w:pPr>
    </w:p>
    <w:p w14:paraId="30D707EA" w14:textId="77777777" w:rsidR="00590861" w:rsidRPr="00C63583" w:rsidRDefault="00590861" w:rsidP="00B46780">
      <w:pPr>
        <w:pStyle w:val="CorpHeading"/>
        <w:numPr>
          <w:ilvl w:val="0"/>
          <w:numId w:val="1"/>
        </w:numPr>
        <w:rPr>
          <w:rFonts w:ascii="Aptos" w:hAnsi="Aptos"/>
        </w:rPr>
      </w:pPr>
      <w:bookmarkStart w:id="37" w:name="_Toc187655439"/>
      <w:r w:rsidRPr="00C63583">
        <w:rPr>
          <w:rFonts w:ascii="Aptos" w:hAnsi="Aptos"/>
        </w:rPr>
        <w:t>RESPONSE REQUIRED</w:t>
      </w:r>
      <w:r w:rsidR="00E15864" w:rsidRPr="00C63583">
        <w:rPr>
          <w:rFonts w:ascii="Aptos" w:hAnsi="Aptos"/>
        </w:rPr>
        <w:t>/SUBMISSION PROCEDURE</w:t>
      </w:r>
      <w:bookmarkEnd w:id="37"/>
    </w:p>
    <w:p w14:paraId="44576331" w14:textId="77777777" w:rsidR="00590861" w:rsidRPr="00C63583" w:rsidRDefault="00590861" w:rsidP="00590861">
      <w:pPr>
        <w:pStyle w:val="Default"/>
        <w:rPr>
          <w:rFonts w:ascii="Aptos" w:hAnsi="Aptos" w:cstheme="minorHAnsi"/>
          <w:sz w:val="22"/>
          <w:szCs w:val="22"/>
        </w:rPr>
      </w:pPr>
    </w:p>
    <w:p w14:paraId="678517B4" w14:textId="04A3023B" w:rsidR="00590861" w:rsidRPr="00C63583" w:rsidRDefault="00590861" w:rsidP="00CF0B8F">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 xml:space="preserve">The proposal required in response to this </w:t>
      </w:r>
      <w:r w:rsidRPr="00C63583">
        <w:rPr>
          <w:rFonts w:ascii="Aptos" w:hAnsi="Aptos" w:cstheme="minorHAnsi"/>
          <w:b/>
          <w:sz w:val="22"/>
          <w:szCs w:val="22"/>
          <w:u w:val="single"/>
        </w:rPr>
        <w:t xml:space="preserve">invitation must be as set out within the </w:t>
      </w:r>
      <w:r w:rsidR="00322554" w:rsidRPr="00C63583">
        <w:rPr>
          <w:rFonts w:ascii="Aptos" w:hAnsi="Aptos" w:cstheme="minorHAnsi"/>
          <w:b/>
          <w:sz w:val="22"/>
          <w:szCs w:val="22"/>
          <w:u w:val="single"/>
        </w:rPr>
        <w:t>qualification</w:t>
      </w:r>
      <w:r w:rsidR="006F50DB">
        <w:rPr>
          <w:rFonts w:ascii="Aptos" w:hAnsi="Aptos" w:cstheme="minorHAnsi"/>
          <w:b/>
          <w:sz w:val="22"/>
          <w:szCs w:val="22"/>
          <w:u w:val="single"/>
        </w:rPr>
        <w:t>,</w:t>
      </w:r>
      <w:r w:rsidR="00322554" w:rsidRPr="00C63583">
        <w:rPr>
          <w:rFonts w:ascii="Aptos" w:hAnsi="Aptos" w:cstheme="minorHAnsi"/>
          <w:b/>
          <w:sz w:val="22"/>
          <w:szCs w:val="22"/>
          <w:u w:val="single"/>
        </w:rPr>
        <w:t xml:space="preserve"> </w:t>
      </w:r>
      <w:r w:rsidRPr="00C63583">
        <w:rPr>
          <w:rFonts w:ascii="Aptos" w:hAnsi="Aptos" w:cstheme="minorHAnsi"/>
          <w:b/>
          <w:sz w:val="22"/>
          <w:szCs w:val="22"/>
          <w:u w:val="single"/>
        </w:rPr>
        <w:t>technical</w:t>
      </w:r>
      <w:r w:rsidR="006F50DB">
        <w:rPr>
          <w:rFonts w:ascii="Aptos" w:hAnsi="Aptos" w:cstheme="minorHAnsi"/>
          <w:b/>
          <w:sz w:val="22"/>
          <w:szCs w:val="22"/>
          <w:u w:val="single"/>
        </w:rPr>
        <w:t xml:space="preserve"> and commercial</w:t>
      </w:r>
      <w:r w:rsidRPr="00C63583">
        <w:rPr>
          <w:rFonts w:ascii="Aptos" w:hAnsi="Aptos" w:cstheme="minorHAnsi"/>
          <w:b/>
          <w:sz w:val="22"/>
          <w:szCs w:val="22"/>
          <w:u w:val="single"/>
        </w:rPr>
        <w:t xml:space="preserve"> envelope</w:t>
      </w:r>
      <w:r w:rsidR="00322554" w:rsidRPr="00C63583">
        <w:rPr>
          <w:rFonts w:ascii="Aptos" w:hAnsi="Aptos" w:cstheme="minorHAnsi"/>
          <w:b/>
          <w:sz w:val="22"/>
          <w:szCs w:val="22"/>
          <w:u w:val="single"/>
        </w:rPr>
        <w:t>s</w:t>
      </w:r>
      <w:r w:rsidRPr="00C63583">
        <w:rPr>
          <w:rFonts w:ascii="Aptos" w:hAnsi="Aptos" w:cstheme="minorHAnsi"/>
          <w:b/>
          <w:sz w:val="22"/>
          <w:szCs w:val="22"/>
          <w:u w:val="single"/>
        </w:rPr>
        <w:t xml:space="preserve"> of Bravo eTender Wales.</w:t>
      </w:r>
      <w:r w:rsidRPr="00C63583">
        <w:rPr>
          <w:rFonts w:ascii="Aptos" w:hAnsi="Aptos" w:cstheme="minorHAnsi"/>
          <w:sz w:val="22"/>
          <w:szCs w:val="22"/>
        </w:rPr>
        <w:t xml:space="preserve"> Failure to follow this format may result in your proposal being rejected and/or the </w:t>
      </w:r>
      <w:r w:rsidR="001A3C6C" w:rsidRPr="00C63583">
        <w:rPr>
          <w:rFonts w:ascii="Aptos" w:hAnsi="Aptos" w:cstheme="minorHAnsi"/>
          <w:sz w:val="22"/>
          <w:szCs w:val="22"/>
        </w:rPr>
        <w:t>E</w:t>
      </w:r>
      <w:r w:rsidRPr="00C63583">
        <w:rPr>
          <w:rFonts w:ascii="Aptos" w:hAnsi="Aptos" w:cstheme="minorHAnsi"/>
          <w:sz w:val="22"/>
          <w:szCs w:val="22"/>
        </w:rPr>
        <w:t xml:space="preserve">valuation </w:t>
      </w:r>
      <w:r w:rsidR="001A3C6C" w:rsidRPr="00C63583">
        <w:rPr>
          <w:rFonts w:ascii="Aptos" w:hAnsi="Aptos" w:cstheme="minorHAnsi"/>
          <w:sz w:val="22"/>
          <w:szCs w:val="22"/>
        </w:rPr>
        <w:t>P</w:t>
      </w:r>
      <w:r w:rsidRPr="00C63583">
        <w:rPr>
          <w:rFonts w:ascii="Aptos" w:hAnsi="Aptos" w:cstheme="minorHAnsi"/>
          <w:sz w:val="22"/>
          <w:szCs w:val="22"/>
        </w:rPr>
        <w:t>anel</w:t>
      </w:r>
      <w:r w:rsidR="00966875" w:rsidRPr="00C63583">
        <w:rPr>
          <w:rFonts w:ascii="Aptos" w:hAnsi="Aptos" w:cstheme="minorHAnsi"/>
          <w:sz w:val="22"/>
          <w:szCs w:val="22"/>
        </w:rPr>
        <w:t xml:space="preserve">, where </w:t>
      </w:r>
      <w:r w:rsidR="00003E73" w:rsidRPr="00C63583">
        <w:rPr>
          <w:rFonts w:ascii="Aptos" w:hAnsi="Aptos" w:cstheme="minorHAnsi"/>
          <w:sz w:val="22"/>
          <w:szCs w:val="22"/>
        </w:rPr>
        <w:t>applicable,</w:t>
      </w:r>
      <w:r w:rsidRPr="00C63583">
        <w:rPr>
          <w:rFonts w:ascii="Aptos" w:hAnsi="Aptos" w:cstheme="minorHAnsi"/>
          <w:sz w:val="22"/>
          <w:szCs w:val="22"/>
        </w:rPr>
        <w:t xml:space="preserve"> being unable to consider </w:t>
      </w:r>
      <w:r w:rsidR="0047592E" w:rsidRPr="00C63583">
        <w:rPr>
          <w:rFonts w:ascii="Aptos" w:hAnsi="Aptos" w:cstheme="minorHAnsi"/>
          <w:sz w:val="22"/>
          <w:szCs w:val="22"/>
        </w:rPr>
        <w:t>all</w:t>
      </w:r>
      <w:r w:rsidRPr="00C63583">
        <w:rPr>
          <w:rFonts w:ascii="Aptos" w:hAnsi="Aptos" w:cstheme="minorHAnsi"/>
          <w:sz w:val="22"/>
          <w:szCs w:val="22"/>
        </w:rPr>
        <w:t xml:space="preserve"> the information that you have submitted.</w:t>
      </w:r>
    </w:p>
    <w:p w14:paraId="77EB4A79" w14:textId="77777777" w:rsidR="00322554" w:rsidRPr="00C63583" w:rsidRDefault="00322554" w:rsidP="00322554">
      <w:pPr>
        <w:pStyle w:val="Body2"/>
        <w:widowControl/>
        <w:tabs>
          <w:tab w:val="left" w:pos="567"/>
          <w:tab w:val="left" w:pos="1134"/>
          <w:tab w:val="left" w:pos="1701"/>
        </w:tabs>
        <w:spacing w:before="0" w:after="0"/>
        <w:ind w:left="1134"/>
        <w:rPr>
          <w:rFonts w:ascii="Aptos" w:hAnsi="Aptos" w:cstheme="minorHAnsi"/>
          <w:sz w:val="22"/>
          <w:szCs w:val="22"/>
        </w:rPr>
      </w:pPr>
    </w:p>
    <w:p w14:paraId="18950E5A" w14:textId="7A500E95" w:rsidR="00322554" w:rsidRPr="00C63583" w:rsidRDefault="00322554" w:rsidP="00CF0B8F">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 xml:space="preserve">In order for your submission to be considered and evaluated, you will need to ensure you complete your submission </w:t>
      </w:r>
      <w:r w:rsidR="00EF0D7A" w:rsidRPr="00C63583">
        <w:rPr>
          <w:rFonts w:ascii="Aptos" w:hAnsi="Aptos" w:cstheme="minorHAnsi"/>
          <w:sz w:val="22"/>
          <w:szCs w:val="22"/>
        </w:rPr>
        <w:t>as per the instructions set out within th</w:t>
      </w:r>
      <w:r w:rsidR="00FD729A" w:rsidRPr="00C63583">
        <w:rPr>
          <w:rFonts w:ascii="Aptos" w:hAnsi="Aptos" w:cstheme="minorHAnsi"/>
          <w:sz w:val="22"/>
          <w:szCs w:val="22"/>
        </w:rPr>
        <w:t>e</w:t>
      </w:r>
      <w:r w:rsidR="00EF0D7A" w:rsidRPr="00C63583">
        <w:rPr>
          <w:rFonts w:ascii="Aptos" w:hAnsi="Aptos" w:cstheme="minorHAnsi"/>
          <w:sz w:val="22"/>
          <w:szCs w:val="22"/>
        </w:rPr>
        <w:t xml:space="preserve"> ITT and Bravo eTender Wales.</w:t>
      </w:r>
      <w:r w:rsidRPr="00C63583">
        <w:rPr>
          <w:rFonts w:ascii="Aptos" w:hAnsi="Aptos" w:cstheme="minorHAnsi"/>
          <w:sz w:val="22"/>
          <w:szCs w:val="22"/>
        </w:rPr>
        <w:t xml:space="preserve"> </w:t>
      </w:r>
    </w:p>
    <w:p w14:paraId="2954590E" w14:textId="77777777" w:rsidR="00322554" w:rsidRPr="00C63583" w:rsidRDefault="00322554" w:rsidP="004E20CD">
      <w:pPr>
        <w:tabs>
          <w:tab w:val="left" w:pos="567"/>
          <w:tab w:val="left" w:pos="1134"/>
        </w:tabs>
        <w:ind w:left="1134"/>
        <w:jc w:val="both"/>
        <w:rPr>
          <w:rFonts w:ascii="Aptos" w:hAnsi="Aptos" w:cstheme="minorHAnsi"/>
          <w:sz w:val="22"/>
          <w:szCs w:val="22"/>
        </w:rPr>
      </w:pPr>
    </w:p>
    <w:p w14:paraId="23E93711" w14:textId="582F456C" w:rsidR="00322554" w:rsidRPr="00C63583" w:rsidRDefault="004F2593" w:rsidP="00CF0B8F">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NWSSP</w:t>
      </w:r>
      <w:r w:rsidR="00322554" w:rsidRPr="00C63583">
        <w:rPr>
          <w:rFonts w:ascii="Aptos" w:hAnsi="Aptos" w:cstheme="minorHAnsi"/>
          <w:sz w:val="22"/>
          <w:szCs w:val="22"/>
        </w:rPr>
        <w:t xml:space="preserve"> reserves the right to issue further requests for Tender information, including clarifications of Bidders’ submissions.</w:t>
      </w:r>
    </w:p>
    <w:p w14:paraId="44F25DDE" w14:textId="77777777" w:rsidR="00E15864" w:rsidRPr="00C63583" w:rsidRDefault="00E15864" w:rsidP="00E15864">
      <w:pPr>
        <w:pStyle w:val="Body2"/>
        <w:widowControl/>
        <w:tabs>
          <w:tab w:val="left" w:pos="567"/>
          <w:tab w:val="left" w:pos="1134"/>
          <w:tab w:val="left" w:pos="1701"/>
        </w:tabs>
        <w:spacing w:before="0" w:after="0"/>
        <w:ind w:left="1134"/>
        <w:rPr>
          <w:rFonts w:ascii="Aptos" w:hAnsi="Aptos" w:cstheme="minorHAnsi"/>
          <w:sz w:val="22"/>
          <w:szCs w:val="22"/>
        </w:rPr>
      </w:pPr>
    </w:p>
    <w:p w14:paraId="2107ED8F" w14:textId="77777777" w:rsidR="00C70C88" w:rsidRPr="00C63583" w:rsidRDefault="00E15864" w:rsidP="00B46780">
      <w:pPr>
        <w:pStyle w:val="CorpHeading"/>
        <w:numPr>
          <w:ilvl w:val="0"/>
          <w:numId w:val="1"/>
        </w:numPr>
        <w:rPr>
          <w:rFonts w:ascii="Aptos" w:hAnsi="Aptos"/>
        </w:rPr>
      </w:pPr>
      <w:r w:rsidRPr="00C63583">
        <w:rPr>
          <w:rFonts w:ascii="Aptos" w:hAnsi="Aptos"/>
        </w:rPr>
        <w:t xml:space="preserve"> </w:t>
      </w:r>
      <w:bookmarkStart w:id="38" w:name="_Toc187655440"/>
      <w:r w:rsidR="00A35A81" w:rsidRPr="00C63583">
        <w:rPr>
          <w:rFonts w:ascii="Aptos" w:hAnsi="Aptos"/>
        </w:rPr>
        <w:t>SELECTION STAGE/</w:t>
      </w:r>
      <w:r w:rsidRPr="00C63583">
        <w:rPr>
          <w:rFonts w:ascii="Aptos" w:hAnsi="Aptos"/>
        </w:rPr>
        <w:t>PRE-QUALIFICATION QUESTIONNAIRE</w:t>
      </w:r>
      <w:bookmarkEnd w:id="38"/>
    </w:p>
    <w:p w14:paraId="48314D9B" w14:textId="77777777" w:rsidR="00A84271" w:rsidRPr="00C63583" w:rsidRDefault="00A84271" w:rsidP="00A84271">
      <w:pPr>
        <w:pStyle w:val="Body2"/>
        <w:widowControl/>
        <w:tabs>
          <w:tab w:val="left" w:pos="567"/>
          <w:tab w:val="left" w:pos="1134"/>
        </w:tabs>
        <w:spacing w:before="0" w:after="0"/>
        <w:ind w:left="360"/>
        <w:rPr>
          <w:rFonts w:ascii="Aptos" w:hAnsi="Aptos" w:cstheme="minorHAnsi"/>
          <w:b/>
          <w:sz w:val="22"/>
          <w:szCs w:val="22"/>
        </w:rPr>
      </w:pPr>
    </w:p>
    <w:p w14:paraId="267B182A" w14:textId="77777777" w:rsidR="009A4A51" w:rsidRPr="00C63583" w:rsidRDefault="009A4A51" w:rsidP="00CF0B8F">
      <w:pPr>
        <w:numPr>
          <w:ilvl w:val="1"/>
          <w:numId w:val="1"/>
        </w:numPr>
        <w:tabs>
          <w:tab w:val="left" w:pos="567"/>
          <w:tab w:val="left" w:pos="1134"/>
        </w:tabs>
        <w:ind w:left="1134" w:hanging="567"/>
        <w:jc w:val="both"/>
        <w:rPr>
          <w:rFonts w:ascii="Aptos" w:hAnsi="Aptos" w:cstheme="minorHAnsi"/>
          <w:b/>
          <w:sz w:val="22"/>
          <w:szCs w:val="22"/>
        </w:rPr>
      </w:pPr>
      <w:r w:rsidRPr="00C63583">
        <w:rPr>
          <w:rFonts w:ascii="Aptos" w:hAnsi="Aptos" w:cstheme="minorHAnsi"/>
          <w:b/>
          <w:sz w:val="22"/>
          <w:szCs w:val="22"/>
        </w:rPr>
        <w:t>Instructions for completion</w:t>
      </w:r>
    </w:p>
    <w:p w14:paraId="5B5AC977" w14:textId="77777777" w:rsidR="004E20CD" w:rsidRPr="00C63583" w:rsidRDefault="004E20CD" w:rsidP="00E66D8E">
      <w:pPr>
        <w:tabs>
          <w:tab w:val="left" w:pos="567"/>
          <w:tab w:val="left" w:pos="1134"/>
        </w:tabs>
        <w:ind w:left="1134"/>
        <w:jc w:val="both"/>
        <w:rPr>
          <w:rFonts w:ascii="Aptos" w:hAnsi="Aptos" w:cstheme="minorHAnsi"/>
          <w:b/>
          <w:sz w:val="22"/>
          <w:szCs w:val="22"/>
        </w:rPr>
      </w:pPr>
    </w:p>
    <w:p w14:paraId="44EFBBA3" w14:textId="0853E532" w:rsidR="00A84271" w:rsidRPr="00C63583" w:rsidRDefault="00A84271" w:rsidP="00A66342">
      <w:pPr>
        <w:numPr>
          <w:ilvl w:val="2"/>
          <w:numId w:val="1"/>
        </w:numPr>
        <w:tabs>
          <w:tab w:val="left" w:pos="567"/>
          <w:tab w:val="left" w:pos="1134"/>
          <w:tab w:val="num" w:pos="1843"/>
        </w:tabs>
        <w:ind w:left="1843" w:hanging="709"/>
        <w:jc w:val="both"/>
        <w:rPr>
          <w:rFonts w:ascii="Aptos" w:hAnsi="Aptos" w:cstheme="minorHAnsi"/>
          <w:sz w:val="22"/>
          <w:szCs w:val="22"/>
        </w:rPr>
      </w:pPr>
      <w:r w:rsidRPr="00C63583">
        <w:rPr>
          <w:rFonts w:ascii="Aptos" w:hAnsi="Aptos" w:cstheme="minorHAnsi"/>
          <w:sz w:val="22"/>
          <w:szCs w:val="22"/>
        </w:rPr>
        <w:t>Recipients are invited to respond to th</w:t>
      </w:r>
      <w:r w:rsidR="00593185" w:rsidRPr="00C63583">
        <w:rPr>
          <w:rFonts w:ascii="Aptos" w:hAnsi="Aptos" w:cstheme="minorHAnsi"/>
          <w:sz w:val="22"/>
          <w:szCs w:val="22"/>
        </w:rPr>
        <w:t>e</w:t>
      </w:r>
      <w:r w:rsidRPr="00C63583">
        <w:rPr>
          <w:rFonts w:ascii="Aptos" w:hAnsi="Aptos" w:cstheme="minorHAnsi"/>
          <w:sz w:val="22"/>
          <w:szCs w:val="22"/>
        </w:rPr>
        <w:t xml:space="preserve"> </w:t>
      </w:r>
      <w:r w:rsidR="00B91174">
        <w:rPr>
          <w:rFonts w:ascii="Aptos" w:hAnsi="Aptos" w:cstheme="minorHAnsi"/>
          <w:sz w:val="22"/>
          <w:szCs w:val="22"/>
        </w:rPr>
        <w:t>Conditions of Participation (qualification)</w:t>
      </w:r>
      <w:r w:rsidRPr="00C63583">
        <w:rPr>
          <w:rFonts w:ascii="Aptos" w:hAnsi="Aptos" w:cstheme="minorHAnsi"/>
          <w:sz w:val="22"/>
          <w:szCs w:val="22"/>
        </w:rPr>
        <w:t xml:space="preserve"> via the qualification envelope in Bravo eTender Wales, together with any requested</w:t>
      </w:r>
      <w:r w:rsidR="009D502A" w:rsidRPr="00C63583">
        <w:rPr>
          <w:rFonts w:ascii="Aptos" w:hAnsi="Aptos" w:cstheme="minorHAnsi"/>
          <w:sz w:val="22"/>
          <w:szCs w:val="22"/>
        </w:rPr>
        <w:t xml:space="preserve"> supporting information, to </w:t>
      </w:r>
      <w:r w:rsidR="00525FB4" w:rsidRPr="00C63583">
        <w:rPr>
          <w:rFonts w:ascii="Aptos" w:hAnsi="Aptos" w:cstheme="minorHAnsi"/>
          <w:sz w:val="22"/>
          <w:szCs w:val="22"/>
        </w:rPr>
        <w:t>NWSSP</w:t>
      </w:r>
      <w:r w:rsidRPr="00C63583">
        <w:rPr>
          <w:rFonts w:ascii="Aptos" w:hAnsi="Aptos" w:cstheme="minorHAnsi"/>
          <w:sz w:val="22"/>
          <w:szCs w:val="22"/>
        </w:rPr>
        <w:t xml:space="preserve"> by the </w:t>
      </w:r>
      <w:r w:rsidR="00C748A6" w:rsidRPr="00C63583">
        <w:rPr>
          <w:rFonts w:ascii="Aptos" w:hAnsi="Aptos" w:cstheme="minorHAnsi"/>
          <w:sz w:val="22"/>
          <w:szCs w:val="22"/>
        </w:rPr>
        <w:t>Tender Response D</w:t>
      </w:r>
      <w:r w:rsidRPr="00C63583">
        <w:rPr>
          <w:rFonts w:ascii="Aptos" w:hAnsi="Aptos" w:cstheme="minorHAnsi"/>
          <w:sz w:val="22"/>
          <w:szCs w:val="22"/>
        </w:rPr>
        <w:t>ate</w:t>
      </w:r>
      <w:r w:rsidR="00C748A6" w:rsidRPr="00C63583">
        <w:rPr>
          <w:rFonts w:ascii="Aptos" w:hAnsi="Aptos" w:cstheme="minorHAnsi"/>
          <w:sz w:val="22"/>
          <w:szCs w:val="22"/>
        </w:rPr>
        <w:t>.</w:t>
      </w:r>
    </w:p>
    <w:p w14:paraId="3BFE3B26" w14:textId="77777777" w:rsidR="004E20CD" w:rsidRPr="00C63583" w:rsidRDefault="004E20CD" w:rsidP="009E1206">
      <w:pPr>
        <w:tabs>
          <w:tab w:val="left" w:pos="567"/>
          <w:tab w:val="left" w:pos="1134"/>
        </w:tabs>
        <w:ind w:left="1843"/>
        <w:jc w:val="both"/>
        <w:rPr>
          <w:rFonts w:ascii="Aptos" w:hAnsi="Aptos" w:cstheme="minorHAnsi"/>
          <w:sz w:val="22"/>
          <w:szCs w:val="22"/>
        </w:rPr>
      </w:pPr>
    </w:p>
    <w:p w14:paraId="232FFFF7" w14:textId="77777777" w:rsidR="00A84271" w:rsidRPr="00C63583" w:rsidRDefault="00A84271" w:rsidP="00A66342">
      <w:pPr>
        <w:numPr>
          <w:ilvl w:val="2"/>
          <w:numId w:val="1"/>
        </w:numPr>
        <w:tabs>
          <w:tab w:val="left" w:pos="567"/>
          <w:tab w:val="left" w:pos="1134"/>
          <w:tab w:val="num" w:pos="1843"/>
        </w:tabs>
        <w:ind w:left="1843" w:hanging="709"/>
        <w:jc w:val="both"/>
        <w:rPr>
          <w:rFonts w:ascii="Aptos" w:hAnsi="Aptos" w:cstheme="minorHAnsi"/>
          <w:sz w:val="22"/>
          <w:szCs w:val="22"/>
        </w:rPr>
      </w:pPr>
      <w:r w:rsidRPr="00C63583">
        <w:rPr>
          <w:rFonts w:ascii="Aptos" w:hAnsi="Aptos" w:cstheme="minorHAnsi"/>
          <w:sz w:val="22"/>
          <w:szCs w:val="22"/>
        </w:rPr>
        <w:t>Bidders should answer all questions as accurately and concisely as possible in the same order as the questions are presented. Where a question is not relevant</w:t>
      </w:r>
      <w:r w:rsidR="00E32E63" w:rsidRPr="00C63583">
        <w:rPr>
          <w:rFonts w:ascii="Aptos" w:hAnsi="Aptos" w:cstheme="minorHAnsi"/>
          <w:sz w:val="22"/>
          <w:szCs w:val="22"/>
        </w:rPr>
        <w:t xml:space="preserve"> to</w:t>
      </w:r>
      <w:r w:rsidRPr="00C63583">
        <w:rPr>
          <w:rFonts w:ascii="Aptos" w:hAnsi="Aptos" w:cstheme="minorHAnsi"/>
          <w:sz w:val="22"/>
          <w:szCs w:val="22"/>
        </w:rPr>
        <w:t xml:space="preserve"> Bidders, this should be indicated, with a full explanation. </w:t>
      </w:r>
    </w:p>
    <w:p w14:paraId="037B746F" w14:textId="77777777" w:rsidR="004E20CD" w:rsidRPr="00C63583" w:rsidRDefault="004E20CD" w:rsidP="009E1206">
      <w:pPr>
        <w:tabs>
          <w:tab w:val="left" w:pos="567"/>
          <w:tab w:val="left" w:pos="1134"/>
        </w:tabs>
        <w:ind w:left="1843"/>
        <w:jc w:val="both"/>
        <w:rPr>
          <w:rFonts w:ascii="Aptos" w:hAnsi="Aptos" w:cstheme="minorHAnsi"/>
          <w:sz w:val="22"/>
          <w:szCs w:val="22"/>
        </w:rPr>
      </w:pPr>
    </w:p>
    <w:p w14:paraId="322E87AA" w14:textId="77777777" w:rsidR="00A84271" w:rsidRPr="00C63583" w:rsidRDefault="00A84271" w:rsidP="00A66342">
      <w:pPr>
        <w:numPr>
          <w:ilvl w:val="2"/>
          <w:numId w:val="1"/>
        </w:numPr>
        <w:tabs>
          <w:tab w:val="left" w:pos="567"/>
          <w:tab w:val="left" w:pos="1134"/>
          <w:tab w:val="num" w:pos="1843"/>
        </w:tabs>
        <w:ind w:left="1843" w:hanging="709"/>
        <w:jc w:val="both"/>
        <w:rPr>
          <w:rFonts w:ascii="Aptos" w:hAnsi="Aptos" w:cstheme="minorHAnsi"/>
          <w:sz w:val="22"/>
          <w:szCs w:val="22"/>
        </w:rPr>
      </w:pPr>
      <w:r w:rsidRPr="00C63583">
        <w:rPr>
          <w:rFonts w:ascii="Aptos" w:hAnsi="Aptos" w:cstheme="minorHAnsi"/>
          <w:sz w:val="22"/>
          <w:szCs w:val="22"/>
        </w:rPr>
        <w:lastRenderedPageBreak/>
        <w:t>Failure to provide the required information, make a satisfactory response to any question, or supply documentation referred to in responses, within the specified timescale, will mean that a Bidders submission may be excluded.</w:t>
      </w:r>
    </w:p>
    <w:p w14:paraId="3E174738" w14:textId="77777777" w:rsidR="004E20CD" w:rsidRPr="00C63583" w:rsidRDefault="004E20CD" w:rsidP="009E1206">
      <w:pPr>
        <w:tabs>
          <w:tab w:val="left" w:pos="567"/>
          <w:tab w:val="left" w:pos="1134"/>
        </w:tabs>
        <w:ind w:left="1843"/>
        <w:jc w:val="both"/>
        <w:rPr>
          <w:rFonts w:ascii="Aptos" w:hAnsi="Aptos" w:cstheme="minorHAnsi"/>
          <w:sz w:val="22"/>
          <w:szCs w:val="22"/>
        </w:rPr>
      </w:pPr>
    </w:p>
    <w:p w14:paraId="1E140D9B" w14:textId="68AD8683" w:rsidR="00A84271" w:rsidRPr="00C63583" w:rsidRDefault="00A84271" w:rsidP="00A66342">
      <w:pPr>
        <w:numPr>
          <w:ilvl w:val="2"/>
          <w:numId w:val="1"/>
        </w:numPr>
        <w:tabs>
          <w:tab w:val="left" w:pos="567"/>
          <w:tab w:val="left" w:pos="1134"/>
          <w:tab w:val="num" w:pos="1843"/>
        </w:tabs>
        <w:ind w:left="1843" w:hanging="709"/>
        <w:jc w:val="both"/>
        <w:rPr>
          <w:rFonts w:ascii="Aptos" w:hAnsi="Aptos" w:cstheme="minorHAnsi"/>
          <w:sz w:val="22"/>
          <w:szCs w:val="22"/>
        </w:rPr>
      </w:pPr>
      <w:r w:rsidRPr="00C63583">
        <w:rPr>
          <w:rFonts w:ascii="Aptos" w:hAnsi="Aptos" w:cstheme="minorHAnsi"/>
          <w:sz w:val="22"/>
          <w:szCs w:val="22"/>
        </w:rPr>
        <w:t xml:space="preserve">Bidders must be explicit and comprehensive in their responses to the </w:t>
      </w:r>
      <w:r w:rsidR="00B91174">
        <w:rPr>
          <w:rFonts w:ascii="Aptos" w:hAnsi="Aptos" w:cstheme="minorHAnsi"/>
          <w:sz w:val="22"/>
          <w:szCs w:val="22"/>
        </w:rPr>
        <w:t>Conditions of Participation</w:t>
      </w:r>
      <w:r w:rsidRPr="00C63583">
        <w:rPr>
          <w:rFonts w:ascii="Aptos" w:hAnsi="Aptos" w:cstheme="minorHAnsi"/>
          <w:sz w:val="22"/>
          <w:szCs w:val="22"/>
        </w:rPr>
        <w:t xml:space="preserve"> as this will be the single source of information on which responses will be evaluated. Bidders are advised neither to make any assumptions about their past or current relationships (if any) with </w:t>
      </w:r>
      <w:r w:rsidR="00525FB4" w:rsidRPr="00C63583">
        <w:rPr>
          <w:rFonts w:ascii="Aptos" w:hAnsi="Aptos" w:cstheme="minorHAnsi"/>
          <w:sz w:val="22"/>
          <w:szCs w:val="22"/>
        </w:rPr>
        <w:t xml:space="preserve">NWSSP </w:t>
      </w:r>
      <w:r w:rsidR="00630948" w:rsidRPr="00C63583">
        <w:rPr>
          <w:rFonts w:ascii="Aptos" w:hAnsi="Aptos" w:cstheme="minorHAnsi"/>
          <w:sz w:val="22"/>
          <w:szCs w:val="22"/>
        </w:rPr>
        <w:t>,</w:t>
      </w:r>
      <w:r w:rsidR="00162F26" w:rsidRPr="00C63583">
        <w:rPr>
          <w:rFonts w:ascii="Aptos" w:hAnsi="Aptos" w:cstheme="minorHAnsi"/>
          <w:sz w:val="22"/>
          <w:szCs w:val="22"/>
        </w:rPr>
        <w:t xml:space="preserve"> </w:t>
      </w:r>
      <w:r w:rsidRPr="00C63583">
        <w:rPr>
          <w:rFonts w:ascii="Aptos" w:hAnsi="Aptos" w:cstheme="minorHAnsi"/>
          <w:sz w:val="22"/>
          <w:szCs w:val="22"/>
        </w:rPr>
        <w:t xml:space="preserve">nor to assume that such prior business relationships will be taken into account in the evaluation procedure, unless they are (1) expressly referenced in the appropriate section of the </w:t>
      </w:r>
      <w:r w:rsidR="00B91174">
        <w:rPr>
          <w:rFonts w:ascii="Aptos" w:hAnsi="Aptos" w:cstheme="minorHAnsi"/>
          <w:sz w:val="22"/>
          <w:szCs w:val="22"/>
        </w:rPr>
        <w:t>Conditions of Participation</w:t>
      </w:r>
      <w:r w:rsidRPr="00C63583">
        <w:rPr>
          <w:rFonts w:ascii="Aptos" w:hAnsi="Aptos" w:cstheme="minorHAnsi"/>
          <w:sz w:val="22"/>
          <w:szCs w:val="22"/>
        </w:rPr>
        <w:t xml:space="preserve"> and (2) relevant to the question being answered.</w:t>
      </w:r>
    </w:p>
    <w:p w14:paraId="025ABA1F" w14:textId="77777777" w:rsidR="004E20CD" w:rsidRPr="00C63583" w:rsidRDefault="004E20CD" w:rsidP="009E1206">
      <w:pPr>
        <w:tabs>
          <w:tab w:val="left" w:pos="567"/>
          <w:tab w:val="left" w:pos="1134"/>
        </w:tabs>
        <w:ind w:left="1843"/>
        <w:jc w:val="both"/>
        <w:rPr>
          <w:rFonts w:ascii="Aptos" w:hAnsi="Aptos" w:cstheme="minorHAnsi"/>
          <w:sz w:val="22"/>
          <w:szCs w:val="22"/>
        </w:rPr>
      </w:pPr>
    </w:p>
    <w:p w14:paraId="35808221" w14:textId="507F6C2A" w:rsidR="007C6189" w:rsidRPr="00C63583" w:rsidRDefault="00AA4167" w:rsidP="00FC56A9">
      <w:pPr>
        <w:numPr>
          <w:ilvl w:val="2"/>
          <w:numId w:val="1"/>
        </w:numPr>
        <w:tabs>
          <w:tab w:val="left" w:pos="567"/>
          <w:tab w:val="left" w:pos="1134"/>
          <w:tab w:val="num" w:pos="1843"/>
        </w:tabs>
        <w:ind w:left="1843" w:hanging="709"/>
        <w:jc w:val="both"/>
        <w:rPr>
          <w:rFonts w:ascii="Aptos" w:hAnsi="Aptos" w:cstheme="minorHAnsi"/>
          <w:sz w:val="22"/>
          <w:szCs w:val="22"/>
        </w:rPr>
      </w:pPr>
      <w:r w:rsidRPr="00644C05">
        <w:rPr>
          <w:rFonts w:ascii="Aptos" w:hAnsi="Aptos" w:cstheme="minorHAnsi"/>
          <w:sz w:val="22"/>
          <w:szCs w:val="22"/>
        </w:rPr>
        <w:t xml:space="preserve">All </w:t>
      </w:r>
      <w:r w:rsidR="00B91174" w:rsidRPr="00644C05">
        <w:rPr>
          <w:rFonts w:ascii="Aptos" w:hAnsi="Aptos" w:cstheme="minorHAnsi"/>
          <w:sz w:val="22"/>
          <w:szCs w:val="22"/>
        </w:rPr>
        <w:t>Conditions of Participation</w:t>
      </w:r>
      <w:r w:rsidRPr="00644C05">
        <w:rPr>
          <w:rFonts w:ascii="Aptos" w:hAnsi="Aptos" w:cstheme="minorHAnsi"/>
          <w:sz w:val="22"/>
          <w:szCs w:val="22"/>
        </w:rPr>
        <w:t xml:space="preserve"> questions must be addressed and all documents requested should be attached to the Bidder’s </w:t>
      </w:r>
      <w:r w:rsidR="00B91174" w:rsidRPr="00644C05">
        <w:rPr>
          <w:rFonts w:ascii="Aptos" w:hAnsi="Aptos" w:cstheme="minorHAnsi"/>
          <w:sz w:val="22"/>
          <w:szCs w:val="22"/>
        </w:rPr>
        <w:t>Conditions of Participation</w:t>
      </w:r>
      <w:r w:rsidRPr="00644C05">
        <w:rPr>
          <w:rFonts w:ascii="Aptos" w:hAnsi="Aptos" w:cstheme="minorHAnsi"/>
          <w:sz w:val="22"/>
          <w:szCs w:val="22"/>
        </w:rPr>
        <w:t xml:space="preserve"> responses. </w:t>
      </w:r>
      <w:r w:rsidR="00E1778C" w:rsidRPr="00644C05">
        <w:rPr>
          <w:rFonts w:ascii="Aptos" w:hAnsi="Aptos" w:cstheme="minorHAnsi"/>
          <w:sz w:val="22"/>
          <w:szCs w:val="22"/>
        </w:rPr>
        <w:t xml:space="preserve">Bidders must pass all the pass/fail questions in order to pass to the next stage. </w:t>
      </w:r>
      <w:r w:rsidRPr="00644C05">
        <w:rPr>
          <w:rFonts w:ascii="Aptos" w:hAnsi="Aptos" w:cstheme="minorHAnsi"/>
          <w:sz w:val="22"/>
          <w:szCs w:val="22"/>
        </w:rPr>
        <w:t xml:space="preserve">In the event that a Bidder is unable to pass any of the questions, or provide a detailed reason as to why a pass cannot be given, the Organisation may either exclude the Bidder from further participation in the selection process or, at their discretion, seek clarification. In the case of the latter, a failure by the Bidder to provide a satisfactory response within any deadline specified by </w:t>
      </w:r>
      <w:r w:rsidR="004F6AB4" w:rsidRPr="00644C05">
        <w:rPr>
          <w:rFonts w:ascii="Aptos" w:hAnsi="Aptos" w:cstheme="minorHAnsi"/>
          <w:sz w:val="22"/>
          <w:szCs w:val="22"/>
        </w:rPr>
        <w:t>NWSSP</w:t>
      </w:r>
      <w:r w:rsidRPr="00644C05">
        <w:rPr>
          <w:rFonts w:ascii="Aptos" w:hAnsi="Aptos" w:cstheme="minorHAnsi"/>
          <w:sz w:val="22"/>
          <w:szCs w:val="22"/>
        </w:rPr>
        <w:t xml:space="preserve"> in the request for clarification may result in its disqualification from the selection process.</w:t>
      </w:r>
      <w:r w:rsidR="00C552CF" w:rsidRPr="00644C05">
        <w:rPr>
          <w:rFonts w:ascii="Aptos" w:hAnsi="Aptos" w:cstheme="minorHAnsi"/>
          <w:sz w:val="22"/>
          <w:szCs w:val="22"/>
        </w:rPr>
        <w:t xml:space="preserve"> The </w:t>
      </w:r>
      <w:r w:rsidR="00B91174" w:rsidRPr="00644C05">
        <w:rPr>
          <w:rFonts w:ascii="Aptos" w:hAnsi="Aptos" w:cstheme="minorHAnsi"/>
          <w:sz w:val="22"/>
          <w:szCs w:val="22"/>
        </w:rPr>
        <w:t>Conditions of Participation</w:t>
      </w:r>
      <w:r w:rsidR="00C552CF" w:rsidRPr="00644C05">
        <w:rPr>
          <w:rFonts w:ascii="Aptos" w:hAnsi="Aptos" w:cstheme="minorHAnsi"/>
          <w:sz w:val="22"/>
          <w:szCs w:val="22"/>
        </w:rPr>
        <w:t xml:space="preserve"> questions are detailed </w:t>
      </w:r>
      <w:r w:rsidR="003D4508" w:rsidRPr="00644C05">
        <w:rPr>
          <w:rFonts w:ascii="Aptos" w:hAnsi="Aptos" w:cstheme="minorHAnsi"/>
          <w:sz w:val="22"/>
          <w:szCs w:val="22"/>
        </w:rPr>
        <w:t>within the I</w:t>
      </w:r>
      <w:r w:rsidR="0099445E" w:rsidRPr="00644C05">
        <w:rPr>
          <w:rFonts w:ascii="Aptos" w:hAnsi="Aptos" w:cstheme="minorHAnsi"/>
          <w:sz w:val="22"/>
          <w:szCs w:val="22"/>
        </w:rPr>
        <w:t>TT and</w:t>
      </w:r>
      <w:r w:rsidR="00A818D6" w:rsidRPr="00644C05">
        <w:rPr>
          <w:rFonts w:ascii="Aptos" w:hAnsi="Aptos" w:cstheme="minorHAnsi"/>
          <w:sz w:val="22"/>
          <w:szCs w:val="22"/>
        </w:rPr>
        <w:t xml:space="preserve"> the </w:t>
      </w:r>
      <w:r w:rsidR="0099445E" w:rsidRPr="00644C05">
        <w:rPr>
          <w:rFonts w:ascii="Aptos" w:hAnsi="Aptos" w:cstheme="minorHAnsi"/>
          <w:sz w:val="22"/>
          <w:szCs w:val="22"/>
        </w:rPr>
        <w:t xml:space="preserve"> Bravo envelope. </w:t>
      </w:r>
    </w:p>
    <w:p w14:paraId="71AE89D4" w14:textId="77777777" w:rsidR="007C6189" w:rsidRPr="00C63583" w:rsidRDefault="007C6189" w:rsidP="009E7917">
      <w:pPr>
        <w:pStyle w:val="ListParagraph"/>
        <w:rPr>
          <w:rFonts w:ascii="Aptos" w:hAnsi="Aptos" w:cstheme="minorHAnsi"/>
          <w:szCs w:val="22"/>
        </w:rPr>
      </w:pPr>
    </w:p>
    <w:p w14:paraId="4B0A5CDA" w14:textId="77777777" w:rsidR="00F5329B" w:rsidRPr="00C63583" w:rsidRDefault="00F5329B" w:rsidP="009E7917">
      <w:pPr>
        <w:pStyle w:val="ListParagraph"/>
        <w:rPr>
          <w:rFonts w:ascii="Aptos" w:hAnsi="Aptos" w:cstheme="minorHAnsi"/>
          <w:szCs w:val="22"/>
        </w:rPr>
      </w:pPr>
    </w:p>
    <w:p w14:paraId="78BA08DB" w14:textId="77777777" w:rsidR="00175ED7" w:rsidRPr="00C63583" w:rsidRDefault="00175ED7" w:rsidP="00B173F8">
      <w:pPr>
        <w:pStyle w:val="Body2"/>
        <w:widowControl/>
        <w:tabs>
          <w:tab w:val="left" w:pos="567"/>
          <w:tab w:val="left" w:pos="1134"/>
          <w:tab w:val="left" w:pos="1701"/>
        </w:tabs>
        <w:spacing w:before="0" w:after="0"/>
        <w:ind w:left="0"/>
        <w:rPr>
          <w:rFonts w:ascii="Aptos" w:hAnsi="Aptos" w:cstheme="minorHAnsi"/>
          <w:sz w:val="22"/>
          <w:szCs w:val="22"/>
        </w:rPr>
        <w:sectPr w:rsidR="00175ED7" w:rsidRPr="00C63583" w:rsidSect="00984C0F">
          <w:footerReference w:type="default" r:id="rId12"/>
          <w:headerReference w:type="first" r:id="rId13"/>
          <w:pgSz w:w="11906" w:h="16838"/>
          <w:pgMar w:top="1440" w:right="1440" w:bottom="1440" w:left="1440" w:header="708" w:footer="708" w:gutter="0"/>
          <w:cols w:space="708"/>
          <w:titlePg/>
          <w:docGrid w:linePitch="360"/>
        </w:sectPr>
      </w:pPr>
    </w:p>
    <w:p w14:paraId="1A5B9300" w14:textId="67B10D25" w:rsidR="00A03F3B" w:rsidRPr="00C63583" w:rsidRDefault="00A03F3B" w:rsidP="00B46780">
      <w:pPr>
        <w:pStyle w:val="CorpHeading"/>
        <w:numPr>
          <w:ilvl w:val="0"/>
          <w:numId w:val="1"/>
        </w:numPr>
        <w:rPr>
          <w:rFonts w:ascii="Aptos" w:hAnsi="Aptos"/>
        </w:rPr>
      </w:pPr>
      <w:bookmarkStart w:id="39" w:name="_Toc187655441"/>
      <w:r w:rsidRPr="00C63583">
        <w:rPr>
          <w:rFonts w:ascii="Aptos" w:hAnsi="Aptos"/>
        </w:rPr>
        <w:lastRenderedPageBreak/>
        <w:t>TERMS AND CONDITIONS</w:t>
      </w:r>
      <w:bookmarkEnd w:id="39"/>
      <w:r w:rsidRPr="00C63583">
        <w:rPr>
          <w:rFonts w:ascii="Aptos" w:hAnsi="Aptos"/>
        </w:rPr>
        <w:t xml:space="preserve"> </w:t>
      </w:r>
    </w:p>
    <w:p w14:paraId="46231561" w14:textId="77777777" w:rsidR="00A03F3B" w:rsidRPr="00C63583" w:rsidRDefault="00A03F3B" w:rsidP="00A03F3B">
      <w:pPr>
        <w:jc w:val="both"/>
        <w:rPr>
          <w:rFonts w:ascii="Aptos" w:hAnsi="Aptos" w:cstheme="minorHAnsi"/>
          <w:sz w:val="22"/>
          <w:szCs w:val="22"/>
        </w:rPr>
      </w:pPr>
    </w:p>
    <w:p w14:paraId="4AF814C9" w14:textId="0A131938" w:rsidR="00A03F3B" w:rsidRPr="00C63583" w:rsidRDefault="00F64B42" w:rsidP="00C03FBC">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 xml:space="preserve">The </w:t>
      </w:r>
      <w:r w:rsidR="00003E73" w:rsidRPr="00C63583">
        <w:rPr>
          <w:rFonts w:ascii="Aptos" w:hAnsi="Aptos" w:cstheme="minorHAnsi"/>
          <w:sz w:val="22"/>
          <w:szCs w:val="22"/>
        </w:rPr>
        <w:t>ITT</w:t>
      </w:r>
      <w:r w:rsidR="00EF66DD" w:rsidRPr="00C63583">
        <w:rPr>
          <w:rFonts w:ascii="Aptos" w:hAnsi="Aptos" w:cstheme="minorHAnsi"/>
          <w:sz w:val="22"/>
          <w:szCs w:val="22"/>
        </w:rPr>
        <w:t xml:space="preserve"> </w:t>
      </w:r>
      <w:r w:rsidRPr="00C63583">
        <w:rPr>
          <w:rFonts w:ascii="Aptos" w:hAnsi="Aptos" w:cstheme="minorHAnsi"/>
          <w:sz w:val="22"/>
          <w:szCs w:val="22"/>
        </w:rPr>
        <w:t xml:space="preserve">will incorporate the </w:t>
      </w:r>
      <w:r w:rsidR="00EF66DD" w:rsidRPr="00C63583">
        <w:rPr>
          <w:rFonts w:ascii="Aptos" w:hAnsi="Aptos" w:cstheme="minorHAnsi"/>
          <w:sz w:val="22"/>
          <w:szCs w:val="22"/>
        </w:rPr>
        <w:t>T</w:t>
      </w:r>
      <w:r w:rsidRPr="00C63583">
        <w:rPr>
          <w:rFonts w:ascii="Aptos" w:hAnsi="Aptos" w:cstheme="minorHAnsi"/>
          <w:sz w:val="22"/>
          <w:szCs w:val="22"/>
        </w:rPr>
        <w:t xml:space="preserve">erms and </w:t>
      </w:r>
      <w:r w:rsidR="00EF66DD" w:rsidRPr="00C63583">
        <w:rPr>
          <w:rFonts w:ascii="Aptos" w:hAnsi="Aptos" w:cstheme="minorHAnsi"/>
          <w:sz w:val="22"/>
          <w:szCs w:val="22"/>
        </w:rPr>
        <w:t>C</w:t>
      </w:r>
      <w:r w:rsidRPr="00C63583">
        <w:rPr>
          <w:rFonts w:ascii="Aptos" w:hAnsi="Aptos" w:cstheme="minorHAnsi"/>
          <w:sz w:val="22"/>
          <w:szCs w:val="22"/>
        </w:rPr>
        <w:t>onditions</w:t>
      </w:r>
      <w:r w:rsidR="00EF66DD" w:rsidRPr="00C63583">
        <w:rPr>
          <w:rFonts w:ascii="Aptos" w:hAnsi="Aptos" w:cstheme="minorHAnsi"/>
          <w:sz w:val="22"/>
          <w:szCs w:val="22"/>
        </w:rPr>
        <w:t xml:space="preserve"> (Appendix </w:t>
      </w:r>
      <w:r w:rsidR="00057FA9">
        <w:rPr>
          <w:rFonts w:ascii="Aptos" w:hAnsi="Aptos" w:cstheme="minorHAnsi"/>
          <w:sz w:val="22"/>
          <w:szCs w:val="22"/>
        </w:rPr>
        <w:t>A</w:t>
      </w:r>
      <w:r w:rsidR="00EF66DD" w:rsidRPr="00C63583">
        <w:rPr>
          <w:rFonts w:ascii="Aptos" w:hAnsi="Aptos" w:cstheme="minorHAnsi"/>
          <w:sz w:val="22"/>
          <w:szCs w:val="22"/>
        </w:rPr>
        <w:t>)</w:t>
      </w:r>
      <w:r w:rsidRPr="00C63583">
        <w:rPr>
          <w:rFonts w:ascii="Aptos" w:hAnsi="Aptos" w:cstheme="minorHAnsi"/>
          <w:sz w:val="22"/>
          <w:szCs w:val="22"/>
        </w:rPr>
        <w:t xml:space="preserve"> which will apply to any work emanating from this agreement. </w:t>
      </w:r>
      <w:r w:rsidR="00A03F3B" w:rsidRPr="00C63583">
        <w:rPr>
          <w:rFonts w:ascii="Aptos" w:hAnsi="Aptos" w:cstheme="minorHAnsi"/>
          <w:sz w:val="22"/>
          <w:szCs w:val="22"/>
        </w:rPr>
        <w:t xml:space="preserve">Tenderers should note that in the event of any award, the Terms and Conditions incorporated into this tender will apply to any call off order. </w:t>
      </w:r>
      <w:r w:rsidR="00091A9D" w:rsidRPr="00C63583">
        <w:rPr>
          <w:rFonts w:ascii="Aptos" w:hAnsi="Aptos" w:cstheme="minorHAnsi"/>
          <w:sz w:val="22"/>
          <w:szCs w:val="22"/>
        </w:rPr>
        <w:t xml:space="preserve">This agreement is not negotiable and failure to accept the terms will result in automatic elimination. </w:t>
      </w:r>
    </w:p>
    <w:p w14:paraId="62B6EBC6" w14:textId="77777777" w:rsidR="004726C2" w:rsidRPr="00C63583" w:rsidRDefault="004726C2" w:rsidP="005538D2">
      <w:pPr>
        <w:tabs>
          <w:tab w:val="left" w:pos="567"/>
          <w:tab w:val="left" w:pos="1134"/>
        </w:tabs>
        <w:jc w:val="both"/>
        <w:rPr>
          <w:rFonts w:ascii="Aptos" w:hAnsi="Aptos" w:cstheme="minorHAnsi"/>
          <w:sz w:val="22"/>
          <w:szCs w:val="22"/>
        </w:rPr>
      </w:pPr>
    </w:p>
    <w:p w14:paraId="495523AC" w14:textId="31EFB4F2" w:rsidR="005538D2" w:rsidRPr="00C63583" w:rsidRDefault="00747B78" w:rsidP="00B46780">
      <w:pPr>
        <w:pStyle w:val="CorpHeading"/>
        <w:numPr>
          <w:ilvl w:val="0"/>
          <w:numId w:val="1"/>
        </w:numPr>
        <w:rPr>
          <w:rFonts w:ascii="Aptos" w:hAnsi="Aptos"/>
        </w:rPr>
      </w:pPr>
      <w:bookmarkStart w:id="40" w:name="_Toc187655442"/>
      <w:r w:rsidRPr="00C63583">
        <w:rPr>
          <w:rFonts w:ascii="Aptos" w:hAnsi="Aptos"/>
        </w:rPr>
        <w:t>CONSORTIA AND SUB-CONTRACTING</w:t>
      </w:r>
      <w:bookmarkEnd w:id="40"/>
    </w:p>
    <w:p w14:paraId="6246694E" w14:textId="5CF0289E" w:rsidR="005538D2" w:rsidRPr="00C63583" w:rsidRDefault="005538D2" w:rsidP="00AE3F31">
      <w:pPr>
        <w:tabs>
          <w:tab w:val="left" w:pos="567"/>
        </w:tabs>
        <w:jc w:val="both"/>
        <w:rPr>
          <w:rFonts w:ascii="Aptos" w:hAnsi="Aptos" w:cstheme="minorHAnsi"/>
          <w:caps/>
          <w:sz w:val="22"/>
          <w:szCs w:val="22"/>
        </w:rPr>
      </w:pPr>
    </w:p>
    <w:p w14:paraId="14498925" w14:textId="70692D37" w:rsidR="00277B9E" w:rsidRPr="00C63583" w:rsidRDefault="005538D2" w:rsidP="00C03FBC">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Where a consortium or sub-contracting approach is proposed, all</w:t>
      </w:r>
      <w:r w:rsidR="00E15EEE" w:rsidRPr="00C63583">
        <w:rPr>
          <w:rFonts w:ascii="Aptos" w:hAnsi="Aptos" w:cstheme="minorHAnsi"/>
          <w:sz w:val="22"/>
          <w:szCs w:val="22"/>
        </w:rPr>
        <w:t xml:space="preserve"> </w:t>
      </w:r>
      <w:r w:rsidRPr="00C63583">
        <w:rPr>
          <w:rFonts w:ascii="Aptos" w:hAnsi="Aptos" w:cstheme="minorHAnsi"/>
          <w:sz w:val="22"/>
          <w:szCs w:val="22"/>
        </w:rPr>
        <w:t xml:space="preserve">information requested should be given in respect of the proposed prime contractor or consortium leader. Relevant information should also be provided in respect of consortium members or sub-contractors who will play a role in the delivery of </w:t>
      </w:r>
      <w:r w:rsidR="00EB08CB" w:rsidRPr="00C63583">
        <w:rPr>
          <w:rFonts w:ascii="Aptos" w:hAnsi="Aptos" w:cstheme="minorHAnsi"/>
          <w:sz w:val="22"/>
          <w:szCs w:val="22"/>
        </w:rPr>
        <w:t>the Requirement</w:t>
      </w:r>
      <w:r w:rsidRPr="00C63583">
        <w:rPr>
          <w:rFonts w:ascii="Aptos" w:hAnsi="Aptos" w:cstheme="minorHAnsi"/>
          <w:sz w:val="22"/>
          <w:szCs w:val="22"/>
        </w:rPr>
        <w:t xml:space="preserve"> under any ensuing </w:t>
      </w:r>
      <w:r w:rsidR="00F973C0" w:rsidRPr="00C63583">
        <w:rPr>
          <w:rFonts w:ascii="Aptos" w:hAnsi="Aptos" w:cstheme="minorHAnsi"/>
          <w:sz w:val="22"/>
          <w:szCs w:val="22"/>
        </w:rPr>
        <w:t>C</w:t>
      </w:r>
      <w:r w:rsidRPr="00C63583">
        <w:rPr>
          <w:rFonts w:ascii="Aptos" w:hAnsi="Aptos" w:cstheme="minorHAnsi"/>
          <w:sz w:val="22"/>
          <w:szCs w:val="22"/>
        </w:rPr>
        <w:t>ontract</w:t>
      </w:r>
      <w:r w:rsidRPr="00B91174">
        <w:rPr>
          <w:rFonts w:ascii="Aptos" w:hAnsi="Aptos" w:cstheme="minorHAnsi"/>
          <w:sz w:val="22"/>
          <w:szCs w:val="22"/>
        </w:rPr>
        <w:t xml:space="preserve">. Responses must provide enough information to enable </w:t>
      </w:r>
      <w:r w:rsidR="0028632A" w:rsidRPr="00B91174">
        <w:rPr>
          <w:rFonts w:ascii="Aptos" w:hAnsi="Aptos" w:cstheme="minorHAnsi"/>
          <w:sz w:val="22"/>
          <w:szCs w:val="22"/>
        </w:rPr>
        <w:t>NWSSP</w:t>
      </w:r>
      <w:r w:rsidRPr="00B91174">
        <w:rPr>
          <w:rFonts w:ascii="Aptos" w:hAnsi="Aptos" w:cstheme="minorHAnsi"/>
          <w:sz w:val="22"/>
          <w:szCs w:val="22"/>
        </w:rPr>
        <w:t xml:space="preserve"> to assess the proposal over the life of the </w:t>
      </w:r>
      <w:r w:rsidR="00B91174">
        <w:rPr>
          <w:rFonts w:ascii="Aptos" w:hAnsi="Aptos" w:cstheme="minorHAnsi"/>
          <w:sz w:val="22"/>
          <w:szCs w:val="22"/>
        </w:rPr>
        <w:t>Agreement</w:t>
      </w:r>
      <w:r w:rsidRPr="00C63583">
        <w:rPr>
          <w:rFonts w:ascii="Aptos" w:hAnsi="Aptos" w:cstheme="minorHAnsi"/>
          <w:sz w:val="22"/>
          <w:szCs w:val="22"/>
        </w:rPr>
        <w:t>.</w:t>
      </w:r>
    </w:p>
    <w:p w14:paraId="1AA72473" w14:textId="77777777" w:rsidR="00277B9E" w:rsidRPr="00C63583" w:rsidRDefault="00277B9E" w:rsidP="00C03FBC">
      <w:pPr>
        <w:tabs>
          <w:tab w:val="left" w:pos="567"/>
          <w:tab w:val="left" w:pos="1134"/>
        </w:tabs>
        <w:ind w:left="1134"/>
        <w:jc w:val="both"/>
        <w:rPr>
          <w:rFonts w:ascii="Aptos" w:hAnsi="Aptos" w:cstheme="minorHAnsi"/>
          <w:sz w:val="22"/>
          <w:szCs w:val="22"/>
        </w:rPr>
      </w:pPr>
    </w:p>
    <w:p w14:paraId="45000070" w14:textId="77777777" w:rsidR="00277B9E" w:rsidRPr="00C63583" w:rsidRDefault="005538D2" w:rsidP="00C03FBC">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Where the proposed prime contractor is a special purpose vehicle or holding company, information should be provided about the extent to which the SPV/holding company will call upon the resources and expertise of its members to fulfil the Requirement.</w:t>
      </w:r>
    </w:p>
    <w:p w14:paraId="2C1DB21D" w14:textId="77777777" w:rsidR="00277B9E" w:rsidRPr="00C63583" w:rsidRDefault="00277B9E" w:rsidP="00AE3F31">
      <w:pPr>
        <w:pStyle w:val="ListParagraph"/>
        <w:jc w:val="both"/>
        <w:rPr>
          <w:rFonts w:ascii="Aptos" w:hAnsi="Aptos" w:cstheme="minorHAnsi"/>
          <w:szCs w:val="22"/>
        </w:rPr>
      </w:pPr>
    </w:p>
    <w:p w14:paraId="01650C15" w14:textId="63D5BD01" w:rsidR="00277B9E" w:rsidRPr="00C63583" w:rsidRDefault="001460F8" w:rsidP="00C03FBC">
      <w:pPr>
        <w:numPr>
          <w:ilvl w:val="1"/>
          <w:numId w:val="1"/>
        </w:numPr>
        <w:tabs>
          <w:tab w:val="left" w:pos="567"/>
          <w:tab w:val="left" w:pos="1134"/>
        </w:tabs>
        <w:ind w:left="1134" w:hanging="567"/>
        <w:jc w:val="both"/>
        <w:rPr>
          <w:rFonts w:ascii="Aptos" w:hAnsi="Aptos" w:cstheme="minorHAnsi"/>
          <w:sz w:val="22"/>
          <w:szCs w:val="22"/>
        </w:rPr>
      </w:pPr>
      <w:r>
        <w:rPr>
          <w:rFonts w:ascii="Aptos" w:hAnsi="Aptos" w:cstheme="minorHAnsi"/>
          <w:sz w:val="22"/>
          <w:szCs w:val="22"/>
        </w:rPr>
        <w:t>NWSSP</w:t>
      </w:r>
      <w:r w:rsidR="005538D2" w:rsidRPr="00C63583">
        <w:rPr>
          <w:rFonts w:ascii="Aptos" w:hAnsi="Aptos" w:cstheme="minorHAnsi"/>
          <w:sz w:val="22"/>
          <w:szCs w:val="22"/>
        </w:rPr>
        <w:t xml:space="preserve"> recognises that arrangements in relation to consortia and sub-contracting may be subject to future change. Bidders should therefore respond in the light of such arrangements as are currently envisaged. Bidders are reminded that any future change in relation to consortia and sub-contracting must be notified to </w:t>
      </w:r>
      <w:r w:rsidR="0028632A" w:rsidRPr="00C63583">
        <w:rPr>
          <w:rFonts w:ascii="Aptos" w:hAnsi="Aptos" w:cstheme="minorHAnsi"/>
          <w:sz w:val="22"/>
          <w:szCs w:val="22"/>
        </w:rPr>
        <w:t>NWSSP</w:t>
      </w:r>
      <w:r w:rsidR="005538D2" w:rsidRPr="00C63583">
        <w:rPr>
          <w:rFonts w:ascii="Aptos" w:hAnsi="Aptos" w:cstheme="minorHAnsi"/>
          <w:sz w:val="22"/>
          <w:szCs w:val="22"/>
        </w:rPr>
        <w:t xml:space="preserve"> so that it can make a further assessment by applying the selection criteria to the new information provided.</w:t>
      </w:r>
    </w:p>
    <w:p w14:paraId="1C8D3794" w14:textId="77777777" w:rsidR="00277B9E" w:rsidRPr="00C63583" w:rsidRDefault="00277B9E" w:rsidP="00C03FBC">
      <w:pPr>
        <w:tabs>
          <w:tab w:val="left" w:pos="567"/>
          <w:tab w:val="left" w:pos="1134"/>
        </w:tabs>
        <w:ind w:left="1134"/>
        <w:jc w:val="both"/>
        <w:rPr>
          <w:rFonts w:ascii="Aptos" w:hAnsi="Aptos" w:cstheme="minorHAnsi"/>
          <w:sz w:val="22"/>
          <w:szCs w:val="22"/>
        </w:rPr>
      </w:pPr>
    </w:p>
    <w:p w14:paraId="71DA11C2" w14:textId="6FFDE28C" w:rsidR="005538D2" w:rsidRPr="00C63583" w:rsidRDefault="005538D2" w:rsidP="00C03FBC">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 xml:space="preserve">Details should also be provided in relation to the proportion of any </w:t>
      </w:r>
      <w:r w:rsidR="001460F8">
        <w:rPr>
          <w:rFonts w:ascii="Aptos" w:hAnsi="Aptos" w:cstheme="minorHAnsi"/>
          <w:sz w:val="22"/>
          <w:szCs w:val="22"/>
        </w:rPr>
        <w:t>Agreement</w:t>
      </w:r>
      <w:r w:rsidRPr="00C63583">
        <w:rPr>
          <w:rFonts w:ascii="Aptos" w:hAnsi="Aptos" w:cstheme="minorHAnsi"/>
          <w:sz w:val="22"/>
          <w:szCs w:val="22"/>
        </w:rPr>
        <w:t xml:space="preserve"> awarded that the Bidder proposes to subcontract.</w:t>
      </w:r>
    </w:p>
    <w:p w14:paraId="55E8271A" w14:textId="77777777" w:rsidR="005538D2" w:rsidRPr="00C63583" w:rsidRDefault="005538D2" w:rsidP="005538D2">
      <w:pPr>
        <w:tabs>
          <w:tab w:val="left" w:pos="567"/>
          <w:tab w:val="left" w:pos="1134"/>
        </w:tabs>
        <w:ind w:left="1134"/>
        <w:jc w:val="both"/>
        <w:rPr>
          <w:rFonts w:ascii="Aptos" w:hAnsi="Aptos" w:cstheme="minorHAnsi"/>
          <w:sz w:val="22"/>
          <w:szCs w:val="22"/>
        </w:rPr>
      </w:pPr>
    </w:p>
    <w:p w14:paraId="4630F260" w14:textId="77777777" w:rsidR="005538D2" w:rsidRPr="00C63583" w:rsidRDefault="005538D2" w:rsidP="005538D2">
      <w:pPr>
        <w:jc w:val="both"/>
        <w:rPr>
          <w:rFonts w:ascii="Aptos" w:hAnsi="Aptos" w:cstheme="minorHAnsi"/>
          <w:sz w:val="22"/>
          <w:szCs w:val="22"/>
        </w:rPr>
      </w:pPr>
    </w:p>
    <w:p w14:paraId="5ECF3639" w14:textId="77777777" w:rsidR="005538D2" w:rsidRPr="00C63583" w:rsidRDefault="005538D2" w:rsidP="00B46780">
      <w:pPr>
        <w:pStyle w:val="CorpHeading"/>
        <w:numPr>
          <w:ilvl w:val="0"/>
          <w:numId w:val="1"/>
        </w:numPr>
        <w:rPr>
          <w:rFonts w:ascii="Aptos" w:hAnsi="Aptos"/>
        </w:rPr>
      </w:pPr>
      <w:bookmarkStart w:id="41" w:name="_Toc187655443"/>
      <w:r w:rsidRPr="00C63583">
        <w:rPr>
          <w:rFonts w:ascii="Aptos" w:hAnsi="Aptos"/>
        </w:rPr>
        <w:t>GUIDANCE AND COMPLIANCE</w:t>
      </w:r>
      <w:bookmarkEnd w:id="41"/>
    </w:p>
    <w:p w14:paraId="4E601162" w14:textId="77777777" w:rsidR="005538D2" w:rsidRPr="00C63583" w:rsidRDefault="005538D2" w:rsidP="005538D2">
      <w:pPr>
        <w:tabs>
          <w:tab w:val="left" w:pos="567"/>
          <w:tab w:val="left" w:pos="1134"/>
        </w:tabs>
        <w:jc w:val="both"/>
        <w:rPr>
          <w:rFonts w:ascii="Aptos" w:hAnsi="Aptos" w:cstheme="minorHAnsi"/>
          <w:b/>
          <w:caps/>
          <w:sz w:val="22"/>
          <w:szCs w:val="22"/>
        </w:rPr>
      </w:pPr>
    </w:p>
    <w:p w14:paraId="5687ACEC" w14:textId="0E037A73" w:rsidR="005538D2" w:rsidRPr="00C63583" w:rsidRDefault="005538D2" w:rsidP="0042786C">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caps/>
          <w:sz w:val="22"/>
          <w:szCs w:val="22"/>
        </w:rPr>
        <w:t>B</w:t>
      </w:r>
      <w:r w:rsidRPr="00C63583">
        <w:rPr>
          <w:rFonts w:ascii="Aptos" w:hAnsi="Aptos" w:cstheme="minorHAnsi"/>
          <w:sz w:val="22"/>
          <w:szCs w:val="22"/>
        </w:rPr>
        <w:t>idders should read</w:t>
      </w:r>
      <w:r w:rsidRPr="00C63583">
        <w:rPr>
          <w:rFonts w:ascii="Aptos" w:hAnsi="Aptos" w:cstheme="minorHAnsi"/>
          <w:b/>
          <w:caps/>
          <w:sz w:val="22"/>
          <w:szCs w:val="22"/>
        </w:rPr>
        <w:t xml:space="preserve"> </w:t>
      </w:r>
      <w:r w:rsidRPr="00C63583">
        <w:rPr>
          <w:rFonts w:ascii="Aptos" w:hAnsi="Aptos" w:cstheme="minorHAnsi"/>
          <w:sz w:val="22"/>
          <w:szCs w:val="22"/>
        </w:rPr>
        <w:t>the instructions set out herein carefully before responding to the ITT documentation. Failure to comply with the requirements for completion and submission of the ITT response may result in the rejection of the Tender. Bidders are therefore advised to acquaint themselves fully with the instructions and conditions set out in th</w:t>
      </w:r>
      <w:r w:rsidR="00FD729A" w:rsidRPr="00C63583">
        <w:rPr>
          <w:rFonts w:ascii="Aptos" w:hAnsi="Aptos" w:cstheme="minorHAnsi"/>
          <w:sz w:val="22"/>
          <w:szCs w:val="22"/>
        </w:rPr>
        <w:t>e</w:t>
      </w:r>
      <w:r w:rsidRPr="00C63583">
        <w:rPr>
          <w:rFonts w:ascii="Aptos" w:hAnsi="Aptos" w:cstheme="minorHAnsi"/>
          <w:sz w:val="22"/>
          <w:szCs w:val="22"/>
        </w:rPr>
        <w:t xml:space="preserve"> ITT.</w:t>
      </w:r>
    </w:p>
    <w:p w14:paraId="2E01CF26" w14:textId="77777777" w:rsidR="005538D2" w:rsidRPr="00C63583" w:rsidRDefault="005538D2" w:rsidP="005538D2">
      <w:pPr>
        <w:tabs>
          <w:tab w:val="left" w:pos="567"/>
          <w:tab w:val="left" w:pos="1134"/>
        </w:tabs>
        <w:ind w:left="720" w:hanging="720"/>
        <w:jc w:val="both"/>
        <w:rPr>
          <w:rFonts w:ascii="Aptos" w:hAnsi="Aptos" w:cstheme="minorHAnsi"/>
          <w:sz w:val="22"/>
          <w:szCs w:val="22"/>
        </w:rPr>
      </w:pPr>
    </w:p>
    <w:p w14:paraId="1674B07C" w14:textId="3BAC74F2" w:rsidR="005538D2" w:rsidRPr="00C63583" w:rsidRDefault="006F219D" w:rsidP="0042786C">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NWSSP</w:t>
      </w:r>
      <w:r w:rsidR="005538D2" w:rsidRPr="00C63583">
        <w:rPr>
          <w:rFonts w:ascii="Aptos" w:hAnsi="Aptos" w:cstheme="minorHAnsi"/>
          <w:sz w:val="22"/>
          <w:szCs w:val="22"/>
        </w:rPr>
        <w:t xml:space="preserve"> requires adherence to all instructions and conditions within th</w:t>
      </w:r>
      <w:r w:rsidR="00FD729A" w:rsidRPr="00C63583">
        <w:rPr>
          <w:rFonts w:ascii="Aptos" w:hAnsi="Aptos" w:cstheme="minorHAnsi"/>
          <w:sz w:val="22"/>
          <w:szCs w:val="22"/>
        </w:rPr>
        <w:t>e</w:t>
      </w:r>
      <w:r w:rsidR="005538D2" w:rsidRPr="00C63583">
        <w:rPr>
          <w:rFonts w:ascii="Aptos" w:hAnsi="Aptos" w:cstheme="minorHAnsi"/>
          <w:sz w:val="22"/>
          <w:szCs w:val="22"/>
        </w:rPr>
        <w:t xml:space="preserve"> ITT from each of the Bidders and the participation in the procurement exercise by each Bidder shall be construed as unqualified acceptance of such obligations by and on behalf of that Bidder. Please note that </w:t>
      </w:r>
      <w:r w:rsidRPr="00C63583">
        <w:rPr>
          <w:rFonts w:ascii="Aptos" w:hAnsi="Aptos" w:cstheme="minorHAnsi"/>
          <w:sz w:val="22"/>
          <w:szCs w:val="22"/>
        </w:rPr>
        <w:t>NWSSP</w:t>
      </w:r>
      <w:r w:rsidR="005538D2" w:rsidRPr="00C63583">
        <w:rPr>
          <w:rFonts w:ascii="Aptos" w:hAnsi="Aptos" w:cstheme="minorHAnsi"/>
          <w:sz w:val="22"/>
          <w:szCs w:val="22"/>
        </w:rPr>
        <w:t xml:space="preserve"> reserves the right to remove a Bidder(s) from the procurement at any time during the process</w:t>
      </w:r>
      <w:r w:rsidR="002224D7" w:rsidRPr="00C63583">
        <w:rPr>
          <w:rFonts w:ascii="Aptos" w:hAnsi="Aptos" w:cstheme="minorHAnsi"/>
          <w:sz w:val="22"/>
          <w:szCs w:val="22"/>
        </w:rPr>
        <w:t xml:space="preserve"> as outlined in th</w:t>
      </w:r>
      <w:r w:rsidR="00FD729A" w:rsidRPr="00C63583">
        <w:rPr>
          <w:rFonts w:ascii="Aptos" w:hAnsi="Aptos" w:cstheme="minorHAnsi"/>
          <w:sz w:val="22"/>
          <w:szCs w:val="22"/>
        </w:rPr>
        <w:t>e</w:t>
      </w:r>
      <w:r w:rsidR="002224D7" w:rsidRPr="00C63583">
        <w:rPr>
          <w:rFonts w:ascii="Aptos" w:hAnsi="Aptos" w:cstheme="minorHAnsi"/>
          <w:sz w:val="22"/>
          <w:szCs w:val="22"/>
        </w:rPr>
        <w:t xml:space="preserve"> ITT (in particular, with reference to </w:t>
      </w:r>
      <w:r w:rsidR="002224D7" w:rsidRPr="002E00D8">
        <w:rPr>
          <w:rFonts w:ascii="Aptos" w:hAnsi="Aptos" w:cstheme="minorHAnsi"/>
          <w:sz w:val="22"/>
          <w:szCs w:val="22"/>
        </w:rPr>
        <w:t>sections 1</w:t>
      </w:r>
      <w:r w:rsidR="002E00D8" w:rsidRPr="002E00D8">
        <w:rPr>
          <w:rFonts w:ascii="Aptos" w:hAnsi="Aptos" w:cstheme="minorHAnsi"/>
          <w:sz w:val="22"/>
          <w:szCs w:val="22"/>
        </w:rPr>
        <w:t>5</w:t>
      </w:r>
      <w:r w:rsidR="002224D7" w:rsidRPr="002E00D8">
        <w:rPr>
          <w:rFonts w:ascii="Aptos" w:hAnsi="Aptos" w:cstheme="minorHAnsi"/>
          <w:sz w:val="22"/>
          <w:szCs w:val="22"/>
        </w:rPr>
        <w:t xml:space="preserve"> and </w:t>
      </w:r>
      <w:r w:rsidR="008346C2" w:rsidRPr="002E00D8">
        <w:rPr>
          <w:rFonts w:ascii="Aptos" w:hAnsi="Aptos" w:cstheme="minorHAnsi"/>
          <w:sz w:val="22"/>
          <w:szCs w:val="22"/>
        </w:rPr>
        <w:t>1</w:t>
      </w:r>
      <w:r w:rsidR="002E00D8" w:rsidRPr="002E00D8">
        <w:rPr>
          <w:rFonts w:ascii="Aptos" w:hAnsi="Aptos" w:cstheme="minorHAnsi"/>
          <w:sz w:val="22"/>
          <w:szCs w:val="22"/>
        </w:rPr>
        <w:t>6</w:t>
      </w:r>
      <w:r w:rsidR="002224D7" w:rsidRPr="00C63583">
        <w:rPr>
          <w:rFonts w:ascii="Aptos" w:hAnsi="Aptos" w:cstheme="minorHAnsi"/>
          <w:sz w:val="22"/>
          <w:szCs w:val="22"/>
        </w:rPr>
        <w:t>)</w:t>
      </w:r>
      <w:r w:rsidR="005538D2" w:rsidRPr="00C63583">
        <w:rPr>
          <w:rFonts w:ascii="Aptos" w:hAnsi="Aptos" w:cstheme="minorHAnsi"/>
          <w:sz w:val="22"/>
          <w:szCs w:val="22"/>
        </w:rPr>
        <w:t>.</w:t>
      </w:r>
    </w:p>
    <w:p w14:paraId="15A34A0F" w14:textId="77777777" w:rsidR="005538D2" w:rsidRPr="00C63583" w:rsidRDefault="005538D2" w:rsidP="005538D2">
      <w:pPr>
        <w:jc w:val="both"/>
        <w:rPr>
          <w:rFonts w:ascii="Aptos" w:hAnsi="Aptos" w:cstheme="minorHAnsi"/>
          <w:sz w:val="22"/>
          <w:szCs w:val="22"/>
        </w:rPr>
      </w:pPr>
    </w:p>
    <w:p w14:paraId="345CE017" w14:textId="77777777" w:rsidR="005538D2" w:rsidRPr="00C63583" w:rsidRDefault="005538D2" w:rsidP="00B46780">
      <w:pPr>
        <w:pStyle w:val="CorpHeading"/>
        <w:numPr>
          <w:ilvl w:val="0"/>
          <w:numId w:val="1"/>
        </w:numPr>
        <w:rPr>
          <w:rFonts w:ascii="Aptos" w:hAnsi="Aptos"/>
        </w:rPr>
      </w:pPr>
      <w:bookmarkStart w:id="42" w:name="_Toc187655444"/>
      <w:r w:rsidRPr="00C63583">
        <w:rPr>
          <w:rFonts w:ascii="Aptos" w:hAnsi="Aptos"/>
        </w:rPr>
        <w:t>WELSH LANGUAGE</w:t>
      </w:r>
      <w:bookmarkEnd w:id="42"/>
    </w:p>
    <w:p w14:paraId="6A0DA67F" w14:textId="77777777" w:rsidR="005538D2" w:rsidRPr="00C63583" w:rsidRDefault="005538D2" w:rsidP="005538D2">
      <w:pPr>
        <w:tabs>
          <w:tab w:val="left" w:pos="567"/>
          <w:tab w:val="left" w:pos="1134"/>
        </w:tabs>
        <w:jc w:val="both"/>
        <w:rPr>
          <w:rFonts w:ascii="Aptos" w:hAnsi="Aptos" w:cstheme="minorHAnsi"/>
          <w:b/>
          <w:caps/>
          <w:sz w:val="22"/>
          <w:szCs w:val="22"/>
        </w:rPr>
      </w:pPr>
    </w:p>
    <w:p w14:paraId="28B955AB" w14:textId="27FC79E0" w:rsidR="005538D2" w:rsidRPr="00C63583" w:rsidRDefault="005538D2" w:rsidP="0042786C">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lastRenderedPageBreak/>
        <w:t>The Welsh Language (Wales) Measure of 2011 was passed by the National Assembly for Wales and was given royal assent on the 9</w:t>
      </w:r>
      <w:r w:rsidRPr="00C63583">
        <w:rPr>
          <w:rFonts w:ascii="Aptos" w:hAnsi="Aptos" w:cstheme="minorHAnsi"/>
          <w:sz w:val="22"/>
          <w:szCs w:val="22"/>
          <w:vertAlign w:val="superscript"/>
        </w:rPr>
        <w:t>th</w:t>
      </w:r>
      <w:r w:rsidR="008346C2" w:rsidRPr="00C63583">
        <w:rPr>
          <w:rFonts w:ascii="Aptos" w:hAnsi="Aptos" w:cstheme="minorHAnsi"/>
          <w:sz w:val="22"/>
          <w:szCs w:val="22"/>
          <w:vertAlign w:val="superscript"/>
        </w:rPr>
        <w:t xml:space="preserve"> </w:t>
      </w:r>
      <w:r w:rsidRPr="00C63583">
        <w:rPr>
          <w:rFonts w:ascii="Aptos" w:hAnsi="Aptos" w:cstheme="minorHAnsi"/>
          <w:sz w:val="22"/>
          <w:szCs w:val="22"/>
        </w:rPr>
        <w:t xml:space="preserve">February 2011. </w:t>
      </w:r>
    </w:p>
    <w:p w14:paraId="69183A70" w14:textId="77777777" w:rsidR="005538D2" w:rsidRPr="00C63583" w:rsidRDefault="005538D2" w:rsidP="005538D2">
      <w:pPr>
        <w:tabs>
          <w:tab w:val="left" w:pos="567"/>
          <w:tab w:val="left" w:pos="1134"/>
        </w:tabs>
        <w:ind w:left="1134"/>
        <w:jc w:val="both"/>
        <w:rPr>
          <w:rFonts w:ascii="Aptos" w:hAnsi="Aptos" w:cstheme="minorHAnsi"/>
          <w:sz w:val="22"/>
          <w:szCs w:val="22"/>
        </w:rPr>
      </w:pPr>
    </w:p>
    <w:p w14:paraId="6186D92A" w14:textId="3E0F6B8F" w:rsidR="005538D2" w:rsidRPr="00C63583" w:rsidRDefault="00D27786" w:rsidP="0042786C">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 xml:space="preserve">NWSSP </w:t>
      </w:r>
      <w:r w:rsidR="005538D2" w:rsidRPr="00C63583">
        <w:rPr>
          <w:rFonts w:ascii="Aptos" w:hAnsi="Aptos" w:cstheme="minorHAnsi"/>
          <w:sz w:val="22"/>
          <w:szCs w:val="22"/>
        </w:rPr>
        <w:t xml:space="preserve">is therefore committed to the principle of treating the Welsh </w:t>
      </w:r>
      <w:r w:rsidR="004E611F" w:rsidRPr="00C63583">
        <w:rPr>
          <w:rFonts w:ascii="Aptos" w:hAnsi="Aptos" w:cstheme="minorHAnsi"/>
          <w:sz w:val="22"/>
          <w:szCs w:val="22"/>
        </w:rPr>
        <w:t xml:space="preserve">Language </w:t>
      </w:r>
      <w:r w:rsidR="005538D2" w:rsidRPr="00C63583">
        <w:rPr>
          <w:rFonts w:ascii="Aptos" w:hAnsi="Aptos" w:cstheme="minorHAnsi"/>
          <w:sz w:val="22"/>
          <w:szCs w:val="22"/>
        </w:rPr>
        <w:t>and English Language on a basis of equality.</w:t>
      </w:r>
    </w:p>
    <w:p w14:paraId="0D46117A" w14:textId="77777777" w:rsidR="005538D2" w:rsidRPr="00C63583" w:rsidRDefault="005538D2" w:rsidP="005538D2">
      <w:pPr>
        <w:tabs>
          <w:tab w:val="left" w:pos="567"/>
          <w:tab w:val="left" w:pos="1134"/>
        </w:tabs>
        <w:jc w:val="both"/>
        <w:rPr>
          <w:rFonts w:ascii="Aptos" w:hAnsi="Aptos" w:cstheme="minorHAnsi"/>
          <w:sz w:val="22"/>
          <w:szCs w:val="22"/>
        </w:rPr>
      </w:pPr>
    </w:p>
    <w:p w14:paraId="54193A67" w14:textId="77777777" w:rsidR="005538D2" w:rsidRPr="00C63583" w:rsidRDefault="005538D2" w:rsidP="0042786C">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The Welsh Language (Wales) Measure:</w:t>
      </w:r>
    </w:p>
    <w:p w14:paraId="66E26D63" w14:textId="77777777" w:rsidR="005538D2" w:rsidRPr="00C63583" w:rsidRDefault="005538D2" w:rsidP="00704ECD">
      <w:pPr>
        <w:numPr>
          <w:ilvl w:val="0"/>
          <w:numId w:val="2"/>
        </w:numPr>
        <w:ind w:left="1800"/>
        <w:jc w:val="both"/>
        <w:rPr>
          <w:rFonts w:ascii="Aptos" w:hAnsi="Aptos" w:cstheme="minorHAnsi"/>
          <w:sz w:val="22"/>
          <w:szCs w:val="22"/>
        </w:rPr>
      </w:pPr>
      <w:r w:rsidRPr="00C63583">
        <w:rPr>
          <w:rFonts w:ascii="Aptos" w:hAnsi="Aptos" w:cstheme="minorHAnsi"/>
          <w:sz w:val="22"/>
          <w:szCs w:val="22"/>
        </w:rPr>
        <w:t>Gives the Welsh Language Official Status in Wales</w:t>
      </w:r>
      <w:r w:rsidR="00220982" w:rsidRPr="00C63583">
        <w:rPr>
          <w:rFonts w:ascii="Aptos" w:hAnsi="Aptos" w:cstheme="minorHAnsi"/>
          <w:sz w:val="22"/>
          <w:szCs w:val="22"/>
        </w:rPr>
        <w:t>;</w:t>
      </w:r>
    </w:p>
    <w:p w14:paraId="178B655B" w14:textId="77777777" w:rsidR="005538D2" w:rsidRPr="00C63583" w:rsidRDefault="005538D2" w:rsidP="00704ECD">
      <w:pPr>
        <w:numPr>
          <w:ilvl w:val="0"/>
          <w:numId w:val="2"/>
        </w:numPr>
        <w:ind w:left="1800"/>
        <w:jc w:val="both"/>
        <w:rPr>
          <w:rFonts w:ascii="Aptos" w:hAnsi="Aptos" w:cstheme="minorHAnsi"/>
          <w:sz w:val="22"/>
          <w:szCs w:val="22"/>
        </w:rPr>
      </w:pPr>
      <w:r w:rsidRPr="00C63583">
        <w:rPr>
          <w:rFonts w:ascii="Aptos" w:hAnsi="Aptos" w:cstheme="minorHAnsi"/>
          <w:sz w:val="22"/>
          <w:szCs w:val="22"/>
        </w:rPr>
        <w:t>Established the role of the Welsh Language Commissioner</w:t>
      </w:r>
      <w:r w:rsidR="00220982" w:rsidRPr="00C63583">
        <w:rPr>
          <w:rFonts w:ascii="Aptos" w:hAnsi="Aptos" w:cstheme="minorHAnsi"/>
          <w:sz w:val="22"/>
          <w:szCs w:val="22"/>
        </w:rPr>
        <w:t>;</w:t>
      </w:r>
    </w:p>
    <w:p w14:paraId="59BC073C" w14:textId="77777777" w:rsidR="005538D2" w:rsidRPr="00C63583" w:rsidRDefault="005538D2" w:rsidP="00704ECD">
      <w:pPr>
        <w:numPr>
          <w:ilvl w:val="0"/>
          <w:numId w:val="2"/>
        </w:numPr>
        <w:ind w:left="1800"/>
        <w:jc w:val="both"/>
        <w:rPr>
          <w:rFonts w:ascii="Aptos" w:hAnsi="Aptos" w:cstheme="minorHAnsi"/>
          <w:sz w:val="22"/>
          <w:szCs w:val="22"/>
        </w:rPr>
      </w:pPr>
      <w:r w:rsidRPr="00C63583">
        <w:rPr>
          <w:rFonts w:ascii="Aptos" w:hAnsi="Aptos" w:cstheme="minorHAnsi"/>
          <w:sz w:val="22"/>
          <w:szCs w:val="22"/>
        </w:rPr>
        <w:t>Provides for the Welsh Language Commissioner’s Advisory Panel</w:t>
      </w:r>
      <w:r w:rsidR="00220982" w:rsidRPr="00C63583">
        <w:rPr>
          <w:rFonts w:ascii="Aptos" w:hAnsi="Aptos" w:cstheme="minorHAnsi"/>
          <w:sz w:val="22"/>
          <w:szCs w:val="22"/>
        </w:rPr>
        <w:t>;</w:t>
      </w:r>
    </w:p>
    <w:p w14:paraId="1D6E64F6" w14:textId="77777777" w:rsidR="005538D2" w:rsidRPr="00C63583" w:rsidRDefault="005538D2" w:rsidP="00704ECD">
      <w:pPr>
        <w:numPr>
          <w:ilvl w:val="0"/>
          <w:numId w:val="2"/>
        </w:numPr>
        <w:ind w:left="1800"/>
        <w:jc w:val="both"/>
        <w:rPr>
          <w:rFonts w:ascii="Aptos" w:hAnsi="Aptos" w:cstheme="minorHAnsi"/>
          <w:sz w:val="22"/>
          <w:szCs w:val="22"/>
        </w:rPr>
      </w:pPr>
      <w:r w:rsidRPr="00C63583">
        <w:rPr>
          <w:rFonts w:ascii="Aptos" w:hAnsi="Aptos" w:cstheme="minorHAnsi"/>
          <w:sz w:val="22"/>
          <w:szCs w:val="22"/>
        </w:rPr>
        <w:t>Creates a procedure for introducing duties in the form of language standards</w:t>
      </w:r>
      <w:r w:rsidR="00220982" w:rsidRPr="00C63583">
        <w:rPr>
          <w:rFonts w:ascii="Aptos" w:hAnsi="Aptos" w:cstheme="minorHAnsi"/>
          <w:sz w:val="22"/>
          <w:szCs w:val="22"/>
        </w:rPr>
        <w:t>;</w:t>
      </w:r>
      <w:r w:rsidRPr="00C63583">
        <w:rPr>
          <w:rFonts w:ascii="Aptos" w:hAnsi="Aptos" w:cstheme="minorHAnsi"/>
          <w:sz w:val="22"/>
          <w:szCs w:val="22"/>
        </w:rPr>
        <w:t xml:space="preserve"> </w:t>
      </w:r>
    </w:p>
    <w:p w14:paraId="2F23F4E1" w14:textId="77777777" w:rsidR="005538D2" w:rsidRPr="00C63583" w:rsidRDefault="005538D2" w:rsidP="00704ECD">
      <w:pPr>
        <w:numPr>
          <w:ilvl w:val="0"/>
          <w:numId w:val="2"/>
        </w:numPr>
        <w:ind w:left="1800"/>
        <w:jc w:val="both"/>
        <w:rPr>
          <w:rFonts w:ascii="Aptos" w:hAnsi="Aptos" w:cstheme="minorHAnsi"/>
          <w:sz w:val="22"/>
          <w:szCs w:val="22"/>
        </w:rPr>
      </w:pPr>
      <w:r w:rsidRPr="00C63583">
        <w:rPr>
          <w:rFonts w:ascii="Aptos" w:hAnsi="Aptos" w:cstheme="minorHAnsi"/>
          <w:sz w:val="22"/>
          <w:szCs w:val="22"/>
        </w:rPr>
        <w:t xml:space="preserve">Makes provision regarding promoting and facilitating the use of the Welsh </w:t>
      </w:r>
      <w:r w:rsidR="004E611F" w:rsidRPr="00C63583">
        <w:rPr>
          <w:rFonts w:ascii="Aptos" w:hAnsi="Aptos" w:cstheme="minorHAnsi"/>
          <w:sz w:val="22"/>
          <w:szCs w:val="22"/>
        </w:rPr>
        <w:t>L</w:t>
      </w:r>
      <w:r w:rsidRPr="00C63583">
        <w:rPr>
          <w:rFonts w:ascii="Aptos" w:hAnsi="Aptos" w:cstheme="minorHAnsi"/>
          <w:sz w:val="22"/>
          <w:szCs w:val="22"/>
        </w:rPr>
        <w:t>anguage</w:t>
      </w:r>
      <w:r w:rsidR="00220982" w:rsidRPr="00C63583">
        <w:rPr>
          <w:rFonts w:ascii="Aptos" w:hAnsi="Aptos" w:cstheme="minorHAnsi"/>
          <w:sz w:val="22"/>
          <w:szCs w:val="22"/>
        </w:rPr>
        <w:t>;</w:t>
      </w:r>
    </w:p>
    <w:p w14:paraId="11762878" w14:textId="77777777" w:rsidR="005538D2" w:rsidRPr="00C63583" w:rsidRDefault="005538D2" w:rsidP="00704ECD">
      <w:pPr>
        <w:numPr>
          <w:ilvl w:val="0"/>
          <w:numId w:val="2"/>
        </w:numPr>
        <w:ind w:left="1800"/>
        <w:jc w:val="both"/>
        <w:rPr>
          <w:rFonts w:ascii="Aptos" w:hAnsi="Aptos" w:cstheme="minorHAnsi"/>
          <w:sz w:val="22"/>
          <w:szCs w:val="22"/>
        </w:rPr>
      </w:pPr>
      <w:r w:rsidRPr="00C63583">
        <w:rPr>
          <w:rFonts w:ascii="Aptos" w:hAnsi="Aptos" w:cstheme="minorHAnsi"/>
          <w:sz w:val="22"/>
          <w:szCs w:val="22"/>
        </w:rPr>
        <w:t xml:space="preserve">Makes provision regarding investigating an interference with the freedom to use the Welsh </w:t>
      </w:r>
      <w:r w:rsidR="004E611F" w:rsidRPr="00C63583">
        <w:rPr>
          <w:rFonts w:ascii="Aptos" w:hAnsi="Aptos" w:cstheme="minorHAnsi"/>
          <w:sz w:val="22"/>
          <w:szCs w:val="22"/>
        </w:rPr>
        <w:t>L</w:t>
      </w:r>
      <w:r w:rsidRPr="00C63583">
        <w:rPr>
          <w:rFonts w:ascii="Aptos" w:hAnsi="Aptos" w:cstheme="minorHAnsi"/>
          <w:sz w:val="22"/>
          <w:szCs w:val="22"/>
        </w:rPr>
        <w:t>anguage</w:t>
      </w:r>
      <w:r w:rsidR="00220982" w:rsidRPr="00C63583">
        <w:rPr>
          <w:rFonts w:ascii="Aptos" w:hAnsi="Aptos" w:cstheme="minorHAnsi"/>
          <w:sz w:val="22"/>
          <w:szCs w:val="22"/>
        </w:rPr>
        <w:t>;</w:t>
      </w:r>
    </w:p>
    <w:p w14:paraId="7CFB3711" w14:textId="77777777" w:rsidR="005538D2" w:rsidRPr="00C63583" w:rsidRDefault="005538D2" w:rsidP="00704ECD">
      <w:pPr>
        <w:numPr>
          <w:ilvl w:val="0"/>
          <w:numId w:val="2"/>
        </w:numPr>
        <w:ind w:left="1800"/>
        <w:jc w:val="both"/>
        <w:rPr>
          <w:rFonts w:ascii="Aptos" w:hAnsi="Aptos" w:cstheme="minorHAnsi"/>
          <w:sz w:val="22"/>
          <w:szCs w:val="22"/>
        </w:rPr>
      </w:pPr>
      <w:r w:rsidRPr="00C63583">
        <w:rPr>
          <w:rFonts w:ascii="Aptos" w:hAnsi="Aptos" w:cstheme="minorHAnsi"/>
          <w:sz w:val="22"/>
          <w:szCs w:val="22"/>
        </w:rPr>
        <w:t xml:space="preserve">Establishing the Welsh </w:t>
      </w:r>
      <w:r w:rsidR="004E611F" w:rsidRPr="00C63583">
        <w:rPr>
          <w:rFonts w:ascii="Aptos" w:hAnsi="Aptos" w:cstheme="minorHAnsi"/>
          <w:sz w:val="22"/>
          <w:szCs w:val="22"/>
        </w:rPr>
        <w:t>L</w:t>
      </w:r>
      <w:r w:rsidRPr="00C63583">
        <w:rPr>
          <w:rFonts w:ascii="Aptos" w:hAnsi="Aptos" w:cstheme="minorHAnsi"/>
          <w:sz w:val="22"/>
          <w:szCs w:val="22"/>
        </w:rPr>
        <w:t>anguage tribunal</w:t>
      </w:r>
      <w:r w:rsidR="00220982" w:rsidRPr="00C63583">
        <w:rPr>
          <w:rFonts w:ascii="Aptos" w:hAnsi="Aptos" w:cstheme="minorHAnsi"/>
          <w:sz w:val="22"/>
          <w:szCs w:val="22"/>
        </w:rPr>
        <w:t>;</w:t>
      </w:r>
    </w:p>
    <w:p w14:paraId="4C7C7F36" w14:textId="77777777" w:rsidR="005538D2" w:rsidRPr="00C63583" w:rsidRDefault="005538D2" w:rsidP="00704ECD">
      <w:pPr>
        <w:numPr>
          <w:ilvl w:val="0"/>
          <w:numId w:val="2"/>
        </w:numPr>
        <w:ind w:left="1800"/>
        <w:jc w:val="both"/>
        <w:rPr>
          <w:rFonts w:ascii="Aptos" w:hAnsi="Aptos" w:cstheme="minorHAnsi"/>
          <w:sz w:val="22"/>
          <w:szCs w:val="22"/>
        </w:rPr>
      </w:pPr>
      <w:r w:rsidRPr="00C63583">
        <w:rPr>
          <w:rFonts w:ascii="Aptos" w:hAnsi="Aptos" w:cstheme="minorHAnsi"/>
          <w:sz w:val="22"/>
          <w:szCs w:val="22"/>
        </w:rPr>
        <w:t>Makes provision for the Welsh Language Partnership Council</w:t>
      </w:r>
      <w:r w:rsidR="00220982" w:rsidRPr="00C63583">
        <w:rPr>
          <w:rFonts w:ascii="Aptos" w:hAnsi="Aptos" w:cstheme="minorHAnsi"/>
          <w:sz w:val="22"/>
          <w:szCs w:val="22"/>
        </w:rPr>
        <w:t>;</w:t>
      </w:r>
    </w:p>
    <w:p w14:paraId="5F291428" w14:textId="77777777" w:rsidR="005538D2" w:rsidRPr="00C63583" w:rsidRDefault="005538D2" w:rsidP="005538D2">
      <w:pPr>
        <w:ind w:left="720"/>
        <w:jc w:val="both"/>
        <w:rPr>
          <w:rFonts w:ascii="Aptos" w:hAnsi="Aptos" w:cstheme="minorHAnsi"/>
          <w:sz w:val="22"/>
          <w:szCs w:val="22"/>
        </w:rPr>
      </w:pPr>
    </w:p>
    <w:p w14:paraId="45F71EB1" w14:textId="2CDD2DB3" w:rsidR="005538D2" w:rsidRPr="00C63583" w:rsidRDefault="00EC1D94" w:rsidP="0042786C">
      <w:pPr>
        <w:numPr>
          <w:ilvl w:val="1"/>
          <w:numId w:val="1"/>
        </w:numPr>
        <w:tabs>
          <w:tab w:val="left" w:pos="567"/>
          <w:tab w:val="left" w:pos="1134"/>
        </w:tabs>
        <w:ind w:left="1134" w:hanging="567"/>
        <w:jc w:val="both"/>
        <w:rPr>
          <w:rFonts w:ascii="Aptos" w:hAnsi="Aptos" w:cstheme="minorHAnsi"/>
          <w:sz w:val="22"/>
          <w:szCs w:val="22"/>
        </w:rPr>
      </w:pPr>
      <w:r w:rsidRPr="00C63583">
        <w:rPr>
          <w:rFonts w:ascii="Aptos" w:hAnsi="Aptos" w:cstheme="minorHAnsi"/>
          <w:sz w:val="22"/>
          <w:szCs w:val="22"/>
        </w:rPr>
        <w:t xml:space="preserve">Any </w:t>
      </w:r>
      <w:r w:rsidR="005538D2" w:rsidRPr="00C63583">
        <w:rPr>
          <w:rFonts w:ascii="Aptos" w:hAnsi="Aptos" w:cstheme="minorHAnsi"/>
          <w:sz w:val="22"/>
          <w:szCs w:val="22"/>
        </w:rPr>
        <w:t xml:space="preserve">current standards that are relevant to this </w:t>
      </w:r>
      <w:r w:rsidR="002224D7" w:rsidRPr="00C63583">
        <w:rPr>
          <w:rFonts w:ascii="Aptos" w:hAnsi="Aptos" w:cstheme="minorHAnsi"/>
          <w:sz w:val="22"/>
          <w:szCs w:val="22"/>
        </w:rPr>
        <w:t xml:space="preserve">procurement and the proposed Contracts </w:t>
      </w:r>
      <w:r w:rsidRPr="00C63583">
        <w:rPr>
          <w:rFonts w:ascii="Aptos" w:hAnsi="Aptos" w:cstheme="minorHAnsi"/>
          <w:sz w:val="22"/>
          <w:szCs w:val="22"/>
        </w:rPr>
        <w:t>stipulated within the ITT and Specification documents</w:t>
      </w:r>
    </w:p>
    <w:p w14:paraId="1533C914" w14:textId="77777777" w:rsidR="005538D2" w:rsidRPr="00C63583" w:rsidRDefault="005538D2" w:rsidP="005538D2">
      <w:pPr>
        <w:ind w:left="1800"/>
        <w:jc w:val="both"/>
        <w:rPr>
          <w:rFonts w:ascii="Aptos" w:hAnsi="Aptos" w:cstheme="minorHAnsi"/>
          <w:sz w:val="22"/>
          <w:szCs w:val="22"/>
        </w:rPr>
      </w:pPr>
    </w:p>
    <w:p w14:paraId="7EB5B7BD" w14:textId="77777777" w:rsidR="005538D2" w:rsidRPr="00C63583" w:rsidRDefault="005538D2" w:rsidP="00B46780">
      <w:pPr>
        <w:pStyle w:val="CorpHeading"/>
        <w:numPr>
          <w:ilvl w:val="0"/>
          <w:numId w:val="1"/>
        </w:numPr>
        <w:rPr>
          <w:rFonts w:ascii="Aptos" w:hAnsi="Aptos"/>
        </w:rPr>
      </w:pPr>
      <w:bookmarkStart w:id="43" w:name="_Toc187655445"/>
      <w:r w:rsidRPr="00C63583">
        <w:rPr>
          <w:rFonts w:ascii="Aptos" w:hAnsi="Aptos"/>
        </w:rPr>
        <w:t>TRANSFER OF UNDERTAKINGS (PROTECTION OF EMPLOYMENT) REGULATIONS 2006 (TUPE)</w:t>
      </w:r>
      <w:bookmarkEnd w:id="43"/>
    </w:p>
    <w:p w14:paraId="1C56C5B3" w14:textId="77777777" w:rsidR="005538D2" w:rsidRPr="00C63583" w:rsidRDefault="005538D2" w:rsidP="005538D2">
      <w:pPr>
        <w:tabs>
          <w:tab w:val="left" w:pos="567"/>
          <w:tab w:val="left" w:pos="1134"/>
        </w:tabs>
        <w:ind w:left="1134"/>
        <w:jc w:val="both"/>
        <w:rPr>
          <w:rFonts w:ascii="Aptos" w:hAnsi="Aptos" w:cstheme="minorHAnsi"/>
          <w:b/>
          <w:sz w:val="22"/>
          <w:szCs w:val="22"/>
        </w:rPr>
      </w:pPr>
    </w:p>
    <w:p w14:paraId="66373516" w14:textId="3CDA5623" w:rsidR="00DB6DD5" w:rsidRPr="00C63583" w:rsidRDefault="00B71A43" w:rsidP="00046049">
      <w:pPr>
        <w:numPr>
          <w:ilvl w:val="1"/>
          <w:numId w:val="1"/>
        </w:numPr>
        <w:tabs>
          <w:tab w:val="left" w:pos="567"/>
          <w:tab w:val="left" w:pos="1134"/>
        </w:tabs>
        <w:ind w:left="1134" w:hanging="567"/>
        <w:jc w:val="both"/>
        <w:rPr>
          <w:rFonts w:ascii="Aptos" w:hAnsi="Aptos" w:cstheme="minorHAnsi"/>
          <w:sz w:val="22"/>
          <w:szCs w:val="22"/>
        </w:rPr>
      </w:pPr>
      <w:bookmarkStart w:id="44" w:name="_Hlk50294634"/>
      <w:r>
        <w:rPr>
          <w:rFonts w:ascii="Aptos" w:hAnsi="Aptos" w:cstheme="minorHAnsi"/>
          <w:sz w:val="22"/>
          <w:szCs w:val="22"/>
        </w:rPr>
        <w:t>Any stipulations for TUPE will be provided within the ITT documentation, h</w:t>
      </w:r>
      <w:r w:rsidR="00467487" w:rsidRPr="00C63583">
        <w:rPr>
          <w:rFonts w:ascii="Aptos" w:hAnsi="Aptos" w:cstheme="minorHAnsi"/>
          <w:sz w:val="22"/>
          <w:szCs w:val="22"/>
        </w:rPr>
        <w:t xml:space="preserve">owever, </w:t>
      </w:r>
      <w:r w:rsidR="00EE49C1" w:rsidRPr="00C63583">
        <w:rPr>
          <w:rFonts w:ascii="Aptos" w:hAnsi="Aptos" w:cstheme="minorHAnsi"/>
          <w:sz w:val="22"/>
          <w:szCs w:val="22"/>
        </w:rPr>
        <w:t xml:space="preserve">Bidders </w:t>
      </w:r>
      <w:r w:rsidR="00C70153" w:rsidRPr="00C63583">
        <w:rPr>
          <w:rFonts w:ascii="Aptos" w:hAnsi="Aptos" w:cstheme="minorHAnsi"/>
          <w:sz w:val="22"/>
          <w:szCs w:val="22"/>
        </w:rPr>
        <w:t>must seek their own independent legal advice in connection with TUPE under this procurement</w:t>
      </w:r>
      <w:bookmarkEnd w:id="44"/>
      <w:r w:rsidR="00C70153" w:rsidRPr="00C63583">
        <w:rPr>
          <w:rFonts w:ascii="Aptos" w:hAnsi="Aptos" w:cstheme="minorHAnsi"/>
          <w:sz w:val="22"/>
          <w:szCs w:val="22"/>
        </w:rPr>
        <w:t xml:space="preserve">.  </w:t>
      </w:r>
    </w:p>
    <w:sectPr w:rsidR="00DB6DD5" w:rsidRPr="00C63583" w:rsidSect="00175E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80CA5" w14:textId="77777777" w:rsidR="007C0817" w:rsidRDefault="007C0817" w:rsidP="00E24DF9">
      <w:r>
        <w:separator/>
      </w:r>
    </w:p>
  </w:endnote>
  <w:endnote w:type="continuationSeparator" w:id="0">
    <w:p w14:paraId="40016C7A" w14:textId="77777777" w:rsidR="007C0817" w:rsidRDefault="007C0817" w:rsidP="00E24DF9">
      <w:r>
        <w:continuationSeparator/>
      </w:r>
    </w:p>
  </w:endnote>
  <w:endnote w:type="continuationNotice" w:id="1">
    <w:p w14:paraId="74BB6E69" w14:textId="77777777" w:rsidR="007C0817" w:rsidRDefault="007C08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17B9" w14:textId="65F97B0E" w:rsidR="0011243B" w:rsidRPr="00984C0F" w:rsidRDefault="0011243B">
    <w:pPr>
      <w:pStyle w:val="Footer"/>
      <w:jc w:val="center"/>
      <w:rPr>
        <w:rFonts w:ascii="Arial" w:hAnsi="Arial" w:cs="Arial"/>
        <w:sz w:val="22"/>
        <w:szCs w:val="22"/>
      </w:rPr>
    </w:pPr>
    <w:r w:rsidRPr="00984C0F">
      <w:rPr>
        <w:rFonts w:ascii="Arial" w:hAnsi="Arial" w:cs="Arial"/>
        <w:sz w:val="22"/>
        <w:szCs w:val="22"/>
      </w:rPr>
      <w:t xml:space="preserve">Page </w:t>
    </w:r>
    <w:sdt>
      <w:sdtPr>
        <w:rPr>
          <w:rFonts w:ascii="Arial" w:hAnsi="Arial" w:cs="Arial"/>
          <w:sz w:val="22"/>
          <w:szCs w:val="22"/>
        </w:rPr>
        <w:id w:val="-1185125859"/>
        <w:docPartObj>
          <w:docPartGallery w:val="Page Numbers (Bottom of Page)"/>
          <w:docPartUnique/>
        </w:docPartObj>
      </w:sdtPr>
      <w:sdtEndPr>
        <w:rPr>
          <w:noProof/>
        </w:rPr>
      </w:sdtEndPr>
      <w:sdtContent>
        <w:r w:rsidRPr="00984C0F">
          <w:rPr>
            <w:rFonts w:ascii="Arial" w:hAnsi="Arial" w:cs="Arial"/>
            <w:sz w:val="22"/>
            <w:szCs w:val="22"/>
          </w:rPr>
          <w:fldChar w:fldCharType="begin"/>
        </w:r>
        <w:r w:rsidRPr="00984C0F">
          <w:rPr>
            <w:rFonts w:ascii="Arial" w:hAnsi="Arial" w:cs="Arial"/>
            <w:sz w:val="22"/>
            <w:szCs w:val="22"/>
          </w:rPr>
          <w:instrText xml:space="preserve"> PAGE   \* MERGEFORMAT </w:instrText>
        </w:r>
        <w:r w:rsidRPr="00984C0F">
          <w:rPr>
            <w:rFonts w:ascii="Arial" w:hAnsi="Arial" w:cs="Arial"/>
            <w:sz w:val="22"/>
            <w:szCs w:val="22"/>
          </w:rPr>
          <w:fldChar w:fldCharType="separate"/>
        </w:r>
        <w:r w:rsidR="00066174">
          <w:rPr>
            <w:rFonts w:ascii="Arial" w:hAnsi="Arial" w:cs="Arial"/>
            <w:noProof/>
            <w:sz w:val="22"/>
            <w:szCs w:val="22"/>
          </w:rPr>
          <w:t>21</w:t>
        </w:r>
        <w:r w:rsidRPr="00984C0F">
          <w:rPr>
            <w:rFonts w:ascii="Arial" w:hAnsi="Arial" w:cs="Arial"/>
            <w:noProof/>
            <w:sz w:val="22"/>
            <w:szCs w:val="22"/>
          </w:rPr>
          <w:fldChar w:fldCharType="end"/>
        </w:r>
      </w:sdtContent>
    </w:sdt>
  </w:p>
  <w:p w14:paraId="16B8FA0A" w14:textId="77777777" w:rsidR="0011243B" w:rsidRDefault="00112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D5AB5" w14:textId="77777777" w:rsidR="007C0817" w:rsidRDefault="007C0817" w:rsidP="00E24DF9">
      <w:r>
        <w:separator/>
      </w:r>
    </w:p>
  </w:footnote>
  <w:footnote w:type="continuationSeparator" w:id="0">
    <w:p w14:paraId="5C2B1BA5" w14:textId="77777777" w:rsidR="007C0817" w:rsidRDefault="007C0817" w:rsidP="00E24DF9">
      <w:r>
        <w:continuationSeparator/>
      </w:r>
    </w:p>
  </w:footnote>
  <w:footnote w:type="continuationNotice" w:id="1">
    <w:p w14:paraId="627B780A" w14:textId="77777777" w:rsidR="007C0817" w:rsidRDefault="007C08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C7ECC" w14:textId="77777777" w:rsidR="0011243B" w:rsidRPr="00984C0F" w:rsidRDefault="0011243B" w:rsidP="00984C0F">
    <w:pPr>
      <w:pStyle w:val="Header"/>
      <w:jc w:val="center"/>
      <w:rPr>
        <w:rFonts w:ascii="Arial" w:hAnsi="Arial" w:cs="Arial"/>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04DD0"/>
    <w:multiLevelType w:val="multilevel"/>
    <w:tmpl w:val="B9B282DA"/>
    <w:styleLink w:val="CurrentList1"/>
    <w:lvl w:ilvl="0">
      <w:start w:val="2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6814EE"/>
    <w:multiLevelType w:val="multilevel"/>
    <w:tmpl w:val="33F81814"/>
    <w:styleLink w:val="BMList"/>
    <w:lvl w:ilvl="0">
      <w:start w:val="1"/>
      <w:numFmt w:val="decimal"/>
      <w:lvlText w:val="%1."/>
      <w:lvlJc w:val="left"/>
      <w:pPr>
        <w:tabs>
          <w:tab w:val="num" w:pos="851"/>
        </w:tabs>
        <w:ind w:left="851" w:hanging="851"/>
      </w:pPr>
      <w:rPr>
        <w:rFonts w:ascii="Arial" w:hAnsi="Arial" w:cs="Arial" w:hint="default"/>
        <w:b/>
        <w:i w:val="0"/>
        <w:sz w:val="24"/>
      </w:rPr>
    </w:lvl>
    <w:lvl w:ilvl="1">
      <w:start w:val="1"/>
      <w:numFmt w:val="decimal"/>
      <w:lvlText w:val="%1.%2"/>
      <w:lvlJc w:val="left"/>
      <w:pPr>
        <w:tabs>
          <w:tab w:val="num" w:pos="851"/>
        </w:tabs>
        <w:ind w:left="851" w:hanging="851"/>
      </w:pPr>
      <w:rPr>
        <w:rFonts w:ascii="Times New Roman" w:hAnsi="Times New Roman" w:hint="default"/>
        <w:b w:val="0"/>
        <w:i w:val="0"/>
        <w:sz w:val="24"/>
      </w:rPr>
    </w:lvl>
    <w:lvl w:ilvl="2">
      <w:start w:val="1"/>
      <w:numFmt w:val="bullet"/>
      <w:lvlText w:val=""/>
      <w:lvlJc w:val="left"/>
      <w:pPr>
        <w:tabs>
          <w:tab w:val="num" w:pos="1701"/>
        </w:tabs>
        <w:ind w:left="1701" w:hanging="850"/>
      </w:pPr>
      <w:rPr>
        <w:rFonts w:ascii="Symbol" w:hAnsi="Symbol" w:hint="default"/>
        <w:b w:val="0"/>
        <w:i w:val="0"/>
        <w:sz w:val="24"/>
      </w:rPr>
    </w:lvl>
    <w:lvl w:ilvl="3">
      <w:start w:val="1"/>
      <w:numFmt w:val="decimal"/>
      <w:lvlText w:val="%1.%2.%3.%4"/>
      <w:lvlJc w:val="left"/>
      <w:pPr>
        <w:tabs>
          <w:tab w:val="num" w:pos="2552"/>
        </w:tabs>
        <w:ind w:left="2552" w:hanging="851"/>
      </w:pPr>
      <w:rPr>
        <w:rFonts w:ascii="Times New Roman" w:hAnsi="Times New Roman" w:hint="default"/>
        <w:b w:val="0"/>
        <w:i w:val="0"/>
        <w:sz w:val="24"/>
      </w:rPr>
    </w:lvl>
    <w:lvl w:ilvl="4">
      <w:start w:val="1"/>
      <w:numFmt w:val="lowerLetter"/>
      <w:lvlText w:val="(%5)"/>
      <w:lvlJc w:val="left"/>
      <w:pPr>
        <w:tabs>
          <w:tab w:val="num" w:pos="3402"/>
        </w:tabs>
        <w:ind w:left="3402" w:hanging="850"/>
      </w:pPr>
      <w:rPr>
        <w:rFonts w:ascii="Times New Roman" w:hAnsi="Times New Roman" w:hint="default"/>
        <w:b w:val="0"/>
        <w:i w:val="0"/>
        <w:sz w:val="24"/>
      </w:rPr>
    </w:lvl>
    <w:lvl w:ilvl="5">
      <w:start w:val="1"/>
      <w:numFmt w:val="decimal"/>
      <w:lvlRestart w:val="0"/>
      <w:lvlText w:val="Schedule %6 - "/>
      <w:lvlJc w:val="left"/>
      <w:pPr>
        <w:tabs>
          <w:tab w:val="num" w:pos="0"/>
        </w:tabs>
        <w:ind w:left="0" w:firstLine="2835"/>
      </w:pPr>
      <w:rPr>
        <w:rFonts w:ascii="Times New Roman" w:hAnsi="Times New Roman" w:hint="default"/>
        <w:b/>
        <w:i w:val="0"/>
        <w:caps/>
        <w:sz w:val="24"/>
      </w:rPr>
    </w:lvl>
    <w:lvl w:ilvl="6">
      <w:start w:val="1"/>
      <w:numFmt w:val="none"/>
      <w:lvlText w:val=""/>
      <w:lvlJc w:val="left"/>
      <w:pPr>
        <w:tabs>
          <w:tab w:val="num" w:pos="0"/>
        </w:tabs>
        <w:ind w:left="0" w:firstLine="0"/>
      </w:pPr>
      <w:rPr>
        <w:rFonts w:hint="default"/>
      </w:rPr>
    </w:lvl>
    <w:lvl w:ilvl="7">
      <w:start w:val="1"/>
      <w:numFmt w:val="decimal"/>
      <w:lvlRestart w:val="0"/>
      <w:lvlText w:val="%8."/>
      <w:lvlJc w:val="left"/>
      <w:pPr>
        <w:tabs>
          <w:tab w:val="num" w:pos="851"/>
        </w:tabs>
        <w:ind w:left="851" w:hanging="851"/>
      </w:pPr>
      <w:rPr>
        <w:rFonts w:ascii="Times New Roman" w:hAnsi="Times New Roman" w:hint="default"/>
        <w:b w:val="0"/>
        <w:i w:val="0"/>
        <w:sz w:val="24"/>
      </w:rPr>
    </w:lvl>
    <w:lvl w:ilvl="8">
      <w:start w:val="1"/>
      <w:numFmt w:val="lowerLetter"/>
      <w:lvlText w:val="(%9)"/>
      <w:lvlJc w:val="left"/>
      <w:pPr>
        <w:tabs>
          <w:tab w:val="num" w:pos="1701"/>
        </w:tabs>
        <w:ind w:left="1701" w:hanging="850"/>
      </w:pPr>
      <w:rPr>
        <w:rFonts w:ascii="Times New Roman" w:hAnsi="Times New Roman" w:hint="default"/>
        <w:b w:val="0"/>
        <w:i w:val="0"/>
        <w:sz w:val="24"/>
      </w:rPr>
    </w:lvl>
  </w:abstractNum>
  <w:abstractNum w:abstractNumId="2" w15:restartNumberingAfterBreak="0">
    <w:nsid w:val="16D64296"/>
    <w:multiLevelType w:val="hybridMultilevel"/>
    <w:tmpl w:val="58422C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2415052C"/>
    <w:multiLevelType w:val="multilevel"/>
    <w:tmpl w:val="9FA625C2"/>
    <w:lvl w:ilvl="0">
      <w:start w:val="1"/>
      <w:numFmt w:val="decimal"/>
      <w:lvlText w:val="%1."/>
      <w:lvlJc w:val="left"/>
      <w:pPr>
        <w:tabs>
          <w:tab w:val="num" w:pos="720"/>
        </w:tabs>
        <w:ind w:left="720" w:hanging="720"/>
      </w:pPr>
      <w:rPr>
        <w:rFonts w:ascii="Arial" w:hAnsi="Arial" w:cs="Arial" w:hint="default"/>
        <w:b/>
        <w:bCs w:val="0"/>
        <w:i w:val="0"/>
        <w:color w:val="5B9BD5" w:themeColor="accent1"/>
        <w:sz w:val="24"/>
      </w:rPr>
    </w:lvl>
    <w:lvl w:ilvl="1">
      <w:start w:val="1"/>
      <w:numFmt w:val="decimal"/>
      <w:pStyle w:val="Corpnormal"/>
      <w:lvlText w:val="%1.%2"/>
      <w:lvlJc w:val="left"/>
      <w:pPr>
        <w:tabs>
          <w:tab w:val="num" w:pos="1288"/>
        </w:tabs>
        <w:ind w:left="1288" w:hanging="720"/>
      </w:pPr>
      <w:rPr>
        <w:rFonts w:ascii="Aptos" w:hAnsi="Aptos" w:cs="Arial" w:hint="default"/>
        <w:b w:val="0"/>
        <w:i w:val="0"/>
        <w:sz w:val="24"/>
      </w:rPr>
    </w:lvl>
    <w:lvl w:ilvl="2">
      <w:start w:val="1"/>
      <w:numFmt w:val="decimal"/>
      <w:lvlText w:val="%1.%2.%3"/>
      <w:lvlJc w:val="left"/>
      <w:pPr>
        <w:tabs>
          <w:tab w:val="num" w:pos="2708"/>
        </w:tabs>
        <w:ind w:left="2708" w:hanging="864"/>
      </w:pPr>
      <w:rPr>
        <w:rFonts w:ascii="Aptos" w:hAnsi="Aptos" w:cs="Arial" w:hint="default"/>
        <w:b w:val="0"/>
        <w:sz w:val="24"/>
        <w:szCs w:val="24"/>
      </w:rPr>
    </w:lvl>
    <w:lvl w:ilvl="3">
      <w:start w:val="1"/>
      <w:numFmt w:val="decimal"/>
      <w:lvlText w:val="%1.%2.%3.%4"/>
      <w:lvlJc w:val="left"/>
      <w:pPr>
        <w:tabs>
          <w:tab w:val="num" w:pos="2592"/>
        </w:tabs>
        <w:ind w:left="2592" w:hanging="1008"/>
      </w:pPr>
      <w:rPr>
        <w:rFonts w:ascii="Arial" w:hAnsi="Arial" w:cs="Arial" w:hint="default"/>
        <w:b w:val="0"/>
      </w:rPr>
    </w:lvl>
    <w:lvl w:ilvl="4">
      <w:start w:val="1"/>
      <w:numFmt w:val="decimal"/>
      <w:lvlText w:val="%1.%2.%3.%4.%5"/>
      <w:lvlJc w:val="left"/>
      <w:pPr>
        <w:tabs>
          <w:tab w:val="num" w:pos="3744"/>
        </w:tabs>
        <w:ind w:left="3744" w:hanging="1152"/>
      </w:pPr>
      <w:rPr>
        <w:rFonts w:ascii="Arial" w:hAnsi="Arial" w:cs="Arial"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40F5358"/>
    <w:multiLevelType w:val="hybridMultilevel"/>
    <w:tmpl w:val="CDB4EAF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441541E"/>
    <w:multiLevelType w:val="hybridMultilevel"/>
    <w:tmpl w:val="A5E4A682"/>
    <w:lvl w:ilvl="0" w:tplc="08090001">
      <w:start w:val="1"/>
      <w:numFmt w:val="bullet"/>
      <w:lvlText w:val=""/>
      <w:lvlJc w:val="left"/>
      <w:pPr>
        <w:ind w:left="1500" w:hanging="360"/>
      </w:pPr>
      <w:rPr>
        <w:rFonts w:ascii="Symbol" w:hAnsi="Symbol" w:hint="default"/>
      </w:rPr>
    </w:lvl>
    <w:lvl w:ilvl="1" w:tplc="08090003">
      <w:start w:val="1"/>
      <w:numFmt w:val="bullet"/>
      <w:lvlText w:val="o"/>
      <w:lvlJc w:val="left"/>
      <w:pPr>
        <w:ind w:left="2220" w:hanging="360"/>
      </w:pPr>
      <w:rPr>
        <w:rFonts w:ascii="Courier New" w:hAnsi="Courier New" w:cs="Courier New" w:hint="default"/>
      </w:rPr>
    </w:lvl>
    <w:lvl w:ilvl="2" w:tplc="08090005">
      <w:start w:val="1"/>
      <w:numFmt w:val="bullet"/>
      <w:lvlText w:val=""/>
      <w:lvlJc w:val="left"/>
      <w:pPr>
        <w:ind w:left="2940" w:hanging="360"/>
      </w:pPr>
      <w:rPr>
        <w:rFonts w:ascii="Wingdings" w:hAnsi="Wingdings" w:hint="default"/>
      </w:rPr>
    </w:lvl>
    <w:lvl w:ilvl="3" w:tplc="08090001">
      <w:start w:val="1"/>
      <w:numFmt w:val="bullet"/>
      <w:lvlText w:val=""/>
      <w:lvlJc w:val="left"/>
      <w:pPr>
        <w:ind w:left="3660" w:hanging="360"/>
      </w:pPr>
      <w:rPr>
        <w:rFonts w:ascii="Symbol" w:hAnsi="Symbol" w:hint="default"/>
      </w:rPr>
    </w:lvl>
    <w:lvl w:ilvl="4" w:tplc="08090003">
      <w:start w:val="1"/>
      <w:numFmt w:val="bullet"/>
      <w:lvlText w:val="o"/>
      <w:lvlJc w:val="left"/>
      <w:pPr>
        <w:ind w:left="4380" w:hanging="360"/>
      </w:pPr>
      <w:rPr>
        <w:rFonts w:ascii="Courier New" w:hAnsi="Courier New" w:cs="Courier New" w:hint="default"/>
      </w:rPr>
    </w:lvl>
    <w:lvl w:ilvl="5" w:tplc="08090005">
      <w:start w:val="1"/>
      <w:numFmt w:val="bullet"/>
      <w:lvlText w:val=""/>
      <w:lvlJc w:val="left"/>
      <w:pPr>
        <w:ind w:left="5100" w:hanging="360"/>
      </w:pPr>
      <w:rPr>
        <w:rFonts w:ascii="Wingdings" w:hAnsi="Wingdings" w:hint="default"/>
      </w:rPr>
    </w:lvl>
    <w:lvl w:ilvl="6" w:tplc="08090001">
      <w:start w:val="1"/>
      <w:numFmt w:val="bullet"/>
      <w:lvlText w:val=""/>
      <w:lvlJc w:val="left"/>
      <w:pPr>
        <w:ind w:left="5820" w:hanging="360"/>
      </w:pPr>
      <w:rPr>
        <w:rFonts w:ascii="Symbol" w:hAnsi="Symbol" w:hint="default"/>
      </w:rPr>
    </w:lvl>
    <w:lvl w:ilvl="7" w:tplc="08090003">
      <w:start w:val="1"/>
      <w:numFmt w:val="bullet"/>
      <w:lvlText w:val="o"/>
      <w:lvlJc w:val="left"/>
      <w:pPr>
        <w:ind w:left="6540" w:hanging="360"/>
      </w:pPr>
      <w:rPr>
        <w:rFonts w:ascii="Courier New" w:hAnsi="Courier New" w:cs="Courier New" w:hint="default"/>
      </w:rPr>
    </w:lvl>
    <w:lvl w:ilvl="8" w:tplc="08090005">
      <w:start w:val="1"/>
      <w:numFmt w:val="bullet"/>
      <w:lvlText w:val=""/>
      <w:lvlJc w:val="left"/>
      <w:pPr>
        <w:ind w:left="7260" w:hanging="360"/>
      </w:pPr>
      <w:rPr>
        <w:rFonts w:ascii="Wingdings" w:hAnsi="Wingdings" w:hint="default"/>
      </w:rPr>
    </w:lvl>
  </w:abstractNum>
  <w:abstractNum w:abstractNumId="6" w15:restartNumberingAfterBreak="0">
    <w:nsid w:val="3A4478AE"/>
    <w:multiLevelType w:val="hybridMultilevel"/>
    <w:tmpl w:val="8D1CFA5A"/>
    <w:lvl w:ilvl="0" w:tplc="DE5CEC7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300856"/>
    <w:multiLevelType w:val="hybridMultilevel"/>
    <w:tmpl w:val="C9185878"/>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F42723"/>
    <w:multiLevelType w:val="hybridMultilevel"/>
    <w:tmpl w:val="C5A02EE6"/>
    <w:lvl w:ilvl="0" w:tplc="FFFFFFFF">
      <w:start w:val="1"/>
      <w:numFmt w:val="bullet"/>
      <w:pStyle w:val="subclause1Bullet1"/>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168642546">
    <w:abstractNumId w:val="3"/>
  </w:num>
  <w:num w:numId="2" w16cid:durableId="585268886">
    <w:abstractNumId w:val="5"/>
  </w:num>
  <w:num w:numId="3" w16cid:durableId="406002815">
    <w:abstractNumId w:val="2"/>
  </w:num>
  <w:num w:numId="4" w16cid:durableId="191117355">
    <w:abstractNumId w:val="1"/>
  </w:num>
  <w:num w:numId="5" w16cid:durableId="1775781892">
    <w:abstractNumId w:val="8"/>
  </w:num>
  <w:num w:numId="6" w16cid:durableId="1952318478">
    <w:abstractNumId w:val="0"/>
  </w:num>
  <w:num w:numId="7" w16cid:durableId="853611365">
    <w:abstractNumId w:val="7"/>
  </w:num>
  <w:num w:numId="8" w16cid:durableId="854611138">
    <w:abstractNumId w:val="6"/>
  </w:num>
  <w:num w:numId="9" w16cid:durableId="461267057">
    <w:abstractNumId w:val="3"/>
  </w:num>
  <w:num w:numId="10" w16cid:durableId="240068744">
    <w:abstractNumId w:val="4"/>
  </w:num>
  <w:num w:numId="11" w16cid:durableId="163717646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328"/>
    <w:rsid w:val="000007FF"/>
    <w:rsid w:val="00001068"/>
    <w:rsid w:val="00003E73"/>
    <w:rsid w:val="000044F0"/>
    <w:rsid w:val="00004EB3"/>
    <w:rsid w:val="00005410"/>
    <w:rsid w:val="00005CBF"/>
    <w:rsid w:val="00006BE6"/>
    <w:rsid w:val="00006D1D"/>
    <w:rsid w:val="00007995"/>
    <w:rsid w:val="00007EB5"/>
    <w:rsid w:val="00012632"/>
    <w:rsid w:val="00013065"/>
    <w:rsid w:val="0001352B"/>
    <w:rsid w:val="000151D8"/>
    <w:rsid w:val="00015BB4"/>
    <w:rsid w:val="0001608F"/>
    <w:rsid w:val="000160CB"/>
    <w:rsid w:val="000169D9"/>
    <w:rsid w:val="000170FC"/>
    <w:rsid w:val="00020B21"/>
    <w:rsid w:val="0002109D"/>
    <w:rsid w:val="000215CC"/>
    <w:rsid w:val="00021DA7"/>
    <w:rsid w:val="00022F4A"/>
    <w:rsid w:val="000233E6"/>
    <w:rsid w:val="00023B97"/>
    <w:rsid w:val="000240D4"/>
    <w:rsid w:val="000241BE"/>
    <w:rsid w:val="000249FD"/>
    <w:rsid w:val="000263EB"/>
    <w:rsid w:val="00026691"/>
    <w:rsid w:val="00027414"/>
    <w:rsid w:val="000303D7"/>
    <w:rsid w:val="000307A3"/>
    <w:rsid w:val="00030FD0"/>
    <w:rsid w:val="00032702"/>
    <w:rsid w:val="0003391E"/>
    <w:rsid w:val="00034358"/>
    <w:rsid w:val="0003448C"/>
    <w:rsid w:val="000354F1"/>
    <w:rsid w:val="00035CB0"/>
    <w:rsid w:val="000367F8"/>
    <w:rsid w:val="000378D9"/>
    <w:rsid w:val="00037CE5"/>
    <w:rsid w:val="00040018"/>
    <w:rsid w:val="0004005F"/>
    <w:rsid w:val="0004073F"/>
    <w:rsid w:val="000409D8"/>
    <w:rsid w:val="00040CAC"/>
    <w:rsid w:val="00042AB5"/>
    <w:rsid w:val="00043668"/>
    <w:rsid w:val="000437AD"/>
    <w:rsid w:val="00044A5C"/>
    <w:rsid w:val="000450CE"/>
    <w:rsid w:val="000450D3"/>
    <w:rsid w:val="00046049"/>
    <w:rsid w:val="000462E3"/>
    <w:rsid w:val="00046B46"/>
    <w:rsid w:val="00046DE1"/>
    <w:rsid w:val="0004780E"/>
    <w:rsid w:val="00050401"/>
    <w:rsid w:val="00050C0A"/>
    <w:rsid w:val="00051862"/>
    <w:rsid w:val="000521A3"/>
    <w:rsid w:val="00053169"/>
    <w:rsid w:val="00053741"/>
    <w:rsid w:val="00053FA1"/>
    <w:rsid w:val="000545A2"/>
    <w:rsid w:val="0005478A"/>
    <w:rsid w:val="00054D83"/>
    <w:rsid w:val="00055DFC"/>
    <w:rsid w:val="00056CED"/>
    <w:rsid w:val="000570B3"/>
    <w:rsid w:val="00057FA9"/>
    <w:rsid w:val="00060707"/>
    <w:rsid w:val="00061338"/>
    <w:rsid w:val="000643EC"/>
    <w:rsid w:val="000646F4"/>
    <w:rsid w:val="00065613"/>
    <w:rsid w:val="00066174"/>
    <w:rsid w:val="000661C7"/>
    <w:rsid w:val="0006648C"/>
    <w:rsid w:val="000668CF"/>
    <w:rsid w:val="00071219"/>
    <w:rsid w:val="0007169D"/>
    <w:rsid w:val="00071ECC"/>
    <w:rsid w:val="000721DF"/>
    <w:rsid w:val="00073EB5"/>
    <w:rsid w:val="000741DF"/>
    <w:rsid w:val="00074B7C"/>
    <w:rsid w:val="00075AAE"/>
    <w:rsid w:val="00075CE2"/>
    <w:rsid w:val="000760EF"/>
    <w:rsid w:val="0007640C"/>
    <w:rsid w:val="00076760"/>
    <w:rsid w:val="00076A78"/>
    <w:rsid w:val="0007757D"/>
    <w:rsid w:val="000805D4"/>
    <w:rsid w:val="000819E4"/>
    <w:rsid w:val="00081E2D"/>
    <w:rsid w:val="0008203C"/>
    <w:rsid w:val="000820E0"/>
    <w:rsid w:val="00082D82"/>
    <w:rsid w:val="00082E3F"/>
    <w:rsid w:val="00083397"/>
    <w:rsid w:val="0008374B"/>
    <w:rsid w:val="00084519"/>
    <w:rsid w:val="00084DD3"/>
    <w:rsid w:val="00085C10"/>
    <w:rsid w:val="00085C69"/>
    <w:rsid w:val="00086380"/>
    <w:rsid w:val="00086CFD"/>
    <w:rsid w:val="00087837"/>
    <w:rsid w:val="00087A2D"/>
    <w:rsid w:val="00087BE9"/>
    <w:rsid w:val="00087FB2"/>
    <w:rsid w:val="000900EB"/>
    <w:rsid w:val="0009042C"/>
    <w:rsid w:val="00090D21"/>
    <w:rsid w:val="00091294"/>
    <w:rsid w:val="0009143E"/>
    <w:rsid w:val="00091A9D"/>
    <w:rsid w:val="00091BE2"/>
    <w:rsid w:val="0009284B"/>
    <w:rsid w:val="0009335F"/>
    <w:rsid w:val="0009370B"/>
    <w:rsid w:val="00093BDC"/>
    <w:rsid w:val="00094246"/>
    <w:rsid w:val="00094A37"/>
    <w:rsid w:val="000951BA"/>
    <w:rsid w:val="00095677"/>
    <w:rsid w:val="00096140"/>
    <w:rsid w:val="000974A3"/>
    <w:rsid w:val="00097694"/>
    <w:rsid w:val="000A0D46"/>
    <w:rsid w:val="000A12E3"/>
    <w:rsid w:val="000A31A2"/>
    <w:rsid w:val="000A31A3"/>
    <w:rsid w:val="000A5BB1"/>
    <w:rsid w:val="000A620D"/>
    <w:rsid w:val="000A63B6"/>
    <w:rsid w:val="000A66B4"/>
    <w:rsid w:val="000A6B84"/>
    <w:rsid w:val="000A71D8"/>
    <w:rsid w:val="000A73D1"/>
    <w:rsid w:val="000B1CEB"/>
    <w:rsid w:val="000B33DE"/>
    <w:rsid w:val="000B4187"/>
    <w:rsid w:val="000B440C"/>
    <w:rsid w:val="000B5DD2"/>
    <w:rsid w:val="000B6A3D"/>
    <w:rsid w:val="000B7FF0"/>
    <w:rsid w:val="000C12D3"/>
    <w:rsid w:val="000C18C2"/>
    <w:rsid w:val="000C2A66"/>
    <w:rsid w:val="000C37AD"/>
    <w:rsid w:val="000C396E"/>
    <w:rsid w:val="000C3FAD"/>
    <w:rsid w:val="000C4124"/>
    <w:rsid w:val="000C6095"/>
    <w:rsid w:val="000C6C87"/>
    <w:rsid w:val="000C7205"/>
    <w:rsid w:val="000C74DD"/>
    <w:rsid w:val="000C7820"/>
    <w:rsid w:val="000C7E63"/>
    <w:rsid w:val="000D098A"/>
    <w:rsid w:val="000D0B67"/>
    <w:rsid w:val="000D0EFF"/>
    <w:rsid w:val="000D2DA0"/>
    <w:rsid w:val="000D3410"/>
    <w:rsid w:val="000D3DF6"/>
    <w:rsid w:val="000D4129"/>
    <w:rsid w:val="000D5615"/>
    <w:rsid w:val="000D5C6F"/>
    <w:rsid w:val="000D7137"/>
    <w:rsid w:val="000E1546"/>
    <w:rsid w:val="000E252B"/>
    <w:rsid w:val="000E2AED"/>
    <w:rsid w:val="000E473A"/>
    <w:rsid w:val="000E5D31"/>
    <w:rsid w:val="000E6043"/>
    <w:rsid w:val="000F0520"/>
    <w:rsid w:val="000F084A"/>
    <w:rsid w:val="000F2742"/>
    <w:rsid w:val="000F2DAA"/>
    <w:rsid w:val="000F3C55"/>
    <w:rsid w:val="000F425A"/>
    <w:rsid w:val="000F50E6"/>
    <w:rsid w:val="000F5BED"/>
    <w:rsid w:val="000F5FB1"/>
    <w:rsid w:val="000F601C"/>
    <w:rsid w:val="000F6ACD"/>
    <w:rsid w:val="000F7AFA"/>
    <w:rsid w:val="001001A8"/>
    <w:rsid w:val="001008F5"/>
    <w:rsid w:val="00100DA0"/>
    <w:rsid w:val="00101073"/>
    <w:rsid w:val="0010113C"/>
    <w:rsid w:val="001020F0"/>
    <w:rsid w:val="00102D49"/>
    <w:rsid w:val="00103400"/>
    <w:rsid w:val="0010361A"/>
    <w:rsid w:val="00103E5B"/>
    <w:rsid w:val="001046AD"/>
    <w:rsid w:val="00104A09"/>
    <w:rsid w:val="001060D7"/>
    <w:rsid w:val="00110281"/>
    <w:rsid w:val="001108C5"/>
    <w:rsid w:val="00111A74"/>
    <w:rsid w:val="00111B87"/>
    <w:rsid w:val="0011243B"/>
    <w:rsid w:val="00112644"/>
    <w:rsid w:val="001139F4"/>
    <w:rsid w:val="0011441B"/>
    <w:rsid w:val="00114962"/>
    <w:rsid w:val="00114B89"/>
    <w:rsid w:val="00114D5D"/>
    <w:rsid w:val="00115ADE"/>
    <w:rsid w:val="001174E5"/>
    <w:rsid w:val="001175BD"/>
    <w:rsid w:val="00117941"/>
    <w:rsid w:val="001223C4"/>
    <w:rsid w:val="001236CD"/>
    <w:rsid w:val="0012373C"/>
    <w:rsid w:val="001238F2"/>
    <w:rsid w:val="00123FF8"/>
    <w:rsid w:val="001247F3"/>
    <w:rsid w:val="00124F38"/>
    <w:rsid w:val="00124FC2"/>
    <w:rsid w:val="00125081"/>
    <w:rsid w:val="00125B0D"/>
    <w:rsid w:val="00126A1E"/>
    <w:rsid w:val="001273AE"/>
    <w:rsid w:val="001302D6"/>
    <w:rsid w:val="00130A52"/>
    <w:rsid w:val="00131CCA"/>
    <w:rsid w:val="00133123"/>
    <w:rsid w:val="00133629"/>
    <w:rsid w:val="001339DC"/>
    <w:rsid w:val="001340DB"/>
    <w:rsid w:val="00134A54"/>
    <w:rsid w:val="00135178"/>
    <w:rsid w:val="0013574A"/>
    <w:rsid w:val="00135E77"/>
    <w:rsid w:val="00136DA8"/>
    <w:rsid w:val="001370E5"/>
    <w:rsid w:val="00140161"/>
    <w:rsid w:val="00140731"/>
    <w:rsid w:val="00140C14"/>
    <w:rsid w:val="00140D0F"/>
    <w:rsid w:val="001425DB"/>
    <w:rsid w:val="00142F1E"/>
    <w:rsid w:val="001434DD"/>
    <w:rsid w:val="0014486D"/>
    <w:rsid w:val="00145220"/>
    <w:rsid w:val="0014544E"/>
    <w:rsid w:val="0014582F"/>
    <w:rsid w:val="001460F8"/>
    <w:rsid w:val="00146B93"/>
    <w:rsid w:val="0015073B"/>
    <w:rsid w:val="00151013"/>
    <w:rsid w:val="0015110A"/>
    <w:rsid w:val="00151B05"/>
    <w:rsid w:val="001521D7"/>
    <w:rsid w:val="00152E9E"/>
    <w:rsid w:val="00154748"/>
    <w:rsid w:val="00154C0C"/>
    <w:rsid w:val="0015508F"/>
    <w:rsid w:val="001554AE"/>
    <w:rsid w:val="00156325"/>
    <w:rsid w:val="0015666A"/>
    <w:rsid w:val="001569A5"/>
    <w:rsid w:val="001573BD"/>
    <w:rsid w:val="00157758"/>
    <w:rsid w:val="00160253"/>
    <w:rsid w:val="00161CE5"/>
    <w:rsid w:val="00161ED8"/>
    <w:rsid w:val="001627C9"/>
    <w:rsid w:val="00162E23"/>
    <w:rsid w:val="00162F26"/>
    <w:rsid w:val="001647FA"/>
    <w:rsid w:val="00164A34"/>
    <w:rsid w:val="00164B80"/>
    <w:rsid w:val="00165805"/>
    <w:rsid w:val="0016643D"/>
    <w:rsid w:val="001664F4"/>
    <w:rsid w:val="001704A9"/>
    <w:rsid w:val="0017144B"/>
    <w:rsid w:val="001736C7"/>
    <w:rsid w:val="00174F32"/>
    <w:rsid w:val="00175136"/>
    <w:rsid w:val="00175ED7"/>
    <w:rsid w:val="0018026C"/>
    <w:rsid w:val="00182061"/>
    <w:rsid w:val="0018270F"/>
    <w:rsid w:val="001830CB"/>
    <w:rsid w:val="001831AC"/>
    <w:rsid w:val="00183EEB"/>
    <w:rsid w:val="001845FC"/>
    <w:rsid w:val="00184D1F"/>
    <w:rsid w:val="001850DE"/>
    <w:rsid w:val="00185180"/>
    <w:rsid w:val="0018518F"/>
    <w:rsid w:val="0018565E"/>
    <w:rsid w:val="0018596C"/>
    <w:rsid w:val="0018630E"/>
    <w:rsid w:val="00186FC3"/>
    <w:rsid w:val="00187EB3"/>
    <w:rsid w:val="001900A3"/>
    <w:rsid w:val="00190B36"/>
    <w:rsid w:val="00191B15"/>
    <w:rsid w:val="001933C9"/>
    <w:rsid w:val="00193906"/>
    <w:rsid w:val="0019444C"/>
    <w:rsid w:val="00194617"/>
    <w:rsid w:val="00194895"/>
    <w:rsid w:val="001950E6"/>
    <w:rsid w:val="001953EB"/>
    <w:rsid w:val="001970F4"/>
    <w:rsid w:val="001A03C7"/>
    <w:rsid w:val="001A1195"/>
    <w:rsid w:val="001A1549"/>
    <w:rsid w:val="001A1FDF"/>
    <w:rsid w:val="001A27A6"/>
    <w:rsid w:val="001A2D36"/>
    <w:rsid w:val="001A363A"/>
    <w:rsid w:val="001A3C6C"/>
    <w:rsid w:val="001A49A3"/>
    <w:rsid w:val="001A4CB5"/>
    <w:rsid w:val="001A731B"/>
    <w:rsid w:val="001A7E27"/>
    <w:rsid w:val="001B0899"/>
    <w:rsid w:val="001B0A8E"/>
    <w:rsid w:val="001B108A"/>
    <w:rsid w:val="001B1565"/>
    <w:rsid w:val="001B345D"/>
    <w:rsid w:val="001B44B9"/>
    <w:rsid w:val="001B4FA2"/>
    <w:rsid w:val="001B5341"/>
    <w:rsid w:val="001B5386"/>
    <w:rsid w:val="001B5751"/>
    <w:rsid w:val="001B5AAA"/>
    <w:rsid w:val="001C062C"/>
    <w:rsid w:val="001C253B"/>
    <w:rsid w:val="001C47DB"/>
    <w:rsid w:val="001C4B4C"/>
    <w:rsid w:val="001C4DC1"/>
    <w:rsid w:val="001C5003"/>
    <w:rsid w:val="001C620F"/>
    <w:rsid w:val="001C6526"/>
    <w:rsid w:val="001C6E0B"/>
    <w:rsid w:val="001D0E90"/>
    <w:rsid w:val="001D0F78"/>
    <w:rsid w:val="001D2714"/>
    <w:rsid w:val="001D2883"/>
    <w:rsid w:val="001D2F4E"/>
    <w:rsid w:val="001D2FD6"/>
    <w:rsid w:val="001D384B"/>
    <w:rsid w:val="001D38A9"/>
    <w:rsid w:val="001D3B4E"/>
    <w:rsid w:val="001D3DBE"/>
    <w:rsid w:val="001D583C"/>
    <w:rsid w:val="001D59E4"/>
    <w:rsid w:val="001D6658"/>
    <w:rsid w:val="001D6C6D"/>
    <w:rsid w:val="001E18B1"/>
    <w:rsid w:val="001E2208"/>
    <w:rsid w:val="001E2AA1"/>
    <w:rsid w:val="001E2F2C"/>
    <w:rsid w:val="001E30AA"/>
    <w:rsid w:val="001E5F8B"/>
    <w:rsid w:val="001E6D39"/>
    <w:rsid w:val="001E6DAC"/>
    <w:rsid w:val="001E7ACF"/>
    <w:rsid w:val="001F10C2"/>
    <w:rsid w:val="001F1DB2"/>
    <w:rsid w:val="001F26D9"/>
    <w:rsid w:val="001F3686"/>
    <w:rsid w:val="001F37FB"/>
    <w:rsid w:val="001F3BBA"/>
    <w:rsid w:val="001F3DC9"/>
    <w:rsid w:val="001F4417"/>
    <w:rsid w:val="001F4596"/>
    <w:rsid w:val="001F4AAB"/>
    <w:rsid w:val="001F5700"/>
    <w:rsid w:val="001F57A3"/>
    <w:rsid w:val="001F7277"/>
    <w:rsid w:val="001F7EBB"/>
    <w:rsid w:val="002008D6"/>
    <w:rsid w:val="00202507"/>
    <w:rsid w:val="0020279C"/>
    <w:rsid w:val="00203A01"/>
    <w:rsid w:val="00203FDA"/>
    <w:rsid w:val="002043CA"/>
    <w:rsid w:val="00204B81"/>
    <w:rsid w:val="00204CE7"/>
    <w:rsid w:val="00204F34"/>
    <w:rsid w:val="0020588F"/>
    <w:rsid w:val="002058EF"/>
    <w:rsid w:val="0020798D"/>
    <w:rsid w:val="0021033D"/>
    <w:rsid w:val="00210668"/>
    <w:rsid w:val="002109D6"/>
    <w:rsid w:val="00210C01"/>
    <w:rsid w:val="00212FB6"/>
    <w:rsid w:val="00213061"/>
    <w:rsid w:val="0021460D"/>
    <w:rsid w:val="0021468E"/>
    <w:rsid w:val="00215467"/>
    <w:rsid w:val="002154A8"/>
    <w:rsid w:val="002168CE"/>
    <w:rsid w:val="00216DC5"/>
    <w:rsid w:val="00217659"/>
    <w:rsid w:val="002205F3"/>
    <w:rsid w:val="00220982"/>
    <w:rsid w:val="002209D2"/>
    <w:rsid w:val="00220B30"/>
    <w:rsid w:val="002220CB"/>
    <w:rsid w:val="00222250"/>
    <w:rsid w:val="002224D7"/>
    <w:rsid w:val="00222547"/>
    <w:rsid w:val="00223219"/>
    <w:rsid w:val="002232E9"/>
    <w:rsid w:val="002233E3"/>
    <w:rsid w:val="002238A1"/>
    <w:rsid w:val="00223DA9"/>
    <w:rsid w:val="00224293"/>
    <w:rsid w:val="00224951"/>
    <w:rsid w:val="00224E20"/>
    <w:rsid w:val="00224E41"/>
    <w:rsid w:val="002256FF"/>
    <w:rsid w:val="002258BA"/>
    <w:rsid w:val="0022592C"/>
    <w:rsid w:val="0022636C"/>
    <w:rsid w:val="002263E8"/>
    <w:rsid w:val="002323A0"/>
    <w:rsid w:val="00233D1B"/>
    <w:rsid w:val="00233F32"/>
    <w:rsid w:val="002348EF"/>
    <w:rsid w:val="00235772"/>
    <w:rsid w:val="00235B02"/>
    <w:rsid w:val="002423BC"/>
    <w:rsid w:val="00242556"/>
    <w:rsid w:val="00242BA5"/>
    <w:rsid w:val="00243090"/>
    <w:rsid w:val="00244ECB"/>
    <w:rsid w:val="002465B2"/>
    <w:rsid w:val="00246924"/>
    <w:rsid w:val="00250F05"/>
    <w:rsid w:val="00252239"/>
    <w:rsid w:val="00254D63"/>
    <w:rsid w:val="002551EA"/>
    <w:rsid w:val="0026091A"/>
    <w:rsid w:val="002613A6"/>
    <w:rsid w:val="00261599"/>
    <w:rsid w:val="00261885"/>
    <w:rsid w:val="002618E3"/>
    <w:rsid w:val="00262CB1"/>
    <w:rsid w:val="002634C2"/>
    <w:rsid w:val="002636CD"/>
    <w:rsid w:val="00263BDC"/>
    <w:rsid w:val="00264474"/>
    <w:rsid w:val="00265A25"/>
    <w:rsid w:val="00265F15"/>
    <w:rsid w:val="00266886"/>
    <w:rsid w:val="00267027"/>
    <w:rsid w:val="00270E75"/>
    <w:rsid w:val="00270FF8"/>
    <w:rsid w:val="00272237"/>
    <w:rsid w:val="00272A30"/>
    <w:rsid w:val="00273A1C"/>
    <w:rsid w:val="00274E6C"/>
    <w:rsid w:val="002750A8"/>
    <w:rsid w:val="00275B9B"/>
    <w:rsid w:val="0027704F"/>
    <w:rsid w:val="0027715C"/>
    <w:rsid w:val="00277469"/>
    <w:rsid w:val="002777D3"/>
    <w:rsid w:val="00277B9E"/>
    <w:rsid w:val="00277C8F"/>
    <w:rsid w:val="00277D62"/>
    <w:rsid w:val="0028229B"/>
    <w:rsid w:val="00282D93"/>
    <w:rsid w:val="0028482A"/>
    <w:rsid w:val="002849E8"/>
    <w:rsid w:val="00284C0C"/>
    <w:rsid w:val="0028632A"/>
    <w:rsid w:val="002874B7"/>
    <w:rsid w:val="00290F6F"/>
    <w:rsid w:val="002911BC"/>
    <w:rsid w:val="00291266"/>
    <w:rsid w:val="00291B76"/>
    <w:rsid w:val="00291DF6"/>
    <w:rsid w:val="002920ED"/>
    <w:rsid w:val="002923F4"/>
    <w:rsid w:val="00293148"/>
    <w:rsid w:val="00293C64"/>
    <w:rsid w:val="00294315"/>
    <w:rsid w:val="00295270"/>
    <w:rsid w:val="002A0524"/>
    <w:rsid w:val="002A1254"/>
    <w:rsid w:val="002A172A"/>
    <w:rsid w:val="002A296C"/>
    <w:rsid w:val="002A4CE5"/>
    <w:rsid w:val="002A4FEE"/>
    <w:rsid w:val="002A5403"/>
    <w:rsid w:val="002A5B43"/>
    <w:rsid w:val="002A5C79"/>
    <w:rsid w:val="002A5EB8"/>
    <w:rsid w:val="002A6325"/>
    <w:rsid w:val="002A6482"/>
    <w:rsid w:val="002A6903"/>
    <w:rsid w:val="002A707F"/>
    <w:rsid w:val="002B0306"/>
    <w:rsid w:val="002B0538"/>
    <w:rsid w:val="002B199A"/>
    <w:rsid w:val="002B23E0"/>
    <w:rsid w:val="002B469E"/>
    <w:rsid w:val="002B5E18"/>
    <w:rsid w:val="002B6254"/>
    <w:rsid w:val="002B6961"/>
    <w:rsid w:val="002B6A2D"/>
    <w:rsid w:val="002B6B21"/>
    <w:rsid w:val="002C0216"/>
    <w:rsid w:val="002C026C"/>
    <w:rsid w:val="002C0AB7"/>
    <w:rsid w:val="002C12A9"/>
    <w:rsid w:val="002C275C"/>
    <w:rsid w:val="002C3EA5"/>
    <w:rsid w:val="002C4542"/>
    <w:rsid w:val="002C67D4"/>
    <w:rsid w:val="002C7C48"/>
    <w:rsid w:val="002D04AC"/>
    <w:rsid w:val="002D0544"/>
    <w:rsid w:val="002D0807"/>
    <w:rsid w:val="002D0AF3"/>
    <w:rsid w:val="002D0E40"/>
    <w:rsid w:val="002D102F"/>
    <w:rsid w:val="002D12B5"/>
    <w:rsid w:val="002D24FA"/>
    <w:rsid w:val="002D25E8"/>
    <w:rsid w:val="002D2FFB"/>
    <w:rsid w:val="002D3B34"/>
    <w:rsid w:val="002D5027"/>
    <w:rsid w:val="002D6986"/>
    <w:rsid w:val="002D7EC6"/>
    <w:rsid w:val="002E00D8"/>
    <w:rsid w:val="002E01F2"/>
    <w:rsid w:val="002E0B5A"/>
    <w:rsid w:val="002E0BF9"/>
    <w:rsid w:val="002E1ACC"/>
    <w:rsid w:val="002E1C9A"/>
    <w:rsid w:val="002E223B"/>
    <w:rsid w:val="002E229E"/>
    <w:rsid w:val="002E4F34"/>
    <w:rsid w:val="002E6716"/>
    <w:rsid w:val="002F1FA9"/>
    <w:rsid w:val="002F3AA0"/>
    <w:rsid w:val="002F6A51"/>
    <w:rsid w:val="0030040A"/>
    <w:rsid w:val="00300A1A"/>
    <w:rsid w:val="00300AAF"/>
    <w:rsid w:val="00303D82"/>
    <w:rsid w:val="00303E37"/>
    <w:rsid w:val="00306010"/>
    <w:rsid w:val="00306DA0"/>
    <w:rsid w:val="00306F2D"/>
    <w:rsid w:val="00310909"/>
    <w:rsid w:val="00311991"/>
    <w:rsid w:val="003124B5"/>
    <w:rsid w:val="00312689"/>
    <w:rsid w:val="00313F65"/>
    <w:rsid w:val="00314379"/>
    <w:rsid w:val="00314D6D"/>
    <w:rsid w:val="003152F5"/>
    <w:rsid w:val="003153C4"/>
    <w:rsid w:val="0031645E"/>
    <w:rsid w:val="00316F64"/>
    <w:rsid w:val="00320B88"/>
    <w:rsid w:val="00321564"/>
    <w:rsid w:val="003219B4"/>
    <w:rsid w:val="003220CC"/>
    <w:rsid w:val="00322554"/>
    <w:rsid w:val="00322729"/>
    <w:rsid w:val="003230D8"/>
    <w:rsid w:val="003244BD"/>
    <w:rsid w:val="00326C49"/>
    <w:rsid w:val="003271A0"/>
    <w:rsid w:val="0032796A"/>
    <w:rsid w:val="00330ED4"/>
    <w:rsid w:val="00332EC8"/>
    <w:rsid w:val="003357A9"/>
    <w:rsid w:val="00336434"/>
    <w:rsid w:val="003376D1"/>
    <w:rsid w:val="00340383"/>
    <w:rsid w:val="00340C0A"/>
    <w:rsid w:val="00340E72"/>
    <w:rsid w:val="00341467"/>
    <w:rsid w:val="00341D28"/>
    <w:rsid w:val="00343090"/>
    <w:rsid w:val="00343ED9"/>
    <w:rsid w:val="0034437F"/>
    <w:rsid w:val="00345006"/>
    <w:rsid w:val="0034557F"/>
    <w:rsid w:val="003467B3"/>
    <w:rsid w:val="00346D4E"/>
    <w:rsid w:val="00350236"/>
    <w:rsid w:val="00350BD5"/>
    <w:rsid w:val="00350D94"/>
    <w:rsid w:val="0035317E"/>
    <w:rsid w:val="00353B80"/>
    <w:rsid w:val="00354195"/>
    <w:rsid w:val="00355AEE"/>
    <w:rsid w:val="0035763C"/>
    <w:rsid w:val="00357F00"/>
    <w:rsid w:val="00360D5A"/>
    <w:rsid w:val="0036151D"/>
    <w:rsid w:val="00361935"/>
    <w:rsid w:val="003621C2"/>
    <w:rsid w:val="00362CFD"/>
    <w:rsid w:val="00362EE8"/>
    <w:rsid w:val="00363444"/>
    <w:rsid w:val="00363C0C"/>
    <w:rsid w:val="00365DA8"/>
    <w:rsid w:val="00366521"/>
    <w:rsid w:val="00366755"/>
    <w:rsid w:val="00367909"/>
    <w:rsid w:val="00370948"/>
    <w:rsid w:val="00370B23"/>
    <w:rsid w:val="00370CD7"/>
    <w:rsid w:val="003712BB"/>
    <w:rsid w:val="00371577"/>
    <w:rsid w:val="00372B69"/>
    <w:rsid w:val="00373AD6"/>
    <w:rsid w:val="00374BBB"/>
    <w:rsid w:val="00374DB6"/>
    <w:rsid w:val="00375925"/>
    <w:rsid w:val="00377B67"/>
    <w:rsid w:val="0038127D"/>
    <w:rsid w:val="00381574"/>
    <w:rsid w:val="003818EC"/>
    <w:rsid w:val="00383032"/>
    <w:rsid w:val="00383682"/>
    <w:rsid w:val="003836FE"/>
    <w:rsid w:val="003839F3"/>
    <w:rsid w:val="00383EB8"/>
    <w:rsid w:val="00384063"/>
    <w:rsid w:val="0038499D"/>
    <w:rsid w:val="003851AC"/>
    <w:rsid w:val="00385381"/>
    <w:rsid w:val="00385AF0"/>
    <w:rsid w:val="00385BE3"/>
    <w:rsid w:val="00386412"/>
    <w:rsid w:val="003909EF"/>
    <w:rsid w:val="00390AD1"/>
    <w:rsid w:val="00391944"/>
    <w:rsid w:val="00391AF1"/>
    <w:rsid w:val="00392C30"/>
    <w:rsid w:val="00392FB5"/>
    <w:rsid w:val="00393B9F"/>
    <w:rsid w:val="003947E1"/>
    <w:rsid w:val="00394F56"/>
    <w:rsid w:val="00395E7B"/>
    <w:rsid w:val="00396373"/>
    <w:rsid w:val="00396848"/>
    <w:rsid w:val="003A06FA"/>
    <w:rsid w:val="003A1896"/>
    <w:rsid w:val="003A2C48"/>
    <w:rsid w:val="003A3A5B"/>
    <w:rsid w:val="003A420D"/>
    <w:rsid w:val="003A470F"/>
    <w:rsid w:val="003A51B7"/>
    <w:rsid w:val="003A5C08"/>
    <w:rsid w:val="003A5F40"/>
    <w:rsid w:val="003A6881"/>
    <w:rsid w:val="003A7390"/>
    <w:rsid w:val="003A742E"/>
    <w:rsid w:val="003A780D"/>
    <w:rsid w:val="003B00FC"/>
    <w:rsid w:val="003B1467"/>
    <w:rsid w:val="003B1482"/>
    <w:rsid w:val="003B3665"/>
    <w:rsid w:val="003B41D2"/>
    <w:rsid w:val="003B444A"/>
    <w:rsid w:val="003B59BC"/>
    <w:rsid w:val="003B780F"/>
    <w:rsid w:val="003C0ADD"/>
    <w:rsid w:val="003C138C"/>
    <w:rsid w:val="003C23B9"/>
    <w:rsid w:val="003C32A9"/>
    <w:rsid w:val="003C3E10"/>
    <w:rsid w:val="003C429B"/>
    <w:rsid w:val="003C4625"/>
    <w:rsid w:val="003C48F9"/>
    <w:rsid w:val="003C6785"/>
    <w:rsid w:val="003C7011"/>
    <w:rsid w:val="003C7186"/>
    <w:rsid w:val="003C71B3"/>
    <w:rsid w:val="003C7625"/>
    <w:rsid w:val="003C7A08"/>
    <w:rsid w:val="003D01FA"/>
    <w:rsid w:val="003D0FCD"/>
    <w:rsid w:val="003D32ED"/>
    <w:rsid w:val="003D3591"/>
    <w:rsid w:val="003D44FF"/>
    <w:rsid w:val="003D4508"/>
    <w:rsid w:val="003D47AF"/>
    <w:rsid w:val="003D4CC5"/>
    <w:rsid w:val="003D53CE"/>
    <w:rsid w:val="003D692C"/>
    <w:rsid w:val="003E01D3"/>
    <w:rsid w:val="003E2A4A"/>
    <w:rsid w:val="003E3811"/>
    <w:rsid w:val="003E3CFA"/>
    <w:rsid w:val="003E4F1C"/>
    <w:rsid w:val="003E5021"/>
    <w:rsid w:val="003E5650"/>
    <w:rsid w:val="003E578C"/>
    <w:rsid w:val="003E7772"/>
    <w:rsid w:val="003F015A"/>
    <w:rsid w:val="003F1930"/>
    <w:rsid w:val="003F1DA6"/>
    <w:rsid w:val="003F3560"/>
    <w:rsid w:val="003F4C88"/>
    <w:rsid w:val="003F4D3E"/>
    <w:rsid w:val="003F4E1F"/>
    <w:rsid w:val="003F6FCA"/>
    <w:rsid w:val="00401D85"/>
    <w:rsid w:val="00402E93"/>
    <w:rsid w:val="00403028"/>
    <w:rsid w:val="004046F7"/>
    <w:rsid w:val="004048EB"/>
    <w:rsid w:val="004052F6"/>
    <w:rsid w:val="0040720A"/>
    <w:rsid w:val="004072E0"/>
    <w:rsid w:val="0041034E"/>
    <w:rsid w:val="00410A20"/>
    <w:rsid w:val="00411ABE"/>
    <w:rsid w:val="00411B8C"/>
    <w:rsid w:val="00413B24"/>
    <w:rsid w:val="00413C34"/>
    <w:rsid w:val="0041452D"/>
    <w:rsid w:val="00416BAE"/>
    <w:rsid w:val="00416E08"/>
    <w:rsid w:val="00416EC6"/>
    <w:rsid w:val="00421BE1"/>
    <w:rsid w:val="00423B0D"/>
    <w:rsid w:val="00424927"/>
    <w:rsid w:val="0042495A"/>
    <w:rsid w:val="00424D78"/>
    <w:rsid w:val="00424E45"/>
    <w:rsid w:val="00425D36"/>
    <w:rsid w:val="004260C8"/>
    <w:rsid w:val="00426130"/>
    <w:rsid w:val="0042637A"/>
    <w:rsid w:val="00426A48"/>
    <w:rsid w:val="0042786C"/>
    <w:rsid w:val="00427931"/>
    <w:rsid w:val="004327A5"/>
    <w:rsid w:val="00433FCB"/>
    <w:rsid w:val="00434D81"/>
    <w:rsid w:val="00435027"/>
    <w:rsid w:val="004353B5"/>
    <w:rsid w:val="004375EE"/>
    <w:rsid w:val="004401C1"/>
    <w:rsid w:val="00440C15"/>
    <w:rsid w:val="004424A2"/>
    <w:rsid w:val="00442EDE"/>
    <w:rsid w:val="00443198"/>
    <w:rsid w:val="00444612"/>
    <w:rsid w:val="00444971"/>
    <w:rsid w:val="004454FE"/>
    <w:rsid w:val="004462EA"/>
    <w:rsid w:val="00446BD6"/>
    <w:rsid w:val="00446E7F"/>
    <w:rsid w:val="00447128"/>
    <w:rsid w:val="00447D8A"/>
    <w:rsid w:val="00447ED0"/>
    <w:rsid w:val="004500D1"/>
    <w:rsid w:val="0045050C"/>
    <w:rsid w:val="00450BB2"/>
    <w:rsid w:val="00452D2E"/>
    <w:rsid w:val="0045371F"/>
    <w:rsid w:val="00453DEF"/>
    <w:rsid w:val="0045451E"/>
    <w:rsid w:val="004553C3"/>
    <w:rsid w:val="00455652"/>
    <w:rsid w:val="00455FE0"/>
    <w:rsid w:val="004560D3"/>
    <w:rsid w:val="0045650A"/>
    <w:rsid w:val="00460652"/>
    <w:rsid w:val="004609B2"/>
    <w:rsid w:val="00460B32"/>
    <w:rsid w:val="00460C40"/>
    <w:rsid w:val="00460EF1"/>
    <w:rsid w:val="00461E21"/>
    <w:rsid w:val="004626DA"/>
    <w:rsid w:val="004628EC"/>
    <w:rsid w:val="00463732"/>
    <w:rsid w:val="00463A8C"/>
    <w:rsid w:val="00463F93"/>
    <w:rsid w:val="00464240"/>
    <w:rsid w:val="0046453B"/>
    <w:rsid w:val="00465B9B"/>
    <w:rsid w:val="00467487"/>
    <w:rsid w:val="004726C2"/>
    <w:rsid w:val="0047295A"/>
    <w:rsid w:val="004730A3"/>
    <w:rsid w:val="00473371"/>
    <w:rsid w:val="00473D35"/>
    <w:rsid w:val="00475471"/>
    <w:rsid w:val="0047592E"/>
    <w:rsid w:val="00476209"/>
    <w:rsid w:val="0047645E"/>
    <w:rsid w:val="00476C19"/>
    <w:rsid w:val="004775FA"/>
    <w:rsid w:val="004777D6"/>
    <w:rsid w:val="00480605"/>
    <w:rsid w:val="004813C3"/>
    <w:rsid w:val="00481D53"/>
    <w:rsid w:val="00482FBB"/>
    <w:rsid w:val="0048687F"/>
    <w:rsid w:val="00486E93"/>
    <w:rsid w:val="004871B0"/>
    <w:rsid w:val="004879CD"/>
    <w:rsid w:val="00490ACE"/>
    <w:rsid w:val="00490E33"/>
    <w:rsid w:val="0049123C"/>
    <w:rsid w:val="00492D82"/>
    <w:rsid w:val="00493EB4"/>
    <w:rsid w:val="00494CFF"/>
    <w:rsid w:val="00495A3A"/>
    <w:rsid w:val="00496164"/>
    <w:rsid w:val="00496912"/>
    <w:rsid w:val="00496C89"/>
    <w:rsid w:val="004972AE"/>
    <w:rsid w:val="00497BB6"/>
    <w:rsid w:val="00497FCC"/>
    <w:rsid w:val="004A1D59"/>
    <w:rsid w:val="004A23D7"/>
    <w:rsid w:val="004A4726"/>
    <w:rsid w:val="004A5246"/>
    <w:rsid w:val="004A542E"/>
    <w:rsid w:val="004A5E25"/>
    <w:rsid w:val="004A7F89"/>
    <w:rsid w:val="004B0DD8"/>
    <w:rsid w:val="004B190D"/>
    <w:rsid w:val="004B216B"/>
    <w:rsid w:val="004B25C8"/>
    <w:rsid w:val="004B30FD"/>
    <w:rsid w:val="004B4823"/>
    <w:rsid w:val="004B4B8F"/>
    <w:rsid w:val="004B6C9D"/>
    <w:rsid w:val="004B757E"/>
    <w:rsid w:val="004C1802"/>
    <w:rsid w:val="004C23C7"/>
    <w:rsid w:val="004C41D0"/>
    <w:rsid w:val="004C5807"/>
    <w:rsid w:val="004C5C69"/>
    <w:rsid w:val="004C6451"/>
    <w:rsid w:val="004C645B"/>
    <w:rsid w:val="004C6B13"/>
    <w:rsid w:val="004C7226"/>
    <w:rsid w:val="004C7687"/>
    <w:rsid w:val="004C777C"/>
    <w:rsid w:val="004D0676"/>
    <w:rsid w:val="004D2561"/>
    <w:rsid w:val="004D29CF"/>
    <w:rsid w:val="004D3220"/>
    <w:rsid w:val="004D4A73"/>
    <w:rsid w:val="004D4FE0"/>
    <w:rsid w:val="004D5C99"/>
    <w:rsid w:val="004D608E"/>
    <w:rsid w:val="004D6E93"/>
    <w:rsid w:val="004D7070"/>
    <w:rsid w:val="004D710E"/>
    <w:rsid w:val="004D71BB"/>
    <w:rsid w:val="004D7C57"/>
    <w:rsid w:val="004E00BE"/>
    <w:rsid w:val="004E120A"/>
    <w:rsid w:val="004E14D1"/>
    <w:rsid w:val="004E1C25"/>
    <w:rsid w:val="004E20CD"/>
    <w:rsid w:val="004E20D3"/>
    <w:rsid w:val="004E2460"/>
    <w:rsid w:val="004E2708"/>
    <w:rsid w:val="004E539E"/>
    <w:rsid w:val="004E611F"/>
    <w:rsid w:val="004E6C8D"/>
    <w:rsid w:val="004E6EB8"/>
    <w:rsid w:val="004F1AB6"/>
    <w:rsid w:val="004F2269"/>
    <w:rsid w:val="004F2593"/>
    <w:rsid w:val="004F28ED"/>
    <w:rsid w:val="004F2CF1"/>
    <w:rsid w:val="004F350F"/>
    <w:rsid w:val="004F4223"/>
    <w:rsid w:val="004F4DFD"/>
    <w:rsid w:val="004F53AF"/>
    <w:rsid w:val="004F6AB4"/>
    <w:rsid w:val="004F6F44"/>
    <w:rsid w:val="004F70EC"/>
    <w:rsid w:val="005002DF"/>
    <w:rsid w:val="00500A89"/>
    <w:rsid w:val="00501A58"/>
    <w:rsid w:val="00501D7D"/>
    <w:rsid w:val="0050338A"/>
    <w:rsid w:val="00503DA2"/>
    <w:rsid w:val="00504C8E"/>
    <w:rsid w:val="005051DE"/>
    <w:rsid w:val="005053A6"/>
    <w:rsid w:val="00505B1E"/>
    <w:rsid w:val="00506940"/>
    <w:rsid w:val="00507669"/>
    <w:rsid w:val="00510091"/>
    <w:rsid w:val="005138E5"/>
    <w:rsid w:val="00513D11"/>
    <w:rsid w:val="00516A37"/>
    <w:rsid w:val="00516D48"/>
    <w:rsid w:val="00517263"/>
    <w:rsid w:val="00517E6C"/>
    <w:rsid w:val="005202AF"/>
    <w:rsid w:val="005215E5"/>
    <w:rsid w:val="00522DE4"/>
    <w:rsid w:val="00522F8F"/>
    <w:rsid w:val="0052313E"/>
    <w:rsid w:val="00524090"/>
    <w:rsid w:val="0052477F"/>
    <w:rsid w:val="00525AA6"/>
    <w:rsid w:val="00525FB4"/>
    <w:rsid w:val="005301CB"/>
    <w:rsid w:val="00531E06"/>
    <w:rsid w:val="00534F15"/>
    <w:rsid w:val="00534F3A"/>
    <w:rsid w:val="005364F2"/>
    <w:rsid w:val="00536AEC"/>
    <w:rsid w:val="00536EEA"/>
    <w:rsid w:val="005370BE"/>
    <w:rsid w:val="005377F4"/>
    <w:rsid w:val="00542214"/>
    <w:rsid w:val="005423A9"/>
    <w:rsid w:val="005426D7"/>
    <w:rsid w:val="00542CDF"/>
    <w:rsid w:val="00542EC9"/>
    <w:rsid w:val="0054327D"/>
    <w:rsid w:val="00543C8E"/>
    <w:rsid w:val="005446BA"/>
    <w:rsid w:val="00545218"/>
    <w:rsid w:val="00546144"/>
    <w:rsid w:val="00546EE0"/>
    <w:rsid w:val="00547F9F"/>
    <w:rsid w:val="00550B1B"/>
    <w:rsid w:val="00550FA7"/>
    <w:rsid w:val="005512BF"/>
    <w:rsid w:val="005514E9"/>
    <w:rsid w:val="00551D29"/>
    <w:rsid w:val="0055291C"/>
    <w:rsid w:val="00552DE9"/>
    <w:rsid w:val="005536A3"/>
    <w:rsid w:val="005538D2"/>
    <w:rsid w:val="00553F19"/>
    <w:rsid w:val="005571AC"/>
    <w:rsid w:val="00557393"/>
    <w:rsid w:val="00560098"/>
    <w:rsid w:val="005614D8"/>
    <w:rsid w:val="00561D9C"/>
    <w:rsid w:val="00561F51"/>
    <w:rsid w:val="005639B6"/>
    <w:rsid w:val="00563FC9"/>
    <w:rsid w:val="005648E3"/>
    <w:rsid w:val="00566171"/>
    <w:rsid w:val="00566D35"/>
    <w:rsid w:val="00567A01"/>
    <w:rsid w:val="00567C9F"/>
    <w:rsid w:val="00570799"/>
    <w:rsid w:val="00570BAF"/>
    <w:rsid w:val="00571F4A"/>
    <w:rsid w:val="00572A88"/>
    <w:rsid w:val="00573DE4"/>
    <w:rsid w:val="00574104"/>
    <w:rsid w:val="005747FF"/>
    <w:rsid w:val="00574AE1"/>
    <w:rsid w:val="005752FE"/>
    <w:rsid w:val="005759BA"/>
    <w:rsid w:val="00576BCE"/>
    <w:rsid w:val="00577A22"/>
    <w:rsid w:val="00580F58"/>
    <w:rsid w:val="0058188C"/>
    <w:rsid w:val="00581DB6"/>
    <w:rsid w:val="00582A34"/>
    <w:rsid w:val="00582F34"/>
    <w:rsid w:val="00583110"/>
    <w:rsid w:val="00583CD5"/>
    <w:rsid w:val="00584685"/>
    <w:rsid w:val="005853B2"/>
    <w:rsid w:val="005858B3"/>
    <w:rsid w:val="0058668B"/>
    <w:rsid w:val="00590861"/>
    <w:rsid w:val="00590CE6"/>
    <w:rsid w:val="005911D6"/>
    <w:rsid w:val="00591673"/>
    <w:rsid w:val="00591C22"/>
    <w:rsid w:val="00591E78"/>
    <w:rsid w:val="00592284"/>
    <w:rsid w:val="0059307E"/>
    <w:rsid w:val="00593185"/>
    <w:rsid w:val="00593456"/>
    <w:rsid w:val="005939A8"/>
    <w:rsid w:val="00594C2C"/>
    <w:rsid w:val="00594E4C"/>
    <w:rsid w:val="005958CF"/>
    <w:rsid w:val="00595EDF"/>
    <w:rsid w:val="00596518"/>
    <w:rsid w:val="005965FB"/>
    <w:rsid w:val="00596653"/>
    <w:rsid w:val="005A01F3"/>
    <w:rsid w:val="005A1140"/>
    <w:rsid w:val="005A3D78"/>
    <w:rsid w:val="005A412C"/>
    <w:rsid w:val="005A4286"/>
    <w:rsid w:val="005A4E0C"/>
    <w:rsid w:val="005A52A9"/>
    <w:rsid w:val="005A5C69"/>
    <w:rsid w:val="005A60E2"/>
    <w:rsid w:val="005A64A1"/>
    <w:rsid w:val="005B2F4C"/>
    <w:rsid w:val="005B3568"/>
    <w:rsid w:val="005B3BD9"/>
    <w:rsid w:val="005B44E4"/>
    <w:rsid w:val="005B4FA7"/>
    <w:rsid w:val="005B5C10"/>
    <w:rsid w:val="005B6AD1"/>
    <w:rsid w:val="005B6B2D"/>
    <w:rsid w:val="005C09F1"/>
    <w:rsid w:val="005C22FC"/>
    <w:rsid w:val="005C2D64"/>
    <w:rsid w:val="005C30BA"/>
    <w:rsid w:val="005C46BF"/>
    <w:rsid w:val="005C5FE8"/>
    <w:rsid w:val="005C7552"/>
    <w:rsid w:val="005C77A5"/>
    <w:rsid w:val="005C7B19"/>
    <w:rsid w:val="005C7BAF"/>
    <w:rsid w:val="005C7BEC"/>
    <w:rsid w:val="005C7D98"/>
    <w:rsid w:val="005D1955"/>
    <w:rsid w:val="005D22B2"/>
    <w:rsid w:val="005D28E2"/>
    <w:rsid w:val="005D3B2E"/>
    <w:rsid w:val="005D4EA8"/>
    <w:rsid w:val="005D5CDD"/>
    <w:rsid w:val="005D616A"/>
    <w:rsid w:val="005D7E5B"/>
    <w:rsid w:val="005E0BB4"/>
    <w:rsid w:val="005E1662"/>
    <w:rsid w:val="005E1C03"/>
    <w:rsid w:val="005E2203"/>
    <w:rsid w:val="005E24D2"/>
    <w:rsid w:val="005E6B3E"/>
    <w:rsid w:val="005E7704"/>
    <w:rsid w:val="005F0536"/>
    <w:rsid w:val="005F1B7F"/>
    <w:rsid w:val="005F220E"/>
    <w:rsid w:val="005F23AA"/>
    <w:rsid w:val="005F35C0"/>
    <w:rsid w:val="005F3A26"/>
    <w:rsid w:val="005F44AA"/>
    <w:rsid w:val="005F480C"/>
    <w:rsid w:val="005F48D6"/>
    <w:rsid w:val="005F5085"/>
    <w:rsid w:val="005F55BB"/>
    <w:rsid w:val="005F5B76"/>
    <w:rsid w:val="005F5DEA"/>
    <w:rsid w:val="005F67F3"/>
    <w:rsid w:val="005F6893"/>
    <w:rsid w:val="005F768E"/>
    <w:rsid w:val="005F7F68"/>
    <w:rsid w:val="00600927"/>
    <w:rsid w:val="0060169F"/>
    <w:rsid w:val="00602A94"/>
    <w:rsid w:val="00602C31"/>
    <w:rsid w:val="0060437E"/>
    <w:rsid w:val="0060454F"/>
    <w:rsid w:val="006047A7"/>
    <w:rsid w:val="00604C8F"/>
    <w:rsid w:val="0060555F"/>
    <w:rsid w:val="00606206"/>
    <w:rsid w:val="00606647"/>
    <w:rsid w:val="00606A64"/>
    <w:rsid w:val="00607E2B"/>
    <w:rsid w:val="00610279"/>
    <w:rsid w:val="0061115D"/>
    <w:rsid w:val="00612786"/>
    <w:rsid w:val="00613D69"/>
    <w:rsid w:val="00613E50"/>
    <w:rsid w:val="00614D6D"/>
    <w:rsid w:val="00615081"/>
    <w:rsid w:val="00615FD7"/>
    <w:rsid w:val="0061657E"/>
    <w:rsid w:val="00616597"/>
    <w:rsid w:val="006166F8"/>
    <w:rsid w:val="00616D82"/>
    <w:rsid w:val="00616E8E"/>
    <w:rsid w:val="0062080C"/>
    <w:rsid w:val="00620BDB"/>
    <w:rsid w:val="0062120C"/>
    <w:rsid w:val="00621833"/>
    <w:rsid w:val="00621BA4"/>
    <w:rsid w:val="006228B5"/>
    <w:rsid w:val="00622AC4"/>
    <w:rsid w:val="0062403A"/>
    <w:rsid w:val="00624A02"/>
    <w:rsid w:val="00624A67"/>
    <w:rsid w:val="00624CAE"/>
    <w:rsid w:val="006255C8"/>
    <w:rsid w:val="00625A23"/>
    <w:rsid w:val="0062626F"/>
    <w:rsid w:val="006279A4"/>
    <w:rsid w:val="006304C6"/>
    <w:rsid w:val="00630948"/>
    <w:rsid w:val="00630A54"/>
    <w:rsid w:val="00631AEB"/>
    <w:rsid w:val="00631F24"/>
    <w:rsid w:val="006321EE"/>
    <w:rsid w:val="00632425"/>
    <w:rsid w:val="00632888"/>
    <w:rsid w:val="006330AD"/>
    <w:rsid w:val="0063425E"/>
    <w:rsid w:val="00634B96"/>
    <w:rsid w:val="00634FA4"/>
    <w:rsid w:val="00635EB8"/>
    <w:rsid w:val="0064163A"/>
    <w:rsid w:val="006446CF"/>
    <w:rsid w:val="00644C05"/>
    <w:rsid w:val="006460F2"/>
    <w:rsid w:val="006462C1"/>
    <w:rsid w:val="00646C36"/>
    <w:rsid w:val="00647765"/>
    <w:rsid w:val="006477A5"/>
    <w:rsid w:val="006477E5"/>
    <w:rsid w:val="00647CF5"/>
    <w:rsid w:val="00651634"/>
    <w:rsid w:val="00651CE6"/>
    <w:rsid w:val="00655065"/>
    <w:rsid w:val="0065534E"/>
    <w:rsid w:val="006579CB"/>
    <w:rsid w:val="00657B5B"/>
    <w:rsid w:val="00657E19"/>
    <w:rsid w:val="0066027A"/>
    <w:rsid w:val="00660281"/>
    <w:rsid w:val="00660461"/>
    <w:rsid w:val="0066198E"/>
    <w:rsid w:val="00661DD5"/>
    <w:rsid w:val="00661EAD"/>
    <w:rsid w:val="00662FC7"/>
    <w:rsid w:val="00663873"/>
    <w:rsid w:val="0066463E"/>
    <w:rsid w:val="00665C86"/>
    <w:rsid w:val="00666E9D"/>
    <w:rsid w:val="006676EE"/>
    <w:rsid w:val="0066774C"/>
    <w:rsid w:val="00667A9F"/>
    <w:rsid w:val="00667FB0"/>
    <w:rsid w:val="006706E0"/>
    <w:rsid w:val="00670D49"/>
    <w:rsid w:val="0067174B"/>
    <w:rsid w:val="00671E7E"/>
    <w:rsid w:val="006721EE"/>
    <w:rsid w:val="00672239"/>
    <w:rsid w:val="0067363B"/>
    <w:rsid w:val="0067609F"/>
    <w:rsid w:val="00677588"/>
    <w:rsid w:val="00677A73"/>
    <w:rsid w:val="00677CBC"/>
    <w:rsid w:val="006801ED"/>
    <w:rsid w:val="00680E99"/>
    <w:rsid w:val="00681762"/>
    <w:rsid w:val="00682511"/>
    <w:rsid w:val="0068350E"/>
    <w:rsid w:val="006841CE"/>
    <w:rsid w:val="00685C2D"/>
    <w:rsid w:val="0068604F"/>
    <w:rsid w:val="006868FF"/>
    <w:rsid w:val="00686B6D"/>
    <w:rsid w:val="0068706E"/>
    <w:rsid w:val="00690ADE"/>
    <w:rsid w:val="0069153C"/>
    <w:rsid w:val="00691751"/>
    <w:rsid w:val="00692861"/>
    <w:rsid w:val="00693402"/>
    <w:rsid w:val="006935B1"/>
    <w:rsid w:val="006949B1"/>
    <w:rsid w:val="00694AFD"/>
    <w:rsid w:val="00694C32"/>
    <w:rsid w:val="006952A2"/>
    <w:rsid w:val="00695546"/>
    <w:rsid w:val="00695B84"/>
    <w:rsid w:val="006962F7"/>
    <w:rsid w:val="00696328"/>
    <w:rsid w:val="0069765D"/>
    <w:rsid w:val="00697D1A"/>
    <w:rsid w:val="006A0105"/>
    <w:rsid w:val="006A0F9B"/>
    <w:rsid w:val="006A19A0"/>
    <w:rsid w:val="006A1B28"/>
    <w:rsid w:val="006A2277"/>
    <w:rsid w:val="006A241A"/>
    <w:rsid w:val="006A28B7"/>
    <w:rsid w:val="006A48BF"/>
    <w:rsid w:val="006B2E9F"/>
    <w:rsid w:val="006B38CE"/>
    <w:rsid w:val="006B4198"/>
    <w:rsid w:val="006B4265"/>
    <w:rsid w:val="006B4C4C"/>
    <w:rsid w:val="006B4EA6"/>
    <w:rsid w:val="006B56E8"/>
    <w:rsid w:val="006B59C7"/>
    <w:rsid w:val="006B6832"/>
    <w:rsid w:val="006B72A4"/>
    <w:rsid w:val="006B789D"/>
    <w:rsid w:val="006B7E69"/>
    <w:rsid w:val="006C01CF"/>
    <w:rsid w:val="006C17BE"/>
    <w:rsid w:val="006C1C96"/>
    <w:rsid w:val="006C2144"/>
    <w:rsid w:val="006C270D"/>
    <w:rsid w:val="006C29A9"/>
    <w:rsid w:val="006C323A"/>
    <w:rsid w:val="006C342E"/>
    <w:rsid w:val="006C36F8"/>
    <w:rsid w:val="006C595F"/>
    <w:rsid w:val="006C63EA"/>
    <w:rsid w:val="006C76B5"/>
    <w:rsid w:val="006C7E38"/>
    <w:rsid w:val="006C7FB2"/>
    <w:rsid w:val="006D03CA"/>
    <w:rsid w:val="006D10B7"/>
    <w:rsid w:val="006D1666"/>
    <w:rsid w:val="006D2CDC"/>
    <w:rsid w:val="006D5151"/>
    <w:rsid w:val="006D663A"/>
    <w:rsid w:val="006D6BB8"/>
    <w:rsid w:val="006D7796"/>
    <w:rsid w:val="006E0172"/>
    <w:rsid w:val="006E0B6F"/>
    <w:rsid w:val="006E1141"/>
    <w:rsid w:val="006E1EEE"/>
    <w:rsid w:val="006E2ABA"/>
    <w:rsid w:val="006E2CD5"/>
    <w:rsid w:val="006E5896"/>
    <w:rsid w:val="006E5DCF"/>
    <w:rsid w:val="006E6734"/>
    <w:rsid w:val="006E6920"/>
    <w:rsid w:val="006E74B6"/>
    <w:rsid w:val="006E7E69"/>
    <w:rsid w:val="006F013A"/>
    <w:rsid w:val="006F02DA"/>
    <w:rsid w:val="006F08D4"/>
    <w:rsid w:val="006F219D"/>
    <w:rsid w:val="006F2BEC"/>
    <w:rsid w:val="006F2D4F"/>
    <w:rsid w:val="006F3618"/>
    <w:rsid w:val="006F3BC1"/>
    <w:rsid w:val="006F41DC"/>
    <w:rsid w:val="006F4FF0"/>
    <w:rsid w:val="006F50DB"/>
    <w:rsid w:val="006F53D0"/>
    <w:rsid w:val="006F53F0"/>
    <w:rsid w:val="006F5BAA"/>
    <w:rsid w:val="006F6598"/>
    <w:rsid w:val="006F6976"/>
    <w:rsid w:val="00701118"/>
    <w:rsid w:val="0070136F"/>
    <w:rsid w:val="0070219B"/>
    <w:rsid w:val="00703A18"/>
    <w:rsid w:val="00704D54"/>
    <w:rsid w:val="00704ECD"/>
    <w:rsid w:val="007056A5"/>
    <w:rsid w:val="007066C5"/>
    <w:rsid w:val="007070E6"/>
    <w:rsid w:val="00707203"/>
    <w:rsid w:val="00707DE1"/>
    <w:rsid w:val="00710B46"/>
    <w:rsid w:val="00711566"/>
    <w:rsid w:val="00711FD0"/>
    <w:rsid w:val="007133E8"/>
    <w:rsid w:val="007134A1"/>
    <w:rsid w:val="00713533"/>
    <w:rsid w:val="00713720"/>
    <w:rsid w:val="007217EE"/>
    <w:rsid w:val="00721C69"/>
    <w:rsid w:val="00723B8D"/>
    <w:rsid w:val="00723C7A"/>
    <w:rsid w:val="0072441C"/>
    <w:rsid w:val="00725A3D"/>
    <w:rsid w:val="00727DD7"/>
    <w:rsid w:val="00730073"/>
    <w:rsid w:val="007301D6"/>
    <w:rsid w:val="00730629"/>
    <w:rsid w:val="00730CDF"/>
    <w:rsid w:val="00731E21"/>
    <w:rsid w:val="007325CA"/>
    <w:rsid w:val="00732ABC"/>
    <w:rsid w:val="00733737"/>
    <w:rsid w:val="00733BCE"/>
    <w:rsid w:val="007344E5"/>
    <w:rsid w:val="0073476E"/>
    <w:rsid w:val="0073626A"/>
    <w:rsid w:val="007362AA"/>
    <w:rsid w:val="007407D0"/>
    <w:rsid w:val="00740AAD"/>
    <w:rsid w:val="007411E0"/>
    <w:rsid w:val="00744026"/>
    <w:rsid w:val="0074455E"/>
    <w:rsid w:val="0074504D"/>
    <w:rsid w:val="00747536"/>
    <w:rsid w:val="00747B78"/>
    <w:rsid w:val="00747F3D"/>
    <w:rsid w:val="007505C4"/>
    <w:rsid w:val="00750719"/>
    <w:rsid w:val="0075178B"/>
    <w:rsid w:val="00752194"/>
    <w:rsid w:val="00752CA1"/>
    <w:rsid w:val="007533F7"/>
    <w:rsid w:val="00755053"/>
    <w:rsid w:val="00755447"/>
    <w:rsid w:val="007571DC"/>
    <w:rsid w:val="007574EB"/>
    <w:rsid w:val="007602D9"/>
    <w:rsid w:val="007612BE"/>
    <w:rsid w:val="00761CEF"/>
    <w:rsid w:val="00761DE3"/>
    <w:rsid w:val="00761E43"/>
    <w:rsid w:val="00762264"/>
    <w:rsid w:val="0076311E"/>
    <w:rsid w:val="00765AB0"/>
    <w:rsid w:val="00765F40"/>
    <w:rsid w:val="00767158"/>
    <w:rsid w:val="00767A98"/>
    <w:rsid w:val="00767DD8"/>
    <w:rsid w:val="0077023B"/>
    <w:rsid w:val="00772F3B"/>
    <w:rsid w:val="0077323A"/>
    <w:rsid w:val="00773CFE"/>
    <w:rsid w:val="00775E2E"/>
    <w:rsid w:val="00777302"/>
    <w:rsid w:val="007776BC"/>
    <w:rsid w:val="00777A97"/>
    <w:rsid w:val="00777AC0"/>
    <w:rsid w:val="00777EFE"/>
    <w:rsid w:val="00780025"/>
    <w:rsid w:val="0078166A"/>
    <w:rsid w:val="00781B57"/>
    <w:rsid w:val="00781F43"/>
    <w:rsid w:val="00782882"/>
    <w:rsid w:val="00782A49"/>
    <w:rsid w:val="00783310"/>
    <w:rsid w:val="00783AB7"/>
    <w:rsid w:val="00783CB6"/>
    <w:rsid w:val="00783D08"/>
    <w:rsid w:val="00783FC5"/>
    <w:rsid w:val="007851F9"/>
    <w:rsid w:val="0078520F"/>
    <w:rsid w:val="00786C0F"/>
    <w:rsid w:val="00787238"/>
    <w:rsid w:val="00790036"/>
    <w:rsid w:val="00790097"/>
    <w:rsid w:val="007906B8"/>
    <w:rsid w:val="00791452"/>
    <w:rsid w:val="00792DCF"/>
    <w:rsid w:val="0079365A"/>
    <w:rsid w:val="0079406B"/>
    <w:rsid w:val="007944E8"/>
    <w:rsid w:val="00794B50"/>
    <w:rsid w:val="0079501C"/>
    <w:rsid w:val="00797E48"/>
    <w:rsid w:val="007A0623"/>
    <w:rsid w:val="007A2501"/>
    <w:rsid w:val="007A56CC"/>
    <w:rsid w:val="007A5CD1"/>
    <w:rsid w:val="007A5CF3"/>
    <w:rsid w:val="007A62FA"/>
    <w:rsid w:val="007A7D0F"/>
    <w:rsid w:val="007B0268"/>
    <w:rsid w:val="007B066D"/>
    <w:rsid w:val="007B09A2"/>
    <w:rsid w:val="007B144D"/>
    <w:rsid w:val="007B24FD"/>
    <w:rsid w:val="007B51D7"/>
    <w:rsid w:val="007B6BC4"/>
    <w:rsid w:val="007B774E"/>
    <w:rsid w:val="007B7B90"/>
    <w:rsid w:val="007C049F"/>
    <w:rsid w:val="007C0817"/>
    <w:rsid w:val="007C0EFD"/>
    <w:rsid w:val="007C159C"/>
    <w:rsid w:val="007C251B"/>
    <w:rsid w:val="007C2B98"/>
    <w:rsid w:val="007C38F6"/>
    <w:rsid w:val="007C4ECD"/>
    <w:rsid w:val="007C5184"/>
    <w:rsid w:val="007C6189"/>
    <w:rsid w:val="007C64FF"/>
    <w:rsid w:val="007C71B8"/>
    <w:rsid w:val="007D08C3"/>
    <w:rsid w:val="007D266C"/>
    <w:rsid w:val="007D2722"/>
    <w:rsid w:val="007D359A"/>
    <w:rsid w:val="007D36F5"/>
    <w:rsid w:val="007D48FF"/>
    <w:rsid w:val="007D4C9A"/>
    <w:rsid w:val="007D5356"/>
    <w:rsid w:val="007D7ED0"/>
    <w:rsid w:val="007E30A8"/>
    <w:rsid w:val="007E394F"/>
    <w:rsid w:val="007E3AA7"/>
    <w:rsid w:val="007E3F8B"/>
    <w:rsid w:val="007E4023"/>
    <w:rsid w:val="007E41C0"/>
    <w:rsid w:val="007E438E"/>
    <w:rsid w:val="007E5631"/>
    <w:rsid w:val="007E58C0"/>
    <w:rsid w:val="007E624A"/>
    <w:rsid w:val="007E62F4"/>
    <w:rsid w:val="007E7AC7"/>
    <w:rsid w:val="007F16EB"/>
    <w:rsid w:val="007F31A7"/>
    <w:rsid w:val="007F45D3"/>
    <w:rsid w:val="007F4C92"/>
    <w:rsid w:val="007F4FCE"/>
    <w:rsid w:val="007F6A61"/>
    <w:rsid w:val="007F7149"/>
    <w:rsid w:val="007F79C1"/>
    <w:rsid w:val="007F7DDA"/>
    <w:rsid w:val="008019BD"/>
    <w:rsid w:val="00801E96"/>
    <w:rsid w:val="00803156"/>
    <w:rsid w:val="008035D0"/>
    <w:rsid w:val="00803DD5"/>
    <w:rsid w:val="00804813"/>
    <w:rsid w:val="00804E99"/>
    <w:rsid w:val="00805873"/>
    <w:rsid w:val="008107F7"/>
    <w:rsid w:val="00812209"/>
    <w:rsid w:val="00814041"/>
    <w:rsid w:val="008140B1"/>
    <w:rsid w:val="008147F4"/>
    <w:rsid w:val="008160C2"/>
    <w:rsid w:val="00816583"/>
    <w:rsid w:val="00821D88"/>
    <w:rsid w:val="008226FF"/>
    <w:rsid w:val="00822CCE"/>
    <w:rsid w:val="00824B43"/>
    <w:rsid w:val="008259CA"/>
    <w:rsid w:val="008271F9"/>
    <w:rsid w:val="008273FB"/>
    <w:rsid w:val="008276A9"/>
    <w:rsid w:val="00830360"/>
    <w:rsid w:val="008303F7"/>
    <w:rsid w:val="008305D9"/>
    <w:rsid w:val="00831A42"/>
    <w:rsid w:val="00832DD1"/>
    <w:rsid w:val="008346C2"/>
    <w:rsid w:val="00835172"/>
    <w:rsid w:val="00835655"/>
    <w:rsid w:val="00836A87"/>
    <w:rsid w:val="00837BDE"/>
    <w:rsid w:val="00840E8C"/>
    <w:rsid w:val="00840FC6"/>
    <w:rsid w:val="00841107"/>
    <w:rsid w:val="00841174"/>
    <w:rsid w:val="00841A1E"/>
    <w:rsid w:val="008430F6"/>
    <w:rsid w:val="008434B1"/>
    <w:rsid w:val="008443FF"/>
    <w:rsid w:val="00844496"/>
    <w:rsid w:val="00844981"/>
    <w:rsid w:val="0084616A"/>
    <w:rsid w:val="00846239"/>
    <w:rsid w:val="0085050C"/>
    <w:rsid w:val="00850E60"/>
    <w:rsid w:val="00851466"/>
    <w:rsid w:val="00852C18"/>
    <w:rsid w:val="00852D8A"/>
    <w:rsid w:val="0085303B"/>
    <w:rsid w:val="00853558"/>
    <w:rsid w:val="0085391C"/>
    <w:rsid w:val="0085435D"/>
    <w:rsid w:val="008543B8"/>
    <w:rsid w:val="0085469F"/>
    <w:rsid w:val="00854D3D"/>
    <w:rsid w:val="00855381"/>
    <w:rsid w:val="00855AA4"/>
    <w:rsid w:val="00855F05"/>
    <w:rsid w:val="00856AD0"/>
    <w:rsid w:val="00856B2E"/>
    <w:rsid w:val="00856D9D"/>
    <w:rsid w:val="00856F86"/>
    <w:rsid w:val="008572D8"/>
    <w:rsid w:val="0085749D"/>
    <w:rsid w:val="008574DE"/>
    <w:rsid w:val="00857A2F"/>
    <w:rsid w:val="00857D39"/>
    <w:rsid w:val="00860D3D"/>
    <w:rsid w:val="00861A34"/>
    <w:rsid w:val="00862272"/>
    <w:rsid w:val="00863AF3"/>
    <w:rsid w:val="00863DD9"/>
    <w:rsid w:val="00864A23"/>
    <w:rsid w:val="00865069"/>
    <w:rsid w:val="008664E5"/>
    <w:rsid w:val="00867C90"/>
    <w:rsid w:val="00867CE2"/>
    <w:rsid w:val="00870052"/>
    <w:rsid w:val="008712EA"/>
    <w:rsid w:val="00871DEF"/>
    <w:rsid w:val="00873831"/>
    <w:rsid w:val="00875EA5"/>
    <w:rsid w:val="00876387"/>
    <w:rsid w:val="00876DA9"/>
    <w:rsid w:val="00881738"/>
    <w:rsid w:val="0088203E"/>
    <w:rsid w:val="00882D18"/>
    <w:rsid w:val="00883183"/>
    <w:rsid w:val="008836C3"/>
    <w:rsid w:val="00884DD2"/>
    <w:rsid w:val="00886B01"/>
    <w:rsid w:val="00890671"/>
    <w:rsid w:val="00890DC4"/>
    <w:rsid w:val="0089426C"/>
    <w:rsid w:val="0089473B"/>
    <w:rsid w:val="008952C0"/>
    <w:rsid w:val="008953F0"/>
    <w:rsid w:val="00896ADF"/>
    <w:rsid w:val="00897AC4"/>
    <w:rsid w:val="008A0648"/>
    <w:rsid w:val="008A089D"/>
    <w:rsid w:val="008A0DBB"/>
    <w:rsid w:val="008A1387"/>
    <w:rsid w:val="008A1AF4"/>
    <w:rsid w:val="008A272C"/>
    <w:rsid w:val="008A39B1"/>
    <w:rsid w:val="008A3D72"/>
    <w:rsid w:val="008A5323"/>
    <w:rsid w:val="008A5393"/>
    <w:rsid w:val="008A5A83"/>
    <w:rsid w:val="008A5ADB"/>
    <w:rsid w:val="008A68F0"/>
    <w:rsid w:val="008B1303"/>
    <w:rsid w:val="008B1939"/>
    <w:rsid w:val="008B1BE7"/>
    <w:rsid w:val="008B2A21"/>
    <w:rsid w:val="008B51DD"/>
    <w:rsid w:val="008B5369"/>
    <w:rsid w:val="008B628F"/>
    <w:rsid w:val="008B70DE"/>
    <w:rsid w:val="008C021E"/>
    <w:rsid w:val="008C0861"/>
    <w:rsid w:val="008C0D33"/>
    <w:rsid w:val="008C12A5"/>
    <w:rsid w:val="008C2465"/>
    <w:rsid w:val="008C3851"/>
    <w:rsid w:val="008C4B3A"/>
    <w:rsid w:val="008C755E"/>
    <w:rsid w:val="008C78B7"/>
    <w:rsid w:val="008C790F"/>
    <w:rsid w:val="008C7D8A"/>
    <w:rsid w:val="008D0660"/>
    <w:rsid w:val="008D0D03"/>
    <w:rsid w:val="008D1D0F"/>
    <w:rsid w:val="008D1F2D"/>
    <w:rsid w:val="008D25B1"/>
    <w:rsid w:val="008D2A6B"/>
    <w:rsid w:val="008D3B21"/>
    <w:rsid w:val="008D4D5B"/>
    <w:rsid w:val="008D539F"/>
    <w:rsid w:val="008D6AF4"/>
    <w:rsid w:val="008D760D"/>
    <w:rsid w:val="008D7C11"/>
    <w:rsid w:val="008E0593"/>
    <w:rsid w:val="008E0EA2"/>
    <w:rsid w:val="008E16E0"/>
    <w:rsid w:val="008E1BE7"/>
    <w:rsid w:val="008E26BF"/>
    <w:rsid w:val="008E2D06"/>
    <w:rsid w:val="008E3538"/>
    <w:rsid w:val="008E4CF6"/>
    <w:rsid w:val="008E5A0C"/>
    <w:rsid w:val="008E6B99"/>
    <w:rsid w:val="008E6BB4"/>
    <w:rsid w:val="008E7313"/>
    <w:rsid w:val="008E7B40"/>
    <w:rsid w:val="008F0FDA"/>
    <w:rsid w:val="008F17AB"/>
    <w:rsid w:val="008F27DE"/>
    <w:rsid w:val="008F32CA"/>
    <w:rsid w:val="008F4C2D"/>
    <w:rsid w:val="008F4E32"/>
    <w:rsid w:val="008F5425"/>
    <w:rsid w:val="008F60EF"/>
    <w:rsid w:val="008F6173"/>
    <w:rsid w:val="008F668B"/>
    <w:rsid w:val="008F70EC"/>
    <w:rsid w:val="00900F36"/>
    <w:rsid w:val="009032C6"/>
    <w:rsid w:val="009033EF"/>
    <w:rsid w:val="00903B6C"/>
    <w:rsid w:val="009040C7"/>
    <w:rsid w:val="00904B8F"/>
    <w:rsid w:val="00904CB7"/>
    <w:rsid w:val="009059B4"/>
    <w:rsid w:val="00905CB7"/>
    <w:rsid w:val="00905FA5"/>
    <w:rsid w:val="00906439"/>
    <w:rsid w:val="009066E5"/>
    <w:rsid w:val="00906AF4"/>
    <w:rsid w:val="00907527"/>
    <w:rsid w:val="009101B9"/>
    <w:rsid w:val="009131CC"/>
    <w:rsid w:val="00913C76"/>
    <w:rsid w:val="00914503"/>
    <w:rsid w:val="00916BDC"/>
    <w:rsid w:val="009175EB"/>
    <w:rsid w:val="00920418"/>
    <w:rsid w:val="009216C2"/>
    <w:rsid w:val="00921945"/>
    <w:rsid w:val="00921C49"/>
    <w:rsid w:val="009228E9"/>
    <w:rsid w:val="00922AAE"/>
    <w:rsid w:val="00923293"/>
    <w:rsid w:val="009233E6"/>
    <w:rsid w:val="00924B87"/>
    <w:rsid w:val="00924C07"/>
    <w:rsid w:val="00924F6F"/>
    <w:rsid w:val="00925382"/>
    <w:rsid w:val="009255DD"/>
    <w:rsid w:val="00926F11"/>
    <w:rsid w:val="0092739A"/>
    <w:rsid w:val="00927862"/>
    <w:rsid w:val="009279C7"/>
    <w:rsid w:val="00927AC5"/>
    <w:rsid w:val="00930DF8"/>
    <w:rsid w:val="009310BF"/>
    <w:rsid w:val="009322AF"/>
    <w:rsid w:val="009326AB"/>
    <w:rsid w:val="00932BD5"/>
    <w:rsid w:val="00932F37"/>
    <w:rsid w:val="0093304A"/>
    <w:rsid w:val="00934207"/>
    <w:rsid w:val="009347DB"/>
    <w:rsid w:val="00935708"/>
    <w:rsid w:val="00935ECB"/>
    <w:rsid w:val="00935F72"/>
    <w:rsid w:val="009364D5"/>
    <w:rsid w:val="00936C67"/>
    <w:rsid w:val="00936E6D"/>
    <w:rsid w:val="00937C94"/>
    <w:rsid w:val="00940729"/>
    <w:rsid w:val="00940773"/>
    <w:rsid w:val="00941507"/>
    <w:rsid w:val="0094153E"/>
    <w:rsid w:val="009420C1"/>
    <w:rsid w:val="00942676"/>
    <w:rsid w:val="009435F8"/>
    <w:rsid w:val="00943B69"/>
    <w:rsid w:val="00946366"/>
    <w:rsid w:val="0094785A"/>
    <w:rsid w:val="00947B61"/>
    <w:rsid w:val="00947BBE"/>
    <w:rsid w:val="00950463"/>
    <w:rsid w:val="0095079E"/>
    <w:rsid w:val="0095201C"/>
    <w:rsid w:val="00952593"/>
    <w:rsid w:val="0095296F"/>
    <w:rsid w:val="009542B8"/>
    <w:rsid w:val="00955B60"/>
    <w:rsid w:val="00955EFE"/>
    <w:rsid w:val="00956120"/>
    <w:rsid w:val="00956CDD"/>
    <w:rsid w:val="00957440"/>
    <w:rsid w:val="009604F4"/>
    <w:rsid w:val="0096052B"/>
    <w:rsid w:val="0096166B"/>
    <w:rsid w:val="00961ABA"/>
    <w:rsid w:val="00961E6E"/>
    <w:rsid w:val="00963601"/>
    <w:rsid w:val="0096398C"/>
    <w:rsid w:val="00965402"/>
    <w:rsid w:val="0096571A"/>
    <w:rsid w:val="00965A90"/>
    <w:rsid w:val="00966073"/>
    <w:rsid w:val="00966875"/>
    <w:rsid w:val="00967096"/>
    <w:rsid w:val="00967BE3"/>
    <w:rsid w:val="009709B9"/>
    <w:rsid w:val="00972743"/>
    <w:rsid w:val="00972D0D"/>
    <w:rsid w:val="009736DA"/>
    <w:rsid w:val="00974AF8"/>
    <w:rsid w:val="00975AEF"/>
    <w:rsid w:val="0097626E"/>
    <w:rsid w:val="00980349"/>
    <w:rsid w:val="00980C13"/>
    <w:rsid w:val="009813A3"/>
    <w:rsid w:val="00981E75"/>
    <w:rsid w:val="00984872"/>
    <w:rsid w:val="00984C0F"/>
    <w:rsid w:val="009866E8"/>
    <w:rsid w:val="0098757D"/>
    <w:rsid w:val="009905BA"/>
    <w:rsid w:val="009909F1"/>
    <w:rsid w:val="009913A3"/>
    <w:rsid w:val="00992779"/>
    <w:rsid w:val="0099445E"/>
    <w:rsid w:val="0099662A"/>
    <w:rsid w:val="00997466"/>
    <w:rsid w:val="00997AC8"/>
    <w:rsid w:val="009A092C"/>
    <w:rsid w:val="009A0A68"/>
    <w:rsid w:val="009A14EC"/>
    <w:rsid w:val="009A3140"/>
    <w:rsid w:val="009A45C7"/>
    <w:rsid w:val="009A4A51"/>
    <w:rsid w:val="009A4BB7"/>
    <w:rsid w:val="009A4C6D"/>
    <w:rsid w:val="009A4C76"/>
    <w:rsid w:val="009A4EFA"/>
    <w:rsid w:val="009A4F1C"/>
    <w:rsid w:val="009A648D"/>
    <w:rsid w:val="009A76AB"/>
    <w:rsid w:val="009B0083"/>
    <w:rsid w:val="009B083A"/>
    <w:rsid w:val="009B1051"/>
    <w:rsid w:val="009B1AE5"/>
    <w:rsid w:val="009B30A2"/>
    <w:rsid w:val="009B44A2"/>
    <w:rsid w:val="009B5522"/>
    <w:rsid w:val="009B60AB"/>
    <w:rsid w:val="009B6722"/>
    <w:rsid w:val="009B6C43"/>
    <w:rsid w:val="009B7324"/>
    <w:rsid w:val="009C00FE"/>
    <w:rsid w:val="009C24C4"/>
    <w:rsid w:val="009C2AAD"/>
    <w:rsid w:val="009C2D19"/>
    <w:rsid w:val="009C3B86"/>
    <w:rsid w:val="009C57D7"/>
    <w:rsid w:val="009D1777"/>
    <w:rsid w:val="009D31FA"/>
    <w:rsid w:val="009D3B3B"/>
    <w:rsid w:val="009D3DDD"/>
    <w:rsid w:val="009D4409"/>
    <w:rsid w:val="009D45C4"/>
    <w:rsid w:val="009D46DA"/>
    <w:rsid w:val="009D4EA2"/>
    <w:rsid w:val="009D5009"/>
    <w:rsid w:val="009D502A"/>
    <w:rsid w:val="009D6EC2"/>
    <w:rsid w:val="009D706C"/>
    <w:rsid w:val="009D7246"/>
    <w:rsid w:val="009D7766"/>
    <w:rsid w:val="009D7C71"/>
    <w:rsid w:val="009E006B"/>
    <w:rsid w:val="009E0FD2"/>
    <w:rsid w:val="009E1206"/>
    <w:rsid w:val="009E1534"/>
    <w:rsid w:val="009E1D86"/>
    <w:rsid w:val="009E1E54"/>
    <w:rsid w:val="009E406E"/>
    <w:rsid w:val="009E563B"/>
    <w:rsid w:val="009E7790"/>
    <w:rsid w:val="009E7917"/>
    <w:rsid w:val="009F04C9"/>
    <w:rsid w:val="009F05CD"/>
    <w:rsid w:val="009F08CD"/>
    <w:rsid w:val="009F173E"/>
    <w:rsid w:val="009F220D"/>
    <w:rsid w:val="009F47B7"/>
    <w:rsid w:val="009F47C2"/>
    <w:rsid w:val="009F5229"/>
    <w:rsid w:val="009F5E09"/>
    <w:rsid w:val="00A0128D"/>
    <w:rsid w:val="00A01505"/>
    <w:rsid w:val="00A022EA"/>
    <w:rsid w:val="00A035F2"/>
    <w:rsid w:val="00A03C0C"/>
    <w:rsid w:val="00A03F3B"/>
    <w:rsid w:val="00A04EA7"/>
    <w:rsid w:val="00A051E0"/>
    <w:rsid w:val="00A05E01"/>
    <w:rsid w:val="00A071AA"/>
    <w:rsid w:val="00A074D4"/>
    <w:rsid w:val="00A1083A"/>
    <w:rsid w:val="00A10875"/>
    <w:rsid w:val="00A10EAC"/>
    <w:rsid w:val="00A10FA5"/>
    <w:rsid w:val="00A11A84"/>
    <w:rsid w:val="00A1218B"/>
    <w:rsid w:val="00A12667"/>
    <w:rsid w:val="00A14DE2"/>
    <w:rsid w:val="00A15CAB"/>
    <w:rsid w:val="00A15D4C"/>
    <w:rsid w:val="00A17660"/>
    <w:rsid w:val="00A20E77"/>
    <w:rsid w:val="00A211B2"/>
    <w:rsid w:val="00A2286A"/>
    <w:rsid w:val="00A22C42"/>
    <w:rsid w:val="00A22D97"/>
    <w:rsid w:val="00A22D9F"/>
    <w:rsid w:val="00A23059"/>
    <w:rsid w:val="00A24B7D"/>
    <w:rsid w:val="00A30194"/>
    <w:rsid w:val="00A30541"/>
    <w:rsid w:val="00A30ACF"/>
    <w:rsid w:val="00A3154F"/>
    <w:rsid w:val="00A32060"/>
    <w:rsid w:val="00A351F5"/>
    <w:rsid w:val="00A357EB"/>
    <w:rsid w:val="00A35845"/>
    <w:rsid w:val="00A35A81"/>
    <w:rsid w:val="00A40EEF"/>
    <w:rsid w:val="00A41564"/>
    <w:rsid w:val="00A44720"/>
    <w:rsid w:val="00A45F38"/>
    <w:rsid w:val="00A47868"/>
    <w:rsid w:val="00A503C1"/>
    <w:rsid w:val="00A51F44"/>
    <w:rsid w:val="00A5300A"/>
    <w:rsid w:val="00A54B01"/>
    <w:rsid w:val="00A54E76"/>
    <w:rsid w:val="00A54EB7"/>
    <w:rsid w:val="00A551C4"/>
    <w:rsid w:val="00A554D0"/>
    <w:rsid w:val="00A56397"/>
    <w:rsid w:val="00A6069C"/>
    <w:rsid w:val="00A60713"/>
    <w:rsid w:val="00A61163"/>
    <w:rsid w:val="00A615F4"/>
    <w:rsid w:val="00A62183"/>
    <w:rsid w:val="00A62199"/>
    <w:rsid w:val="00A62534"/>
    <w:rsid w:val="00A62AFC"/>
    <w:rsid w:val="00A644A2"/>
    <w:rsid w:val="00A6559D"/>
    <w:rsid w:val="00A65EB9"/>
    <w:rsid w:val="00A66342"/>
    <w:rsid w:val="00A66A43"/>
    <w:rsid w:val="00A67683"/>
    <w:rsid w:val="00A7039F"/>
    <w:rsid w:val="00A70B50"/>
    <w:rsid w:val="00A7227E"/>
    <w:rsid w:val="00A72808"/>
    <w:rsid w:val="00A73A6A"/>
    <w:rsid w:val="00A75520"/>
    <w:rsid w:val="00A7600F"/>
    <w:rsid w:val="00A76031"/>
    <w:rsid w:val="00A765EA"/>
    <w:rsid w:val="00A77AB1"/>
    <w:rsid w:val="00A81646"/>
    <w:rsid w:val="00A818D6"/>
    <w:rsid w:val="00A83065"/>
    <w:rsid w:val="00A83BC1"/>
    <w:rsid w:val="00A84211"/>
    <w:rsid w:val="00A84271"/>
    <w:rsid w:val="00A86F92"/>
    <w:rsid w:val="00A87D54"/>
    <w:rsid w:val="00A909F9"/>
    <w:rsid w:val="00A90E97"/>
    <w:rsid w:val="00A917F9"/>
    <w:rsid w:val="00A91E62"/>
    <w:rsid w:val="00A929FC"/>
    <w:rsid w:val="00A92E65"/>
    <w:rsid w:val="00A93086"/>
    <w:rsid w:val="00A948AF"/>
    <w:rsid w:val="00A94A35"/>
    <w:rsid w:val="00A954CB"/>
    <w:rsid w:val="00A95B0A"/>
    <w:rsid w:val="00A95C90"/>
    <w:rsid w:val="00A95CA0"/>
    <w:rsid w:val="00A97CFA"/>
    <w:rsid w:val="00AA02A7"/>
    <w:rsid w:val="00AA0E0E"/>
    <w:rsid w:val="00AA0F78"/>
    <w:rsid w:val="00AA0F81"/>
    <w:rsid w:val="00AA1242"/>
    <w:rsid w:val="00AA1417"/>
    <w:rsid w:val="00AA25AE"/>
    <w:rsid w:val="00AA3BA6"/>
    <w:rsid w:val="00AA4167"/>
    <w:rsid w:val="00AA4871"/>
    <w:rsid w:val="00AA5440"/>
    <w:rsid w:val="00AA6DD9"/>
    <w:rsid w:val="00AA6F4B"/>
    <w:rsid w:val="00AB00FA"/>
    <w:rsid w:val="00AB0A48"/>
    <w:rsid w:val="00AB1306"/>
    <w:rsid w:val="00AB21D5"/>
    <w:rsid w:val="00AB2B98"/>
    <w:rsid w:val="00AB3DAA"/>
    <w:rsid w:val="00AB400C"/>
    <w:rsid w:val="00AB4013"/>
    <w:rsid w:val="00AB69DE"/>
    <w:rsid w:val="00AB6A4D"/>
    <w:rsid w:val="00AB72AA"/>
    <w:rsid w:val="00AC19B8"/>
    <w:rsid w:val="00AC24DA"/>
    <w:rsid w:val="00AC262B"/>
    <w:rsid w:val="00AC2985"/>
    <w:rsid w:val="00AC2CFC"/>
    <w:rsid w:val="00AC3CDB"/>
    <w:rsid w:val="00AC52D0"/>
    <w:rsid w:val="00AC5E0C"/>
    <w:rsid w:val="00AD0B3E"/>
    <w:rsid w:val="00AD1598"/>
    <w:rsid w:val="00AD19BD"/>
    <w:rsid w:val="00AD2026"/>
    <w:rsid w:val="00AD2554"/>
    <w:rsid w:val="00AD2667"/>
    <w:rsid w:val="00AD26FD"/>
    <w:rsid w:val="00AD2B1B"/>
    <w:rsid w:val="00AD33D0"/>
    <w:rsid w:val="00AD36AF"/>
    <w:rsid w:val="00AD3CC6"/>
    <w:rsid w:val="00AD415B"/>
    <w:rsid w:val="00AD4AC1"/>
    <w:rsid w:val="00AD52B9"/>
    <w:rsid w:val="00AD5353"/>
    <w:rsid w:val="00AD6D7A"/>
    <w:rsid w:val="00AD7C81"/>
    <w:rsid w:val="00AD7D67"/>
    <w:rsid w:val="00AD7FB3"/>
    <w:rsid w:val="00AE0D52"/>
    <w:rsid w:val="00AE15C9"/>
    <w:rsid w:val="00AE1AA4"/>
    <w:rsid w:val="00AE39B0"/>
    <w:rsid w:val="00AE3B86"/>
    <w:rsid w:val="00AE3F31"/>
    <w:rsid w:val="00AE472A"/>
    <w:rsid w:val="00AE509E"/>
    <w:rsid w:val="00AE54C8"/>
    <w:rsid w:val="00AE59C6"/>
    <w:rsid w:val="00AF0B0C"/>
    <w:rsid w:val="00AF0C24"/>
    <w:rsid w:val="00AF3451"/>
    <w:rsid w:val="00AF4AF8"/>
    <w:rsid w:val="00AF62A3"/>
    <w:rsid w:val="00AF7FEE"/>
    <w:rsid w:val="00B00997"/>
    <w:rsid w:val="00B00B86"/>
    <w:rsid w:val="00B01636"/>
    <w:rsid w:val="00B016D0"/>
    <w:rsid w:val="00B016E5"/>
    <w:rsid w:val="00B02157"/>
    <w:rsid w:val="00B0222D"/>
    <w:rsid w:val="00B03492"/>
    <w:rsid w:val="00B057D0"/>
    <w:rsid w:val="00B05A45"/>
    <w:rsid w:val="00B06662"/>
    <w:rsid w:val="00B07382"/>
    <w:rsid w:val="00B1014C"/>
    <w:rsid w:val="00B1047B"/>
    <w:rsid w:val="00B10F77"/>
    <w:rsid w:val="00B1194A"/>
    <w:rsid w:val="00B11F0D"/>
    <w:rsid w:val="00B1201B"/>
    <w:rsid w:val="00B12B59"/>
    <w:rsid w:val="00B15408"/>
    <w:rsid w:val="00B155F3"/>
    <w:rsid w:val="00B173F8"/>
    <w:rsid w:val="00B17668"/>
    <w:rsid w:val="00B17DE9"/>
    <w:rsid w:val="00B203F0"/>
    <w:rsid w:val="00B20501"/>
    <w:rsid w:val="00B2093D"/>
    <w:rsid w:val="00B21878"/>
    <w:rsid w:val="00B21FC2"/>
    <w:rsid w:val="00B22D61"/>
    <w:rsid w:val="00B22FF0"/>
    <w:rsid w:val="00B23165"/>
    <w:rsid w:val="00B233C2"/>
    <w:rsid w:val="00B2345B"/>
    <w:rsid w:val="00B23926"/>
    <w:rsid w:val="00B267BA"/>
    <w:rsid w:val="00B30529"/>
    <w:rsid w:val="00B3158D"/>
    <w:rsid w:val="00B3168C"/>
    <w:rsid w:val="00B31C4D"/>
    <w:rsid w:val="00B32E4E"/>
    <w:rsid w:val="00B33A4B"/>
    <w:rsid w:val="00B35244"/>
    <w:rsid w:val="00B35846"/>
    <w:rsid w:val="00B37580"/>
    <w:rsid w:val="00B378E5"/>
    <w:rsid w:val="00B379CA"/>
    <w:rsid w:val="00B37A03"/>
    <w:rsid w:val="00B37DD9"/>
    <w:rsid w:val="00B40FB6"/>
    <w:rsid w:val="00B4126D"/>
    <w:rsid w:val="00B423A5"/>
    <w:rsid w:val="00B42548"/>
    <w:rsid w:val="00B425BB"/>
    <w:rsid w:val="00B428F0"/>
    <w:rsid w:val="00B42B26"/>
    <w:rsid w:val="00B42E45"/>
    <w:rsid w:val="00B443C6"/>
    <w:rsid w:val="00B46300"/>
    <w:rsid w:val="00B46780"/>
    <w:rsid w:val="00B46966"/>
    <w:rsid w:val="00B46E70"/>
    <w:rsid w:val="00B46E8D"/>
    <w:rsid w:val="00B52152"/>
    <w:rsid w:val="00B52632"/>
    <w:rsid w:val="00B52AED"/>
    <w:rsid w:val="00B52E0D"/>
    <w:rsid w:val="00B53316"/>
    <w:rsid w:val="00B5468D"/>
    <w:rsid w:val="00B55739"/>
    <w:rsid w:val="00B55E5E"/>
    <w:rsid w:val="00B55E64"/>
    <w:rsid w:val="00B607AB"/>
    <w:rsid w:val="00B613DD"/>
    <w:rsid w:val="00B61869"/>
    <w:rsid w:val="00B621A1"/>
    <w:rsid w:val="00B6234A"/>
    <w:rsid w:val="00B64158"/>
    <w:rsid w:val="00B64F90"/>
    <w:rsid w:val="00B6511B"/>
    <w:rsid w:val="00B6514E"/>
    <w:rsid w:val="00B715DC"/>
    <w:rsid w:val="00B71A43"/>
    <w:rsid w:val="00B72B32"/>
    <w:rsid w:val="00B72B84"/>
    <w:rsid w:val="00B73185"/>
    <w:rsid w:val="00B73496"/>
    <w:rsid w:val="00B74009"/>
    <w:rsid w:val="00B742EA"/>
    <w:rsid w:val="00B750AE"/>
    <w:rsid w:val="00B754F9"/>
    <w:rsid w:val="00B76241"/>
    <w:rsid w:val="00B7705C"/>
    <w:rsid w:val="00B77ACC"/>
    <w:rsid w:val="00B812C7"/>
    <w:rsid w:val="00B81FAD"/>
    <w:rsid w:val="00B83977"/>
    <w:rsid w:val="00B83B8E"/>
    <w:rsid w:val="00B84B91"/>
    <w:rsid w:val="00B9007A"/>
    <w:rsid w:val="00B90993"/>
    <w:rsid w:val="00B91174"/>
    <w:rsid w:val="00B91E9E"/>
    <w:rsid w:val="00B92BB5"/>
    <w:rsid w:val="00B92FA8"/>
    <w:rsid w:val="00B93186"/>
    <w:rsid w:val="00B9336C"/>
    <w:rsid w:val="00B936FD"/>
    <w:rsid w:val="00B95994"/>
    <w:rsid w:val="00B95D09"/>
    <w:rsid w:val="00B9744E"/>
    <w:rsid w:val="00B97C0F"/>
    <w:rsid w:val="00BA13DF"/>
    <w:rsid w:val="00BA278B"/>
    <w:rsid w:val="00BA2898"/>
    <w:rsid w:val="00BA2A8A"/>
    <w:rsid w:val="00BA2EB4"/>
    <w:rsid w:val="00BA3725"/>
    <w:rsid w:val="00BA4C7F"/>
    <w:rsid w:val="00BA5579"/>
    <w:rsid w:val="00BA5D64"/>
    <w:rsid w:val="00BA7522"/>
    <w:rsid w:val="00BB0A7A"/>
    <w:rsid w:val="00BB0E9B"/>
    <w:rsid w:val="00BB10BA"/>
    <w:rsid w:val="00BB2139"/>
    <w:rsid w:val="00BB2652"/>
    <w:rsid w:val="00BB2830"/>
    <w:rsid w:val="00BB2A2D"/>
    <w:rsid w:val="00BB3093"/>
    <w:rsid w:val="00BB3CF3"/>
    <w:rsid w:val="00BB3D63"/>
    <w:rsid w:val="00BB4493"/>
    <w:rsid w:val="00BB5250"/>
    <w:rsid w:val="00BB5BAA"/>
    <w:rsid w:val="00BB61BD"/>
    <w:rsid w:val="00BB6923"/>
    <w:rsid w:val="00BB6D27"/>
    <w:rsid w:val="00BB76B1"/>
    <w:rsid w:val="00BB7AEE"/>
    <w:rsid w:val="00BC083A"/>
    <w:rsid w:val="00BC1873"/>
    <w:rsid w:val="00BC2C0B"/>
    <w:rsid w:val="00BC2FF9"/>
    <w:rsid w:val="00BC3DCC"/>
    <w:rsid w:val="00BC4ABC"/>
    <w:rsid w:val="00BC5D00"/>
    <w:rsid w:val="00BC6CF9"/>
    <w:rsid w:val="00BC7329"/>
    <w:rsid w:val="00BC7D52"/>
    <w:rsid w:val="00BD01B4"/>
    <w:rsid w:val="00BD1C1F"/>
    <w:rsid w:val="00BD2975"/>
    <w:rsid w:val="00BD3852"/>
    <w:rsid w:val="00BD3CE0"/>
    <w:rsid w:val="00BD418B"/>
    <w:rsid w:val="00BD4C89"/>
    <w:rsid w:val="00BD5DAE"/>
    <w:rsid w:val="00BD6957"/>
    <w:rsid w:val="00BD6C1F"/>
    <w:rsid w:val="00BD7362"/>
    <w:rsid w:val="00BE1419"/>
    <w:rsid w:val="00BE1802"/>
    <w:rsid w:val="00BE2F1B"/>
    <w:rsid w:val="00BE3F81"/>
    <w:rsid w:val="00BE4760"/>
    <w:rsid w:val="00BE4F1E"/>
    <w:rsid w:val="00BE555A"/>
    <w:rsid w:val="00BE57AD"/>
    <w:rsid w:val="00BE5C59"/>
    <w:rsid w:val="00BE6159"/>
    <w:rsid w:val="00BE6AD8"/>
    <w:rsid w:val="00BE6FFE"/>
    <w:rsid w:val="00BF03C4"/>
    <w:rsid w:val="00BF0CF5"/>
    <w:rsid w:val="00BF0E7F"/>
    <w:rsid w:val="00BF1C45"/>
    <w:rsid w:val="00BF2B37"/>
    <w:rsid w:val="00BF304C"/>
    <w:rsid w:val="00BF46ED"/>
    <w:rsid w:val="00BF4AC8"/>
    <w:rsid w:val="00BF4E21"/>
    <w:rsid w:val="00BF4EB0"/>
    <w:rsid w:val="00BF583C"/>
    <w:rsid w:val="00BF5C28"/>
    <w:rsid w:val="00BF6F06"/>
    <w:rsid w:val="00BF7DD4"/>
    <w:rsid w:val="00C00A7A"/>
    <w:rsid w:val="00C0158B"/>
    <w:rsid w:val="00C01699"/>
    <w:rsid w:val="00C02802"/>
    <w:rsid w:val="00C03E98"/>
    <w:rsid w:val="00C03FBC"/>
    <w:rsid w:val="00C057DA"/>
    <w:rsid w:val="00C05C99"/>
    <w:rsid w:val="00C05DF3"/>
    <w:rsid w:val="00C06341"/>
    <w:rsid w:val="00C06864"/>
    <w:rsid w:val="00C070E3"/>
    <w:rsid w:val="00C071AE"/>
    <w:rsid w:val="00C07EF7"/>
    <w:rsid w:val="00C120AB"/>
    <w:rsid w:val="00C124B1"/>
    <w:rsid w:val="00C1271D"/>
    <w:rsid w:val="00C12AE1"/>
    <w:rsid w:val="00C13214"/>
    <w:rsid w:val="00C1329B"/>
    <w:rsid w:val="00C14938"/>
    <w:rsid w:val="00C1560D"/>
    <w:rsid w:val="00C15D5C"/>
    <w:rsid w:val="00C15EB8"/>
    <w:rsid w:val="00C172FC"/>
    <w:rsid w:val="00C173F6"/>
    <w:rsid w:val="00C2085D"/>
    <w:rsid w:val="00C20D5F"/>
    <w:rsid w:val="00C21C8F"/>
    <w:rsid w:val="00C221DF"/>
    <w:rsid w:val="00C221FF"/>
    <w:rsid w:val="00C2226B"/>
    <w:rsid w:val="00C2268A"/>
    <w:rsid w:val="00C23B6A"/>
    <w:rsid w:val="00C242DC"/>
    <w:rsid w:val="00C24344"/>
    <w:rsid w:val="00C24E0A"/>
    <w:rsid w:val="00C267CA"/>
    <w:rsid w:val="00C27C17"/>
    <w:rsid w:val="00C27EC7"/>
    <w:rsid w:val="00C30D11"/>
    <w:rsid w:val="00C32191"/>
    <w:rsid w:val="00C32218"/>
    <w:rsid w:val="00C32858"/>
    <w:rsid w:val="00C32D3C"/>
    <w:rsid w:val="00C3352A"/>
    <w:rsid w:val="00C33A49"/>
    <w:rsid w:val="00C33C2A"/>
    <w:rsid w:val="00C33F46"/>
    <w:rsid w:val="00C34AD4"/>
    <w:rsid w:val="00C359E2"/>
    <w:rsid w:val="00C40BFE"/>
    <w:rsid w:val="00C41344"/>
    <w:rsid w:val="00C419BF"/>
    <w:rsid w:val="00C438A9"/>
    <w:rsid w:val="00C44B9A"/>
    <w:rsid w:val="00C44E93"/>
    <w:rsid w:val="00C47A49"/>
    <w:rsid w:val="00C50D27"/>
    <w:rsid w:val="00C511F7"/>
    <w:rsid w:val="00C51415"/>
    <w:rsid w:val="00C51496"/>
    <w:rsid w:val="00C52761"/>
    <w:rsid w:val="00C5300E"/>
    <w:rsid w:val="00C5325A"/>
    <w:rsid w:val="00C537FB"/>
    <w:rsid w:val="00C548FB"/>
    <w:rsid w:val="00C54E8D"/>
    <w:rsid w:val="00C551BC"/>
    <w:rsid w:val="00C552CF"/>
    <w:rsid w:val="00C559D1"/>
    <w:rsid w:val="00C55C3B"/>
    <w:rsid w:val="00C55E8B"/>
    <w:rsid w:val="00C55FF7"/>
    <w:rsid w:val="00C565F4"/>
    <w:rsid w:val="00C572F2"/>
    <w:rsid w:val="00C61A20"/>
    <w:rsid w:val="00C61C9B"/>
    <w:rsid w:val="00C622A6"/>
    <w:rsid w:val="00C62675"/>
    <w:rsid w:val="00C62B75"/>
    <w:rsid w:val="00C6303D"/>
    <w:rsid w:val="00C63352"/>
    <w:rsid w:val="00C63583"/>
    <w:rsid w:val="00C64029"/>
    <w:rsid w:val="00C65463"/>
    <w:rsid w:val="00C661ED"/>
    <w:rsid w:val="00C66240"/>
    <w:rsid w:val="00C67274"/>
    <w:rsid w:val="00C67BBF"/>
    <w:rsid w:val="00C67CA3"/>
    <w:rsid w:val="00C70121"/>
    <w:rsid w:val="00C70153"/>
    <w:rsid w:val="00C702D8"/>
    <w:rsid w:val="00C703CB"/>
    <w:rsid w:val="00C7078C"/>
    <w:rsid w:val="00C70C88"/>
    <w:rsid w:val="00C70EE0"/>
    <w:rsid w:val="00C72E79"/>
    <w:rsid w:val="00C740DF"/>
    <w:rsid w:val="00C748A6"/>
    <w:rsid w:val="00C74C29"/>
    <w:rsid w:val="00C7586C"/>
    <w:rsid w:val="00C759DC"/>
    <w:rsid w:val="00C760A7"/>
    <w:rsid w:val="00C77931"/>
    <w:rsid w:val="00C809C7"/>
    <w:rsid w:val="00C81109"/>
    <w:rsid w:val="00C81518"/>
    <w:rsid w:val="00C815CC"/>
    <w:rsid w:val="00C81C29"/>
    <w:rsid w:val="00C82684"/>
    <w:rsid w:val="00C82938"/>
    <w:rsid w:val="00C82D99"/>
    <w:rsid w:val="00C84C6C"/>
    <w:rsid w:val="00C84D88"/>
    <w:rsid w:val="00C85CC9"/>
    <w:rsid w:val="00C86963"/>
    <w:rsid w:val="00C87DD8"/>
    <w:rsid w:val="00C907D7"/>
    <w:rsid w:val="00C91DAF"/>
    <w:rsid w:val="00C93F13"/>
    <w:rsid w:val="00C94819"/>
    <w:rsid w:val="00C963CC"/>
    <w:rsid w:val="00C96A9E"/>
    <w:rsid w:val="00C97A75"/>
    <w:rsid w:val="00C97B32"/>
    <w:rsid w:val="00CA0CAE"/>
    <w:rsid w:val="00CA0CF2"/>
    <w:rsid w:val="00CA1C4D"/>
    <w:rsid w:val="00CA24B7"/>
    <w:rsid w:val="00CA39D9"/>
    <w:rsid w:val="00CA4893"/>
    <w:rsid w:val="00CA51F6"/>
    <w:rsid w:val="00CA54D9"/>
    <w:rsid w:val="00CA5E68"/>
    <w:rsid w:val="00CA6399"/>
    <w:rsid w:val="00CA6AC3"/>
    <w:rsid w:val="00CA6F47"/>
    <w:rsid w:val="00CA6FAA"/>
    <w:rsid w:val="00CA7122"/>
    <w:rsid w:val="00CA73DD"/>
    <w:rsid w:val="00CA75BF"/>
    <w:rsid w:val="00CA7D3F"/>
    <w:rsid w:val="00CB014B"/>
    <w:rsid w:val="00CB2839"/>
    <w:rsid w:val="00CB3955"/>
    <w:rsid w:val="00CB3E77"/>
    <w:rsid w:val="00CB4123"/>
    <w:rsid w:val="00CB469E"/>
    <w:rsid w:val="00CB53EA"/>
    <w:rsid w:val="00CB6FBB"/>
    <w:rsid w:val="00CB7B80"/>
    <w:rsid w:val="00CC151C"/>
    <w:rsid w:val="00CC1CD6"/>
    <w:rsid w:val="00CC39F8"/>
    <w:rsid w:val="00CC3B02"/>
    <w:rsid w:val="00CC42D4"/>
    <w:rsid w:val="00CC4A25"/>
    <w:rsid w:val="00CC4D5D"/>
    <w:rsid w:val="00CC55AB"/>
    <w:rsid w:val="00CC5D02"/>
    <w:rsid w:val="00CC64E4"/>
    <w:rsid w:val="00CC695B"/>
    <w:rsid w:val="00CC78E9"/>
    <w:rsid w:val="00CC7B3B"/>
    <w:rsid w:val="00CD1059"/>
    <w:rsid w:val="00CD13AA"/>
    <w:rsid w:val="00CD18B0"/>
    <w:rsid w:val="00CD2A81"/>
    <w:rsid w:val="00CD2ED1"/>
    <w:rsid w:val="00CD34B3"/>
    <w:rsid w:val="00CD3832"/>
    <w:rsid w:val="00CD395E"/>
    <w:rsid w:val="00CD42E5"/>
    <w:rsid w:val="00CD43CF"/>
    <w:rsid w:val="00CD4D2D"/>
    <w:rsid w:val="00CD5233"/>
    <w:rsid w:val="00CD5357"/>
    <w:rsid w:val="00CD53C5"/>
    <w:rsid w:val="00CD53FA"/>
    <w:rsid w:val="00CD647A"/>
    <w:rsid w:val="00CD6C90"/>
    <w:rsid w:val="00CD6CD2"/>
    <w:rsid w:val="00CD6D21"/>
    <w:rsid w:val="00CE09E6"/>
    <w:rsid w:val="00CE426E"/>
    <w:rsid w:val="00CE5B59"/>
    <w:rsid w:val="00CE633C"/>
    <w:rsid w:val="00CF0793"/>
    <w:rsid w:val="00CF0B8F"/>
    <w:rsid w:val="00CF2C74"/>
    <w:rsid w:val="00CF3F50"/>
    <w:rsid w:val="00CF4E0E"/>
    <w:rsid w:val="00CF57C8"/>
    <w:rsid w:val="00CF7A4D"/>
    <w:rsid w:val="00D02373"/>
    <w:rsid w:val="00D04AAD"/>
    <w:rsid w:val="00D05512"/>
    <w:rsid w:val="00D059C2"/>
    <w:rsid w:val="00D0634A"/>
    <w:rsid w:val="00D06847"/>
    <w:rsid w:val="00D0733D"/>
    <w:rsid w:val="00D079C4"/>
    <w:rsid w:val="00D11407"/>
    <w:rsid w:val="00D11417"/>
    <w:rsid w:val="00D116C5"/>
    <w:rsid w:val="00D11B1B"/>
    <w:rsid w:val="00D12B3F"/>
    <w:rsid w:val="00D1311A"/>
    <w:rsid w:val="00D13768"/>
    <w:rsid w:val="00D1423D"/>
    <w:rsid w:val="00D145B7"/>
    <w:rsid w:val="00D14F9A"/>
    <w:rsid w:val="00D15213"/>
    <w:rsid w:val="00D15782"/>
    <w:rsid w:val="00D15932"/>
    <w:rsid w:val="00D17DA7"/>
    <w:rsid w:val="00D17E27"/>
    <w:rsid w:val="00D17EE8"/>
    <w:rsid w:val="00D20A87"/>
    <w:rsid w:val="00D213A9"/>
    <w:rsid w:val="00D221DA"/>
    <w:rsid w:val="00D2363B"/>
    <w:rsid w:val="00D251A2"/>
    <w:rsid w:val="00D25B18"/>
    <w:rsid w:val="00D2687F"/>
    <w:rsid w:val="00D27786"/>
    <w:rsid w:val="00D27C7F"/>
    <w:rsid w:val="00D300BD"/>
    <w:rsid w:val="00D3026B"/>
    <w:rsid w:val="00D307C0"/>
    <w:rsid w:val="00D309BD"/>
    <w:rsid w:val="00D30DE8"/>
    <w:rsid w:val="00D30F80"/>
    <w:rsid w:val="00D31EE2"/>
    <w:rsid w:val="00D321D6"/>
    <w:rsid w:val="00D322FA"/>
    <w:rsid w:val="00D32336"/>
    <w:rsid w:val="00D3280C"/>
    <w:rsid w:val="00D34651"/>
    <w:rsid w:val="00D36A93"/>
    <w:rsid w:val="00D36D44"/>
    <w:rsid w:val="00D36F07"/>
    <w:rsid w:val="00D411B4"/>
    <w:rsid w:val="00D41200"/>
    <w:rsid w:val="00D413DF"/>
    <w:rsid w:val="00D4243F"/>
    <w:rsid w:val="00D432F2"/>
    <w:rsid w:val="00D44208"/>
    <w:rsid w:val="00D44DD8"/>
    <w:rsid w:val="00D45B82"/>
    <w:rsid w:val="00D46A4D"/>
    <w:rsid w:val="00D503BA"/>
    <w:rsid w:val="00D50878"/>
    <w:rsid w:val="00D5279D"/>
    <w:rsid w:val="00D52FFB"/>
    <w:rsid w:val="00D539CA"/>
    <w:rsid w:val="00D544EB"/>
    <w:rsid w:val="00D55734"/>
    <w:rsid w:val="00D56F1D"/>
    <w:rsid w:val="00D56FD8"/>
    <w:rsid w:val="00D60AF2"/>
    <w:rsid w:val="00D6190F"/>
    <w:rsid w:val="00D61C22"/>
    <w:rsid w:val="00D635B7"/>
    <w:rsid w:val="00D65343"/>
    <w:rsid w:val="00D654DC"/>
    <w:rsid w:val="00D66028"/>
    <w:rsid w:val="00D6729A"/>
    <w:rsid w:val="00D713C1"/>
    <w:rsid w:val="00D71484"/>
    <w:rsid w:val="00D7328A"/>
    <w:rsid w:val="00D73A27"/>
    <w:rsid w:val="00D73CD5"/>
    <w:rsid w:val="00D74FE1"/>
    <w:rsid w:val="00D75DFE"/>
    <w:rsid w:val="00D76B05"/>
    <w:rsid w:val="00D76DA7"/>
    <w:rsid w:val="00D8020D"/>
    <w:rsid w:val="00D803BD"/>
    <w:rsid w:val="00D80409"/>
    <w:rsid w:val="00D80F4D"/>
    <w:rsid w:val="00D810C3"/>
    <w:rsid w:val="00D8226D"/>
    <w:rsid w:val="00D826E2"/>
    <w:rsid w:val="00D87E82"/>
    <w:rsid w:val="00D90988"/>
    <w:rsid w:val="00D90B84"/>
    <w:rsid w:val="00D911F8"/>
    <w:rsid w:val="00D912FB"/>
    <w:rsid w:val="00D917BE"/>
    <w:rsid w:val="00D92671"/>
    <w:rsid w:val="00D92E66"/>
    <w:rsid w:val="00D93A90"/>
    <w:rsid w:val="00D93C80"/>
    <w:rsid w:val="00D94A23"/>
    <w:rsid w:val="00D97209"/>
    <w:rsid w:val="00D97A23"/>
    <w:rsid w:val="00D97A90"/>
    <w:rsid w:val="00DA03AB"/>
    <w:rsid w:val="00DA0535"/>
    <w:rsid w:val="00DA0798"/>
    <w:rsid w:val="00DA2F11"/>
    <w:rsid w:val="00DA351A"/>
    <w:rsid w:val="00DA3B61"/>
    <w:rsid w:val="00DA52B4"/>
    <w:rsid w:val="00DA56E7"/>
    <w:rsid w:val="00DA6504"/>
    <w:rsid w:val="00DA6509"/>
    <w:rsid w:val="00DA69DF"/>
    <w:rsid w:val="00DB005E"/>
    <w:rsid w:val="00DB0816"/>
    <w:rsid w:val="00DB09AF"/>
    <w:rsid w:val="00DB1092"/>
    <w:rsid w:val="00DB2A55"/>
    <w:rsid w:val="00DB2E37"/>
    <w:rsid w:val="00DB31A5"/>
    <w:rsid w:val="00DB3321"/>
    <w:rsid w:val="00DB34E3"/>
    <w:rsid w:val="00DB3745"/>
    <w:rsid w:val="00DB421A"/>
    <w:rsid w:val="00DB452B"/>
    <w:rsid w:val="00DB4FAB"/>
    <w:rsid w:val="00DB5311"/>
    <w:rsid w:val="00DB564A"/>
    <w:rsid w:val="00DB6031"/>
    <w:rsid w:val="00DB63F2"/>
    <w:rsid w:val="00DB6DD5"/>
    <w:rsid w:val="00DB6E82"/>
    <w:rsid w:val="00DC06C8"/>
    <w:rsid w:val="00DC2D54"/>
    <w:rsid w:val="00DC3021"/>
    <w:rsid w:val="00DC45AF"/>
    <w:rsid w:val="00DC4687"/>
    <w:rsid w:val="00DC48A9"/>
    <w:rsid w:val="00DC5628"/>
    <w:rsid w:val="00DC620F"/>
    <w:rsid w:val="00DC6ADA"/>
    <w:rsid w:val="00DC6DCB"/>
    <w:rsid w:val="00DC7193"/>
    <w:rsid w:val="00DC7E45"/>
    <w:rsid w:val="00DD0DC1"/>
    <w:rsid w:val="00DD12AB"/>
    <w:rsid w:val="00DD12B4"/>
    <w:rsid w:val="00DD4459"/>
    <w:rsid w:val="00DD4961"/>
    <w:rsid w:val="00DD49C9"/>
    <w:rsid w:val="00DD6D02"/>
    <w:rsid w:val="00DE0FA4"/>
    <w:rsid w:val="00DE2538"/>
    <w:rsid w:val="00DE279D"/>
    <w:rsid w:val="00DE3241"/>
    <w:rsid w:val="00DE339E"/>
    <w:rsid w:val="00DE5341"/>
    <w:rsid w:val="00DE5396"/>
    <w:rsid w:val="00DE6BA6"/>
    <w:rsid w:val="00DE71FB"/>
    <w:rsid w:val="00DE7222"/>
    <w:rsid w:val="00DE791D"/>
    <w:rsid w:val="00DF14D1"/>
    <w:rsid w:val="00DF20B2"/>
    <w:rsid w:val="00DF2219"/>
    <w:rsid w:val="00DF28C0"/>
    <w:rsid w:val="00DF34C8"/>
    <w:rsid w:val="00DF3AAB"/>
    <w:rsid w:val="00DF47C4"/>
    <w:rsid w:val="00DF5172"/>
    <w:rsid w:val="00DF6187"/>
    <w:rsid w:val="00DF6BCD"/>
    <w:rsid w:val="00DF709B"/>
    <w:rsid w:val="00DF7BE2"/>
    <w:rsid w:val="00DF7E62"/>
    <w:rsid w:val="00E006F6"/>
    <w:rsid w:val="00E01D29"/>
    <w:rsid w:val="00E0349F"/>
    <w:rsid w:val="00E0361F"/>
    <w:rsid w:val="00E036F0"/>
    <w:rsid w:val="00E07FE8"/>
    <w:rsid w:val="00E10DBB"/>
    <w:rsid w:val="00E10DD3"/>
    <w:rsid w:val="00E10E30"/>
    <w:rsid w:val="00E114C5"/>
    <w:rsid w:val="00E11B16"/>
    <w:rsid w:val="00E1536F"/>
    <w:rsid w:val="00E154FE"/>
    <w:rsid w:val="00E15864"/>
    <w:rsid w:val="00E15EEE"/>
    <w:rsid w:val="00E15F1F"/>
    <w:rsid w:val="00E166F0"/>
    <w:rsid w:val="00E16A2B"/>
    <w:rsid w:val="00E16A9E"/>
    <w:rsid w:val="00E16E91"/>
    <w:rsid w:val="00E17400"/>
    <w:rsid w:val="00E1778C"/>
    <w:rsid w:val="00E17CE8"/>
    <w:rsid w:val="00E21C4C"/>
    <w:rsid w:val="00E223C1"/>
    <w:rsid w:val="00E22F00"/>
    <w:rsid w:val="00E2395D"/>
    <w:rsid w:val="00E24DF9"/>
    <w:rsid w:val="00E2504D"/>
    <w:rsid w:val="00E25678"/>
    <w:rsid w:val="00E26198"/>
    <w:rsid w:val="00E27045"/>
    <w:rsid w:val="00E27C79"/>
    <w:rsid w:val="00E27CDC"/>
    <w:rsid w:val="00E30A1E"/>
    <w:rsid w:val="00E30AEA"/>
    <w:rsid w:val="00E31CCD"/>
    <w:rsid w:val="00E32E63"/>
    <w:rsid w:val="00E34108"/>
    <w:rsid w:val="00E346C1"/>
    <w:rsid w:val="00E363CD"/>
    <w:rsid w:val="00E3759C"/>
    <w:rsid w:val="00E37C98"/>
    <w:rsid w:val="00E37CCD"/>
    <w:rsid w:val="00E41893"/>
    <w:rsid w:val="00E421F2"/>
    <w:rsid w:val="00E42805"/>
    <w:rsid w:val="00E436F1"/>
    <w:rsid w:val="00E43752"/>
    <w:rsid w:val="00E43C1C"/>
    <w:rsid w:val="00E43D8D"/>
    <w:rsid w:val="00E44773"/>
    <w:rsid w:val="00E452F2"/>
    <w:rsid w:val="00E457F1"/>
    <w:rsid w:val="00E4681A"/>
    <w:rsid w:val="00E47929"/>
    <w:rsid w:val="00E5036F"/>
    <w:rsid w:val="00E5108E"/>
    <w:rsid w:val="00E5263B"/>
    <w:rsid w:val="00E52BBC"/>
    <w:rsid w:val="00E52DF2"/>
    <w:rsid w:val="00E535D3"/>
    <w:rsid w:val="00E545E5"/>
    <w:rsid w:val="00E5460C"/>
    <w:rsid w:val="00E55A5D"/>
    <w:rsid w:val="00E55E36"/>
    <w:rsid w:val="00E604A6"/>
    <w:rsid w:val="00E60991"/>
    <w:rsid w:val="00E60B52"/>
    <w:rsid w:val="00E623FE"/>
    <w:rsid w:val="00E642C2"/>
    <w:rsid w:val="00E64DB9"/>
    <w:rsid w:val="00E65D06"/>
    <w:rsid w:val="00E6635B"/>
    <w:rsid w:val="00E6654A"/>
    <w:rsid w:val="00E66D8E"/>
    <w:rsid w:val="00E70703"/>
    <w:rsid w:val="00E71167"/>
    <w:rsid w:val="00E71312"/>
    <w:rsid w:val="00E72190"/>
    <w:rsid w:val="00E73664"/>
    <w:rsid w:val="00E742D8"/>
    <w:rsid w:val="00E75A8F"/>
    <w:rsid w:val="00E75BC0"/>
    <w:rsid w:val="00E772C7"/>
    <w:rsid w:val="00E8143D"/>
    <w:rsid w:val="00E825A8"/>
    <w:rsid w:val="00E82B5D"/>
    <w:rsid w:val="00E83508"/>
    <w:rsid w:val="00E83DB3"/>
    <w:rsid w:val="00E848DA"/>
    <w:rsid w:val="00E85F7C"/>
    <w:rsid w:val="00E8682D"/>
    <w:rsid w:val="00E87003"/>
    <w:rsid w:val="00E90949"/>
    <w:rsid w:val="00E90A84"/>
    <w:rsid w:val="00E90E70"/>
    <w:rsid w:val="00E917AC"/>
    <w:rsid w:val="00E91E4E"/>
    <w:rsid w:val="00E927BB"/>
    <w:rsid w:val="00E9541F"/>
    <w:rsid w:val="00E974C0"/>
    <w:rsid w:val="00E975F3"/>
    <w:rsid w:val="00E97C3C"/>
    <w:rsid w:val="00E97C7A"/>
    <w:rsid w:val="00E97D69"/>
    <w:rsid w:val="00EA00DC"/>
    <w:rsid w:val="00EA1941"/>
    <w:rsid w:val="00EA52C4"/>
    <w:rsid w:val="00EA63E1"/>
    <w:rsid w:val="00EB08CB"/>
    <w:rsid w:val="00EB2662"/>
    <w:rsid w:val="00EB31F2"/>
    <w:rsid w:val="00EB3934"/>
    <w:rsid w:val="00EB418E"/>
    <w:rsid w:val="00EB4F92"/>
    <w:rsid w:val="00EB5609"/>
    <w:rsid w:val="00EB65D1"/>
    <w:rsid w:val="00EB66C0"/>
    <w:rsid w:val="00EB696D"/>
    <w:rsid w:val="00EB71A8"/>
    <w:rsid w:val="00EB7E8E"/>
    <w:rsid w:val="00EC0DFC"/>
    <w:rsid w:val="00EC1D94"/>
    <w:rsid w:val="00EC1F66"/>
    <w:rsid w:val="00EC31B0"/>
    <w:rsid w:val="00EC335E"/>
    <w:rsid w:val="00EC3E00"/>
    <w:rsid w:val="00EC497E"/>
    <w:rsid w:val="00EC4CF2"/>
    <w:rsid w:val="00EC5974"/>
    <w:rsid w:val="00EC6047"/>
    <w:rsid w:val="00ED0A1D"/>
    <w:rsid w:val="00ED2A78"/>
    <w:rsid w:val="00ED3073"/>
    <w:rsid w:val="00ED4D26"/>
    <w:rsid w:val="00ED5677"/>
    <w:rsid w:val="00ED59A6"/>
    <w:rsid w:val="00ED5B7F"/>
    <w:rsid w:val="00ED62F3"/>
    <w:rsid w:val="00ED63FE"/>
    <w:rsid w:val="00ED6C92"/>
    <w:rsid w:val="00EE155E"/>
    <w:rsid w:val="00EE1CF8"/>
    <w:rsid w:val="00EE36D3"/>
    <w:rsid w:val="00EE49C1"/>
    <w:rsid w:val="00EE518B"/>
    <w:rsid w:val="00EE6783"/>
    <w:rsid w:val="00EE7080"/>
    <w:rsid w:val="00EF013F"/>
    <w:rsid w:val="00EF0D7A"/>
    <w:rsid w:val="00EF0E43"/>
    <w:rsid w:val="00EF1EEA"/>
    <w:rsid w:val="00EF23B9"/>
    <w:rsid w:val="00EF36FC"/>
    <w:rsid w:val="00EF4229"/>
    <w:rsid w:val="00EF457E"/>
    <w:rsid w:val="00EF5907"/>
    <w:rsid w:val="00EF66DD"/>
    <w:rsid w:val="00EF69C1"/>
    <w:rsid w:val="00F0007D"/>
    <w:rsid w:val="00F00BF9"/>
    <w:rsid w:val="00F01225"/>
    <w:rsid w:val="00F0170F"/>
    <w:rsid w:val="00F01862"/>
    <w:rsid w:val="00F0361E"/>
    <w:rsid w:val="00F0366D"/>
    <w:rsid w:val="00F038BD"/>
    <w:rsid w:val="00F04674"/>
    <w:rsid w:val="00F04BB5"/>
    <w:rsid w:val="00F057F2"/>
    <w:rsid w:val="00F05D38"/>
    <w:rsid w:val="00F06177"/>
    <w:rsid w:val="00F06C78"/>
    <w:rsid w:val="00F118CC"/>
    <w:rsid w:val="00F125B9"/>
    <w:rsid w:val="00F12F87"/>
    <w:rsid w:val="00F13419"/>
    <w:rsid w:val="00F1347F"/>
    <w:rsid w:val="00F140FE"/>
    <w:rsid w:val="00F141FE"/>
    <w:rsid w:val="00F14587"/>
    <w:rsid w:val="00F148FA"/>
    <w:rsid w:val="00F15C19"/>
    <w:rsid w:val="00F1789D"/>
    <w:rsid w:val="00F20489"/>
    <w:rsid w:val="00F22D69"/>
    <w:rsid w:val="00F233A2"/>
    <w:rsid w:val="00F233C8"/>
    <w:rsid w:val="00F23585"/>
    <w:rsid w:val="00F23C9B"/>
    <w:rsid w:val="00F245D3"/>
    <w:rsid w:val="00F2520B"/>
    <w:rsid w:val="00F25660"/>
    <w:rsid w:val="00F2665D"/>
    <w:rsid w:val="00F2672D"/>
    <w:rsid w:val="00F27F15"/>
    <w:rsid w:val="00F308F2"/>
    <w:rsid w:val="00F30A11"/>
    <w:rsid w:val="00F311DD"/>
    <w:rsid w:val="00F31360"/>
    <w:rsid w:val="00F31796"/>
    <w:rsid w:val="00F31EB0"/>
    <w:rsid w:val="00F3260B"/>
    <w:rsid w:val="00F331CE"/>
    <w:rsid w:val="00F3378D"/>
    <w:rsid w:val="00F33FF7"/>
    <w:rsid w:val="00F35303"/>
    <w:rsid w:val="00F3551A"/>
    <w:rsid w:val="00F374DA"/>
    <w:rsid w:val="00F37DB4"/>
    <w:rsid w:val="00F4204F"/>
    <w:rsid w:val="00F42784"/>
    <w:rsid w:val="00F42D56"/>
    <w:rsid w:val="00F44BB6"/>
    <w:rsid w:val="00F44BB9"/>
    <w:rsid w:val="00F4513A"/>
    <w:rsid w:val="00F45A22"/>
    <w:rsid w:val="00F46232"/>
    <w:rsid w:val="00F466F2"/>
    <w:rsid w:val="00F47884"/>
    <w:rsid w:val="00F47E94"/>
    <w:rsid w:val="00F506E1"/>
    <w:rsid w:val="00F50E13"/>
    <w:rsid w:val="00F51E01"/>
    <w:rsid w:val="00F52314"/>
    <w:rsid w:val="00F529D5"/>
    <w:rsid w:val="00F5329A"/>
    <w:rsid w:val="00F5329B"/>
    <w:rsid w:val="00F54FE4"/>
    <w:rsid w:val="00F55EFC"/>
    <w:rsid w:val="00F56C5F"/>
    <w:rsid w:val="00F56D08"/>
    <w:rsid w:val="00F56DD8"/>
    <w:rsid w:val="00F56EF6"/>
    <w:rsid w:val="00F56FA3"/>
    <w:rsid w:val="00F60C67"/>
    <w:rsid w:val="00F60CA8"/>
    <w:rsid w:val="00F618A8"/>
    <w:rsid w:val="00F618BA"/>
    <w:rsid w:val="00F61D4B"/>
    <w:rsid w:val="00F62C05"/>
    <w:rsid w:val="00F62CDE"/>
    <w:rsid w:val="00F641C4"/>
    <w:rsid w:val="00F643F7"/>
    <w:rsid w:val="00F64B42"/>
    <w:rsid w:val="00F669B8"/>
    <w:rsid w:val="00F66D37"/>
    <w:rsid w:val="00F67318"/>
    <w:rsid w:val="00F67D88"/>
    <w:rsid w:val="00F703F3"/>
    <w:rsid w:val="00F71F45"/>
    <w:rsid w:val="00F723E2"/>
    <w:rsid w:val="00F72BF1"/>
    <w:rsid w:val="00F73830"/>
    <w:rsid w:val="00F73FE1"/>
    <w:rsid w:val="00F740DB"/>
    <w:rsid w:val="00F7725E"/>
    <w:rsid w:val="00F77617"/>
    <w:rsid w:val="00F80978"/>
    <w:rsid w:val="00F80E78"/>
    <w:rsid w:val="00F81B1C"/>
    <w:rsid w:val="00F81C83"/>
    <w:rsid w:val="00F82027"/>
    <w:rsid w:val="00F82D33"/>
    <w:rsid w:val="00F82E07"/>
    <w:rsid w:val="00F836F2"/>
    <w:rsid w:val="00F90C1B"/>
    <w:rsid w:val="00F9128D"/>
    <w:rsid w:val="00F939BD"/>
    <w:rsid w:val="00F952D9"/>
    <w:rsid w:val="00F9633F"/>
    <w:rsid w:val="00F96DD2"/>
    <w:rsid w:val="00F96EBF"/>
    <w:rsid w:val="00F97224"/>
    <w:rsid w:val="00F973C0"/>
    <w:rsid w:val="00FA175B"/>
    <w:rsid w:val="00FA2C03"/>
    <w:rsid w:val="00FA33A3"/>
    <w:rsid w:val="00FA3B2B"/>
    <w:rsid w:val="00FB0B52"/>
    <w:rsid w:val="00FB16E5"/>
    <w:rsid w:val="00FB2611"/>
    <w:rsid w:val="00FB2716"/>
    <w:rsid w:val="00FB35F5"/>
    <w:rsid w:val="00FB3EEB"/>
    <w:rsid w:val="00FB3FD0"/>
    <w:rsid w:val="00FB4682"/>
    <w:rsid w:val="00FB4854"/>
    <w:rsid w:val="00FB4D05"/>
    <w:rsid w:val="00FB701C"/>
    <w:rsid w:val="00FC01C1"/>
    <w:rsid w:val="00FC03A1"/>
    <w:rsid w:val="00FC085A"/>
    <w:rsid w:val="00FC0E9E"/>
    <w:rsid w:val="00FC0EA1"/>
    <w:rsid w:val="00FC1B7E"/>
    <w:rsid w:val="00FC1C18"/>
    <w:rsid w:val="00FC1C98"/>
    <w:rsid w:val="00FC1D03"/>
    <w:rsid w:val="00FC252C"/>
    <w:rsid w:val="00FC2865"/>
    <w:rsid w:val="00FC3FD1"/>
    <w:rsid w:val="00FC4EEC"/>
    <w:rsid w:val="00FC53AF"/>
    <w:rsid w:val="00FC586E"/>
    <w:rsid w:val="00FC5A63"/>
    <w:rsid w:val="00FC76FE"/>
    <w:rsid w:val="00FD005D"/>
    <w:rsid w:val="00FD0FAF"/>
    <w:rsid w:val="00FD1475"/>
    <w:rsid w:val="00FD39AB"/>
    <w:rsid w:val="00FD426A"/>
    <w:rsid w:val="00FD46E6"/>
    <w:rsid w:val="00FD48C8"/>
    <w:rsid w:val="00FD6A79"/>
    <w:rsid w:val="00FD6D1A"/>
    <w:rsid w:val="00FD71B8"/>
    <w:rsid w:val="00FD729A"/>
    <w:rsid w:val="00FD79E6"/>
    <w:rsid w:val="00FD7BF9"/>
    <w:rsid w:val="00FD7DB8"/>
    <w:rsid w:val="00FE1559"/>
    <w:rsid w:val="00FE4CE7"/>
    <w:rsid w:val="00FE54F4"/>
    <w:rsid w:val="00FE5EE4"/>
    <w:rsid w:val="00FE723E"/>
    <w:rsid w:val="00FE7778"/>
    <w:rsid w:val="00FF064E"/>
    <w:rsid w:val="00FF1A0A"/>
    <w:rsid w:val="00FF2190"/>
    <w:rsid w:val="00FF244A"/>
    <w:rsid w:val="00FF28E5"/>
    <w:rsid w:val="00FF2F76"/>
    <w:rsid w:val="00FF3403"/>
    <w:rsid w:val="00FF48B3"/>
    <w:rsid w:val="00FF5137"/>
    <w:rsid w:val="00FF5931"/>
    <w:rsid w:val="00FF5B72"/>
    <w:rsid w:val="00FF6C00"/>
    <w:rsid w:val="418E29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E39A0"/>
  <w15:chartTrackingRefBased/>
  <w15:docId w15:val="{4809ACAF-4E16-4DB7-8379-C574885C2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EB4"/>
    <w:pPr>
      <w:spacing w:after="0" w:line="240" w:lineRule="auto"/>
    </w:pPr>
    <w:rPr>
      <w:rFonts w:ascii="Times New Roman" w:eastAsia="Times New Roman" w:hAnsi="Times New Roman" w:cs="Times New Roman"/>
      <w:sz w:val="24"/>
      <w:szCs w:val="24"/>
    </w:rPr>
  </w:style>
  <w:style w:type="paragraph" w:styleId="Heading1">
    <w:name w:val="heading 1"/>
    <w:aliases w:val="RR level 1,Headerm,Main Section,Se,MPS Standard Heading 1,PA Chapter,h1,numbered indent 1,ni1,Level 1,Numbered - 1,Heading.CAPS,1,section,1.1 heading,Schedule number,Section1,Section2,Section11,Propo,Heading 1numbered,Head1,Head,Numbered,nu,l"/>
    <w:basedOn w:val="Normal"/>
    <w:next w:val="Normal"/>
    <w:link w:val="Heading1Char1"/>
    <w:uiPriority w:val="99"/>
    <w:qFormat/>
    <w:rsid w:val="00BA2E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1273A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BA2EB4"/>
    <w:rPr>
      <w:rFonts w:asciiTheme="majorHAnsi" w:eastAsiaTheme="majorEastAsia" w:hAnsiTheme="majorHAnsi" w:cstheme="majorBidi"/>
      <w:color w:val="2E74B5" w:themeColor="accent1" w:themeShade="BF"/>
      <w:sz w:val="32"/>
      <w:szCs w:val="32"/>
    </w:rPr>
  </w:style>
  <w:style w:type="character" w:customStyle="1" w:styleId="Heading1Char1">
    <w:name w:val="Heading 1 Char1"/>
    <w:aliases w:val="RR level 1 Char,Headerm Char,Main Section Char,Se Char,MPS Standard Heading 1 Char,PA Chapter Char,h1 Char,numbered indent 1 Char,ni1 Char,Level 1 Char,Numbered - 1 Char,Heading.CAPS Char,1 Char,section Char,1.1 heading Char,Propo Char"/>
    <w:link w:val="Heading1"/>
    <w:uiPriority w:val="99"/>
    <w:locked/>
    <w:rsid w:val="00BA2EB4"/>
    <w:rPr>
      <w:rFonts w:ascii="Arial" w:eastAsia="Times New Roman" w:hAnsi="Arial" w:cs="Arial"/>
      <w:b/>
      <w:bCs/>
      <w:kern w:val="32"/>
      <w:sz w:val="32"/>
      <w:szCs w:val="32"/>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BA2EB4"/>
    <w:pPr>
      <w:ind w:left="720"/>
    </w:pPr>
    <w:rPr>
      <w:rFonts w:ascii="Arial" w:hAnsi="Arial"/>
      <w:sz w:val="22"/>
    </w:rPr>
  </w:style>
  <w:style w:type="paragraph" w:styleId="CommentText">
    <w:name w:val="annotation text"/>
    <w:basedOn w:val="Normal"/>
    <w:link w:val="CommentTextChar"/>
    <w:uiPriority w:val="99"/>
    <w:unhideWhenUsed/>
    <w:rsid w:val="00BA2EB4"/>
    <w:rPr>
      <w:sz w:val="20"/>
      <w:szCs w:val="20"/>
    </w:rPr>
  </w:style>
  <w:style w:type="character" w:customStyle="1" w:styleId="CommentTextChar">
    <w:name w:val="Comment Text Char"/>
    <w:basedOn w:val="DefaultParagraphFont"/>
    <w:link w:val="CommentText"/>
    <w:uiPriority w:val="99"/>
    <w:rsid w:val="00BA2EB4"/>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BA2EB4"/>
    <w:pPr>
      <w:spacing w:after="120"/>
      <w:ind w:left="283"/>
    </w:pPr>
  </w:style>
  <w:style w:type="character" w:customStyle="1" w:styleId="BodyTextIndentChar">
    <w:name w:val="Body Text Indent Char"/>
    <w:basedOn w:val="DefaultParagraphFont"/>
    <w:link w:val="BodyTextIndent"/>
    <w:uiPriority w:val="99"/>
    <w:semiHidden/>
    <w:rsid w:val="00BA2EB4"/>
    <w:rPr>
      <w:rFonts w:ascii="Times New Roman" w:eastAsia="Times New Roman" w:hAnsi="Times New Roman" w:cs="Times New Roman"/>
      <w:sz w:val="24"/>
      <w:szCs w:val="24"/>
    </w:rPr>
  </w:style>
  <w:style w:type="paragraph" w:customStyle="1" w:styleId="DocSpace">
    <w:name w:val="DocSpace"/>
    <w:basedOn w:val="Normal"/>
    <w:uiPriority w:val="99"/>
    <w:rsid w:val="00BA2EB4"/>
    <w:pPr>
      <w:widowControl w:val="0"/>
      <w:spacing w:before="200" w:after="60"/>
      <w:jc w:val="both"/>
    </w:pPr>
    <w:rPr>
      <w:rFonts w:ascii="Arial" w:hAnsi="Arial"/>
      <w:sz w:val="20"/>
      <w:szCs w:val="20"/>
    </w:rPr>
  </w:style>
  <w:style w:type="paragraph" w:customStyle="1" w:styleId="Rule3">
    <w:name w:val="Rule 3"/>
    <w:basedOn w:val="Normal"/>
    <w:uiPriority w:val="99"/>
    <w:rsid w:val="00BA2EB4"/>
    <w:pPr>
      <w:tabs>
        <w:tab w:val="left" w:pos="360"/>
        <w:tab w:val="left" w:pos="2552"/>
        <w:tab w:val="left" w:pos="3402"/>
        <w:tab w:val="left" w:pos="4253"/>
        <w:tab w:val="left" w:pos="5103"/>
        <w:tab w:val="left" w:pos="5954"/>
        <w:tab w:val="left" w:pos="6804"/>
        <w:tab w:val="left" w:pos="7655"/>
      </w:tabs>
      <w:autoSpaceDE w:val="0"/>
      <w:autoSpaceDN w:val="0"/>
      <w:spacing w:line="312" w:lineRule="auto"/>
      <w:jc w:val="both"/>
    </w:pPr>
    <w:rPr>
      <w:rFonts w:ascii="Arial" w:hAnsi="Arial" w:cs="Arial"/>
    </w:rPr>
  </w:style>
  <w:style w:type="character" w:styleId="CommentReference">
    <w:name w:val="annotation reference"/>
    <w:uiPriority w:val="99"/>
    <w:semiHidden/>
    <w:unhideWhenUsed/>
    <w:rsid w:val="00BA2EB4"/>
    <w:rPr>
      <w:rFonts w:ascii="Times New Roman" w:hAnsi="Times New Roman" w:cs="Times New Roman" w:hint="default"/>
      <w:sz w:val="16"/>
      <w:szCs w:val="16"/>
    </w:rPr>
  </w:style>
  <w:style w:type="paragraph" w:customStyle="1" w:styleId="10pttable">
    <w:name w:val="10 pt table"/>
    <w:basedOn w:val="Normal"/>
    <w:rsid w:val="00BA2EB4"/>
    <w:pPr>
      <w:spacing w:before="60" w:after="60"/>
    </w:pPr>
    <w:rPr>
      <w:rFonts w:ascii="Arial" w:eastAsia="Arial" w:hAnsi="Arial" w:cs="Arial"/>
      <w:sz w:val="20"/>
      <w:szCs w:val="20"/>
      <w:lang w:eastAsia="en-GB"/>
    </w:rPr>
  </w:style>
  <w:style w:type="paragraph" w:styleId="BalloonText">
    <w:name w:val="Balloon Text"/>
    <w:basedOn w:val="Normal"/>
    <w:link w:val="BalloonTextChar"/>
    <w:uiPriority w:val="99"/>
    <w:semiHidden/>
    <w:unhideWhenUsed/>
    <w:rsid w:val="00BA2E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EB4"/>
    <w:rPr>
      <w:rFonts w:ascii="Segoe UI" w:eastAsia="Times New Roman" w:hAnsi="Segoe UI" w:cs="Segoe UI"/>
      <w:sz w:val="18"/>
      <w:szCs w:val="18"/>
    </w:rPr>
  </w:style>
  <w:style w:type="character" w:customStyle="1" w:styleId="Heading2Char">
    <w:name w:val="Heading 2 Char"/>
    <w:basedOn w:val="DefaultParagraphFont"/>
    <w:link w:val="Heading2"/>
    <w:uiPriority w:val="9"/>
    <w:rsid w:val="001273AE"/>
    <w:rPr>
      <w:rFonts w:asciiTheme="majorHAnsi" w:eastAsiaTheme="majorEastAsia" w:hAnsiTheme="majorHAnsi" w:cstheme="majorBidi"/>
      <w:color w:val="2E74B5" w:themeColor="accent1" w:themeShade="BF"/>
      <w:sz w:val="26"/>
      <w:szCs w:val="26"/>
    </w:rPr>
  </w:style>
  <w:style w:type="paragraph" w:customStyle="1" w:styleId="Body2">
    <w:name w:val="Body2"/>
    <w:basedOn w:val="Normal"/>
    <w:uiPriority w:val="99"/>
    <w:rsid w:val="001273AE"/>
    <w:pPr>
      <w:widowControl w:val="0"/>
      <w:spacing w:before="200" w:after="60"/>
      <w:ind w:left="1418"/>
      <w:jc w:val="both"/>
    </w:pPr>
    <w:rPr>
      <w:rFonts w:ascii="Arial" w:hAnsi="Arial"/>
      <w:sz w:val="20"/>
      <w:szCs w:val="20"/>
    </w:rPr>
  </w:style>
  <w:style w:type="table" w:styleId="TableGrid">
    <w:name w:val="Table Grid"/>
    <w:basedOn w:val="TableNormal"/>
    <w:uiPriority w:val="39"/>
    <w:rsid w:val="00952593"/>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302D6"/>
    <w:rPr>
      <w:b/>
      <w:bCs/>
    </w:rPr>
  </w:style>
  <w:style w:type="character" w:customStyle="1" w:styleId="CommentSubjectChar">
    <w:name w:val="Comment Subject Char"/>
    <w:basedOn w:val="CommentTextChar"/>
    <w:link w:val="CommentSubject"/>
    <w:uiPriority w:val="99"/>
    <w:semiHidden/>
    <w:rsid w:val="001302D6"/>
    <w:rPr>
      <w:rFonts w:ascii="Times New Roman" w:eastAsia="Times New Roman" w:hAnsi="Times New Roman" w:cs="Times New Roman"/>
      <w:b/>
      <w:bCs/>
      <w:sz w:val="20"/>
      <w:szCs w:val="20"/>
    </w:rPr>
  </w:style>
  <w:style w:type="paragraph" w:customStyle="1" w:styleId="Default">
    <w:name w:val="Default"/>
    <w:rsid w:val="00222250"/>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E24DF9"/>
    <w:pPr>
      <w:tabs>
        <w:tab w:val="center" w:pos="4513"/>
        <w:tab w:val="right" w:pos="9026"/>
      </w:tabs>
    </w:pPr>
  </w:style>
  <w:style w:type="character" w:customStyle="1" w:styleId="HeaderChar">
    <w:name w:val="Header Char"/>
    <w:basedOn w:val="DefaultParagraphFont"/>
    <w:link w:val="Header"/>
    <w:uiPriority w:val="99"/>
    <w:rsid w:val="00E24D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24DF9"/>
    <w:pPr>
      <w:tabs>
        <w:tab w:val="center" w:pos="4513"/>
        <w:tab w:val="right" w:pos="9026"/>
      </w:tabs>
    </w:pPr>
  </w:style>
  <w:style w:type="character" w:customStyle="1" w:styleId="FooterChar">
    <w:name w:val="Footer Char"/>
    <w:basedOn w:val="DefaultParagraphFont"/>
    <w:link w:val="Footer"/>
    <w:uiPriority w:val="99"/>
    <w:rsid w:val="00E24DF9"/>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056CED"/>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Level2">
    <w:name w:val="BM - Level 2"/>
    <w:basedOn w:val="Normal"/>
    <w:rsid w:val="00A84271"/>
    <w:pPr>
      <w:numPr>
        <w:ilvl w:val="1"/>
      </w:numPr>
      <w:spacing w:after="240" w:line="300" w:lineRule="atLeast"/>
      <w:jc w:val="both"/>
    </w:pPr>
    <w:rPr>
      <w:lang w:eastAsia="en-GB"/>
    </w:rPr>
  </w:style>
  <w:style w:type="numbering" w:customStyle="1" w:styleId="BMList">
    <w:name w:val="BMList"/>
    <w:basedOn w:val="NoList"/>
    <w:rsid w:val="00A84271"/>
    <w:pPr>
      <w:numPr>
        <w:numId w:val="4"/>
      </w:numPr>
    </w:pPr>
  </w:style>
  <w:style w:type="paragraph" w:styleId="BodyText">
    <w:name w:val="Body Text"/>
    <w:basedOn w:val="Normal"/>
    <w:link w:val="BodyTextChar"/>
    <w:uiPriority w:val="99"/>
    <w:semiHidden/>
    <w:unhideWhenUsed/>
    <w:rsid w:val="00A92E65"/>
    <w:pPr>
      <w:spacing w:after="120"/>
    </w:pPr>
  </w:style>
  <w:style w:type="character" w:customStyle="1" w:styleId="BodyTextChar">
    <w:name w:val="Body Text Char"/>
    <w:basedOn w:val="DefaultParagraphFont"/>
    <w:link w:val="BodyText"/>
    <w:uiPriority w:val="99"/>
    <w:semiHidden/>
    <w:rsid w:val="00A92E6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92E65"/>
    <w:rPr>
      <w:color w:val="0563C1"/>
      <w:u w:val="single"/>
    </w:rPr>
  </w:style>
  <w:style w:type="paragraph" w:styleId="NormalWeb">
    <w:name w:val="Normal (Web)"/>
    <w:basedOn w:val="Normal"/>
    <w:uiPriority w:val="99"/>
    <w:semiHidden/>
    <w:unhideWhenUsed/>
    <w:rsid w:val="00AD4AC1"/>
    <w:pPr>
      <w:spacing w:before="100" w:beforeAutospacing="1" w:after="100" w:afterAutospacing="1"/>
    </w:pPr>
    <w:rPr>
      <w:rFonts w:eastAsiaTheme="minorHAnsi"/>
      <w:lang w:eastAsia="en-GB"/>
    </w:rPr>
  </w:style>
  <w:style w:type="character" w:styleId="Strong">
    <w:name w:val="Strong"/>
    <w:basedOn w:val="DefaultParagraphFont"/>
    <w:uiPriority w:val="22"/>
    <w:qFormat/>
    <w:rsid w:val="002D102F"/>
    <w:rPr>
      <w:b/>
      <w:bCs/>
    </w:rPr>
  </w:style>
  <w:style w:type="table" w:styleId="GridTable1Light-Accent5">
    <w:name w:val="Grid Table 1 Light Accent 5"/>
    <w:basedOn w:val="TableNormal"/>
    <w:uiPriority w:val="46"/>
    <w:rsid w:val="002C026C"/>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Grid42">
    <w:name w:val="Table Grid42"/>
    <w:basedOn w:val="TableNormal"/>
    <w:next w:val="TableGrid"/>
    <w:uiPriority w:val="39"/>
    <w:rsid w:val="00921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3124B5"/>
    <w:rPr>
      <w:rFonts w:ascii="Arial" w:eastAsia="Times New Roman" w:hAnsi="Arial" w:cs="Times New Roman"/>
      <w:szCs w:val="24"/>
    </w:rPr>
  </w:style>
  <w:style w:type="paragraph" w:styleId="Revision">
    <w:name w:val="Revision"/>
    <w:hidden/>
    <w:uiPriority w:val="99"/>
    <w:semiHidden/>
    <w:rsid w:val="00FA33A3"/>
    <w:pPr>
      <w:spacing w:after="0" w:line="240" w:lineRule="auto"/>
    </w:pPr>
    <w:rPr>
      <w:rFonts w:ascii="Times New Roman" w:eastAsia="Times New Roman" w:hAnsi="Times New Roman" w:cs="Times New Roman"/>
      <w:sz w:val="24"/>
      <w:szCs w:val="24"/>
    </w:rPr>
  </w:style>
  <w:style w:type="paragraph" w:customStyle="1" w:styleId="Parasubclause1">
    <w:name w:val="Para subclause 1"/>
    <w:aliases w:val="BIWS Heading 2"/>
    <w:basedOn w:val="Normal"/>
    <w:rsid w:val="00F31EB0"/>
    <w:pPr>
      <w:spacing w:before="240" w:after="120" w:line="300" w:lineRule="atLeast"/>
      <w:ind w:left="720"/>
      <w:jc w:val="both"/>
    </w:pPr>
    <w:rPr>
      <w:rFonts w:ascii="Arial" w:eastAsia="Arial Unicode MS" w:hAnsi="Arial" w:cs="Arial"/>
      <w:color w:val="000000"/>
      <w:sz w:val="22"/>
      <w:szCs w:val="20"/>
    </w:rPr>
  </w:style>
  <w:style w:type="paragraph" w:customStyle="1" w:styleId="subclause1Bullet1">
    <w:name w:val="subclause 1 Bullet 1"/>
    <w:basedOn w:val="Parasubclause1"/>
    <w:qFormat/>
    <w:rsid w:val="006E5896"/>
    <w:pPr>
      <w:numPr>
        <w:numId w:val="5"/>
      </w:numPr>
      <w:ind w:left="1077" w:hanging="357"/>
    </w:pPr>
  </w:style>
  <w:style w:type="character" w:customStyle="1" w:styleId="ParagraphChar">
    <w:name w:val="Paragraph Char"/>
    <w:basedOn w:val="DefaultParagraphFont"/>
    <w:link w:val="Paragraph"/>
    <w:locked/>
    <w:rsid w:val="00FF064E"/>
    <w:rPr>
      <w:rFonts w:ascii="Arial" w:hAnsi="Arial" w:cs="Arial"/>
      <w:color w:val="000000"/>
    </w:rPr>
  </w:style>
  <w:style w:type="paragraph" w:customStyle="1" w:styleId="Paragraph">
    <w:name w:val="Paragraph"/>
    <w:basedOn w:val="Normal"/>
    <w:link w:val="ParagraphChar"/>
    <w:rsid w:val="00FF064E"/>
    <w:pPr>
      <w:spacing w:after="120" w:line="300" w:lineRule="atLeast"/>
      <w:jc w:val="both"/>
    </w:pPr>
    <w:rPr>
      <w:rFonts w:ascii="Arial" w:eastAsiaTheme="minorHAnsi" w:hAnsi="Arial" w:cs="Arial"/>
      <w:color w:val="000000"/>
      <w:sz w:val="22"/>
      <w:szCs w:val="22"/>
    </w:rPr>
  </w:style>
  <w:style w:type="character" w:customStyle="1" w:styleId="UnresolvedMention1">
    <w:name w:val="Unresolved Mention1"/>
    <w:basedOn w:val="DefaultParagraphFont"/>
    <w:uiPriority w:val="99"/>
    <w:semiHidden/>
    <w:unhideWhenUsed/>
    <w:rsid w:val="00165805"/>
    <w:rPr>
      <w:color w:val="605E5C"/>
      <w:shd w:val="clear" w:color="auto" w:fill="E1DFDD"/>
    </w:rPr>
  </w:style>
  <w:style w:type="character" w:styleId="FollowedHyperlink">
    <w:name w:val="FollowedHyperlink"/>
    <w:basedOn w:val="DefaultParagraphFont"/>
    <w:uiPriority w:val="99"/>
    <w:semiHidden/>
    <w:unhideWhenUsed/>
    <w:rsid w:val="007A5CF3"/>
    <w:rPr>
      <w:color w:val="954F72" w:themeColor="followedHyperlink"/>
      <w:u w:val="single"/>
    </w:rPr>
  </w:style>
  <w:style w:type="character" w:styleId="UnresolvedMention">
    <w:name w:val="Unresolved Mention"/>
    <w:basedOn w:val="DefaultParagraphFont"/>
    <w:uiPriority w:val="99"/>
    <w:semiHidden/>
    <w:unhideWhenUsed/>
    <w:rsid w:val="00CF2C74"/>
    <w:rPr>
      <w:color w:val="605E5C"/>
      <w:shd w:val="clear" w:color="auto" w:fill="E1DFDD"/>
    </w:rPr>
  </w:style>
  <w:style w:type="paragraph" w:customStyle="1" w:styleId="afterhead2">
    <w:name w:val="afterhead2"/>
    <w:basedOn w:val="Normal"/>
    <w:rsid w:val="00AD7FB3"/>
    <w:pPr>
      <w:spacing w:before="100" w:beforeAutospacing="1" w:after="100" w:afterAutospacing="1"/>
    </w:pPr>
    <w:rPr>
      <w:lang w:eastAsia="en-GB"/>
    </w:rPr>
  </w:style>
  <w:style w:type="numbering" w:customStyle="1" w:styleId="CurrentList1">
    <w:name w:val="Current List1"/>
    <w:uiPriority w:val="99"/>
    <w:rsid w:val="00DB6E82"/>
    <w:pPr>
      <w:numPr>
        <w:numId w:val="6"/>
      </w:numPr>
    </w:pPr>
  </w:style>
  <w:style w:type="paragraph" w:styleId="TOCHeading">
    <w:name w:val="TOC Heading"/>
    <w:basedOn w:val="Heading1"/>
    <w:next w:val="Normal"/>
    <w:uiPriority w:val="39"/>
    <w:unhideWhenUsed/>
    <w:qFormat/>
    <w:rsid w:val="00BE6AD8"/>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rPr>
  </w:style>
  <w:style w:type="paragraph" w:styleId="TOC1">
    <w:name w:val="toc 1"/>
    <w:basedOn w:val="Normal"/>
    <w:next w:val="Normal"/>
    <w:autoRedefine/>
    <w:uiPriority w:val="39"/>
    <w:unhideWhenUsed/>
    <w:rsid w:val="00BE6AD8"/>
    <w:pPr>
      <w:spacing w:after="100"/>
    </w:pPr>
  </w:style>
  <w:style w:type="paragraph" w:styleId="TOC2">
    <w:name w:val="toc 2"/>
    <w:basedOn w:val="Normal"/>
    <w:next w:val="Normal"/>
    <w:autoRedefine/>
    <w:uiPriority w:val="39"/>
    <w:unhideWhenUsed/>
    <w:rsid w:val="00747B78"/>
    <w:pPr>
      <w:tabs>
        <w:tab w:val="left" w:pos="720"/>
        <w:tab w:val="right" w:leader="dot" w:pos="9016"/>
      </w:tabs>
      <w:spacing w:after="100"/>
      <w:ind w:left="284"/>
    </w:pPr>
  </w:style>
  <w:style w:type="paragraph" w:customStyle="1" w:styleId="CorpHeading">
    <w:name w:val="Corp Heading"/>
    <w:basedOn w:val="Heading2"/>
    <w:link w:val="CorpHeadingChar"/>
    <w:qFormat/>
    <w:rsid w:val="00B46780"/>
    <w:rPr>
      <w:rFonts w:ascii="Verdana" w:hAnsi="Verdana"/>
      <w:sz w:val="24"/>
    </w:rPr>
  </w:style>
  <w:style w:type="character" w:customStyle="1" w:styleId="CorpHeadingChar">
    <w:name w:val="Corp Heading Char"/>
    <w:basedOn w:val="Heading2Char"/>
    <w:link w:val="CorpHeading"/>
    <w:rsid w:val="00B46780"/>
    <w:rPr>
      <w:rFonts w:ascii="Verdana" w:eastAsiaTheme="majorEastAsia" w:hAnsi="Verdana" w:cstheme="majorBidi"/>
      <w:color w:val="2E74B5" w:themeColor="accent1" w:themeShade="BF"/>
      <w:sz w:val="24"/>
      <w:szCs w:val="26"/>
    </w:rPr>
  </w:style>
  <w:style w:type="paragraph" w:customStyle="1" w:styleId="Corpnormal">
    <w:name w:val="Corp normal"/>
    <w:basedOn w:val="Normal"/>
    <w:link w:val="CorpnormalChar"/>
    <w:qFormat/>
    <w:rsid w:val="00B46780"/>
    <w:pPr>
      <w:numPr>
        <w:ilvl w:val="1"/>
        <w:numId w:val="1"/>
      </w:numPr>
      <w:tabs>
        <w:tab w:val="left" w:pos="-29824"/>
        <w:tab w:val="left" w:pos="-28672"/>
        <w:tab w:val="left" w:pos="567"/>
        <w:tab w:val="left" w:pos="1134"/>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jc w:val="both"/>
    </w:pPr>
    <w:rPr>
      <w:rFonts w:ascii="Verdana" w:hAnsi="Verdana" w:cstheme="minorHAnsi"/>
      <w:sz w:val="22"/>
      <w:szCs w:val="22"/>
    </w:rPr>
  </w:style>
  <w:style w:type="character" w:customStyle="1" w:styleId="CorpnormalChar">
    <w:name w:val="Corp normal Char"/>
    <w:basedOn w:val="DefaultParagraphFont"/>
    <w:link w:val="Corpnormal"/>
    <w:rsid w:val="00B46780"/>
    <w:rPr>
      <w:rFonts w:ascii="Verdana" w:eastAsia="Times New Roman" w:hAnsi="Verdana" w:cstheme="minorHAnsi"/>
    </w:rPr>
  </w:style>
  <w:style w:type="character" w:styleId="Mention">
    <w:name w:val="Mention"/>
    <w:basedOn w:val="DefaultParagraphFont"/>
    <w:uiPriority w:val="99"/>
    <w:unhideWhenUsed/>
    <w:rsid w:val="00856B2E"/>
    <w:rPr>
      <w:color w:val="2B579A"/>
      <w:shd w:val="clear" w:color="auto" w:fill="E1DFDD"/>
    </w:rPr>
  </w:style>
  <w:style w:type="paragraph" w:styleId="NoSpacing">
    <w:name w:val="No Spacing"/>
    <w:link w:val="NoSpacingChar"/>
    <w:uiPriority w:val="1"/>
    <w:qFormat/>
    <w:rsid w:val="0058668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8668B"/>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0597">
      <w:bodyDiv w:val="1"/>
      <w:marLeft w:val="0"/>
      <w:marRight w:val="0"/>
      <w:marTop w:val="0"/>
      <w:marBottom w:val="0"/>
      <w:divBdr>
        <w:top w:val="none" w:sz="0" w:space="0" w:color="auto"/>
        <w:left w:val="none" w:sz="0" w:space="0" w:color="auto"/>
        <w:bottom w:val="none" w:sz="0" w:space="0" w:color="auto"/>
        <w:right w:val="none" w:sz="0" w:space="0" w:color="auto"/>
      </w:divBdr>
    </w:div>
    <w:div w:id="79761232">
      <w:bodyDiv w:val="1"/>
      <w:marLeft w:val="0"/>
      <w:marRight w:val="0"/>
      <w:marTop w:val="0"/>
      <w:marBottom w:val="0"/>
      <w:divBdr>
        <w:top w:val="none" w:sz="0" w:space="0" w:color="auto"/>
        <w:left w:val="none" w:sz="0" w:space="0" w:color="auto"/>
        <w:bottom w:val="none" w:sz="0" w:space="0" w:color="auto"/>
        <w:right w:val="none" w:sz="0" w:space="0" w:color="auto"/>
      </w:divBdr>
    </w:div>
    <w:div w:id="111750950">
      <w:bodyDiv w:val="1"/>
      <w:marLeft w:val="0"/>
      <w:marRight w:val="0"/>
      <w:marTop w:val="0"/>
      <w:marBottom w:val="0"/>
      <w:divBdr>
        <w:top w:val="none" w:sz="0" w:space="0" w:color="auto"/>
        <w:left w:val="none" w:sz="0" w:space="0" w:color="auto"/>
        <w:bottom w:val="none" w:sz="0" w:space="0" w:color="auto"/>
        <w:right w:val="none" w:sz="0" w:space="0" w:color="auto"/>
      </w:divBdr>
    </w:div>
    <w:div w:id="113058936">
      <w:bodyDiv w:val="1"/>
      <w:marLeft w:val="0"/>
      <w:marRight w:val="0"/>
      <w:marTop w:val="0"/>
      <w:marBottom w:val="0"/>
      <w:divBdr>
        <w:top w:val="none" w:sz="0" w:space="0" w:color="auto"/>
        <w:left w:val="none" w:sz="0" w:space="0" w:color="auto"/>
        <w:bottom w:val="none" w:sz="0" w:space="0" w:color="auto"/>
        <w:right w:val="none" w:sz="0" w:space="0" w:color="auto"/>
      </w:divBdr>
    </w:div>
    <w:div w:id="158154421">
      <w:bodyDiv w:val="1"/>
      <w:marLeft w:val="0"/>
      <w:marRight w:val="0"/>
      <w:marTop w:val="0"/>
      <w:marBottom w:val="0"/>
      <w:divBdr>
        <w:top w:val="none" w:sz="0" w:space="0" w:color="auto"/>
        <w:left w:val="none" w:sz="0" w:space="0" w:color="auto"/>
        <w:bottom w:val="none" w:sz="0" w:space="0" w:color="auto"/>
        <w:right w:val="none" w:sz="0" w:space="0" w:color="auto"/>
      </w:divBdr>
    </w:div>
    <w:div w:id="158546785">
      <w:bodyDiv w:val="1"/>
      <w:marLeft w:val="0"/>
      <w:marRight w:val="0"/>
      <w:marTop w:val="0"/>
      <w:marBottom w:val="0"/>
      <w:divBdr>
        <w:top w:val="none" w:sz="0" w:space="0" w:color="auto"/>
        <w:left w:val="none" w:sz="0" w:space="0" w:color="auto"/>
        <w:bottom w:val="none" w:sz="0" w:space="0" w:color="auto"/>
        <w:right w:val="none" w:sz="0" w:space="0" w:color="auto"/>
      </w:divBdr>
    </w:div>
    <w:div w:id="179781307">
      <w:bodyDiv w:val="1"/>
      <w:marLeft w:val="0"/>
      <w:marRight w:val="0"/>
      <w:marTop w:val="0"/>
      <w:marBottom w:val="0"/>
      <w:divBdr>
        <w:top w:val="none" w:sz="0" w:space="0" w:color="auto"/>
        <w:left w:val="none" w:sz="0" w:space="0" w:color="auto"/>
        <w:bottom w:val="none" w:sz="0" w:space="0" w:color="auto"/>
        <w:right w:val="none" w:sz="0" w:space="0" w:color="auto"/>
      </w:divBdr>
    </w:div>
    <w:div w:id="187372823">
      <w:bodyDiv w:val="1"/>
      <w:marLeft w:val="0"/>
      <w:marRight w:val="0"/>
      <w:marTop w:val="0"/>
      <w:marBottom w:val="0"/>
      <w:divBdr>
        <w:top w:val="none" w:sz="0" w:space="0" w:color="auto"/>
        <w:left w:val="none" w:sz="0" w:space="0" w:color="auto"/>
        <w:bottom w:val="none" w:sz="0" w:space="0" w:color="auto"/>
        <w:right w:val="none" w:sz="0" w:space="0" w:color="auto"/>
      </w:divBdr>
    </w:div>
    <w:div w:id="221530267">
      <w:bodyDiv w:val="1"/>
      <w:marLeft w:val="0"/>
      <w:marRight w:val="0"/>
      <w:marTop w:val="0"/>
      <w:marBottom w:val="0"/>
      <w:divBdr>
        <w:top w:val="none" w:sz="0" w:space="0" w:color="auto"/>
        <w:left w:val="none" w:sz="0" w:space="0" w:color="auto"/>
        <w:bottom w:val="none" w:sz="0" w:space="0" w:color="auto"/>
        <w:right w:val="none" w:sz="0" w:space="0" w:color="auto"/>
      </w:divBdr>
    </w:div>
    <w:div w:id="223415676">
      <w:bodyDiv w:val="1"/>
      <w:marLeft w:val="0"/>
      <w:marRight w:val="0"/>
      <w:marTop w:val="0"/>
      <w:marBottom w:val="0"/>
      <w:divBdr>
        <w:top w:val="none" w:sz="0" w:space="0" w:color="auto"/>
        <w:left w:val="none" w:sz="0" w:space="0" w:color="auto"/>
        <w:bottom w:val="none" w:sz="0" w:space="0" w:color="auto"/>
        <w:right w:val="none" w:sz="0" w:space="0" w:color="auto"/>
      </w:divBdr>
    </w:div>
    <w:div w:id="226844170">
      <w:bodyDiv w:val="1"/>
      <w:marLeft w:val="0"/>
      <w:marRight w:val="0"/>
      <w:marTop w:val="0"/>
      <w:marBottom w:val="0"/>
      <w:divBdr>
        <w:top w:val="none" w:sz="0" w:space="0" w:color="auto"/>
        <w:left w:val="none" w:sz="0" w:space="0" w:color="auto"/>
        <w:bottom w:val="none" w:sz="0" w:space="0" w:color="auto"/>
        <w:right w:val="none" w:sz="0" w:space="0" w:color="auto"/>
      </w:divBdr>
    </w:div>
    <w:div w:id="246614449">
      <w:bodyDiv w:val="1"/>
      <w:marLeft w:val="0"/>
      <w:marRight w:val="0"/>
      <w:marTop w:val="0"/>
      <w:marBottom w:val="0"/>
      <w:divBdr>
        <w:top w:val="none" w:sz="0" w:space="0" w:color="auto"/>
        <w:left w:val="none" w:sz="0" w:space="0" w:color="auto"/>
        <w:bottom w:val="none" w:sz="0" w:space="0" w:color="auto"/>
        <w:right w:val="none" w:sz="0" w:space="0" w:color="auto"/>
      </w:divBdr>
    </w:div>
    <w:div w:id="248202927">
      <w:bodyDiv w:val="1"/>
      <w:marLeft w:val="0"/>
      <w:marRight w:val="0"/>
      <w:marTop w:val="0"/>
      <w:marBottom w:val="0"/>
      <w:divBdr>
        <w:top w:val="none" w:sz="0" w:space="0" w:color="auto"/>
        <w:left w:val="none" w:sz="0" w:space="0" w:color="auto"/>
        <w:bottom w:val="none" w:sz="0" w:space="0" w:color="auto"/>
        <w:right w:val="none" w:sz="0" w:space="0" w:color="auto"/>
      </w:divBdr>
    </w:div>
    <w:div w:id="249775989">
      <w:bodyDiv w:val="1"/>
      <w:marLeft w:val="0"/>
      <w:marRight w:val="0"/>
      <w:marTop w:val="0"/>
      <w:marBottom w:val="0"/>
      <w:divBdr>
        <w:top w:val="none" w:sz="0" w:space="0" w:color="auto"/>
        <w:left w:val="none" w:sz="0" w:space="0" w:color="auto"/>
        <w:bottom w:val="none" w:sz="0" w:space="0" w:color="auto"/>
        <w:right w:val="none" w:sz="0" w:space="0" w:color="auto"/>
      </w:divBdr>
    </w:div>
    <w:div w:id="252402195">
      <w:bodyDiv w:val="1"/>
      <w:marLeft w:val="0"/>
      <w:marRight w:val="0"/>
      <w:marTop w:val="0"/>
      <w:marBottom w:val="0"/>
      <w:divBdr>
        <w:top w:val="none" w:sz="0" w:space="0" w:color="auto"/>
        <w:left w:val="none" w:sz="0" w:space="0" w:color="auto"/>
        <w:bottom w:val="none" w:sz="0" w:space="0" w:color="auto"/>
        <w:right w:val="none" w:sz="0" w:space="0" w:color="auto"/>
      </w:divBdr>
    </w:div>
    <w:div w:id="262998935">
      <w:bodyDiv w:val="1"/>
      <w:marLeft w:val="0"/>
      <w:marRight w:val="0"/>
      <w:marTop w:val="0"/>
      <w:marBottom w:val="0"/>
      <w:divBdr>
        <w:top w:val="none" w:sz="0" w:space="0" w:color="auto"/>
        <w:left w:val="none" w:sz="0" w:space="0" w:color="auto"/>
        <w:bottom w:val="none" w:sz="0" w:space="0" w:color="auto"/>
        <w:right w:val="none" w:sz="0" w:space="0" w:color="auto"/>
      </w:divBdr>
    </w:div>
    <w:div w:id="284695189">
      <w:bodyDiv w:val="1"/>
      <w:marLeft w:val="0"/>
      <w:marRight w:val="0"/>
      <w:marTop w:val="0"/>
      <w:marBottom w:val="0"/>
      <w:divBdr>
        <w:top w:val="none" w:sz="0" w:space="0" w:color="auto"/>
        <w:left w:val="none" w:sz="0" w:space="0" w:color="auto"/>
        <w:bottom w:val="none" w:sz="0" w:space="0" w:color="auto"/>
        <w:right w:val="none" w:sz="0" w:space="0" w:color="auto"/>
      </w:divBdr>
    </w:div>
    <w:div w:id="287005359">
      <w:bodyDiv w:val="1"/>
      <w:marLeft w:val="0"/>
      <w:marRight w:val="0"/>
      <w:marTop w:val="0"/>
      <w:marBottom w:val="0"/>
      <w:divBdr>
        <w:top w:val="none" w:sz="0" w:space="0" w:color="auto"/>
        <w:left w:val="none" w:sz="0" w:space="0" w:color="auto"/>
        <w:bottom w:val="none" w:sz="0" w:space="0" w:color="auto"/>
        <w:right w:val="none" w:sz="0" w:space="0" w:color="auto"/>
      </w:divBdr>
    </w:div>
    <w:div w:id="297692284">
      <w:bodyDiv w:val="1"/>
      <w:marLeft w:val="0"/>
      <w:marRight w:val="0"/>
      <w:marTop w:val="0"/>
      <w:marBottom w:val="0"/>
      <w:divBdr>
        <w:top w:val="none" w:sz="0" w:space="0" w:color="auto"/>
        <w:left w:val="none" w:sz="0" w:space="0" w:color="auto"/>
        <w:bottom w:val="none" w:sz="0" w:space="0" w:color="auto"/>
        <w:right w:val="none" w:sz="0" w:space="0" w:color="auto"/>
      </w:divBdr>
    </w:div>
    <w:div w:id="299267926">
      <w:bodyDiv w:val="1"/>
      <w:marLeft w:val="0"/>
      <w:marRight w:val="0"/>
      <w:marTop w:val="0"/>
      <w:marBottom w:val="0"/>
      <w:divBdr>
        <w:top w:val="none" w:sz="0" w:space="0" w:color="auto"/>
        <w:left w:val="none" w:sz="0" w:space="0" w:color="auto"/>
        <w:bottom w:val="none" w:sz="0" w:space="0" w:color="auto"/>
        <w:right w:val="none" w:sz="0" w:space="0" w:color="auto"/>
      </w:divBdr>
    </w:div>
    <w:div w:id="299312708">
      <w:bodyDiv w:val="1"/>
      <w:marLeft w:val="0"/>
      <w:marRight w:val="0"/>
      <w:marTop w:val="0"/>
      <w:marBottom w:val="0"/>
      <w:divBdr>
        <w:top w:val="none" w:sz="0" w:space="0" w:color="auto"/>
        <w:left w:val="none" w:sz="0" w:space="0" w:color="auto"/>
        <w:bottom w:val="none" w:sz="0" w:space="0" w:color="auto"/>
        <w:right w:val="none" w:sz="0" w:space="0" w:color="auto"/>
      </w:divBdr>
    </w:div>
    <w:div w:id="319189970">
      <w:bodyDiv w:val="1"/>
      <w:marLeft w:val="0"/>
      <w:marRight w:val="0"/>
      <w:marTop w:val="0"/>
      <w:marBottom w:val="0"/>
      <w:divBdr>
        <w:top w:val="none" w:sz="0" w:space="0" w:color="auto"/>
        <w:left w:val="none" w:sz="0" w:space="0" w:color="auto"/>
        <w:bottom w:val="none" w:sz="0" w:space="0" w:color="auto"/>
        <w:right w:val="none" w:sz="0" w:space="0" w:color="auto"/>
      </w:divBdr>
    </w:div>
    <w:div w:id="346712625">
      <w:bodyDiv w:val="1"/>
      <w:marLeft w:val="0"/>
      <w:marRight w:val="0"/>
      <w:marTop w:val="0"/>
      <w:marBottom w:val="0"/>
      <w:divBdr>
        <w:top w:val="none" w:sz="0" w:space="0" w:color="auto"/>
        <w:left w:val="none" w:sz="0" w:space="0" w:color="auto"/>
        <w:bottom w:val="none" w:sz="0" w:space="0" w:color="auto"/>
        <w:right w:val="none" w:sz="0" w:space="0" w:color="auto"/>
      </w:divBdr>
    </w:div>
    <w:div w:id="358090703">
      <w:bodyDiv w:val="1"/>
      <w:marLeft w:val="0"/>
      <w:marRight w:val="0"/>
      <w:marTop w:val="0"/>
      <w:marBottom w:val="0"/>
      <w:divBdr>
        <w:top w:val="none" w:sz="0" w:space="0" w:color="auto"/>
        <w:left w:val="none" w:sz="0" w:space="0" w:color="auto"/>
        <w:bottom w:val="none" w:sz="0" w:space="0" w:color="auto"/>
        <w:right w:val="none" w:sz="0" w:space="0" w:color="auto"/>
      </w:divBdr>
    </w:div>
    <w:div w:id="366762091">
      <w:bodyDiv w:val="1"/>
      <w:marLeft w:val="0"/>
      <w:marRight w:val="0"/>
      <w:marTop w:val="0"/>
      <w:marBottom w:val="0"/>
      <w:divBdr>
        <w:top w:val="none" w:sz="0" w:space="0" w:color="auto"/>
        <w:left w:val="none" w:sz="0" w:space="0" w:color="auto"/>
        <w:bottom w:val="none" w:sz="0" w:space="0" w:color="auto"/>
        <w:right w:val="none" w:sz="0" w:space="0" w:color="auto"/>
      </w:divBdr>
    </w:div>
    <w:div w:id="379670934">
      <w:bodyDiv w:val="1"/>
      <w:marLeft w:val="0"/>
      <w:marRight w:val="0"/>
      <w:marTop w:val="0"/>
      <w:marBottom w:val="0"/>
      <w:divBdr>
        <w:top w:val="none" w:sz="0" w:space="0" w:color="auto"/>
        <w:left w:val="none" w:sz="0" w:space="0" w:color="auto"/>
        <w:bottom w:val="none" w:sz="0" w:space="0" w:color="auto"/>
        <w:right w:val="none" w:sz="0" w:space="0" w:color="auto"/>
      </w:divBdr>
    </w:div>
    <w:div w:id="430589818">
      <w:bodyDiv w:val="1"/>
      <w:marLeft w:val="0"/>
      <w:marRight w:val="0"/>
      <w:marTop w:val="0"/>
      <w:marBottom w:val="0"/>
      <w:divBdr>
        <w:top w:val="none" w:sz="0" w:space="0" w:color="auto"/>
        <w:left w:val="none" w:sz="0" w:space="0" w:color="auto"/>
        <w:bottom w:val="none" w:sz="0" w:space="0" w:color="auto"/>
        <w:right w:val="none" w:sz="0" w:space="0" w:color="auto"/>
      </w:divBdr>
    </w:div>
    <w:div w:id="435290204">
      <w:bodyDiv w:val="1"/>
      <w:marLeft w:val="0"/>
      <w:marRight w:val="0"/>
      <w:marTop w:val="0"/>
      <w:marBottom w:val="0"/>
      <w:divBdr>
        <w:top w:val="none" w:sz="0" w:space="0" w:color="auto"/>
        <w:left w:val="none" w:sz="0" w:space="0" w:color="auto"/>
        <w:bottom w:val="none" w:sz="0" w:space="0" w:color="auto"/>
        <w:right w:val="none" w:sz="0" w:space="0" w:color="auto"/>
      </w:divBdr>
    </w:div>
    <w:div w:id="561061335">
      <w:bodyDiv w:val="1"/>
      <w:marLeft w:val="0"/>
      <w:marRight w:val="0"/>
      <w:marTop w:val="0"/>
      <w:marBottom w:val="0"/>
      <w:divBdr>
        <w:top w:val="none" w:sz="0" w:space="0" w:color="auto"/>
        <w:left w:val="none" w:sz="0" w:space="0" w:color="auto"/>
        <w:bottom w:val="none" w:sz="0" w:space="0" w:color="auto"/>
        <w:right w:val="none" w:sz="0" w:space="0" w:color="auto"/>
      </w:divBdr>
    </w:div>
    <w:div w:id="602688518">
      <w:bodyDiv w:val="1"/>
      <w:marLeft w:val="0"/>
      <w:marRight w:val="0"/>
      <w:marTop w:val="0"/>
      <w:marBottom w:val="0"/>
      <w:divBdr>
        <w:top w:val="none" w:sz="0" w:space="0" w:color="auto"/>
        <w:left w:val="none" w:sz="0" w:space="0" w:color="auto"/>
        <w:bottom w:val="none" w:sz="0" w:space="0" w:color="auto"/>
        <w:right w:val="none" w:sz="0" w:space="0" w:color="auto"/>
      </w:divBdr>
    </w:div>
    <w:div w:id="607348233">
      <w:bodyDiv w:val="1"/>
      <w:marLeft w:val="0"/>
      <w:marRight w:val="0"/>
      <w:marTop w:val="0"/>
      <w:marBottom w:val="0"/>
      <w:divBdr>
        <w:top w:val="none" w:sz="0" w:space="0" w:color="auto"/>
        <w:left w:val="none" w:sz="0" w:space="0" w:color="auto"/>
        <w:bottom w:val="none" w:sz="0" w:space="0" w:color="auto"/>
        <w:right w:val="none" w:sz="0" w:space="0" w:color="auto"/>
      </w:divBdr>
    </w:div>
    <w:div w:id="620456213">
      <w:bodyDiv w:val="1"/>
      <w:marLeft w:val="0"/>
      <w:marRight w:val="0"/>
      <w:marTop w:val="0"/>
      <w:marBottom w:val="0"/>
      <w:divBdr>
        <w:top w:val="none" w:sz="0" w:space="0" w:color="auto"/>
        <w:left w:val="none" w:sz="0" w:space="0" w:color="auto"/>
        <w:bottom w:val="none" w:sz="0" w:space="0" w:color="auto"/>
        <w:right w:val="none" w:sz="0" w:space="0" w:color="auto"/>
      </w:divBdr>
    </w:div>
    <w:div w:id="652176382">
      <w:bodyDiv w:val="1"/>
      <w:marLeft w:val="0"/>
      <w:marRight w:val="0"/>
      <w:marTop w:val="0"/>
      <w:marBottom w:val="0"/>
      <w:divBdr>
        <w:top w:val="none" w:sz="0" w:space="0" w:color="auto"/>
        <w:left w:val="none" w:sz="0" w:space="0" w:color="auto"/>
        <w:bottom w:val="none" w:sz="0" w:space="0" w:color="auto"/>
        <w:right w:val="none" w:sz="0" w:space="0" w:color="auto"/>
      </w:divBdr>
    </w:div>
    <w:div w:id="656954350">
      <w:bodyDiv w:val="1"/>
      <w:marLeft w:val="0"/>
      <w:marRight w:val="0"/>
      <w:marTop w:val="0"/>
      <w:marBottom w:val="0"/>
      <w:divBdr>
        <w:top w:val="none" w:sz="0" w:space="0" w:color="auto"/>
        <w:left w:val="none" w:sz="0" w:space="0" w:color="auto"/>
        <w:bottom w:val="none" w:sz="0" w:space="0" w:color="auto"/>
        <w:right w:val="none" w:sz="0" w:space="0" w:color="auto"/>
      </w:divBdr>
    </w:div>
    <w:div w:id="657196451">
      <w:bodyDiv w:val="1"/>
      <w:marLeft w:val="0"/>
      <w:marRight w:val="0"/>
      <w:marTop w:val="0"/>
      <w:marBottom w:val="0"/>
      <w:divBdr>
        <w:top w:val="none" w:sz="0" w:space="0" w:color="auto"/>
        <w:left w:val="none" w:sz="0" w:space="0" w:color="auto"/>
        <w:bottom w:val="none" w:sz="0" w:space="0" w:color="auto"/>
        <w:right w:val="none" w:sz="0" w:space="0" w:color="auto"/>
      </w:divBdr>
    </w:div>
    <w:div w:id="664630879">
      <w:bodyDiv w:val="1"/>
      <w:marLeft w:val="0"/>
      <w:marRight w:val="0"/>
      <w:marTop w:val="0"/>
      <w:marBottom w:val="0"/>
      <w:divBdr>
        <w:top w:val="none" w:sz="0" w:space="0" w:color="auto"/>
        <w:left w:val="none" w:sz="0" w:space="0" w:color="auto"/>
        <w:bottom w:val="none" w:sz="0" w:space="0" w:color="auto"/>
        <w:right w:val="none" w:sz="0" w:space="0" w:color="auto"/>
      </w:divBdr>
    </w:div>
    <w:div w:id="676034908">
      <w:bodyDiv w:val="1"/>
      <w:marLeft w:val="0"/>
      <w:marRight w:val="0"/>
      <w:marTop w:val="0"/>
      <w:marBottom w:val="0"/>
      <w:divBdr>
        <w:top w:val="none" w:sz="0" w:space="0" w:color="auto"/>
        <w:left w:val="none" w:sz="0" w:space="0" w:color="auto"/>
        <w:bottom w:val="none" w:sz="0" w:space="0" w:color="auto"/>
        <w:right w:val="none" w:sz="0" w:space="0" w:color="auto"/>
      </w:divBdr>
    </w:div>
    <w:div w:id="713582511">
      <w:bodyDiv w:val="1"/>
      <w:marLeft w:val="0"/>
      <w:marRight w:val="0"/>
      <w:marTop w:val="0"/>
      <w:marBottom w:val="0"/>
      <w:divBdr>
        <w:top w:val="none" w:sz="0" w:space="0" w:color="auto"/>
        <w:left w:val="none" w:sz="0" w:space="0" w:color="auto"/>
        <w:bottom w:val="none" w:sz="0" w:space="0" w:color="auto"/>
        <w:right w:val="none" w:sz="0" w:space="0" w:color="auto"/>
      </w:divBdr>
    </w:div>
    <w:div w:id="714500576">
      <w:bodyDiv w:val="1"/>
      <w:marLeft w:val="0"/>
      <w:marRight w:val="0"/>
      <w:marTop w:val="0"/>
      <w:marBottom w:val="0"/>
      <w:divBdr>
        <w:top w:val="none" w:sz="0" w:space="0" w:color="auto"/>
        <w:left w:val="none" w:sz="0" w:space="0" w:color="auto"/>
        <w:bottom w:val="none" w:sz="0" w:space="0" w:color="auto"/>
        <w:right w:val="none" w:sz="0" w:space="0" w:color="auto"/>
      </w:divBdr>
    </w:div>
    <w:div w:id="747388510">
      <w:bodyDiv w:val="1"/>
      <w:marLeft w:val="0"/>
      <w:marRight w:val="0"/>
      <w:marTop w:val="0"/>
      <w:marBottom w:val="0"/>
      <w:divBdr>
        <w:top w:val="none" w:sz="0" w:space="0" w:color="auto"/>
        <w:left w:val="none" w:sz="0" w:space="0" w:color="auto"/>
        <w:bottom w:val="none" w:sz="0" w:space="0" w:color="auto"/>
        <w:right w:val="none" w:sz="0" w:space="0" w:color="auto"/>
      </w:divBdr>
    </w:div>
    <w:div w:id="749501447">
      <w:bodyDiv w:val="1"/>
      <w:marLeft w:val="0"/>
      <w:marRight w:val="0"/>
      <w:marTop w:val="0"/>
      <w:marBottom w:val="0"/>
      <w:divBdr>
        <w:top w:val="none" w:sz="0" w:space="0" w:color="auto"/>
        <w:left w:val="none" w:sz="0" w:space="0" w:color="auto"/>
        <w:bottom w:val="none" w:sz="0" w:space="0" w:color="auto"/>
        <w:right w:val="none" w:sz="0" w:space="0" w:color="auto"/>
      </w:divBdr>
    </w:div>
    <w:div w:id="756052894">
      <w:bodyDiv w:val="1"/>
      <w:marLeft w:val="0"/>
      <w:marRight w:val="0"/>
      <w:marTop w:val="0"/>
      <w:marBottom w:val="0"/>
      <w:divBdr>
        <w:top w:val="none" w:sz="0" w:space="0" w:color="auto"/>
        <w:left w:val="none" w:sz="0" w:space="0" w:color="auto"/>
        <w:bottom w:val="none" w:sz="0" w:space="0" w:color="auto"/>
        <w:right w:val="none" w:sz="0" w:space="0" w:color="auto"/>
      </w:divBdr>
    </w:div>
    <w:div w:id="757095850">
      <w:bodyDiv w:val="1"/>
      <w:marLeft w:val="0"/>
      <w:marRight w:val="0"/>
      <w:marTop w:val="0"/>
      <w:marBottom w:val="0"/>
      <w:divBdr>
        <w:top w:val="none" w:sz="0" w:space="0" w:color="auto"/>
        <w:left w:val="none" w:sz="0" w:space="0" w:color="auto"/>
        <w:bottom w:val="none" w:sz="0" w:space="0" w:color="auto"/>
        <w:right w:val="none" w:sz="0" w:space="0" w:color="auto"/>
      </w:divBdr>
    </w:div>
    <w:div w:id="846359396">
      <w:bodyDiv w:val="1"/>
      <w:marLeft w:val="0"/>
      <w:marRight w:val="0"/>
      <w:marTop w:val="0"/>
      <w:marBottom w:val="0"/>
      <w:divBdr>
        <w:top w:val="none" w:sz="0" w:space="0" w:color="auto"/>
        <w:left w:val="none" w:sz="0" w:space="0" w:color="auto"/>
        <w:bottom w:val="none" w:sz="0" w:space="0" w:color="auto"/>
        <w:right w:val="none" w:sz="0" w:space="0" w:color="auto"/>
      </w:divBdr>
    </w:div>
    <w:div w:id="853764135">
      <w:bodyDiv w:val="1"/>
      <w:marLeft w:val="0"/>
      <w:marRight w:val="0"/>
      <w:marTop w:val="0"/>
      <w:marBottom w:val="0"/>
      <w:divBdr>
        <w:top w:val="none" w:sz="0" w:space="0" w:color="auto"/>
        <w:left w:val="none" w:sz="0" w:space="0" w:color="auto"/>
        <w:bottom w:val="none" w:sz="0" w:space="0" w:color="auto"/>
        <w:right w:val="none" w:sz="0" w:space="0" w:color="auto"/>
      </w:divBdr>
    </w:div>
    <w:div w:id="854074648">
      <w:bodyDiv w:val="1"/>
      <w:marLeft w:val="0"/>
      <w:marRight w:val="0"/>
      <w:marTop w:val="0"/>
      <w:marBottom w:val="0"/>
      <w:divBdr>
        <w:top w:val="none" w:sz="0" w:space="0" w:color="auto"/>
        <w:left w:val="none" w:sz="0" w:space="0" w:color="auto"/>
        <w:bottom w:val="none" w:sz="0" w:space="0" w:color="auto"/>
        <w:right w:val="none" w:sz="0" w:space="0" w:color="auto"/>
      </w:divBdr>
    </w:div>
    <w:div w:id="855076444">
      <w:bodyDiv w:val="1"/>
      <w:marLeft w:val="0"/>
      <w:marRight w:val="0"/>
      <w:marTop w:val="0"/>
      <w:marBottom w:val="0"/>
      <w:divBdr>
        <w:top w:val="none" w:sz="0" w:space="0" w:color="auto"/>
        <w:left w:val="none" w:sz="0" w:space="0" w:color="auto"/>
        <w:bottom w:val="none" w:sz="0" w:space="0" w:color="auto"/>
        <w:right w:val="none" w:sz="0" w:space="0" w:color="auto"/>
      </w:divBdr>
    </w:div>
    <w:div w:id="875313465">
      <w:bodyDiv w:val="1"/>
      <w:marLeft w:val="0"/>
      <w:marRight w:val="0"/>
      <w:marTop w:val="0"/>
      <w:marBottom w:val="0"/>
      <w:divBdr>
        <w:top w:val="none" w:sz="0" w:space="0" w:color="auto"/>
        <w:left w:val="none" w:sz="0" w:space="0" w:color="auto"/>
        <w:bottom w:val="none" w:sz="0" w:space="0" w:color="auto"/>
        <w:right w:val="none" w:sz="0" w:space="0" w:color="auto"/>
      </w:divBdr>
    </w:div>
    <w:div w:id="899364079">
      <w:bodyDiv w:val="1"/>
      <w:marLeft w:val="0"/>
      <w:marRight w:val="0"/>
      <w:marTop w:val="0"/>
      <w:marBottom w:val="0"/>
      <w:divBdr>
        <w:top w:val="none" w:sz="0" w:space="0" w:color="auto"/>
        <w:left w:val="none" w:sz="0" w:space="0" w:color="auto"/>
        <w:bottom w:val="none" w:sz="0" w:space="0" w:color="auto"/>
        <w:right w:val="none" w:sz="0" w:space="0" w:color="auto"/>
      </w:divBdr>
    </w:div>
    <w:div w:id="907761207">
      <w:bodyDiv w:val="1"/>
      <w:marLeft w:val="0"/>
      <w:marRight w:val="0"/>
      <w:marTop w:val="0"/>
      <w:marBottom w:val="0"/>
      <w:divBdr>
        <w:top w:val="none" w:sz="0" w:space="0" w:color="auto"/>
        <w:left w:val="none" w:sz="0" w:space="0" w:color="auto"/>
        <w:bottom w:val="none" w:sz="0" w:space="0" w:color="auto"/>
        <w:right w:val="none" w:sz="0" w:space="0" w:color="auto"/>
      </w:divBdr>
    </w:div>
    <w:div w:id="939607161">
      <w:bodyDiv w:val="1"/>
      <w:marLeft w:val="0"/>
      <w:marRight w:val="0"/>
      <w:marTop w:val="0"/>
      <w:marBottom w:val="0"/>
      <w:divBdr>
        <w:top w:val="none" w:sz="0" w:space="0" w:color="auto"/>
        <w:left w:val="none" w:sz="0" w:space="0" w:color="auto"/>
        <w:bottom w:val="none" w:sz="0" w:space="0" w:color="auto"/>
        <w:right w:val="none" w:sz="0" w:space="0" w:color="auto"/>
      </w:divBdr>
    </w:div>
    <w:div w:id="941644022">
      <w:bodyDiv w:val="1"/>
      <w:marLeft w:val="0"/>
      <w:marRight w:val="0"/>
      <w:marTop w:val="0"/>
      <w:marBottom w:val="0"/>
      <w:divBdr>
        <w:top w:val="none" w:sz="0" w:space="0" w:color="auto"/>
        <w:left w:val="none" w:sz="0" w:space="0" w:color="auto"/>
        <w:bottom w:val="none" w:sz="0" w:space="0" w:color="auto"/>
        <w:right w:val="none" w:sz="0" w:space="0" w:color="auto"/>
      </w:divBdr>
    </w:div>
    <w:div w:id="952715195">
      <w:bodyDiv w:val="1"/>
      <w:marLeft w:val="0"/>
      <w:marRight w:val="0"/>
      <w:marTop w:val="0"/>
      <w:marBottom w:val="0"/>
      <w:divBdr>
        <w:top w:val="none" w:sz="0" w:space="0" w:color="auto"/>
        <w:left w:val="none" w:sz="0" w:space="0" w:color="auto"/>
        <w:bottom w:val="none" w:sz="0" w:space="0" w:color="auto"/>
        <w:right w:val="none" w:sz="0" w:space="0" w:color="auto"/>
      </w:divBdr>
    </w:div>
    <w:div w:id="965045109">
      <w:bodyDiv w:val="1"/>
      <w:marLeft w:val="0"/>
      <w:marRight w:val="0"/>
      <w:marTop w:val="0"/>
      <w:marBottom w:val="0"/>
      <w:divBdr>
        <w:top w:val="none" w:sz="0" w:space="0" w:color="auto"/>
        <w:left w:val="none" w:sz="0" w:space="0" w:color="auto"/>
        <w:bottom w:val="none" w:sz="0" w:space="0" w:color="auto"/>
        <w:right w:val="none" w:sz="0" w:space="0" w:color="auto"/>
      </w:divBdr>
    </w:div>
    <w:div w:id="965354278">
      <w:bodyDiv w:val="1"/>
      <w:marLeft w:val="0"/>
      <w:marRight w:val="0"/>
      <w:marTop w:val="0"/>
      <w:marBottom w:val="0"/>
      <w:divBdr>
        <w:top w:val="none" w:sz="0" w:space="0" w:color="auto"/>
        <w:left w:val="none" w:sz="0" w:space="0" w:color="auto"/>
        <w:bottom w:val="none" w:sz="0" w:space="0" w:color="auto"/>
        <w:right w:val="none" w:sz="0" w:space="0" w:color="auto"/>
      </w:divBdr>
    </w:div>
    <w:div w:id="966816467">
      <w:bodyDiv w:val="1"/>
      <w:marLeft w:val="0"/>
      <w:marRight w:val="0"/>
      <w:marTop w:val="0"/>
      <w:marBottom w:val="0"/>
      <w:divBdr>
        <w:top w:val="none" w:sz="0" w:space="0" w:color="auto"/>
        <w:left w:val="none" w:sz="0" w:space="0" w:color="auto"/>
        <w:bottom w:val="none" w:sz="0" w:space="0" w:color="auto"/>
        <w:right w:val="none" w:sz="0" w:space="0" w:color="auto"/>
      </w:divBdr>
    </w:div>
    <w:div w:id="977224852">
      <w:bodyDiv w:val="1"/>
      <w:marLeft w:val="0"/>
      <w:marRight w:val="0"/>
      <w:marTop w:val="0"/>
      <w:marBottom w:val="0"/>
      <w:divBdr>
        <w:top w:val="none" w:sz="0" w:space="0" w:color="auto"/>
        <w:left w:val="none" w:sz="0" w:space="0" w:color="auto"/>
        <w:bottom w:val="none" w:sz="0" w:space="0" w:color="auto"/>
        <w:right w:val="none" w:sz="0" w:space="0" w:color="auto"/>
      </w:divBdr>
    </w:div>
    <w:div w:id="979308924">
      <w:bodyDiv w:val="1"/>
      <w:marLeft w:val="0"/>
      <w:marRight w:val="0"/>
      <w:marTop w:val="0"/>
      <w:marBottom w:val="0"/>
      <w:divBdr>
        <w:top w:val="none" w:sz="0" w:space="0" w:color="auto"/>
        <w:left w:val="none" w:sz="0" w:space="0" w:color="auto"/>
        <w:bottom w:val="none" w:sz="0" w:space="0" w:color="auto"/>
        <w:right w:val="none" w:sz="0" w:space="0" w:color="auto"/>
      </w:divBdr>
    </w:div>
    <w:div w:id="997995827">
      <w:bodyDiv w:val="1"/>
      <w:marLeft w:val="0"/>
      <w:marRight w:val="0"/>
      <w:marTop w:val="0"/>
      <w:marBottom w:val="0"/>
      <w:divBdr>
        <w:top w:val="none" w:sz="0" w:space="0" w:color="auto"/>
        <w:left w:val="none" w:sz="0" w:space="0" w:color="auto"/>
        <w:bottom w:val="none" w:sz="0" w:space="0" w:color="auto"/>
        <w:right w:val="none" w:sz="0" w:space="0" w:color="auto"/>
      </w:divBdr>
    </w:div>
    <w:div w:id="1017736533">
      <w:bodyDiv w:val="1"/>
      <w:marLeft w:val="0"/>
      <w:marRight w:val="0"/>
      <w:marTop w:val="0"/>
      <w:marBottom w:val="0"/>
      <w:divBdr>
        <w:top w:val="none" w:sz="0" w:space="0" w:color="auto"/>
        <w:left w:val="none" w:sz="0" w:space="0" w:color="auto"/>
        <w:bottom w:val="none" w:sz="0" w:space="0" w:color="auto"/>
        <w:right w:val="none" w:sz="0" w:space="0" w:color="auto"/>
      </w:divBdr>
    </w:div>
    <w:div w:id="1035888848">
      <w:bodyDiv w:val="1"/>
      <w:marLeft w:val="0"/>
      <w:marRight w:val="0"/>
      <w:marTop w:val="0"/>
      <w:marBottom w:val="0"/>
      <w:divBdr>
        <w:top w:val="none" w:sz="0" w:space="0" w:color="auto"/>
        <w:left w:val="none" w:sz="0" w:space="0" w:color="auto"/>
        <w:bottom w:val="none" w:sz="0" w:space="0" w:color="auto"/>
        <w:right w:val="none" w:sz="0" w:space="0" w:color="auto"/>
      </w:divBdr>
    </w:div>
    <w:div w:id="1038631111">
      <w:bodyDiv w:val="1"/>
      <w:marLeft w:val="0"/>
      <w:marRight w:val="0"/>
      <w:marTop w:val="0"/>
      <w:marBottom w:val="0"/>
      <w:divBdr>
        <w:top w:val="none" w:sz="0" w:space="0" w:color="auto"/>
        <w:left w:val="none" w:sz="0" w:space="0" w:color="auto"/>
        <w:bottom w:val="none" w:sz="0" w:space="0" w:color="auto"/>
        <w:right w:val="none" w:sz="0" w:space="0" w:color="auto"/>
      </w:divBdr>
    </w:div>
    <w:div w:id="1066609493">
      <w:bodyDiv w:val="1"/>
      <w:marLeft w:val="0"/>
      <w:marRight w:val="0"/>
      <w:marTop w:val="0"/>
      <w:marBottom w:val="0"/>
      <w:divBdr>
        <w:top w:val="none" w:sz="0" w:space="0" w:color="auto"/>
        <w:left w:val="none" w:sz="0" w:space="0" w:color="auto"/>
        <w:bottom w:val="none" w:sz="0" w:space="0" w:color="auto"/>
        <w:right w:val="none" w:sz="0" w:space="0" w:color="auto"/>
      </w:divBdr>
    </w:div>
    <w:div w:id="1091245361">
      <w:bodyDiv w:val="1"/>
      <w:marLeft w:val="0"/>
      <w:marRight w:val="0"/>
      <w:marTop w:val="0"/>
      <w:marBottom w:val="0"/>
      <w:divBdr>
        <w:top w:val="none" w:sz="0" w:space="0" w:color="auto"/>
        <w:left w:val="none" w:sz="0" w:space="0" w:color="auto"/>
        <w:bottom w:val="none" w:sz="0" w:space="0" w:color="auto"/>
        <w:right w:val="none" w:sz="0" w:space="0" w:color="auto"/>
      </w:divBdr>
    </w:div>
    <w:div w:id="1110781740">
      <w:bodyDiv w:val="1"/>
      <w:marLeft w:val="0"/>
      <w:marRight w:val="0"/>
      <w:marTop w:val="0"/>
      <w:marBottom w:val="0"/>
      <w:divBdr>
        <w:top w:val="none" w:sz="0" w:space="0" w:color="auto"/>
        <w:left w:val="none" w:sz="0" w:space="0" w:color="auto"/>
        <w:bottom w:val="none" w:sz="0" w:space="0" w:color="auto"/>
        <w:right w:val="none" w:sz="0" w:space="0" w:color="auto"/>
      </w:divBdr>
    </w:div>
    <w:div w:id="1115557093">
      <w:bodyDiv w:val="1"/>
      <w:marLeft w:val="0"/>
      <w:marRight w:val="0"/>
      <w:marTop w:val="0"/>
      <w:marBottom w:val="0"/>
      <w:divBdr>
        <w:top w:val="none" w:sz="0" w:space="0" w:color="auto"/>
        <w:left w:val="none" w:sz="0" w:space="0" w:color="auto"/>
        <w:bottom w:val="none" w:sz="0" w:space="0" w:color="auto"/>
        <w:right w:val="none" w:sz="0" w:space="0" w:color="auto"/>
      </w:divBdr>
    </w:div>
    <w:div w:id="1133057486">
      <w:bodyDiv w:val="1"/>
      <w:marLeft w:val="0"/>
      <w:marRight w:val="0"/>
      <w:marTop w:val="0"/>
      <w:marBottom w:val="0"/>
      <w:divBdr>
        <w:top w:val="none" w:sz="0" w:space="0" w:color="auto"/>
        <w:left w:val="none" w:sz="0" w:space="0" w:color="auto"/>
        <w:bottom w:val="none" w:sz="0" w:space="0" w:color="auto"/>
        <w:right w:val="none" w:sz="0" w:space="0" w:color="auto"/>
      </w:divBdr>
    </w:div>
    <w:div w:id="1134372131">
      <w:bodyDiv w:val="1"/>
      <w:marLeft w:val="0"/>
      <w:marRight w:val="0"/>
      <w:marTop w:val="0"/>
      <w:marBottom w:val="0"/>
      <w:divBdr>
        <w:top w:val="none" w:sz="0" w:space="0" w:color="auto"/>
        <w:left w:val="none" w:sz="0" w:space="0" w:color="auto"/>
        <w:bottom w:val="none" w:sz="0" w:space="0" w:color="auto"/>
        <w:right w:val="none" w:sz="0" w:space="0" w:color="auto"/>
      </w:divBdr>
    </w:div>
    <w:div w:id="1151016584">
      <w:bodyDiv w:val="1"/>
      <w:marLeft w:val="0"/>
      <w:marRight w:val="0"/>
      <w:marTop w:val="0"/>
      <w:marBottom w:val="0"/>
      <w:divBdr>
        <w:top w:val="none" w:sz="0" w:space="0" w:color="auto"/>
        <w:left w:val="none" w:sz="0" w:space="0" w:color="auto"/>
        <w:bottom w:val="none" w:sz="0" w:space="0" w:color="auto"/>
        <w:right w:val="none" w:sz="0" w:space="0" w:color="auto"/>
      </w:divBdr>
    </w:div>
    <w:div w:id="1152988037">
      <w:bodyDiv w:val="1"/>
      <w:marLeft w:val="0"/>
      <w:marRight w:val="0"/>
      <w:marTop w:val="0"/>
      <w:marBottom w:val="0"/>
      <w:divBdr>
        <w:top w:val="none" w:sz="0" w:space="0" w:color="auto"/>
        <w:left w:val="none" w:sz="0" w:space="0" w:color="auto"/>
        <w:bottom w:val="none" w:sz="0" w:space="0" w:color="auto"/>
        <w:right w:val="none" w:sz="0" w:space="0" w:color="auto"/>
      </w:divBdr>
    </w:div>
    <w:div w:id="1158694449">
      <w:bodyDiv w:val="1"/>
      <w:marLeft w:val="0"/>
      <w:marRight w:val="0"/>
      <w:marTop w:val="0"/>
      <w:marBottom w:val="0"/>
      <w:divBdr>
        <w:top w:val="none" w:sz="0" w:space="0" w:color="auto"/>
        <w:left w:val="none" w:sz="0" w:space="0" w:color="auto"/>
        <w:bottom w:val="none" w:sz="0" w:space="0" w:color="auto"/>
        <w:right w:val="none" w:sz="0" w:space="0" w:color="auto"/>
      </w:divBdr>
    </w:div>
    <w:div w:id="1164081086">
      <w:bodyDiv w:val="1"/>
      <w:marLeft w:val="0"/>
      <w:marRight w:val="0"/>
      <w:marTop w:val="0"/>
      <w:marBottom w:val="0"/>
      <w:divBdr>
        <w:top w:val="none" w:sz="0" w:space="0" w:color="auto"/>
        <w:left w:val="none" w:sz="0" w:space="0" w:color="auto"/>
        <w:bottom w:val="none" w:sz="0" w:space="0" w:color="auto"/>
        <w:right w:val="none" w:sz="0" w:space="0" w:color="auto"/>
      </w:divBdr>
    </w:div>
    <w:div w:id="1168522736">
      <w:bodyDiv w:val="1"/>
      <w:marLeft w:val="0"/>
      <w:marRight w:val="0"/>
      <w:marTop w:val="0"/>
      <w:marBottom w:val="0"/>
      <w:divBdr>
        <w:top w:val="none" w:sz="0" w:space="0" w:color="auto"/>
        <w:left w:val="none" w:sz="0" w:space="0" w:color="auto"/>
        <w:bottom w:val="none" w:sz="0" w:space="0" w:color="auto"/>
        <w:right w:val="none" w:sz="0" w:space="0" w:color="auto"/>
      </w:divBdr>
    </w:div>
    <w:div w:id="1170293668">
      <w:bodyDiv w:val="1"/>
      <w:marLeft w:val="0"/>
      <w:marRight w:val="0"/>
      <w:marTop w:val="0"/>
      <w:marBottom w:val="0"/>
      <w:divBdr>
        <w:top w:val="none" w:sz="0" w:space="0" w:color="auto"/>
        <w:left w:val="none" w:sz="0" w:space="0" w:color="auto"/>
        <w:bottom w:val="none" w:sz="0" w:space="0" w:color="auto"/>
        <w:right w:val="none" w:sz="0" w:space="0" w:color="auto"/>
      </w:divBdr>
    </w:div>
    <w:div w:id="1170566203">
      <w:bodyDiv w:val="1"/>
      <w:marLeft w:val="0"/>
      <w:marRight w:val="0"/>
      <w:marTop w:val="0"/>
      <w:marBottom w:val="0"/>
      <w:divBdr>
        <w:top w:val="none" w:sz="0" w:space="0" w:color="auto"/>
        <w:left w:val="none" w:sz="0" w:space="0" w:color="auto"/>
        <w:bottom w:val="none" w:sz="0" w:space="0" w:color="auto"/>
        <w:right w:val="none" w:sz="0" w:space="0" w:color="auto"/>
      </w:divBdr>
    </w:div>
    <w:div w:id="1177504991">
      <w:bodyDiv w:val="1"/>
      <w:marLeft w:val="0"/>
      <w:marRight w:val="0"/>
      <w:marTop w:val="0"/>
      <w:marBottom w:val="0"/>
      <w:divBdr>
        <w:top w:val="none" w:sz="0" w:space="0" w:color="auto"/>
        <w:left w:val="none" w:sz="0" w:space="0" w:color="auto"/>
        <w:bottom w:val="none" w:sz="0" w:space="0" w:color="auto"/>
        <w:right w:val="none" w:sz="0" w:space="0" w:color="auto"/>
      </w:divBdr>
    </w:div>
    <w:div w:id="1194227814">
      <w:bodyDiv w:val="1"/>
      <w:marLeft w:val="0"/>
      <w:marRight w:val="0"/>
      <w:marTop w:val="0"/>
      <w:marBottom w:val="0"/>
      <w:divBdr>
        <w:top w:val="none" w:sz="0" w:space="0" w:color="auto"/>
        <w:left w:val="none" w:sz="0" w:space="0" w:color="auto"/>
        <w:bottom w:val="none" w:sz="0" w:space="0" w:color="auto"/>
        <w:right w:val="none" w:sz="0" w:space="0" w:color="auto"/>
      </w:divBdr>
    </w:div>
    <w:div w:id="1202473517">
      <w:bodyDiv w:val="1"/>
      <w:marLeft w:val="0"/>
      <w:marRight w:val="0"/>
      <w:marTop w:val="0"/>
      <w:marBottom w:val="0"/>
      <w:divBdr>
        <w:top w:val="none" w:sz="0" w:space="0" w:color="auto"/>
        <w:left w:val="none" w:sz="0" w:space="0" w:color="auto"/>
        <w:bottom w:val="none" w:sz="0" w:space="0" w:color="auto"/>
        <w:right w:val="none" w:sz="0" w:space="0" w:color="auto"/>
      </w:divBdr>
    </w:div>
    <w:div w:id="1222716330">
      <w:bodyDiv w:val="1"/>
      <w:marLeft w:val="0"/>
      <w:marRight w:val="0"/>
      <w:marTop w:val="0"/>
      <w:marBottom w:val="0"/>
      <w:divBdr>
        <w:top w:val="none" w:sz="0" w:space="0" w:color="auto"/>
        <w:left w:val="none" w:sz="0" w:space="0" w:color="auto"/>
        <w:bottom w:val="none" w:sz="0" w:space="0" w:color="auto"/>
        <w:right w:val="none" w:sz="0" w:space="0" w:color="auto"/>
      </w:divBdr>
    </w:div>
    <w:div w:id="1285425579">
      <w:bodyDiv w:val="1"/>
      <w:marLeft w:val="0"/>
      <w:marRight w:val="0"/>
      <w:marTop w:val="0"/>
      <w:marBottom w:val="0"/>
      <w:divBdr>
        <w:top w:val="none" w:sz="0" w:space="0" w:color="auto"/>
        <w:left w:val="none" w:sz="0" w:space="0" w:color="auto"/>
        <w:bottom w:val="none" w:sz="0" w:space="0" w:color="auto"/>
        <w:right w:val="none" w:sz="0" w:space="0" w:color="auto"/>
      </w:divBdr>
    </w:div>
    <w:div w:id="1287858170">
      <w:bodyDiv w:val="1"/>
      <w:marLeft w:val="0"/>
      <w:marRight w:val="0"/>
      <w:marTop w:val="0"/>
      <w:marBottom w:val="0"/>
      <w:divBdr>
        <w:top w:val="none" w:sz="0" w:space="0" w:color="auto"/>
        <w:left w:val="none" w:sz="0" w:space="0" w:color="auto"/>
        <w:bottom w:val="none" w:sz="0" w:space="0" w:color="auto"/>
        <w:right w:val="none" w:sz="0" w:space="0" w:color="auto"/>
      </w:divBdr>
    </w:div>
    <w:div w:id="1291983247">
      <w:bodyDiv w:val="1"/>
      <w:marLeft w:val="0"/>
      <w:marRight w:val="0"/>
      <w:marTop w:val="0"/>
      <w:marBottom w:val="0"/>
      <w:divBdr>
        <w:top w:val="none" w:sz="0" w:space="0" w:color="auto"/>
        <w:left w:val="none" w:sz="0" w:space="0" w:color="auto"/>
        <w:bottom w:val="none" w:sz="0" w:space="0" w:color="auto"/>
        <w:right w:val="none" w:sz="0" w:space="0" w:color="auto"/>
      </w:divBdr>
    </w:div>
    <w:div w:id="1322150339">
      <w:bodyDiv w:val="1"/>
      <w:marLeft w:val="0"/>
      <w:marRight w:val="0"/>
      <w:marTop w:val="0"/>
      <w:marBottom w:val="0"/>
      <w:divBdr>
        <w:top w:val="none" w:sz="0" w:space="0" w:color="auto"/>
        <w:left w:val="none" w:sz="0" w:space="0" w:color="auto"/>
        <w:bottom w:val="none" w:sz="0" w:space="0" w:color="auto"/>
        <w:right w:val="none" w:sz="0" w:space="0" w:color="auto"/>
      </w:divBdr>
    </w:div>
    <w:div w:id="1361859906">
      <w:bodyDiv w:val="1"/>
      <w:marLeft w:val="0"/>
      <w:marRight w:val="0"/>
      <w:marTop w:val="0"/>
      <w:marBottom w:val="0"/>
      <w:divBdr>
        <w:top w:val="none" w:sz="0" w:space="0" w:color="auto"/>
        <w:left w:val="none" w:sz="0" w:space="0" w:color="auto"/>
        <w:bottom w:val="none" w:sz="0" w:space="0" w:color="auto"/>
        <w:right w:val="none" w:sz="0" w:space="0" w:color="auto"/>
      </w:divBdr>
    </w:div>
    <w:div w:id="1365793055">
      <w:bodyDiv w:val="1"/>
      <w:marLeft w:val="0"/>
      <w:marRight w:val="0"/>
      <w:marTop w:val="0"/>
      <w:marBottom w:val="0"/>
      <w:divBdr>
        <w:top w:val="none" w:sz="0" w:space="0" w:color="auto"/>
        <w:left w:val="none" w:sz="0" w:space="0" w:color="auto"/>
        <w:bottom w:val="none" w:sz="0" w:space="0" w:color="auto"/>
        <w:right w:val="none" w:sz="0" w:space="0" w:color="auto"/>
      </w:divBdr>
    </w:div>
    <w:div w:id="1367097126">
      <w:bodyDiv w:val="1"/>
      <w:marLeft w:val="0"/>
      <w:marRight w:val="0"/>
      <w:marTop w:val="0"/>
      <w:marBottom w:val="0"/>
      <w:divBdr>
        <w:top w:val="none" w:sz="0" w:space="0" w:color="auto"/>
        <w:left w:val="none" w:sz="0" w:space="0" w:color="auto"/>
        <w:bottom w:val="none" w:sz="0" w:space="0" w:color="auto"/>
        <w:right w:val="none" w:sz="0" w:space="0" w:color="auto"/>
      </w:divBdr>
    </w:div>
    <w:div w:id="1377001416">
      <w:bodyDiv w:val="1"/>
      <w:marLeft w:val="0"/>
      <w:marRight w:val="0"/>
      <w:marTop w:val="0"/>
      <w:marBottom w:val="0"/>
      <w:divBdr>
        <w:top w:val="none" w:sz="0" w:space="0" w:color="auto"/>
        <w:left w:val="none" w:sz="0" w:space="0" w:color="auto"/>
        <w:bottom w:val="none" w:sz="0" w:space="0" w:color="auto"/>
        <w:right w:val="none" w:sz="0" w:space="0" w:color="auto"/>
      </w:divBdr>
    </w:div>
    <w:div w:id="1394305170">
      <w:bodyDiv w:val="1"/>
      <w:marLeft w:val="0"/>
      <w:marRight w:val="0"/>
      <w:marTop w:val="0"/>
      <w:marBottom w:val="0"/>
      <w:divBdr>
        <w:top w:val="none" w:sz="0" w:space="0" w:color="auto"/>
        <w:left w:val="none" w:sz="0" w:space="0" w:color="auto"/>
        <w:bottom w:val="none" w:sz="0" w:space="0" w:color="auto"/>
        <w:right w:val="none" w:sz="0" w:space="0" w:color="auto"/>
      </w:divBdr>
    </w:div>
    <w:div w:id="1409838897">
      <w:bodyDiv w:val="1"/>
      <w:marLeft w:val="0"/>
      <w:marRight w:val="0"/>
      <w:marTop w:val="0"/>
      <w:marBottom w:val="0"/>
      <w:divBdr>
        <w:top w:val="none" w:sz="0" w:space="0" w:color="auto"/>
        <w:left w:val="none" w:sz="0" w:space="0" w:color="auto"/>
        <w:bottom w:val="none" w:sz="0" w:space="0" w:color="auto"/>
        <w:right w:val="none" w:sz="0" w:space="0" w:color="auto"/>
      </w:divBdr>
    </w:div>
    <w:div w:id="1452506784">
      <w:bodyDiv w:val="1"/>
      <w:marLeft w:val="0"/>
      <w:marRight w:val="0"/>
      <w:marTop w:val="0"/>
      <w:marBottom w:val="0"/>
      <w:divBdr>
        <w:top w:val="none" w:sz="0" w:space="0" w:color="auto"/>
        <w:left w:val="none" w:sz="0" w:space="0" w:color="auto"/>
        <w:bottom w:val="none" w:sz="0" w:space="0" w:color="auto"/>
        <w:right w:val="none" w:sz="0" w:space="0" w:color="auto"/>
      </w:divBdr>
    </w:div>
    <w:div w:id="1466116818">
      <w:bodyDiv w:val="1"/>
      <w:marLeft w:val="0"/>
      <w:marRight w:val="0"/>
      <w:marTop w:val="0"/>
      <w:marBottom w:val="0"/>
      <w:divBdr>
        <w:top w:val="none" w:sz="0" w:space="0" w:color="auto"/>
        <w:left w:val="none" w:sz="0" w:space="0" w:color="auto"/>
        <w:bottom w:val="none" w:sz="0" w:space="0" w:color="auto"/>
        <w:right w:val="none" w:sz="0" w:space="0" w:color="auto"/>
      </w:divBdr>
    </w:div>
    <w:div w:id="1471560479">
      <w:bodyDiv w:val="1"/>
      <w:marLeft w:val="0"/>
      <w:marRight w:val="0"/>
      <w:marTop w:val="0"/>
      <w:marBottom w:val="0"/>
      <w:divBdr>
        <w:top w:val="none" w:sz="0" w:space="0" w:color="auto"/>
        <w:left w:val="none" w:sz="0" w:space="0" w:color="auto"/>
        <w:bottom w:val="none" w:sz="0" w:space="0" w:color="auto"/>
        <w:right w:val="none" w:sz="0" w:space="0" w:color="auto"/>
      </w:divBdr>
    </w:div>
    <w:div w:id="1472866800">
      <w:bodyDiv w:val="1"/>
      <w:marLeft w:val="0"/>
      <w:marRight w:val="0"/>
      <w:marTop w:val="0"/>
      <w:marBottom w:val="0"/>
      <w:divBdr>
        <w:top w:val="none" w:sz="0" w:space="0" w:color="auto"/>
        <w:left w:val="none" w:sz="0" w:space="0" w:color="auto"/>
        <w:bottom w:val="none" w:sz="0" w:space="0" w:color="auto"/>
        <w:right w:val="none" w:sz="0" w:space="0" w:color="auto"/>
      </w:divBdr>
    </w:div>
    <w:div w:id="1482380404">
      <w:bodyDiv w:val="1"/>
      <w:marLeft w:val="0"/>
      <w:marRight w:val="0"/>
      <w:marTop w:val="0"/>
      <w:marBottom w:val="0"/>
      <w:divBdr>
        <w:top w:val="none" w:sz="0" w:space="0" w:color="auto"/>
        <w:left w:val="none" w:sz="0" w:space="0" w:color="auto"/>
        <w:bottom w:val="none" w:sz="0" w:space="0" w:color="auto"/>
        <w:right w:val="none" w:sz="0" w:space="0" w:color="auto"/>
      </w:divBdr>
    </w:div>
    <w:div w:id="1496995039">
      <w:bodyDiv w:val="1"/>
      <w:marLeft w:val="0"/>
      <w:marRight w:val="0"/>
      <w:marTop w:val="0"/>
      <w:marBottom w:val="0"/>
      <w:divBdr>
        <w:top w:val="none" w:sz="0" w:space="0" w:color="auto"/>
        <w:left w:val="none" w:sz="0" w:space="0" w:color="auto"/>
        <w:bottom w:val="none" w:sz="0" w:space="0" w:color="auto"/>
        <w:right w:val="none" w:sz="0" w:space="0" w:color="auto"/>
      </w:divBdr>
    </w:div>
    <w:div w:id="1498837808">
      <w:bodyDiv w:val="1"/>
      <w:marLeft w:val="0"/>
      <w:marRight w:val="0"/>
      <w:marTop w:val="0"/>
      <w:marBottom w:val="0"/>
      <w:divBdr>
        <w:top w:val="none" w:sz="0" w:space="0" w:color="auto"/>
        <w:left w:val="none" w:sz="0" w:space="0" w:color="auto"/>
        <w:bottom w:val="none" w:sz="0" w:space="0" w:color="auto"/>
        <w:right w:val="none" w:sz="0" w:space="0" w:color="auto"/>
      </w:divBdr>
    </w:div>
    <w:div w:id="1517578966">
      <w:bodyDiv w:val="1"/>
      <w:marLeft w:val="0"/>
      <w:marRight w:val="0"/>
      <w:marTop w:val="0"/>
      <w:marBottom w:val="0"/>
      <w:divBdr>
        <w:top w:val="none" w:sz="0" w:space="0" w:color="auto"/>
        <w:left w:val="none" w:sz="0" w:space="0" w:color="auto"/>
        <w:bottom w:val="none" w:sz="0" w:space="0" w:color="auto"/>
        <w:right w:val="none" w:sz="0" w:space="0" w:color="auto"/>
      </w:divBdr>
    </w:div>
    <w:div w:id="1521428703">
      <w:bodyDiv w:val="1"/>
      <w:marLeft w:val="0"/>
      <w:marRight w:val="0"/>
      <w:marTop w:val="0"/>
      <w:marBottom w:val="0"/>
      <w:divBdr>
        <w:top w:val="none" w:sz="0" w:space="0" w:color="auto"/>
        <w:left w:val="none" w:sz="0" w:space="0" w:color="auto"/>
        <w:bottom w:val="none" w:sz="0" w:space="0" w:color="auto"/>
        <w:right w:val="none" w:sz="0" w:space="0" w:color="auto"/>
      </w:divBdr>
    </w:div>
    <w:div w:id="1533180403">
      <w:bodyDiv w:val="1"/>
      <w:marLeft w:val="0"/>
      <w:marRight w:val="0"/>
      <w:marTop w:val="0"/>
      <w:marBottom w:val="0"/>
      <w:divBdr>
        <w:top w:val="none" w:sz="0" w:space="0" w:color="auto"/>
        <w:left w:val="none" w:sz="0" w:space="0" w:color="auto"/>
        <w:bottom w:val="none" w:sz="0" w:space="0" w:color="auto"/>
        <w:right w:val="none" w:sz="0" w:space="0" w:color="auto"/>
      </w:divBdr>
    </w:div>
    <w:div w:id="1540582427">
      <w:bodyDiv w:val="1"/>
      <w:marLeft w:val="0"/>
      <w:marRight w:val="0"/>
      <w:marTop w:val="0"/>
      <w:marBottom w:val="0"/>
      <w:divBdr>
        <w:top w:val="none" w:sz="0" w:space="0" w:color="auto"/>
        <w:left w:val="none" w:sz="0" w:space="0" w:color="auto"/>
        <w:bottom w:val="none" w:sz="0" w:space="0" w:color="auto"/>
        <w:right w:val="none" w:sz="0" w:space="0" w:color="auto"/>
      </w:divBdr>
    </w:div>
    <w:div w:id="1571378859">
      <w:bodyDiv w:val="1"/>
      <w:marLeft w:val="0"/>
      <w:marRight w:val="0"/>
      <w:marTop w:val="0"/>
      <w:marBottom w:val="0"/>
      <w:divBdr>
        <w:top w:val="none" w:sz="0" w:space="0" w:color="auto"/>
        <w:left w:val="none" w:sz="0" w:space="0" w:color="auto"/>
        <w:bottom w:val="none" w:sz="0" w:space="0" w:color="auto"/>
        <w:right w:val="none" w:sz="0" w:space="0" w:color="auto"/>
      </w:divBdr>
    </w:div>
    <w:div w:id="1587573264">
      <w:bodyDiv w:val="1"/>
      <w:marLeft w:val="0"/>
      <w:marRight w:val="0"/>
      <w:marTop w:val="0"/>
      <w:marBottom w:val="0"/>
      <w:divBdr>
        <w:top w:val="none" w:sz="0" w:space="0" w:color="auto"/>
        <w:left w:val="none" w:sz="0" w:space="0" w:color="auto"/>
        <w:bottom w:val="none" w:sz="0" w:space="0" w:color="auto"/>
        <w:right w:val="none" w:sz="0" w:space="0" w:color="auto"/>
      </w:divBdr>
    </w:div>
    <w:div w:id="1592814787">
      <w:bodyDiv w:val="1"/>
      <w:marLeft w:val="0"/>
      <w:marRight w:val="0"/>
      <w:marTop w:val="0"/>
      <w:marBottom w:val="0"/>
      <w:divBdr>
        <w:top w:val="none" w:sz="0" w:space="0" w:color="auto"/>
        <w:left w:val="none" w:sz="0" w:space="0" w:color="auto"/>
        <w:bottom w:val="none" w:sz="0" w:space="0" w:color="auto"/>
        <w:right w:val="none" w:sz="0" w:space="0" w:color="auto"/>
      </w:divBdr>
    </w:div>
    <w:div w:id="1593775548">
      <w:bodyDiv w:val="1"/>
      <w:marLeft w:val="0"/>
      <w:marRight w:val="0"/>
      <w:marTop w:val="0"/>
      <w:marBottom w:val="0"/>
      <w:divBdr>
        <w:top w:val="none" w:sz="0" w:space="0" w:color="auto"/>
        <w:left w:val="none" w:sz="0" w:space="0" w:color="auto"/>
        <w:bottom w:val="none" w:sz="0" w:space="0" w:color="auto"/>
        <w:right w:val="none" w:sz="0" w:space="0" w:color="auto"/>
      </w:divBdr>
    </w:div>
    <w:div w:id="1632395255">
      <w:bodyDiv w:val="1"/>
      <w:marLeft w:val="0"/>
      <w:marRight w:val="0"/>
      <w:marTop w:val="0"/>
      <w:marBottom w:val="0"/>
      <w:divBdr>
        <w:top w:val="none" w:sz="0" w:space="0" w:color="auto"/>
        <w:left w:val="none" w:sz="0" w:space="0" w:color="auto"/>
        <w:bottom w:val="none" w:sz="0" w:space="0" w:color="auto"/>
        <w:right w:val="none" w:sz="0" w:space="0" w:color="auto"/>
      </w:divBdr>
    </w:div>
    <w:div w:id="1642270415">
      <w:bodyDiv w:val="1"/>
      <w:marLeft w:val="0"/>
      <w:marRight w:val="0"/>
      <w:marTop w:val="0"/>
      <w:marBottom w:val="0"/>
      <w:divBdr>
        <w:top w:val="none" w:sz="0" w:space="0" w:color="auto"/>
        <w:left w:val="none" w:sz="0" w:space="0" w:color="auto"/>
        <w:bottom w:val="none" w:sz="0" w:space="0" w:color="auto"/>
        <w:right w:val="none" w:sz="0" w:space="0" w:color="auto"/>
      </w:divBdr>
    </w:div>
    <w:div w:id="1651667221">
      <w:bodyDiv w:val="1"/>
      <w:marLeft w:val="0"/>
      <w:marRight w:val="0"/>
      <w:marTop w:val="0"/>
      <w:marBottom w:val="0"/>
      <w:divBdr>
        <w:top w:val="none" w:sz="0" w:space="0" w:color="auto"/>
        <w:left w:val="none" w:sz="0" w:space="0" w:color="auto"/>
        <w:bottom w:val="none" w:sz="0" w:space="0" w:color="auto"/>
        <w:right w:val="none" w:sz="0" w:space="0" w:color="auto"/>
      </w:divBdr>
    </w:div>
    <w:div w:id="1703898037">
      <w:bodyDiv w:val="1"/>
      <w:marLeft w:val="0"/>
      <w:marRight w:val="0"/>
      <w:marTop w:val="0"/>
      <w:marBottom w:val="0"/>
      <w:divBdr>
        <w:top w:val="none" w:sz="0" w:space="0" w:color="auto"/>
        <w:left w:val="none" w:sz="0" w:space="0" w:color="auto"/>
        <w:bottom w:val="none" w:sz="0" w:space="0" w:color="auto"/>
        <w:right w:val="none" w:sz="0" w:space="0" w:color="auto"/>
      </w:divBdr>
    </w:div>
    <w:div w:id="1718973055">
      <w:bodyDiv w:val="1"/>
      <w:marLeft w:val="0"/>
      <w:marRight w:val="0"/>
      <w:marTop w:val="0"/>
      <w:marBottom w:val="0"/>
      <w:divBdr>
        <w:top w:val="none" w:sz="0" w:space="0" w:color="auto"/>
        <w:left w:val="none" w:sz="0" w:space="0" w:color="auto"/>
        <w:bottom w:val="none" w:sz="0" w:space="0" w:color="auto"/>
        <w:right w:val="none" w:sz="0" w:space="0" w:color="auto"/>
      </w:divBdr>
    </w:div>
    <w:div w:id="1746604578">
      <w:bodyDiv w:val="1"/>
      <w:marLeft w:val="0"/>
      <w:marRight w:val="0"/>
      <w:marTop w:val="0"/>
      <w:marBottom w:val="0"/>
      <w:divBdr>
        <w:top w:val="none" w:sz="0" w:space="0" w:color="auto"/>
        <w:left w:val="none" w:sz="0" w:space="0" w:color="auto"/>
        <w:bottom w:val="none" w:sz="0" w:space="0" w:color="auto"/>
        <w:right w:val="none" w:sz="0" w:space="0" w:color="auto"/>
      </w:divBdr>
    </w:div>
    <w:div w:id="1764763013">
      <w:bodyDiv w:val="1"/>
      <w:marLeft w:val="0"/>
      <w:marRight w:val="0"/>
      <w:marTop w:val="0"/>
      <w:marBottom w:val="0"/>
      <w:divBdr>
        <w:top w:val="none" w:sz="0" w:space="0" w:color="auto"/>
        <w:left w:val="none" w:sz="0" w:space="0" w:color="auto"/>
        <w:bottom w:val="none" w:sz="0" w:space="0" w:color="auto"/>
        <w:right w:val="none" w:sz="0" w:space="0" w:color="auto"/>
      </w:divBdr>
    </w:div>
    <w:div w:id="1789006639">
      <w:bodyDiv w:val="1"/>
      <w:marLeft w:val="0"/>
      <w:marRight w:val="0"/>
      <w:marTop w:val="0"/>
      <w:marBottom w:val="0"/>
      <w:divBdr>
        <w:top w:val="none" w:sz="0" w:space="0" w:color="auto"/>
        <w:left w:val="none" w:sz="0" w:space="0" w:color="auto"/>
        <w:bottom w:val="none" w:sz="0" w:space="0" w:color="auto"/>
        <w:right w:val="none" w:sz="0" w:space="0" w:color="auto"/>
      </w:divBdr>
    </w:div>
    <w:div w:id="1804620608">
      <w:bodyDiv w:val="1"/>
      <w:marLeft w:val="0"/>
      <w:marRight w:val="0"/>
      <w:marTop w:val="0"/>
      <w:marBottom w:val="0"/>
      <w:divBdr>
        <w:top w:val="none" w:sz="0" w:space="0" w:color="auto"/>
        <w:left w:val="none" w:sz="0" w:space="0" w:color="auto"/>
        <w:bottom w:val="none" w:sz="0" w:space="0" w:color="auto"/>
        <w:right w:val="none" w:sz="0" w:space="0" w:color="auto"/>
      </w:divBdr>
    </w:div>
    <w:div w:id="1805270262">
      <w:bodyDiv w:val="1"/>
      <w:marLeft w:val="0"/>
      <w:marRight w:val="0"/>
      <w:marTop w:val="0"/>
      <w:marBottom w:val="0"/>
      <w:divBdr>
        <w:top w:val="none" w:sz="0" w:space="0" w:color="auto"/>
        <w:left w:val="none" w:sz="0" w:space="0" w:color="auto"/>
        <w:bottom w:val="none" w:sz="0" w:space="0" w:color="auto"/>
        <w:right w:val="none" w:sz="0" w:space="0" w:color="auto"/>
      </w:divBdr>
    </w:div>
    <w:div w:id="1812555352">
      <w:bodyDiv w:val="1"/>
      <w:marLeft w:val="0"/>
      <w:marRight w:val="0"/>
      <w:marTop w:val="0"/>
      <w:marBottom w:val="0"/>
      <w:divBdr>
        <w:top w:val="none" w:sz="0" w:space="0" w:color="auto"/>
        <w:left w:val="none" w:sz="0" w:space="0" w:color="auto"/>
        <w:bottom w:val="none" w:sz="0" w:space="0" w:color="auto"/>
        <w:right w:val="none" w:sz="0" w:space="0" w:color="auto"/>
      </w:divBdr>
    </w:div>
    <w:div w:id="1814715106">
      <w:bodyDiv w:val="1"/>
      <w:marLeft w:val="0"/>
      <w:marRight w:val="0"/>
      <w:marTop w:val="0"/>
      <w:marBottom w:val="0"/>
      <w:divBdr>
        <w:top w:val="none" w:sz="0" w:space="0" w:color="auto"/>
        <w:left w:val="none" w:sz="0" w:space="0" w:color="auto"/>
        <w:bottom w:val="none" w:sz="0" w:space="0" w:color="auto"/>
        <w:right w:val="none" w:sz="0" w:space="0" w:color="auto"/>
      </w:divBdr>
    </w:div>
    <w:div w:id="1822888599">
      <w:bodyDiv w:val="1"/>
      <w:marLeft w:val="0"/>
      <w:marRight w:val="0"/>
      <w:marTop w:val="0"/>
      <w:marBottom w:val="0"/>
      <w:divBdr>
        <w:top w:val="none" w:sz="0" w:space="0" w:color="auto"/>
        <w:left w:val="none" w:sz="0" w:space="0" w:color="auto"/>
        <w:bottom w:val="none" w:sz="0" w:space="0" w:color="auto"/>
        <w:right w:val="none" w:sz="0" w:space="0" w:color="auto"/>
      </w:divBdr>
    </w:div>
    <w:div w:id="1835338073">
      <w:bodyDiv w:val="1"/>
      <w:marLeft w:val="0"/>
      <w:marRight w:val="0"/>
      <w:marTop w:val="0"/>
      <w:marBottom w:val="0"/>
      <w:divBdr>
        <w:top w:val="none" w:sz="0" w:space="0" w:color="auto"/>
        <w:left w:val="none" w:sz="0" w:space="0" w:color="auto"/>
        <w:bottom w:val="none" w:sz="0" w:space="0" w:color="auto"/>
        <w:right w:val="none" w:sz="0" w:space="0" w:color="auto"/>
      </w:divBdr>
    </w:div>
    <w:div w:id="1837332792">
      <w:bodyDiv w:val="1"/>
      <w:marLeft w:val="0"/>
      <w:marRight w:val="0"/>
      <w:marTop w:val="0"/>
      <w:marBottom w:val="0"/>
      <w:divBdr>
        <w:top w:val="none" w:sz="0" w:space="0" w:color="auto"/>
        <w:left w:val="none" w:sz="0" w:space="0" w:color="auto"/>
        <w:bottom w:val="none" w:sz="0" w:space="0" w:color="auto"/>
        <w:right w:val="none" w:sz="0" w:space="0" w:color="auto"/>
      </w:divBdr>
    </w:div>
    <w:div w:id="1846238911">
      <w:bodyDiv w:val="1"/>
      <w:marLeft w:val="0"/>
      <w:marRight w:val="0"/>
      <w:marTop w:val="0"/>
      <w:marBottom w:val="0"/>
      <w:divBdr>
        <w:top w:val="none" w:sz="0" w:space="0" w:color="auto"/>
        <w:left w:val="none" w:sz="0" w:space="0" w:color="auto"/>
        <w:bottom w:val="none" w:sz="0" w:space="0" w:color="auto"/>
        <w:right w:val="none" w:sz="0" w:space="0" w:color="auto"/>
      </w:divBdr>
    </w:div>
    <w:div w:id="1935627693">
      <w:bodyDiv w:val="1"/>
      <w:marLeft w:val="0"/>
      <w:marRight w:val="0"/>
      <w:marTop w:val="0"/>
      <w:marBottom w:val="0"/>
      <w:divBdr>
        <w:top w:val="none" w:sz="0" w:space="0" w:color="auto"/>
        <w:left w:val="none" w:sz="0" w:space="0" w:color="auto"/>
        <w:bottom w:val="none" w:sz="0" w:space="0" w:color="auto"/>
        <w:right w:val="none" w:sz="0" w:space="0" w:color="auto"/>
      </w:divBdr>
    </w:div>
    <w:div w:id="214218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68CFB67B5612438D12157E96ACBCE6" ma:contentTypeVersion="20" ma:contentTypeDescription="Create a new document." ma:contentTypeScope="" ma:versionID="9b1a5977c63211f03f95ffebf8a1ce2a">
  <xsd:schema xmlns:xsd="http://www.w3.org/2001/XMLSchema" xmlns:xs="http://www.w3.org/2001/XMLSchema" xmlns:p="http://schemas.microsoft.com/office/2006/metadata/properties" xmlns:ns1="http://schemas.microsoft.com/sharepoint/v3" xmlns:ns2="7a56c465-7f2b-4cb2-a8b7-4f3a8735ca37" xmlns:ns3="70758de4-0663-41f3-a5f7-99e99ed73307" targetNamespace="http://schemas.microsoft.com/office/2006/metadata/properties" ma:root="true" ma:fieldsID="6bf444d731835ab3480e848fd10e86ae" ns1:_="" ns2:_="" ns3:_="">
    <xsd:import namespace="http://schemas.microsoft.com/sharepoint/v3"/>
    <xsd:import namespace="7a56c465-7f2b-4cb2-a8b7-4f3a8735ca37"/>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6c465-7f2b-4cb2-a8b7-4f3a8735c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7a56c465-7f2b-4cb2-a8b7-4f3a8735ca37" xsi:nil="true"/>
    <lcf76f155ced4ddcb4097134ff3c332f xmlns="7a56c465-7f2b-4cb2-a8b7-4f3a8735ca37">
      <Terms xmlns="http://schemas.microsoft.com/office/infopath/2007/PartnerControls"/>
    </lcf76f155ced4ddcb4097134ff3c332f>
    <_ip_UnifiedCompliancePolicyProperties xmlns="http://schemas.microsoft.com/sharepoint/v3" xsi:nil="true"/>
    <TaxCatchAll xmlns="70758de4-0663-41f3-a5f7-99e99ed7330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1946D4-DFFA-49FE-A070-E3749BCDF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56c465-7f2b-4cb2-a8b7-4f3a8735ca37"/>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33C40-02F4-4089-AE80-B3E90E0C4C61}">
  <ds:schemaRefs>
    <ds:schemaRef ds:uri="http://schemas.microsoft.com/office/2006/metadata/properties"/>
    <ds:schemaRef ds:uri="http://schemas.microsoft.com/office/infopath/2007/PartnerControls"/>
    <ds:schemaRef ds:uri="http://schemas.microsoft.com/sharepoint/v3"/>
    <ds:schemaRef ds:uri="7a56c465-7f2b-4cb2-a8b7-4f3a8735ca37"/>
    <ds:schemaRef ds:uri="70758de4-0663-41f3-a5f7-99e99ed73307"/>
  </ds:schemaRefs>
</ds:datastoreItem>
</file>

<file path=customXml/itemProps3.xml><?xml version="1.0" encoding="utf-8"?>
<ds:datastoreItem xmlns:ds="http://schemas.openxmlformats.org/officeDocument/2006/customXml" ds:itemID="{0950993B-BD50-4053-A1B5-7EEF2849404E}">
  <ds:schemaRefs>
    <ds:schemaRef ds:uri="http://schemas.openxmlformats.org/officeDocument/2006/bibliography"/>
  </ds:schemaRefs>
</ds:datastoreItem>
</file>

<file path=customXml/itemProps4.xml><?xml version="1.0" encoding="utf-8"?>
<ds:datastoreItem xmlns:ds="http://schemas.openxmlformats.org/officeDocument/2006/customXml" ds:itemID="{5F2C94A5-5074-41A0-9D49-3D59921187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14</Pages>
  <Words>4705</Words>
  <Characters>26825</Characters>
  <Application>Microsoft Office Word</Application>
  <DocSecurity>2</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31468</CharactersWithSpaces>
  <SharedDoc>false</SharedDoc>
  <HLinks>
    <vt:vector size="18" baseType="variant">
      <vt:variant>
        <vt:i4>5832718</vt:i4>
      </vt:variant>
      <vt:variant>
        <vt:i4>6</vt:i4>
      </vt:variant>
      <vt:variant>
        <vt:i4>0</vt:i4>
      </vt:variant>
      <vt:variant>
        <vt:i4>5</vt:i4>
      </vt:variant>
      <vt:variant>
        <vt:lpwstr>http://www.legislation.gov.uk/ukpga/2018/12/contents/enacted</vt:lpwstr>
      </vt:variant>
      <vt:variant>
        <vt:lpwstr/>
      </vt:variant>
      <vt:variant>
        <vt:i4>7012411</vt:i4>
      </vt:variant>
      <vt:variant>
        <vt:i4>3</vt:i4>
      </vt:variant>
      <vt:variant>
        <vt:i4>0</vt:i4>
      </vt:variant>
      <vt:variant>
        <vt:i4>5</vt:i4>
      </vt:variant>
      <vt:variant>
        <vt:lpwstr>https://ico.org.uk/</vt:lpwstr>
      </vt:variant>
      <vt:variant>
        <vt:lpwstr/>
      </vt:variant>
      <vt:variant>
        <vt:i4>4849664</vt:i4>
      </vt:variant>
      <vt:variant>
        <vt:i4>0</vt:i4>
      </vt:variant>
      <vt:variant>
        <vt:i4>0</vt:i4>
      </vt:variant>
      <vt:variant>
        <vt:i4>5</vt:i4>
      </vt:variant>
      <vt:variant>
        <vt:lpwstr>https://etenderwales.bravosolution.co.uk/web/login.shtml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Havard-Evans</dc:creator>
  <cp:keywords/>
  <dc:description/>
  <cp:lastModifiedBy>Rhian Williams (NWSSP - Procurement)</cp:lastModifiedBy>
  <cp:revision>48</cp:revision>
  <dcterms:created xsi:type="dcterms:W3CDTF">2025-07-02T06:28:00Z</dcterms:created>
  <dcterms:modified xsi:type="dcterms:W3CDTF">2026-07-06T08:45:00Z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0x010100F968CFB67B5612438D12157E96ACBCE6</vt:lpwstr>
  </property>
  <property fmtid="{D5CDD505-2E9C-101B-9397-08002B2CF9AE}" pid="3" name="Order">
    <vt:r8>118600</vt:r8>
  </property>
  <property fmtid="{D5CDD505-2E9C-101B-9397-08002B2CF9AE}" pid="4" name="MediaServiceImageTags">
    <vt:lpwstr/>
  </property>
  <property fmtid="{D5CDD505-2E9C-101B-9397-08002B2CF9AE}" pid="5" name="GrammarlyDocumentId">
    <vt:lpwstr>37f5321aec4973be92a049686e76a7b25b7aa23a450f2352cba66154f2557045</vt:lpwstr>
  </property>
</Properties>
</file>