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63153" w14:textId="45DD10F5" w:rsidR="00656F16" w:rsidRDefault="00B8536E" w:rsidP="00B8536E">
      <w:pPr>
        <w:jc w:val="center"/>
        <w:rPr>
          <w:rFonts w:ascii="Arial" w:hAnsi="Arial" w:cs="Arial"/>
          <w:b/>
          <w:bCs/>
          <w:sz w:val="24"/>
          <w:szCs w:val="24"/>
        </w:rPr>
      </w:pPr>
      <w:r w:rsidRPr="0077198C">
        <w:rPr>
          <w:rFonts w:ascii="Arial" w:hAnsi="Arial" w:cs="Arial"/>
          <w:b/>
          <w:bCs/>
          <w:sz w:val="24"/>
          <w:szCs w:val="24"/>
        </w:rPr>
        <w:t>Clarifications</w:t>
      </w:r>
    </w:p>
    <w:p w14:paraId="11907049" w14:textId="7074C2C1" w:rsidR="00B8536E" w:rsidRPr="00017838" w:rsidRDefault="007A1345" w:rsidP="00017838">
      <w:pPr>
        <w:jc w:val="center"/>
        <w:rPr>
          <w:rFonts w:ascii="Arial" w:hAnsi="Arial" w:cs="Arial"/>
          <w:b/>
          <w:bCs/>
          <w:sz w:val="24"/>
          <w:szCs w:val="24"/>
        </w:rPr>
      </w:pPr>
      <w:r w:rsidRPr="007A1345">
        <w:rPr>
          <w:rFonts w:ascii="Arial" w:hAnsi="Arial" w:cs="Arial"/>
          <w:b/>
          <w:bCs/>
          <w:sz w:val="24"/>
          <w:szCs w:val="24"/>
        </w:rPr>
        <w:t xml:space="preserve">BHA26002 – Roof Replacement – </w:t>
      </w:r>
      <w:proofErr w:type="spellStart"/>
      <w:r w:rsidRPr="007A1345">
        <w:rPr>
          <w:rFonts w:ascii="Arial" w:hAnsi="Arial" w:cs="Arial"/>
          <w:b/>
          <w:bCs/>
          <w:sz w:val="24"/>
          <w:szCs w:val="24"/>
        </w:rPr>
        <w:t>Penparcau</w:t>
      </w:r>
      <w:proofErr w:type="spellEnd"/>
      <w:r w:rsidRPr="007A1345">
        <w:rPr>
          <w:rFonts w:ascii="Arial" w:hAnsi="Arial" w:cs="Arial"/>
          <w:b/>
          <w:bCs/>
          <w:sz w:val="24"/>
          <w:szCs w:val="24"/>
        </w:rPr>
        <w:t xml:space="preserve"> Aberystwyth</w:t>
      </w:r>
    </w:p>
    <w:tbl>
      <w:tblPr>
        <w:tblStyle w:val="TableGrid"/>
        <w:tblW w:w="10348" w:type="dxa"/>
        <w:tblInd w:w="-714" w:type="dxa"/>
        <w:tblLook w:val="04A0" w:firstRow="1" w:lastRow="0" w:firstColumn="1" w:lastColumn="0" w:noHBand="0" w:noVBand="1"/>
      </w:tblPr>
      <w:tblGrid>
        <w:gridCol w:w="993"/>
        <w:gridCol w:w="4714"/>
        <w:gridCol w:w="4641"/>
      </w:tblGrid>
      <w:tr w:rsidR="00B8536E" w:rsidRPr="00CF5B13" w14:paraId="4B709CBC" w14:textId="77777777" w:rsidTr="397991BE">
        <w:tc>
          <w:tcPr>
            <w:tcW w:w="993" w:type="dxa"/>
            <w:shd w:val="clear" w:color="auto" w:fill="2F5496" w:themeFill="accent1" w:themeFillShade="BF"/>
          </w:tcPr>
          <w:p w14:paraId="61205771" w14:textId="77777777" w:rsidR="00B8536E" w:rsidRPr="00CF5B13" w:rsidRDefault="00B8536E" w:rsidP="00A95979">
            <w:pPr>
              <w:jc w:val="center"/>
              <w:rPr>
                <w:rFonts w:eastAsiaTheme="minorEastAsia"/>
                <w:b/>
                <w:color w:val="FFFFFF" w:themeColor="background1"/>
              </w:rPr>
            </w:pPr>
            <w:r w:rsidRPr="109E9CFA">
              <w:rPr>
                <w:rFonts w:eastAsiaTheme="minorEastAsia"/>
                <w:b/>
                <w:color w:val="FFFFFF" w:themeColor="background1"/>
              </w:rPr>
              <w:t>Number</w:t>
            </w:r>
          </w:p>
        </w:tc>
        <w:tc>
          <w:tcPr>
            <w:tcW w:w="4714" w:type="dxa"/>
            <w:shd w:val="clear" w:color="auto" w:fill="2F5496" w:themeFill="accent1" w:themeFillShade="BF"/>
          </w:tcPr>
          <w:p w14:paraId="30C787A2" w14:textId="77777777" w:rsidR="00B8536E" w:rsidRPr="00CF5B13" w:rsidRDefault="00B8536E" w:rsidP="00A95979">
            <w:pPr>
              <w:jc w:val="center"/>
              <w:rPr>
                <w:rFonts w:eastAsiaTheme="minorEastAsia"/>
                <w:b/>
                <w:color w:val="FFFFFF" w:themeColor="background1"/>
              </w:rPr>
            </w:pPr>
            <w:r w:rsidRPr="109E9CFA">
              <w:rPr>
                <w:rFonts w:eastAsiaTheme="minorEastAsia"/>
                <w:b/>
                <w:color w:val="FFFFFF" w:themeColor="background1"/>
              </w:rPr>
              <w:t>Clarification</w:t>
            </w:r>
          </w:p>
        </w:tc>
        <w:tc>
          <w:tcPr>
            <w:tcW w:w="4641" w:type="dxa"/>
            <w:shd w:val="clear" w:color="auto" w:fill="2F5496" w:themeFill="accent1" w:themeFillShade="BF"/>
          </w:tcPr>
          <w:p w14:paraId="71AB15CF" w14:textId="77777777" w:rsidR="00B8536E" w:rsidRPr="00CF5B13" w:rsidRDefault="00B8536E" w:rsidP="00A95979">
            <w:pPr>
              <w:jc w:val="center"/>
              <w:rPr>
                <w:rFonts w:eastAsiaTheme="minorEastAsia"/>
                <w:b/>
                <w:color w:val="FFFFFF" w:themeColor="background1"/>
              </w:rPr>
            </w:pPr>
            <w:r w:rsidRPr="109E9CFA">
              <w:rPr>
                <w:rFonts w:eastAsiaTheme="minorEastAsia"/>
                <w:b/>
                <w:color w:val="FFFFFF" w:themeColor="background1"/>
              </w:rPr>
              <w:t>Response</w:t>
            </w:r>
          </w:p>
        </w:tc>
      </w:tr>
      <w:tr w:rsidR="00B8536E" w:rsidRPr="007472BF" w14:paraId="30CB0F3E" w14:textId="77777777" w:rsidTr="397991BE">
        <w:trPr>
          <w:trHeight w:val="1247"/>
        </w:trPr>
        <w:tc>
          <w:tcPr>
            <w:tcW w:w="993" w:type="dxa"/>
          </w:tcPr>
          <w:p w14:paraId="7F5E5D3C" w14:textId="77777777" w:rsidR="00B8536E" w:rsidRPr="00CF5B13" w:rsidRDefault="00B8536E" w:rsidP="00A95979">
            <w:pPr>
              <w:jc w:val="center"/>
              <w:rPr>
                <w:rFonts w:eastAsiaTheme="minorEastAsia"/>
              </w:rPr>
            </w:pPr>
            <w:r>
              <w:rPr>
                <w:rFonts w:eastAsiaTheme="minorEastAsia"/>
              </w:rPr>
              <w:t>1</w:t>
            </w:r>
          </w:p>
        </w:tc>
        <w:tc>
          <w:tcPr>
            <w:tcW w:w="4714" w:type="dxa"/>
          </w:tcPr>
          <w:p w14:paraId="0E68E122" w14:textId="3995D9D8" w:rsidR="00B8536E" w:rsidRPr="00CF5B13" w:rsidRDefault="007A1345" w:rsidP="00B8536E">
            <w:pPr>
              <w:rPr>
                <w:rFonts w:eastAsiaTheme="minorEastAsia"/>
                <w:color w:val="000000" w:themeColor="text1"/>
              </w:rPr>
            </w:pPr>
            <w:r w:rsidRPr="007A1345">
              <w:rPr>
                <w:rFonts w:eastAsiaTheme="minorEastAsia"/>
                <w:color w:val="000000" w:themeColor="text1"/>
              </w:rPr>
              <w:t>Please can you confirm the number of properties on this tender? I've counted 45nr properties but the Roofing Specification document states 52nr?</w:t>
            </w:r>
          </w:p>
        </w:tc>
        <w:tc>
          <w:tcPr>
            <w:tcW w:w="4641" w:type="dxa"/>
            <w:tcBorders>
              <w:bottom w:val="single" w:sz="4" w:space="0" w:color="auto"/>
            </w:tcBorders>
          </w:tcPr>
          <w:p w14:paraId="308E0AE9" w14:textId="2076CC4E" w:rsidR="007B2B44" w:rsidRDefault="007B2B44" w:rsidP="397991BE">
            <w:pPr>
              <w:rPr>
                <w:rFonts w:eastAsiaTheme="minorEastAsia"/>
                <w:color w:val="000000" w:themeColor="text1"/>
              </w:rPr>
            </w:pPr>
            <w:r>
              <w:rPr>
                <w:rFonts w:eastAsiaTheme="minorEastAsia"/>
                <w:color w:val="000000" w:themeColor="text1"/>
              </w:rPr>
              <w:t xml:space="preserve">The correct number is 45, the properties detailed within the pricing schedule are correct. </w:t>
            </w:r>
          </w:p>
          <w:p w14:paraId="7C6D48C0" w14:textId="77777777" w:rsidR="007B2B44" w:rsidRDefault="007B2B44" w:rsidP="397991BE">
            <w:pPr>
              <w:rPr>
                <w:rFonts w:eastAsiaTheme="minorEastAsia"/>
                <w:color w:val="000000" w:themeColor="text1"/>
              </w:rPr>
            </w:pPr>
          </w:p>
          <w:p w14:paraId="26FED033" w14:textId="77777777" w:rsidR="00B8536E" w:rsidRDefault="007B2B44" w:rsidP="397991BE">
            <w:pPr>
              <w:rPr>
                <w:rFonts w:eastAsiaTheme="minorEastAsia"/>
                <w:color w:val="000000" w:themeColor="text1"/>
              </w:rPr>
            </w:pPr>
            <w:r>
              <w:rPr>
                <w:rFonts w:eastAsiaTheme="minorEastAsia"/>
                <w:color w:val="000000" w:themeColor="text1"/>
              </w:rPr>
              <w:t xml:space="preserve">For the avoidance of doubt, </w:t>
            </w:r>
          </w:p>
          <w:p w14:paraId="0272459C" w14:textId="77777777" w:rsidR="00F01648" w:rsidRDefault="00F01648" w:rsidP="397991BE">
            <w:pPr>
              <w:rPr>
                <w:rFonts w:eastAsiaTheme="minorEastAsia"/>
                <w:color w:val="000000" w:themeColor="text1"/>
              </w:rPr>
            </w:pPr>
          </w:p>
          <w:p w14:paraId="6E3BF857" w14:textId="77777777" w:rsidR="00F01648" w:rsidRPr="00F01648" w:rsidRDefault="00F01648" w:rsidP="00F01648">
            <w:pPr>
              <w:rPr>
                <w:rFonts w:eastAsiaTheme="minorEastAsia"/>
                <w:color w:val="000000" w:themeColor="text1"/>
              </w:rPr>
            </w:pPr>
            <w:r w:rsidRPr="00F01648">
              <w:rPr>
                <w:rFonts w:eastAsiaTheme="minorEastAsia"/>
                <w:color w:val="000000" w:themeColor="text1"/>
              </w:rPr>
              <w:t>4</w:t>
            </w:r>
            <w:r w:rsidRPr="00F01648">
              <w:rPr>
                <w:rFonts w:eastAsiaTheme="minorEastAsia"/>
                <w:color w:val="000000" w:themeColor="text1"/>
              </w:rPr>
              <w:tab/>
            </w:r>
            <w:proofErr w:type="spellStart"/>
            <w:r w:rsidRPr="00F01648">
              <w:rPr>
                <w:rFonts w:eastAsiaTheme="minorEastAsia"/>
                <w:color w:val="000000" w:themeColor="text1"/>
              </w:rPr>
              <w:t>Maesheli</w:t>
            </w:r>
            <w:proofErr w:type="spellEnd"/>
          </w:p>
          <w:p w14:paraId="0DB3020B" w14:textId="77777777" w:rsidR="00F01648" w:rsidRPr="00F01648" w:rsidRDefault="00F01648" w:rsidP="00F01648">
            <w:pPr>
              <w:rPr>
                <w:rFonts w:eastAsiaTheme="minorEastAsia"/>
                <w:color w:val="000000" w:themeColor="text1"/>
              </w:rPr>
            </w:pPr>
            <w:r w:rsidRPr="00F01648">
              <w:rPr>
                <w:rFonts w:eastAsiaTheme="minorEastAsia"/>
                <w:color w:val="000000" w:themeColor="text1"/>
              </w:rPr>
              <w:t>6</w:t>
            </w:r>
            <w:r w:rsidRPr="00F01648">
              <w:rPr>
                <w:rFonts w:eastAsiaTheme="minorEastAsia"/>
                <w:color w:val="000000" w:themeColor="text1"/>
              </w:rPr>
              <w:tab/>
            </w:r>
            <w:proofErr w:type="spellStart"/>
            <w:r w:rsidRPr="00F01648">
              <w:rPr>
                <w:rFonts w:eastAsiaTheme="minorEastAsia"/>
                <w:color w:val="000000" w:themeColor="text1"/>
              </w:rPr>
              <w:t>Maesheli</w:t>
            </w:r>
            <w:proofErr w:type="spellEnd"/>
          </w:p>
          <w:p w14:paraId="27620AC8" w14:textId="77777777" w:rsidR="00F01648" w:rsidRPr="00F01648" w:rsidRDefault="00F01648" w:rsidP="00F01648">
            <w:pPr>
              <w:rPr>
                <w:rFonts w:eastAsiaTheme="minorEastAsia"/>
                <w:color w:val="000000" w:themeColor="text1"/>
              </w:rPr>
            </w:pPr>
            <w:r w:rsidRPr="00F01648">
              <w:rPr>
                <w:rFonts w:eastAsiaTheme="minorEastAsia"/>
                <w:color w:val="000000" w:themeColor="text1"/>
              </w:rPr>
              <w:t>8</w:t>
            </w:r>
            <w:r w:rsidRPr="00F01648">
              <w:rPr>
                <w:rFonts w:eastAsiaTheme="minorEastAsia"/>
                <w:color w:val="000000" w:themeColor="text1"/>
              </w:rPr>
              <w:tab/>
            </w:r>
            <w:proofErr w:type="spellStart"/>
            <w:r w:rsidRPr="00F01648">
              <w:rPr>
                <w:rFonts w:eastAsiaTheme="minorEastAsia"/>
                <w:color w:val="000000" w:themeColor="text1"/>
              </w:rPr>
              <w:t>Maesheli</w:t>
            </w:r>
            <w:proofErr w:type="spellEnd"/>
          </w:p>
          <w:p w14:paraId="774469A1" w14:textId="77777777" w:rsidR="00F01648" w:rsidRPr="00F01648" w:rsidRDefault="00F01648" w:rsidP="00F01648">
            <w:pPr>
              <w:rPr>
                <w:rFonts w:eastAsiaTheme="minorEastAsia"/>
                <w:color w:val="000000" w:themeColor="text1"/>
              </w:rPr>
            </w:pPr>
            <w:r w:rsidRPr="00F01648">
              <w:rPr>
                <w:rFonts w:eastAsiaTheme="minorEastAsia"/>
                <w:color w:val="000000" w:themeColor="text1"/>
              </w:rPr>
              <w:t>14</w:t>
            </w:r>
            <w:r w:rsidRPr="00F01648">
              <w:rPr>
                <w:rFonts w:eastAsiaTheme="minorEastAsia"/>
                <w:color w:val="000000" w:themeColor="text1"/>
              </w:rPr>
              <w:tab/>
            </w:r>
            <w:proofErr w:type="spellStart"/>
            <w:r w:rsidRPr="00F01648">
              <w:rPr>
                <w:rFonts w:eastAsiaTheme="minorEastAsia"/>
                <w:color w:val="000000" w:themeColor="text1"/>
              </w:rPr>
              <w:t>Maesheli</w:t>
            </w:r>
            <w:proofErr w:type="spellEnd"/>
          </w:p>
          <w:p w14:paraId="16953090" w14:textId="77777777" w:rsidR="00F01648" w:rsidRPr="00F01648" w:rsidRDefault="00F01648" w:rsidP="00F01648">
            <w:pPr>
              <w:rPr>
                <w:rFonts w:eastAsiaTheme="minorEastAsia"/>
                <w:color w:val="000000" w:themeColor="text1"/>
              </w:rPr>
            </w:pPr>
            <w:r w:rsidRPr="00F01648">
              <w:rPr>
                <w:rFonts w:eastAsiaTheme="minorEastAsia"/>
                <w:color w:val="000000" w:themeColor="text1"/>
              </w:rPr>
              <w:t>16</w:t>
            </w:r>
            <w:r w:rsidRPr="00F01648">
              <w:rPr>
                <w:rFonts w:eastAsiaTheme="minorEastAsia"/>
                <w:color w:val="000000" w:themeColor="text1"/>
              </w:rPr>
              <w:tab/>
            </w:r>
            <w:proofErr w:type="spellStart"/>
            <w:r w:rsidRPr="00F01648">
              <w:rPr>
                <w:rFonts w:eastAsiaTheme="minorEastAsia"/>
                <w:color w:val="000000" w:themeColor="text1"/>
              </w:rPr>
              <w:t>Maesheli</w:t>
            </w:r>
            <w:proofErr w:type="spellEnd"/>
          </w:p>
          <w:p w14:paraId="7474CD84" w14:textId="77777777" w:rsidR="00F01648" w:rsidRPr="00F01648" w:rsidRDefault="00F01648" w:rsidP="00F01648">
            <w:pPr>
              <w:rPr>
                <w:rFonts w:eastAsiaTheme="minorEastAsia"/>
                <w:color w:val="000000" w:themeColor="text1"/>
              </w:rPr>
            </w:pPr>
            <w:r w:rsidRPr="00F01648">
              <w:rPr>
                <w:rFonts w:eastAsiaTheme="minorEastAsia"/>
                <w:color w:val="000000" w:themeColor="text1"/>
              </w:rPr>
              <w:t>22</w:t>
            </w:r>
            <w:r w:rsidRPr="00F01648">
              <w:rPr>
                <w:rFonts w:eastAsiaTheme="minorEastAsia"/>
                <w:color w:val="000000" w:themeColor="text1"/>
              </w:rPr>
              <w:tab/>
            </w:r>
            <w:proofErr w:type="spellStart"/>
            <w:r w:rsidRPr="00F01648">
              <w:rPr>
                <w:rFonts w:eastAsiaTheme="minorEastAsia"/>
                <w:color w:val="000000" w:themeColor="text1"/>
              </w:rPr>
              <w:t>Maesheli</w:t>
            </w:r>
            <w:proofErr w:type="spellEnd"/>
          </w:p>
          <w:p w14:paraId="3FFD2C8D" w14:textId="77777777" w:rsidR="00F01648" w:rsidRPr="00F01648" w:rsidRDefault="00F01648" w:rsidP="00F01648">
            <w:pPr>
              <w:rPr>
                <w:rFonts w:eastAsiaTheme="minorEastAsia"/>
                <w:color w:val="000000" w:themeColor="text1"/>
              </w:rPr>
            </w:pPr>
            <w:r w:rsidRPr="00F01648">
              <w:rPr>
                <w:rFonts w:eastAsiaTheme="minorEastAsia"/>
                <w:color w:val="000000" w:themeColor="text1"/>
              </w:rPr>
              <w:t>23</w:t>
            </w:r>
            <w:r w:rsidRPr="00F01648">
              <w:rPr>
                <w:rFonts w:eastAsiaTheme="minorEastAsia"/>
                <w:color w:val="000000" w:themeColor="text1"/>
              </w:rPr>
              <w:tab/>
            </w:r>
            <w:proofErr w:type="spellStart"/>
            <w:r w:rsidRPr="00F01648">
              <w:rPr>
                <w:rFonts w:eastAsiaTheme="minorEastAsia"/>
                <w:color w:val="000000" w:themeColor="text1"/>
              </w:rPr>
              <w:t>Maesheli</w:t>
            </w:r>
            <w:proofErr w:type="spellEnd"/>
          </w:p>
          <w:p w14:paraId="6EA2F0C4" w14:textId="77777777" w:rsidR="00F01648" w:rsidRPr="00F01648" w:rsidRDefault="00F01648" w:rsidP="00F01648">
            <w:pPr>
              <w:rPr>
                <w:rFonts w:eastAsiaTheme="minorEastAsia"/>
                <w:color w:val="000000" w:themeColor="text1"/>
              </w:rPr>
            </w:pPr>
            <w:r w:rsidRPr="00F01648">
              <w:rPr>
                <w:rFonts w:eastAsiaTheme="minorEastAsia"/>
                <w:color w:val="000000" w:themeColor="text1"/>
              </w:rPr>
              <w:t>25</w:t>
            </w:r>
            <w:r w:rsidRPr="00F01648">
              <w:rPr>
                <w:rFonts w:eastAsiaTheme="minorEastAsia"/>
                <w:color w:val="000000" w:themeColor="text1"/>
              </w:rPr>
              <w:tab/>
            </w:r>
            <w:proofErr w:type="spellStart"/>
            <w:r w:rsidRPr="00F01648">
              <w:rPr>
                <w:rFonts w:eastAsiaTheme="minorEastAsia"/>
                <w:color w:val="000000" w:themeColor="text1"/>
              </w:rPr>
              <w:t>Maesheli</w:t>
            </w:r>
            <w:proofErr w:type="spellEnd"/>
          </w:p>
          <w:p w14:paraId="7BFB7D58" w14:textId="77777777" w:rsidR="00F01648" w:rsidRPr="00F01648" w:rsidRDefault="00F01648" w:rsidP="00F01648">
            <w:pPr>
              <w:rPr>
                <w:rFonts w:eastAsiaTheme="minorEastAsia"/>
                <w:color w:val="000000" w:themeColor="text1"/>
              </w:rPr>
            </w:pPr>
            <w:r w:rsidRPr="00F01648">
              <w:rPr>
                <w:rFonts w:eastAsiaTheme="minorEastAsia"/>
                <w:color w:val="000000" w:themeColor="text1"/>
              </w:rPr>
              <w:t>27</w:t>
            </w:r>
            <w:r w:rsidRPr="00F01648">
              <w:rPr>
                <w:rFonts w:eastAsiaTheme="minorEastAsia"/>
                <w:color w:val="000000" w:themeColor="text1"/>
              </w:rPr>
              <w:tab/>
            </w:r>
            <w:proofErr w:type="spellStart"/>
            <w:r w:rsidRPr="00F01648">
              <w:rPr>
                <w:rFonts w:eastAsiaTheme="minorEastAsia"/>
                <w:color w:val="000000" w:themeColor="text1"/>
              </w:rPr>
              <w:t>Maesheli</w:t>
            </w:r>
            <w:proofErr w:type="spellEnd"/>
          </w:p>
          <w:p w14:paraId="7A0499C4" w14:textId="77777777" w:rsidR="00F01648" w:rsidRPr="00F01648" w:rsidRDefault="00F01648" w:rsidP="00F01648">
            <w:pPr>
              <w:rPr>
                <w:rFonts w:eastAsiaTheme="minorEastAsia"/>
                <w:color w:val="000000" w:themeColor="text1"/>
              </w:rPr>
            </w:pPr>
            <w:r w:rsidRPr="00F01648">
              <w:rPr>
                <w:rFonts w:eastAsiaTheme="minorEastAsia"/>
                <w:color w:val="000000" w:themeColor="text1"/>
              </w:rPr>
              <w:t>30</w:t>
            </w:r>
            <w:r w:rsidRPr="00F01648">
              <w:rPr>
                <w:rFonts w:eastAsiaTheme="minorEastAsia"/>
                <w:color w:val="000000" w:themeColor="text1"/>
              </w:rPr>
              <w:tab/>
            </w:r>
            <w:proofErr w:type="spellStart"/>
            <w:r w:rsidRPr="00F01648">
              <w:rPr>
                <w:rFonts w:eastAsiaTheme="minorEastAsia"/>
                <w:color w:val="000000" w:themeColor="text1"/>
              </w:rPr>
              <w:t>Maesheli</w:t>
            </w:r>
            <w:proofErr w:type="spellEnd"/>
          </w:p>
          <w:p w14:paraId="1D8BFDB3" w14:textId="77777777" w:rsidR="00F01648" w:rsidRPr="00F01648" w:rsidRDefault="00F01648" w:rsidP="00F01648">
            <w:pPr>
              <w:rPr>
                <w:rFonts w:eastAsiaTheme="minorEastAsia"/>
                <w:color w:val="000000" w:themeColor="text1"/>
              </w:rPr>
            </w:pPr>
            <w:r w:rsidRPr="00F01648">
              <w:rPr>
                <w:rFonts w:eastAsiaTheme="minorEastAsia"/>
                <w:color w:val="000000" w:themeColor="text1"/>
              </w:rPr>
              <w:t>31</w:t>
            </w:r>
            <w:r w:rsidRPr="00F01648">
              <w:rPr>
                <w:rFonts w:eastAsiaTheme="minorEastAsia"/>
                <w:color w:val="000000" w:themeColor="text1"/>
              </w:rPr>
              <w:tab/>
            </w:r>
            <w:proofErr w:type="spellStart"/>
            <w:r w:rsidRPr="00F01648">
              <w:rPr>
                <w:rFonts w:eastAsiaTheme="minorEastAsia"/>
                <w:color w:val="000000" w:themeColor="text1"/>
              </w:rPr>
              <w:t>Maesheli</w:t>
            </w:r>
            <w:proofErr w:type="spellEnd"/>
          </w:p>
          <w:p w14:paraId="1E907B7E" w14:textId="77777777" w:rsidR="00F01648" w:rsidRPr="00F01648" w:rsidRDefault="00F01648" w:rsidP="00F01648">
            <w:pPr>
              <w:rPr>
                <w:rFonts w:eastAsiaTheme="minorEastAsia"/>
                <w:color w:val="000000" w:themeColor="text1"/>
              </w:rPr>
            </w:pPr>
            <w:r w:rsidRPr="00F01648">
              <w:rPr>
                <w:rFonts w:eastAsiaTheme="minorEastAsia"/>
                <w:color w:val="000000" w:themeColor="text1"/>
              </w:rPr>
              <w:t>41</w:t>
            </w:r>
            <w:r w:rsidRPr="00F01648">
              <w:rPr>
                <w:rFonts w:eastAsiaTheme="minorEastAsia"/>
                <w:color w:val="000000" w:themeColor="text1"/>
              </w:rPr>
              <w:tab/>
            </w:r>
            <w:proofErr w:type="spellStart"/>
            <w:r w:rsidRPr="00F01648">
              <w:rPr>
                <w:rFonts w:eastAsiaTheme="minorEastAsia"/>
                <w:color w:val="000000" w:themeColor="text1"/>
              </w:rPr>
              <w:t>Maesheli</w:t>
            </w:r>
            <w:proofErr w:type="spellEnd"/>
          </w:p>
          <w:p w14:paraId="27DE64D8" w14:textId="77777777" w:rsidR="00F01648" w:rsidRPr="00F01648" w:rsidRDefault="00F01648" w:rsidP="00F01648">
            <w:pPr>
              <w:rPr>
                <w:rFonts w:eastAsiaTheme="minorEastAsia"/>
                <w:color w:val="000000" w:themeColor="text1"/>
              </w:rPr>
            </w:pPr>
            <w:r w:rsidRPr="00F01648">
              <w:rPr>
                <w:rFonts w:eastAsiaTheme="minorEastAsia"/>
                <w:color w:val="000000" w:themeColor="text1"/>
              </w:rPr>
              <w:t>47</w:t>
            </w:r>
            <w:r w:rsidRPr="00F01648">
              <w:rPr>
                <w:rFonts w:eastAsiaTheme="minorEastAsia"/>
                <w:color w:val="000000" w:themeColor="text1"/>
              </w:rPr>
              <w:tab/>
            </w:r>
            <w:proofErr w:type="spellStart"/>
            <w:r w:rsidRPr="00F01648">
              <w:rPr>
                <w:rFonts w:eastAsiaTheme="minorEastAsia"/>
                <w:color w:val="000000" w:themeColor="text1"/>
              </w:rPr>
              <w:t>Maesheli</w:t>
            </w:r>
            <w:proofErr w:type="spellEnd"/>
          </w:p>
          <w:p w14:paraId="19CF84AB" w14:textId="77777777" w:rsidR="00F01648" w:rsidRPr="00F01648" w:rsidRDefault="00F01648" w:rsidP="00F01648">
            <w:pPr>
              <w:rPr>
                <w:rFonts w:eastAsiaTheme="minorEastAsia"/>
                <w:color w:val="000000" w:themeColor="text1"/>
              </w:rPr>
            </w:pPr>
            <w:r w:rsidRPr="00F01648">
              <w:rPr>
                <w:rFonts w:eastAsiaTheme="minorEastAsia"/>
                <w:color w:val="000000" w:themeColor="text1"/>
              </w:rPr>
              <w:t>50</w:t>
            </w:r>
            <w:r w:rsidRPr="00F01648">
              <w:rPr>
                <w:rFonts w:eastAsiaTheme="minorEastAsia"/>
                <w:color w:val="000000" w:themeColor="text1"/>
              </w:rPr>
              <w:tab/>
            </w:r>
            <w:proofErr w:type="spellStart"/>
            <w:r w:rsidRPr="00F01648">
              <w:rPr>
                <w:rFonts w:eastAsiaTheme="minorEastAsia"/>
                <w:color w:val="000000" w:themeColor="text1"/>
              </w:rPr>
              <w:t>Maesheli</w:t>
            </w:r>
            <w:proofErr w:type="spellEnd"/>
          </w:p>
          <w:p w14:paraId="49215190" w14:textId="77777777" w:rsidR="00F01648" w:rsidRPr="00F01648" w:rsidRDefault="00F01648" w:rsidP="00F01648">
            <w:pPr>
              <w:rPr>
                <w:rFonts w:eastAsiaTheme="minorEastAsia"/>
                <w:color w:val="000000" w:themeColor="text1"/>
              </w:rPr>
            </w:pPr>
            <w:r w:rsidRPr="00F01648">
              <w:rPr>
                <w:rFonts w:eastAsiaTheme="minorEastAsia"/>
                <w:color w:val="000000" w:themeColor="text1"/>
              </w:rPr>
              <w:t>51</w:t>
            </w:r>
            <w:r w:rsidRPr="00F01648">
              <w:rPr>
                <w:rFonts w:eastAsiaTheme="minorEastAsia"/>
                <w:color w:val="000000" w:themeColor="text1"/>
              </w:rPr>
              <w:tab/>
            </w:r>
            <w:proofErr w:type="spellStart"/>
            <w:r w:rsidRPr="00F01648">
              <w:rPr>
                <w:rFonts w:eastAsiaTheme="minorEastAsia"/>
                <w:color w:val="000000" w:themeColor="text1"/>
              </w:rPr>
              <w:t>Maesheli</w:t>
            </w:r>
            <w:proofErr w:type="spellEnd"/>
          </w:p>
          <w:p w14:paraId="1E42D90E" w14:textId="77777777" w:rsidR="00F01648" w:rsidRPr="00F01648" w:rsidRDefault="00F01648" w:rsidP="00F01648">
            <w:pPr>
              <w:rPr>
                <w:rFonts w:eastAsiaTheme="minorEastAsia"/>
                <w:color w:val="000000" w:themeColor="text1"/>
              </w:rPr>
            </w:pPr>
            <w:r w:rsidRPr="00F01648">
              <w:rPr>
                <w:rFonts w:eastAsiaTheme="minorEastAsia"/>
                <w:color w:val="000000" w:themeColor="text1"/>
              </w:rPr>
              <w:t>54</w:t>
            </w:r>
            <w:r w:rsidRPr="00F01648">
              <w:rPr>
                <w:rFonts w:eastAsiaTheme="minorEastAsia"/>
                <w:color w:val="000000" w:themeColor="text1"/>
              </w:rPr>
              <w:tab/>
            </w:r>
            <w:proofErr w:type="spellStart"/>
            <w:r w:rsidRPr="00F01648">
              <w:rPr>
                <w:rFonts w:eastAsiaTheme="minorEastAsia"/>
                <w:color w:val="000000" w:themeColor="text1"/>
              </w:rPr>
              <w:t>Maesheli</w:t>
            </w:r>
            <w:proofErr w:type="spellEnd"/>
          </w:p>
          <w:p w14:paraId="058DBC77" w14:textId="77777777" w:rsidR="00F01648" w:rsidRPr="00F01648" w:rsidRDefault="00F01648" w:rsidP="00F01648">
            <w:pPr>
              <w:rPr>
                <w:rFonts w:eastAsiaTheme="minorEastAsia"/>
                <w:color w:val="000000" w:themeColor="text1"/>
              </w:rPr>
            </w:pPr>
            <w:r w:rsidRPr="00F01648">
              <w:rPr>
                <w:rFonts w:eastAsiaTheme="minorEastAsia"/>
                <w:color w:val="000000" w:themeColor="text1"/>
              </w:rPr>
              <w:t>60</w:t>
            </w:r>
            <w:r w:rsidRPr="00F01648">
              <w:rPr>
                <w:rFonts w:eastAsiaTheme="minorEastAsia"/>
                <w:color w:val="000000" w:themeColor="text1"/>
              </w:rPr>
              <w:tab/>
            </w:r>
            <w:proofErr w:type="spellStart"/>
            <w:r w:rsidRPr="00F01648">
              <w:rPr>
                <w:rFonts w:eastAsiaTheme="minorEastAsia"/>
                <w:color w:val="000000" w:themeColor="text1"/>
              </w:rPr>
              <w:t>Maesheli</w:t>
            </w:r>
            <w:proofErr w:type="spellEnd"/>
          </w:p>
          <w:p w14:paraId="2983D48F" w14:textId="77777777" w:rsidR="00F01648" w:rsidRPr="00F01648" w:rsidRDefault="00F01648" w:rsidP="00F01648">
            <w:pPr>
              <w:rPr>
                <w:rFonts w:eastAsiaTheme="minorEastAsia"/>
                <w:color w:val="000000" w:themeColor="text1"/>
              </w:rPr>
            </w:pPr>
            <w:r w:rsidRPr="00F01648">
              <w:rPr>
                <w:rFonts w:eastAsiaTheme="minorEastAsia"/>
                <w:color w:val="000000" w:themeColor="text1"/>
              </w:rPr>
              <w:t>64</w:t>
            </w:r>
            <w:r w:rsidRPr="00F01648">
              <w:rPr>
                <w:rFonts w:eastAsiaTheme="minorEastAsia"/>
                <w:color w:val="000000" w:themeColor="text1"/>
              </w:rPr>
              <w:tab/>
            </w:r>
            <w:proofErr w:type="spellStart"/>
            <w:r w:rsidRPr="00F01648">
              <w:rPr>
                <w:rFonts w:eastAsiaTheme="minorEastAsia"/>
                <w:color w:val="000000" w:themeColor="text1"/>
              </w:rPr>
              <w:t>Maesheli</w:t>
            </w:r>
            <w:proofErr w:type="spellEnd"/>
          </w:p>
          <w:p w14:paraId="417E35AF" w14:textId="77777777" w:rsidR="00F01648" w:rsidRPr="00F01648" w:rsidRDefault="00F01648" w:rsidP="00F01648">
            <w:pPr>
              <w:rPr>
                <w:rFonts w:eastAsiaTheme="minorEastAsia"/>
                <w:color w:val="000000" w:themeColor="text1"/>
              </w:rPr>
            </w:pPr>
            <w:r w:rsidRPr="00F01648">
              <w:rPr>
                <w:rFonts w:eastAsiaTheme="minorEastAsia"/>
                <w:color w:val="000000" w:themeColor="text1"/>
              </w:rPr>
              <w:t>76</w:t>
            </w:r>
            <w:r w:rsidRPr="00F01648">
              <w:rPr>
                <w:rFonts w:eastAsiaTheme="minorEastAsia"/>
                <w:color w:val="000000" w:themeColor="text1"/>
              </w:rPr>
              <w:tab/>
            </w:r>
            <w:proofErr w:type="spellStart"/>
            <w:r w:rsidRPr="00F01648">
              <w:rPr>
                <w:rFonts w:eastAsiaTheme="minorEastAsia"/>
                <w:color w:val="000000" w:themeColor="text1"/>
              </w:rPr>
              <w:t>Maesheli</w:t>
            </w:r>
            <w:proofErr w:type="spellEnd"/>
          </w:p>
          <w:p w14:paraId="21DE5C35" w14:textId="77777777" w:rsidR="00F01648" w:rsidRPr="00F01648" w:rsidRDefault="00F01648" w:rsidP="00F01648">
            <w:pPr>
              <w:rPr>
                <w:rFonts w:eastAsiaTheme="minorEastAsia"/>
                <w:color w:val="000000" w:themeColor="text1"/>
              </w:rPr>
            </w:pPr>
            <w:r w:rsidRPr="00F01648">
              <w:rPr>
                <w:rFonts w:eastAsiaTheme="minorEastAsia"/>
                <w:color w:val="000000" w:themeColor="text1"/>
              </w:rPr>
              <w:tab/>
            </w:r>
          </w:p>
          <w:p w14:paraId="6A842ABA" w14:textId="77777777" w:rsidR="00F01648" w:rsidRPr="00F01648" w:rsidRDefault="00F01648" w:rsidP="00F01648">
            <w:pPr>
              <w:rPr>
                <w:rFonts w:eastAsiaTheme="minorEastAsia"/>
                <w:color w:val="000000" w:themeColor="text1"/>
              </w:rPr>
            </w:pPr>
            <w:r w:rsidRPr="00F01648">
              <w:rPr>
                <w:rFonts w:eastAsiaTheme="minorEastAsia"/>
                <w:color w:val="000000" w:themeColor="text1"/>
              </w:rPr>
              <w:t>2</w:t>
            </w:r>
            <w:r w:rsidRPr="00F01648">
              <w:rPr>
                <w:rFonts w:eastAsiaTheme="minorEastAsia"/>
                <w:color w:val="000000" w:themeColor="text1"/>
              </w:rPr>
              <w:tab/>
              <w:t>Second Avenue</w:t>
            </w:r>
          </w:p>
          <w:p w14:paraId="6B681ABA" w14:textId="77777777" w:rsidR="00F01648" w:rsidRPr="00F01648" w:rsidRDefault="00F01648" w:rsidP="00F01648">
            <w:pPr>
              <w:rPr>
                <w:rFonts w:eastAsiaTheme="minorEastAsia"/>
                <w:color w:val="000000" w:themeColor="text1"/>
              </w:rPr>
            </w:pPr>
            <w:r w:rsidRPr="00F01648">
              <w:rPr>
                <w:rFonts w:eastAsiaTheme="minorEastAsia"/>
                <w:color w:val="000000" w:themeColor="text1"/>
              </w:rPr>
              <w:t>7</w:t>
            </w:r>
            <w:r w:rsidRPr="00F01648">
              <w:rPr>
                <w:rFonts w:eastAsiaTheme="minorEastAsia"/>
                <w:color w:val="000000" w:themeColor="text1"/>
              </w:rPr>
              <w:tab/>
              <w:t>Second Avenue</w:t>
            </w:r>
          </w:p>
          <w:p w14:paraId="13D646C3" w14:textId="77777777" w:rsidR="00F01648" w:rsidRPr="00F01648" w:rsidRDefault="00F01648" w:rsidP="00F01648">
            <w:pPr>
              <w:rPr>
                <w:rFonts w:eastAsiaTheme="minorEastAsia"/>
                <w:color w:val="000000" w:themeColor="text1"/>
              </w:rPr>
            </w:pPr>
            <w:r w:rsidRPr="00F01648">
              <w:rPr>
                <w:rFonts w:eastAsiaTheme="minorEastAsia"/>
                <w:color w:val="000000" w:themeColor="text1"/>
              </w:rPr>
              <w:t>14</w:t>
            </w:r>
            <w:r w:rsidRPr="00F01648">
              <w:rPr>
                <w:rFonts w:eastAsiaTheme="minorEastAsia"/>
                <w:color w:val="000000" w:themeColor="text1"/>
              </w:rPr>
              <w:tab/>
              <w:t>Second Avenue</w:t>
            </w:r>
          </w:p>
          <w:p w14:paraId="1E655D9D" w14:textId="77777777" w:rsidR="00F01648" w:rsidRPr="00F01648" w:rsidRDefault="00F01648" w:rsidP="00F01648">
            <w:pPr>
              <w:rPr>
                <w:rFonts w:eastAsiaTheme="minorEastAsia"/>
                <w:color w:val="000000" w:themeColor="text1"/>
              </w:rPr>
            </w:pPr>
            <w:r w:rsidRPr="00F01648">
              <w:rPr>
                <w:rFonts w:eastAsiaTheme="minorEastAsia"/>
                <w:color w:val="000000" w:themeColor="text1"/>
              </w:rPr>
              <w:t>15</w:t>
            </w:r>
            <w:r w:rsidRPr="00F01648">
              <w:rPr>
                <w:rFonts w:eastAsiaTheme="minorEastAsia"/>
                <w:color w:val="000000" w:themeColor="text1"/>
              </w:rPr>
              <w:tab/>
              <w:t>Second Avenue</w:t>
            </w:r>
          </w:p>
          <w:p w14:paraId="31C52169" w14:textId="77777777" w:rsidR="00F01648" w:rsidRPr="00F01648" w:rsidRDefault="00F01648" w:rsidP="00F01648">
            <w:pPr>
              <w:rPr>
                <w:rFonts w:eastAsiaTheme="minorEastAsia"/>
                <w:color w:val="000000" w:themeColor="text1"/>
              </w:rPr>
            </w:pPr>
            <w:r w:rsidRPr="00F01648">
              <w:rPr>
                <w:rFonts w:eastAsiaTheme="minorEastAsia"/>
                <w:color w:val="000000" w:themeColor="text1"/>
              </w:rPr>
              <w:t>19</w:t>
            </w:r>
            <w:r w:rsidRPr="00F01648">
              <w:rPr>
                <w:rFonts w:eastAsiaTheme="minorEastAsia"/>
                <w:color w:val="000000" w:themeColor="text1"/>
              </w:rPr>
              <w:tab/>
              <w:t>Second Avenue</w:t>
            </w:r>
          </w:p>
          <w:p w14:paraId="729F76A8" w14:textId="77777777" w:rsidR="00F01648" w:rsidRPr="00F01648" w:rsidRDefault="00F01648" w:rsidP="00F01648">
            <w:pPr>
              <w:rPr>
                <w:rFonts w:eastAsiaTheme="minorEastAsia"/>
                <w:color w:val="000000" w:themeColor="text1"/>
              </w:rPr>
            </w:pPr>
            <w:r w:rsidRPr="00F01648">
              <w:rPr>
                <w:rFonts w:eastAsiaTheme="minorEastAsia"/>
                <w:color w:val="000000" w:themeColor="text1"/>
              </w:rPr>
              <w:t>23</w:t>
            </w:r>
            <w:r w:rsidRPr="00F01648">
              <w:rPr>
                <w:rFonts w:eastAsiaTheme="minorEastAsia"/>
                <w:color w:val="000000" w:themeColor="text1"/>
              </w:rPr>
              <w:tab/>
              <w:t>Second Avenue</w:t>
            </w:r>
          </w:p>
          <w:p w14:paraId="6A98101A" w14:textId="77777777" w:rsidR="00F01648" w:rsidRPr="00F01648" w:rsidRDefault="00F01648" w:rsidP="00F01648">
            <w:pPr>
              <w:rPr>
                <w:rFonts w:eastAsiaTheme="minorEastAsia"/>
                <w:color w:val="000000" w:themeColor="text1"/>
              </w:rPr>
            </w:pPr>
            <w:r w:rsidRPr="00F01648">
              <w:rPr>
                <w:rFonts w:eastAsiaTheme="minorEastAsia"/>
                <w:color w:val="000000" w:themeColor="text1"/>
              </w:rPr>
              <w:t>24</w:t>
            </w:r>
            <w:r w:rsidRPr="00F01648">
              <w:rPr>
                <w:rFonts w:eastAsiaTheme="minorEastAsia"/>
                <w:color w:val="000000" w:themeColor="text1"/>
              </w:rPr>
              <w:tab/>
              <w:t>Second Avenue</w:t>
            </w:r>
          </w:p>
          <w:p w14:paraId="66AEA60F" w14:textId="77777777" w:rsidR="00F01648" w:rsidRPr="00F01648" w:rsidRDefault="00F01648" w:rsidP="00F01648">
            <w:pPr>
              <w:rPr>
                <w:rFonts w:eastAsiaTheme="minorEastAsia"/>
                <w:color w:val="000000" w:themeColor="text1"/>
              </w:rPr>
            </w:pPr>
            <w:r w:rsidRPr="00F01648">
              <w:rPr>
                <w:rFonts w:eastAsiaTheme="minorEastAsia"/>
                <w:color w:val="000000" w:themeColor="text1"/>
              </w:rPr>
              <w:tab/>
            </w:r>
          </w:p>
          <w:p w14:paraId="55258DE0" w14:textId="77777777" w:rsidR="00F01648" w:rsidRPr="00F01648" w:rsidRDefault="00F01648" w:rsidP="00F01648">
            <w:pPr>
              <w:rPr>
                <w:rFonts w:eastAsiaTheme="minorEastAsia"/>
                <w:color w:val="000000" w:themeColor="text1"/>
              </w:rPr>
            </w:pPr>
            <w:r w:rsidRPr="00F01648">
              <w:rPr>
                <w:rFonts w:eastAsiaTheme="minorEastAsia"/>
                <w:color w:val="000000" w:themeColor="text1"/>
              </w:rPr>
              <w:t>10</w:t>
            </w:r>
            <w:r w:rsidRPr="00F01648">
              <w:rPr>
                <w:rFonts w:eastAsiaTheme="minorEastAsia"/>
                <w:color w:val="000000" w:themeColor="text1"/>
              </w:rPr>
              <w:tab/>
              <w:t>Third Avenue</w:t>
            </w:r>
          </w:p>
          <w:p w14:paraId="1CC0B0F4" w14:textId="77777777" w:rsidR="00F01648" w:rsidRPr="00F01648" w:rsidRDefault="00F01648" w:rsidP="00F01648">
            <w:pPr>
              <w:rPr>
                <w:rFonts w:eastAsiaTheme="minorEastAsia"/>
                <w:color w:val="000000" w:themeColor="text1"/>
              </w:rPr>
            </w:pPr>
            <w:r w:rsidRPr="00F01648">
              <w:rPr>
                <w:rFonts w:eastAsiaTheme="minorEastAsia"/>
                <w:color w:val="000000" w:themeColor="text1"/>
              </w:rPr>
              <w:t>31</w:t>
            </w:r>
            <w:r w:rsidRPr="00F01648">
              <w:rPr>
                <w:rFonts w:eastAsiaTheme="minorEastAsia"/>
                <w:color w:val="000000" w:themeColor="text1"/>
              </w:rPr>
              <w:tab/>
              <w:t>Third Avenue</w:t>
            </w:r>
          </w:p>
          <w:p w14:paraId="27514DAB" w14:textId="77777777" w:rsidR="00F01648" w:rsidRPr="00F01648" w:rsidRDefault="00F01648" w:rsidP="00F01648">
            <w:pPr>
              <w:rPr>
                <w:rFonts w:eastAsiaTheme="minorEastAsia"/>
                <w:color w:val="000000" w:themeColor="text1"/>
              </w:rPr>
            </w:pPr>
            <w:r w:rsidRPr="00F01648">
              <w:rPr>
                <w:rFonts w:eastAsiaTheme="minorEastAsia"/>
                <w:color w:val="000000" w:themeColor="text1"/>
              </w:rPr>
              <w:t>37</w:t>
            </w:r>
            <w:r w:rsidRPr="00F01648">
              <w:rPr>
                <w:rFonts w:eastAsiaTheme="minorEastAsia"/>
                <w:color w:val="000000" w:themeColor="text1"/>
              </w:rPr>
              <w:tab/>
              <w:t>Third Avenue</w:t>
            </w:r>
          </w:p>
          <w:p w14:paraId="751D6878" w14:textId="77777777" w:rsidR="00F01648" w:rsidRPr="00F01648" w:rsidRDefault="00F01648" w:rsidP="00F01648">
            <w:pPr>
              <w:rPr>
                <w:rFonts w:eastAsiaTheme="minorEastAsia"/>
                <w:color w:val="000000" w:themeColor="text1"/>
              </w:rPr>
            </w:pPr>
            <w:r w:rsidRPr="00F01648">
              <w:rPr>
                <w:rFonts w:eastAsiaTheme="minorEastAsia"/>
                <w:color w:val="000000" w:themeColor="text1"/>
              </w:rPr>
              <w:tab/>
            </w:r>
          </w:p>
          <w:p w14:paraId="043DAB26" w14:textId="77777777" w:rsidR="00F01648" w:rsidRPr="00F01648" w:rsidRDefault="00F01648" w:rsidP="00F01648">
            <w:pPr>
              <w:rPr>
                <w:rFonts w:eastAsiaTheme="minorEastAsia"/>
                <w:color w:val="000000" w:themeColor="text1"/>
              </w:rPr>
            </w:pPr>
            <w:r w:rsidRPr="00F01648">
              <w:rPr>
                <w:rFonts w:eastAsiaTheme="minorEastAsia"/>
                <w:color w:val="000000" w:themeColor="text1"/>
              </w:rPr>
              <w:t>1</w:t>
            </w:r>
            <w:r w:rsidRPr="00F01648">
              <w:rPr>
                <w:rFonts w:eastAsiaTheme="minorEastAsia"/>
                <w:color w:val="000000" w:themeColor="text1"/>
              </w:rPr>
              <w:tab/>
              <w:t>Fourth Avenue</w:t>
            </w:r>
          </w:p>
          <w:p w14:paraId="4CDB857B" w14:textId="77777777" w:rsidR="00F01648" w:rsidRPr="00F01648" w:rsidRDefault="00F01648" w:rsidP="00F01648">
            <w:pPr>
              <w:rPr>
                <w:rFonts w:eastAsiaTheme="minorEastAsia"/>
                <w:color w:val="000000" w:themeColor="text1"/>
              </w:rPr>
            </w:pPr>
            <w:r w:rsidRPr="00F01648">
              <w:rPr>
                <w:rFonts w:eastAsiaTheme="minorEastAsia"/>
                <w:color w:val="000000" w:themeColor="text1"/>
              </w:rPr>
              <w:t>2</w:t>
            </w:r>
            <w:r w:rsidRPr="00F01648">
              <w:rPr>
                <w:rFonts w:eastAsiaTheme="minorEastAsia"/>
                <w:color w:val="000000" w:themeColor="text1"/>
              </w:rPr>
              <w:tab/>
              <w:t>Fourth Avenue</w:t>
            </w:r>
          </w:p>
          <w:p w14:paraId="1C9C8DC3" w14:textId="77777777" w:rsidR="00F01648" w:rsidRPr="00F01648" w:rsidRDefault="00F01648" w:rsidP="00F01648">
            <w:pPr>
              <w:rPr>
                <w:rFonts w:eastAsiaTheme="minorEastAsia"/>
                <w:color w:val="000000" w:themeColor="text1"/>
              </w:rPr>
            </w:pPr>
            <w:r w:rsidRPr="00F01648">
              <w:rPr>
                <w:rFonts w:eastAsiaTheme="minorEastAsia"/>
                <w:color w:val="000000" w:themeColor="text1"/>
              </w:rPr>
              <w:t>5</w:t>
            </w:r>
            <w:r w:rsidRPr="00F01648">
              <w:rPr>
                <w:rFonts w:eastAsiaTheme="minorEastAsia"/>
                <w:color w:val="000000" w:themeColor="text1"/>
              </w:rPr>
              <w:tab/>
              <w:t>Fourth Avenue</w:t>
            </w:r>
          </w:p>
          <w:p w14:paraId="3CF72FA8" w14:textId="77777777" w:rsidR="00F01648" w:rsidRPr="00F01648" w:rsidRDefault="00F01648" w:rsidP="00F01648">
            <w:pPr>
              <w:rPr>
                <w:rFonts w:eastAsiaTheme="minorEastAsia"/>
                <w:color w:val="000000" w:themeColor="text1"/>
              </w:rPr>
            </w:pPr>
            <w:r w:rsidRPr="00F01648">
              <w:rPr>
                <w:rFonts w:eastAsiaTheme="minorEastAsia"/>
                <w:color w:val="000000" w:themeColor="text1"/>
              </w:rPr>
              <w:t>6</w:t>
            </w:r>
            <w:r w:rsidRPr="00F01648">
              <w:rPr>
                <w:rFonts w:eastAsiaTheme="minorEastAsia"/>
                <w:color w:val="000000" w:themeColor="text1"/>
              </w:rPr>
              <w:tab/>
              <w:t>Fourth Avenue</w:t>
            </w:r>
          </w:p>
          <w:p w14:paraId="71EC143F" w14:textId="77777777" w:rsidR="00F01648" w:rsidRPr="00F01648" w:rsidRDefault="00F01648" w:rsidP="00F01648">
            <w:pPr>
              <w:rPr>
                <w:rFonts w:eastAsiaTheme="minorEastAsia"/>
                <w:color w:val="000000" w:themeColor="text1"/>
              </w:rPr>
            </w:pPr>
            <w:r w:rsidRPr="00F01648">
              <w:rPr>
                <w:rFonts w:eastAsiaTheme="minorEastAsia"/>
                <w:color w:val="000000" w:themeColor="text1"/>
              </w:rPr>
              <w:t>17</w:t>
            </w:r>
            <w:r w:rsidRPr="00F01648">
              <w:rPr>
                <w:rFonts w:eastAsiaTheme="minorEastAsia"/>
                <w:color w:val="000000" w:themeColor="text1"/>
              </w:rPr>
              <w:tab/>
              <w:t>Fourth Avenue</w:t>
            </w:r>
          </w:p>
          <w:p w14:paraId="08D1BB63" w14:textId="77777777" w:rsidR="00F01648" w:rsidRPr="00F01648" w:rsidRDefault="00F01648" w:rsidP="00F01648">
            <w:pPr>
              <w:rPr>
                <w:rFonts w:eastAsiaTheme="minorEastAsia"/>
                <w:color w:val="000000" w:themeColor="text1"/>
              </w:rPr>
            </w:pPr>
            <w:r w:rsidRPr="00F01648">
              <w:rPr>
                <w:rFonts w:eastAsiaTheme="minorEastAsia"/>
                <w:color w:val="000000" w:themeColor="text1"/>
              </w:rPr>
              <w:t>19</w:t>
            </w:r>
            <w:r w:rsidRPr="00F01648">
              <w:rPr>
                <w:rFonts w:eastAsiaTheme="minorEastAsia"/>
                <w:color w:val="000000" w:themeColor="text1"/>
              </w:rPr>
              <w:tab/>
              <w:t>Fourth Avenue</w:t>
            </w:r>
          </w:p>
          <w:p w14:paraId="710E7A3C" w14:textId="77777777" w:rsidR="00F01648" w:rsidRPr="00F01648" w:rsidRDefault="00F01648" w:rsidP="00F01648">
            <w:pPr>
              <w:rPr>
                <w:rFonts w:eastAsiaTheme="minorEastAsia"/>
                <w:color w:val="000000" w:themeColor="text1"/>
              </w:rPr>
            </w:pPr>
            <w:r w:rsidRPr="00F01648">
              <w:rPr>
                <w:rFonts w:eastAsiaTheme="minorEastAsia"/>
                <w:color w:val="000000" w:themeColor="text1"/>
              </w:rPr>
              <w:t>20</w:t>
            </w:r>
            <w:r w:rsidRPr="00F01648">
              <w:rPr>
                <w:rFonts w:eastAsiaTheme="minorEastAsia"/>
                <w:color w:val="000000" w:themeColor="text1"/>
              </w:rPr>
              <w:tab/>
              <w:t>Fourth Avenue</w:t>
            </w:r>
          </w:p>
          <w:p w14:paraId="5374559E" w14:textId="77777777" w:rsidR="00F01648" w:rsidRPr="00F01648" w:rsidRDefault="00F01648" w:rsidP="00F01648">
            <w:pPr>
              <w:rPr>
                <w:rFonts w:eastAsiaTheme="minorEastAsia"/>
                <w:color w:val="000000" w:themeColor="text1"/>
              </w:rPr>
            </w:pPr>
            <w:r w:rsidRPr="00F01648">
              <w:rPr>
                <w:rFonts w:eastAsiaTheme="minorEastAsia"/>
                <w:color w:val="000000" w:themeColor="text1"/>
              </w:rPr>
              <w:lastRenderedPageBreak/>
              <w:t>24</w:t>
            </w:r>
            <w:r w:rsidRPr="00F01648">
              <w:rPr>
                <w:rFonts w:eastAsiaTheme="minorEastAsia"/>
                <w:color w:val="000000" w:themeColor="text1"/>
              </w:rPr>
              <w:tab/>
              <w:t>Fourth Avenue</w:t>
            </w:r>
          </w:p>
          <w:p w14:paraId="31057820" w14:textId="77777777" w:rsidR="00F01648" w:rsidRPr="00F01648" w:rsidRDefault="00F01648" w:rsidP="00F01648">
            <w:pPr>
              <w:rPr>
                <w:rFonts w:eastAsiaTheme="minorEastAsia"/>
                <w:color w:val="000000" w:themeColor="text1"/>
              </w:rPr>
            </w:pPr>
            <w:r w:rsidRPr="00F01648">
              <w:rPr>
                <w:rFonts w:eastAsiaTheme="minorEastAsia"/>
                <w:color w:val="000000" w:themeColor="text1"/>
              </w:rPr>
              <w:t>26</w:t>
            </w:r>
            <w:r w:rsidRPr="00F01648">
              <w:rPr>
                <w:rFonts w:eastAsiaTheme="minorEastAsia"/>
                <w:color w:val="000000" w:themeColor="text1"/>
              </w:rPr>
              <w:tab/>
              <w:t>Fourth Avenue</w:t>
            </w:r>
          </w:p>
          <w:p w14:paraId="39DE226A" w14:textId="77777777" w:rsidR="00F01648" w:rsidRPr="00F01648" w:rsidRDefault="00F01648" w:rsidP="00F01648">
            <w:pPr>
              <w:rPr>
                <w:rFonts w:eastAsiaTheme="minorEastAsia"/>
                <w:color w:val="000000" w:themeColor="text1"/>
              </w:rPr>
            </w:pPr>
            <w:r w:rsidRPr="00F01648">
              <w:rPr>
                <w:rFonts w:eastAsiaTheme="minorEastAsia"/>
                <w:color w:val="000000" w:themeColor="text1"/>
              </w:rPr>
              <w:t>29</w:t>
            </w:r>
            <w:r w:rsidRPr="00F01648">
              <w:rPr>
                <w:rFonts w:eastAsiaTheme="minorEastAsia"/>
                <w:color w:val="000000" w:themeColor="text1"/>
              </w:rPr>
              <w:tab/>
              <w:t>Fourth Avenue</w:t>
            </w:r>
          </w:p>
          <w:p w14:paraId="19DB1E97" w14:textId="77777777" w:rsidR="00F01648" w:rsidRPr="00F01648" w:rsidRDefault="00F01648" w:rsidP="00F01648">
            <w:pPr>
              <w:rPr>
                <w:rFonts w:eastAsiaTheme="minorEastAsia"/>
                <w:color w:val="000000" w:themeColor="text1"/>
              </w:rPr>
            </w:pPr>
            <w:r w:rsidRPr="00F01648">
              <w:rPr>
                <w:rFonts w:eastAsiaTheme="minorEastAsia"/>
                <w:color w:val="000000" w:themeColor="text1"/>
              </w:rPr>
              <w:tab/>
            </w:r>
          </w:p>
          <w:p w14:paraId="063157C8" w14:textId="77777777" w:rsidR="00F01648" w:rsidRPr="00F01648" w:rsidRDefault="00F01648" w:rsidP="00F01648">
            <w:pPr>
              <w:rPr>
                <w:rFonts w:eastAsiaTheme="minorEastAsia"/>
                <w:color w:val="000000" w:themeColor="text1"/>
              </w:rPr>
            </w:pPr>
            <w:r w:rsidRPr="00F01648">
              <w:rPr>
                <w:rFonts w:eastAsiaTheme="minorEastAsia"/>
                <w:color w:val="000000" w:themeColor="text1"/>
              </w:rPr>
              <w:t>2</w:t>
            </w:r>
            <w:r w:rsidRPr="00F01648">
              <w:rPr>
                <w:rFonts w:eastAsiaTheme="minorEastAsia"/>
                <w:color w:val="000000" w:themeColor="text1"/>
              </w:rPr>
              <w:tab/>
              <w:t>Fifth Avenue</w:t>
            </w:r>
          </w:p>
          <w:p w14:paraId="2E014DBA" w14:textId="77777777" w:rsidR="00F01648" w:rsidRPr="00F01648" w:rsidRDefault="00F01648" w:rsidP="00F01648">
            <w:pPr>
              <w:rPr>
                <w:rFonts w:eastAsiaTheme="minorEastAsia"/>
                <w:color w:val="000000" w:themeColor="text1"/>
              </w:rPr>
            </w:pPr>
            <w:r w:rsidRPr="00F01648">
              <w:rPr>
                <w:rFonts w:eastAsiaTheme="minorEastAsia"/>
                <w:color w:val="000000" w:themeColor="text1"/>
              </w:rPr>
              <w:t>9</w:t>
            </w:r>
            <w:r w:rsidRPr="00F01648">
              <w:rPr>
                <w:rFonts w:eastAsiaTheme="minorEastAsia"/>
                <w:color w:val="000000" w:themeColor="text1"/>
              </w:rPr>
              <w:tab/>
              <w:t>Fifth Avenue</w:t>
            </w:r>
          </w:p>
          <w:p w14:paraId="030FA9A6" w14:textId="77777777" w:rsidR="00F01648" w:rsidRPr="00F01648" w:rsidRDefault="00F01648" w:rsidP="00F01648">
            <w:pPr>
              <w:rPr>
                <w:rFonts w:eastAsiaTheme="minorEastAsia"/>
                <w:color w:val="000000" w:themeColor="text1"/>
              </w:rPr>
            </w:pPr>
            <w:r w:rsidRPr="00F01648">
              <w:rPr>
                <w:rFonts w:eastAsiaTheme="minorEastAsia"/>
                <w:color w:val="000000" w:themeColor="text1"/>
              </w:rPr>
              <w:t>10</w:t>
            </w:r>
            <w:r w:rsidRPr="00F01648">
              <w:rPr>
                <w:rFonts w:eastAsiaTheme="minorEastAsia"/>
                <w:color w:val="000000" w:themeColor="text1"/>
              </w:rPr>
              <w:tab/>
              <w:t>Fifth Avenue</w:t>
            </w:r>
          </w:p>
          <w:p w14:paraId="0AEBE6F3" w14:textId="77777777" w:rsidR="00F01648" w:rsidRPr="00F01648" w:rsidRDefault="00F01648" w:rsidP="00F01648">
            <w:pPr>
              <w:rPr>
                <w:rFonts w:eastAsiaTheme="minorEastAsia"/>
                <w:color w:val="000000" w:themeColor="text1"/>
              </w:rPr>
            </w:pPr>
            <w:r w:rsidRPr="00F01648">
              <w:rPr>
                <w:rFonts w:eastAsiaTheme="minorEastAsia"/>
                <w:color w:val="000000" w:themeColor="text1"/>
              </w:rPr>
              <w:t>15</w:t>
            </w:r>
            <w:r w:rsidRPr="00F01648">
              <w:rPr>
                <w:rFonts w:eastAsiaTheme="minorEastAsia"/>
                <w:color w:val="000000" w:themeColor="text1"/>
              </w:rPr>
              <w:tab/>
              <w:t>Fifth Avenue</w:t>
            </w:r>
          </w:p>
          <w:p w14:paraId="1707C11D" w14:textId="77777777" w:rsidR="00F01648" w:rsidRPr="00F01648" w:rsidRDefault="00F01648" w:rsidP="00F01648">
            <w:pPr>
              <w:rPr>
                <w:rFonts w:eastAsiaTheme="minorEastAsia"/>
                <w:color w:val="000000" w:themeColor="text1"/>
              </w:rPr>
            </w:pPr>
            <w:r w:rsidRPr="00F01648">
              <w:rPr>
                <w:rFonts w:eastAsiaTheme="minorEastAsia"/>
                <w:color w:val="000000" w:themeColor="text1"/>
              </w:rPr>
              <w:t>21</w:t>
            </w:r>
            <w:r w:rsidRPr="00F01648">
              <w:rPr>
                <w:rFonts w:eastAsiaTheme="minorEastAsia"/>
                <w:color w:val="000000" w:themeColor="text1"/>
              </w:rPr>
              <w:tab/>
              <w:t>Fifth Avenue</w:t>
            </w:r>
          </w:p>
          <w:p w14:paraId="136D8FE6" w14:textId="1F882EEC" w:rsidR="00F01648" w:rsidRDefault="00F01648" w:rsidP="00F01648">
            <w:pPr>
              <w:rPr>
                <w:rFonts w:eastAsiaTheme="minorEastAsia"/>
                <w:color w:val="000000" w:themeColor="text1"/>
              </w:rPr>
            </w:pPr>
            <w:r w:rsidRPr="00F01648">
              <w:rPr>
                <w:rFonts w:eastAsiaTheme="minorEastAsia"/>
                <w:color w:val="000000" w:themeColor="text1"/>
              </w:rPr>
              <w:t>33</w:t>
            </w:r>
            <w:r w:rsidRPr="00F01648">
              <w:rPr>
                <w:rFonts w:eastAsiaTheme="minorEastAsia"/>
                <w:color w:val="000000" w:themeColor="text1"/>
              </w:rPr>
              <w:tab/>
              <w:t>Fifth Avenue</w:t>
            </w:r>
          </w:p>
          <w:p w14:paraId="68917F3C" w14:textId="7BB1FAEA" w:rsidR="007B2B44" w:rsidRPr="00017838" w:rsidRDefault="007B2B44" w:rsidP="397991BE">
            <w:pPr>
              <w:rPr>
                <w:rFonts w:eastAsiaTheme="minorEastAsia"/>
                <w:color w:val="000000" w:themeColor="text1"/>
              </w:rPr>
            </w:pPr>
          </w:p>
        </w:tc>
      </w:tr>
      <w:tr w:rsidR="00B8536E" w:rsidRPr="007472BF" w14:paraId="6CA1C756" w14:textId="77777777" w:rsidTr="397991BE">
        <w:trPr>
          <w:trHeight w:val="1247"/>
        </w:trPr>
        <w:tc>
          <w:tcPr>
            <w:tcW w:w="993" w:type="dxa"/>
          </w:tcPr>
          <w:p w14:paraId="79148D52" w14:textId="77777777" w:rsidR="00B8536E" w:rsidRPr="00CF5B13" w:rsidRDefault="00B8536E" w:rsidP="00A95979">
            <w:pPr>
              <w:jc w:val="center"/>
              <w:rPr>
                <w:rFonts w:eastAsiaTheme="minorEastAsia"/>
              </w:rPr>
            </w:pPr>
            <w:r>
              <w:rPr>
                <w:rFonts w:eastAsiaTheme="minorEastAsia"/>
              </w:rPr>
              <w:lastRenderedPageBreak/>
              <w:t>2</w:t>
            </w:r>
          </w:p>
        </w:tc>
        <w:tc>
          <w:tcPr>
            <w:tcW w:w="4714" w:type="dxa"/>
            <w:tcBorders>
              <w:right w:val="single" w:sz="4" w:space="0" w:color="auto"/>
            </w:tcBorders>
          </w:tcPr>
          <w:p w14:paraId="2D435CA4" w14:textId="0F430B5E" w:rsidR="00B8536E" w:rsidRPr="00CF5B13" w:rsidRDefault="007A1345" w:rsidP="00B8536E">
            <w:pPr>
              <w:rPr>
                <w:rFonts w:eastAsiaTheme="minorEastAsia"/>
              </w:rPr>
            </w:pPr>
            <w:r w:rsidRPr="007A1345">
              <w:rPr>
                <w:rFonts w:eastAsiaTheme="minorEastAsia"/>
                <w:color w:val="000000" w:themeColor="text1"/>
              </w:rPr>
              <w:t xml:space="preserve">Please can you advise how best to proceed with pricing the asbestos removal element of these works? As reports are not currently available it will prove difficult to obtain accurate costings at this stage. As these works involve the roofline, there is the potential for asbestos-containing materials to be present, such as asbestos cement soffits, asbestos insulation board (AIB) soffits, or asbestos cement </w:t>
            </w:r>
            <w:proofErr w:type="spellStart"/>
            <w:r w:rsidRPr="007A1345">
              <w:rPr>
                <w:rFonts w:eastAsiaTheme="minorEastAsia"/>
                <w:color w:val="000000" w:themeColor="text1"/>
              </w:rPr>
              <w:t>undercloaking</w:t>
            </w:r>
            <w:proofErr w:type="spellEnd"/>
            <w:r w:rsidRPr="007A1345">
              <w:rPr>
                <w:rFonts w:eastAsiaTheme="minorEastAsia"/>
                <w:color w:val="000000" w:themeColor="text1"/>
              </w:rPr>
              <w:t>. Could these works be covered with a PCSUM (per property) at this stage until the reports are available?</w:t>
            </w:r>
          </w:p>
        </w:tc>
        <w:tc>
          <w:tcPr>
            <w:tcW w:w="4641" w:type="dxa"/>
            <w:tcBorders>
              <w:top w:val="single" w:sz="4" w:space="0" w:color="auto"/>
              <w:left w:val="single" w:sz="4" w:space="0" w:color="auto"/>
              <w:bottom w:val="single" w:sz="4" w:space="0" w:color="auto"/>
              <w:right w:val="single" w:sz="4" w:space="0" w:color="auto"/>
            </w:tcBorders>
            <w:shd w:val="clear" w:color="auto" w:fill="FFFFFF" w:themeFill="background1"/>
          </w:tcPr>
          <w:p w14:paraId="78207FB3" w14:textId="77777777" w:rsidR="00A702FD" w:rsidRDefault="007B2B44" w:rsidP="397991BE">
            <w:pPr>
              <w:rPr>
                <w:rFonts w:eastAsiaTheme="minorEastAsia"/>
                <w:color w:val="000000" w:themeColor="text1"/>
              </w:rPr>
            </w:pPr>
            <w:r>
              <w:rPr>
                <w:rFonts w:eastAsiaTheme="minorEastAsia"/>
                <w:color w:val="000000" w:themeColor="text1"/>
              </w:rPr>
              <w:t xml:space="preserve">Typical Asbestos reports </w:t>
            </w:r>
            <w:r w:rsidR="00A702FD">
              <w:rPr>
                <w:rFonts w:eastAsiaTheme="minorEastAsia"/>
                <w:color w:val="000000" w:themeColor="text1"/>
              </w:rPr>
              <w:t xml:space="preserve">(one for each property type per road) are being collected and should be provided by the end of this week. </w:t>
            </w:r>
          </w:p>
          <w:p w14:paraId="71D86A98" w14:textId="77777777" w:rsidR="00A702FD" w:rsidRDefault="00A702FD" w:rsidP="397991BE">
            <w:pPr>
              <w:rPr>
                <w:rFonts w:eastAsiaTheme="minorEastAsia"/>
                <w:color w:val="000000" w:themeColor="text1"/>
              </w:rPr>
            </w:pPr>
          </w:p>
          <w:p w14:paraId="28F16C67" w14:textId="7ACFED43" w:rsidR="00F01648" w:rsidRDefault="00A702FD" w:rsidP="397991BE">
            <w:pPr>
              <w:rPr>
                <w:rFonts w:eastAsiaTheme="minorEastAsia"/>
                <w:color w:val="000000" w:themeColor="text1"/>
              </w:rPr>
            </w:pPr>
            <w:r>
              <w:rPr>
                <w:rFonts w:eastAsiaTheme="minorEastAsia"/>
                <w:color w:val="000000" w:themeColor="text1"/>
              </w:rPr>
              <w:t>Bidders proposals should quot</w:t>
            </w:r>
            <w:r w:rsidR="007B2B44">
              <w:rPr>
                <w:rFonts w:eastAsiaTheme="minorEastAsia"/>
                <w:color w:val="000000" w:themeColor="text1"/>
              </w:rPr>
              <w:t xml:space="preserve">e in accordance with the </w:t>
            </w:r>
            <w:r>
              <w:rPr>
                <w:rFonts w:eastAsiaTheme="minorEastAsia"/>
                <w:color w:val="000000" w:themeColor="text1"/>
              </w:rPr>
              <w:t>property type/</w:t>
            </w:r>
            <w:r w:rsidR="007B2B44">
              <w:rPr>
                <w:rFonts w:eastAsiaTheme="minorEastAsia"/>
                <w:color w:val="000000" w:themeColor="text1"/>
              </w:rPr>
              <w:t xml:space="preserve">location typical asbestos report. </w:t>
            </w:r>
          </w:p>
          <w:p w14:paraId="1AE224A8" w14:textId="77777777" w:rsidR="00F01648" w:rsidRDefault="00F01648" w:rsidP="397991BE">
            <w:pPr>
              <w:rPr>
                <w:rFonts w:eastAsiaTheme="minorEastAsia"/>
                <w:color w:val="000000" w:themeColor="text1"/>
              </w:rPr>
            </w:pPr>
          </w:p>
          <w:p w14:paraId="6FF98CE4" w14:textId="77777777" w:rsidR="00F01648" w:rsidRDefault="00A702FD" w:rsidP="007B2B44">
            <w:pPr>
              <w:rPr>
                <w:rFonts w:eastAsiaTheme="minorEastAsia"/>
                <w:color w:val="000000" w:themeColor="text1"/>
              </w:rPr>
            </w:pPr>
            <w:r>
              <w:rPr>
                <w:rFonts w:eastAsiaTheme="minorEastAsia"/>
                <w:color w:val="000000" w:themeColor="text1"/>
              </w:rPr>
              <w:t xml:space="preserve">Barcud will gain asbestos reports prior to works, if </w:t>
            </w:r>
            <w:r w:rsidR="007B2B44">
              <w:rPr>
                <w:rFonts w:eastAsiaTheme="minorEastAsia"/>
                <w:color w:val="000000" w:themeColor="text1"/>
              </w:rPr>
              <w:t>an</w:t>
            </w:r>
            <w:r w:rsidR="00F01648">
              <w:rPr>
                <w:rFonts w:eastAsiaTheme="minorEastAsia"/>
                <w:color w:val="000000" w:themeColor="text1"/>
              </w:rPr>
              <w:t>y</w:t>
            </w:r>
            <w:r w:rsidR="007B2B44">
              <w:rPr>
                <w:rFonts w:eastAsiaTheme="minorEastAsia"/>
                <w:color w:val="000000" w:themeColor="text1"/>
              </w:rPr>
              <w:t xml:space="preserve"> additional asbestos </w:t>
            </w:r>
            <w:r>
              <w:rPr>
                <w:rFonts w:eastAsiaTheme="minorEastAsia"/>
                <w:color w:val="000000" w:themeColor="text1"/>
              </w:rPr>
              <w:t xml:space="preserve">is </w:t>
            </w:r>
            <w:r w:rsidR="007B2B44">
              <w:rPr>
                <w:rFonts w:eastAsiaTheme="minorEastAsia"/>
                <w:color w:val="000000" w:themeColor="text1"/>
              </w:rPr>
              <w:t xml:space="preserve">found beyond what is detailed within </w:t>
            </w:r>
            <w:r>
              <w:rPr>
                <w:rFonts w:eastAsiaTheme="minorEastAsia"/>
                <w:color w:val="000000" w:themeColor="text1"/>
              </w:rPr>
              <w:t>the typical asbestos</w:t>
            </w:r>
            <w:r w:rsidR="007B2B44">
              <w:rPr>
                <w:rFonts w:eastAsiaTheme="minorEastAsia"/>
                <w:color w:val="000000" w:themeColor="text1"/>
              </w:rPr>
              <w:t xml:space="preserve"> report </w:t>
            </w:r>
            <w:r>
              <w:rPr>
                <w:rFonts w:eastAsiaTheme="minorEastAsia"/>
                <w:color w:val="000000" w:themeColor="text1"/>
              </w:rPr>
              <w:t xml:space="preserve">the proposals </w:t>
            </w:r>
            <w:r w:rsidR="00F01648">
              <w:rPr>
                <w:rFonts w:eastAsiaTheme="minorEastAsia"/>
                <w:color w:val="000000" w:themeColor="text1"/>
              </w:rPr>
              <w:t xml:space="preserve">will be reassessed and </w:t>
            </w:r>
            <w:r>
              <w:rPr>
                <w:rFonts w:eastAsiaTheme="minorEastAsia"/>
                <w:color w:val="000000" w:themeColor="text1"/>
              </w:rPr>
              <w:t xml:space="preserve">additional costs </w:t>
            </w:r>
            <w:r w:rsidR="007B2B44">
              <w:rPr>
                <w:rFonts w:eastAsiaTheme="minorEastAsia"/>
                <w:color w:val="000000" w:themeColor="text1"/>
              </w:rPr>
              <w:t xml:space="preserve">may be billed separately. </w:t>
            </w:r>
          </w:p>
          <w:p w14:paraId="0C45CBA2" w14:textId="71AF25F1" w:rsidR="00A702FD" w:rsidRPr="00017838" w:rsidRDefault="00A702FD" w:rsidP="007B2B44">
            <w:pPr>
              <w:rPr>
                <w:rFonts w:eastAsiaTheme="minorEastAsia"/>
                <w:color w:val="000000" w:themeColor="text1"/>
              </w:rPr>
            </w:pPr>
          </w:p>
        </w:tc>
      </w:tr>
      <w:tr w:rsidR="00B8536E" w:rsidRPr="007472BF" w14:paraId="1543CE9B" w14:textId="77777777" w:rsidTr="397991BE">
        <w:trPr>
          <w:trHeight w:val="1247"/>
        </w:trPr>
        <w:tc>
          <w:tcPr>
            <w:tcW w:w="993" w:type="dxa"/>
          </w:tcPr>
          <w:p w14:paraId="15692502" w14:textId="77777777" w:rsidR="00B8536E" w:rsidRPr="00CF5B13" w:rsidRDefault="00B8536E" w:rsidP="00A95979">
            <w:pPr>
              <w:jc w:val="center"/>
              <w:rPr>
                <w:rFonts w:eastAsiaTheme="minorEastAsia"/>
              </w:rPr>
            </w:pPr>
            <w:r>
              <w:rPr>
                <w:rFonts w:eastAsiaTheme="minorEastAsia"/>
              </w:rPr>
              <w:t>3</w:t>
            </w:r>
          </w:p>
        </w:tc>
        <w:tc>
          <w:tcPr>
            <w:tcW w:w="4714" w:type="dxa"/>
          </w:tcPr>
          <w:p w14:paraId="0EC5609C" w14:textId="0A6DCC7A" w:rsidR="00AB49EF" w:rsidRDefault="00AB49EF" w:rsidP="00B8536E">
            <w:pPr>
              <w:rPr>
                <w:rFonts w:eastAsiaTheme="minorEastAsia"/>
                <w:color w:val="000000" w:themeColor="text1"/>
              </w:rPr>
            </w:pPr>
            <w:r w:rsidRPr="00AB49EF">
              <w:rPr>
                <w:rFonts w:eastAsiaTheme="minorEastAsia"/>
                <w:color w:val="000000" w:themeColor="text1"/>
              </w:rPr>
              <w:t xml:space="preserve">Pricing basis and VAT Construction tenders are conventionally priced, measured and valued exclusive of VAT, with VAT recovered separately on each payment, so including VAT within the rates distorts measurement, interim valuation, retention and the final account. </w:t>
            </w:r>
          </w:p>
          <w:p w14:paraId="717878A1" w14:textId="77777777" w:rsidR="00C32A3A" w:rsidRDefault="00C32A3A" w:rsidP="00B8536E">
            <w:pPr>
              <w:rPr>
                <w:rFonts w:eastAsiaTheme="minorEastAsia"/>
                <w:color w:val="000000" w:themeColor="text1"/>
              </w:rPr>
            </w:pPr>
          </w:p>
          <w:p w14:paraId="292C1AB7" w14:textId="77777777" w:rsidR="00C32A3A" w:rsidRDefault="00C32A3A" w:rsidP="00C32A3A">
            <w:pPr>
              <w:rPr>
                <w:rFonts w:eastAsiaTheme="minorEastAsia"/>
                <w:color w:val="000000" w:themeColor="text1"/>
              </w:rPr>
            </w:pPr>
            <w:r w:rsidRPr="00AB49EF">
              <w:rPr>
                <w:rFonts w:eastAsiaTheme="minorEastAsia"/>
                <w:color w:val="000000" w:themeColor="text1"/>
              </w:rPr>
              <w:t xml:space="preserve">Appendix 3 instructs prices inclusive of VAT, whereas Appendix 5 clause 14(a) states the Contract Sum is exclusive of VAT. Please confirm that tender prices are to be entered exclusive of VAT, with VAT applied separately. </w:t>
            </w:r>
          </w:p>
          <w:p w14:paraId="1C09B3AD" w14:textId="77777777" w:rsidR="00C32A3A" w:rsidRDefault="00C32A3A" w:rsidP="00C32A3A">
            <w:pPr>
              <w:rPr>
                <w:rFonts w:eastAsiaTheme="minorEastAsia"/>
                <w:color w:val="000000" w:themeColor="text1"/>
              </w:rPr>
            </w:pPr>
          </w:p>
          <w:p w14:paraId="4186F15A" w14:textId="35B89EEB" w:rsidR="00AB49EF" w:rsidRDefault="00C32A3A" w:rsidP="00B8536E">
            <w:pPr>
              <w:rPr>
                <w:rFonts w:eastAsiaTheme="minorEastAsia"/>
                <w:color w:val="000000" w:themeColor="text1"/>
              </w:rPr>
            </w:pPr>
            <w:r w:rsidRPr="00AB49EF">
              <w:rPr>
                <w:rFonts w:eastAsiaTheme="minorEastAsia"/>
                <w:color w:val="000000" w:themeColor="text1"/>
              </w:rPr>
              <w:t>If VAT is genuinely to be included in the rates, please confirm the specific reason and how VAT will be treated for evaluation and for interim and final payment.</w:t>
            </w:r>
          </w:p>
          <w:p w14:paraId="559F95B3" w14:textId="3B8EEC18" w:rsidR="00B8536E" w:rsidRPr="00CF5B13" w:rsidRDefault="00B8536E" w:rsidP="00B8536E">
            <w:pPr>
              <w:rPr>
                <w:rFonts w:eastAsiaTheme="minorEastAsia"/>
              </w:rPr>
            </w:pPr>
          </w:p>
        </w:tc>
        <w:tc>
          <w:tcPr>
            <w:tcW w:w="4641" w:type="dxa"/>
            <w:tcBorders>
              <w:top w:val="single" w:sz="4" w:space="0" w:color="auto"/>
              <w:bottom w:val="single" w:sz="4" w:space="0" w:color="auto"/>
            </w:tcBorders>
          </w:tcPr>
          <w:p w14:paraId="663EE0D2" w14:textId="03620D60" w:rsidR="007B2B44" w:rsidRPr="00017838" w:rsidRDefault="00F01648" w:rsidP="00A95979">
            <w:pPr>
              <w:rPr>
                <w:rFonts w:eastAsiaTheme="minorEastAsia"/>
                <w:color w:val="000000" w:themeColor="text1"/>
              </w:rPr>
            </w:pPr>
            <w:r>
              <w:rPr>
                <w:rFonts w:eastAsiaTheme="minorEastAsia"/>
                <w:color w:val="000000" w:themeColor="text1"/>
              </w:rPr>
              <w:t>Prices should be submitted Ex VAT.</w:t>
            </w:r>
          </w:p>
        </w:tc>
      </w:tr>
      <w:tr w:rsidR="00C32A3A" w:rsidRPr="007472BF" w14:paraId="158136EF" w14:textId="77777777" w:rsidTr="397991BE">
        <w:trPr>
          <w:trHeight w:val="1247"/>
        </w:trPr>
        <w:tc>
          <w:tcPr>
            <w:tcW w:w="993" w:type="dxa"/>
          </w:tcPr>
          <w:p w14:paraId="191D1634" w14:textId="4B39487D" w:rsidR="00C32A3A" w:rsidRDefault="00F01648" w:rsidP="00A95979">
            <w:pPr>
              <w:jc w:val="center"/>
              <w:rPr>
                <w:rFonts w:eastAsiaTheme="minorEastAsia"/>
              </w:rPr>
            </w:pPr>
            <w:r>
              <w:rPr>
                <w:rFonts w:eastAsiaTheme="minorEastAsia"/>
              </w:rPr>
              <w:t>4</w:t>
            </w:r>
          </w:p>
        </w:tc>
        <w:tc>
          <w:tcPr>
            <w:tcW w:w="4714" w:type="dxa"/>
          </w:tcPr>
          <w:p w14:paraId="7788BC4A" w14:textId="77777777" w:rsidR="00C32A3A" w:rsidRDefault="00C32A3A" w:rsidP="00C32A3A">
            <w:pPr>
              <w:rPr>
                <w:rFonts w:eastAsiaTheme="minorEastAsia"/>
                <w:color w:val="000000" w:themeColor="text1"/>
              </w:rPr>
            </w:pPr>
            <w:r w:rsidRPr="00AB49EF">
              <w:rPr>
                <w:rFonts w:eastAsiaTheme="minorEastAsia"/>
                <w:color w:val="000000" w:themeColor="text1"/>
              </w:rPr>
              <w:t xml:space="preserve"> RFI-02 Asbestos survey information If tenderers are required to price asbestos removal, accurate pricing requires knowing which properties contain asbestos containing materials (ACMs), the type of ACM, and the quantity and extent in each. Please </w:t>
            </w:r>
            <w:r w:rsidRPr="00AB49EF">
              <w:rPr>
                <w:rFonts w:eastAsiaTheme="minorEastAsia"/>
                <w:color w:val="000000" w:themeColor="text1"/>
              </w:rPr>
              <w:lastRenderedPageBreak/>
              <w:t xml:space="preserve">therefore issue the Refurbishment and Demolition asbestos survey and registers for all properties before the tender deadline. </w:t>
            </w:r>
          </w:p>
          <w:p w14:paraId="53AC5932" w14:textId="77777777" w:rsidR="00C32A3A" w:rsidRDefault="00C32A3A" w:rsidP="00C32A3A">
            <w:pPr>
              <w:rPr>
                <w:rFonts w:eastAsiaTheme="minorEastAsia"/>
                <w:color w:val="000000" w:themeColor="text1"/>
              </w:rPr>
            </w:pPr>
          </w:p>
          <w:p w14:paraId="15E6A5D0" w14:textId="77777777" w:rsidR="00C32A3A" w:rsidRDefault="00C32A3A" w:rsidP="00C32A3A">
            <w:pPr>
              <w:rPr>
                <w:rFonts w:eastAsiaTheme="minorEastAsia"/>
                <w:color w:val="000000" w:themeColor="text1"/>
              </w:rPr>
            </w:pPr>
            <w:r w:rsidRPr="00AB49EF">
              <w:rPr>
                <w:rFonts w:eastAsiaTheme="minorEastAsia"/>
                <w:color w:val="000000" w:themeColor="text1"/>
              </w:rPr>
              <w:t xml:space="preserve">Where ACMs are present they must be tested and reported to allow accurate pricing. If the surveys cannot be issued before tender, please confirm asbestos removal and disposal will be priced as a defined Provisional Sum and adjusted against actual surveyed quantities. </w:t>
            </w:r>
          </w:p>
          <w:p w14:paraId="0BE97D92" w14:textId="4C73DD73" w:rsidR="00C32A3A" w:rsidRDefault="00C32A3A" w:rsidP="00C32A3A">
            <w:pPr>
              <w:rPr>
                <w:rFonts w:eastAsiaTheme="minorEastAsia"/>
                <w:color w:val="000000" w:themeColor="text1"/>
              </w:rPr>
            </w:pPr>
          </w:p>
        </w:tc>
        <w:tc>
          <w:tcPr>
            <w:tcW w:w="4641" w:type="dxa"/>
            <w:tcBorders>
              <w:top w:val="single" w:sz="4" w:space="0" w:color="auto"/>
              <w:bottom w:val="single" w:sz="4" w:space="0" w:color="auto"/>
            </w:tcBorders>
          </w:tcPr>
          <w:p w14:paraId="1576AD2B" w14:textId="3BBC8B50" w:rsidR="00C32A3A" w:rsidRPr="00F01648" w:rsidRDefault="00F01648" w:rsidP="397991BE">
            <w:pPr>
              <w:rPr>
                <w:rFonts w:eastAsiaTheme="minorEastAsia"/>
              </w:rPr>
            </w:pPr>
            <w:r w:rsidRPr="00F01648">
              <w:rPr>
                <w:rFonts w:eastAsiaTheme="minorEastAsia"/>
              </w:rPr>
              <w:lastRenderedPageBreak/>
              <w:t xml:space="preserve">As previous response. </w:t>
            </w:r>
          </w:p>
          <w:p w14:paraId="1782F1C1" w14:textId="206397AA" w:rsidR="00C32A3A" w:rsidRDefault="00C32A3A" w:rsidP="397991BE">
            <w:pPr>
              <w:rPr>
                <w:rFonts w:eastAsiaTheme="minorEastAsia"/>
                <w:color w:val="000000" w:themeColor="text1"/>
              </w:rPr>
            </w:pPr>
          </w:p>
        </w:tc>
      </w:tr>
      <w:tr w:rsidR="00C32A3A" w:rsidRPr="007472BF" w14:paraId="6B3EA62E" w14:textId="77777777" w:rsidTr="397991BE">
        <w:trPr>
          <w:trHeight w:val="1247"/>
        </w:trPr>
        <w:tc>
          <w:tcPr>
            <w:tcW w:w="993" w:type="dxa"/>
          </w:tcPr>
          <w:p w14:paraId="40CE8FE6" w14:textId="6F9EC7BD" w:rsidR="00C32A3A" w:rsidRDefault="00F01648" w:rsidP="00A95979">
            <w:pPr>
              <w:jc w:val="center"/>
              <w:rPr>
                <w:rFonts w:eastAsiaTheme="minorEastAsia"/>
              </w:rPr>
            </w:pPr>
            <w:r>
              <w:rPr>
                <w:rFonts w:eastAsiaTheme="minorEastAsia"/>
              </w:rPr>
              <w:t>5</w:t>
            </w:r>
          </w:p>
        </w:tc>
        <w:tc>
          <w:tcPr>
            <w:tcW w:w="4714" w:type="dxa"/>
          </w:tcPr>
          <w:p w14:paraId="11FF36C6" w14:textId="77777777" w:rsidR="00C32A3A" w:rsidRDefault="00C32A3A" w:rsidP="00C32A3A">
            <w:pPr>
              <w:rPr>
                <w:rFonts w:eastAsiaTheme="minorEastAsia"/>
                <w:color w:val="000000" w:themeColor="text1"/>
              </w:rPr>
            </w:pPr>
            <w:r w:rsidRPr="00AB49EF">
              <w:rPr>
                <w:rFonts w:eastAsiaTheme="minorEastAsia"/>
                <w:color w:val="000000" w:themeColor="text1"/>
              </w:rPr>
              <w:t>RFI-03 Quantities and pricing basis</w:t>
            </w:r>
            <w:r>
              <w:rPr>
                <w:rFonts w:eastAsiaTheme="minorEastAsia"/>
                <w:color w:val="000000" w:themeColor="text1"/>
              </w:rPr>
              <w:t>.</w:t>
            </w:r>
            <w:r w:rsidRPr="00AB49EF">
              <w:rPr>
                <w:rFonts w:eastAsiaTheme="minorEastAsia"/>
                <w:color w:val="000000" w:themeColor="text1"/>
              </w:rPr>
              <w:t xml:space="preserve"> Please confirm the basis of pricing. Is a fixed lump sum per property required from the outset, or will quantities be subject to remeasurement on a defined basis? No measured quantities, roof areas or roof plans are provided. </w:t>
            </w:r>
          </w:p>
          <w:p w14:paraId="06E514C9" w14:textId="77777777" w:rsidR="00C32A3A" w:rsidRDefault="00C32A3A" w:rsidP="00C32A3A">
            <w:pPr>
              <w:rPr>
                <w:rFonts w:eastAsiaTheme="minorEastAsia"/>
                <w:color w:val="000000" w:themeColor="text1"/>
              </w:rPr>
            </w:pPr>
          </w:p>
          <w:p w14:paraId="1D5B281B" w14:textId="320CE6CA" w:rsidR="00C32A3A" w:rsidRDefault="00C32A3A" w:rsidP="00C32A3A">
            <w:pPr>
              <w:rPr>
                <w:rFonts w:eastAsiaTheme="minorEastAsia"/>
                <w:color w:val="000000" w:themeColor="text1"/>
              </w:rPr>
            </w:pPr>
            <w:r w:rsidRPr="00AB49EF">
              <w:rPr>
                <w:rFonts w:eastAsiaTheme="minorEastAsia"/>
                <w:color w:val="000000" w:themeColor="text1"/>
              </w:rPr>
              <w:t xml:space="preserve">Please confirm whether any stock condition data or roof areas are </w:t>
            </w:r>
            <w:r w:rsidR="00285D19" w:rsidRPr="00AB49EF">
              <w:rPr>
                <w:rFonts w:eastAsiaTheme="minorEastAsia"/>
                <w:color w:val="000000" w:themeColor="text1"/>
              </w:rPr>
              <w:t>available and</w:t>
            </w:r>
            <w:r w:rsidRPr="00AB49EF">
              <w:rPr>
                <w:rFonts w:eastAsiaTheme="minorEastAsia"/>
                <w:color w:val="000000" w:themeColor="text1"/>
              </w:rPr>
              <w:t xml:space="preserve"> confirm that remeasurement will be permitted where survey access to an occupied property was not possible at the single pre-tender visit. </w:t>
            </w:r>
          </w:p>
          <w:p w14:paraId="4F7331E3" w14:textId="3C4BC3EA" w:rsidR="00C32A3A" w:rsidRDefault="00C32A3A" w:rsidP="00C32A3A">
            <w:pPr>
              <w:rPr>
                <w:rFonts w:eastAsiaTheme="minorEastAsia"/>
                <w:color w:val="000000" w:themeColor="text1"/>
              </w:rPr>
            </w:pPr>
          </w:p>
        </w:tc>
        <w:tc>
          <w:tcPr>
            <w:tcW w:w="4641" w:type="dxa"/>
            <w:tcBorders>
              <w:top w:val="single" w:sz="4" w:space="0" w:color="auto"/>
              <w:bottom w:val="single" w:sz="4" w:space="0" w:color="auto"/>
            </w:tcBorders>
          </w:tcPr>
          <w:p w14:paraId="114DA84F" w14:textId="4C904FF0" w:rsidR="007B2B44" w:rsidRDefault="00F01648" w:rsidP="00F01648">
            <w:pPr>
              <w:rPr>
                <w:rFonts w:eastAsiaTheme="minorEastAsia"/>
                <w:color w:val="FF0000"/>
              </w:rPr>
            </w:pPr>
            <w:r w:rsidRPr="00F01648">
              <w:rPr>
                <w:rFonts w:eastAsiaTheme="minorEastAsia"/>
              </w:rPr>
              <w:t xml:space="preserve">Pricing is to be fixed per property (remeasurement will be permitted and reasonable price variation may be accepted post award in agreement with the HA), </w:t>
            </w:r>
            <w:r w:rsidR="007B2B44" w:rsidRPr="00F01648">
              <w:rPr>
                <w:rFonts w:eastAsiaTheme="minorEastAsia"/>
              </w:rPr>
              <w:t>no stock condition data</w:t>
            </w:r>
            <w:r w:rsidRPr="00F01648">
              <w:rPr>
                <w:rFonts w:eastAsiaTheme="minorEastAsia"/>
              </w:rPr>
              <w:t xml:space="preserve"> is available.</w:t>
            </w:r>
          </w:p>
        </w:tc>
      </w:tr>
      <w:tr w:rsidR="00C32A3A" w:rsidRPr="007472BF" w14:paraId="47DE9ACF" w14:textId="77777777" w:rsidTr="397991BE">
        <w:trPr>
          <w:trHeight w:val="1247"/>
        </w:trPr>
        <w:tc>
          <w:tcPr>
            <w:tcW w:w="993" w:type="dxa"/>
          </w:tcPr>
          <w:p w14:paraId="0DA8DFFE" w14:textId="39617FD1" w:rsidR="00C32A3A" w:rsidRDefault="00F01648" w:rsidP="00A95979">
            <w:pPr>
              <w:jc w:val="center"/>
              <w:rPr>
                <w:rFonts w:eastAsiaTheme="minorEastAsia"/>
              </w:rPr>
            </w:pPr>
            <w:r>
              <w:rPr>
                <w:rFonts w:eastAsiaTheme="minorEastAsia"/>
              </w:rPr>
              <w:t>6</w:t>
            </w:r>
          </w:p>
        </w:tc>
        <w:tc>
          <w:tcPr>
            <w:tcW w:w="4714" w:type="dxa"/>
          </w:tcPr>
          <w:p w14:paraId="72435C27" w14:textId="77777777" w:rsidR="00C32A3A" w:rsidRDefault="00C32A3A" w:rsidP="00C32A3A">
            <w:pPr>
              <w:rPr>
                <w:rFonts w:eastAsiaTheme="minorEastAsia"/>
                <w:color w:val="000000" w:themeColor="text1"/>
              </w:rPr>
            </w:pPr>
            <w:r w:rsidRPr="00AB49EF">
              <w:rPr>
                <w:rFonts w:eastAsiaTheme="minorEastAsia"/>
                <w:color w:val="000000" w:themeColor="text1"/>
              </w:rPr>
              <w:t xml:space="preserve">RFI-04 Property count and scope The Specification states 52 properties, the Price Schedule lists 45 addresses, and the Pre-Construction Information implies a different number again. </w:t>
            </w:r>
          </w:p>
          <w:p w14:paraId="1D33487E" w14:textId="77777777" w:rsidR="00C32A3A" w:rsidRDefault="00C32A3A" w:rsidP="00C32A3A">
            <w:pPr>
              <w:rPr>
                <w:rFonts w:eastAsiaTheme="minorEastAsia"/>
                <w:color w:val="000000" w:themeColor="text1"/>
              </w:rPr>
            </w:pPr>
          </w:p>
          <w:p w14:paraId="5370DB38" w14:textId="77777777" w:rsidR="00C32A3A" w:rsidRDefault="00C32A3A" w:rsidP="00C32A3A">
            <w:pPr>
              <w:rPr>
                <w:rFonts w:eastAsiaTheme="minorEastAsia"/>
                <w:color w:val="000000" w:themeColor="text1"/>
              </w:rPr>
            </w:pPr>
            <w:r w:rsidRPr="00AB49EF">
              <w:rPr>
                <w:rFonts w:eastAsiaTheme="minorEastAsia"/>
                <w:color w:val="000000" w:themeColor="text1"/>
              </w:rPr>
              <w:t xml:space="preserve">Please confirm the definitive schedule of properties, with addresses, included in the re-roofing and solar PV scope. For clarity we have assumed that all properties marked with the yellow highlighter on the Appendix 7.1 site drawings are the properties to be re roofed. </w:t>
            </w:r>
          </w:p>
          <w:p w14:paraId="2B96DE31" w14:textId="77777777" w:rsidR="00C32A3A" w:rsidRDefault="00C32A3A" w:rsidP="00C32A3A">
            <w:pPr>
              <w:rPr>
                <w:rFonts w:eastAsiaTheme="minorEastAsia"/>
                <w:color w:val="000000" w:themeColor="text1"/>
              </w:rPr>
            </w:pPr>
          </w:p>
          <w:p w14:paraId="55D6D863" w14:textId="77777777" w:rsidR="00C32A3A" w:rsidRDefault="00C32A3A" w:rsidP="00C32A3A">
            <w:pPr>
              <w:rPr>
                <w:rFonts w:eastAsiaTheme="minorEastAsia"/>
                <w:color w:val="000000" w:themeColor="text1"/>
              </w:rPr>
            </w:pPr>
            <w:r w:rsidRPr="00AB49EF">
              <w:rPr>
                <w:rFonts w:eastAsiaTheme="minorEastAsia"/>
                <w:color w:val="000000" w:themeColor="text1"/>
              </w:rPr>
              <w:t xml:space="preserve">Please confirm whether this assumption is correct. </w:t>
            </w:r>
          </w:p>
          <w:p w14:paraId="22A5C075" w14:textId="77777777" w:rsidR="00C32A3A" w:rsidRPr="00AB49EF" w:rsidRDefault="00C32A3A" w:rsidP="00C32A3A">
            <w:pPr>
              <w:rPr>
                <w:rFonts w:eastAsiaTheme="minorEastAsia"/>
                <w:color w:val="000000" w:themeColor="text1"/>
              </w:rPr>
            </w:pPr>
          </w:p>
        </w:tc>
        <w:tc>
          <w:tcPr>
            <w:tcW w:w="4641" w:type="dxa"/>
            <w:tcBorders>
              <w:top w:val="single" w:sz="4" w:space="0" w:color="auto"/>
              <w:bottom w:val="single" w:sz="4" w:space="0" w:color="auto"/>
            </w:tcBorders>
          </w:tcPr>
          <w:p w14:paraId="02E37A8E" w14:textId="5F91681E" w:rsidR="00C32A3A" w:rsidRPr="00530AF0" w:rsidRDefault="00F01648" w:rsidP="397991BE">
            <w:pPr>
              <w:rPr>
                <w:rFonts w:eastAsiaTheme="minorEastAsia"/>
              </w:rPr>
            </w:pPr>
            <w:r w:rsidRPr="00530AF0">
              <w:rPr>
                <w:rFonts w:eastAsiaTheme="minorEastAsia"/>
              </w:rPr>
              <w:t xml:space="preserve">Number of properties as per previous response. </w:t>
            </w:r>
          </w:p>
          <w:p w14:paraId="65A83F69" w14:textId="77777777" w:rsidR="00C32A3A" w:rsidRDefault="00C32A3A" w:rsidP="397991BE">
            <w:pPr>
              <w:rPr>
                <w:rFonts w:eastAsiaTheme="minorEastAsia"/>
                <w:color w:val="000000" w:themeColor="text1"/>
              </w:rPr>
            </w:pPr>
          </w:p>
          <w:p w14:paraId="4BD51049" w14:textId="453A4205" w:rsidR="007B2B44" w:rsidRDefault="00F01648" w:rsidP="397991BE">
            <w:pPr>
              <w:rPr>
                <w:rFonts w:eastAsiaTheme="minorEastAsia"/>
                <w:color w:val="000000" w:themeColor="text1"/>
              </w:rPr>
            </w:pPr>
            <w:r>
              <w:rPr>
                <w:rFonts w:eastAsiaTheme="minorEastAsia"/>
                <w:color w:val="000000" w:themeColor="text1"/>
              </w:rPr>
              <w:t xml:space="preserve">Roofing and Solar PV scope already provided within the tender pack. </w:t>
            </w:r>
            <w:r w:rsidR="007B2B44">
              <w:rPr>
                <w:rFonts w:eastAsiaTheme="minorEastAsia"/>
                <w:color w:val="000000" w:themeColor="text1"/>
              </w:rPr>
              <w:t xml:space="preserve">Yes </w:t>
            </w:r>
            <w:r w:rsidR="00530AF0">
              <w:rPr>
                <w:rFonts w:eastAsiaTheme="minorEastAsia"/>
                <w:color w:val="000000" w:themeColor="text1"/>
              </w:rPr>
              <w:t xml:space="preserve">properties are marked in </w:t>
            </w:r>
            <w:r w:rsidR="007B2B44">
              <w:rPr>
                <w:rFonts w:eastAsiaTheme="minorEastAsia"/>
                <w:color w:val="000000" w:themeColor="text1"/>
              </w:rPr>
              <w:t>yellow</w:t>
            </w:r>
            <w:r w:rsidR="00530AF0">
              <w:rPr>
                <w:rFonts w:eastAsiaTheme="minorEastAsia"/>
                <w:color w:val="000000" w:themeColor="text1"/>
              </w:rPr>
              <w:t>.</w:t>
            </w:r>
          </w:p>
        </w:tc>
      </w:tr>
      <w:tr w:rsidR="00C32A3A" w:rsidRPr="007472BF" w14:paraId="6BED259E" w14:textId="77777777" w:rsidTr="397991BE">
        <w:trPr>
          <w:trHeight w:val="1247"/>
        </w:trPr>
        <w:tc>
          <w:tcPr>
            <w:tcW w:w="993" w:type="dxa"/>
          </w:tcPr>
          <w:p w14:paraId="1EF4417A" w14:textId="6C714CF7" w:rsidR="00C32A3A" w:rsidRDefault="00F01648" w:rsidP="00A95979">
            <w:pPr>
              <w:jc w:val="center"/>
              <w:rPr>
                <w:rFonts w:eastAsiaTheme="minorEastAsia"/>
              </w:rPr>
            </w:pPr>
            <w:r>
              <w:rPr>
                <w:rFonts w:eastAsiaTheme="minorEastAsia"/>
              </w:rPr>
              <w:t>7</w:t>
            </w:r>
          </w:p>
        </w:tc>
        <w:tc>
          <w:tcPr>
            <w:tcW w:w="4714" w:type="dxa"/>
          </w:tcPr>
          <w:p w14:paraId="0FC6E637" w14:textId="77777777" w:rsidR="00C32A3A" w:rsidRDefault="00C32A3A" w:rsidP="00C32A3A">
            <w:pPr>
              <w:rPr>
                <w:rFonts w:eastAsiaTheme="minorEastAsia"/>
                <w:color w:val="000000" w:themeColor="text1"/>
              </w:rPr>
            </w:pPr>
            <w:r w:rsidRPr="00AB49EF">
              <w:rPr>
                <w:rFonts w:eastAsiaTheme="minorEastAsia"/>
                <w:color w:val="000000" w:themeColor="text1"/>
              </w:rPr>
              <w:t xml:space="preserve">RFI-05 Form of contract Please confirm the form of contract that will apply to this commission and that it will be issued in final form to the successful tenderer. </w:t>
            </w:r>
          </w:p>
          <w:p w14:paraId="5C7A8539" w14:textId="77777777" w:rsidR="00C32A3A" w:rsidRDefault="00C32A3A" w:rsidP="00C32A3A">
            <w:pPr>
              <w:rPr>
                <w:rFonts w:eastAsiaTheme="minorEastAsia"/>
                <w:color w:val="000000" w:themeColor="text1"/>
              </w:rPr>
            </w:pPr>
          </w:p>
          <w:p w14:paraId="6355D337" w14:textId="77777777" w:rsidR="00C32A3A" w:rsidRDefault="00C32A3A" w:rsidP="00C32A3A">
            <w:pPr>
              <w:rPr>
                <w:rFonts w:eastAsiaTheme="minorEastAsia"/>
                <w:color w:val="000000" w:themeColor="text1"/>
              </w:rPr>
            </w:pPr>
            <w:r w:rsidRPr="00AB49EF">
              <w:rPr>
                <w:rFonts w:eastAsiaTheme="minorEastAsia"/>
                <w:color w:val="000000" w:themeColor="text1"/>
              </w:rPr>
              <w:t xml:space="preserve">Please also clarify the retention mechanism that will apply (see our separate query), as the draft conditions contain more than one retention provision. </w:t>
            </w:r>
          </w:p>
          <w:p w14:paraId="1B80B113" w14:textId="77777777" w:rsidR="00C32A3A" w:rsidRPr="00AB49EF" w:rsidRDefault="00C32A3A" w:rsidP="00C32A3A">
            <w:pPr>
              <w:rPr>
                <w:rFonts w:eastAsiaTheme="minorEastAsia"/>
                <w:color w:val="000000" w:themeColor="text1"/>
              </w:rPr>
            </w:pPr>
          </w:p>
        </w:tc>
        <w:tc>
          <w:tcPr>
            <w:tcW w:w="4641" w:type="dxa"/>
            <w:tcBorders>
              <w:top w:val="single" w:sz="4" w:space="0" w:color="auto"/>
              <w:bottom w:val="single" w:sz="4" w:space="0" w:color="auto"/>
            </w:tcBorders>
          </w:tcPr>
          <w:p w14:paraId="5EEF57F5" w14:textId="670392C1" w:rsidR="00C32A3A" w:rsidRDefault="397991BE" w:rsidP="397991BE">
            <w:pPr>
              <w:rPr>
                <w:rFonts w:eastAsiaTheme="minorEastAsia"/>
                <w:color w:val="FF0000"/>
              </w:rPr>
            </w:pPr>
            <w:r w:rsidRPr="397991BE">
              <w:rPr>
                <w:rFonts w:eastAsiaTheme="minorEastAsia"/>
                <w:color w:val="000000" w:themeColor="text1"/>
              </w:rPr>
              <w:lastRenderedPageBreak/>
              <w:t xml:space="preserve">As per tender documents, the General Conditions of contract. No retention mechanism will be utilised. </w:t>
            </w:r>
          </w:p>
          <w:p w14:paraId="3315F1E1" w14:textId="613D5527" w:rsidR="00C32A3A" w:rsidRDefault="00C32A3A" w:rsidP="397991BE">
            <w:pPr>
              <w:rPr>
                <w:rFonts w:eastAsiaTheme="minorEastAsia"/>
                <w:color w:val="000000" w:themeColor="text1"/>
              </w:rPr>
            </w:pPr>
          </w:p>
        </w:tc>
      </w:tr>
      <w:tr w:rsidR="00C32A3A" w:rsidRPr="007472BF" w14:paraId="0CDC44A1" w14:textId="77777777" w:rsidTr="397991BE">
        <w:trPr>
          <w:trHeight w:val="1247"/>
        </w:trPr>
        <w:tc>
          <w:tcPr>
            <w:tcW w:w="993" w:type="dxa"/>
          </w:tcPr>
          <w:p w14:paraId="376AFD72" w14:textId="4657204E" w:rsidR="00C32A3A" w:rsidRDefault="00F01648" w:rsidP="00A95979">
            <w:pPr>
              <w:jc w:val="center"/>
              <w:rPr>
                <w:rFonts w:eastAsiaTheme="minorEastAsia"/>
              </w:rPr>
            </w:pPr>
            <w:r>
              <w:rPr>
                <w:rFonts w:eastAsiaTheme="minorEastAsia"/>
              </w:rPr>
              <w:t>8</w:t>
            </w:r>
          </w:p>
        </w:tc>
        <w:tc>
          <w:tcPr>
            <w:tcW w:w="4714" w:type="dxa"/>
          </w:tcPr>
          <w:p w14:paraId="74045136" w14:textId="77777777" w:rsidR="00C32A3A" w:rsidRDefault="00C32A3A" w:rsidP="00C32A3A">
            <w:pPr>
              <w:rPr>
                <w:rFonts w:eastAsiaTheme="minorEastAsia"/>
                <w:color w:val="000000" w:themeColor="text1"/>
              </w:rPr>
            </w:pPr>
            <w:r w:rsidRPr="00AB49EF">
              <w:rPr>
                <w:rFonts w:eastAsiaTheme="minorEastAsia"/>
                <w:color w:val="000000" w:themeColor="text1"/>
              </w:rPr>
              <w:t xml:space="preserve">RFI-06 Retention and sectional completion Clause 14 contains three different retention provisions and refers to NICEIC and Gas Safety certificates that are not relevant to roofing. </w:t>
            </w:r>
          </w:p>
          <w:p w14:paraId="64AC6C3E" w14:textId="77777777" w:rsidR="00C32A3A" w:rsidRDefault="00C32A3A" w:rsidP="00C32A3A">
            <w:pPr>
              <w:rPr>
                <w:rFonts w:eastAsiaTheme="minorEastAsia"/>
                <w:color w:val="000000" w:themeColor="text1"/>
              </w:rPr>
            </w:pPr>
          </w:p>
          <w:p w14:paraId="45C16874" w14:textId="77777777" w:rsidR="00C32A3A" w:rsidRDefault="00C32A3A" w:rsidP="00C32A3A">
            <w:pPr>
              <w:rPr>
                <w:rFonts w:eastAsiaTheme="minorEastAsia"/>
                <w:color w:val="000000" w:themeColor="text1"/>
              </w:rPr>
            </w:pPr>
            <w:r w:rsidRPr="00AB49EF">
              <w:rPr>
                <w:rFonts w:eastAsiaTheme="minorEastAsia"/>
                <w:color w:val="000000" w:themeColor="text1"/>
              </w:rPr>
              <w:t xml:space="preserve">Please confirm the retention percentage and release mechanism that will apply. Please also confirm whether a sectional completion certificate will be issued for each property as it is completed. </w:t>
            </w:r>
          </w:p>
          <w:p w14:paraId="1E89D5B5" w14:textId="77777777" w:rsidR="00C32A3A" w:rsidRPr="00AB49EF" w:rsidRDefault="00C32A3A" w:rsidP="00C32A3A">
            <w:pPr>
              <w:rPr>
                <w:rFonts w:eastAsiaTheme="minorEastAsia"/>
                <w:color w:val="000000" w:themeColor="text1"/>
              </w:rPr>
            </w:pPr>
          </w:p>
        </w:tc>
        <w:tc>
          <w:tcPr>
            <w:tcW w:w="4641" w:type="dxa"/>
            <w:tcBorders>
              <w:top w:val="single" w:sz="4" w:space="0" w:color="auto"/>
              <w:bottom w:val="single" w:sz="4" w:space="0" w:color="auto"/>
            </w:tcBorders>
          </w:tcPr>
          <w:p w14:paraId="3EA5D508" w14:textId="21602941" w:rsidR="001D6571" w:rsidRPr="00530AF0" w:rsidRDefault="397991BE" w:rsidP="397991BE">
            <w:pPr>
              <w:rPr>
                <w:rFonts w:eastAsiaTheme="minorEastAsia"/>
                <w:color w:val="FF0000"/>
              </w:rPr>
            </w:pPr>
            <w:r w:rsidRPr="397991BE">
              <w:rPr>
                <w:rFonts w:eastAsiaTheme="minorEastAsia"/>
                <w:color w:val="000000" w:themeColor="text1"/>
              </w:rPr>
              <w:t xml:space="preserve">No retention mechanism will be utilised. </w:t>
            </w:r>
            <w:r w:rsidR="00530AF0" w:rsidRPr="00AB49EF">
              <w:rPr>
                <w:rFonts w:eastAsiaTheme="minorEastAsia"/>
                <w:color w:val="000000" w:themeColor="text1"/>
              </w:rPr>
              <w:t>NICEIC and Gas Safety certificates</w:t>
            </w:r>
            <w:r w:rsidR="00530AF0">
              <w:rPr>
                <w:rFonts w:eastAsiaTheme="minorEastAsia"/>
                <w:color w:val="000000" w:themeColor="text1"/>
              </w:rPr>
              <w:t xml:space="preserve"> will not be required. Completion certificates maybe issued for each property as they are completed. </w:t>
            </w:r>
          </w:p>
          <w:p w14:paraId="28D84BAF" w14:textId="011B54E5" w:rsidR="001D6571" w:rsidRDefault="001D6571" w:rsidP="397991BE">
            <w:pPr>
              <w:rPr>
                <w:rFonts w:eastAsiaTheme="minorEastAsia"/>
                <w:color w:val="000000" w:themeColor="text1"/>
              </w:rPr>
            </w:pPr>
          </w:p>
        </w:tc>
      </w:tr>
      <w:tr w:rsidR="00C32A3A" w:rsidRPr="007472BF" w14:paraId="37D1DB03" w14:textId="77777777" w:rsidTr="397991BE">
        <w:trPr>
          <w:trHeight w:val="1247"/>
        </w:trPr>
        <w:tc>
          <w:tcPr>
            <w:tcW w:w="993" w:type="dxa"/>
          </w:tcPr>
          <w:p w14:paraId="4469AB51" w14:textId="177F1BA4" w:rsidR="00C32A3A" w:rsidRDefault="00F01648" w:rsidP="00A95979">
            <w:pPr>
              <w:jc w:val="center"/>
              <w:rPr>
                <w:rFonts w:eastAsiaTheme="minorEastAsia"/>
              </w:rPr>
            </w:pPr>
            <w:r>
              <w:rPr>
                <w:rFonts w:eastAsiaTheme="minorEastAsia"/>
              </w:rPr>
              <w:t>9</w:t>
            </w:r>
          </w:p>
        </w:tc>
        <w:tc>
          <w:tcPr>
            <w:tcW w:w="4714" w:type="dxa"/>
          </w:tcPr>
          <w:p w14:paraId="289F4EBC" w14:textId="77777777" w:rsidR="00C32A3A" w:rsidRDefault="00C32A3A" w:rsidP="00C32A3A">
            <w:pPr>
              <w:rPr>
                <w:rFonts w:eastAsiaTheme="minorEastAsia"/>
                <w:color w:val="000000" w:themeColor="text1"/>
              </w:rPr>
            </w:pPr>
            <w:r w:rsidRPr="00AB49EF">
              <w:rPr>
                <w:rFonts w:eastAsiaTheme="minorEastAsia"/>
                <w:color w:val="000000" w:themeColor="text1"/>
              </w:rPr>
              <w:t xml:space="preserve">RFI-07 Community benefits contribution Quality Question G-3 requires a cash donation of minimum 1.5% of annual contract value to the Housing Association Grants Fund. </w:t>
            </w:r>
          </w:p>
          <w:p w14:paraId="029C4882" w14:textId="77777777" w:rsidR="00C32A3A" w:rsidRDefault="00C32A3A" w:rsidP="00C32A3A">
            <w:pPr>
              <w:rPr>
                <w:rFonts w:eastAsiaTheme="minorEastAsia"/>
                <w:color w:val="000000" w:themeColor="text1"/>
              </w:rPr>
            </w:pPr>
          </w:p>
          <w:p w14:paraId="40965E45" w14:textId="77777777" w:rsidR="00C32A3A" w:rsidRDefault="00C32A3A" w:rsidP="00C32A3A">
            <w:pPr>
              <w:rPr>
                <w:rFonts w:eastAsiaTheme="minorEastAsia"/>
                <w:color w:val="000000" w:themeColor="text1"/>
              </w:rPr>
            </w:pPr>
            <w:r w:rsidRPr="00AB49EF">
              <w:rPr>
                <w:rFonts w:eastAsiaTheme="minorEastAsia"/>
                <w:color w:val="000000" w:themeColor="text1"/>
              </w:rPr>
              <w:t xml:space="preserve">Please confirm whether this is calculated on the total contract value or an annualised value, and how and when it is to be paid. </w:t>
            </w:r>
          </w:p>
          <w:p w14:paraId="24DE1646" w14:textId="77777777" w:rsidR="00C32A3A" w:rsidRPr="00AB49EF" w:rsidRDefault="00C32A3A" w:rsidP="00C32A3A">
            <w:pPr>
              <w:rPr>
                <w:rFonts w:eastAsiaTheme="minorEastAsia"/>
                <w:color w:val="000000" w:themeColor="text1"/>
              </w:rPr>
            </w:pPr>
          </w:p>
        </w:tc>
        <w:tc>
          <w:tcPr>
            <w:tcW w:w="4641" w:type="dxa"/>
            <w:tcBorders>
              <w:top w:val="single" w:sz="4" w:space="0" w:color="auto"/>
              <w:bottom w:val="single" w:sz="4" w:space="0" w:color="auto"/>
            </w:tcBorders>
          </w:tcPr>
          <w:p w14:paraId="770938B8" w14:textId="5B7E4B15" w:rsidR="00C32A3A" w:rsidRDefault="397991BE" w:rsidP="397991BE">
            <w:pPr>
              <w:rPr>
                <w:rFonts w:eastAsiaTheme="minorEastAsia"/>
                <w:color w:val="000000" w:themeColor="text1"/>
              </w:rPr>
            </w:pPr>
            <w:r w:rsidRPr="397991BE">
              <w:rPr>
                <w:rFonts w:eastAsiaTheme="minorEastAsia"/>
                <w:color w:val="000000" w:themeColor="text1"/>
              </w:rPr>
              <w:t xml:space="preserve">This is calculated on the contract value, the contract is under one year in length. The donation should be made in agreement with the Social Values Officer prior to the contract end date. </w:t>
            </w:r>
          </w:p>
        </w:tc>
      </w:tr>
      <w:tr w:rsidR="00C32A3A" w:rsidRPr="007472BF" w14:paraId="4D7C46CA" w14:textId="77777777" w:rsidTr="397991BE">
        <w:trPr>
          <w:trHeight w:val="1247"/>
        </w:trPr>
        <w:tc>
          <w:tcPr>
            <w:tcW w:w="993" w:type="dxa"/>
          </w:tcPr>
          <w:p w14:paraId="5615725E" w14:textId="7206A46A" w:rsidR="00C32A3A" w:rsidRDefault="00F01648" w:rsidP="00A95979">
            <w:pPr>
              <w:jc w:val="center"/>
              <w:rPr>
                <w:rFonts w:eastAsiaTheme="minorEastAsia"/>
              </w:rPr>
            </w:pPr>
            <w:r>
              <w:rPr>
                <w:rFonts w:eastAsiaTheme="minorEastAsia"/>
              </w:rPr>
              <w:t>10</w:t>
            </w:r>
          </w:p>
        </w:tc>
        <w:tc>
          <w:tcPr>
            <w:tcW w:w="4714" w:type="dxa"/>
          </w:tcPr>
          <w:p w14:paraId="2E01AA22" w14:textId="77777777" w:rsidR="00C32A3A" w:rsidRDefault="00C32A3A" w:rsidP="00C32A3A">
            <w:pPr>
              <w:rPr>
                <w:rFonts w:eastAsiaTheme="minorEastAsia"/>
                <w:color w:val="000000" w:themeColor="text1"/>
              </w:rPr>
            </w:pPr>
            <w:r w:rsidRPr="00AB49EF">
              <w:rPr>
                <w:rFonts w:eastAsiaTheme="minorEastAsia"/>
                <w:color w:val="000000" w:themeColor="text1"/>
              </w:rPr>
              <w:t xml:space="preserve">RFI-08 Accreditation requirement Foundation Question C-2 requires an accreditation but the required qualification and approved bodies are shown as unfilled placeholders. </w:t>
            </w:r>
          </w:p>
          <w:p w14:paraId="10E8B16C" w14:textId="77777777" w:rsidR="00C32A3A" w:rsidRDefault="00C32A3A" w:rsidP="00C32A3A">
            <w:pPr>
              <w:rPr>
                <w:rFonts w:eastAsiaTheme="minorEastAsia"/>
                <w:color w:val="000000" w:themeColor="text1"/>
              </w:rPr>
            </w:pPr>
          </w:p>
          <w:p w14:paraId="49EB3242" w14:textId="77777777" w:rsidR="00C32A3A" w:rsidRDefault="00C32A3A" w:rsidP="00C32A3A">
            <w:pPr>
              <w:rPr>
                <w:rFonts w:eastAsiaTheme="minorEastAsia"/>
                <w:color w:val="000000" w:themeColor="text1"/>
              </w:rPr>
            </w:pPr>
            <w:r w:rsidRPr="00AB49EF">
              <w:rPr>
                <w:rFonts w:eastAsiaTheme="minorEastAsia"/>
                <w:color w:val="000000" w:themeColor="text1"/>
              </w:rPr>
              <w:t xml:space="preserve">Please confirm exactly what accreditation is required, which bodies are acceptable, and whether the requirement applies to subcontractors. </w:t>
            </w:r>
          </w:p>
          <w:p w14:paraId="0FD16574" w14:textId="77777777" w:rsidR="00C32A3A" w:rsidRPr="00AB49EF" w:rsidRDefault="00C32A3A" w:rsidP="00C32A3A">
            <w:pPr>
              <w:rPr>
                <w:rFonts w:eastAsiaTheme="minorEastAsia"/>
                <w:color w:val="000000" w:themeColor="text1"/>
              </w:rPr>
            </w:pPr>
          </w:p>
        </w:tc>
        <w:tc>
          <w:tcPr>
            <w:tcW w:w="4641" w:type="dxa"/>
            <w:tcBorders>
              <w:top w:val="single" w:sz="4" w:space="0" w:color="auto"/>
              <w:bottom w:val="single" w:sz="4" w:space="0" w:color="auto"/>
            </w:tcBorders>
          </w:tcPr>
          <w:p w14:paraId="6F2DDCCB" w14:textId="4CAAC494" w:rsidR="001D6571" w:rsidRDefault="001D6571" w:rsidP="397991BE">
            <w:pPr>
              <w:rPr>
                <w:rFonts w:eastAsiaTheme="minorEastAsia"/>
                <w:color w:val="000000" w:themeColor="text1"/>
              </w:rPr>
            </w:pPr>
            <w:r>
              <w:rPr>
                <w:rFonts w:eastAsiaTheme="minorEastAsia"/>
                <w:color w:val="000000" w:themeColor="text1"/>
              </w:rPr>
              <w:t xml:space="preserve">No </w:t>
            </w:r>
            <w:r w:rsidRPr="00AB49EF">
              <w:rPr>
                <w:rFonts w:eastAsiaTheme="minorEastAsia"/>
                <w:color w:val="000000" w:themeColor="text1"/>
              </w:rPr>
              <w:t>accreditation</w:t>
            </w:r>
            <w:r w:rsidR="00530AF0">
              <w:rPr>
                <w:rFonts w:eastAsiaTheme="minorEastAsia"/>
                <w:color w:val="000000" w:themeColor="text1"/>
              </w:rPr>
              <w:t>s</w:t>
            </w:r>
            <w:r w:rsidRPr="00AB49EF">
              <w:rPr>
                <w:rFonts w:eastAsiaTheme="minorEastAsia"/>
                <w:color w:val="000000" w:themeColor="text1"/>
              </w:rPr>
              <w:t xml:space="preserve"> </w:t>
            </w:r>
            <w:r>
              <w:rPr>
                <w:rFonts w:eastAsiaTheme="minorEastAsia"/>
                <w:color w:val="000000" w:themeColor="text1"/>
              </w:rPr>
              <w:t xml:space="preserve">required. </w:t>
            </w:r>
            <w:r w:rsidR="00530AF0">
              <w:rPr>
                <w:rFonts w:eastAsiaTheme="minorEastAsia"/>
                <w:color w:val="000000" w:themeColor="text1"/>
              </w:rPr>
              <w:t xml:space="preserve">This question does not need to be completed. </w:t>
            </w:r>
          </w:p>
        </w:tc>
      </w:tr>
      <w:tr w:rsidR="00C32A3A" w:rsidRPr="007472BF" w14:paraId="4760C9D9" w14:textId="77777777" w:rsidTr="397991BE">
        <w:trPr>
          <w:trHeight w:val="1247"/>
        </w:trPr>
        <w:tc>
          <w:tcPr>
            <w:tcW w:w="993" w:type="dxa"/>
          </w:tcPr>
          <w:p w14:paraId="5D7A177D" w14:textId="075AB9EF" w:rsidR="00C32A3A" w:rsidRDefault="00F01648" w:rsidP="00A95979">
            <w:pPr>
              <w:jc w:val="center"/>
              <w:rPr>
                <w:rFonts w:eastAsiaTheme="minorEastAsia"/>
              </w:rPr>
            </w:pPr>
            <w:r>
              <w:rPr>
                <w:rFonts w:eastAsiaTheme="minorEastAsia"/>
              </w:rPr>
              <w:t>11</w:t>
            </w:r>
          </w:p>
        </w:tc>
        <w:tc>
          <w:tcPr>
            <w:tcW w:w="4714" w:type="dxa"/>
          </w:tcPr>
          <w:p w14:paraId="41A7AE84" w14:textId="77777777" w:rsidR="00C32A3A" w:rsidRDefault="00C32A3A" w:rsidP="00C32A3A">
            <w:pPr>
              <w:rPr>
                <w:rFonts w:eastAsiaTheme="minorEastAsia"/>
                <w:color w:val="000000" w:themeColor="text1"/>
              </w:rPr>
            </w:pPr>
            <w:r w:rsidRPr="00AB49EF">
              <w:rPr>
                <w:rFonts w:eastAsiaTheme="minorEastAsia"/>
                <w:color w:val="000000" w:themeColor="text1"/>
              </w:rPr>
              <w:t xml:space="preserve">RFI-09 Quality question case studies Section H requires three similar contract examples but only two answer templates (H-1 and H-2) are provided. </w:t>
            </w:r>
          </w:p>
          <w:p w14:paraId="58DED4DE" w14:textId="77777777" w:rsidR="00C32A3A" w:rsidRDefault="00C32A3A" w:rsidP="00C32A3A">
            <w:pPr>
              <w:rPr>
                <w:rFonts w:eastAsiaTheme="minorEastAsia"/>
                <w:color w:val="000000" w:themeColor="text1"/>
              </w:rPr>
            </w:pPr>
          </w:p>
          <w:p w14:paraId="2FE3FC17" w14:textId="77993D75" w:rsidR="00C32A3A" w:rsidRDefault="00C32A3A" w:rsidP="00C32A3A">
            <w:pPr>
              <w:rPr>
                <w:rFonts w:eastAsiaTheme="minorEastAsia"/>
                <w:color w:val="000000" w:themeColor="text1"/>
              </w:rPr>
            </w:pPr>
            <w:r w:rsidRPr="00AB49EF">
              <w:rPr>
                <w:rFonts w:eastAsiaTheme="minorEastAsia"/>
                <w:color w:val="000000" w:themeColor="text1"/>
              </w:rPr>
              <w:t>Please confirm whether two or three examples are required and how they will be scored.</w:t>
            </w:r>
          </w:p>
        </w:tc>
        <w:tc>
          <w:tcPr>
            <w:tcW w:w="4641" w:type="dxa"/>
            <w:tcBorders>
              <w:top w:val="single" w:sz="4" w:space="0" w:color="auto"/>
              <w:bottom w:val="single" w:sz="4" w:space="0" w:color="auto"/>
            </w:tcBorders>
          </w:tcPr>
          <w:p w14:paraId="584AC47D" w14:textId="33EDFC8F" w:rsidR="00C32A3A" w:rsidRDefault="397991BE" w:rsidP="397991BE">
            <w:pPr>
              <w:rPr>
                <w:rFonts w:eastAsiaTheme="minorEastAsia"/>
                <w:color w:val="000000" w:themeColor="text1"/>
              </w:rPr>
            </w:pPr>
            <w:r w:rsidRPr="397991BE">
              <w:rPr>
                <w:rFonts w:eastAsiaTheme="minorEastAsia"/>
                <w:color w:val="000000" w:themeColor="text1"/>
              </w:rPr>
              <w:t xml:space="preserve">Clerical error, only two examples are required, these will be scored as detailed in the in the ITT document. </w:t>
            </w:r>
          </w:p>
        </w:tc>
      </w:tr>
      <w:tr w:rsidR="00B8536E" w:rsidRPr="007472BF" w14:paraId="637407E8" w14:textId="77777777" w:rsidTr="397991BE">
        <w:trPr>
          <w:trHeight w:val="1247"/>
        </w:trPr>
        <w:tc>
          <w:tcPr>
            <w:tcW w:w="993" w:type="dxa"/>
          </w:tcPr>
          <w:p w14:paraId="28FE3A3E" w14:textId="66D1F977" w:rsidR="00B8536E" w:rsidRDefault="00F01648" w:rsidP="00A95979">
            <w:pPr>
              <w:jc w:val="center"/>
              <w:rPr>
                <w:rFonts w:eastAsiaTheme="minorEastAsia"/>
              </w:rPr>
            </w:pPr>
            <w:r>
              <w:rPr>
                <w:rFonts w:eastAsiaTheme="minorEastAsia"/>
              </w:rPr>
              <w:t>12</w:t>
            </w:r>
          </w:p>
        </w:tc>
        <w:tc>
          <w:tcPr>
            <w:tcW w:w="4714" w:type="dxa"/>
          </w:tcPr>
          <w:p w14:paraId="4534F2AD" w14:textId="63942B89" w:rsidR="00596540" w:rsidRDefault="00AB49EF" w:rsidP="00B8536E">
            <w:pPr>
              <w:rPr>
                <w:rFonts w:eastAsiaTheme="minorEastAsia"/>
                <w:color w:val="000000" w:themeColor="text1"/>
              </w:rPr>
            </w:pPr>
            <w:r w:rsidRPr="00AB49EF">
              <w:rPr>
                <w:rFonts w:eastAsiaTheme="minorEastAsia"/>
                <w:color w:val="000000" w:themeColor="text1"/>
              </w:rPr>
              <w:t xml:space="preserve">RFI-10 Flat roof areas and decking Please confirm which properties include flat roof areas and the area to each, and whether flat roofing is to be priced as a measured quantity or a generic rate per square metre. </w:t>
            </w:r>
          </w:p>
          <w:p w14:paraId="33E02CFE" w14:textId="77777777" w:rsidR="00596540" w:rsidRDefault="00596540" w:rsidP="00B8536E">
            <w:pPr>
              <w:rPr>
                <w:rFonts w:eastAsiaTheme="minorEastAsia"/>
                <w:color w:val="000000" w:themeColor="text1"/>
              </w:rPr>
            </w:pPr>
          </w:p>
          <w:p w14:paraId="17949D32" w14:textId="77777777" w:rsidR="00596540" w:rsidRDefault="00AB49EF" w:rsidP="00B8536E">
            <w:pPr>
              <w:rPr>
                <w:rFonts w:eastAsiaTheme="minorEastAsia"/>
                <w:color w:val="000000" w:themeColor="text1"/>
              </w:rPr>
            </w:pPr>
            <w:r w:rsidRPr="00AB49EF">
              <w:rPr>
                <w:rFonts w:eastAsiaTheme="minorEastAsia"/>
                <w:color w:val="000000" w:themeColor="text1"/>
              </w:rPr>
              <w:lastRenderedPageBreak/>
              <w:t xml:space="preserve">Separately, the Specification calls for 18mm </w:t>
            </w:r>
            <w:proofErr w:type="spellStart"/>
            <w:r w:rsidRPr="00AB49EF">
              <w:rPr>
                <w:rFonts w:eastAsiaTheme="minorEastAsia"/>
                <w:color w:val="000000" w:themeColor="text1"/>
              </w:rPr>
              <w:t>Accoya</w:t>
            </w:r>
            <w:proofErr w:type="spellEnd"/>
            <w:r w:rsidRPr="00AB49EF">
              <w:rPr>
                <w:rFonts w:eastAsiaTheme="minorEastAsia"/>
                <w:color w:val="000000" w:themeColor="text1"/>
              </w:rPr>
              <w:t xml:space="preserve"> decking boards beneath the single ply membrane. </w:t>
            </w:r>
            <w:proofErr w:type="spellStart"/>
            <w:r w:rsidRPr="00AB49EF">
              <w:rPr>
                <w:rFonts w:eastAsiaTheme="minorEastAsia"/>
                <w:color w:val="000000" w:themeColor="text1"/>
              </w:rPr>
              <w:t>Accoya</w:t>
            </w:r>
            <w:proofErr w:type="spellEnd"/>
            <w:r w:rsidRPr="00AB49EF">
              <w:rPr>
                <w:rFonts w:eastAsiaTheme="minorEastAsia"/>
                <w:color w:val="000000" w:themeColor="text1"/>
              </w:rPr>
              <w:t xml:space="preserve"> is not a structural roof decking product. </w:t>
            </w:r>
          </w:p>
          <w:p w14:paraId="536FC82D" w14:textId="77777777" w:rsidR="00596540" w:rsidRDefault="00596540" w:rsidP="00B8536E">
            <w:pPr>
              <w:rPr>
                <w:rFonts w:eastAsiaTheme="minorEastAsia"/>
                <w:color w:val="000000" w:themeColor="text1"/>
              </w:rPr>
            </w:pPr>
          </w:p>
          <w:p w14:paraId="25250BA1" w14:textId="6069020D" w:rsidR="00596540" w:rsidRDefault="00AB49EF" w:rsidP="00B8536E">
            <w:pPr>
              <w:rPr>
                <w:rFonts w:eastAsiaTheme="minorEastAsia"/>
                <w:color w:val="000000" w:themeColor="text1"/>
              </w:rPr>
            </w:pPr>
            <w:r w:rsidRPr="00AB49EF">
              <w:rPr>
                <w:rFonts w:eastAsiaTheme="minorEastAsia"/>
                <w:color w:val="000000" w:themeColor="text1"/>
              </w:rPr>
              <w:t xml:space="preserve">Please confirm acceptance of a compliant structural deck, for example 18mm WBP plywood or OSB3. </w:t>
            </w:r>
          </w:p>
          <w:p w14:paraId="3C0D1625" w14:textId="3ED4138C" w:rsidR="00B8536E" w:rsidRDefault="00B8536E" w:rsidP="00B8536E">
            <w:pPr>
              <w:rPr>
                <w:rFonts w:eastAsiaTheme="minorEastAsia"/>
                <w:color w:val="000000" w:themeColor="text1"/>
              </w:rPr>
            </w:pPr>
          </w:p>
        </w:tc>
        <w:tc>
          <w:tcPr>
            <w:tcW w:w="4641" w:type="dxa"/>
            <w:tcBorders>
              <w:top w:val="single" w:sz="4" w:space="0" w:color="auto"/>
              <w:bottom w:val="single" w:sz="4" w:space="0" w:color="auto"/>
            </w:tcBorders>
          </w:tcPr>
          <w:p w14:paraId="41110C44" w14:textId="2A7C5425" w:rsidR="00530AF0" w:rsidRPr="00530AF0" w:rsidRDefault="00530AF0" w:rsidP="00530AF0">
            <w:pPr>
              <w:rPr>
                <w:rFonts w:eastAsiaTheme="minorEastAsia"/>
                <w:color w:val="000000" w:themeColor="text1"/>
              </w:rPr>
            </w:pPr>
            <w:r w:rsidRPr="00530AF0">
              <w:rPr>
                <w:rFonts w:eastAsiaTheme="minorEastAsia"/>
                <w:color w:val="000000" w:themeColor="text1"/>
              </w:rPr>
              <w:lastRenderedPageBreak/>
              <w:t xml:space="preserve">Dormer </w:t>
            </w:r>
            <w:r>
              <w:rPr>
                <w:rFonts w:eastAsiaTheme="minorEastAsia"/>
                <w:color w:val="000000" w:themeColor="text1"/>
              </w:rPr>
              <w:t xml:space="preserve">flat </w:t>
            </w:r>
            <w:r w:rsidRPr="00530AF0">
              <w:rPr>
                <w:rFonts w:eastAsiaTheme="minorEastAsia"/>
                <w:color w:val="000000" w:themeColor="text1"/>
              </w:rPr>
              <w:t>roofs are on third avenue</w:t>
            </w:r>
            <w:r>
              <w:rPr>
                <w:rFonts w:eastAsiaTheme="minorEastAsia"/>
                <w:color w:val="000000" w:themeColor="text1"/>
              </w:rPr>
              <w:t xml:space="preserve"> only. These should be priced within the tender. </w:t>
            </w:r>
          </w:p>
          <w:p w14:paraId="437322F6" w14:textId="77777777" w:rsidR="00530AF0" w:rsidRDefault="00530AF0" w:rsidP="397991BE">
            <w:pPr>
              <w:rPr>
                <w:rFonts w:eastAsiaTheme="minorEastAsia"/>
                <w:color w:val="000000" w:themeColor="text1"/>
              </w:rPr>
            </w:pPr>
          </w:p>
          <w:p w14:paraId="5D175711" w14:textId="35BA4AD8" w:rsidR="001D6571" w:rsidRPr="00017838" w:rsidRDefault="00530AF0" w:rsidP="397991BE">
            <w:pPr>
              <w:rPr>
                <w:rFonts w:eastAsiaTheme="minorEastAsia"/>
                <w:color w:val="000000" w:themeColor="text1"/>
              </w:rPr>
            </w:pPr>
            <w:r w:rsidRPr="00AB49EF">
              <w:rPr>
                <w:rFonts w:eastAsiaTheme="minorEastAsia"/>
                <w:color w:val="000000" w:themeColor="text1"/>
              </w:rPr>
              <w:t>18mm WBP plywood or OSB3</w:t>
            </w:r>
            <w:r w:rsidR="001D6571">
              <w:rPr>
                <w:rFonts w:eastAsiaTheme="minorEastAsia"/>
                <w:color w:val="000000" w:themeColor="text1"/>
              </w:rPr>
              <w:t xml:space="preserve"> is acceptable</w:t>
            </w:r>
            <w:r w:rsidR="00715E85">
              <w:rPr>
                <w:rFonts w:eastAsiaTheme="minorEastAsia"/>
                <w:color w:val="000000" w:themeColor="text1"/>
              </w:rPr>
              <w:t xml:space="preserve"> as per the specification. </w:t>
            </w:r>
          </w:p>
        </w:tc>
      </w:tr>
      <w:tr w:rsidR="00C32A3A" w:rsidRPr="007472BF" w14:paraId="0688C971" w14:textId="77777777" w:rsidTr="397991BE">
        <w:trPr>
          <w:trHeight w:val="1247"/>
        </w:trPr>
        <w:tc>
          <w:tcPr>
            <w:tcW w:w="993" w:type="dxa"/>
          </w:tcPr>
          <w:p w14:paraId="65FBC857" w14:textId="0D6CEF59" w:rsidR="00C32A3A" w:rsidRDefault="00F01648" w:rsidP="00A95979">
            <w:pPr>
              <w:jc w:val="center"/>
              <w:rPr>
                <w:rFonts w:eastAsiaTheme="minorEastAsia"/>
              </w:rPr>
            </w:pPr>
            <w:r>
              <w:rPr>
                <w:rFonts w:eastAsiaTheme="minorEastAsia"/>
              </w:rPr>
              <w:t>13</w:t>
            </w:r>
          </w:p>
        </w:tc>
        <w:tc>
          <w:tcPr>
            <w:tcW w:w="4714" w:type="dxa"/>
          </w:tcPr>
          <w:p w14:paraId="55A4B901" w14:textId="6851397B" w:rsidR="00C32A3A" w:rsidRDefault="397991BE" w:rsidP="397991BE">
            <w:pPr>
              <w:rPr>
                <w:rFonts w:eastAsiaTheme="minorEastAsia"/>
                <w:color w:val="000000" w:themeColor="text1"/>
              </w:rPr>
            </w:pPr>
            <w:r w:rsidRPr="397991BE">
              <w:rPr>
                <w:rFonts w:eastAsiaTheme="minorEastAsia"/>
                <w:color w:val="000000" w:themeColor="text1"/>
              </w:rPr>
              <w:t>RFI-11 Dormer construction and build up</w:t>
            </w:r>
          </w:p>
          <w:p w14:paraId="3B8A1264" w14:textId="75FD9A24" w:rsidR="00C32A3A" w:rsidRDefault="00C32A3A" w:rsidP="397991BE">
            <w:pPr>
              <w:rPr>
                <w:rFonts w:eastAsiaTheme="minorEastAsia"/>
                <w:color w:val="000000" w:themeColor="text1"/>
              </w:rPr>
            </w:pPr>
          </w:p>
          <w:p w14:paraId="6ECA4293" w14:textId="4424A7C1" w:rsidR="00C32A3A" w:rsidRDefault="397991BE" w:rsidP="397991BE">
            <w:pPr>
              <w:rPr>
                <w:rFonts w:eastAsiaTheme="minorEastAsia"/>
                <w:color w:val="000000" w:themeColor="text1"/>
              </w:rPr>
            </w:pPr>
            <w:r w:rsidRPr="397991BE">
              <w:rPr>
                <w:rFonts w:eastAsiaTheme="minorEastAsia"/>
                <w:color w:val="000000" w:themeColor="text1"/>
              </w:rPr>
              <w:t xml:space="preserve">To allow accurate pricing, please confirm which properties include dormers, the full build up and finishes required to each, and the intended flat roof construction (for example a warm roof with insulation above the deck and a vapour control layer) and target U value, as the current detail (100mm Celotex between timbers with single ply over) risks interstitial condensation. </w:t>
            </w:r>
          </w:p>
          <w:p w14:paraId="07419BDC" w14:textId="77777777" w:rsidR="00C32A3A" w:rsidRDefault="00C32A3A" w:rsidP="00B8536E">
            <w:pPr>
              <w:rPr>
                <w:rFonts w:eastAsiaTheme="minorEastAsia"/>
                <w:color w:val="000000" w:themeColor="text1"/>
              </w:rPr>
            </w:pPr>
          </w:p>
        </w:tc>
        <w:tc>
          <w:tcPr>
            <w:tcW w:w="4641" w:type="dxa"/>
            <w:tcBorders>
              <w:top w:val="single" w:sz="4" w:space="0" w:color="auto"/>
              <w:bottom w:val="single" w:sz="4" w:space="0" w:color="auto"/>
            </w:tcBorders>
          </w:tcPr>
          <w:p w14:paraId="52B38332" w14:textId="65AD5BC4" w:rsidR="00A702FD" w:rsidRPr="00530AF0" w:rsidRDefault="00A702FD" w:rsidP="00A702FD">
            <w:pPr>
              <w:rPr>
                <w:rFonts w:eastAsiaTheme="minorEastAsia"/>
                <w:color w:val="000000" w:themeColor="text1"/>
              </w:rPr>
            </w:pPr>
            <w:r w:rsidRPr="00530AF0">
              <w:rPr>
                <w:rFonts w:eastAsiaTheme="minorEastAsia"/>
                <w:color w:val="000000" w:themeColor="text1"/>
              </w:rPr>
              <w:t xml:space="preserve">Dormer </w:t>
            </w:r>
            <w:r>
              <w:rPr>
                <w:rFonts w:eastAsiaTheme="minorEastAsia"/>
                <w:color w:val="000000" w:themeColor="text1"/>
              </w:rPr>
              <w:t xml:space="preserve">flat </w:t>
            </w:r>
            <w:r w:rsidRPr="00530AF0">
              <w:rPr>
                <w:rFonts w:eastAsiaTheme="minorEastAsia"/>
                <w:color w:val="000000" w:themeColor="text1"/>
              </w:rPr>
              <w:t>roofs are on third avenue</w:t>
            </w:r>
            <w:r>
              <w:rPr>
                <w:rFonts w:eastAsiaTheme="minorEastAsia"/>
                <w:color w:val="000000" w:themeColor="text1"/>
              </w:rPr>
              <w:t xml:space="preserve"> only. These should be priced within the tender. Dormers are to be build as per the specification provided. </w:t>
            </w:r>
          </w:p>
          <w:p w14:paraId="6CF089CB" w14:textId="77777777" w:rsidR="001D6571" w:rsidRDefault="001D6571" w:rsidP="397991BE">
            <w:pPr>
              <w:rPr>
                <w:rFonts w:eastAsiaTheme="minorEastAsia"/>
                <w:color w:val="FF0000"/>
              </w:rPr>
            </w:pPr>
          </w:p>
          <w:p w14:paraId="7B04E9C3" w14:textId="2E94AFF0" w:rsidR="001D6571" w:rsidRPr="00017838" w:rsidRDefault="001D6571" w:rsidP="397991BE">
            <w:pPr>
              <w:rPr>
                <w:rFonts w:eastAsiaTheme="minorEastAsia"/>
                <w:color w:val="FF0000"/>
              </w:rPr>
            </w:pPr>
          </w:p>
        </w:tc>
      </w:tr>
      <w:tr w:rsidR="00C32A3A" w:rsidRPr="007472BF" w14:paraId="54BE973A" w14:textId="77777777" w:rsidTr="397991BE">
        <w:trPr>
          <w:trHeight w:val="1247"/>
        </w:trPr>
        <w:tc>
          <w:tcPr>
            <w:tcW w:w="993" w:type="dxa"/>
          </w:tcPr>
          <w:p w14:paraId="77BFBC8A" w14:textId="19310007" w:rsidR="00C32A3A" w:rsidRDefault="00F01648" w:rsidP="00A95979">
            <w:pPr>
              <w:jc w:val="center"/>
              <w:rPr>
                <w:rFonts w:eastAsiaTheme="minorEastAsia"/>
              </w:rPr>
            </w:pPr>
            <w:r>
              <w:rPr>
                <w:rFonts w:eastAsiaTheme="minorEastAsia"/>
              </w:rPr>
              <w:t>14</w:t>
            </w:r>
          </w:p>
        </w:tc>
        <w:tc>
          <w:tcPr>
            <w:tcW w:w="4714" w:type="dxa"/>
          </w:tcPr>
          <w:p w14:paraId="5C7BD73B" w14:textId="77777777" w:rsidR="00C32A3A" w:rsidRDefault="00C32A3A" w:rsidP="00C32A3A">
            <w:pPr>
              <w:rPr>
                <w:rFonts w:eastAsiaTheme="minorEastAsia"/>
                <w:color w:val="000000" w:themeColor="text1"/>
              </w:rPr>
            </w:pPr>
            <w:r w:rsidRPr="00AB49EF">
              <w:rPr>
                <w:rFonts w:eastAsiaTheme="minorEastAsia"/>
                <w:color w:val="000000" w:themeColor="text1"/>
              </w:rPr>
              <w:t xml:space="preserve">RFI-12 Slate specification The Specification variously refers to fibre cement slates, Redland Cambrian slates and a Marley fixing schedule. </w:t>
            </w:r>
          </w:p>
          <w:p w14:paraId="15FCCCA6" w14:textId="77777777" w:rsidR="00C32A3A" w:rsidRDefault="00C32A3A" w:rsidP="00C32A3A">
            <w:pPr>
              <w:rPr>
                <w:rFonts w:eastAsiaTheme="minorEastAsia"/>
                <w:color w:val="000000" w:themeColor="text1"/>
              </w:rPr>
            </w:pPr>
          </w:p>
          <w:p w14:paraId="1E43CA75" w14:textId="77777777" w:rsidR="00C32A3A" w:rsidRDefault="00C32A3A" w:rsidP="00C32A3A">
            <w:pPr>
              <w:rPr>
                <w:rFonts w:eastAsiaTheme="minorEastAsia"/>
                <w:color w:val="000000" w:themeColor="text1"/>
              </w:rPr>
            </w:pPr>
            <w:r w:rsidRPr="00AB49EF">
              <w:rPr>
                <w:rFonts w:eastAsiaTheme="minorEastAsia"/>
                <w:color w:val="000000" w:themeColor="text1"/>
              </w:rPr>
              <w:t xml:space="preserve">Please confirm the specific slate product, profile, colour and standard required, so all tenderers price like for like. </w:t>
            </w:r>
          </w:p>
          <w:p w14:paraId="11B0FC83" w14:textId="77777777" w:rsidR="00C32A3A" w:rsidRDefault="00C32A3A" w:rsidP="00B8536E">
            <w:pPr>
              <w:rPr>
                <w:rFonts w:eastAsiaTheme="minorEastAsia"/>
                <w:color w:val="000000" w:themeColor="text1"/>
              </w:rPr>
            </w:pPr>
          </w:p>
        </w:tc>
        <w:tc>
          <w:tcPr>
            <w:tcW w:w="4641" w:type="dxa"/>
            <w:tcBorders>
              <w:top w:val="single" w:sz="4" w:space="0" w:color="auto"/>
              <w:bottom w:val="single" w:sz="4" w:space="0" w:color="auto"/>
            </w:tcBorders>
          </w:tcPr>
          <w:p w14:paraId="024E4ADB" w14:textId="1BB8DA9A" w:rsidR="001D6571" w:rsidRDefault="001D6571" w:rsidP="397991BE">
            <w:pPr>
              <w:rPr>
                <w:rFonts w:eastAsiaTheme="minorEastAsia"/>
              </w:rPr>
            </w:pPr>
            <w:r>
              <w:rPr>
                <w:rFonts w:eastAsiaTheme="minorEastAsia"/>
              </w:rPr>
              <w:t>Like for like alternatives acceptable</w:t>
            </w:r>
            <w:r w:rsidR="00530AF0">
              <w:rPr>
                <w:rFonts w:eastAsiaTheme="minorEastAsia"/>
              </w:rPr>
              <w:t>, they should me s</w:t>
            </w:r>
            <w:r>
              <w:rPr>
                <w:rFonts w:eastAsiaTheme="minorEastAsia"/>
              </w:rPr>
              <w:t>late grey</w:t>
            </w:r>
            <w:r w:rsidR="00530AF0">
              <w:rPr>
                <w:rFonts w:eastAsiaTheme="minorEastAsia"/>
              </w:rPr>
              <w:t xml:space="preserve"> and in a </w:t>
            </w:r>
            <w:r>
              <w:rPr>
                <w:rFonts w:eastAsiaTheme="minorEastAsia"/>
              </w:rPr>
              <w:t>flat profile</w:t>
            </w:r>
            <w:r w:rsidR="00530AF0">
              <w:rPr>
                <w:rFonts w:eastAsiaTheme="minorEastAsia"/>
              </w:rPr>
              <w:t xml:space="preserve">. If an alterative is used the bidder should specify intended alterative product.  </w:t>
            </w:r>
          </w:p>
          <w:p w14:paraId="6C553B15" w14:textId="77777777" w:rsidR="001D6571" w:rsidRDefault="001D6571" w:rsidP="397991BE">
            <w:pPr>
              <w:rPr>
                <w:rFonts w:eastAsiaTheme="minorEastAsia"/>
              </w:rPr>
            </w:pPr>
          </w:p>
          <w:p w14:paraId="4DD3E32A" w14:textId="6A01DBF6" w:rsidR="00C32A3A" w:rsidRPr="00017838" w:rsidRDefault="00C32A3A" w:rsidP="00530AF0">
            <w:pPr>
              <w:rPr>
                <w:rFonts w:eastAsiaTheme="minorEastAsia"/>
                <w:color w:val="000000" w:themeColor="text1"/>
              </w:rPr>
            </w:pPr>
          </w:p>
        </w:tc>
      </w:tr>
      <w:tr w:rsidR="00B8536E" w:rsidRPr="007472BF" w14:paraId="402A11EB" w14:textId="77777777" w:rsidTr="00530AF0">
        <w:trPr>
          <w:trHeight w:val="1247"/>
        </w:trPr>
        <w:tc>
          <w:tcPr>
            <w:tcW w:w="993" w:type="dxa"/>
          </w:tcPr>
          <w:p w14:paraId="62B1FA40" w14:textId="35185ED0" w:rsidR="00B8536E" w:rsidRDefault="00F01648" w:rsidP="00A95979">
            <w:pPr>
              <w:jc w:val="center"/>
              <w:rPr>
                <w:rFonts w:eastAsiaTheme="minorEastAsia"/>
              </w:rPr>
            </w:pPr>
            <w:r>
              <w:rPr>
                <w:rFonts w:eastAsiaTheme="minorEastAsia"/>
              </w:rPr>
              <w:t>15</w:t>
            </w:r>
          </w:p>
        </w:tc>
        <w:tc>
          <w:tcPr>
            <w:tcW w:w="4714" w:type="dxa"/>
          </w:tcPr>
          <w:p w14:paraId="60DA634E" w14:textId="0E45C148" w:rsidR="00B8536E" w:rsidRDefault="00C32A3A" w:rsidP="00B8536E">
            <w:pPr>
              <w:rPr>
                <w:rFonts w:eastAsiaTheme="minorEastAsia"/>
                <w:color w:val="000000" w:themeColor="text1"/>
              </w:rPr>
            </w:pPr>
            <w:r w:rsidRPr="00AB49EF">
              <w:rPr>
                <w:rFonts w:eastAsiaTheme="minorEastAsia"/>
                <w:color w:val="000000" w:themeColor="text1"/>
              </w:rPr>
              <w:t xml:space="preserve">RFI-13 Pre-Construction Information </w:t>
            </w:r>
            <w:r w:rsidRPr="00596540">
              <w:rPr>
                <w:rFonts w:eastAsiaTheme="minorEastAsia"/>
                <w:color w:val="000000" w:themeColor="text1"/>
              </w:rPr>
              <w:t>Please confirm that the Pre-Construction Information issued with the tender is current and correct for contract BHA26002, and that the site specific information and hazards it contains apply to this scheme, so that our pricing and planning are based on the correct site information.</w:t>
            </w:r>
          </w:p>
        </w:tc>
        <w:tc>
          <w:tcPr>
            <w:tcW w:w="4641" w:type="dxa"/>
            <w:tcBorders>
              <w:top w:val="single" w:sz="4" w:space="0" w:color="auto"/>
              <w:bottom w:val="single" w:sz="4" w:space="0" w:color="auto"/>
            </w:tcBorders>
          </w:tcPr>
          <w:p w14:paraId="3520A36B" w14:textId="46A66C75" w:rsidR="00B8536E" w:rsidRPr="00017838" w:rsidRDefault="397991BE" w:rsidP="397991BE">
            <w:pPr>
              <w:rPr>
                <w:rFonts w:eastAsiaTheme="minorEastAsia"/>
                <w:color w:val="000000" w:themeColor="text1"/>
              </w:rPr>
            </w:pPr>
            <w:r w:rsidRPr="397991BE">
              <w:rPr>
                <w:rFonts w:eastAsiaTheme="minorEastAsia"/>
                <w:color w:val="000000" w:themeColor="text1"/>
              </w:rPr>
              <w:t xml:space="preserve">To the best of our understanding the relevant information provided is correct. </w:t>
            </w:r>
          </w:p>
        </w:tc>
      </w:tr>
      <w:tr w:rsidR="00530AF0" w:rsidRPr="007472BF" w14:paraId="2FEBAD5F" w14:textId="77777777" w:rsidTr="00530AF0">
        <w:trPr>
          <w:trHeight w:val="1247"/>
        </w:trPr>
        <w:tc>
          <w:tcPr>
            <w:tcW w:w="993" w:type="dxa"/>
          </w:tcPr>
          <w:p w14:paraId="4DCBE748" w14:textId="5AA9D446" w:rsidR="00530AF0" w:rsidRDefault="00530AF0" w:rsidP="00A95979">
            <w:pPr>
              <w:jc w:val="center"/>
              <w:rPr>
                <w:rFonts w:eastAsiaTheme="minorEastAsia"/>
              </w:rPr>
            </w:pPr>
            <w:r>
              <w:rPr>
                <w:rFonts w:eastAsiaTheme="minorEastAsia"/>
              </w:rPr>
              <w:t>16</w:t>
            </w:r>
          </w:p>
        </w:tc>
        <w:tc>
          <w:tcPr>
            <w:tcW w:w="4714" w:type="dxa"/>
          </w:tcPr>
          <w:p w14:paraId="0BE0B9AB" w14:textId="77777777" w:rsidR="00530AF0" w:rsidRPr="00530AF0" w:rsidRDefault="00530AF0" w:rsidP="00530AF0">
            <w:pPr>
              <w:spacing w:line="259" w:lineRule="auto"/>
              <w:rPr>
                <w:rFonts w:eastAsiaTheme="minorEastAsia"/>
                <w:color w:val="000000" w:themeColor="text1"/>
              </w:rPr>
            </w:pPr>
            <w:r w:rsidRPr="00530AF0">
              <w:rPr>
                <w:rFonts w:eastAsiaTheme="minorEastAsia"/>
                <w:color w:val="000000" w:themeColor="text1"/>
              </w:rPr>
              <w:t>On hip roofs are we using ridge tiles on the hip.</w:t>
            </w:r>
          </w:p>
          <w:p w14:paraId="22748CC0" w14:textId="77777777" w:rsidR="00530AF0" w:rsidRDefault="00530AF0" w:rsidP="00B8536E">
            <w:pPr>
              <w:rPr>
                <w:rFonts w:eastAsiaTheme="minorEastAsia"/>
                <w:color w:val="000000" w:themeColor="text1"/>
              </w:rPr>
            </w:pPr>
          </w:p>
        </w:tc>
        <w:tc>
          <w:tcPr>
            <w:tcW w:w="4641" w:type="dxa"/>
            <w:tcBorders>
              <w:top w:val="single" w:sz="4" w:space="0" w:color="auto"/>
              <w:bottom w:val="single" w:sz="4" w:space="0" w:color="auto"/>
            </w:tcBorders>
          </w:tcPr>
          <w:p w14:paraId="6C486230" w14:textId="75A8336A" w:rsidR="00530AF0" w:rsidRPr="397991BE" w:rsidRDefault="00530AF0" w:rsidP="397991BE">
            <w:pPr>
              <w:rPr>
                <w:rFonts w:eastAsiaTheme="minorEastAsia"/>
                <w:color w:val="000000" w:themeColor="text1"/>
              </w:rPr>
            </w:pPr>
            <w:r>
              <w:rPr>
                <w:rFonts w:eastAsiaTheme="minorEastAsia"/>
                <w:color w:val="000000" w:themeColor="text1"/>
              </w:rPr>
              <w:t xml:space="preserve">Ridge tiles with Dry fixings to be used. </w:t>
            </w:r>
          </w:p>
        </w:tc>
      </w:tr>
      <w:tr w:rsidR="00530AF0" w:rsidRPr="007472BF" w14:paraId="35B907D2" w14:textId="77777777" w:rsidTr="397991BE">
        <w:trPr>
          <w:trHeight w:val="1247"/>
        </w:trPr>
        <w:tc>
          <w:tcPr>
            <w:tcW w:w="993" w:type="dxa"/>
          </w:tcPr>
          <w:p w14:paraId="52C2BA75" w14:textId="273A4D86" w:rsidR="00530AF0" w:rsidRDefault="00530AF0" w:rsidP="00A95979">
            <w:pPr>
              <w:jc w:val="center"/>
              <w:rPr>
                <w:rFonts w:eastAsiaTheme="minorEastAsia"/>
              </w:rPr>
            </w:pPr>
            <w:r>
              <w:rPr>
                <w:rFonts w:eastAsiaTheme="minorEastAsia"/>
              </w:rPr>
              <w:t>17</w:t>
            </w:r>
          </w:p>
        </w:tc>
        <w:tc>
          <w:tcPr>
            <w:tcW w:w="4714" w:type="dxa"/>
          </w:tcPr>
          <w:p w14:paraId="137800C9" w14:textId="00CE9044" w:rsidR="00530AF0" w:rsidRDefault="00530AF0" w:rsidP="00B8536E">
            <w:pPr>
              <w:rPr>
                <w:rFonts w:eastAsiaTheme="minorEastAsia"/>
                <w:color w:val="000000" w:themeColor="text1"/>
              </w:rPr>
            </w:pPr>
            <w:r w:rsidRPr="00530AF0">
              <w:rPr>
                <w:rFonts w:eastAsiaTheme="minorEastAsia"/>
                <w:color w:val="000000" w:themeColor="text1"/>
              </w:rPr>
              <w:t>Flat roofs with domras. Are we replacing as it is, with lead. Or fibreglass</w:t>
            </w:r>
          </w:p>
        </w:tc>
        <w:tc>
          <w:tcPr>
            <w:tcW w:w="4641" w:type="dxa"/>
            <w:tcBorders>
              <w:top w:val="single" w:sz="4" w:space="0" w:color="auto"/>
            </w:tcBorders>
          </w:tcPr>
          <w:p w14:paraId="7DC2D02B" w14:textId="7105E038" w:rsidR="00530AF0" w:rsidRPr="397991BE" w:rsidRDefault="00530AF0" w:rsidP="397991BE">
            <w:pPr>
              <w:rPr>
                <w:rFonts w:eastAsiaTheme="minorEastAsia"/>
                <w:color w:val="000000" w:themeColor="text1"/>
              </w:rPr>
            </w:pPr>
            <w:r>
              <w:rPr>
                <w:rFonts w:eastAsiaTheme="minorEastAsia"/>
                <w:color w:val="000000" w:themeColor="text1"/>
              </w:rPr>
              <w:t xml:space="preserve">Single ply membrane is to be used. </w:t>
            </w:r>
          </w:p>
        </w:tc>
      </w:tr>
    </w:tbl>
    <w:p w14:paraId="1EEE6CFE" w14:textId="77777777" w:rsidR="00656F16" w:rsidRPr="00084610" w:rsidRDefault="00656F16" w:rsidP="00FB495B">
      <w:pPr>
        <w:spacing w:after="0"/>
        <w:rPr>
          <w:rFonts w:ascii="Arial" w:hAnsi="Arial" w:cs="Arial"/>
          <w:color w:val="201943"/>
        </w:rPr>
      </w:pPr>
    </w:p>
    <w:sectPr w:rsidR="00656F16" w:rsidRPr="00084610" w:rsidSect="00B8536E">
      <w:headerReference w:type="default" r:id="rId9"/>
      <w:footerReference w:type="default" r:id="rId10"/>
      <w:pgSz w:w="11906" w:h="16838"/>
      <w:pgMar w:top="226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65743" w14:textId="77777777" w:rsidR="0014412D" w:rsidRDefault="0014412D" w:rsidP="00084610">
      <w:pPr>
        <w:spacing w:after="0" w:line="240" w:lineRule="auto"/>
      </w:pPr>
      <w:r>
        <w:separator/>
      </w:r>
    </w:p>
  </w:endnote>
  <w:endnote w:type="continuationSeparator" w:id="0">
    <w:p w14:paraId="2323A9CB" w14:textId="77777777" w:rsidR="0014412D" w:rsidRDefault="0014412D" w:rsidP="00084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3912591"/>
      <w:docPartObj>
        <w:docPartGallery w:val="Page Numbers (Bottom of Page)"/>
        <w:docPartUnique/>
      </w:docPartObj>
    </w:sdtPr>
    <w:sdtEndPr>
      <w:rPr>
        <w:noProof/>
      </w:rPr>
    </w:sdtEndPr>
    <w:sdtContent>
      <w:p w14:paraId="38EFDF7B" w14:textId="4635B037" w:rsidR="00B8536E" w:rsidRDefault="00B8536E">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F1FCA" w14:textId="77777777" w:rsidR="0014412D" w:rsidRDefault="0014412D" w:rsidP="00084610">
      <w:pPr>
        <w:spacing w:after="0" w:line="240" w:lineRule="auto"/>
      </w:pPr>
      <w:r>
        <w:separator/>
      </w:r>
    </w:p>
  </w:footnote>
  <w:footnote w:type="continuationSeparator" w:id="0">
    <w:p w14:paraId="47A7610E" w14:textId="77777777" w:rsidR="0014412D" w:rsidRDefault="0014412D" w:rsidP="000846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41258" w14:textId="77777777" w:rsidR="00656F16" w:rsidRDefault="003A6801">
    <w:pPr>
      <w:pStyle w:val="Header"/>
    </w:pPr>
    <w:r>
      <w:rPr>
        <w:noProof/>
      </w:rPr>
      <w:drawing>
        <wp:anchor distT="0" distB="0" distL="114300" distR="114300" simplePos="0" relativeHeight="251658241" behindDoc="0" locked="0" layoutInCell="1" allowOverlap="1" wp14:anchorId="59C7EDB4" wp14:editId="1979DCD8">
          <wp:simplePos x="0" y="0"/>
          <wp:positionH relativeFrom="column">
            <wp:posOffset>-78828</wp:posOffset>
          </wp:positionH>
          <wp:positionV relativeFrom="paragraph">
            <wp:posOffset>-86973</wp:posOffset>
          </wp:positionV>
          <wp:extent cx="2238704" cy="796667"/>
          <wp:effectExtent l="0" t="0" r="0" b="3810"/>
          <wp:wrapNone/>
          <wp:docPr id="1817670048" name="Picture 181767004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57943" cy="803513"/>
                  </a:xfrm>
                  <a:prstGeom prst="rect">
                    <a:avLst/>
                  </a:prstGeom>
                </pic:spPr>
              </pic:pic>
            </a:graphicData>
          </a:graphic>
          <wp14:sizeRelH relativeFrom="page">
            <wp14:pctWidth>0</wp14:pctWidth>
          </wp14:sizeRelH>
          <wp14:sizeRelV relativeFrom="page">
            <wp14:pctHeight>0</wp14:pctHeight>
          </wp14:sizeRelV>
        </wp:anchor>
      </w:drawing>
    </w:r>
    <w:r w:rsidR="00911DE5">
      <w:rPr>
        <w:noProof/>
      </w:rPr>
      <w:drawing>
        <wp:anchor distT="0" distB="0" distL="114300" distR="114300" simplePos="0" relativeHeight="251658240" behindDoc="0" locked="0" layoutInCell="1" allowOverlap="1" wp14:anchorId="4C168D83" wp14:editId="183FB34F">
          <wp:simplePos x="0" y="0"/>
          <wp:positionH relativeFrom="page">
            <wp:posOffset>-320471</wp:posOffset>
          </wp:positionH>
          <wp:positionV relativeFrom="paragraph">
            <wp:posOffset>-726803</wp:posOffset>
          </wp:positionV>
          <wp:extent cx="7920265" cy="1585745"/>
          <wp:effectExtent l="0" t="0" r="5080" b="0"/>
          <wp:wrapNone/>
          <wp:docPr id="1044761456" name="Picture 1044761456"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920265" cy="158574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36E"/>
    <w:rsid w:val="00017838"/>
    <w:rsid w:val="00084610"/>
    <w:rsid w:val="0014412D"/>
    <w:rsid w:val="001D6571"/>
    <w:rsid w:val="00202748"/>
    <w:rsid w:val="00285D19"/>
    <w:rsid w:val="0029074B"/>
    <w:rsid w:val="003A6801"/>
    <w:rsid w:val="00412134"/>
    <w:rsid w:val="004201DF"/>
    <w:rsid w:val="004A008A"/>
    <w:rsid w:val="00530AF0"/>
    <w:rsid w:val="00557A1A"/>
    <w:rsid w:val="00596540"/>
    <w:rsid w:val="00656F16"/>
    <w:rsid w:val="006B332D"/>
    <w:rsid w:val="00715E85"/>
    <w:rsid w:val="007A1345"/>
    <w:rsid w:val="007B2B44"/>
    <w:rsid w:val="007F344C"/>
    <w:rsid w:val="00814F30"/>
    <w:rsid w:val="008E5FD2"/>
    <w:rsid w:val="00911DE5"/>
    <w:rsid w:val="0094590A"/>
    <w:rsid w:val="009A4D07"/>
    <w:rsid w:val="009F4D82"/>
    <w:rsid w:val="00A1748A"/>
    <w:rsid w:val="00A37160"/>
    <w:rsid w:val="00A702FD"/>
    <w:rsid w:val="00AB49EF"/>
    <w:rsid w:val="00B8536E"/>
    <w:rsid w:val="00B8708C"/>
    <w:rsid w:val="00BC356E"/>
    <w:rsid w:val="00C32A3A"/>
    <w:rsid w:val="00D04BBE"/>
    <w:rsid w:val="00DB5ED2"/>
    <w:rsid w:val="00DE425C"/>
    <w:rsid w:val="00EA72EB"/>
    <w:rsid w:val="00ED1998"/>
    <w:rsid w:val="00F01648"/>
    <w:rsid w:val="00FB495B"/>
    <w:rsid w:val="00FC0255"/>
    <w:rsid w:val="00FE2901"/>
    <w:rsid w:val="397991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A5675"/>
  <w15:chartTrackingRefBased/>
  <w15:docId w15:val="{012193F0-01D9-48F4-B520-75BAFE948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8536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46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4610"/>
  </w:style>
  <w:style w:type="paragraph" w:styleId="Footer">
    <w:name w:val="footer"/>
    <w:basedOn w:val="Normal"/>
    <w:link w:val="FooterChar"/>
    <w:uiPriority w:val="99"/>
    <w:unhideWhenUsed/>
    <w:rsid w:val="000846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4610"/>
  </w:style>
  <w:style w:type="character" w:customStyle="1" w:styleId="Heading1Char">
    <w:name w:val="Heading 1 Char"/>
    <w:basedOn w:val="DefaultParagraphFont"/>
    <w:link w:val="Heading1"/>
    <w:uiPriority w:val="9"/>
    <w:rsid w:val="00B8536E"/>
    <w:rPr>
      <w:rFonts w:ascii="Times New Roman" w:eastAsia="Times New Roman" w:hAnsi="Times New Roman" w:cs="Times New Roman"/>
      <w:b/>
      <w:bCs/>
      <w:kern w:val="36"/>
      <w:sz w:val="48"/>
      <w:szCs w:val="48"/>
      <w:lang w:eastAsia="en-GB"/>
    </w:rPr>
  </w:style>
  <w:style w:type="table" w:styleId="TableGrid">
    <w:name w:val="Table Grid"/>
    <w:basedOn w:val="TableNormal"/>
    <w:uiPriority w:val="39"/>
    <w:rsid w:val="00B853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44277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imJohnston\OneDrive%20-%20Barcud%20Shared%20Services\Desktop\Barcud%20Letterhead%20Template%20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cb18fbc-c8e1-410e-8d53-ef52f12960fe" xsi:nil="true"/>
    <lcf76f155ced4ddcb4097134ff3c332f xmlns="aefdca64-3b28-4e50-84e7-a45ca1e23a7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EA9D3C324C6EF4BBFE052B9A2768E95" ma:contentTypeVersion="13" ma:contentTypeDescription="Create a new document." ma:contentTypeScope="" ma:versionID="9f86a4b5419e3b67f2e3bf57c0368572">
  <xsd:schema xmlns:xsd="http://www.w3.org/2001/XMLSchema" xmlns:xs="http://www.w3.org/2001/XMLSchema" xmlns:p="http://schemas.microsoft.com/office/2006/metadata/properties" xmlns:ns2="aefdca64-3b28-4e50-84e7-a45ca1e23a7d" xmlns:ns3="ecb18fbc-c8e1-410e-8d53-ef52f12960fe" targetNamespace="http://schemas.microsoft.com/office/2006/metadata/properties" ma:root="true" ma:fieldsID="82f068b8db7d627e0b1ea48cfa80df1e" ns2:_="" ns3:_="">
    <xsd:import namespace="aefdca64-3b28-4e50-84e7-a45ca1e23a7d"/>
    <xsd:import namespace="ecb18fbc-c8e1-410e-8d53-ef52f12960f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fdca64-3b28-4e50-84e7-a45ca1e23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d3b5818-5592-4a89-994d-4f249e4d7d1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b18fbc-c8e1-410e-8d53-ef52f12960f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302162b-3097-41c9-bce7-08f89f66abe3}" ma:internalName="TaxCatchAll" ma:showField="CatchAllData" ma:web="ecb18fbc-c8e1-410e-8d53-ef52f12960f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A56338-912C-4AE1-B238-F33474617372}">
  <ds:schemaRefs>
    <ds:schemaRef ds:uri="http://schemas.microsoft.com/office/2006/metadata/properties"/>
    <ds:schemaRef ds:uri="http://schemas.microsoft.com/office/infopath/2007/PartnerControls"/>
    <ds:schemaRef ds:uri="ecb18fbc-c8e1-410e-8d53-ef52f12960fe"/>
    <ds:schemaRef ds:uri="aefdca64-3b28-4e50-84e7-a45ca1e23a7d"/>
  </ds:schemaRefs>
</ds:datastoreItem>
</file>

<file path=customXml/itemProps2.xml><?xml version="1.0" encoding="utf-8"?>
<ds:datastoreItem xmlns:ds="http://schemas.openxmlformats.org/officeDocument/2006/customXml" ds:itemID="{8F9165F3-BB61-488D-8A70-B04B98C70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fdca64-3b28-4e50-84e7-a45ca1e23a7d"/>
    <ds:schemaRef ds:uri="ecb18fbc-c8e1-410e-8d53-ef52f12960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CAB6AD-182A-4AB4-B84B-EC8DAF5889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Barcud Letterhead Template V2</Template>
  <TotalTime>68</TotalTime>
  <Pages>1</Pages>
  <Words>1455</Words>
  <Characters>7746</Characters>
  <Application>Microsoft Office Word</Application>
  <DocSecurity>0</DocSecurity>
  <Lines>322</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Johnston</dc:creator>
  <cp:keywords/>
  <dc:description/>
  <cp:lastModifiedBy>Tim Johnston</cp:lastModifiedBy>
  <cp:revision>6</cp:revision>
  <dcterms:created xsi:type="dcterms:W3CDTF">2026-07-08T13:51:00Z</dcterms:created>
  <dcterms:modified xsi:type="dcterms:W3CDTF">2026-07-09T11:14:00Z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0x0101004EA9D3C324C6EF4BBFE052B9A2768E95</vt:lpwstr>
  </property>
  <property fmtid="{D5CDD505-2E9C-101B-9397-08002B2CF9AE}" pid="3" name="MediaServiceImageTags">
    <vt:lpwstr/>
  </property>
  <property fmtid="{D5CDD505-2E9C-101B-9397-08002B2CF9AE}" pid="4" name="docLang">
    <vt:lpwstr>en</vt:lpwstr>
  </property>
</Properties>
</file>