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C0B18" w14:textId="77777777" w:rsidR="002D23D6" w:rsidRDefault="00B72C06" w:rsidP="005A09CD">
      <w:r w:rsidRPr="004B78B3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0" wp14:anchorId="335CE45E" wp14:editId="5CA5FB62">
                <wp:simplePos x="0" y="0"/>
                <wp:positionH relativeFrom="column">
                  <wp:posOffset>-219710</wp:posOffset>
                </wp:positionH>
                <wp:positionV relativeFrom="page">
                  <wp:posOffset>1659890</wp:posOffset>
                </wp:positionV>
                <wp:extent cx="4121785" cy="1406525"/>
                <wp:effectExtent l="0" t="0" r="12065" b="3175"/>
                <wp:wrapNone/>
                <wp:docPr id="39764113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1785" cy="1406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alias w:val="Title"/>
                              <w:tag w:val=""/>
                              <w:id w:val="-655215979"/>
                              <w:placeholder>
                                <w:docPart w:val="76A50303684B489584E2EE13F50CD6D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471CE969" w14:textId="7B4B5844" w:rsidR="00B72C06" w:rsidRPr="00AD7FF7" w:rsidRDefault="00CD648E" w:rsidP="00AD7FF7">
                                <w:pPr>
                                  <w:pStyle w:val="Title"/>
                                </w:pPr>
                                <w:r>
                                  <w:t xml:space="preserve">Transport for Wales Tendering System - </w:t>
                                </w:r>
                                <w:proofErr w:type="spellStart"/>
                                <w:r>
                                  <w:t>Atamis</w:t>
                                </w:r>
                                <w:proofErr w:type="spellEnd"/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5CE45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17.3pt;margin-top:130.7pt;width:324.55pt;height:110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" o:allowoverlap="f" filled="f" stroked="f" strokeweight=".5pt">
                <v:textbox inset="0,0,0,0">
                  <w:txbxContent>
                    <w:sdt>
                      <w:sdtPr>
                        <w:alias w:val="Title"/>
                        <w:tag w:val=""/>
                        <w:id w:val="-655215979"/>
                        <w:placeholder>
                          <w:docPart w:val="76A50303684B489584E2EE13F50CD6D7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p w14:paraId="471CE969" w14:textId="7B4B5844" w:rsidR="00B72C06" w:rsidRPr="00AD7FF7" w:rsidRDefault="00CD648E" w:rsidP="00AD7FF7">
                          <w:pPr>
                            <w:pStyle w:val="Title"/>
                          </w:pPr>
                          <w:r>
                            <w:t xml:space="preserve">Transport for Wales Tendering System - </w:t>
                          </w:r>
                          <w:proofErr w:type="spellStart"/>
                          <w:r>
                            <w:t>Atamis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C6440C" w:rsidRPr="004B78B3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0" wp14:anchorId="77DB2808" wp14:editId="256D8C3F">
                <wp:simplePos x="0" y="0"/>
                <wp:positionH relativeFrom="column">
                  <wp:posOffset>-217805</wp:posOffset>
                </wp:positionH>
                <wp:positionV relativeFrom="page">
                  <wp:posOffset>2980055</wp:posOffset>
                </wp:positionV>
                <wp:extent cx="4074795" cy="937260"/>
                <wp:effectExtent l="0" t="0" r="1905" b="2540"/>
                <wp:wrapNone/>
                <wp:docPr id="210511142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4795" cy="937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421203" w14:textId="472E1AB0" w:rsidR="00C6440C" w:rsidRDefault="00CD648E" w:rsidP="005A09CD">
                            <w:pPr>
                              <w:pStyle w:val="Subtitle"/>
                            </w:pPr>
                            <w:r>
                              <w:t xml:space="preserve">A quick guide on how to use TfW’s </w:t>
                            </w:r>
                            <w:proofErr w:type="spellStart"/>
                            <w:r>
                              <w:t>Atamis</w:t>
                            </w:r>
                            <w:proofErr w:type="spellEnd"/>
                            <w:r>
                              <w:t xml:space="preserve"> System</w:t>
                            </w:r>
                          </w:p>
                          <w:p w14:paraId="1DB4DDEC" w14:textId="67733747" w:rsidR="00CD648E" w:rsidRPr="00CD648E" w:rsidRDefault="00CD648E" w:rsidP="00CD648E">
                            <w:r>
                              <w:t>Available to Suppliers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B2808" id="_x0000_s1027" type="#_x0000_t202" style="position:absolute;margin-left:-17.15pt;margin-top:234.65pt;width:320.85pt;height:73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" o:allowoverlap="f" filled="f" stroked="f" strokeweight=".5pt">
                <v:textbox inset="0,0,0,0">
                  <w:txbxContent>
                    <w:p w14:paraId="39421203" w14:textId="472E1AB0" w:rsidR="00C6440C" w:rsidRDefault="00CD648E" w:rsidP="005A09CD">
                      <w:pPr>
                        <w:pStyle w:val="Subtitle"/>
                      </w:pPr>
                      <w:r>
                        <w:t xml:space="preserve">A quick guide on how to use TfW’s </w:t>
                      </w:r>
                      <w:proofErr w:type="spellStart"/>
                      <w:r>
                        <w:t>Atamis</w:t>
                      </w:r>
                      <w:proofErr w:type="spellEnd"/>
                      <w:r>
                        <w:t xml:space="preserve"> System</w:t>
                      </w:r>
                    </w:p>
                    <w:p w14:paraId="1DB4DDEC" w14:textId="67733747" w:rsidR="00CD648E" w:rsidRPr="00CD648E" w:rsidRDefault="00CD648E" w:rsidP="00CD648E">
                      <w:r>
                        <w:t>Available to Suppliers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C6440C" w:rsidRPr="004B78B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0" wp14:anchorId="474F7669" wp14:editId="4C4FE0E3">
                <wp:simplePos x="0" y="0"/>
                <wp:positionH relativeFrom="column">
                  <wp:posOffset>-213360</wp:posOffset>
                </wp:positionH>
                <wp:positionV relativeFrom="paragraph">
                  <wp:posOffset>156845</wp:posOffset>
                </wp:positionV>
                <wp:extent cx="4074795" cy="409575"/>
                <wp:effectExtent l="0" t="0" r="1905" b="9525"/>
                <wp:wrapNone/>
                <wp:docPr id="88557871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479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D9A3C7" w14:textId="1C74CF1C" w:rsidR="00B72C06" w:rsidRPr="002D23D6" w:rsidRDefault="006D35C3" w:rsidP="005A09CD">
                            <w:sdt>
                              <w:sdtPr>
                                <w:alias w:val="Publish Date"/>
                                <w:tag w:val=""/>
                                <w:id w:val="369804979"/>
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<w:date w:fullDate="2026-06-01T00:00:00Z">
                                  <w:dateFormat w:val="dd/MM/yyyy"/>
                                  <w:lid w:val="en-GB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CD648E">
                                  <w:t>01/06/2026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F7669" id="_x0000_s1028" type="#_x0000_t202" style="position:absolute;margin-left:-16.8pt;margin-top:12.35pt;width:320.8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" o:allowoverlap="f" filled="f" stroked="f" strokeweight=".5pt">
                <v:textbox style="mso-fit-shape-to-text:t" inset="0,0,0,0">
                  <w:txbxContent>
                    <w:p w14:paraId="0ED9A3C7" w14:textId="1C74CF1C" w:rsidR="00B72C06" w:rsidRPr="002D23D6" w:rsidRDefault="006D35C3" w:rsidP="005A09CD">
                      <w:sdt>
                        <w:sdtPr>
                          <w:alias w:val="Publish Date"/>
                          <w:tag w:val=""/>
                          <w:id w:val="369804979"/>
                          <w:dataBinding w:prefixMappings="xmlns:ns0='http://schemas.microsoft.com/office/2006/coverPageProps' " w:xpath="/ns0:CoverPageProperties[1]/ns0:PublishDate[1]" w:storeItemID="{55AF091B-3C7A-41E3-B477-F2FDAA23CFDA}"/>
                          <w:date w:fullDate="2026-06-01T00:00:00Z">
                            <w:dateFormat w:val="dd/MM/yyyy"/>
                            <w:lid w:val="en-GB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CD648E">
                            <w:t>01/06/2026</w:t>
                          </w:r>
                        </w:sdtContent>
                      </w:sdt>
                    </w:p>
                  </w:txbxContent>
                </v:textbox>
                <w10:anchorlock/>
              </v:shape>
            </w:pict>
          </mc:Fallback>
        </mc:AlternateContent>
      </w:r>
    </w:p>
    <w:p w14:paraId="612271B5" w14:textId="77777777" w:rsidR="002D23D6" w:rsidRDefault="002D23D6" w:rsidP="005A09CD">
      <w:r>
        <w:br w:type="page"/>
      </w:r>
    </w:p>
    <w:p w14:paraId="01710C5E" w14:textId="77777777" w:rsidR="00AD7FF7" w:rsidRDefault="00AD7FF7" w:rsidP="005A09CD">
      <w:pPr>
        <w:pStyle w:val="Heading1"/>
      </w:pPr>
      <w:bookmarkStart w:id="0" w:name="_Toc231375192"/>
      <w:r>
        <w:lastRenderedPageBreak/>
        <w:t>Contents</w:t>
      </w:r>
      <w:bookmarkEnd w:id="0"/>
    </w:p>
    <w:p w14:paraId="6714BB51" w14:textId="42A411E1" w:rsidR="006F0880" w:rsidRDefault="00AD7FF7">
      <w:pPr>
        <w:pStyle w:val="TOC1"/>
        <w:tabs>
          <w:tab w:val="right" w:leader="dot" w:pos="9487"/>
        </w:tabs>
        <w:rPr>
          <w:rFonts w:asciiTheme="minorHAnsi" w:eastAsiaTheme="minorEastAsia" w:hAnsiTheme="minorHAnsi"/>
          <w:noProof/>
          <w:szCs w:val="24"/>
          <w:lang w:eastAsia="en-GB"/>
        </w:rPr>
      </w:pPr>
      <w:r>
        <w:fldChar w:fldCharType="begin"/>
      </w:r>
      <w:r w:rsidRPr="004B78B3">
        <w:instrText xml:space="preserve"> TOC \o "1-3" \h \z \u </w:instrText>
      </w:r>
      <w:r>
        <w:fldChar w:fldCharType="separate"/>
      </w:r>
      <w:hyperlink w:anchor="_Toc231375192" w:history="1">
        <w:r w:rsidR="006F0880" w:rsidRPr="00AD4FE4">
          <w:rPr>
            <w:rStyle w:val="Hyperlink"/>
            <w:noProof/>
          </w:rPr>
          <w:t>Contents</w:t>
        </w:r>
        <w:r w:rsidR="006F0880">
          <w:rPr>
            <w:noProof/>
            <w:webHidden/>
          </w:rPr>
          <w:tab/>
        </w:r>
        <w:r w:rsidR="006F0880">
          <w:rPr>
            <w:noProof/>
            <w:webHidden/>
          </w:rPr>
          <w:fldChar w:fldCharType="begin"/>
        </w:r>
        <w:r w:rsidR="006F0880">
          <w:rPr>
            <w:noProof/>
            <w:webHidden/>
          </w:rPr>
          <w:instrText xml:space="preserve"> PAGEREF _Toc231375192 \h </w:instrText>
        </w:r>
        <w:r w:rsidR="006F0880">
          <w:rPr>
            <w:noProof/>
            <w:webHidden/>
          </w:rPr>
        </w:r>
        <w:r w:rsidR="006F0880">
          <w:rPr>
            <w:noProof/>
            <w:webHidden/>
          </w:rPr>
          <w:fldChar w:fldCharType="separate"/>
        </w:r>
        <w:r w:rsidR="006F0880">
          <w:rPr>
            <w:noProof/>
            <w:webHidden/>
          </w:rPr>
          <w:t>2</w:t>
        </w:r>
        <w:r w:rsidR="006F0880">
          <w:rPr>
            <w:noProof/>
            <w:webHidden/>
          </w:rPr>
          <w:fldChar w:fldCharType="end"/>
        </w:r>
      </w:hyperlink>
    </w:p>
    <w:p w14:paraId="2162F230" w14:textId="03F85619" w:rsidR="006F0880" w:rsidRDefault="006F0880">
      <w:pPr>
        <w:pStyle w:val="TOC1"/>
        <w:tabs>
          <w:tab w:val="right" w:leader="dot" w:pos="9487"/>
        </w:tabs>
        <w:rPr>
          <w:rFonts w:asciiTheme="minorHAnsi" w:eastAsiaTheme="minorEastAsia" w:hAnsiTheme="minorHAnsi"/>
          <w:noProof/>
          <w:szCs w:val="24"/>
          <w:lang w:eastAsia="en-GB"/>
        </w:rPr>
      </w:pPr>
      <w:hyperlink w:anchor="_Toc231375193" w:history="1">
        <w:r w:rsidRPr="00AD4FE4">
          <w:rPr>
            <w:rStyle w:val="Hyperlink"/>
            <w:noProof/>
          </w:rPr>
          <w:t>How to tender via Atamis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_Toc231375193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BF1D428" w14:textId="0266F9C5" w:rsidR="006F0880" w:rsidRDefault="006F0880">
      <w:pPr>
        <w:pStyle w:val="TOC2"/>
        <w:tabs>
          <w:tab w:val="right" w:leader="dot" w:pos="9487"/>
        </w:tabs>
        <w:rPr>
          <w:rFonts w:asciiTheme="minorHAnsi" w:eastAsiaTheme="minorEastAsia" w:hAnsiTheme="minorHAnsi"/>
          <w:noProof/>
          <w:szCs w:val="24"/>
          <w:lang w:eastAsia="en-GB"/>
        </w:rPr>
      </w:pPr>
      <w:hyperlink w:anchor="_Toc231375194" w:history="1">
        <w:r w:rsidRPr="00AD4FE4">
          <w:rPr>
            <w:rStyle w:val="Hyperlink"/>
            <w:noProof/>
          </w:rPr>
          <w:t>Registering on the Portal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_Toc231375194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764EFA1" w14:textId="6C9558A9" w:rsidR="006F0880" w:rsidRDefault="006F0880">
      <w:pPr>
        <w:pStyle w:val="TOC2"/>
        <w:tabs>
          <w:tab w:val="right" w:leader="dot" w:pos="9487"/>
        </w:tabs>
        <w:rPr>
          <w:rFonts w:asciiTheme="minorHAnsi" w:eastAsiaTheme="minorEastAsia" w:hAnsiTheme="minorHAnsi"/>
          <w:noProof/>
          <w:szCs w:val="24"/>
          <w:lang w:eastAsia="en-GB"/>
        </w:rPr>
      </w:pPr>
      <w:hyperlink w:anchor="_Toc231375195" w:history="1">
        <w:r w:rsidRPr="00AD4FE4">
          <w:rPr>
            <w:rStyle w:val="Hyperlink"/>
            <w:noProof/>
          </w:rPr>
          <w:t>Finding opportunities and registering your interest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_Toc231375195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649B8F3" w14:textId="51FE10F3" w:rsidR="006F0880" w:rsidRDefault="006F0880">
      <w:pPr>
        <w:pStyle w:val="TOC2"/>
        <w:tabs>
          <w:tab w:val="right" w:leader="dot" w:pos="9487"/>
        </w:tabs>
        <w:rPr>
          <w:rFonts w:asciiTheme="minorHAnsi" w:eastAsiaTheme="minorEastAsia" w:hAnsiTheme="minorHAnsi"/>
          <w:noProof/>
          <w:szCs w:val="24"/>
          <w:lang w:eastAsia="en-GB"/>
        </w:rPr>
      </w:pPr>
      <w:hyperlink w:anchor="_Toc231375196" w:history="1">
        <w:r w:rsidRPr="00AD4FE4">
          <w:rPr>
            <w:rStyle w:val="Hyperlink"/>
            <w:noProof/>
          </w:rPr>
          <w:t>Submitting a bid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_Toc231375196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603D887" w14:textId="4549045D" w:rsidR="00AD7FF7" w:rsidRDefault="00AD7FF7" w:rsidP="00AD7FF7">
      <w:r>
        <w:fldChar w:fldCharType="end"/>
      </w:r>
    </w:p>
    <w:p w14:paraId="0C96BBCA" w14:textId="77777777" w:rsidR="00AD7FF7" w:rsidRDefault="00AD7FF7" w:rsidP="00AD7FF7"/>
    <w:p w14:paraId="0DAEFAE5" w14:textId="77777777" w:rsidR="00AD7FF7" w:rsidRDefault="00AD7FF7" w:rsidP="00AD7FF7"/>
    <w:p w14:paraId="0CDBD3C0" w14:textId="77777777" w:rsidR="00AD7FF7" w:rsidRDefault="00AD7FF7" w:rsidP="00AD7FF7"/>
    <w:p w14:paraId="685714D6" w14:textId="77777777" w:rsidR="00AD7FF7" w:rsidRDefault="00AD7FF7" w:rsidP="00AD7FF7"/>
    <w:p w14:paraId="6FC73666" w14:textId="77777777" w:rsidR="00AD7FF7" w:rsidRDefault="00AD7FF7" w:rsidP="00AD7FF7"/>
    <w:p w14:paraId="487ECD08" w14:textId="77777777" w:rsidR="00AD7FF7" w:rsidRDefault="00AD7FF7" w:rsidP="00AD7FF7"/>
    <w:p w14:paraId="438C8DFD" w14:textId="77777777" w:rsidR="00AD7FF7" w:rsidRDefault="00AD7FF7" w:rsidP="00AD7FF7"/>
    <w:p w14:paraId="022FF3D6" w14:textId="77777777" w:rsidR="00AD7FF7" w:rsidRDefault="00AD7FF7" w:rsidP="00AD7FF7"/>
    <w:p w14:paraId="04AA12D1" w14:textId="77777777" w:rsidR="00AD7FF7" w:rsidRDefault="00AD7FF7" w:rsidP="00AD7FF7"/>
    <w:p w14:paraId="0BA086A4" w14:textId="77777777" w:rsidR="00AD7FF7" w:rsidRDefault="00AD7FF7" w:rsidP="00AD7FF7"/>
    <w:p w14:paraId="2859FA37" w14:textId="77777777" w:rsidR="00AD7FF7" w:rsidRDefault="00AD7FF7" w:rsidP="00AD7FF7"/>
    <w:p w14:paraId="1EE0E6DA" w14:textId="77777777" w:rsidR="00AD7FF7" w:rsidRDefault="00AD7FF7" w:rsidP="00AD7FF7"/>
    <w:p w14:paraId="35050819" w14:textId="77777777" w:rsidR="00AD7FF7" w:rsidRDefault="00AD7FF7" w:rsidP="00AD7FF7"/>
    <w:p w14:paraId="1D1464D3" w14:textId="77777777" w:rsidR="004139CA" w:rsidRDefault="004139CA" w:rsidP="00AD7FF7"/>
    <w:p w14:paraId="326CBFE8" w14:textId="77777777" w:rsidR="004139CA" w:rsidRDefault="004139CA" w:rsidP="00AD7FF7"/>
    <w:p w14:paraId="110AE52D" w14:textId="77777777" w:rsidR="004139CA" w:rsidRDefault="004139CA" w:rsidP="00AD7FF7"/>
    <w:p w14:paraId="6A06A42B" w14:textId="77777777" w:rsidR="004139CA" w:rsidRDefault="004139CA" w:rsidP="00AD7FF7"/>
    <w:p w14:paraId="1BD50800" w14:textId="77777777" w:rsidR="004139CA" w:rsidRDefault="004139CA" w:rsidP="00AD7FF7"/>
    <w:p w14:paraId="56A09D93" w14:textId="62A945BA" w:rsidR="00AD7FF7" w:rsidRPr="004B78B3" w:rsidRDefault="004139CA" w:rsidP="004B78B3">
      <w:r w:rsidRPr="00DA4C4A">
        <w:rPr>
          <w:b/>
          <w:bCs/>
        </w:rPr>
        <w:t>Version</w:t>
      </w:r>
      <w:r w:rsidR="00DA4C4A">
        <w:tab/>
      </w:r>
      <w:r w:rsidR="00DA4C4A">
        <w:tab/>
      </w:r>
      <w:r w:rsidR="00DA4C4A">
        <w:tab/>
      </w:r>
      <w:r w:rsidR="00DA4C4A">
        <w:tab/>
      </w:r>
      <w:r w:rsidR="00DA4C4A">
        <w:tab/>
      </w:r>
      <w:r w:rsidR="00DA4C4A">
        <w:tab/>
      </w:r>
      <w:r w:rsidR="00DA4C4A">
        <w:tab/>
      </w:r>
      <w:r w:rsidR="00DA4C4A">
        <w:tab/>
      </w:r>
      <w:r w:rsidR="00DA4C4A">
        <w:tab/>
      </w:r>
      <w:r w:rsidRPr="004B78B3">
        <w:tab/>
      </w:r>
      <w:r w:rsidR="007447A1">
        <w:t>V1</w:t>
      </w:r>
    </w:p>
    <w:p w14:paraId="6AC9E55E" w14:textId="05496442" w:rsidR="004139CA" w:rsidRPr="00DA4C4A" w:rsidRDefault="004139CA" w:rsidP="004B78B3">
      <w:pPr>
        <w:rPr>
          <w:b/>
          <w:bCs/>
        </w:rPr>
      </w:pPr>
      <w:r w:rsidRPr="00DA4C4A">
        <w:rPr>
          <w:b/>
          <w:bCs/>
        </w:rPr>
        <w:t>Sensitivity</w:t>
      </w:r>
      <w:r w:rsidRPr="00DA4C4A">
        <w:rPr>
          <w:b/>
          <w:bCs/>
        </w:rPr>
        <w:tab/>
      </w:r>
      <w:r w:rsidR="00DA4C4A" w:rsidRPr="00DA4C4A">
        <w:rPr>
          <w:b/>
          <w:bCs/>
        </w:rPr>
        <w:tab/>
      </w:r>
      <w:r w:rsidR="00DA4C4A" w:rsidRPr="00DA4C4A">
        <w:rPr>
          <w:b/>
          <w:bCs/>
        </w:rPr>
        <w:tab/>
      </w:r>
      <w:r w:rsidR="00DA4C4A" w:rsidRPr="00DA4C4A">
        <w:rPr>
          <w:b/>
          <w:bCs/>
        </w:rPr>
        <w:tab/>
      </w:r>
      <w:r w:rsidR="00DA4C4A" w:rsidRPr="00DA4C4A">
        <w:rPr>
          <w:b/>
          <w:bCs/>
        </w:rPr>
        <w:tab/>
      </w:r>
      <w:r w:rsidR="00DA4C4A" w:rsidRPr="00DA4C4A">
        <w:rPr>
          <w:b/>
          <w:bCs/>
        </w:rPr>
        <w:tab/>
      </w:r>
      <w:r w:rsidR="00DA4C4A" w:rsidRPr="00DA4C4A">
        <w:rPr>
          <w:b/>
          <w:bCs/>
        </w:rPr>
        <w:tab/>
      </w:r>
      <w:r w:rsidR="00DA4C4A" w:rsidRPr="00DA4C4A">
        <w:rPr>
          <w:b/>
          <w:bCs/>
        </w:rPr>
        <w:tab/>
      </w:r>
      <w:r w:rsidR="00DA4C4A" w:rsidRPr="00DA4C4A">
        <w:rPr>
          <w:b/>
          <w:bCs/>
        </w:rPr>
        <w:tab/>
      </w:r>
      <w:r w:rsidR="00DA4C4A" w:rsidRPr="00DA4C4A">
        <w:rPr>
          <w:b/>
          <w:bCs/>
        </w:rPr>
        <w:tab/>
      </w:r>
      <w:r w:rsidR="007447A1">
        <w:rPr>
          <w:b/>
          <w:bCs/>
        </w:rPr>
        <w:t>Suppliers Only</w:t>
      </w:r>
    </w:p>
    <w:p w14:paraId="5E71469A" w14:textId="02A4C6A7" w:rsidR="00AD7FF7" w:rsidRPr="004B78B3" w:rsidRDefault="004139CA" w:rsidP="004B78B3">
      <w:r w:rsidRPr="00DA4C4A">
        <w:rPr>
          <w:b/>
          <w:bCs/>
        </w:rPr>
        <w:t>Date</w:t>
      </w:r>
      <w:r w:rsidRPr="004B78B3">
        <w:tab/>
      </w:r>
      <w:r w:rsidR="00DA4C4A">
        <w:tab/>
      </w:r>
      <w:r w:rsidR="00DA4C4A">
        <w:tab/>
      </w:r>
      <w:r w:rsidR="00DA4C4A">
        <w:tab/>
      </w:r>
      <w:r w:rsidR="00DA4C4A">
        <w:tab/>
      </w:r>
      <w:r w:rsidR="00DA4C4A">
        <w:tab/>
      </w:r>
      <w:r w:rsidR="00DA4C4A">
        <w:tab/>
      </w:r>
      <w:r w:rsidR="00DA4C4A">
        <w:tab/>
      </w:r>
      <w:r w:rsidR="00DA4C4A">
        <w:tab/>
      </w:r>
      <w:r w:rsidR="00DA4C4A">
        <w:tab/>
      </w:r>
      <w:r w:rsidR="00DA4C4A">
        <w:tab/>
      </w:r>
      <w:sdt>
        <w:sdtPr>
          <w:alias w:val="Publish Date"/>
          <w:tag w:val=""/>
          <w:id w:val="919134104"/>
          <w:placeholder>
            <w:docPart w:val="BDD6EB7265EE43759CA6137957A9A80D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6-06-01T00:00:00Z"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CD648E">
            <w:t>01/06/2026</w:t>
          </w:r>
        </w:sdtContent>
      </w:sdt>
    </w:p>
    <w:p w14:paraId="3775A92C" w14:textId="4738F341" w:rsidR="00B30156" w:rsidRDefault="00B30156" w:rsidP="00B268C8">
      <w:pPr>
        <w:pStyle w:val="Heading1"/>
      </w:pPr>
      <w:bookmarkStart w:id="1" w:name="_Toc231375193"/>
      <w:r>
        <w:lastRenderedPageBreak/>
        <w:t xml:space="preserve">How to tender via </w:t>
      </w:r>
      <w:proofErr w:type="spellStart"/>
      <w:r>
        <w:t>Atamis</w:t>
      </w:r>
      <w:bookmarkEnd w:id="1"/>
      <w:proofErr w:type="spellEnd"/>
    </w:p>
    <w:p w14:paraId="412A8858" w14:textId="0088ED13" w:rsidR="004B6438" w:rsidRDefault="004B6438" w:rsidP="004B6438">
      <w:pPr>
        <w:pStyle w:val="Heading2"/>
      </w:pPr>
      <w:bookmarkStart w:id="2" w:name="_Toc231375194"/>
      <w:r>
        <w:t>Registering on the Portal</w:t>
      </w:r>
      <w:bookmarkEnd w:id="2"/>
    </w:p>
    <w:p w14:paraId="6ABB1009" w14:textId="75DD34E2" w:rsidR="004B6438" w:rsidRDefault="004B6438" w:rsidP="004B6438">
      <w:r>
        <w:t xml:space="preserve">To register on the Transport for Wales </w:t>
      </w:r>
      <w:proofErr w:type="spellStart"/>
      <w:r>
        <w:t>Atamis</w:t>
      </w:r>
      <w:proofErr w:type="spellEnd"/>
      <w:r>
        <w:t xml:space="preserve"> portal, click here - </w:t>
      </w:r>
      <w:hyperlink r:id="rId12" w:history="1">
        <w:r w:rsidRPr="004B6438">
          <w:rPr>
            <w:rStyle w:val="Hyperlink"/>
            <w:rFonts w:ascii="TfW Sans Light" w:hAnsi="TfW Sans Light"/>
          </w:rPr>
          <w:t>Welcome</w:t>
        </w:r>
      </w:hyperlink>
    </w:p>
    <w:p w14:paraId="3CC00E29" w14:textId="1E9DD83A" w:rsidR="000902A2" w:rsidRDefault="000902A2" w:rsidP="007447A1">
      <w:r>
        <w:t xml:space="preserve">Once you have registered, you will find your home screen with various </w:t>
      </w:r>
      <w:r w:rsidR="00DF715C">
        <w:t>access links.</w:t>
      </w:r>
    </w:p>
    <w:p w14:paraId="5917592D" w14:textId="37A5E12E" w:rsidR="00DF715C" w:rsidRDefault="00DF715C" w:rsidP="004B6438">
      <w:r>
        <w:t>Remember to keep your Company Details and Contacts up to date, as this information is pulled through to tenders.</w:t>
      </w:r>
    </w:p>
    <w:p w14:paraId="33E10B14" w14:textId="2046402D" w:rsidR="000902A2" w:rsidRDefault="00DF715C" w:rsidP="004B6438">
      <w:r w:rsidRPr="00DF715C">
        <w:rPr>
          <w:noProof/>
        </w:rPr>
        <w:drawing>
          <wp:inline distT="0" distB="0" distL="0" distR="0" wp14:anchorId="6CC59118" wp14:editId="2095A8C7">
            <wp:extent cx="6030595" cy="3272155"/>
            <wp:effectExtent l="0" t="0" r="8255" b="4445"/>
            <wp:docPr id="1984727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72755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327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02A2" w:rsidRPr="000902A2">
        <w:rPr>
          <w:noProof/>
        </w:rPr>
        <w:drawing>
          <wp:inline distT="0" distB="0" distL="0" distR="0" wp14:anchorId="5056DCE9" wp14:editId="5D8FA0AD">
            <wp:extent cx="6030595" cy="3223260"/>
            <wp:effectExtent l="0" t="0" r="8255" b="0"/>
            <wp:docPr id="545280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28065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810D2" w14:textId="77777777" w:rsidR="00DF715C" w:rsidRDefault="00DF715C" w:rsidP="004B6438"/>
    <w:p w14:paraId="6D6E32C9" w14:textId="7DC2DCE3" w:rsidR="00746A15" w:rsidRPr="00746A15" w:rsidRDefault="00746A15" w:rsidP="004B6438">
      <w:pPr>
        <w:rPr>
          <w:b/>
          <w:bCs/>
        </w:rPr>
      </w:pPr>
      <w:r w:rsidRPr="00746A15">
        <w:rPr>
          <w:b/>
          <w:bCs/>
        </w:rPr>
        <w:t>Central Digital Platform</w:t>
      </w:r>
    </w:p>
    <w:p w14:paraId="6010101C" w14:textId="40B1FFE0" w:rsidR="002F64C2" w:rsidRDefault="002F48B1" w:rsidP="004B6438">
      <w:r>
        <w:t xml:space="preserve">Transport for Wales will ask for your CDP </w:t>
      </w:r>
      <w:proofErr w:type="spellStart"/>
      <w:r>
        <w:t>sharecode</w:t>
      </w:r>
      <w:proofErr w:type="spellEnd"/>
      <w:r>
        <w:t xml:space="preserve"> </w:t>
      </w:r>
      <w:r w:rsidR="00746A15">
        <w:t>during the</w:t>
      </w:r>
      <w:r w:rsidR="002F64C2">
        <w:t xml:space="preserve"> tender, please ensure your details on the CDP are accurate and up to date before generating a new share code.</w:t>
      </w:r>
    </w:p>
    <w:p w14:paraId="0C6E7DAC" w14:textId="5FBBA747" w:rsidR="008221CC" w:rsidRDefault="008221CC" w:rsidP="004B6438">
      <w:r>
        <w:t>If you have not got a</w:t>
      </w:r>
      <w:r w:rsidR="00C779AB">
        <w:t xml:space="preserve">n account on the Central Digital Platform, you can register here </w:t>
      </w:r>
      <w:hyperlink r:id="rId15" w:history="1">
        <w:r w:rsidR="00C779AB" w:rsidRPr="00C779AB">
          <w:rPr>
            <w:rStyle w:val="Hyperlink"/>
            <w:rFonts w:ascii="TfW Sans Light" w:hAnsi="TfW Sans Light"/>
          </w:rPr>
          <w:t>Sign in - Supplier Registration Service</w:t>
        </w:r>
      </w:hyperlink>
    </w:p>
    <w:p w14:paraId="73F7E7DC" w14:textId="44B0D73A" w:rsidR="00DF715C" w:rsidRDefault="008221CC" w:rsidP="004B6438">
      <w:r>
        <w:t xml:space="preserve">You should </w:t>
      </w:r>
      <w:r w:rsidR="002F64C2">
        <w:t xml:space="preserve">generate a new share code for each tender </w:t>
      </w:r>
      <w:r>
        <w:t xml:space="preserve">opportunity </w:t>
      </w:r>
      <w:r w:rsidR="002F64C2">
        <w:t>you</w:t>
      </w:r>
      <w:r>
        <w:t xml:space="preserve"> bid for. </w:t>
      </w:r>
    </w:p>
    <w:p w14:paraId="07AD76D4" w14:textId="77777777" w:rsidR="00252EFA" w:rsidRPr="004B6438" w:rsidRDefault="00252EFA" w:rsidP="004B6438"/>
    <w:p w14:paraId="029B383A" w14:textId="53C393BF" w:rsidR="00600829" w:rsidRDefault="00B30156" w:rsidP="00B268C8">
      <w:pPr>
        <w:pStyle w:val="Heading2"/>
      </w:pPr>
      <w:bookmarkStart w:id="3" w:name="_Toc231375195"/>
      <w:r>
        <w:t>Finding opportunities and registering your interest</w:t>
      </w:r>
      <w:bookmarkEnd w:id="3"/>
    </w:p>
    <w:p w14:paraId="314DA4A4" w14:textId="77777777" w:rsidR="00B30156" w:rsidRDefault="00B30156" w:rsidP="00B30156">
      <w:r w:rsidRPr="00D11B50">
        <w:rPr>
          <w:noProof/>
        </w:rPr>
        <w:drawing>
          <wp:inline distT="0" distB="0" distL="0" distR="0" wp14:anchorId="68120AA2" wp14:editId="172ED773">
            <wp:extent cx="5731510" cy="3137535"/>
            <wp:effectExtent l="0" t="0" r="2540" b="5715"/>
            <wp:docPr id="516272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44786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535FA" w14:textId="2573E8C6" w:rsidR="00B30156" w:rsidRDefault="00CD648E" w:rsidP="00B30156">
      <w:r>
        <w:t>To view and register onto any Transport for Wales tender opportunities, click on the ‘</w:t>
      </w:r>
      <w:r w:rsidRPr="00CD648E">
        <w:rPr>
          <w:b/>
          <w:bCs/>
        </w:rPr>
        <w:t xml:space="preserve">Find Opportunities’ </w:t>
      </w:r>
      <w:r>
        <w:t xml:space="preserve">section on the home page. </w:t>
      </w:r>
    </w:p>
    <w:p w14:paraId="3421A666" w14:textId="0C615849" w:rsidR="002D7FD2" w:rsidRDefault="002D7FD2" w:rsidP="00B30156">
      <w:r>
        <w:t xml:space="preserve">If you have been invited to participate in a Framework mini-competition, skip this step and click into </w:t>
      </w:r>
      <w:r w:rsidRPr="002D7FD2">
        <w:rPr>
          <w:b/>
          <w:bCs/>
        </w:rPr>
        <w:t>‘My Proposals and Quotes’.</w:t>
      </w:r>
      <w:r>
        <w:rPr>
          <w:b/>
          <w:bCs/>
        </w:rPr>
        <w:t xml:space="preserve"> </w:t>
      </w:r>
      <w:r w:rsidRPr="002D7FD2">
        <w:t xml:space="preserve">Further guidance of next steps is available </w:t>
      </w:r>
      <w:r>
        <w:t xml:space="preserve">under the section </w:t>
      </w:r>
      <w:r w:rsidRPr="002D7FD2">
        <w:rPr>
          <w:i/>
          <w:iCs/>
        </w:rPr>
        <w:t>Submitting a Bid.</w:t>
      </w:r>
      <w:r>
        <w:t xml:space="preserve"> </w:t>
      </w:r>
    </w:p>
    <w:p w14:paraId="7CBB0DDB" w14:textId="77777777" w:rsidR="00CD648E" w:rsidRPr="00B30156" w:rsidRDefault="00CD648E" w:rsidP="00B30156"/>
    <w:p w14:paraId="0AB20039" w14:textId="58EC8ECB" w:rsidR="00B30156" w:rsidRDefault="00B30156" w:rsidP="00B30156">
      <w:pPr>
        <w:pStyle w:val="Heading4"/>
      </w:pPr>
      <w:r w:rsidRPr="00D11B50">
        <w:rPr>
          <w:noProof/>
        </w:rPr>
        <w:lastRenderedPageBreak/>
        <w:drawing>
          <wp:inline distT="0" distB="0" distL="0" distR="0" wp14:anchorId="7CFBCDDF" wp14:editId="6315DDD8">
            <wp:extent cx="5731510" cy="3132455"/>
            <wp:effectExtent l="0" t="0" r="2540" b="0"/>
            <wp:docPr id="524790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79036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3A795" w14:textId="723BD4F3" w:rsidR="00CD648E" w:rsidRDefault="00CD648E" w:rsidP="00CD648E">
      <w:r>
        <w:t xml:space="preserve">A list of all the live tender opportunities will be available. To click into a tender, click on the </w:t>
      </w:r>
      <w:r w:rsidRPr="00CD648E">
        <w:rPr>
          <w:b/>
          <w:bCs/>
        </w:rPr>
        <w:t xml:space="preserve">View </w:t>
      </w:r>
      <w:r>
        <w:t xml:space="preserve">button.  </w:t>
      </w:r>
    </w:p>
    <w:p w14:paraId="032790E4" w14:textId="77777777" w:rsidR="006464AD" w:rsidRPr="00B30156" w:rsidRDefault="006464AD" w:rsidP="00CD648E"/>
    <w:p w14:paraId="7B80DC48" w14:textId="596A2725" w:rsidR="00B30156" w:rsidRDefault="00B30156" w:rsidP="00B30156">
      <w:r w:rsidRPr="00D11B50">
        <w:rPr>
          <w:noProof/>
        </w:rPr>
        <w:drawing>
          <wp:inline distT="0" distB="0" distL="0" distR="0" wp14:anchorId="586C9334" wp14:editId="585806C9">
            <wp:extent cx="5731510" cy="3183255"/>
            <wp:effectExtent l="0" t="0" r="2540" b="0"/>
            <wp:docPr id="52291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9141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DD5B9" w14:textId="33198BEC" w:rsidR="00CD648E" w:rsidRPr="00B30156" w:rsidRDefault="00CD648E" w:rsidP="00CD648E">
      <w:r>
        <w:t xml:space="preserve">To register an interest and/or gain more information about the tender, the tender documentation and requirements, click on the </w:t>
      </w:r>
      <w:r w:rsidRPr="00CD648E">
        <w:rPr>
          <w:b/>
          <w:bCs/>
        </w:rPr>
        <w:t>register interest</w:t>
      </w:r>
      <w:r>
        <w:rPr>
          <w:b/>
          <w:bCs/>
        </w:rPr>
        <w:t xml:space="preserve"> button</w:t>
      </w:r>
      <w:r w:rsidRPr="00CD648E">
        <w:rPr>
          <w:b/>
          <w:bCs/>
        </w:rPr>
        <w:t>.</w:t>
      </w:r>
    </w:p>
    <w:p w14:paraId="0F456B70" w14:textId="75375B3C" w:rsidR="00B30156" w:rsidRDefault="00B30156" w:rsidP="00B30156">
      <w:r w:rsidRPr="00D11B50">
        <w:rPr>
          <w:noProof/>
        </w:rPr>
        <w:lastRenderedPageBreak/>
        <w:drawing>
          <wp:inline distT="0" distB="0" distL="0" distR="0" wp14:anchorId="67B40BCC" wp14:editId="01358CD2">
            <wp:extent cx="5731510" cy="3065145"/>
            <wp:effectExtent l="0" t="0" r="2540" b="1905"/>
            <wp:docPr id="288093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10884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6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A57DF" w14:textId="5707B3F5" w:rsidR="00CD648E" w:rsidRPr="00CD648E" w:rsidRDefault="00CD648E" w:rsidP="00CD648E">
      <w:r>
        <w:t xml:space="preserve">Click </w:t>
      </w:r>
      <w:r w:rsidRPr="00CD648E">
        <w:rPr>
          <w:b/>
          <w:bCs/>
        </w:rPr>
        <w:t>‘Confirm’</w:t>
      </w:r>
      <w:r>
        <w:rPr>
          <w:b/>
          <w:bCs/>
        </w:rPr>
        <w:t xml:space="preserve"> </w:t>
      </w:r>
      <w:r w:rsidRPr="00CD648E">
        <w:t xml:space="preserve">to proceed. </w:t>
      </w:r>
    </w:p>
    <w:p w14:paraId="0BFAC168" w14:textId="77777777" w:rsidR="00CD648E" w:rsidRDefault="00CD648E" w:rsidP="00B30156"/>
    <w:p w14:paraId="6E29FAF1" w14:textId="77777777" w:rsidR="00B30156" w:rsidRDefault="00B30156" w:rsidP="00B30156"/>
    <w:p w14:paraId="4721A484" w14:textId="70B148E5" w:rsidR="00B30156" w:rsidRDefault="00B30156" w:rsidP="00B30156">
      <w:r w:rsidRPr="00D11B50">
        <w:rPr>
          <w:noProof/>
        </w:rPr>
        <w:drawing>
          <wp:inline distT="0" distB="0" distL="0" distR="0" wp14:anchorId="5C467D70" wp14:editId="17472275">
            <wp:extent cx="5731510" cy="3132455"/>
            <wp:effectExtent l="0" t="0" r="2540" b="0"/>
            <wp:docPr id="9677829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79036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EA3F5" w14:textId="53AED4E0" w:rsidR="00CD648E" w:rsidRPr="00B30156" w:rsidRDefault="00CD648E" w:rsidP="00CD648E">
      <w:r>
        <w:t xml:space="preserve">To view more information about the tender you have registered an interest on, click the </w:t>
      </w:r>
      <w:r w:rsidRPr="00CD648E">
        <w:rPr>
          <w:b/>
          <w:bCs/>
        </w:rPr>
        <w:t xml:space="preserve">home </w:t>
      </w:r>
      <w:r>
        <w:t>button on the top right-hand side, and then follow the steps in the ‘Submitting a bid’ section below.</w:t>
      </w:r>
    </w:p>
    <w:p w14:paraId="433E06D2" w14:textId="77777777" w:rsidR="00B30156" w:rsidRPr="00B30156" w:rsidRDefault="00B30156" w:rsidP="00B30156"/>
    <w:p w14:paraId="0728233E" w14:textId="29B8B0C5" w:rsidR="00B30156" w:rsidRDefault="00B30156" w:rsidP="00B30156">
      <w:pPr>
        <w:pStyle w:val="Heading2"/>
      </w:pPr>
      <w:bookmarkStart w:id="4" w:name="_Toc231375196"/>
      <w:r>
        <w:lastRenderedPageBreak/>
        <w:t>Submitting a bid</w:t>
      </w:r>
      <w:bookmarkEnd w:id="4"/>
    </w:p>
    <w:p w14:paraId="05CD9808" w14:textId="3B4E3097" w:rsidR="00B30156" w:rsidRDefault="00B30156" w:rsidP="00B30156">
      <w:r w:rsidRPr="00D11B50">
        <w:rPr>
          <w:noProof/>
        </w:rPr>
        <w:drawing>
          <wp:inline distT="0" distB="0" distL="0" distR="0" wp14:anchorId="41AAE7D9" wp14:editId="548D4540">
            <wp:extent cx="5731510" cy="3137535"/>
            <wp:effectExtent l="0" t="0" r="2540" b="5715"/>
            <wp:docPr id="1645038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44786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3141F" w14:textId="2963B561" w:rsidR="00B30156" w:rsidRDefault="00B30156" w:rsidP="00B30156">
      <w:r>
        <w:t>Once you have registered for the tenders you are interested in, return to the home page where you’ll find the ‘</w:t>
      </w:r>
      <w:r w:rsidRPr="00B30156">
        <w:rPr>
          <w:b/>
          <w:bCs/>
        </w:rPr>
        <w:t>My Proposals and Quotes’</w:t>
      </w:r>
      <w:r>
        <w:t xml:space="preserve"> button.</w:t>
      </w:r>
    </w:p>
    <w:p w14:paraId="114E2CE7" w14:textId="77777777" w:rsidR="00B30156" w:rsidRDefault="00B30156" w:rsidP="00B30156"/>
    <w:p w14:paraId="352A4503" w14:textId="65B0D810" w:rsidR="007F72D7" w:rsidRDefault="007F72D7" w:rsidP="00B268C8"/>
    <w:tbl>
      <w:tblPr>
        <w:tblStyle w:val="GridTable1Light"/>
        <w:tblW w:w="9214" w:type="dxa"/>
        <w:tblLook w:val="04A0" w:firstRow="1" w:lastRow="0" w:firstColumn="1" w:lastColumn="0" w:noHBand="0" w:noVBand="1"/>
      </w:tblPr>
      <w:tblGrid>
        <w:gridCol w:w="8831"/>
        <w:gridCol w:w="222"/>
        <w:gridCol w:w="222"/>
        <w:gridCol w:w="222"/>
      </w:tblGrid>
      <w:tr w:rsidR="007F72D7" w14:paraId="04F84215" w14:textId="77777777" w:rsidTr="00B30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33E47B10" w14:textId="714A3FDD" w:rsidR="007F72D7" w:rsidRDefault="00CD648E" w:rsidP="00CD648E">
            <w:pPr>
              <w:ind w:left="0"/>
            </w:pPr>
            <w:r w:rsidRPr="00D11B50">
              <w:rPr>
                <w:noProof/>
              </w:rPr>
              <w:drawing>
                <wp:inline distT="0" distB="0" distL="0" distR="0" wp14:anchorId="4880F9C5" wp14:editId="16FAD768">
                  <wp:extent cx="5731510" cy="2985770"/>
                  <wp:effectExtent l="0" t="0" r="2540" b="5080"/>
                  <wp:docPr id="3016987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698719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985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5F51DED7" w14:textId="77777777" w:rsidR="007F72D7" w:rsidRDefault="007F72D7" w:rsidP="004B78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62DEC9A0" w14:textId="77777777" w:rsidR="007F72D7" w:rsidRDefault="007F72D7" w:rsidP="004B78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</w:tcPr>
          <w:p w14:paraId="17E9F211" w14:textId="77777777" w:rsidR="007F72D7" w:rsidRDefault="007F72D7" w:rsidP="004B78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1F509BE" w14:textId="3BABDF92" w:rsidR="00B30156" w:rsidRDefault="00B30156" w:rsidP="00B30156">
      <w:r>
        <w:t>You will see all the tenders you have registered for within the ‘</w:t>
      </w:r>
      <w:r w:rsidRPr="00B30156">
        <w:rPr>
          <w:b/>
          <w:bCs/>
        </w:rPr>
        <w:t>My Proposals and Quotes’</w:t>
      </w:r>
      <w:r>
        <w:t xml:space="preserve"> section. To view documents, requirements and to begin drafting your bid, </w:t>
      </w:r>
      <w:r w:rsidRPr="00B30156">
        <w:rPr>
          <w:b/>
          <w:bCs/>
        </w:rPr>
        <w:t xml:space="preserve">click on the </w:t>
      </w:r>
      <w:r>
        <w:rPr>
          <w:b/>
          <w:bCs/>
        </w:rPr>
        <w:t>ref/</w:t>
      </w:r>
      <w:r w:rsidRPr="00B30156">
        <w:rPr>
          <w:b/>
          <w:bCs/>
        </w:rPr>
        <w:t>title</w:t>
      </w:r>
      <w:r>
        <w:t xml:space="preserve"> of the requirement.</w:t>
      </w:r>
    </w:p>
    <w:p w14:paraId="5FA7425B" w14:textId="77777777" w:rsidR="00B30156" w:rsidRDefault="00B30156" w:rsidP="00B268C8"/>
    <w:p w14:paraId="383190FC" w14:textId="6093DAA7" w:rsidR="00B30156" w:rsidRDefault="00B30156" w:rsidP="00B268C8">
      <w:r w:rsidRPr="00D11B50">
        <w:rPr>
          <w:noProof/>
        </w:rPr>
        <w:drawing>
          <wp:inline distT="0" distB="0" distL="0" distR="0" wp14:anchorId="233820F8" wp14:editId="3B559DF0">
            <wp:extent cx="5731510" cy="3174365"/>
            <wp:effectExtent l="0" t="0" r="2540" b="6985"/>
            <wp:docPr id="1130398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39875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3A280" w14:textId="6B6BC4D2" w:rsidR="00B30156" w:rsidRDefault="00B30156" w:rsidP="00B30156">
      <w:r>
        <w:t>This page will contain all the details for the tender, including clarification deadline, tender deadline, submission status, requirements and documentations.</w:t>
      </w:r>
    </w:p>
    <w:p w14:paraId="525867F4" w14:textId="77777777" w:rsidR="00B30156" w:rsidRDefault="00B30156" w:rsidP="00B268C8"/>
    <w:p w14:paraId="19114107" w14:textId="11C204C1" w:rsidR="00B30156" w:rsidRDefault="00F14BD3" w:rsidP="00B268C8">
      <w:r w:rsidRPr="00F14BD3">
        <w:rPr>
          <w:noProof/>
        </w:rPr>
        <w:drawing>
          <wp:inline distT="0" distB="0" distL="0" distR="0" wp14:anchorId="3E320BD6" wp14:editId="3208AC2D">
            <wp:extent cx="6030595" cy="3312795"/>
            <wp:effectExtent l="0" t="0" r="8255" b="1905"/>
            <wp:docPr id="975594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59410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EB21C" w14:textId="5E72F5EF" w:rsidR="00B30156" w:rsidRDefault="00CD648E" w:rsidP="00B30156">
      <w:r>
        <w:t xml:space="preserve">By </w:t>
      </w:r>
      <w:r w:rsidRPr="00CD648E">
        <w:rPr>
          <w:b/>
          <w:bCs/>
        </w:rPr>
        <w:t>scrolling down</w:t>
      </w:r>
      <w:r>
        <w:t xml:space="preserve">, you will be able to view the </w:t>
      </w:r>
      <w:r w:rsidR="00B30156">
        <w:t>requirements and documentations.</w:t>
      </w:r>
    </w:p>
    <w:p w14:paraId="15C2A9A1" w14:textId="77777777" w:rsidR="00B30156" w:rsidRDefault="00B30156" w:rsidP="00B268C8"/>
    <w:p w14:paraId="529CEC1C" w14:textId="691AC4B6" w:rsidR="00B30156" w:rsidRDefault="00B30156" w:rsidP="00B268C8">
      <w:r w:rsidRPr="00D11B50">
        <w:rPr>
          <w:noProof/>
        </w:rPr>
        <w:lastRenderedPageBreak/>
        <w:drawing>
          <wp:inline distT="0" distB="0" distL="0" distR="0" wp14:anchorId="42F97274" wp14:editId="76A89B09">
            <wp:extent cx="5731510" cy="3208655"/>
            <wp:effectExtent l="0" t="0" r="2540" b="0"/>
            <wp:docPr id="20867292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72927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96016" w14:textId="782A3185" w:rsidR="00CD648E" w:rsidRDefault="00CD648E" w:rsidP="00CD648E">
      <w:r>
        <w:t xml:space="preserve">To view or begin completing the requirements, </w:t>
      </w:r>
      <w:r w:rsidRPr="00CD648E">
        <w:rPr>
          <w:b/>
          <w:bCs/>
        </w:rPr>
        <w:t>click on the requirement section title</w:t>
      </w:r>
      <w:r>
        <w:t xml:space="preserve">. </w:t>
      </w:r>
    </w:p>
    <w:p w14:paraId="302C19C7" w14:textId="77777777" w:rsidR="00B56B58" w:rsidRDefault="00B56B58" w:rsidP="00CC05A0"/>
    <w:p w14:paraId="57E41EE0" w14:textId="5F72987E" w:rsidR="00B56B58" w:rsidRDefault="00B56B58" w:rsidP="00CC05A0">
      <w:r>
        <w:rPr>
          <w:noProof/>
        </w:rPr>
        <w:drawing>
          <wp:inline distT="0" distB="0" distL="0" distR="0" wp14:anchorId="6AD38F7D" wp14:editId="41E82F91">
            <wp:extent cx="5870527" cy="2195037"/>
            <wp:effectExtent l="0" t="0" r="0" b="0"/>
            <wp:docPr id="9402786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025" cy="2212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DE74E3" w14:textId="26E5C5DB" w:rsidR="00CC05A0" w:rsidRPr="00CC05A0" w:rsidRDefault="00CC05A0" w:rsidP="00CC05A0">
      <w:r>
        <w:t>Where there is a</w:t>
      </w:r>
      <w:r w:rsidRPr="00CC05A0">
        <w:rPr>
          <w:b/>
          <w:bCs/>
        </w:rPr>
        <w:t xml:space="preserve"> lot specific questions,</w:t>
      </w:r>
      <w:r>
        <w:t xml:space="preserve"> </w:t>
      </w:r>
      <w:r w:rsidR="002F1D6B" w:rsidRPr="002F1D6B">
        <w:t>confirm the lots you are looking to submit a bid for by choosing the "Yes" picklist option and then "Save" the response. Once your answers for these questions ha</w:t>
      </w:r>
      <w:r w:rsidR="0093210C">
        <w:t>s</w:t>
      </w:r>
      <w:r w:rsidR="002F1D6B" w:rsidRPr="002F1D6B">
        <w:t xml:space="preserve"> saved, you will then see the lot specific questions that need responding to.</w:t>
      </w:r>
    </w:p>
    <w:p w14:paraId="625A8782" w14:textId="460D690F" w:rsidR="00B30156" w:rsidRDefault="00B30156" w:rsidP="00B268C8">
      <w:r w:rsidRPr="00D11B50">
        <w:rPr>
          <w:noProof/>
        </w:rPr>
        <w:lastRenderedPageBreak/>
        <w:drawing>
          <wp:inline distT="0" distB="0" distL="0" distR="0" wp14:anchorId="0B842E55" wp14:editId="68F22A19">
            <wp:extent cx="5731510" cy="3023870"/>
            <wp:effectExtent l="0" t="0" r="2540" b="5080"/>
            <wp:docPr id="1058646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64625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EF07A" w14:textId="6A241ABC" w:rsidR="00CD648E" w:rsidRDefault="00CD648E" w:rsidP="00B268C8">
      <w:r>
        <w:t xml:space="preserve">To download the tender documentation, first click on the </w:t>
      </w:r>
      <w:r w:rsidRPr="00CD648E">
        <w:rPr>
          <w:b/>
          <w:bCs/>
        </w:rPr>
        <w:t>documentation button</w:t>
      </w:r>
      <w:r>
        <w:t>, which will lead you to this page. You can then download the documents individually using the Download button.</w:t>
      </w:r>
    </w:p>
    <w:p w14:paraId="022135C2" w14:textId="77777777" w:rsidR="00441721" w:rsidRDefault="00441721" w:rsidP="00B268C8"/>
    <w:p w14:paraId="34DE0EF3" w14:textId="77777777" w:rsidR="00441721" w:rsidRDefault="00441721" w:rsidP="00441721">
      <w:pPr>
        <w:pStyle w:val="Heading2"/>
      </w:pPr>
      <w:r w:rsidRPr="00441721">
        <w:t>Reminder of support details</w:t>
      </w:r>
    </w:p>
    <w:p w14:paraId="18336149" w14:textId="383BB5EA" w:rsidR="003B6377" w:rsidRPr="003B6377" w:rsidRDefault="003B6377" w:rsidP="003B6377">
      <w:r>
        <w:t xml:space="preserve">For any account specific queries or issues, please </w:t>
      </w:r>
      <w:proofErr w:type="spellStart"/>
      <w:r>
        <w:t>Atamis</w:t>
      </w:r>
      <w:proofErr w:type="spellEnd"/>
      <w:r>
        <w:t xml:space="preserve"> directly for support.</w:t>
      </w:r>
    </w:p>
    <w:p w14:paraId="45F05638" w14:textId="77777777" w:rsidR="00441721" w:rsidRDefault="00441721" w:rsidP="00441721">
      <w:pPr>
        <w:pStyle w:val="ListParagraph"/>
        <w:numPr>
          <w:ilvl w:val="0"/>
          <w:numId w:val="47"/>
        </w:numPr>
        <w:spacing w:before="0" w:line="278" w:lineRule="auto"/>
        <w:rPr>
          <w:b/>
          <w:bCs/>
        </w:rPr>
      </w:pPr>
      <w:r w:rsidRPr="003960FE">
        <w:rPr>
          <w:b/>
          <w:bCs/>
        </w:rPr>
        <w:t>Phone: 029 2279 0052</w:t>
      </w:r>
    </w:p>
    <w:p w14:paraId="3028894C" w14:textId="77777777" w:rsidR="00441721" w:rsidRPr="003960FE" w:rsidRDefault="00441721" w:rsidP="00441721">
      <w:pPr>
        <w:pStyle w:val="ListParagraph"/>
        <w:numPr>
          <w:ilvl w:val="0"/>
          <w:numId w:val="47"/>
        </w:numPr>
        <w:spacing w:before="0" w:line="278" w:lineRule="auto"/>
        <w:rPr>
          <w:b/>
          <w:bCs/>
        </w:rPr>
      </w:pPr>
      <w:r w:rsidRPr="003960FE">
        <w:rPr>
          <w:b/>
          <w:bCs/>
        </w:rPr>
        <w:t>E-mail: </w:t>
      </w:r>
      <w:hyperlink r:id="rId26" w:tooltip="Send an e-mail to eTendering Helpdesk info" w:history="1">
        <w:r w:rsidRPr="003960FE">
          <w:rPr>
            <w:rStyle w:val="Hyperlink"/>
            <w:b/>
            <w:bCs/>
          </w:rPr>
          <w:t>support@atamis.co.uk</w:t>
        </w:r>
      </w:hyperlink>
    </w:p>
    <w:p w14:paraId="6603A501" w14:textId="77777777" w:rsidR="00441721" w:rsidRPr="007F72D7" w:rsidRDefault="00441721" w:rsidP="00B268C8"/>
    <w:sectPr w:rsidR="00441721" w:rsidRPr="007F72D7" w:rsidSect="004B78B3">
      <w:headerReference w:type="default" r:id="rId27"/>
      <w:footerReference w:type="default" r:id="rId28"/>
      <w:headerReference w:type="first" r:id="rId29"/>
      <w:pgSz w:w="11901" w:h="16817"/>
      <w:pgMar w:top="1543" w:right="1128" w:bottom="1418" w:left="1276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7DB3E" w14:textId="77777777" w:rsidR="006D35C3" w:rsidRDefault="006D35C3" w:rsidP="005A09CD">
      <w:r>
        <w:separator/>
      </w:r>
    </w:p>
  </w:endnote>
  <w:endnote w:type="continuationSeparator" w:id="0">
    <w:p w14:paraId="56F46E1B" w14:textId="77777777" w:rsidR="006D35C3" w:rsidRDefault="006D35C3" w:rsidP="005A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les Sans Body Medium">
    <w:charset w:val="00"/>
    <w:family w:val="auto"/>
    <w:pitch w:val="variable"/>
    <w:sig w:usb0="00000003" w:usb1="00000000" w:usb2="00000000" w:usb3="00000000" w:csb0="00000001" w:csb1="00000000"/>
  </w:font>
  <w:font w:name="TfW Sans">
    <w:altName w:val="Calibri"/>
    <w:charset w:val="00"/>
    <w:family w:val="auto"/>
    <w:pitch w:val="variable"/>
    <w:sig w:usb0="00000003" w:usb1="00000000" w:usb2="00000000" w:usb3="00000000" w:csb0="00000001" w:csb1="00000000"/>
    <w:embedRegular r:id="rId1" w:fontKey="{04D7C7BB-A5B0-4F87-8315-5DFFDC427F15}"/>
    <w:embedBold r:id="rId2" w:fontKey="{D2BDC5FE-7661-4BA2-84D2-EE08ED679650}"/>
    <w:embedItalic r:id="rId3" w:fontKey="{F82614C8-BD95-4A96-915B-15914A5F975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FAB0C35C-F26C-4EB6-A46D-0BD15144E76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9BBB71C-A02A-4CC1-BB79-B3B7F95EE43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zidenzGroteskBQ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fW Sans Light">
    <w:charset w:val="00"/>
    <w:family w:val="auto"/>
    <w:pitch w:val="variable"/>
    <w:sig w:usb0="00000003" w:usb1="00000000" w:usb2="00000000" w:usb3="00000000" w:csb0="00000001" w:csb1="00000000"/>
    <w:embedRegular r:id="rId6" w:fontKey="{C1D097DB-5B09-4CCB-BC59-C51C0597385B}"/>
    <w:embedBold r:id="rId7" w:fontKey="{DF896812-F3EC-401C-BC5B-F63B52B2DAF5}"/>
    <w:embedItalic r:id="rId8" w:fontKey="{12FE560B-1C2D-4CEC-AFF3-4302D732DB98}"/>
  </w:font>
  <w:font w:name="TfW Sans Medium">
    <w:charset w:val="00"/>
    <w:family w:val="auto"/>
    <w:pitch w:val="variable"/>
    <w:sig w:usb0="00000003" w:usb1="00000000" w:usb2="00000000" w:usb3="00000000" w:csb0="00000001" w:csb1="00000000"/>
    <w:embedRegular r:id="rId9" w:fontKey="{8688D184-38A3-4EB5-B4F4-D34D67D4C165}"/>
  </w:font>
  <w:font w:name="___WRD_EMBED_SUB_198">
    <w:charset w:val="00"/>
    <w:family w:val="auto"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  <w:embedBold r:id="rId10" w:fontKey="{00C7E006-B309-4BC2-A3E3-ADE77447A920}"/>
  </w:font>
  <w:font w:name="Wales Sans Body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MinionPro-Regular">
    <w:charset w:val="00"/>
    <w:family w:val="auto"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52033D3B-F129-4BF2-A3E1-0101534E15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8536419"/>
      <w:docPartObj>
        <w:docPartGallery w:val="Page Numbers (Bottom of Page)"/>
        <w:docPartUnique/>
      </w:docPartObj>
    </w:sdtPr>
    <w:sdtEndPr/>
    <w:sdtContent>
      <w:p w14:paraId="2F052099" w14:textId="77777777" w:rsidR="00CB6DCE" w:rsidRPr="004B78B3" w:rsidRDefault="00CB6DCE" w:rsidP="004B78B3">
        <w:pPr>
          <w:pStyle w:val="Footer"/>
          <w:jc w:val="center"/>
        </w:pPr>
        <w:r w:rsidRPr="004B78B3">
          <w:fldChar w:fldCharType="begin"/>
        </w:r>
        <w:r w:rsidRPr="004B78B3">
          <w:instrText xml:space="preserve"> PAGE   \* MERGEFORMAT </w:instrText>
        </w:r>
        <w:r w:rsidRPr="004B78B3">
          <w:fldChar w:fldCharType="separate"/>
        </w:r>
        <w:r w:rsidRPr="004B78B3">
          <w:t>2</w:t>
        </w:r>
        <w:r w:rsidRPr="004B78B3">
          <w:fldChar w:fldCharType="end"/>
        </w:r>
      </w:p>
    </w:sdtContent>
  </w:sdt>
  <w:p w14:paraId="72C04F37" w14:textId="77777777" w:rsidR="00351132" w:rsidRDefault="00351132" w:rsidP="005A09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67CCD" w14:textId="77777777" w:rsidR="006D35C3" w:rsidRDefault="006D35C3" w:rsidP="005A09CD">
      <w:r>
        <w:separator/>
      </w:r>
    </w:p>
  </w:footnote>
  <w:footnote w:type="continuationSeparator" w:id="0">
    <w:p w14:paraId="5A1903FE" w14:textId="77777777" w:rsidR="006D35C3" w:rsidRDefault="006D35C3" w:rsidP="005A0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988D9" w14:textId="70C8A1FE" w:rsidR="004139CA" w:rsidRPr="004B78B3" w:rsidRDefault="006D35C3" w:rsidP="004B78B3">
    <w:pPr>
      <w:pStyle w:val="Header"/>
    </w:pPr>
    <w:sdt>
      <w:sdtPr>
        <w:alias w:val="Title"/>
        <w:tag w:val=""/>
        <w:id w:val="-620383500"/>
        <w:placeholder>
          <w:docPart w:val="76A50303684B489584E2EE13F50CD6D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D648E">
          <w:t xml:space="preserve">Transport for Wales Tendering System - </w:t>
        </w:r>
        <w:proofErr w:type="spellStart"/>
        <w:r w:rsidR="00CD648E">
          <w:t>Atamis</w:t>
        </w:r>
        <w:proofErr w:type="spellEnd"/>
      </w:sdtContent>
    </w:sdt>
    <w:r w:rsidR="004139CA" w:rsidRPr="004B78B3">
      <w:tab/>
    </w:r>
    <w:sdt>
      <w:sdtPr>
        <w:alias w:val="Publish Date"/>
        <w:tag w:val=""/>
        <w:id w:val="453452793"/>
        <w:dataBinding w:prefixMappings="xmlns:ns0='http://schemas.microsoft.com/office/2006/coverPageProps' " w:xpath="/ns0:CoverPageProperties[1]/ns0:PublishDate[1]" w:storeItemID="{55AF091B-3C7A-41E3-B477-F2FDAA23CFDA}"/>
        <w:date w:fullDate="2026-06-01T00:00:00Z">
          <w:dateFormat w:val="dd/MM/yyyy"/>
          <w:lid w:val="en-GB"/>
          <w:storeMappedDataAs w:val="dateTime"/>
          <w:calendar w:val="gregorian"/>
        </w:date>
      </w:sdtPr>
      <w:sdtEndPr/>
      <w:sdtContent>
        <w:r w:rsidR="00CD648E">
          <w:t>01/06/2026</w:t>
        </w:r>
      </w:sdtContent>
    </w:sdt>
    <w:r w:rsidR="004139CA" w:rsidRPr="004B78B3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CE210" w14:textId="77777777" w:rsidR="002D23D6" w:rsidRDefault="002D23D6" w:rsidP="004B78B3">
    <w:pPr>
      <w:pStyle w:val="Header"/>
      <w:tabs>
        <w:tab w:val="clear" w:pos="4513"/>
        <w:tab w:val="clear" w:pos="9026"/>
        <w:tab w:val="right" w:pos="9497"/>
      </w:tabs>
    </w:pPr>
    <w:r w:rsidRPr="004B78B3">
      <w:rPr>
        <w:noProof/>
      </w:rPr>
      <w:drawing>
        <wp:anchor distT="0" distB="0" distL="114300" distR="114300" simplePos="0" relativeHeight="251658240" behindDoc="1" locked="1" layoutInCell="1" allowOverlap="1" wp14:anchorId="1C118C3E" wp14:editId="525AF76D">
          <wp:simplePos x="0" y="0"/>
          <wp:positionH relativeFrom="column">
            <wp:posOffset>-801370</wp:posOffset>
          </wp:positionH>
          <wp:positionV relativeFrom="page">
            <wp:posOffset>5715</wp:posOffset>
          </wp:positionV>
          <wp:extent cx="7563485" cy="10691495"/>
          <wp:effectExtent l="0" t="0" r="0" b="0"/>
          <wp:wrapNone/>
          <wp:docPr id="2114498059" name="Picture 1" descr="A close-up of a documen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682238" name="Picture 1" descr="A close-up of a documen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48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78B3">
      <w:rPr>
        <w:noProof/>
      </w:rPr>
      <w:drawing>
        <wp:anchor distT="0" distB="0" distL="114300" distR="114300" simplePos="0" relativeHeight="251658241" behindDoc="1" locked="1" layoutInCell="1" allowOverlap="1" wp14:anchorId="29E66C65" wp14:editId="359E1141">
          <wp:simplePos x="0" y="0"/>
          <wp:positionH relativeFrom="column">
            <wp:posOffset>-444500</wp:posOffset>
          </wp:positionH>
          <wp:positionV relativeFrom="page">
            <wp:posOffset>869315</wp:posOffset>
          </wp:positionV>
          <wp:extent cx="4391660" cy="3238500"/>
          <wp:effectExtent l="0" t="0" r="8890" b="0"/>
          <wp:wrapNone/>
          <wp:docPr id="2083523646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973003" name="Graphic 1420973003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91660" cy="323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9CA" w:rsidRPr="004B78B3">
      <w:t>`</w:t>
    </w:r>
    <w:r w:rsidR="00CD1E33" w:rsidRPr="004B78B3">
      <w:t>``</w:t>
    </w:r>
    <w:r w:rsidR="004B78B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1AA1A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2268C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CD400D"/>
    <w:multiLevelType w:val="multilevel"/>
    <w:tmpl w:val="C1AEE0E8"/>
    <w:lvl w:ilvl="0">
      <w:start w:val="1"/>
      <w:numFmt w:val="decimal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134" w:hanging="1134"/>
      </w:pPr>
      <w:rPr>
        <w:rFonts w:hint="default"/>
      </w:rPr>
    </w:lvl>
  </w:abstractNum>
  <w:abstractNum w:abstractNumId="3" w15:restartNumberingAfterBreak="0">
    <w:nsid w:val="02F22416"/>
    <w:multiLevelType w:val="multilevel"/>
    <w:tmpl w:val="8E84CEA6"/>
    <w:lvl w:ilvl="0">
      <w:start w:val="1"/>
      <w:numFmt w:val="lowerLetter"/>
      <w:lvlText w:val="%1)"/>
      <w:lvlJc w:val="left"/>
      <w:pPr>
        <w:ind w:left="2268" w:hanging="567"/>
      </w:pPr>
      <w:rPr>
        <w:rFonts w:hint="default"/>
      </w:rPr>
    </w:lvl>
    <w:lvl w:ilvl="1">
      <w:numFmt w:val="bullet"/>
      <w:lvlText w:val="•"/>
      <w:lvlJc w:val="left"/>
      <w:pPr>
        <w:ind w:left="1800" w:hanging="360"/>
      </w:pPr>
      <w:rPr>
        <w:rFonts w:ascii="Wales Sans Body Medium" w:eastAsiaTheme="minorHAnsi" w:hAnsi="Wales Sans Body Medium" w:cstheme="minorBidi" w:hint="default"/>
      </w:rPr>
    </w:lvl>
    <w:lvl w:ilvl="2">
      <w:numFmt w:val="bullet"/>
      <w:lvlText w:val="•"/>
      <w:lvlJc w:val="left"/>
      <w:pPr>
        <w:ind w:left="2120" w:firstLine="0"/>
      </w:pPr>
      <w:rPr>
        <w:rFonts w:ascii="Wales Sans Body Medium" w:hAnsi="Wales Sans Body Medium" w:hint="default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4" w15:restartNumberingAfterBreak="0">
    <w:nsid w:val="073C3DF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77B2043"/>
    <w:multiLevelType w:val="hybridMultilevel"/>
    <w:tmpl w:val="D4C8AF62"/>
    <w:lvl w:ilvl="0" w:tplc="F7AC147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A45ED"/>
    <w:multiLevelType w:val="hybridMultilevel"/>
    <w:tmpl w:val="D540A932"/>
    <w:lvl w:ilvl="0" w:tplc="A3129720">
      <w:start w:val="1"/>
      <w:numFmt w:val="bullet"/>
      <w:lvlText w:val="—"/>
      <w:lvlJc w:val="left"/>
      <w:pPr>
        <w:ind w:left="1287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A5B0610"/>
    <w:multiLevelType w:val="hybridMultilevel"/>
    <w:tmpl w:val="70701BD4"/>
    <w:lvl w:ilvl="0" w:tplc="BDDC4D9E">
      <w:start w:val="1"/>
      <w:numFmt w:val="bullet"/>
      <w:lvlText w:val="—"/>
      <w:lvlJc w:val="left"/>
      <w:pPr>
        <w:ind w:left="100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CC066E4"/>
    <w:multiLevelType w:val="multilevel"/>
    <w:tmpl w:val="EBD294D6"/>
    <w:styleLink w:val="numberedlisttfw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924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491" w:hanging="35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2058" w:hanging="357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625" w:hanging="35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319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375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893" w:hanging="357"/>
      </w:pPr>
      <w:rPr>
        <w:rFonts w:hint="default"/>
      </w:rPr>
    </w:lvl>
  </w:abstractNum>
  <w:abstractNum w:abstractNumId="9" w15:restartNumberingAfterBreak="0">
    <w:nsid w:val="115947A5"/>
    <w:multiLevelType w:val="hybridMultilevel"/>
    <w:tmpl w:val="B774555A"/>
    <w:lvl w:ilvl="0" w:tplc="349CB542">
      <w:start w:val="1"/>
      <w:numFmt w:val="bullet"/>
      <w:lvlText w:val="-"/>
      <w:lvlJc w:val="left"/>
      <w:pPr>
        <w:ind w:left="1713" w:hanging="360"/>
      </w:pPr>
      <w:rPr>
        <w:rFonts w:ascii="Courier New" w:hAnsi="Courier New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11A64C17"/>
    <w:multiLevelType w:val="hybridMultilevel"/>
    <w:tmpl w:val="2FD202A2"/>
    <w:lvl w:ilvl="0" w:tplc="CB7032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81052A"/>
    <w:multiLevelType w:val="multilevel"/>
    <w:tmpl w:val="6734B8C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" w:hanging="170"/>
      </w:pPr>
      <w:rPr>
        <w:rFonts w:hint="default"/>
      </w:rPr>
    </w:lvl>
  </w:abstractNum>
  <w:abstractNum w:abstractNumId="12" w15:restartNumberingAfterBreak="0">
    <w:nsid w:val="15493F5A"/>
    <w:multiLevelType w:val="multilevel"/>
    <w:tmpl w:val="2878EA1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3" w15:restartNumberingAfterBreak="0">
    <w:nsid w:val="1C02291D"/>
    <w:multiLevelType w:val="multilevel"/>
    <w:tmpl w:val="6F08298A"/>
    <w:lvl w:ilvl="0">
      <w:start w:val="1"/>
      <w:numFmt w:val="decimal"/>
      <w:pStyle w:val="Style1"/>
      <w:lvlText w:val="%1."/>
      <w:lvlJc w:val="left"/>
      <w:pPr>
        <w:ind w:left="1701" w:hanging="1344"/>
      </w:pPr>
      <w:rPr>
        <w:rFonts w:hint="default"/>
        <w:b/>
        <w:bCs/>
        <w:color w:val="C00000"/>
        <w:sz w:val="24"/>
        <w:szCs w:val="24"/>
      </w:rPr>
    </w:lvl>
    <w:lvl w:ilvl="1">
      <w:start w:val="1"/>
      <w:numFmt w:val="decimal"/>
      <w:pStyle w:val="H2"/>
      <w:isLgl/>
      <w:lvlText w:val="%1.%2."/>
      <w:lvlJc w:val="left"/>
      <w:pPr>
        <w:ind w:left="1701" w:hanging="1344"/>
      </w:pPr>
      <w:rPr>
        <w:rFonts w:ascii="Arial" w:hAnsi="Arial" w:cs="Arial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pStyle w:val="Style2"/>
      <w:isLgl/>
      <w:lvlText w:val="%1.%2.%3."/>
      <w:lvlJc w:val="left"/>
      <w:pPr>
        <w:ind w:left="1701" w:hanging="1344"/>
      </w:pPr>
      <w:rPr>
        <w:rFonts w:ascii="Arial" w:hAnsi="Arial" w:cs="Arial" w:hint="default"/>
        <w:b w:val="0"/>
        <w:bCs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701" w:hanging="1344"/>
      </w:pPr>
      <w:rPr>
        <w:rFonts w:ascii="Arial" w:hAnsi="Arial" w:cs="Arial" w:hint="default"/>
        <w:b w:val="0"/>
        <w:bCs w:val="0"/>
        <w:color w:val="auto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701" w:hanging="134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1" w:hanging="134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01" w:hanging="134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01" w:hanging="134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01" w:hanging="1344"/>
      </w:pPr>
      <w:rPr>
        <w:rFonts w:hint="default"/>
      </w:rPr>
    </w:lvl>
  </w:abstractNum>
  <w:abstractNum w:abstractNumId="14" w15:restartNumberingAfterBreak="0">
    <w:nsid w:val="20F6236F"/>
    <w:multiLevelType w:val="hybridMultilevel"/>
    <w:tmpl w:val="1166CAC4"/>
    <w:lvl w:ilvl="0" w:tplc="F9E8BB8E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D5ECF"/>
    <w:multiLevelType w:val="multilevel"/>
    <w:tmpl w:val="EBD294D6"/>
    <w:lvl w:ilvl="0">
      <w:start w:val="1"/>
      <w:numFmt w:val="bullet"/>
      <w:pStyle w:val="Bullets1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Bullets2"/>
      <w:lvlText w:val=""/>
      <w:lvlJc w:val="left"/>
      <w:pPr>
        <w:ind w:left="924" w:hanging="357"/>
      </w:pPr>
      <w:rPr>
        <w:rFonts w:ascii="Symbol" w:hAnsi="Symbol" w:hint="default"/>
        <w:color w:val="auto"/>
      </w:rPr>
    </w:lvl>
    <w:lvl w:ilvl="2">
      <w:start w:val="1"/>
      <w:numFmt w:val="bullet"/>
      <w:pStyle w:val="Bullets3"/>
      <w:lvlText w:val=""/>
      <w:lvlJc w:val="left"/>
      <w:pPr>
        <w:ind w:left="1491" w:hanging="357"/>
      </w:pPr>
      <w:rPr>
        <w:rFonts w:ascii="Symbol" w:hAnsi="Symbol" w:hint="default"/>
        <w:color w:val="auto"/>
      </w:rPr>
    </w:lvl>
    <w:lvl w:ilvl="3">
      <w:start w:val="1"/>
      <w:numFmt w:val="bullet"/>
      <w:pStyle w:val="Bullets4"/>
      <w:lvlText w:val=""/>
      <w:lvlJc w:val="left"/>
      <w:pPr>
        <w:ind w:left="2058" w:hanging="357"/>
      </w:pPr>
      <w:rPr>
        <w:rFonts w:ascii="Symbol" w:hAnsi="Symbol" w:hint="default"/>
        <w:color w:val="auto"/>
      </w:rPr>
    </w:lvl>
    <w:lvl w:ilvl="4">
      <w:start w:val="1"/>
      <w:numFmt w:val="bullet"/>
      <w:pStyle w:val="Bullets5"/>
      <w:lvlText w:val=""/>
      <w:lvlJc w:val="left"/>
      <w:pPr>
        <w:ind w:left="2625" w:hanging="35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319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375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893" w:hanging="357"/>
      </w:pPr>
      <w:rPr>
        <w:rFonts w:hint="default"/>
      </w:rPr>
    </w:lvl>
  </w:abstractNum>
  <w:abstractNum w:abstractNumId="16" w15:restartNumberingAfterBreak="0">
    <w:nsid w:val="21CD5FB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7EF4059"/>
    <w:multiLevelType w:val="multilevel"/>
    <w:tmpl w:val="0DAA9C10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A7D2E48"/>
    <w:multiLevelType w:val="hybridMultilevel"/>
    <w:tmpl w:val="A01012D8"/>
    <w:lvl w:ilvl="0" w:tplc="2B28F49A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A46D47"/>
    <w:multiLevelType w:val="multilevel"/>
    <w:tmpl w:val="6F08298A"/>
    <w:lvl w:ilvl="0">
      <w:start w:val="1"/>
      <w:numFmt w:val="decimal"/>
      <w:lvlText w:val="%1."/>
      <w:lvlJc w:val="left"/>
      <w:pPr>
        <w:ind w:left="1701" w:hanging="1344"/>
      </w:pPr>
      <w:rPr>
        <w:rFonts w:hint="default"/>
        <w:b/>
        <w:bCs/>
        <w:color w:val="C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01" w:hanging="1344"/>
      </w:pPr>
      <w:rPr>
        <w:rFonts w:ascii="Arial" w:hAnsi="Arial" w:cs="Arial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01" w:hanging="1344"/>
      </w:pPr>
      <w:rPr>
        <w:rFonts w:ascii="Arial" w:hAnsi="Arial" w:cs="Arial" w:hint="default"/>
        <w:b w:val="0"/>
        <w:bCs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701" w:hanging="1344"/>
      </w:pPr>
      <w:rPr>
        <w:rFonts w:ascii="Arial" w:hAnsi="Arial" w:cs="Arial" w:hint="default"/>
        <w:b w:val="0"/>
        <w:bCs w:val="0"/>
        <w:color w:val="auto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701" w:hanging="134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1" w:hanging="134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01" w:hanging="134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01" w:hanging="134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01" w:hanging="1344"/>
      </w:pPr>
      <w:rPr>
        <w:rFonts w:hint="default"/>
      </w:rPr>
    </w:lvl>
  </w:abstractNum>
  <w:abstractNum w:abstractNumId="20" w15:restartNumberingAfterBreak="0">
    <w:nsid w:val="32CD2744"/>
    <w:multiLevelType w:val="hybridMultilevel"/>
    <w:tmpl w:val="2A2A1106"/>
    <w:lvl w:ilvl="0" w:tplc="CC7657D2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476230"/>
    <w:multiLevelType w:val="hybridMultilevel"/>
    <w:tmpl w:val="62328D5C"/>
    <w:lvl w:ilvl="0" w:tplc="1DF0CADE">
      <w:start w:val="1"/>
      <w:numFmt w:val="decimal"/>
      <w:pStyle w:val="Normalnumbered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620DB"/>
    <w:multiLevelType w:val="multilevel"/>
    <w:tmpl w:val="41FA5FF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" w:hanging="170"/>
      </w:pPr>
      <w:rPr>
        <w:rFonts w:hint="default"/>
      </w:rPr>
    </w:lvl>
  </w:abstractNum>
  <w:abstractNum w:abstractNumId="23" w15:restartNumberingAfterBreak="0">
    <w:nsid w:val="3B265542"/>
    <w:multiLevelType w:val="multilevel"/>
    <w:tmpl w:val="0809001D"/>
    <w:numStyleLink w:val="Style4"/>
  </w:abstractNum>
  <w:abstractNum w:abstractNumId="24" w15:restartNumberingAfterBreak="0">
    <w:nsid w:val="3BCB1ED7"/>
    <w:multiLevelType w:val="multilevel"/>
    <w:tmpl w:val="0809001D"/>
    <w:styleLink w:val="Sty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4CF07B9"/>
    <w:multiLevelType w:val="multilevel"/>
    <w:tmpl w:val="DE482F32"/>
    <w:lvl w:ilvl="0">
      <w:start w:val="1"/>
      <w:numFmt w:val="bullet"/>
      <w:lvlText w:val="—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—"/>
      <w:lvlJc w:val="left"/>
      <w:pPr>
        <w:ind w:left="568" w:hanging="284"/>
      </w:pPr>
      <w:rPr>
        <w:rFonts w:ascii="AkzidenzGroteskBQ-Light" w:hAnsi="AkzidenzGroteskBQ-Light" w:hint="default"/>
      </w:rPr>
    </w:lvl>
    <w:lvl w:ilvl="2">
      <w:start w:val="1"/>
      <w:numFmt w:val="bullet"/>
      <w:lvlText w:val="—"/>
      <w:lvlJc w:val="left"/>
      <w:pPr>
        <w:ind w:left="852" w:hanging="284"/>
      </w:pPr>
      <w:rPr>
        <w:rFonts w:ascii="AkzidenzGroteskBQ-Light" w:hAnsi="AkzidenzGroteskBQ-Light" w:hint="default"/>
      </w:rPr>
    </w:lvl>
    <w:lvl w:ilvl="3">
      <w:start w:val="1"/>
      <w:numFmt w:val="bullet"/>
      <w:lvlText w:val="—"/>
      <w:lvlJc w:val="left"/>
      <w:pPr>
        <w:ind w:left="1136" w:hanging="284"/>
      </w:pPr>
      <w:rPr>
        <w:rFonts w:ascii="AkzidenzGroteskBQ-Light" w:hAnsi="AkzidenzGroteskBQ-Light" w:hint="default"/>
      </w:rPr>
    </w:lvl>
    <w:lvl w:ilvl="4">
      <w:start w:val="1"/>
      <w:numFmt w:val="bullet"/>
      <w:lvlText w:val="—"/>
      <w:lvlJc w:val="left"/>
      <w:pPr>
        <w:ind w:left="1420" w:hanging="284"/>
      </w:pPr>
      <w:rPr>
        <w:rFonts w:ascii="AkzidenzGroteskBQ-Light" w:hAnsi="AkzidenzGroteskBQ-Light" w:hint="default"/>
        <w:color w:val="auto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45383AEE"/>
    <w:multiLevelType w:val="hybridMultilevel"/>
    <w:tmpl w:val="CAD038C0"/>
    <w:lvl w:ilvl="0" w:tplc="0809000F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7" w15:restartNumberingAfterBreak="0">
    <w:nsid w:val="480E0CFF"/>
    <w:multiLevelType w:val="multilevel"/>
    <w:tmpl w:val="9000E676"/>
    <w:lvl w:ilvl="0">
      <w:start w:val="1"/>
      <w:numFmt w:val="decimal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134" w:hanging="1134"/>
      </w:pPr>
      <w:rPr>
        <w:rFonts w:hint="default"/>
      </w:rPr>
    </w:lvl>
  </w:abstractNum>
  <w:abstractNum w:abstractNumId="28" w15:restartNumberingAfterBreak="0">
    <w:nsid w:val="481F09E1"/>
    <w:multiLevelType w:val="multilevel"/>
    <w:tmpl w:val="F7286726"/>
    <w:lvl w:ilvl="0">
      <w:start w:val="1"/>
      <w:numFmt w:val="decimal"/>
      <w:pStyle w:val="Heading1numbered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Heading2Number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5numbered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H6numbered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H7Numbered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134" w:hanging="1134"/>
      </w:pPr>
      <w:rPr>
        <w:rFonts w:hint="default"/>
      </w:rPr>
    </w:lvl>
  </w:abstractNum>
  <w:abstractNum w:abstractNumId="29" w15:restartNumberingAfterBreak="0">
    <w:nsid w:val="49FC7BFF"/>
    <w:multiLevelType w:val="hybridMultilevel"/>
    <w:tmpl w:val="3CD63F76"/>
    <w:lvl w:ilvl="0" w:tplc="5A3294E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F564F"/>
    <w:multiLevelType w:val="multilevel"/>
    <w:tmpl w:val="8C8C5CEA"/>
    <w:lvl w:ilvl="0">
      <w:start w:val="1"/>
      <w:numFmt w:val="lowerLetter"/>
      <w:lvlText w:val="%1)"/>
      <w:lvlJc w:val="left"/>
      <w:pPr>
        <w:ind w:left="2268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5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1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3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0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10" w:hanging="3240"/>
      </w:pPr>
      <w:rPr>
        <w:rFonts w:hint="default"/>
      </w:rPr>
    </w:lvl>
  </w:abstractNum>
  <w:abstractNum w:abstractNumId="31" w15:restartNumberingAfterBreak="0">
    <w:nsid w:val="5E605C00"/>
    <w:multiLevelType w:val="hybridMultilevel"/>
    <w:tmpl w:val="5F62C950"/>
    <w:lvl w:ilvl="0" w:tplc="4D228500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C6385B"/>
    <w:multiLevelType w:val="hybridMultilevel"/>
    <w:tmpl w:val="FE7EE678"/>
    <w:lvl w:ilvl="0" w:tplc="0B10B6F4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B1781"/>
    <w:multiLevelType w:val="hybridMultilevel"/>
    <w:tmpl w:val="8824656C"/>
    <w:lvl w:ilvl="0" w:tplc="1B54BF6C">
      <w:start w:val="1"/>
      <w:numFmt w:val="decimal"/>
      <w:lvlText w:val="%1.1.1.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3D27FF"/>
    <w:multiLevelType w:val="hybridMultilevel"/>
    <w:tmpl w:val="43625C4E"/>
    <w:lvl w:ilvl="0" w:tplc="09041A42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19107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2DE6CC2"/>
    <w:multiLevelType w:val="multilevel"/>
    <w:tmpl w:val="956A7850"/>
    <w:styleLink w:val="bulletlists"/>
    <w:lvl w:ilvl="0">
      <w:start w:val="1"/>
      <w:numFmt w:val="decimal"/>
      <w:lvlText w:val="%1)"/>
      <w:lvlJc w:val="left"/>
      <w:pPr>
        <w:ind w:left="360" w:hanging="360"/>
      </w:pPr>
      <w:rPr>
        <w:rFonts w:ascii="TfW Sans" w:hAnsi="TfW San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3AD03CA"/>
    <w:multiLevelType w:val="multilevel"/>
    <w:tmpl w:val="DE482F32"/>
    <w:lvl w:ilvl="0">
      <w:start w:val="1"/>
      <w:numFmt w:val="bullet"/>
      <w:lvlText w:val="—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—"/>
      <w:lvlJc w:val="left"/>
      <w:pPr>
        <w:ind w:left="568" w:hanging="284"/>
      </w:pPr>
      <w:rPr>
        <w:rFonts w:ascii="AkzidenzGroteskBQ-Light" w:hAnsi="AkzidenzGroteskBQ-Light" w:hint="default"/>
      </w:rPr>
    </w:lvl>
    <w:lvl w:ilvl="2">
      <w:start w:val="1"/>
      <w:numFmt w:val="bullet"/>
      <w:lvlText w:val="—"/>
      <w:lvlJc w:val="left"/>
      <w:pPr>
        <w:ind w:left="852" w:hanging="284"/>
      </w:pPr>
      <w:rPr>
        <w:rFonts w:ascii="AkzidenzGroteskBQ-Light" w:hAnsi="AkzidenzGroteskBQ-Light" w:hint="default"/>
      </w:rPr>
    </w:lvl>
    <w:lvl w:ilvl="3">
      <w:start w:val="1"/>
      <w:numFmt w:val="bullet"/>
      <w:lvlText w:val="—"/>
      <w:lvlJc w:val="left"/>
      <w:pPr>
        <w:ind w:left="1136" w:hanging="284"/>
      </w:pPr>
      <w:rPr>
        <w:rFonts w:ascii="AkzidenzGroteskBQ-Light" w:hAnsi="AkzidenzGroteskBQ-Light" w:hint="default"/>
      </w:rPr>
    </w:lvl>
    <w:lvl w:ilvl="4">
      <w:start w:val="1"/>
      <w:numFmt w:val="bullet"/>
      <w:lvlText w:val="—"/>
      <w:lvlJc w:val="left"/>
      <w:pPr>
        <w:ind w:left="1420" w:hanging="284"/>
      </w:pPr>
      <w:rPr>
        <w:rFonts w:ascii="AkzidenzGroteskBQ-Light" w:hAnsi="AkzidenzGroteskBQ-Light" w:hint="default"/>
        <w:color w:val="auto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23135125">
    <w:abstractNumId w:val="1"/>
  </w:num>
  <w:num w:numId="2" w16cid:durableId="1503621674">
    <w:abstractNumId w:val="1"/>
  </w:num>
  <w:num w:numId="3" w16cid:durableId="61415037">
    <w:abstractNumId w:val="0"/>
  </w:num>
  <w:num w:numId="4" w16cid:durableId="1703702538">
    <w:abstractNumId w:val="0"/>
  </w:num>
  <w:num w:numId="5" w16cid:durableId="10835347">
    <w:abstractNumId w:val="18"/>
  </w:num>
  <w:num w:numId="6" w16cid:durableId="2049449079">
    <w:abstractNumId w:val="32"/>
  </w:num>
  <w:num w:numId="7" w16cid:durableId="1406416483">
    <w:abstractNumId w:val="20"/>
  </w:num>
  <w:num w:numId="8" w16cid:durableId="33434236">
    <w:abstractNumId w:val="37"/>
  </w:num>
  <w:num w:numId="9" w16cid:durableId="965504975">
    <w:abstractNumId w:val="25"/>
  </w:num>
  <w:num w:numId="10" w16cid:durableId="1812014123">
    <w:abstractNumId w:val="22"/>
  </w:num>
  <w:num w:numId="11" w16cid:durableId="1554850144">
    <w:abstractNumId w:val="22"/>
  </w:num>
  <w:num w:numId="12" w16cid:durableId="1658730636">
    <w:abstractNumId w:val="22"/>
  </w:num>
  <w:num w:numId="13" w16cid:durableId="308243929">
    <w:abstractNumId w:val="11"/>
  </w:num>
  <w:num w:numId="14" w16cid:durableId="1597712799">
    <w:abstractNumId w:val="34"/>
  </w:num>
  <w:num w:numId="15" w16cid:durableId="892422640">
    <w:abstractNumId w:val="7"/>
  </w:num>
  <w:num w:numId="16" w16cid:durableId="1268541446">
    <w:abstractNumId w:val="6"/>
  </w:num>
  <w:num w:numId="17" w16cid:durableId="665398291">
    <w:abstractNumId w:val="36"/>
  </w:num>
  <w:num w:numId="18" w16cid:durableId="553542572">
    <w:abstractNumId w:val="15"/>
  </w:num>
  <w:num w:numId="19" w16cid:durableId="301420939">
    <w:abstractNumId w:val="15"/>
  </w:num>
  <w:num w:numId="20" w16cid:durableId="1968006538">
    <w:abstractNumId w:val="15"/>
  </w:num>
  <w:num w:numId="21" w16cid:durableId="1027214989">
    <w:abstractNumId w:val="15"/>
  </w:num>
  <w:num w:numId="22" w16cid:durableId="1677001001">
    <w:abstractNumId w:val="15"/>
  </w:num>
  <w:num w:numId="23" w16cid:durableId="812407924">
    <w:abstractNumId w:val="15"/>
  </w:num>
  <w:num w:numId="24" w16cid:durableId="269170572">
    <w:abstractNumId w:val="8"/>
  </w:num>
  <w:num w:numId="25" w16cid:durableId="2066876793">
    <w:abstractNumId w:val="10"/>
  </w:num>
  <w:num w:numId="26" w16cid:durableId="1187863002">
    <w:abstractNumId w:val="29"/>
  </w:num>
  <w:num w:numId="27" w16cid:durableId="1922596609">
    <w:abstractNumId w:val="14"/>
  </w:num>
  <w:num w:numId="28" w16cid:durableId="1996958641">
    <w:abstractNumId w:val="31"/>
  </w:num>
  <w:num w:numId="29" w16cid:durableId="286591412">
    <w:abstractNumId w:val="33"/>
  </w:num>
  <w:num w:numId="30" w16cid:durableId="1788963687">
    <w:abstractNumId w:val="13"/>
  </w:num>
  <w:num w:numId="31" w16cid:durableId="662125348">
    <w:abstractNumId w:val="3"/>
  </w:num>
  <w:num w:numId="32" w16cid:durableId="1276869518">
    <w:abstractNumId w:val="30"/>
  </w:num>
  <w:num w:numId="33" w16cid:durableId="1309361823">
    <w:abstractNumId w:val="19"/>
  </w:num>
  <w:num w:numId="34" w16cid:durableId="279655265">
    <w:abstractNumId w:val="27"/>
  </w:num>
  <w:num w:numId="35" w16cid:durableId="194001427">
    <w:abstractNumId w:val="26"/>
  </w:num>
  <w:num w:numId="36" w16cid:durableId="6830409">
    <w:abstractNumId w:val="9"/>
  </w:num>
  <w:num w:numId="37" w16cid:durableId="1588999190">
    <w:abstractNumId w:val="17"/>
  </w:num>
  <w:num w:numId="38" w16cid:durableId="322896490">
    <w:abstractNumId w:val="12"/>
  </w:num>
  <w:num w:numId="39" w16cid:durableId="985938649">
    <w:abstractNumId w:val="16"/>
  </w:num>
  <w:num w:numId="40" w16cid:durableId="461853559">
    <w:abstractNumId w:val="28"/>
  </w:num>
  <w:num w:numId="41" w16cid:durableId="1247422771">
    <w:abstractNumId w:val="35"/>
  </w:num>
  <w:num w:numId="42" w16cid:durableId="735863518">
    <w:abstractNumId w:val="21"/>
  </w:num>
  <w:num w:numId="43" w16cid:durableId="959339160">
    <w:abstractNumId w:val="24"/>
  </w:num>
  <w:num w:numId="44" w16cid:durableId="1609390250">
    <w:abstractNumId w:val="23"/>
  </w:num>
  <w:num w:numId="45" w16cid:durableId="410539620">
    <w:abstractNumId w:val="4"/>
  </w:num>
  <w:num w:numId="46" w16cid:durableId="1667711042">
    <w:abstractNumId w:val="2"/>
  </w:num>
  <w:num w:numId="47" w16cid:durableId="12512363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56"/>
    <w:rsid w:val="00017626"/>
    <w:rsid w:val="00024F78"/>
    <w:rsid w:val="00030458"/>
    <w:rsid w:val="00071FAB"/>
    <w:rsid w:val="00074CCE"/>
    <w:rsid w:val="000902A2"/>
    <w:rsid w:val="000C7FAE"/>
    <w:rsid w:val="001261D9"/>
    <w:rsid w:val="00155CA5"/>
    <w:rsid w:val="001E726A"/>
    <w:rsid w:val="002048CB"/>
    <w:rsid w:val="002300DE"/>
    <w:rsid w:val="00252EFA"/>
    <w:rsid w:val="00255603"/>
    <w:rsid w:val="00257A50"/>
    <w:rsid w:val="00260489"/>
    <w:rsid w:val="00295B25"/>
    <w:rsid w:val="002D23D6"/>
    <w:rsid w:val="002D35D3"/>
    <w:rsid w:val="002D7FD2"/>
    <w:rsid w:val="002F1D6B"/>
    <w:rsid w:val="002F48B1"/>
    <w:rsid w:val="002F64C2"/>
    <w:rsid w:val="00304079"/>
    <w:rsid w:val="00304B56"/>
    <w:rsid w:val="00332855"/>
    <w:rsid w:val="00351132"/>
    <w:rsid w:val="00381F95"/>
    <w:rsid w:val="003B1B15"/>
    <w:rsid w:val="003B6377"/>
    <w:rsid w:val="003B7664"/>
    <w:rsid w:val="003E2A63"/>
    <w:rsid w:val="003E71BC"/>
    <w:rsid w:val="004139CA"/>
    <w:rsid w:val="00423A77"/>
    <w:rsid w:val="00441721"/>
    <w:rsid w:val="00486EA5"/>
    <w:rsid w:val="004B6438"/>
    <w:rsid w:val="004B78B3"/>
    <w:rsid w:val="00572C63"/>
    <w:rsid w:val="005A09CD"/>
    <w:rsid w:val="005B0DFB"/>
    <w:rsid w:val="005F2C52"/>
    <w:rsid w:val="006006C5"/>
    <w:rsid w:val="00600829"/>
    <w:rsid w:val="006464AD"/>
    <w:rsid w:val="006647FD"/>
    <w:rsid w:val="00677873"/>
    <w:rsid w:val="0068385B"/>
    <w:rsid w:val="006941DA"/>
    <w:rsid w:val="006A755F"/>
    <w:rsid w:val="006C1F11"/>
    <w:rsid w:val="006C7303"/>
    <w:rsid w:val="006D35C3"/>
    <w:rsid w:val="006F0880"/>
    <w:rsid w:val="00743759"/>
    <w:rsid w:val="007447A1"/>
    <w:rsid w:val="00746A15"/>
    <w:rsid w:val="00770F47"/>
    <w:rsid w:val="00772ED6"/>
    <w:rsid w:val="007907DB"/>
    <w:rsid w:val="007A48F6"/>
    <w:rsid w:val="007D39A3"/>
    <w:rsid w:val="007F07FB"/>
    <w:rsid w:val="007F72D7"/>
    <w:rsid w:val="0080080C"/>
    <w:rsid w:val="008146A1"/>
    <w:rsid w:val="008221CC"/>
    <w:rsid w:val="008410E6"/>
    <w:rsid w:val="00881965"/>
    <w:rsid w:val="00882046"/>
    <w:rsid w:val="008937BF"/>
    <w:rsid w:val="008A1BF9"/>
    <w:rsid w:val="008B0C11"/>
    <w:rsid w:val="00911CC2"/>
    <w:rsid w:val="009130AD"/>
    <w:rsid w:val="00916A1E"/>
    <w:rsid w:val="0091770E"/>
    <w:rsid w:val="0093210C"/>
    <w:rsid w:val="0093588E"/>
    <w:rsid w:val="0094471A"/>
    <w:rsid w:val="00945CE4"/>
    <w:rsid w:val="00950889"/>
    <w:rsid w:val="0095505F"/>
    <w:rsid w:val="00956D6A"/>
    <w:rsid w:val="009575F3"/>
    <w:rsid w:val="00961578"/>
    <w:rsid w:val="00966D65"/>
    <w:rsid w:val="0098012C"/>
    <w:rsid w:val="00994D30"/>
    <w:rsid w:val="009D2118"/>
    <w:rsid w:val="009E1525"/>
    <w:rsid w:val="00A36BB1"/>
    <w:rsid w:val="00A636E0"/>
    <w:rsid w:val="00A91DBB"/>
    <w:rsid w:val="00A93B75"/>
    <w:rsid w:val="00AC57C7"/>
    <w:rsid w:val="00AD77F5"/>
    <w:rsid w:val="00AD7FF7"/>
    <w:rsid w:val="00B12A0E"/>
    <w:rsid w:val="00B268C8"/>
    <w:rsid w:val="00B2716E"/>
    <w:rsid w:val="00B30156"/>
    <w:rsid w:val="00B40919"/>
    <w:rsid w:val="00B56B58"/>
    <w:rsid w:val="00B72C06"/>
    <w:rsid w:val="00B73458"/>
    <w:rsid w:val="00B91FC9"/>
    <w:rsid w:val="00C13749"/>
    <w:rsid w:val="00C21DF2"/>
    <w:rsid w:val="00C46A5F"/>
    <w:rsid w:val="00C6440C"/>
    <w:rsid w:val="00C779AB"/>
    <w:rsid w:val="00C952F1"/>
    <w:rsid w:val="00CB6DCE"/>
    <w:rsid w:val="00CC05A0"/>
    <w:rsid w:val="00CC4047"/>
    <w:rsid w:val="00CC428C"/>
    <w:rsid w:val="00CD1E33"/>
    <w:rsid w:val="00CD27F4"/>
    <w:rsid w:val="00CD648E"/>
    <w:rsid w:val="00CF69D0"/>
    <w:rsid w:val="00CF7A00"/>
    <w:rsid w:val="00D325E6"/>
    <w:rsid w:val="00D50179"/>
    <w:rsid w:val="00D55478"/>
    <w:rsid w:val="00D717CC"/>
    <w:rsid w:val="00D850DD"/>
    <w:rsid w:val="00D876BE"/>
    <w:rsid w:val="00D904BB"/>
    <w:rsid w:val="00DA4C4A"/>
    <w:rsid w:val="00DC07B8"/>
    <w:rsid w:val="00DC0809"/>
    <w:rsid w:val="00DC153B"/>
    <w:rsid w:val="00DC40D6"/>
    <w:rsid w:val="00DC5A57"/>
    <w:rsid w:val="00DF715C"/>
    <w:rsid w:val="00E229F2"/>
    <w:rsid w:val="00E22BAE"/>
    <w:rsid w:val="00E256E3"/>
    <w:rsid w:val="00E27EF1"/>
    <w:rsid w:val="00E8649B"/>
    <w:rsid w:val="00EF113D"/>
    <w:rsid w:val="00F14BD3"/>
    <w:rsid w:val="00F15AD1"/>
    <w:rsid w:val="00F66A8A"/>
    <w:rsid w:val="00F720C0"/>
    <w:rsid w:val="00F85331"/>
    <w:rsid w:val="00F93387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CABFC3"/>
  <w14:defaultImageDpi w14:val="32767"/>
  <w15:chartTrackingRefBased/>
  <w15:docId w15:val="{D7C69C1D-E2A3-49BF-BBF9-7E5AD100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A09CD"/>
    <w:pPr>
      <w:spacing w:before="80" w:after="160" w:line="264" w:lineRule="auto"/>
    </w:pPr>
    <w:rPr>
      <w:rFonts w:ascii="TfW Sans Light" w:hAnsi="TfW Sans Light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09CD"/>
    <w:pPr>
      <w:keepNext/>
      <w:keepLines/>
      <w:suppressAutoHyphens/>
      <w:spacing w:after="280"/>
      <w:outlineLvl w:val="0"/>
    </w:pPr>
    <w:rPr>
      <w:rFonts w:ascii="TfW Sans Medium" w:eastAsiaTheme="majorEastAsia" w:hAnsi="TfW Sans Medium" w:cstheme="majorBidi"/>
      <w:color w:val="E60000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09CD"/>
    <w:pPr>
      <w:keepNext/>
      <w:keepLines/>
      <w:spacing w:after="200"/>
      <w:outlineLvl w:val="1"/>
    </w:pPr>
    <w:rPr>
      <w:rFonts w:ascii="TfW Sans Medium" w:eastAsiaTheme="majorEastAsia" w:hAnsi="TfW Sans Medium" w:cstheme="majorBidi"/>
      <w:sz w:val="40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1F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1FAB"/>
    <w:pPr>
      <w:keepNext/>
      <w:keepLines/>
      <w:spacing w:after="40"/>
      <w:outlineLvl w:val="3"/>
    </w:pPr>
    <w:rPr>
      <w:rFonts w:asciiTheme="minorHAnsi" w:eastAsiaTheme="majorEastAsia" w:hAnsiTheme="minorHAnsi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C21DF2"/>
    <w:pPr>
      <w:keepNext/>
      <w:keepLines/>
      <w:spacing w:after="40"/>
      <w:outlineLvl w:val="4"/>
    </w:pPr>
    <w:rPr>
      <w:rFonts w:eastAsiaTheme="majorEastAsia" w:cstheme="majorBidi"/>
      <w:color w:val="1D1D1B" w:themeColor="text1"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27EF1"/>
    <w:pPr>
      <w:keepNext/>
      <w:keepLines/>
      <w:spacing w:before="40" w:after="0"/>
      <w:outlineLvl w:val="5"/>
    </w:pPr>
    <w:rPr>
      <w:rFonts w:eastAsiaTheme="majorEastAsia" w:cstheme="majorBidi"/>
      <w:iCs/>
      <w:color w:val="1D1D1B" w:themeColor="text1"/>
      <w:sz w:val="28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23A77"/>
    <w:pPr>
      <w:keepNext/>
      <w:keepLines/>
      <w:spacing w:before="40" w:after="0"/>
      <w:outlineLvl w:val="6"/>
    </w:pPr>
    <w:rPr>
      <w:rFonts w:eastAsiaTheme="majorEastAsia" w:cstheme="majorBidi"/>
      <w:color w:val="1D1D1B" w:themeColor="text1"/>
      <w:sz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5A09CD"/>
    <w:pPr>
      <w:keepNext/>
      <w:keepLines/>
      <w:spacing w:after="0"/>
      <w:outlineLvl w:val="7"/>
    </w:pPr>
    <w:rPr>
      <w:rFonts w:eastAsiaTheme="majorEastAsia" w:cstheme="majorBidi"/>
      <w:i/>
      <w:iCs/>
      <w:color w:val="40403C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9CD"/>
    <w:pPr>
      <w:keepNext/>
      <w:keepLines/>
      <w:spacing w:after="0"/>
      <w:outlineLvl w:val="8"/>
    </w:pPr>
    <w:rPr>
      <w:rFonts w:eastAsiaTheme="majorEastAsia" w:cstheme="majorBidi"/>
      <w:color w:val="40403C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9CD"/>
    <w:rPr>
      <w:rFonts w:ascii="TfW Sans Medium" w:eastAsiaTheme="majorEastAsia" w:hAnsi="TfW Sans Medium" w:cstheme="majorBidi"/>
      <w:color w:val="E60000"/>
      <w:sz w:val="4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09CD"/>
    <w:rPr>
      <w:rFonts w:ascii="TfW Sans Medium" w:eastAsiaTheme="majorEastAsia" w:hAnsi="TfW Sans Medium" w:cstheme="majorBidi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71FAB"/>
    <w:rPr>
      <w:rFonts w:asciiTheme="majorHAnsi" w:eastAsiaTheme="majorEastAsia" w:hAnsiTheme="majorHAnsi" w:cstheme="majorBidi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71FAB"/>
    <w:rPr>
      <w:rFonts w:eastAsiaTheme="majorEastAsia" w:cstheme="majorBidi"/>
      <w:iCs/>
      <w:sz w:val="28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C21DF2"/>
    <w:rPr>
      <w:rFonts w:ascii="TfW Sans Light" w:eastAsiaTheme="majorEastAsia" w:hAnsi="TfW Sans Light" w:cstheme="majorBidi"/>
      <w:color w:val="1D1D1B" w:themeColor="text1"/>
      <w:sz w:val="28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E27EF1"/>
    <w:rPr>
      <w:rFonts w:ascii="TfW Sans Light" w:eastAsiaTheme="majorEastAsia" w:hAnsi="TfW Sans Light" w:cstheme="majorBidi"/>
      <w:iCs/>
      <w:color w:val="1D1D1B" w:themeColor="text1"/>
      <w:sz w:val="28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423A77"/>
    <w:rPr>
      <w:rFonts w:ascii="TfW Sans Light" w:eastAsiaTheme="majorEastAsia" w:hAnsi="TfW Sans Light" w:cstheme="majorBidi"/>
      <w:color w:val="1D1D1B" w:themeColor="text1"/>
      <w:sz w:val="28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9CD"/>
    <w:rPr>
      <w:rFonts w:ascii="TfW Sans" w:eastAsiaTheme="majorEastAsia" w:hAnsi="TfW Sans" w:cstheme="majorBidi"/>
      <w:i/>
      <w:iCs/>
      <w:color w:val="40403C" w:themeColor="text1" w:themeTint="D8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9CD"/>
    <w:rPr>
      <w:rFonts w:ascii="TfW Sans" w:eastAsiaTheme="majorEastAsia" w:hAnsi="TfW Sans" w:cstheme="majorBidi"/>
      <w:color w:val="40403C" w:themeColor="text1" w:themeTint="D8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DC4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40D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440C"/>
    <w:rPr>
      <w:rFonts w:asciiTheme="majorHAnsi" w:hAnsiTheme="majorHAns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6440C"/>
    <w:rPr>
      <w:rFonts w:asciiTheme="majorHAnsi" w:eastAsiaTheme="minorEastAsia" w:hAnsiTheme="majorHAnsi"/>
      <w:kern w:val="0"/>
      <w14:ligatures w14:val="none"/>
    </w:rPr>
  </w:style>
  <w:style w:type="numbering" w:customStyle="1" w:styleId="bulletlists">
    <w:name w:val="bulletlists"/>
    <w:basedOn w:val="NoList"/>
    <w:uiPriority w:val="99"/>
    <w:rsid w:val="005A09CD"/>
    <w:pPr>
      <w:numPr>
        <w:numId w:val="17"/>
      </w:numPr>
    </w:pPr>
  </w:style>
  <w:style w:type="paragraph" w:customStyle="1" w:styleId="Bullets1">
    <w:name w:val="Bullets1"/>
    <w:basedOn w:val="Normal"/>
    <w:rsid w:val="005A09CD"/>
    <w:pPr>
      <w:numPr>
        <w:numId w:val="23"/>
      </w:numPr>
    </w:pPr>
  </w:style>
  <w:style w:type="paragraph" w:customStyle="1" w:styleId="Bullets">
    <w:name w:val="Bullets"/>
    <w:basedOn w:val="Bullets1"/>
    <w:link w:val="BulletsChar"/>
    <w:rsid w:val="005A09CD"/>
    <w:pPr>
      <w:suppressAutoHyphens/>
      <w:spacing w:after="80"/>
      <w:ind w:left="0"/>
    </w:pPr>
  </w:style>
  <w:style w:type="character" w:customStyle="1" w:styleId="BulletsChar">
    <w:name w:val="Bullets Char"/>
    <w:basedOn w:val="DefaultParagraphFont"/>
    <w:link w:val="Bullets"/>
    <w:rsid w:val="005A09CD"/>
    <w:rPr>
      <w:rFonts w:ascii="TfW Sans" w:hAnsi="TfW Sans"/>
      <w:szCs w:val="22"/>
    </w:rPr>
  </w:style>
  <w:style w:type="paragraph" w:customStyle="1" w:styleId="Bullets2">
    <w:name w:val="Bullets2"/>
    <w:basedOn w:val="Normal"/>
    <w:rsid w:val="005A09CD"/>
    <w:pPr>
      <w:numPr>
        <w:ilvl w:val="1"/>
        <w:numId w:val="23"/>
      </w:numPr>
    </w:pPr>
  </w:style>
  <w:style w:type="paragraph" w:customStyle="1" w:styleId="Bullets3">
    <w:name w:val="Bullets3"/>
    <w:basedOn w:val="Normal"/>
    <w:rsid w:val="005A09CD"/>
    <w:pPr>
      <w:numPr>
        <w:ilvl w:val="2"/>
        <w:numId w:val="23"/>
      </w:numPr>
    </w:pPr>
  </w:style>
  <w:style w:type="paragraph" w:customStyle="1" w:styleId="Bullets4">
    <w:name w:val="Bullets4"/>
    <w:basedOn w:val="Normal"/>
    <w:rsid w:val="005A09CD"/>
    <w:pPr>
      <w:numPr>
        <w:ilvl w:val="3"/>
        <w:numId w:val="23"/>
      </w:numPr>
    </w:pPr>
  </w:style>
  <w:style w:type="paragraph" w:styleId="Header">
    <w:name w:val="header"/>
    <w:basedOn w:val="Normal"/>
    <w:link w:val="HeaderChar"/>
    <w:uiPriority w:val="99"/>
    <w:unhideWhenUsed/>
    <w:rsid w:val="00DC40D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0D6"/>
    <w:rPr>
      <w:rFonts w:eastAsiaTheme="minorEastAsia"/>
      <w:kern w:val="0"/>
      <w:sz w:val="2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C40D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0D6"/>
    <w:rPr>
      <w:rFonts w:eastAsiaTheme="minorEastAsia"/>
      <w:kern w:val="0"/>
      <w:sz w:val="20"/>
      <w:szCs w:val="22"/>
      <w14:ligatures w14:val="none"/>
    </w:rPr>
  </w:style>
  <w:style w:type="paragraph" w:customStyle="1" w:styleId="Bullets5">
    <w:name w:val="Bullets5"/>
    <w:basedOn w:val="Normal"/>
    <w:rsid w:val="005A09CD"/>
    <w:pPr>
      <w:numPr>
        <w:ilvl w:val="4"/>
        <w:numId w:val="23"/>
      </w:numPr>
    </w:pPr>
  </w:style>
  <w:style w:type="table" w:styleId="TableGrid">
    <w:name w:val="Table Grid"/>
    <w:basedOn w:val="TableNormal"/>
    <w:uiPriority w:val="39"/>
    <w:rsid w:val="005A09CD"/>
    <w:pPr>
      <w:spacing w:before="40" w:after="40"/>
      <w:ind w:left="113"/>
    </w:pPr>
    <w:rPr>
      <w:rFonts w:ascii="TfW Sans" w:hAnsi="TfW Sans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60" w:beforeAutospacing="0" w:afterLines="0" w:after="60" w:afterAutospacing="0" w:line="240" w:lineRule="auto"/>
        <w:ind w:leftChars="0" w:left="113"/>
        <w:contextualSpacing w:val="0"/>
        <w:jc w:val="left"/>
      </w:pPr>
      <w:rPr>
        <w:rFonts w:ascii="___WRD_EMBED_SUB_198" w:hAnsi="___WRD_EMBED_SUB_198"/>
        <w:sz w:val="28"/>
      </w:rPr>
      <w:tblPr/>
      <w:trPr>
        <w:cantSplit/>
        <w:tblHeader/>
      </w:trPr>
      <w:tcPr>
        <w:vAlign w:val="center"/>
      </w:tcPr>
    </w:tblStylePr>
  </w:style>
  <w:style w:type="table" w:styleId="GridTable1Light">
    <w:name w:val="Grid Table 1 Light"/>
    <w:basedOn w:val="TableGrid"/>
    <w:uiPriority w:val="46"/>
    <w:rsid w:val="005A09CD"/>
    <w:tblPr>
      <w:tblStyleRowBandSize w:val="1"/>
      <w:tblStyleColBandSize w:val="1"/>
      <w:tblBorders>
        <w:top w:val="single" w:sz="4" w:space="0" w:color="A7A7A0" w:themeColor="text1" w:themeTint="66"/>
        <w:left w:val="single" w:sz="4" w:space="0" w:color="A7A7A0" w:themeColor="text1" w:themeTint="66"/>
        <w:bottom w:val="single" w:sz="4" w:space="0" w:color="A7A7A0" w:themeColor="text1" w:themeTint="66"/>
        <w:right w:val="single" w:sz="4" w:space="0" w:color="A7A7A0" w:themeColor="text1" w:themeTint="66"/>
        <w:insideH w:val="single" w:sz="4" w:space="0" w:color="A7A7A0" w:themeColor="text1" w:themeTint="66"/>
        <w:insideV w:val="single" w:sz="4" w:space="0" w:color="A7A7A0" w:themeColor="text1" w:themeTint="66"/>
      </w:tblBorders>
    </w:tblPr>
    <w:tblStylePr w:type="firstRow">
      <w:pPr>
        <w:wordWrap/>
        <w:spacing w:beforeLines="0" w:before="60" w:beforeAutospacing="0" w:afterLines="0" w:after="60" w:afterAutospacing="0" w:line="240" w:lineRule="auto"/>
        <w:ind w:leftChars="0" w:left="113"/>
        <w:contextualSpacing w:val="0"/>
        <w:jc w:val="left"/>
      </w:pPr>
      <w:rPr>
        <w:rFonts w:ascii="Bahnschrift Light Condensed" w:hAnsi="Bahnschrift Light Condensed"/>
        <w:b/>
        <w:bCs/>
        <w:sz w:val="28"/>
      </w:rPr>
      <w:tblPr/>
      <w:trPr>
        <w:cantSplit/>
        <w:tblHeader/>
      </w:trPr>
      <w:tcPr>
        <w:tcBorders>
          <w:bottom w:val="single" w:sz="12" w:space="0" w:color="7A7A72" w:themeColor="text1" w:themeTint="99"/>
        </w:tcBorders>
        <w:vAlign w:val="center"/>
      </w:tcPr>
    </w:tblStylePr>
    <w:tblStylePr w:type="lastRow">
      <w:rPr>
        <w:b/>
        <w:bCs/>
      </w:rPr>
      <w:tblPr/>
      <w:tcPr>
        <w:tcBorders>
          <w:top w:val="double" w:sz="2" w:space="0" w:color="7A7A72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IntenseEmphasis">
    <w:name w:val="Intense Emphasis"/>
    <w:basedOn w:val="DefaultParagraphFont"/>
    <w:uiPriority w:val="21"/>
    <w:rsid w:val="005A09CD"/>
    <w:rPr>
      <w:i/>
      <w:iCs/>
      <w:color w:val="FF490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5A09CD"/>
    <w:pPr>
      <w:pBdr>
        <w:top w:val="single" w:sz="4" w:space="10" w:color="FF4902" w:themeColor="accent1" w:themeShade="BF"/>
        <w:bottom w:val="single" w:sz="4" w:space="10" w:color="FF4902" w:themeColor="accent1" w:themeShade="BF"/>
      </w:pBdr>
      <w:spacing w:before="360" w:after="360"/>
      <w:ind w:left="864" w:right="864"/>
      <w:jc w:val="center"/>
    </w:pPr>
    <w:rPr>
      <w:i/>
      <w:iCs/>
      <w:color w:val="FF490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9CD"/>
    <w:rPr>
      <w:rFonts w:ascii="TfW Sans" w:hAnsi="TfW Sans"/>
      <w:i/>
      <w:iCs/>
      <w:color w:val="FF4902" w:themeColor="accent1" w:themeShade="BF"/>
      <w:szCs w:val="22"/>
    </w:rPr>
  </w:style>
  <w:style w:type="character" w:styleId="IntenseReference">
    <w:name w:val="Intense Reference"/>
    <w:basedOn w:val="DefaultParagraphFont"/>
    <w:uiPriority w:val="32"/>
    <w:rsid w:val="005A09CD"/>
    <w:rPr>
      <w:b/>
      <w:bCs/>
      <w:smallCaps/>
      <w:color w:val="FF4902" w:themeColor="accent1" w:themeShade="BF"/>
      <w:spacing w:val="5"/>
    </w:rPr>
  </w:style>
  <w:style w:type="paragraph" w:styleId="ListParagraph">
    <w:name w:val="List Paragraph"/>
    <w:basedOn w:val="Normal"/>
    <w:link w:val="ListParagraphChar"/>
    <w:uiPriority w:val="34"/>
    <w:qFormat/>
    <w:rsid w:val="005A09CD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A09CD"/>
    <w:rPr>
      <w:rFonts w:ascii="TfW Sans" w:hAnsi="TfW Sans"/>
      <w:szCs w:val="22"/>
    </w:rPr>
  </w:style>
  <w:style w:type="numbering" w:customStyle="1" w:styleId="numberedlisttfw">
    <w:name w:val="numberedlisttfw"/>
    <w:uiPriority w:val="99"/>
    <w:rsid w:val="005A09CD"/>
    <w:pPr>
      <w:numPr>
        <w:numId w:val="24"/>
      </w:numPr>
    </w:pPr>
  </w:style>
  <w:style w:type="paragraph" w:styleId="Quote">
    <w:name w:val="Quote"/>
    <w:basedOn w:val="Normal"/>
    <w:next w:val="Normal"/>
    <w:link w:val="QuoteChar"/>
    <w:uiPriority w:val="29"/>
    <w:rsid w:val="005A09CD"/>
    <w:pPr>
      <w:spacing w:before="160"/>
      <w:jc w:val="center"/>
    </w:pPr>
    <w:rPr>
      <w:i/>
      <w:iCs/>
      <w:color w:val="5757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09CD"/>
    <w:rPr>
      <w:rFonts w:ascii="TfW Sans" w:hAnsi="TfW Sans"/>
      <w:i/>
      <w:iCs/>
      <w:color w:val="575752" w:themeColor="text1" w:themeTint="BF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AD7FF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D7FF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AD7FF7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B73458"/>
    <w:rPr>
      <w:rFonts w:ascii="Wales Sans Body Light" w:hAnsi="Wales Sans Body Light"/>
      <w:color w:val="E60000"/>
      <w:u w:val="single"/>
    </w:rPr>
  </w:style>
  <w:style w:type="paragraph" w:customStyle="1" w:styleId="Heading1numbered">
    <w:name w:val="Heading 1 numbered"/>
    <w:basedOn w:val="Heading1"/>
    <w:next w:val="NormalIndent1"/>
    <w:link w:val="Heading1numberedChar"/>
    <w:rsid w:val="00155CA5"/>
    <w:pPr>
      <w:numPr>
        <w:numId w:val="40"/>
      </w:numPr>
    </w:pPr>
  </w:style>
  <w:style w:type="character" w:customStyle="1" w:styleId="Heading1numberedChar">
    <w:name w:val="Heading 1 numbered Char"/>
    <w:basedOn w:val="Heading1Char"/>
    <w:link w:val="Heading1numbered"/>
    <w:rsid w:val="00155CA5"/>
    <w:rPr>
      <w:rFonts w:ascii="TfW Sans Medium" w:eastAsiaTheme="majorEastAsia" w:hAnsi="TfW Sans Medium" w:cstheme="majorBidi"/>
      <w:color w:val="E60000"/>
      <w:sz w:val="48"/>
      <w:szCs w:val="40"/>
    </w:rPr>
  </w:style>
  <w:style w:type="character" w:styleId="PlaceholderText">
    <w:name w:val="Placeholder Text"/>
    <w:basedOn w:val="DefaultParagraphFont"/>
    <w:uiPriority w:val="99"/>
    <w:semiHidden/>
    <w:rsid w:val="004139CA"/>
    <w:rPr>
      <w:color w:val="666666"/>
    </w:rPr>
  </w:style>
  <w:style w:type="paragraph" w:customStyle="1" w:styleId="Heading2Number">
    <w:name w:val="Heading 2 Number"/>
    <w:basedOn w:val="Heading2"/>
    <w:next w:val="NormalIndent1"/>
    <w:link w:val="Heading2NumberChar"/>
    <w:rsid w:val="00A636E0"/>
    <w:pPr>
      <w:numPr>
        <w:ilvl w:val="1"/>
        <w:numId w:val="40"/>
      </w:numPr>
    </w:pPr>
  </w:style>
  <w:style w:type="character" w:customStyle="1" w:styleId="Heading2NumberChar">
    <w:name w:val="Heading 2 Number Char"/>
    <w:basedOn w:val="Heading2Char"/>
    <w:link w:val="Heading2Number"/>
    <w:rsid w:val="00A636E0"/>
    <w:rPr>
      <w:rFonts w:ascii="TfW Sans Medium" w:eastAsiaTheme="majorEastAsia" w:hAnsi="TfW Sans Medium" w:cstheme="majorBidi"/>
      <w:sz w:val="40"/>
      <w:szCs w:val="32"/>
    </w:rPr>
  </w:style>
  <w:style w:type="paragraph" w:customStyle="1" w:styleId="Normalnumbered">
    <w:name w:val="Normal numbered"/>
    <w:basedOn w:val="Normal"/>
    <w:next w:val="NormalIndent1"/>
    <w:link w:val="NormalnumberedChar"/>
    <w:autoRedefine/>
    <w:rsid w:val="001261D9"/>
    <w:pPr>
      <w:numPr>
        <w:numId w:val="42"/>
      </w:numPr>
      <w:spacing w:line="259" w:lineRule="auto"/>
      <w:ind w:left="0" w:firstLine="0"/>
    </w:pPr>
  </w:style>
  <w:style w:type="character" w:customStyle="1" w:styleId="NormalnumberedChar">
    <w:name w:val="Normal numbered Char"/>
    <w:basedOn w:val="DefaultParagraphFont"/>
    <w:link w:val="Normalnumbered"/>
    <w:rsid w:val="001261D9"/>
    <w:rPr>
      <w:rFonts w:ascii="TfW Sans Light" w:hAnsi="TfW Sans Light"/>
      <w:szCs w:val="22"/>
    </w:rPr>
  </w:style>
  <w:style w:type="paragraph" w:customStyle="1" w:styleId="Heading3numbered">
    <w:name w:val="Heading 3 numbered"/>
    <w:basedOn w:val="Heading3"/>
    <w:next w:val="NormalIndent1"/>
    <w:link w:val="Heading3numberedChar"/>
    <w:rsid w:val="00A636E0"/>
    <w:pPr>
      <w:numPr>
        <w:ilvl w:val="2"/>
        <w:numId w:val="40"/>
      </w:numPr>
    </w:pPr>
  </w:style>
  <w:style w:type="character" w:customStyle="1" w:styleId="Heading3numberedChar">
    <w:name w:val="Heading 3 numbered Char"/>
    <w:basedOn w:val="Heading3Char"/>
    <w:link w:val="Heading3numbered"/>
    <w:rsid w:val="00A636E0"/>
    <w:rPr>
      <w:rFonts w:ascii="TfW Sans Light" w:eastAsiaTheme="majorEastAsia" w:hAnsi="TfW Sans Light" w:cstheme="majorBidi"/>
      <w:sz w:val="32"/>
      <w:szCs w:val="28"/>
    </w:rPr>
  </w:style>
  <w:style w:type="paragraph" w:customStyle="1" w:styleId="Heading4numbered">
    <w:name w:val="Heading 4 numbered"/>
    <w:basedOn w:val="Heading4"/>
    <w:next w:val="NormalIndent1"/>
    <w:link w:val="Heading4numberedChar"/>
    <w:rsid w:val="00743759"/>
    <w:pPr>
      <w:numPr>
        <w:ilvl w:val="3"/>
        <w:numId w:val="40"/>
      </w:numPr>
    </w:pPr>
  </w:style>
  <w:style w:type="character" w:customStyle="1" w:styleId="Heading4numberedChar">
    <w:name w:val="Heading 4 numbered Char"/>
    <w:basedOn w:val="Heading4Char"/>
    <w:link w:val="Heading4numbered"/>
    <w:rsid w:val="00743759"/>
    <w:rPr>
      <w:rFonts w:ascii="TfW Sans Light" w:eastAsiaTheme="majorEastAsia" w:hAnsi="TfW Sans Light" w:cstheme="majorBidi"/>
      <w:iCs/>
      <w:sz w:val="28"/>
      <w:szCs w:val="22"/>
    </w:rPr>
  </w:style>
  <w:style w:type="paragraph" w:styleId="NoSpacing">
    <w:name w:val="No Spacing"/>
    <w:uiPriority w:val="1"/>
    <w:qFormat/>
    <w:rsid w:val="00304079"/>
    <w:rPr>
      <w:rFonts w:ascii="TfW Sans Light" w:hAnsi="TfW Sans Light"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4079"/>
    <w:pPr>
      <w:suppressAutoHyphens w:val="0"/>
      <w:spacing w:before="240" w:after="0"/>
      <w:outlineLvl w:val="9"/>
    </w:pPr>
    <w:rPr>
      <w:rFonts w:asciiTheme="majorHAnsi" w:hAnsiTheme="majorHAnsi"/>
      <w:color w:val="FF4902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48F6"/>
    <w:pPr>
      <w:spacing w:before="0" w:after="0" w:line="240" w:lineRule="auto"/>
    </w:pPr>
    <w:rPr>
      <w:rFonts w:asciiTheme="minorHAnsi" w:hAnsiTheme="minorHAnsi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48F6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A48F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A48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48F6"/>
    <w:pPr>
      <w:spacing w:before="0" w:line="240" w:lineRule="auto"/>
    </w:pPr>
    <w:rPr>
      <w:rFonts w:asciiTheme="minorHAnsi" w:hAnsiTheme="minorHAnsi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48F6"/>
    <w:rPr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7A48F6"/>
    <w:rPr>
      <w:color w:val="2B579A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071FAB"/>
    <w:pPr>
      <w:spacing w:before="0" w:after="200" w:line="240" w:lineRule="auto"/>
    </w:pPr>
    <w:rPr>
      <w:rFonts w:asciiTheme="minorHAnsi" w:hAnsiTheme="minorHAnsi"/>
      <w:iCs/>
      <w:color w:val="1D1D1B" w:themeColor="text2"/>
      <w:kern w:val="0"/>
      <w:sz w:val="22"/>
      <w:szCs w:val="18"/>
      <w14:ligatures w14:val="none"/>
    </w:rPr>
  </w:style>
  <w:style w:type="paragraph" w:customStyle="1" w:styleId="H2">
    <w:name w:val="H2"/>
    <w:basedOn w:val="Heading2"/>
    <w:link w:val="H2Char"/>
    <w:rsid w:val="007A48F6"/>
    <w:pPr>
      <w:numPr>
        <w:ilvl w:val="1"/>
        <w:numId w:val="30"/>
      </w:numPr>
      <w:spacing w:before="40" w:after="0" w:line="240" w:lineRule="auto"/>
    </w:pPr>
    <w:rPr>
      <w:rFonts w:ascii="Arial" w:hAnsi="Arial" w:cs="Arial"/>
      <w:b/>
      <w:bCs/>
      <w:color w:val="FF4902" w:themeColor="accent1" w:themeShade="BF"/>
      <w:kern w:val="0"/>
      <w14:ligatures w14:val="none"/>
    </w:rPr>
  </w:style>
  <w:style w:type="character" w:customStyle="1" w:styleId="H2Char">
    <w:name w:val="H2 Char"/>
    <w:basedOn w:val="Heading2Char"/>
    <w:link w:val="H2"/>
    <w:rsid w:val="007A48F6"/>
    <w:rPr>
      <w:rFonts w:ascii="Arial" w:eastAsiaTheme="majorEastAsia" w:hAnsi="Arial" w:cs="Arial"/>
      <w:b/>
      <w:bCs/>
      <w:color w:val="FF4902" w:themeColor="accent1" w:themeShade="BF"/>
      <w:kern w:val="0"/>
      <w:sz w:val="40"/>
      <w:szCs w:val="32"/>
      <w14:ligatures w14:val="none"/>
    </w:rPr>
  </w:style>
  <w:style w:type="paragraph" w:customStyle="1" w:styleId="Style1">
    <w:name w:val="Style1"/>
    <w:basedOn w:val="Heading1"/>
    <w:link w:val="Style1Char"/>
    <w:rsid w:val="007A48F6"/>
    <w:pPr>
      <w:numPr>
        <w:numId w:val="30"/>
      </w:numPr>
      <w:suppressAutoHyphens w:val="0"/>
      <w:spacing w:before="0" w:after="0" w:line="240" w:lineRule="auto"/>
    </w:pPr>
    <w:rPr>
      <w:rFonts w:ascii="Arial" w:hAnsi="Arial" w:cs="Arial"/>
      <w:b/>
      <w:color w:val="C00000"/>
      <w:kern w:val="0"/>
      <w14:ligatures w14:val="none"/>
    </w:rPr>
  </w:style>
  <w:style w:type="character" w:customStyle="1" w:styleId="Style1Char">
    <w:name w:val="Style1 Char"/>
    <w:basedOn w:val="Heading1Char"/>
    <w:link w:val="Style1"/>
    <w:rsid w:val="007A48F6"/>
    <w:rPr>
      <w:rFonts w:ascii="Arial" w:eastAsiaTheme="majorEastAsia" w:hAnsi="Arial" w:cs="Arial"/>
      <w:b/>
      <w:color w:val="C00000"/>
      <w:kern w:val="0"/>
      <w:sz w:val="48"/>
      <w:szCs w:val="40"/>
      <w14:ligatures w14:val="none"/>
    </w:rPr>
  </w:style>
  <w:style w:type="paragraph" w:customStyle="1" w:styleId="Style2">
    <w:name w:val="Style2"/>
    <w:basedOn w:val="Heading3"/>
    <w:next w:val="Normal"/>
    <w:link w:val="Style2Char"/>
    <w:rsid w:val="007A48F6"/>
    <w:pPr>
      <w:numPr>
        <w:ilvl w:val="2"/>
        <w:numId w:val="30"/>
      </w:numPr>
      <w:spacing w:before="40" w:after="0" w:line="240" w:lineRule="auto"/>
    </w:pPr>
    <w:rPr>
      <w:rFonts w:ascii="Arial" w:hAnsi="Arial" w:cs="Arial"/>
      <w:kern w:val="0"/>
      <w:sz w:val="24"/>
      <w:szCs w:val="22"/>
      <w14:ligatures w14:val="none"/>
    </w:rPr>
  </w:style>
  <w:style w:type="character" w:customStyle="1" w:styleId="Style2Char">
    <w:name w:val="Style2 Char"/>
    <w:basedOn w:val="ListParagraphChar"/>
    <w:link w:val="Style2"/>
    <w:rsid w:val="007A48F6"/>
    <w:rPr>
      <w:rFonts w:ascii="Arial" w:eastAsiaTheme="majorEastAsia" w:hAnsi="Arial" w:cs="Arial"/>
      <w:kern w:val="0"/>
      <w:szCs w:val="22"/>
      <w14:ligatures w14:val="none"/>
    </w:rPr>
  </w:style>
  <w:style w:type="paragraph" w:customStyle="1" w:styleId="L2SubHeadingNumbered">
    <w:name w:val="L2 Sub Heading Numbered"/>
    <w:basedOn w:val="Heading2"/>
    <w:autoRedefine/>
    <w:rsid w:val="00F85331"/>
    <w:pPr>
      <w:spacing w:before="0" w:after="160" w:line="276" w:lineRule="auto"/>
    </w:pPr>
    <w:rPr>
      <w:rFonts w:ascii="Arial" w:hAnsi="Arial" w:cs="Arial"/>
      <w:color w:val="FF0000"/>
      <w:kern w:val="0"/>
      <w:szCs w:val="40"/>
      <w14:ligatures w14:val="none"/>
    </w:rPr>
  </w:style>
  <w:style w:type="paragraph" w:customStyle="1" w:styleId="L2TextUnderSub-Heading">
    <w:name w:val="L2 Text Under Sub-Heading"/>
    <w:basedOn w:val="Normal"/>
    <w:link w:val="L2TextUnderSub-HeadingChar"/>
    <w:rsid w:val="00F85331"/>
    <w:pPr>
      <w:widowControl w:val="0"/>
      <w:autoSpaceDE w:val="0"/>
      <w:autoSpaceDN w:val="0"/>
      <w:adjustRightInd w:val="0"/>
      <w:spacing w:before="120" w:after="120" w:line="240" w:lineRule="auto"/>
      <w:ind w:left="993"/>
      <w:jc w:val="both"/>
      <w:textAlignment w:val="center"/>
    </w:pPr>
    <w:rPr>
      <w:rFonts w:ascii="Arial" w:hAnsi="Arial" w:cs="MinionPro-Regular"/>
      <w:kern w:val="0"/>
      <w:szCs w:val="24"/>
      <w14:ligatures w14:val="none"/>
    </w:rPr>
  </w:style>
  <w:style w:type="character" w:customStyle="1" w:styleId="L2TextUnderSub-HeadingChar">
    <w:name w:val="L2 Text Under Sub-Heading Char"/>
    <w:basedOn w:val="DefaultParagraphFont"/>
    <w:link w:val="L2TextUnderSub-Heading"/>
    <w:rsid w:val="00F85331"/>
    <w:rPr>
      <w:rFonts w:ascii="Arial" w:hAnsi="Arial" w:cs="MinionPro-Regular"/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rsid w:val="00F85331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kern w:val="0"/>
      <w:sz w:val="26"/>
      <w:szCs w:val="26"/>
      <w:lang w:eastAsia="en-GB" w:bidi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85331"/>
    <w:rPr>
      <w:rFonts w:ascii="Calibri" w:eastAsia="Calibri" w:hAnsi="Calibri" w:cs="Calibri"/>
      <w:kern w:val="0"/>
      <w:sz w:val="26"/>
      <w:szCs w:val="26"/>
      <w:lang w:eastAsia="en-GB" w:bidi="en-GB"/>
      <w14:ligatures w14:val="none"/>
    </w:rPr>
  </w:style>
  <w:style w:type="character" w:customStyle="1" w:styleId="cf01">
    <w:name w:val="cf01"/>
    <w:basedOn w:val="DefaultParagraphFont"/>
    <w:rsid w:val="00F85331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F85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paragraph" w:customStyle="1" w:styleId="NormalIndent1">
    <w:name w:val="Normal Indent1"/>
    <w:basedOn w:val="Normal"/>
    <w:link w:val="NormalindentChar"/>
    <w:qFormat/>
    <w:rsid w:val="00F85331"/>
    <w:pPr>
      <w:ind w:left="1134"/>
    </w:pPr>
  </w:style>
  <w:style w:type="character" w:customStyle="1" w:styleId="NormalindentChar">
    <w:name w:val="Normal indent Char"/>
    <w:basedOn w:val="DefaultParagraphFont"/>
    <w:link w:val="NormalIndent1"/>
    <w:rsid w:val="00F85331"/>
    <w:rPr>
      <w:rFonts w:ascii="TfW Sans Light" w:hAnsi="TfW Sans Light"/>
      <w:szCs w:val="22"/>
    </w:rPr>
  </w:style>
  <w:style w:type="paragraph" w:customStyle="1" w:styleId="Style3">
    <w:name w:val="Style3"/>
    <w:basedOn w:val="Heading5"/>
    <w:link w:val="Style3Char"/>
    <w:rsid w:val="00C21DF2"/>
    <w:rPr>
      <w:szCs w:val="28"/>
    </w:rPr>
  </w:style>
  <w:style w:type="character" w:customStyle="1" w:styleId="Style3Char">
    <w:name w:val="Style3 Char"/>
    <w:basedOn w:val="Heading5Char"/>
    <w:link w:val="Style3"/>
    <w:rsid w:val="00C21DF2"/>
    <w:rPr>
      <w:rFonts w:ascii="TfW Sans Light" w:eastAsiaTheme="majorEastAsia" w:hAnsi="TfW Sans Light" w:cstheme="majorBidi"/>
      <w:color w:val="1D1D1B" w:themeColor="text1"/>
      <w:sz w:val="28"/>
      <w:szCs w:val="28"/>
    </w:rPr>
  </w:style>
  <w:style w:type="numbering" w:customStyle="1" w:styleId="Style4">
    <w:name w:val="Style4"/>
    <w:uiPriority w:val="99"/>
    <w:rsid w:val="001261D9"/>
    <w:pPr>
      <w:numPr>
        <w:numId w:val="43"/>
      </w:numPr>
    </w:pPr>
  </w:style>
  <w:style w:type="paragraph" w:customStyle="1" w:styleId="H5numbered">
    <w:name w:val="H5 numbered"/>
    <w:basedOn w:val="Heading5"/>
    <w:link w:val="H5numberedChar"/>
    <w:rsid w:val="00600829"/>
    <w:pPr>
      <w:numPr>
        <w:ilvl w:val="4"/>
        <w:numId w:val="40"/>
      </w:numPr>
    </w:pPr>
  </w:style>
  <w:style w:type="character" w:customStyle="1" w:styleId="H5numberedChar">
    <w:name w:val="H5 numbered Char"/>
    <w:basedOn w:val="Heading5Char"/>
    <w:link w:val="H5numbered"/>
    <w:rsid w:val="00600829"/>
    <w:rPr>
      <w:rFonts w:ascii="TfW Sans Light" w:eastAsiaTheme="majorEastAsia" w:hAnsi="TfW Sans Light" w:cstheme="majorBidi"/>
      <w:color w:val="1D1D1B" w:themeColor="text1"/>
      <w:sz w:val="28"/>
      <w:szCs w:val="22"/>
    </w:rPr>
  </w:style>
  <w:style w:type="paragraph" w:customStyle="1" w:styleId="H6numbered">
    <w:name w:val="H6 numbered"/>
    <w:basedOn w:val="Heading6"/>
    <w:link w:val="H6numberedChar"/>
    <w:rsid w:val="00600829"/>
    <w:pPr>
      <w:numPr>
        <w:ilvl w:val="5"/>
        <w:numId w:val="40"/>
      </w:numPr>
    </w:pPr>
  </w:style>
  <w:style w:type="character" w:customStyle="1" w:styleId="H6numberedChar">
    <w:name w:val="H6 numbered Char"/>
    <w:basedOn w:val="Heading6Char"/>
    <w:link w:val="H6numbered"/>
    <w:rsid w:val="00600829"/>
    <w:rPr>
      <w:rFonts w:ascii="TfW Sans Light" w:eastAsiaTheme="majorEastAsia" w:hAnsi="TfW Sans Light" w:cstheme="majorBidi"/>
      <w:iCs/>
      <w:color w:val="1D1D1B" w:themeColor="text1"/>
      <w:sz w:val="28"/>
      <w:szCs w:val="22"/>
    </w:rPr>
  </w:style>
  <w:style w:type="paragraph" w:customStyle="1" w:styleId="H7Numbered">
    <w:name w:val="H7 Numbered"/>
    <w:basedOn w:val="Heading7"/>
    <w:link w:val="H7NumberedChar"/>
    <w:rsid w:val="00600829"/>
    <w:pPr>
      <w:numPr>
        <w:ilvl w:val="6"/>
        <w:numId w:val="40"/>
      </w:numPr>
    </w:pPr>
  </w:style>
  <w:style w:type="character" w:customStyle="1" w:styleId="H7NumberedChar">
    <w:name w:val="H7 Numbered Char"/>
    <w:basedOn w:val="Heading7Char"/>
    <w:link w:val="H7Numbered"/>
    <w:rsid w:val="00600829"/>
    <w:rPr>
      <w:rFonts w:ascii="TfW Sans Light" w:eastAsiaTheme="majorEastAsia" w:hAnsi="TfW Sans Light" w:cstheme="majorBidi"/>
      <w:color w:val="1D1D1B" w:themeColor="text1"/>
      <w:sz w:val="28"/>
      <w:szCs w:val="22"/>
    </w:rPr>
  </w:style>
  <w:style w:type="character" w:styleId="UnresolvedMention">
    <w:name w:val="Unresolved Mention"/>
    <w:basedOn w:val="DefaultParagraphFont"/>
    <w:uiPriority w:val="99"/>
    <w:rsid w:val="00B734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6A15"/>
    <w:rPr>
      <w:color w:val="1D1D1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image" Target="media/image5.png"/><Relationship Id="rId26" Type="http://schemas.openxmlformats.org/officeDocument/2006/relationships/hyperlink" Target="mailto:support@atamis.co.uk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tyles" Target="styles.xml"/><Relationship Id="rId12" Type="http://schemas.openxmlformats.org/officeDocument/2006/relationships/hyperlink" Target="https://tfw.my.site.com/s/Welcome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supplierregistration.cabinetoffice.gov.uk/login" TargetMode="External"/><Relationship Id="rId23" Type="http://schemas.openxmlformats.org/officeDocument/2006/relationships/image" Target="media/image10.png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31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9.pn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5.svg"/><Relationship Id="rId2" Type="http://schemas.openxmlformats.org/officeDocument/2006/relationships/image" Target="media/image14.png"/><Relationship Id="rId1" Type="http://schemas.openxmlformats.org/officeDocument/2006/relationships/image" Target="media/image1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transportwales.sharepoint.com/sites/TfWOrgAssetLibrary/OfficeTemplates/Main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D6EB7265EE43759CA6137957A9A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F037F-86A3-404D-969E-2D0D257FF051}"/>
      </w:docPartPr>
      <w:docPartBody>
        <w:p w:rsidR="00C644DD" w:rsidRDefault="00FE1DC3">
          <w:pPr>
            <w:pStyle w:val="BDD6EB7265EE43759CA6137957A9A80D"/>
          </w:pPr>
          <w:r w:rsidRPr="004B78B3">
            <w:rPr>
              <w:rStyle w:val="PlaceholderText"/>
            </w:rPr>
            <w:t>[Publish Date]</w:t>
          </w:r>
        </w:p>
      </w:docPartBody>
    </w:docPart>
    <w:docPart>
      <w:docPartPr>
        <w:name w:val="76A50303684B489584E2EE13F50CD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64249-4770-4DFB-BF13-74D0ACAFDFC0}"/>
      </w:docPartPr>
      <w:docPartBody>
        <w:p w:rsidR="00C644DD" w:rsidRDefault="00FE1DC3">
          <w:pPr>
            <w:pStyle w:val="76A50303684B489584E2EE13F50CD6D7"/>
          </w:pPr>
          <w:r w:rsidRPr="005C0E5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les Sans Body Medium">
    <w:charset w:val="00"/>
    <w:family w:val="auto"/>
    <w:pitch w:val="variable"/>
    <w:sig w:usb0="00000003" w:usb1="00000000" w:usb2="00000000" w:usb3="00000000" w:csb0="00000001" w:csb1="00000000"/>
  </w:font>
  <w:font w:name="TfW Sans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zidenzGroteskBQ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fW Sans Light">
    <w:charset w:val="00"/>
    <w:family w:val="auto"/>
    <w:pitch w:val="variable"/>
    <w:sig w:usb0="00000003" w:usb1="00000000" w:usb2="00000000" w:usb3="00000000" w:csb0="00000001" w:csb1="00000000"/>
  </w:font>
  <w:font w:name="TfW Sans Medium">
    <w:charset w:val="00"/>
    <w:family w:val="auto"/>
    <w:pitch w:val="variable"/>
    <w:sig w:usb0="00000003" w:usb1="00000000" w:usb2="00000000" w:usb3="00000000" w:csb0="00000001" w:csb1="00000000"/>
  </w:font>
  <w:font w:name="___WRD_EMBED_SUB_198">
    <w:charset w:val="00"/>
    <w:family w:val="auto"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Wales Sans Body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MinionPro-Regular">
    <w:charset w:val="00"/>
    <w:family w:val="auto"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69"/>
    <w:rsid w:val="00010BB0"/>
    <w:rsid w:val="000F3169"/>
    <w:rsid w:val="002E1D56"/>
    <w:rsid w:val="003B1B15"/>
    <w:rsid w:val="00677873"/>
    <w:rsid w:val="007033A6"/>
    <w:rsid w:val="007251C0"/>
    <w:rsid w:val="00881965"/>
    <w:rsid w:val="00B40919"/>
    <w:rsid w:val="00C46A5F"/>
    <w:rsid w:val="00C644DD"/>
    <w:rsid w:val="00CD27F4"/>
    <w:rsid w:val="00E256E3"/>
    <w:rsid w:val="00E72AA2"/>
    <w:rsid w:val="00FE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BDD6EB7265EE43759CA6137957A9A80D">
    <w:name w:val="BDD6EB7265EE43759CA6137957A9A80D"/>
  </w:style>
  <w:style w:type="paragraph" w:customStyle="1" w:styleId="76A50303684B489584E2EE13F50CD6D7">
    <w:name w:val="76A50303684B489584E2EE13F50CD6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fW-ThemeforWord">
  <a:themeElements>
    <a:clrScheme name="Custom 31">
      <a:dk1>
        <a:srgbClr val="1D1D1B"/>
      </a:dk1>
      <a:lt1>
        <a:sysClr val="window" lastClr="FFFFFF"/>
      </a:lt1>
      <a:dk2>
        <a:srgbClr val="1D1D1B"/>
      </a:dk2>
      <a:lt2>
        <a:srgbClr val="F4F0E9"/>
      </a:lt2>
      <a:accent1>
        <a:srgbClr val="FF8859"/>
      </a:accent1>
      <a:accent2>
        <a:srgbClr val="97624C"/>
      </a:accent2>
      <a:accent3>
        <a:srgbClr val="92A8D5"/>
      </a:accent3>
      <a:accent4>
        <a:srgbClr val="F4F0E9"/>
      </a:accent4>
      <a:accent5>
        <a:srgbClr val="1D1D1B"/>
      </a:accent5>
      <a:accent6>
        <a:srgbClr val="FFFFFF"/>
      </a:accent6>
      <a:hlink>
        <a:srgbClr val="1D1D1B"/>
      </a:hlink>
      <a:folHlink>
        <a:srgbClr val="1D1D1B"/>
      </a:folHlink>
    </a:clrScheme>
    <a:fontScheme name="TfW Medium - Regular">
      <a:majorFont>
        <a:latin typeface="TfW Sans Medium"/>
        <a:ea typeface=""/>
        <a:cs typeface=""/>
      </a:majorFont>
      <a:minorFont>
        <a:latin typeface="TfW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TfW-ThemeforWord" id="{6C0DE48D-4342-E249-9F06-8761CA6F48E5}" vid="{2D21742E-746C-F249-B8E6-E1C587FEB8E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2026-06-01T00:00:00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aa8c11-7dc6-4e8e-8409-ea9fe90b59cc" xsi:nil="true"/>
    <lcf76f155ced4ddcb4097134ff3c332f xmlns="d802ace0-2e71-45bd-b706-56a116d4bb51">
      <Terms xmlns="http://schemas.microsoft.com/office/infopath/2007/PartnerControls"/>
    </lcf76f155ced4ddcb4097134ff3c332f>
    <Relevantinformation xmlns="d802ace0-2e71-45bd-b706-56a116d4bb51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48ACAFFFB35943A106BACF65EB958D" ma:contentTypeVersion="11" ma:contentTypeDescription="Create a new document." ma:contentTypeScope="" ma:versionID="74ef03b6c49b1a70d1f66cdc020d4da6">
  <xsd:schema xmlns:xsd="http://www.w3.org/2001/XMLSchema" xmlns:xs="http://www.w3.org/2001/XMLSchema" xmlns:p="http://schemas.microsoft.com/office/2006/metadata/properties" xmlns:ns1="http://schemas.microsoft.com/sharepoint/v3" xmlns:ns2="d802ace0-2e71-45bd-b706-56a116d4bb51" xmlns:ns3="b3aa8c11-7dc6-4e8e-8409-ea9fe90b59cc" targetNamespace="http://schemas.microsoft.com/office/2006/metadata/properties" ma:root="true" ma:fieldsID="7cde71c8c42f2b5c1e85657139672bbc" ns1:_="" ns2:_="" ns3:_="">
    <xsd:import namespace="http://schemas.microsoft.com/sharepoint/v3"/>
    <xsd:import namespace="d802ace0-2e71-45bd-b706-56a116d4bb51"/>
    <xsd:import namespace="b3aa8c11-7dc6-4e8e-8409-ea9fe90b59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Relevant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2ace0-2e71-45bd-b706-56a116d4b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fc7249c-bf68-4780-a2e5-99932a6b8d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levantinformation" ma:index="18" nillable="true" ma:displayName="Relevant information" ma:format="Dropdown" ma:internalName="Relevant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a8c11-7dc6-4e8e-8409-ea9fe90b59c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5f52d82-3518-4ab2-8848-2e029f20f7e7}" ma:internalName="TaxCatchAll" ma:showField="CatchAllData" ma:web="b3aa8c11-7dc6-4e8e-8409-ea9fe90b59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8CBEF29-0689-4AFD-AD99-AC128D00CD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A27444-9152-4CD0-8178-CEE3C9DD4295}">
  <ds:schemaRefs>
    <ds:schemaRef ds:uri="http://schemas.microsoft.com/office/2006/metadata/properties"/>
    <ds:schemaRef ds:uri="http://schemas.microsoft.com/office/infopath/2007/PartnerControls"/>
    <ds:schemaRef ds:uri="b3aa8c11-7dc6-4e8e-8409-ea9fe90b59cc"/>
    <ds:schemaRef ds:uri="d802ace0-2e71-45bd-b706-56a116d4bb5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A1E0D68-25E5-480B-81D4-C5E3E046E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802ace0-2e71-45bd-b706-56a116d4bb51"/>
    <ds:schemaRef ds:uri="b3aa8c11-7dc6-4e8e-8409-ea9fe90b59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0B4E875-2839-45A7-AD3F-020FA51C74A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7dcd024-3019-4826-9956-ba76b2a04ff4}" enabled="0" method="" siteId="{87dcd024-3019-4826-9956-ba76b2a04ff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Main%20template</Template>
  <TotalTime>40</TotalTime>
  <Pages>10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Links>
    <vt:vector size="48" baseType="variant">
      <vt:variant>
        <vt:i4>2555994</vt:i4>
      </vt:variant>
      <vt:variant>
        <vt:i4>39</vt:i4>
      </vt:variant>
      <vt:variant>
        <vt:i4>0</vt:i4>
      </vt:variant>
      <vt:variant>
        <vt:i4>5</vt:i4>
      </vt:variant>
      <vt:variant>
        <vt:lpwstr>mailto:support@atamis.co.uk</vt:lpwstr>
      </vt:variant>
      <vt:variant>
        <vt:lpwstr/>
      </vt:variant>
      <vt:variant>
        <vt:i4>2949219</vt:i4>
      </vt:variant>
      <vt:variant>
        <vt:i4>36</vt:i4>
      </vt:variant>
      <vt:variant>
        <vt:i4>0</vt:i4>
      </vt:variant>
      <vt:variant>
        <vt:i4>5</vt:i4>
      </vt:variant>
      <vt:variant>
        <vt:lpwstr>https://supplierregistration.cabinetoffice.gov.uk/login</vt:lpwstr>
      </vt:variant>
      <vt:variant>
        <vt:lpwstr/>
      </vt:variant>
      <vt:variant>
        <vt:i4>851973</vt:i4>
      </vt:variant>
      <vt:variant>
        <vt:i4>33</vt:i4>
      </vt:variant>
      <vt:variant>
        <vt:i4>0</vt:i4>
      </vt:variant>
      <vt:variant>
        <vt:i4>5</vt:i4>
      </vt:variant>
      <vt:variant>
        <vt:lpwstr>https://tfw.my.site.com/s/Welcome</vt:lpwstr>
      </vt:variant>
      <vt:variant>
        <vt:lpwstr/>
      </vt:variant>
      <vt:variant>
        <vt:i4>1769525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_Toc231375196</vt:lpwstr>
      </vt:variant>
      <vt:variant>
        <vt:i4>1769525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_Toc231375195</vt:lpwstr>
      </vt:variant>
      <vt:variant>
        <vt:i4>1769525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_Toc231375194</vt:lpwstr>
      </vt:variant>
      <vt:variant>
        <vt:i4>1769525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_Toc231375193</vt:lpwstr>
      </vt:variant>
      <vt:variant>
        <vt:i4>1769525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_Toc231375192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 for Wales Tendering System - Atamis</dc:title>
  <dc:subject/>
  <dc:creator>Rebecca Whitehead</dc:creator>
  <cp:keywords/>
  <dc:description/>
  <cp:lastModifiedBy>Becca Whitehead (Procurement)</cp:lastModifiedBy>
  <cp:revision>27</cp:revision>
  <cp:lastPrinted>2025-09-30T01:29:00Z</cp:lastPrinted>
  <dcterms:created xsi:type="dcterms:W3CDTF">2026-05-28T16:17:00Z</dcterms:created>
  <dcterms:modified xsi:type="dcterms:W3CDTF">2026-07-06T12:42:00Z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0x010100A848ACAFFFB35943A106BACF65EB958D</vt:lpwstr>
  </property>
  <property fmtid="{D5CDD505-2E9C-101B-9397-08002B2CF9AE}" pid="3" name="MediaServiceImageTags">
    <vt:lpwstr/>
  </property>
</Properties>
</file>