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0B9CE" w14:textId="2B20B9CB" w:rsidR="001C67A5" w:rsidRDefault="001C67A5" w:rsidP="009A27E6">
      <w:pPr>
        <w:pStyle w:val="Heading1"/>
      </w:pPr>
      <w:bookmarkStart w:id="0" w:name="_Toc229387054"/>
      <w:bookmarkStart w:id="1" w:name="_Toc232435958"/>
      <w:r w:rsidRPr="009A27E6">
        <w:t xml:space="preserve">Appendix </w:t>
      </w:r>
      <w:r w:rsidR="00E71E97" w:rsidRPr="009A27E6">
        <w:t>E</w:t>
      </w:r>
      <w:r w:rsidR="00354F37" w:rsidRPr="009A27E6">
        <w:t xml:space="preserve">:  </w:t>
      </w:r>
      <w:bookmarkEnd w:id="0"/>
      <w:r w:rsidR="00272BC5" w:rsidRPr="009A27E6">
        <w:t>Additional Information - User Stories</w:t>
      </w:r>
      <w:bookmarkEnd w:id="1"/>
    </w:p>
    <w:sdt>
      <w:sdtPr>
        <w:rPr>
          <w:rFonts w:asciiTheme="minorHAnsi" w:eastAsiaTheme="minorHAnsi" w:hAnsiTheme="minorHAnsi" w:cstheme="minorBidi"/>
          <w:color w:val="auto"/>
          <w:sz w:val="22"/>
          <w:szCs w:val="22"/>
          <w:lang w:val="en-GB"/>
        </w:rPr>
        <w:id w:val="-1777859891"/>
        <w:docPartObj>
          <w:docPartGallery w:val="Table of Contents"/>
          <w:docPartUnique/>
        </w:docPartObj>
      </w:sdtPr>
      <w:sdtEndPr>
        <w:rPr>
          <w:b/>
          <w:bCs/>
          <w:noProof/>
        </w:rPr>
      </w:sdtEndPr>
      <w:sdtContent>
        <w:p w14:paraId="194E6B92" w14:textId="571490D0" w:rsidR="00AD515F" w:rsidRPr="00AD515F" w:rsidRDefault="00AD515F">
          <w:pPr>
            <w:pStyle w:val="TOCHeading"/>
            <w:rPr>
              <w:u w:val="single"/>
            </w:rPr>
          </w:pPr>
          <w:r w:rsidRPr="00AD515F">
            <w:rPr>
              <w:u w:val="single"/>
            </w:rPr>
            <w:t>Contents</w:t>
          </w:r>
        </w:p>
        <w:p w14:paraId="2800C109" w14:textId="2BC454E9" w:rsidR="00F64465" w:rsidRDefault="00AD515F">
          <w:pPr>
            <w:pStyle w:val="TOC1"/>
            <w:tabs>
              <w:tab w:val="right" w:leader="dot" w:pos="13948"/>
            </w:tabs>
            <w:rPr>
              <w:rFonts w:eastAsiaTheme="minorEastAsia"/>
              <w:noProof/>
              <w:kern w:val="2"/>
              <w:sz w:val="24"/>
              <w:szCs w:val="24"/>
              <w:lang w:eastAsia="en-GB"/>
              <w14:ligatures w14:val="standardContextual"/>
            </w:rPr>
          </w:pPr>
          <w:r>
            <w:fldChar w:fldCharType="begin"/>
          </w:r>
          <w:r>
            <w:instrText xml:space="preserve"> TOC \o "1-3" \h \z \u </w:instrText>
          </w:r>
          <w:r>
            <w:fldChar w:fldCharType="separate"/>
          </w:r>
          <w:hyperlink w:anchor="_Toc232435958" w:history="1">
            <w:r w:rsidR="00F64465" w:rsidRPr="004C2D02">
              <w:rPr>
                <w:rStyle w:val="Hyperlink"/>
                <w:noProof/>
              </w:rPr>
              <w:t>Appendix E:  Additional Information - User Stories</w:t>
            </w:r>
            <w:r w:rsidR="00F64465">
              <w:rPr>
                <w:noProof/>
                <w:webHidden/>
              </w:rPr>
              <w:tab/>
            </w:r>
            <w:r w:rsidR="00F64465">
              <w:rPr>
                <w:noProof/>
                <w:webHidden/>
              </w:rPr>
              <w:fldChar w:fldCharType="begin"/>
            </w:r>
            <w:r w:rsidR="00F64465">
              <w:rPr>
                <w:noProof/>
                <w:webHidden/>
              </w:rPr>
              <w:instrText xml:space="preserve"> PAGEREF _Toc232435958 \h </w:instrText>
            </w:r>
            <w:r w:rsidR="00F64465">
              <w:rPr>
                <w:noProof/>
                <w:webHidden/>
              </w:rPr>
            </w:r>
            <w:r w:rsidR="00F64465">
              <w:rPr>
                <w:noProof/>
                <w:webHidden/>
              </w:rPr>
              <w:fldChar w:fldCharType="separate"/>
            </w:r>
            <w:r w:rsidR="00F64465">
              <w:rPr>
                <w:noProof/>
                <w:webHidden/>
              </w:rPr>
              <w:t>1</w:t>
            </w:r>
            <w:r w:rsidR="00F64465">
              <w:rPr>
                <w:noProof/>
                <w:webHidden/>
              </w:rPr>
              <w:fldChar w:fldCharType="end"/>
            </w:r>
          </w:hyperlink>
        </w:p>
        <w:p w14:paraId="3FFA45C5" w14:textId="0B3D6B6F" w:rsidR="00F64465" w:rsidRDefault="00F64465">
          <w:pPr>
            <w:pStyle w:val="TOC3"/>
            <w:tabs>
              <w:tab w:val="left" w:pos="960"/>
              <w:tab w:val="right" w:leader="dot" w:pos="13948"/>
            </w:tabs>
            <w:rPr>
              <w:rFonts w:eastAsiaTheme="minorEastAsia"/>
              <w:noProof/>
              <w:kern w:val="2"/>
              <w:sz w:val="24"/>
              <w:szCs w:val="24"/>
              <w:lang w:eastAsia="en-GB"/>
              <w14:ligatures w14:val="standardContextual"/>
            </w:rPr>
          </w:pPr>
          <w:hyperlink w:anchor="_Toc232435959" w:history="1">
            <w:r w:rsidRPr="004C2D02">
              <w:rPr>
                <w:rStyle w:val="Hyperlink"/>
                <w:noProof/>
              </w:rPr>
              <w:t>1.</w:t>
            </w:r>
            <w:r>
              <w:rPr>
                <w:rFonts w:eastAsiaTheme="minorEastAsia"/>
                <w:noProof/>
                <w:kern w:val="2"/>
                <w:sz w:val="24"/>
                <w:szCs w:val="24"/>
                <w:lang w:eastAsia="en-GB"/>
                <w14:ligatures w14:val="standardContextual"/>
              </w:rPr>
              <w:tab/>
            </w:r>
            <w:r w:rsidRPr="004C2D02">
              <w:rPr>
                <w:rStyle w:val="Hyperlink"/>
                <w:noProof/>
              </w:rPr>
              <w:t>How Firefighters Currently Register Their Availability on Rappel</w:t>
            </w:r>
            <w:r>
              <w:rPr>
                <w:noProof/>
                <w:webHidden/>
              </w:rPr>
              <w:tab/>
            </w:r>
            <w:r>
              <w:rPr>
                <w:noProof/>
                <w:webHidden/>
              </w:rPr>
              <w:fldChar w:fldCharType="begin"/>
            </w:r>
            <w:r>
              <w:rPr>
                <w:noProof/>
                <w:webHidden/>
              </w:rPr>
              <w:instrText xml:space="preserve"> PAGEREF _Toc232435959 \h </w:instrText>
            </w:r>
            <w:r>
              <w:rPr>
                <w:noProof/>
                <w:webHidden/>
              </w:rPr>
            </w:r>
            <w:r>
              <w:rPr>
                <w:noProof/>
                <w:webHidden/>
              </w:rPr>
              <w:fldChar w:fldCharType="separate"/>
            </w:r>
            <w:r>
              <w:rPr>
                <w:noProof/>
                <w:webHidden/>
              </w:rPr>
              <w:t>2</w:t>
            </w:r>
            <w:r>
              <w:rPr>
                <w:noProof/>
                <w:webHidden/>
              </w:rPr>
              <w:fldChar w:fldCharType="end"/>
            </w:r>
          </w:hyperlink>
        </w:p>
        <w:p w14:paraId="7F5365B0" w14:textId="4EB7F902" w:rsidR="00F64465" w:rsidRDefault="00F64465">
          <w:pPr>
            <w:pStyle w:val="TOC3"/>
            <w:tabs>
              <w:tab w:val="left" w:pos="960"/>
              <w:tab w:val="right" w:leader="dot" w:pos="13948"/>
            </w:tabs>
            <w:rPr>
              <w:rFonts w:eastAsiaTheme="minorEastAsia"/>
              <w:noProof/>
              <w:kern w:val="2"/>
              <w:sz w:val="24"/>
              <w:szCs w:val="24"/>
              <w:lang w:eastAsia="en-GB"/>
              <w14:ligatures w14:val="standardContextual"/>
            </w:rPr>
          </w:pPr>
          <w:hyperlink w:anchor="_Toc232435960" w:history="1">
            <w:r w:rsidRPr="004C2D02">
              <w:rPr>
                <w:rStyle w:val="Hyperlink"/>
                <w:noProof/>
              </w:rPr>
              <w:t>2.</w:t>
            </w:r>
            <w:r>
              <w:rPr>
                <w:rFonts w:eastAsiaTheme="minorEastAsia"/>
                <w:noProof/>
                <w:kern w:val="2"/>
                <w:sz w:val="24"/>
                <w:szCs w:val="24"/>
                <w:lang w:eastAsia="en-GB"/>
                <w14:ligatures w14:val="standardContextual"/>
              </w:rPr>
              <w:tab/>
            </w:r>
            <w:r w:rsidRPr="004C2D02">
              <w:rPr>
                <w:rStyle w:val="Hyperlink"/>
                <w:noProof/>
              </w:rPr>
              <w:t>Further Detail on the Current Mobilisation Process for MAWWFRS</w:t>
            </w:r>
            <w:r>
              <w:rPr>
                <w:noProof/>
                <w:webHidden/>
              </w:rPr>
              <w:tab/>
            </w:r>
            <w:r>
              <w:rPr>
                <w:noProof/>
                <w:webHidden/>
              </w:rPr>
              <w:fldChar w:fldCharType="begin"/>
            </w:r>
            <w:r>
              <w:rPr>
                <w:noProof/>
                <w:webHidden/>
              </w:rPr>
              <w:instrText xml:space="preserve"> PAGEREF _Toc232435960 \h </w:instrText>
            </w:r>
            <w:r>
              <w:rPr>
                <w:noProof/>
                <w:webHidden/>
              </w:rPr>
            </w:r>
            <w:r>
              <w:rPr>
                <w:noProof/>
                <w:webHidden/>
              </w:rPr>
              <w:fldChar w:fldCharType="separate"/>
            </w:r>
            <w:r>
              <w:rPr>
                <w:noProof/>
                <w:webHidden/>
              </w:rPr>
              <w:t>3</w:t>
            </w:r>
            <w:r>
              <w:rPr>
                <w:noProof/>
                <w:webHidden/>
              </w:rPr>
              <w:fldChar w:fldCharType="end"/>
            </w:r>
          </w:hyperlink>
        </w:p>
        <w:p w14:paraId="3D7109F2" w14:textId="4AE61A92" w:rsidR="00F64465" w:rsidRDefault="00F64465">
          <w:pPr>
            <w:pStyle w:val="TOC3"/>
            <w:tabs>
              <w:tab w:val="left" w:pos="960"/>
              <w:tab w:val="right" w:leader="dot" w:pos="13948"/>
            </w:tabs>
            <w:rPr>
              <w:rFonts w:eastAsiaTheme="minorEastAsia"/>
              <w:noProof/>
              <w:kern w:val="2"/>
              <w:sz w:val="24"/>
              <w:szCs w:val="24"/>
              <w:lang w:eastAsia="en-GB"/>
              <w14:ligatures w14:val="standardContextual"/>
            </w:rPr>
          </w:pPr>
          <w:hyperlink w:anchor="_Toc232435961" w:history="1">
            <w:r w:rsidRPr="004C2D02">
              <w:rPr>
                <w:rStyle w:val="Hyperlink"/>
                <w:noProof/>
              </w:rPr>
              <w:t>3.</w:t>
            </w:r>
            <w:r>
              <w:rPr>
                <w:rFonts w:eastAsiaTheme="minorEastAsia"/>
                <w:noProof/>
                <w:kern w:val="2"/>
                <w:sz w:val="24"/>
                <w:szCs w:val="24"/>
                <w:lang w:eastAsia="en-GB"/>
                <w14:ligatures w14:val="standardContextual"/>
              </w:rPr>
              <w:tab/>
            </w:r>
            <w:r w:rsidRPr="004C2D02">
              <w:rPr>
                <w:rStyle w:val="Hyperlink"/>
                <w:noProof/>
              </w:rPr>
              <w:t>How Pay Claims are Currently Put Through</w:t>
            </w:r>
            <w:r>
              <w:rPr>
                <w:noProof/>
                <w:webHidden/>
              </w:rPr>
              <w:tab/>
            </w:r>
            <w:r>
              <w:rPr>
                <w:noProof/>
                <w:webHidden/>
              </w:rPr>
              <w:fldChar w:fldCharType="begin"/>
            </w:r>
            <w:r>
              <w:rPr>
                <w:noProof/>
                <w:webHidden/>
              </w:rPr>
              <w:instrText xml:space="preserve"> PAGEREF _Toc232435961 \h </w:instrText>
            </w:r>
            <w:r>
              <w:rPr>
                <w:noProof/>
                <w:webHidden/>
              </w:rPr>
            </w:r>
            <w:r>
              <w:rPr>
                <w:noProof/>
                <w:webHidden/>
              </w:rPr>
              <w:fldChar w:fldCharType="separate"/>
            </w:r>
            <w:r>
              <w:rPr>
                <w:noProof/>
                <w:webHidden/>
              </w:rPr>
              <w:t>5</w:t>
            </w:r>
            <w:r>
              <w:rPr>
                <w:noProof/>
                <w:webHidden/>
              </w:rPr>
              <w:fldChar w:fldCharType="end"/>
            </w:r>
          </w:hyperlink>
        </w:p>
        <w:p w14:paraId="3497703E" w14:textId="363E85A7" w:rsidR="00F64465" w:rsidRDefault="00F64465">
          <w:pPr>
            <w:pStyle w:val="TOC3"/>
            <w:tabs>
              <w:tab w:val="left" w:pos="960"/>
              <w:tab w:val="right" w:leader="dot" w:pos="13948"/>
            </w:tabs>
            <w:rPr>
              <w:rFonts w:eastAsiaTheme="minorEastAsia"/>
              <w:noProof/>
              <w:kern w:val="2"/>
              <w:sz w:val="24"/>
              <w:szCs w:val="24"/>
              <w:lang w:eastAsia="en-GB"/>
              <w14:ligatures w14:val="standardContextual"/>
            </w:rPr>
          </w:pPr>
          <w:hyperlink w:anchor="_Toc232435962" w:history="1">
            <w:r w:rsidRPr="004C2D02">
              <w:rPr>
                <w:rStyle w:val="Hyperlink"/>
                <w:noProof/>
              </w:rPr>
              <w:t>4.</w:t>
            </w:r>
            <w:r>
              <w:rPr>
                <w:rFonts w:eastAsiaTheme="minorEastAsia"/>
                <w:noProof/>
                <w:kern w:val="2"/>
                <w:sz w:val="24"/>
                <w:szCs w:val="24"/>
                <w:lang w:eastAsia="en-GB"/>
                <w14:ligatures w14:val="standardContextual"/>
              </w:rPr>
              <w:tab/>
            </w:r>
            <w:r w:rsidRPr="004C2D02">
              <w:rPr>
                <w:rStyle w:val="Hyperlink"/>
                <w:noProof/>
              </w:rPr>
              <w:t>How Whole-Time and Part-Time Firefighters are Currently Mobilised</w:t>
            </w:r>
            <w:r>
              <w:rPr>
                <w:noProof/>
                <w:webHidden/>
              </w:rPr>
              <w:tab/>
            </w:r>
            <w:r>
              <w:rPr>
                <w:noProof/>
                <w:webHidden/>
              </w:rPr>
              <w:fldChar w:fldCharType="begin"/>
            </w:r>
            <w:r>
              <w:rPr>
                <w:noProof/>
                <w:webHidden/>
              </w:rPr>
              <w:instrText xml:space="preserve"> PAGEREF _Toc232435962 \h </w:instrText>
            </w:r>
            <w:r>
              <w:rPr>
                <w:noProof/>
                <w:webHidden/>
              </w:rPr>
            </w:r>
            <w:r>
              <w:rPr>
                <w:noProof/>
                <w:webHidden/>
              </w:rPr>
              <w:fldChar w:fldCharType="separate"/>
            </w:r>
            <w:r>
              <w:rPr>
                <w:noProof/>
                <w:webHidden/>
              </w:rPr>
              <w:t>8</w:t>
            </w:r>
            <w:r>
              <w:rPr>
                <w:noProof/>
                <w:webHidden/>
              </w:rPr>
              <w:fldChar w:fldCharType="end"/>
            </w:r>
          </w:hyperlink>
        </w:p>
        <w:p w14:paraId="30B9C082" w14:textId="1089E3FD" w:rsidR="00F64465" w:rsidRDefault="00F64465">
          <w:pPr>
            <w:pStyle w:val="TOC3"/>
            <w:tabs>
              <w:tab w:val="left" w:pos="960"/>
              <w:tab w:val="right" w:leader="dot" w:pos="13948"/>
            </w:tabs>
            <w:rPr>
              <w:rFonts w:eastAsiaTheme="minorEastAsia"/>
              <w:noProof/>
              <w:kern w:val="2"/>
              <w:sz w:val="24"/>
              <w:szCs w:val="24"/>
              <w:lang w:eastAsia="en-GB"/>
              <w14:ligatures w14:val="standardContextual"/>
            </w:rPr>
          </w:pPr>
          <w:hyperlink w:anchor="_Toc232435963" w:history="1">
            <w:r w:rsidRPr="004C2D02">
              <w:rPr>
                <w:rStyle w:val="Hyperlink"/>
                <w:noProof/>
              </w:rPr>
              <w:t>5.</w:t>
            </w:r>
            <w:r>
              <w:rPr>
                <w:rFonts w:eastAsiaTheme="minorEastAsia"/>
                <w:noProof/>
                <w:kern w:val="2"/>
                <w:sz w:val="24"/>
                <w:szCs w:val="24"/>
                <w:lang w:eastAsia="en-GB"/>
                <w14:ligatures w14:val="standardContextual"/>
              </w:rPr>
              <w:tab/>
            </w:r>
            <w:r w:rsidRPr="004C2D02">
              <w:rPr>
                <w:rStyle w:val="Hyperlink"/>
                <w:noProof/>
              </w:rPr>
              <w:t>How Watch/Station Managers, TAC Officers and AMs are Currently Mobilised</w:t>
            </w:r>
            <w:r>
              <w:rPr>
                <w:noProof/>
                <w:webHidden/>
              </w:rPr>
              <w:tab/>
            </w:r>
            <w:r>
              <w:rPr>
                <w:noProof/>
                <w:webHidden/>
              </w:rPr>
              <w:fldChar w:fldCharType="begin"/>
            </w:r>
            <w:r>
              <w:rPr>
                <w:noProof/>
                <w:webHidden/>
              </w:rPr>
              <w:instrText xml:space="preserve"> PAGEREF _Toc232435963 \h </w:instrText>
            </w:r>
            <w:r>
              <w:rPr>
                <w:noProof/>
                <w:webHidden/>
              </w:rPr>
            </w:r>
            <w:r>
              <w:rPr>
                <w:noProof/>
                <w:webHidden/>
              </w:rPr>
              <w:fldChar w:fldCharType="separate"/>
            </w:r>
            <w:r>
              <w:rPr>
                <w:noProof/>
                <w:webHidden/>
              </w:rPr>
              <w:t>10</w:t>
            </w:r>
            <w:r>
              <w:rPr>
                <w:noProof/>
                <w:webHidden/>
              </w:rPr>
              <w:fldChar w:fldCharType="end"/>
            </w:r>
          </w:hyperlink>
        </w:p>
        <w:p w14:paraId="611B07BA" w14:textId="27C35353" w:rsidR="00F64465" w:rsidRDefault="00F64465">
          <w:pPr>
            <w:pStyle w:val="TOC3"/>
            <w:tabs>
              <w:tab w:val="left" w:pos="960"/>
              <w:tab w:val="right" w:leader="dot" w:pos="13948"/>
            </w:tabs>
            <w:rPr>
              <w:rFonts w:eastAsiaTheme="minorEastAsia"/>
              <w:noProof/>
              <w:kern w:val="2"/>
              <w:sz w:val="24"/>
              <w:szCs w:val="24"/>
              <w:lang w:eastAsia="en-GB"/>
              <w14:ligatures w14:val="standardContextual"/>
            </w:rPr>
          </w:pPr>
          <w:hyperlink w:anchor="_Toc232435964" w:history="1">
            <w:r w:rsidRPr="004C2D02">
              <w:rPr>
                <w:rStyle w:val="Hyperlink"/>
                <w:noProof/>
              </w:rPr>
              <w:t>6.</w:t>
            </w:r>
            <w:r>
              <w:rPr>
                <w:rFonts w:eastAsiaTheme="minorEastAsia"/>
                <w:noProof/>
                <w:kern w:val="2"/>
                <w:sz w:val="24"/>
                <w:szCs w:val="24"/>
                <w:lang w:eastAsia="en-GB"/>
                <w14:ligatures w14:val="standardContextual"/>
              </w:rPr>
              <w:tab/>
            </w:r>
            <w:r w:rsidRPr="004C2D02">
              <w:rPr>
                <w:rStyle w:val="Hyperlink"/>
                <w:noProof/>
              </w:rPr>
              <w:t>Managing Jump-Crewed Resources</w:t>
            </w:r>
            <w:r>
              <w:rPr>
                <w:noProof/>
                <w:webHidden/>
              </w:rPr>
              <w:tab/>
            </w:r>
            <w:r>
              <w:rPr>
                <w:noProof/>
                <w:webHidden/>
              </w:rPr>
              <w:fldChar w:fldCharType="begin"/>
            </w:r>
            <w:r>
              <w:rPr>
                <w:noProof/>
                <w:webHidden/>
              </w:rPr>
              <w:instrText xml:space="preserve"> PAGEREF _Toc232435964 \h </w:instrText>
            </w:r>
            <w:r>
              <w:rPr>
                <w:noProof/>
                <w:webHidden/>
              </w:rPr>
            </w:r>
            <w:r>
              <w:rPr>
                <w:noProof/>
                <w:webHidden/>
              </w:rPr>
              <w:fldChar w:fldCharType="separate"/>
            </w:r>
            <w:r>
              <w:rPr>
                <w:noProof/>
                <w:webHidden/>
              </w:rPr>
              <w:t>12</w:t>
            </w:r>
            <w:r>
              <w:rPr>
                <w:noProof/>
                <w:webHidden/>
              </w:rPr>
              <w:fldChar w:fldCharType="end"/>
            </w:r>
          </w:hyperlink>
        </w:p>
        <w:p w14:paraId="650455DE" w14:textId="0CAADFA8" w:rsidR="00F64465" w:rsidRDefault="00F64465">
          <w:pPr>
            <w:pStyle w:val="TOC3"/>
            <w:tabs>
              <w:tab w:val="left" w:pos="960"/>
              <w:tab w:val="right" w:leader="dot" w:pos="13948"/>
            </w:tabs>
            <w:rPr>
              <w:rFonts w:eastAsiaTheme="minorEastAsia"/>
              <w:noProof/>
              <w:kern w:val="2"/>
              <w:sz w:val="24"/>
              <w:szCs w:val="24"/>
              <w:lang w:eastAsia="en-GB"/>
              <w14:ligatures w14:val="standardContextual"/>
            </w:rPr>
          </w:pPr>
          <w:hyperlink w:anchor="_Toc232435965" w:history="1">
            <w:r w:rsidRPr="004C2D02">
              <w:rPr>
                <w:rStyle w:val="Hyperlink"/>
                <w:noProof/>
              </w:rPr>
              <w:t>7.</w:t>
            </w:r>
            <w:r>
              <w:rPr>
                <w:rFonts w:eastAsiaTheme="minorEastAsia"/>
                <w:noProof/>
                <w:kern w:val="2"/>
                <w:sz w:val="24"/>
                <w:szCs w:val="24"/>
                <w:lang w:eastAsia="en-GB"/>
                <w14:ligatures w14:val="standardContextual"/>
              </w:rPr>
              <w:tab/>
            </w:r>
            <w:r w:rsidRPr="004C2D02">
              <w:rPr>
                <w:rStyle w:val="Hyperlink"/>
                <w:noProof/>
              </w:rPr>
              <w:t>Examples of Jump-Crewed User Stories</w:t>
            </w:r>
            <w:r>
              <w:rPr>
                <w:noProof/>
                <w:webHidden/>
              </w:rPr>
              <w:tab/>
            </w:r>
            <w:r>
              <w:rPr>
                <w:noProof/>
                <w:webHidden/>
              </w:rPr>
              <w:fldChar w:fldCharType="begin"/>
            </w:r>
            <w:r>
              <w:rPr>
                <w:noProof/>
                <w:webHidden/>
              </w:rPr>
              <w:instrText xml:space="preserve"> PAGEREF _Toc232435965 \h </w:instrText>
            </w:r>
            <w:r>
              <w:rPr>
                <w:noProof/>
                <w:webHidden/>
              </w:rPr>
            </w:r>
            <w:r>
              <w:rPr>
                <w:noProof/>
                <w:webHidden/>
              </w:rPr>
              <w:fldChar w:fldCharType="separate"/>
            </w:r>
            <w:r>
              <w:rPr>
                <w:noProof/>
                <w:webHidden/>
              </w:rPr>
              <w:t>13</w:t>
            </w:r>
            <w:r>
              <w:rPr>
                <w:noProof/>
                <w:webHidden/>
              </w:rPr>
              <w:fldChar w:fldCharType="end"/>
            </w:r>
          </w:hyperlink>
        </w:p>
        <w:p w14:paraId="725F03AE" w14:textId="1316AB12" w:rsidR="00F64465" w:rsidRDefault="00F64465">
          <w:pPr>
            <w:pStyle w:val="TOC3"/>
            <w:tabs>
              <w:tab w:val="left" w:pos="960"/>
              <w:tab w:val="right" w:leader="dot" w:pos="13948"/>
            </w:tabs>
            <w:rPr>
              <w:rFonts w:eastAsiaTheme="minorEastAsia"/>
              <w:noProof/>
              <w:kern w:val="2"/>
              <w:sz w:val="24"/>
              <w:szCs w:val="24"/>
              <w:lang w:eastAsia="en-GB"/>
              <w14:ligatures w14:val="standardContextual"/>
            </w:rPr>
          </w:pPr>
          <w:hyperlink w:anchor="_Toc232435966" w:history="1">
            <w:r w:rsidRPr="004C2D02">
              <w:rPr>
                <w:rStyle w:val="Hyperlink"/>
                <w:noProof/>
              </w:rPr>
              <w:t>8.</w:t>
            </w:r>
            <w:r>
              <w:rPr>
                <w:rFonts w:eastAsiaTheme="minorEastAsia"/>
                <w:noProof/>
                <w:kern w:val="2"/>
                <w:sz w:val="24"/>
                <w:szCs w:val="24"/>
                <w:lang w:eastAsia="en-GB"/>
                <w14:ligatures w14:val="standardContextual"/>
              </w:rPr>
              <w:tab/>
            </w:r>
            <w:r w:rsidRPr="004C2D02">
              <w:rPr>
                <w:rStyle w:val="Hyperlink"/>
                <w:noProof/>
              </w:rPr>
              <w:t>The One-Way Traditional Alerting Process</w:t>
            </w:r>
            <w:r>
              <w:rPr>
                <w:noProof/>
                <w:webHidden/>
              </w:rPr>
              <w:tab/>
            </w:r>
            <w:r>
              <w:rPr>
                <w:noProof/>
                <w:webHidden/>
              </w:rPr>
              <w:fldChar w:fldCharType="begin"/>
            </w:r>
            <w:r>
              <w:rPr>
                <w:noProof/>
                <w:webHidden/>
              </w:rPr>
              <w:instrText xml:space="preserve"> PAGEREF _Toc232435966 \h </w:instrText>
            </w:r>
            <w:r>
              <w:rPr>
                <w:noProof/>
                <w:webHidden/>
              </w:rPr>
            </w:r>
            <w:r>
              <w:rPr>
                <w:noProof/>
                <w:webHidden/>
              </w:rPr>
              <w:fldChar w:fldCharType="separate"/>
            </w:r>
            <w:r>
              <w:rPr>
                <w:noProof/>
                <w:webHidden/>
              </w:rPr>
              <w:t>14</w:t>
            </w:r>
            <w:r>
              <w:rPr>
                <w:noProof/>
                <w:webHidden/>
              </w:rPr>
              <w:fldChar w:fldCharType="end"/>
            </w:r>
          </w:hyperlink>
        </w:p>
        <w:p w14:paraId="421D28D7" w14:textId="08EB6413" w:rsidR="00F64465" w:rsidRDefault="00F64465">
          <w:pPr>
            <w:pStyle w:val="TOC3"/>
            <w:tabs>
              <w:tab w:val="left" w:pos="960"/>
              <w:tab w:val="right" w:leader="dot" w:pos="13948"/>
            </w:tabs>
            <w:rPr>
              <w:rFonts w:eastAsiaTheme="minorEastAsia"/>
              <w:noProof/>
              <w:kern w:val="2"/>
              <w:sz w:val="24"/>
              <w:szCs w:val="24"/>
              <w:lang w:eastAsia="en-GB"/>
              <w14:ligatures w14:val="standardContextual"/>
            </w:rPr>
          </w:pPr>
          <w:hyperlink w:anchor="_Toc232435967" w:history="1">
            <w:r w:rsidRPr="004C2D02">
              <w:rPr>
                <w:rStyle w:val="Hyperlink"/>
                <w:noProof/>
              </w:rPr>
              <w:t>9.</w:t>
            </w:r>
            <w:r>
              <w:rPr>
                <w:rFonts w:eastAsiaTheme="minorEastAsia"/>
                <w:noProof/>
                <w:kern w:val="2"/>
                <w:sz w:val="24"/>
                <w:szCs w:val="24"/>
                <w:lang w:eastAsia="en-GB"/>
                <w14:ligatures w14:val="standardContextual"/>
              </w:rPr>
              <w:tab/>
            </w:r>
            <w:r w:rsidRPr="004C2D02">
              <w:rPr>
                <w:rStyle w:val="Hyperlink"/>
                <w:noProof/>
              </w:rPr>
              <w:t>The Two-Way Intelligent Alerting Process</w:t>
            </w:r>
            <w:r>
              <w:rPr>
                <w:noProof/>
                <w:webHidden/>
              </w:rPr>
              <w:tab/>
            </w:r>
            <w:r>
              <w:rPr>
                <w:noProof/>
                <w:webHidden/>
              </w:rPr>
              <w:fldChar w:fldCharType="begin"/>
            </w:r>
            <w:r>
              <w:rPr>
                <w:noProof/>
                <w:webHidden/>
              </w:rPr>
              <w:instrText xml:space="preserve"> PAGEREF _Toc232435967 \h </w:instrText>
            </w:r>
            <w:r>
              <w:rPr>
                <w:noProof/>
                <w:webHidden/>
              </w:rPr>
            </w:r>
            <w:r>
              <w:rPr>
                <w:noProof/>
                <w:webHidden/>
              </w:rPr>
              <w:fldChar w:fldCharType="separate"/>
            </w:r>
            <w:r>
              <w:rPr>
                <w:noProof/>
                <w:webHidden/>
              </w:rPr>
              <w:t>17</w:t>
            </w:r>
            <w:r>
              <w:rPr>
                <w:noProof/>
                <w:webHidden/>
              </w:rPr>
              <w:fldChar w:fldCharType="end"/>
            </w:r>
          </w:hyperlink>
        </w:p>
        <w:p w14:paraId="73B4990B" w14:textId="243A3A65" w:rsidR="00F64465" w:rsidRDefault="00F64465">
          <w:pPr>
            <w:pStyle w:val="TOC3"/>
            <w:tabs>
              <w:tab w:val="left" w:pos="1200"/>
              <w:tab w:val="right" w:leader="dot" w:pos="13948"/>
            </w:tabs>
            <w:rPr>
              <w:rFonts w:eastAsiaTheme="minorEastAsia"/>
              <w:noProof/>
              <w:kern w:val="2"/>
              <w:sz w:val="24"/>
              <w:szCs w:val="24"/>
              <w:lang w:eastAsia="en-GB"/>
              <w14:ligatures w14:val="standardContextual"/>
            </w:rPr>
          </w:pPr>
          <w:hyperlink w:anchor="_Toc232435968" w:history="1">
            <w:r w:rsidRPr="004C2D02">
              <w:rPr>
                <w:rStyle w:val="Hyperlink"/>
                <w:noProof/>
              </w:rPr>
              <w:t>10.</w:t>
            </w:r>
            <w:r>
              <w:rPr>
                <w:rFonts w:eastAsiaTheme="minorEastAsia"/>
                <w:noProof/>
                <w:kern w:val="2"/>
                <w:sz w:val="24"/>
                <w:szCs w:val="24"/>
                <w:lang w:eastAsia="en-GB"/>
                <w14:ligatures w14:val="standardContextual"/>
              </w:rPr>
              <w:tab/>
            </w:r>
            <w:r w:rsidRPr="004C2D02">
              <w:rPr>
                <w:rStyle w:val="Hyperlink"/>
                <w:noProof/>
              </w:rPr>
              <w:t>MAWWFRS’ Current Multi-Tone Station End Equipment Process</w:t>
            </w:r>
            <w:r>
              <w:rPr>
                <w:noProof/>
                <w:webHidden/>
              </w:rPr>
              <w:tab/>
            </w:r>
            <w:r>
              <w:rPr>
                <w:noProof/>
                <w:webHidden/>
              </w:rPr>
              <w:fldChar w:fldCharType="begin"/>
            </w:r>
            <w:r>
              <w:rPr>
                <w:noProof/>
                <w:webHidden/>
              </w:rPr>
              <w:instrText xml:space="preserve"> PAGEREF _Toc232435968 \h </w:instrText>
            </w:r>
            <w:r>
              <w:rPr>
                <w:noProof/>
                <w:webHidden/>
              </w:rPr>
            </w:r>
            <w:r>
              <w:rPr>
                <w:noProof/>
                <w:webHidden/>
              </w:rPr>
              <w:fldChar w:fldCharType="separate"/>
            </w:r>
            <w:r>
              <w:rPr>
                <w:noProof/>
                <w:webHidden/>
              </w:rPr>
              <w:t>19</w:t>
            </w:r>
            <w:r>
              <w:rPr>
                <w:noProof/>
                <w:webHidden/>
              </w:rPr>
              <w:fldChar w:fldCharType="end"/>
            </w:r>
          </w:hyperlink>
        </w:p>
        <w:p w14:paraId="72602C23" w14:textId="4DB3A64E" w:rsidR="00F64465" w:rsidRDefault="00F64465">
          <w:pPr>
            <w:pStyle w:val="TOC3"/>
            <w:tabs>
              <w:tab w:val="left" w:pos="1200"/>
              <w:tab w:val="right" w:leader="dot" w:pos="13948"/>
            </w:tabs>
            <w:rPr>
              <w:rFonts w:eastAsiaTheme="minorEastAsia"/>
              <w:noProof/>
              <w:kern w:val="2"/>
              <w:sz w:val="24"/>
              <w:szCs w:val="24"/>
              <w:lang w:eastAsia="en-GB"/>
              <w14:ligatures w14:val="standardContextual"/>
            </w:rPr>
          </w:pPr>
          <w:hyperlink w:anchor="_Toc232435969" w:history="1">
            <w:r w:rsidRPr="004C2D02">
              <w:rPr>
                <w:rStyle w:val="Hyperlink"/>
                <w:noProof/>
              </w:rPr>
              <w:t>11.</w:t>
            </w:r>
            <w:r>
              <w:rPr>
                <w:rFonts w:eastAsiaTheme="minorEastAsia"/>
                <w:noProof/>
                <w:kern w:val="2"/>
                <w:sz w:val="24"/>
                <w:szCs w:val="24"/>
                <w:lang w:eastAsia="en-GB"/>
                <w14:ligatures w14:val="standardContextual"/>
              </w:rPr>
              <w:tab/>
            </w:r>
            <w:r w:rsidRPr="004C2D02">
              <w:rPr>
                <w:rStyle w:val="Hyperlink"/>
                <w:noProof/>
              </w:rPr>
              <w:t>The Current Critico Station End Equipment Process</w:t>
            </w:r>
            <w:r>
              <w:rPr>
                <w:noProof/>
                <w:webHidden/>
              </w:rPr>
              <w:tab/>
            </w:r>
            <w:r>
              <w:rPr>
                <w:noProof/>
                <w:webHidden/>
              </w:rPr>
              <w:fldChar w:fldCharType="begin"/>
            </w:r>
            <w:r>
              <w:rPr>
                <w:noProof/>
                <w:webHidden/>
              </w:rPr>
              <w:instrText xml:space="preserve"> PAGEREF _Toc232435969 \h </w:instrText>
            </w:r>
            <w:r>
              <w:rPr>
                <w:noProof/>
                <w:webHidden/>
              </w:rPr>
            </w:r>
            <w:r>
              <w:rPr>
                <w:noProof/>
                <w:webHidden/>
              </w:rPr>
              <w:fldChar w:fldCharType="separate"/>
            </w:r>
            <w:r>
              <w:rPr>
                <w:noProof/>
                <w:webHidden/>
              </w:rPr>
              <w:t>20</w:t>
            </w:r>
            <w:r>
              <w:rPr>
                <w:noProof/>
                <w:webHidden/>
              </w:rPr>
              <w:fldChar w:fldCharType="end"/>
            </w:r>
          </w:hyperlink>
        </w:p>
        <w:p w14:paraId="70818352" w14:textId="6E8A1F57" w:rsidR="00AD515F" w:rsidRDefault="00AD515F">
          <w:r>
            <w:rPr>
              <w:b/>
              <w:bCs/>
              <w:noProof/>
            </w:rPr>
            <w:fldChar w:fldCharType="end"/>
          </w:r>
        </w:p>
      </w:sdtContent>
    </w:sdt>
    <w:p w14:paraId="5DF152CF" w14:textId="77777777" w:rsidR="00AD515F" w:rsidRPr="00AD515F" w:rsidRDefault="00AD515F" w:rsidP="00AD515F"/>
    <w:p w14:paraId="2AC856FC" w14:textId="757574FC" w:rsidR="00A85700" w:rsidRPr="00E24085" w:rsidRDefault="00A85700" w:rsidP="00A85700">
      <w:pPr>
        <w:pStyle w:val="Heading3"/>
        <w:numPr>
          <w:ilvl w:val="0"/>
          <w:numId w:val="28"/>
        </w:numPr>
        <w:rPr>
          <w:u w:val="single"/>
        </w:rPr>
      </w:pPr>
      <w:bookmarkStart w:id="2" w:name="_Toc232435959"/>
      <w:r w:rsidRPr="00E24085">
        <w:rPr>
          <w:u w:val="single"/>
        </w:rPr>
        <w:lastRenderedPageBreak/>
        <w:t>How Firefighters Currently Register Their Availability on Rappel</w:t>
      </w:r>
      <w:bookmarkEnd w:id="2"/>
    </w:p>
    <w:p w14:paraId="109A04CE" w14:textId="3615DDB6" w:rsidR="00A85700" w:rsidRDefault="00116530" w:rsidP="00A85700">
      <w:pPr>
        <w:jc w:val="center"/>
      </w:pPr>
      <w:r w:rsidRPr="00016FE4">
        <w:rPr>
          <w:noProof/>
        </w:rPr>
        <w:drawing>
          <wp:anchor distT="0" distB="0" distL="114300" distR="114300" simplePos="0" relativeHeight="251658240" behindDoc="0" locked="0" layoutInCell="1" allowOverlap="1" wp14:anchorId="2AEDBBF9" wp14:editId="21DC6A55">
            <wp:simplePos x="0" y="0"/>
            <wp:positionH relativeFrom="column">
              <wp:posOffset>1819275</wp:posOffset>
            </wp:positionH>
            <wp:positionV relativeFrom="paragraph">
              <wp:posOffset>156210</wp:posOffset>
            </wp:positionV>
            <wp:extent cx="6280150" cy="4381500"/>
            <wp:effectExtent l="0" t="0" r="6350" b="0"/>
            <wp:wrapSquare wrapText="bothSides"/>
            <wp:docPr id="1563393736" name="Picture 1">
              <a:extLst xmlns:a="http://schemas.openxmlformats.org/drawingml/2006/main">
                <a:ext uri="{FF2B5EF4-FFF2-40B4-BE49-F238E27FC236}">
                  <a16:creationId xmlns:a16="http://schemas.microsoft.com/office/drawing/2014/main" id="{E4A5A797-1DCA-4752-B07E-C84EA0A593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746314" name=""/>
                    <pic:cNvPicPr/>
                  </pic:nvPicPr>
                  <pic:blipFill>
                    <a:blip r:embed="rId12">
                      <a:extLst>
                        <a:ext uri="{28A0092B-C50C-407E-A947-70E740481C1C}">
                          <a14:useLocalDpi xmlns:a14="http://schemas.microsoft.com/office/drawing/2010/main" val="0"/>
                        </a:ext>
                      </a:extLst>
                    </a:blip>
                    <a:stretch>
                      <a:fillRect/>
                    </a:stretch>
                  </pic:blipFill>
                  <pic:spPr>
                    <a:xfrm>
                      <a:off x="0" y="0"/>
                      <a:ext cx="6280150" cy="4381500"/>
                    </a:xfrm>
                    <a:prstGeom prst="rect">
                      <a:avLst/>
                    </a:prstGeom>
                  </pic:spPr>
                </pic:pic>
              </a:graphicData>
            </a:graphic>
            <wp14:sizeRelH relativeFrom="margin">
              <wp14:pctWidth>0</wp14:pctWidth>
            </wp14:sizeRelH>
            <wp14:sizeRelV relativeFrom="margin">
              <wp14:pctHeight>0</wp14:pctHeight>
            </wp14:sizeRelV>
          </wp:anchor>
        </w:drawing>
      </w:r>
    </w:p>
    <w:p w14:paraId="438BBA2B" w14:textId="77777777" w:rsidR="00AD515F" w:rsidRDefault="00AD515F" w:rsidP="00A85700">
      <w:pPr>
        <w:jc w:val="center"/>
      </w:pPr>
    </w:p>
    <w:p w14:paraId="7911A4A2" w14:textId="77777777" w:rsidR="00116530" w:rsidRDefault="00116530" w:rsidP="00A85700">
      <w:pPr>
        <w:jc w:val="center"/>
      </w:pPr>
    </w:p>
    <w:p w14:paraId="70B41693" w14:textId="77777777" w:rsidR="00116530" w:rsidRDefault="00116530" w:rsidP="00A85700">
      <w:pPr>
        <w:jc w:val="center"/>
      </w:pPr>
    </w:p>
    <w:p w14:paraId="6274D2A5" w14:textId="77777777" w:rsidR="00116530" w:rsidRDefault="00116530" w:rsidP="00A85700">
      <w:pPr>
        <w:jc w:val="center"/>
      </w:pPr>
    </w:p>
    <w:p w14:paraId="2F5EC590" w14:textId="77777777" w:rsidR="00116530" w:rsidRDefault="00116530" w:rsidP="00A85700">
      <w:pPr>
        <w:jc w:val="center"/>
      </w:pPr>
    </w:p>
    <w:p w14:paraId="07FBCC22" w14:textId="77777777" w:rsidR="00116530" w:rsidRDefault="00116530" w:rsidP="00A85700">
      <w:pPr>
        <w:jc w:val="center"/>
      </w:pPr>
    </w:p>
    <w:p w14:paraId="76B9D086" w14:textId="77777777" w:rsidR="00116530" w:rsidRDefault="00116530" w:rsidP="00A85700">
      <w:pPr>
        <w:jc w:val="center"/>
      </w:pPr>
    </w:p>
    <w:p w14:paraId="3E0E1E32" w14:textId="77777777" w:rsidR="00116530" w:rsidRDefault="00116530" w:rsidP="00A85700">
      <w:pPr>
        <w:jc w:val="center"/>
      </w:pPr>
    </w:p>
    <w:p w14:paraId="36790010" w14:textId="77777777" w:rsidR="00116530" w:rsidRDefault="00116530" w:rsidP="00A85700">
      <w:pPr>
        <w:jc w:val="center"/>
      </w:pPr>
    </w:p>
    <w:p w14:paraId="5EA0ED9A" w14:textId="77777777" w:rsidR="00116530" w:rsidRDefault="00116530" w:rsidP="00A85700">
      <w:pPr>
        <w:jc w:val="center"/>
      </w:pPr>
    </w:p>
    <w:p w14:paraId="0A81929B" w14:textId="77777777" w:rsidR="00116530" w:rsidRDefault="00116530" w:rsidP="00A85700">
      <w:pPr>
        <w:jc w:val="center"/>
      </w:pPr>
    </w:p>
    <w:p w14:paraId="1F5D9A4B" w14:textId="77777777" w:rsidR="00116530" w:rsidRDefault="00116530" w:rsidP="00A85700">
      <w:pPr>
        <w:jc w:val="center"/>
      </w:pPr>
    </w:p>
    <w:p w14:paraId="29FD6992" w14:textId="77777777" w:rsidR="00116530" w:rsidRDefault="00116530" w:rsidP="00A85700">
      <w:pPr>
        <w:jc w:val="center"/>
      </w:pPr>
    </w:p>
    <w:p w14:paraId="104113C6" w14:textId="77777777" w:rsidR="00116530" w:rsidRDefault="00116530" w:rsidP="00A85700">
      <w:pPr>
        <w:jc w:val="center"/>
      </w:pPr>
    </w:p>
    <w:p w14:paraId="7DE9E70B" w14:textId="77777777" w:rsidR="00116530" w:rsidRDefault="00116530" w:rsidP="00A85700">
      <w:pPr>
        <w:jc w:val="center"/>
      </w:pPr>
    </w:p>
    <w:p w14:paraId="28CA7CA1" w14:textId="77777777" w:rsidR="00116530" w:rsidRPr="00A85700" w:rsidRDefault="00116530" w:rsidP="00A85700">
      <w:pPr>
        <w:jc w:val="center"/>
      </w:pPr>
    </w:p>
    <w:p w14:paraId="4B746AC1" w14:textId="245E3DE0" w:rsidR="00AA4090" w:rsidRPr="009A27E6" w:rsidRDefault="00A85700" w:rsidP="00A85700">
      <w:pPr>
        <w:pStyle w:val="Heading3"/>
        <w:numPr>
          <w:ilvl w:val="0"/>
          <w:numId w:val="28"/>
        </w:numPr>
        <w:rPr>
          <w:u w:val="single"/>
        </w:rPr>
      </w:pPr>
      <w:bookmarkStart w:id="3" w:name="_Toc232435960"/>
      <w:r>
        <w:rPr>
          <w:u w:val="single"/>
        </w:rPr>
        <w:t xml:space="preserve">Further Detail on the </w:t>
      </w:r>
      <w:r w:rsidR="000D726F" w:rsidRPr="009A27E6">
        <w:rPr>
          <w:u w:val="single"/>
        </w:rPr>
        <w:t xml:space="preserve">Current Mobilisation Process </w:t>
      </w:r>
      <w:r w:rsidR="006951CB" w:rsidRPr="009A27E6">
        <w:rPr>
          <w:u w:val="single"/>
        </w:rPr>
        <w:t>for MAWWFRS</w:t>
      </w:r>
      <w:bookmarkEnd w:id="3"/>
    </w:p>
    <w:p w14:paraId="359E4109" w14:textId="60A7B4AF" w:rsidR="009A27E6" w:rsidRDefault="009A27E6" w:rsidP="009A27E6">
      <w:r>
        <w:t xml:space="preserve">The process begins with a call to 999. </w:t>
      </w:r>
      <w:r w:rsidR="00C3747F">
        <w:t xml:space="preserve"> </w:t>
      </w:r>
      <w:r>
        <w:t xml:space="preserve">This call is received by Joint Fire Control (JFC), which is responsible for coordinating the response. </w:t>
      </w:r>
    </w:p>
    <w:p w14:paraId="1331C8FE" w14:textId="6F1CF9E6" w:rsidR="009A27E6" w:rsidRDefault="009A27E6" w:rsidP="009A27E6">
      <w:r>
        <w:t>JFC gathers crucial information about the incident</w:t>
      </w:r>
      <w:r w:rsidR="00C3747F">
        <w:t>.  This</w:t>
      </w:r>
      <w:r>
        <w:t xml:space="preserve"> information is then fed into the JFC vision system, which confirms the appliances to be mobilised to the incident and sends it to the relevant station/s based </w:t>
      </w:r>
      <w:r w:rsidR="00C3747F">
        <w:t xml:space="preserve">on the </w:t>
      </w:r>
      <w:r>
        <w:t>mobilising equipment.</w:t>
      </w:r>
    </w:p>
    <w:p w14:paraId="77F88020" w14:textId="743648ED" w:rsidR="009A27E6" w:rsidRDefault="009A27E6" w:rsidP="009A27E6">
      <w:r>
        <w:t xml:space="preserve">Upon receiving the information, a signal is sent from the station's mobilisation system to the firefighter </w:t>
      </w:r>
      <w:r w:rsidR="006B1FBF">
        <w:t>Alerters</w:t>
      </w:r>
      <w:r>
        <w:t xml:space="preserve">. This signal prompts firefighters to respond to the station. </w:t>
      </w:r>
    </w:p>
    <w:p w14:paraId="13585340" w14:textId="6AF23655" w:rsidR="009A27E6" w:rsidRDefault="009A27E6" w:rsidP="009A27E6">
      <w:r>
        <w:t xml:space="preserve">As firefighters arrive at the station, they press the Man Ack button on the station-based equipment. </w:t>
      </w:r>
      <w:r w:rsidR="00C3747F">
        <w:t xml:space="preserve"> </w:t>
      </w:r>
      <w:r>
        <w:t>This action confirms that the crew has responded to the station. The crews then update control via MDT (Mobile Data Terminal) and Main Scheme Radio to confirm they are mobile to the incident, providing any relevant information.</w:t>
      </w:r>
    </w:p>
    <w:p w14:paraId="56F50C84" w14:textId="597F2694" w:rsidR="006951CB" w:rsidRDefault="009A27E6" w:rsidP="009A27E6">
      <w:r>
        <w:t>Following the incident</w:t>
      </w:r>
      <w:r w:rsidR="00C3747F">
        <w:t>,</w:t>
      </w:r>
      <w:r>
        <w:t xml:space="preserve"> crews complete the relevant pay claims (see below)</w:t>
      </w:r>
      <w:r w:rsidR="00C3747F">
        <w:t>,</w:t>
      </w:r>
      <w:r>
        <w:t xml:space="preserve"> which confirm an attendance or turnout along with the number of additional hours worked if applicable. These pay claims are currently processed on a monthly basis by divisional response teams and are sent via email to payroll for final signoff.</w:t>
      </w:r>
    </w:p>
    <w:p w14:paraId="56C9100C" w14:textId="77777777" w:rsidR="00C3747F" w:rsidRDefault="00C3747F" w:rsidP="003A7971">
      <w:pPr>
        <w:jc w:val="center"/>
      </w:pPr>
    </w:p>
    <w:p w14:paraId="2361A3F0" w14:textId="77777777" w:rsidR="00C3747F" w:rsidRDefault="00C3747F" w:rsidP="003A7971">
      <w:pPr>
        <w:jc w:val="center"/>
      </w:pPr>
    </w:p>
    <w:p w14:paraId="3165ED88" w14:textId="77777777" w:rsidR="00C3747F" w:rsidRDefault="00C3747F" w:rsidP="003A7971">
      <w:pPr>
        <w:jc w:val="center"/>
      </w:pPr>
    </w:p>
    <w:p w14:paraId="3EE55DD6" w14:textId="77777777" w:rsidR="00C3747F" w:rsidRDefault="00C3747F" w:rsidP="003A7971">
      <w:pPr>
        <w:jc w:val="center"/>
      </w:pPr>
    </w:p>
    <w:p w14:paraId="41F2B455" w14:textId="77777777" w:rsidR="00C3747F" w:rsidRDefault="00C3747F" w:rsidP="003A7971">
      <w:pPr>
        <w:jc w:val="center"/>
      </w:pPr>
    </w:p>
    <w:p w14:paraId="03113A8F" w14:textId="77777777" w:rsidR="00C3747F" w:rsidRDefault="00C3747F" w:rsidP="003A7971">
      <w:pPr>
        <w:jc w:val="center"/>
      </w:pPr>
    </w:p>
    <w:p w14:paraId="05E19BFB" w14:textId="5F3F04AC" w:rsidR="00F84E1E" w:rsidRDefault="00C3747F" w:rsidP="00C3747F">
      <w:pPr>
        <w:jc w:val="center"/>
      </w:pPr>
      <w:r w:rsidRPr="00BB7F8F">
        <w:rPr>
          <w:noProof/>
        </w:rPr>
        <w:lastRenderedPageBreak/>
        <w:drawing>
          <wp:anchor distT="0" distB="0" distL="114300" distR="114300" simplePos="0" relativeHeight="251658241" behindDoc="0" locked="0" layoutInCell="1" allowOverlap="1" wp14:anchorId="3275E6A0" wp14:editId="1FE811C0">
            <wp:simplePos x="0" y="0"/>
            <wp:positionH relativeFrom="column">
              <wp:posOffset>752475</wp:posOffset>
            </wp:positionH>
            <wp:positionV relativeFrom="paragraph">
              <wp:posOffset>0</wp:posOffset>
            </wp:positionV>
            <wp:extent cx="7486650" cy="5361305"/>
            <wp:effectExtent l="0" t="0" r="0" b="0"/>
            <wp:wrapSquare wrapText="bothSides"/>
            <wp:docPr id="876692178" name="Picture 1" descr="A diagram of a fire c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692178" name="Picture 1" descr="A diagram of a fire call&#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7486650" cy="5361305"/>
                    </a:xfrm>
                    <a:prstGeom prst="rect">
                      <a:avLst/>
                    </a:prstGeom>
                  </pic:spPr>
                </pic:pic>
              </a:graphicData>
            </a:graphic>
            <wp14:sizeRelH relativeFrom="margin">
              <wp14:pctWidth>0</wp14:pctWidth>
            </wp14:sizeRelH>
            <wp14:sizeRelV relativeFrom="margin">
              <wp14:pctHeight>0</wp14:pctHeight>
            </wp14:sizeRelV>
          </wp:anchor>
        </w:drawing>
      </w:r>
    </w:p>
    <w:p w14:paraId="59255D8B" w14:textId="46D98974" w:rsidR="00847150" w:rsidRPr="00E24085" w:rsidRDefault="00E24085" w:rsidP="00E24085">
      <w:pPr>
        <w:pStyle w:val="Heading3"/>
        <w:numPr>
          <w:ilvl w:val="0"/>
          <w:numId w:val="28"/>
        </w:numPr>
        <w:rPr>
          <w:u w:val="single"/>
        </w:rPr>
      </w:pPr>
      <w:bookmarkStart w:id="4" w:name="_Toc232435961"/>
      <w:r w:rsidRPr="00E24085">
        <w:rPr>
          <w:u w:val="single"/>
        </w:rPr>
        <w:lastRenderedPageBreak/>
        <w:t>How Pay Claims are Currently Put Through</w:t>
      </w:r>
      <w:bookmarkEnd w:id="4"/>
    </w:p>
    <w:p w14:paraId="665F8CFB" w14:textId="77777777" w:rsidR="0055378E" w:rsidRPr="0070287F" w:rsidRDefault="0055378E" w:rsidP="0070287F">
      <w:pPr>
        <w:pStyle w:val="Heading4"/>
        <w:rPr>
          <w:b/>
          <w:bCs/>
        </w:rPr>
      </w:pPr>
      <w:r w:rsidRPr="0070287F">
        <w:rPr>
          <w:b/>
          <w:bCs/>
        </w:rPr>
        <w:t>F30 Pay Claim</w:t>
      </w:r>
    </w:p>
    <w:p w14:paraId="7AB06959" w14:textId="4A5C6514" w:rsidR="0055378E" w:rsidRPr="00BB7F8F" w:rsidRDefault="0055378E" w:rsidP="0055378E">
      <w:r w:rsidRPr="00BB7F8F">
        <w:t>Supervisory officers will complete the F30 with all the details of the incident (see below). This form is completed either following every incident or monthly prior to submitting the monthly return. The information on the f</w:t>
      </w:r>
      <w:r w:rsidR="0070287F">
        <w:t>or</w:t>
      </w:r>
      <w:r w:rsidRPr="00BB7F8F">
        <w:t xml:space="preserve">m is </w:t>
      </w:r>
      <w:r>
        <w:t>collated</w:t>
      </w:r>
      <w:r w:rsidRPr="00BB7F8F">
        <w:t xml:space="preserve"> from the completed F35 (see F35 below).</w:t>
      </w:r>
    </w:p>
    <w:p w14:paraId="594E5008" w14:textId="20B63CAB" w:rsidR="00C3747F" w:rsidRDefault="00C3747F" w:rsidP="00E24085">
      <w:pPr>
        <w:pStyle w:val="ListParagraph"/>
        <w:jc w:val="center"/>
      </w:pPr>
    </w:p>
    <w:p w14:paraId="257BB2D8" w14:textId="0A423AE0" w:rsidR="00C3747F" w:rsidRDefault="00C3747F" w:rsidP="00E24085">
      <w:pPr>
        <w:pStyle w:val="ListParagraph"/>
        <w:jc w:val="center"/>
      </w:pPr>
      <w:r>
        <w:rPr>
          <w:noProof/>
        </w:rPr>
        <w:drawing>
          <wp:anchor distT="0" distB="0" distL="114300" distR="114300" simplePos="0" relativeHeight="251658242" behindDoc="0" locked="0" layoutInCell="1" allowOverlap="1" wp14:anchorId="6B0FD79F" wp14:editId="24FDC88B">
            <wp:simplePos x="0" y="0"/>
            <wp:positionH relativeFrom="column">
              <wp:posOffset>1400175</wp:posOffset>
            </wp:positionH>
            <wp:positionV relativeFrom="paragraph">
              <wp:posOffset>46990</wp:posOffset>
            </wp:positionV>
            <wp:extent cx="5731510" cy="2266950"/>
            <wp:effectExtent l="0" t="0" r="2540" b="0"/>
            <wp:wrapSquare wrapText="bothSides"/>
            <wp:docPr id="83509210"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09210" name="Picture 1" descr="A close-up of a document&#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5731510" cy="2266950"/>
                    </a:xfrm>
                    <a:prstGeom prst="rect">
                      <a:avLst/>
                    </a:prstGeom>
                  </pic:spPr>
                </pic:pic>
              </a:graphicData>
            </a:graphic>
          </wp:anchor>
        </w:drawing>
      </w:r>
    </w:p>
    <w:p w14:paraId="3C81C35A" w14:textId="344AF1CA" w:rsidR="00C3747F" w:rsidRDefault="00C3747F" w:rsidP="00E24085">
      <w:pPr>
        <w:pStyle w:val="ListParagraph"/>
        <w:jc w:val="center"/>
      </w:pPr>
    </w:p>
    <w:p w14:paraId="24C07B71" w14:textId="46DF7825" w:rsidR="00C3747F" w:rsidRDefault="00C3747F" w:rsidP="00E24085">
      <w:pPr>
        <w:pStyle w:val="ListParagraph"/>
        <w:jc w:val="center"/>
      </w:pPr>
    </w:p>
    <w:p w14:paraId="161CD700" w14:textId="03FF3902" w:rsidR="00C3747F" w:rsidRDefault="00C3747F" w:rsidP="00E24085">
      <w:pPr>
        <w:pStyle w:val="ListParagraph"/>
        <w:jc w:val="center"/>
      </w:pPr>
    </w:p>
    <w:p w14:paraId="65E3DF7E" w14:textId="77777777" w:rsidR="00C3747F" w:rsidRDefault="00C3747F" w:rsidP="00E24085">
      <w:pPr>
        <w:pStyle w:val="ListParagraph"/>
        <w:jc w:val="center"/>
      </w:pPr>
    </w:p>
    <w:p w14:paraId="4C0AEFE4" w14:textId="32194C91" w:rsidR="00C3747F" w:rsidRDefault="00C3747F" w:rsidP="00E24085">
      <w:pPr>
        <w:pStyle w:val="ListParagraph"/>
        <w:jc w:val="center"/>
      </w:pPr>
    </w:p>
    <w:p w14:paraId="0E710612" w14:textId="77777777" w:rsidR="00C3747F" w:rsidRDefault="00C3747F" w:rsidP="00E24085">
      <w:pPr>
        <w:pStyle w:val="ListParagraph"/>
        <w:jc w:val="center"/>
      </w:pPr>
    </w:p>
    <w:p w14:paraId="6BBEFBF1" w14:textId="77777777" w:rsidR="00C3747F" w:rsidRDefault="00C3747F" w:rsidP="00E24085">
      <w:pPr>
        <w:pStyle w:val="ListParagraph"/>
        <w:jc w:val="center"/>
      </w:pPr>
    </w:p>
    <w:p w14:paraId="21123115" w14:textId="77777777" w:rsidR="00C3747F" w:rsidRDefault="00C3747F" w:rsidP="00E24085">
      <w:pPr>
        <w:pStyle w:val="ListParagraph"/>
        <w:jc w:val="center"/>
      </w:pPr>
    </w:p>
    <w:p w14:paraId="419A67A8" w14:textId="77777777" w:rsidR="00C3747F" w:rsidRDefault="00C3747F" w:rsidP="00E24085">
      <w:pPr>
        <w:pStyle w:val="ListParagraph"/>
        <w:jc w:val="center"/>
      </w:pPr>
    </w:p>
    <w:p w14:paraId="777E5A4A" w14:textId="77777777" w:rsidR="00C3747F" w:rsidRDefault="00C3747F" w:rsidP="00E24085">
      <w:pPr>
        <w:pStyle w:val="ListParagraph"/>
        <w:jc w:val="center"/>
      </w:pPr>
    </w:p>
    <w:p w14:paraId="480EF516" w14:textId="77777777" w:rsidR="00C3747F" w:rsidRDefault="00C3747F" w:rsidP="00E24085">
      <w:pPr>
        <w:pStyle w:val="ListParagraph"/>
        <w:jc w:val="center"/>
      </w:pPr>
    </w:p>
    <w:p w14:paraId="32F9C303" w14:textId="77777777" w:rsidR="00C3747F" w:rsidRDefault="00C3747F" w:rsidP="00E24085">
      <w:pPr>
        <w:pStyle w:val="ListParagraph"/>
        <w:jc w:val="center"/>
      </w:pPr>
    </w:p>
    <w:p w14:paraId="5CC683C6" w14:textId="2D68A40D" w:rsidR="0055378E" w:rsidRDefault="0055378E" w:rsidP="00E24085">
      <w:pPr>
        <w:pStyle w:val="ListParagraph"/>
        <w:jc w:val="center"/>
      </w:pPr>
    </w:p>
    <w:p w14:paraId="46BA3A4A" w14:textId="77777777" w:rsidR="0055378E" w:rsidRPr="0070287F" w:rsidRDefault="0055378E" w:rsidP="0070287F">
      <w:pPr>
        <w:pStyle w:val="Heading4"/>
        <w:rPr>
          <w:b/>
          <w:bCs/>
        </w:rPr>
      </w:pPr>
      <w:r w:rsidRPr="0070287F">
        <w:rPr>
          <w:b/>
          <w:bCs/>
        </w:rPr>
        <w:t>F31 Pay Claim</w:t>
      </w:r>
    </w:p>
    <w:p w14:paraId="715B1048" w14:textId="77777777" w:rsidR="0055378E" w:rsidRPr="00BB7F8F" w:rsidRDefault="0055378E" w:rsidP="0055378E">
      <w:r w:rsidRPr="00BB7F8F">
        <w:t xml:space="preserve">Supervisory officers will complete the F31 confirming which crew members achieved a turnout plus any additional hours worked at an incident or an attendance if applicable. This form is completed either following every incident or monthly prior to submitting the monthly return. The information on the from is </w:t>
      </w:r>
      <w:r>
        <w:t>collated</w:t>
      </w:r>
      <w:r w:rsidRPr="00BB7F8F">
        <w:t xml:space="preserve"> from the completed F35 (see F35 below).</w:t>
      </w:r>
    </w:p>
    <w:p w14:paraId="010A59C5" w14:textId="35CCD3EF" w:rsidR="00C3747F" w:rsidRDefault="00C3747F" w:rsidP="00E24085">
      <w:pPr>
        <w:pStyle w:val="ListParagraph"/>
        <w:jc w:val="center"/>
      </w:pPr>
      <w:r w:rsidRPr="000D19CE">
        <w:rPr>
          <w:noProof/>
        </w:rPr>
        <w:lastRenderedPageBreak/>
        <w:drawing>
          <wp:anchor distT="0" distB="0" distL="114300" distR="114300" simplePos="0" relativeHeight="251658243" behindDoc="0" locked="0" layoutInCell="1" allowOverlap="1" wp14:anchorId="18E9ED3C" wp14:editId="37035583">
            <wp:simplePos x="0" y="0"/>
            <wp:positionH relativeFrom="column">
              <wp:posOffset>675640</wp:posOffset>
            </wp:positionH>
            <wp:positionV relativeFrom="paragraph">
              <wp:posOffset>104775</wp:posOffset>
            </wp:positionV>
            <wp:extent cx="7491095" cy="1400175"/>
            <wp:effectExtent l="0" t="0" r="0" b="9525"/>
            <wp:wrapSquare wrapText="bothSides"/>
            <wp:docPr id="1580881181"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881181" name="Picture 1" descr="A close-up of a document&#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7491095" cy="1400175"/>
                    </a:xfrm>
                    <a:prstGeom prst="rect">
                      <a:avLst/>
                    </a:prstGeom>
                  </pic:spPr>
                </pic:pic>
              </a:graphicData>
            </a:graphic>
            <wp14:sizeRelH relativeFrom="margin">
              <wp14:pctWidth>0</wp14:pctWidth>
            </wp14:sizeRelH>
            <wp14:sizeRelV relativeFrom="margin">
              <wp14:pctHeight>0</wp14:pctHeight>
            </wp14:sizeRelV>
          </wp:anchor>
        </w:drawing>
      </w:r>
    </w:p>
    <w:p w14:paraId="1B427B91" w14:textId="33882CB6" w:rsidR="00C3747F" w:rsidRDefault="00C3747F" w:rsidP="00E24085">
      <w:pPr>
        <w:pStyle w:val="ListParagraph"/>
        <w:jc w:val="center"/>
      </w:pPr>
    </w:p>
    <w:p w14:paraId="55588458" w14:textId="50F22068" w:rsidR="00C3747F" w:rsidRDefault="00C3747F" w:rsidP="00E24085">
      <w:pPr>
        <w:pStyle w:val="ListParagraph"/>
        <w:jc w:val="center"/>
      </w:pPr>
    </w:p>
    <w:p w14:paraId="2A6ECE6A" w14:textId="77777777" w:rsidR="00C3747F" w:rsidRDefault="00C3747F" w:rsidP="00E24085">
      <w:pPr>
        <w:pStyle w:val="ListParagraph"/>
        <w:jc w:val="center"/>
      </w:pPr>
    </w:p>
    <w:p w14:paraId="06943405" w14:textId="3A4276A1" w:rsidR="00C3747F" w:rsidRDefault="00C3747F" w:rsidP="00E24085">
      <w:pPr>
        <w:pStyle w:val="ListParagraph"/>
        <w:jc w:val="center"/>
      </w:pPr>
    </w:p>
    <w:p w14:paraId="4F0FCF70" w14:textId="77777777" w:rsidR="00C3747F" w:rsidRDefault="00C3747F" w:rsidP="00E24085">
      <w:pPr>
        <w:pStyle w:val="ListParagraph"/>
        <w:jc w:val="center"/>
      </w:pPr>
    </w:p>
    <w:p w14:paraId="43404C54" w14:textId="77777777" w:rsidR="00C3747F" w:rsidRDefault="00C3747F" w:rsidP="00E24085">
      <w:pPr>
        <w:pStyle w:val="ListParagraph"/>
        <w:jc w:val="center"/>
      </w:pPr>
    </w:p>
    <w:p w14:paraId="503219E2" w14:textId="71E74793" w:rsidR="00C3747F" w:rsidRDefault="00C3747F" w:rsidP="00E24085">
      <w:pPr>
        <w:pStyle w:val="ListParagraph"/>
        <w:jc w:val="center"/>
      </w:pPr>
    </w:p>
    <w:p w14:paraId="5BF30032" w14:textId="4ACA2619" w:rsidR="0055378E" w:rsidRDefault="0055378E" w:rsidP="00E24085">
      <w:pPr>
        <w:pStyle w:val="ListParagraph"/>
        <w:jc w:val="center"/>
      </w:pPr>
    </w:p>
    <w:p w14:paraId="734DB3AE" w14:textId="1093F1E2" w:rsidR="00C3747F" w:rsidRPr="0055378E" w:rsidRDefault="00C3747F" w:rsidP="00E24085">
      <w:pPr>
        <w:pStyle w:val="ListParagraph"/>
        <w:jc w:val="center"/>
      </w:pPr>
    </w:p>
    <w:p w14:paraId="241C236A" w14:textId="1B907358" w:rsidR="0055378E" w:rsidRPr="0070287F" w:rsidRDefault="0055378E" w:rsidP="0070287F">
      <w:pPr>
        <w:pStyle w:val="Heading4"/>
        <w:rPr>
          <w:b/>
          <w:bCs/>
        </w:rPr>
      </w:pPr>
      <w:r w:rsidRPr="0070287F">
        <w:rPr>
          <w:b/>
          <w:bCs/>
        </w:rPr>
        <w:t>F35 Pay Claim</w:t>
      </w:r>
    </w:p>
    <w:p w14:paraId="668765C8" w14:textId="3D5BAC22" w:rsidR="0055378E" w:rsidRPr="00BB7F8F" w:rsidRDefault="008D2E0B" w:rsidP="00E24085">
      <w:r w:rsidRPr="008D2E0B">
        <w:rPr>
          <w:noProof/>
        </w:rPr>
        <w:drawing>
          <wp:anchor distT="0" distB="0" distL="114300" distR="114300" simplePos="0" relativeHeight="251658244" behindDoc="0" locked="0" layoutInCell="1" allowOverlap="1" wp14:anchorId="6DF7BC60" wp14:editId="7F5B5CBF">
            <wp:simplePos x="0" y="0"/>
            <wp:positionH relativeFrom="column">
              <wp:posOffset>934085</wp:posOffset>
            </wp:positionH>
            <wp:positionV relativeFrom="paragraph">
              <wp:posOffset>594995</wp:posOffset>
            </wp:positionV>
            <wp:extent cx="7228840" cy="2073910"/>
            <wp:effectExtent l="0" t="0" r="0" b="2540"/>
            <wp:wrapSquare wrapText="bothSides"/>
            <wp:docPr id="16126884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688438" name=""/>
                    <pic:cNvPicPr/>
                  </pic:nvPicPr>
                  <pic:blipFill>
                    <a:blip r:embed="rId16">
                      <a:extLst>
                        <a:ext uri="{28A0092B-C50C-407E-A947-70E740481C1C}">
                          <a14:useLocalDpi xmlns:a14="http://schemas.microsoft.com/office/drawing/2010/main" val="0"/>
                        </a:ext>
                      </a:extLst>
                    </a:blip>
                    <a:stretch>
                      <a:fillRect/>
                    </a:stretch>
                  </pic:blipFill>
                  <pic:spPr>
                    <a:xfrm>
                      <a:off x="0" y="0"/>
                      <a:ext cx="7228840" cy="2073910"/>
                    </a:xfrm>
                    <a:prstGeom prst="rect">
                      <a:avLst/>
                    </a:prstGeom>
                  </pic:spPr>
                </pic:pic>
              </a:graphicData>
            </a:graphic>
            <wp14:sizeRelH relativeFrom="margin">
              <wp14:pctWidth>0</wp14:pctWidth>
            </wp14:sizeRelH>
            <wp14:sizeRelV relativeFrom="margin">
              <wp14:pctHeight>0</wp14:pctHeight>
            </wp14:sizeRelV>
          </wp:anchor>
        </w:drawing>
      </w:r>
      <w:r w:rsidR="0055378E" w:rsidRPr="00BB7F8F">
        <w:t xml:space="preserve">The F35 is completed immediately following the attendance at an incident or station. This form </w:t>
      </w:r>
      <w:r w:rsidR="0070287F" w:rsidRPr="00BB7F8F">
        <w:t>must be</w:t>
      </w:r>
      <w:r w:rsidR="0055378E" w:rsidRPr="00BB7F8F">
        <w:t xml:space="preserve"> completed by the individual and their signature added to confirm they responded to the station and weather they are claiming for an attendance or turnout. The number of additional hours are also recorded on the F35. </w:t>
      </w:r>
    </w:p>
    <w:p w14:paraId="669F3DEB" w14:textId="66CC0EAB" w:rsidR="00C3747F" w:rsidRDefault="00C3747F" w:rsidP="00E24085">
      <w:pPr>
        <w:pStyle w:val="ListParagraph"/>
        <w:jc w:val="center"/>
      </w:pPr>
    </w:p>
    <w:p w14:paraId="475CD60B" w14:textId="75E6F77A" w:rsidR="00C3747F" w:rsidRDefault="00C3747F" w:rsidP="00E24085">
      <w:pPr>
        <w:pStyle w:val="ListParagraph"/>
        <w:jc w:val="center"/>
      </w:pPr>
    </w:p>
    <w:p w14:paraId="5277C90D" w14:textId="046FB95C" w:rsidR="00C3747F" w:rsidRDefault="00C3747F" w:rsidP="00E24085">
      <w:pPr>
        <w:pStyle w:val="ListParagraph"/>
        <w:jc w:val="center"/>
      </w:pPr>
    </w:p>
    <w:p w14:paraId="0ABCEE62" w14:textId="3B15CE45" w:rsidR="00C3747F" w:rsidRDefault="00C3747F" w:rsidP="00E24085">
      <w:pPr>
        <w:pStyle w:val="ListParagraph"/>
        <w:jc w:val="center"/>
      </w:pPr>
    </w:p>
    <w:p w14:paraId="033FC93B" w14:textId="5DDFD478" w:rsidR="00C3747F" w:rsidRDefault="00C3747F" w:rsidP="00E24085">
      <w:pPr>
        <w:pStyle w:val="ListParagraph"/>
        <w:jc w:val="center"/>
      </w:pPr>
    </w:p>
    <w:p w14:paraId="16309A1F" w14:textId="474F914B" w:rsidR="00C3747F" w:rsidRDefault="00C3747F" w:rsidP="00E24085">
      <w:pPr>
        <w:pStyle w:val="ListParagraph"/>
        <w:jc w:val="center"/>
      </w:pPr>
    </w:p>
    <w:p w14:paraId="40C7A602" w14:textId="550CE364" w:rsidR="00C3747F" w:rsidRDefault="00C3747F" w:rsidP="00E24085">
      <w:pPr>
        <w:pStyle w:val="ListParagraph"/>
        <w:jc w:val="center"/>
      </w:pPr>
    </w:p>
    <w:p w14:paraId="7358A669" w14:textId="08724B14" w:rsidR="0055378E" w:rsidRDefault="0055378E" w:rsidP="00E24085">
      <w:pPr>
        <w:pStyle w:val="ListParagraph"/>
        <w:jc w:val="center"/>
      </w:pPr>
    </w:p>
    <w:p w14:paraId="2AF4F48B" w14:textId="7FC795F6" w:rsidR="0055378E" w:rsidRPr="0070287F" w:rsidRDefault="0055378E" w:rsidP="0070287F">
      <w:pPr>
        <w:pStyle w:val="Heading4"/>
        <w:rPr>
          <w:b/>
          <w:bCs/>
        </w:rPr>
      </w:pPr>
      <w:r w:rsidRPr="0070287F">
        <w:rPr>
          <w:b/>
          <w:bCs/>
        </w:rPr>
        <w:lastRenderedPageBreak/>
        <w:t>Processing of pay claims</w:t>
      </w:r>
    </w:p>
    <w:p w14:paraId="12564FA4" w14:textId="28F179BF" w:rsidR="0055378E" w:rsidRPr="00BB7F8F" w:rsidRDefault="0055378E" w:rsidP="00E24085">
      <w:r w:rsidRPr="00BB7F8F">
        <w:t xml:space="preserve">On </w:t>
      </w:r>
      <w:r>
        <w:t>a monthly basis on or close to the 17</w:t>
      </w:r>
      <w:r w:rsidRPr="00E24085">
        <w:rPr>
          <w:vertAlign w:val="superscript"/>
        </w:rPr>
        <w:t>th</w:t>
      </w:r>
      <w:r>
        <w:t xml:space="preserve"> of each month, the three pay forms (see above) are finalised by station supervisory officers and forwarded to the respective divisional cluster manager. The forms are checked for accuracy and signed off by the cluster manager. Finally, the forms are sent to the payroll department for scrutiny and payment.</w:t>
      </w:r>
    </w:p>
    <w:p w14:paraId="49F6B9E9" w14:textId="77777777" w:rsidR="008D2E0B" w:rsidRDefault="008D2E0B" w:rsidP="0070287F">
      <w:pPr>
        <w:pStyle w:val="Heading4"/>
        <w:rPr>
          <w:b/>
          <w:bCs/>
        </w:rPr>
      </w:pPr>
    </w:p>
    <w:p w14:paraId="143A0393" w14:textId="00E7716B" w:rsidR="0055378E" w:rsidRPr="0070287F" w:rsidRDefault="0055378E" w:rsidP="0070287F">
      <w:pPr>
        <w:pStyle w:val="Heading4"/>
        <w:rPr>
          <w:b/>
          <w:bCs/>
        </w:rPr>
      </w:pPr>
      <w:r w:rsidRPr="0070287F">
        <w:rPr>
          <w:b/>
          <w:bCs/>
        </w:rPr>
        <w:t>Flexi Officers</w:t>
      </w:r>
    </w:p>
    <w:p w14:paraId="10A7CC56" w14:textId="77777777" w:rsidR="0055378E" w:rsidRDefault="0055378E" w:rsidP="00E24085">
      <w:r w:rsidRPr="005E2372">
        <w:t>Flexi officers are informed via text message and phone call if their attendance is required</w:t>
      </w:r>
      <w:r>
        <w:t xml:space="preserve"> at an incident</w:t>
      </w:r>
      <w:r w:rsidRPr="005E2372">
        <w:t>. The mobilised</w:t>
      </w:r>
      <w:r>
        <w:t xml:space="preserve"> officer</w:t>
      </w:r>
      <w:r w:rsidRPr="005E2372">
        <w:t xml:space="preserve"> then proceed</w:t>
      </w:r>
      <w:r>
        <w:t>s</w:t>
      </w:r>
      <w:r w:rsidRPr="005E2372">
        <w:t xml:space="preserve"> to respond to the incident, confirming their response via San J radio.</w:t>
      </w:r>
    </w:p>
    <w:p w14:paraId="1056BFFC" w14:textId="77777777" w:rsidR="0055378E" w:rsidRDefault="0055378E" w:rsidP="00E24085">
      <w:r>
        <w:t>There is no additional payment for Flexi duty officers.</w:t>
      </w:r>
    </w:p>
    <w:p w14:paraId="4B2C08B2" w14:textId="77777777" w:rsidR="002F71EA" w:rsidRDefault="002F71EA" w:rsidP="00E24085"/>
    <w:p w14:paraId="54FCC67E" w14:textId="77777777" w:rsidR="002F71EA" w:rsidRDefault="002F71EA" w:rsidP="00E24085"/>
    <w:p w14:paraId="3F93EC61" w14:textId="77777777" w:rsidR="002F71EA" w:rsidRDefault="002F71EA" w:rsidP="00E24085"/>
    <w:p w14:paraId="2622C598" w14:textId="34DECD9B" w:rsidR="0070287F" w:rsidRPr="002F71EA" w:rsidRDefault="008D2E0B" w:rsidP="002F71EA">
      <w:pPr>
        <w:pStyle w:val="Heading3"/>
        <w:numPr>
          <w:ilvl w:val="0"/>
          <w:numId w:val="28"/>
        </w:numPr>
        <w:rPr>
          <w:u w:val="single"/>
        </w:rPr>
      </w:pPr>
      <w:bookmarkStart w:id="5" w:name="_Toc232435962"/>
      <w:r w:rsidRPr="006026D3">
        <w:rPr>
          <w:noProof/>
        </w:rPr>
        <w:lastRenderedPageBreak/>
        <w:drawing>
          <wp:anchor distT="0" distB="0" distL="114300" distR="114300" simplePos="0" relativeHeight="251658245" behindDoc="0" locked="0" layoutInCell="1" allowOverlap="1" wp14:anchorId="584B7AD0" wp14:editId="44768789">
            <wp:simplePos x="0" y="0"/>
            <wp:positionH relativeFrom="column">
              <wp:posOffset>909320</wp:posOffset>
            </wp:positionH>
            <wp:positionV relativeFrom="paragraph">
              <wp:posOffset>288925</wp:posOffset>
            </wp:positionV>
            <wp:extent cx="7466330" cy="4528868"/>
            <wp:effectExtent l="0" t="0" r="1270" b="5080"/>
            <wp:wrapSquare wrapText="bothSides"/>
            <wp:docPr id="1948560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56001" name=""/>
                    <pic:cNvPicPr/>
                  </pic:nvPicPr>
                  <pic:blipFill>
                    <a:blip r:embed="rId17">
                      <a:extLst>
                        <a:ext uri="{28A0092B-C50C-407E-A947-70E740481C1C}">
                          <a14:useLocalDpi xmlns:a14="http://schemas.microsoft.com/office/drawing/2010/main" val="0"/>
                        </a:ext>
                      </a:extLst>
                    </a:blip>
                    <a:stretch>
                      <a:fillRect/>
                    </a:stretch>
                  </pic:blipFill>
                  <pic:spPr>
                    <a:xfrm>
                      <a:off x="0" y="0"/>
                      <a:ext cx="7466330" cy="4528868"/>
                    </a:xfrm>
                    <a:prstGeom prst="rect">
                      <a:avLst/>
                    </a:prstGeom>
                  </pic:spPr>
                </pic:pic>
              </a:graphicData>
            </a:graphic>
            <wp14:sizeRelH relativeFrom="margin">
              <wp14:pctWidth>0</wp14:pctWidth>
            </wp14:sizeRelH>
            <wp14:sizeRelV relativeFrom="margin">
              <wp14:pctHeight>0</wp14:pctHeight>
            </wp14:sizeRelV>
          </wp:anchor>
        </w:drawing>
      </w:r>
      <w:r w:rsidR="00440A4D" w:rsidRPr="002F71EA">
        <w:rPr>
          <w:u w:val="single"/>
        </w:rPr>
        <w:t xml:space="preserve">How </w:t>
      </w:r>
      <w:r w:rsidR="002F71EA" w:rsidRPr="002F71EA">
        <w:rPr>
          <w:u w:val="single"/>
        </w:rPr>
        <w:t>Whole-Time and Part-Time Firefighters are Currently Mobilised</w:t>
      </w:r>
      <w:bookmarkEnd w:id="5"/>
    </w:p>
    <w:p w14:paraId="5CC7E1EC" w14:textId="1DA743C0" w:rsidR="00272BC5" w:rsidRDefault="00272BC5" w:rsidP="006026D3">
      <w:pPr>
        <w:jc w:val="center"/>
      </w:pPr>
    </w:p>
    <w:p w14:paraId="58FD69DB" w14:textId="2A484009" w:rsidR="006026D3" w:rsidRDefault="002D4841" w:rsidP="006026D3">
      <w:pPr>
        <w:jc w:val="center"/>
      </w:pPr>
      <w:r w:rsidRPr="002D4841">
        <w:rPr>
          <w:noProof/>
        </w:rPr>
        <w:lastRenderedPageBreak/>
        <w:drawing>
          <wp:anchor distT="0" distB="0" distL="114300" distR="114300" simplePos="0" relativeHeight="251658246" behindDoc="0" locked="0" layoutInCell="1" allowOverlap="1" wp14:anchorId="30CD6D57" wp14:editId="71103880">
            <wp:simplePos x="0" y="0"/>
            <wp:positionH relativeFrom="column">
              <wp:posOffset>370936</wp:posOffset>
            </wp:positionH>
            <wp:positionV relativeFrom="paragraph">
              <wp:posOffset>264</wp:posOffset>
            </wp:positionV>
            <wp:extent cx="8124495" cy="5028871"/>
            <wp:effectExtent l="0" t="0" r="0" b="635"/>
            <wp:wrapSquare wrapText="bothSides"/>
            <wp:docPr id="20556713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671357" name=""/>
                    <pic:cNvPicPr/>
                  </pic:nvPicPr>
                  <pic:blipFill>
                    <a:blip r:embed="rId18">
                      <a:extLst>
                        <a:ext uri="{28A0092B-C50C-407E-A947-70E740481C1C}">
                          <a14:useLocalDpi xmlns:a14="http://schemas.microsoft.com/office/drawing/2010/main" val="0"/>
                        </a:ext>
                      </a:extLst>
                    </a:blip>
                    <a:stretch>
                      <a:fillRect/>
                    </a:stretch>
                  </pic:blipFill>
                  <pic:spPr>
                    <a:xfrm>
                      <a:off x="0" y="0"/>
                      <a:ext cx="8124495" cy="5028871"/>
                    </a:xfrm>
                    <a:prstGeom prst="rect">
                      <a:avLst/>
                    </a:prstGeom>
                  </pic:spPr>
                </pic:pic>
              </a:graphicData>
            </a:graphic>
          </wp:anchor>
        </w:drawing>
      </w:r>
    </w:p>
    <w:p w14:paraId="708EAA9B" w14:textId="7E7A2C9F" w:rsidR="002D4841" w:rsidRDefault="008D2E0B" w:rsidP="00D9293B">
      <w:pPr>
        <w:pStyle w:val="Heading3"/>
        <w:numPr>
          <w:ilvl w:val="0"/>
          <w:numId w:val="28"/>
        </w:numPr>
        <w:rPr>
          <w:u w:val="single"/>
        </w:rPr>
      </w:pPr>
      <w:bookmarkStart w:id="6" w:name="_Toc232435963"/>
      <w:r w:rsidRPr="007A5488">
        <w:rPr>
          <w:noProof/>
        </w:rPr>
        <w:lastRenderedPageBreak/>
        <w:drawing>
          <wp:anchor distT="0" distB="0" distL="114300" distR="114300" simplePos="0" relativeHeight="251658247" behindDoc="0" locked="0" layoutInCell="1" allowOverlap="1" wp14:anchorId="74796528" wp14:editId="60886096">
            <wp:simplePos x="0" y="0"/>
            <wp:positionH relativeFrom="column">
              <wp:posOffset>568948</wp:posOffset>
            </wp:positionH>
            <wp:positionV relativeFrom="paragraph">
              <wp:posOffset>283893</wp:posOffset>
            </wp:positionV>
            <wp:extent cx="7979434" cy="4491865"/>
            <wp:effectExtent l="0" t="0" r="2540" b="4445"/>
            <wp:wrapSquare wrapText="bothSides"/>
            <wp:docPr id="18094469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446900" name=""/>
                    <pic:cNvPicPr/>
                  </pic:nvPicPr>
                  <pic:blipFill>
                    <a:blip r:embed="rId19">
                      <a:extLst>
                        <a:ext uri="{28A0092B-C50C-407E-A947-70E740481C1C}">
                          <a14:useLocalDpi xmlns:a14="http://schemas.microsoft.com/office/drawing/2010/main" val="0"/>
                        </a:ext>
                      </a:extLst>
                    </a:blip>
                    <a:stretch>
                      <a:fillRect/>
                    </a:stretch>
                  </pic:blipFill>
                  <pic:spPr>
                    <a:xfrm>
                      <a:off x="0" y="0"/>
                      <a:ext cx="7979434" cy="4491865"/>
                    </a:xfrm>
                    <a:prstGeom prst="rect">
                      <a:avLst/>
                    </a:prstGeom>
                  </pic:spPr>
                </pic:pic>
              </a:graphicData>
            </a:graphic>
            <wp14:sizeRelH relativeFrom="margin">
              <wp14:pctWidth>0</wp14:pctWidth>
            </wp14:sizeRelH>
            <wp14:sizeRelV relativeFrom="margin">
              <wp14:pctHeight>0</wp14:pctHeight>
            </wp14:sizeRelV>
          </wp:anchor>
        </w:drawing>
      </w:r>
      <w:r w:rsidR="00D9293B" w:rsidRPr="00D9293B">
        <w:rPr>
          <w:u w:val="single"/>
        </w:rPr>
        <w:t>How Watch/Station Managers, TAC Officers and AMs are Currently Mobilised</w:t>
      </w:r>
      <w:bookmarkEnd w:id="6"/>
    </w:p>
    <w:p w14:paraId="34CC7B7C" w14:textId="01E5B3AF" w:rsidR="00D9293B" w:rsidRDefault="00D9293B" w:rsidP="007A5488">
      <w:pPr>
        <w:jc w:val="center"/>
      </w:pPr>
    </w:p>
    <w:p w14:paraId="72775117" w14:textId="620FD968" w:rsidR="008D2E0B" w:rsidRDefault="008D2E0B" w:rsidP="008D2E0B">
      <w:pPr>
        <w:jc w:val="center"/>
      </w:pPr>
    </w:p>
    <w:p w14:paraId="4686227E" w14:textId="4CD00B8B" w:rsidR="008D2E0B" w:rsidRDefault="008D2E0B" w:rsidP="008D2E0B">
      <w:pPr>
        <w:jc w:val="center"/>
      </w:pPr>
    </w:p>
    <w:p w14:paraId="6F28A198" w14:textId="77777777" w:rsidR="008D2E0B" w:rsidRDefault="008D2E0B" w:rsidP="008D2E0B">
      <w:pPr>
        <w:jc w:val="center"/>
      </w:pPr>
    </w:p>
    <w:p w14:paraId="28C6334D" w14:textId="77D3D84B" w:rsidR="008D2E0B" w:rsidRDefault="008D2E0B" w:rsidP="008D2E0B">
      <w:pPr>
        <w:jc w:val="center"/>
      </w:pPr>
    </w:p>
    <w:p w14:paraId="7195520F" w14:textId="77777777" w:rsidR="008D2E0B" w:rsidRDefault="008D2E0B" w:rsidP="008D2E0B">
      <w:pPr>
        <w:jc w:val="center"/>
      </w:pPr>
    </w:p>
    <w:p w14:paraId="483F31FA" w14:textId="77777777" w:rsidR="008D2E0B" w:rsidRDefault="008D2E0B" w:rsidP="008D2E0B">
      <w:pPr>
        <w:jc w:val="center"/>
      </w:pPr>
    </w:p>
    <w:p w14:paraId="626B6156" w14:textId="274416C2" w:rsidR="008D2E0B" w:rsidRDefault="008D2E0B" w:rsidP="008D2E0B">
      <w:pPr>
        <w:jc w:val="center"/>
      </w:pPr>
    </w:p>
    <w:p w14:paraId="315B29B1" w14:textId="7C01916F" w:rsidR="008D2E0B" w:rsidRDefault="008D2E0B" w:rsidP="008D2E0B">
      <w:pPr>
        <w:jc w:val="center"/>
      </w:pPr>
    </w:p>
    <w:p w14:paraId="7A28DF8C" w14:textId="26BE2E70" w:rsidR="0037211E" w:rsidRDefault="0037211E" w:rsidP="008D2E0B">
      <w:pPr>
        <w:jc w:val="center"/>
      </w:pPr>
      <w:r w:rsidRPr="0037211E">
        <w:rPr>
          <w:noProof/>
        </w:rPr>
        <w:lastRenderedPageBreak/>
        <w:drawing>
          <wp:anchor distT="0" distB="0" distL="114300" distR="114300" simplePos="0" relativeHeight="251658248" behindDoc="0" locked="0" layoutInCell="1" allowOverlap="1" wp14:anchorId="36266747" wp14:editId="25F45323">
            <wp:simplePos x="0" y="0"/>
            <wp:positionH relativeFrom="column">
              <wp:posOffset>241540</wp:posOffset>
            </wp:positionH>
            <wp:positionV relativeFrom="paragraph">
              <wp:posOffset>264</wp:posOffset>
            </wp:positionV>
            <wp:extent cx="8387842" cy="4738657"/>
            <wp:effectExtent l="0" t="0" r="0" b="5080"/>
            <wp:wrapSquare wrapText="bothSides"/>
            <wp:docPr id="1812942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94289" name=""/>
                    <pic:cNvPicPr/>
                  </pic:nvPicPr>
                  <pic:blipFill>
                    <a:blip r:embed="rId20">
                      <a:extLst>
                        <a:ext uri="{28A0092B-C50C-407E-A947-70E740481C1C}">
                          <a14:useLocalDpi xmlns:a14="http://schemas.microsoft.com/office/drawing/2010/main" val="0"/>
                        </a:ext>
                      </a:extLst>
                    </a:blip>
                    <a:stretch>
                      <a:fillRect/>
                    </a:stretch>
                  </pic:blipFill>
                  <pic:spPr>
                    <a:xfrm>
                      <a:off x="0" y="0"/>
                      <a:ext cx="8387842" cy="4738657"/>
                    </a:xfrm>
                    <a:prstGeom prst="rect">
                      <a:avLst/>
                    </a:prstGeom>
                  </pic:spPr>
                </pic:pic>
              </a:graphicData>
            </a:graphic>
          </wp:anchor>
        </w:drawing>
      </w:r>
    </w:p>
    <w:p w14:paraId="085A9A05" w14:textId="276F3EBD" w:rsidR="009F18B4" w:rsidRPr="009F18B4" w:rsidRDefault="008D2E0B" w:rsidP="009F18B4">
      <w:pPr>
        <w:pStyle w:val="Heading3"/>
        <w:numPr>
          <w:ilvl w:val="0"/>
          <w:numId w:val="28"/>
        </w:numPr>
        <w:rPr>
          <w:u w:val="single"/>
        </w:rPr>
      </w:pPr>
      <w:bookmarkStart w:id="7" w:name="_Toc232435964"/>
      <w:r w:rsidRPr="009B5D28">
        <w:rPr>
          <w:noProof/>
        </w:rPr>
        <w:lastRenderedPageBreak/>
        <w:drawing>
          <wp:anchor distT="0" distB="0" distL="114300" distR="114300" simplePos="0" relativeHeight="251658249" behindDoc="0" locked="0" layoutInCell="1" allowOverlap="1" wp14:anchorId="45BD6B9F" wp14:editId="4D43416E">
            <wp:simplePos x="0" y="0"/>
            <wp:positionH relativeFrom="column">
              <wp:posOffset>1939613</wp:posOffset>
            </wp:positionH>
            <wp:positionV relativeFrom="paragraph">
              <wp:posOffset>269875</wp:posOffset>
            </wp:positionV>
            <wp:extent cx="5360413" cy="4548941"/>
            <wp:effectExtent l="0" t="0" r="0" b="4445"/>
            <wp:wrapSquare wrapText="bothSides"/>
            <wp:docPr id="5923472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347232" name=""/>
                    <pic:cNvPicPr/>
                  </pic:nvPicPr>
                  <pic:blipFill>
                    <a:blip r:embed="rId21">
                      <a:extLst>
                        <a:ext uri="{28A0092B-C50C-407E-A947-70E740481C1C}">
                          <a14:useLocalDpi xmlns:a14="http://schemas.microsoft.com/office/drawing/2010/main" val="0"/>
                        </a:ext>
                      </a:extLst>
                    </a:blip>
                    <a:stretch>
                      <a:fillRect/>
                    </a:stretch>
                  </pic:blipFill>
                  <pic:spPr>
                    <a:xfrm>
                      <a:off x="0" y="0"/>
                      <a:ext cx="5360413" cy="4548941"/>
                    </a:xfrm>
                    <a:prstGeom prst="rect">
                      <a:avLst/>
                    </a:prstGeom>
                  </pic:spPr>
                </pic:pic>
              </a:graphicData>
            </a:graphic>
            <wp14:sizeRelH relativeFrom="margin">
              <wp14:pctWidth>0</wp14:pctWidth>
            </wp14:sizeRelH>
            <wp14:sizeRelV relativeFrom="margin">
              <wp14:pctHeight>0</wp14:pctHeight>
            </wp14:sizeRelV>
          </wp:anchor>
        </w:drawing>
      </w:r>
      <w:r w:rsidR="009F18B4" w:rsidRPr="009F18B4">
        <w:rPr>
          <w:u w:val="single"/>
        </w:rPr>
        <w:t>Managing Jump-Crewed Resources</w:t>
      </w:r>
      <w:bookmarkEnd w:id="7"/>
    </w:p>
    <w:p w14:paraId="33BB3D0A" w14:textId="47D8072B" w:rsidR="008D2E0B" w:rsidRDefault="008D2E0B" w:rsidP="009F18B4">
      <w:pPr>
        <w:jc w:val="center"/>
      </w:pPr>
    </w:p>
    <w:p w14:paraId="5993B406" w14:textId="77777777" w:rsidR="008D2E0B" w:rsidRDefault="008D2E0B" w:rsidP="009F18B4">
      <w:pPr>
        <w:jc w:val="center"/>
      </w:pPr>
    </w:p>
    <w:p w14:paraId="45C73B2B" w14:textId="3F2AFFD9" w:rsidR="008D2E0B" w:rsidRDefault="008D2E0B" w:rsidP="009F18B4">
      <w:pPr>
        <w:jc w:val="center"/>
      </w:pPr>
    </w:p>
    <w:p w14:paraId="35AED67A" w14:textId="77777777" w:rsidR="008D2E0B" w:rsidRDefault="008D2E0B" w:rsidP="009F18B4">
      <w:pPr>
        <w:jc w:val="center"/>
      </w:pPr>
    </w:p>
    <w:p w14:paraId="76D80BE7" w14:textId="77777777" w:rsidR="008D2E0B" w:rsidRDefault="008D2E0B" w:rsidP="009F18B4">
      <w:pPr>
        <w:jc w:val="center"/>
      </w:pPr>
    </w:p>
    <w:p w14:paraId="0FEAF2F3" w14:textId="7FB21E77" w:rsidR="008D2E0B" w:rsidRDefault="008D2E0B" w:rsidP="009F18B4">
      <w:pPr>
        <w:jc w:val="center"/>
      </w:pPr>
    </w:p>
    <w:p w14:paraId="472C7766" w14:textId="77777777" w:rsidR="008D2E0B" w:rsidRDefault="008D2E0B" w:rsidP="009F18B4">
      <w:pPr>
        <w:jc w:val="center"/>
      </w:pPr>
    </w:p>
    <w:p w14:paraId="20F2C376" w14:textId="2E0D43C1" w:rsidR="008D2E0B" w:rsidRDefault="008D2E0B" w:rsidP="009F18B4">
      <w:pPr>
        <w:jc w:val="center"/>
      </w:pPr>
    </w:p>
    <w:p w14:paraId="0D4A5642" w14:textId="77777777" w:rsidR="008D2E0B" w:rsidRDefault="008D2E0B" w:rsidP="009F18B4">
      <w:pPr>
        <w:jc w:val="center"/>
      </w:pPr>
    </w:p>
    <w:p w14:paraId="45AD0AED" w14:textId="02AB0688" w:rsidR="008D2E0B" w:rsidRDefault="008D2E0B" w:rsidP="009F18B4">
      <w:pPr>
        <w:jc w:val="center"/>
      </w:pPr>
    </w:p>
    <w:p w14:paraId="16E05411" w14:textId="18E5D692" w:rsidR="008D2E0B" w:rsidRDefault="008D2E0B" w:rsidP="009F18B4">
      <w:pPr>
        <w:jc w:val="center"/>
      </w:pPr>
    </w:p>
    <w:p w14:paraId="74776098" w14:textId="6B905CAE" w:rsidR="008D2E0B" w:rsidRDefault="008D2E0B" w:rsidP="009F18B4">
      <w:pPr>
        <w:jc w:val="center"/>
      </w:pPr>
    </w:p>
    <w:p w14:paraId="78C53D0D" w14:textId="77777777" w:rsidR="008D2E0B" w:rsidRDefault="008D2E0B" w:rsidP="009F18B4">
      <w:pPr>
        <w:jc w:val="center"/>
      </w:pPr>
    </w:p>
    <w:p w14:paraId="17B2EFFD" w14:textId="77777777" w:rsidR="008D2E0B" w:rsidRDefault="008D2E0B" w:rsidP="009F18B4">
      <w:pPr>
        <w:jc w:val="center"/>
      </w:pPr>
    </w:p>
    <w:p w14:paraId="2CE744B2" w14:textId="5C5EFB80" w:rsidR="009F18B4" w:rsidRPr="009F18B4" w:rsidRDefault="009F18B4" w:rsidP="009F18B4">
      <w:pPr>
        <w:jc w:val="center"/>
      </w:pPr>
    </w:p>
    <w:p w14:paraId="02AEE66C" w14:textId="77D9CAED" w:rsidR="009B5D28" w:rsidRDefault="00D45938" w:rsidP="00D45938">
      <w:pPr>
        <w:pStyle w:val="Heading3"/>
        <w:numPr>
          <w:ilvl w:val="0"/>
          <w:numId w:val="28"/>
        </w:numPr>
        <w:rPr>
          <w:u w:val="single"/>
        </w:rPr>
      </w:pPr>
      <w:bookmarkStart w:id="8" w:name="_Toc232435965"/>
      <w:r w:rsidRPr="00D45938">
        <w:rPr>
          <w:u w:val="single"/>
        </w:rPr>
        <w:lastRenderedPageBreak/>
        <w:t>Examples of Jump-Crewed User Stories</w:t>
      </w:r>
      <w:bookmarkEnd w:id="8"/>
    </w:p>
    <w:p w14:paraId="09A921A8" w14:textId="719B9DBA" w:rsidR="00A96950" w:rsidRDefault="00A96950" w:rsidP="00D45938">
      <w:pPr>
        <w:jc w:val="center"/>
      </w:pPr>
    </w:p>
    <w:p w14:paraId="164501F2" w14:textId="1CD1D8C5" w:rsidR="00D45938" w:rsidRDefault="00A96950" w:rsidP="00D45938">
      <w:pPr>
        <w:jc w:val="center"/>
      </w:pPr>
      <w:r w:rsidRPr="00E903B6">
        <w:rPr>
          <w:noProof/>
        </w:rPr>
        <w:drawing>
          <wp:anchor distT="0" distB="0" distL="114300" distR="114300" simplePos="0" relativeHeight="251658250" behindDoc="0" locked="0" layoutInCell="1" allowOverlap="1" wp14:anchorId="105B54D7" wp14:editId="7F07CFAE">
            <wp:simplePos x="0" y="0"/>
            <wp:positionH relativeFrom="column">
              <wp:posOffset>1301750</wp:posOffset>
            </wp:positionH>
            <wp:positionV relativeFrom="paragraph">
              <wp:posOffset>-285115</wp:posOffset>
            </wp:positionV>
            <wp:extent cx="6030595" cy="4537075"/>
            <wp:effectExtent l="0" t="0" r="8255" b="0"/>
            <wp:wrapSquare wrapText="bothSides"/>
            <wp:docPr id="15692557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255760" name=""/>
                    <pic:cNvPicPr/>
                  </pic:nvPicPr>
                  <pic:blipFill rotWithShape="1">
                    <a:blip r:embed="rId22">
                      <a:extLst>
                        <a:ext uri="{28A0092B-C50C-407E-A947-70E740481C1C}">
                          <a14:useLocalDpi xmlns:a14="http://schemas.microsoft.com/office/drawing/2010/main" val="0"/>
                        </a:ext>
                      </a:extLst>
                    </a:blip>
                    <a:srcRect t="1367" r="4550"/>
                    <a:stretch>
                      <a:fillRect/>
                    </a:stretch>
                  </pic:blipFill>
                  <pic:spPr bwMode="auto">
                    <a:xfrm>
                      <a:off x="0" y="0"/>
                      <a:ext cx="6030595" cy="45370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98CD210" w14:textId="77777777" w:rsidR="00A96950" w:rsidRDefault="00A96950" w:rsidP="00D45938">
      <w:pPr>
        <w:jc w:val="center"/>
      </w:pPr>
    </w:p>
    <w:p w14:paraId="772EC2A4" w14:textId="77777777" w:rsidR="00A96950" w:rsidRDefault="00A96950" w:rsidP="00D45938">
      <w:pPr>
        <w:jc w:val="center"/>
      </w:pPr>
    </w:p>
    <w:p w14:paraId="645697FB" w14:textId="77777777" w:rsidR="00A96950" w:rsidRDefault="00A96950" w:rsidP="00D45938">
      <w:pPr>
        <w:jc w:val="center"/>
      </w:pPr>
    </w:p>
    <w:p w14:paraId="0825AB7D" w14:textId="77777777" w:rsidR="00A96950" w:rsidRDefault="00A96950" w:rsidP="00D45938">
      <w:pPr>
        <w:jc w:val="center"/>
      </w:pPr>
    </w:p>
    <w:p w14:paraId="10471105" w14:textId="77777777" w:rsidR="00A96950" w:rsidRDefault="00A96950" w:rsidP="00D45938">
      <w:pPr>
        <w:jc w:val="center"/>
      </w:pPr>
    </w:p>
    <w:p w14:paraId="4D7C767F" w14:textId="77777777" w:rsidR="00A96950" w:rsidRDefault="00A96950" w:rsidP="00D45938">
      <w:pPr>
        <w:jc w:val="center"/>
      </w:pPr>
    </w:p>
    <w:p w14:paraId="6AE7E0D4" w14:textId="77777777" w:rsidR="00A96950" w:rsidRDefault="00A96950" w:rsidP="00D45938">
      <w:pPr>
        <w:jc w:val="center"/>
      </w:pPr>
    </w:p>
    <w:p w14:paraId="310F6B5B" w14:textId="77777777" w:rsidR="00A96950" w:rsidRDefault="00A96950" w:rsidP="00D45938">
      <w:pPr>
        <w:jc w:val="center"/>
      </w:pPr>
    </w:p>
    <w:p w14:paraId="60429CA2" w14:textId="77777777" w:rsidR="00A96950" w:rsidRDefault="00A96950" w:rsidP="00D45938">
      <w:pPr>
        <w:jc w:val="center"/>
      </w:pPr>
    </w:p>
    <w:p w14:paraId="4319C3A3" w14:textId="12ECADBD" w:rsidR="00A96950" w:rsidRDefault="00A96950" w:rsidP="00D45938">
      <w:pPr>
        <w:jc w:val="center"/>
      </w:pPr>
    </w:p>
    <w:p w14:paraId="2E006EBA" w14:textId="746F5D9B" w:rsidR="00A96950" w:rsidRDefault="00A96950" w:rsidP="00D45938">
      <w:pPr>
        <w:jc w:val="center"/>
      </w:pPr>
    </w:p>
    <w:p w14:paraId="706240ED" w14:textId="77777777" w:rsidR="00A96950" w:rsidRDefault="00A96950" w:rsidP="00D45938">
      <w:pPr>
        <w:jc w:val="center"/>
      </w:pPr>
    </w:p>
    <w:p w14:paraId="4AC01420" w14:textId="3BF68AE0" w:rsidR="00A96950" w:rsidRPr="00D45938" w:rsidRDefault="00A96950" w:rsidP="00D45938">
      <w:pPr>
        <w:jc w:val="center"/>
      </w:pPr>
    </w:p>
    <w:p w14:paraId="7118C414" w14:textId="44C8D0ED" w:rsidR="0037211E" w:rsidRDefault="00D72F4B" w:rsidP="00E42168">
      <w:pPr>
        <w:pStyle w:val="Heading3"/>
        <w:numPr>
          <w:ilvl w:val="0"/>
          <w:numId w:val="28"/>
        </w:numPr>
        <w:rPr>
          <w:u w:val="single"/>
        </w:rPr>
      </w:pPr>
      <w:bookmarkStart w:id="9" w:name="_Toc232435966"/>
      <w:r w:rsidRPr="00D72F4B">
        <w:rPr>
          <w:noProof/>
        </w:rPr>
        <w:lastRenderedPageBreak/>
        <w:drawing>
          <wp:anchor distT="0" distB="0" distL="114300" distR="114300" simplePos="0" relativeHeight="251658256" behindDoc="0" locked="0" layoutInCell="1" allowOverlap="1" wp14:anchorId="05DE4261" wp14:editId="2A52D8F7">
            <wp:simplePos x="0" y="0"/>
            <wp:positionH relativeFrom="column">
              <wp:posOffset>38100</wp:posOffset>
            </wp:positionH>
            <wp:positionV relativeFrom="paragraph">
              <wp:posOffset>317500</wp:posOffset>
            </wp:positionV>
            <wp:extent cx="8883877" cy="4505325"/>
            <wp:effectExtent l="0" t="0" r="0" b="0"/>
            <wp:wrapSquare wrapText="bothSides"/>
            <wp:docPr id="18820835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083551" name=""/>
                    <pic:cNvPicPr/>
                  </pic:nvPicPr>
                  <pic:blipFill rotWithShape="1">
                    <a:blip r:embed="rId23">
                      <a:extLst>
                        <a:ext uri="{28A0092B-C50C-407E-A947-70E740481C1C}">
                          <a14:useLocalDpi xmlns:a14="http://schemas.microsoft.com/office/drawing/2010/main" val="0"/>
                        </a:ext>
                      </a:extLst>
                    </a:blip>
                    <a:srcRect l="967" t="7227" r="1132" b="2539"/>
                    <a:stretch>
                      <a:fillRect/>
                    </a:stretch>
                  </pic:blipFill>
                  <pic:spPr bwMode="auto">
                    <a:xfrm>
                      <a:off x="0" y="0"/>
                      <a:ext cx="8883877" cy="45053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42168" w:rsidRPr="00E42168">
        <w:rPr>
          <w:u w:val="single"/>
        </w:rPr>
        <w:t>The One-Way Traditional Alerting Process</w:t>
      </w:r>
      <w:bookmarkEnd w:id="9"/>
    </w:p>
    <w:p w14:paraId="67865DDA" w14:textId="3A10B080" w:rsidR="00A96950" w:rsidRDefault="00A96950" w:rsidP="00A96950"/>
    <w:p w14:paraId="1ED8CEC4" w14:textId="5D028583" w:rsidR="00A96950" w:rsidRDefault="00A96950" w:rsidP="00A96950"/>
    <w:p w14:paraId="34315873" w14:textId="77777777" w:rsidR="00A96950" w:rsidRDefault="00A96950" w:rsidP="00A96950"/>
    <w:p w14:paraId="7CFD3708" w14:textId="3C8E794C" w:rsidR="00A96950" w:rsidRDefault="00A96950" w:rsidP="00A96950"/>
    <w:p w14:paraId="28F47163" w14:textId="73AD65AD" w:rsidR="00A96950" w:rsidRDefault="00A96950" w:rsidP="00A96950"/>
    <w:p w14:paraId="7944196B" w14:textId="6AC57DB1" w:rsidR="00A96950" w:rsidRDefault="00A96950" w:rsidP="00A96950"/>
    <w:p w14:paraId="657A4C45" w14:textId="77777777" w:rsidR="00A96950" w:rsidRDefault="00A96950" w:rsidP="00A96950"/>
    <w:p w14:paraId="1033C291" w14:textId="77777777" w:rsidR="00A96950" w:rsidRDefault="00A96950" w:rsidP="00A96950"/>
    <w:p w14:paraId="40F3C443" w14:textId="77777777" w:rsidR="00A96950" w:rsidRPr="00A96950" w:rsidRDefault="00A96950" w:rsidP="00A96950"/>
    <w:p w14:paraId="4599B501" w14:textId="1894D272" w:rsidR="00E42168" w:rsidRDefault="008D2E0B" w:rsidP="00E42168">
      <w:pPr>
        <w:jc w:val="center"/>
      </w:pPr>
      <w:r w:rsidRPr="004D2341">
        <w:rPr>
          <w:noProof/>
        </w:rPr>
        <w:lastRenderedPageBreak/>
        <w:drawing>
          <wp:anchor distT="0" distB="0" distL="114300" distR="114300" simplePos="0" relativeHeight="251658251" behindDoc="0" locked="0" layoutInCell="1" allowOverlap="1" wp14:anchorId="45FE7E49" wp14:editId="2D674AE0">
            <wp:simplePos x="0" y="0"/>
            <wp:positionH relativeFrom="column">
              <wp:posOffset>-86264</wp:posOffset>
            </wp:positionH>
            <wp:positionV relativeFrom="paragraph">
              <wp:posOffset>198300</wp:posOffset>
            </wp:positionV>
            <wp:extent cx="9253220" cy="4304030"/>
            <wp:effectExtent l="0" t="0" r="5080" b="1270"/>
            <wp:wrapSquare wrapText="bothSides"/>
            <wp:docPr id="1466456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45674" name=""/>
                    <pic:cNvPicPr/>
                  </pic:nvPicPr>
                  <pic:blipFill>
                    <a:blip r:embed="rId24">
                      <a:extLst>
                        <a:ext uri="{28A0092B-C50C-407E-A947-70E740481C1C}">
                          <a14:useLocalDpi xmlns:a14="http://schemas.microsoft.com/office/drawing/2010/main" val="0"/>
                        </a:ext>
                      </a:extLst>
                    </a:blip>
                    <a:stretch>
                      <a:fillRect/>
                    </a:stretch>
                  </pic:blipFill>
                  <pic:spPr>
                    <a:xfrm>
                      <a:off x="0" y="0"/>
                      <a:ext cx="9253220" cy="4304030"/>
                    </a:xfrm>
                    <a:prstGeom prst="rect">
                      <a:avLst/>
                    </a:prstGeom>
                  </pic:spPr>
                </pic:pic>
              </a:graphicData>
            </a:graphic>
            <wp14:sizeRelH relativeFrom="margin">
              <wp14:pctWidth>0</wp14:pctWidth>
            </wp14:sizeRelH>
            <wp14:sizeRelV relativeFrom="margin">
              <wp14:pctHeight>0</wp14:pctHeight>
            </wp14:sizeRelV>
          </wp:anchor>
        </w:drawing>
      </w:r>
    </w:p>
    <w:p w14:paraId="45477514" w14:textId="5D92EDEF" w:rsidR="004D2341" w:rsidRDefault="004D2341" w:rsidP="008D2E0B"/>
    <w:p w14:paraId="3DCDDDB7" w14:textId="4A9CE2DF" w:rsidR="001C14A5" w:rsidRDefault="00F72441" w:rsidP="00FF7D4D">
      <w:pPr>
        <w:pStyle w:val="Heading3"/>
        <w:numPr>
          <w:ilvl w:val="0"/>
          <w:numId w:val="28"/>
        </w:numPr>
        <w:rPr>
          <w:u w:val="single"/>
        </w:rPr>
      </w:pPr>
      <w:bookmarkStart w:id="10" w:name="_Toc232435967"/>
      <w:r w:rsidRPr="00F72441">
        <w:rPr>
          <w:u w:val="single"/>
        </w:rPr>
        <w:lastRenderedPageBreak/>
        <w:t>The Two-Way Intelligent Alerting Process</w:t>
      </w:r>
      <w:bookmarkEnd w:id="10"/>
    </w:p>
    <w:p w14:paraId="64CA80EB" w14:textId="17165D7F" w:rsidR="002F5405" w:rsidRDefault="002F5405" w:rsidP="002F5405">
      <w:r w:rsidRPr="002F5405">
        <w:rPr>
          <w:noProof/>
        </w:rPr>
        <w:drawing>
          <wp:anchor distT="0" distB="0" distL="114300" distR="114300" simplePos="0" relativeHeight="251658255" behindDoc="0" locked="0" layoutInCell="1" allowOverlap="1" wp14:anchorId="3155B0AC" wp14:editId="133A949C">
            <wp:simplePos x="0" y="0"/>
            <wp:positionH relativeFrom="column">
              <wp:posOffset>-114935</wp:posOffset>
            </wp:positionH>
            <wp:positionV relativeFrom="paragraph">
              <wp:posOffset>276225</wp:posOffset>
            </wp:positionV>
            <wp:extent cx="9286875" cy="4080510"/>
            <wp:effectExtent l="0" t="0" r="9525" b="0"/>
            <wp:wrapSquare wrapText="bothSides"/>
            <wp:docPr id="19684744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474497" name=""/>
                    <pic:cNvPicPr/>
                  </pic:nvPicPr>
                  <pic:blipFill rotWithShape="1">
                    <a:blip r:embed="rId25">
                      <a:extLst>
                        <a:ext uri="{28A0092B-C50C-407E-A947-70E740481C1C}">
                          <a14:useLocalDpi xmlns:a14="http://schemas.microsoft.com/office/drawing/2010/main" val="0"/>
                        </a:ext>
                      </a:extLst>
                    </a:blip>
                    <a:srcRect l="2058" t="22456" r="968" b="1540"/>
                    <a:stretch>
                      <a:fillRect/>
                    </a:stretch>
                  </pic:blipFill>
                  <pic:spPr bwMode="auto">
                    <a:xfrm>
                      <a:off x="0" y="0"/>
                      <a:ext cx="9286875" cy="40805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1B7D47B" w14:textId="2615381C" w:rsidR="002F5405" w:rsidRDefault="002F5405" w:rsidP="002F5405"/>
    <w:p w14:paraId="2FAD6499" w14:textId="50933C7E" w:rsidR="002F5405" w:rsidRPr="002F5405" w:rsidRDefault="002F5405" w:rsidP="002F5405"/>
    <w:p w14:paraId="56520C56" w14:textId="44072CB5" w:rsidR="001C14A5" w:rsidRDefault="001C14A5" w:rsidP="001C14A5">
      <w:pPr>
        <w:pStyle w:val="Heading3"/>
        <w:numPr>
          <w:ilvl w:val="0"/>
          <w:numId w:val="28"/>
        </w:numPr>
        <w:rPr>
          <w:u w:val="single"/>
        </w:rPr>
      </w:pPr>
      <w:bookmarkStart w:id="11" w:name="_Toc232435968"/>
      <w:r w:rsidRPr="001C14A5">
        <w:rPr>
          <w:u w:val="single"/>
        </w:rPr>
        <w:lastRenderedPageBreak/>
        <w:t>MAWWFRS’ Current Multi-Tone Station End Equipment Process</w:t>
      </w:r>
      <w:bookmarkEnd w:id="11"/>
    </w:p>
    <w:p w14:paraId="6AED2811" w14:textId="6EAA3DE6" w:rsidR="001C14A5" w:rsidRDefault="00FF7D4D" w:rsidP="001C14A5">
      <w:pPr>
        <w:jc w:val="center"/>
      </w:pPr>
      <w:r w:rsidRPr="004B5B2B">
        <w:rPr>
          <w:noProof/>
        </w:rPr>
        <w:drawing>
          <wp:anchor distT="0" distB="0" distL="114300" distR="114300" simplePos="0" relativeHeight="251658253" behindDoc="0" locked="0" layoutInCell="1" allowOverlap="1" wp14:anchorId="4A6C9B6A" wp14:editId="1A4400FE">
            <wp:simplePos x="0" y="0"/>
            <wp:positionH relativeFrom="column">
              <wp:posOffset>89906</wp:posOffset>
            </wp:positionH>
            <wp:positionV relativeFrom="paragraph">
              <wp:posOffset>190500</wp:posOffset>
            </wp:positionV>
            <wp:extent cx="8776970" cy="4172585"/>
            <wp:effectExtent l="0" t="0" r="5080" b="0"/>
            <wp:wrapSquare wrapText="bothSides"/>
            <wp:docPr id="2958647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864714" name=""/>
                    <pic:cNvPicPr/>
                  </pic:nvPicPr>
                  <pic:blipFill>
                    <a:blip r:embed="rId26">
                      <a:extLst>
                        <a:ext uri="{28A0092B-C50C-407E-A947-70E740481C1C}">
                          <a14:useLocalDpi xmlns:a14="http://schemas.microsoft.com/office/drawing/2010/main" val="0"/>
                        </a:ext>
                      </a:extLst>
                    </a:blip>
                    <a:stretch>
                      <a:fillRect/>
                    </a:stretch>
                  </pic:blipFill>
                  <pic:spPr>
                    <a:xfrm>
                      <a:off x="0" y="0"/>
                      <a:ext cx="8776970" cy="4172585"/>
                    </a:xfrm>
                    <a:prstGeom prst="rect">
                      <a:avLst/>
                    </a:prstGeom>
                  </pic:spPr>
                </pic:pic>
              </a:graphicData>
            </a:graphic>
            <wp14:sizeRelH relativeFrom="margin">
              <wp14:pctWidth>0</wp14:pctWidth>
            </wp14:sizeRelH>
            <wp14:sizeRelV relativeFrom="margin">
              <wp14:pctHeight>0</wp14:pctHeight>
            </wp14:sizeRelV>
          </wp:anchor>
        </w:drawing>
      </w:r>
    </w:p>
    <w:p w14:paraId="1F26CF96" w14:textId="43250278" w:rsidR="004B5B2B" w:rsidRDefault="004B5B2B" w:rsidP="001C14A5">
      <w:pPr>
        <w:jc w:val="center"/>
      </w:pPr>
    </w:p>
    <w:p w14:paraId="40FDAD35" w14:textId="2D1E93E7" w:rsidR="004B5B2B" w:rsidRDefault="00FF7D4D" w:rsidP="00AD5C07">
      <w:pPr>
        <w:pStyle w:val="Heading3"/>
        <w:numPr>
          <w:ilvl w:val="0"/>
          <w:numId w:val="28"/>
        </w:numPr>
        <w:rPr>
          <w:u w:val="single"/>
        </w:rPr>
      </w:pPr>
      <w:bookmarkStart w:id="12" w:name="_Toc232435969"/>
      <w:r w:rsidRPr="00AD515F">
        <w:rPr>
          <w:noProof/>
        </w:rPr>
        <w:lastRenderedPageBreak/>
        <w:drawing>
          <wp:anchor distT="0" distB="0" distL="114300" distR="114300" simplePos="0" relativeHeight="251658254" behindDoc="0" locked="0" layoutInCell="1" allowOverlap="1" wp14:anchorId="00142555" wp14:editId="36F4FD1A">
            <wp:simplePos x="0" y="0"/>
            <wp:positionH relativeFrom="column">
              <wp:posOffset>26131</wp:posOffset>
            </wp:positionH>
            <wp:positionV relativeFrom="paragraph">
              <wp:posOffset>403812</wp:posOffset>
            </wp:positionV>
            <wp:extent cx="9001760" cy="4416425"/>
            <wp:effectExtent l="0" t="0" r="8890" b="3175"/>
            <wp:wrapSquare wrapText="bothSides"/>
            <wp:docPr id="14798983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898313" name=""/>
                    <pic:cNvPicPr/>
                  </pic:nvPicPr>
                  <pic:blipFill>
                    <a:blip r:embed="rId27">
                      <a:extLst>
                        <a:ext uri="{28A0092B-C50C-407E-A947-70E740481C1C}">
                          <a14:useLocalDpi xmlns:a14="http://schemas.microsoft.com/office/drawing/2010/main" val="0"/>
                        </a:ext>
                      </a:extLst>
                    </a:blip>
                    <a:stretch>
                      <a:fillRect/>
                    </a:stretch>
                  </pic:blipFill>
                  <pic:spPr>
                    <a:xfrm>
                      <a:off x="0" y="0"/>
                      <a:ext cx="9001760" cy="4416425"/>
                    </a:xfrm>
                    <a:prstGeom prst="rect">
                      <a:avLst/>
                    </a:prstGeom>
                  </pic:spPr>
                </pic:pic>
              </a:graphicData>
            </a:graphic>
            <wp14:sizeRelH relativeFrom="margin">
              <wp14:pctWidth>0</wp14:pctWidth>
            </wp14:sizeRelH>
            <wp14:sizeRelV relativeFrom="margin">
              <wp14:pctHeight>0</wp14:pctHeight>
            </wp14:sizeRelV>
          </wp:anchor>
        </w:drawing>
      </w:r>
      <w:r w:rsidR="004B5B2B" w:rsidRPr="00AD5C07">
        <w:rPr>
          <w:u w:val="single"/>
        </w:rPr>
        <w:t xml:space="preserve">The Current Critico </w:t>
      </w:r>
      <w:r w:rsidR="00AD5C07" w:rsidRPr="00AD5C07">
        <w:rPr>
          <w:u w:val="single"/>
        </w:rPr>
        <w:t>Station End Equipment Process</w:t>
      </w:r>
      <w:bookmarkEnd w:id="12"/>
    </w:p>
    <w:p w14:paraId="22A27291" w14:textId="411A6842" w:rsidR="00AD515F" w:rsidRPr="00AD515F" w:rsidRDefault="00FF7D4D" w:rsidP="00AD515F">
      <w:pPr>
        <w:jc w:val="center"/>
      </w:pPr>
      <w:r w:rsidRPr="004416A4">
        <w:rPr>
          <w:noProof/>
        </w:rPr>
        <w:lastRenderedPageBreak/>
        <w:drawing>
          <wp:anchor distT="0" distB="0" distL="114300" distR="114300" simplePos="0" relativeHeight="251658252" behindDoc="0" locked="0" layoutInCell="1" allowOverlap="1" wp14:anchorId="45AC0FAF" wp14:editId="61430CBD">
            <wp:simplePos x="0" y="0"/>
            <wp:positionH relativeFrom="column">
              <wp:posOffset>974485</wp:posOffset>
            </wp:positionH>
            <wp:positionV relativeFrom="paragraph">
              <wp:posOffset>270342</wp:posOffset>
            </wp:positionV>
            <wp:extent cx="7375525" cy="4545965"/>
            <wp:effectExtent l="0" t="0" r="0" b="6985"/>
            <wp:wrapSquare wrapText="bothSides"/>
            <wp:docPr id="10697937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793734" name=""/>
                    <pic:cNvPicPr/>
                  </pic:nvPicPr>
                  <pic:blipFill>
                    <a:blip r:embed="rId28">
                      <a:extLst>
                        <a:ext uri="{28A0092B-C50C-407E-A947-70E740481C1C}">
                          <a14:useLocalDpi xmlns:a14="http://schemas.microsoft.com/office/drawing/2010/main" val="0"/>
                        </a:ext>
                      </a:extLst>
                    </a:blip>
                    <a:stretch>
                      <a:fillRect/>
                    </a:stretch>
                  </pic:blipFill>
                  <pic:spPr>
                    <a:xfrm>
                      <a:off x="0" y="0"/>
                      <a:ext cx="7375525" cy="4545965"/>
                    </a:xfrm>
                    <a:prstGeom prst="rect">
                      <a:avLst/>
                    </a:prstGeom>
                  </pic:spPr>
                </pic:pic>
              </a:graphicData>
            </a:graphic>
            <wp14:sizeRelH relativeFrom="margin">
              <wp14:pctWidth>0</wp14:pctWidth>
            </wp14:sizeRelH>
            <wp14:sizeRelV relativeFrom="margin">
              <wp14:pctHeight>0</wp14:pctHeight>
            </wp14:sizeRelV>
          </wp:anchor>
        </w:drawing>
      </w:r>
    </w:p>
    <w:sectPr w:rsidR="00AD515F" w:rsidRPr="00AD515F" w:rsidSect="00C3747F">
      <w:headerReference w:type="default" r:id="rId2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2E16C" w14:textId="77777777" w:rsidR="004760DD" w:rsidRDefault="004760DD" w:rsidP="00BF6319">
      <w:pPr>
        <w:spacing w:after="0" w:line="240" w:lineRule="auto"/>
      </w:pPr>
      <w:r>
        <w:separator/>
      </w:r>
    </w:p>
  </w:endnote>
  <w:endnote w:type="continuationSeparator" w:id="0">
    <w:p w14:paraId="65DBDD28" w14:textId="77777777" w:rsidR="004760DD" w:rsidRDefault="004760DD" w:rsidP="00BF6319">
      <w:pPr>
        <w:spacing w:after="0" w:line="240" w:lineRule="auto"/>
      </w:pPr>
      <w:r>
        <w:continuationSeparator/>
      </w:r>
    </w:p>
  </w:endnote>
  <w:endnote w:type="continuationNotice" w:id="1">
    <w:p w14:paraId="70257922" w14:textId="77777777" w:rsidR="004760DD" w:rsidRDefault="004760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1794B" w14:textId="77777777" w:rsidR="004760DD" w:rsidRDefault="004760DD" w:rsidP="00BF6319">
      <w:pPr>
        <w:spacing w:after="0" w:line="240" w:lineRule="auto"/>
      </w:pPr>
      <w:r>
        <w:separator/>
      </w:r>
    </w:p>
  </w:footnote>
  <w:footnote w:type="continuationSeparator" w:id="0">
    <w:p w14:paraId="53A7CA88" w14:textId="77777777" w:rsidR="004760DD" w:rsidRDefault="004760DD" w:rsidP="00BF6319">
      <w:pPr>
        <w:spacing w:after="0" w:line="240" w:lineRule="auto"/>
      </w:pPr>
      <w:r>
        <w:continuationSeparator/>
      </w:r>
    </w:p>
  </w:footnote>
  <w:footnote w:type="continuationNotice" w:id="1">
    <w:p w14:paraId="2C344FC1" w14:textId="77777777" w:rsidR="004760DD" w:rsidRDefault="004760D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A3C68" w14:textId="77777777" w:rsidR="00BF6319" w:rsidRPr="00E364E3" w:rsidRDefault="006622C7" w:rsidP="00A07E2B">
    <w:pPr>
      <w:pStyle w:val="Header"/>
      <w:jc w:val="center"/>
    </w:pPr>
    <w:r w:rsidRPr="00E364E3">
      <w:rPr>
        <w:noProof/>
      </w:rPr>
      <w:drawing>
        <wp:anchor distT="0" distB="0" distL="114300" distR="114300" simplePos="0" relativeHeight="251658240" behindDoc="0" locked="0" layoutInCell="1" allowOverlap="1" wp14:anchorId="784CE083" wp14:editId="3C14BEF8">
          <wp:simplePos x="0" y="0"/>
          <wp:positionH relativeFrom="margin">
            <wp:posOffset>4625975</wp:posOffset>
          </wp:positionH>
          <wp:positionV relativeFrom="paragraph">
            <wp:posOffset>126365</wp:posOffset>
          </wp:positionV>
          <wp:extent cx="1676400" cy="542925"/>
          <wp:effectExtent l="0" t="0" r="0" b="9525"/>
          <wp:wrapSquare wrapText="bothSides"/>
          <wp:docPr id="464086518" name="Picture 464086518" descr="A red and green text on a white background&#10;&#10;AI-generated content may be incorrect.">
            <a:extLst xmlns:a="http://schemas.openxmlformats.org/drawingml/2006/main">
              <a:ext uri="{FF2B5EF4-FFF2-40B4-BE49-F238E27FC236}">
                <a16:creationId xmlns:a16="http://schemas.microsoft.com/office/drawing/2014/main" id="{74A1D626-0723-4BDE-9BD8-3109D06EA99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and green text on a white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400"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B4213" w:rsidRPr="00E364E3">
      <w:t xml:space="preserve">                                 </w:t>
    </w:r>
    <w:r w:rsidR="00A07E2B" w:rsidRPr="00E364E3">
      <w:t>OFFICIAL</w:t>
    </w:r>
  </w:p>
  <w:p w14:paraId="56AC4B94" w14:textId="77777777" w:rsidR="001C67A5" w:rsidRDefault="001C67A5" w:rsidP="001C67A5">
    <w:pPr>
      <w:spacing w:line="240" w:lineRule="auto"/>
      <w:rPr>
        <w:sz w:val="24"/>
        <w:szCs w:val="24"/>
      </w:rPr>
    </w:pPr>
  </w:p>
  <w:p w14:paraId="2ADC58E4" w14:textId="2B867906" w:rsidR="00272BC5" w:rsidRDefault="006622C7" w:rsidP="00272BC5">
    <w:r w:rsidRPr="00136705">
      <w:t>Tender – Appendi</w:t>
    </w:r>
    <w:r w:rsidR="00E364E3" w:rsidRPr="00136705">
      <w:t xml:space="preserve">x </w:t>
    </w:r>
    <w:r w:rsidR="00E24085">
      <w:t>E</w:t>
    </w:r>
    <w:r w:rsidR="001C67A5" w:rsidRPr="00136705">
      <w:t>:</w:t>
    </w:r>
    <w:r w:rsidR="00D46E0F" w:rsidRPr="00136705">
      <w:t xml:space="preserve"> A</w:t>
    </w:r>
    <w:r w:rsidR="00272BC5">
      <w:t>dditional Information - User Stories</w:t>
    </w:r>
  </w:p>
  <w:p w14:paraId="624ADA6C" w14:textId="77777777" w:rsidR="006622C7" w:rsidRPr="00136705" w:rsidRDefault="006622C7" w:rsidP="00272BC5">
    <w:r w:rsidRPr="00136705">
      <w:t>Title: Mobilising On-Call Availability Software</w:t>
    </w:r>
  </w:p>
  <w:p w14:paraId="6CAA58E4" w14:textId="77777777" w:rsidR="006622C7" w:rsidRPr="00136705" w:rsidRDefault="006622C7" w:rsidP="001C67A5">
    <w:pPr>
      <w:pStyle w:val="Header"/>
    </w:pPr>
    <w:r w:rsidRPr="00136705">
      <w:t>Ref: PA23GPAGST2</w:t>
    </w:r>
  </w:p>
  <w:p w14:paraId="5E21261A" w14:textId="77777777" w:rsidR="006622C7" w:rsidRDefault="006622C7" w:rsidP="00A07E2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0153D"/>
    <w:multiLevelType w:val="hybridMultilevel"/>
    <w:tmpl w:val="3796FAFC"/>
    <w:lvl w:ilvl="0" w:tplc="0809000F">
      <w:start w:val="1"/>
      <w:numFmt w:val="decimal"/>
      <w:lvlText w:val="%1."/>
      <w:lvlJc w:val="left"/>
      <w:pPr>
        <w:ind w:left="2628" w:hanging="360"/>
      </w:pPr>
      <w:rPr>
        <w:rFonts w:hint="default"/>
      </w:rPr>
    </w:lvl>
    <w:lvl w:ilvl="1" w:tplc="08090019" w:tentative="1">
      <w:start w:val="1"/>
      <w:numFmt w:val="lowerLetter"/>
      <w:lvlText w:val="%2."/>
      <w:lvlJc w:val="left"/>
      <w:pPr>
        <w:ind w:left="3348" w:hanging="360"/>
      </w:pPr>
    </w:lvl>
    <w:lvl w:ilvl="2" w:tplc="0809001B" w:tentative="1">
      <w:start w:val="1"/>
      <w:numFmt w:val="lowerRoman"/>
      <w:lvlText w:val="%3."/>
      <w:lvlJc w:val="right"/>
      <w:pPr>
        <w:ind w:left="4068" w:hanging="180"/>
      </w:pPr>
    </w:lvl>
    <w:lvl w:ilvl="3" w:tplc="0809000F" w:tentative="1">
      <w:start w:val="1"/>
      <w:numFmt w:val="decimal"/>
      <w:lvlText w:val="%4."/>
      <w:lvlJc w:val="left"/>
      <w:pPr>
        <w:ind w:left="4788" w:hanging="360"/>
      </w:pPr>
    </w:lvl>
    <w:lvl w:ilvl="4" w:tplc="08090019" w:tentative="1">
      <w:start w:val="1"/>
      <w:numFmt w:val="lowerLetter"/>
      <w:lvlText w:val="%5."/>
      <w:lvlJc w:val="left"/>
      <w:pPr>
        <w:ind w:left="5508" w:hanging="360"/>
      </w:pPr>
    </w:lvl>
    <w:lvl w:ilvl="5" w:tplc="0809001B" w:tentative="1">
      <w:start w:val="1"/>
      <w:numFmt w:val="lowerRoman"/>
      <w:lvlText w:val="%6."/>
      <w:lvlJc w:val="right"/>
      <w:pPr>
        <w:ind w:left="6228" w:hanging="180"/>
      </w:pPr>
    </w:lvl>
    <w:lvl w:ilvl="6" w:tplc="0809000F" w:tentative="1">
      <w:start w:val="1"/>
      <w:numFmt w:val="decimal"/>
      <w:lvlText w:val="%7."/>
      <w:lvlJc w:val="left"/>
      <w:pPr>
        <w:ind w:left="6948" w:hanging="360"/>
      </w:pPr>
    </w:lvl>
    <w:lvl w:ilvl="7" w:tplc="08090019" w:tentative="1">
      <w:start w:val="1"/>
      <w:numFmt w:val="lowerLetter"/>
      <w:lvlText w:val="%8."/>
      <w:lvlJc w:val="left"/>
      <w:pPr>
        <w:ind w:left="7668" w:hanging="360"/>
      </w:pPr>
    </w:lvl>
    <w:lvl w:ilvl="8" w:tplc="0809001B" w:tentative="1">
      <w:start w:val="1"/>
      <w:numFmt w:val="lowerRoman"/>
      <w:lvlText w:val="%9."/>
      <w:lvlJc w:val="right"/>
      <w:pPr>
        <w:ind w:left="8388" w:hanging="180"/>
      </w:pPr>
    </w:lvl>
  </w:abstractNum>
  <w:abstractNum w:abstractNumId="1" w15:restartNumberingAfterBreak="0">
    <w:nsid w:val="048E76D6"/>
    <w:multiLevelType w:val="hybridMultilevel"/>
    <w:tmpl w:val="C75EE3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F0555C"/>
    <w:multiLevelType w:val="multilevel"/>
    <w:tmpl w:val="EA74F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FB5342"/>
    <w:multiLevelType w:val="hybridMultilevel"/>
    <w:tmpl w:val="5C7A4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F80444"/>
    <w:multiLevelType w:val="hybridMultilevel"/>
    <w:tmpl w:val="9F4CA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235FC0"/>
    <w:multiLevelType w:val="multilevel"/>
    <w:tmpl w:val="1D06C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B516D4"/>
    <w:multiLevelType w:val="multilevel"/>
    <w:tmpl w:val="EA94A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717D50"/>
    <w:multiLevelType w:val="hybridMultilevel"/>
    <w:tmpl w:val="56E2B568"/>
    <w:lvl w:ilvl="0" w:tplc="0884F66C">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81B7F9D"/>
    <w:multiLevelType w:val="multilevel"/>
    <w:tmpl w:val="EAD69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9AB717B"/>
    <w:multiLevelType w:val="multilevel"/>
    <w:tmpl w:val="B45E2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FA404F"/>
    <w:multiLevelType w:val="hybridMultilevel"/>
    <w:tmpl w:val="A42CB6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47554D7"/>
    <w:multiLevelType w:val="hybridMultilevel"/>
    <w:tmpl w:val="04EC3A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BC6B70"/>
    <w:multiLevelType w:val="multilevel"/>
    <w:tmpl w:val="EEB89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9E76A1"/>
    <w:multiLevelType w:val="multilevel"/>
    <w:tmpl w:val="AA1A54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A76FEC"/>
    <w:multiLevelType w:val="hybridMultilevel"/>
    <w:tmpl w:val="1292BE0E"/>
    <w:lvl w:ilvl="0" w:tplc="20388A52">
      <w:start w:val="5"/>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23343E"/>
    <w:multiLevelType w:val="hybridMultilevel"/>
    <w:tmpl w:val="162299F0"/>
    <w:lvl w:ilvl="0" w:tplc="1BC471FE">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7876755"/>
    <w:multiLevelType w:val="hybridMultilevel"/>
    <w:tmpl w:val="60285D9A"/>
    <w:lvl w:ilvl="0" w:tplc="600892A2">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8486A0A"/>
    <w:multiLevelType w:val="multilevel"/>
    <w:tmpl w:val="8D8A6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F7C26AC"/>
    <w:multiLevelType w:val="multilevel"/>
    <w:tmpl w:val="85767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F2520B"/>
    <w:multiLevelType w:val="hybridMultilevel"/>
    <w:tmpl w:val="65224D96"/>
    <w:lvl w:ilvl="0" w:tplc="39A2631A">
      <w:start w:val="3"/>
      <w:numFmt w:val="bullet"/>
      <w:lvlText w:val=""/>
      <w:lvlJc w:val="left"/>
      <w:pPr>
        <w:ind w:left="720"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791D88"/>
    <w:multiLevelType w:val="hybridMultilevel"/>
    <w:tmpl w:val="35BA8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40F7D71"/>
    <w:multiLevelType w:val="hybridMultilevel"/>
    <w:tmpl w:val="7D06D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A663B22"/>
    <w:multiLevelType w:val="hybridMultilevel"/>
    <w:tmpl w:val="D992564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A0167F9"/>
    <w:multiLevelType w:val="multilevel"/>
    <w:tmpl w:val="30965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9919AA"/>
    <w:multiLevelType w:val="hybridMultilevel"/>
    <w:tmpl w:val="7D50E0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5B03E64"/>
    <w:multiLevelType w:val="hybridMultilevel"/>
    <w:tmpl w:val="F98C10E4"/>
    <w:lvl w:ilvl="0" w:tplc="38545E0E">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7042CC0"/>
    <w:multiLevelType w:val="hybridMultilevel"/>
    <w:tmpl w:val="EF927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C966512"/>
    <w:multiLevelType w:val="multilevel"/>
    <w:tmpl w:val="81122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2918051">
    <w:abstractNumId w:val="21"/>
  </w:num>
  <w:num w:numId="2" w16cid:durableId="1173646464">
    <w:abstractNumId w:val="0"/>
  </w:num>
  <w:num w:numId="3" w16cid:durableId="1279683386">
    <w:abstractNumId w:val="25"/>
  </w:num>
  <w:num w:numId="4" w16cid:durableId="1378776562">
    <w:abstractNumId w:val="2"/>
  </w:num>
  <w:num w:numId="5" w16cid:durableId="1578905616">
    <w:abstractNumId w:val="3"/>
  </w:num>
  <w:num w:numId="6" w16cid:durableId="1705058879">
    <w:abstractNumId w:val="5"/>
  </w:num>
  <w:num w:numId="7" w16cid:durableId="1723097683">
    <w:abstractNumId w:val="20"/>
  </w:num>
  <w:num w:numId="8" w16cid:durableId="1735081266">
    <w:abstractNumId w:val="26"/>
  </w:num>
  <w:num w:numId="9" w16cid:durableId="1812558769">
    <w:abstractNumId w:val="13"/>
  </w:num>
  <w:num w:numId="10" w16cid:durableId="1819228172">
    <w:abstractNumId w:val="6"/>
  </w:num>
  <w:num w:numId="11" w16cid:durableId="1844201797">
    <w:abstractNumId w:val="17"/>
  </w:num>
  <w:num w:numId="12" w16cid:durableId="1972518032">
    <w:abstractNumId w:val="10"/>
  </w:num>
  <w:num w:numId="13" w16cid:durableId="1981416684">
    <w:abstractNumId w:val="8"/>
  </w:num>
  <w:num w:numId="14" w16cid:durableId="247472378">
    <w:abstractNumId w:val="12"/>
  </w:num>
  <w:num w:numId="15" w16cid:durableId="327946310">
    <w:abstractNumId w:val="7"/>
  </w:num>
  <w:num w:numId="16" w16cid:durableId="413817892">
    <w:abstractNumId w:val="19"/>
  </w:num>
  <w:num w:numId="17" w16cid:durableId="558177121">
    <w:abstractNumId w:val="4"/>
  </w:num>
  <w:num w:numId="18" w16cid:durableId="591939466">
    <w:abstractNumId w:val="15"/>
  </w:num>
  <w:num w:numId="19" w16cid:durableId="612857357">
    <w:abstractNumId w:val="11"/>
  </w:num>
  <w:num w:numId="20" w16cid:durableId="819004065">
    <w:abstractNumId w:val="18"/>
  </w:num>
  <w:num w:numId="21" w16cid:durableId="821695529">
    <w:abstractNumId w:val="16"/>
  </w:num>
  <w:num w:numId="22" w16cid:durableId="822697015">
    <w:abstractNumId w:val="23"/>
  </w:num>
  <w:num w:numId="23" w16cid:durableId="918292102">
    <w:abstractNumId w:val="27"/>
  </w:num>
  <w:num w:numId="24" w16cid:durableId="980963139">
    <w:abstractNumId w:val="14"/>
  </w:num>
  <w:num w:numId="25" w16cid:durableId="997876970">
    <w:abstractNumId w:val="9"/>
  </w:num>
  <w:num w:numId="26" w16cid:durableId="1714188901">
    <w:abstractNumId w:val="1"/>
  </w:num>
  <w:num w:numId="27" w16cid:durableId="24453491">
    <w:abstractNumId w:val="22"/>
  </w:num>
  <w:num w:numId="28" w16cid:durableId="93173757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047"/>
    <w:rsid w:val="000068A2"/>
    <w:rsid w:val="00007DF5"/>
    <w:rsid w:val="000108CD"/>
    <w:rsid w:val="0001646D"/>
    <w:rsid w:val="00016FE4"/>
    <w:rsid w:val="00024871"/>
    <w:rsid w:val="000326BE"/>
    <w:rsid w:val="000328DA"/>
    <w:rsid w:val="00033C4D"/>
    <w:rsid w:val="00040B2C"/>
    <w:rsid w:val="00067B10"/>
    <w:rsid w:val="00067E00"/>
    <w:rsid w:val="00075750"/>
    <w:rsid w:val="0008167C"/>
    <w:rsid w:val="00090BBE"/>
    <w:rsid w:val="000B10EC"/>
    <w:rsid w:val="000C3BBB"/>
    <w:rsid w:val="000C77B8"/>
    <w:rsid w:val="000D726F"/>
    <w:rsid w:val="000F4104"/>
    <w:rsid w:val="00111869"/>
    <w:rsid w:val="00114044"/>
    <w:rsid w:val="00116530"/>
    <w:rsid w:val="00123D0B"/>
    <w:rsid w:val="00136705"/>
    <w:rsid w:val="00170938"/>
    <w:rsid w:val="00184ABC"/>
    <w:rsid w:val="001B068A"/>
    <w:rsid w:val="001B2BC4"/>
    <w:rsid w:val="001B6036"/>
    <w:rsid w:val="001C14A5"/>
    <w:rsid w:val="001C67A5"/>
    <w:rsid w:val="001D270C"/>
    <w:rsid w:val="001D2953"/>
    <w:rsid w:val="001E08ED"/>
    <w:rsid w:val="001F5699"/>
    <w:rsid w:val="00204305"/>
    <w:rsid w:val="002061BB"/>
    <w:rsid w:val="00216189"/>
    <w:rsid w:val="00231194"/>
    <w:rsid w:val="00231310"/>
    <w:rsid w:val="00231FE8"/>
    <w:rsid w:val="00235A9C"/>
    <w:rsid w:val="00236F8C"/>
    <w:rsid w:val="002572D1"/>
    <w:rsid w:val="002723A2"/>
    <w:rsid w:val="00272BC5"/>
    <w:rsid w:val="00280BEF"/>
    <w:rsid w:val="002B14D6"/>
    <w:rsid w:val="002C04E3"/>
    <w:rsid w:val="002C1158"/>
    <w:rsid w:val="002D152D"/>
    <w:rsid w:val="002D2DB2"/>
    <w:rsid w:val="002D4841"/>
    <w:rsid w:val="002E4E64"/>
    <w:rsid w:val="002F0970"/>
    <w:rsid w:val="002F5405"/>
    <w:rsid w:val="002F71EA"/>
    <w:rsid w:val="002F74BF"/>
    <w:rsid w:val="00314A04"/>
    <w:rsid w:val="00322C7B"/>
    <w:rsid w:val="00333FA9"/>
    <w:rsid w:val="00354F37"/>
    <w:rsid w:val="00363E9D"/>
    <w:rsid w:val="0037211E"/>
    <w:rsid w:val="00375025"/>
    <w:rsid w:val="003812B7"/>
    <w:rsid w:val="003A7971"/>
    <w:rsid w:val="003D1ED8"/>
    <w:rsid w:val="004127F5"/>
    <w:rsid w:val="004402B6"/>
    <w:rsid w:val="00440A4D"/>
    <w:rsid w:val="004416A4"/>
    <w:rsid w:val="004548AA"/>
    <w:rsid w:val="00460D81"/>
    <w:rsid w:val="004760DD"/>
    <w:rsid w:val="00494EA9"/>
    <w:rsid w:val="004950FC"/>
    <w:rsid w:val="004B2569"/>
    <w:rsid w:val="004B42BE"/>
    <w:rsid w:val="004B5B2B"/>
    <w:rsid w:val="004C3E02"/>
    <w:rsid w:val="004D2341"/>
    <w:rsid w:val="004D32EB"/>
    <w:rsid w:val="004E5156"/>
    <w:rsid w:val="00534E52"/>
    <w:rsid w:val="005458C6"/>
    <w:rsid w:val="00547028"/>
    <w:rsid w:val="0055378E"/>
    <w:rsid w:val="00556C6F"/>
    <w:rsid w:val="00560B49"/>
    <w:rsid w:val="0056684A"/>
    <w:rsid w:val="0057127E"/>
    <w:rsid w:val="00587A8B"/>
    <w:rsid w:val="005B1047"/>
    <w:rsid w:val="005C3986"/>
    <w:rsid w:val="005C5E17"/>
    <w:rsid w:val="005C662C"/>
    <w:rsid w:val="005D0E59"/>
    <w:rsid w:val="005D7A36"/>
    <w:rsid w:val="006026D3"/>
    <w:rsid w:val="00602CE1"/>
    <w:rsid w:val="0060506A"/>
    <w:rsid w:val="00605A86"/>
    <w:rsid w:val="00627657"/>
    <w:rsid w:val="00636719"/>
    <w:rsid w:val="006476F9"/>
    <w:rsid w:val="00653290"/>
    <w:rsid w:val="006622C7"/>
    <w:rsid w:val="00662A1D"/>
    <w:rsid w:val="00673F70"/>
    <w:rsid w:val="006740DD"/>
    <w:rsid w:val="0069099A"/>
    <w:rsid w:val="006926C2"/>
    <w:rsid w:val="006951CB"/>
    <w:rsid w:val="006A111B"/>
    <w:rsid w:val="006A3517"/>
    <w:rsid w:val="006A369E"/>
    <w:rsid w:val="006A6BFC"/>
    <w:rsid w:val="006B1FBF"/>
    <w:rsid w:val="006D6614"/>
    <w:rsid w:val="006F1408"/>
    <w:rsid w:val="0070287F"/>
    <w:rsid w:val="00706CD3"/>
    <w:rsid w:val="007371F3"/>
    <w:rsid w:val="0075574E"/>
    <w:rsid w:val="00764215"/>
    <w:rsid w:val="00764B6D"/>
    <w:rsid w:val="007655A5"/>
    <w:rsid w:val="00770833"/>
    <w:rsid w:val="007722ED"/>
    <w:rsid w:val="00786C22"/>
    <w:rsid w:val="007A41BD"/>
    <w:rsid w:val="007A5488"/>
    <w:rsid w:val="007C5158"/>
    <w:rsid w:val="007D4360"/>
    <w:rsid w:val="007D7F93"/>
    <w:rsid w:val="007E52E8"/>
    <w:rsid w:val="007E750D"/>
    <w:rsid w:val="00810BDF"/>
    <w:rsid w:val="0081487F"/>
    <w:rsid w:val="00815486"/>
    <w:rsid w:val="0082325C"/>
    <w:rsid w:val="00826FB4"/>
    <w:rsid w:val="00836B2F"/>
    <w:rsid w:val="00847150"/>
    <w:rsid w:val="008471DB"/>
    <w:rsid w:val="00856F98"/>
    <w:rsid w:val="00856FAE"/>
    <w:rsid w:val="008A240C"/>
    <w:rsid w:val="008C7B02"/>
    <w:rsid w:val="008D0BF8"/>
    <w:rsid w:val="008D0EA1"/>
    <w:rsid w:val="008D2E0B"/>
    <w:rsid w:val="008D70C6"/>
    <w:rsid w:val="008F70CE"/>
    <w:rsid w:val="0090565E"/>
    <w:rsid w:val="00917E3F"/>
    <w:rsid w:val="00926AED"/>
    <w:rsid w:val="00936D86"/>
    <w:rsid w:val="009416C2"/>
    <w:rsid w:val="0094174B"/>
    <w:rsid w:val="00956594"/>
    <w:rsid w:val="009834C2"/>
    <w:rsid w:val="00985535"/>
    <w:rsid w:val="00987E71"/>
    <w:rsid w:val="009A27E6"/>
    <w:rsid w:val="009A4D1E"/>
    <w:rsid w:val="009B5B8E"/>
    <w:rsid w:val="009B5D28"/>
    <w:rsid w:val="009C07CA"/>
    <w:rsid w:val="009C496E"/>
    <w:rsid w:val="009E1A8C"/>
    <w:rsid w:val="009F18B4"/>
    <w:rsid w:val="00A03937"/>
    <w:rsid w:val="00A07E2B"/>
    <w:rsid w:val="00A33820"/>
    <w:rsid w:val="00A36A1D"/>
    <w:rsid w:val="00A4399A"/>
    <w:rsid w:val="00A52261"/>
    <w:rsid w:val="00A60F2B"/>
    <w:rsid w:val="00A7482B"/>
    <w:rsid w:val="00A76E15"/>
    <w:rsid w:val="00A82097"/>
    <w:rsid w:val="00A82282"/>
    <w:rsid w:val="00A85700"/>
    <w:rsid w:val="00A879C2"/>
    <w:rsid w:val="00A94F1A"/>
    <w:rsid w:val="00A95D77"/>
    <w:rsid w:val="00A96950"/>
    <w:rsid w:val="00AA4090"/>
    <w:rsid w:val="00AA75F3"/>
    <w:rsid w:val="00AB2407"/>
    <w:rsid w:val="00AB7920"/>
    <w:rsid w:val="00AC0E74"/>
    <w:rsid w:val="00AD515F"/>
    <w:rsid w:val="00AD54B6"/>
    <w:rsid w:val="00AD5C07"/>
    <w:rsid w:val="00AE67C5"/>
    <w:rsid w:val="00AF76FF"/>
    <w:rsid w:val="00B0034D"/>
    <w:rsid w:val="00B20827"/>
    <w:rsid w:val="00B22BA8"/>
    <w:rsid w:val="00B23F98"/>
    <w:rsid w:val="00B25561"/>
    <w:rsid w:val="00B37B8E"/>
    <w:rsid w:val="00B44C3D"/>
    <w:rsid w:val="00B450EB"/>
    <w:rsid w:val="00B503D6"/>
    <w:rsid w:val="00B81319"/>
    <w:rsid w:val="00B96781"/>
    <w:rsid w:val="00BB1041"/>
    <w:rsid w:val="00BB34A7"/>
    <w:rsid w:val="00BB3A0A"/>
    <w:rsid w:val="00BF6319"/>
    <w:rsid w:val="00BF68DD"/>
    <w:rsid w:val="00C01964"/>
    <w:rsid w:val="00C04847"/>
    <w:rsid w:val="00C148B8"/>
    <w:rsid w:val="00C231A0"/>
    <w:rsid w:val="00C2366A"/>
    <w:rsid w:val="00C255BE"/>
    <w:rsid w:val="00C319D3"/>
    <w:rsid w:val="00C33F50"/>
    <w:rsid w:val="00C3747F"/>
    <w:rsid w:val="00C4780C"/>
    <w:rsid w:val="00C53338"/>
    <w:rsid w:val="00C61924"/>
    <w:rsid w:val="00C63B1A"/>
    <w:rsid w:val="00C716CE"/>
    <w:rsid w:val="00C90B4B"/>
    <w:rsid w:val="00CD526C"/>
    <w:rsid w:val="00CE2750"/>
    <w:rsid w:val="00CF28E2"/>
    <w:rsid w:val="00D1418B"/>
    <w:rsid w:val="00D20F90"/>
    <w:rsid w:val="00D2231E"/>
    <w:rsid w:val="00D31C62"/>
    <w:rsid w:val="00D3288D"/>
    <w:rsid w:val="00D45938"/>
    <w:rsid w:val="00D46E0F"/>
    <w:rsid w:val="00D47D05"/>
    <w:rsid w:val="00D57BB5"/>
    <w:rsid w:val="00D601A2"/>
    <w:rsid w:val="00D70FD2"/>
    <w:rsid w:val="00D72F4B"/>
    <w:rsid w:val="00D772C5"/>
    <w:rsid w:val="00D9293B"/>
    <w:rsid w:val="00DB3799"/>
    <w:rsid w:val="00DC04E1"/>
    <w:rsid w:val="00DE04F3"/>
    <w:rsid w:val="00DE0991"/>
    <w:rsid w:val="00DE194C"/>
    <w:rsid w:val="00E0771C"/>
    <w:rsid w:val="00E24085"/>
    <w:rsid w:val="00E3625C"/>
    <w:rsid w:val="00E364E3"/>
    <w:rsid w:val="00E42168"/>
    <w:rsid w:val="00E42F80"/>
    <w:rsid w:val="00E436BD"/>
    <w:rsid w:val="00E71E97"/>
    <w:rsid w:val="00E75107"/>
    <w:rsid w:val="00E80724"/>
    <w:rsid w:val="00E82216"/>
    <w:rsid w:val="00E903B6"/>
    <w:rsid w:val="00E9078B"/>
    <w:rsid w:val="00EA0002"/>
    <w:rsid w:val="00EA6963"/>
    <w:rsid w:val="00EA6DF3"/>
    <w:rsid w:val="00EB0ED5"/>
    <w:rsid w:val="00EB4213"/>
    <w:rsid w:val="00EC1D92"/>
    <w:rsid w:val="00ED4299"/>
    <w:rsid w:val="00ED75D4"/>
    <w:rsid w:val="00EE3582"/>
    <w:rsid w:val="00F002B7"/>
    <w:rsid w:val="00F07046"/>
    <w:rsid w:val="00F16FEC"/>
    <w:rsid w:val="00F33C78"/>
    <w:rsid w:val="00F43B66"/>
    <w:rsid w:val="00F54228"/>
    <w:rsid w:val="00F606D7"/>
    <w:rsid w:val="00F64465"/>
    <w:rsid w:val="00F67C1F"/>
    <w:rsid w:val="00F72441"/>
    <w:rsid w:val="00F752A2"/>
    <w:rsid w:val="00F82254"/>
    <w:rsid w:val="00F84E1E"/>
    <w:rsid w:val="00F87E23"/>
    <w:rsid w:val="00FA507A"/>
    <w:rsid w:val="00FB420F"/>
    <w:rsid w:val="00FB6B68"/>
    <w:rsid w:val="00FC0977"/>
    <w:rsid w:val="00FC265D"/>
    <w:rsid w:val="00FC7067"/>
    <w:rsid w:val="00FD567B"/>
    <w:rsid w:val="00FE20C5"/>
    <w:rsid w:val="00FF7D4D"/>
    <w:rsid w:val="0EDC3306"/>
    <w:rsid w:val="10586C76"/>
    <w:rsid w:val="108A727F"/>
    <w:rsid w:val="137DF640"/>
    <w:rsid w:val="1945328E"/>
    <w:rsid w:val="1FA66DA7"/>
    <w:rsid w:val="208089A4"/>
    <w:rsid w:val="3397804D"/>
    <w:rsid w:val="3E65AE86"/>
    <w:rsid w:val="43B05D22"/>
    <w:rsid w:val="47B569AE"/>
    <w:rsid w:val="4933B510"/>
    <w:rsid w:val="5164E40C"/>
    <w:rsid w:val="56CC6295"/>
    <w:rsid w:val="5E68F3EE"/>
    <w:rsid w:val="629A08A5"/>
    <w:rsid w:val="6617D076"/>
    <w:rsid w:val="6773E625"/>
    <w:rsid w:val="6821D464"/>
    <w:rsid w:val="6DFD7481"/>
    <w:rsid w:val="6EFF17E4"/>
    <w:rsid w:val="7DBEB607"/>
    <w:rsid w:val="7DE2469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5B0132"/>
  <w15:chartTrackingRefBased/>
  <w15:docId w15:val="{55BF7F5E-E1BC-4D8C-83E3-357350A60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B8E"/>
  </w:style>
  <w:style w:type="paragraph" w:styleId="Heading1">
    <w:name w:val="heading 1"/>
    <w:basedOn w:val="Normal"/>
    <w:next w:val="Normal"/>
    <w:link w:val="Heading1Char"/>
    <w:autoRedefine/>
    <w:uiPriority w:val="9"/>
    <w:qFormat/>
    <w:rsid w:val="009A27E6"/>
    <w:pPr>
      <w:keepNext/>
      <w:keepLines/>
      <w:spacing w:before="360" w:after="80"/>
      <w:outlineLvl w:val="0"/>
    </w:pPr>
    <w:rPr>
      <w:rFonts w:asciiTheme="majorHAnsi" w:eastAsiaTheme="majorEastAsia" w:hAnsiTheme="majorHAnsi" w:cstheme="majorBidi"/>
      <w:color w:val="0F4761" w:themeColor="accent1" w:themeShade="BF"/>
      <w:sz w:val="32"/>
      <w:szCs w:val="40"/>
      <w:u w:val="single"/>
    </w:rPr>
  </w:style>
  <w:style w:type="paragraph" w:styleId="Heading2">
    <w:name w:val="heading 2"/>
    <w:basedOn w:val="Normal"/>
    <w:next w:val="Normal"/>
    <w:link w:val="Heading2Char"/>
    <w:uiPriority w:val="9"/>
    <w:unhideWhenUsed/>
    <w:qFormat/>
    <w:rsid w:val="005B10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B10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5B10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10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10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10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10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10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27E6"/>
    <w:rPr>
      <w:rFonts w:asciiTheme="majorHAnsi" w:eastAsiaTheme="majorEastAsia" w:hAnsiTheme="majorHAnsi" w:cstheme="majorBidi"/>
      <w:color w:val="0F4761" w:themeColor="accent1" w:themeShade="BF"/>
      <w:sz w:val="32"/>
      <w:szCs w:val="40"/>
      <w:u w:val="single"/>
    </w:rPr>
  </w:style>
  <w:style w:type="character" w:customStyle="1" w:styleId="Heading2Char">
    <w:name w:val="Heading 2 Char"/>
    <w:basedOn w:val="DefaultParagraphFont"/>
    <w:link w:val="Heading2"/>
    <w:uiPriority w:val="9"/>
    <w:rsid w:val="005B10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B10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5B10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10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10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10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10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1047"/>
    <w:rPr>
      <w:rFonts w:eastAsiaTheme="majorEastAsia" w:cstheme="majorBidi"/>
      <w:color w:val="272727" w:themeColor="text1" w:themeTint="D8"/>
    </w:rPr>
  </w:style>
  <w:style w:type="paragraph" w:styleId="Title">
    <w:name w:val="Title"/>
    <w:basedOn w:val="Normal"/>
    <w:next w:val="Normal"/>
    <w:link w:val="TitleChar"/>
    <w:uiPriority w:val="10"/>
    <w:qFormat/>
    <w:rsid w:val="005B10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10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10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10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1047"/>
    <w:pPr>
      <w:spacing w:before="160"/>
      <w:jc w:val="center"/>
    </w:pPr>
    <w:rPr>
      <w:i/>
      <w:iCs/>
      <w:color w:val="404040" w:themeColor="text1" w:themeTint="BF"/>
    </w:rPr>
  </w:style>
  <w:style w:type="character" w:customStyle="1" w:styleId="QuoteChar">
    <w:name w:val="Quote Char"/>
    <w:basedOn w:val="DefaultParagraphFont"/>
    <w:link w:val="Quote"/>
    <w:uiPriority w:val="29"/>
    <w:rsid w:val="005B1047"/>
    <w:rPr>
      <w:i/>
      <w:iCs/>
      <w:color w:val="404040" w:themeColor="text1" w:themeTint="BF"/>
    </w:rPr>
  </w:style>
  <w:style w:type="paragraph" w:styleId="ListParagraph">
    <w:name w:val="List Paragraph"/>
    <w:basedOn w:val="Normal"/>
    <w:uiPriority w:val="34"/>
    <w:qFormat/>
    <w:rsid w:val="005B1047"/>
    <w:pPr>
      <w:ind w:left="720"/>
      <w:contextualSpacing/>
    </w:pPr>
  </w:style>
  <w:style w:type="character" w:styleId="IntenseEmphasis">
    <w:name w:val="Intense Emphasis"/>
    <w:basedOn w:val="DefaultParagraphFont"/>
    <w:uiPriority w:val="21"/>
    <w:qFormat/>
    <w:rsid w:val="005B1047"/>
    <w:rPr>
      <w:i/>
      <w:iCs/>
      <w:color w:val="0F4761" w:themeColor="accent1" w:themeShade="BF"/>
    </w:rPr>
  </w:style>
  <w:style w:type="paragraph" w:styleId="IntenseQuote">
    <w:name w:val="Intense Quote"/>
    <w:basedOn w:val="Normal"/>
    <w:next w:val="Normal"/>
    <w:link w:val="IntenseQuoteChar"/>
    <w:uiPriority w:val="30"/>
    <w:qFormat/>
    <w:rsid w:val="005B10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1047"/>
    <w:rPr>
      <w:i/>
      <w:iCs/>
      <w:color w:val="0F4761" w:themeColor="accent1" w:themeShade="BF"/>
    </w:rPr>
  </w:style>
  <w:style w:type="character" w:styleId="IntenseReference">
    <w:name w:val="Intense Reference"/>
    <w:basedOn w:val="DefaultParagraphFont"/>
    <w:uiPriority w:val="32"/>
    <w:qFormat/>
    <w:rsid w:val="005B1047"/>
    <w:rPr>
      <w:b/>
      <w:bCs/>
      <w:smallCaps/>
      <w:color w:val="0F4761" w:themeColor="accent1" w:themeShade="BF"/>
      <w:spacing w:val="5"/>
    </w:rPr>
  </w:style>
  <w:style w:type="paragraph" w:styleId="NormalWeb">
    <w:name w:val="Normal (Web)"/>
    <w:basedOn w:val="Normal"/>
    <w:uiPriority w:val="99"/>
    <w:unhideWhenUsed/>
    <w:rsid w:val="005B1047"/>
    <w:rPr>
      <w:rFonts w:ascii="Times New Roman" w:hAnsi="Times New Roman" w:cs="Times New Roman"/>
      <w:sz w:val="24"/>
      <w:szCs w:val="24"/>
    </w:rPr>
  </w:style>
  <w:style w:type="character" w:styleId="Hyperlink">
    <w:name w:val="Hyperlink"/>
    <w:basedOn w:val="DefaultParagraphFont"/>
    <w:uiPriority w:val="99"/>
    <w:unhideWhenUsed/>
    <w:rsid w:val="005B1047"/>
    <w:rPr>
      <w:color w:val="467886" w:themeColor="hyperlink"/>
      <w:u w:val="single"/>
    </w:rPr>
  </w:style>
  <w:style w:type="character" w:styleId="UnresolvedMention">
    <w:name w:val="Unresolved Mention"/>
    <w:basedOn w:val="DefaultParagraphFont"/>
    <w:uiPriority w:val="99"/>
    <w:semiHidden/>
    <w:unhideWhenUsed/>
    <w:rsid w:val="005B1047"/>
    <w:rPr>
      <w:color w:val="605E5C"/>
      <w:shd w:val="clear" w:color="auto" w:fill="E1DFDD"/>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BF63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6319"/>
  </w:style>
  <w:style w:type="paragraph" w:styleId="Footer">
    <w:name w:val="footer"/>
    <w:basedOn w:val="Normal"/>
    <w:link w:val="FooterChar"/>
    <w:uiPriority w:val="99"/>
    <w:unhideWhenUsed/>
    <w:rsid w:val="00BF63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6319"/>
  </w:style>
  <w:style w:type="paragraph" w:styleId="NoSpacing">
    <w:name w:val="No Spacing"/>
    <w:uiPriority w:val="1"/>
    <w:qFormat/>
    <w:rsid w:val="00534E52"/>
    <w:pPr>
      <w:spacing w:after="0" w:line="240" w:lineRule="auto"/>
    </w:pPr>
  </w:style>
  <w:style w:type="character" w:styleId="SubtleEmphasis">
    <w:name w:val="Subtle Emphasis"/>
    <w:basedOn w:val="DefaultParagraphFont"/>
    <w:uiPriority w:val="19"/>
    <w:qFormat/>
    <w:rsid w:val="0056684A"/>
    <w:rPr>
      <w:rFonts w:asciiTheme="minorHAnsi" w:hAnsiTheme="minorHAnsi"/>
      <w:b/>
      <w:i/>
      <w:iCs/>
      <w:color w:val="404040" w:themeColor="text1" w:themeTint="BF"/>
      <w:sz w:val="24"/>
    </w:rPr>
  </w:style>
  <w:style w:type="table" w:styleId="ListTable4-Accent3">
    <w:name w:val="List Table 4 Accent 3"/>
    <w:basedOn w:val="TableNormal"/>
    <w:uiPriority w:val="49"/>
    <w:rsid w:val="00B25561"/>
    <w:pPr>
      <w:spacing w:after="0" w:line="240" w:lineRule="auto"/>
    </w:pPr>
    <w:rPr>
      <w:rFonts w:ascii="Calibri" w:hAnsi="Calibri" w:cstheme="minorHAnsi"/>
      <w:sz w:val="24"/>
      <w:szCs w:val="24"/>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paragraph" w:styleId="TOCHeading">
    <w:name w:val="TOC Heading"/>
    <w:basedOn w:val="Heading1"/>
    <w:next w:val="Normal"/>
    <w:uiPriority w:val="39"/>
    <w:unhideWhenUsed/>
    <w:qFormat/>
    <w:rsid w:val="00AD515F"/>
    <w:pPr>
      <w:spacing w:before="240" w:after="0"/>
      <w:outlineLvl w:val="9"/>
    </w:pPr>
    <w:rPr>
      <w:szCs w:val="32"/>
      <w:u w:val="none"/>
      <w:lang w:val="en-US"/>
    </w:rPr>
  </w:style>
  <w:style w:type="paragraph" w:styleId="TOC1">
    <w:name w:val="toc 1"/>
    <w:basedOn w:val="Normal"/>
    <w:next w:val="Normal"/>
    <w:autoRedefine/>
    <w:uiPriority w:val="39"/>
    <w:unhideWhenUsed/>
    <w:rsid w:val="00AD515F"/>
    <w:pPr>
      <w:spacing w:after="100"/>
    </w:pPr>
  </w:style>
  <w:style w:type="paragraph" w:styleId="TOC3">
    <w:name w:val="toc 3"/>
    <w:basedOn w:val="Normal"/>
    <w:next w:val="Normal"/>
    <w:autoRedefine/>
    <w:uiPriority w:val="39"/>
    <w:unhideWhenUsed/>
    <w:rsid w:val="00AD515F"/>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3.png"/><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footnotes" Target="footnotes.xml"/><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SharedContentType xmlns="Microsoft.SharePoint.Taxonomy.ContentTypeSync" SourceId="709e74da-8c42-47ff-a2b2-b544444cc05f" ContentTypeId="0x0101" PreviousValue="fals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F8DE6E695FF5BC4FAE46B14A8E19FB49" ma:contentTypeVersion="7" ma:contentTypeDescription="Create a new document." ma:contentTypeScope="" ma:versionID="12379eb80192bff31bf145aae63caa69">
  <xsd:schema xmlns:xsd="http://www.w3.org/2001/XMLSchema" xmlns:xs="http://www.w3.org/2001/XMLSchema" xmlns:p="http://schemas.microsoft.com/office/2006/metadata/properties" xmlns:ns2="23d1b5a2-60b3-4e8b-acb1-71a3c5296f9c" targetNamespace="http://schemas.microsoft.com/office/2006/metadata/properties" ma:root="true" ma:fieldsID="cc5c599fcb806f3042133028702cb7f9" ns2:_="">
    <xsd:import namespace="23d1b5a2-60b3-4e8b-acb1-71a3c5296f9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d1b5a2-60b3-4e8b-acb1-71a3c5296f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E30E71-839C-4FCF-895B-83072704C5E3}">
  <ds:schemaRefs>
    <ds:schemaRef ds:uri="http://schemas.microsoft.com/sharepoint/v3/contenttype/forms"/>
  </ds:schemaRefs>
</ds:datastoreItem>
</file>

<file path=customXml/itemProps2.xml><?xml version="1.0" encoding="utf-8"?>
<ds:datastoreItem xmlns:ds="http://schemas.openxmlformats.org/officeDocument/2006/customXml" ds:itemID="{456AAD48-4C1B-486F-A7CC-14236C00A6D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378B45A-F85D-423E-B158-ABFD0F056397}">
  <ds:schemaRefs>
    <ds:schemaRef ds:uri="Microsoft.SharePoint.Taxonomy.ContentTypeSync"/>
  </ds:schemaRefs>
</ds:datastoreItem>
</file>

<file path=customXml/itemProps4.xml><?xml version="1.0" encoding="utf-8"?>
<ds:datastoreItem xmlns:ds="http://schemas.openxmlformats.org/officeDocument/2006/customXml" ds:itemID="{BFF02E61-620D-4E78-9396-F1B386669A4B}">
  <ds:schemaRefs>
    <ds:schemaRef ds:uri="http://schemas.openxmlformats.org/officeDocument/2006/bibliography"/>
  </ds:schemaRefs>
</ds:datastoreItem>
</file>

<file path=customXml/itemProps5.xml><?xml version="1.0" encoding="utf-8"?>
<ds:datastoreItem xmlns:ds="http://schemas.openxmlformats.org/officeDocument/2006/customXml" ds:itemID="{D7FE11A9-4822-4D9D-AB18-451A20E9C2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d1b5a2-60b3-4e8b-acb1-71a3c5296f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691</Words>
  <Characters>4408</Characters>
  <Application>Microsoft Office Word</Application>
  <DocSecurity>0</DocSecurity>
  <Lines>95</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lynne.morgan@mawwfire.gov.uk</dc:creator>
  <cp:keywords/>
  <dc:description/>
  <cp:lastModifiedBy>David Williams</cp:lastModifiedBy>
  <cp:revision>2</cp:revision>
  <dcterms:created xsi:type="dcterms:W3CDTF">2026-07-20T15:03:00Z</dcterms:created>
  <dcterms:modified xsi:type="dcterms:W3CDTF">2026-07-20T15:03:00Z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0x010100F8DE6E695FF5BC4FAE46B14A8E19FB49</vt:lpwstr>
  </property>
  <property fmtid="{D5CDD505-2E9C-101B-9397-08002B2CF9AE}" pid="3" name="GrammarlyDocumentId">
    <vt:lpwstr>a6abaf6b-de87-4d93-981d-8b83a93787ae</vt:lpwstr>
  </property>
</Properties>
</file>