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AD566" w14:textId="77777777" w:rsidR="00FC0217" w:rsidRDefault="00FC0217" w:rsidP="00FC0217">
      <w:pPr>
        <w:pStyle w:val="BodyTextIndent"/>
        <w:ind w:left="0"/>
        <w:jc w:val="center"/>
        <w:rPr>
          <w:rFonts w:ascii="Tahoma" w:hAnsi="Tahoma" w:cs="Tahoma"/>
          <w:i/>
          <w:color w:val="0070C0"/>
          <w:sz w:val="22"/>
          <w:szCs w:val="22"/>
          <w:lang w:val="en-GB"/>
        </w:rPr>
      </w:pPr>
    </w:p>
    <w:p w14:paraId="185FEE94" w14:textId="77777777" w:rsidR="00FC0217" w:rsidRDefault="00FC0217" w:rsidP="00FC0217">
      <w:pPr>
        <w:pStyle w:val="BodyTextIndent"/>
        <w:ind w:left="0"/>
        <w:jc w:val="center"/>
        <w:rPr>
          <w:rFonts w:ascii="Tahoma" w:hAnsi="Tahoma" w:cs="Tahoma"/>
          <w:i/>
          <w:color w:val="0070C0"/>
          <w:sz w:val="22"/>
          <w:szCs w:val="22"/>
          <w:lang w:val="en-GB"/>
        </w:rPr>
      </w:pPr>
    </w:p>
    <w:p w14:paraId="39F0A0A1" w14:textId="77777777" w:rsidR="00FC0217" w:rsidRDefault="00FC0217" w:rsidP="00FC0217">
      <w:pPr>
        <w:pStyle w:val="BodyTextIndent"/>
        <w:ind w:left="0"/>
        <w:jc w:val="center"/>
        <w:rPr>
          <w:rFonts w:ascii="Tahoma" w:hAnsi="Tahoma" w:cs="Tahoma"/>
          <w:i/>
          <w:color w:val="0070C0"/>
          <w:sz w:val="22"/>
          <w:szCs w:val="22"/>
          <w:lang w:val="en-GB"/>
        </w:rPr>
      </w:pPr>
    </w:p>
    <w:p w14:paraId="33021374" w14:textId="1F026530" w:rsidR="00A4233B" w:rsidRPr="005B66A5" w:rsidRDefault="00FC0217" w:rsidP="00734BC6">
      <w:pPr>
        <w:pStyle w:val="BodyTextIndent"/>
        <w:ind w:left="0"/>
        <w:jc w:val="center"/>
        <w:rPr>
          <w:rFonts w:ascii="Tahoma" w:hAnsi="Tahoma" w:cs="Tahoma"/>
          <w:i/>
          <w:color w:val="0070C0"/>
          <w:sz w:val="22"/>
          <w:szCs w:val="22"/>
          <w:lang w:val="en-GB"/>
        </w:rPr>
      </w:pPr>
      <w:r>
        <w:rPr>
          <w:rFonts w:ascii="Tahoma" w:hAnsi="Tahoma" w:cs="Tahoma"/>
          <w:i/>
          <w:noProof/>
          <w:color w:val="0070C0"/>
          <w:sz w:val="22"/>
          <w:szCs w:val="22"/>
          <w:lang w:val="en-GB"/>
        </w:rPr>
        <w:drawing>
          <wp:inline distT="0" distB="0" distL="0" distR="0" wp14:anchorId="3024F7D5" wp14:editId="7ED28334">
            <wp:extent cx="3752850" cy="1219200"/>
            <wp:effectExtent l="0" t="0" r="0" b="0"/>
            <wp:docPr id="4482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2031" name="Picture 4482031"/>
                    <pic:cNvPicPr/>
                  </pic:nvPicPr>
                  <pic:blipFill>
                    <a:blip r:embed="rId12">
                      <a:extLst>
                        <a:ext uri="{28A0092B-C50C-407E-A947-70E740481C1C}">
                          <a14:useLocalDpi xmlns:a14="http://schemas.microsoft.com/office/drawing/2010/main" val="0"/>
                        </a:ext>
                      </a:extLst>
                    </a:blip>
                    <a:stretch>
                      <a:fillRect/>
                    </a:stretch>
                  </pic:blipFill>
                  <pic:spPr>
                    <a:xfrm>
                      <a:off x="0" y="0"/>
                      <a:ext cx="3752850" cy="1219200"/>
                    </a:xfrm>
                    <a:prstGeom prst="rect">
                      <a:avLst/>
                    </a:prstGeom>
                  </pic:spPr>
                </pic:pic>
              </a:graphicData>
            </a:graphic>
          </wp:inline>
        </w:drawing>
      </w:r>
    </w:p>
    <w:p w14:paraId="526DFCD3" w14:textId="1C7C23AD" w:rsidR="00A46D49" w:rsidRPr="005B66A5" w:rsidRDefault="00A46D49" w:rsidP="007E5414">
      <w:pPr>
        <w:pStyle w:val="BodyTextIndent"/>
        <w:ind w:left="0"/>
        <w:rPr>
          <w:rFonts w:ascii="Tahoma" w:hAnsi="Tahoma" w:cs="Tahoma"/>
          <w:b/>
          <w:sz w:val="22"/>
          <w:szCs w:val="22"/>
          <w:lang w:val="en-GB"/>
        </w:rPr>
      </w:pPr>
    </w:p>
    <w:p w14:paraId="3D1DA91C" w14:textId="77777777" w:rsidR="001A5B85" w:rsidRPr="005B66A5" w:rsidRDefault="001A5B85" w:rsidP="007E5414">
      <w:pPr>
        <w:pStyle w:val="BodyTextIndent"/>
        <w:ind w:left="0"/>
        <w:rPr>
          <w:rFonts w:ascii="Tahoma" w:hAnsi="Tahoma" w:cs="Tahoma"/>
          <w:b/>
          <w:sz w:val="22"/>
          <w:szCs w:val="22"/>
          <w:lang w:val="en-GB"/>
        </w:rPr>
      </w:pPr>
    </w:p>
    <w:p w14:paraId="50C0E71A" w14:textId="33A6E4EC" w:rsidR="005B6F47" w:rsidRPr="005B66A5" w:rsidRDefault="005B6F47" w:rsidP="007E5414">
      <w:pPr>
        <w:pStyle w:val="TOC3"/>
        <w:rPr>
          <w:rFonts w:ascii="Tahoma" w:hAnsi="Tahoma" w:cs="Tahoma"/>
          <w:sz w:val="22"/>
          <w:szCs w:val="22"/>
        </w:rPr>
      </w:pPr>
    </w:p>
    <w:p w14:paraId="136EA92A" w14:textId="105B5D49" w:rsidR="005B6F47" w:rsidRPr="005B66A5" w:rsidRDefault="005B6F47" w:rsidP="007E5414">
      <w:pPr>
        <w:widowControl w:val="0"/>
        <w:tabs>
          <w:tab w:val="left" w:pos="-720"/>
        </w:tabs>
        <w:suppressAutoHyphens/>
        <w:rPr>
          <w:rFonts w:ascii="Tahoma" w:hAnsi="Tahoma" w:cs="Tahoma"/>
          <w:b/>
          <w:spacing w:val="-2"/>
          <w:sz w:val="22"/>
          <w:szCs w:val="22"/>
        </w:rPr>
      </w:pPr>
    </w:p>
    <w:p w14:paraId="175C6622" w14:textId="74A6EC19" w:rsidR="005B6F47" w:rsidRPr="005B66A5" w:rsidRDefault="005B6F47" w:rsidP="007E5414">
      <w:pPr>
        <w:widowControl w:val="0"/>
        <w:tabs>
          <w:tab w:val="left" w:pos="-720"/>
        </w:tabs>
        <w:suppressAutoHyphens/>
        <w:rPr>
          <w:rFonts w:ascii="Tahoma" w:hAnsi="Tahoma" w:cs="Tahoma"/>
          <w:b/>
          <w:spacing w:val="-2"/>
          <w:sz w:val="22"/>
          <w:szCs w:val="22"/>
        </w:rPr>
      </w:pPr>
    </w:p>
    <w:p w14:paraId="10785A86" w14:textId="1ACDB3D6" w:rsidR="00D61B27" w:rsidRPr="005B66A5" w:rsidRDefault="00D61B27" w:rsidP="007E5414">
      <w:pPr>
        <w:widowControl w:val="0"/>
        <w:tabs>
          <w:tab w:val="left" w:pos="-720"/>
        </w:tabs>
        <w:suppressAutoHyphens/>
        <w:rPr>
          <w:rFonts w:ascii="Tahoma" w:hAnsi="Tahoma" w:cs="Tahoma"/>
          <w:b/>
          <w:spacing w:val="-2"/>
          <w:sz w:val="22"/>
          <w:szCs w:val="22"/>
        </w:rPr>
      </w:pPr>
    </w:p>
    <w:p w14:paraId="42C74043" w14:textId="77777777" w:rsidR="00D61B27" w:rsidRPr="005B66A5" w:rsidRDefault="00D61B27" w:rsidP="007E5414">
      <w:pPr>
        <w:widowControl w:val="0"/>
        <w:tabs>
          <w:tab w:val="left" w:pos="-720"/>
        </w:tabs>
        <w:suppressAutoHyphens/>
        <w:rPr>
          <w:rFonts w:ascii="Tahoma" w:hAnsi="Tahoma" w:cs="Tahoma"/>
          <w:b/>
          <w:spacing w:val="-2"/>
          <w:sz w:val="22"/>
          <w:szCs w:val="22"/>
        </w:rPr>
      </w:pPr>
    </w:p>
    <w:p w14:paraId="231B714C" w14:textId="77777777" w:rsidR="00D61B27" w:rsidRPr="005B66A5" w:rsidRDefault="00D61B27" w:rsidP="007E5414">
      <w:pPr>
        <w:widowControl w:val="0"/>
        <w:tabs>
          <w:tab w:val="left" w:pos="-720"/>
        </w:tabs>
        <w:suppressAutoHyphens/>
        <w:rPr>
          <w:rFonts w:ascii="Tahoma" w:hAnsi="Tahoma" w:cs="Tahoma"/>
          <w:b/>
          <w:spacing w:val="-2"/>
          <w:sz w:val="22"/>
          <w:szCs w:val="22"/>
        </w:rPr>
      </w:pPr>
    </w:p>
    <w:p w14:paraId="290DA7D6" w14:textId="77777777" w:rsidR="00D61B27" w:rsidRPr="005B66A5" w:rsidRDefault="00D61B27" w:rsidP="007E5414">
      <w:pPr>
        <w:widowControl w:val="0"/>
        <w:tabs>
          <w:tab w:val="left" w:pos="-720"/>
        </w:tabs>
        <w:suppressAutoHyphens/>
        <w:rPr>
          <w:rFonts w:ascii="Tahoma" w:hAnsi="Tahoma" w:cs="Tahoma"/>
          <w:b/>
          <w:spacing w:val="-2"/>
          <w:sz w:val="22"/>
          <w:szCs w:val="22"/>
        </w:rPr>
      </w:pPr>
    </w:p>
    <w:p w14:paraId="7117C92D" w14:textId="77777777" w:rsidR="00D61B27" w:rsidRPr="005B66A5" w:rsidRDefault="00D61B27" w:rsidP="001F0517">
      <w:pPr>
        <w:widowControl w:val="0"/>
        <w:tabs>
          <w:tab w:val="left" w:pos="-720"/>
        </w:tabs>
        <w:suppressAutoHyphens/>
        <w:jc w:val="center"/>
        <w:rPr>
          <w:rFonts w:ascii="Tahoma" w:hAnsi="Tahoma" w:cs="Tahoma"/>
          <w:b/>
          <w:spacing w:val="-2"/>
          <w:sz w:val="22"/>
          <w:szCs w:val="22"/>
        </w:rPr>
      </w:pPr>
    </w:p>
    <w:p w14:paraId="4BF3C808" w14:textId="77777777" w:rsidR="00995D19" w:rsidRDefault="00995D19" w:rsidP="001F0517">
      <w:pPr>
        <w:widowControl w:val="0"/>
        <w:tabs>
          <w:tab w:val="left" w:pos="-720"/>
        </w:tabs>
        <w:suppressAutoHyphens/>
        <w:jc w:val="center"/>
        <w:rPr>
          <w:rFonts w:ascii="Tahoma" w:hAnsi="Tahoma" w:cs="Tahoma"/>
          <w:b/>
          <w:spacing w:val="-2"/>
          <w:sz w:val="22"/>
          <w:szCs w:val="22"/>
        </w:rPr>
      </w:pPr>
    </w:p>
    <w:p w14:paraId="4EC6F0D4" w14:textId="45C905E4" w:rsidR="005B6F47" w:rsidRPr="005B66A5" w:rsidRDefault="005B6F47" w:rsidP="001F0517">
      <w:pPr>
        <w:widowControl w:val="0"/>
        <w:tabs>
          <w:tab w:val="left" w:pos="-720"/>
        </w:tabs>
        <w:suppressAutoHyphens/>
        <w:jc w:val="center"/>
        <w:rPr>
          <w:rFonts w:ascii="Tahoma" w:hAnsi="Tahoma" w:cs="Tahoma"/>
          <w:b/>
          <w:spacing w:val="-2"/>
          <w:sz w:val="22"/>
          <w:szCs w:val="22"/>
        </w:rPr>
      </w:pPr>
      <w:r w:rsidRPr="005B66A5">
        <w:rPr>
          <w:rFonts w:ascii="Tahoma" w:hAnsi="Tahoma" w:cs="Tahoma"/>
          <w:b/>
          <w:spacing w:val="-2"/>
          <w:sz w:val="22"/>
          <w:szCs w:val="22"/>
        </w:rPr>
        <w:t xml:space="preserve">DOCUMENT </w:t>
      </w:r>
      <w:r w:rsidR="00FF2C7D" w:rsidRPr="005B66A5">
        <w:rPr>
          <w:rFonts w:ascii="Tahoma" w:hAnsi="Tahoma" w:cs="Tahoma"/>
          <w:b/>
          <w:spacing w:val="-2"/>
          <w:sz w:val="22"/>
          <w:szCs w:val="22"/>
        </w:rPr>
        <w:t>1</w:t>
      </w:r>
      <w:r w:rsidRPr="005B66A5">
        <w:rPr>
          <w:rFonts w:ascii="Tahoma" w:hAnsi="Tahoma" w:cs="Tahoma"/>
          <w:b/>
          <w:spacing w:val="-2"/>
          <w:sz w:val="22"/>
          <w:szCs w:val="22"/>
        </w:rPr>
        <w:t>:</w:t>
      </w:r>
    </w:p>
    <w:p w14:paraId="4111E3FC" w14:textId="77777777" w:rsidR="005B6F47" w:rsidRPr="005B66A5" w:rsidRDefault="005B6F47" w:rsidP="001F0517">
      <w:pPr>
        <w:widowControl w:val="0"/>
        <w:tabs>
          <w:tab w:val="left" w:pos="-720"/>
        </w:tabs>
        <w:suppressAutoHyphens/>
        <w:jc w:val="center"/>
        <w:rPr>
          <w:rFonts w:ascii="Tahoma" w:hAnsi="Tahoma" w:cs="Tahoma"/>
          <w:b/>
          <w:spacing w:val="-2"/>
          <w:sz w:val="22"/>
          <w:szCs w:val="22"/>
        </w:rPr>
      </w:pPr>
    </w:p>
    <w:p w14:paraId="6A1E3D14" w14:textId="77777777" w:rsidR="00D61B27" w:rsidRPr="005B66A5" w:rsidRDefault="00D61B27" w:rsidP="53F00CBA">
      <w:pPr>
        <w:widowControl w:val="0"/>
        <w:suppressAutoHyphens/>
        <w:jc w:val="center"/>
        <w:rPr>
          <w:rFonts w:ascii="Tahoma" w:hAnsi="Tahoma" w:cs="Tahoma"/>
          <w:b/>
          <w:bCs/>
          <w:spacing w:val="-2"/>
          <w:sz w:val="22"/>
          <w:szCs w:val="22"/>
        </w:rPr>
      </w:pPr>
    </w:p>
    <w:p w14:paraId="666414C2" w14:textId="5EB7CBC1" w:rsidR="005B6F47" w:rsidRPr="005B66A5" w:rsidRDefault="00C42CB8" w:rsidP="53F00CBA">
      <w:pPr>
        <w:widowControl w:val="0"/>
        <w:suppressAutoHyphens/>
        <w:jc w:val="center"/>
        <w:rPr>
          <w:rFonts w:ascii="Tahoma" w:hAnsi="Tahoma" w:cs="Tahoma"/>
          <w:b/>
          <w:bCs/>
          <w:spacing w:val="-2"/>
          <w:sz w:val="22"/>
          <w:szCs w:val="22"/>
        </w:rPr>
      </w:pPr>
      <w:r w:rsidRPr="005B66A5">
        <w:rPr>
          <w:rFonts w:ascii="Tahoma" w:hAnsi="Tahoma" w:cs="Tahoma"/>
          <w:b/>
          <w:bCs/>
          <w:spacing w:val="-2"/>
          <w:sz w:val="22"/>
          <w:szCs w:val="22"/>
        </w:rPr>
        <w:t>INVITATION TO TENDER</w:t>
      </w:r>
      <w:r w:rsidR="005B6F47" w:rsidRPr="005B66A5">
        <w:rPr>
          <w:rFonts w:ascii="Tahoma" w:hAnsi="Tahoma" w:cs="Tahoma"/>
          <w:b/>
          <w:bCs/>
          <w:spacing w:val="-2"/>
          <w:sz w:val="22"/>
          <w:szCs w:val="22"/>
        </w:rPr>
        <w:t xml:space="preserve"> (“</w:t>
      </w:r>
      <w:r w:rsidRPr="005B66A5">
        <w:rPr>
          <w:rFonts w:ascii="Tahoma" w:hAnsi="Tahoma" w:cs="Tahoma"/>
          <w:b/>
          <w:bCs/>
          <w:spacing w:val="-2"/>
          <w:sz w:val="22"/>
          <w:szCs w:val="22"/>
        </w:rPr>
        <w:t>ITT</w:t>
      </w:r>
      <w:r w:rsidR="005B6F47" w:rsidRPr="005B66A5">
        <w:rPr>
          <w:rFonts w:ascii="Tahoma" w:hAnsi="Tahoma" w:cs="Tahoma"/>
          <w:b/>
          <w:bCs/>
          <w:spacing w:val="-2"/>
          <w:sz w:val="22"/>
          <w:szCs w:val="22"/>
        </w:rPr>
        <w:t xml:space="preserve">”) </w:t>
      </w:r>
      <w:r w:rsidR="00DC2E0D" w:rsidRPr="005B66A5">
        <w:rPr>
          <w:rFonts w:ascii="Tahoma" w:hAnsi="Tahoma" w:cs="Tahoma"/>
          <w:b/>
          <w:bCs/>
          <w:spacing w:val="-2"/>
          <w:sz w:val="22"/>
          <w:szCs w:val="22"/>
        </w:rPr>
        <w:t xml:space="preserve">INVITATION AND </w:t>
      </w:r>
      <w:r w:rsidR="005B6F47" w:rsidRPr="005B66A5">
        <w:rPr>
          <w:rFonts w:ascii="Tahoma" w:hAnsi="Tahoma" w:cs="Tahoma"/>
          <w:b/>
          <w:bCs/>
          <w:spacing w:val="-2"/>
          <w:sz w:val="22"/>
          <w:szCs w:val="22"/>
        </w:rPr>
        <w:t>INSTRUCTIONS</w:t>
      </w:r>
    </w:p>
    <w:p w14:paraId="287D4AFE" w14:textId="77777777" w:rsidR="005B6F47" w:rsidRPr="005B66A5" w:rsidRDefault="005B6F47" w:rsidP="001F0517">
      <w:pPr>
        <w:widowControl w:val="0"/>
        <w:tabs>
          <w:tab w:val="left" w:pos="-720"/>
        </w:tabs>
        <w:suppressAutoHyphens/>
        <w:jc w:val="center"/>
        <w:rPr>
          <w:rFonts w:ascii="Tahoma" w:hAnsi="Tahoma" w:cs="Tahoma"/>
          <w:b/>
          <w:spacing w:val="-2"/>
          <w:sz w:val="22"/>
          <w:szCs w:val="22"/>
        </w:rPr>
      </w:pPr>
    </w:p>
    <w:p w14:paraId="74AC9680" w14:textId="77777777" w:rsidR="00D61B27" w:rsidRPr="005B66A5" w:rsidRDefault="00D61B27" w:rsidP="001F0517">
      <w:pPr>
        <w:widowControl w:val="0"/>
        <w:tabs>
          <w:tab w:val="left" w:pos="-720"/>
        </w:tabs>
        <w:suppressAutoHyphens/>
        <w:jc w:val="center"/>
        <w:rPr>
          <w:rFonts w:ascii="Tahoma" w:hAnsi="Tahoma" w:cs="Tahoma"/>
          <w:b/>
          <w:spacing w:val="-2"/>
          <w:sz w:val="22"/>
          <w:szCs w:val="22"/>
          <w:highlight w:val="yellow"/>
        </w:rPr>
      </w:pPr>
    </w:p>
    <w:p w14:paraId="2A9941D6" w14:textId="77777777" w:rsidR="00D61B27" w:rsidRPr="005B66A5" w:rsidRDefault="00D61B27" w:rsidP="001F0517">
      <w:pPr>
        <w:widowControl w:val="0"/>
        <w:tabs>
          <w:tab w:val="left" w:pos="-720"/>
        </w:tabs>
        <w:suppressAutoHyphens/>
        <w:jc w:val="center"/>
        <w:rPr>
          <w:rFonts w:ascii="Tahoma" w:hAnsi="Tahoma" w:cs="Tahoma"/>
          <w:b/>
          <w:spacing w:val="-2"/>
          <w:sz w:val="22"/>
          <w:szCs w:val="22"/>
          <w:highlight w:val="yellow"/>
        </w:rPr>
      </w:pPr>
    </w:p>
    <w:p w14:paraId="69B2B70E" w14:textId="3C431DE3" w:rsidR="005B6F47" w:rsidRPr="005B66A5" w:rsidRDefault="003E1652" w:rsidP="001F0517">
      <w:pPr>
        <w:widowControl w:val="0"/>
        <w:tabs>
          <w:tab w:val="left" w:pos="-720"/>
        </w:tabs>
        <w:suppressAutoHyphens/>
        <w:jc w:val="center"/>
        <w:rPr>
          <w:rFonts w:ascii="Tahoma" w:hAnsi="Tahoma" w:cs="Tahoma"/>
          <w:b/>
          <w:spacing w:val="-2"/>
          <w:sz w:val="22"/>
          <w:szCs w:val="22"/>
        </w:rPr>
      </w:pPr>
      <w:r w:rsidRPr="005B66A5">
        <w:rPr>
          <w:rFonts w:ascii="Tahoma" w:hAnsi="Tahoma" w:cs="Tahoma"/>
          <w:b/>
          <w:spacing w:val="-2"/>
          <w:sz w:val="22"/>
          <w:szCs w:val="22"/>
        </w:rPr>
        <w:t>Isle of Anglesey County</w:t>
      </w:r>
      <w:r w:rsidR="009C12FB" w:rsidRPr="005B66A5">
        <w:rPr>
          <w:rFonts w:ascii="Tahoma" w:hAnsi="Tahoma" w:cs="Tahoma"/>
          <w:b/>
          <w:spacing w:val="-2"/>
          <w:sz w:val="22"/>
          <w:szCs w:val="22"/>
        </w:rPr>
        <w:t xml:space="preserve"> </w:t>
      </w:r>
      <w:r w:rsidR="005B6F47" w:rsidRPr="005B66A5">
        <w:rPr>
          <w:rFonts w:ascii="Tahoma" w:hAnsi="Tahoma" w:cs="Tahoma"/>
          <w:b/>
          <w:spacing w:val="-2"/>
          <w:sz w:val="22"/>
          <w:szCs w:val="22"/>
        </w:rPr>
        <w:t>Council (“</w:t>
      </w:r>
      <w:r w:rsidR="005B6F47" w:rsidRPr="005B66A5">
        <w:rPr>
          <w:rFonts w:ascii="Tahoma" w:hAnsi="Tahoma" w:cs="Tahoma"/>
          <w:bCs/>
          <w:spacing w:val="-2"/>
          <w:sz w:val="22"/>
          <w:szCs w:val="22"/>
        </w:rPr>
        <w:t>the</w:t>
      </w:r>
      <w:r w:rsidR="005B6F47" w:rsidRPr="005B66A5">
        <w:rPr>
          <w:rFonts w:ascii="Tahoma" w:hAnsi="Tahoma" w:cs="Tahoma"/>
          <w:b/>
          <w:spacing w:val="-2"/>
          <w:sz w:val="22"/>
          <w:szCs w:val="22"/>
        </w:rPr>
        <w:t xml:space="preserve"> Council”)</w:t>
      </w:r>
    </w:p>
    <w:p w14:paraId="08258A8D" w14:textId="77777777" w:rsidR="005B6F47" w:rsidRPr="005B66A5" w:rsidRDefault="005B6F4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37326125" w14:textId="77777777" w:rsidR="00D61B27" w:rsidRPr="005B66A5" w:rsidRDefault="00D61B2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10D5EE04" w14:textId="77777777" w:rsidR="00D61B27" w:rsidRPr="005B66A5" w:rsidRDefault="00D61B2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236B1117" w14:textId="77777777" w:rsidR="00D61B27" w:rsidRPr="005B66A5" w:rsidRDefault="00D61B27" w:rsidP="001F0517">
      <w:pPr>
        <w:pStyle w:val="Header"/>
        <w:widowControl w:val="0"/>
        <w:tabs>
          <w:tab w:val="clear" w:pos="4153"/>
          <w:tab w:val="clear" w:pos="8306"/>
          <w:tab w:val="left" w:pos="-720"/>
        </w:tabs>
        <w:suppressAutoHyphens/>
        <w:jc w:val="center"/>
        <w:rPr>
          <w:rFonts w:ascii="Tahoma" w:hAnsi="Tahoma" w:cs="Tahoma"/>
          <w:spacing w:val="-2"/>
          <w:sz w:val="22"/>
          <w:szCs w:val="22"/>
        </w:rPr>
      </w:pPr>
    </w:p>
    <w:p w14:paraId="2340FD5E" w14:textId="77777777" w:rsidR="005B6F47" w:rsidRPr="005B66A5" w:rsidRDefault="005B6F47"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36C63330" w14:textId="4FB5FF30" w:rsidR="0013110D" w:rsidRPr="005B66A5" w:rsidRDefault="004B1C86" w:rsidP="0013110D">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bCs/>
          <w:spacing w:val="-3"/>
          <w:sz w:val="22"/>
          <w:szCs w:val="22"/>
        </w:rPr>
      </w:pPr>
      <w:r>
        <w:rPr>
          <w:rFonts w:ascii="Tahoma" w:hAnsi="Tahoma" w:cs="Tahoma"/>
          <w:b/>
          <w:bCs/>
          <w:spacing w:val="-3"/>
          <w:sz w:val="22"/>
          <w:szCs w:val="22"/>
        </w:rPr>
        <w:t>HIGHWAY AND STREET LIGHTING</w:t>
      </w:r>
      <w:r w:rsidR="0013110D" w:rsidRPr="005B66A5">
        <w:rPr>
          <w:rFonts w:ascii="Tahoma" w:hAnsi="Tahoma" w:cs="Tahoma"/>
          <w:b/>
          <w:bCs/>
          <w:spacing w:val="-3"/>
          <w:sz w:val="22"/>
          <w:szCs w:val="22"/>
        </w:rPr>
        <w:t xml:space="preserve"> MAINTENANCE</w:t>
      </w:r>
    </w:p>
    <w:p w14:paraId="6CA69B31" w14:textId="77777777" w:rsidR="0013110D" w:rsidRPr="005B66A5" w:rsidRDefault="0013110D" w:rsidP="0013110D">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bCs/>
          <w:spacing w:val="-3"/>
          <w:sz w:val="22"/>
          <w:szCs w:val="22"/>
        </w:rPr>
      </w:pPr>
      <w:r w:rsidRPr="005B66A5">
        <w:rPr>
          <w:rFonts w:ascii="Tahoma" w:hAnsi="Tahoma" w:cs="Tahoma"/>
          <w:b/>
          <w:bCs/>
          <w:spacing w:val="-3"/>
          <w:sz w:val="22"/>
          <w:szCs w:val="22"/>
        </w:rPr>
        <w:t>TERM SERVICE CONTRACT</w:t>
      </w:r>
    </w:p>
    <w:p w14:paraId="073A52EE" w14:textId="4D1BB27D" w:rsidR="00363F85" w:rsidRPr="005B66A5" w:rsidRDefault="0013110D"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bCs/>
          <w:spacing w:val="-3"/>
          <w:sz w:val="22"/>
          <w:szCs w:val="22"/>
        </w:rPr>
      </w:pPr>
      <w:r w:rsidRPr="005B66A5">
        <w:rPr>
          <w:rFonts w:ascii="Tahoma" w:hAnsi="Tahoma" w:cs="Tahoma"/>
          <w:b/>
          <w:bCs/>
          <w:spacing w:val="-3"/>
          <w:sz w:val="22"/>
          <w:szCs w:val="22"/>
        </w:rPr>
        <w:t>202</w:t>
      </w:r>
      <w:r w:rsidR="004B1C86">
        <w:rPr>
          <w:rFonts w:ascii="Tahoma" w:hAnsi="Tahoma" w:cs="Tahoma"/>
          <w:b/>
          <w:bCs/>
          <w:spacing w:val="-3"/>
          <w:sz w:val="22"/>
          <w:szCs w:val="22"/>
        </w:rPr>
        <w:t>7</w:t>
      </w:r>
      <w:r w:rsidRPr="005B66A5">
        <w:rPr>
          <w:rFonts w:ascii="Tahoma" w:hAnsi="Tahoma" w:cs="Tahoma"/>
          <w:b/>
          <w:bCs/>
          <w:spacing w:val="-3"/>
          <w:sz w:val="22"/>
          <w:szCs w:val="22"/>
        </w:rPr>
        <w:t>-203</w:t>
      </w:r>
      <w:r w:rsidR="004B1C86">
        <w:rPr>
          <w:rFonts w:ascii="Tahoma" w:hAnsi="Tahoma" w:cs="Tahoma"/>
          <w:b/>
          <w:bCs/>
          <w:spacing w:val="-3"/>
          <w:sz w:val="22"/>
          <w:szCs w:val="22"/>
        </w:rPr>
        <w:t>3</w:t>
      </w:r>
    </w:p>
    <w:p w14:paraId="507CA2A6" w14:textId="77777777" w:rsidR="0013110D" w:rsidRPr="005B66A5" w:rsidRDefault="0013110D"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148E60B9" w14:textId="16CC2587" w:rsidR="00363F85" w:rsidRPr="005B66A5" w:rsidRDefault="003E1652"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sidRPr="005B66A5">
        <w:rPr>
          <w:rFonts w:ascii="Tahoma" w:hAnsi="Tahoma" w:cs="Tahoma"/>
          <w:b/>
          <w:spacing w:val="-3"/>
          <w:sz w:val="22"/>
          <w:szCs w:val="22"/>
        </w:rPr>
        <w:t>IOACC</w:t>
      </w:r>
      <w:r w:rsidR="00363F85" w:rsidRPr="005B66A5">
        <w:rPr>
          <w:rFonts w:ascii="Tahoma" w:hAnsi="Tahoma" w:cs="Tahoma"/>
          <w:b/>
          <w:spacing w:val="-3"/>
          <w:sz w:val="22"/>
          <w:szCs w:val="22"/>
        </w:rPr>
        <w:t xml:space="preserve"> Refence: </w:t>
      </w:r>
      <w:r w:rsidR="00602E4D">
        <w:rPr>
          <w:rFonts w:ascii="Tahoma" w:hAnsi="Tahoma" w:cs="Tahoma"/>
          <w:b/>
          <w:spacing w:val="-3"/>
          <w:sz w:val="22"/>
          <w:szCs w:val="22"/>
        </w:rPr>
        <w:t>HSL</w:t>
      </w:r>
      <w:r w:rsidR="00982EC7">
        <w:rPr>
          <w:rFonts w:ascii="Tahoma" w:hAnsi="Tahoma" w:cs="Tahoma"/>
          <w:b/>
          <w:spacing w:val="-3"/>
          <w:sz w:val="22"/>
          <w:szCs w:val="22"/>
        </w:rPr>
        <w:t>MTSC202</w:t>
      </w:r>
      <w:r w:rsidR="00602E4D">
        <w:rPr>
          <w:rFonts w:ascii="Tahoma" w:hAnsi="Tahoma" w:cs="Tahoma"/>
          <w:b/>
          <w:spacing w:val="-3"/>
          <w:sz w:val="22"/>
          <w:szCs w:val="22"/>
        </w:rPr>
        <w:t>7</w:t>
      </w:r>
    </w:p>
    <w:p w14:paraId="047865E7" w14:textId="77777777" w:rsidR="00363F85" w:rsidRPr="005B66A5" w:rsidRDefault="00363F85"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43AF543D" w14:textId="33E703CD" w:rsidR="00363F85" w:rsidRPr="005B66A5" w:rsidRDefault="003E1652"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sidRPr="005B66A5">
        <w:rPr>
          <w:rFonts w:ascii="Tahoma" w:hAnsi="Tahoma" w:cs="Tahoma"/>
          <w:b/>
          <w:spacing w:val="-3"/>
          <w:sz w:val="22"/>
          <w:szCs w:val="22"/>
        </w:rPr>
        <w:t xml:space="preserve">Sell2Wales </w:t>
      </w:r>
      <w:r w:rsidR="00363F85" w:rsidRPr="005B66A5">
        <w:rPr>
          <w:rFonts w:ascii="Tahoma" w:hAnsi="Tahoma" w:cs="Tahoma"/>
          <w:b/>
          <w:spacing w:val="-3"/>
          <w:sz w:val="22"/>
          <w:szCs w:val="22"/>
        </w:rPr>
        <w:t xml:space="preserve">Reference: </w:t>
      </w:r>
      <w:r w:rsidR="00A93E16" w:rsidRPr="00A93E16">
        <w:rPr>
          <w:rFonts w:ascii="Tahoma" w:hAnsi="Tahoma" w:cs="Tahoma"/>
          <w:b/>
          <w:spacing w:val="-3"/>
          <w:sz w:val="22"/>
          <w:szCs w:val="22"/>
        </w:rPr>
        <w:t>2026/S 000-028375</w:t>
      </w:r>
    </w:p>
    <w:p w14:paraId="516A9BAD" w14:textId="77777777" w:rsidR="005B6F47" w:rsidRPr="005B66A5" w:rsidRDefault="005B6F47" w:rsidP="001F0517">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01E30F66" w14:textId="77777777" w:rsidR="005B6F47" w:rsidRPr="005B66A5" w:rsidRDefault="005B6F47" w:rsidP="001F0517">
      <w:pPr>
        <w:widowControl w:val="0"/>
        <w:jc w:val="center"/>
        <w:rPr>
          <w:rFonts w:ascii="Tahoma" w:hAnsi="Tahoma" w:cs="Tahoma"/>
          <w:b/>
          <w:spacing w:val="-2"/>
          <w:sz w:val="22"/>
          <w:szCs w:val="22"/>
        </w:rPr>
      </w:pPr>
    </w:p>
    <w:p w14:paraId="2F8B62EF" w14:textId="77777777" w:rsidR="00D61B27" w:rsidRDefault="00D61B27" w:rsidP="007E5414">
      <w:pPr>
        <w:rPr>
          <w:rFonts w:ascii="Tahoma" w:hAnsi="Tahoma" w:cs="Tahoma"/>
          <w:b/>
          <w:sz w:val="22"/>
          <w:szCs w:val="22"/>
        </w:rPr>
      </w:pPr>
    </w:p>
    <w:p w14:paraId="4EE937D6" w14:textId="26A9BB03" w:rsidR="00FE5976" w:rsidRPr="005B66A5" w:rsidRDefault="00FE5976" w:rsidP="007E5414">
      <w:pPr>
        <w:rPr>
          <w:rFonts w:ascii="Tahoma" w:hAnsi="Tahoma" w:cs="Tahoma"/>
          <w:b/>
          <w:sz w:val="22"/>
          <w:szCs w:val="22"/>
        </w:rPr>
        <w:sectPr w:rsidR="00FE5976" w:rsidRPr="005B66A5" w:rsidSect="00AF36D4">
          <w:headerReference w:type="even" r:id="rId13"/>
          <w:headerReference w:type="default" r:id="rId14"/>
          <w:footerReference w:type="even" r:id="rId15"/>
          <w:footerReference w:type="default" r:id="rId16"/>
          <w:headerReference w:type="first" r:id="rId17"/>
          <w:footerReference w:type="first" r:id="rId18"/>
          <w:pgSz w:w="11906" w:h="16838"/>
          <w:pgMar w:top="567" w:right="1134" w:bottom="567" w:left="1134" w:header="720" w:footer="720" w:gutter="0"/>
          <w:cols w:space="720"/>
          <w:docGrid w:linePitch="326"/>
        </w:sectPr>
      </w:pP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Pr>
          <w:rFonts w:ascii="Tahoma" w:hAnsi="Tahoma" w:cs="Tahoma"/>
          <w:b/>
          <w:sz w:val="22"/>
          <w:szCs w:val="22"/>
        </w:rPr>
        <w:tab/>
      </w:r>
      <w:r w:rsidR="002C01F4">
        <w:rPr>
          <w:rFonts w:ascii="Tahoma" w:hAnsi="Tahoma" w:cs="Tahoma"/>
          <w:b/>
          <w:sz w:val="22"/>
          <w:szCs w:val="22"/>
        </w:rPr>
        <w:t>September</w:t>
      </w:r>
      <w:r>
        <w:rPr>
          <w:rFonts w:ascii="Tahoma" w:hAnsi="Tahoma" w:cs="Tahoma"/>
          <w:b/>
          <w:sz w:val="22"/>
          <w:szCs w:val="22"/>
        </w:rPr>
        <w:t xml:space="preserve"> 2026</w:t>
      </w:r>
    </w:p>
    <w:p w14:paraId="62982E9A" w14:textId="33177F28" w:rsidR="00D61B27" w:rsidRPr="005B66A5" w:rsidRDefault="00D61B27" w:rsidP="007E5414">
      <w:pPr>
        <w:rPr>
          <w:rFonts w:ascii="Tahoma" w:hAnsi="Tahoma" w:cs="Tahoma"/>
          <w:b/>
          <w:sz w:val="22"/>
          <w:szCs w:val="22"/>
        </w:rPr>
      </w:pPr>
      <w:r w:rsidRPr="005B66A5">
        <w:rPr>
          <w:rFonts w:ascii="Tahoma" w:hAnsi="Tahoma" w:cs="Tahoma"/>
          <w:b/>
          <w:sz w:val="22"/>
          <w:szCs w:val="22"/>
        </w:rPr>
        <w:lastRenderedPageBreak/>
        <w:t xml:space="preserve">This </w:t>
      </w:r>
      <w:r w:rsidR="00C42CB8" w:rsidRPr="005B66A5">
        <w:rPr>
          <w:rFonts w:ascii="Tahoma" w:hAnsi="Tahoma" w:cs="Tahoma"/>
          <w:b/>
          <w:sz w:val="22"/>
          <w:szCs w:val="22"/>
        </w:rPr>
        <w:t>ITT</w:t>
      </w:r>
      <w:r w:rsidRPr="005B66A5">
        <w:rPr>
          <w:rFonts w:ascii="Tahoma" w:hAnsi="Tahoma" w:cs="Tahoma"/>
          <w:b/>
          <w:sz w:val="22"/>
          <w:szCs w:val="22"/>
        </w:rPr>
        <w:t xml:space="preserve"> consists of the following documents:</w:t>
      </w:r>
    </w:p>
    <w:p w14:paraId="5DD04CCA" w14:textId="77777777" w:rsidR="00D61B27" w:rsidRPr="005B66A5" w:rsidRDefault="00D61B27" w:rsidP="007E5414">
      <w:pPr>
        <w:rPr>
          <w:rFonts w:ascii="Tahoma" w:hAnsi="Tahoma" w:cs="Tahoma"/>
          <w:b/>
          <w:sz w:val="22"/>
          <w:szCs w:val="22"/>
        </w:rPr>
      </w:pPr>
    </w:p>
    <w:p w14:paraId="2AA0C083" w14:textId="6477152C" w:rsidR="002B55FC" w:rsidRPr="005B66A5" w:rsidRDefault="002B55FC" w:rsidP="007E5414">
      <w:pPr>
        <w:rPr>
          <w:rFonts w:ascii="Tahoma" w:hAnsi="Tahoma" w:cs="Tahoma"/>
          <w:bCs/>
          <w:sz w:val="22"/>
          <w:szCs w:val="22"/>
        </w:rPr>
      </w:pPr>
      <w:r w:rsidRPr="005B66A5">
        <w:rPr>
          <w:rFonts w:ascii="Tahoma" w:hAnsi="Tahoma" w:cs="Tahoma"/>
          <w:bCs/>
          <w:sz w:val="22"/>
          <w:szCs w:val="22"/>
        </w:rPr>
        <w:t xml:space="preserve">Together, they set out the nature and extent of the Requirement and the conditions upon which the </w:t>
      </w:r>
      <w:r w:rsidR="009537E8" w:rsidRPr="005B66A5">
        <w:rPr>
          <w:rFonts w:ascii="Tahoma" w:hAnsi="Tahoma" w:cs="Tahoma"/>
          <w:bCs/>
          <w:sz w:val="22"/>
          <w:szCs w:val="22"/>
        </w:rPr>
        <w:t xml:space="preserve">Works </w:t>
      </w:r>
      <w:r w:rsidRPr="005B66A5">
        <w:rPr>
          <w:rFonts w:ascii="Tahoma" w:hAnsi="Tahoma" w:cs="Tahoma"/>
          <w:bCs/>
          <w:sz w:val="22"/>
          <w:szCs w:val="22"/>
        </w:rPr>
        <w:t>are to be provided.</w:t>
      </w:r>
    </w:p>
    <w:p w14:paraId="2C317302" w14:textId="77777777" w:rsidR="002B55FC" w:rsidRPr="005B66A5" w:rsidRDefault="002B55FC" w:rsidP="007E5414">
      <w:pPr>
        <w:rPr>
          <w:rFonts w:ascii="Tahoma" w:hAnsi="Tahoma" w:cs="Tahoma"/>
          <w:b/>
          <w:sz w:val="22"/>
          <w:szCs w:val="22"/>
        </w:rPr>
      </w:pPr>
    </w:p>
    <w:p w14:paraId="1BD3A3C2" w14:textId="39676F42" w:rsidR="00D61B27" w:rsidRPr="005B66A5" w:rsidRDefault="00D61B27">
      <w:pPr>
        <w:pStyle w:val="Recitals"/>
        <w:keepNext w:val="0"/>
        <w:keepLines w:val="0"/>
        <w:widowControl w:val="0"/>
        <w:numPr>
          <w:ilvl w:val="0"/>
          <w:numId w:val="45"/>
        </w:numPr>
        <w:tabs>
          <w:tab w:val="clear" w:pos="-1080"/>
          <w:tab w:val="clear" w:pos="-720"/>
          <w:tab w:val="clear" w:pos="0"/>
          <w:tab w:val="left" w:pos="349"/>
        </w:tabs>
        <w:spacing w:before="0" w:after="0" w:line="240" w:lineRule="auto"/>
        <w:ind w:left="709"/>
        <w:rPr>
          <w:rFonts w:ascii="Tahoma" w:hAnsi="Tahoma" w:cs="Tahoma"/>
          <w:sz w:val="22"/>
          <w:szCs w:val="22"/>
        </w:rPr>
      </w:pPr>
      <w:r w:rsidRPr="005B66A5">
        <w:rPr>
          <w:rFonts w:ascii="Tahoma" w:hAnsi="Tahoma" w:cs="Tahoma"/>
          <w:sz w:val="22"/>
          <w:szCs w:val="22"/>
        </w:rPr>
        <w:t xml:space="preserve">Document 1: Instructions </w:t>
      </w:r>
      <w:r w:rsidR="00601A55">
        <w:rPr>
          <w:rFonts w:ascii="Tahoma" w:hAnsi="Tahoma" w:cs="Tahoma"/>
          <w:sz w:val="22"/>
          <w:szCs w:val="22"/>
        </w:rPr>
        <w:t>to Tender</w:t>
      </w:r>
      <w:r w:rsidR="006539EA">
        <w:rPr>
          <w:rFonts w:ascii="Tahoma" w:hAnsi="Tahoma" w:cs="Tahoma"/>
          <w:sz w:val="22"/>
          <w:szCs w:val="22"/>
        </w:rPr>
        <w:t xml:space="preserve"> </w:t>
      </w:r>
      <w:r w:rsidRPr="005B66A5">
        <w:rPr>
          <w:rFonts w:ascii="Tahoma" w:hAnsi="Tahoma" w:cs="Tahoma"/>
          <w:sz w:val="22"/>
          <w:szCs w:val="22"/>
        </w:rPr>
        <w:t>(this document)</w:t>
      </w:r>
    </w:p>
    <w:p w14:paraId="213E1D2C" w14:textId="61716FD3" w:rsidR="00D61B27" w:rsidRPr="005B66A5" w:rsidRDefault="00D61B27">
      <w:pPr>
        <w:pStyle w:val="Recitals"/>
        <w:keepNext w:val="0"/>
        <w:keepLines w:val="0"/>
        <w:widowControl w:val="0"/>
        <w:numPr>
          <w:ilvl w:val="0"/>
          <w:numId w:val="45"/>
        </w:numPr>
        <w:tabs>
          <w:tab w:val="clear" w:pos="-1080"/>
          <w:tab w:val="clear" w:pos="-720"/>
          <w:tab w:val="clear" w:pos="0"/>
          <w:tab w:val="left" w:pos="349"/>
        </w:tabs>
        <w:spacing w:before="0" w:after="0" w:line="240" w:lineRule="auto"/>
        <w:ind w:left="709"/>
        <w:rPr>
          <w:rFonts w:ascii="Tahoma" w:hAnsi="Tahoma" w:cs="Tahoma"/>
          <w:b/>
          <w:bCs/>
          <w:sz w:val="22"/>
          <w:szCs w:val="22"/>
        </w:rPr>
      </w:pPr>
      <w:r w:rsidRPr="005B66A5">
        <w:rPr>
          <w:rFonts w:ascii="Tahoma" w:hAnsi="Tahoma" w:cs="Tahoma"/>
          <w:sz w:val="22"/>
          <w:szCs w:val="22"/>
        </w:rPr>
        <w:t>Document 2: Specification</w:t>
      </w:r>
      <w:r w:rsidR="00391ED8" w:rsidRPr="005B66A5">
        <w:rPr>
          <w:rFonts w:ascii="Tahoma" w:hAnsi="Tahoma" w:cs="Tahoma"/>
          <w:sz w:val="22"/>
          <w:szCs w:val="22"/>
        </w:rPr>
        <w:t xml:space="preserve"> </w:t>
      </w:r>
      <w:r w:rsidR="007C1A13">
        <w:rPr>
          <w:rFonts w:ascii="Tahoma" w:hAnsi="Tahoma" w:cs="Tahoma"/>
          <w:sz w:val="22"/>
          <w:szCs w:val="22"/>
        </w:rPr>
        <w:t>&amp; Contract Drawings</w:t>
      </w:r>
    </w:p>
    <w:p w14:paraId="183AF048" w14:textId="73027BB1" w:rsidR="000B056C" w:rsidRDefault="000B056C">
      <w:pPr>
        <w:pStyle w:val="Recitals"/>
        <w:keepNext w:val="0"/>
        <w:keepLines w:val="0"/>
        <w:widowControl w:val="0"/>
        <w:numPr>
          <w:ilvl w:val="0"/>
          <w:numId w:val="45"/>
        </w:numPr>
        <w:tabs>
          <w:tab w:val="clear" w:pos="-1080"/>
          <w:tab w:val="clear" w:pos="-720"/>
          <w:tab w:val="clear" w:pos="0"/>
          <w:tab w:val="left" w:pos="349"/>
        </w:tabs>
        <w:spacing w:before="0" w:after="0" w:line="240" w:lineRule="auto"/>
        <w:ind w:left="709"/>
        <w:rPr>
          <w:rFonts w:ascii="Tahoma" w:hAnsi="Tahoma" w:cs="Tahoma"/>
          <w:sz w:val="22"/>
          <w:szCs w:val="22"/>
        </w:rPr>
      </w:pPr>
      <w:r w:rsidRPr="005B66A5">
        <w:rPr>
          <w:rFonts w:ascii="Tahoma" w:hAnsi="Tahoma" w:cs="Tahoma"/>
          <w:sz w:val="22"/>
          <w:szCs w:val="22"/>
        </w:rPr>
        <w:t>Document 3B</w:t>
      </w:r>
      <w:r w:rsidR="00982EC7">
        <w:rPr>
          <w:rFonts w:ascii="Tahoma" w:hAnsi="Tahoma" w:cs="Tahoma"/>
          <w:sz w:val="22"/>
          <w:szCs w:val="22"/>
        </w:rPr>
        <w:t>1</w:t>
      </w:r>
      <w:r w:rsidRPr="005B66A5">
        <w:rPr>
          <w:rFonts w:ascii="Tahoma" w:hAnsi="Tahoma" w:cs="Tahoma"/>
          <w:sz w:val="22"/>
          <w:szCs w:val="22"/>
        </w:rPr>
        <w:t>: Response Document (</w:t>
      </w:r>
      <w:r w:rsidR="00EF2FDD" w:rsidRPr="005B66A5">
        <w:rPr>
          <w:rFonts w:ascii="Tahoma" w:hAnsi="Tahoma" w:cs="Tahoma"/>
          <w:sz w:val="22"/>
          <w:szCs w:val="22"/>
        </w:rPr>
        <w:t>Qualitative)</w:t>
      </w:r>
    </w:p>
    <w:p w14:paraId="2A6C802B" w14:textId="5FA68DF4" w:rsidR="00FA3D6E" w:rsidRDefault="00FA3D6E">
      <w:pPr>
        <w:pStyle w:val="Recitals"/>
        <w:keepNext w:val="0"/>
        <w:keepLines w:val="0"/>
        <w:widowControl w:val="0"/>
        <w:numPr>
          <w:ilvl w:val="0"/>
          <w:numId w:val="45"/>
        </w:numPr>
        <w:tabs>
          <w:tab w:val="clear" w:pos="-1080"/>
          <w:tab w:val="clear" w:pos="-720"/>
          <w:tab w:val="clear" w:pos="0"/>
          <w:tab w:val="left" w:pos="349"/>
        </w:tabs>
        <w:spacing w:before="0" w:after="0" w:line="240" w:lineRule="auto"/>
        <w:ind w:left="709"/>
        <w:rPr>
          <w:rFonts w:ascii="Tahoma" w:hAnsi="Tahoma" w:cs="Tahoma"/>
          <w:sz w:val="22"/>
          <w:szCs w:val="22"/>
        </w:rPr>
      </w:pPr>
      <w:r w:rsidRPr="005B66A5">
        <w:rPr>
          <w:rFonts w:ascii="Tahoma" w:hAnsi="Tahoma" w:cs="Tahoma"/>
          <w:sz w:val="22"/>
          <w:szCs w:val="22"/>
        </w:rPr>
        <w:t>Document 3B</w:t>
      </w:r>
      <w:r>
        <w:rPr>
          <w:rFonts w:ascii="Tahoma" w:hAnsi="Tahoma" w:cs="Tahoma"/>
          <w:sz w:val="22"/>
          <w:szCs w:val="22"/>
        </w:rPr>
        <w:t>2</w:t>
      </w:r>
      <w:r w:rsidR="00732357">
        <w:rPr>
          <w:rFonts w:ascii="Tahoma" w:hAnsi="Tahoma" w:cs="Tahoma"/>
          <w:sz w:val="22"/>
          <w:szCs w:val="22"/>
        </w:rPr>
        <w:t>A</w:t>
      </w:r>
      <w:r w:rsidRPr="005B66A5">
        <w:rPr>
          <w:rFonts w:ascii="Tahoma" w:hAnsi="Tahoma" w:cs="Tahoma"/>
          <w:sz w:val="22"/>
          <w:szCs w:val="22"/>
        </w:rPr>
        <w:t>:</w:t>
      </w:r>
      <w:r>
        <w:rPr>
          <w:rFonts w:ascii="Tahoma" w:hAnsi="Tahoma" w:cs="Tahoma"/>
          <w:sz w:val="22"/>
          <w:szCs w:val="22"/>
        </w:rPr>
        <w:t xml:space="preserve"> Price List</w:t>
      </w:r>
      <w:r w:rsidR="00732357">
        <w:rPr>
          <w:rFonts w:ascii="Tahoma" w:hAnsi="Tahoma" w:cs="Tahoma"/>
          <w:sz w:val="22"/>
          <w:szCs w:val="22"/>
        </w:rPr>
        <w:t xml:space="preserve"> Highways</w:t>
      </w:r>
    </w:p>
    <w:p w14:paraId="14A9977D" w14:textId="35F5CCAC" w:rsidR="00732357" w:rsidRDefault="00732357">
      <w:pPr>
        <w:pStyle w:val="Recitals"/>
        <w:keepNext w:val="0"/>
        <w:keepLines w:val="0"/>
        <w:widowControl w:val="0"/>
        <w:numPr>
          <w:ilvl w:val="0"/>
          <w:numId w:val="45"/>
        </w:numPr>
        <w:tabs>
          <w:tab w:val="clear" w:pos="-1080"/>
          <w:tab w:val="clear" w:pos="-720"/>
          <w:tab w:val="clear" w:pos="0"/>
          <w:tab w:val="left" w:pos="349"/>
        </w:tabs>
        <w:spacing w:before="0" w:after="0" w:line="240" w:lineRule="auto"/>
        <w:ind w:left="709"/>
        <w:rPr>
          <w:rFonts w:ascii="Tahoma" w:hAnsi="Tahoma" w:cs="Tahoma"/>
          <w:sz w:val="22"/>
          <w:szCs w:val="22"/>
        </w:rPr>
      </w:pPr>
      <w:r>
        <w:rPr>
          <w:rFonts w:ascii="Tahoma" w:hAnsi="Tahoma" w:cs="Tahoma"/>
          <w:sz w:val="22"/>
          <w:szCs w:val="22"/>
        </w:rPr>
        <w:t>Document 3B2B: Price List Street Lighting</w:t>
      </w:r>
    </w:p>
    <w:p w14:paraId="3D2451B4" w14:textId="533F702F" w:rsidR="00732357" w:rsidRDefault="00732357">
      <w:pPr>
        <w:pStyle w:val="Recitals"/>
        <w:keepNext w:val="0"/>
        <w:keepLines w:val="0"/>
        <w:widowControl w:val="0"/>
        <w:numPr>
          <w:ilvl w:val="0"/>
          <w:numId w:val="45"/>
        </w:numPr>
        <w:tabs>
          <w:tab w:val="clear" w:pos="-1080"/>
          <w:tab w:val="clear" w:pos="-720"/>
          <w:tab w:val="clear" w:pos="0"/>
          <w:tab w:val="left" w:pos="349"/>
        </w:tabs>
        <w:spacing w:before="0" w:after="0" w:line="240" w:lineRule="auto"/>
        <w:ind w:left="709"/>
        <w:rPr>
          <w:rFonts w:ascii="Tahoma" w:hAnsi="Tahoma" w:cs="Tahoma"/>
          <w:sz w:val="22"/>
          <w:szCs w:val="22"/>
        </w:rPr>
      </w:pPr>
      <w:r>
        <w:rPr>
          <w:rFonts w:ascii="Tahoma" w:hAnsi="Tahoma" w:cs="Tahoma"/>
          <w:sz w:val="22"/>
          <w:szCs w:val="22"/>
        </w:rPr>
        <w:t>Document 3B</w:t>
      </w:r>
      <w:r w:rsidR="007F74FB">
        <w:rPr>
          <w:rFonts w:ascii="Tahoma" w:hAnsi="Tahoma" w:cs="Tahoma"/>
          <w:sz w:val="22"/>
          <w:szCs w:val="22"/>
        </w:rPr>
        <w:t>2C: Price List Highways Items Used for Calculation</w:t>
      </w:r>
    </w:p>
    <w:p w14:paraId="2A362A5C" w14:textId="42DE17BD" w:rsidR="007F74FB" w:rsidRPr="005B66A5" w:rsidRDefault="007F74FB">
      <w:pPr>
        <w:pStyle w:val="Recitals"/>
        <w:keepNext w:val="0"/>
        <w:keepLines w:val="0"/>
        <w:widowControl w:val="0"/>
        <w:numPr>
          <w:ilvl w:val="0"/>
          <w:numId w:val="45"/>
        </w:numPr>
        <w:tabs>
          <w:tab w:val="clear" w:pos="-1080"/>
          <w:tab w:val="clear" w:pos="-720"/>
          <w:tab w:val="clear" w:pos="0"/>
          <w:tab w:val="left" w:pos="349"/>
        </w:tabs>
        <w:spacing w:before="0" w:after="0" w:line="240" w:lineRule="auto"/>
        <w:ind w:left="709"/>
        <w:rPr>
          <w:rFonts w:ascii="Tahoma" w:hAnsi="Tahoma" w:cs="Tahoma"/>
          <w:sz w:val="22"/>
          <w:szCs w:val="22"/>
        </w:rPr>
      </w:pPr>
      <w:r>
        <w:rPr>
          <w:rFonts w:ascii="Tahoma" w:hAnsi="Tahoma" w:cs="Tahoma"/>
          <w:sz w:val="22"/>
          <w:szCs w:val="22"/>
        </w:rPr>
        <w:t>Document 3B2D: Price List Street Lighting Items Used for Calculation</w:t>
      </w:r>
    </w:p>
    <w:p w14:paraId="377B7691" w14:textId="57DBD289" w:rsidR="00D61B27" w:rsidRPr="007875AE" w:rsidRDefault="00D61B27">
      <w:pPr>
        <w:pStyle w:val="Recitals"/>
        <w:keepNext w:val="0"/>
        <w:keepLines w:val="0"/>
        <w:widowControl w:val="0"/>
        <w:numPr>
          <w:ilvl w:val="0"/>
          <w:numId w:val="45"/>
        </w:numPr>
        <w:tabs>
          <w:tab w:val="clear" w:pos="0"/>
          <w:tab w:val="left" w:pos="349"/>
        </w:tabs>
        <w:spacing w:before="0" w:after="0" w:line="240" w:lineRule="auto"/>
        <w:ind w:left="709"/>
        <w:rPr>
          <w:sz w:val="22"/>
          <w:szCs w:val="22"/>
        </w:rPr>
      </w:pPr>
      <w:r w:rsidRPr="005B66A5">
        <w:rPr>
          <w:rFonts w:ascii="Tahoma" w:hAnsi="Tahoma" w:cs="Tahoma"/>
          <w:sz w:val="22"/>
          <w:szCs w:val="22"/>
        </w:rPr>
        <w:t>Document 4: Terms and Conditions</w:t>
      </w:r>
      <w:r w:rsidR="009A0816">
        <w:rPr>
          <w:rFonts w:ascii="Tahoma" w:hAnsi="Tahoma" w:cs="Tahoma"/>
          <w:sz w:val="22"/>
          <w:szCs w:val="22"/>
        </w:rPr>
        <w:t xml:space="preserve"> </w:t>
      </w:r>
      <w:r w:rsidR="007875AE">
        <w:rPr>
          <w:rFonts w:ascii="Tahoma" w:hAnsi="Tahoma" w:cs="Tahoma"/>
          <w:sz w:val="22"/>
          <w:szCs w:val="22"/>
        </w:rPr>
        <w:t xml:space="preserve">/ </w:t>
      </w:r>
      <w:r w:rsidR="007875AE" w:rsidRPr="005B66A5">
        <w:rPr>
          <w:sz w:val="22"/>
          <w:szCs w:val="22"/>
        </w:rPr>
        <w:t xml:space="preserve">NEC4 Contract Data </w:t>
      </w:r>
    </w:p>
    <w:p w14:paraId="799AE855" w14:textId="370B7032" w:rsidR="00650F41" w:rsidRPr="007875AE" w:rsidRDefault="00650F41">
      <w:pPr>
        <w:pStyle w:val="Recitals"/>
        <w:keepNext w:val="0"/>
        <w:keepLines w:val="0"/>
        <w:widowControl w:val="0"/>
        <w:numPr>
          <w:ilvl w:val="0"/>
          <w:numId w:val="45"/>
        </w:numPr>
        <w:tabs>
          <w:tab w:val="clear" w:pos="-1080"/>
          <w:tab w:val="clear" w:pos="0"/>
          <w:tab w:val="left" w:pos="349"/>
        </w:tabs>
        <w:spacing w:before="0" w:after="0" w:line="240" w:lineRule="auto"/>
        <w:ind w:left="709"/>
        <w:rPr>
          <w:sz w:val="22"/>
          <w:szCs w:val="22"/>
        </w:rPr>
      </w:pPr>
      <w:r w:rsidRPr="007875AE">
        <w:rPr>
          <w:sz w:val="22"/>
          <w:szCs w:val="22"/>
        </w:rPr>
        <w:t xml:space="preserve">Document </w:t>
      </w:r>
      <w:r w:rsidR="005440E9">
        <w:rPr>
          <w:sz w:val="22"/>
          <w:szCs w:val="22"/>
        </w:rPr>
        <w:t>5</w:t>
      </w:r>
      <w:r w:rsidRPr="007875AE">
        <w:rPr>
          <w:sz w:val="22"/>
          <w:szCs w:val="22"/>
        </w:rPr>
        <w:t xml:space="preserve">: </w:t>
      </w:r>
      <w:r w:rsidR="009537E8" w:rsidRPr="007875AE">
        <w:rPr>
          <w:sz w:val="22"/>
          <w:szCs w:val="22"/>
        </w:rPr>
        <w:t>TUPE document</w:t>
      </w:r>
    </w:p>
    <w:p w14:paraId="45F0C1F0" w14:textId="2D1B2358" w:rsidR="004F4DBB" w:rsidRPr="005B66A5" w:rsidRDefault="004F4DBB">
      <w:pPr>
        <w:pStyle w:val="Recitals"/>
        <w:keepNext w:val="0"/>
        <w:keepLines w:val="0"/>
        <w:widowControl w:val="0"/>
        <w:numPr>
          <w:ilvl w:val="0"/>
          <w:numId w:val="45"/>
        </w:numPr>
        <w:tabs>
          <w:tab w:val="clear" w:pos="-720"/>
          <w:tab w:val="clear" w:pos="0"/>
          <w:tab w:val="left" w:pos="349"/>
        </w:tabs>
        <w:spacing w:before="0" w:after="0" w:line="240" w:lineRule="auto"/>
        <w:ind w:left="709"/>
        <w:rPr>
          <w:rFonts w:ascii="Tahoma" w:hAnsi="Tahoma" w:cs="Tahoma"/>
          <w:sz w:val="22"/>
          <w:szCs w:val="22"/>
        </w:rPr>
      </w:pPr>
      <w:r w:rsidRPr="005B66A5">
        <w:rPr>
          <w:rFonts w:ascii="Tahoma" w:hAnsi="Tahoma" w:cs="Tahoma"/>
          <w:sz w:val="22"/>
          <w:szCs w:val="22"/>
        </w:rPr>
        <w:t xml:space="preserve">Document </w:t>
      </w:r>
      <w:r w:rsidR="005440E9">
        <w:rPr>
          <w:rFonts w:ascii="Tahoma" w:hAnsi="Tahoma" w:cs="Tahoma"/>
          <w:sz w:val="22"/>
          <w:szCs w:val="22"/>
        </w:rPr>
        <w:t>6</w:t>
      </w:r>
      <w:r w:rsidRPr="005B66A5">
        <w:rPr>
          <w:rFonts w:ascii="Tahoma" w:hAnsi="Tahoma" w:cs="Tahoma"/>
          <w:sz w:val="22"/>
          <w:szCs w:val="22"/>
        </w:rPr>
        <w:t xml:space="preserve">: </w:t>
      </w:r>
      <w:r w:rsidR="00FE5976">
        <w:rPr>
          <w:rFonts w:ascii="Tahoma" w:hAnsi="Tahoma" w:cs="Tahoma"/>
          <w:sz w:val="22"/>
          <w:szCs w:val="22"/>
        </w:rPr>
        <w:t>General Information File</w:t>
      </w:r>
    </w:p>
    <w:p w14:paraId="34D57D14" w14:textId="77777777" w:rsidR="00E34B8B" w:rsidRDefault="004F4DBB" w:rsidP="00E34B8B">
      <w:pPr>
        <w:pStyle w:val="Recitals"/>
        <w:keepNext w:val="0"/>
        <w:keepLines w:val="0"/>
        <w:widowControl w:val="0"/>
        <w:numPr>
          <w:ilvl w:val="0"/>
          <w:numId w:val="45"/>
        </w:numPr>
        <w:tabs>
          <w:tab w:val="clear" w:pos="-720"/>
          <w:tab w:val="clear" w:pos="0"/>
          <w:tab w:val="left" w:pos="349"/>
        </w:tabs>
        <w:spacing w:before="0" w:after="0" w:line="240" w:lineRule="auto"/>
        <w:ind w:left="709"/>
        <w:rPr>
          <w:rFonts w:ascii="Tahoma" w:hAnsi="Tahoma" w:cs="Tahoma"/>
          <w:sz w:val="22"/>
          <w:szCs w:val="22"/>
        </w:rPr>
      </w:pPr>
      <w:r w:rsidRPr="005B66A5">
        <w:rPr>
          <w:rFonts w:ascii="Tahoma" w:hAnsi="Tahoma" w:cs="Tahoma"/>
          <w:sz w:val="22"/>
          <w:szCs w:val="22"/>
        </w:rPr>
        <w:t xml:space="preserve">Document </w:t>
      </w:r>
      <w:r w:rsidR="005440E9">
        <w:rPr>
          <w:rFonts w:ascii="Tahoma" w:hAnsi="Tahoma" w:cs="Tahoma"/>
          <w:sz w:val="22"/>
          <w:szCs w:val="22"/>
        </w:rPr>
        <w:t>7</w:t>
      </w:r>
      <w:r w:rsidRPr="005B66A5">
        <w:rPr>
          <w:rFonts w:ascii="Tahoma" w:hAnsi="Tahoma" w:cs="Tahoma"/>
          <w:sz w:val="22"/>
          <w:szCs w:val="22"/>
        </w:rPr>
        <w:t>: Form of Tender Confidentiality</w:t>
      </w:r>
    </w:p>
    <w:p w14:paraId="6CD7DC2B" w14:textId="2728A64A" w:rsidR="00E34B8B" w:rsidRDefault="00E34B8B" w:rsidP="00E34B8B">
      <w:pPr>
        <w:pStyle w:val="Recitals"/>
        <w:keepNext w:val="0"/>
        <w:keepLines w:val="0"/>
        <w:widowControl w:val="0"/>
        <w:numPr>
          <w:ilvl w:val="0"/>
          <w:numId w:val="45"/>
        </w:numPr>
        <w:tabs>
          <w:tab w:val="clear" w:pos="-720"/>
          <w:tab w:val="clear" w:pos="0"/>
          <w:tab w:val="left" w:pos="349"/>
        </w:tabs>
        <w:spacing w:before="0" w:after="0" w:line="240" w:lineRule="auto"/>
        <w:ind w:left="709"/>
        <w:rPr>
          <w:rFonts w:ascii="Tahoma" w:hAnsi="Tahoma" w:cs="Tahoma"/>
          <w:sz w:val="22"/>
          <w:szCs w:val="22"/>
        </w:rPr>
      </w:pPr>
      <w:r w:rsidRPr="00E34B8B">
        <w:rPr>
          <w:rFonts w:ascii="Tahoma" w:hAnsi="Tahoma" w:cs="Tahoma"/>
          <w:sz w:val="22"/>
          <w:szCs w:val="22"/>
        </w:rPr>
        <w:t xml:space="preserve">Document 8: </w:t>
      </w:r>
      <w:r w:rsidR="00FC0217">
        <w:rPr>
          <w:rFonts w:ascii="Tahoma" w:hAnsi="Tahoma" w:cs="Tahoma"/>
          <w:sz w:val="22"/>
          <w:szCs w:val="22"/>
        </w:rPr>
        <w:t>Preambles to Bill of Quantities</w:t>
      </w:r>
    </w:p>
    <w:p w14:paraId="64A52C9E" w14:textId="77777777" w:rsidR="00E34B8B" w:rsidRDefault="00E34B8B" w:rsidP="00E34B8B">
      <w:pPr>
        <w:pStyle w:val="Recitals"/>
        <w:keepNext w:val="0"/>
        <w:keepLines w:val="0"/>
        <w:widowControl w:val="0"/>
        <w:numPr>
          <w:ilvl w:val="0"/>
          <w:numId w:val="45"/>
        </w:numPr>
        <w:tabs>
          <w:tab w:val="clear" w:pos="-720"/>
          <w:tab w:val="clear" w:pos="0"/>
          <w:tab w:val="left" w:pos="349"/>
        </w:tabs>
        <w:spacing w:before="0" w:after="0" w:line="240" w:lineRule="auto"/>
        <w:ind w:left="709"/>
        <w:rPr>
          <w:rFonts w:ascii="Tahoma" w:hAnsi="Tahoma" w:cs="Tahoma"/>
          <w:sz w:val="22"/>
          <w:szCs w:val="22"/>
        </w:rPr>
      </w:pPr>
      <w:r w:rsidRPr="00E34B8B">
        <w:rPr>
          <w:rFonts w:ascii="Tahoma" w:hAnsi="Tahoma" w:cs="Tahoma"/>
          <w:sz w:val="22"/>
          <w:szCs w:val="22"/>
        </w:rPr>
        <w:t xml:space="preserve">Document 9: </w:t>
      </w:r>
      <w:proofErr w:type="spellStart"/>
      <w:r w:rsidRPr="00E34B8B">
        <w:rPr>
          <w:rFonts w:ascii="Tahoma" w:hAnsi="Tahoma" w:cs="Tahoma"/>
          <w:sz w:val="22"/>
          <w:szCs w:val="22"/>
        </w:rPr>
        <w:t>Gaerwen</w:t>
      </w:r>
      <w:proofErr w:type="spellEnd"/>
      <w:r w:rsidRPr="00E34B8B">
        <w:rPr>
          <w:rFonts w:ascii="Tahoma" w:hAnsi="Tahoma" w:cs="Tahoma"/>
          <w:sz w:val="22"/>
          <w:szCs w:val="22"/>
        </w:rPr>
        <w:t xml:space="preserve"> Depot Lease Agreemen</w:t>
      </w:r>
      <w:r>
        <w:rPr>
          <w:rFonts w:ascii="Tahoma" w:hAnsi="Tahoma" w:cs="Tahoma"/>
          <w:sz w:val="22"/>
          <w:szCs w:val="22"/>
        </w:rPr>
        <w:t>t</w:t>
      </w:r>
    </w:p>
    <w:p w14:paraId="15945465" w14:textId="1C18208B" w:rsidR="00E34B8B" w:rsidRPr="00E34B8B" w:rsidRDefault="00E34B8B" w:rsidP="00E34B8B">
      <w:pPr>
        <w:pStyle w:val="Recitals"/>
        <w:keepNext w:val="0"/>
        <w:keepLines w:val="0"/>
        <w:widowControl w:val="0"/>
        <w:numPr>
          <w:ilvl w:val="0"/>
          <w:numId w:val="45"/>
        </w:numPr>
        <w:tabs>
          <w:tab w:val="clear" w:pos="-720"/>
          <w:tab w:val="clear" w:pos="0"/>
          <w:tab w:val="left" w:pos="349"/>
        </w:tabs>
        <w:spacing w:before="0" w:after="0" w:line="240" w:lineRule="auto"/>
        <w:ind w:left="709"/>
        <w:rPr>
          <w:rFonts w:ascii="Tahoma" w:hAnsi="Tahoma" w:cs="Tahoma"/>
          <w:sz w:val="22"/>
          <w:szCs w:val="22"/>
        </w:rPr>
      </w:pPr>
      <w:r w:rsidRPr="00E34B8B">
        <w:rPr>
          <w:rFonts w:ascii="Tahoma" w:hAnsi="Tahoma" w:cs="Tahoma"/>
          <w:sz w:val="22"/>
          <w:szCs w:val="22"/>
        </w:rPr>
        <w:t>Document 10: Four Crosses Depot Lease Agreement</w:t>
      </w:r>
    </w:p>
    <w:p w14:paraId="4BB139E1" w14:textId="77777777" w:rsidR="00E34B8B" w:rsidRDefault="00E34B8B" w:rsidP="00E34B8B">
      <w:pPr>
        <w:pStyle w:val="Recitals"/>
        <w:keepNext w:val="0"/>
        <w:keepLines w:val="0"/>
        <w:widowControl w:val="0"/>
        <w:tabs>
          <w:tab w:val="clear" w:pos="-720"/>
          <w:tab w:val="clear" w:pos="0"/>
          <w:tab w:val="left" w:pos="349"/>
        </w:tabs>
        <w:spacing w:before="0" w:after="0" w:line="240" w:lineRule="auto"/>
        <w:ind w:left="709"/>
        <w:rPr>
          <w:rFonts w:ascii="Tahoma" w:hAnsi="Tahoma" w:cs="Tahoma"/>
          <w:sz w:val="22"/>
          <w:szCs w:val="22"/>
        </w:rPr>
      </w:pPr>
    </w:p>
    <w:p w14:paraId="383A0A1B" w14:textId="77777777" w:rsidR="006265D9" w:rsidRPr="005B66A5" w:rsidRDefault="006265D9" w:rsidP="007E5414">
      <w:pPr>
        <w:pStyle w:val="Recitals"/>
        <w:keepNext w:val="0"/>
        <w:keepLines w:val="0"/>
        <w:widowControl w:val="0"/>
        <w:tabs>
          <w:tab w:val="clear" w:pos="-720"/>
          <w:tab w:val="clear" w:pos="0"/>
          <w:tab w:val="left" w:pos="349"/>
        </w:tabs>
        <w:spacing w:before="0" w:after="0" w:line="240" w:lineRule="auto"/>
        <w:rPr>
          <w:rFonts w:ascii="Tahoma" w:hAnsi="Tahoma" w:cs="Tahoma"/>
          <w:sz w:val="22"/>
          <w:szCs w:val="22"/>
        </w:rPr>
      </w:pPr>
    </w:p>
    <w:p w14:paraId="6BE80E65" w14:textId="77777777" w:rsidR="00D61B27" w:rsidRPr="005B66A5" w:rsidRDefault="00D61B27" w:rsidP="007E5414">
      <w:pPr>
        <w:rPr>
          <w:rFonts w:ascii="Tahoma" w:hAnsi="Tahoma" w:cs="Tahoma"/>
          <w:b/>
          <w:sz w:val="22"/>
          <w:szCs w:val="22"/>
        </w:rPr>
      </w:pPr>
    </w:p>
    <w:p w14:paraId="61F483D5" w14:textId="329B5145" w:rsidR="00D61B27" w:rsidRPr="005B66A5" w:rsidRDefault="00684881" w:rsidP="007E5414">
      <w:pPr>
        <w:rPr>
          <w:rFonts w:ascii="Tahoma" w:hAnsi="Tahoma" w:cs="Tahoma"/>
          <w:b/>
          <w:sz w:val="22"/>
          <w:szCs w:val="22"/>
        </w:rPr>
      </w:pPr>
      <w:r w:rsidRPr="005B66A5">
        <w:rPr>
          <w:rFonts w:ascii="Tahoma" w:hAnsi="Tahoma" w:cs="Tahoma"/>
          <w:b/>
          <w:sz w:val="22"/>
          <w:szCs w:val="22"/>
        </w:rPr>
        <w:t>Contents</w:t>
      </w:r>
      <w:r w:rsidR="00D61B27" w:rsidRPr="005B66A5">
        <w:rPr>
          <w:rFonts w:ascii="Tahoma" w:hAnsi="Tahoma" w:cs="Tahoma"/>
          <w:b/>
          <w:sz w:val="22"/>
          <w:szCs w:val="22"/>
        </w:rPr>
        <w:t xml:space="preserve"> of this </w:t>
      </w:r>
      <w:r w:rsidR="008C6071" w:rsidRPr="005B66A5">
        <w:rPr>
          <w:rFonts w:ascii="Tahoma" w:hAnsi="Tahoma" w:cs="Tahoma"/>
          <w:b/>
          <w:sz w:val="22"/>
          <w:szCs w:val="22"/>
        </w:rPr>
        <w:t>D</w:t>
      </w:r>
      <w:r w:rsidR="00D61B27" w:rsidRPr="005B66A5">
        <w:rPr>
          <w:rFonts w:ascii="Tahoma" w:hAnsi="Tahoma" w:cs="Tahoma"/>
          <w:b/>
          <w:sz w:val="22"/>
          <w:szCs w:val="22"/>
        </w:rPr>
        <w:t>ocument</w:t>
      </w:r>
      <w:r w:rsidR="008C6071" w:rsidRPr="005B66A5">
        <w:rPr>
          <w:rFonts w:ascii="Tahoma" w:hAnsi="Tahoma" w:cs="Tahoma"/>
          <w:b/>
          <w:sz w:val="22"/>
          <w:szCs w:val="22"/>
        </w:rPr>
        <w:t xml:space="preserve"> 1</w:t>
      </w:r>
      <w:r w:rsidRPr="005B66A5">
        <w:rPr>
          <w:rFonts w:ascii="Tahoma" w:hAnsi="Tahoma" w:cs="Tahoma"/>
          <w:b/>
          <w:sz w:val="22"/>
          <w:szCs w:val="22"/>
        </w:rPr>
        <w:t>:</w:t>
      </w:r>
    </w:p>
    <w:p w14:paraId="4AC71C53" w14:textId="77777777" w:rsidR="00D61B27" w:rsidRPr="005B66A5" w:rsidRDefault="00D61B27" w:rsidP="007E5414">
      <w:pPr>
        <w:widowControl w:val="0"/>
        <w:tabs>
          <w:tab w:val="left" w:pos="-1440"/>
          <w:tab w:val="left" w:pos="-720"/>
          <w:tab w:val="left" w:pos="0"/>
        </w:tabs>
        <w:suppressAutoHyphens/>
        <w:rPr>
          <w:rFonts w:ascii="Tahoma" w:hAnsi="Tahoma" w:cs="Tahoma"/>
          <w:b/>
          <w:sz w:val="22"/>
          <w:szCs w:val="22"/>
        </w:rPr>
      </w:pPr>
    </w:p>
    <w:p w14:paraId="4FC0515B" w14:textId="77777777" w:rsidR="00D61B27" w:rsidRPr="005B66A5" w:rsidRDefault="00D61B27" w:rsidP="007E5414">
      <w:pPr>
        <w:widowControl w:val="0"/>
        <w:tabs>
          <w:tab w:val="left" w:pos="-1440"/>
          <w:tab w:val="left" w:pos="-720"/>
          <w:tab w:val="left" w:pos="0"/>
        </w:tabs>
        <w:suppressAutoHyphens/>
        <w:rPr>
          <w:rFonts w:ascii="Tahoma" w:hAnsi="Tahoma" w:cs="Tahoma"/>
          <w:b/>
          <w:sz w:val="22"/>
          <w:szCs w:val="22"/>
        </w:rPr>
      </w:pPr>
    </w:p>
    <w:p w14:paraId="5FC936FB" w14:textId="7E5AD623" w:rsidR="00D61B27" w:rsidRPr="005B66A5" w:rsidRDefault="00D61B27">
      <w:pPr>
        <w:pStyle w:val="ListParagraph"/>
        <w:widowControl w:val="0"/>
        <w:numPr>
          <w:ilvl w:val="0"/>
          <w:numId w:val="42"/>
        </w:numPr>
        <w:tabs>
          <w:tab w:val="left" w:pos="-1440"/>
          <w:tab w:val="left" w:pos="-720"/>
          <w:tab w:val="left" w:pos="0"/>
        </w:tabs>
        <w:suppressAutoHyphens/>
        <w:ind w:left="360"/>
        <w:rPr>
          <w:rFonts w:ascii="Tahoma" w:hAnsi="Tahoma" w:cs="Tahoma"/>
          <w:b/>
          <w:sz w:val="22"/>
          <w:szCs w:val="22"/>
        </w:rPr>
      </w:pPr>
      <w:r w:rsidRPr="005B66A5">
        <w:rPr>
          <w:rFonts w:ascii="Tahoma" w:hAnsi="Tahoma" w:cs="Tahoma"/>
          <w:b/>
          <w:sz w:val="22"/>
          <w:szCs w:val="22"/>
        </w:rPr>
        <w:t>Key Information</w:t>
      </w:r>
    </w:p>
    <w:p w14:paraId="1D6310F7" w14:textId="77777777" w:rsidR="00D61B27" w:rsidRPr="005B66A5" w:rsidRDefault="00D61B27" w:rsidP="007E5414">
      <w:pPr>
        <w:widowControl w:val="0"/>
        <w:tabs>
          <w:tab w:val="left" w:pos="-1440"/>
          <w:tab w:val="left" w:pos="-720"/>
          <w:tab w:val="left" w:pos="0"/>
        </w:tabs>
        <w:suppressAutoHyphens/>
        <w:ind w:left="360"/>
        <w:rPr>
          <w:rFonts w:ascii="Tahoma" w:hAnsi="Tahoma" w:cs="Tahoma"/>
          <w:sz w:val="22"/>
          <w:szCs w:val="22"/>
        </w:rPr>
      </w:pPr>
      <w:r w:rsidRPr="005B66A5">
        <w:rPr>
          <w:rFonts w:ascii="Tahoma" w:hAnsi="Tahoma" w:cs="Tahoma"/>
          <w:sz w:val="22"/>
          <w:szCs w:val="22"/>
        </w:rPr>
        <w:t>This contains information on:</w:t>
      </w:r>
    </w:p>
    <w:p w14:paraId="1A4A0758" w14:textId="77777777" w:rsidR="009B71DF" w:rsidRPr="005B66A5" w:rsidRDefault="009B71DF">
      <w:pPr>
        <w:pStyle w:val="ListParagraph"/>
        <w:widowControl w:val="0"/>
        <w:numPr>
          <w:ilvl w:val="0"/>
          <w:numId w:val="43"/>
        </w:numPr>
        <w:tabs>
          <w:tab w:val="left" w:pos="-1440"/>
          <w:tab w:val="left" w:pos="-720"/>
          <w:tab w:val="left" w:pos="0"/>
        </w:tabs>
        <w:suppressAutoHyphens/>
        <w:ind w:left="1265"/>
        <w:rPr>
          <w:rFonts w:ascii="Tahoma" w:hAnsi="Tahoma" w:cs="Tahoma"/>
          <w:sz w:val="22"/>
          <w:szCs w:val="22"/>
        </w:rPr>
      </w:pPr>
      <w:r w:rsidRPr="005B66A5">
        <w:rPr>
          <w:rFonts w:ascii="Tahoma" w:hAnsi="Tahoma" w:cs="Tahoma"/>
          <w:sz w:val="22"/>
          <w:szCs w:val="22"/>
        </w:rPr>
        <w:t>Invitation</w:t>
      </w:r>
    </w:p>
    <w:p w14:paraId="7304B2E6" w14:textId="77777777" w:rsidR="00C9103F" w:rsidRPr="005B66A5" w:rsidRDefault="00D61B27">
      <w:pPr>
        <w:pStyle w:val="ListParagraph"/>
        <w:widowControl w:val="0"/>
        <w:numPr>
          <w:ilvl w:val="0"/>
          <w:numId w:val="43"/>
        </w:numPr>
        <w:tabs>
          <w:tab w:val="left" w:pos="-1440"/>
          <w:tab w:val="left" w:pos="-720"/>
          <w:tab w:val="left" w:pos="0"/>
        </w:tabs>
        <w:suppressAutoHyphens/>
        <w:ind w:left="1265"/>
        <w:rPr>
          <w:rFonts w:ascii="Tahoma" w:hAnsi="Tahoma" w:cs="Tahoma"/>
          <w:sz w:val="22"/>
          <w:szCs w:val="22"/>
        </w:rPr>
      </w:pPr>
      <w:r w:rsidRPr="005B66A5">
        <w:rPr>
          <w:rFonts w:ascii="Tahoma" w:hAnsi="Tahoma" w:cs="Tahoma"/>
          <w:sz w:val="22"/>
          <w:szCs w:val="22"/>
        </w:rPr>
        <w:t>Deadlines</w:t>
      </w:r>
    </w:p>
    <w:p w14:paraId="0694A383" w14:textId="18F866DC" w:rsidR="00D61B27" w:rsidRPr="005B66A5" w:rsidRDefault="008C6071">
      <w:pPr>
        <w:pStyle w:val="ListParagraph"/>
        <w:widowControl w:val="0"/>
        <w:numPr>
          <w:ilvl w:val="0"/>
          <w:numId w:val="43"/>
        </w:numPr>
        <w:tabs>
          <w:tab w:val="left" w:pos="-1440"/>
          <w:tab w:val="left" w:pos="-720"/>
          <w:tab w:val="left" w:pos="0"/>
        </w:tabs>
        <w:suppressAutoHyphens/>
        <w:ind w:left="1265"/>
        <w:rPr>
          <w:rFonts w:ascii="Tahoma" w:hAnsi="Tahoma" w:cs="Tahoma"/>
          <w:sz w:val="22"/>
          <w:szCs w:val="22"/>
        </w:rPr>
      </w:pPr>
      <w:r w:rsidRPr="005B66A5">
        <w:rPr>
          <w:rFonts w:ascii="Tahoma" w:hAnsi="Tahoma" w:cs="Tahoma"/>
          <w:sz w:val="22"/>
          <w:szCs w:val="22"/>
        </w:rPr>
        <w:t xml:space="preserve">Instructions for returning your </w:t>
      </w:r>
      <w:r w:rsidR="008B0B65" w:rsidRPr="005B66A5">
        <w:rPr>
          <w:rFonts w:ascii="Tahoma" w:hAnsi="Tahoma" w:cs="Tahoma"/>
          <w:sz w:val="22"/>
          <w:szCs w:val="22"/>
        </w:rPr>
        <w:t>Tender</w:t>
      </w:r>
    </w:p>
    <w:p w14:paraId="0F5182C7" w14:textId="2CAE74A1" w:rsidR="00D61B27" w:rsidRPr="005B66A5" w:rsidRDefault="00CB0B94">
      <w:pPr>
        <w:pStyle w:val="ListParagraph"/>
        <w:widowControl w:val="0"/>
        <w:numPr>
          <w:ilvl w:val="0"/>
          <w:numId w:val="43"/>
        </w:numPr>
        <w:tabs>
          <w:tab w:val="left" w:pos="-1440"/>
          <w:tab w:val="left" w:pos="-720"/>
          <w:tab w:val="left" w:pos="0"/>
        </w:tabs>
        <w:suppressAutoHyphens/>
        <w:ind w:left="1265"/>
        <w:rPr>
          <w:rFonts w:ascii="Tahoma" w:hAnsi="Tahoma" w:cs="Tahoma"/>
          <w:sz w:val="22"/>
          <w:szCs w:val="22"/>
        </w:rPr>
      </w:pPr>
      <w:r w:rsidRPr="005B66A5">
        <w:rPr>
          <w:rFonts w:ascii="Tahoma" w:hAnsi="Tahoma" w:cs="Tahoma"/>
          <w:sz w:val="22"/>
          <w:szCs w:val="22"/>
        </w:rPr>
        <w:t>Assessment Criteria, Weightings, and Scoring Methodology</w:t>
      </w:r>
    </w:p>
    <w:p w14:paraId="280BF410" w14:textId="77777777" w:rsidR="00684881" w:rsidRPr="005B66A5" w:rsidRDefault="00684881" w:rsidP="007E5414">
      <w:pPr>
        <w:widowControl w:val="0"/>
        <w:tabs>
          <w:tab w:val="left" w:pos="-1440"/>
          <w:tab w:val="left" w:pos="-720"/>
          <w:tab w:val="left" w:pos="0"/>
        </w:tabs>
        <w:suppressAutoHyphens/>
        <w:rPr>
          <w:rFonts w:ascii="Tahoma" w:hAnsi="Tahoma" w:cs="Tahoma"/>
          <w:sz w:val="22"/>
          <w:szCs w:val="22"/>
        </w:rPr>
      </w:pPr>
    </w:p>
    <w:p w14:paraId="0F1DBBD3" w14:textId="77777777" w:rsidR="00FC138A" w:rsidRDefault="00684881">
      <w:pPr>
        <w:pStyle w:val="ListParagraph"/>
        <w:widowControl w:val="0"/>
        <w:numPr>
          <w:ilvl w:val="0"/>
          <w:numId w:val="42"/>
        </w:numPr>
        <w:tabs>
          <w:tab w:val="left" w:pos="-1440"/>
          <w:tab w:val="left" w:pos="-720"/>
          <w:tab w:val="left" w:pos="0"/>
        </w:tabs>
        <w:suppressAutoHyphens/>
        <w:ind w:left="360"/>
        <w:rPr>
          <w:rFonts w:ascii="Tahoma" w:hAnsi="Tahoma" w:cs="Tahoma"/>
          <w:b/>
          <w:sz w:val="22"/>
          <w:szCs w:val="22"/>
        </w:rPr>
      </w:pPr>
      <w:r w:rsidRPr="005B66A5">
        <w:rPr>
          <w:rFonts w:ascii="Tahoma" w:hAnsi="Tahoma" w:cs="Tahoma"/>
          <w:b/>
          <w:sz w:val="22"/>
          <w:szCs w:val="22"/>
        </w:rPr>
        <w:t>General Information</w:t>
      </w:r>
      <w:r w:rsidR="00CB0B94" w:rsidRPr="005B66A5">
        <w:rPr>
          <w:rFonts w:ascii="Tahoma" w:hAnsi="Tahoma" w:cs="Tahoma"/>
          <w:b/>
          <w:sz w:val="22"/>
          <w:szCs w:val="22"/>
        </w:rPr>
        <w:t xml:space="preserve"> </w:t>
      </w:r>
      <w:r w:rsidR="008C6071" w:rsidRPr="005B66A5">
        <w:rPr>
          <w:rFonts w:ascii="Tahoma" w:hAnsi="Tahoma" w:cs="Tahoma"/>
          <w:b/>
          <w:sz w:val="22"/>
          <w:szCs w:val="22"/>
        </w:rPr>
        <w:t xml:space="preserve">and Instructions regarding your </w:t>
      </w:r>
      <w:r w:rsidR="008B0B65" w:rsidRPr="005B66A5">
        <w:rPr>
          <w:rFonts w:ascii="Tahoma" w:hAnsi="Tahoma" w:cs="Tahoma"/>
          <w:b/>
          <w:sz w:val="22"/>
          <w:szCs w:val="22"/>
        </w:rPr>
        <w:t>Tender</w:t>
      </w:r>
      <w:r w:rsidR="008C6071" w:rsidRPr="005B66A5">
        <w:rPr>
          <w:rFonts w:ascii="Tahoma" w:hAnsi="Tahoma" w:cs="Tahoma"/>
          <w:b/>
          <w:sz w:val="22"/>
          <w:szCs w:val="22"/>
        </w:rPr>
        <w:t xml:space="preserve"> and this </w:t>
      </w:r>
      <w:r w:rsidR="00C42CB8" w:rsidRPr="005B66A5">
        <w:rPr>
          <w:rFonts w:ascii="Tahoma" w:hAnsi="Tahoma" w:cs="Tahoma"/>
          <w:b/>
          <w:sz w:val="22"/>
          <w:szCs w:val="22"/>
        </w:rPr>
        <w:t>ITT</w:t>
      </w:r>
    </w:p>
    <w:p w14:paraId="4F76F0D7" w14:textId="77777777" w:rsidR="0049738D" w:rsidRDefault="0049738D" w:rsidP="00FC138A">
      <w:pPr>
        <w:pStyle w:val="ListParagraph"/>
        <w:widowControl w:val="0"/>
        <w:tabs>
          <w:tab w:val="left" w:pos="-1440"/>
          <w:tab w:val="left" w:pos="-720"/>
          <w:tab w:val="left" w:pos="0"/>
        </w:tabs>
        <w:suppressAutoHyphens/>
        <w:ind w:left="360"/>
        <w:rPr>
          <w:rFonts w:ascii="Tahoma" w:hAnsi="Tahoma" w:cs="Tahoma"/>
          <w:b/>
          <w:sz w:val="22"/>
          <w:szCs w:val="22"/>
        </w:rPr>
      </w:pPr>
    </w:p>
    <w:p w14:paraId="55656B4D" w14:textId="2785D7D7" w:rsidR="0049738D" w:rsidRDefault="0049738D">
      <w:pPr>
        <w:pStyle w:val="ListParagraph"/>
        <w:widowControl w:val="0"/>
        <w:numPr>
          <w:ilvl w:val="0"/>
          <w:numId w:val="42"/>
        </w:numPr>
        <w:tabs>
          <w:tab w:val="left" w:pos="-1440"/>
          <w:tab w:val="left" w:pos="-720"/>
          <w:tab w:val="left" w:pos="0"/>
        </w:tabs>
        <w:suppressAutoHyphens/>
        <w:ind w:left="360"/>
        <w:rPr>
          <w:rFonts w:ascii="Tahoma" w:hAnsi="Tahoma" w:cs="Tahoma"/>
          <w:b/>
          <w:sz w:val="22"/>
          <w:szCs w:val="22"/>
        </w:rPr>
      </w:pPr>
      <w:r>
        <w:rPr>
          <w:rFonts w:ascii="Tahoma" w:hAnsi="Tahoma" w:cs="Tahoma"/>
          <w:b/>
          <w:sz w:val="22"/>
          <w:szCs w:val="22"/>
        </w:rPr>
        <w:t>Construction Industry Scheme</w:t>
      </w:r>
    </w:p>
    <w:p w14:paraId="691871EA" w14:textId="77777777" w:rsidR="0049738D" w:rsidRDefault="0049738D" w:rsidP="0049738D">
      <w:pPr>
        <w:pStyle w:val="ListParagraph"/>
        <w:widowControl w:val="0"/>
        <w:tabs>
          <w:tab w:val="left" w:pos="-1440"/>
          <w:tab w:val="left" w:pos="-720"/>
          <w:tab w:val="left" w:pos="0"/>
        </w:tabs>
        <w:suppressAutoHyphens/>
        <w:ind w:left="360"/>
        <w:rPr>
          <w:rFonts w:ascii="Tahoma" w:hAnsi="Tahoma" w:cs="Tahoma"/>
          <w:b/>
          <w:sz w:val="22"/>
          <w:szCs w:val="22"/>
        </w:rPr>
      </w:pPr>
    </w:p>
    <w:p w14:paraId="052E4CB1" w14:textId="5E8CAA12" w:rsidR="006E71E9" w:rsidRPr="00FC138A" w:rsidRDefault="00930DCC">
      <w:pPr>
        <w:pStyle w:val="ListParagraph"/>
        <w:widowControl w:val="0"/>
        <w:numPr>
          <w:ilvl w:val="0"/>
          <w:numId w:val="42"/>
        </w:numPr>
        <w:tabs>
          <w:tab w:val="left" w:pos="-1440"/>
          <w:tab w:val="left" w:pos="-720"/>
          <w:tab w:val="left" w:pos="0"/>
        </w:tabs>
        <w:suppressAutoHyphens/>
        <w:ind w:left="360"/>
        <w:rPr>
          <w:rFonts w:ascii="Tahoma" w:hAnsi="Tahoma" w:cs="Tahoma"/>
          <w:b/>
          <w:sz w:val="22"/>
          <w:szCs w:val="22"/>
        </w:rPr>
      </w:pPr>
      <w:r w:rsidRPr="00FC138A">
        <w:rPr>
          <w:rFonts w:ascii="Tahoma" w:hAnsi="Tahoma" w:cs="Tahoma"/>
          <w:b/>
          <w:sz w:val="22"/>
          <w:szCs w:val="22"/>
        </w:rPr>
        <w:t>Council Initiatives and Key Policies</w:t>
      </w:r>
    </w:p>
    <w:p w14:paraId="147D0FC4" w14:textId="1CD29664" w:rsidR="007577D6" w:rsidRPr="005B66A5" w:rsidRDefault="00930DCC" w:rsidP="007577D6">
      <w:pPr>
        <w:widowControl w:val="0"/>
        <w:tabs>
          <w:tab w:val="left" w:pos="-1440"/>
          <w:tab w:val="left" w:pos="-720"/>
          <w:tab w:val="left" w:pos="0"/>
        </w:tabs>
        <w:suppressAutoHyphens/>
        <w:ind w:left="360"/>
        <w:rPr>
          <w:rFonts w:ascii="Tahoma" w:hAnsi="Tahoma" w:cs="Tahoma"/>
          <w:sz w:val="22"/>
          <w:szCs w:val="22"/>
        </w:rPr>
      </w:pPr>
      <w:r w:rsidRPr="005B66A5">
        <w:rPr>
          <w:rFonts w:ascii="Tahoma" w:hAnsi="Tahoma" w:cs="Tahoma"/>
          <w:sz w:val="22"/>
          <w:szCs w:val="22"/>
        </w:rPr>
        <w:t>This contains information on:</w:t>
      </w:r>
    </w:p>
    <w:p w14:paraId="509D092E" w14:textId="77777777" w:rsidR="00DC6236" w:rsidRPr="005B66A5" w:rsidRDefault="00DC6236">
      <w:pPr>
        <w:pStyle w:val="ListParagraph"/>
        <w:widowControl w:val="0"/>
        <w:numPr>
          <w:ilvl w:val="0"/>
          <w:numId w:val="43"/>
        </w:numPr>
        <w:tabs>
          <w:tab w:val="left" w:pos="-1440"/>
          <w:tab w:val="left" w:pos="-720"/>
          <w:tab w:val="left" w:pos="0"/>
        </w:tabs>
        <w:suppressAutoHyphens/>
        <w:ind w:left="1265"/>
        <w:rPr>
          <w:rFonts w:ascii="Tahoma" w:hAnsi="Tahoma" w:cs="Tahoma"/>
          <w:sz w:val="22"/>
          <w:szCs w:val="22"/>
        </w:rPr>
      </w:pPr>
      <w:r w:rsidRPr="005B66A5">
        <w:rPr>
          <w:rFonts w:ascii="Tahoma" w:hAnsi="Tahoma" w:cs="Tahoma"/>
          <w:sz w:val="22"/>
          <w:szCs w:val="22"/>
        </w:rPr>
        <w:t>Social Value</w:t>
      </w:r>
    </w:p>
    <w:p w14:paraId="01878081" w14:textId="193697FF" w:rsidR="006B5B04" w:rsidRPr="005B66A5" w:rsidRDefault="006B5B04">
      <w:pPr>
        <w:pStyle w:val="ListParagraph"/>
        <w:widowControl w:val="0"/>
        <w:numPr>
          <w:ilvl w:val="0"/>
          <w:numId w:val="43"/>
        </w:numPr>
        <w:tabs>
          <w:tab w:val="left" w:pos="-1440"/>
          <w:tab w:val="left" w:pos="-720"/>
          <w:tab w:val="left" w:pos="0"/>
        </w:tabs>
        <w:suppressAutoHyphens/>
        <w:ind w:left="1265"/>
        <w:rPr>
          <w:rFonts w:ascii="Tahoma" w:hAnsi="Tahoma" w:cs="Tahoma"/>
          <w:sz w:val="22"/>
          <w:szCs w:val="22"/>
        </w:rPr>
      </w:pPr>
      <w:r w:rsidRPr="005B66A5">
        <w:rPr>
          <w:rFonts w:ascii="Tahoma" w:hAnsi="Tahoma" w:cs="Tahoma"/>
          <w:sz w:val="22"/>
          <w:szCs w:val="22"/>
        </w:rPr>
        <w:t>Modern Slavery and Responsible Procurement</w:t>
      </w:r>
    </w:p>
    <w:p w14:paraId="65485EA3" w14:textId="6512CF82" w:rsidR="008B0B65" w:rsidRPr="005B66A5" w:rsidRDefault="008B0B65">
      <w:pPr>
        <w:pStyle w:val="ListParagraph"/>
        <w:widowControl w:val="0"/>
        <w:numPr>
          <w:ilvl w:val="0"/>
          <w:numId w:val="43"/>
        </w:numPr>
        <w:tabs>
          <w:tab w:val="left" w:pos="-1440"/>
          <w:tab w:val="left" w:pos="-720"/>
          <w:tab w:val="left" w:pos="0"/>
        </w:tabs>
        <w:suppressAutoHyphens/>
        <w:ind w:left="1265"/>
        <w:rPr>
          <w:rFonts w:ascii="Tahoma" w:hAnsi="Tahoma" w:cs="Tahoma"/>
          <w:sz w:val="22"/>
          <w:szCs w:val="22"/>
        </w:rPr>
      </w:pPr>
      <w:r w:rsidRPr="005B66A5">
        <w:rPr>
          <w:rFonts w:ascii="Tahoma" w:hAnsi="Tahoma" w:cs="Tahoma"/>
          <w:sz w:val="22"/>
          <w:szCs w:val="22"/>
        </w:rPr>
        <w:t>Real Living Wage</w:t>
      </w:r>
    </w:p>
    <w:p w14:paraId="05BED642" w14:textId="77777777" w:rsidR="006E71E9" w:rsidRPr="005B66A5" w:rsidRDefault="006E71E9" w:rsidP="007E5414">
      <w:pPr>
        <w:widowControl w:val="0"/>
        <w:tabs>
          <w:tab w:val="left" w:pos="-1440"/>
          <w:tab w:val="left" w:pos="-720"/>
          <w:tab w:val="left" w:pos="0"/>
        </w:tabs>
        <w:suppressAutoHyphens/>
        <w:rPr>
          <w:rFonts w:ascii="Tahoma" w:hAnsi="Tahoma" w:cs="Tahoma"/>
          <w:sz w:val="22"/>
          <w:szCs w:val="22"/>
        </w:rPr>
      </w:pPr>
    </w:p>
    <w:p w14:paraId="5B0DF69A" w14:textId="3886861C" w:rsidR="0018752E" w:rsidRPr="005B66A5" w:rsidRDefault="0018752E">
      <w:pPr>
        <w:pStyle w:val="Recitals"/>
        <w:keepNext w:val="0"/>
        <w:keepLines w:val="0"/>
        <w:widowControl w:val="0"/>
        <w:numPr>
          <w:ilvl w:val="0"/>
          <w:numId w:val="41"/>
        </w:numPr>
        <w:tabs>
          <w:tab w:val="clear" w:pos="-1080"/>
        </w:tabs>
        <w:spacing w:before="0" w:after="0" w:line="240" w:lineRule="auto"/>
        <w:ind w:left="709" w:hanging="357"/>
        <w:rPr>
          <w:rFonts w:ascii="Tahoma" w:hAnsi="Tahoma" w:cs="Tahoma"/>
          <w:b/>
          <w:sz w:val="22"/>
          <w:szCs w:val="22"/>
        </w:rPr>
      </w:pPr>
      <w:r w:rsidRPr="005B66A5">
        <w:rPr>
          <w:rFonts w:ascii="Tahoma" w:hAnsi="Tahoma" w:cs="Tahoma"/>
          <w:b/>
          <w:sz w:val="22"/>
          <w:szCs w:val="22"/>
        </w:rPr>
        <w:br w:type="page"/>
      </w:r>
    </w:p>
    <w:p w14:paraId="7948E350" w14:textId="535A08C9" w:rsidR="00260FA4" w:rsidRPr="0049738D" w:rsidRDefault="00346E4C">
      <w:pPr>
        <w:numPr>
          <w:ilvl w:val="0"/>
          <w:numId w:val="38"/>
        </w:numPr>
        <w:rPr>
          <w:rFonts w:ascii="Tahoma" w:hAnsi="Tahoma" w:cs="Tahoma"/>
          <w:b/>
          <w:szCs w:val="24"/>
        </w:rPr>
      </w:pPr>
      <w:r w:rsidRPr="0049738D">
        <w:rPr>
          <w:rFonts w:ascii="Tahoma" w:hAnsi="Tahoma" w:cs="Tahoma"/>
          <w:b/>
          <w:szCs w:val="24"/>
        </w:rPr>
        <w:lastRenderedPageBreak/>
        <w:t>Key Information</w:t>
      </w:r>
    </w:p>
    <w:p w14:paraId="5FC947F7" w14:textId="77777777" w:rsidR="00447C85" w:rsidRPr="005B66A5" w:rsidRDefault="00447C85" w:rsidP="007E5414">
      <w:pPr>
        <w:rPr>
          <w:rFonts w:ascii="Tahoma" w:hAnsi="Tahoma" w:cs="Tahoma"/>
          <w:b/>
          <w:sz w:val="22"/>
          <w:szCs w:val="22"/>
        </w:rPr>
      </w:pPr>
    </w:p>
    <w:p w14:paraId="5A8DE18A" w14:textId="3EF9B494" w:rsidR="00006DDA" w:rsidRPr="005B66A5" w:rsidRDefault="009B71DF">
      <w:pPr>
        <w:pStyle w:val="ListParagraph"/>
        <w:numPr>
          <w:ilvl w:val="1"/>
          <w:numId w:val="48"/>
        </w:numPr>
        <w:rPr>
          <w:rFonts w:ascii="Tahoma" w:hAnsi="Tahoma" w:cs="Tahoma"/>
          <w:b/>
          <w:sz w:val="22"/>
          <w:szCs w:val="22"/>
        </w:rPr>
      </w:pPr>
      <w:r w:rsidRPr="005B66A5">
        <w:rPr>
          <w:rFonts w:ascii="Tahoma" w:hAnsi="Tahoma" w:cs="Tahoma"/>
          <w:b/>
          <w:sz w:val="22"/>
          <w:szCs w:val="22"/>
        </w:rPr>
        <w:t>Invitation</w:t>
      </w:r>
    </w:p>
    <w:p w14:paraId="3B04EB50" w14:textId="12718C17" w:rsidR="0013110D" w:rsidRPr="00C94672" w:rsidRDefault="00073DFB" w:rsidP="0185EB6E">
      <w:pPr>
        <w:pStyle w:val="ListParagraph"/>
        <w:numPr>
          <w:ilvl w:val="2"/>
          <w:numId w:val="48"/>
        </w:numPr>
        <w:rPr>
          <w:rFonts w:ascii="Tahoma" w:hAnsi="Tahoma" w:cs="Tahoma"/>
          <w:b/>
          <w:bCs/>
          <w:sz w:val="22"/>
          <w:szCs w:val="22"/>
        </w:rPr>
      </w:pPr>
      <w:r w:rsidRPr="0185EB6E">
        <w:rPr>
          <w:rFonts w:ascii="Tahoma" w:hAnsi="Tahoma" w:cs="Tahoma"/>
          <w:sz w:val="22"/>
          <w:szCs w:val="22"/>
        </w:rPr>
        <w:t>Following completion of the Application Stage</w:t>
      </w:r>
      <w:r w:rsidR="23218BEF" w:rsidRPr="0185EB6E">
        <w:rPr>
          <w:rFonts w:ascii="Tahoma" w:hAnsi="Tahoma" w:cs="Tahoma"/>
          <w:sz w:val="22"/>
          <w:szCs w:val="22"/>
        </w:rPr>
        <w:t xml:space="preserve"> 1</w:t>
      </w:r>
      <w:r w:rsidRPr="0185EB6E">
        <w:rPr>
          <w:rFonts w:ascii="Tahoma" w:hAnsi="Tahoma" w:cs="Tahoma"/>
          <w:sz w:val="22"/>
          <w:szCs w:val="22"/>
        </w:rPr>
        <w:t xml:space="preserve">, </w:t>
      </w:r>
      <w:r w:rsidR="004F34D5" w:rsidRPr="0185EB6E">
        <w:rPr>
          <w:rFonts w:ascii="Tahoma" w:hAnsi="Tahoma" w:cs="Tahoma"/>
          <w:sz w:val="22"/>
          <w:szCs w:val="22"/>
        </w:rPr>
        <w:t>Isle of Anglesey County Council (</w:t>
      </w:r>
      <w:r w:rsidR="003C742A" w:rsidRPr="0185EB6E">
        <w:rPr>
          <w:rFonts w:ascii="Tahoma" w:hAnsi="Tahoma" w:cs="Tahoma"/>
          <w:sz w:val="22"/>
          <w:szCs w:val="22"/>
        </w:rPr>
        <w:t>IOACC</w:t>
      </w:r>
      <w:r w:rsidR="004F34D5" w:rsidRPr="0185EB6E">
        <w:rPr>
          <w:rFonts w:ascii="Tahoma" w:hAnsi="Tahoma" w:cs="Tahoma"/>
          <w:sz w:val="22"/>
          <w:szCs w:val="22"/>
        </w:rPr>
        <w:t>)</w:t>
      </w:r>
      <w:r w:rsidR="00A3024B" w:rsidRPr="0185EB6E">
        <w:rPr>
          <w:rFonts w:ascii="Tahoma" w:hAnsi="Tahoma" w:cs="Tahoma"/>
          <w:sz w:val="22"/>
          <w:szCs w:val="22"/>
        </w:rPr>
        <w:t xml:space="preserve"> Procurement</w:t>
      </w:r>
      <w:r w:rsidR="003C742A" w:rsidRPr="0185EB6E">
        <w:rPr>
          <w:rFonts w:ascii="Tahoma" w:hAnsi="Tahoma" w:cs="Tahoma"/>
          <w:sz w:val="22"/>
          <w:szCs w:val="22"/>
        </w:rPr>
        <w:t xml:space="preserve"> </w:t>
      </w:r>
      <w:r w:rsidR="00A3024B" w:rsidRPr="0185EB6E">
        <w:rPr>
          <w:rFonts w:ascii="Tahoma" w:hAnsi="Tahoma" w:cs="Tahoma"/>
          <w:sz w:val="22"/>
          <w:szCs w:val="22"/>
        </w:rPr>
        <w:t xml:space="preserve">invites </w:t>
      </w:r>
      <w:r w:rsidR="008B0B65" w:rsidRPr="0185EB6E">
        <w:rPr>
          <w:rFonts w:ascii="Tahoma" w:hAnsi="Tahoma" w:cs="Tahoma"/>
          <w:sz w:val="22"/>
          <w:szCs w:val="22"/>
        </w:rPr>
        <w:t>Tender</w:t>
      </w:r>
      <w:r w:rsidR="00351940" w:rsidRPr="0185EB6E">
        <w:rPr>
          <w:rFonts w:ascii="Tahoma" w:hAnsi="Tahoma" w:cs="Tahoma"/>
          <w:sz w:val="22"/>
          <w:szCs w:val="22"/>
        </w:rPr>
        <w:t xml:space="preserve">s </w:t>
      </w:r>
      <w:r w:rsidR="00DA1FAD" w:rsidRPr="0185EB6E">
        <w:rPr>
          <w:rFonts w:ascii="Tahoma" w:hAnsi="Tahoma" w:cs="Tahoma"/>
          <w:sz w:val="22"/>
          <w:szCs w:val="22"/>
        </w:rPr>
        <w:t>f</w:t>
      </w:r>
      <w:r w:rsidR="00351940" w:rsidRPr="0185EB6E">
        <w:rPr>
          <w:rFonts w:ascii="Tahoma" w:hAnsi="Tahoma" w:cs="Tahoma"/>
          <w:sz w:val="22"/>
          <w:szCs w:val="22"/>
        </w:rPr>
        <w:t xml:space="preserve">or the provision of the </w:t>
      </w:r>
      <w:r w:rsidR="00602E4D" w:rsidRPr="0185EB6E">
        <w:rPr>
          <w:rFonts w:ascii="Tahoma" w:hAnsi="Tahoma" w:cs="Tahoma"/>
          <w:b/>
          <w:bCs/>
          <w:sz w:val="22"/>
          <w:szCs w:val="22"/>
        </w:rPr>
        <w:t>HIGHWAY AND STREET LIGHTING</w:t>
      </w:r>
      <w:r w:rsidR="0013110D" w:rsidRPr="0185EB6E">
        <w:rPr>
          <w:rFonts w:ascii="Tahoma" w:hAnsi="Tahoma" w:cs="Tahoma"/>
          <w:b/>
          <w:bCs/>
          <w:sz w:val="22"/>
          <w:szCs w:val="22"/>
        </w:rPr>
        <w:t xml:space="preserve"> MAINTENANCE TERM SERVICE CONTRACT</w:t>
      </w:r>
    </w:p>
    <w:p w14:paraId="7E28D5BA" w14:textId="77777777" w:rsidR="00895694" w:rsidRPr="00C94672" w:rsidRDefault="00895694" w:rsidP="0185EB6E">
      <w:pPr>
        <w:pStyle w:val="ListParagraph"/>
        <w:rPr>
          <w:rFonts w:ascii="Tahoma" w:hAnsi="Tahoma" w:cs="Tahoma"/>
          <w:b/>
          <w:bCs/>
          <w:sz w:val="22"/>
          <w:szCs w:val="22"/>
        </w:rPr>
      </w:pPr>
    </w:p>
    <w:p w14:paraId="4D41179A" w14:textId="3B0CA864" w:rsidR="00447C85" w:rsidRPr="00B669A3" w:rsidRDefault="0013110D" w:rsidP="0185EB6E">
      <w:pPr>
        <w:pStyle w:val="ListParagraph"/>
        <w:rPr>
          <w:rFonts w:ascii="Tahoma" w:hAnsi="Tahoma" w:cs="Tahoma"/>
          <w:b/>
          <w:bCs/>
          <w:sz w:val="22"/>
          <w:szCs w:val="22"/>
        </w:rPr>
      </w:pPr>
      <w:r w:rsidRPr="0185EB6E">
        <w:rPr>
          <w:rFonts w:ascii="Tahoma" w:hAnsi="Tahoma" w:cs="Tahoma"/>
          <w:b/>
          <w:bCs/>
          <w:sz w:val="22"/>
          <w:szCs w:val="22"/>
        </w:rPr>
        <w:t>202</w:t>
      </w:r>
      <w:r w:rsidR="005A2FBC" w:rsidRPr="0185EB6E">
        <w:rPr>
          <w:rFonts w:ascii="Tahoma" w:hAnsi="Tahoma" w:cs="Tahoma"/>
          <w:b/>
          <w:bCs/>
          <w:sz w:val="22"/>
          <w:szCs w:val="22"/>
        </w:rPr>
        <w:t>7</w:t>
      </w:r>
      <w:r w:rsidRPr="0185EB6E">
        <w:rPr>
          <w:rFonts w:ascii="Tahoma" w:hAnsi="Tahoma" w:cs="Tahoma"/>
          <w:b/>
          <w:bCs/>
          <w:sz w:val="22"/>
          <w:szCs w:val="22"/>
        </w:rPr>
        <w:t>-203</w:t>
      </w:r>
      <w:r w:rsidR="005A2FBC" w:rsidRPr="0185EB6E">
        <w:rPr>
          <w:rFonts w:ascii="Tahoma" w:hAnsi="Tahoma" w:cs="Tahoma"/>
          <w:b/>
          <w:bCs/>
          <w:sz w:val="22"/>
          <w:szCs w:val="22"/>
        </w:rPr>
        <w:t>3</w:t>
      </w:r>
      <w:r w:rsidR="003D7B95" w:rsidRPr="0185EB6E">
        <w:rPr>
          <w:rFonts w:ascii="Tahoma" w:hAnsi="Tahoma" w:cs="Tahoma"/>
          <w:b/>
          <w:bCs/>
          <w:sz w:val="22"/>
          <w:szCs w:val="22"/>
        </w:rPr>
        <w:t xml:space="preserve"> </w:t>
      </w:r>
      <w:r w:rsidR="00351940" w:rsidRPr="0185EB6E">
        <w:rPr>
          <w:rFonts w:ascii="Tahoma" w:hAnsi="Tahoma" w:cs="Tahoma"/>
          <w:sz w:val="22"/>
          <w:szCs w:val="22"/>
        </w:rPr>
        <w:t xml:space="preserve">otherwise referred to as the </w:t>
      </w:r>
      <w:r w:rsidR="00351940" w:rsidRPr="0185EB6E">
        <w:rPr>
          <w:rFonts w:ascii="Tahoma" w:hAnsi="Tahoma" w:cs="Tahoma"/>
          <w:b/>
          <w:bCs/>
          <w:sz w:val="22"/>
          <w:szCs w:val="22"/>
        </w:rPr>
        <w:t>“</w:t>
      </w:r>
      <w:r w:rsidRPr="0185EB6E">
        <w:rPr>
          <w:rFonts w:ascii="Tahoma" w:hAnsi="Tahoma" w:cs="Tahoma"/>
          <w:b/>
          <w:bCs/>
          <w:sz w:val="22"/>
          <w:szCs w:val="22"/>
        </w:rPr>
        <w:t>Contract”</w:t>
      </w:r>
      <w:r w:rsidR="00351940" w:rsidRPr="0185EB6E">
        <w:rPr>
          <w:rFonts w:ascii="Tahoma" w:hAnsi="Tahoma" w:cs="Tahoma"/>
          <w:sz w:val="22"/>
          <w:szCs w:val="22"/>
        </w:rPr>
        <w:t xml:space="preserve"> by the Council, from organisations with relevant experience and ability to demonstrate sufficient capacity for providing the Services (the “Bidders”).</w:t>
      </w:r>
    </w:p>
    <w:p w14:paraId="2C848CCB" w14:textId="77777777" w:rsidR="00447C85" w:rsidRPr="00B669A3" w:rsidRDefault="00447C85" w:rsidP="007E5414">
      <w:pPr>
        <w:pStyle w:val="ListParagraph"/>
        <w:rPr>
          <w:rFonts w:ascii="Tahoma" w:hAnsi="Tahoma" w:cs="Tahoma"/>
          <w:b/>
          <w:sz w:val="22"/>
          <w:szCs w:val="22"/>
        </w:rPr>
      </w:pPr>
    </w:p>
    <w:p w14:paraId="3DB592FC" w14:textId="1A6AD9AD" w:rsidR="006B435B" w:rsidRPr="00B669A3" w:rsidRDefault="00E96969" w:rsidP="0185EB6E">
      <w:pPr>
        <w:pStyle w:val="ListParagraph"/>
        <w:numPr>
          <w:ilvl w:val="2"/>
          <w:numId w:val="48"/>
        </w:numPr>
        <w:rPr>
          <w:rFonts w:ascii="Tahoma" w:hAnsi="Tahoma" w:cs="Tahoma"/>
          <w:b/>
          <w:bCs/>
          <w:sz w:val="22"/>
          <w:szCs w:val="22"/>
        </w:rPr>
      </w:pPr>
      <w:r w:rsidRPr="0185EB6E">
        <w:rPr>
          <w:rFonts w:ascii="Tahoma" w:hAnsi="Tahoma" w:cs="Tahoma"/>
          <w:b/>
          <w:bCs/>
          <w:sz w:val="22"/>
          <w:szCs w:val="22"/>
        </w:rPr>
        <w:t xml:space="preserve">Due to the nature of the requirement and estimated value set out at </w:t>
      </w:r>
      <w:r w:rsidR="00890525" w:rsidRPr="0185EB6E">
        <w:rPr>
          <w:rFonts w:ascii="Tahoma" w:hAnsi="Tahoma" w:cs="Tahoma"/>
          <w:b/>
          <w:bCs/>
          <w:sz w:val="22"/>
          <w:szCs w:val="22"/>
        </w:rPr>
        <w:t>1.2</w:t>
      </w:r>
      <w:r w:rsidRPr="0185EB6E">
        <w:rPr>
          <w:rFonts w:ascii="Tahoma" w:hAnsi="Tahoma" w:cs="Tahoma"/>
          <w:b/>
          <w:bCs/>
          <w:sz w:val="22"/>
          <w:szCs w:val="22"/>
        </w:rPr>
        <w:t xml:space="preserve">, this procurement exercise is being undertaken in compliance with the </w:t>
      </w:r>
      <w:r w:rsidR="006B435B" w:rsidRPr="0185EB6E">
        <w:rPr>
          <w:rFonts w:ascii="Tahoma" w:hAnsi="Tahoma" w:cs="Tahoma"/>
          <w:b/>
          <w:bCs/>
          <w:sz w:val="22"/>
          <w:szCs w:val="22"/>
        </w:rPr>
        <w:t xml:space="preserve">Procurement Act 2023 (and as amended) </w:t>
      </w:r>
    </w:p>
    <w:p w14:paraId="01874E70" w14:textId="77777777" w:rsidR="007577D6" w:rsidRPr="00B669A3" w:rsidRDefault="007577D6" w:rsidP="007577D6">
      <w:pPr>
        <w:rPr>
          <w:rFonts w:ascii="Tahoma" w:hAnsi="Tahoma" w:cs="Tahoma"/>
          <w:b/>
          <w:sz w:val="22"/>
          <w:szCs w:val="22"/>
        </w:rPr>
      </w:pPr>
    </w:p>
    <w:p w14:paraId="4CDB9651" w14:textId="0DE9EAFC" w:rsidR="00F121DC" w:rsidRPr="005B66A5" w:rsidRDefault="008D120A" w:rsidP="0185EB6E">
      <w:pPr>
        <w:pStyle w:val="ListParagraph"/>
        <w:numPr>
          <w:ilvl w:val="2"/>
          <w:numId w:val="48"/>
        </w:numPr>
        <w:rPr>
          <w:rFonts w:ascii="Tahoma" w:hAnsi="Tahoma" w:cs="Tahoma"/>
          <w:b/>
          <w:bCs/>
          <w:sz w:val="22"/>
          <w:szCs w:val="22"/>
        </w:rPr>
      </w:pPr>
      <w:r w:rsidRPr="0185EB6E">
        <w:rPr>
          <w:rFonts w:ascii="Tahoma" w:hAnsi="Tahoma" w:cs="Tahoma"/>
          <w:sz w:val="22"/>
          <w:szCs w:val="22"/>
        </w:rPr>
        <w:t xml:space="preserve">The Procedure being followed is the </w:t>
      </w:r>
      <w:r w:rsidR="00895694" w:rsidRPr="0185EB6E">
        <w:rPr>
          <w:rFonts w:ascii="Tahoma" w:hAnsi="Tahoma" w:cs="Tahoma"/>
          <w:sz w:val="22"/>
          <w:szCs w:val="22"/>
        </w:rPr>
        <w:t>Open Procedure</w:t>
      </w:r>
      <w:r w:rsidR="00D602B1" w:rsidRPr="0185EB6E">
        <w:rPr>
          <w:rFonts w:ascii="Tahoma" w:hAnsi="Tahoma" w:cs="Tahoma"/>
          <w:sz w:val="22"/>
          <w:szCs w:val="22"/>
        </w:rPr>
        <w:t xml:space="preserve"> </w:t>
      </w:r>
      <w:r w:rsidR="00895694" w:rsidRPr="0185EB6E">
        <w:rPr>
          <w:rFonts w:ascii="Tahoma" w:hAnsi="Tahoma" w:cs="Tahoma"/>
          <w:sz w:val="22"/>
          <w:szCs w:val="22"/>
        </w:rPr>
        <w:t xml:space="preserve">which </w:t>
      </w:r>
      <w:r w:rsidR="00D602B1" w:rsidRPr="0185EB6E">
        <w:rPr>
          <w:rFonts w:ascii="Tahoma" w:hAnsi="Tahoma" w:cs="Tahoma"/>
          <w:sz w:val="22"/>
          <w:szCs w:val="22"/>
        </w:rPr>
        <w:t>shall take the following format and stages:</w:t>
      </w:r>
    </w:p>
    <w:p w14:paraId="4AC6EF6A" w14:textId="77777777" w:rsidR="00F121DC" w:rsidRPr="005B66A5" w:rsidRDefault="00F121DC" w:rsidP="00F121DC">
      <w:pPr>
        <w:pStyle w:val="ListParagraph"/>
        <w:rPr>
          <w:rFonts w:ascii="Tahoma" w:hAnsi="Tahoma" w:cs="Tahoma"/>
          <w:b/>
          <w:sz w:val="22"/>
          <w:szCs w:val="22"/>
        </w:rPr>
      </w:pPr>
    </w:p>
    <w:tbl>
      <w:tblPr>
        <w:tblW w:w="8930" w:type="dxa"/>
        <w:tblInd w:w="841" w:type="dxa"/>
        <w:tblLook w:val="04A0" w:firstRow="1" w:lastRow="0" w:firstColumn="1" w:lastColumn="0" w:noHBand="0" w:noVBand="1"/>
      </w:tblPr>
      <w:tblGrid>
        <w:gridCol w:w="1572"/>
        <w:gridCol w:w="7358"/>
      </w:tblGrid>
      <w:tr w:rsidR="00F121DC" w:rsidRPr="005B66A5" w14:paraId="413ACA24" w14:textId="77777777" w:rsidTr="00F121DC">
        <w:trPr>
          <w:trHeight w:val="315"/>
        </w:trPr>
        <w:tc>
          <w:tcPr>
            <w:tcW w:w="1572" w:type="dxa"/>
            <w:tcBorders>
              <w:top w:val="single" w:sz="8" w:space="0" w:color="auto"/>
              <w:left w:val="single" w:sz="8" w:space="0" w:color="auto"/>
              <w:bottom w:val="single" w:sz="8" w:space="0" w:color="auto"/>
              <w:right w:val="nil"/>
            </w:tcBorders>
            <w:shd w:val="clear" w:color="000000" w:fill="1F3864"/>
            <w:vAlign w:val="center"/>
            <w:hideMark/>
          </w:tcPr>
          <w:p w14:paraId="61B5B2D3" w14:textId="77777777" w:rsidR="00F121DC" w:rsidRPr="005B66A5" w:rsidRDefault="00F121DC" w:rsidP="00F121DC">
            <w:pPr>
              <w:rPr>
                <w:rFonts w:ascii="Tahoma" w:hAnsi="Tahoma" w:cs="Tahoma"/>
                <w:b/>
                <w:bCs/>
                <w:color w:val="FFFFFF"/>
                <w:sz w:val="22"/>
                <w:szCs w:val="22"/>
                <w:lang w:eastAsia="en-GB"/>
              </w:rPr>
            </w:pPr>
            <w:r w:rsidRPr="005B66A5">
              <w:rPr>
                <w:rFonts w:ascii="Tahoma" w:hAnsi="Tahoma" w:cs="Tahoma"/>
                <w:b/>
                <w:bCs/>
                <w:sz w:val="22"/>
                <w:szCs w:val="22"/>
                <w:lang w:eastAsia="en-GB"/>
              </w:rPr>
              <w:t>Applications</w:t>
            </w:r>
          </w:p>
        </w:tc>
        <w:tc>
          <w:tcPr>
            <w:tcW w:w="7358" w:type="dxa"/>
            <w:tcBorders>
              <w:top w:val="single" w:sz="8" w:space="0" w:color="auto"/>
              <w:left w:val="nil"/>
              <w:bottom w:val="single" w:sz="8" w:space="0" w:color="auto"/>
              <w:right w:val="single" w:sz="8" w:space="0" w:color="auto"/>
            </w:tcBorders>
            <w:shd w:val="clear" w:color="000000" w:fill="1F3864"/>
            <w:vAlign w:val="center"/>
            <w:hideMark/>
          </w:tcPr>
          <w:p w14:paraId="129A36F3" w14:textId="77777777" w:rsidR="00F121DC" w:rsidRPr="005B66A5" w:rsidRDefault="00F121DC" w:rsidP="00F121DC">
            <w:pPr>
              <w:rPr>
                <w:rFonts w:ascii="Tahoma" w:hAnsi="Tahoma" w:cs="Tahoma"/>
                <w:b/>
                <w:bCs/>
                <w:color w:val="FFFFFF"/>
                <w:sz w:val="22"/>
                <w:szCs w:val="22"/>
                <w:lang w:eastAsia="en-GB"/>
              </w:rPr>
            </w:pPr>
            <w:r w:rsidRPr="005B66A5">
              <w:rPr>
                <w:rFonts w:ascii="Tahoma" w:hAnsi="Tahoma" w:cs="Tahoma"/>
                <w:b/>
                <w:bCs/>
                <w:color w:val="FFFFFF"/>
                <w:sz w:val="22"/>
                <w:szCs w:val="22"/>
                <w:lang w:eastAsia="en-GB"/>
              </w:rPr>
              <w:t> </w:t>
            </w:r>
          </w:p>
        </w:tc>
      </w:tr>
      <w:tr w:rsidR="00F121DC" w:rsidRPr="005B66A5" w14:paraId="4450D54D" w14:textId="77777777" w:rsidTr="00F121DC">
        <w:trPr>
          <w:trHeight w:val="315"/>
        </w:trPr>
        <w:tc>
          <w:tcPr>
            <w:tcW w:w="1572" w:type="dxa"/>
            <w:tcBorders>
              <w:top w:val="nil"/>
              <w:left w:val="single" w:sz="8" w:space="0" w:color="auto"/>
              <w:bottom w:val="single" w:sz="8" w:space="0" w:color="auto"/>
              <w:right w:val="single" w:sz="8" w:space="0" w:color="auto"/>
            </w:tcBorders>
            <w:vAlign w:val="center"/>
            <w:hideMark/>
          </w:tcPr>
          <w:p w14:paraId="076993F5" w14:textId="6CBAF2AB" w:rsidR="00F121DC" w:rsidRPr="00C94672" w:rsidRDefault="00C94672" w:rsidP="00F121DC">
            <w:pPr>
              <w:rPr>
                <w:rFonts w:ascii="Tahoma" w:hAnsi="Tahoma" w:cs="Tahoma"/>
                <w:color w:val="000000"/>
                <w:sz w:val="22"/>
                <w:szCs w:val="22"/>
                <w:lang w:eastAsia="en-GB"/>
              </w:rPr>
            </w:pPr>
            <w:r w:rsidRPr="00C94672">
              <w:rPr>
                <w:rFonts w:ascii="Tahoma" w:hAnsi="Tahoma" w:cs="Tahoma"/>
                <w:color w:val="000000"/>
                <w:sz w:val="22"/>
                <w:szCs w:val="22"/>
                <w:lang w:eastAsia="en-GB"/>
              </w:rPr>
              <w:t>Stage 1</w:t>
            </w:r>
          </w:p>
        </w:tc>
        <w:tc>
          <w:tcPr>
            <w:tcW w:w="7358" w:type="dxa"/>
            <w:tcBorders>
              <w:top w:val="nil"/>
              <w:left w:val="nil"/>
              <w:bottom w:val="single" w:sz="8" w:space="0" w:color="auto"/>
              <w:right w:val="single" w:sz="8" w:space="0" w:color="auto"/>
            </w:tcBorders>
            <w:vAlign w:val="center"/>
            <w:hideMark/>
          </w:tcPr>
          <w:p w14:paraId="785DDF6A" w14:textId="78293C67" w:rsidR="00F121DC" w:rsidRPr="005B66A5" w:rsidRDefault="00F121DC" w:rsidP="00F121DC">
            <w:pPr>
              <w:rPr>
                <w:rFonts w:ascii="Tahoma" w:hAnsi="Tahoma" w:cs="Tahoma"/>
                <w:color w:val="000000"/>
                <w:sz w:val="22"/>
                <w:szCs w:val="22"/>
                <w:lang w:eastAsia="en-GB"/>
              </w:rPr>
            </w:pPr>
            <w:r w:rsidRPr="005B66A5">
              <w:rPr>
                <w:rFonts w:ascii="Tahoma" w:hAnsi="Tahoma" w:cs="Tahoma"/>
                <w:bCs/>
                <w:color w:val="000000"/>
                <w:sz w:val="22"/>
                <w:szCs w:val="22"/>
                <w:lang w:eastAsia="en-GB"/>
              </w:rPr>
              <w:t>See Invitation to Participate Document (1</w:t>
            </w:r>
            <w:r w:rsidR="00F97F8A">
              <w:rPr>
                <w:rFonts w:ascii="Tahoma" w:hAnsi="Tahoma" w:cs="Tahoma"/>
                <w:bCs/>
                <w:color w:val="000000"/>
                <w:sz w:val="22"/>
                <w:szCs w:val="22"/>
                <w:lang w:eastAsia="en-GB"/>
              </w:rPr>
              <w:t>A</w:t>
            </w:r>
            <w:r w:rsidRPr="005B66A5">
              <w:rPr>
                <w:rFonts w:ascii="Tahoma" w:hAnsi="Tahoma" w:cs="Tahoma"/>
                <w:bCs/>
                <w:color w:val="000000"/>
                <w:sz w:val="22"/>
                <w:szCs w:val="22"/>
                <w:lang w:eastAsia="en-GB"/>
              </w:rPr>
              <w:t>)</w:t>
            </w:r>
          </w:p>
        </w:tc>
      </w:tr>
    </w:tbl>
    <w:p w14:paraId="7BC37E97" w14:textId="77777777" w:rsidR="00F121DC" w:rsidRPr="005B66A5" w:rsidRDefault="00F121DC" w:rsidP="00FE0963">
      <w:pPr>
        <w:rPr>
          <w:rFonts w:ascii="Tahoma" w:hAnsi="Tahoma" w:cs="Tahoma"/>
          <w:b/>
          <w:sz w:val="22"/>
          <w:szCs w:val="22"/>
        </w:rPr>
      </w:pPr>
    </w:p>
    <w:p w14:paraId="06D23752" w14:textId="77777777" w:rsidR="00FE4E22" w:rsidRPr="005B66A5" w:rsidRDefault="00FE4E22" w:rsidP="00F121DC">
      <w:pPr>
        <w:rPr>
          <w:rFonts w:ascii="Tahoma" w:hAnsi="Tahoma" w:cs="Tahoma"/>
          <w:bCs/>
          <w:sz w:val="22"/>
          <w:szCs w:val="22"/>
        </w:rPr>
      </w:pPr>
    </w:p>
    <w:tbl>
      <w:tblPr>
        <w:tblW w:w="8788" w:type="dxa"/>
        <w:tblInd w:w="841" w:type="dxa"/>
        <w:tblLook w:val="04A0" w:firstRow="1" w:lastRow="0" w:firstColumn="1" w:lastColumn="0" w:noHBand="0" w:noVBand="1"/>
      </w:tblPr>
      <w:tblGrid>
        <w:gridCol w:w="1559"/>
        <w:gridCol w:w="7229"/>
      </w:tblGrid>
      <w:tr w:rsidR="00AA74DE" w:rsidRPr="005B66A5" w14:paraId="58AF6850" w14:textId="77777777" w:rsidTr="0185EB6E">
        <w:trPr>
          <w:trHeight w:val="315"/>
        </w:trPr>
        <w:tc>
          <w:tcPr>
            <w:tcW w:w="1559" w:type="dxa"/>
            <w:tcBorders>
              <w:top w:val="single" w:sz="8" w:space="0" w:color="auto"/>
              <w:left w:val="single" w:sz="8" w:space="0" w:color="auto"/>
              <w:bottom w:val="single" w:sz="8" w:space="0" w:color="auto"/>
              <w:right w:val="nil"/>
            </w:tcBorders>
            <w:shd w:val="clear" w:color="auto" w:fill="1F3864" w:themeFill="accent5" w:themeFillShade="80"/>
            <w:vAlign w:val="center"/>
            <w:hideMark/>
          </w:tcPr>
          <w:p w14:paraId="0FD4FB30" w14:textId="77777777" w:rsidR="00AA74DE" w:rsidRPr="005B66A5" w:rsidRDefault="00AA74DE" w:rsidP="00AA74DE">
            <w:pPr>
              <w:rPr>
                <w:rFonts w:ascii="Tahoma" w:hAnsi="Tahoma" w:cs="Tahoma"/>
                <w:b/>
                <w:bCs/>
                <w:color w:val="FFFFFF"/>
                <w:sz w:val="22"/>
                <w:szCs w:val="22"/>
                <w:lang w:eastAsia="en-GB"/>
              </w:rPr>
            </w:pPr>
            <w:r w:rsidRPr="005B66A5">
              <w:rPr>
                <w:rFonts w:ascii="Tahoma" w:hAnsi="Tahoma" w:cs="Tahoma"/>
                <w:b/>
                <w:bCs/>
                <w:sz w:val="22"/>
                <w:szCs w:val="22"/>
                <w:lang w:eastAsia="en-GB"/>
              </w:rPr>
              <w:t>Tender</w:t>
            </w:r>
          </w:p>
        </w:tc>
        <w:tc>
          <w:tcPr>
            <w:tcW w:w="7229" w:type="dxa"/>
            <w:tcBorders>
              <w:top w:val="single" w:sz="8" w:space="0" w:color="auto"/>
              <w:left w:val="nil"/>
              <w:bottom w:val="single" w:sz="8" w:space="0" w:color="auto"/>
              <w:right w:val="single" w:sz="8" w:space="0" w:color="auto"/>
            </w:tcBorders>
            <w:shd w:val="clear" w:color="auto" w:fill="1F3864" w:themeFill="accent5" w:themeFillShade="80"/>
            <w:vAlign w:val="center"/>
            <w:hideMark/>
          </w:tcPr>
          <w:p w14:paraId="78B5273E" w14:textId="77777777" w:rsidR="00AA74DE" w:rsidRPr="005B66A5" w:rsidRDefault="00AA74DE" w:rsidP="00AA74DE">
            <w:pPr>
              <w:rPr>
                <w:rFonts w:ascii="Tahoma" w:hAnsi="Tahoma" w:cs="Tahoma"/>
                <w:b/>
                <w:bCs/>
                <w:color w:val="FFFFFF"/>
                <w:sz w:val="22"/>
                <w:szCs w:val="22"/>
                <w:lang w:eastAsia="en-GB"/>
              </w:rPr>
            </w:pPr>
            <w:r w:rsidRPr="005B66A5">
              <w:rPr>
                <w:rFonts w:ascii="Tahoma" w:hAnsi="Tahoma" w:cs="Tahoma"/>
                <w:b/>
                <w:bCs/>
                <w:color w:val="FFFFFF"/>
                <w:sz w:val="22"/>
                <w:szCs w:val="22"/>
                <w:lang w:eastAsia="en-GB"/>
              </w:rPr>
              <w:t> </w:t>
            </w:r>
          </w:p>
        </w:tc>
      </w:tr>
      <w:tr w:rsidR="00AA74DE" w:rsidRPr="005B66A5" w14:paraId="1785C3F1" w14:textId="77777777" w:rsidTr="0185EB6E">
        <w:trPr>
          <w:trHeight w:val="315"/>
        </w:trPr>
        <w:tc>
          <w:tcPr>
            <w:tcW w:w="1559" w:type="dxa"/>
            <w:tcBorders>
              <w:top w:val="nil"/>
              <w:left w:val="single" w:sz="8" w:space="0" w:color="auto"/>
              <w:bottom w:val="single" w:sz="8" w:space="0" w:color="auto"/>
              <w:right w:val="single" w:sz="8" w:space="0" w:color="auto"/>
            </w:tcBorders>
            <w:vAlign w:val="center"/>
            <w:hideMark/>
          </w:tcPr>
          <w:p w14:paraId="5C41A964" w14:textId="3990BA51" w:rsidR="00AA74DE" w:rsidRPr="005B66A5" w:rsidRDefault="00AA74DE" w:rsidP="00AA74DE">
            <w:pPr>
              <w:rPr>
                <w:rFonts w:ascii="Tahoma" w:hAnsi="Tahoma" w:cs="Tahoma"/>
                <w:color w:val="000000"/>
                <w:sz w:val="22"/>
                <w:szCs w:val="22"/>
                <w:lang w:eastAsia="en-GB"/>
              </w:rPr>
            </w:pPr>
            <w:r w:rsidRPr="005B66A5">
              <w:rPr>
                <w:rFonts w:ascii="Tahoma" w:hAnsi="Tahoma" w:cs="Tahoma"/>
                <w:bCs/>
                <w:color w:val="000000"/>
                <w:sz w:val="22"/>
                <w:szCs w:val="22"/>
                <w:lang w:eastAsia="en-GB"/>
              </w:rPr>
              <w:t xml:space="preserve">Stage </w:t>
            </w:r>
            <w:r w:rsidR="00C94672">
              <w:rPr>
                <w:rFonts w:ascii="Tahoma" w:hAnsi="Tahoma" w:cs="Tahoma"/>
                <w:bCs/>
                <w:color w:val="000000"/>
                <w:sz w:val="22"/>
                <w:szCs w:val="22"/>
                <w:lang w:eastAsia="en-GB"/>
              </w:rPr>
              <w:t>2</w:t>
            </w:r>
            <w:r w:rsidRPr="005B66A5">
              <w:rPr>
                <w:rFonts w:ascii="Tahoma" w:hAnsi="Tahoma" w:cs="Tahoma"/>
                <w:bCs/>
                <w:color w:val="000000"/>
                <w:sz w:val="22"/>
                <w:szCs w:val="22"/>
                <w:lang w:eastAsia="en-GB"/>
              </w:rPr>
              <w:t>:</w:t>
            </w:r>
          </w:p>
        </w:tc>
        <w:tc>
          <w:tcPr>
            <w:tcW w:w="7229" w:type="dxa"/>
            <w:tcBorders>
              <w:top w:val="nil"/>
              <w:left w:val="nil"/>
              <w:bottom w:val="single" w:sz="8" w:space="0" w:color="auto"/>
              <w:right w:val="single" w:sz="8" w:space="0" w:color="auto"/>
            </w:tcBorders>
            <w:vAlign w:val="center"/>
            <w:hideMark/>
          </w:tcPr>
          <w:p w14:paraId="5E0C437C" w14:textId="305A9720" w:rsidR="00AA74DE" w:rsidRPr="005B66A5" w:rsidRDefault="00AA74DE" w:rsidP="00AA74DE">
            <w:pPr>
              <w:rPr>
                <w:rFonts w:ascii="Tahoma" w:hAnsi="Tahoma" w:cs="Tahoma"/>
                <w:color w:val="000000"/>
                <w:sz w:val="22"/>
                <w:szCs w:val="22"/>
                <w:lang w:eastAsia="en-GB"/>
              </w:rPr>
            </w:pPr>
            <w:r w:rsidRPr="005B66A5">
              <w:rPr>
                <w:rFonts w:ascii="Tahoma" w:hAnsi="Tahoma" w:cs="Tahoma"/>
                <w:bCs/>
                <w:color w:val="000000"/>
                <w:sz w:val="22"/>
                <w:szCs w:val="22"/>
                <w:lang w:eastAsia="en-GB"/>
              </w:rPr>
              <w:t>Issue of the ITT and receipt of Bids</w:t>
            </w:r>
          </w:p>
        </w:tc>
      </w:tr>
      <w:tr w:rsidR="00AA74DE" w:rsidRPr="005B66A5" w14:paraId="36BC4BC4" w14:textId="77777777" w:rsidTr="0185EB6E">
        <w:trPr>
          <w:trHeight w:val="403"/>
        </w:trPr>
        <w:tc>
          <w:tcPr>
            <w:tcW w:w="1559" w:type="dxa"/>
            <w:tcBorders>
              <w:top w:val="nil"/>
              <w:left w:val="single" w:sz="8" w:space="0" w:color="auto"/>
              <w:bottom w:val="nil"/>
              <w:right w:val="single" w:sz="8" w:space="0" w:color="auto"/>
            </w:tcBorders>
            <w:vAlign w:val="center"/>
            <w:hideMark/>
          </w:tcPr>
          <w:p w14:paraId="01BAAA81" w14:textId="77777777" w:rsidR="00AA74DE" w:rsidRPr="005B66A5" w:rsidRDefault="00AA74DE" w:rsidP="00AA74DE">
            <w:pPr>
              <w:rPr>
                <w:rFonts w:ascii="Tahoma" w:hAnsi="Tahoma" w:cs="Tahoma"/>
                <w:color w:val="000000"/>
                <w:sz w:val="22"/>
                <w:szCs w:val="22"/>
                <w:lang w:eastAsia="en-GB"/>
              </w:rPr>
            </w:pPr>
            <w:r w:rsidRPr="005B66A5">
              <w:rPr>
                <w:rFonts w:ascii="Tahoma" w:hAnsi="Tahoma" w:cs="Tahoma"/>
                <w:bCs/>
                <w:color w:val="000000"/>
                <w:sz w:val="22"/>
                <w:szCs w:val="22"/>
                <w:lang w:eastAsia="en-GB"/>
              </w:rPr>
              <w:t>Stage T2A:</w:t>
            </w:r>
          </w:p>
        </w:tc>
        <w:tc>
          <w:tcPr>
            <w:tcW w:w="7229" w:type="dxa"/>
            <w:tcBorders>
              <w:top w:val="nil"/>
              <w:left w:val="nil"/>
              <w:bottom w:val="nil"/>
              <w:right w:val="single" w:sz="8" w:space="0" w:color="auto"/>
            </w:tcBorders>
            <w:vAlign w:val="center"/>
            <w:hideMark/>
          </w:tcPr>
          <w:p w14:paraId="712BC1F2" w14:textId="251DDC97" w:rsidR="00AA74DE" w:rsidRPr="005B66A5" w:rsidRDefault="00AA74DE" w:rsidP="00AA74DE">
            <w:pPr>
              <w:rPr>
                <w:rFonts w:ascii="Tahoma" w:hAnsi="Tahoma" w:cs="Tahoma"/>
                <w:color w:val="000000"/>
                <w:sz w:val="22"/>
                <w:szCs w:val="22"/>
                <w:lang w:eastAsia="en-GB"/>
              </w:rPr>
            </w:pPr>
            <w:r w:rsidRPr="005B66A5">
              <w:rPr>
                <w:rFonts w:ascii="Tahoma" w:hAnsi="Tahoma" w:cs="Tahoma"/>
                <w:bCs/>
                <w:color w:val="000000"/>
                <w:sz w:val="22"/>
                <w:szCs w:val="22"/>
                <w:lang w:eastAsia="en-GB"/>
              </w:rPr>
              <w:t xml:space="preserve">Evaluation of returned Document 3A </w:t>
            </w:r>
          </w:p>
        </w:tc>
      </w:tr>
      <w:tr w:rsidR="00AA74DE" w:rsidRPr="005B66A5" w14:paraId="0836ADBA" w14:textId="77777777" w:rsidTr="0185EB6E">
        <w:trPr>
          <w:trHeight w:val="840"/>
        </w:trPr>
        <w:tc>
          <w:tcPr>
            <w:tcW w:w="1559" w:type="dxa"/>
            <w:tcBorders>
              <w:top w:val="nil"/>
              <w:left w:val="single" w:sz="8" w:space="0" w:color="auto"/>
              <w:bottom w:val="single" w:sz="8" w:space="0" w:color="auto"/>
              <w:right w:val="single" w:sz="8" w:space="0" w:color="auto"/>
            </w:tcBorders>
            <w:vAlign w:val="center"/>
            <w:hideMark/>
          </w:tcPr>
          <w:p w14:paraId="70B36981" w14:textId="77777777" w:rsidR="00AA74DE" w:rsidRPr="005B66A5" w:rsidRDefault="00AA74DE" w:rsidP="00AA74DE">
            <w:pPr>
              <w:rPr>
                <w:rFonts w:ascii="Tahoma" w:hAnsi="Tahoma" w:cs="Tahoma"/>
                <w:color w:val="000000"/>
                <w:sz w:val="22"/>
                <w:szCs w:val="22"/>
                <w:lang w:eastAsia="en-GB"/>
              </w:rPr>
            </w:pPr>
            <w:r w:rsidRPr="005B66A5">
              <w:rPr>
                <w:rFonts w:ascii="Tahoma" w:hAnsi="Tahoma" w:cs="Tahoma"/>
                <w:color w:val="000000"/>
                <w:sz w:val="22"/>
                <w:szCs w:val="22"/>
                <w:lang w:eastAsia="en-GB"/>
              </w:rPr>
              <w:t> </w:t>
            </w:r>
          </w:p>
        </w:tc>
        <w:tc>
          <w:tcPr>
            <w:tcW w:w="7229" w:type="dxa"/>
            <w:tcBorders>
              <w:top w:val="nil"/>
              <w:left w:val="nil"/>
              <w:bottom w:val="single" w:sz="8" w:space="0" w:color="auto"/>
              <w:right w:val="single" w:sz="8" w:space="0" w:color="auto"/>
            </w:tcBorders>
            <w:vAlign w:val="center"/>
            <w:hideMark/>
          </w:tcPr>
          <w:p w14:paraId="263A2A58" w14:textId="364081CB" w:rsidR="00895694" w:rsidRPr="005B66A5" w:rsidRDefault="00895694" w:rsidP="0185EB6E">
            <w:pPr>
              <w:rPr>
                <w:rFonts w:ascii="Tahoma" w:hAnsi="Tahoma" w:cs="Tahoma"/>
                <w:color w:val="000000"/>
                <w:sz w:val="22"/>
                <w:szCs w:val="22"/>
                <w:lang w:eastAsia="en-GB"/>
              </w:rPr>
            </w:pPr>
            <w:r w:rsidRPr="0185EB6E">
              <w:rPr>
                <w:rFonts w:ascii="Tahoma" w:hAnsi="Tahoma" w:cs="Tahoma"/>
                <w:color w:val="000000" w:themeColor="text1"/>
                <w:sz w:val="22"/>
                <w:szCs w:val="22"/>
                <w:lang w:eastAsia="en-GB"/>
              </w:rPr>
              <w:t>Failure to successfully pass this stage w</w:t>
            </w:r>
            <w:r w:rsidR="6F7B80C6" w:rsidRPr="0185EB6E">
              <w:rPr>
                <w:rFonts w:ascii="Tahoma" w:hAnsi="Tahoma" w:cs="Tahoma"/>
                <w:color w:val="000000" w:themeColor="text1"/>
                <w:sz w:val="22"/>
                <w:szCs w:val="22"/>
                <w:lang w:eastAsia="en-GB"/>
              </w:rPr>
              <w:t>i</w:t>
            </w:r>
            <w:r w:rsidRPr="0185EB6E">
              <w:rPr>
                <w:rFonts w:ascii="Tahoma" w:hAnsi="Tahoma" w:cs="Tahoma"/>
                <w:color w:val="000000" w:themeColor="text1"/>
                <w:sz w:val="22"/>
                <w:szCs w:val="22"/>
                <w:lang w:eastAsia="en-GB"/>
              </w:rPr>
              <w:t xml:space="preserve">ll result in </w:t>
            </w:r>
            <w:r w:rsidRPr="0185EB6E">
              <w:rPr>
                <w:rFonts w:ascii="Tahoma" w:hAnsi="Tahoma" w:cs="Tahoma"/>
                <w:b/>
                <w:bCs/>
                <w:color w:val="000000" w:themeColor="text1"/>
                <w:sz w:val="22"/>
                <w:szCs w:val="22"/>
                <w:lang w:eastAsia="en-GB"/>
              </w:rPr>
              <w:t>disqualification</w:t>
            </w:r>
            <w:r w:rsidRPr="0185EB6E">
              <w:rPr>
                <w:rFonts w:ascii="Tahoma" w:hAnsi="Tahoma" w:cs="Tahoma"/>
                <w:color w:val="000000" w:themeColor="text1"/>
                <w:sz w:val="22"/>
                <w:szCs w:val="22"/>
                <w:lang w:eastAsia="en-GB"/>
              </w:rPr>
              <w:t xml:space="preserve"> and tenderer will not be considered further in the tender exercise. </w:t>
            </w:r>
            <w:r w:rsidR="550DCA86" w:rsidRPr="0185EB6E">
              <w:rPr>
                <w:rFonts w:ascii="Tahoma" w:hAnsi="Tahoma" w:cs="Tahoma"/>
                <w:color w:val="000000" w:themeColor="text1"/>
                <w:sz w:val="22"/>
                <w:szCs w:val="22"/>
                <w:lang w:eastAsia="en-GB"/>
              </w:rPr>
              <w:t>Will be noted as Pass/Fail in comment box relating to specific questions.</w:t>
            </w:r>
          </w:p>
          <w:p w14:paraId="2DE368C2" w14:textId="0B97D3C9" w:rsidR="00AA74DE" w:rsidRPr="005B66A5" w:rsidRDefault="00AA74DE" w:rsidP="00AA74DE">
            <w:pPr>
              <w:rPr>
                <w:rFonts w:ascii="Tahoma" w:hAnsi="Tahoma" w:cs="Tahoma"/>
                <w:color w:val="000000"/>
                <w:sz w:val="22"/>
                <w:szCs w:val="22"/>
                <w:lang w:eastAsia="en-GB"/>
              </w:rPr>
            </w:pPr>
          </w:p>
        </w:tc>
      </w:tr>
      <w:tr w:rsidR="00AA74DE" w:rsidRPr="005B66A5" w14:paraId="04A57758" w14:textId="77777777" w:rsidTr="0185EB6E">
        <w:trPr>
          <w:trHeight w:val="870"/>
        </w:trPr>
        <w:tc>
          <w:tcPr>
            <w:tcW w:w="1559" w:type="dxa"/>
            <w:tcBorders>
              <w:top w:val="nil"/>
              <w:left w:val="single" w:sz="8" w:space="0" w:color="auto"/>
              <w:bottom w:val="single" w:sz="8" w:space="0" w:color="auto"/>
              <w:right w:val="single" w:sz="8" w:space="0" w:color="auto"/>
            </w:tcBorders>
            <w:vAlign w:val="center"/>
            <w:hideMark/>
          </w:tcPr>
          <w:p w14:paraId="34B3647B" w14:textId="5AA46FFA" w:rsidR="00AA74DE" w:rsidRPr="005B66A5" w:rsidRDefault="00AA74DE" w:rsidP="00AA74DE">
            <w:pPr>
              <w:rPr>
                <w:rFonts w:ascii="Tahoma" w:hAnsi="Tahoma" w:cs="Tahoma"/>
                <w:color w:val="000000"/>
                <w:sz w:val="22"/>
                <w:szCs w:val="22"/>
                <w:lang w:eastAsia="en-GB"/>
              </w:rPr>
            </w:pPr>
            <w:r w:rsidRPr="005B66A5">
              <w:rPr>
                <w:rFonts w:ascii="Tahoma" w:hAnsi="Tahoma" w:cs="Tahoma"/>
                <w:bCs/>
                <w:color w:val="000000"/>
                <w:sz w:val="22"/>
                <w:szCs w:val="22"/>
                <w:lang w:eastAsia="en-GB"/>
              </w:rPr>
              <w:t xml:space="preserve">Stage </w:t>
            </w:r>
            <w:r w:rsidR="00895694" w:rsidRPr="005B66A5">
              <w:rPr>
                <w:rFonts w:ascii="Tahoma" w:hAnsi="Tahoma" w:cs="Tahoma"/>
                <w:bCs/>
                <w:color w:val="000000"/>
                <w:sz w:val="22"/>
                <w:szCs w:val="22"/>
                <w:lang w:eastAsia="en-GB"/>
              </w:rPr>
              <w:t>T2B</w:t>
            </w:r>
            <w:r w:rsidRPr="005B66A5">
              <w:rPr>
                <w:rFonts w:ascii="Tahoma" w:hAnsi="Tahoma" w:cs="Tahoma"/>
                <w:bCs/>
                <w:color w:val="000000"/>
                <w:sz w:val="22"/>
                <w:szCs w:val="22"/>
                <w:lang w:eastAsia="en-GB"/>
              </w:rPr>
              <w:t>:</w:t>
            </w:r>
          </w:p>
        </w:tc>
        <w:tc>
          <w:tcPr>
            <w:tcW w:w="7229" w:type="dxa"/>
            <w:tcBorders>
              <w:top w:val="nil"/>
              <w:left w:val="nil"/>
              <w:bottom w:val="single" w:sz="8" w:space="0" w:color="auto"/>
              <w:right w:val="single" w:sz="8" w:space="0" w:color="auto"/>
            </w:tcBorders>
            <w:vAlign w:val="center"/>
            <w:hideMark/>
          </w:tcPr>
          <w:p w14:paraId="106D2E19" w14:textId="7168BF3B" w:rsidR="00AA74DE" w:rsidRPr="005B66A5" w:rsidRDefault="00AA74DE" w:rsidP="00AA74DE">
            <w:pPr>
              <w:rPr>
                <w:rFonts w:ascii="Tahoma" w:hAnsi="Tahoma" w:cs="Tahoma"/>
                <w:b/>
                <w:bCs/>
                <w:i/>
                <w:iCs/>
                <w:color w:val="2E74B5"/>
                <w:sz w:val="22"/>
                <w:szCs w:val="22"/>
                <w:lang w:eastAsia="en-GB"/>
              </w:rPr>
            </w:pPr>
          </w:p>
          <w:p w14:paraId="270313DA" w14:textId="29F33E3B" w:rsidR="00895694" w:rsidRPr="005B66A5" w:rsidRDefault="00895694" w:rsidP="00895694">
            <w:pPr>
              <w:rPr>
                <w:rFonts w:ascii="Tahoma" w:hAnsi="Tahoma" w:cs="Tahoma"/>
                <w:sz w:val="22"/>
                <w:szCs w:val="22"/>
                <w:lang w:eastAsia="en-GB"/>
              </w:rPr>
            </w:pPr>
            <w:r w:rsidRPr="005B66A5">
              <w:rPr>
                <w:rFonts w:ascii="Tahoma" w:hAnsi="Tahoma" w:cs="Tahoma"/>
                <w:sz w:val="22"/>
                <w:szCs w:val="22"/>
                <w:lang w:eastAsia="en-GB"/>
              </w:rPr>
              <w:t>Evaluation of returned Documents 3B</w:t>
            </w:r>
            <w:r w:rsidR="00982EC7">
              <w:rPr>
                <w:rFonts w:ascii="Tahoma" w:hAnsi="Tahoma" w:cs="Tahoma"/>
                <w:sz w:val="22"/>
                <w:szCs w:val="22"/>
                <w:lang w:eastAsia="en-GB"/>
              </w:rPr>
              <w:t>1</w:t>
            </w:r>
            <w:r w:rsidR="00E10589">
              <w:rPr>
                <w:rFonts w:ascii="Tahoma" w:hAnsi="Tahoma" w:cs="Tahoma"/>
                <w:sz w:val="22"/>
                <w:szCs w:val="22"/>
                <w:lang w:eastAsia="en-GB"/>
              </w:rPr>
              <w:t>,</w:t>
            </w:r>
            <w:r w:rsidR="00FA3D6E">
              <w:rPr>
                <w:rFonts w:ascii="Tahoma" w:hAnsi="Tahoma" w:cs="Tahoma"/>
                <w:sz w:val="22"/>
                <w:szCs w:val="22"/>
                <w:lang w:eastAsia="en-GB"/>
              </w:rPr>
              <w:t xml:space="preserve"> 3B2</w:t>
            </w:r>
            <w:r w:rsidR="000C25B1">
              <w:rPr>
                <w:rFonts w:ascii="Tahoma" w:hAnsi="Tahoma" w:cs="Tahoma"/>
                <w:sz w:val="22"/>
                <w:szCs w:val="22"/>
                <w:lang w:eastAsia="en-GB"/>
              </w:rPr>
              <w:t>A &amp; 3B2B</w:t>
            </w:r>
          </w:p>
          <w:p w14:paraId="19F67CCD" w14:textId="77777777" w:rsidR="00895694" w:rsidRPr="005B66A5" w:rsidRDefault="00895694" w:rsidP="00895694">
            <w:pPr>
              <w:rPr>
                <w:rFonts w:ascii="Tahoma" w:hAnsi="Tahoma" w:cs="Tahoma"/>
                <w:sz w:val="22"/>
                <w:szCs w:val="22"/>
                <w:lang w:eastAsia="en-GB"/>
              </w:rPr>
            </w:pPr>
          </w:p>
          <w:p w14:paraId="73B3F0CC" w14:textId="77777777" w:rsidR="00895694" w:rsidRDefault="00895694" w:rsidP="00895694">
            <w:pPr>
              <w:rPr>
                <w:rFonts w:ascii="Tahoma" w:hAnsi="Tahoma" w:cs="Tahoma"/>
                <w:sz w:val="22"/>
                <w:szCs w:val="22"/>
                <w:lang w:eastAsia="en-GB"/>
              </w:rPr>
            </w:pPr>
            <w:r w:rsidRPr="005B66A5">
              <w:rPr>
                <w:rFonts w:ascii="Tahoma" w:hAnsi="Tahoma" w:cs="Tahoma"/>
                <w:sz w:val="22"/>
                <w:szCs w:val="22"/>
                <w:lang w:eastAsia="en-GB"/>
              </w:rPr>
              <w:t>Evaluation may include interviews / clarification meetings with Bidders. As part of the interview, Bidders may be required to give a presentation on aspects of their Bid. Clarification meetings will be sought from only those bidders whose Bids require clarification. Only those organisations capable of winning the Tender will be invited to attend an interview</w:t>
            </w:r>
          </w:p>
          <w:p w14:paraId="3B20A441" w14:textId="77777777" w:rsidR="00B669A3" w:rsidRDefault="00B669A3" w:rsidP="00895694">
            <w:pPr>
              <w:rPr>
                <w:rFonts w:ascii="Tahoma" w:hAnsi="Tahoma" w:cs="Tahoma"/>
                <w:sz w:val="22"/>
                <w:szCs w:val="22"/>
                <w:lang w:eastAsia="en-GB"/>
              </w:rPr>
            </w:pPr>
          </w:p>
          <w:p w14:paraId="61228717" w14:textId="3C1D5CF9" w:rsidR="005B66A5" w:rsidRPr="005B66A5" w:rsidRDefault="005B66A5" w:rsidP="00895694">
            <w:pPr>
              <w:rPr>
                <w:rFonts w:ascii="Tahoma" w:hAnsi="Tahoma" w:cs="Tahoma"/>
                <w:b/>
                <w:bCs/>
                <w:i/>
                <w:iCs/>
                <w:color w:val="2E74B5"/>
                <w:sz w:val="22"/>
                <w:szCs w:val="22"/>
                <w:lang w:eastAsia="en-GB"/>
              </w:rPr>
            </w:pPr>
          </w:p>
        </w:tc>
      </w:tr>
      <w:tr w:rsidR="00AA74DE" w:rsidRPr="005B66A5" w14:paraId="569F6690" w14:textId="77777777" w:rsidTr="0185EB6E">
        <w:trPr>
          <w:trHeight w:val="315"/>
        </w:trPr>
        <w:tc>
          <w:tcPr>
            <w:tcW w:w="1559" w:type="dxa"/>
            <w:tcBorders>
              <w:top w:val="nil"/>
              <w:left w:val="single" w:sz="8" w:space="0" w:color="auto"/>
              <w:bottom w:val="single" w:sz="8" w:space="0" w:color="auto"/>
              <w:right w:val="single" w:sz="8" w:space="0" w:color="auto"/>
            </w:tcBorders>
            <w:vAlign w:val="center"/>
            <w:hideMark/>
          </w:tcPr>
          <w:p w14:paraId="5AE0135B" w14:textId="77777777" w:rsidR="00AA74DE" w:rsidRPr="005B66A5" w:rsidRDefault="00AA74DE" w:rsidP="00AA74DE">
            <w:pPr>
              <w:rPr>
                <w:rFonts w:ascii="Tahoma" w:hAnsi="Tahoma" w:cs="Tahoma"/>
                <w:color w:val="000000"/>
                <w:sz w:val="22"/>
                <w:szCs w:val="22"/>
                <w:lang w:eastAsia="en-GB"/>
              </w:rPr>
            </w:pPr>
            <w:r w:rsidRPr="005B66A5">
              <w:rPr>
                <w:rFonts w:ascii="Tahoma" w:hAnsi="Tahoma" w:cs="Tahoma"/>
                <w:bCs/>
                <w:color w:val="000000"/>
                <w:sz w:val="22"/>
                <w:szCs w:val="22"/>
                <w:lang w:eastAsia="en-GB"/>
              </w:rPr>
              <w:t>Stage T3:</w:t>
            </w:r>
          </w:p>
        </w:tc>
        <w:tc>
          <w:tcPr>
            <w:tcW w:w="7229" w:type="dxa"/>
            <w:tcBorders>
              <w:top w:val="nil"/>
              <w:left w:val="nil"/>
              <w:bottom w:val="single" w:sz="8" w:space="0" w:color="auto"/>
              <w:right w:val="single" w:sz="8" w:space="0" w:color="auto"/>
            </w:tcBorders>
            <w:vAlign w:val="center"/>
            <w:hideMark/>
          </w:tcPr>
          <w:p w14:paraId="61536039" w14:textId="77777777" w:rsidR="00AA74DE" w:rsidRPr="005B66A5" w:rsidRDefault="00AA74DE" w:rsidP="00AA74DE">
            <w:pPr>
              <w:rPr>
                <w:rFonts w:ascii="Tahoma" w:hAnsi="Tahoma" w:cs="Tahoma"/>
                <w:color w:val="000000"/>
                <w:sz w:val="22"/>
                <w:szCs w:val="22"/>
                <w:lang w:eastAsia="en-GB"/>
              </w:rPr>
            </w:pPr>
            <w:r w:rsidRPr="005B66A5">
              <w:rPr>
                <w:rFonts w:ascii="Tahoma" w:hAnsi="Tahoma" w:cs="Tahoma"/>
                <w:bCs/>
                <w:color w:val="000000"/>
                <w:sz w:val="22"/>
                <w:szCs w:val="22"/>
                <w:lang w:eastAsia="en-GB"/>
              </w:rPr>
              <w:t>Due diligence of winning bidder</w:t>
            </w:r>
          </w:p>
        </w:tc>
      </w:tr>
      <w:tr w:rsidR="00AA74DE" w:rsidRPr="005B66A5" w14:paraId="5D912E64" w14:textId="77777777" w:rsidTr="0185EB6E">
        <w:trPr>
          <w:trHeight w:val="315"/>
        </w:trPr>
        <w:tc>
          <w:tcPr>
            <w:tcW w:w="1559" w:type="dxa"/>
            <w:tcBorders>
              <w:top w:val="nil"/>
              <w:left w:val="single" w:sz="8" w:space="0" w:color="auto"/>
              <w:bottom w:val="single" w:sz="8" w:space="0" w:color="auto"/>
              <w:right w:val="single" w:sz="8" w:space="0" w:color="auto"/>
            </w:tcBorders>
            <w:vAlign w:val="center"/>
            <w:hideMark/>
          </w:tcPr>
          <w:p w14:paraId="3C2E85D1" w14:textId="77777777" w:rsidR="00AA74DE" w:rsidRPr="005B66A5" w:rsidRDefault="00AA74DE" w:rsidP="00AA74DE">
            <w:pPr>
              <w:rPr>
                <w:rFonts w:ascii="Tahoma" w:hAnsi="Tahoma" w:cs="Tahoma"/>
                <w:color w:val="000000"/>
                <w:sz w:val="22"/>
                <w:szCs w:val="22"/>
                <w:lang w:eastAsia="en-GB"/>
              </w:rPr>
            </w:pPr>
            <w:r w:rsidRPr="005B66A5">
              <w:rPr>
                <w:rFonts w:ascii="Tahoma" w:hAnsi="Tahoma" w:cs="Tahoma"/>
                <w:bCs/>
                <w:color w:val="000000"/>
                <w:sz w:val="22"/>
                <w:szCs w:val="22"/>
                <w:lang w:eastAsia="en-GB"/>
              </w:rPr>
              <w:t>Stage T4</w:t>
            </w:r>
          </w:p>
        </w:tc>
        <w:tc>
          <w:tcPr>
            <w:tcW w:w="7229" w:type="dxa"/>
            <w:tcBorders>
              <w:top w:val="nil"/>
              <w:left w:val="nil"/>
              <w:bottom w:val="single" w:sz="8" w:space="0" w:color="auto"/>
              <w:right w:val="single" w:sz="8" w:space="0" w:color="auto"/>
            </w:tcBorders>
            <w:vAlign w:val="center"/>
            <w:hideMark/>
          </w:tcPr>
          <w:p w14:paraId="5FD08528" w14:textId="77777777" w:rsidR="00AA74DE" w:rsidRPr="005B66A5" w:rsidRDefault="00AA74DE" w:rsidP="00AA74DE">
            <w:pPr>
              <w:rPr>
                <w:rFonts w:ascii="Tahoma" w:hAnsi="Tahoma" w:cs="Tahoma"/>
                <w:color w:val="000000"/>
                <w:sz w:val="22"/>
                <w:szCs w:val="22"/>
                <w:lang w:eastAsia="en-GB"/>
              </w:rPr>
            </w:pPr>
            <w:r w:rsidRPr="005B66A5">
              <w:rPr>
                <w:rFonts w:ascii="Tahoma" w:hAnsi="Tahoma" w:cs="Tahoma"/>
                <w:bCs/>
                <w:color w:val="000000"/>
                <w:sz w:val="22"/>
                <w:szCs w:val="22"/>
                <w:lang w:eastAsia="en-GB"/>
              </w:rPr>
              <w:t>Award Decision and communication</w:t>
            </w:r>
          </w:p>
        </w:tc>
      </w:tr>
    </w:tbl>
    <w:p w14:paraId="651762FE" w14:textId="77777777" w:rsidR="0057200B" w:rsidRPr="005B66A5" w:rsidRDefault="0057200B" w:rsidP="007E5414">
      <w:pPr>
        <w:rPr>
          <w:rFonts w:ascii="Tahoma" w:hAnsi="Tahoma" w:cs="Tahoma"/>
          <w:b/>
          <w:sz w:val="22"/>
          <w:szCs w:val="22"/>
        </w:rPr>
      </w:pPr>
    </w:p>
    <w:p w14:paraId="7BAABFAD" w14:textId="16B41985" w:rsidR="00346E4C" w:rsidRPr="00244B58" w:rsidRDefault="00346E4C">
      <w:pPr>
        <w:pStyle w:val="ListParagraph"/>
        <w:numPr>
          <w:ilvl w:val="1"/>
          <w:numId w:val="49"/>
        </w:numPr>
        <w:rPr>
          <w:rFonts w:ascii="Tahoma" w:hAnsi="Tahoma" w:cs="Tahoma"/>
          <w:b/>
          <w:sz w:val="22"/>
          <w:szCs w:val="22"/>
        </w:rPr>
      </w:pPr>
      <w:r w:rsidRPr="00244B58">
        <w:rPr>
          <w:rFonts w:ascii="Tahoma" w:hAnsi="Tahoma" w:cs="Tahoma"/>
          <w:b/>
          <w:sz w:val="22"/>
          <w:szCs w:val="22"/>
        </w:rPr>
        <w:t>Agreement Term</w:t>
      </w:r>
    </w:p>
    <w:p w14:paraId="36A3BF5D" w14:textId="64DAE127" w:rsidR="00FE4E22" w:rsidRPr="005B66A5" w:rsidRDefault="00346E4C">
      <w:pPr>
        <w:pStyle w:val="ListParagraph"/>
        <w:numPr>
          <w:ilvl w:val="2"/>
          <w:numId w:val="49"/>
        </w:numPr>
        <w:rPr>
          <w:rFonts w:ascii="Tahoma" w:hAnsi="Tahoma" w:cs="Tahoma"/>
          <w:bCs/>
          <w:sz w:val="22"/>
          <w:szCs w:val="22"/>
        </w:rPr>
      </w:pPr>
      <w:r w:rsidRPr="005B66A5">
        <w:rPr>
          <w:rFonts w:ascii="Tahoma" w:hAnsi="Tahoma" w:cs="Tahoma"/>
          <w:bCs/>
          <w:sz w:val="22"/>
          <w:szCs w:val="22"/>
        </w:rPr>
        <w:t xml:space="preserve">The </w:t>
      </w:r>
      <w:r w:rsidR="00AD6615" w:rsidRPr="005B66A5">
        <w:rPr>
          <w:rFonts w:ascii="Tahoma" w:hAnsi="Tahoma" w:cs="Tahoma"/>
          <w:bCs/>
          <w:sz w:val="22"/>
          <w:szCs w:val="22"/>
        </w:rPr>
        <w:t xml:space="preserve">Contract </w:t>
      </w:r>
      <w:r w:rsidRPr="005B66A5">
        <w:rPr>
          <w:rFonts w:ascii="Tahoma" w:hAnsi="Tahoma" w:cs="Tahoma"/>
          <w:bCs/>
          <w:sz w:val="22"/>
          <w:szCs w:val="22"/>
        </w:rPr>
        <w:t>will be for a</w:t>
      </w:r>
      <w:r w:rsidR="00AD6615" w:rsidRPr="005B66A5">
        <w:rPr>
          <w:rFonts w:ascii="Tahoma" w:hAnsi="Tahoma" w:cs="Tahoma"/>
          <w:bCs/>
          <w:sz w:val="22"/>
          <w:szCs w:val="22"/>
        </w:rPr>
        <w:t>n initial</w:t>
      </w:r>
      <w:r w:rsidRPr="005B66A5">
        <w:rPr>
          <w:rFonts w:ascii="Tahoma" w:hAnsi="Tahoma" w:cs="Tahoma"/>
          <w:bCs/>
          <w:sz w:val="22"/>
          <w:szCs w:val="22"/>
        </w:rPr>
        <w:t xml:space="preserve"> term of </w:t>
      </w:r>
      <w:r w:rsidR="007577D6" w:rsidRPr="005B66A5">
        <w:rPr>
          <w:rFonts w:ascii="Tahoma" w:hAnsi="Tahoma" w:cs="Tahoma"/>
          <w:bCs/>
          <w:sz w:val="22"/>
          <w:szCs w:val="22"/>
        </w:rPr>
        <w:t>72</w:t>
      </w:r>
      <w:r w:rsidRPr="005B66A5">
        <w:rPr>
          <w:rFonts w:ascii="Tahoma" w:hAnsi="Tahoma" w:cs="Tahoma"/>
          <w:bCs/>
          <w:sz w:val="22"/>
          <w:szCs w:val="22"/>
        </w:rPr>
        <w:t xml:space="preserve"> months</w:t>
      </w:r>
      <w:r w:rsidR="006C5641" w:rsidRPr="005B66A5">
        <w:rPr>
          <w:rFonts w:ascii="Tahoma" w:hAnsi="Tahoma" w:cs="Tahoma"/>
          <w:bCs/>
          <w:sz w:val="22"/>
          <w:szCs w:val="22"/>
        </w:rPr>
        <w:t xml:space="preserve"> </w:t>
      </w:r>
      <w:r w:rsidR="00D80A57" w:rsidRPr="005B66A5">
        <w:rPr>
          <w:rFonts w:ascii="Tahoma" w:hAnsi="Tahoma" w:cs="Tahoma"/>
          <w:bCs/>
          <w:sz w:val="22"/>
          <w:szCs w:val="22"/>
        </w:rPr>
        <w:t>(</w:t>
      </w:r>
      <w:r w:rsidR="006C5641" w:rsidRPr="005B66A5">
        <w:rPr>
          <w:rFonts w:ascii="Tahoma" w:hAnsi="Tahoma" w:cs="Tahoma"/>
          <w:bCs/>
          <w:sz w:val="22"/>
          <w:szCs w:val="22"/>
        </w:rPr>
        <w:t xml:space="preserve">the </w:t>
      </w:r>
      <w:r w:rsidR="004B6B92" w:rsidRPr="005B66A5">
        <w:rPr>
          <w:rFonts w:ascii="Tahoma" w:hAnsi="Tahoma" w:cs="Tahoma"/>
          <w:bCs/>
          <w:sz w:val="22"/>
          <w:szCs w:val="22"/>
        </w:rPr>
        <w:t>“</w:t>
      </w:r>
      <w:r w:rsidR="004B6B92" w:rsidRPr="005B66A5">
        <w:rPr>
          <w:rFonts w:ascii="Tahoma" w:hAnsi="Tahoma" w:cs="Tahoma"/>
          <w:b/>
          <w:sz w:val="22"/>
          <w:szCs w:val="22"/>
        </w:rPr>
        <w:t>Contract Period</w:t>
      </w:r>
      <w:r w:rsidR="006C5641" w:rsidRPr="005B66A5">
        <w:rPr>
          <w:rFonts w:ascii="Tahoma" w:hAnsi="Tahoma" w:cs="Tahoma"/>
          <w:bCs/>
          <w:sz w:val="22"/>
          <w:szCs w:val="22"/>
        </w:rPr>
        <w:t>”</w:t>
      </w:r>
      <w:r w:rsidR="00D80A57" w:rsidRPr="005B66A5">
        <w:rPr>
          <w:rFonts w:ascii="Tahoma" w:hAnsi="Tahoma" w:cs="Tahoma"/>
          <w:bCs/>
          <w:sz w:val="22"/>
          <w:szCs w:val="22"/>
        </w:rPr>
        <w:t>)</w:t>
      </w:r>
      <w:r w:rsidRPr="005B66A5">
        <w:rPr>
          <w:rFonts w:ascii="Tahoma" w:hAnsi="Tahoma" w:cs="Tahoma"/>
          <w:bCs/>
          <w:sz w:val="22"/>
          <w:szCs w:val="22"/>
        </w:rPr>
        <w:t>.</w:t>
      </w:r>
    </w:p>
    <w:p w14:paraId="6CA94B3A" w14:textId="77777777" w:rsidR="00FE4E22" w:rsidRPr="005B66A5" w:rsidRDefault="00FE4E22" w:rsidP="007577D6">
      <w:pPr>
        <w:rPr>
          <w:rFonts w:ascii="Tahoma" w:hAnsi="Tahoma" w:cs="Tahoma"/>
          <w:b/>
          <w:i/>
          <w:iCs/>
          <w:color w:val="2E74B5" w:themeColor="accent1" w:themeShade="BF"/>
          <w:sz w:val="22"/>
          <w:szCs w:val="22"/>
        </w:rPr>
      </w:pPr>
    </w:p>
    <w:p w14:paraId="15B69659" w14:textId="0D6E8B9D" w:rsidR="00FE4E22" w:rsidRPr="005B66A5" w:rsidRDefault="00782486">
      <w:pPr>
        <w:pStyle w:val="ListParagraph"/>
        <w:numPr>
          <w:ilvl w:val="2"/>
          <w:numId w:val="49"/>
        </w:numPr>
        <w:rPr>
          <w:rFonts w:ascii="Tahoma" w:hAnsi="Tahoma" w:cs="Tahoma"/>
          <w:bCs/>
          <w:sz w:val="22"/>
          <w:szCs w:val="22"/>
        </w:rPr>
      </w:pPr>
      <w:r w:rsidRPr="005B66A5">
        <w:rPr>
          <w:rFonts w:ascii="Tahoma" w:hAnsi="Tahoma" w:cs="Tahoma"/>
          <w:bCs/>
          <w:sz w:val="22"/>
          <w:szCs w:val="22"/>
        </w:rPr>
        <w:t xml:space="preserve">The Council may extend following the Contract Period for further periods of time of </w:t>
      </w:r>
      <w:r w:rsidR="007577D6" w:rsidRPr="005B66A5">
        <w:rPr>
          <w:rFonts w:ascii="Tahoma" w:hAnsi="Tahoma" w:cs="Tahoma"/>
          <w:bCs/>
          <w:sz w:val="22"/>
          <w:szCs w:val="22"/>
        </w:rPr>
        <w:t>24</w:t>
      </w:r>
      <w:r w:rsidRPr="005B66A5">
        <w:rPr>
          <w:rFonts w:ascii="Tahoma" w:hAnsi="Tahoma" w:cs="Tahoma"/>
          <w:bCs/>
          <w:sz w:val="22"/>
          <w:szCs w:val="22"/>
        </w:rPr>
        <w:t xml:space="preserve"> months each up to a maximum of </w:t>
      </w:r>
      <w:r w:rsidR="007577D6" w:rsidRPr="005B66A5">
        <w:rPr>
          <w:rFonts w:ascii="Tahoma" w:hAnsi="Tahoma" w:cs="Tahoma"/>
          <w:bCs/>
          <w:sz w:val="22"/>
          <w:szCs w:val="22"/>
        </w:rPr>
        <w:t>48</w:t>
      </w:r>
      <w:r w:rsidRPr="005B66A5">
        <w:rPr>
          <w:rFonts w:ascii="Tahoma" w:hAnsi="Tahoma" w:cs="Tahoma"/>
          <w:bCs/>
          <w:sz w:val="22"/>
          <w:szCs w:val="22"/>
        </w:rPr>
        <w:t xml:space="preserve"> months in aggregate </w:t>
      </w:r>
      <w:r w:rsidR="00E42A3E" w:rsidRPr="005B66A5">
        <w:rPr>
          <w:rFonts w:ascii="Tahoma" w:hAnsi="Tahoma" w:cs="Tahoma"/>
          <w:bCs/>
          <w:sz w:val="22"/>
          <w:szCs w:val="22"/>
        </w:rPr>
        <w:t xml:space="preserve">(the </w:t>
      </w:r>
      <w:r w:rsidRPr="005B66A5">
        <w:rPr>
          <w:rFonts w:ascii="Tahoma" w:hAnsi="Tahoma" w:cs="Tahoma"/>
          <w:bCs/>
          <w:sz w:val="22"/>
          <w:szCs w:val="22"/>
        </w:rPr>
        <w:t>“</w:t>
      </w:r>
      <w:r w:rsidRPr="005B66A5">
        <w:rPr>
          <w:rFonts w:ascii="Tahoma" w:hAnsi="Tahoma" w:cs="Tahoma"/>
          <w:b/>
          <w:sz w:val="22"/>
          <w:szCs w:val="22"/>
        </w:rPr>
        <w:t>Extension Period(s)</w:t>
      </w:r>
      <w:r w:rsidRPr="005B66A5">
        <w:rPr>
          <w:rFonts w:ascii="Tahoma" w:hAnsi="Tahoma" w:cs="Tahoma"/>
          <w:bCs/>
          <w:sz w:val="22"/>
          <w:szCs w:val="22"/>
        </w:rPr>
        <w:t>”</w:t>
      </w:r>
      <w:r w:rsidR="00E42A3E" w:rsidRPr="005B66A5">
        <w:rPr>
          <w:rFonts w:ascii="Tahoma" w:hAnsi="Tahoma" w:cs="Tahoma"/>
          <w:bCs/>
          <w:sz w:val="22"/>
          <w:szCs w:val="22"/>
        </w:rPr>
        <w:t>)</w:t>
      </w:r>
      <w:r w:rsidRPr="005B66A5">
        <w:rPr>
          <w:rFonts w:ascii="Tahoma" w:hAnsi="Tahoma" w:cs="Tahoma"/>
          <w:bCs/>
          <w:sz w:val="22"/>
          <w:szCs w:val="22"/>
        </w:rPr>
        <w:t>.</w:t>
      </w:r>
    </w:p>
    <w:p w14:paraId="2C81F1DF" w14:textId="77777777" w:rsidR="00FE4E22" w:rsidRPr="005B66A5" w:rsidRDefault="00FE4E22" w:rsidP="007E5414">
      <w:pPr>
        <w:rPr>
          <w:rFonts w:ascii="Tahoma" w:hAnsi="Tahoma" w:cs="Tahoma"/>
          <w:b/>
          <w:sz w:val="22"/>
          <w:szCs w:val="22"/>
        </w:rPr>
      </w:pPr>
    </w:p>
    <w:p w14:paraId="0949EBC8" w14:textId="30A14F73" w:rsidR="00164E42" w:rsidRPr="005B66A5" w:rsidRDefault="00164E42">
      <w:pPr>
        <w:pStyle w:val="ListParagraph"/>
        <w:numPr>
          <w:ilvl w:val="1"/>
          <w:numId w:val="49"/>
        </w:numPr>
        <w:rPr>
          <w:rFonts w:ascii="Tahoma" w:hAnsi="Tahoma" w:cs="Tahoma"/>
          <w:b/>
          <w:sz w:val="22"/>
          <w:szCs w:val="22"/>
        </w:rPr>
      </w:pPr>
      <w:r w:rsidRPr="005B66A5">
        <w:rPr>
          <w:rFonts w:ascii="Tahoma" w:hAnsi="Tahoma" w:cs="Tahoma"/>
          <w:b/>
          <w:sz w:val="22"/>
          <w:szCs w:val="22"/>
        </w:rPr>
        <w:t>Value:</w:t>
      </w:r>
    </w:p>
    <w:p w14:paraId="10204278" w14:textId="14DB3851" w:rsidR="00FE4E22" w:rsidRPr="00045F20" w:rsidRDefault="00164E42" w:rsidP="0185EB6E">
      <w:pPr>
        <w:pStyle w:val="ListParagraph"/>
        <w:numPr>
          <w:ilvl w:val="2"/>
          <w:numId w:val="49"/>
        </w:numPr>
        <w:rPr>
          <w:rFonts w:ascii="Tahoma" w:hAnsi="Tahoma" w:cs="Tahoma"/>
          <w:color w:val="000000" w:themeColor="text1"/>
          <w:sz w:val="22"/>
          <w:szCs w:val="22"/>
        </w:rPr>
      </w:pPr>
      <w:r w:rsidRPr="0185EB6E">
        <w:rPr>
          <w:rFonts w:ascii="Tahoma" w:hAnsi="Tahoma" w:cs="Tahoma"/>
          <w:color w:val="000000" w:themeColor="text1"/>
          <w:sz w:val="22"/>
          <w:szCs w:val="22"/>
        </w:rPr>
        <w:t xml:space="preserve">The maximum estimated value of the </w:t>
      </w:r>
      <w:r w:rsidR="003B5CCF" w:rsidRPr="0185EB6E">
        <w:rPr>
          <w:rFonts w:ascii="Tahoma" w:hAnsi="Tahoma" w:cs="Tahoma"/>
          <w:color w:val="000000" w:themeColor="text1"/>
          <w:sz w:val="22"/>
          <w:szCs w:val="22"/>
        </w:rPr>
        <w:t xml:space="preserve">Contract </w:t>
      </w:r>
      <w:r w:rsidRPr="0185EB6E">
        <w:rPr>
          <w:rFonts w:ascii="Tahoma" w:hAnsi="Tahoma" w:cs="Tahoma"/>
          <w:color w:val="000000" w:themeColor="text1"/>
          <w:sz w:val="22"/>
          <w:szCs w:val="22"/>
        </w:rPr>
        <w:t>over its maximum possible term is £</w:t>
      </w:r>
      <w:r w:rsidR="00C94672">
        <w:rPr>
          <w:rFonts w:ascii="Tahoma" w:hAnsi="Tahoma" w:cs="Tahoma"/>
          <w:color w:val="000000" w:themeColor="text1"/>
          <w:sz w:val="22"/>
          <w:szCs w:val="22"/>
        </w:rPr>
        <w:t xml:space="preserve">20 </w:t>
      </w:r>
      <w:r w:rsidR="0057522B" w:rsidRPr="0185EB6E">
        <w:rPr>
          <w:rFonts w:ascii="Tahoma" w:hAnsi="Tahoma" w:cs="Tahoma"/>
          <w:color w:val="000000" w:themeColor="text1"/>
          <w:sz w:val="22"/>
          <w:szCs w:val="22"/>
        </w:rPr>
        <w:t>MILL</w:t>
      </w:r>
      <w:r w:rsidR="00B07DA0" w:rsidRPr="0185EB6E">
        <w:rPr>
          <w:rFonts w:ascii="Tahoma" w:hAnsi="Tahoma" w:cs="Tahoma"/>
          <w:color w:val="000000" w:themeColor="text1"/>
          <w:sz w:val="22"/>
          <w:szCs w:val="22"/>
        </w:rPr>
        <w:t>ION</w:t>
      </w:r>
      <w:r w:rsidRPr="0185EB6E">
        <w:rPr>
          <w:rFonts w:ascii="Tahoma" w:hAnsi="Tahoma" w:cs="Tahoma"/>
          <w:color w:val="000000" w:themeColor="text1"/>
          <w:sz w:val="22"/>
          <w:szCs w:val="22"/>
        </w:rPr>
        <w:t xml:space="preserve"> (inclusive of VAT).</w:t>
      </w:r>
      <w:r w:rsidR="00D91564" w:rsidRPr="0185EB6E">
        <w:rPr>
          <w:color w:val="000000" w:themeColor="text1"/>
        </w:rPr>
        <w:t xml:space="preserve"> </w:t>
      </w:r>
    </w:p>
    <w:p w14:paraId="3C0BDFE6" w14:textId="77777777" w:rsidR="00FE4E22" w:rsidRPr="005B66A5" w:rsidRDefault="00FE4E22" w:rsidP="007E5414">
      <w:pPr>
        <w:pStyle w:val="ListParagraph"/>
        <w:rPr>
          <w:rFonts w:ascii="Tahoma" w:hAnsi="Tahoma" w:cs="Tahoma"/>
          <w:bCs/>
          <w:sz w:val="22"/>
          <w:szCs w:val="22"/>
        </w:rPr>
      </w:pPr>
    </w:p>
    <w:p w14:paraId="1B11949E" w14:textId="6DE2D7BA" w:rsidR="00164E42" w:rsidRPr="00C94672" w:rsidRDefault="0021100E" w:rsidP="00E10589">
      <w:pPr>
        <w:pStyle w:val="ListParagraph"/>
        <w:numPr>
          <w:ilvl w:val="2"/>
          <w:numId w:val="49"/>
        </w:numPr>
        <w:tabs>
          <w:tab w:val="left" w:pos="709"/>
        </w:tabs>
        <w:ind w:left="709" w:hanging="709"/>
        <w:rPr>
          <w:rFonts w:ascii="Tahoma" w:hAnsi="Tahoma" w:cs="Tahoma"/>
          <w:b/>
          <w:sz w:val="22"/>
          <w:szCs w:val="22"/>
        </w:rPr>
      </w:pPr>
      <w:r w:rsidRPr="00E10589">
        <w:rPr>
          <w:rFonts w:ascii="Tahoma" w:hAnsi="Tahoma" w:cs="Tahoma"/>
          <w:bCs/>
          <w:sz w:val="22"/>
          <w:szCs w:val="22"/>
        </w:rPr>
        <w:t>P</w:t>
      </w:r>
      <w:r w:rsidRPr="00C94672">
        <w:rPr>
          <w:rFonts w:ascii="Tahoma" w:hAnsi="Tahoma" w:cs="Tahoma"/>
          <w:bCs/>
          <w:sz w:val="22"/>
          <w:szCs w:val="22"/>
        </w:rPr>
        <w:t xml:space="preserve">rices shall be set for a fixed period of </w:t>
      </w:r>
      <w:r w:rsidR="007577D6" w:rsidRPr="00C94672">
        <w:rPr>
          <w:rFonts w:ascii="Tahoma" w:hAnsi="Tahoma" w:cs="Tahoma"/>
          <w:bCs/>
          <w:sz w:val="22"/>
          <w:szCs w:val="22"/>
        </w:rPr>
        <w:t>1</w:t>
      </w:r>
      <w:r w:rsidRPr="00C94672">
        <w:rPr>
          <w:rFonts w:ascii="Tahoma" w:hAnsi="Tahoma" w:cs="Tahoma"/>
          <w:bCs/>
          <w:sz w:val="22"/>
          <w:szCs w:val="22"/>
        </w:rPr>
        <w:t xml:space="preserve"> contract year</w:t>
      </w:r>
      <w:r w:rsidR="007577D6" w:rsidRPr="00C94672">
        <w:rPr>
          <w:rFonts w:ascii="Tahoma" w:hAnsi="Tahoma" w:cs="Tahoma"/>
          <w:bCs/>
          <w:sz w:val="22"/>
          <w:szCs w:val="22"/>
        </w:rPr>
        <w:t xml:space="preserve"> and will follow the index calculation as described in </w:t>
      </w:r>
      <w:r w:rsidR="009A53F5" w:rsidRPr="00C94672">
        <w:rPr>
          <w:rFonts w:ascii="Tahoma" w:hAnsi="Tahoma" w:cs="Tahoma"/>
          <w:bCs/>
          <w:sz w:val="22"/>
          <w:szCs w:val="22"/>
        </w:rPr>
        <w:t xml:space="preserve">Document </w:t>
      </w:r>
      <w:r w:rsidR="003321E5">
        <w:rPr>
          <w:rFonts w:ascii="Tahoma" w:hAnsi="Tahoma" w:cs="Tahoma"/>
          <w:bCs/>
          <w:sz w:val="22"/>
          <w:szCs w:val="22"/>
        </w:rPr>
        <w:t>4</w:t>
      </w:r>
      <w:r w:rsidR="00C94672" w:rsidRPr="00C94672">
        <w:rPr>
          <w:rFonts w:ascii="Tahoma" w:hAnsi="Tahoma" w:cs="Tahoma"/>
          <w:bCs/>
          <w:sz w:val="22"/>
          <w:szCs w:val="22"/>
        </w:rPr>
        <w:t>. Terms and Conditions NEC4 Contract Data</w:t>
      </w:r>
      <w:r w:rsidR="000E442C">
        <w:rPr>
          <w:rFonts w:ascii="Tahoma" w:hAnsi="Tahoma" w:cs="Tahoma"/>
          <w:bCs/>
          <w:sz w:val="22"/>
          <w:szCs w:val="22"/>
        </w:rPr>
        <w:t>.</w:t>
      </w:r>
      <w:r w:rsidR="00164E42" w:rsidRPr="00C94672">
        <w:rPr>
          <w:rFonts w:ascii="Tahoma" w:hAnsi="Tahoma" w:cs="Tahoma"/>
          <w:b/>
          <w:sz w:val="22"/>
          <w:szCs w:val="22"/>
        </w:rPr>
        <w:tab/>
      </w:r>
    </w:p>
    <w:p w14:paraId="3124D552" w14:textId="758D516A" w:rsidR="0002185D" w:rsidRPr="005B66A5" w:rsidRDefault="00C9103F">
      <w:pPr>
        <w:numPr>
          <w:ilvl w:val="1"/>
          <w:numId w:val="49"/>
        </w:numPr>
        <w:rPr>
          <w:rFonts w:ascii="Tahoma" w:hAnsi="Tahoma" w:cs="Tahoma"/>
          <w:b/>
          <w:sz w:val="22"/>
          <w:szCs w:val="22"/>
        </w:rPr>
      </w:pPr>
      <w:r w:rsidRPr="005B66A5">
        <w:rPr>
          <w:rFonts w:ascii="Tahoma" w:hAnsi="Tahoma" w:cs="Tahoma"/>
          <w:b/>
          <w:sz w:val="22"/>
          <w:szCs w:val="22"/>
        </w:rPr>
        <w:lastRenderedPageBreak/>
        <w:t>Deadlines</w:t>
      </w:r>
      <w:r w:rsidR="0006287F" w:rsidRPr="005B66A5">
        <w:rPr>
          <w:rFonts w:ascii="Tahoma" w:hAnsi="Tahoma" w:cs="Tahoma"/>
          <w:b/>
          <w:sz w:val="22"/>
          <w:szCs w:val="22"/>
        </w:rPr>
        <w:t xml:space="preserve"> &amp; Timetable</w:t>
      </w:r>
    </w:p>
    <w:p w14:paraId="55516245" w14:textId="77777777" w:rsidR="00267EA0" w:rsidRPr="005B66A5" w:rsidRDefault="00267EA0" w:rsidP="00267EA0">
      <w:pPr>
        <w:rPr>
          <w:rFonts w:ascii="Tahoma" w:hAnsi="Tahoma" w:cs="Tahoma"/>
          <w:b/>
          <w:sz w:val="22"/>
          <w:szCs w:val="22"/>
        </w:rPr>
      </w:pPr>
    </w:p>
    <w:tbl>
      <w:tblPr>
        <w:tblW w:w="8647" w:type="dxa"/>
        <w:tblInd w:w="841" w:type="dxa"/>
        <w:tblLook w:val="04A0" w:firstRow="1" w:lastRow="0" w:firstColumn="1" w:lastColumn="0" w:noHBand="0" w:noVBand="1"/>
      </w:tblPr>
      <w:tblGrid>
        <w:gridCol w:w="1276"/>
        <w:gridCol w:w="5386"/>
        <w:gridCol w:w="1985"/>
      </w:tblGrid>
      <w:tr w:rsidR="00267EA0" w:rsidRPr="005B66A5" w14:paraId="0FDE107E" w14:textId="77777777" w:rsidTr="0185EB6E">
        <w:trPr>
          <w:trHeight w:val="1440"/>
        </w:trPr>
        <w:tc>
          <w:tcPr>
            <w:tcW w:w="1276" w:type="dxa"/>
            <w:tcBorders>
              <w:top w:val="single" w:sz="8" w:space="0" w:color="auto"/>
              <w:left w:val="single" w:sz="8" w:space="0" w:color="auto"/>
              <w:bottom w:val="single" w:sz="8" w:space="0" w:color="auto"/>
              <w:right w:val="single" w:sz="8" w:space="0" w:color="auto"/>
            </w:tcBorders>
            <w:shd w:val="clear" w:color="auto" w:fill="002060"/>
            <w:vAlign w:val="center"/>
            <w:hideMark/>
          </w:tcPr>
          <w:p w14:paraId="74034691" w14:textId="77777777" w:rsidR="00267EA0" w:rsidRPr="005B66A5" w:rsidRDefault="00267EA0" w:rsidP="00267EA0">
            <w:pPr>
              <w:rPr>
                <w:rFonts w:ascii="Tahoma" w:hAnsi="Tahoma" w:cs="Tahoma"/>
                <w:b/>
                <w:bCs/>
                <w:color w:val="FFFFFF"/>
                <w:sz w:val="22"/>
                <w:szCs w:val="22"/>
                <w:lang w:eastAsia="en-GB"/>
              </w:rPr>
            </w:pPr>
            <w:r w:rsidRPr="005B66A5">
              <w:rPr>
                <w:rFonts w:ascii="Tahoma" w:hAnsi="Tahoma" w:cs="Tahoma"/>
                <w:b/>
                <w:bCs/>
                <w:color w:val="FFFFFF" w:themeColor="background1"/>
                <w:sz w:val="22"/>
                <w:szCs w:val="22"/>
                <w:lang w:eastAsia="en-GB"/>
              </w:rPr>
              <w:t>Stage</w:t>
            </w:r>
          </w:p>
        </w:tc>
        <w:tc>
          <w:tcPr>
            <w:tcW w:w="5386" w:type="dxa"/>
            <w:tcBorders>
              <w:top w:val="single" w:sz="8" w:space="0" w:color="auto"/>
              <w:left w:val="nil"/>
              <w:bottom w:val="single" w:sz="8" w:space="0" w:color="auto"/>
              <w:right w:val="single" w:sz="8" w:space="0" w:color="auto"/>
            </w:tcBorders>
            <w:shd w:val="clear" w:color="auto" w:fill="002060"/>
            <w:vAlign w:val="center"/>
            <w:hideMark/>
          </w:tcPr>
          <w:p w14:paraId="3CB72BA7" w14:textId="77777777" w:rsidR="00267EA0" w:rsidRPr="005B66A5" w:rsidRDefault="00267EA0" w:rsidP="00267EA0">
            <w:pPr>
              <w:rPr>
                <w:rFonts w:ascii="Tahoma" w:hAnsi="Tahoma" w:cs="Tahoma"/>
                <w:b/>
                <w:bCs/>
                <w:color w:val="FFFFFF"/>
                <w:sz w:val="22"/>
                <w:szCs w:val="22"/>
                <w:lang w:eastAsia="en-GB"/>
              </w:rPr>
            </w:pPr>
            <w:r w:rsidRPr="005B66A5">
              <w:rPr>
                <w:rFonts w:ascii="Tahoma" w:hAnsi="Tahoma" w:cs="Tahoma"/>
                <w:b/>
                <w:bCs/>
                <w:color w:val="FFFFFF" w:themeColor="background1"/>
                <w:sz w:val="22"/>
                <w:szCs w:val="22"/>
                <w:lang w:eastAsia="en-GB"/>
              </w:rPr>
              <w:t>Detail</w:t>
            </w:r>
          </w:p>
        </w:tc>
        <w:tc>
          <w:tcPr>
            <w:tcW w:w="1985" w:type="dxa"/>
            <w:tcBorders>
              <w:top w:val="single" w:sz="8" w:space="0" w:color="auto"/>
              <w:left w:val="nil"/>
              <w:bottom w:val="single" w:sz="8" w:space="0" w:color="auto"/>
              <w:right w:val="single" w:sz="8" w:space="0" w:color="auto"/>
            </w:tcBorders>
            <w:shd w:val="clear" w:color="auto" w:fill="002060"/>
            <w:vAlign w:val="center"/>
            <w:hideMark/>
          </w:tcPr>
          <w:p w14:paraId="5A126CA0" w14:textId="77777777" w:rsidR="00267EA0" w:rsidRPr="005B66A5" w:rsidRDefault="00267EA0" w:rsidP="00267EA0">
            <w:pPr>
              <w:rPr>
                <w:rFonts w:ascii="Tahoma" w:hAnsi="Tahoma" w:cs="Tahoma"/>
                <w:b/>
                <w:bCs/>
                <w:color w:val="FFFFFF"/>
                <w:sz w:val="22"/>
                <w:szCs w:val="22"/>
                <w:lang w:eastAsia="en-GB"/>
              </w:rPr>
            </w:pPr>
            <w:r w:rsidRPr="005B66A5">
              <w:rPr>
                <w:rFonts w:ascii="Tahoma" w:hAnsi="Tahoma" w:cs="Tahoma"/>
                <w:b/>
                <w:bCs/>
                <w:color w:val="FFFFFF" w:themeColor="background1"/>
                <w:sz w:val="22"/>
                <w:szCs w:val="22"/>
                <w:lang w:eastAsia="en-GB"/>
              </w:rPr>
              <w:t>Estimated Completion Date</w:t>
            </w:r>
          </w:p>
        </w:tc>
      </w:tr>
      <w:tr w:rsidR="00C94672" w:rsidRPr="005B66A5" w14:paraId="3DD19C02" w14:textId="77777777" w:rsidTr="0185EB6E">
        <w:trPr>
          <w:trHeight w:val="413"/>
        </w:trPr>
        <w:tc>
          <w:tcPr>
            <w:tcW w:w="1276" w:type="dxa"/>
            <w:tcBorders>
              <w:top w:val="nil"/>
              <w:left w:val="single" w:sz="8" w:space="0" w:color="auto"/>
              <w:bottom w:val="nil"/>
              <w:right w:val="single" w:sz="8" w:space="0" w:color="auto"/>
            </w:tcBorders>
            <w:vAlign w:val="center"/>
            <w:hideMark/>
          </w:tcPr>
          <w:p w14:paraId="552B677F" w14:textId="77777777" w:rsidR="00C94672" w:rsidRPr="005B66A5" w:rsidRDefault="00C94672" w:rsidP="00C94672">
            <w:pPr>
              <w:rPr>
                <w:rFonts w:ascii="Tahoma" w:hAnsi="Tahoma" w:cs="Tahoma"/>
                <w:b/>
                <w:bCs/>
                <w:color w:val="000000"/>
                <w:sz w:val="22"/>
                <w:szCs w:val="22"/>
                <w:lang w:eastAsia="en-GB"/>
              </w:rPr>
            </w:pPr>
            <w:r w:rsidRPr="005B66A5">
              <w:rPr>
                <w:rFonts w:ascii="Tahoma" w:hAnsi="Tahoma" w:cs="Tahoma"/>
                <w:b/>
                <w:bCs/>
                <w:color w:val="000000"/>
                <w:sz w:val="22"/>
                <w:szCs w:val="22"/>
                <w:lang w:eastAsia="en-GB"/>
              </w:rPr>
              <w:t> </w:t>
            </w:r>
          </w:p>
        </w:tc>
        <w:tc>
          <w:tcPr>
            <w:tcW w:w="5386" w:type="dxa"/>
            <w:tcBorders>
              <w:top w:val="nil"/>
              <w:left w:val="nil"/>
              <w:bottom w:val="single" w:sz="8" w:space="0" w:color="auto"/>
              <w:right w:val="single" w:sz="8" w:space="0" w:color="auto"/>
            </w:tcBorders>
            <w:vAlign w:val="center"/>
            <w:hideMark/>
          </w:tcPr>
          <w:p w14:paraId="7D2E560A" w14:textId="77777777" w:rsidR="00C94672" w:rsidRPr="005B66A5" w:rsidRDefault="00C94672" w:rsidP="00C94672">
            <w:pPr>
              <w:rPr>
                <w:rFonts w:ascii="Tahoma" w:hAnsi="Tahoma" w:cs="Tahoma"/>
                <w:b/>
                <w:bCs/>
                <w:color w:val="000000"/>
                <w:sz w:val="22"/>
                <w:szCs w:val="22"/>
                <w:lang w:eastAsia="en-GB"/>
              </w:rPr>
            </w:pPr>
            <w:r w:rsidRPr="005B66A5">
              <w:rPr>
                <w:rFonts w:ascii="Tahoma" w:hAnsi="Tahoma" w:cs="Tahoma"/>
                <w:b/>
                <w:bCs/>
                <w:color w:val="000000"/>
                <w:sz w:val="22"/>
                <w:szCs w:val="22"/>
                <w:lang w:eastAsia="en-GB"/>
              </w:rPr>
              <w:t>Issue of ITT</w:t>
            </w:r>
          </w:p>
        </w:tc>
        <w:tc>
          <w:tcPr>
            <w:tcW w:w="1985" w:type="dxa"/>
            <w:tcBorders>
              <w:top w:val="nil"/>
              <w:left w:val="nil"/>
              <w:bottom w:val="single" w:sz="8" w:space="0" w:color="auto"/>
              <w:right w:val="single" w:sz="8" w:space="0" w:color="auto"/>
            </w:tcBorders>
            <w:vAlign w:val="center"/>
            <w:hideMark/>
          </w:tcPr>
          <w:p w14:paraId="75A7B4D7" w14:textId="37743740" w:rsidR="00C94672" w:rsidRPr="005B66A5" w:rsidRDefault="00972A9C" w:rsidP="00C94672">
            <w:pPr>
              <w:jc w:val="center"/>
              <w:rPr>
                <w:rFonts w:ascii="Tahoma" w:hAnsi="Tahoma" w:cs="Tahoma"/>
                <w:color w:val="000000"/>
                <w:sz w:val="22"/>
                <w:szCs w:val="22"/>
                <w:lang w:eastAsia="en-GB"/>
              </w:rPr>
            </w:pPr>
            <w:r>
              <w:rPr>
                <w:rFonts w:ascii="Tahoma" w:hAnsi="Tahoma" w:cs="Tahoma"/>
                <w:color w:val="000000"/>
                <w:sz w:val="22"/>
                <w:szCs w:val="22"/>
                <w:lang w:eastAsia="en-GB"/>
              </w:rPr>
              <w:t>02</w:t>
            </w:r>
            <w:r w:rsidR="00C94672">
              <w:rPr>
                <w:rFonts w:ascii="Tahoma" w:hAnsi="Tahoma" w:cs="Tahoma"/>
                <w:color w:val="000000"/>
                <w:sz w:val="22"/>
                <w:szCs w:val="22"/>
                <w:lang w:eastAsia="en-GB"/>
              </w:rPr>
              <w:t>/</w:t>
            </w:r>
            <w:r>
              <w:rPr>
                <w:rFonts w:ascii="Tahoma" w:hAnsi="Tahoma" w:cs="Tahoma"/>
                <w:color w:val="000000"/>
                <w:sz w:val="22"/>
                <w:szCs w:val="22"/>
                <w:lang w:eastAsia="en-GB"/>
              </w:rPr>
              <w:t>09</w:t>
            </w:r>
            <w:r w:rsidR="00C94672">
              <w:rPr>
                <w:rFonts w:ascii="Tahoma" w:hAnsi="Tahoma" w:cs="Tahoma"/>
                <w:color w:val="000000"/>
                <w:sz w:val="22"/>
                <w:szCs w:val="22"/>
                <w:lang w:eastAsia="en-GB"/>
              </w:rPr>
              <w:t>/</w:t>
            </w:r>
            <w:r w:rsidR="00C94672" w:rsidRPr="005B66A5">
              <w:rPr>
                <w:rFonts w:ascii="Tahoma" w:hAnsi="Tahoma" w:cs="Tahoma"/>
                <w:color w:val="000000"/>
                <w:sz w:val="22"/>
                <w:szCs w:val="22"/>
                <w:lang w:eastAsia="en-GB"/>
              </w:rPr>
              <w:t>202</w:t>
            </w:r>
            <w:r w:rsidR="00C94672">
              <w:rPr>
                <w:rFonts w:ascii="Tahoma" w:hAnsi="Tahoma" w:cs="Tahoma"/>
                <w:color w:val="000000"/>
                <w:sz w:val="22"/>
                <w:szCs w:val="22"/>
                <w:lang w:eastAsia="en-GB"/>
              </w:rPr>
              <w:t>6</w:t>
            </w:r>
          </w:p>
        </w:tc>
      </w:tr>
      <w:tr w:rsidR="00C94672" w:rsidRPr="005B66A5" w14:paraId="49070D3C" w14:textId="77777777" w:rsidTr="0185EB6E">
        <w:trPr>
          <w:trHeight w:val="413"/>
        </w:trPr>
        <w:tc>
          <w:tcPr>
            <w:tcW w:w="1276" w:type="dxa"/>
            <w:tcBorders>
              <w:top w:val="nil"/>
              <w:left w:val="single" w:sz="8" w:space="0" w:color="auto"/>
              <w:bottom w:val="nil"/>
              <w:right w:val="single" w:sz="8" w:space="0" w:color="auto"/>
            </w:tcBorders>
            <w:vAlign w:val="center"/>
          </w:tcPr>
          <w:p w14:paraId="299B03D2" w14:textId="77777777" w:rsidR="00C94672" w:rsidRPr="005B66A5" w:rsidRDefault="00C94672" w:rsidP="00C94672">
            <w:pPr>
              <w:rPr>
                <w:rFonts w:ascii="Tahoma" w:hAnsi="Tahoma" w:cs="Tahoma"/>
                <w:b/>
                <w:bCs/>
                <w:color w:val="000000"/>
                <w:sz w:val="22"/>
                <w:szCs w:val="22"/>
                <w:lang w:eastAsia="en-GB"/>
              </w:rPr>
            </w:pPr>
          </w:p>
        </w:tc>
        <w:tc>
          <w:tcPr>
            <w:tcW w:w="5386" w:type="dxa"/>
            <w:tcBorders>
              <w:top w:val="nil"/>
              <w:left w:val="nil"/>
              <w:bottom w:val="single" w:sz="8" w:space="0" w:color="auto"/>
              <w:right w:val="single" w:sz="8" w:space="0" w:color="auto"/>
            </w:tcBorders>
            <w:vAlign w:val="center"/>
          </w:tcPr>
          <w:p w14:paraId="3AEE64B5" w14:textId="5745C81C" w:rsidR="00C94672" w:rsidRPr="005B66A5" w:rsidRDefault="00C94672" w:rsidP="00C94672">
            <w:pPr>
              <w:rPr>
                <w:rFonts w:ascii="Tahoma" w:hAnsi="Tahoma" w:cs="Tahoma"/>
                <w:b/>
                <w:bCs/>
                <w:color w:val="000000"/>
                <w:sz w:val="22"/>
                <w:szCs w:val="22"/>
                <w:lang w:eastAsia="en-GB"/>
              </w:rPr>
            </w:pPr>
            <w:r>
              <w:rPr>
                <w:rFonts w:ascii="Tahoma" w:hAnsi="Tahoma" w:cs="Tahoma"/>
                <w:b/>
                <w:bCs/>
                <w:color w:val="000000"/>
                <w:sz w:val="22"/>
                <w:szCs w:val="22"/>
                <w:lang w:eastAsia="en-GB"/>
              </w:rPr>
              <w:t>Mid tender clinic</w:t>
            </w:r>
          </w:p>
        </w:tc>
        <w:tc>
          <w:tcPr>
            <w:tcW w:w="1985" w:type="dxa"/>
            <w:tcBorders>
              <w:top w:val="nil"/>
              <w:left w:val="nil"/>
              <w:bottom w:val="single" w:sz="8" w:space="0" w:color="auto"/>
              <w:right w:val="single" w:sz="8" w:space="0" w:color="auto"/>
            </w:tcBorders>
            <w:vAlign w:val="center"/>
          </w:tcPr>
          <w:p w14:paraId="669A504A" w14:textId="007871DD" w:rsidR="00C94672" w:rsidRDefault="00C94672" w:rsidP="00C94672">
            <w:pPr>
              <w:jc w:val="center"/>
              <w:rPr>
                <w:rFonts w:ascii="Tahoma" w:hAnsi="Tahoma" w:cs="Tahoma"/>
                <w:color w:val="000000"/>
                <w:sz w:val="22"/>
                <w:szCs w:val="22"/>
                <w:lang w:eastAsia="en-GB"/>
              </w:rPr>
            </w:pPr>
            <w:r>
              <w:rPr>
                <w:rFonts w:ascii="Tahoma" w:hAnsi="Tahoma" w:cs="Tahoma"/>
                <w:color w:val="000000"/>
                <w:sz w:val="22"/>
                <w:szCs w:val="22"/>
                <w:lang w:eastAsia="en-GB"/>
              </w:rPr>
              <w:t xml:space="preserve">w/c </w:t>
            </w:r>
            <w:r w:rsidR="00972A9C">
              <w:rPr>
                <w:rFonts w:ascii="Tahoma" w:hAnsi="Tahoma" w:cs="Tahoma"/>
                <w:color w:val="000000"/>
                <w:sz w:val="22"/>
                <w:szCs w:val="22"/>
                <w:lang w:eastAsia="en-GB"/>
              </w:rPr>
              <w:t>28</w:t>
            </w:r>
            <w:r>
              <w:rPr>
                <w:rFonts w:ascii="Tahoma" w:hAnsi="Tahoma" w:cs="Tahoma"/>
                <w:color w:val="000000"/>
                <w:sz w:val="22"/>
                <w:szCs w:val="22"/>
                <w:lang w:eastAsia="en-GB"/>
              </w:rPr>
              <w:t>/09/2026</w:t>
            </w:r>
          </w:p>
        </w:tc>
      </w:tr>
      <w:tr w:rsidR="00267EA0" w:rsidRPr="005B66A5" w14:paraId="6B1A39BA" w14:textId="77777777" w:rsidTr="0185EB6E">
        <w:trPr>
          <w:trHeight w:val="397"/>
        </w:trPr>
        <w:tc>
          <w:tcPr>
            <w:tcW w:w="1276" w:type="dxa"/>
            <w:tcBorders>
              <w:top w:val="nil"/>
              <w:left w:val="single" w:sz="8" w:space="0" w:color="auto"/>
              <w:bottom w:val="nil"/>
              <w:right w:val="single" w:sz="8" w:space="0" w:color="auto"/>
            </w:tcBorders>
            <w:vAlign w:val="center"/>
            <w:hideMark/>
          </w:tcPr>
          <w:p w14:paraId="38ED79E3" w14:textId="77777777" w:rsidR="00267EA0" w:rsidRPr="005B66A5" w:rsidRDefault="00267EA0" w:rsidP="00267EA0">
            <w:pPr>
              <w:rPr>
                <w:rFonts w:ascii="Tahoma" w:hAnsi="Tahoma" w:cs="Tahoma"/>
                <w:b/>
                <w:bCs/>
                <w:color w:val="000000"/>
                <w:sz w:val="22"/>
                <w:szCs w:val="22"/>
                <w:lang w:eastAsia="en-GB"/>
              </w:rPr>
            </w:pPr>
            <w:r w:rsidRPr="005B66A5">
              <w:rPr>
                <w:rFonts w:ascii="Tahoma" w:hAnsi="Tahoma" w:cs="Tahoma"/>
                <w:b/>
                <w:bCs/>
                <w:color w:val="000000"/>
                <w:sz w:val="22"/>
                <w:szCs w:val="22"/>
                <w:lang w:eastAsia="en-GB"/>
              </w:rPr>
              <w:t> </w:t>
            </w:r>
          </w:p>
        </w:tc>
        <w:tc>
          <w:tcPr>
            <w:tcW w:w="5386" w:type="dxa"/>
            <w:tcBorders>
              <w:top w:val="nil"/>
              <w:left w:val="nil"/>
              <w:bottom w:val="single" w:sz="8" w:space="0" w:color="auto"/>
              <w:right w:val="single" w:sz="8" w:space="0" w:color="auto"/>
            </w:tcBorders>
            <w:vAlign w:val="center"/>
            <w:hideMark/>
          </w:tcPr>
          <w:p w14:paraId="0969BE54" w14:textId="32B2BD28" w:rsidR="00267EA0" w:rsidRPr="00B67187" w:rsidRDefault="00267EA0" w:rsidP="00267EA0">
            <w:pPr>
              <w:rPr>
                <w:rFonts w:ascii="Tahoma" w:hAnsi="Tahoma" w:cs="Tahoma"/>
                <w:b/>
                <w:bCs/>
                <w:color w:val="000000"/>
                <w:sz w:val="22"/>
                <w:szCs w:val="22"/>
                <w:lang w:eastAsia="en-GB"/>
              </w:rPr>
            </w:pPr>
            <w:r w:rsidRPr="00B67187">
              <w:rPr>
                <w:rFonts w:ascii="Tahoma" w:hAnsi="Tahoma" w:cs="Tahoma"/>
                <w:b/>
                <w:bCs/>
                <w:color w:val="000000"/>
                <w:sz w:val="22"/>
                <w:szCs w:val="22"/>
                <w:lang w:eastAsia="en-GB"/>
              </w:rPr>
              <w:t>Submission of Clarification Questions</w:t>
            </w:r>
            <w:r w:rsidR="00C81771" w:rsidRPr="00B67187">
              <w:rPr>
                <w:rFonts w:ascii="Tahoma" w:hAnsi="Tahoma" w:cs="Tahoma"/>
                <w:b/>
                <w:bCs/>
                <w:color w:val="000000"/>
                <w:sz w:val="22"/>
                <w:szCs w:val="22"/>
                <w:lang w:eastAsia="en-GB"/>
              </w:rPr>
              <w:t xml:space="preserve"> </w:t>
            </w:r>
            <w:r w:rsidR="00555A85" w:rsidRPr="00B67187">
              <w:rPr>
                <w:rFonts w:ascii="Tahoma" w:hAnsi="Tahoma" w:cs="Tahoma"/>
                <w:b/>
                <w:bCs/>
                <w:color w:val="000000"/>
                <w:sz w:val="22"/>
                <w:szCs w:val="22"/>
                <w:lang w:eastAsia="en-GB"/>
              </w:rPr>
              <w:t>end date</w:t>
            </w:r>
          </w:p>
        </w:tc>
        <w:tc>
          <w:tcPr>
            <w:tcW w:w="1985" w:type="dxa"/>
            <w:tcBorders>
              <w:top w:val="nil"/>
              <w:left w:val="nil"/>
              <w:bottom w:val="single" w:sz="8" w:space="0" w:color="auto"/>
              <w:right w:val="single" w:sz="8" w:space="0" w:color="auto"/>
            </w:tcBorders>
            <w:vAlign w:val="center"/>
            <w:hideMark/>
          </w:tcPr>
          <w:p w14:paraId="38B74D38" w14:textId="27B4D612" w:rsidR="00267EA0" w:rsidRPr="00B67187" w:rsidRDefault="00BB282E" w:rsidP="005C342A">
            <w:pPr>
              <w:jc w:val="center"/>
              <w:rPr>
                <w:rFonts w:ascii="Tahoma" w:hAnsi="Tahoma" w:cs="Tahoma"/>
                <w:color w:val="000000"/>
                <w:sz w:val="22"/>
                <w:szCs w:val="22"/>
                <w:lang w:eastAsia="en-GB"/>
              </w:rPr>
            </w:pPr>
            <w:r>
              <w:rPr>
                <w:rFonts w:ascii="Tahoma" w:hAnsi="Tahoma" w:cs="Tahoma"/>
                <w:color w:val="000000"/>
                <w:sz w:val="22"/>
                <w:szCs w:val="22"/>
                <w:lang w:eastAsia="en-GB"/>
              </w:rPr>
              <w:t>28</w:t>
            </w:r>
            <w:r w:rsidR="0004509A" w:rsidRPr="00B67187">
              <w:rPr>
                <w:rFonts w:ascii="Tahoma" w:hAnsi="Tahoma" w:cs="Tahoma"/>
                <w:color w:val="000000"/>
                <w:sz w:val="22"/>
                <w:szCs w:val="22"/>
                <w:lang w:eastAsia="en-GB"/>
              </w:rPr>
              <w:t>/1</w:t>
            </w:r>
            <w:r w:rsidR="00390436" w:rsidRPr="00B67187">
              <w:rPr>
                <w:rFonts w:ascii="Tahoma" w:hAnsi="Tahoma" w:cs="Tahoma"/>
                <w:color w:val="000000"/>
                <w:sz w:val="22"/>
                <w:szCs w:val="22"/>
                <w:lang w:eastAsia="en-GB"/>
              </w:rPr>
              <w:t>0</w:t>
            </w:r>
            <w:r w:rsidR="0004509A" w:rsidRPr="00B67187">
              <w:rPr>
                <w:rFonts w:ascii="Tahoma" w:hAnsi="Tahoma" w:cs="Tahoma"/>
                <w:color w:val="000000"/>
                <w:sz w:val="22"/>
                <w:szCs w:val="22"/>
                <w:lang w:eastAsia="en-GB"/>
              </w:rPr>
              <w:t>/202</w:t>
            </w:r>
            <w:r w:rsidR="00E30522" w:rsidRPr="00B67187">
              <w:rPr>
                <w:rFonts w:ascii="Tahoma" w:hAnsi="Tahoma" w:cs="Tahoma"/>
                <w:color w:val="000000"/>
                <w:sz w:val="22"/>
                <w:szCs w:val="22"/>
                <w:lang w:eastAsia="en-GB"/>
              </w:rPr>
              <w:t>6</w:t>
            </w:r>
          </w:p>
        </w:tc>
      </w:tr>
      <w:tr w:rsidR="00267EA0" w:rsidRPr="005B66A5" w14:paraId="63ABDF9D" w14:textId="77777777" w:rsidTr="0185EB6E">
        <w:trPr>
          <w:trHeight w:val="418"/>
        </w:trPr>
        <w:tc>
          <w:tcPr>
            <w:tcW w:w="1276" w:type="dxa"/>
            <w:tcBorders>
              <w:top w:val="nil"/>
              <w:left w:val="single" w:sz="8" w:space="0" w:color="auto"/>
              <w:bottom w:val="nil"/>
              <w:right w:val="single" w:sz="8" w:space="0" w:color="auto"/>
            </w:tcBorders>
            <w:vAlign w:val="center"/>
            <w:hideMark/>
          </w:tcPr>
          <w:p w14:paraId="68259359" w14:textId="77777777" w:rsidR="00267EA0" w:rsidRPr="005B66A5" w:rsidRDefault="00267EA0" w:rsidP="00267EA0">
            <w:pPr>
              <w:rPr>
                <w:rFonts w:ascii="Tahoma" w:hAnsi="Tahoma" w:cs="Tahoma"/>
                <w:b/>
                <w:bCs/>
                <w:color w:val="000000"/>
                <w:sz w:val="22"/>
                <w:szCs w:val="22"/>
                <w:lang w:eastAsia="en-GB"/>
              </w:rPr>
            </w:pPr>
            <w:r w:rsidRPr="005B66A5">
              <w:rPr>
                <w:rFonts w:ascii="Tahoma" w:hAnsi="Tahoma" w:cs="Tahoma"/>
                <w:b/>
                <w:bCs/>
                <w:color w:val="000000"/>
                <w:sz w:val="22"/>
                <w:szCs w:val="22"/>
                <w:lang w:eastAsia="en-GB"/>
              </w:rPr>
              <w:t>Tender</w:t>
            </w:r>
          </w:p>
        </w:tc>
        <w:tc>
          <w:tcPr>
            <w:tcW w:w="5386" w:type="dxa"/>
            <w:tcBorders>
              <w:top w:val="nil"/>
              <w:left w:val="nil"/>
              <w:bottom w:val="single" w:sz="8" w:space="0" w:color="auto"/>
              <w:right w:val="single" w:sz="8" w:space="0" w:color="auto"/>
            </w:tcBorders>
            <w:vAlign w:val="center"/>
            <w:hideMark/>
          </w:tcPr>
          <w:p w14:paraId="0492A410" w14:textId="77777777" w:rsidR="00267EA0" w:rsidRPr="005B66A5" w:rsidRDefault="00267EA0" w:rsidP="00267EA0">
            <w:pPr>
              <w:rPr>
                <w:rFonts w:ascii="Tahoma" w:hAnsi="Tahoma" w:cs="Tahoma"/>
                <w:b/>
                <w:bCs/>
                <w:color w:val="000000"/>
                <w:sz w:val="22"/>
                <w:szCs w:val="22"/>
                <w:lang w:eastAsia="en-GB"/>
              </w:rPr>
            </w:pPr>
            <w:r w:rsidRPr="005B66A5">
              <w:rPr>
                <w:rFonts w:ascii="Tahoma" w:hAnsi="Tahoma" w:cs="Tahoma"/>
                <w:b/>
                <w:bCs/>
                <w:color w:val="000000"/>
                <w:sz w:val="22"/>
                <w:szCs w:val="22"/>
                <w:lang w:eastAsia="en-GB"/>
              </w:rPr>
              <w:t>Submission of Tender Response</w:t>
            </w:r>
          </w:p>
        </w:tc>
        <w:tc>
          <w:tcPr>
            <w:tcW w:w="1985" w:type="dxa"/>
            <w:tcBorders>
              <w:top w:val="nil"/>
              <w:left w:val="nil"/>
              <w:bottom w:val="single" w:sz="8" w:space="0" w:color="auto"/>
              <w:right w:val="single" w:sz="8" w:space="0" w:color="auto"/>
            </w:tcBorders>
            <w:vAlign w:val="center"/>
            <w:hideMark/>
          </w:tcPr>
          <w:p w14:paraId="08ACAE6A" w14:textId="15E27B2B" w:rsidR="00267EA0" w:rsidRPr="00244B58" w:rsidRDefault="00BB282E" w:rsidP="005C342A">
            <w:pPr>
              <w:jc w:val="center"/>
              <w:rPr>
                <w:rFonts w:ascii="Tahoma" w:hAnsi="Tahoma" w:cs="Tahoma"/>
                <w:color w:val="000000"/>
                <w:sz w:val="22"/>
                <w:szCs w:val="22"/>
                <w:lang w:eastAsia="en-GB"/>
              </w:rPr>
            </w:pPr>
            <w:r>
              <w:rPr>
                <w:rFonts w:ascii="Tahoma" w:hAnsi="Tahoma" w:cs="Tahoma"/>
                <w:color w:val="000000"/>
                <w:sz w:val="22"/>
                <w:szCs w:val="22"/>
                <w:lang w:eastAsia="en-GB"/>
              </w:rPr>
              <w:t>06</w:t>
            </w:r>
            <w:r w:rsidR="0004509A">
              <w:rPr>
                <w:rFonts w:ascii="Tahoma" w:hAnsi="Tahoma" w:cs="Tahoma"/>
                <w:color w:val="000000"/>
                <w:sz w:val="22"/>
                <w:szCs w:val="22"/>
                <w:lang w:eastAsia="en-GB"/>
              </w:rPr>
              <w:t>/1</w:t>
            </w:r>
            <w:r w:rsidR="001C1844">
              <w:rPr>
                <w:rFonts w:ascii="Tahoma" w:hAnsi="Tahoma" w:cs="Tahoma"/>
                <w:color w:val="000000"/>
                <w:sz w:val="22"/>
                <w:szCs w:val="22"/>
                <w:lang w:eastAsia="en-GB"/>
              </w:rPr>
              <w:t>1</w:t>
            </w:r>
            <w:r w:rsidR="0004509A">
              <w:rPr>
                <w:rFonts w:ascii="Tahoma" w:hAnsi="Tahoma" w:cs="Tahoma"/>
                <w:color w:val="000000"/>
                <w:sz w:val="22"/>
                <w:szCs w:val="22"/>
                <w:lang w:eastAsia="en-GB"/>
              </w:rPr>
              <w:t>/202</w:t>
            </w:r>
            <w:r w:rsidR="008D4123">
              <w:rPr>
                <w:rFonts w:ascii="Tahoma" w:hAnsi="Tahoma" w:cs="Tahoma"/>
                <w:color w:val="000000"/>
                <w:sz w:val="22"/>
                <w:szCs w:val="22"/>
                <w:lang w:eastAsia="en-GB"/>
              </w:rPr>
              <w:t>6</w:t>
            </w:r>
          </w:p>
        </w:tc>
      </w:tr>
      <w:tr w:rsidR="00267EA0" w:rsidRPr="005B66A5" w14:paraId="6EE1DCF0" w14:textId="77777777" w:rsidTr="0185EB6E">
        <w:trPr>
          <w:trHeight w:val="528"/>
        </w:trPr>
        <w:tc>
          <w:tcPr>
            <w:tcW w:w="1276" w:type="dxa"/>
            <w:tcBorders>
              <w:top w:val="nil"/>
              <w:left w:val="single" w:sz="8" w:space="0" w:color="auto"/>
              <w:bottom w:val="nil"/>
              <w:right w:val="single" w:sz="8" w:space="0" w:color="auto"/>
            </w:tcBorders>
            <w:vAlign w:val="center"/>
            <w:hideMark/>
          </w:tcPr>
          <w:p w14:paraId="072556CB" w14:textId="77777777" w:rsidR="00267EA0" w:rsidRPr="005B66A5" w:rsidRDefault="00267EA0" w:rsidP="00267EA0">
            <w:pPr>
              <w:rPr>
                <w:rFonts w:ascii="Tahoma" w:hAnsi="Tahoma" w:cs="Tahoma"/>
                <w:b/>
                <w:bCs/>
                <w:color w:val="000000"/>
                <w:sz w:val="22"/>
                <w:szCs w:val="22"/>
                <w:lang w:eastAsia="en-GB"/>
              </w:rPr>
            </w:pPr>
            <w:r w:rsidRPr="005B66A5">
              <w:rPr>
                <w:rFonts w:ascii="Tahoma" w:hAnsi="Tahoma" w:cs="Tahoma"/>
                <w:b/>
                <w:bCs/>
                <w:color w:val="000000"/>
                <w:sz w:val="22"/>
                <w:szCs w:val="22"/>
                <w:lang w:eastAsia="en-GB"/>
              </w:rPr>
              <w:t> </w:t>
            </w:r>
          </w:p>
        </w:tc>
        <w:tc>
          <w:tcPr>
            <w:tcW w:w="5386" w:type="dxa"/>
            <w:tcBorders>
              <w:top w:val="nil"/>
              <w:left w:val="nil"/>
              <w:bottom w:val="single" w:sz="8" w:space="0" w:color="auto"/>
              <w:right w:val="single" w:sz="8" w:space="0" w:color="auto"/>
            </w:tcBorders>
            <w:vAlign w:val="center"/>
            <w:hideMark/>
          </w:tcPr>
          <w:p w14:paraId="3E7F5C53" w14:textId="77777777" w:rsidR="00267EA0" w:rsidRPr="00B669A3" w:rsidRDefault="00267EA0" w:rsidP="00267EA0">
            <w:pPr>
              <w:rPr>
                <w:rFonts w:ascii="Tahoma" w:hAnsi="Tahoma" w:cs="Tahoma"/>
                <w:b/>
                <w:bCs/>
                <w:color w:val="000000"/>
                <w:sz w:val="22"/>
                <w:szCs w:val="22"/>
                <w:lang w:eastAsia="en-GB"/>
              </w:rPr>
            </w:pPr>
            <w:r w:rsidRPr="00B669A3">
              <w:rPr>
                <w:rFonts w:ascii="Tahoma" w:hAnsi="Tahoma" w:cs="Tahoma"/>
                <w:b/>
                <w:bCs/>
                <w:color w:val="000000"/>
                <w:sz w:val="22"/>
                <w:szCs w:val="22"/>
                <w:lang w:eastAsia="en-GB"/>
              </w:rPr>
              <w:t>Due Diligence</w:t>
            </w:r>
          </w:p>
        </w:tc>
        <w:tc>
          <w:tcPr>
            <w:tcW w:w="1985" w:type="dxa"/>
            <w:tcBorders>
              <w:top w:val="nil"/>
              <w:left w:val="nil"/>
              <w:bottom w:val="single" w:sz="8" w:space="0" w:color="auto"/>
              <w:right w:val="single" w:sz="8" w:space="0" w:color="auto"/>
            </w:tcBorders>
            <w:vAlign w:val="center"/>
            <w:hideMark/>
          </w:tcPr>
          <w:p w14:paraId="3705A6EF" w14:textId="70D6F83E" w:rsidR="00267EA0" w:rsidRPr="00244B58" w:rsidRDefault="00BB282E" w:rsidP="001C1844">
            <w:pPr>
              <w:jc w:val="center"/>
              <w:rPr>
                <w:rFonts w:ascii="Tahoma" w:hAnsi="Tahoma" w:cs="Tahoma"/>
                <w:color w:val="000000"/>
                <w:sz w:val="22"/>
                <w:szCs w:val="22"/>
                <w:lang w:eastAsia="en-GB"/>
              </w:rPr>
            </w:pPr>
            <w:r>
              <w:rPr>
                <w:rFonts w:ascii="Tahoma" w:hAnsi="Tahoma" w:cs="Tahoma"/>
                <w:color w:val="000000"/>
                <w:sz w:val="22"/>
                <w:szCs w:val="22"/>
                <w:lang w:eastAsia="en-GB"/>
              </w:rPr>
              <w:t>09</w:t>
            </w:r>
            <w:r w:rsidR="0004509A">
              <w:rPr>
                <w:rFonts w:ascii="Tahoma" w:hAnsi="Tahoma" w:cs="Tahoma"/>
                <w:color w:val="000000"/>
                <w:sz w:val="22"/>
                <w:szCs w:val="22"/>
                <w:lang w:eastAsia="en-GB"/>
              </w:rPr>
              <w:t>/1</w:t>
            </w:r>
            <w:r w:rsidR="001C1844">
              <w:rPr>
                <w:rFonts w:ascii="Tahoma" w:hAnsi="Tahoma" w:cs="Tahoma"/>
                <w:color w:val="000000"/>
                <w:sz w:val="22"/>
                <w:szCs w:val="22"/>
                <w:lang w:eastAsia="en-GB"/>
              </w:rPr>
              <w:t>1</w:t>
            </w:r>
            <w:r w:rsidR="0004509A">
              <w:rPr>
                <w:rFonts w:ascii="Tahoma" w:hAnsi="Tahoma" w:cs="Tahoma"/>
                <w:color w:val="000000"/>
                <w:sz w:val="22"/>
                <w:szCs w:val="22"/>
                <w:lang w:eastAsia="en-GB"/>
              </w:rPr>
              <w:t>/202</w:t>
            </w:r>
            <w:r w:rsidR="000C66B9">
              <w:rPr>
                <w:rFonts w:ascii="Tahoma" w:hAnsi="Tahoma" w:cs="Tahoma"/>
                <w:color w:val="000000"/>
                <w:sz w:val="22"/>
                <w:szCs w:val="22"/>
                <w:lang w:eastAsia="en-GB"/>
              </w:rPr>
              <w:t>6</w:t>
            </w:r>
          </w:p>
        </w:tc>
      </w:tr>
      <w:tr w:rsidR="00FE0963" w:rsidRPr="005B66A5" w14:paraId="57A570F5" w14:textId="77777777" w:rsidTr="0185EB6E">
        <w:trPr>
          <w:trHeight w:val="285"/>
        </w:trPr>
        <w:tc>
          <w:tcPr>
            <w:tcW w:w="1276" w:type="dxa"/>
            <w:tcBorders>
              <w:top w:val="nil"/>
              <w:left w:val="single" w:sz="8" w:space="0" w:color="auto"/>
              <w:bottom w:val="single" w:sz="4" w:space="0" w:color="auto"/>
              <w:right w:val="single" w:sz="8" w:space="0" w:color="auto"/>
            </w:tcBorders>
            <w:vAlign w:val="center"/>
            <w:hideMark/>
          </w:tcPr>
          <w:p w14:paraId="69E5D347" w14:textId="77777777" w:rsidR="00267EA0" w:rsidRPr="005B66A5" w:rsidRDefault="00267EA0" w:rsidP="00267EA0">
            <w:pPr>
              <w:rPr>
                <w:rFonts w:ascii="Tahoma" w:hAnsi="Tahoma" w:cs="Tahoma"/>
                <w:b/>
                <w:bCs/>
                <w:color w:val="000000"/>
                <w:sz w:val="22"/>
                <w:szCs w:val="22"/>
                <w:lang w:eastAsia="en-GB"/>
              </w:rPr>
            </w:pPr>
            <w:r w:rsidRPr="005B66A5">
              <w:rPr>
                <w:rFonts w:ascii="Tahoma" w:hAnsi="Tahoma" w:cs="Tahoma"/>
                <w:b/>
                <w:bCs/>
                <w:color w:val="000000"/>
                <w:sz w:val="22"/>
                <w:szCs w:val="22"/>
                <w:lang w:eastAsia="en-GB"/>
              </w:rPr>
              <w:t> </w:t>
            </w:r>
          </w:p>
        </w:tc>
        <w:tc>
          <w:tcPr>
            <w:tcW w:w="5386" w:type="dxa"/>
            <w:tcBorders>
              <w:top w:val="nil"/>
              <w:left w:val="nil"/>
              <w:bottom w:val="single" w:sz="8" w:space="0" w:color="auto"/>
              <w:right w:val="single" w:sz="8" w:space="0" w:color="auto"/>
            </w:tcBorders>
            <w:vAlign w:val="center"/>
            <w:hideMark/>
          </w:tcPr>
          <w:p w14:paraId="30E740CE" w14:textId="77777777" w:rsidR="00267EA0" w:rsidRPr="00B669A3" w:rsidRDefault="00267EA0" w:rsidP="00267EA0">
            <w:pPr>
              <w:rPr>
                <w:rFonts w:ascii="Tahoma" w:hAnsi="Tahoma" w:cs="Tahoma"/>
                <w:b/>
                <w:bCs/>
                <w:color w:val="000000"/>
                <w:sz w:val="22"/>
                <w:szCs w:val="22"/>
                <w:lang w:eastAsia="en-GB"/>
              </w:rPr>
            </w:pPr>
            <w:r w:rsidRPr="00B669A3">
              <w:rPr>
                <w:rFonts w:ascii="Tahoma" w:hAnsi="Tahoma" w:cs="Tahoma"/>
                <w:b/>
                <w:bCs/>
                <w:color w:val="000000"/>
                <w:sz w:val="22"/>
                <w:szCs w:val="22"/>
                <w:lang w:eastAsia="en-GB"/>
              </w:rPr>
              <w:t>Evaluation Completed</w:t>
            </w:r>
          </w:p>
        </w:tc>
        <w:tc>
          <w:tcPr>
            <w:tcW w:w="1985" w:type="dxa"/>
            <w:tcBorders>
              <w:top w:val="nil"/>
              <w:left w:val="nil"/>
              <w:bottom w:val="single" w:sz="8" w:space="0" w:color="auto"/>
              <w:right w:val="single" w:sz="8" w:space="0" w:color="auto"/>
            </w:tcBorders>
            <w:vAlign w:val="center"/>
            <w:hideMark/>
          </w:tcPr>
          <w:p w14:paraId="32ADFBE6" w14:textId="7D253E0B" w:rsidR="00267EA0" w:rsidRPr="00244B58" w:rsidRDefault="004B695A" w:rsidP="005C342A">
            <w:pPr>
              <w:jc w:val="center"/>
              <w:rPr>
                <w:rFonts w:ascii="Tahoma" w:hAnsi="Tahoma" w:cs="Tahoma"/>
                <w:color w:val="000000"/>
                <w:sz w:val="22"/>
                <w:szCs w:val="22"/>
                <w:lang w:eastAsia="en-GB"/>
              </w:rPr>
            </w:pPr>
            <w:r>
              <w:rPr>
                <w:rFonts w:ascii="Tahoma" w:hAnsi="Tahoma" w:cs="Tahoma"/>
                <w:color w:val="000000"/>
                <w:sz w:val="22"/>
                <w:szCs w:val="22"/>
                <w:lang w:eastAsia="en-GB"/>
              </w:rPr>
              <w:t>23</w:t>
            </w:r>
            <w:r w:rsidR="0004509A">
              <w:rPr>
                <w:rFonts w:ascii="Tahoma" w:hAnsi="Tahoma" w:cs="Tahoma"/>
                <w:color w:val="000000"/>
                <w:sz w:val="22"/>
                <w:szCs w:val="22"/>
                <w:lang w:eastAsia="en-GB"/>
              </w:rPr>
              <w:t>/1</w:t>
            </w:r>
            <w:r>
              <w:rPr>
                <w:rFonts w:ascii="Tahoma" w:hAnsi="Tahoma" w:cs="Tahoma"/>
                <w:color w:val="000000"/>
                <w:sz w:val="22"/>
                <w:szCs w:val="22"/>
                <w:lang w:eastAsia="en-GB"/>
              </w:rPr>
              <w:t>1</w:t>
            </w:r>
            <w:r w:rsidR="0004509A">
              <w:rPr>
                <w:rFonts w:ascii="Tahoma" w:hAnsi="Tahoma" w:cs="Tahoma"/>
                <w:color w:val="000000"/>
                <w:sz w:val="22"/>
                <w:szCs w:val="22"/>
                <w:lang w:eastAsia="en-GB"/>
              </w:rPr>
              <w:t>/202</w:t>
            </w:r>
            <w:r w:rsidR="00E7468A">
              <w:rPr>
                <w:rFonts w:ascii="Tahoma" w:hAnsi="Tahoma" w:cs="Tahoma"/>
                <w:color w:val="000000"/>
                <w:sz w:val="22"/>
                <w:szCs w:val="22"/>
                <w:lang w:eastAsia="en-GB"/>
              </w:rPr>
              <w:t>6</w:t>
            </w:r>
          </w:p>
        </w:tc>
      </w:tr>
      <w:tr w:rsidR="00FE0963" w:rsidRPr="005B66A5" w14:paraId="26CD819C" w14:textId="77777777" w:rsidTr="0185EB6E">
        <w:trPr>
          <w:trHeight w:val="416"/>
        </w:trPr>
        <w:tc>
          <w:tcPr>
            <w:tcW w:w="1276" w:type="dxa"/>
            <w:tcBorders>
              <w:top w:val="single" w:sz="4" w:space="0" w:color="auto"/>
              <w:left w:val="single" w:sz="4" w:space="0" w:color="auto"/>
              <w:bottom w:val="nil"/>
              <w:right w:val="single" w:sz="4" w:space="0" w:color="auto"/>
            </w:tcBorders>
            <w:noWrap/>
            <w:vAlign w:val="bottom"/>
            <w:hideMark/>
          </w:tcPr>
          <w:p w14:paraId="00EB4F02" w14:textId="77777777" w:rsidR="00267EA0" w:rsidRPr="005B66A5" w:rsidRDefault="00267EA0" w:rsidP="00267EA0">
            <w:pPr>
              <w:rPr>
                <w:rFonts w:ascii="Tahoma" w:hAnsi="Tahoma" w:cs="Tahoma"/>
                <w:color w:val="000000"/>
                <w:sz w:val="22"/>
                <w:szCs w:val="22"/>
                <w:lang w:eastAsia="en-GB"/>
              </w:rPr>
            </w:pPr>
          </w:p>
        </w:tc>
        <w:tc>
          <w:tcPr>
            <w:tcW w:w="5386" w:type="dxa"/>
            <w:tcBorders>
              <w:top w:val="nil"/>
              <w:left w:val="single" w:sz="4" w:space="0" w:color="auto"/>
              <w:bottom w:val="single" w:sz="8" w:space="0" w:color="auto"/>
              <w:right w:val="single" w:sz="8" w:space="0" w:color="auto"/>
            </w:tcBorders>
            <w:vAlign w:val="center"/>
            <w:hideMark/>
          </w:tcPr>
          <w:p w14:paraId="5E42B7B2" w14:textId="77777777" w:rsidR="00267EA0" w:rsidRPr="00B669A3" w:rsidRDefault="00267EA0" w:rsidP="00267EA0">
            <w:pPr>
              <w:rPr>
                <w:rFonts w:ascii="Tahoma" w:hAnsi="Tahoma" w:cs="Tahoma"/>
                <w:b/>
                <w:bCs/>
                <w:color w:val="000000"/>
                <w:sz w:val="22"/>
                <w:szCs w:val="22"/>
                <w:lang w:eastAsia="en-GB"/>
              </w:rPr>
            </w:pPr>
            <w:r w:rsidRPr="00B669A3">
              <w:rPr>
                <w:rFonts w:ascii="Tahoma" w:hAnsi="Tahoma" w:cs="Tahoma"/>
                <w:b/>
                <w:bCs/>
                <w:color w:val="000000"/>
                <w:sz w:val="22"/>
                <w:szCs w:val="22"/>
                <w:lang w:eastAsia="en-GB"/>
              </w:rPr>
              <w:t>Award Decision Approved</w:t>
            </w:r>
          </w:p>
        </w:tc>
        <w:tc>
          <w:tcPr>
            <w:tcW w:w="1985" w:type="dxa"/>
            <w:tcBorders>
              <w:top w:val="nil"/>
              <w:left w:val="nil"/>
              <w:bottom w:val="single" w:sz="8" w:space="0" w:color="auto"/>
              <w:right w:val="single" w:sz="8" w:space="0" w:color="auto"/>
            </w:tcBorders>
            <w:vAlign w:val="center"/>
            <w:hideMark/>
          </w:tcPr>
          <w:p w14:paraId="408E1BCE" w14:textId="01360B0B" w:rsidR="00267EA0" w:rsidRPr="00244B58" w:rsidRDefault="00E521A2" w:rsidP="005C342A">
            <w:pPr>
              <w:jc w:val="center"/>
              <w:rPr>
                <w:rFonts w:ascii="Tahoma" w:hAnsi="Tahoma" w:cs="Tahoma"/>
                <w:color w:val="000000"/>
                <w:sz w:val="22"/>
                <w:szCs w:val="22"/>
                <w:lang w:eastAsia="en-GB"/>
              </w:rPr>
            </w:pPr>
            <w:r>
              <w:rPr>
                <w:rFonts w:ascii="Tahoma" w:hAnsi="Tahoma" w:cs="Tahoma"/>
                <w:color w:val="000000"/>
                <w:sz w:val="22"/>
                <w:szCs w:val="22"/>
                <w:lang w:eastAsia="en-GB"/>
              </w:rPr>
              <w:t>01</w:t>
            </w:r>
            <w:r w:rsidR="0004509A">
              <w:rPr>
                <w:rFonts w:ascii="Tahoma" w:hAnsi="Tahoma" w:cs="Tahoma"/>
                <w:color w:val="000000"/>
                <w:sz w:val="22"/>
                <w:szCs w:val="22"/>
                <w:lang w:eastAsia="en-GB"/>
              </w:rPr>
              <w:t>/12/202</w:t>
            </w:r>
            <w:r w:rsidR="00FA0B30">
              <w:rPr>
                <w:rFonts w:ascii="Tahoma" w:hAnsi="Tahoma" w:cs="Tahoma"/>
                <w:color w:val="000000"/>
                <w:sz w:val="22"/>
                <w:szCs w:val="22"/>
                <w:lang w:eastAsia="en-GB"/>
              </w:rPr>
              <w:t>6</w:t>
            </w:r>
          </w:p>
        </w:tc>
      </w:tr>
      <w:tr w:rsidR="00FE0963" w:rsidRPr="005B66A5" w14:paraId="6AF2890C" w14:textId="77777777" w:rsidTr="0185EB6E">
        <w:trPr>
          <w:trHeight w:val="870"/>
        </w:trPr>
        <w:tc>
          <w:tcPr>
            <w:tcW w:w="1276" w:type="dxa"/>
            <w:tcBorders>
              <w:top w:val="nil"/>
              <w:left w:val="single" w:sz="4" w:space="0" w:color="auto"/>
              <w:right w:val="single" w:sz="4" w:space="0" w:color="auto"/>
            </w:tcBorders>
            <w:vAlign w:val="center"/>
            <w:hideMark/>
          </w:tcPr>
          <w:p w14:paraId="34F1F3FF" w14:textId="77777777" w:rsidR="00267EA0" w:rsidRPr="005B66A5" w:rsidRDefault="00267EA0" w:rsidP="00267EA0">
            <w:pPr>
              <w:rPr>
                <w:rFonts w:ascii="Tahoma" w:hAnsi="Tahoma" w:cs="Tahoma"/>
                <w:b/>
                <w:bCs/>
                <w:color w:val="000000"/>
                <w:sz w:val="22"/>
                <w:szCs w:val="22"/>
                <w:lang w:eastAsia="en-GB"/>
              </w:rPr>
            </w:pPr>
            <w:r w:rsidRPr="005B66A5">
              <w:rPr>
                <w:rFonts w:ascii="Tahoma" w:hAnsi="Tahoma" w:cs="Tahoma"/>
                <w:b/>
                <w:bCs/>
                <w:color w:val="000000"/>
                <w:sz w:val="22"/>
                <w:szCs w:val="22"/>
                <w:lang w:eastAsia="en-GB"/>
              </w:rPr>
              <w:t> </w:t>
            </w:r>
          </w:p>
        </w:tc>
        <w:tc>
          <w:tcPr>
            <w:tcW w:w="5386" w:type="dxa"/>
            <w:tcBorders>
              <w:top w:val="nil"/>
              <w:left w:val="single" w:sz="4" w:space="0" w:color="auto"/>
              <w:bottom w:val="single" w:sz="8" w:space="0" w:color="auto"/>
              <w:right w:val="single" w:sz="8" w:space="0" w:color="auto"/>
            </w:tcBorders>
            <w:vAlign w:val="center"/>
            <w:hideMark/>
          </w:tcPr>
          <w:p w14:paraId="412A4B90" w14:textId="77777777" w:rsidR="00267EA0" w:rsidRPr="00B669A3" w:rsidRDefault="00267EA0" w:rsidP="00267EA0">
            <w:pPr>
              <w:rPr>
                <w:rFonts w:ascii="Tahoma" w:hAnsi="Tahoma" w:cs="Tahoma"/>
                <w:b/>
                <w:bCs/>
                <w:color w:val="000000"/>
                <w:sz w:val="22"/>
                <w:szCs w:val="22"/>
                <w:lang w:eastAsia="en-GB"/>
              </w:rPr>
            </w:pPr>
            <w:r w:rsidRPr="00B669A3">
              <w:rPr>
                <w:rFonts w:ascii="Tahoma" w:hAnsi="Tahoma" w:cs="Tahoma"/>
                <w:b/>
                <w:bCs/>
                <w:color w:val="000000"/>
                <w:sz w:val="22"/>
                <w:szCs w:val="22"/>
                <w:lang w:eastAsia="en-GB"/>
              </w:rPr>
              <w:t>Award Decision Communicated and Standstill Period Commences</w:t>
            </w:r>
          </w:p>
        </w:tc>
        <w:tc>
          <w:tcPr>
            <w:tcW w:w="1985" w:type="dxa"/>
            <w:tcBorders>
              <w:top w:val="nil"/>
              <w:left w:val="nil"/>
              <w:bottom w:val="single" w:sz="8" w:space="0" w:color="auto"/>
              <w:right w:val="single" w:sz="8" w:space="0" w:color="auto"/>
            </w:tcBorders>
            <w:vAlign w:val="center"/>
            <w:hideMark/>
          </w:tcPr>
          <w:p w14:paraId="0EA1A98F" w14:textId="035A98CE" w:rsidR="00267EA0" w:rsidRPr="00244B58" w:rsidRDefault="0004509A" w:rsidP="005C342A">
            <w:pPr>
              <w:jc w:val="center"/>
              <w:rPr>
                <w:rFonts w:ascii="Tahoma" w:hAnsi="Tahoma" w:cs="Tahoma"/>
                <w:color w:val="000000"/>
                <w:sz w:val="22"/>
                <w:szCs w:val="22"/>
                <w:lang w:eastAsia="en-GB"/>
              </w:rPr>
            </w:pPr>
            <w:r>
              <w:rPr>
                <w:rFonts w:ascii="Tahoma" w:hAnsi="Tahoma" w:cs="Tahoma"/>
                <w:color w:val="000000"/>
                <w:sz w:val="22"/>
                <w:szCs w:val="22"/>
                <w:lang w:eastAsia="en-GB"/>
              </w:rPr>
              <w:t>0</w:t>
            </w:r>
            <w:r w:rsidR="0045041E">
              <w:rPr>
                <w:rFonts w:ascii="Tahoma" w:hAnsi="Tahoma" w:cs="Tahoma"/>
                <w:color w:val="000000"/>
                <w:sz w:val="22"/>
                <w:szCs w:val="22"/>
                <w:lang w:eastAsia="en-GB"/>
              </w:rPr>
              <w:t>7</w:t>
            </w:r>
            <w:r>
              <w:rPr>
                <w:rFonts w:ascii="Tahoma" w:hAnsi="Tahoma" w:cs="Tahoma"/>
                <w:color w:val="000000"/>
                <w:sz w:val="22"/>
                <w:szCs w:val="22"/>
                <w:lang w:eastAsia="en-GB"/>
              </w:rPr>
              <w:t>/1</w:t>
            </w:r>
            <w:r w:rsidR="0045041E">
              <w:rPr>
                <w:rFonts w:ascii="Tahoma" w:hAnsi="Tahoma" w:cs="Tahoma"/>
                <w:color w:val="000000"/>
                <w:sz w:val="22"/>
                <w:szCs w:val="22"/>
                <w:lang w:eastAsia="en-GB"/>
              </w:rPr>
              <w:t>2</w:t>
            </w:r>
            <w:r>
              <w:rPr>
                <w:rFonts w:ascii="Tahoma" w:hAnsi="Tahoma" w:cs="Tahoma"/>
                <w:color w:val="000000"/>
                <w:sz w:val="22"/>
                <w:szCs w:val="22"/>
                <w:lang w:eastAsia="en-GB"/>
              </w:rPr>
              <w:t>/2026</w:t>
            </w:r>
          </w:p>
        </w:tc>
      </w:tr>
      <w:tr w:rsidR="00FE0963" w:rsidRPr="005B66A5" w14:paraId="16D0A45D" w14:textId="77777777" w:rsidTr="0185EB6E">
        <w:trPr>
          <w:trHeight w:val="408"/>
        </w:trPr>
        <w:tc>
          <w:tcPr>
            <w:tcW w:w="1276" w:type="dxa"/>
            <w:tcBorders>
              <w:left w:val="single" w:sz="4" w:space="0" w:color="auto"/>
              <w:bottom w:val="single" w:sz="4" w:space="0" w:color="auto"/>
              <w:right w:val="single" w:sz="4" w:space="0" w:color="auto"/>
            </w:tcBorders>
            <w:vAlign w:val="center"/>
            <w:hideMark/>
          </w:tcPr>
          <w:p w14:paraId="758070BD" w14:textId="77777777" w:rsidR="00267EA0" w:rsidRPr="005B66A5" w:rsidRDefault="00267EA0" w:rsidP="00267EA0">
            <w:pPr>
              <w:rPr>
                <w:rFonts w:ascii="Tahoma" w:hAnsi="Tahoma" w:cs="Tahoma"/>
                <w:b/>
                <w:bCs/>
                <w:color w:val="000000"/>
                <w:sz w:val="22"/>
                <w:szCs w:val="22"/>
                <w:lang w:eastAsia="en-GB"/>
              </w:rPr>
            </w:pPr>
            <w:r w:rsidRPr="005B66A5">
              <w:rPr>
                <w:rFonts w:ascii="Tahoma" w:hAnsi="Tahoma" w:cs="Tahoma"/>
                <w:b/>
                <w:bCs/>
                <w:color w:val="000000"/>
                <w:sz w:val="22"/>
                <w:szCs w:val="22"/>
                <w:lang w:eastAsia="en-GB"/>
              </w:rPr>
              <w:t>Award</w:t>
            </w:r>
          </w:p>
        </w:tc>
        <w:tc>
          <w:tcPr>
            <w:tcW w:w="5386" w:type="dxa"/>
            <w:tcBorders>
              <w:top w:val="nil"/>
              <w:left w:val="single" w:sz="4" w:space="0" w:color="auto"/>
              <w:bottom w:val="single" w:sz="8" w:space="0" w:color="auto"/>
              <w:right w:val="single" w:sz="8" w:space="0" w:color="auto"/>
            </w:tcBorders>
            <w:vAlign w:val="center"/>
            <w:hideMark/>
          </w:tcPr>
          <w:p w14:paraId="5B720BB4" w14:textId="77777777" w:rsidR="00267EA0" w:rsidRPr="00B669A3" w:rsidRDefault="00267EA0" w:rsidP="00267EA0">
            <w:pPr>
              <w:rPr>
                <w:rFonts w:ascii="Tahoma" w:hAnsi="Tahoma" w:cs="Tahoma"/>
                <w:b/>
                <w:bCs/>
                <w:color w:val="000000"/>
                <w:sz w:val="22"/>
                <w:szCs w:val="22"/>
                <w:lang w:eastAsia="en-GB"/>
              </w:rPr>
            </w:pPr>
            <w:r w:rsidRPr="00B669A3">
              <w:rPr>
                <w:rFonts w:ascii="Tahoma" w:hAnsi="Tahoma" w:cs="Tahoma"/>
                <w:b/>
                <w:bCs/>
                <w:color w:val="000000"/>
                <w:sz w:val="22"/>
                <w:szCs w:val="22"/>
                <w:lang w:eastAsia="en-GB"/>
              </w:rPr>
              <w:t>Standstill Period Ends</w:t>
            </w:r>
          </w:p>
        </w:tc>
        <w:tc>
          <w:tcPr>
            <w:tcW w:w="1985" w:type="dxa"/>
            <w:tcBorders>
              <w:top w:val="nil"/>
              <w:left w:val="nil"/>
              <w:bottom w:val="single" w:sz="8" w:space="0" w:color="auto"/>
              <w:right w:val="single" w:sz="8" w:space="0" w:color="auto"/>
            </w:tcBorders>
            <w:vAlign w:val="center"/>
            <w:hideMark/>
          </w:tcPr>
          <w:p w14:paraId="4137DAC6" w14:textId="7E4C7ECB" w:rsidR="00267EA0" w:rsidRPr="00244B58" w:rsidRDefault="00AF1DB5" w:rsidP="005C342A">
            <w:pPr>
              <w:jc w:val="center"/>
              <w:rPr>
                <w:rFonts w:ascii="Tahoma" w:hAnsi="Tahoma" w:cs="Tahoma"/>
                <w:color w:val="000000"/>
                <w:sz w:val="22"/>
                <w:szCs w:val="22"/>
                <w:lang w:eastAsia="en-GB"/>
              </w:rPr>
            </w:pPr>
            <w:r>
              <w:rPr>
                <w:rFonts w:ascii="Tahoma" w:hAnsi="Tahoma" w:cs="Tahoma"/>
                <w:color w:val="000000"/>
                <w:sz w:val="22"/>
                <w:szCs w:val="22"/>
                <w:lang w:eastAsia="en-GB"/>
              </w:rPr>
              <w:t xml:space="preserve">10 calendar days </w:t>
            </w:r>
            <w:r w:rsidR="00B64A58">
              <w:rPr>
                <w:rFonts w:ascii="Tahoma" w:hAnsi="Tahoma" w:cs="Tahoma"/>
                <w:color w:val="000000"/>
                <w:sz w:val="22"/>
                <w:szCs w:val="22"/>
                <w:lang w:eastAsia="en-GB"/>
              </w:rPr>
              <w:t>21</w:t>
            </w:r>
            <w:r w:rsidR="0004509A">
              <w:rPr>
                <w:rFonts w:ascii="Tahoma" w:hAnsi="Tahoma" w:cs="Tahoma"/>
                <w:color w:val="000000"/>
                <w:sz w:val="22"/>
                <w:szCs w:val="22"/>
                <w:lang w:eastAsia="en-GB"/>
              </w:rPr>
              <w:t>/1</w:t>
            </w:r>
            <w:r w:rsidR="00B64A58">
              <w:rPr>
                <w:rFonts w:ascii="Tahoma" w:hAnsi="Tahoma" w:cs="Tahoma"/>
                <w:color w:val="000000"/>
                <w:sz w:val="22"/>
                <w:szCs w:val="22"/>
                <w:lang w:eastAsia="en-GB"/>
              </w:rPr>
              <w:t>2</w:t>
            </w:r>
            <w:r w:rsidR="0004509A">
              <w:rPr>
                <w:rFonts w:ascii="Tahoma" w:hAnsi="Tahoma" w:cs="Tahoma"/>
                <w:color w:val="000000"/>
                <w:sz w:val="22"/>
                <w:szCs w:val="22"/>
                <w:lang w:eastAsia="en-GB"/>
              </w:rPr>
              <w:t>/2026</w:t>
            </w:r>
          </w:p>
        </w:tc>
      </w:tr>
      <w:tr w:rsidR="00FE0963" w:rsidRPr="005B66A5" w14:paraId="5910B4F5" w14:textId="77777777" w:rsidTr="0185EB6E">
        <w:trPr>
          <w:trHeight w:val="408"/>
        </w:trPr>
        <w:tc>
          <w:tcPr>
            <w:tcW w:w="1276" w:type="dxa"/>
            <w:tcBorders>
              <w:top w:val="single" w:sz="4" w:space="0" w:color="auto"/>
              <w:left w:val="single" w:sz="4" w:space="0" w:color="auto"/>
              <w:right w:val="single" w:sz="4" w:space="0" w:color="auto"/>
            </w:tcBorders>
            <w:vAlign w:val="center"/>
            <w:hideMark/>
          </w:tcPr>
          <w:p w14:paraId="5D3E53BB" w14:textId="77777777" w:rsidR="00267EA0" w:rsidRPr="005B66A5" w:rsidRDefault="00267EA0" w:rsidP="00267EA0">
            <w:pPr>
              <w:rPr>
                <w:rFonts w:ascii="Tahoma" w:hAnsi="Tahoma" w:cs="Tahoma"/>
                <w:b/>
                <w:bCs/>
                <w:color w:val="000000"/>
                <w:sz w:val="22"/>
                <w:szCs w:val="22"/>
                <w:lang w:eastAsia="en-GB"/>
              </w:rPr>
            </w:pPr>
            <w:r w:rsidRPr="005B66A5">
              <w:rPr>
                <w:rFonts w:ascii="Tahoma" w:hAnsi="Tahoma" w:cs="Tahoma"/>
                <w:b/>
                <w:bCs/>
                <w:color w:val="000000"/>
                <w:sz w:val="22"/>
                <w:szCs w:val="22"/>
                <w:lang w:eastAsia="en-GB"/>
              </w:rPr>
              <w:t> </w:t>
            </w:r>
          </w:p>
        </w:tc>
        <w:tc>
          <w:tcPr>
            <w:tcW w:w="5386" w:type="dxa"/>
            <w:tcBorders>
              <w:top w:val="nil"/>
              <w:left w:val="single" w:sz="4" w:space="0" w:color="auto"/>
              <w:bottom w:val="single" w:sz="8" w:space="0" w:color="auto"/>
              <w:right w:val="single" w:sz="8" w:space="0" w:color="auto"/>
            </w:tcBorders>
            <w:vAlign w:val="center"/>
            <w:hideMark/>
          </w:tcPr>
          <w:p w14:paraId="3B1F25DE" w14:textId="77777777" w:rsidR="00267EA0" w:rsidRPr="005B66A5" w:rsidRDefault="00267EA0" w:rsidP="00267EA0">
            <w:pPr>
              <w:rPr>
                <w:rFonts w:ascii="Tahoma" w:hAnsi="Tahoma" w:cs="Tahoma"/>
                <w:b/>
                <w:bCs/>
                <w:color w:val="000000"/>
                <w:sz w:val="22"/>
                <w:szCs w:val="22"/>
                <w:lang w:eastAsia="en-GB"/>
              </w:rPr>
            </w:pPr>
            <w:r w:rsidRPr="005B66A5">
              <w:rPr>
                <w:rFonts w:ascii="Tahoma" w:hAnsi="Tahoma" w:cs="Tahoma"/>
                <w:b/>
                <w:bCs/>
                <w:color w:val="000000"/>
                <w:sz w:val="22"/>
                <w:szCs w:val="22"/>
                <w:lang w:eastAsia="en-GB"/>
              </w:rPr>
              <w:t>Contract Execution</w:t>
            </w:r>
          </w:p>
        </w:tc>
        <w:tc>
          <w:tcPr>
            <w:tcW w:w="1985" w:type="dxa"/>
            <w:tcBorders>
              <w:top w:val="nil"/>
              <w:left w:val="nil"/>
              <w:bottom w:val="single" w:sz="8" w:space="0" w:color="auto"/>
              <w:right w:val="single" w:sz="8" w:space="0" w:color="auto"/>
            </w:tcBorders>
            <w:vAlign w:val="center"/>
            <w:hideMark/>
          </w:tcPr>
          <w:p w14:paraId="34FC95EF" w14:textId="5B3E5244" w:rsidR="00267EA0" w:rsidRPr="00244B58" w:rsidRDefault="00034EBB" w:rsidP="005C342A">
            <w:pPr>
              <w:jc w:val="center"/>
              <w:rPr>
                <w:rFonts w:ascii="Tahoma" w:hAnsi="Tahoma" w:cs="Tahoma"/>
                <w:color w:val="000000"/>
                <w:sz w:val="22"/>
                <w:szCs w:val="22"/>
                <w:lang w:eastAsia="en-GB"/>
              </w:rPr>
            </w:pPr>
            <w:r>
              <w:rPr>
                <w:rFonts w:ascii="Tahoma" w:hAnsi="Tahoma" w:cs="Tahoma"/>
                <w:color w:val="000000"/>
                <w:sz w:val="22"/>
                <w:szCs w:val="22"/>
              </w:rPr>
              <w:t>March</w:t>
            </w:r>
            <w:r w:rsidR="0004509A">
              <w:rPr>
                <w:rFonts w:ascii="Tahoma" w:hAnsi="Tahoma" w:cs="Tahoma"/>
                <w:color w:val="000000"/>
                <w:sz w:val="22"/>
                <w:szCs w:val="22"/>
              </w:rPr>
              <w:t xml:space="preserve"> 202</w:t>
            </w:r>
            <w:r w:rsidR="004850BA">
              <w:rPr>
                <w:rFonts w:ascii="Tahoma" w:hAnsi="Tahoma" w:cs="Tahoma"/>
                <w:color w:val="000000"/>
                <w:sz w:val="22"/>
                <w:szCs w:val="22"/>
              </w:rPr>
              <w:t>7</w:t>
            </w:r>
          </w:p>
        </w:tc>
      </w:tr>
      <w:tr w:rsidR="00FE0963" w:rsidRPr="005B66A5" w14:paraId="7AE2D17F" w14:textId="77777777" w:rsidTr="0185EB6E">
        <w:trPr>
          <w:trHeight w:val="870"/>
        </w:trPr>
        <w:tc>
          <w:tcPr>
            <w:tcW w:w="1276" w:type="dxa"/>
            <w:tcBorders>
              <w:left w:val="single" w:sz="4" w:space="0" w:color="auto"/>
              <w:bottom w:val="single" w:sz="4" w:space="0" w:color="auto"/>
              <w:right w:val="single" w:sz="4" w:space="0" w:color="auto"/>
            </w:tcBorders>
            <w:vAlign w:val="center"/>
            <w:hideMark/>
          </w:tcPr>
          <w:p w14:paraId="70FB119D" w14:textId="77777777" w:rsidR="00267EA0" w:rsidRPr="005B66A5" w:rsidRDefault="020B01B4" w:rsidP="00267EA0">
            <w:pPr>
              <w:rPr>
                <w:rFonts w:ascii="Tahoma" w:hAnsi="Tahoma" w:cs="Tahoma"/>
                <w:b/>
                <w:bCs/>
                <w:color w:val="000000"/>
                <w:sz w:val="22"/>
                <w:szCs w:val="22"/>
                <w:lang w:eastAsia="en-GB"/>
              </w:rPr>
            </w:pPr>
            <w:r w:rsidRPr="0185EB6E">
              <w:rPr>
                <w:rFonts w:ascii="Tahoma" w:hAnsi="Tahoma" w:cs="Tahoma"/>
                <w:b/>
                <w:bCs/>
                <w:color w:val="000000" w:themeColor="text1"/>
                <w:sz w:val="22"/>
                <w:szCs w:val="22"/>
                <w:lang w:eastAsia="en-GB"/>
              </w:rPr>
              <w:t>Contract</w:t>
            </w:r>
          </w:p>
        </w:tc>
        <w:tc>
          <w:tcPr>
            <w:tcW w:w="5386" w:type="dxa"/>
            <w:tcBorders>
              <w:top w:val="nil"/>
              <w:left w:val="single" w:sz="4" w:space="0" w:color="auto"/>
              <w:bottom w:val="single" w:sz="8" w:space="0" w:color="auto"/>
              <w:right w:val="single" w:sz="8" w:space="0" w:color="auto"/>
            </w:tcBorders>
            <w:vAlign w:val="center"/>
            <w:hideMark/>
          </w:tcPr>
          <w:p w14:paraId="6ADFA27A" w14:textId="77777777" w:rsidR="00267EA0" w:rsidRPr="005B66A5" w:rsidRDefault="00267EA0" w:rsidP="00267EA0">
            <w:pPr>
              <w:rPr>
                <w:rFonts w:ascii="Tahoma" w:hAnsi="Tahoma" w:cs="Tahoma"/>
                <w:b/>
                <w:bCs/>
                <w:color w:val="000000"/>
                <w:sz w:val="22"/>
                <w:szCs w:val="22"/>
                <w:lang w:eastAsia="en-GB"/>
              </w:rPr>
            </w:pPr>
            <w:r w:rsidRPr="005B66A5">
              <w:rPr>
                <w:rFonts w:ascii="Tahoma" w:hAnsi="Tahoma" w:cs="Tahoma"/>
                <w:b/>
                <w:bCs/>
                <w:color w:val="000000"/>
                <w:sz w:val="22"/>
                <w:szCs w:val="22"/>
                <w:lang w:eastAsia="en-GB"/>
              </w:rPr>
              <w:t>Contract Start Date</w:t>
            </w:r>
          </w:p>
        </w:tc>
        <w:tc>
          <w:tcPr>
            <w:tcW w:w="1985" w:type="dxa"/>
            <w:tcBorders>
              <w:top w:val="nil"/>
              <w:left w:val="nil"/>
              <w:bottom w:val="single" w:sz="8" w:space="0" w:color="auto"/>
              <w:right w:val="single" w:sz="8" w:space="0" w:color="auto"/>
            </w:tcBorders>
            <w:vAlign w:val="center"/>
            <w:hideMark/>
          </w:tcPr>
          <w:p w14:paraId="206918A2" w14:textId="066D2B55" w:rsidR="00267EA0" w:rsidRPr="005B66A5" w:rsidRDefault="4A3DAF7A" w:rsidP="005C342A">
            <w:pPr>
              <w:jc w:val="center"/>
              <w:rPr>
                <w:rFonts w:ascii="Tahoma" w:hAnsi="Tahoma" w:cs="Tahoma"/>
                <w:color w:val="000000"/>
                <w:sz w:val="22"/>
                <w:szCs w:val="22"/>
                <w:lang w:eastAsia="en-GB"/>
              </w:rPr>
            </w:pPr>
            <w:r w:rsidRPr="0185EB6E">
              <w:rPr>
                <w:rFonts w:ascii="Tahoma" w:hAnsi="Tahoma" w:cs="Tahoma"/>
                <w:color w:val="000000" w:themeColor="text1"/>
                <w:sz w:val="22"/>
                <w:szCs w:val="22"/>
                <w:lang w:eastAsia="en-GB"/>
              </w:rPr>
              <w:t>01</w:t>
            </w:r>
            <w:r w:rsidR="020B01B4" w:rsidRPr="0185EB6E">
              <w:rPr>
                <w:rFonts w:ascii="Tahoma" w:hAnsi="Tahoma" w:cs="Tahoma"/>
                <w:color w:val="000000" w:themeColor="text1"/>
                <w:sz w:val="22"/>
                <w:szCs w:val="22"/>
                <w:lang w:eastAsia="en-GB"/>
              </w:rPr>
              <w:t>/</w:t>
            </w:r>
            <w:r w:rsidRPr="0185EB6E">
              <w:rPr>
                <w:rFonts w:ascii="Tahoma" w:hAnsi="Tahoma" w:cs="Tahoma"/>
                <w:color w:val="000000" w:themeColor="text1"/>
                <w:sz w:val="22"/>
                <w:szCs w:val="22"/>
                <w:lang w:eastAsia="en-GB"/>
              </w:rPr>
              <w:t>0</w:t>
            </w:r>
            <w:r w:rsidR="227A8A9A" w:rsidRPr="0185EB6E">
              <w:rPr>
                <w:rFonts w:ascii="Tahoma" w:hAnsi="Tahoma" w:cs="Tahoma"/>
                <w:color w:val="000000" w:themeColor="text1"/>
                <w:sz w:val="22"/>
                <w:szCs w:val="22"/>
                <w:lang w:eastAsia="en-GB"/>
              </w:rPr>
              <w:t>4</w:t>
            </w:r>
            <w:r w:rsidRPr="0185EB6E">
              <w:rPr>
                <w:rFonts w:ascii="Tahoma" w:hAnsi="Tahoma" w:cs="Tahoma"/>
                <w:color w:val="000000" w:themeColor="text1"/>
                <w:sz w:val="22"/>
                <w:szCs w:val="22"/>
                <w:lang w:eastAsia="en-GB"/>
              </w:rPr>
              <w:t>/202</w:t>
            </w:r>
            <w:r w:rsidR="227A8A9A" w:rsidRPr="0185EB6E">
              <w:rPr>
                <w:rFonts w:ascii="Tahoma" w:hAnsi="Tahoma" w:cs="Tahoma"/>
                <w:color w:val="000000" w:themeColor="text1"/>
                <w:sz w:val="22"/>
                <w:szCs w:val="22"/>
                <w:lang w:eastAsia="en-GB"/>
              </w:rPr>
              <w:t>7</w:t>
            </w:r>
          </w:p>
        </w:tc>
      </w:tr>
    </w:tbl>
    <w:p w14:paraId="17FE40CA" w14:textId="77777777" w:rsidR="00267EA0" w:rsidRPr="005B66A5" w:rsidRDefault="00267EA0" w:rsidP="00267EA0">
      <w:pPr>
        <w:rPr>
          <w:rFonts w:ascii="Tahoma" w:hAnsi="Tahoma" w:cs="Tahoma"/>
          <w:b/>
          <w:sz w:val="22"/>
          <w:szCs w:val="22"/>
        </w:rPr>
      </w:pPr>
    </w:p>
    <w:p w14:paraId="01B518A8" w14:textId="77777777" w:rsidR="00330B3D" w:rsidRPr="005B66A5" w:rsidRDefault="00330B3D" w:rsidP="007E5414">
      <w:pPr>
        <w:ind w:left="792"/>
        <w:rPr>
          <w:rFonts w:ascii="Tahoma" w:hAnsi="Tahoma" w:cs="Tahoma"/>
          <w:b/>
          <w:sz w:val="22"/>
          <w:szCs w:val="22"/>
        </w:rPr>
      </w:pPr>
    </w:p>
    <w:p w14:paraId="5A568D5F" w14:textId="54A37363" w:rsidR="00330B3D" w:rsidRPr="005B66A5" w:rsidRDefault="00330B3D">
      <w:pPr>
        <w:numPr>
          <w:ilvl w:val="1"/>
          <w:numId w:val="49"/>
        </w:numPr>
        <w:rPr>
          <w:rFonts w:ascii="Tahoma" w:hAnsi="Tahoma" w:cs="Tahoma"/>
          <w:b/>
          <w:sz w:val="22"/>
          <w:szCs w:val="22"/>
        </w:rPr>
      </w:pPr>
      <w:r w:rsidRPr="005B66A5">
        <w:rPr>
          <w:rFonts w:ascii="Tahoma" w:hAnsi="Tahoma" w:cs="Tahoma"/>
          <w:b/>
          <w:sz w:val="22"/>
          <w:szCs w:val="22"/>
        </w:rPr>
        <w:t xml:space="preserve">Instructions for returning your </w:t>
      </w:r>
      <w:r w:rsidR="008B0B65" w:rsidRPr="005B66A5">
        <w:rPr>
          <w:rFonts w:ascii="Tahoma" w:hAnsi="Tahoma" w:cs="Tahoma"/>
          <w:b/>
          <w:sz w:val="22"/>
          <w:szCs w:val="22"/>
        </w:rPr>
        <w:t>Tender</w:t>
      </w:r>
    </w:p>
    <w:p w14:paraId="4687B93F" w14:textId="77777777" w:rsidR="005F0B13" w:rsidRPr="005B66A5" w:rsidRDefault="0018454D">
      <w:pPr>
        <w:pStyle w:val="ListParagraph"/>
        <w:numPr>
          <w:ilvl w:val="2"/>
          <w:numId w:val="49"/>
        </w:numPr>
        <w:rPr>
          <w:rFonts w:ascii="Tahoma" w:hAnsi="Tahoma" w:cs="Tahoma"/>
          <w:bCs/>
          <w:sz w:val="22"/>
          <w:szCs w:val="22"/>
        </w:rPr>
      </w:pPr>
      <w:r w:rsidRPr="005B66A5">
        <w:rPr>
          <w:rFonts w:ascii="Tahoma" w:hAnsi="Tahoma" w:cs="Tahoma"/>
          <w:bCs/>
          <w:sz w:val="22"/>
          <w:szCs w:val="22"/>
        </w:rPr>
        <w:t xml:space="preserve">It is </w:t>
      </w:r>
      <w:r w:rsidRPr="005B66A5">
        <w:rPr>
          <w:rFonts w:ascii="Tahoma" w:hAnsi="Tahoma" w:cs="Tahoma"/>
          <w:b/>
          <w:sz w:val="22"/>
          <w:szCs w:val="22"/>
        </w:rPr>
        <w:t>essential</w:t>
      </w:r>
      <w:r w:rsidRPr="005B66A5">
        <w:rPr>
          <w:rFonts w:ascii="Tahoma" w:hAnsi="Tahoma" w:cs="Tahoma"/>
          <w:bCs/>
          <w:sz w:val="22"/>
          <w:szCs w:val="22"/>
        </w:rPr>
        <w:t xml:space="preserve"> that you comply with the instructions in this document in the preparation and submission of your </w:t>
      </w:r>
      <w:r w:rsidR="008B0B65" w:rsidRPr="005B66A5">
        <w:rPr>
          <w:rFonts w:ascii="Tahoma" w:hAnsi="Tahoma" w:cs="Tahoma"/>
          <w:bCs/>
          <w:sz w:val="22"/>
          <w:szCs w:val="22"/>
        </w:rPr>
        <w:t>Tender</w:t>
      </w:r>
      <w:r w:rsidRPr="005B66A5">
        <w:rPr>
          <w:rFonts w:ascii="Tahoma" w:hAnsi="Tahoma" w:cs="Tahoma"/>
          <w:bCs/>
          <w:sz w:val="22"/>
          <w:szCs w:val="22"/>
        </w:rPr>
        <w:t xml:space="preserve"> to help ensure you do not inadvertently invalidate your </w:t>
      </w:r>
      <w:r w:rsidR="008B0B65" w:rsidRPr="005B66A5">
        <w:rPr>
          <w:rFonts w:ascii="Tahoma" w:hAnsi="Tahoma" w:cs="Tahoma"/>
          <w:bCs/>
          <w:sz w:val="22"/>
          <w:szCs w:val="22"/>
        </w:rPr>
        <w:t>Tender</w:t>
      </w:r>
      <w:r w:rsidRPr="005B66A5">
        <w:rPr>
          <w:rFonts w:ascii="Tahoma" w:hAnsi="Tahoma" w:cs="Tahoma"/>
          <w:bCs/>
          <w:sz w:val="22"/>
          <w:szCs w:val="22"/>
        </w:rPr>
        <w:t xml:space="preserve">. </w:t>
      </w:r>
      <w:r w:rsidRPr="005B66A5">
        <w:rPr>
          <w:rFonts w:ascii="Tahoma" w:hAnsi="Tahoma" w:cs="Tahoma"/>
          <w:b/>
          <w:i/>
          <w:iCs/>
          <w:sz w:val="22"/>
          <w:szCs w:val="22"/>
        </w:rPr>
        <w:t xml:space="preserve">The Council reserves the right to reject any </w:t>
      </w:r>
      <w:r w:rsidR="008B0B65" w:rsidRPr="005B66A5">
        <w:rPr>
          <w:rFonts w:ascii="Tahoma" w:hAnsi="Tahoma" w:cs="Tahoma"/>
          <w:b/>
          <w:i/>
          <w:iCs/>
          <w:sz w:val="22"/>
          <w:szCs w:val="22"/>
        </w:rPr>
        <w:t>Tender</w:t>
      </w:r>
      <w:r w:rsidRPr="005B66A5">
        <w:rPr>
          <w:rFonts w:ascii="Tahoma" w:hAnsi="Tahoma" w:cs="Tahoma"/>
          <w:b/>
          <w:i/>
          <w:iCs/>
          <w:sz w:val="22"/>
          <w:szCs w:val="22"/>
        </w:rPr>
        <w:t xml:space="preserve"> that does not comply with these instructions</w:t>
      </w:r>
    </w:p>
    <w:p w14:paraId="5E3A3F08" w14:textId="77777777" w:rsidR="005F0B13" w:rsidRPr="005B66A5" w:rsidRDefault="005F0B13" w:rsidP="007E5414">
      <w:pPr>
        <w:pStyle w:val="ListParagraph"/>
        <w:rPr>
          <w:rFonts w:ascii="Tahoma" w:hAnsi="Tahoma" w:cs="Tahoma"/>
          <w:bCs/>
          <w:sz w:val="22"/>
          <w:szCs w:val="22"/>
        </w:rPr>
      </w:pPr>
    </w:p>
    <w:p w14:paraId="6F66FB39" w14:textId="24EE8126" w:rsidR="005F0B13" w:rsidRPr="005B66A5" w:rsidRDefault="0018454D" w:rsidP="0185EB6E">
      <w:pPr>
        <w:pStyle w:val="ListParagraph"/>
        <w:numPr>
          <w:ilvl w:val="2"/>
          <w:numId w:val="49"/>
        </w:numPr>
        <w:rPr>
          <w:rFonts w:ascii="Tahoma" w:hAnsi="Tahoma" w:cs="Tahoma"/>
          <w:sz w:val="22"/>
          <w:szCs w:val="22"/>
        </w:rPr>
      </w:pPr>
      <w:r w:rsidRPr="0185EB6E">
        <w:rPr>
          <w:rFonts w:ascii="Tahoma" w:hAnsi="Tahoma" w:cs="Tahoma"/>
          <w:sz w:val="22"/>
          <w:szCs w:val="22"/>
        </w:rPr>
        <w:t xml:space="preserve">Bidders must complete and return their </w:t>
      </w:r>
      <w:r w:rsidR="008B0B65" w:rsidRPr="0185EB6E">
        <w:rPr>
          <w:rFonts w:ascii="Tahoma" w:hAnsi="Tahoma" w:cs="Tahoma"/>
          <w:sz w:val="22"/>
          <w:szCs w:val="22"/>
        </w:rPr>
        <w:t>Tender</w:t>
      </w:r>
      <w:r w:rsidRPr="0185EB6E">
        <w:rPr>
          <w:rFonts w:ascii="Tahoma" w:hAnsi="Tahoma" w:cs="Tahoma"/>
          <w:sz w:val="22"/>
          <w:szCs w:val="22"/>
        </w:rPr>
        <w:t xml:space="preserve"> </w:t>
      </w:r>
      <w:r w:rsidR="00AE7279" w:rsidRPr="0185EB6E">
        <w:rPr>
          <w:rFonts w:ascii="Tahoma" w:hAnsi="Tahoma" w:cs="Tahoma"/>
          <w:sz w:val="22"/>
          <w:szCs w:val="22"/>
        </w:rPr>
        <w:t xml:space="preserve">Response Documents </w:t>
      </w:r>
      <w:r w:rsidR="00A54072" w:rsidRPr="0185EB6E">
        <w:rPr>
          <w:rFonts w:ascii="Tahoma" w:hAnsi="Tahoma" w:cs="Tahoma"/>
          <w:sz w:val="22"/>
          <w:szCs w:val="22"/>
        </w:rPr>
        <w:t>(</w:t>
      </w:r>
      <w:r w:rsidR="009A53F5" w:rsidRPr="0185EB6E">
        <w:rPr>
          <w:rFonts w:ascii="Tahoma" w:hAnsi="Tahoma" w:cs="Tahoma"/>
          <w:sz w:val="22"/>
          <w:szCs w:val="22"/>
        </w:rPr>
        <w:t>3B</w:t>
      </w:r>
      <w:r w:rsidR="00BB282E">
        <w:rPr>
          <w:rFonts w:ascii="Tahoma" w:hAnsi="Tahoma" w:cs="Tahoma"/>
          <w:sz w:val="22"/>
          <w:szCs w:val="22"/>
        </w:rPr>
        <w:t>1, 3B2</w:t>
      </w:r>
      <w:r w:rsidR="00E10589">
        <w:rPr>
          <w:rFonts w:ascii="Tahoma" w:hAnsi="Tahoma" w:cs="Tahoma"/>
          <w:sz w:val="22"/>
          <w:szCs w:val="22"/>
        </w:rPr>
        <w:t>A, 3B2B</w:t>
      </w:r>
      <w:r w:rsidR="009A53F5" w:rsidRPr="0185EB6E">
        <w:rPr>
          <w:rFonts w:ascii="Tahoma" w:hAnsi="Tahoma" w:cs="Tahoma"/>
          <w:sz w:val="22"/>
          <w:szCs w:val="22"/>
        </w:rPr>
        <w:t xml:space="preserve"> and </w:t>
      </w:r>
      <w:r w:rsidR="003A5C5C" w:rsidRPr="0185EB6E">
        <w:rPr>
          <w:rFonts w:ascii="Tahoma" w:hAnsi="Tahoma" w:cs="Tahoma"/>
          <w:sz w:val="22"/>
          <w:szCs w:val="22"/>
        </w:rPr>
        <w:t>any other response</w:t>
      </w:r>
      <w:r w:rsidR="00F04C08" w:rsidRPr="0185EB6E">
        <w:rPr>
          <w:rFonts w:ascii="Tahoma" w:hAnsi="Tahoma" w:cs="Tahoma"/>
          <w:sz w:val="22"/>
          <w:szCs w:val="22"/>
        </w:rPr>
        <w:t xml:space="preserve"> documents</w:t>
      </w:r>
      <w:r w:rsidR="00A54072" w:rsidRPr="0185EB6E">
        <w:rPr>
          <w:rFonts w:ascii="Tahoma" w:hAnsi="Tahoma" w:cs="Tahoma"/>
          <w:sz w:val="22"/>
          <w:szCs w:val="22"/>
        </w:rPr>
        <w:t>)</w:t>
      </w:r>
      <w:r w:rsidRPr="0185EB6E">
        <w:rPr>
          <w:rFonts w:ascii="Tahoma" w:hAnsi="Tahoma" w:cs="Tahoma"/>
          <w:sz w:val="22"/>
          <w:szCs w:val="22"/>
        </w:rPr>
        <w:t xml:space="preserve">, along with any required supporting information as allowed) </w:t>
      </w:r>
      <w:r w:rsidR="00D81B1A" w:rsidRPr="0185EB6E">
        <w:rPr>
          <w:rFonts w:ascii="Tahoma" w:hAnsi="Tahoma" w:cs="Tahoma"/>
          <w:sz w:val="22"/>
          <w:szCs w:val="22"/>
        </w:rPr>
        <w:t xml:space="preserve">via the </w:t>
      </w:r>
      <w:r w:rsidR="007257A7" w:rsidRPr="0185EB6E">
        <w:rPr>
          <w:rFonts w:ascii="Tahoma" w:hAnsi="Tahoma" w:cs="Tahoma"/>
          <w:sz w:val="22"/>
          <w:szCs w:val="22"/>
        </w:rPr>
        <w:t>Sell2Wales</w:t>
      </w:r>
      <w:r w:rsidR="00D81B1A" w:rsidRPr="0185EB6E">
        <w:rPr>
          <w:rFonts w:ascii="Tahoma" w:hAnsi="Tahoma" w:cs="Tahoma"/>
          <w:sz w:val="22"/>
          <w:szCs w:val="22"/>
        </w:rPr>
        <w:t xml:space="preserve"> e-tendering system</w:t>
      </w:r>
      <w:r w:rsidRPr="0185EB6E">
        <w:rPr>
          <w:rFonts w:ascii="Tahoma" w:hAnsi="Tahoma" w:cs="Tahoma"/>
          <w:sz w:val="22"/>
          <w:szCs w:val="22"/>
        </w:rPr>
        <w:t xml:space="preserve">. It is not required to return any other documentation with your </w:t>
      </w:r>
      <w:r w:rsidR="008B0B65" w:rsidRPr="0185EB6E">
        <w:rPr>
          <w:rFonts w:ascii="Tahoma" w:hAnsi="Tahoma" w:cs="Tahoma"/>
          <w:sz w:val="22"/>
          <w:szCs w:val="22"/>
        </w:rPr>
        <w:t>Tender</w:t>
      </w:r>
      <w:r w:rsidRPr="0185EB6E">
        <w:rPr>
          <w:rFonts w:ascii="Tahoma" w:hAnsi="Tahoma" w:cs="Tahoma"/>
          <w:sz w:val="22"/>
          <w:szCs w:val="22"/>
        </w:rPr>
        <w:t xml:space="preserve">. If you have any issues relating to the return of your </w:t>
      </w:r>
      <w:r w:rsidR="008B0B65" w:rsidRPr="0185EB6E">
        <w:rPr>
          <w:rFonts w:ascii="Tahoma" w:hAnsi="Tahoma" w:cs="Tahoma"/>
          <w:sz w:val="22"/>
          <w:szCs w:val="22"/>
        </w:rPr>
        <w:t>Tender</w:t>
      </w:r>
      <w:r w:rsidRPr="0185EB6E">
        <w:rPr>
          <w:rFonts w:ascii="Tahoma" w:hAnsi="Tahoma" w:cs="Tahoma"/>
          <w:sz w:val="22"/>
          <w:szCs w:val="22"/>
        </w:rPr>
        <w:t xml:space="preserve"> in this </w:t>
      </w:r>
      <w:r w:rsidR="003D7B95" w:rsidRPr="0185EB6E">
        <w:rPr>
          <w:rFonts w:ascii="Tahoma" w:hAnsi="Tahoma" w:cs="Tahoma"/>
          <w:sz w:val="22"/>
          <w:szCs w:val="22"/>
        </w:rPr>
        <w:t>manner,</w:t>
      </w:r>
      <w:r w:rsidRPr="0185EB6E">
        <w:rPr>
          <w:rFonts w:ascii="Tahoma" w:hAnsi="Tahoma" w:cs="Tahoma"/>
          <w:sz w:val="22"/>
          <w:szCs w:val="22"/>
        </w:rPr>
        <w:t xml:space="preserve"> please contact the above person as soon as possible.</w:t>
      </w:r>
    </w:p>
    <w:p w14:paraId="5CC0B6D6" w14:textId="77777777" w:rsidR="005F0B13" w:rsidRPr="005B66A5" w:rsidRDefault="005F0B13" w:rsidP="007E5414">
      <w:pPr>
        <w:pStyle w:val="ListParagraph"/>
        <w:rPr>
          <w:rFonts w:ascii="Tahoma" w:hAnsi="Tahoma" w:cs="Tahoma"/>
          <w:bCs/>
          <w:sz w:val="22"/>
          <w:szCs w:val="22"/>
        </w:rPr>
      </w:pPr>
    </w:p>
    <w:p w14:paraId="088B8BAC" w14:textId="167A72C4" w:rsidR="005F0B13" w:rsidRPr="005B66A5" w:rsidRDefault="003D3329">
      <w:pPr>
        <w:pStyle w:val="ListParagraph"/>
        <w:numPr>
          <w:ilvl w:val="2"/>
          <w:numId w:val="49"/>
        </w:numPr>
        <w:rPr>
          <w:rFonts w:ascii="Tahoma" w:hAnsi="Tahoma" w:cs="Tahoma"/>
          <w:bCs/>
          <w:sz w:val="22"/>
          <w:szCs w:val="22"/>
        </w:rPr>
      </w:pPr>
      <w:r w:rsidRPr="005B66A5">
        <w:rPr>
          <w:rFonts w:ascii="Tahoma" w:hAnsi="Tahoma" w:cs="Tahoma"/>
          <w:bCs/>
          <w:sz w:val="22"/>
          <w:szCs w:val="22"/>
        </w:rPr>
        <w:t xml:space="preserve">All </w:t>
      </w:r>
      <w:r w:rsidR="008B0B65" w:rsidRPr="005B66A5">
        <w:rPr>
          <w:rFonts w:ascii="Tahoma" w:hAnsi="Tahoma" w:cs="Tahoma"/>
          <w:bCs/>
          <w:sz w:val="22"/>
          <w:szCs w:val="22"/>
        </w:rPr>
        <w:t>Tender</w:t>
      </w:r>
      <w:r w:rsidRPr="005B66A5">
        <w:rPr>
          <w:rFonts w:ascii="Tahoma" w:hAnsi="Tahoma" w:cs="Tahoma"/>
          <w:bCs/>
          <w:sz w:val="22"/>
          <w:szCs w:val="22"/>
        </w:rPr>
        <w:t xml:space="preserve">s must be submitted by the Deadline for Submission of </w:t>
      </w:r>
      <w:r w:rsidR="008B0B65" w:rsidRPr="005B66A5">
        <w:rPr>
          <w:rFonts w:ascii="Tahoma" w:hAnsi="Tahoma" w:cs="Tahoma"/>
          <w:bCs/>
          <w:sz w:val="22"/>
          <w:szCs w:val="22"/>
        </w:rPr>
        <w:t>Tender</w:t>
      </w:r>
      <w:r w:rsidRPr="005B66A5">
        <w:rPr>
          <w:rFonts w:ascii="Tahoma" w:hAnsi="Tahoma" w:cs="Tahoma"/>
          <w:bCs/>
          <w:sz w:val="22"/>
          <w:szCs w:val="22"/>
        </w:rPr>
        <w:t xml:space="preserve"> Response</w:t>
      </w:r>
      <w:r w:rsidR="00DD4824" w:rsidRPr="005B66A5">
        <w:rPr>
          <w:rFonts w:ascii="Tahoma" w:hAnsi="Tahoma" w:cs="Tahoma"/>
          <w:bCs/>
          <w:sz w:val="22"/>
          <w:szCs w:val="22"/>
        </w:rPr>
        <w:t xml:space="preserve"> indicated at 1.</w:t>
      </w:r>
      <w:r w:rsidR="000E442C">
        <w:rPr>
          <w:rFonts w:ascii="Tahoma" w:hAnsi="Tahoma" w:cs="Tahoma"/>
          <w:bCs/>
          <w:sz w:val="22"/>
          <w:szCs w:val="22"/>
        </w:rPr>
        <w:t>3</w:t>
      </w:r>
      <w:r w:rsidR="00DD4824" w:rsidRPr="005B66A5">
        <w:rPr>
          <w:rFonts w:ascii="Tahoma" w:hAnsi="Tahoma" w:cs="Tahoma"/>
          <w:bCs/>
          <w:sz w:val="22"/>
          <w:szCs w:val="22"/>
        </w:rPr>
        <w:t>. The Council will not accept responsibility for any delays in submission or delivery of the response.</w:t>
      </w:r>
    </w:p>
    <w:p w14:paraId="6C79FCB4" w14:textId="77777777" w:rsidR="005F0B13" w:rsidRPr="005B66A5" w:rsidRDefault="005F0B13" w:rsidP="007E5414">
      <w:pPr>
        <w:pStyle w:val="ListParagraph"/>
        <w:rPr>
          <w:rFonts w:ascii="Tahoma" w:hAnsi="Tahoma" w:cs="Tahoma"/>
          <w:bCs/>
          <w:sz w:val="22"/>
          <w:szCs w:val="22"/>
        </w:rPr>
      </w:pPr>
    </w:p>
    <w:p w14:paraId="0262671F" w14:textId="72918EE3" w:rsidR="005F0B13" w:rsidRPr="005B66A5" w:rsidRDefault="00DD4824">
      <w:pPr>
        <w:pStyle w:val="ListParagraph"/>
        <w:numPr>
          <w:ilvl w:val="2"/>
          <w:numId w:val="49"/>
        </w:numPr>
        <w:rPr>
          <w:rFonts w:ascii="Tahoma" w:hAnsi="Tahoma" w:cs="Tahoma"/>
          <w:bCs/>
          <w:sz w:val="22"/>
          <w:szCs w:val="22"/>
        </w:rPr>
      </w:pPr>
      <w:r w:rsidRPr="005B66A5">
        <w:rPr>
          <w:rFonts w:ascii="Tahoma" w:hAnsi="Tahoma" w:cs="Tahoma"/>
          <w:bCs/>
          <w:sz w:val="22"/>
          <w:szCs w:val="22"/>
        </w:rPr>
        <w:t xml:space="preserve">Bidders are advised to clarify any points of doubt or difficulty relating to the documentation before submitting their response.  Any queries should be submitted </w:t>
      </w:r>
      <w:r w:rsidR="00D80620" w:rsidRPr="005B66A5">
        <w:rPr>
          <w:rFonts w:ascii="Tahoma" w:hAnsi="Tahoma" w:cs="Tahoma"/>
          <w:bCs/>
          <w:sz w:val="22"/>
          <w:szCs w:val="22"/>
        </w:rPr>
        <w:t xml:space="preserve">via the </w:t>
      </w:r>
      <w:r w:rsidR="007E5414" w:rsidRPr="005B66A5">
        <w:rPr>
          <w:rFonts w:ascii="Tahoma" w:hAnsi="Tahoma" w:cs="Tahoma"/>
          <w:bCs/>
          <w:sz w:val="22"/>
          <w:szCs w:val="22"/>
        </w:rPr>
        <w:t xml:space="preserve">Sell2Wales </w:t>
      </w:r>
      <w:r w:rsidR="00D80620" w:rsidRPr="005B66A5">
        <w:rPr>
          <w:rFonts w:ascii="Tahoma" w:hAnsi="Tahoma" w:cs="Tahoma"/>
          <w:bCs/>
          <w:sz w:val="22"/>
          <w:szCs w:val="22"/>
        </w:rPr>
        <w:t>e-tendering system</w:t>
      </w:r>
      <w:r w:rsidRPr="005B66A5">
        <w:rPr>
          <w:rFonts w:ascii="Tahoma" w:hAnsi="Tahoma" w:cs="Tahoma"/>
          <w:bCs/>
          <w:sz w:val="22"/>
          <w:szCs w:val="22"/>
        </w:rPr>
        <w:t>, as soon as possible, and in any event before the Deadline for Submission of Clarification Questions</w:t>
      </w:r>
      <w:r w:rsidR="00983D75" w:rsidRPr="005B66A5">
        <w:rPr>
          <w:rFonts w:ascii="Tahoma" w:hAnsi="Tahoma" w:cs="Tahoma"/>
          <w:bCs/>
          <w:sz w:val="22"/>
          <w:szCs w:val="22"/>
        </w:rPr>
        <w:t xml:space="preserve"> indicated at 1.</w:t>
      </w:r>
      <w:r w:rsidR="000E442C">
        <w:rPr>
          <w:rFonts w:ascii="Tahoma" w:hAnsi="Tahoma" w:cs="Tahoma"/>
          <w:bCs/>
          <w:sz w:val="22"/>
          <w:szCs w:val="22"/>
        </w:rPr>
        <w:t>3</w:t>
      </w:r>
      <w:r w:rsidRPr="005B66A5">
        <w:rPr>
          <w:rFonts w:ascii="Tahoma" w:hAnsi="Tahoma" w:cs="Tahoma"/>
          <w:bCs/>
          <w:sz w:val="22"/>
          <w:szCs w:val="22"/>
        </w:rPr>
        <w:t xml:space="preserve">.  </w:t>
      </w:r>
    </w:p>
    <w:p w14:paraId="141AC6BD" w14:textId="77777777" w:rsidR="005F0B13" w:rsidRPr="005B66A5" w:rsidRDefault="005F0B13" w:rsidP="007E5414">
      <w:pPr>
        <w:pStyle w:val="ListParagraph"/>
        <w:rPr>
          <w:rFonts w:ascii="Tahoma" w:hAnsi="Tahoma" w:cs="Tahoma"/>
          <w:bCs/>
          <w:sz w:val="22"/>
          <w:szCs w:val="22"/>
        </w:rPr>
      </w:pPr>
    </w:p>
    <w:p w14:paraId="5D9AAAE3" w14:textId="26E190F2" w:rsidR="005F0B13" w:rsidRPr="005B66A5" w:rsidRDefault="00346E4C">
      <w:pPr>
        <w:pStyle w:val="ListParagraph"/>
        <w:numPr>
          <w:ilvl w:val="2"/>
          <w:numId w:val="49"/>
        </w:numPr>
        <w:rPr>
          <w:rFonts w:ascii="Tahoma" w:hAnsi="Tahoma" w:cs="Tahoma"/>
          <w:bCs/>
          <w:sz w:val="22"/>
          <w:szCs w:val="22"/>
        </w:rPr>
      </w:pPr>
      <w:r w:rsidRPr="005B66A5">
        <w:rPr>
          <w:rFonts w:ascii="Tahoma" w:hAnsi="Tahoma" w:cs="Tahoma"/>
          <w:bCs/>
          <w:sz w:val="22"/>
          <w:szCs w:val="22"/>
        </w:rPr>
        <w:t xml:space="preserve">You are advised to deliver your </w:t>
      </w:r>
      <w:r w:rsidR="008B0B65" w:rsidRPr="005B66A5">
        <w:rPr>
          <w:rFonts w:ascii="Tahoma" w:hAnsi="Tahoma" w:cs="Tahoma"/>
          <w:bCs/>
          <w:sz w:val="22"/>
          <w:szCs w:val="22"/>
        </w:rPr>
        <w:t>Tender</w:t>
      </w:r>
      <w:r w:rsidRPr="005B66A5">
        <w:rPr>
          <w:rFonts w:ascii="Tahoma" w:hAnsi="Tahoma" w:cs="Tahoma"/>
          <w:bCs/>
          <w:sz w:val="22"/>
          <w:szCs w:val="22"/>
        </w:rPr>
        <w:t xml:space="preserve"> well in advance of the deadline to avoid any technical issues that might arise causing you to fail to meet that deadline, which would </w:t>
      </w:r>
      <w:r w:rsidRPr="005B66A5">
        <w:rPr>
          <w:rFonts w:ascii="Tahoma" w:hAnsi="Tahoma" w:cs="Tahoma"/>
          <w:bCs/>
          <w:sz w:val="22"/>
          <w:szCs w:val="22"/>
        </w:rPr>
        <w:lastRenderedPageBreak/>
        <w:t xml:space="preserve">lead to the rejection of your </w:t>
      </w:r>
      <w:r w:rsidR="008B0B65" w:rsidRPr="005B66A5">
        <w:rPr>
          <w:rFonts w:ascii="Tahoma" w:hAnsi="Tahoma" w:cs="Tahoma"/>
          <w:bCs/>
          <w:sz w:val="22"/>
          <w:szCs w:val="22"/>
        </w:rPr>
        <w:t>Tender</w:t>
      </w:r>
      <w:r w:rsidRPr="005B66A5">
        <w:rPr>
          <w:rFonts w:ascii="Tahoma" w:hAnsi="Tahoma" w:cs="Tahoma"/>
          <w:bCs/>
          <w:sz w:val="22"/>
          <w:szCs w:val="22"/>
        </w:rPr>
        <w:t xml:space="preserve">.  The Council is conscious that Bidders spend a huge </w:t>
      </w:r>
      <w:r w:rsidR="0004509A">
        <w:rPr>
          <w:rFonts w:ascii="Tahoma" w:hAnsi="Tahoma" w:cs="Tahoma"/>
          <w:bCs/>
          <w:sz w:val="22"/>
          <w:szCs w:val="22"/>
        </w:rPr>
        <w:t>a</w:t>
      </w:r>
      <w:r w:rsidRPr="005B66A5">
        <w:rPr>
          <w:rFonts w:ascii="Tahoma" w:hAnsi="Tahoma" w:cs="Tahoma"/>
          <w:bCs/>
          <w:sz w:val="22"/>
          <w:szCs w:val="22"/>
        </w:rPr>
        <w:t xml:space="preserve">mount of time, effort, and expense in putting together a </w:t>
      </w:r>
      <w:r w:rsidR="008B0B65" w:rsidRPr="005B66A5">
        <w:rPr>
          <w:rFonts w:ascii="Tahoma" w:hAnsi="Tahoma" w:cs="Tahoma"/>
          <w:bCs/>
          <w:sz w:val="22"/>
          <w:szCs w:val="22"/>
        </w:rPr>
        <w:t>Tender</w:t>
      </w:r>
      <w:r w:rsidRPr="005B66A5">
        <w:rPr>
          <w:rFonts w:ascii="Tahoma" w:hAnsi="Tahoma" w:cs="Tahoma"/>
          <w:bCs/>
          <w:sz w:val="22"/>
          <w:szCs w:val="22"/>
        </w:rPr>
        <w:t xml:space="preserve"> and is keen to ensure that no </w:t>
      </w:r>
      <w:r w:rsidR="008B0B65" w:rsidRPr="005B66A5">
        <w:rPr>
          <w:rFonts w:ascii="Tahoma" w:hAnsi="Tahoma" w:cs="Tahoma"/>
          <w:bCs/>
          <w:sz w:val="22"/>
          <w:szCs w:val="22"/>
        </w:rPr>
        <w:t>Tender</w:t>
      </w:r>
      <w:r w:rsidRPr="005B66A5">
        <w:rPr>
          <w:rFonts w:ascii="Tahoma" w:hAnsi="Tahoma" w:cs="Tahoma"/>
          <w:bCs/>
          <w:sz w:val="22"/>
          <w:szCs w:val="22"/>
        </w:rPr>
        <w:t xml:space="preserve"> is rejected down to late submission.</w:t>
      </w:r>
    </w:p>
    <w:p w14:paraId="119AA46E" w14:textId="77777777" w:rsidR="005F0B13" w:rsidRPr="005B66A5" w:rsidRDefault="005F0B13" w:rsidP="007E5414">
      <w:pPr>
        <w:pStyle w:val="ListParagraph"/>
        <w:rPr>
          <w:rFonts w:ascii="Tahoma" w:hAnsi="Tahoma" w:cs="Tahoma"/>
          <w:bCs/>
          <w:sz w:val="22"/>
          <w:szCs w:val="22"/>
        </w:rPr>
      </w:pPr>
    </w:p>
    <w:p w14:paraId="7993CA33" w14:textId="77777777" w:rsidR="005F0B13" w:rsidRPr="005B66A5" w:rsidRDefault="005D4761">
      <w:pPr>
        <w:pStyle w:val="ListParagraph"/>
        <w:numPr>
          <w:ilvl w:val="2"/>
          <w:numId w:val="49"/>
        </w:numPr>
        <w:rPr>
          <w:rFonts w:ascii="Tahoma" w:hAnsi="Tahoma" w:cs="Tahoma"/>
          <w:bCs/>
          <w:sz w:val="22"/>
          <w:szCs w:val="22"/>
        </w:rPr>
      </w:pPr>
      <w:r w:rsidRPr="005B66A5">
        <w:rPr>
          <w:rFonts w:ascii="Tahoma" w:hAnsi="Tahoma" w:cs="Tahoma"/>
          <w:bCs/>
          <w:sz w:val="22"/>
          <w:szCs w:val="22"/>
        </w:rPr>
        <w:t xml:space="preserve">Any signatures required </w:t>
      </w:r>
      <w:r w:rsidR="00F6742D" w:rsidRPr="005B66A5">
        <w:rPr>
          <w:rFonts w:ascii="Tahoma" w:hAnsi="Tahoma" w:cs="Tahoma"/>
          <w:bCs/>
          <w:sz w:val="22"/>
          <w:szCs w:val="22"/>
        </w:rPr>
        <w:t xml:space="preserve">on Response Documents must be signed by an appropriate </w:t>
      </w:r>
      <w:r w:rsidRPr="005B66A5">
        <w:rPr>
          <w:rFonts w:ascii="Tahoma" w:hAnsi="Tahoma" w:cs="Tahoma"/>
          <w:bCs/>
          <w:sz w:val="22"/>
          <w:szCs w:val="22"/>
        </w:rPr>
        <w:t>Director of the company</w:t>
      </w:r>
      <w:r w:rsidR="009D53EB" w:rsidRPr="005B66A5">
        <w:rPr>
          <w:rFonts w:ascii="Tahoma" w:hAnsi="Tahoma" w:cs="Tahoma"/>
          <w:bCs/>
          <w:sz w:val="22"/>
          <w:szCs w:val="22"/>
        </w:rPr>
        <w:t xml:space="preserve">. Where the Bidders delegates the signing, a cover letter from the Director stating this must be submitted with the </w:t>
      </w:r>
      <w:r w:rsidR="008B0B65" w:rsidRPr="005B66A5">
        <w:rPr>
          <w:rFonts w:ascii="Tahoma" w:hAnsi="Tahoma" w:cs="Tahoma"/>
          <w:bCs/>
          <w:sz w:val="22"/>
          <w:szCs w:val="22"/>
        </w:rPr>
        <w:t>Tender</w:t>
      </w:r>
      <w:r w:rsidR="009D53EB" w:rsidRPr="005B66A5">
        <w:rPr>
          <w:rFonts w:ascii="Tahoma" w:hAnsi="Tahoma" w:cs="Tahoma"/>
          <w:bCs/>
          <w:sz w:val="22"/>
          <w:szCs w:val="22"/>
        </w:rPr>
        <w:t>.</w:t>
      </w:r>
      <w:r w:rsidR="005C407B" w:rsidRPr="005B66A5">
        <w:rPr>
          <w:rFonts w:ascii="Tahoma" w:hAnsi="Tahoma" w:cs="Tahoma"/>
          <w:bCs/>
          <w:sz w:val="22"/>
          <w:szCs w:val="22"/>
        </w:rPr>
        <w:t xml:space="preserve"> Electronic signatures are acceptable.</w:t>
      </w:r>
      <w:r w:rsidR="00603B05" w:rsidRPr="005B66A5">
        <w:rPr>
          <w:rFonts w:ascii="Tahoma" w:hAnsi="Tahoma" w:cs="Tahoma"/>
          <w:bCs/>
          <w:sz w:val="22"/>
          <w:szCs w:val="22"/>
        </w:rPr>
        <w:t xml:space="preserve"> Advanced Electronic signatures (supported by a qualified certificate as defined in the Electronic Signatures Regulations 2002) are not required.</w:t>
      </w:r>
    </w:p>
    <w:p w14:paraId="35C0FA25" w14:textId="77777777" w:rsidR="005F0B13" w:rsidRPr="005B66A5" w:rsidRDefault="005F0B13" w:rsidP="007E5414">
      <w:pPr>
        <w:pStyle w:val="ListParagraph"/>
        <w:rPr>
          <w:rFonts w:ascii="Tahoma" w:hAnsi="Tahoma" w:cs="Tahoma"/>
          <w:b/>
          <w:sz w:val="22"/>
          <w:szCs w:val="22"/>
        </w:rPr>
      </w:pPr>
    </w:p>
    <w:p w14:paraId="64A10BDF" w14:textId="72D4B5FD" w:rsidR="000C1D68" w:rsidRPr="005B66A5" w:rsidRDefault="00831A4C">
      <w:pPr>
        <w:pStyle w:val="ListParagraph"/>
        <w:numPr>
          <w:ilvl w:val="2"/>
          <w:numId w:val="49"/>
        </w:numPr>
        <w:rPr>
          <w:rFonts w:ascii="Tahoma" w:hAnsi="Tahoma" w:cs="Tahoma"/>
          <w:bCs/>
          <w:sz w:val="22"/>
          <w:szCs w:val="22"/>
        </w:rPr>
      </w:pPr>
      <w:r w:rsidRPr="005B66A5">
        <w:rPr>
          <w:rFonts w:ascii="Tahoma" w:hAnsi="Tahoma" w:cs="Tahoma"/>
          <w:b/>
          <w:sz w:val="22"/>
          <w:szCs w:val="22"/>
        </w:rPr>
        <w:t>Evaluation Criteria &amp; Weightings:</w:t>
      </w:r>
      <w:r w:rsidRPr="005B66A5">
        <w:rPr>
          <w:rFonts w:ascii="Tahoma" w:hAnsi="Tahoma" w:cs="Tahoma"/>
          <w:bCs/>
          <w:sz w:val="22"/>
          <w:szCs w:val="22"/>
        </w:rPr>
        <w:t xml:space="preserve"> All </w:t>
      </w:r>
      <w:r w:rsidR="008B0B65" w:rsidRPr="005B66A5">
        <w:rPr>
          <w:rFonts w:ascii="Tahoma" w:hAnsi="Tahoma" w:cs="Tahoma"/>
          <w:bCs/>
          <w:sz w:val="22"/>
          <w:szCs w:val="22"/>
        </w:rPr>
        <w:t>Tender</w:t>
      </w:r>
      <w:r w:rsidRPr="005B66A5">
        <w:rPr>
          <w:rFonts w:ascii="Tahoma" w:hAnsi="Tahoma" w:cs="Tahoma"/>
          <w:bCs/>
          <w:sz w:val="22"/>
          <w:szCs w:val="22"/>
        </w:rPr>
        <w:t xml:space="preserve">s will be evaluated in terms of understanding and meeting the requirements as set out in the </w:t>
      </w:r>
      <w:r w:rsidR="000C1D68" w:rsidRPr="005B66A5">
        <w:rPr>
          <w:rFonts w:ascii="Tahoma" w:hAnsi="Tahoma" w:cs="Tahoma"/>
          <w:bCs/>
          <w:sz w:val="22"/>
          <w:szCs w:val="22"/>
        </w:rPr>
        <w:t>S</w:t>
      </w:r>
      <w:r w:rsidRPr="005B66A5">
        <w:rPr>
          <w:rFonts w:ascii="Tahoma" w:hAnsi="Tahoma" w:cs="Tahoma"/>
          <w:bCs/>
          <w:sz w:val="22"/>
          <w:szCs w:val="22"/>
        </w:rPr>
        <w:t>pecification</w:t>
      </w:r>
      <w:r w:rsidR="000C1D68" w:rsidRPr="005B66A5">
        <w:rPr>
          <w:rFonts w:ascii="Tahoma" w:hAnsi="Tahoma" w:cs="Tahoma"/>
          <w:bCs/>
          <w:sz w:val="22"/>
          <w:szCs w:val="22"/>
        </w:rPr>
        <w:t xml:space="preserve"> (Document 2</w:t>
      </w:r>
      <w:r w:rsidR="006A352F">
        <w:rPr>
          <w:rFonts w:ascii="Tahoma" w:hAnsi="Tahoma" w:cs="Tahoma"/>
          <w:bCs/>
          <w:sz w:val="22"/>
          <w:szCs w:val="22"/>
        </w:rPr>
        <w:t xml:space="preserve"> Scope</w:t>
      </w:r>
      <w:r w:rsidR="000C1D68" w:rsidRPr="005B66A5">
        <w:rPr>
          <w:rFonts w:ascii="Tahoma" w:hAnsi="Tahoma" w:cs="Tahoma"/>
          <w:bCs/>
          <w:sz w:val="22"/>
          <w:szCs w:val="22"/>
        </w:rPr>
        <w:t>)</w:t>
      </w:r>
      <w:r w:rsidRPr="005B66A5">
        <w:rPr>
          <w:rFonts w:ascii="Tahoma" w:hAnsi="Tahoma" w:cs="Tahoma"/>
          <w:bCs/>
          <w:sz w:val="22"/>
          <w:szCs w:val="22"/>
        </w:rPr>
        <w:t xml:space="preserve">. </w:t>
      </w:r>
    </w:p>
    <w:p w14:paraId="643F66A8" w14:textId="77777777" w:rsidR="005F0B13" w:rsidRPr="005B66A5" w:rsidRDefault="005F0B13" w:rsidP="007E5414">
      <w:pPr>
        <w:ind w:firstLine="720"/>
        <w:rPr>
          <w:rFonts w:ascii="Tahoma" w:hAnsi="Tahoma" w:cs="Tahoma"/>
          <w:bCs/>
          <w:sz w:val="22"/>
          <w:szCs w:val="22"/>
        </w:rPr>
      </w:pPr>
    </w:p>
    <w:p w14:paraId="2156ABD1" w14:textId="7CEAFD3A" w:rsidR="00831A4C" w:rsidRPr="005B66A5" w:rsidRDefault="00831A4C" w:rsidP="0185EB6E">
      <w:pPr>
        <w:ind w:left="720"/>
        <w:rPr>
          <w:rFonts w:ascii="Tahoma" w:hAnsi="Tahoma" w:cs="Tahoma"/>
          <w:sz w:val="22"/>
          <w:szCs w:val="22"/>
        </w:rPr>
      </w:pPr>
      <w:r w:rsidRPr="0185EB6E">
        <w:rPr>
          <w:rFonts w:ascii="Tahoma" w:hAnsi="Tahoma" w:cs="Tahoma"/>
          <w:sz w:val="22"/>
          <w:szCs w:val="22"/>
        </w:rPr>
        <w:t>The evaluation will be carried out against the pre-determined evaluation criteria</w:t>
      </w:r>
      <w:r w:rsidR="000C1D68" w:rsidRPr="0185EB6E">
        <w:rPr>
          <w:rFonts w:ascii="Tahoma" w:hAnsi="Tahoma" w:cs="Tahoma"/>
          <w:sz w:val="22"/>
          <w:szCs w:val="22"/>
        </w:rPr>
        <w:t xml:space="preserve"> and associated weightings</w:t>
      </w:r>
      <w:r w:rsidRPr="0185EB6E">
        <w:rPr>
          <w:rFonts w:ascii="Tahoma" w:hAnsi="Tahoma" w:cs="Tahoma"/>
          <w:sz w:val="22"/>
          <w:szCs w:val="22"/>
        </w:rPr>
        <w:t xml:space="preserve"> as provided below. </w:t>
      </w:r>
      <w:r>
        <w:br/>
      </w:r>
      <w:r>
        <w:br/>
      </w:r>
      <w:r w:rsidR="00526287" w:rsidRPr="0185EB6E">
        <w:rPr>
          <w:rFonts w:ascii="Tahoma" w:hAnsi="Tahoma" w:cs="Tahoma"/>
          <w:sz w:val="22"/>
          <w:szCs w:val="22"/>
        </w:rPr>
        <w:t xml:space="preserve">The evaluation panel will be formed from </w:t>
      </w:r>
      <w:proofErr w:type="gramStart"/>
      <w:r w:rsidR="00526287" w:rsidRPr="0185EB6E">
        <w:rPr>
          <w:rFonts w:ascii="Tahoma" w:hAnsi="Tahoma" w:cs="Tahoma"/>
          <w:sz w:val="22"/>
          <w:szCs w:val="22"/>
        </w:rPr>
        <w:t>a number of</w:t>
      </w:r>
      <w:proofErr w:type="gramEnd"/>
      <w:r w:rsidR="00526287" w:rsidRPr="0185EB6E">
        <w:rPr>
          <w:rFonts w:ascii="Tahoma" w:hAnsi="Tahoma" w:cs="Tahoma"/>
          <w:sz w:val="22"/>
          <w:szCs w:val="22"/>
        </w:rPr>
        <w:t xml:space="preserve"> </w:t>
      </w:r>
      <w:r w:rsidR="007F5135" w:rsidRPr="0185EB6E">
        <w:rPr>
          <w:rFonts w:ascii="Tahoma" w:hAnsi="Tahoma" w:cs="Tahoma"/>
          <w:sz w:val="22"/>
          <w:szCs w:val="22"/>
        </w:rPr>
        <w:t xml:space="preserve">relevant and appropriately knowledgeable </w:t>
      </w:r>
      <w:r w:rsidR="00C32346" w:rsidRPr="0185EB6E">
        <w:rPr>
          <w:rFonts w:ascii="Tahoma" w:hAnsi="Tahoma" w:cs="Tahoma"/>
          <w:sz w:val="22"/>
          <w:szCs w:val="22"/>
        </w:rPr>
        <w:t>staff.</w:t>
      </w:r>
    </w:p>
    <w:p w14:paraId="606A282B" w14:textId="77777777" w:rsidR="002D0402" w:rsidRPr="005B66A5" w:rsidRDefault="002D0402" w:rsidP="007E5414">
      <w:pPr>
        <w:ind w:left="1560"/>
        <w:rPr>
          <w:rFonts w:ascii="Tahoma" w:hAnsi="Tahoma" w:cs="Tahoma"/>
          <w:bCs/>
          <w:sz w:val="22"/>
          <w:szCs w:val="22"/>
        </w:rPr>
      </w:pPr>
    </w:p>
    <w:p w14:paraId="740F5CE7" w14:textId="36824F8F" w:rsidR="003D4532" w:rsidRDefault="002D0402" w:rsidP="0004509A">
      <w:pPr>
        <w:ind w:left="720"/>
        <w:rPr>
          <w:rFonts w:ascii="Tahoma" w:hAnsi="Tahoma" w:cs="Tahoma"/>
          <w:bCs/>
          <w:sz w:val="22"/>
          <w:szCs w:val="22"/>
        </w:rPr>
      </w:pPr>
      <w:r w:rsidRPr="005B66A5">
        <w:rPr>
          <w:rFonts w:ascii="Tahoma" w:hAnsi="Tahoma" w:cs="Tahoma"/>
          <w:bCs/>
          <w:sz w:val="22"/>
          <w:szCs w:val="22"/>
        </w:rPr>
        <w:t xml:space="preserve">Final scores will be </w:t>
      </w:r>
      <w:r w:rsidR="001E2413" w:rsidRPr="005B66A5">
        <w:rPr>
          <w:rFonts w:ascii="Tahoma" w:hAnsi="Tahoma" w:cs="Tahoma"/>
          <w:bCs/>
          <w:sz w:val="22"/>
          <w:szCs w:val="22"/>
        </w:rPr>
        <w:t>determined following a moderation meeting, at which a consensus single score per question will be determined.</w:t>
      </w:r>
    </w:p>
    <w:p w14:paraId="632C54A2" w14:textId="77777777" w:rsidR="00756A96" w:rsidRDefault="00756A96" w:rsidP="0004509A">
      <w:pPr>
        <w:ind w:left="720"/>
        <w:rPr>
          <w:rFonts w:ascii="Tahoma" w:hAnsi="Tahoma" w:cs="Tahoma"/>
          <w:bCs/>
          <w:sz w:val="22"/>
          <w:szCs w:val="22"/>
        </w:rPr>
      </w:pPr>
    </w:p>
    <w:p w14:paraId="3EE2A8D4" w14:textId="1167D45B" w:rsidR="00EB0C58" w:rsidRDefault="00A42828" w:rsidP="0004509A">
      <w:pPr>
        <w:ind w:left="720"/>
        <w:rPr>
          <w:rFonts w:ascii="Tahoma" w:hAnsi="Tahoma" w:cs="Tahoma"/>
          <w:bCs/>
          <w:sz w:val="22"/>
          <w:szCs w:val="22"/>
        </w:rPr>
      </w:pPr>
      <w:r>
        <w:rPr>
          <w:rFonts w:ascii="Tahoma" w:hAnsi="Tahoma" w:cs="Tahoma"/>
          <w:bCs/>
          <w:sz w:val="22"/>
          <w:szCs w:val="22"/>
        </w:rPr>
        <w:t>These</w:t>
      </w:r>
      <w:r w:rsidR="00756A96">
        <w:rPr>
          <w:rFonts w:ascii="Tahoma" w:hAnsi="Tahoma" w:cs="Tahoma"/>
          <w:bCs/>
          <w:sz w:val="22"/>
          <w:szCs w:val="22"/>
        </w:rPr>
        <w:t xml:space="preserve"> are also found in the </w:t>
      </w:r>
      <w:r w:rsidR="00054B40" w:rsidRPr="00054B40">
        <w:rPr>
          <w:rFonts w:ascii="Tahoma" w:hAnsi="Tahoma" w:cs="Tahoma"/>
          <w:bCs/>
          <w:sz w:val="22"/>
          <w:szCs w:val="22"/>
        </w:rPr>
        <w:t>Document 3B1 Response Document (Qualitative)</w:t>
      </w:r>
    </w:p>
    <w:p w14:paraId="28A1080D" w14:textId="77777777" w:rsidR="00EB0C58" w:rsidRPr="005B66A5" w:rsidRDefault="00EB0C58" w:rsidP="0004509A">
      <w:pPr>
        <w:ind w:left="720"/>
        <w:rPr>
          <w:rFonts w:ascii="Tahoma" w:hAnsi="Tahoma" w:cs="Tahoma"/>
          <w:bCs/>
          <w:sz w:val="22"/>
          <w:szCs w:val="22"/>
        </w:rPr>
      </w:pPr>
    </w:p>
    <w:p w14:paraId="16A3ABB5" w14:textId="77777777" w:rsidR="009A4645" w:rsidRPr="005B66A5" w:rsidRDefault="009A4645" w:rsidP="007E5414">
      <w:pPr>
        <w:ind w:left="1560"/>
        <w:rPr>
          <w:rFonts w:ascii="Tahoma" w:hAnsi="Tahoma" w:cs="Tahoma"/>
          <w:bCs/>
          <w:sz w:val="22"/>
          <w:szCs w:val="22"/>
        </w:rPr>
      </w:pPr>
    </w:p>
    <w:tbl>
      <w:tblPr>
        <w:tblW w:w="878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2409"/>
      </w:tblGrid>
      <w:tr w:rsidR="00831A4C" w:rsidRPr="005B66A5" w14:paraId="131ECD27" w14:textId="77777777" w:rsidTr="00E10589">
        <w:trPr>
          <w:trHeight w:val="219"/>
        </w:trPr>
        <w:tc>
          <w:tcPr>
            <w:tcW w:w="6379" w:type="dxa"/>
            <w:shd w:val="clear" w:color="auto" w:fill="1F3864" w:themeFill="accent5" w:themeFillShade="80"/>
          </w:tcPr>
          <w:p w14:paraId="22E56AC3" w14:textId="77777777" w:rsidR="00831A4C" w:rsidRPr="005B66A5" w:rsidRDefault="00831A4C" w:rsidP="007E5414">
            <w:pPr>
              <w:rPr>
                <w:rFonts w:ascii="Tahoma" w:hAnsi="Tahoma" w:cs="Tahoma"/>
                <w:b/>
                <w:sz w:val="22"/>
                <w:szCs w:val="22"/>
              </w:rPr>
            </w:pPr>
            <w:r w:rsidRPr="005B66A5">
              <w:rPr>
                <w:rFonts w:ascii="Tahoma" w:hAnsi="Tahoma" w:cs="Tahoma"/>
                <w:b/>
                <w:sz w:val="22"/>
                <w:szCs w:val="22"/>
              </w:rPr>
              <w:t xml:space="preserve">Evaluation criteria </w:t>
            </w:r>
          </w:p>
        </w:tc>
        <w:tc>
          <w:tcPr>
            <w:tcW w:w="2409" w:type="dxa"/>
            <w:shd w:val="clear" w:color="auto" w:fill="1F3864" w:themeFill="accent5" w:themeFillShade="80"/>
          </w:tcPr>
          <w:p w14:paraId="563D9235" w14:textId="77777777" w:rsidR="00831A4C" w:rsidRPr="005B66A5" w:rsidRDefault="00831A4C" w:rsidP="007E5414">
            <w:pPr>
              <w:rPr>
                <w:rFonts w:ascii="Tahoma" w:hAnsi="Tahoma" w:cs="Tahoma"/>
                <w:b/>
                <w:sz w:val="22"/>
                <w:szCs w:val="22"/>
              </w:rPr>
            </w:pPr>
            <w:r w:rsidRPr="005B66A5">
              <w:rPr>
                <w:rFonts w:ascii="Tahoma" w:hAnsi="Tahoma" w:cs="Tahoma"/>
                <w:b/>
                <w:sz w:val="22"/>
                <w:szCs w:val="22"/>
              </w:rPr>
              <w:t>Scoring</w:t>
            </w:r>
          </w:p>
        </w:tc>
      </w:tr>
      <w:tr w:rsidR="00831A4C" w:rsidRPr="005B66A5" w14:paraId="3170EF94" w14:textId="77777777" w:rsidTr="00E10589">
        <w:trPr>
          <w:trHeight w:val="285"/>
        </w:trPr>
        <w:tc>
          <w:tcPr>
            <w:tcW w:w="6379" w:type="dxa"/>
            <w:shd w:val="clear" w:color="auto" w:fill="006666"/>
          </w:tcPr>
          <w:p w14:paraId="1FB1191A" w14:textId="203FDA85" w:rsidR="00831A4C" w:rsidRPr="005B66A5" w:rsidRDefault="00831A4C" w:rsidP="007E5414">
            <w:pPr>
              <w:rPr>
                <w:rFonts w:ascii="Tahoma" w:hAnsi="Tahoma" w:cs="Tahoma"/>
                <w:b/>
                <w:bCs/>
                <w:color w:val="FFFFFF" w:themeColor="background1"/>
                <w:sz w:val="22"/>
                <w:szCs w:val="22"/>
              </w:rPr>
            </w:pPr>
            <w:r w:rsidRPr="005B66A5">
              <w:rPr>
                <w:rFonts w:ascii="Tahoma" w:hAnsi="Tahoma" w:cs="Tahoma"/>
                <w:b/>
                <w:bCs/>
                <w:color w:val="FFFFFF" w:themeColor="background1"/>
                <w:sz w:val="22"/>
                <w:szCs w:val="22"/>
              </w:rPr>
              <w:t>Quality</w:t>
            </w:r>
            <w:r w:rsidR="00DB0D3F">
              <w:rPr>
                <w:rFonts w:ascii="Tahoma" w:hAnsi="Tahoma" w:cs="Tahoma"/>
                <w:b/>
                <w:bCs/>
                <w:color w:val="FFFFFF" w:themeColor="background1"/>
                <w:sz w:val="22"/>
                <w:szCs w:val="22"/>
              </w:rPr>
              <w:t xml:space="preserve"> and Social</w:t>
            </w:r>
          </w:p>
        </w:tc>
        <w:tc>
          <w:tcPr>
            <w:tcW w:w="2409" w:type="dxa"/>
            <w:shd w:val="clear" w:color="auto" w:fill="006666"/>
          </w:tcPr>
          <w:p w14:paraId="681CBC4E" w14:textId="2AE59CDC" w:rsidR="00831A4C" w:rsidRPr="005B66A5" w:rsidRDefault="009A4645" w:rsidP="007E5414">
            <w:pPr>
              <w:rPr>
                <w:rFonts w:ascii="Tahoma" w:hAnsi="Tahoma" w:cs="Tahoma"/>
                <w:b/>
                <w:bCs/>
                <w:color w:val="3B3838" w:themeColor="background2" w:themeShade="40"/>
                <w:sz w:val="22"/>
                <w:szCs w:val="22"/>
              </w:rPr>
            </w:pPr>
            <w:r w:rsidRPr="005B66A5">
              <w:rPr>
                <w:rFonts w:ascii="Tahoma" w:hAnsi="Tahoma" w:cs="Tahoma"/>
                <w:b/>
                <w:bCs/>
                <w:color w:val="FFFFFF" w:themeColor="background1"/>
                <w:sz w:val="22"/>
                <w:szCs w:val="22"/>
              </w:rPr>
              <w:t>30</w:t>
            </w:r>
            <w:r w:rsidR="00831A4C" w:rsidRPr="005B66A5">
              <w:rPr>
                <w:rFonts w:ascii="Tahoma" w:hAnsi="Tahoma" w:cs="Tahoma"/>
                <w:b/>
                <w:bCs/>
                <w:color w:val="FFFFFF" w:themeColor="background1"/>
                <w:sz w:val="22"/>
                <w:szCs w:val="22"/>
              </w:rPr>
              <w:t>%</w:t>
            </w:r>
          </w:p>
        </w:tc>
      </w:tr>
      <w:tr w:rsidR="00831A4C" w:rsidRPr="005B66A5" w14:paraId="3562148D" w14:textId="77777777" w:rsidTr="00E10589">
        <w:trPr>
          <w:trHeight w:val="285"/>
        </w:trPr>
        <w:tc>
          <w:tcPr>
            <w:tcW w:w="6379" w:type="dxa"/>
            <w:shd w:val="clear" w:color="auto" w:fill="2E7A78"/>
          </w:tcPr>
          <w:p w14:paraId="481872CF" w14:textId="679DF7EC" w:rsidR="00831A4C" w:rsidRPr="005B66A5" w:rsidRDefault="00831A4C" w:rsidP="007E5414">
            <w:pPr>
              <w:rPr>
                <w:rFonts w:ascii="Tahoma" w:hAnsi="Tahoma" w:cs="Tahoma"/>
                <w:b/>
                <w:color w:val="0070C0"/>
                <w:sz w:val="22"/>
                <w:szCs w:val="22"/>
              </w:rPr>
            </w:pPr>
            <w:r w:rsidRPr="005B66A5">
              <w:rPr>
                <w:rFonts w:ascii="Tahoma" w:hAnsi="Tahoma" w:cs="Tahoma"/>
                <w:b/>
                <w:color w:val="FFFFFF" w:themeColor="background1"/>
                <w:sz w:val="22"/>
                <w:szCs w:val="22"/>
              </w:rPr>
              <w:t>Price</w:t>
            </w:r>
          </w:p>
        </w:tc>
        <w:tc>
          <w:tcPr>
            <w:tcW w:w="2409" w:type="dxa"/>
            <w:shd w:val="clear" w:color="auto" w:fill="2E7A78"/>
          </w:tcPr>
          <w:p w14:paraId="6CF95C98" w14:textId="633ADF29" w:rsidR="00831A4C" w:rsidRPr="005B66A5" w:rsidRDefault="009A4645" w:rsidP="007E5414">
            <w:pPr>
              <w:rPr>
                <w:rFonts w:ascii="Tahoma" w:hAnsi="Tahoma" w:cs="Tahoma"/>
                <w:b/>
                <w:bCs/>
                <w:sz w:val="22"/>
                <w:szCs w:val="22"/>
              </w:rPr>
            </w:pPr>
            <w:r w:rsidRPr="005B66A5">
              <w:rPr>
                <w:rFonts w:ascii="Tahoma" w:hAnsi="Tahoma" w:cs="Tahoma"/>
                <w:b/>
                <w:bCs/>
                <w:color w:val="FFFFFF" w:themeColor="background1"/>
                <w:sz w:val="22"/>
                <w:szCs w:val="22"/>
              </w:rPr>
              <w:t>7</w:t>
            </w:r>
            <w:r w:rsidR="00831A4C" w:rsidRPr="005B66A5">
              <w:rPr>
                <w:rFonts w:ascii="Tahoma" w:hAnsi="Tahoma" w:cs="Tahoma"/>
                <w:b/>
                <w:bCs/>
                <w:color w:val="FFFFFF" w:themeColor="background1"/>
                <w:sz w:val="22"/>
                <w:szCs w:val="22"/>
              </w:rPr>
              <w:t>0%</w:t>
            </w:r>
          </w:p>
        </w:tc>
      </w:tr>
      <w:tr w:rsidR="00831A4C" w:rsidRPr="005B66A5" w14:paraId="2ABDF310" w14:textId="77777777" w:rsidTr="00E10589">
        <w:trPr>
          <w:trHeight w:val="285"/>
        </w:trPr>
        <w:tc>
          <w:tcPr>
            <w:tcW w:w="6379" w:type="dxa"/>
            <w:shd w:val="clear" w:color="auto" w:fill="1F3864" w:themeFill="accent5" w:themeFillShade="80"/>
          </w:tcPr>
          <w:p w14:paraId="0EBB3D44" w14:textId="77777777" w:rsidR="00831A4C" w:rsidRPr="005B66A5" w:rsidRDefault="00831A4C" w:rsidP="007E5414">
            <w:pPr>
              <w:rPr>
                <w:rFonts w:ascii="Tahoma" w:hAnsi="Tahoma" w:cs="Tahoma"/>
                <w:b/>
                <w:sz w:val="22"/>
                <w:szCs w:val="22"/>
              </w:rPr>
            </w:pPr>
            <w:r w:rsidRPr="005B66A5">
              <w:rPr>
                <w:rFonts w:ascii="Tahoma" w:hAnsi="Tahoma" w:cs="Tahoma"/>
                <w:b/>
                <w:sz w:val="22"/>
                <w:szCs w:val="22"/>
              </w:rPr>
              <w:t>Total</w:t>
            </w:r>
          </w:p>
        </w:tc>
        <w:tc>
          <w:tcPr>
            <w:tcW w:w="2409" w:type="dxa"/>
            <w:shd w:val="clear" w:color="auto" w:fill="1F3864" w:themeFill="accent5" w:themeFillShade="80"/>
          </w:tcPr>
          <w:p w14:paraId="402A1D97" w14:textId="77777777" w:rsidR="00831A4C" w:rsidRPr="005B66A5" w:rsidRDefault="00831A4C" w:rsidP="007E5414">
            <w:pPr>
              <w:rPr>
                <w:rFonts w:ascii="Tahoma" w:hAnsi="Tahoma" w:cs="Tahoma"/>
                <w:b/>
                <w:sz w:val="22"/>
                <w:szCs w:val="22"/>
              </w:rPr>
            </w:pPr>
            <w:r w:rsidRPr="005B66A5">
              <w:rPr>
                <w:rFonts w:ascii="Tahoma" w:hAnsi="Tahoma" w:cs="Tahoma"/>
                <w:b/>
                <w:sz w:val="22"/>
                <w:szCs w:val="22"/>
              </w:rPr>
              <w:t>100%</w:t>
            </w:r>
          </w:p>
        </w:tc>
      </w:tr>
    </w:tbl>
    <w:p w14:paraId="5422720C" w14:textId="77777777" w:rsidR="00831A4C" w:rsidRPr="005B66A5" w:rsidRDefault="00831A4C" w:rsidP="007E5414">
      <w:pPr>
        <w:rPr>
          <w:rFonts w:ascii="Tahoma" w:hAnsi="Tahoma" w:cs="Tahoma"/>
          <w:b/>
          <w:sz w:val="22"/>
          <w:szCs w:val="22"/>
        </w:rPr>
      </w:pPr>
    </w:p>
    <w:p w14:paraId="6B7742B4" w14:textId="5CDC591B" w:rsidR="005F0B13" w:rsidRPr="005B66A5" w:rsidRDefault="00831A4C">
      <w:pPr>
        <w:pStyle w:val="ListParagraph"/>
        <w:numPr>
          <w:ilvl w:val="3"/>
          <w:numId w:val="49"/>
        </w:numPr>
        <w:rPr>
          <w:rFonts w:ascii="Tahoma" w:hAnsi="Tahoma" w:cs="Tahoma"/>
          <w:bCs/>
          <w:sz w:val="22"/>
          <w:szCs w:val="22"/>
        </w:rPr>
      </w:pPr>
      <w:bookmarkStart w:id="0" w:name="_Toc84911246"/>
      <w:r w:rsidRPr="005B66A5">
        <w:rPr>
          <w:rFonts w:ascii="Tahoma" w:hAnsi="Tahoma" w:cs="Tahoma"/>
          <w:b/>
          <w:sz w:val="22"/>
          <w:szCs w:val="22"/>
        </w:rPr>
        <w:t xml:space="preserve">Quality </w:t>
      </w:r>
      <w:r w:rsidR="00361630" w:rsidRPr="005B66A5">
        <w:rPr>
          <w:rFonts w:ascii="Tahoma" w:hAnsi="Tahoma" w:cs="Tahoma"/>
          <w:b/>
          <w:sz w:val="22"/>
          <w:szCs w:val="22"/>
        </w:rPr>
        <w:t xml:space="preserve">&amp; Social Value </w:t>
      </w:r>
      <w:r w:rsidRPr="005B66A5">
        <w:rPr>
          <w:rFonts w:ascii="Tahoma" w:hAnsi="Tahoma" w:cs="Tahoma"/>
          <w:b/>
          <w:sz w:val="22"/>
          <w:szCs w:val="22"/>
        </w:rPr>
        <w:t xml:space="preserve">Assessment: </w:t>
      </w:r>
      <w:r w:rsidRPr="005B66A5">
        <w:rPr>
          <w:rFonts w:ascii="Tahoma" w:hAnsi="Tahoma" w:cs="Tahoma"/>
          <w:bCs/>
          <w:sz w:val="22"/>
          <w:szCs w:val="22"/>
        </w:rPr>
        <w:t>The qualit</w:t>
      </w:r>
      <w:r w:rsidR="00361630" w:rsidRPr="005B66A5">
        <w:rPr>
          <w:rFonts w:ascii="Tahoma" w:hAnsi="Tahoma" w:cs="Tahoma"/>
          <w:bCs/>
          <w:sz w:val="22"/>
          <w:szCs w:val="22"/>
        </w:rPr>
        <w:t xml:space="preserve">ative </w:t>
      </w:r>
      <w:r w:rsidRPr="005B66A5">
        <w:rPr>
          <w:rFonts w:ascii="Tahoma" w:hAnsi="Tahoma" w:cs="Tahoma"/>
          <w:bCs/>
          <w:sz w:val="22"/>
          <w:szCs w:val="22"/>
        </w:rPr>
        <w:t xml:space="preserve">assessment shall comprise evaluation of your responses to the </w:t>
      </w:r>
      <w:r w:rsidR="0089264D" w:rsidRPr="005B66A5">
        <w:rPr>
          <w:rFonts w:ascii="Tahoma" w:hAnsi="Tahoma" w:cs="Tahoma"/>
          <w:bCs/>
          <w:sz w:val="22"/>
          <w:szCs w:val="22"/>
        </w:rPr>
        <w:t>q</w:t>
      </w:r>
      <w:r w:rsidRPr="005B66A5">
        <w:rPr>
          <w:rFonts w:ascii="Tahoma" w:hAnsi="Tahoma" w:cs="Tahoma"/>
          <w:bCs/>
          <w:sz w:val="22"/>
          <w:szCs w:val="22"/>
        </w:rPr>
        <w:t>uality</w:t>
      </w:r>
      <w:r w:rsidR="0089264D" w:rsidRPr="005B66A5">
        <w:rPr>
          <w:rFonts w:ascii="Tahoma" w:hAnsi="Tahoma" w:cs="Tahoma"/>
          <w:bCs/>
          <w:sz w:val="22"/>
          <w:szCs w:val="22"/>
        </w:rPr>
        <w:t xml:space="preserve"> and social value questions </w:t>
      </w:r>
      <w:r w:rsidRPr="005B66A5">
        <w:rPr>
          <w:rFonts w:ascii="Tahoma" w:hAnsi="Tahoma" w:cs="Tahoma"/>
          <w:bCs/>
          <w:sz w:val="22"/>
          <w:szCs w:val="22"/>
        </w:rPr>
        <w:t>in accordance with the below.</w:t>
      </w:r>
    </w:p>
    <w:p w14:paraId="0D86B363" w14:textId="77777777" w:rsidR="005F0B13" w:rsidRPr="005B66A5" w:rsidRDefault="005F0B13" w:rsidP="007E5414">
      <w:pPr>
        <w:pStyle w:val="ListParagraph"/>
        <w:ind w:left="1080"/>
        <w:rPr>
          <w:rFonts w:ascii="Tahoma" w:hAnsi="Tahoma" w:cs="Tahoma"/>
          <w:bCs/>
          <w:sz w:val="22"/>
          <w:szCs w:val="22"/>
        </w:rPr>
      </w:pPr>
    </w:p>
    <w:p w14:paraId="38B72D1A" w14:textId="5946D5D8" w:rsidR="00831A4C" w:rsidRPr="00C94672" w:rsidRDefault="00831A4C">
      <w:pPr>
        <w:pStyle w:val="ListParagraph"/>
        <w:numPr>
          <w:ilvl w:val="3"/>
          <w:numId w:val="49"/>
        </w:numPr>
        <w:rPr>
          <w:rFonts w:ascii="Tahoma" w:hAnsi="Tahoma" w:cs="Tahoma"/>
          <w:bCs/>
          <w:sz w:val="22"/>
          <w:szCs w:val="22"/>
        </w:rPr>
      </w:pPr>
      <w:r w:rsidRPr="005B66A5">
        <w:rPr>
          <w:rFonts w:ascii="Tahoma" w:hAnsi="Tahoma" w:cs="Tahoma"/>
          <w:sz w:val="22"/>
          <w:szCs w:val="22"/>
        </w:rPr>
        <w:t xml:space="preserve">The weighted score for each question is calculated as follows:  </w:t>
      </w:r>
    </w:p>
    <w:p w14:paraId="3D7938E7" w14:textId="77777777" w:rsidR="00C94672" w:rsidRPr="00C94672" w:rsidRDefault="00C94672" w:rsidP="00C94672">
      <w:pPr>
        <w:pStyle w:val="ListParagraph"/>
        <w:rPr>
          <w:rFonts w:ascii="Tahoma" w:hAnsi="Tahoma" w:cs="Tahoma"/>
          <w:bCs/>
          <w:sz w:val="22"/>
          <w:szCs w:val="22"/>
        </w:rPr>
      </w:pPr>
    </w:p>
    <w:p w14:paraId="6E18DE2A" w14:textId="77777777" w:rsidR="00831A4C" w:rsidRPr="005B66A5" w:rsidRDefault="00831A4C" w:rsidP="007E5414">
      <w:pPr>
        <w:pStyle w:val="BodyTextIndent"/>
        <w:ind w:left="0"/>
        <w:rPr>
          <w:rFonts w:ascii="Tahoma" w:hAnsi="Tahoma" w:cs="Tahoma"/>
          <w:sz w:val="22"/>
          <w:szCs w:val="22"/>
          <w:lang w:val="en-GB"/>
        </w:rPr>
      </w:pPr>
    </w:p>
    <w:p w14:paraId="60062FEB" w14:textId="5B454539" w:rsidR="005F0B13" w:rsidRPr="005B66A5" w:rsidRDefault="00CE6EAA" w:rsidP="007E5414">
      <w:pPr>
        <w:pStyle w:val="BodyTextIndent"/>
        <w:ind w:left="1080"/>
        <w:rPr>
          <w:rFonts w:ascii="Tahoma" w:hAnsi="Tahoma" w:cs="Tahoma"/>
          <w:i/>
          <w:sz w:val="22"/>
          <w:szCs w:val="22"/>
          <w:lang w:val="en-GB"/>
        </w:rPr>
      </w:pPr>
      <w:r w:rsidRPr="005B66A5">
        <w:rPr>
          <w:rFonts w:ascii="Tahoma" w:hAnsi="Tahoma" w:cs="Tahoma"/>
          <w:i/>
          <w:sz w:val="22"/>
          <w:szCs w:val="22"/>
          <w:lang w:val="en-GB"/>
        </w:rPr>
        <w:t xml:space="preserve">E.G. A question carries a weighing of </w:t>
      </w:r>
      <w:r w:rsidR="00ED5EB5">
        <w:rPr>
          <w:rFonts w:ascii="Tahoma" w:hAnsi="Tahoma" w:cs="Tahoma"/>
          <w:i/>
          <w:sz w:val="22"/>
          <w:szCs w:val="22"/>
          <w:lang w:val="en-GB"/>
        </w:rPr>
        <w:t>3</w:t>
      </w:r>
      <w:r w:rsidRPr="005B66A5">
        <w:rPr>
          <w:rFonts w:ascii="Tahoma" w:hAnsi="Tahoma" w:cs="Tahoma"/>
          <w:i/>
          <w:sz w:val="22"/>
          <w:szCs w:val="22"/>
          <w:lang w:val="en-GB"/>
        </w:rPr>
        <w:t>% (maximum score allowed = 4), the actual score given is 3. To work out the weighted score:</w:t>
      </w:r>
    </w:p>
    <w:p w14:paraId="7E92E478" w14:textId="77777777" w:rsidR="005F0B13" w:rsidRPr="005B66A5" w:rsidRDefault="005F0B13" w:rsidP="007E5414">
      <w:pPr>
        <w:pStyle w:val="BodyTextIndent"/>
        <w:ind w:left="1080"/>
        <w:rPr>
          <w:rFonts w:ascii="Tahoma" w:hAnsi="Tahoma" w:cs="Tahoma"/>
          <w:i/>
          <w:sz w:val="22"/>
          <w:szCs w:val="22"/>
          <w:lang w:val="en-GB"/>
        </w:rPr>
      </w:pPr>
    </w:p>
    <w:tbl>
      <w:tblPr>
        <w:tblStyle w:val="TableGrid"/>
        <w:tblW w:w="8788" w:type="dxa"/>
        <w:tblInd w:w="846" w:type="dxa"/>
        <w:tblLook w:val="04A0" w:firstRow="1" w:lastRow="0" w:firstColumn="1" w:lastColumn="0" w:noHBand="0" w:noVBand="1"/>
      </w:tblPr>
      <w:tblGrid>
        <w:gridCol w:w="1417"/>
        <w:gridCol w:w="1276"/>
        <w:gridCol w:w="1568"/>
        <w:gridCol w:w="935"/>
        <w:gridCol w:w="1304"/>
        <w:gridCol w:w="841"/>
        <w:gridCol w:w="1447"/>
      </w:tblGrid>
      <w:tr w:rsidR="005F0B13" w:rsidRPr="005B66A5" w14:paraId="3AB68D46" w14:textId="77777777" w:rsidTr="00195560">
        <w:tc>
          <w:tcPr>
            <w:tcW w:w="1417" w:type="dxa"/>
            <w:shd w:val="clear" w:color="auto" w:fill="002060"/>
            <w:vAlign w:val="center"/>
          </w:tcPr>
          <w:p w14:paraId="7F56CF72" w14:textId="77777777" w:rsidR="005F0B13" w:rsidRPr="005B66A5" w:rsidRDefault="005F0B13" w:rsidP="007E5414">
            <w:pPr>
              <w:pStyle w:val="BodyTextIndent"/>
              <w:ind w:left="0"/>
              <w:rPr>
                <w:rFonts w:ascii="Tahoma" w:hAnsi="Tahoma" w:cs="Tahoma"/>
                <w:b/>
                <w:i/>
                <w:sz w:val="22"/>
                <w:szCs w:val="22"/>
                <w:lang w:val="en-GB"/>
              </w:rPr>
            </w:pPr>
            <w:r w:rsidRPr="005B66A5">
              <w:rPr>
                <w:rFonts w:ascii="Tahoma" w:hAnsi="Tahoma" w:cs="Tahoma"/>
                <w:b/>
                <w:i/>
                <w:sz w:val="22"/>
                <w:szCs w:val="22"/>
                <w:lang w:val="en-GB"/>
              </w:rPr>
              <w:t>Actual Score</w:t>
            </w:r>
          </w:p>
        </w:tc>
        <w:tc>
          <w:tcPr>
            <w:tcW w:w="1276" w:type="dxa"/>
            <w:shd w:val="clear" w:color="auto" w:fill="002060"/>
            <w:vAlign w:val="center"/>
          </w:tcPr>
          <w:p w14:paraId="4061397B" w14:textId="77777777" w:rsidR="005F0B13" w:rsidRPr="005B66A5" w:rsidRDefault="005F0B13" w:rsidP="007E5414">
            <w:pPr>
              <w:pStyle w:val="BodyTextIndent"/>
              <w:ind w:left="0"/>
              <w:rPr>
                <w:rFonts w:ascii="Tahoma" w:hAnsi="Tahoma" w:cs="Tahoma"/>
                <w:i/>
                <w:sz w:val="22"/>
                <w:szCs w:val="22"/>
                <w:lang w:val="en-GB"/>
              </w:rPr>
            </w:pPr>
            <w:r w:rsidRPr="005B66A5">
              <w:rPr>
                <w:rFonts w:ascii="Tahoma" w:hAnsi="Tahoma" w:cs="Tahoma"/>
                <w:i/>
                <w:sz w:val="22"/>
                <w:szCs w:val="22"/>
                <w:lang w:val="en-GB"/>
              </w:rPr>
              <w:t>Multiplied by</w:t>
            </w:r>
          </w:p>
        </w:tc>
        <w:tc>
          <w:tcPr>
            <w:tcW w:w="1568" w:type="dxa"/>
            <w:shd w:val="clear" w:color="auto" w:fill="002060"/>
            <w:vAlign w:val="center"/>
          </w:tcPr>
          <w:p w14:paraId="6CE70144" w14:textId="77777777" w:rsidR="005F0B13" w:rsidRPr="005B66A5" w:rsidRDefault="005F0B13" w:rsidP="007E5414">
            <w:pPr>
              <w:pStyle w:val="BodyTextIndent"/>
              <w:ind w:left="0"/>
              <w:rPr>
                <w:rFonts w:ascii="Tahoma" w:hAnsi="Tahoma" w:cs="Tahoma"/>
                <w:b/>
                <w:i/>
                <w:sz w:val="22"/>
                <w:szCs w:val="22"/>
                <w:lang w:val="en-GB"/>
              </w:rPr>
            </w:pPr>
            <w:r w:rsidRPr="005B66A5">
              <w:rPr>
                <w:rFonts w:ascii="Tahoma" w:hAnsi="Tahoma" w:cs="Tahoma"/>
                <w:b/>
                <w:i/>
                <w:sz w:val="22"/>
                <w:szCs w:val="22"/>
                <w:lang w:val="en-GB"/>
              </w:rPr>
              <w:t>Question Weighting</w:t>
            </w:r>
          </w:p>
        </w:tc>
        <w:tc>
          <w:tcPr>
            <w:tcW w:w="935" w:type="dxa"/>
            <w:shd w:val="clear" w:color="auto" w:fill="002060"/>
            <w:vAlign w:val="center"/>
          </w:tcPr>
          <w:p w14:paraId="752888E2" w14:textId="77777777" w:rsidR="005F0B13" w:rsidRPr="005B66A5" w:rsidRDefault="005F0B13" w:rsidP="007E5414">
            <w:pPr>
              <w:pStyle w:val="BodyTextIndent"/>
              <w:ind w:left="0"/>
              <w:rPr>
                <w:rFonts w:ascii="Tahoma" w:hAnsi="Tahoma" w:cs="Tahoma"/>
                <w:i/>
                <w:sz w:val="22"/>
                <w:szCs w:val="22"/>
                <w:lang w:val="en-GB"/>
              </w:rPr>
            </w:pPr>
            <w:r w:rsidRPr="005B66A5">
              <w:rPr>
                <w:rFonts w:ascii="Tahoma" w:hAnsi="Tahoma" w:cs="Tahoma"/>
                <w:i/>
                <w:sz w:val="22"/>
                <w:szCs w:val="22"/>
                <w:lang w:val="en-GB"/>
              </w:rPr>
              <w:t>Divided by</w:t>
            </w:r>
          </w:p>
        </w:tc>
        <w:tc>
          <w:tcPr>
            <w:tcW w:w="1304" w:type="dxa"/>
            <w:shd w:val="clear" w:color="auto" w:fill="002060"/>
            <w:vAlign w:val="center"/>
          </w:tcPr>
          <w:p w14:paraId="2F18379F" w14:textId="77777777" w:rsidR="005F0B13" w:rsidRPr="005B66A5" w:rsidRDefault="005F0B13" w:rsidP="007E5414">
            <w:pPr>
              <w:pStyle w:val="BodyTextIndent"/>
              <w:ind w:left="0"/>
              <w:rPr>
                <w:rFonts w:ascii="Tahoma" w:hAnsi="Tahoma" w:cs="Tahoma"/>
                <w:b/>
                <w:i/>
                <w:sz w:val="22"/>
                <w:szCs w:val="22"/>
                <w:lang w:val="en-GB"/>
              </w:rPr>
            </w:pPr>
            <w:r w:rsidRPr="005B66A5">
              <w:rPr>
                <w:rFonts w:ascii="Tahoma" w:hAnsi="Tahoma" w:cs="Tahoma"/>
                <w:b/>
                <w:i/>
                <w:sz w:val="22"/>
                <w:szCs w:val="22"/>
                <w:lang w:val="en-GB"/>
              </w:rPr>
              <w:t>Maximum Possible Score</w:t>
            </w:r>
          </w:p>
        </w:tc>
        <w:tc>
          <w:tcPr>
            <w:tcW w:w="841" w:type="dxa"/>
            <w:shd w:val="clear" w:color="auto" w:fill="002060"/>
            <w:vAlign w:val="center"/>
          </w:tcPr>
          <w:p w14:paraId="4F1A896E" w14:textId="77777777" w:rsidR="005F0B13" w:rsidRPr="005B66A5" w:rsidRDefault="005F0B13" w:rsidP="007E5414">
            <w:pPr>
              <w:pStyle w:val="BodyTextIndent"/>
              <w:ind w:left="0"/>
              <w:rPr>
                <w:rFonts w:ascii="Tahoma" w:hAnsi="Tahoma" w:cs="Tahoma"/>
                <w:i/>
                <w:sz w:val="22"/>
                <w:szCs w:val="22"/>
                <w:lang w:val="en-GB"/>
              </w:rPr>
            </w:pPr>
            <w:r w:rsidRPr="005B66A5">
              <w:rPr>
                <w:rFonts w:ascii="Tahoma" w:hAnsi="Tahoma" w:cs="Tahoma"/>
                <w:i/>
                <w:sz w:val="22"/>
                <w:szCs w:val="22"/>
                <w:lang w:val="en-GB"/>
              </w:rPr>
              <w:t>equals</w:t>
            </w:r>
          </w:p>
        </w:tc>
        <w:tc>
          <w:tcPr>
            <w:tcW w:w="1447" w:type="dxa"/>
            <w:shd w:val="clear" w:color="auto" w:fill="002060"/>
            <w:vAlign w:val="center"/>
          </w:tcPr>
          <w:p w14:paraId="4817236B" w14:textId="77777777" w:rsidR="005F0B13" w:rsidRPr="005B66A5" w:rsidRDefault="005F0B13" w:rsidP="007E5414">
            <w:pPr>
              <w:pStyle w:val="BodyTextIndent"/>
              <w:ind w:left="0"/>
              <w:rPr>
                <w:rFonts w:ascii="Tahoma" w:hAnsi="Tahoma" w:cs="Tahoma"/>
                <w:b/>
                <w:i/>
                <w:sz w:val="22"/>
                <w:szCs w:val="22"/>
                <w:lang w:val="en-GB"/>
              </w:rPr>
            </w:pPr>
            <w:r w:rsidRPr="005B66A5">
              <w:rPr>
                <w:rFonts w:ascii="Tahoma" w:hAnsi="Tahoma" w:cs="Tahoma"/>
                <w:b/>
                <w:i/>
                <w:sz w:val="22"/>
                <w:szCs w:val="22"/>
                <w:lang w:val="en-GB"/>
              </w:rPr>
              <w:t>Weighted Score</w:t>
            </w:r>
          </w:p>
        </w:tc>
      </w:tr>
      <w:tr w:rsidR="005F0B13" w:rsidRPr="005B66A5" w14:paraId="27DDAC2F" w14:textId="77777777" w:rsidTr="00195560">
        <w:tc>
          <w:tcPr>
            <w:tcW w:w="1417" w:type="dxa"/>
          </w:tcPr>
          <w:p w14:paraId="08568243" w14:textId="77777777" w:rsidR="005F0B13" w:rsidRPr="005B66A5" w:rsidRDefault="005F0B13" w:rsidP="007E5414">
            <w:pPr>
              <w:pStyle w:val="BodyTextIndent"/>
              <w:ind w:left="0"/>
              <w:rPr>
                <w:rFonts w:ascii="Tahoma" w:hAnsi="Tahoma" w:cs="Tahoma"/>
                <w:b/>
                <w:i/>
                <w:sz w:val="22"/>
                <w:szCs w:val="22"/>
                <w:lang w:val="en-GB"/>
              </w:rPr>
            </w:pPr>
            <w:r w:rsidRPr="005B66A5">
              <w:rPr>
                <w:rFonts w:ascii="Tahoma" w:hAnsi="Tahoma" w:cs="Tahoma"/>
                <w:b/>
                <w:i/>
                <w:sz w:val="22"/>
                <w:szCs w:val="22"/>
                <w:lang w:val="en-GB"/>
              </w:rPr>
              <w:t>3</w:t>
            </w:r>
          </w:p>
        </w:tc>
        <w:tc>
          <w:tcPr>
            <w:tcW w:w="1276" w:type="dxa"/>
          </w:tcPr>
          <w:p w14:paraId="79CFF0EB" w14:textId="6A72DF3E" w:rsidR="005F0B13" w:rsidRPr="005B66A5" w:rsidRDefault="00DB0D3F" w:rsidP="007E5414">
            <w:pPr>
              <w:pStyle w:val="BodyTextIndent"/>
              <w:ind w:left="0"/>
              <w:rPr>
                <w:rFonts w:ascii="Tahoma" w:hAnsi="Tahoma" w:cs="Tahoma"/>
                <w:i/>
                <w:sz w:val="22"/>
                <w:szCs w:val="22"/>
                <w:lang w:val="en-GB"/>
              </w:rPr>
            </w:pPr>
            <w:r w:rsidRPr="005B66A5">
              <w:rPr>
                <w:rFonts w:ascii="Tahoma" w:hAnsi="Tahoma" w:cs="Tahoma"/>
                <w:i/>
                <w:sz w:val="22"/>
                <w:szCs w:val="22"/>
                <w:lang w:val="en-GB"/>
              </w:rPr>
              <w:t>X</w:t>
            </w:r>
          </w:p>
        </w:tc>
        <w:tc>
          <w:tcPr>
            <w:tcW w:w="1568" w:type="dxa"/>
          </w:tcPr>
          <w:p w14:paraId="395A6A7F" w14:textId="7404A6E3" w:rsidR="005F0B13" w:rsidRPr="005B66A5" w:rsidRDefault="00B802C2" w:rsidP="007E5414">
            <w:pPr>
              <w:pStyle w:val="BodyTextIndent"/>
              <w:ind w:left="0"/>
              <w:rPr>
                <w:rFonts w:ascii="Tahoma" w:hAnsi="Tahoma" w:cs="Tahoma"/>
                <w:b/>
                <w:i/>
                <w:sz w:val="22"/>
                <w:szCs w:val="22"/>
                <w:lang w:val="en-GB"/>
              </w:rPr>
            </w:pPr>
            <w:r>
              <w:rPr>
                <w:rFonts w:ascii="Tahoma" w:hAnsi="Tahoma" w:cs="Tahoma"/>
                <w:b/>
                <w:i/>
                <w:sz w:val="22"/>
                <w:szCs w:val="22"/>
                <w:lang w:val="en-GB"/>
              </w:rPr>
              <w:t>3</w:t>
            </w:r>
          </w:p>
        </w:tc>
        <w:tc>
          <w:tcPr>
            <w:tcW w:w="935" w:type="dxa"/>
          </w:tcPr>
          <w:p w14:paraId="5CB45F2E" w14:textId="77777777" w:rsidR="005F0B13" w:rsidRPr="005B66A5" w:rsidRDefault="005F0B13" w:rsidP="007E5414">
            <w:pPr>
              <w:pStyle w:val="BodyTextIndent"/>
              <w:ind w:left="0"/>
              <w:rPr>
                <w:rFonts w:ascii="Tahoma" w:hAnsi="Tahoma" w:cs="Tahoma"/>
                <w:i/>
                <w:sz w:val="22"/>
                <w:szCs w:val="22"/>
                <w:lang w:val="en-GB"/>
              </w:rPr>
            </w:pPr>
            <w:r w:rsidRPr="005B66A5">
              <w:rPr>
                <w:rFonts w:ascii="Tahoma" w:hAnsi="Tahoma" w:cs="Tahoma"/>
                <w:i/>
                <w:sz w:val="22"/>
                <w:szCs w:val="22"/>
                <w:lang w:val="en-GB"/>
              </w:rPr>
              <w:t>÷</w:t>
            </w:r>
          </w:p>
        </w:tc>
        <w:tc>
          <w:tcPr>
            <w:tcW w:w="1304" w:type="dxa"/>
          </w:tcPr>
          <w:p w14:paraId="0EB447C6" w14:textId="77777777" w:rsidR="005F0B13" w:rsidRPr="005B66A5" w:rsidRDefault="005F0B13" w:rsidP="007E5414">
            <w:pPr>
              <w:pStyle w:val="BodyTextIndent"/>
              <w:ind w:left="0"/>
              <w:rPr>
                <w:rFonts w:ascii="Tahoma" w:hAnsi="Tahoma" w:cs="Tahoma"/>
                <w:b/>
                <w:i/>
                <w:sz w:val="22"/>
                <w:szCs w:val="22"/>
                <w:lang w:val="en-GB"/>
              </w:rPr>
            </w:pPr>
            <w:r w:rsidRPr="005B66A5">
              <w:rPr>
                <w:rFonts w:ascii="Tahoma" w:hAnsi="Tahoma" w:cs="Tahoma"/>
                <w:b/>
                <w:i/>
                <w:sz w:val="22"/>
                <w:szCs w:val="22"/>
                <w:lang w:val="en-GB"/>
              </w:rPr>
              <w:t>4</w:t>
            </w:r>
          </w:p>
        </w:tc>
        <w:tc>
          <w:tcPr>
            <w:tcW w:w="841" w:type="dxa"/>
          </w:tcPr>
          <w:p w14:paraId="35322529" w14:textId="77777777" w:rsidR="005F0B13" w:rsidRPr="005B66A5" w:rsidRDefault="005F0B13" w:rsidP="007E5414">
            <w:pPr>
              <w:pStyle w:val="BodyTextIndent"/>
              <w:ind w:left="0"/>
              <w:rPr>
                <w:rFonts w:ascii="Tahoma" w:hAnsi="Tahoma" w:cs="Tahoma"/>
                <w:i/>
                <w:sz w:val="22"/>
                <w:szCs w:val="22"/>
                <w:lang w:val="en-GB"/>
              </w:rPr>
            </w:pPr>
            <w:r w:rsidRPr="005B66A5">
              <w:rPr>
                <w:rFonts w:ascii="Tahoma" w:hAnsi="Tahoma" w:cs="Tahoma"/>
                <w:i/>
                <w:sz w:val="22"/>
                <w:szCs w:val="22"/>
                <w:lang w:val="en-GB"/>
              </w:rPr>
              <w:t>=</w:t>
            </w:r>
          </w:p>
        </w:tc>
        <w:tc>
          <w:tcPr>
            <w:tcW w:w="1447" w:type="dxa"/>
          </w:tcPr>
          <w:p w14:paraId="5FC87281" w14:textId="2C484FF4" w:rsidR="005F0B13" w:rsidRPr="005B66A5" w:rsidRDefault="00B802C2" w:rsidP="007E5414">
            <w:pPr>
              <w:pStyle w:val="BodyTextIndent"/>
              <w:ind w:left="0"/>
              <w:rPr>
                <w:rFonts w:ascii="Tahoma" w:hAnsi="Tahoma" w:cs="Tahoma"/>
                <w:b/>
                <w:i/>
                <w:sz w:val="22"/>
                <w:szCs w:val="22"/>
                <w:lang w:val="en-GB"/>
              </w:rPr>
            </w:pPr>
            <w:r>
              <w:rPr>
                <w:rFonts w:ascii="Tahoma" w:hAnsi="Tahoma" w:cs="Tahoma"/>
                <w:b/>
                <w:i/>
                <w:sz w:val="22"/>
                <w:szCs w:val="22"/>
                <w:lang w:val="en-GB"/>
              </w:rPr>
              <w:t>2.25</w:t>
            </w:r>
            <w:r w:rsidR="005F0B13" w:rsidRPr="005B66A5">
              <w:rPr>
                <w:rFonts w:ascii="Tahoma" w:hAnsi="Tahoma" w:cs="Tahoma"/>
                <w:b/>
                <w:i/>
                <w:sz w:val="22"/>
                <w:szCs w:val="22"/>
                <w:lang w:val="en-GB"/>
              </w:rPr>
              <w:t>%</w:t>
            </w:r>
          </w:p>
        </w:tc>
      </w:tr>
    </w:tbl>
    <w:p w14:paraId="3297C461" w14:textId="77777777" w:rsidR="005F0B13" w:rsidRPr="005B66A5" w:rsidRDefault="005F0B13" w:rsidP="007E5414">
      <w:pPr>
        <w:pStyle w:val="BodyTextIndent"/>
        <w:ind w:left="0"/>
        <w:rPr>
          <w:rFonts w:ascii="Tahoma" w:hAnsi="Tahoma" w:cs="Tahoma"/>
          <w:i/>
          <w:sz w:val="22"/>
          <w:szCs w:val="22"/>
          <w:lang w:val="en-GB"/>
        </w:rPr>
      </w:pPr>
    </w:p>
    <w:p w14:paraId="3916FF29" w14:textId="49CFC65D" w:rsidR="005F0B13" w:rsidRPr="005B66A5" w:rsidRDefault="00831A4C">
      <w:pPr>
        <w:pStyle w:val="BodyTextIndent"/>
        <w:numPr>
          <w:ilvl w:val="3"/>
          <w:numId w:val="49"/>
        </w:numPr>
        <w:rPr>
          <w:rFonts w:ascii="Tahoma" w:hAnsi="Tahoma" w:cs="Tahoma"/>
          <w:i/>
          <w:sz w:val="22"/>
          <w:szCs w:val="22"/>
          <w:lang w:val="en-GB"/>
        </w:rPr>
      </w:pPr>
      <w:r w:rsidRPr="005B66A5">
        <w:rPr>
          <w:rFonts w:ascii="Tahoma" w:hAnsi="Tahoma" w:cs="Tahoma"/>
          <w:sz w:val="22"/>
          <w:szCs w:val="22"/>
          <w:lang w:val="en-GB"/>
        </w:rPr>
        <w:t xml:space="preserve">The Weighted Score for all Quality </w:t>
      </w:r>
      <w:r w:rsidR="00924211" w:rsidRPr="005B66A5">
        <w:rPr>
          <w:rFonts w:ascii="Tahoma" w:hAnsi="Tahoma" w:cs="Tahoma"/>
          <w:sz w:val="22"/>
          <w:szCs w:val="22"/>
          <w:lang w:val="en-GB"/>
        </w:rPr>
        <w:t xml:space="preserve">&amp; Social Value </w:t>
      </w:r>
      <w:r w:rsidRPr="005B66A5">
        <w:rPr>
          <w:rFonts w:ascii="Tahoma" w:hAnsi="Tahoma" w:cs="Tahoma"/>
          <w:sz w:val="22"/>
          <w:szCs w:val="22"/>
          <w:lang w:val="en-GB"/>
        </w:rPr>
        <w:t>Question</w:t>
      </w:r>
      <w:r w:rsidR="001054B6" w:rsidRPr="005B66A5">
        <w:rPr>
          <w:rFonts w:ascii="Tahoma" w:hAnsi="Tahoma" w:cs="Tahoma"/>
          <w:sz w:val="22"/>
          <w:szCs w:val="22"/>
          <w:lang w:val="en-GB"/>
        </w:rPr>
        <w:t xml:space="preserve"> </w:t>
      </w:r>
      <w:r w:rsidRPr="005B66A5">
        <w:rPr>
          <w:rFonts w:ascii="Tahoma" w:hAnsi="Tahoma" w:cs="Tahoma"/>
          <w:sz w:val="22"/>
          <w:szCs w:val="22"/>
          <w:lang w:val="en-GB"/>
        </w:rPr>
        <w:t xml:space="preserve">are added together to form the Total </w:t>
      </w:r>
      <w:r w:rsidR="0059606E" w:rsidRPr="005B66A5">
        <w:rPr>
          <w:rFonts w:ascii="Tahoma" w:hAnsi="Tahoma" w:cs="Tahoma"/>
          <w:sz w:val="22"/>
          <w:szCs w:val="22"/>
          <w:lang w:val="en-GB"/>
        </w:rPr>
        <w:t xml:space="preserve">Weighted </w:t>
      </w:r>
      <w:r w:rsidRPr="005B66A5">
        <w:rPr>
          <w:rFonts w:ascii="Tahoma" w:hAnsi="Tahoma" w:cs="Tahoma"/>
          <w:sz w:val="22"/>
          <w:szCs w:val="22"/>
          <w:lang w:val="en-GB"/>
        </w:rPr>
        <w:t>Quality Score.</w:t>
      </w:r>
    </w:p>
    <w:p w14:paraId="2C288C54" w14:textId="77777777" w:rsidR="005F0B13" w:rsidRPr="005B66A5" w:rsidRDefault="005F0B13" w:rsidP="007E5414">
      <w:pPr>
        <w:pStyle w:val="BodyTextIndent"/>
        <w:ind w:left="1080"/>
        <w:rPr>
          <w:rFonts w:ascii="Tahoma" w:hAnsi="Tahoma" w:cs="Tahoma"/>
          <w:i/>
          <w:sz w:val="22"/>
          <w:szCs w:val="22"/>
          <w:lang w:val="en-GB"/>
        </w:rPr>
      </w:pPr>
    </w:p>
    <w:p w14:paraId="7F44CA57" w14:textId="77777777" w:rsidR="00195560" w:rsidRPr="005B66A5" w:rsidRDefault="00831A4C">
      <w:pPr>
        <w:pStyle w:val="BodyTextIndent"/>
        <w:numPr>
          <w:ilvl w:val="3"/>
          <w:numId w:val="49"/>
        </w:numPr>
        <w:rPr>
          <w:rFonts w:ascii="Tahoma" w:hAnsi="Tahoma" w:cs="Tahoma"/>
          <w:i/>
          <w:sz w:val="22"/>
          <w:szCs w:val="22"/>
          <w:lang w:val="en-GB"/>
        </w:rPr>
      </w:pPr>
      <w:r w:rsidRPr="005B66A5">
        <w:rPr>
          <w:rFonts w:ascii="Tahoma" w:hAnsi="Tahoma" w:cs="Tahoma"/>
          <w:b/>
          <w:bCs/>
          <w:sz w:val="22"/>
          <w:szCs w:val="22"/>
          <w:lang w:val="en-GB"/>
        </w:rPr>
        <w:t xml:space="preserve">Scoring </w:t>
      </w:r>
      <w:bookmarkEnd w:id="0"/>
      <w:r w:rsidRPr="005B66A5">
        <w:rPr>
          <w:rFonts w:ascii="Tahoma" w:hAnsi="Tahoma" w:cs="Tahoma"/>
          <w:b/>
          <w:bCs/>
          <w:sz w:val="22"/>
          <w:szCs w:val="22"/>
          <w:lang w:val="en-GB"/>
        </w:rPr>
        <w:t>Methodology (Quality):</w:t>
      </w:r>
      <w:r w:rsidRPr="005B66A5">
        <w:rPr>
          <w:rFonts w:ascii="Tahoma" w:hAnsi="Tahoma" w:cs="Tahoma"/>
          <w:sz w:val="22"/>
          <w:szCs w:val="22"/>
          <w:lang w:val="en-GB"/>
        </w:rPr>
        <w:t xml:space="preserve"> The following scoring methodology will be used for scoring your responses to the </w:t>
      </w:r>
      <w:r w:rsidR="0096615B" w:rsidRPr="005B66A5">
        <w:rPr>
          <w:rFonts w:ascii="Tahoma" w:hAnsi="Tahoma" w:cs="Tahoma"/>
          <w:sz w:val="22"/>
          <w:szCs w:val="22"/>
          <w:lang w:val="en-GB"/>
        </w:rPr>
        <w:t>q</w:t>
      </w:r>
      <w:r w:rsidRPr="005B66A5">
        <w:rPr>
          <w:rFonts w:ascii="Tahoma" w:hAnsi="Tahoma" w:cs="Tahoma"/>
          <w:sz w:val="22"/>
          <w:szCs w:val="22"/>
          <w:lang w:val="en-GB"/>
        </w:rPr>
        <w:t xml:space="preserve">uality </w:t>
      </w:r>
      <w:r w:rsidR="0096615B" w:rsidRPr="005B66A5">
        <w:rPr>
          <w:rFonts w:ascii="Tahoma" w:hAnsi="Tahoma" w:cs="Tahoma"/>
          <w:sz w:val="22"/>
          <w:szCs w:val="22"/>
          <w:lang w:val="en-GB"/>
        </w:rPr>
        <w:t>q</w:t>
      </w:r>
      <w:r w:rsidRPr="005B66A5">
        <w:rPr>
          <w:rFonts w:ascii="Tahoma" w:hAnsi="Tahoma" w:cs="Tahoma"/>
          <w:sz w:val="22"/>
          <w:szCs w:val="22"/>
          <w:lang w:val="en-GB"/>
        </w:rPr>
        <w:t>uestions.</w:t>
      </w:r>
      <w:r w:rsidR="00195560" w:rsidRPr="005B66A5">
        <w:rPr>
          <w:rFonts w:ascii="Tahoma" w:hAnsi="Tahoma" w:cs="Tahoma"/>
          <w:sz w:val="22"/>
          <w:szCs w:val="22"/>
          <w:lang w:val="en-GB"/>
        </w:rPr>
        <w:t xml:space="preserve"> </w:t>
      </w:r>
    </w:p>
    <w:p w14:paraId="1D4C6330" w14:textId="636F7FAB" w:rsidR="00831A4C" w:rsidRPr="005B66A5" w:rsidRDefault="0096615B" w:rsidP="007E5414">
      <w:pPr>
        <w:pStyle w:val="BodyTextIndent"/>
        <w:ind w:left="1080"/>
        <w:rPr>
          <w:rFonts w:ascii="Tahoma" w:hAnsi="Tahoma" w:cs="Tahoma"/>
          <w:i/>
          <w:sz w:val="22"/>
          <w:szCs w:val="22"/>
          <w:lang w:val="en-GB"/>
        </w:rPr>
      </w:pPr>
      <w:r w:rsidRPr="005B66A5">
        <w:rPr>
          <w:rFonts w:ascii="Tahoma" w:hAnsi="Tahoma" w:cs="Tahoma"/>
          <w:sz w:val="22"/>
          <w:szCs w:val="22"/>
          <w:lang w:val="en-GB"/>
        </w:rPr>
        <w:br/>
      </w:r>
      <w:r w:rsidR="00831A4C" w:rsidRPr="005B66A5">
        <w:rPr>
          <w:rFonts w:ascii="Tahoma" w:hAnsi="Tahoma" w:cs="Tahoma"/>
          <w:bCs/>
          <w:i/>
          <w:sz w:val="22"/>
          <w:szCs w:val="22"/>
          <w:lang w:val="en-GB"/>
        </w:rPr>
        <w:t xml:space="preserve">The following scores shall be awarded based on the proposals received and the degree of confidence that, on the basis of the facts known to the evaluation panel at the time </w:t>
      </w:r>
      <w:r w:rsidR="00831A4C" w:rsidRPr="005B66A5">
        <w:rPr>
          <w:rFonts w:ascii="Tahoma" w:hAnsi="Tahoma" w:cs="Tahoma"/>
          <w:bCs/>
          <w:i/>
          <w:sz w:val="22"/>
          <w:szCs w:val="22"/>
          <w:lang w:val="en-GB"/>
        </w:rPr>
        <w:lastRenderedPageBreak/>
        <w:t>of making the assessment, the proposal meets the interpretation of the applicable score.</w:t>
      </w:r>
      <w:r w:rsidRPr="005B66A5">
        <w:rPr>
          <w:rFonts w:ascii="Tahoma" w:hAnsi="Tahoma" w:cs="Tahoma"/>
          <w:bCs/>
          <w:i/>
          <w:sz w:val="22"/>
          <w:szCs w:val="22"/>
          <w:lang w:val="en-GB"/>
        </w:rPr>
        <w:br/>
      </w:r>
      <w:r w:rsidRPr="005B66A5">
        <w:rPr>
          <w:rFonts w:ascii="Tahoma" w:hAnsi="Tahoma" w:cs="Tahoma"/>
          <w:bCs/>
          <w:i/>
          <w:sz w:val="22"/>
          <w:szCs w:val="22"/>
          <w:lang w:val="en-GB"/>
        </w:rPr>
        <w:br/>
      </w:r>
      <w:r w:rsidR="00831A4C" w:rsidRPr="005B66A5">
        <w:rPr>
          <w:rFonts w:ascii="Tahoma" w:hAnsi="Tahoma" w:cs="Tahoma"/>
          <w:bCs/>
          <w:i/>
          <w:sz w:val="22"/>
          <w:szCs w:val="22"/>
          <w:lang w:val="en-GB"/>
        </w:rPr>
        <w:t>Factors which the evaluation panel will take into account in making this assessment are set out below for each score:</w:t>
      </w:r>
    </w:p>
    <w:p w14:paraId="4721A827" w14:textId="77777777" w:rsidR="00195560" w:rsidRPr="005B66A5" w:rsidRDefault="00195560" w:rsidP="007E5414">
      <w:pPr>
        <w:pStyle w:val="BodyTextIndent"/>
        <w:ind w:left="1080"/>
        <w:rPr>
          <w:rFonts w:ascii="Tahoma" w:hAnsi="Tahoma" w:cs="Tahoma"/>
          <w:i/>
          <w:sz w:val="22"/>
          <w:szCs w:val="22"/>
          <w:lang w:val="en-GB"/>
        </w:rPr>
      </w:pPr>
    </w:p>
    <w:tbl>
      <w:tblPr>
        <w:tblpPr w:leftFromText="180" w:rightFromText="180" w:vertAnchor="text" w:tblpX="1148"/>
        <w:tblW w:w="8665" w:type="dxa"/>
        <w:tblCellMar>
          <w:left w:w="0" w:type="dxa"/>
          <w:right w:w="0" w:type="dxa"/>
        </w:tblCellMar>
        <w:tblLook w:val="04A0" w:firstRow="1" w:lastRow="0" w:firstColumn="1" w:lastColumn="0" w:noHBand="0" w:noVBand="1"/>
      </w:tblPr>
      <w:tblGrid>
        <w:gridCol w:w="988"/>
        <w:gridCol w:w="7677"/>
      </w:tblGrid>
      <w:tr w:rsidR="00195560" w:rsidRPr="005B66A5" w14:paraId="2F009B34" w14:textId="77777777" w:rsidTr="009F63A3">
        <w:trPr>
          <w:trHeight w:val="273"/>
          <w:tblHeader/>
        </w:trPr>
        <w:tc>
          <w:tcPr>
            <w:tcW w:w="988"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3B0FF81D" w14:textId="77777777" w:rsidR="00195560" w:rsidRPr="005B66A5" w:rsidRDefault="00195560" w:rsidP="007E5414">
            <w:pPr>
              <w:rPr>
                <w:rFonts w:ascii="Tahoma" w:eastAsia="Calibri" w:hAnsi="Tahoma" w:cs="Tahoma"/>
                <w:b/>
                <w:bCs/>
                <w:sz w:val="22"/>
                <w:szCs w:val="22"/>
              </w:rPr>
            </w:pPr>
            <w:r w:rsidRPr="005B66A5">
              <w:rPr>
                <w:rFonts w:ascii="Tahoma" w:hAnsi="Tahoma" w:cs="Tahoma"/>
                <w:b/>
                <w:bCs/>
                <w:sz w:val="22"/>
                <w:szCs w:val="22"/>
              </w:rPr>
              <w:t>Score</w:t>
            </w:r>
          </w:p>
        </w:tc>
        <w:tc>
          <w:tcPr>
            <w:tcW w:w="7677"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6EAE47AD" w14:textId="77777777" w:rsidR="00195560" w:rsidRPr="005B66A5" w:rsidRDefault="00195560" w:rsidP="007E5414">
            <w:pPr>
              <w:rPr>
                <w:rFonts w:ascii="Tahoma" w:eastAsia="Calibri" w:hAnsi="Tahoma" w:cs="Tahoma"/>
                <w:b/>
                <w:bCs/>
                <w:sz w:val="22"/>
                <w:szCs w:val="22"/>
              </w:rPr>
            </w:pPr>
            <w:r w:rsidRPr="005B66A5">
              <w:rPr>
                <w:rFonts w:ascii="Tahoma" w:hAnsi="Tahoma" w:cs="Tahoma"/>
                <w:b/>
                <w:bCs/>
                <w:sz w:val="22"/>
                <w:szCs w:val="22"/>
              </w:rPr>
              <w:t>Interpretation</w:t>
            </w:r>
          </w:p>
        </w:tc>
      </w:tr>
      <w:tr w:rsidR="00195560" w:rsidRPr="005B66A5" w14:paraId="797D032B" w14:textId="77777777" w:rsidTr="009F63A3">
        <w:trPr>
          <w:trHeight w:val="2385"/>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54EEE56" w14:textId="77777777" w:rsidR="00195560" w:rsidRPr="005B66A5" w:rsidRDefault="00195560" w:rsidP="007E5414">
            <w:pPr>
              <w:rPr>
                <w:rFonts w:ascii="Tahoma" w:eastAsia="Calibri" w:hAnsi="Tahoma" w:cs="Tahoma"/>
                <w:sz w:val="20"/>
              </w:rPr>
            </w:pPr>
            <w:r w:rsidRPr="005B66A5">
              <w:rPr>
                <w:rFonts w:ascii="Tahoma" w:hAnsi="Tahoma" w:cs="Tahoma"/>
                <w:sz w:val="20"/>
              </w:rPr>
              <w:t>4</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01A27EC" w14:textId="77777777" w:rsidR="00195560" w:rsidRPr="005B66A5" w:rsidRDefault="00195560" w:rsidP="007E5414">
            <w:pPr>
              <w:rPr>
                <w:rFonts w:ascii="Tahoma" w:hAnsi="Tahoma" w:cs="Tahoma"/>
                <w:sz w:val="20"/>
              </w:rPr>
            </w:pPr>
            <w:r w:rsidRPr="005B66A5">
              <w:rPr>
                <w:rFonts w:ascii="Tahoma" w:hAnsi="Tahoma" w:cs="Tahoma"/>
                <w:b/>
                <w:bCs/>
                <w:sz w:val="20"/>
              </w:rPr>
              <w:t>Good</w:t>
            </w:r>
            <w:r w:rsidRPr="005B66A5">
              <w:rPr>
                <w:rFonts w:ascii="Tahoma" w:hAnsi="Tahoma" w:cs="Tahoma"/>
                <w:sz w:val="20"/>
              </w:rPr>
              <w:t xml:space="preserve"> </w:t>
            </w:r>
          </w:p>
          <w:p w14:paraId="067A3193" w14:textId="77777777" w:rsidR="00195560" w:rsidRPr="005B66A5" w:rsidRDefault="00195560">
            <w:pPr>
              <w:pStyle w:val="ListParagraph"/>
              <w:numPr>
                <w:ilvl w:val="0"/>
                <w:numId w:val="43"/>
              </w:numPr>
              <w:ind w:left="360"/>
              <w:rPr>
                <w:rFonts w:ascii="Tahoma" w:hAnsi="Tahoma" w:cs="Tahoma"/>
                <w:sz w:val="20"/>
              </w:rPr>
            </w:pPr>
            <w:r w:rsidRPr="005B66A5">
              <w:rPr>
                <w:rFonts w:ascii="Tahoma" w:hAnsi="Tahoma" w:cs="Tahoma"/>
                <w:sz w:val="20"/>
              </w:rPr>
              <w:t xml:space="preserve">Response demonstrates in comprehensive detail how all the elements of the requirement / focus of the question will be fulfilled to an acceptable level of quality. The response is entirely relevant. There are no omissions of concern, and response demonstrates a sound understanding of the requirements / focus of the question and influential factors, including systems, and quality measures to deliver the requirement / focus of the question to a good quality </w:t>
            </w:r>
            <w:r w:rsidRPr="005B66A5">
              <w:rPr>
                <w:rFonts w:ascii="Tahoma" w:hAnsi="Tahoma" w:cs="Tahoma"/>
                <w:b/>
                <w:bCs/>
                <w:sz w:val="20"/>
              </w:rPr>
              <w:t>AND</w:t>
            </w:r>
          </w:p>
          <w:p w14:paraId="18CC87A8" w14:textId="77777777" w:rsidR="00195560" w:rsidRPr="005B66A5" w:rsidRDefault="00195560">
            <w:pPr>
              <w:pStyle w:val="ListParagraph"/>
              <w:numPr>
                <w:ilvl w:val="0"/>
                <w:numId w:val="43"/>
              </w:numPr>
              <w:ind w:left="360"/>
              <w:rPr>
                <w:rFonts w:ascii="Tahoma" w:hAnsi="Tahoma" w:cs="Tahoma"/>
                <w:sz w:val="20"/>
              </w:rPr>
            </w:pPr>
            <w:r w:rsidRPr="005B66A5">
              <w:rPr>
                <w:rFonts w:ascii="Tahoma" w:hAnsi="Tahoma" w:cs="Tahoma"/>
                <w:sz w:val="20"/>
              </w:rPr>
              <w:t>Risks to Council / end users / stakeholders etc. associated with response / proposed delivery are of no concern to the Council</w:t>
            </w:r>
          </w:p>
        </w:tc>
      </w:tr>
      <w:tr w:rsidR="00195560" w:rsidRPr="005B66A5" w14:paraId="748AF3A1" w14:textId="77777777" w:rsidTr="009F63A3">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BEF790D" w14:textId="77777777" w:rsidR="00195560" w:rsidRPr="005B66A5" w:rsidRDefault="00195560" w:rsidP="007E5414">
            <w:pPr>
              <w:rPr>
                <w:rFonts w:ascii="Tahoma" w:eastAsia="Calibri" w:hAnsi="Tahoma" w:cs="Tahoma"/>
                <w:sz w:val="20"/>
              </w:rPr>
            </w:pPr>
            <w:r w:rsidRPr="005B66A5">
              <w:rPr>
                <w:rFonts w:ascii="Tahoma" w:hAnsi="Tahoma" w:cs="Tahoma"/>
                <w:sz w:val="20"/>
              </w:rPr>
              <w:t>3</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D03C3A9" w14:textId="77777777" w:rsidR="00195560" w:rsidRPr="005B66A5" w:rsidRDefault="00195560" w:rsidP="007E5414">
            <w:pPr>
              <w:rPr>
                <w:rFonts w:ascii="Tahoma" w:hAnsi="Tahoma" w:cs="Tahoma"/>
                <w:sz w:val="20"/>
              </w:rPr>
            </w:pPr>
            <w:r w:rsidRPr="005B66A5">
              <w:rPr>
                <w:rFonts w:ascii="Tahoma" w:hAnsi="Tahoma" w:cs="Tahoma"/>
                <w:b/>
                <w:bCs/>
                <w:sz w:val="20"/>
              </w:rPr>
              <w:t>Satisfactory</w:t>
            </w:r>
          </w:p>
          <w:p w14:paraId="5475FF5D" w14:textId="77777777" w:rsidR="00195560" w:rsidRPr="005B66A5" w:rsidRDefault="00195560">
            <w:pPr>
              <w:pStyle w:val="ListParagraph"/>
              <w:numPr>
                <w:ilvl w:val="0"/>
                <w:numId w:val="43"/>
              </w:numPr>
              <w:ind w:left="360"/>
              <w:rPr>
                <w:rFonts w:ascii="Tahoma" w:hAnsi="Tahoma" w:cs="Tahoma"/>
                <w:b/>
                <w:bCs/>
                <w:sz w:val="20"/>
              </w:rPr>
            </w:pPr>
            <w:r w:rsidRPr="005B66A5">
              <w:rPr>
                <w:rFonts w:ascii="Tahoma" w:hAnsi="Tahoma" w:cs="Tahoma"/>
                <w:sz w:val="20"/>
              </w:rPr>
              <w:t xml:space="preserve">Response demonstrates in sufficient detail how </w:t>
            </w:r>
            <w:proofErr w:type="gramStart"/>
            <w:r w:rsidRPr="005B66A5">
              <w:rPr>
                <w:rFonts w:ascii="Tahoma" w:hAnsi="Tahoma" w:cs="Tahoma"/>
                <w:sz w:val="20"/>
              </w:rPr>
              <w:t>the majority of</w:t>
            </w:r>
            <w:proofErr w:type="gramEnd"/>
            <w:r w:rsidRPr="005B66A5">
              <w:rPr>
                <w:rFonts w:ascii="Tahoma" w:hAnsi="Tahoma" w:cs="Tahoma"/>
                <w:sz w:val="20"/>
              </w:rPr>
              <w:t xml:space="preserve"> the elements of the requirement / focus of the question will be fulfilled to an acceptable level of quality. There may be a small number of minor omissions, however, the response demonstrates a sound understanding of the requirements / focus of the question and influential factors, including systems, and quality measures to deliver the requirement / focus of the question to a satisfactory quality </w:t>
            </w:r>
            <w:r w:rsidRPr="005B66A5">
              <w:rPr>
                <w:rFonts w:ascii="Tahoma" w:hAnsi="Tahoma" w:cs="Tahoma"/>
                <w:b/>
                <w:bCs/>
                <w:sz w:val="20"/>
              </w:rPr>
              <w:t>AND</w:t>
            </w:r>
          </w:p>
          <w:p w14:paraId="4DD26BE0" w14:textId="77777777" w:rsidR="00195560" w:rsidRPr="005B66A5" w:rsidRDefault="00195560">
            <w:pPr>
              <w:pStyle w:val="ListParagraph"/>
              <w:numPr>
                <w:ilvl w:val="0"/>
                <w:numId w:val="43"/>
              </w:numPr>
              <w:ind w:left="360"/>
              <w:rPr>
                <w:rFonts w:ascii="Tahoma" w:hAnsi="Tahoma" w:cs="Tahoma"/>
                <w:sz w:val="20"/>
              </w:rPr>
            </w:pPr>
            <w:r w:rsidRPr="005B66A5">
              <w:rPr>
                <w:rFonts w:ascii="Tahoma" w:hAnsi="Tahoma" w:cs="Tahoma"/>
                <w:sz w:val="20"/>
              </w:rPr>
              <w:t xml:space="preserve">There </w:t>
            </w:r>
            <w:proofErr w:type="gramStart"/>
            <w:r w:rsidRPr="005B66A5">
              <w:rPr>
                <w:rFonts w:ascii="Tahoma" w:hAnsi="Tahoma" w:cs="Tahoma"/>
                <w:sz w:val="20"/>
              </w:rPr>
              <w:t>are</w:t>
            </w:r>
            <w:proofErr w:type="gramEnd"/>
            <w:r w:rsidRPr="005B66A5">
              <w:rPr>
                <w:rFonts w:ascii="Tahoma" w:hAnsi="Tahoma" w:cs="Tahoma"/>
                <w:sz w:val="20"/>
              </w:rPr>
              <w:t xml:space="preserve"> </w:t>
            </w:r>
            <w:r w:rsidRPr="005B66A5">
              <w:rPr>
                <w:rFonts w:ascii="Tahoma" w:hAnsi="Tahoma" w:cs="Tahoma"/>
                <w:b/>
                <w:bCs/>
                <w:sz w:val="20"/>
              </w:rPr>
              <w:t xml:space="preserve">no </w:t>
            </w:r>
            <w:r w:rsidRPr="005B66A5">
              <w:rPr>
                <w:rFonts w:ascii="Tahoma" w:hAnsi="Tahoma" w:cs="Tahoma"/>
                <w:sz w:val="20"/>
              </w:rPr>
              <w:t xml:space="preserve">significant omission from the response </w:t>
            </w:r>
            <w:r w:rsidRPr="005B66A5">
              <w:rPr>
                <w:rFonts w:ascii="Tahoma" w:hAnsi="Tahoma" w:cs="Tahoma"/>
                <w:b/>
                <w:bCs/>
                <w:sz w:val="20"/>
              </w:rPr>
              <w:t>AND</w:t>
            </w:r>
          </w:p>
          <w:p w14:paraId="1C814918" w14:textId="77777777" w:rsidR="00195560" w:rsidRPr="005B66A5" w:rsidRDefault="00195560">
            <w:pPr>
              <w:pStyle w:val="ListParagraph"/>
              <w:numPr>
                <w:ilvl w:val="0"/>
                <w:numId w:val="43"/>
              </w:numPr>
              <w:ind w:left="360"/>
              <w:rPr>
                <w:rFonts w:ascii="Tahoma" w:hAnsi="Tahoma" w:cs="Tahoma"/>
                <w:sz w:val="20"/>
              </w:rPr>
            </w:pPr>
            <w:r w:rsidRPr="005B66A5">
              <w:rPr>
                <w:rFonts w:ascii="Tahoma" w:hAnsi="Tahoma" w:cs="Tahoma"/>
                <w:sz w:val="20"/>
              </w:rPr>
              <w:t>Risks to Council / end users / stakeholders etc. associated with response / proposed delivery are of limited concern to the Council</w:t>
            </w:r>
          </w:p>
          <w:p w14:paraId="26DDD398" w14:textId="77777777" w:rsidR="00195560" w:rsidRPr="005B66A5" w:rsidRDefault="00195560" w:rsidP="007E5414">
            <w:pPr>
              <w:rPr>
                <w:rFonts w:ascii="Tahoma" w:hAnsi="Tahoma" w:cs="Tahoma"/>
                <w:sz w:val="20"/>
              </w:rPr>
            </w:pPr>
          </w:p>
          <w:p w14:paraId="270B38B3" w14:textId="77777777" w:rsidR="00195560" w:rsidRPr="005B66A5" w:rsidRDefault="00195560" w:rsidP="007E5414">
            <w:pPr>
              <w:rPr>
                <w:rFonts w:ascii="Tahoma" w:eastAsia="Calibri" w:hAnsi="Tahoma" w:cs="Tahoma"/>
                <w:sz w:val="20"/>
              </w:rPr>
            </w:pPr>
          </w:p>
        </w:tc>
      </w:tr>
      <w:tr w:rsidR="00195560" w:rsidRPr="005B66A5" w14:paraId="354E8E6A" w14:textId="77777777" w:rsidTr="009F63A3">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11B16812" w14:textId="77777777" w:rsidR="00195560" w:rsidRPr="005B66A5" w:rsidRDefault="00195560" w:rsidP="007E5414">
            <w:pPr>
              <w:rPr>
                <w:rFonts w:ascii="Tahoma" w:eastAsia="Calibri" w:hAnsi="Tahoma" w:cs="Tahoma"/>
                <w:sz w:val="20"/>
              </w:rPr>
            </w:pPr>
            <w:r w:rsidRPr="005B66A5">
              <w:rPr>
                <w:rFonts w:ascii="Tahoma" w:hAnsi="Tahoma" w:cs="Tahoma"/>
                <w:sz w:val="20"/>
              </w:rPr>
              <w:t>2</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DF22253" w14:textId="77777777" w:rsidR="00195560" w:rsidRPr="005B66A5" w:rsidRDefault="00195560" w:rsidP="007E5414">
            <w:pPr>
              <w:rPr>
                <w:rFonts w:ascii="Tahoma" w:hAnsi="Tahoma" w:cs="Tahoma"/>
                <w:b/>
                <w:bCs/>
                <w:sz w:val="20"/>
              </w:rPr>
            </w:pPr>
            <w:r w:rsidRPr="005B66A5">
              <w:rPr>
                <w:rFonts w:ascii="Tahoma" w:hAnsi="Tahoma" w:cs="Tahoma"/>
                <w:b/>
                <w:bCs/>
                <w:sz w:val="20"/>
              </w:rPr>
              <w:t>Deficient</w:t>
            </w:r>
          </w:p>
          <w:p w14:paraId="2D1BB54D" w14:textId="77777777" w:rsidR="00195560" w:rsidRPr="005B66A5" w:rsidRDefault="00195560">
            <w:pPr>
              <w:pStyle w:val="ListParagraph"/>
              <w:numPr>
                <w:ilvl w:val="0"/>
                <w:numId w:val="43"/>
              </w:numPr>
              <w:ind w:left="360"/>
              <w:rPr>
                <w:rFonts w:ascii="Tahoma" w:hAnsi="Tahoma" w:cs="Tahoma"/>
                <w:sz w:val="20"/>
              </w:rPr>
            </w:pPr>
            <w:r w:rsidRPr="005B66A5">
              <w:rPr>
                <w:rFonts w:ascii="Tahoma" w:hAnsi="Tahoma" w:cs="Tahoma"/>
                <w:sz w:val="20"/>
              </w:rPr>
              <w:t xml:space="preserve">Response demonstrates in sufficient detail how the majority of the elements of the requirement / focus of the question will be fulfilled to an acceptable level of quality, however, there are omissions of some important factors that show some limit on understanding of the requirements / focus of the question and other important influential factors, including systems, and quality measures to deliver the requirement / focus of the question to a satisfactory quality </w:t>
            </w:r>
            <w:r w:rsidRPr="005B66A5">
              <w:rPr>
                <w:rFonts w:ascii="Tahoma" w:hAnsi="Tahoma" w:cs="Tahoma"/>
                <w:b/>
                <w:bCs/>
                <w:sz w:val="20"/>
              </w:rPr>
              <w:t>AND</w:t>
            </w:r>
          </w:p>
          <w:p w14:paraId="1B071B13" w14:textId="77777777" w:rsidR="00195560" w:rsidRPr="005B66A5" w:rsidRDefault="00195560">
            <w:pPr>
              <w:pStyle w:val="ListParagraph"/>
              <w:numPr>
                <w:ilvl w:val="0"/>
                <w:numId w:val="43"/>
              </w:numPr>
              <w:ind w:left="360"/>
              <w:rPr>
                <w:rFonts w:ascii="Tahoma" w:hAnsi="Tahoma" w:cs="Tahoma"/>
                <w:sz w:val="20"/>
              </w:rPr>
            </w:pPr>
            <w:r w:rsidRPr="005B66A5">
              <w:rPr>
                <w:rFonts w:ascii="Tahoma" w:hAnsi="Tahoma" w:cs="Tahoma"/>
                <w:sz w:val="20"/>
              </w:rPr>
              <w:t xml:space="preserve">There is at least one significant omission in the response and thereby has not sufficiently demonstrated or evidenced how the requirement / focus of the question will be fulfilled to a satisfactory quality </w:t>
            </w:r>
            <w:r w:rsidRPr="005B66A5">
              <w:rPr>
                <w:rFonts w:ascii="Tahoma" w:hAnsi="Tahoma" w:cs="Tahoma"/>
                <w:b/>
                <w:bCs/>
                <w:sz w:val="20"/>
              </w:rPr>
              <w:t>AND</w:t>
            </w:r>
          </w:p>
          <w:p w14:paraId="7AA6620B" w14:textId="77777777" w:rsidR="00195560" w:rsidRPr="005B66A5" w:rsidRDefault="00195560">
            <w:pPr>
              <w:pStyle w:val="ListParagraph"/>
              <w:numPr>
                <w:ilvl w:val="0"/>
                <w:numId w:val="43"/>
              </w:numPr>
              <w:ind w:left="360"/>
              <w:rPr>
                <w:rFonts w:ascii="Tahoma" w:hAnsi="Tahoma" w:cs="Tahoma"/>
                <w:sz w:val="20"/>
              </w:rPr>
            </w:pPr>
            <w:r w:rsidRPr="005B66A5">
              <w:rPr>
                <w:rFonts w:ascii="Tahoma" w:hAnsi="Tahoma" w:cs="Tahoma"/>
                <w:sz w:val="20"/>
              </w:rPr>
              <w:t>Risks to Council / end users / stakeholders etc. associated with response / proposed delivery are of limited concern to the Council</w:t>
            </w:r>
          </w:p>
          <w:p w14:paraId="5C0C3E66" w14:textId="77777777" w:rsidR="00195560" w:rsidRPr="005B66A5" w:rsidRDefault="00195560" w:rsidP="007E5414">
            <w:pPr>
              <w:rPr>
                <w:rFonts w:ascii="Tahoma" w:hAnsi="Tahoma" w:cs="Tahoma"/>
                <w:sz w:val="20"/>
              </w:rPr>
            </w:pPr>
          </w:p>
          <w:p w14:paraId="5CC2B960" w14:textId="77777777" w:rsidR="00195560" w:rsidRPr="005B66A5" w:rsidRDefault="00195560" w:rsidP="007E5414">
            <w:pPr>
              <w:rPr>
                <w:rFonts w:ascii="Tahoma" w:eastAsia="Calibri" w:hAnsi="Tahoma" w:cs="Tahoma"/>
                <w:sz w:val="20"/>
              </w:rPr>
            </w:pPr>
          </w:p>
        </w:tc>
      </w:tr>
      <w:tr w:rsidR="00195560" w:rsidRPr="005B66A5" w14:paraId="5285F3F6" w14:textId="77777777" w:rsidTr="009F63A3">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21BA399F" w14:textId="77777777" w:rsidR="00195560" w:rsidRPr="005B66A5" w:rsidRDefault="00195560" w:rsidP="007E5414">
            <w:pPr>
              <w:rPr>
                <w:rFonts w:ascii="Tahoma" w:eastAsia="Calibri" w:hAnsi="Tahoma" w:cs="Tahoma"/>
                <w:sz w:val="20"/>
              </w:rPr>
            </w:pPr>
            <w:r w:rsidRPr="005B66A5">
              <w:rPr>
                <w:rFonts w:ascii="Tahoma" w:hAnsi="Tahoma" w:cs="Tahoma"/>
                <w:sz w:val="20"/>
              </w:rPr>
              <w:t>1</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0415CB0" w14:textId="77777777" w:rsidR="00195560" w:rsidRPr="005B66A5" w:rsidRDefault="00195560" w:rsidP="007E5414">
            <w:pPr>
              <w:rPr>
                <w:rFonts w:ascii="Tahoma" w:hAnsi="Tahoma" w:cs="Tahoma"/>
                <w:b/>
                <w:bCs/>
                <w:sz w:val="20"/>
              </w:rPr>
            </w:pPr>
            <w:r w:rsidRPr="005B66A5">
              <w:rPr>
                <w:rFonts w:ascii="Tahoma" w:hAnsi="Tahoma" w:cs="Tahoma"/>
                <w:b/>
                <w:bCs/>
                <w:sz w:val="20"/>
              </w:rPr>
              <w:t>Poor</w:t>
            </w:r>
          </w:p>
          <w:p w14:paraId="668D69D5" w14:textId="77777777" w:rsidR="00195560" w:rsidRPr="005B66A5" w:rsidRDefault="00195560">
            <w:pPr>
              <w:pStyle w:val="ListParagraph"/>
              <w:numPr>
                <w:ilvl w:val="0"/>
                <w:numId w:val="43"/>
              </w:numPr>
              <w:ind w:left="360"/>
              <w:rPr>
                <w:rFonts w:ascii="Tahoma" w:hAnsi="Tahoma" w:cs="Tahoma"/>
                <w:sz w:val="20"/>
              </w:rPr>
            </w:pPr>
            <w:r w:rsidRPr="005B66A5">
              <w:rPr>
                <w:rFonts w:ascii="Tahoma" w:hAnsi="Tahoma" w:cs="Tahoma"/>
                <w:sz w:val="20"/>
              </w:rPr>
              <w:t xml:space="preserve">Response addresses minimal elements of the requirement / focus of the question </w:t>
            </w:r>
            <w:r w:rsidRPr="005B66A5">
              <w:rPr>
                <w:rFonts w:ascii="Tahoma" w:hAnsi="Tahoma" w:cs="Tahoma"/>
                <w:b/>
                <w:bCs/>
                <w:sz w:val="20"/>
              </w:rPr>
              <w:t>AND / OR</w:t>
            </w:r>
          </w:p>
          <w:p w14:paraId="5A21FC6D" w14:textId="77777777" w:rsidR="00195560" w:rsidRPr="005B66A5" w:rsidRDefault="00195560">
            <w:pPr>
              <w:pStyle w:val="ListParagraph"/>
              <w:numPr>
                <w:ilvl w:val="0"/>
                <w:numId w:val="43"/>
              </w:numPr>
              <w:ind w:left="360"/>
              <w:rPr>
                <w:rFonts w:ascii="Tahoma" w:hAnsi="Tahoma" w:cs="Tahoma"/>
                <w:sz w:val="20"/>
              </w:rPr>
            </w:pPr>
            <w:r w:rsidRPr="005B66A5">
              <w:rPr>
                <w:rFonts w:ascii="Tahoma" w:hAnsi="Tahoma" w:cs="Tahoma"/>
                <w:sz w:val="20"/>
              </w:rPr>
              <w:t xml:space="preserve">In </w:t>
            </w:r>
            <w:proofErr w:type="gramStart"/>
            <w:r w:rsidRPr="005B66A5">
              <w:rPr>
                <w:rFonts w:ascii="Tahoma" w:hAnsi="Tahoma" w:cs="Tahoma"/>
                <w:sz w:val="20"/>
              </w:rPr>
              <w:t>general</w:t>
            </w:r>
            <w:proofErr w:type="gramEnd"/>
            <w:r w:rsidRPr="005B66A5">
              <w:rPr>
                <w:rFonts w:ascii="Tahoma" w:hAnsi="Tahoma" w:cs="Tahoma"/>
                <w:sz w:val="20"/>
              </w:rPr>
              <w:t xml:space="preserve"> contains limited responses or limited detail or explanation and/or evidence to demonstrate how </w:t>
            </w:r>
            <w:proofErr w:type="gramStart"/>
            <w:r w:rsidRPr="005B66A5">
              <w:rPr>
                <w:rFonts w:ascii="Tahoma" w:hAnsi="Tahoma" w:cs="Tahoma"/>
                <w:sz w:val="20"/>
              </w:rPr>
              <w:t>the majority of</w:t>
            </w:r>
            <w:proofErr w:type="gramEnd"/>
            <w:r w:rsidRPr="005B66A5">
              <w:rPr>
                <w:rFonts w:ascii="Tahoma" w:hAnsi="Tahoma" w:cs="Tahoma"/>
                <w:sz w:val="20"/>
              </w:rPr>
              <w:t xml:space="preserve"> the requirements / focus of the question will be fulfilled or how an acceptable level of quality will be achieved </w:t>
            </w:r>
            <w:r w:rsidRPr="005B66A5">
              <w:rPr>
                <w:rFonts w:ascii="Tahoma" w:hAnsi="Tahoma" w:cs="Tahoma"/>
                <w:b/>
                <w:bCs/>
                <w:sz w:val="20"/>
              </w:rPr>
              <w:t>AND / OR</w:t>
            </w:r>
          </w:p>
          <w:p w14:paraId="64DDC6F9" w14:textId="77777777" w:rsidR="00195560" w:rsidRPr="005B66A5" w:rsidRDefault="00195560">
            <w:pPr>
              <w:pStyle w:val="ListParagraph"/>
              <w:numPr>
                <w:ilvl w:val="0"/>
                <w:numId w:val="43"/>
              </w:numPr>
              <w:ind w:left="360"/>
              <w:rPr>
                <w:rFonts w:ascii="Tahoma" w:hAnsi="Tahoma" w:cs="Tahoma"/>
                <w:sz w:val="20"/>
              </w:rPr>
            </w:pPr>
            <w:r w:rsidRPr="005B66A5">
              <w:rPr>
                <w:rFonts w:ascii="Tahoma" w:hAnsi="Tahoma" w:cs="Tahoma"/>
                <w:sz w:val="20"/>
              </w:rPr>
              <w:t xml:space="preserve">Contains irrelevant or inaccurate or misleading information that shows significant limits on understanding of the requirements / focus of the question and/or other important influential factors including systems, and quality measures to deliver the requirement / focus of the question to a satisfactory quality </w:t>
            </w:r>
            <w:r w:rsidRPr="005B66A5">
              <w:rPr>
                <w:rFonts w:ascii="Tahoma" w:hAnsi="Tahoma" w:cs="Tahoma"/>
                <w:b/>
                <w:bCs/>
                <w:sz w:val="20"/>
              </w:rPr>
              <w:t>AND</w:t>
            </w:r>
          </w:p>
          <w:p w14:paraId="1A3A1AFA" w14:textId="434EE154" w:rsidR="00195560" w:rsidRPr="005B66A5" w:rsidRDefault="00195560">
            <w:pPr>
              <w:pStyle w:val="ListParagraph"/>
              <w:numPr>
                <w:ilvl w:val="0"/>
                <w:numId w:val="43"/>
              </w:numPr>
              <w:ind w:left="360"/>
              <w:rPr>
                <w:rFonts w:ascii="Tahoma" w:hAnsi="Tahoma" w:cs="Tahoma"/>
                <w:sz w:val="20"/>
              </w:rPr>
            </w:pPr>
            <w:r w:rsidRPr="005B66A5">
              <w:rPr>
                <w:rFonts w:ascii="Tahoma" w:hAnsi="Tahoma" w:cs="Tahoma"/>
                <w:sz w:val="20"/>
              </w:rPr>
              <w:t>Risks to Council / end users / stakeholders etc. associated with response / proposed delivery are of serious concern to the Council.</w:t>
            </w:r>
          </w:p>
          <w:p w14:paraId="4229A404" w14:textId="77777777" w:rsidR="00195560" w:rsidRPr="005B66A5" w:rsidRDefault="00195560" w:rsidP="007E5414">
            <w:pPr>
              <w:pStyle w:val="CommentText"/>
              <w:rPr>
                <w:rFonts w:ascii="Tahoma" w:hAnsi="Tahoma" w:cs="Tahoma"/>
                <w:lang w:val="en-GB"/>
              </w:rPr>
            </w:pPr>
          </w:p>
        </w:tc>
      </w:tr>
      <w:tr w:rsidR="00195560" w:rsidRPr="005B66A5" w14:paraId="60EE19CB" w14:textId="77777777" w:rsidTr="009F63A3">
        <w:trPr>
          <w:trHeight w:val="60"/>
        </w:trPr>
        <w:tc>
          <w:tcPr>
            <w:tcW w:w="988"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ECFB48" w14:textId="77777777" w:rsidR="00195560" w:rsidRPr="005B66A5" w:rsidRDefault="00195560" w:rsidP="007E5414">
            <w:pPr>
              <w:rPr>
                <w:rFonts w:ascii="Tahoma" w:eastAsia="Calibri" w:hAnsi="Tahoma" w:cs="Tahoma"/>
                <w:sz w:val="20"/>
              </w:rPr>
            </w:pPr>
            <w:r w:rsidRPr="005B66A5">
              <w:rPr>
                <w:rFonts w:ascii="Tahoma" w:hAnsi="Tahoma" w:cs="Tahoma"/>
                <w:sz w:val="20"/>
              </w:rPr>
              <w:t>0</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970EDF8" w14:textId="77777777" w:rsidR="00195560" w:rsidRPr="005B66A5" w:rsidRDefault="00195560" w:rsidP="007E5414">
            <w:pPr>
              <w:rPr>
                <w:rFonts w:ascii="Tahoma" w:hAnsi="Tahoma" w:cs="Tahoma"/>
                <w:sz w:val="20"/>
              </w:rPr>
            </w:pPr>
            <w:r w:rsidRPr="005B66A5">
              <w:rPr>
                <w:rFonts w:ascii="Tahoma" w:hAnsi="Tahoma" w:cs="Tahoma"/>
                <w:b/>
                <w:bCs/>
                <w:sz w:val="20"/>
              </w:rPr>
              <w:t>Unacceptable</w:t>
            </w:r>
          </w:p>
          <w:p w14:paraId="5C6623D3" w14:textId="77777777" w:rsidR="00195560" w:rsidRPr="005B66A5" w:rsidRDefault="00195560">
            <w:pPr>
              <w:pStyle w:val="ListParagraph"/>
              <w:numPr>
                <w:ilvl w:val="0"/>
                <w:numId w:val="43"/>
              </w:numPr>
              <w:ind w:left="360"/>
              <w:rPr>
                <w:rFonts w:ascii="Tahoma" w:hAnsi="Tahoma" w:cs="Tahoma"/>
                <w:b/>
                <w:bCs/>
                <w:sz w:val="20"/>
              </w:rPr>
            </w:pPr>
            <w:r w:rsidRPr="005B66A5">
              <w:rPr>
                <w:rFonts w:ascii="Tahoma" w:hAnsi="Tahoma" w:cs="Tahoma"/>
                <w:sz w:val="20"/>
              </w:rPr>
              <w:t xml:space="preserve">No Response </w:t>
            </w:r>
            <w:r w:rsidRPr="005B66A5">
              <w:rPr>
                <w:rFonts w:ascii="Tahoma" w:hAnsi="Tahoma" w:cs="Tahoma"/>
                <w:b/>
                <w:bCs/>
                <w:sz w:val="20"/>
              </w:rPr>
              <w:t>OR</w:t>
            </w:r>
          </w:p>
          <w:p w14:paraId="55794299" w14:textId="5991F51C" w:rsidR="00195560" w:rsidRPr="005B66A5" w:rsidRDefault="00195560">
            <w:pPr>
              <w:pStyle w:val="ListParagraph"/>
              <w:numPr>
                <w:ilvl w:val="0"/>
                <w:numId w:val="43"/>
              </w:numPr>
              <w:ind w:left="360"/>
              <w:rPr>
                <w:rFonts w:ascii="Tahoma" w:hAnsi="Tahoma" w:cs="Tahoma"/>
                <w:b/>
                <w:bCs/>
                <w:sz w:val="20"/>
              </w:rPr>
            </w:pPr>
            <w:r w:rsidRPr="005B66A5">
              <w:rPr>
                <w:rFonts w:ascii="Tahoma" w:hAnsi="Tahoma" w:cs="Tahoma"/>
                <w:sz w:val="20"/>
              </w:rPr>
              <w:t xml:space="preserve">No evidence or insufficient information provided to demonstrate that the requirements / focus of the question can be met </w:t>
            </w:r>
            <w:r w:rsidRPr="005B66A5">
              <w:rPr>
                <w:rFonts w:ascii="Tahoma" w:hAnsi="Tahoma" w:cs="Tahoma"/>
                <w:b/>
                <w:bCs/>
                <w:sz w:val="20"/>
              </w:rPr>
              <w:t xml:space="preserve">OR </w:t>
            </w:r>
          </w:p>
          <w:p w14:paraId="27FCC578" w14:textId="77777777" w:rsidR="00195560" w:rsidRPr="005B66A5" w:rsidRDefault="00195560">
            <w:pPr>
              <w:pStyle w:val="ListParagraph"/>
              <w:numPr>
                <w:ilvl w:val="0"/>
                <w:numId w:val="43"/>
              </w:numPr>
              <w:ind w:left="360"/>
              <w:rPr>
                <w:rFonts w:ascii="Tahoma" w:hAnsi="Tahoma" w:cs="Tahoma"/>
                <w:b/>
                <w:bCs/>
                <w:sz w:val="20"/>
              </w:rPr>
            </w:pPr>
            <w:r w:rsidRPr="005B66A5">
              <w:rPr>
                <w:rFonts w:ascii="Tahoma" w:hAnsi="Tahoma" w:cs="Tahoma"/>
                <w:sz w:val="20"/>
              </w:rPr>
              <w:lastRenderedPageBreak/>
              <w:t xml:space="preserve">Response is variant from the requirements / specification set out </w:t>
            </w:r>
            <w:r w:rsidRPr="005B66A5">
              <w:rPr>
                <w:rFonts w:ascii="Tahoma" w:hAnsi="Tahoma" w:cs="Tahoma"/>
                <w:b/>
                <w:bCs/>
                <w:sz w:val="20"/>
              </w:rPr>
              <w:t>AND</w:t>
            </w:r>
          </w:p>
          <w:p w14:paraId="273056ED" w14:textId="77777777" w:rsidR="00195560" w:rsidRPr="005B66A5" w:rsidRDefault="00195560">
            <w:pPr>
              <w:pStyle w:val="ListParagraph"/>
              <w:numPr>
                <w:ilvl w:val="0"/>
                <w:numId w:val="43"/>
              </w:numPr>
              <w:ind w:left="360"/>
              <w:rPr>
                <w:rFonts w:ascii="Tahoma" w:hAnsi="Tahoma" w:cs="Tahoma"/>
                <w:b/>
                <w:bCs/>
                <w:sz w:val="20"/>
              </w:rPr>
            </w:pPr>
            <w:r w:rsidRPr="005B66A5">
              <w:rPr>
                <w:rFonts w:ascii="Tahoma" w:hAnsi="Tahoma" w:cs="Tahoma"/>
                <w:sz w:val="20"/>
              </w:rPr>
              <w:t>Risks to Council / end users / stakeholders / etc. associated with response / proposed delivery are fundamentally unacceptable the Council</w:t>
            </w:r>
          </w:p>
          <w:p w14:paraId="04837CC5" w14:textId="77777777" w:rsidR="00195560" w:rsidRPr="005B66A5" w:rsidRDefault="00195560" w:rsidP="007E5414">
            <w:pPr>
              <w:pStyle w:val="ListParagraph"/>
              <w:ind w:left="360"/>
              <w:rPr>
                <w:rFonts w:ascii="Tahoma" w:hAnsi="Tahoma" w:cs="Tahoma"/>
                <w:b/>
                <w:bCs/>
                <w:sz w:val="20"/>
              </w:rPr>
            </w:pPr>
          </w:p>
          <w:p w14:paraId="43564DA9" w14:textId="77777777" w:rsidR="00195560" w:rsidRPr="005B66A5" w:rsidRDefault="00195560" w:rsidP="007E5414">
            <w:pPr>
              <w:rPr>
                <w:rFonts w:ascii="Tahoma" w:eastAsia="Calibri" w:hAnsi="Tahoma" w:cs="Tahoma"/>
                <w:sz w:val="20"/>
              </w:rPr>
            </w:pPr>
          </w:p>
        </w:tc>
      </w:tr>
    </w:tbl>
    <w:p w14:paraId="289A1B24" w14:textId="77777777" w:rsidR="00195560" w:rsidRPr="005B66A5" w:rsidRDefault="00195560" w:rsidP="007E5414">
      <w:pPr>
        <w:pStyle w:val="BodyTextIndent"/>
        <w:ind w:left="0"/>
        <w:rPr>
          <w:rFonts w:ascii="Tahoma" w:hAnsi="Tahoma" w:cs="Tahoma"/>
          <w:i/>
          <w:sz w:val="22"/>
          <w:szCs w:val="22"/>
          <w:lang w:val="en-GB"/>
        </w:rPr>
      </w:pPr>
    </w:p>
    <w:p w14:paraId="1F209408" w14:textId="77777777" w:rsidR="003E29CB" w:rsidRPr="005B66A5" w:rsidRDefault="003E29CB" w:rsidP="007E5414">
      <w:pPr>
        <w:rPr>
          <w:rFonts w:ascii="Tahoma" w:hAnsi="Tahoma" w:cs="Tahoma"/>
          <w:b/>
          <w:sz w:val="22"/>
          <w:szCs w:val="22"/>
          <w:highlight w:val="yellow"/>
        </w:rPr>
      </w:pPr>
    </w:p>
    <w:p w14:paraId="66679213" w14:textId="77777777" w:rsidR="00195560" w:rsidRPr="005B66A5" w:rsidRDefault="00195560" w:rsidP="007E5414">
      <w:pPr>
        <w:rPr>
          <w:rFonts w:ascii="Tahoma" w:hAnsi="Tahoma" w:cs="Tahoma"/>
          <w:b/>
          <w:sz w:val="22"/>
          <w:szCs w:val="22"/>
          <w:highlight w:val="yellow"/>
        </w:rPr>
      </w:pPr>
    </w:p>
    <w:p w14:paraId="11C906A9" w14:textId="77777777" w:rsidR="00195560" w:rsidRPr="005B66A5" w:rsidRDefault="00195560" w:rsidP="007E5414">
      <w:pPr>
        <w:rPr>
          <w:rFonts w:ascii="Tahoma" w:hAnsi="Tahoma" w:cs="Tahoma"/>
          <w:b/>
          <w:sz w:val="22"/>
          <w:szCs w:val="22"/>
          <w:highlight w:val="yellow"/>
        </w:rPr>
      </w:pPr>
    </w:p>
    <w:p w14:paraId="7AFD3473" w14:textId="77777777" w:rsidR="00195560" w:rsidRPr="005B66A5" w:rsidRDefault="00195560" w:rsidP="007E5414">
      <w:pPr>
        <w:rPr>
          <w:rFonts w:ascii="Tahoma" w:hAnsi="Tahoma" w:cs="Tahoma"/>
          <w:b/>
          <w:sz w:val="22"/>
          <w:szCs w:val="22"/>
          <w:highlight w:val="yellow"/>
        </w:rPr>
      </w:pPr>
    </w:p>
    <w:p w14:paraId="3F91A161" w14:textId="77777777" w:rsidR="00195560" w:rsidRPr="005B66A5" w:rsidRDefault="00195560" w:rsidP="007E5414">
      <w:pPr>
        <w:rPr>
          <w:rFonts w:ascii="Tahoma" w:hAnsi="Tahoma" w:cs="Tahoma"/>
          <w:b/>
          <w:sz w:val="22"/>
          <w:szCs w:val="22"/>
          <w:highlight w:val="yellow"/>
        </w:rPr>
      </w:pPr>
    </w:p>
    <w:p w14:paraId="3670C7A9" w14:textId="77777777" w:rsidR="00195560" w:rsidRPr="005B66A5" w:rsidRDefault="00195560" w:rsidP="007E5414">
      <w:pPr>
        <w:ind w:left="720"/>
        <w:rPr>
          <w:rFonts w:ascii="Tahoma" w:hAnsi="Tahoma" w:cs="Tahoma"/>
          <w:b/>
          <w:sz w:val="22"/>
          <w:szCs w:val="22"/>
          <w:highlight w:val="yellow"/>
        </w:rPr>
      </w:pPr>
    </w:p>
    <w:p w14:paraId="345AC7BA" w14:textId="6B45A383" w:rsidR="005F0B13" w:rsidRDefault="00831A4C" w:rsidP="0185EB6E">
      <w:pPr>
        <w:ind w:left="720"/>
        <w:rPr>
          <w:rFonts w:ascii="Tahoma" w:hAnsi="Tahoma" w:cs="Tahoma"/>
          <w:i/>
          <w:iCs/>
          <w:color w:val="0070C0"/>
          <w:sz w:val="22"/>
          <w:szCs w:val="22"/>
        </w:rPr>
      </w:pPr>
      <w:r w:rsidRPr="0185EB6E">
        <w:rPr>
          <w:rFonts w:ascii="Tahoma" w:hAnsi="Tahoma" w:cs="Tahoma"/>
          <w:b/>
          <w:bCs/>
          <w:sz w:val="22"/>
          <w:szCs w:val="22"/>
        </w:rPr>
        <w:t>The allocation of a score of 1 (One) or below for a response to any Question</w:t>
      </w:r>
      <w:r w:rsidR="00FC7BBF" w:rsidRPr="0185EB6E">
        <w:rPr>
          <w:rFonts w:ascii="Tahoma" w:hAnsi="Tahoma" w:cs="Tahoma"/>
          <w:b/>
          <w:bCs/>
          <w:sz w:val="22"/>
          <w:szCs w:val="22"/>
        </w:rPr>
        <w:t>s</w:t>
      </w:r>
      <w:r w:rsidRPr="0185EB6E">
        <w:rPr>
          <w:rFonts w:ascii="Tahoma" w:hAnsi="Tahoma" w:cs="Tahoma"/>
          <w:b/>
          <w:bCs/>
          <w:sz w:val="22"/>
          <w:szCs w:val="22"/>
        </w:rPr>
        <w:t xml:space="preserve"> will result in the exclusion of your </w:t>
      </w:r>
      <w:r w:rsidR="008B0B65" w:rsidRPr="0185EB6E">
        <w:rPr>
          <w:rFonts w:ascii="Tahoma" w:hAnsi="Tahoma" w:cs="Tahoma"/>
          <w:b/>
          <w:bCs/>
          <w:sz w:val="22"/>
          <w:szCs w:val="22"/>
        </w:rPr>
        <w:t>Tender</w:t>
      </w:r>
      <w:r w:rsidRPr="0185EB6E">
        <w:rPr>
          <w:rFonts w:ascii="Tahoma" w:hAnsi="Tahoma" w:cs="Tahoma"/>
          <w:b/>
          <w:bCs/>
          <w:sz w:val="22"/>
          <w:szCs w:val="22"/>
        </w:rPr>
        <w:t>.</w:t>
      </w:r>
      <w:r w:rsidRPr="0185EB6E">
        <w:rPr>
          <w:rFonts w:ascii="Tahoma" w:hAnsi="Tahoma" w:cs="Tahoma"/>
          <w:i/>
          <w:iCs/>
          <w:color w:val="0070C0"/>
          <w:sz w:val="22"/>
          <w:szCs w:val="22"/>
        </w:rPr>
        <w:t xml:space="preserve"> </w:t>
      </w:r>
    </w:p>
    <w:p w14:paraId="352FB597" w14:textId="77777777" w:rsidR="00631CA6" w:rsidRPr="005B66A5" w:rsidRDefault="00631CA6" w:rsidP="007E5414">
      <w:pPr>
        <w:ind w:left="720"/>
        <w:rPr>
          <w:rFonts w:ascii="Tahoma" w:hAnsi="Tahoma" w:cs="Tahoma"/>
          <w:bCs/>
          <w:i/>
          <w:iCs/>
          <w:color w:val="0070C0"/>
          <w:sz w:val="22"/>
          <w:szCs w:val="22"/>
        </w:rPr>
      </w:pPr>
    </w:p>
    <w:p w14:paraId="6AEB8F9B" w14:textId="54193EB2" w:rsidR="00922086" w:rsidRPr="005B66A5" w:rsidRDefault="00922086">
      <w:pPr>
        <w:pStyle w:val="ListParagraph"/>
        <w:numPr>
          <w:ilvl w:val="3"/>
          <w:numId w:val="49"/>
        </w:numPr>
        <w:rPr>
          <w:rFonts w:ascii="Tahoma" w:hAnsi="Tahoma" w:cs="Tahoma"/>
          <w:bCs/>
          <w:i/>
          <w:sz w:val="22"/>
          <w:szCs w:val="22"/>
        </w:rPr>
      </w:pPr>
      <w:r w:rsidRPr="005B66A5">
        <w:rPr>
          <w:rFonts w:ascii="Tahoma" w:hAnsi="Tahoma" w:cs="Tahoma"/>
          <w:b/>
          <w:bCs/>
          <w:sz w:val="22"/>
          <w:szCs w:val="22"/>
        </w:rPr>
        <w:t>Scoring Methodology (Social Value):</w:t>
      </w:r>
      <w:r w:rsidRPr="005B66A5">
        <w:rPr>
          <w:rFonts w:ascii="Tahoma" w:hAnsi="Tahoma" w:cs="Tahoma"/>
          <w:sz w:val="22"/>
          <w:szCs w:val="22"/>
        </w:rPr>
        <w:t xml:space="preserve"> The following scoring methodology will be used for scoring your responses to the social value question.</w:t>
      </w:r>
      <w:r w:rsidRPr="005B66A5">
        <w:rPr>
          <w:rFonts w:ascii="Tahoma" w:hAnsi="Tahoma" w:cs="Tahoma"/>
          <w:sz w:val="22"/>
          <w:szCs w:val="22"/>
        </w:rPr>
        <w:br/>
      </w:r>
      <w:r w:rsidRPr="005B66A5">
        <w:rPr>
          <w:rFonts w:ascii="Tahoma" w:hAnsi="Tahoma" w:cs="Tahoma"/>
          <w:sz w:val="22"/>
          <w:szCs w:val="22"/>
        </w:rPr>
        <w:br/>
      </w:r>
      <w:r w:rsidRPr="005B66A5">
        <w:rPr>
          <w:rFonts w:ascii="Tahoma" w:hAnsi="Tahoma" w:cs="Tahoma"/>
          <w:bCs/>
          <w:i/>
          <w:sz w:val="22"/>
          <w:szCs w:val="22"/>
        </w:rPr>
        <w:t>The following scores shall be awarded based on the proposals received and the degree of confidence that, on the basis of the facts known to the evaluation panel at the time of making the assessment, the proposal meets the interpretation of the applicable score.</w:t>
      </w:r>
      <w:r w:rsidRPr="005B66A5">
        <w:rPr>
          <w:rFonts w:ascii="Tahoma" w:hAnsi="Tahoma" w:cs="Tahoma"/>
          <w:bCs/>
          <w:i/>
          <w:sz w:val="22"/>
          <w:szCs w:val="22"/>
        </w:rPr>
        <w:br/>
      </w:r>
      <w:r w:rsidRPr="005B66A5">
        <w:rPr>
          <w:rFonts w:ascii="Tahoma" w:hAnsi="Tahoma" w:cs="Tahoma"/>
          <w:bCs/>
          <w:i/>
          <w:sz w:val="22"/>
          <w:szCs w:val="22"/>
        </w:rPr>
        <w:br/>
        <w:t>Factors which the evaluation panel will take into account in making this assessment are set out below for each score:</w:t>
      </w:r>
    </w:p>
    <w:p w14:paraId="7D554A1A" w14:textId="77777777" w:rsidR="005F0B13" w:rsidRPr="005B66A5" w:rsidRDefault="005F0B13" w:rsidP="007E5414">
      <w:pPr>
        <w:pStyle w:val="ListParagraph"/>
        <w:ind w:left="1080"/>
        <w:rPr>
          <w:rFonts w:ascii="Tahoma" w:hAnsi="Tahoma" w:cs="Tahoma"/>
          <w:sz w:val="22"/>
          <w:szCs w:val="22"/>
        </w:rPr>
      </w:pPr>
    </w:p>
    <w:tbl>
      <w:tblPr>
        <w:tblpPr w:leftFromText="180" w:rightFromText="180" w:vertAnchor="text" w:tblpX="1149"/>
        <w:tblW w:w="8500" w:type="dxa"/>
        <w:tblCellMar>
          <w:left w:w="0" w:type="dxa"/>
          <w:right w:w="0" w:type="dxa"/>
        </w:tblCellMar>
        <w:tblLook w:val="04A0" w:firstRow="1" w:lastRow="0" w:firstColumn="1" w:lastColumn="0" w:noHBand="0" w:noVBand="1"/>
      </w:tblPr>
      <w:tblGrid>
        <w:gridCol w:w="1555"/>
        <w:gridCol w:w="6945"/>
      </w:tblGrid>
      <w:tr w:rsidR="00922086" w:rsidRPr="005B66A5" w14:paraId="34495FA1" w14:textId="77777777" w:rsidTr="0185EB6E">
        <w:trPr>
          <w:tblHeader/>
        </w:trPr>
        <w:tc>
          <w:tcPr>
            <w:tcW w:w="1555"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69F12544" w14:textId="77777777" w:rsidR="00922086" w:rsidRPr="005B66A5" w:rsidRDefault="00922086" w:rsidP="007E5414">
            <w:pPr>
              <w:rPr>
                <w:rFonts w:ascii="Tahoma" w:eastAsia="Calibri" w:hAnsi="Tahoma" w:cs="Tahoma"/>
                <w:b/>
                <w:bCs/>
                <w:sz w:val="22"/>
                <w:szCs w:val="22"/>
              </w:rPr>
            </w:pPr>
            <w:r w:rsidRPr="005B66A5">
              <w:rPr>
                <w:rFonts w:ascii="Tahoma" w:hAnsi="Tahoma" w:cs="Tahoma"/>
                <w:b/>
                <w:bCs/>
                <w:sz w:val="22"/>
                <w:szCs w:val="22"/>
              </w:rPr>
              <w:t>Score</w:t>
            </w:r>
          </w:p>
        </w:tc>
        <w:tc>
          <w:tcPr>
            <w:tcW w:w="6945"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632F9A90" w14:textId="77777777" w:rsidR="00922086" w:rsidRPr="005B66A5" w:rsidRDefault="00922086" w:rsidP="007E5414">
            <w:pPr>
              <w:rPr>
                <w:rFonts w:ascii="Tahoma" w:eastAsia="Calibri" w:hAnsi="Tahoma" w:cs="Tahoma"/>
                <w:b/>
                <w:bCs/>
                <w:sz w:val="22"/>
                <w:szCs w:val="22"/>
              </w:rPr>
            </w:pPr>
            <w:r w:rsidRPr="005B66A5">
              <w:rPr>
                <w:rFonts w:ascii="Tahoma" w:hAnsi="Tahoma" w:cs="Tahoma"/>
                <w:b/>
                <w:bCs/>
                <w:sz w:val="22"/>
                <w:szCs w:val="22"/>
              </w:rPr>
              <w:t>Interpretation</w:t>
            </w:r>
          </w:p>
        </w:tc>
      </w:tr>
      <w:tr w:rsidR="00057D9C" w:rsidRPr="005B66A5" w14:paraId="2BC96318" w14:textId="77777777" w:rsidTr="0185EB6E">
        <w:trPr>
          <w:trHeight w:val="48"/>
        </w:trPr>
        <w:tc>
          <w:tcPr>
            <w:tcW w:w="155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DE66ABE" w14:textId="77777777" w:rsidR="00057D9C" w:rsidRPr="00BC1366" w:rsidRDefault="00057D9C" w:rsidP="007E5414">
            <w:pPr>
              <w:rPr>
                <w:rFonts w:ascii="Tahoma" w:eastAsia="Calibri" w:hAnsi="Tahoma" w:cs="Tahoma"/>
                <w:sz w:val="20"/>
              </w:rPr>
            </w:pPr>
            <w:r w:rsidRPr="00BC1366">
              <w:rPr>
                <w:rFonts w:ascii="Tahoma" w:hAnsi="Tahoma" w:cs="Tahoma"/>
                <w:sz w:val="20"/>
              </w:rPr>
              <w:t>4</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01356A7" w14:textId="7588747E" w:rsidR="00BC1366" w:rsidRPr="00C94672" w:rsidRDefault="05CBF34A" w:rsidP="0185EB6E">
            <w:pPr>
              <w:rPr>
                <w:rFonts w:ascii="Tahoma" w:eastAsia="Arial" w:hAnsi="Tahoma" w:cs="Tahoma"/>
                <w:sz w:val="20"/>
                <w:lang w:eastAsia="en-GB"/>
              </w:rPr>
            </w:pPr>
            <w:r w:rsidRPr="0185EB6E">
              <w:rPr>
                <w:rFonts w:ascii="Tahoma" w:eastAsia="Arial" w:hAnsi="Tahoma" w:cs="Tahoma"/>
                <w:b/>
                <w:bCs/>
                <w:sz w:val="20"/>
                <w:lang w:eastAsia="en-GB"/>
              </w:rPr>
              <w:t>Good</w:t>
            </w:r>
            <w:r w:rsidRPr="0185EB6E">
              <w:rPr>
                <w:rFonts w:ascii="Tahoma" w:eastAsia="Arial" w:hAnsi="Tahoma" w:cs="Tahoma"/>
                <w:sz w:val="20"/>
                <w:lang w:eastAsia="en-GB"/>
              </w:rPr>
              <w:t xml:space="preserve"> </w:t>
            </w:r>
          </w:p>
          <w:p w14:paraId="0B99F144" w14:textId="573FA7C0" w:rsidR="00057D9C" w:rsidRPr="00BC1366" w:rsidRDefault="05CBF34A" w:rsidP="007E5414">
            <w:pPr>
              <w:rPr>
                <w:rFonts w:ascii="Tahoma" w:eastAsia="Calibri" w:hAnsi="Tahoma" w:cs="Tahoma"/>
                <w:sz w:val="22"/>
                <w:szCs w:val="22"/>
              </w:rPr>
            </w:pPr>
            <w:r w:rsidRPr="0185EB6E">
              <w:rPr>
                <w:rFonts w:ascii="Tahoma" w:eastAsia="Arial" w:hAnsi="Tahoma" w:cs="Tahoma"/>
                <w:sz w:val="20"/>
                <w:lang w:eastAsia="en-GB"/>
              </w:rPr>
              <w:t>Response is completely relevant and excellent overall. The response is comprehensive, unambiguous and demonstrates a thorough understanding of the requirements and provides comprehensive and clear details of how social value offers made will be delivered. The response provides a high level of certainty that the Bidder will deliver their social value commitments.</w:t>
            </w:r>
          </w:p>
        </w:tc>
      </w:tr>
      <w:tr w:rsidR="00057D9C" w:rsidRPr="005B66A5" w14:paraId="16677B62" w14:textId="77777777" w:rsidTr="0185EB6E">
        <w:trPr>
          <w:trHeight w:val="60"/>
        </w:trPr>
        <w:tc>
          <w:tcPr>
            <w:tcW w:w="155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67EB5BB2" w14:textId="77777777" w:rsidR="00057D9C" w:rsidRPr="00BC1366" w:rsidRDefault="00057D9C" w:rsidP="007E5414">
            <w:pPr>
              <w:rPr>
                <w:rFonts w:ascii="Tahoma" w:eastAsia="Calibri" w:hAnsi="Tahoma" w:cs="Tahoma"/>
                <w:sz w:val="20"/>
              </w:rPr>
            </w:pPr>
            <w:r w:rsidRPr="00BC1366">
              <w:rPr>
                <w:rFonts w:ascii="Tahoma" w:hAnsi="Tahoma" w:cs="Tahoma"/>
                <w:sz w:val="20"/>
              </w:rPr>
              <w:t>3</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CE5D22A" w14:textId="25316EFB" w:rsidR="00BC1366" w:rsidRPr="00C94672" w:rsidRDefault="05CBF34A" w:rsidP="0185EB6E">
            <w:pPr>
              <w:rPr>
                <w:rFonts w:ascii="Tahoma" w:eastAsia="Arial" w:hAnsi="Tahoma" w:cs="Tahoma"/>
                <w:sz w:val="20"/>
                <w:lang w:eastAsia="en-GB"/>
              </w:rPr>
            </w:pPr>
            <w:r w:rsidRPr="0185EB6E">
              <w:rPr>
                <w:rFonts w:ascii="Tahoma" w:eastAsia="Arial" w:hAnsi="Tahoma" w:cs="Tahoma"/>
                <w:b/>
                <w:bCs/>
                <w:sz w:val="20"/>
                <w:lang w:eastAsia="en-GB"/>
              </w:rPr>
              <w:t>Satisfactory</w:t>
            </w:r>
            <w:r w:rsidRPr="0185EB6E">
              <w:rPr>
                <w:rFonts w:ascii="Tahoma" w:eastAsia="Arial" w:hAnsi="Tahoma" w:cs="Tahoma"/>
                <w:sz w:val="20"/>
                <w:lang w:eastAsia="en-GB"/>
              </w:rPr>
              <w:t xml:space="preserve"> </w:t>
            </w:r>
          </w:p>
          <w:p w14:paraId="4B299C8C" w14:textId="1A58D4BB" w:rsidR="00057D9C" w:rsidRPr="00BC1366" w:rsidRDefault="05CBF34A" w:rsidP="007E5414">
            <w:pPr>
              <w:rPr>
                <w:rFonts w:ascii="Tahoma" w:eastAsia="Calibri" w:hAnsi="Tahoma" w:cs="Tahoma"/>
                <w:sz w:val="22"/>
                <w:szCs w:val="22"/>
              </w:rPr>
            </w:pPr>
            <w:r w:rsidRPr="0185EB6E">
              <w:rPr>
                <w:rFonts w:ascii="Tahoma" w:eastAsia="Arial" w:hAnsi="Tahoma" w:cs="Tahoma"/>
                <w:sz w:val="20"/>
                <w:lang w:eastAsia="en-GB"/>
              </w:rPr>
              <w:t>Response is relevant and good. The response addresses all requirements and is sufficiently detailed to demonstrate a good understanding and provides details on how the requirements will be fulfilled but includes some ambiguity or minor inconsistencies as to how social value offers made will be delivered. The response provides confidence that the Bidder will deliver their social value commitments.</w:t>
            </w:r>
          </w:p>
        </w:tc>
      </w:tr>
      <w:tr w:rsidR="00057D9C" w:rsidRPr="005B66A5" w14:paraId="301D58B3" w14:textId="77777777" w:rsidTr="0185EB6E">
        <w:trPr>
          <w:trHeight w:val="60"/>
        </w:trPr>
        <w:tc>
          <w:tcPr>
            <w:tcW w:w="155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1AF50DE2" w14:textId="77777777" w:rsidR="00057D9C" w:rsidRPr="00BC1366" w:rsidRDefault="00057D9C" w:rsidP="007E5414">
            <w:pPr>
              <w:rPr>
                <w:rFonts w:ascii="Tahoma" w:eastAsia="Calibri" w:hAnsi="Tahoma" w:cs="Tahoma"/>
                <w:sz w:val="20"/>
              </w:rPr>
            </w:pPr>
            <w:r w:rsidRPr="00BC1366">
              <w:rPr>
                <w:rFonts w:ascii="Tahoma" w:hAnsi="Tahoma" w:cs="Tahoma"/>
                <w:sz w:val="20"/>
              </w:rPr>
              <w:t>2</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3617701" w14:textId="06C4F68A" w:rsidR="00BC1366" w:rsidRPr="00C94672" w:rsidRDefault="05CBF34A" w:rsidP="0185EB6E">
            <w:pPr>
              <w:rPr>
                <w:rFonts w:ascii="Tahoma" w:eastAsia="Arial" w:hAnsi="Tahoma" w:cs="Tahoma"/>
                <w:sz w:val="20"/>
                <w:lang w:eastAsia="en-GB"/>
              </w:rPr>
            </w:pPr>
            <w:r w:rsidRPr="0185EB6E">
              <w:rPr>
                <w:rFonts w:ascii="Tahoma" w:eastAsia="Arial" w:hAnsi="Tahoma" w:cs="Tahoma"/>
                <w:b/>
                <w:bCs/>
                <w:sz w:val="20"/>
                <w:lang w:eastAsia="en-GB"/>
              </w:rPr>
              <w:t>Deficient</w:t>
            </w:r>
            <w:r w:rsidRPr="0185EB6E">
              <w:rPr>
                <w:rFonts w:ascii="Tahoma" w:eastAsia="Arial" w:hAnsi="Tahoma" w:cs="Tahoma"/>
                <w:sz w:val="20"/>
                <w:lang w:eastAsia="en-GB"/>
              </w:rPr>
              <w:t xml:space="preserve"> </w:t>
            </w:r>
          </w:p>
          <w:p w14:paraId="4622622E" w14:textId="0FAF4E74" w:rsidR="00057D9C" w:rsidRPr="00BC1366" w:rsidRDefault="05CBF34A" w:rsidP="007E5414">
            <w:pPr>
              <w:rPr>
                <w:rFonts w:ascii="Tahoma" w:eastAsia="Calibri" w:hAnsi="Tahoma" w:cs="Tahoma"/>
                <w:sz w:val="22"/>
                <w:szCs w:val="22"/>
              </w:rPr>
            </w:pPr>
            <w:r w:rsidRPr="0185EB6E">
              <w:rPr>
                <w:rFonts w:ascii="Tahoma" w:eastAsia="Arial" w:hAnsi="Tahoma" w:cs="Tahoma"/>
                <w:sz w:val="20"/>
                <w:lang w:eastAsia="en-GB"/>
              </w:rPr>
              <w:t xml:space="preserve">Response is relevant and fair. The response addresses all requirements and demonstrates a fair understanding of the requirements but lacks details on how certain social value offers made will be delivered or contains some inconsistencies.  Alternatively, the response fails to address </w:t>
            </w:r>
            <w:proofErr w:type="gramStart"/>
            <w:r w:rsidRPr="0185EB6E">
              <w:rPr>
                <w:rFonts w:ascii="Tahoma" w:eastAsia="Arial" w:hAnsi="Tahoma" w:cs="Tahoma"/>
                <w:sz w:val="20"/>
                <w:lang w:eastAsia="en-GB"/>
              </w:rPr>
              <w:t>all of</w:t>
            </w:r>
            <w:proofErr w:type="gramEnd"/>
            <w:r w:rsidRPr="0185EB6E">
              <w:rPr>
                <w:rFonts w:ascii="Tahoma" w:eastAsia="Arial" w:hAnsi="Tahoma" w:cs="Tahoma"/>
                <w:sz w:val="20"/>
                <w:lang w:eastAsia="en-GB"/>
              </w:rPr>
              <w:t xml:space="preserve"> the requirements. The response provides some concerns that the Bidder will deliver the social value commitment.</w:t>
            </w:r>
          </w:p>
        </w:tc>
      </w:tr>
      <w:tr w:rsidR="00057D9C" w:rsidRPr="005B66A5" w14:paraId="52BDBED5" w14:textId="77777777" w:rsidTr="0185EB6E">
        <w:trPr>
          <w:trHeight w:val="60"/>
        </w:trPr>
        <w:tc>
          <w:tcPr>
            <w:tcW w:w="1555"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0E0AAA2" w14:textId="77777777" w:rsidR="00057D9C" w:rsidRPr="00BC1366" w:rsidRDefault="00057D9C" w:rsidP="007E5414">
            <w:pPr>
              <w:rPr>
                <w:rFonts w:ascii="Tahoma" w:eastAsia="Calibri" w:hAnsi="Tahoma" w:cs="Tahoma"/>
                <w:sz w:val="20"/>
              </w:rPr>
            </w:pPr>
            <w:r w:rsidRPr="00BC1366">
              <w:rPr>
                <w:rFonts w:ascii="Tahoma" w:hAnsi="Tahoma" w:cs="Tahoma"/>
                <w:sz w:val="20"/>
              </w:rPr>
              <w:t>1</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A82ED4E" w14:textId="662DBB09" w:rsidR="00BC1366" w:rsidRPr="00C94672" w:rsidRDefault="05CBF34A" w:rsidP="007E5414">
            <w:pPr>
              <w:pStyle w:val="CommentText"/>
              <w:rPr>
                <w:rFonts w:ascii="Tahoma" w:eastAsia="Arial" w:hAnsi="Tahoma" w:cs="Tahoma"/>
                <w:lang w:val="en-GB" w:eastAsia="en-GB"/>
              </w:rPr>
            </w:pPr>
            <w:r w:rsidRPr="0185EB6E">
              <w:rPr>
                <w:rFonts w:ascii="Tahoma" w:eastAsia="Arial" w:hAnsi="Tahoma" w:cs="Tahoma"/>
                <w:b/>
                <w:bCs/>
                <w:lang w:val="en-GB" w:eastAsia="en-GB"/>
              </w:rPr>
              <w:t>Poor</w:t>
            </w:r>
            <w:r w:rsidRPr="0185EB6E">
              <w:rPr>
                <w:rFonts w:ascii="Tahoma" w:eastAsia="Arial" w:hAnsi="Tahoma" w:cs="Tahoma"/>
                <w:lang w:val="en-GB" w:eastAsia="en-GB"/>
              </w:rPr>
              <w:t xml:space="preserve"> </w:t>
            </w:r>
          </w:p>
          <w:p w14:paraId="75FF005C" w14:textId="270F2173" w:rsidR="00057D9C" w:rsidRPr="00BC1366" w:rsidRDefault="05CBF34A" w:rsidP="007E5414">
            <w:pPr>
              <w:pStyle w:val="CommentText"/>
              <w:rPr>
                <w:rFonts w:ascii="Tahoma" w:hAnsi="Tahoma" w:cs="Tahoma"/>
                <w:sz w:val="22"/>
                <w:szCs w:val="22"/>
                <w:lang w:val="en-GB"/>
              </w:rPr>
            </w:pPr>
            <w:r w:rsidRPr="0185EB6E">
              <w:rPr>
                <w:rFonts w:ascii="Tahoma" w:eastAsia="Arial" w:hAnsi="Tahoma" w:cs="Tahoma"/>
                <w:lang w:val="en-GB" w:eastAsia="en-GB"/>
              </w:rPr>
              <w:t xml:space="preserve">Response is partially relevant but generally poor.  The response addresses all requirements but contains insufficient/limited detail or explanation to demonstrate how the requirements (or any of them) will be fulfilled or contains major inconsistencies. Alternatively, the response fails to address </w:t>
            </w:r>
            <w:proofErr w:type="gramStart"/>
            <w:r w:rsidRPr="0185EB6E">
              <w:rPr>
                <w:rFonts w:ascii="Tahoma" w:eastAsia="Arial" w:hAnsi="Tahoma" w:cs="Tahoma"/>
                <w:lang w:val="en-GB" w:eastAsia="en-GB"/>
              </w:rPr>
              <w:t>the majority of</w:t>
            </w:r>
            <w:proofErr w:type="gramEnd"/>
            <w:r w:rsidRPr="0185EB6E">
              <w:rPr>
                <w:rFonts w:ascii="Tahoma" w:eastAsia="Arial" w:hAnsi="Tahoma" w:cs="Tahoma"/>
                <w:lang w:val="en-GB" w:eastAsia="en-GB"/>
              </w:rPr>
              <w:t xml:space="preserve"> the requirements. The response provides significant reservations that the Bidder will deliver the social value commitment.</w:t>
            </w:r>
          </w:p>
        </w:tc>
      </w:tr>
      <w:tr w:rsidR="00057D9C" w:rsidRPr="005B66A5" w14:paraId="7BA0786A" w14:textId="77777777" w:rsidTr="0185EB6E">
        <w:trPr>
          <w:trHeight w:val="60"/>
        </w:trPr>
        <w:tc>
          <w:tcPr>
            <w:tcW w:w="1555"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4EE37E" w14:textId="77777777" w:rsidR="00057D9C" w:rsidRPr="00BC1366" w:rsidRDefault="00057D9C" w:rsidP="007E5414">
            <w:pPr>
              <w:rPr>
                <w:rFonts w:ascii="Tahoma" w:eastAsia="Calibri" w:hAnsi="Tahoma" w:cs="Tahoma"/>
                <w:sz w:val="20"/>
              </w:rPr>
            </w:pPr>
            <w:r w:rsidRPr="00BC1366">
              <w:rPr>
                <w:rFonts w:ascii="Tahoma" w:hAnsi="Tahoma" w:cs="Tahoma"/>
                <w:sz w:val="20"/>
              </w:rPr>
              <w:t>0</w:t>
            </w:r>
          </w:p>
        </w:tc>
        <w:tc>
          <w:tcPr>
            <w:tcW w:w="6945"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C7BAE30" w14:textId="0D834E67" w:rsidR="00BC1366" w:rsidRPr="00C94672" w:rsidRDefault="05CBF34A" w:rsidP="0185EB6E">
            <w:pPr>
              <w:rPr>
                <w:rFonts w:ascii="Tahoma" w:eastAsia="Arial" w:hAnsi="Tahoma" w:cs="Tahoma"/>
                <w:sz w:val="20"/>
                <w:lang w:eastAsia="en-GB"/>
              </w:rPr>
            </w:pPr>
            <w:r w:rsidRPr="0185EB6E">
              <w:rPr>
                <w:rFonts w:ascii="Tahoma" w:eastAsia="Arial" w:hAnsi="Tahoma" w:cs="Tahoma"/>
                <w:b/>
                <w:bCs/>
                <w:sz w:val="20"/>
                <w:lang w:eastAsia="en-GB"/>
              </w:rPr>
              <w:t>Unacceptable</w:t>
            </w:r>
            <w:r w:rsidRPr="0185EB6E">
              <w:rPr>
                <w:rFonts w:ascii="Tahoma" w:eastAsia="Arial" w:hAnsi="Tahoma" w:cs="Tahoma"/>
                <w:sz w:val="20"/>
                <w:lang w:eastAsia="en-GB"/>
              </w:rPr>
              <w:t xml:space="preserve"> </w:t>
            </w:r>
          </w:p>
          <w:p w14:paraId="717A4B1C" w14:textId="54FEC295" w:rsidR="00057D9C" w:rsidRPr="00BC1366" w:rsidRDefault="05CBF34A" w:rsidP="007E5414">
            <w:pPr>
              <w:rPr>
                <w:rFonts w:ascii="Tahoma" w:eastAsia="Calibri" w:hAnsi="Tahoma" w:cs="Tahoma"/>
                <w:sz w:val="22"/>
                <w:szCs w:val="22"/>
              </w:rPr>
            </w:pPr>
            <w:r w:rsidRPr="0185EB6E">
              <w:rPr>
                <w:rFonts w:ascii="Tahoma" w:eastAsia="Arial" w:hAnsi="Tahoma" w:cs="Tahoma"/>
                <w:sz w:val="20"/>
                <w:lang w:eastAsia="en-GB"/>
              </w:rPr>
              <w:t>No response submitted, or response fails entirely to demonstrate an ability to meet any of the requirements.</w:t>
            </w:r>
          </w:p>
        </w:tc>
      </w:tr>
    </w:tbl>
    <w:p w14:paraId="08AA1FCF" w14:textId="77777777" w:rsidR="005F0B13" w:rsidRPr="005B66A5" w:rsidRDefault="005F0B13" w:rsidP="007E5414">
      <w:pPr>
        <w:rPr>
          <w:rFonts w:ascii="Tahoma" w:hAnsi="Tahoma" w:cs="Tahoma"/>
          <w:b/>
          <w:sz w:val="22"/>
          <w:szCs w:val="22"/>
          <w:highlight w:val="yellow"/>
        </w:rPr>
      </w:pPr>
    </w:p>
    <w:p w14:paraId="7F40E858" w14:textId="77777777" w:rsidR="005F0B13" w:rsidRPr="005B66A5" w:rsidRDefault="005F0B13" w:rsidP="007E5414">
      <w:pPr>
        <w:rPr>
          <w:rFonts w:ascii="Tahoma" w:hAnsi="Tahoma" w:cs="Tahoma"/>
          <w:b/>
          <w:sz w:val="22"/>
          <w:szCs w:val="22"/>
          <w:highlight w:val="yellow"/>
        </w:rPr>
      </w:pPr>
    </w:p>
    <w:p w14:paraId="422EE1B4" w14:textId="77777777" w:rsidR="005F0B13" w:rsidRPr="005B66A5" w:rsidRDefault="005F0B13" w:rsidP="007E5414">
      <w:pPr>
        <w:rPr>
          <w:rFonts w:ascii="Tahoma" w:hAnsi="Tahoma" w:cs="Tahoma"/>
          <w:b/>
          <w:sz w:val="22"/>
          <w:szCs w:val="22"/>
          <w:highlight w:val="yellow"/>
        </w:rPr>
      </w:pPr>
    </w:p>
    <w:p w14:paraId="54777158" w14:textId="77777777" w:rsidR="005F0B13" w:rsidRPr="005B66A5" w:rsidRDefault="005F0B13" w:rsidP="007E5414">
      <w:pPr>
        <w:rPr>
          <w:rFonts w:ascii="Tahoma" w:hAnsi="Tahoma" w:cs="Tahoma"/>
          <w:b/>
          <w:sz w:val="22"/>
          <w:szCs w:val="22"/>
          <w:highlight w:val="yellow"/>
        </w:rPr>
      </w:pPr>
    </w:p>
    <w:p w14:paraId="234AF0EC" w14:textId="77777777" w:rsidR="005F0B13" w:rsidRPr="005B66A5" w:rsidRDefault="005F0B13" w:rsidP="007E5414">
      <w:pPr>
        <w:rPr>
          <w:rFonts w:ascii="Tahoma" w:hAnsi="Tahoma" w:cs="Tahoma"/>
          <w:b/>
          <w:sz w:val="22"/>
          <w:szCs w:val="22"/>
          <w:highlight w:val="yellow"/>
        </w:rPr>
      </w:pPr>
    </w:p>
    <w:p w14:paraId="37CF7E03" w14:textId="77777777" w:rsidR="005F0B13" w:rsidRPr="005B66A5" w:rsidRDefault="005F0B13" w:rsidP="007E5414">
      <w:pPr>
        <w:rPr>
          <w:rFonts w:ascii="Tahoma" w:hAnsi="Tahoma" w:cs="Tahoma"/>
          <w:b/>
          <w:sz w:val="22"/>
          <w:szCs w:val="22"/>
          <w:highlight w:val="yellow"/>
        </w:rPr>
      </w:pPr>
    </w:p>
    <w:p w14:paraId="6CE3BEA1" w14:textId="77777777" w:rsidR="005F0B13" w:rsidRPr="005B66A5" w:rsidRDefault="005F0B13" w:rsidP="007E5414">
      <w:pPr>
        <w:rPr>
          <w:rFonts w:ascii="Tahoma" w:hAnsi="Tahoma" w:cs="Tahoma"/>
          <w:b/>
          <w:sz w:val="22"/>
          <w:szCs w:val="22"/>
          <w:highlight w:val="yellow"/>
        </w:rPr>
      </w:pPr>
    </w:p>
    <w:p w14:paraId="5D15B615" w14:textId="77777777" w:rsidR="005F0B13" w:rsidRPr="005B66A5" w:rsidRDefault="005F0B13" w:rsidP="007E5414">
      <w:pPr>
        <w:rPr>
          <w:rFonts w:ascii="Tahoma" w:hAnsi="Tahoma" w:cs="Tahoma"/>
          <w:b/>
          <w:sz w:val="22"/>
          <w:szCs w:val="22"/>
          <w:highlight w:val="yellow"/>
        </w:rPr>
      </w:pPr>
    </w:p>
    <w:p w14:paraId="3A06B5AD" w14:textId="77777777" w:rsidR="005F0B13" w:rsidRPr="005B66A5" w:rsidRDefault="005F0B13" w:rsidP="007E5414">
      <w:pPr>
        <w:rPr>
          <w:rFonts w:ascii="Tahoma" w:hAnsi="Tahoma" w:cs="Tahoma"/>
          <w:b/>
          <w:sz w:val="22"/>
          <w:szCs w:val="22"/>
          <w:highlight w:val="yellow"/>
        </w:rPr>
      </w:pPr>
    </w:p>
    <w:p w14:paraId="5E80B3C5" w14:textId="77777777" w:rsidR="005F0B13" w:rsidRPr="005B66A5" w:rsidRDefault="005F0B13" w:rsidP="007E5414">
      <w:pPr>
        <w:ind w:left="720"/>
        <w:rPr>
          <w:rFonts w:ascii="Tahoma" w:hAnsi="Tahoma" w:cs="Tahoma"/>
          <w:b/>
          <w:sz w:val="22"/>
          <w:szCs w:val="22"/>
          <w:highlight w:val="yellow"/>
        </w:rPr>
      </w:pPr>
    </w:p>
    <w:p w14:paraId="4CBD7C7A" w14:textId="3D3EE394" w:rsidR="0059606E" w:rsidRPr="005B66A5" w:rsidRDefault="0059606E" w:rsidP="007E5414">
      <w:pPr>
        <w:ind w:left="720"/>
        <w:rPr>
          <w:rFonts w:ascii="Tahoma" w:hAnsi="Tahoma" w:cs="Tahoma"/>
          <w:bCs/>
          <w:i/>
          <w:iCs/>
          <w:color w:val="0070C0"/>
          <w:sz w:val="22"/>
          <w:szCs w:val="22"/>
        </w:rPr>
      </w:pPr>
      <w:r w:rsidRPr="005B66A5">
        <w:rPr>
          <w:rFonts w:ascii="Tahoma" w:hAnsi="Tahoma" w:cs="Tahoma"/>
          <w:b/>
          <w:sz w:val="22"/>
          <w:szCs w:val="22"/>
        </w:rPr>
        <w:t>The allocation of a score of 1 (One) or below for a response to any Social Value Question</w:t>
      </w:r>
      <w:r w:rsidR="00FC7BBF">
        <w:rPr>
          <w:rFonts w:ascii="Tahoma" w:hAnsi="Tahoma" w:cs="Tahoma"/>
          <w:b/>
          <w:sz w:val="22"/>
          <w:szCs w:val="22"/>
        </w:rPr>
        <w:t>s</w:t>
      </w:r>
      <w:r w:rsidRPr="005B66A5">
        <w:rPr>
          <w:rFonts w:ascii="Tahoma" w:hAnsi="Tahoma" w:cs="Tahoma"/>
          <w:b/>
          <w:sz w:val="22"/>
          <w:szCs w:val="22"/>
        </w:rPr>
        <w:t xml:space="preserve"> will result in the exclusion of your </w:t>
      </w:r>
      <w:r w:rsidR="008B0B65" w:rsidRPr="005B66A5">
        <w:rPr>
          <w:rFonts w:ascii="Tahoma" w:hAnsi="Tahoma" w:cs="Tahoma"/>
          <w:b/>
          <w:sz w:val="22"/>
          <w:szCs w:val="22"/>
        </w:rPr>
        <w:t>Tender</w:t>
      </w:r>
      <w:r w:rsidRPr="005B66A5">
        <w:rPr>
          <w:rFonts w:ascii="Tahoma" w:hAnsi="Tahoma" w:cs="Tahoma"/>
          <w:b/>
          <w:sz w:val="22"/>
          <w:szCs w:val="22"/>
        </w:rPr>
        <w:t>.</w:t>
      </w:r>
      <w:r w:rsidRPr="005B66A5">
        <w:rPr>
          <w:rFonts w:ascii="Tahoma" w:hAnsi="Tahoma" w:cs="Tahoma"/>
          <w:bCs/>
          <w:i/>
          <w:iCs/>
          <w:color w:val="0070C0"/>
          <w:sz w:val="22"/>
          <w:szCs w:val="22"/>
        </w:rPr>
        <w:t xml:space="preserve"> </w:t>
      </w:r>
    </w:p>
    <w:p w14:paraId="2245042A" w14:textId="77777777" w:rsidR="0059606E" w:rsidRDefault="0059606E" w:rsidP="007E5414">
      <w:pPr>
        <w:ind w:left="1560"/>
        <w:rPr>
          <w:rFonts w:ascii="Tahoma" w:hAnsi="Tahoma" w:cs="Tahoma"/>
          <w:bCs/>
          <w:i/>
          <w:iCs/>
          <w:color w:val="0070C0"/>
          <w:sz w:val="22"/>
          <w:szCs w:val="22"/>
          <w:highlight w:val="yellow"/>
        </w:rPr>
      </w:pPr>
    </w:p>
    <w:p w14:paraId="7B6E9AE0" w14:textId="77777777" w:rsidR="00B14DD6" w:rsidRPr="005B66A5" w:rsidRDefault="00B14DD6" w:rsidP="007E5414">
      <w:pPr>
        <w:ind w:left="1560"/>
        <w:rPr>
          <w:rFonts w:ascii="Tahoma" w:hAnsi="Tahoma" w:cs="Tahoma"/>
          <w:bCs/>
          <w:i/>
          <w:iCs/>
          <w:color w:val="0070C0"/>
          <w:sz w:val="22"/>
          <w:szCs w:val="22"/>
          <w:highlight w:val="yellow"/>
        </w:rPr>
      </w:pPr>
    </w:p>
    <w:p w14:paraId="3886B928" w14:textId="77777777" w:rsidR="0094633C" w:rsidRPr="005B66A5" w:rsidRDefault="00831A4C">
      <w:pPr>
        <w:pStyle w:val="ListParagraph"/>
        <w:numPr>
          <w:ilvl w:val="3"/>
          <w:numId w:val="49"/>
        </w:numPr>
        <w:rPr>
          <w:rFonts w:ascii="Tahoma" w:hAnsi="Tahoma" w:cs="Tahoma"/>
          <w:b/>
          <w:sz w:val="22"/>
          <w:szCs w:val="22"/>
        </w:rPr>
      </w:pPr>
      <w:r w:rsidRPr="005B66A5">
        <w:rPr>
          <w:rFonts w:ascii="Tahoma" w:hAnsi="Tahoma" w:cs="Tahoma"/>
          <w:b/>
          <w:sz w:val="22"/>
          <w:szCs w:val="22"/>
        </w:rPr>
        <w:lastRenderedPageBreak/>
        <w:t xml:space="preserve">Price Assessment: </w:t>
      </w:r>
      <w:r w:rsidRPr="005B66A5">
        <w:rPr>
          <w:rFonts w:ascii="Tahoma" w:hAnsi="Tahoma" w:cs="Tahoma"/>
          <w:bCs/>
          <w:sz w:val="22"/>
          <w:szCs w:val="22"/>
        </w:rPr>
        <w:t>The price assessment shall comprise evaluation of the Price in accordance with the below.</w:t>
      </w:r>
    </w:p>
    <w:p w14:paraId="1D73BAC5" w14:textId="77777777" w:rsidR="0094633C" w:rsidRPr="005B66A5" w:rsidRDefault="0094633C" w:rsidP="007E5414">
      <w:pPr>
        <w:pStyle w:val="ListParagraph"/>
        <w:ind w:left="1080"/>
        <w:rPr>
          <w:rFonts w:ascii="Tahoma" w:hAnsi="Tahoma" w:cs="Tahoma"/>
          <w:b/>
          <w:sz w:val="22"/>
          <w:szCs w:val="22"/>
        </w:rPr>
      </w:pPr>
    </w:p>
    <w:p w14:paraId="5E51E300" w14:textId="77777777" w:rsidR="0094633C" w:rsidRPr="005B66A5" w:rsidRDefault="001412D8">
      <w:pPr>
        <w:pStyle w:val="ListParagraph"/>
        <w:numPr>
          <w:ilvl w:val="3"/>
          <w:numId w:val="49"/>
        </w:numPr>
        <w:rPr>
          <w:rFonts w:ascii="Tahoma" w:hAnsi="Tahoma" w:cs="Tahoma"/>
          <w:b/>
          <w:sz w:val="22"/>
          <w:szCs w:val="22"/>
        </w:rPr>
      </w:pPr>
      <w:r w:rsidRPr="005B66A5">
        <w:rPr>
          <w:rFonts w:ascii="Tahoma" w:hAnsi="Tahoma" w:cs="Tahoma"/>
          <w:bCs/>
          <w:sz w:val="22"/>
          <w:szCs w:val="22"/>
        </w:rPr>
        <w:t xml:space="preserve">Responses indicating an item: priced at £0.00 or 0%; or priced at a rate considered to be economically unviable by the Council; or priced using a non-specific range of rates will result in the rejection of your </w:t>
      </w:r>
      <w:r w:rsidR="008B0B65" w:rsidRPr="005B66A5">
        <w:rPr>
          <w:rFonts w:ascii="Tahoma" w:hAnsi="Tahoma" w:cs="Tahoma"/>
          <w:bCs/>
          <w:sz w:val="22"/>
          <w:szCs w:val="22"/>
        </w:rPr>
        <w:t>Tender</w:t>
      </w:r>
    </w:p>
    <w:p w14:paraId="1A121ED7" w14:textId="77777777" w:rsidR="0094633C" w:rsidRPr="005B66A5" w:rsidRDefault="0094633C" w:rsidP="007577D6">
      <w:pPr>
        <w:rPr>
          <w:rFonts w:ascii="Tahoma" w:hAnsi="Tahoma" w:cs="Tahoma"/>
          <w:sz w:val="22"/>
          <w:szCs w:val="22"/>
        </w:rPr>
      </w:pPr>
    </w:p>
    <w:p w14:paraId="5F8EE0F9" w14:textId="05FF20E9" w:rsidR="1F35AC0F" w:rsidRDefault="1F35AC0F" w:rsidP="001F5EEC">
      <w:pPr>
        <w:pStyle w:val="ListParagraph"/>
        <w:numPr>
          <w:ilvl w:val="3"/>
          <w:numId w:val="49"/>
        </w:numPr>
        <w:jc w:val="both"/>
        <w:rPr>
          <w:rFonts w:ascii="Tahoma" w:hAnsi="Tahoma" w:cs="Tahoma"/>
          <w:b/>
          <w:bCs/>
          <w:sz w:val="22"/>
          <w:szCs w:val="22"/>
        </w:rPr>
      </w:pPr>
      <w:r w:rsidRPr="0185EB6E">
        <w:rPr>
          <w:rFonts w:ascii="Tahoma" w:hAnsi="Tahoma" w:cs="Tahoma"/>
          <w:sz w:val="22"/>
          <w:szCs w:val="22"/>
        </w:rPr>
        <w:t xml:space="preserve">The weighted score for Price is calculated as follows:  </w:t>
      </w:r>
    </w:p>
    <w:p w14:paraId="5173F0DA" w14:textId="77777777" w:rsidR="0094633C" w:rsidRPr="005B66A5" w:rsidRDefault="0094633C" w:rsidP="001F5EEC">
      <w:pPr>
        <w:pStyle w:val="BodyTextIndent"/>
        <w:ind w:left="0"/>
        <w:jc w:val="both"/>
        <w:rPr>
          <w:rFonts w:ascii="Tahoma" w:hAnsi="Tahoma" w:cs="Tahoma"/>
          <w:i/>
          <w:sz w:val="22"/>
          <w:szCs w:val="22"/>
          <w:lang w:val="en-GB"/>
        </w:rPr>
      </w:pPr>
    </w:p>
    <w:p w14:paraId="0616B652" w14:textId="39DDC3DA" w:rsidR="00C94672" w:rsidRDefault="00C94672" w:rsidP="001F5EEC">
      <w:pPr>
        <w:pStyle w:val="ListParagraph"/>
        <w:ind w:left="1080"/>
        <w:jc w:val="both"/>
        <w:rPr>
          <w:rFonts w:ascii="Tahoma" w:hAnsi="Tahoma" w:cs="Tahoma"/>
          <w:bCs/>
          <w:sz w:val="22"/>
          <w:szCs w:val="22"/>
          <w:lang w:val="en-US"/>
        </w:rPr>
      </w:pPr>
      <w:r>
        <w:rPr>
          <w:rFonts w:ascii="Tahoma" w:hAnsi="Tahoma" w:cs="Tahoma"/>
          <w:bCs/>
          <w:sz w:val="22"/>
          <w:szCs w:val="22"/>
          <w:lang w:val="en-US"/>
        </w:rPr>
        <w:t xml:space="preserve">A </w:t>
      </w:r>
      <w:r w:rsidRPr="00C94672">
        <w:rPr>
          <w:rFonts w:ascii="Tahoma" w:hAnsi="Tahoma" w:cs="Tahoma"/>
          <w:bCs/>
          <w:sz w:val="22"/>
          <w:szCs w:val="22"/>
          <w:lang w:val="en-US"/>
        </w:rPr>
        <w:t xml:space="preserve">weighted pricing basket based on historic </w:t>
      </w:r>
      <w:r w:rsidR="00A21E4B">
        <w:rPr>
          <w:rFonts w:ascii="Tahoma" w:hAnsi="Tahoma" w:cs="Tahoma"/>
          <w:bCs/>
          <w:sz w:val="22"/>
          <w:szCs w:val="22"/>
          <w:lang w:val="en-US"/>
        </w:rPr>
        <w:t xml:space="preserve">core </w:t>
      </w:r>
      <w:r w:rsidRPr="00C94672">
        <w:rPr>
          <w:rFonts w:ascii="Tahoma" w:hAnsi="Tahoma" w:cs="Tahoma"/>
          <w:bCs/>
          <w:sz w:val="22"/>
          <w:szCs w:val="22"/>
          <w:lang w:val="en-US"/>
        </w:rPr>
        <w:t>spend (</w:t>
      </w:r>
      <w:r w:rsidR="000505A7">
        <w:rPr>
          <w:rFonts w:ascii="Tahoma" w:hAnsi="Tahoma" w:cs="Tahoma"/>
          <w:bCs/>
          <w:sz w:val="22"/>
          <w:szCs w:val="22"/>
          <w:lang w:val="en-US"/>
        </w:rPr>
        <w:t>70</w:t>
      </w:r>
      <w:r w:rsidRPr="00C94672">
        <w:rPr>
          <w:rFonts w:ascii="Tahoma" w:hAnsi="Tahoma" w:cs="Tahoma"/>
          <w:bCs/>
          <w:sz w:val="22"/>
          <w:szCs w:val="22"/>
          <w:lang w:val="en-US"/>
        </w:rPr>
        <w:t>%),</w:t>
      </w:r>
      <w:r w:rsidR="001F5EEC">
        <w:rPr>
          <w:rFonts w:ascii="Tahoma" w:hAnsi="Tahoma" w:cs="Tahoma"/>
          <w:bCs/>
          <w:sz w:val="22"/>
          <w:szCs w:val="22"/>
          <w:lang w:val="en-US"/>
        </w:rPr>
        <w:t xml:space="preserve"> p</w:t>
      </w:r>
      <w:r>
        <w:rPr>
          <w:rFonts w:ascii="Tahoma" w:hAnsi="Tahoma" w:cs="Tahoma"/>
          <w:bCs/>
          <w:sz w:val="22"/>
          <w:szCs w:val="22"/>
          <w:lang w:val="en-US"/>
        </w:rPr>
        <w:t xml:space="preserve">lus an additional </w:t>
      </w:r>
      <w:r w:rsidR="000505A7">
        <w:rPr>
          <w:rFonts w:ascii="Tahoma" w:hAnsi="Tahoma" w:cs="Tahoma"/>
          <w:bCs/>
          <w:sz w:val="22"/>
          <w:szCs w:val="22"/>
          <w:lang w:val="en-US"/>
        </w:rPr>
        <w:t>30</w:t>
      </w:r>
      <w:r>
        <w:rPr>
          <w:rFonts w:ascii="Tahoma" w:hAnsi="Tahoma" w:cs="Tahoma"/>
          <w:bCs/>
          <w:sz w:val="22"/>
          <w:szCs w:val="22"/>
          <w:lang w:val="en-US"/>
        </w:rPr>
        <w:t xml:space="preserve">% based on </w:t>
      </w:r>
      <w:r w:rsidR="00A21E4B">
        <w:rPr>
          <w:rFonts w:ascii="Tahoma" w:hAnsi="Tahoma" w:cs="Tahoma"/>
          <w:bCs/>
          <w:sz w:val="22"/>
          <w:szCs w:val="22"/>
          <w:lang w:val="en-US"/>
        </w:rPr>
        <w:t xml:space="preserve">remaining </w:t>
      </w:r>
      <w:r>
        <w:rPr>
          <w:rFonts w:ascii="Tahoma" w:hAnsi="Tahoma" w:cs="Tahoma"/>
          <w:bCs/>
          <w:sz w:val="22"/>
          <w:szCs w:val="22"/>
          <w:lang w:val="en-US"/>
        </w:rPr>
        <w:t>items within the price list.</w:t>
      </w:r>
    </w:p>
    <w:p w14:paraId="08983A02" w14:textId="77777777" w:rsidR="00332F2D" w:rsidRDefault="00332F2D" w:rsidP="001F5EEC">
      <w:pPr>
        <w:pStyle w:val="ListParagraph"/>
        <w:ind w:left="1080"/>
        <w:jc w:val="both"/>
        <w:rPr>
          <w:rFonts w:ascii="Tahoma" w:hAnsi="Tahoma" w:cs="Tahoma"/>
          <w:b/>
          <w:sz w:val="22"/>
          <w:szCs w:val="22"/>
          <w:lang w:val="en-US"/>
        </w:rPr>
      </w:pPr>
    </w:p>
    <w:p w14:paraId="7B0C157F" w14:textId="33741D63" w:rsidR="00B0119B" w:rsidRPr="001F5EEC" w:rsidRDefault="00895FF0" w:rsidP="001F5EEC">
      <w:pPr>
        <w:pStyle w:val="ListParagraph"/>
        <w:ind w:left="1080"/>
        <w:jc w:val="both"/>
        <w:rPr>
          <w:rFonts w:ascii="Tahoma" w:hAnsi="Tahoma" w:cs="Tahoma"/>
          <w:bCs/>
          <w:sz w:val="22"/>
          <w:szCs w:val="22"/>
          <w:lang w:val="en-US"/>
        </w:rPr>
      </w:pPr>
      <w:r w:rsidRPr="001F5EEC">
        <w:rPr>
          <w:rFonts w:ascii="Tahoma" w:hAnsi="Tahoma" w:cs="Tahoma"/>
          <w:bCs/>
          <w:sz w:val="22"/>
          <w:szCs w:val="22"/>
          <w:lang w:val="en-US"/>
        </w:rPr>
        <w:t xml:space="preserve">Please see documentation </w:t>
      </w:r>
      <w:r w:rsidR="00B0119B" w:rsidRPr="001F5EEC">
        <w:rPr>
          <w:rFonts w:ascii="Tahoma" w:hAnsi="Tahoma" w:cs="Tahoma"/>
          <w:bCs/>
          <w:sz w:val="22"/>
          <w:szCs w:val="22"/>
          <w:lang w:val="en-US"/>
        </w:rPr>
        <w:t>–</w:t>
      </w:r>
      <w:r w:rsidRPr="001F5EEC">
        <w:rPr>
          <w:rFonts w:ascii="Tahoma" w:hAnsi="Tahoma" w:cs="Tahoma"/>
          <w:bCs/>
          <w:sz w:val="22"/>
          <w:szCs w:val="22"/>
          <w:lang w:val="en-US"/>
        </w:rPr>
        <w:t xml:space="preserve"> </w:t>
      </w:r>
    </w:p>
    <w:p w14:paraId="508F5A9D" w14:textId="77777777" w:rsidR="00B0119B" w:rsidRPr="001F5EEC" w:rsidRDefault="00B0119B" w:rsidP="001F5EEC">
      <w:pPr>
        <w:pStyle w:val="ListParagraph"/>
        <w:ind w:left="1080"/>
        <w:jc w:val="both"/>
        <w:rPr>
          <w:rFonts w:ascii="Tahoma" w:hAnsi="Tahoma" w:cs="Tahoma"/>
          <w:bCs/>
          <w:sz w:val="22"/>
          <w:szCs w:val="22"/>
          <w:lang w:val="en-US"/>
        </w:rPr>
      </w:pPr>
    </w:p>
    <w:p w14:paraId="3098AFBB" w14:textId="77777777" w:rsidR="004E4801" w:rsidRPr="001F5EEC" w:rsidRDefault="004E4801" w:rsidP="001F5EEC">
      <w:pPr>
        <w:pStyle w:val="ListParagraph"/>
        <w:numPr>
          <w:ilvl w:val="0"/>
          <w:numId w:val="84"/>
        </w:numPr>
        <w:jc w:val="both"/>
        <w:rPr>
          <w:rFonts w:ascii="Tahoma" w:hAnsi="Tahoma" w:cs="Tahoma"/>
          <w:bCs/>
          <w:sz w:val="22"/>
          <w:szCs w:val="22"/>
        </w:rPr>
      </w:pPr>
      <w:r w:rsidRPr="001F5EEC">
        <w:rPr>
          <w:rFonts w:ascii="Tahoma" w:hAnsi="Tahoma" w:cs="Tahoma"/>
          <w:bCs/>
          <w:sz w:val="22"/>
          <w:szCs w:val="22"/>
        </w:rPr>
        <w:t>3B2A Price List Highways</w:t>
      </w:r>
    </w:p>
    <w:p w14:paraId="6C9A5CE4" w14:textId="77777777" w:rsidR="004E4801" w:rsidRPr="001F5EEC" w:rsidRDefault="004E4801" w:rsidP="001F5EEC">
      <w:pPr>
        <w:pStyle w:val="ListParagraph"/>
        <w:numPr>
          <w:ilvl w:val="0"/>
          <w:numId w:val="84"/>
        </w:numPr>
        <w:jc w:val="both"/>
        <w:rPr>
          <w:rFonts w:ascii="Tahoma" w:hAnsi="Tahoma" w:cs="Tahoma"/>
          <w:bCs/>
          <w:sz w:val="22"/>
          <w:szCs w:val="22"/>
        </w:rPr>
      </w:pPr>
      <w:r w:rsidRPr="001F5EEC">
        <w:rPr>
          <w:rFonts w:ascii="Tahoma" w:hAnsi="Tahoma" w:cs="Tahoma"/>
          <w:bCs/>
          <w:sz w:val="22"/>
          <w:szCs w:val="22"/>
        </w:rPr>
        <w:t>3B2B Price List Street Lighting</w:t>
      </w:r>
    </w:p>
    <w:p w14:paraId="78EA8D5D" w14:textId="77777777" w:rsidR="004E4801" w:rsidRPr="001F5EEC" w:rsidRDefault="004E4801" w:rsidP="001F5EEC">
      <w:pPr>
        <w:pStyle w:val="ListParagraph"/>
        <w:numPr>
          <w:ilvl w:val="0"/>
          <w:numId w:val="84"/>
        </w:numPr>
        <w:jc w:val="both"/>
        <w:rPr>
          <w:rFonts w:ascii="Tahoma" w:hAnsi="Tahoma" w:cs="Tahoma"/>
          <w:bCs/>
          <w:sz w:val="22"/>
          <w:szCs w:val="22"/>
        </w:rPr>
      </w:pPr>
      <w:r w:rsidRPr="001F5EEC">
        <w:rPr>
          <w:rFonts w:ascii="Tahoma" w:hAnsi="Tahoma" w:cs="Tahoma"/>
          <w:bCs/>
          <w:sz w:val="22"/>
          <w:szCs w:val="22"/>
        </w:rPr>
        <w:t>3B2C Price List Highways Items Used for Calculation</w:t>
      </w:r>
    </w:p>
    <w:p w14:paraId="593E1069" w14:textId="77777777" w:rsidR="004E4801" w:rsidRPr="001F5EEC" w:rsidRDefault="004E4801" w:rsidP="001F5EEC">
      <w:pPr>
        <w:pStyle w:val="ListParagraph"/>
        <w:numPr>
          <w:ilvl w:val="0"/>
          <w:numId w:val="84"/>
        </w:numPr>
        <w:jc w:val="both"/>
        <w:rPr>
          <w:rFonts w:ascii="Tahoma" w:hAnsi="Tahoma" w:cs="Tahoma"/>
          <w:bCs/>
          <w:sz w:val="22"/>
          <w:szCs w:val="22"/>
        </w:rPr>
      </w:pPr>
      <w:r w:rsidRPr="001F5EEC">
        <w:rPr>
          <w:rFonts w:ascii="Tahoma" w:hAnsi="Tahoma" w:cs="Tahoma"/>
          <w:bCs/>
          <w:sz w:val="22"/>
          <w:szCs w:val="22"/>
        </w:rPr>
        <w:t>3B2D Price List Street Lighting Items Used for Calculation</w:t>
      </w:r>
    </w:p>
    <w:p w14:paraId="3D086E14" w14:textId="3E9521FF" w:rsidR="004E4801" w:rsidRPr="004E4801" w:rsidRDefault="004E4801" w:rsidP="00D968C5">
      <w:pPr>
        <w:pStyle w:val="ListParagraph"/>
        <w:ind w:left="1800"/>
        <w:rPr>
          <w:rFonts w:ascii="Tahoma" w:hAnsi="Tahoma" w:cs="Tahoma"/>
          <w:b/>
          <w:sz w:val="22"/>
          <w:szCs w:val="22"/>
        </w:rPr>
      </w:pPr>
    </w:p>
    <w:p w14:paraId="0773B841" w14:textId="08F5D977" w:rsidR="004E4801" w:rsidRPr="00734BC6" w:rsidRDefault="00B103C6" w:rsidP="000C25B1">
      <w:pPr>
        <w:ind w:left="720"/>
        <w:jc w:val="both"/>
        <w:rPr>
          <w:rFonts w:ascii="Tahoma" w:hAnsi="Tahoma" w:cs="Tahoma"/>
          <w:b/>
          <w:sz w:val="22"/>
          <w:szCs w:val="22"/>
        </w:rPr>
      </w:pPr>
      <w:r>
        <w:rPr>
          <w:rFonts w:ascii="Tahoma" w:hAnsi="Tahoma" w:cs="Tahoma"/>
          <w:b/>
          <w:sz w:val="22"/>
          <w:szCs w:val="22"/>
        </w:rPr>
        <w:t>Please note t</w:t>
      </w:r>
      <w:r w:rsidR="004E4801" w:rsidRPr="00734BC6">
        <w:rPr>
          <w:rFonts w:ascii="Tahoma" w:hAnsi="Tahoma" w:cs="Tahoma"/>
          <w:b/>
          <w:sz w:val="22"/>
          <w:szCs w:val="22"/>
        </w:rPr>
        <w:t xml:space="preserve">enderers </w:t>
      </w:r>
      <w:r w:rsidR="004E4801" w:rsidRPr="00A21E4B">
        <w:rPr>
          <w:rFonts w:ascii="Tahoma" w:hAnsi="Tahoma" w:cs="Tahoma"/>
          <w:b/>
          <w:sz w:val="22"/>
          <w:szCs w:val="22"/>
          <w:u w:val="single"/>
        </w:rPr>
        <w:t>only</w:t>
      </w:r>
      <w:r w:rsidR="004E4801" w:rsidRPr="00734BC6">
        <w:rPr>
          <w:rFonts w:ascii="Tahoma" w:hAnsi="Tahoma" w:cs="Tahoma"/>
          <w:b/>
          <w:sz w:val="22"/>
          <w:szCs w:val="22"/>
        </w:rPr>
        <w:t xml:space="preserve"> </w:t>
      </w:r>
      <w:r>
        <w:rPr>
          <w:rFonts w:ascii="Tahoma" w:hAnsi="Tahoma" w:cs="Tahoma"/>
          <w:b/>
          <w:sz w:val="22"/>
          <w:szCs w:val="22"/>
        </w:rPr>
        <w:t xml:space="preserve">need to </w:t>
      </w:r>
      <w:r w:rsidR="004E4801" w:rsidRPr="00734BC6">
        <w:rPr>
          <w:rFonts w:ascii="Tahoma" w:hAnsi="Tahoma" w:cs="Tahoma"/>
          <w:b/>
          <w:sz w:val="22"/>
          <w:szCs w:val="22"/>
        </w:rPr>
        <w:t>complete documents 3B2A and 3B2B</w:t>
      </w:r>
      <w:r w:rsidR="00B14DD6">
        <w:rPr>
          <w:rFonts w:ascii="Tahoma" w:hAnsi="Tahoma" w:cs="Tahoma"/>
          <w:b/>
          <w:sz w:val="22"/>
          <w:szCs w:val="22"/>
        </w:rPr>
        <w:t xml:space="preserve"> as part of their Price submission.</w:t>
      </w:r>
    </w:p>
    <w:p w14:paraId="5C4DCE0F" w14:textId="77777777" w:rsidR="00B8193A" w:rsidRDefault="00B8193A" w:rsidP="000C25B1">
      <w:pPr>
        <w:pStyle w:val="ListParagraph"/>
        <w:jc w:val="both"/>
        <w:rPr>
          <w:rFonts w:ascii="Tahoma" w:hAnsi="Tahoma" w:cs="Tahoma"/>
          <w:b/>
          <w:sz w:val="22"/>
          <w:szCs w:val="22"/>
          <w:lang w:val="en-US"/>
        </w:rPr>
      </w:pPr>
    </w:p>
    <w:p w14:paraId="6D805F81" w14:textId="5E8CBAD3" w:rsidR="00371610" w:rsidRDefault="00186A32" w:rsidP="000C25B1">
      <w:pPr>
        <w:pStyle w:val="ListParagraph"/>
        <w:jc w:val="both"/>
        <w:rPr>
          <w:rFonts w:ascii="Tahoma" w:hAnsi="Tahoma" w:cs="Tahoma"/>
          <w:b/>
          <w:sz w:val="22"/>
          <w:szCs w:val="22"/>
          <w:lang w:val="en-US"/>
        </w:rPr>
      </w:pPr>
      <w:r>
        <w:rPr>
          <w:rFonts w:ascii="Tahoma" w:hAnsi="Tahoma" w:cs="Tahoma"/>
          <w:b/>
          <w:sz w:val="22"/>
          <w:szCs w:val="22"/>
          <w:lang w:val="en-US"/>
        </w:rPr>
        <w:t xml:space="preserve">Documents 3B2C and 3B2D do </w:t>
      </w:r>
      <w:r w:rsidRPr="00B14DD6">
        <w:rPr>
          <w:rFonts w:ascii="Tahoma" w:hAnsi="Tahoma" w:cs="Tahoma"/>
          <w:b/>
          <w:sz w:val="22"/>
          <w:szCs w:val="22"/>
          <w:u w:val="single"/>
          <w:lang w:val="en-US"/>
        </w:rPr>
        <w:t>not</w:t>
      </w:r>
      <w:r>
        <w:rPr>
          <w:rFonts w:ascii="Tahoma" w:hAnsi="Tahoma" w:cs="Tahoma"/>
          <w:b/>
          <w:sz w:val="22"/>
          <w:szCs w:val="22"/>
          <w:lang w:val="en-US"/>
        </w:rPr>
        <w:t xml:space="preserve"> need to </w:t>
      </w:r>
      <w:r w:rsidR="00A02EC4">
        <w:rPr>
          <w:rFonts w:ascii="Tahoma" w:hAnsi="Tahoma" w:cs="Tahoma"/>
          <w:b/>
          <w:sz w:val="22"/>
          <w:szCs w:val="22"/>
          <w:lang w:val="en-US"/>
        </w:rPr>
        <w:t xml:space="preserve">be completed by tenderers and </w:t>
      </w:r>
      <w:r w:rsidR="00B14DD6">
        <w:rPr>
          <w:rFonts w:ascii="Tahoma" w:hAnsi="Tahoma" w:cs="Tahoma"/>
          <w:b/>
          <w:sz w:val="22"/>
          <w:szCs w:val="22"/>
          <w:lang w:val="en-US"/>
        </w:rPr>
        <w:t>are</w:t>
      </w:r>
      <w:r w:rsidR="00A02EC4">
        <w:rPr>
          <w:rFonts w:ascii="Tahoma" w:hAnsi="Tahoma" w:cs="Tahoma"/>
          <w:b/>
          <w:sz w:val="22"/>
          <w:szCs w:val="22"/>
          <w:lang w:val="en-US"/>
        </w:rPr>
        <w:t xml:space="preserve"> shared to clarify which items form part of the Core Items (70% weighting) and items that form part of the remaining items (30% weighting)</w:t>
      </w:r>
    </w:p>
    <w:p w14:paraId="6B32B3C6" w14:textId="77777777" w:rsidR="00371610" w:rsidRDefault="00371610" w:rsidP="000C25B1">
      <w:pPr>
        <w:pStyle w:val="ListParagraph"/>
        <w:jc w:val="both"/>
        <w:rPr>
          <w:rFonts w:ascii="Tahoma" w:hAnsi="Tahoma" w:cs="Tahoma"/>
          <w:bCs/>
          <w:sz w:val="22"/>
          <w:szCs w:val="22"/>
          <w:lang w:val="en-US"/>
        </w:rPr>
      </w:pPr>
    </w:p>
    <w:p w14:paraId="25B70AE0" w14:textId="335C9E62" w:rsidR="00895FF0" w:rsidRPr="00371610" w:rsidRDefault="00895FF0" w:rsidP="000C25B1">
      <w:pPr>
        <w:pStyle w:val="ListParagraph"/>
        <w:jc w:val="both"/>
        <w:rPr>
          <w:rFonts w:ascii="Tahoma" w:hAnsi="Tahoma" w:cs="Tahoma"/>
          <w:b/>
          <w:sz w:val="22"/>
          <w:szCs w:val="22"/>
          <w:lang w:val="en-US"/>
        </w:rPr>
      </w:pPr>
      <w:r w:rsidRPr="00371610">
        <w:rPr>
          <w:rFonts w:ascii="Tahoma" w:hAnsi="Tahoma" w:cs="Tahoma"/>
          <w:bCs/>
          <w:sz w:val="22"/>
          <w:szCs w:val="22"/>
          <w:lang w:val="en-US"/>
        </w:rPr>
        <w:t>There are two sets to price as the annual price adjustment differs on the Highway and Lighting elements</w:t>
      </w:r>
      <w:r w:rsidR="00E22AF7">
        <w:rPr>
          <w:rFonts w:ascii="Tahoma" w:hAnsi="Tahoma" w:cs="Tahoma"/>
          <w:bCs/>
          <w:sz w:val="22"/>
          <w:szCs w:val="22"/>
          <w:lang w:val="en-US"/>
        </w:rPr>
        <w:t xml:space="preserve"> as set out in Document </w:t>
      </w:r>
      <w:r w:rsidR="000C25B1">
        <w:rPr>
          <w:rFonts w:ascii="Tahoma" w:hAnsi="Tahoma" w:cs="Tahoma"/>
          <w:bCs/>
          <w:sz w:val="22"/>
          <w:szCs w:val="22"/>
          <w:lang w:val="en-US"/>
        </w:rPr>
        <w:t>4 Contract Data</w:t>
      </w:r>
      <w:r w:rsidRPr="00371610">
        <w:rPr>
          <w:rFonts w:ascii="Tahoma" w:hAnsi="Tahoma" w:cs="Tahoma"/>
          <w:bCs/>
          <w:sz w:val="22"/>
          <w:szCs w:val="22"/>
          <w:lang w:val="en-US"/>
        </w:rPr>
        <w:t>.</w:t>
      </w:r>
    </w:p>
    <w:p w14:paraId="4883CF69" w14:textId="77777777" w:rsidR="00257C82" w:rsidRPr="005B66A5" w:rsidRDefault="00257C82" w:rsidP="00C94672">
      <w:pPr>
        <w:pStyle w:val="ListParagraph"/>
        <w:ind w:left="1080"/>
        <w:rPr>
          <w:rFonts w:ascii="Tahoma" w:hAnsi="Tahoma" w:cs="Tahoma"/>
          <w:bCs/>
          <w:sz w:val="22"/>
          <w:szCs w:val="22"/>
        </w:rPr>
      </w:pPr>
    </w:p>
    <w:p w14:paraId="5819F11D" w14:textId="4032EAE7" w:rsidR="0094633C" w:rsidRPr="005B66A5" w:rsidRDefault="006E7A0D" w:rsidP="0004509A">
      <w:pPr>
        <w:pStyle w:val="BodyTextIndent"/>
        <w:ind w:left="1080"/>
        <w:rPr>
          <w:rFonts w:ascii="Tahoma" w:hAnsi="Tahoma" w:cs="Tahoma"/>
          <w:sz w:val="22"/>
          <w:szCs w:val="22"/>
          <w:lang w:val="en-GB"/>
        </w:rPr>
      </w:pPr>
      <w:r w:rsidRPr="005B66A5">
        <w:rPr>
          <w:rFonts w:ascii="Tahoma" w:hAnsi="Tahoma" w:cs="Tahoma"/>
          <w:i/>
          <w:sz w:val="22"/>
          <w:szCs w:val="22"/>
          <w:lang w:val="en-GB"/>
        </w:rPr>
        <w:t xml:space="preserve">E.G. Price carries a weighing of </w:t>
      </w:r>
      <w:r w:rsidR="008A7850" w:rsidRPr="005B66A5">
        <w:rPr>
          <w:rFonts w:ascii="Tahoma" w:hAnsi="Tahoma" w:cs="Tahoma"/>
          <w:i/>
          <w:sz w:val="22"/>
          <w:szCs w:val="22"/>
          <w:lang w:val="en-GB"/>
        </w:rPr>
        <w:t>7</w:t>
      </w:r>
      <w:r w:rsidRPr="005B66A5">
        <w:rPr>
          <w:rFonts w:ascii="Tahoma" w:hAnsi="Tahoma" w:cs="Tahoma"/>
          <w:i/>
          <w:sz w:val="22"/>
          <w:szCs w:val="22"/>
          <w:lang w:val="en-GB"/>
        </w:rPr>
        <w:t>0%.</w:t>
      </w:r>
      <w:r w:rsidR="00E77E42" w:rsidRPr="005B66A5">
        <w:rPr>
          <w:rFonts w:ascii="Tahoma" w:hAnsi="Tahoma" w:cs="Tahoma"/>
          <w:i/>
          <w:sz w:val="22"/>
          <w:szCs w:val="22"/>
          <w:lang w:val="en-GB"/>
        </w:rPr>
        <w:t xml:space="preserve"> (lowest price submitted is £</w:t>
      </w:r>
      <w:r w:rsidR="00B213FA" w:rsidRPr="005B66A5">
        <w:rPr>
          <w:rFonts w:ascii="Tahoma" w:hAnsi="Tahoma" w:cs="Tahoma"/>
          <w:i/>
          <w:sz w:val="22"/>
          <w:szCs w:val="22"/>
          <w:lang w:val="en-GB"/>
        </w:rPr>
        <w:t>10</w:t>
      </w:r>
      <w:r w:rsidR="00A05A87" w:rsidRPr="005B66A5">
        <w:rPr>
          <w:rFonts w:ascii="Tahoma" w:hAnsi="Tahoma" w:cs="Tahoma"/>
          <w:i/>
          <w:sz w:val="22"/>
          <w:szCs w:val="22"/>
          <w:lang w:val="en-GB"/>
        </w:rPr>
        <w:t>,000), Bidders price submitted is £</w:t>
      </w:r>
      <w:r w:rsidR="00423ADD" w:rsidRPr="005B66A5">
        <w:rPr>
          <w:rFonts w:ascii="Tahoma" w:hAnsi="Tahoma" w:cs="Tahoma"/>
          <w:i/>
          <w:sz w:val="22"/>
          <w:szCs w:val="22"/>
          <w:lang w:val="en-GB"/>
        </w:rPr>
        <w:t>15</w:t>
      </w:r>
      <w:r w:rsidR="00A05A87" w:rsidRPr="005B66A5">
        <w:rPr>
          <w:rFonts w:ascii="Tahoma" w:hAnsi="Tahoma" w:cs="Tahoma"/>
          <w:i/>
          <w:sz w:val="22"/>
          <w:szCs w:val="22"/>
          <w:lang w:val="en-GB"/>
        </w:rPr>
        <w:t>,000.</w:t>
      </w:r>
      <w:r w:rsidRPr="005B66A5">
        <w:rPr>
          <w:rFonts w:ascii="Tahoma" w:hAnsi="Tahoma" w:cs="Tahoma"/>
          <w:i/>
          <w:sz w:val="22"/>
          <w:szCs w:val="22"/>
          <w:lang w:val="en-GB"/>
        </w:rPr>
        <w:t xml:space="preserve"> To work out the weighted score:</w:t>
      </w:r>
    </w:p>
    <w:tbl>
      <w:tblPr>
        <w:tblStyle w:val="TableGrid"/>
        <w:tblpPr w:leftFromText="180" w:rightFromText="180" w:vertAnchor="text" w:horzAnchor="page" w:tblpX="2127" w:tblpY="91"/>
        <w:tblOverlap w:val="never"/>
        <w:tblW w:w="8860" w:type="dxa"/>
        <w:tblLook w:val="04A0" w:firstRow="1" w:lastRow="0" w:firstColumn="1" w:lastColumn="0" w:noHBand="0" w:noVBand="1"/>
      </w:tblPr>
      <w:tblGrid>
        <w:gridCol w:w="1915"/>
        <w:gridCol w:w="935"/>
        <w:gridCol w:w="1369"/>
        <w:gridCol w:w="1146"/>
        <w:gridCol w:w="1109"/>
        <w:gridCol w:w="844"/>
        <w:gridCol w:w="1542"/>
      </w:tblGrid>
      <w:tr w:rsidR="0094633C" w:rsidRPr="005B66A5" w14:paraId="11A82025" w14:textId="77777777" w:rsidTr="0185EB6E">
        <w:trPr>
          <w:trHeight w:val="1634"/>
        </w:trPr>
        <w:tc>
          <w:tcPr>
            <w:tcW w:w="2376" w:type="dxa"/>
            <w:shd w:val="clear" w:color="auto" w:fill="002060"/>
            <w:vAlign w:val="center"/>
          </w:tcPr>
          <w:p w14:paraId="49937DDF" w14:textId="77777777" w:rsidR="0094633C" w:rsidRPr="00265CF9" w:rsidRDefault="0094633C" w:rsidP="007E5414">
            <w:pPr>
              <w:pStyle w:val="BodyTextIndent"/>
              <w:ind w:left="0"/>
              <w:rPr>
                <w:rFonts w:ascii="Tahoma" w:hAnsi="Tahoma" w:cs="Tahoma"/>
                <w:b/>
                <w:i/>
                <w:color w:val="FFFFFF" w:themeColor="background1"/>
                <w:sz w:val="22"/>
                <w:szCs w:val="22"/>
                <w:lang w:val="en-GB"/>
              </w:rPr>
            </w:pPr>
            <w:r w:rsidRPr="00265CF9">
              <w:rPr>
                <w:rFonts w:ascii="Tahoma" w:hAnsi="Tahoma" w:cs="Tahoma"/>
                <w:b/>
                <w:i/>
                <w:color w:val="FFFFFF" w:themeColor="background1"/>
                <w:sz w:val="22"/>
                <w:szCs w:val="22"/>
                <w:lang w:val="en-GB"/>
              </w:rPr>
              <w:t>Lowest Price Submitted (including PSS/PAS rebate)</w:t>
            </w:r>
          </w:p>
        </w:tc>
        <w:tc>
          <w:tcPr>
            <w:tcW w:w="242" w:type="dxa"/>
            <w:shd w:val="clear" w:color="auto" w:fill="002060"/>
            <w:vAlign w:val="center"/>
          </w:tcPr>
          <w:p w14:paraId="3A50BF89" w14:textId="77777777" w:rsidR="0094633C" w:rsidRPr="00265CF9" w:rsidRDefault="0094633C" w:rsidP="007E5414">
            <w:pPr>
              <w:pStyle w:val="BodyTextIndent"/>
              <w:ind w:left="0"/>
              <w:rPr>
                <w:rFonts w:ascii="Tahoma" w:hAnsi="Tahoma" w:cs="Tahoma"/>
                <w:i/>
                <w:color w:val="FFFFFF" w:themeColor="background1"/>
                <w:sz w:val="22"/>
                <w:szCs w:val="22"/>
                <w:lang w:val="en-GB"/>
              </w:rPr>
            </w:pPr>
            <w:r w:rsidRPr="00265CF9">
              <w:rPr>
                <w:rFonts w:ascii="Tahoma" w:hAnsi="Tahoma" w:cs="Tahoma"/>
                <w:i/>
                <w:color w:val="FFFFFF" w:themeColor="background1"/>
                <w:sz w:val="22"/>
                <w:szCs w:val="22"/>
                <w:lang w:val="en-GB"/>
              </w:rPr>
              <w:t>Divided by</w:t>
            </w:r>
          </w:p>
        </w:tc>
        <w:tc>
          <w:tcPr>
            <w:tcW w:w="1373" w:type="dxa"/>
            <w:shd w:val="clear" w:color="auto" w:fill="002060"/>
            <w:vAlign w:val="center"/>
          </w:tcPr>
          <w:p w14:paraId="46D0B759" w14:textId="77777777" w:rsidR="0094633C" w:rsidRPr="00265CF9" w:rsidRDefault="0094633C" w:rsidP="007E5414">
            <w:pPr>
              <w:pStyle w:val="BodyTextIndent"/>
              <w:ind w:left="0"/>
              <w:rPr>
                <w:rFonts w:ascii="Tahoma" w:hAnsi="Tahoma" w:cs="Tahoma"/>
                <w:b/>
                <w:i/>
                <w:color w:val="FFFFFF" w:themeColor="background1"/>
                <w:sz w:val="22"/>
                <w:szCs w:val="22"/>
                <w:lang w:val="en-GB"/>
              </w:rPr>
            </w:pPr>
            <w:r w:rsidRPr="00265CF9">
              <w:rPr>
                <w:rFonts w:ascii="Tahoma" w:hAnsi="Tahoma" w:cs="Tahoma"/>
                <w:b/>
                <w:i/>
                <w:color w:val="FFFFFF" w:themeColor="background1"/>
                <w:sz w:val="22"/>
                <w:szCs w:val="22"/>
                <w:lang w:val="en-GB"/>
              </w:rPr>
              <w:t>Bidders Submitted Price</w:t>
            </w:r>
          </w:p>
          <w:p w14:paraId="50169D3C" w14:textId="77777777" w:rsidR="0094633C" w:rsidRPr="00265CF9" w:rsidRDefault="0094633C" w:rsidP="007E5414">
            <w:pPr>
              <w:pStyle w:val="BodyTextIndent"/>
              <w:ind w:left="0"/>
              <w:rPr>
                <w:rFonts w:ascii="Tahoma" w:hAnsi="Tahoma" w:cs="Tahoma"/>
                <w:b/>
                <w:i/>
                <w:color w:val="FFFFFF" w:themeColor="background1"/>
                <w:sz w:val="22"/>
                <w:szCs w:val="22"/>
                <w:lang w:val="en-GB"/>
              </w:rPr>
            </w:pPr>
            <w:r w:rsidRPr="00265CF9">
              <w:rPr>
                <w:rFonts w:ascii="Tahoma" w:hAnsi="Tahoma" w:cs="Tahoma"/>
                <w:b/>
                <w:i/>
                <w:color w:val="FFFFFF" w:themeColor="background1"/>
                <w:sz w:val="22"/>
                <w:szCs w:val="22"/>
                <w:lang w:val="en-GB"/>
              </w:rPr>
              <w:t>(including PSS/PAS rebate)</w:t>
            </w:r>
          </w:p>
        </w:tc>
        <w:tc>
          <w:tcPr>
            <w:tcW w:w="1150" w:type="dxa"/>
            <w:shd w:val="clear" w:color="auto" w:fill="002060"/>
            <w:vAlign w:val="center"/>
          </w:tcPr>
          <w:p w14:paraId="0E9AE0B7" w14:textId="77777777" w:rsidR="0094633C" w:rsidRPr="005B66A5" w:rsidRDefault="0094633C" w:rsidP="007E5414">
            <w:pPr>
              <w:pStyle w:val="BodyTextIndent"/>
              <w:ind w:left="0"/>
              <w:rPr>
                <w:rFonts w:ascii="Tahoma" w:hAnsi="Tahoma" w:cs="Tahoma"/>
                <w:i/>
                <w:sz w:val="22"/>
                <w:szCs w:val="22"/>
                <w:lang w:val="en-GB"/>
              </w:rPr>
            </w:pPr>
            <w:r w:rsidRPr="005B66A5">
              <w:rPr>
                <w:rFonts w:ascii="Tahoma" w:hAnsi="Tahoma" w:cs="Tahoma"/>
                <w:i/>
                <w:sz w:val="22"/>
                <w:szCs w:val="22"/>
                <w:lang w:val="en-GB"/>
              </w:rPr>
              <w:t>Multiplied by</w:t>
            </w:r>
          </w:p>
        </w:tc>
        <w:tc>
          <w:tcPr>
            <w:tcW w:w="1112" w:type="dxa"/>
            <w:shd w:val="clear" w:color="auto" w:fill="002060"/>
            <w:vAlign w:val="center"/>
          </w:tcPr>
          <w:p w14:paraId="66AB7EC1" w14:textId="77777777" w:rsidR="0094633C" w:rsidRPr="005B66A5" w:rsidRDefault="0094633C" w:rsidP="007E5414">
            <w:pPr>
              <w:pStyle w:val="BodyTextIndent"/>
              <w:ind w:left="0"/>
              <w:rPr>
                <w:rFonts w:ascii="Tahoma" w:hAnsi="Tahoma" w:cs="Tahoma"/>
                <w:b/>
                <w:i/>
                <w:sz w:val="22"/>
                <w:szCs w:val="22"/>
                <w:lang w:val="en-GB"/>
              </w:rPr>
            </w:pPr>
            <w:r w:rsidRPr="005B66A5">
              <w:rPr>
                <w:rFonts w:ascii="Tahoma" w:hAnsi="Tahoma" w:cs="Tahoma"/>
                <w:b/>
                <w:i/>
                <w:sz w:val="22"/>
                <w:szCs w:val="22"/>
                <w:lang w:val="en-GB"/>
              </w:rPr>
              <w:t>Weight-ing</w:t>
            </w:r>
          </w:p>
        </w:tc>
        <w:tc>
          <w:tcPr>
            <w:tcW w:w="846" w:type="dxa"/>
            <w:shd w:val="clear" w:color="auto" w:fill="002060"/>
            <w:vAlign w:val="center"/>
          </w:tcPr>
          <w:p w14:paraId="5C2AADBE" w14:textId="77777777" w:rsidR="0094633C" w:rsidRPr="005B66A5" w:rsidRDefault="0094633C" w:rsidP="007E5414">
            <w:pPr>
              <w:pStyle w:val="BodyTextIndent"/>
              <w:ind w:left="0"/>
              <w:rPr>
                <w:rFonts w:ascii="Tahoma" w:hAnsi="Tahoma" w:cs="Tahoma"/>
                <w:i/>
                <w:sz w:val="22"/>
                <w:szCs w:val="22"/>
                <w:lang w:val="en-GB"/>
              </w:rPr>
            </w:pPr>
            <w:r w:rsidRPr="005B66A5">
              <w:rPr>
                <w:rFonts w:ascii="Tahoma" w:hAnsi="Tahoma" w:cs="Tahoma"/>
                <w:i/>
                <w:sz w:val="22"/>
                <w:szCs w:val="22"/>
                <w:lang w:val="en-GB"/>
              </w:rPr>
              <w:t>equals</w:t>
            </w:r>
          </w:p>
        </w:tc>
        <w:tc>
          <w:tcPr>
            <w:tcW w:w="1761" w:type="dxa"/>
            <w:shd w:val="clear" w:color="auto" w:fill="002060"/>
            <w:vAlign w:val="center"/>
          </w:tcPr>
          <w:p w14:paraId="6C5846FC" w14:textId="77777777" w:rsidR="0094633C" w:rsidRPr="005B66A5" w:rsidRDefault="0094633C" w:rsidP="007E5414">
            <w:pPr>
              <w:pStyle w:val="BodyTextIndent"/>
              <w:ind w:left="0"/>
              <w:rPr>
                <w:rFonts w:ascii="Tahoma" w:hAnsi="Tahoma" w:cs="Tahoma"/>
                <w:b/>
                <w:i/>
                <w:sz w:val="22"/>
                <w:szCs w:val="22"/>
                <w:lang w:val="en-GB"/>
              </w:rPr>
            </w:pPr>
            <w:r w:rsidRPr="005B66A5">
              <w:rPr>
                <w:rFonts w:ascii="Tahoma" w:hAnsi="Tahoma" w:cs="Tahoma"/>
                <w:b/>
                <w:i/>
                <w:sz w:val="22"/>
                <w:szCs w:val="22"/>
                <w:lang w:val="en-GB"/>
              </w:rPr>
              <w:t>Weighted Price Score</w:t>
            </w:r>
          </w:p>
        </w:tc>
      </w:tr>
      <w:tr w:rsidR="0094633C" w:rsidRPr="005B66A5" w14:paraId="2695CFE6" w14:textId="77777777" w:rsidTr="0185EB6E">
        <w:trPr>
          <w:trHeight w:val="539"/>
        </w:trPr>
        <w:tc>
          <w:tcPr>
            <w:tcW w:w="2376" w:type="dxa"/>
            <w:vAlign w:val="center"/>
          </w:tcPr>
          <w:p w14:paraId="79E5E2CF" w14:textId="77777777" w:rsidR="0094633C" w:rsidRPr="005B66A5" w:rsidRDefault="0094633C" w:rsidP="007E5414">
            <w:pPr>
              <w:pStyle w:val="BodyTextIndent"/>
              <w:ind w:left="0"/>
              <w:rPr>
                <w:rFonts w:ascii="Tahoma" w:hAnsi="Tahoma" w:cs="Tahoma"/>
                <w:b/>
                <w:i/>
                <w:sz w:val="22"/>
                <w:szCs w:val="22"/>
                <w:lang w:val="en-GB"/>
              </w:rPr>
            </w:pPr>
            <w:r w:rsidRPr="005B66A5">
              <w:rPr>
                <w:rFonts w:ascii="Tahoma" w:hAnsi="Tahoma" w:cs="Tahoma"/>
                <w:b/>
                <w:i/>
                <w:sz w:val="22"/>
                <w:szCs w:val="22"/>
                <w:lang w:val="en-GB"/>
              </w:rPr>
              <w:t>10,000</w:t>
            </w:r>
          </w:p>
        </w:tc>
        <w:tc>
          <w:tcPr>
            <w:tcW w:w="242" w:type="dxa"/>
          </w:tcPr>
          <w:p w14:paraId="033B2852" w14:textId="77777777" w:rsidR="0094633C" w:rsidRPr="005B66A5" w:rsidRDefault="0094633C" w:rsidP="007E5414">
            <w:pPr>
              <w:pStyle w:val="BodyTextIndent"/>
              <w:ind w:left="0"/>
              <w:rPr>
                <w:rFonts w:ascii="Tahoma" w:hAnsi="Tahoma" w:cs="Tahoma"/>
                <w:i/>
                <w:sz w:val="22"/>
                <w:szCs w:val="22"/>
                <w:lang w:val="en-GB"/>
              </w:rPr>
            </w:pPr>
            <w:r w:rsidRPr="005B66A5">
              <w:rPr>
                <w:rFonts w:ascii="Tahoma" w:hAnsi="Tahoma" w:cs="Tahoma"/>
                <w:i/>
                <w:sz w:val="22"/>
                <w:szCs w:val="22"/>
                <w:lang w:val="en-GB"/>
              </w:rPr>
              <w:t>Divided by</w:t>
            </w:r>
          </w:p>
        </w:tc>
        <w:tc>
          <w:tcPr>
            <w:tcW w:w="1373" w:type="dxa"/>
            <w:vAlign w:val="center"/>
          </w:tcPr>
          <w:p w14:paraId="0F8694DA" w14:textId="77777777" w:rsidR="0094633C" w:rsidRPr="005B66A5" w:rsidRDefault="0094633C" w:rsidP="007E5414">
            <w:pPr>
              <w:pStyle w:val="BodyTextIndent"/>
              <w:ind w:left="0"/>
              <w:rPr>
                <w:rFonts w:ascii="Tahoma" w:hAnsi="Tahoma" w:cs="Tahoma"/>
                <w:b/>
                <w:i/>
                <w:sz w:val="22"/>
                <w:szCs w:val="22"/>
                <w:lang w:val="en-GB"/>
              </w:rPr>
            </w:pPr>
            <w:r w:rsidRPr="005B66A5">
              <w:rPr>
                <w:rFonts w:ascii="Tahoma" w:hAnsi="Tahoma" w:cs="Tahoma"/>
                <w:b/>
                <w:i/>
                <w:sz w:val="22"/>
                <w:szCs w:val="22"/>
                <w:lang w:val="en-GB"/>
              </w:rPr>
              <w:t>15,000</w:t>
            </w:r>
          </w:p>
        </w:tc>
        <w:tc>
          <w:tcPr>
            <w:tcW w:w="1150" w:type="dxa"/>
          </w:tcPr>
          <w:p w14:paraId="3909387A" w14:textId="77777777" w:rsidR="0094633C" w:rsidRPr="005B66A5" w:rsidRDefault="0094633C" w:rsidP="007E5414">
            <w:pPr>
              <w:pStyle w:val="BodyTextIndent"/>
              <w:ind w:left="0"/>
              <w:rPr>
                <w:rFonts w:ascii="Tahoma" w:hAnsi="Tahoma" w:cs="Tahoma"/>
                <w:i/>
                <w:sz w:val="22"/>
                <w:szCs w:val="22"/>
                <w:lang w:val="en-GB"/>
              </w:rPr>
            </w:pPr>
            <w:r w:rsidRPr="005B66A5">
              <w:rPr>
                <w:rFonts w:ascii="Tahoma" w:hAnsi="Tahoma" w:cs="Tahoma"/>
                <w:i/>
                <w:sz w:val="22"/>
                <w:szCs w:val="22"/>
                <w:lang w:val="en-GB"/>
              </w:rPr>
              <w:t>Multiplied by</w:t>
            </w:r>
          </w:p>
        </w:tc>
        <w:tc>
          <w:tcPr>
            <w:tcW w:w="1112" w:type="dxa"/>
            <w:vAlign w:val="center"/>
          </w:tcPr>
          <w:p w14:paraId="31C88387" w14:textId="4FCECDA3" w:rsidR="0094633C" w:rsidRPr="005B66A5" w:rsidRDefault="008A7850" w:rsidP="007E5414">
            <w:pPr>
              <w:pStyle w:val="BodyTextIndent"/>
              <w:ind w:left="0"/>
              <w:rPr>
                <w:rFonts w:ascii="Tahoma" w:hAnsi="Tahoma" w:cs="Tahoma"/>
                <w:b/>
                <w:i/>
                <w:sz w:val="22"/>
                <w:szCs w:val="22"/>
                <w:lang w:val="en-GB"/>
              </w:rPr>
            </w:pPr>
            <w:r w:rsidRPr="005B66A5">
              <w:rPr>
                <w:rFonts w:ascii="Tahoma" w:hAnsi="Tahoma" w:cs="Tahoma"/>
                <w:b/>
                <w:i/>
                <w:sz w:val="22"/>
                <w:szCs w:val="22"/>
                <w:lang w:val="en-GB"/>
              </w:rPr>
              <w:t>7</w:t>
            </w:r>
            <w:r w:rsidR="0094633C" w:rsidRPr="005B66A5">
              <w:rPr>
                <w:rFonts w:ascii="Tahoma" w:hAnsi="Tahoma" w:cs="Tahoma"/>
                <w:b/>
                <w:i/>
                <w:sz w:val="22"/>
                <w:szCs w:val="22"/>
                <w:lang w:val="en-GB"/>
              </w:rPr>
              <w:t>0%</w:t>
            </w:r>
          </w:p>
        </w:tc>
        <w:tc>
          <w:tcPr>
            <w:tcW w:w="846" w:type="dxa"/>
            <w:vAlign w:val="center"/>
          </w:tcPr>
          <w:p w14:paraId="746A9866" w14:textId="77777777" w:rsidR="0094633C" w:rsidRPr="005B66A5" w:rsidRDefault="0094633C" w:rsidP="007E5414">
            <w:pPr>
              <w:pStyle w:val="BodyTextIndent"/>
              <w:ind w:left="0"/>
              <w:rPr>
                <w:rFonts w:ascii="Tahoma" w:hAnsi="Tahoma" w:cs="Tahoma"/>
                <w:i/>
                <w:sz w:val="22"/>
                <w:szCs w:val="22"/>
                <w:lang w:val="en-GB"/>
              </w:rPr>
            </w:pPr>
            <w:r w:rsidRPr="005B66A5">
              <w:rPr>
                <w:rFonts w:ascii="Tahoma" w:hAnsi="Tahoma" w:cs="Tahoma"/>
                <w:i/>
                <w:sz w:val="22"/>
                <w:szCs w:val="22"/>
                <w:lang w:val="en-GB"/>
              </w:rPr>
              <w:t>=</w:t>
            </w:r>
          </w:p>
        </w:tc>
        <w:tc>
          <w:tcPr>
            <w:tcW w:w="1761" w:type="dxa"/>
            <w:vAlign w:val="center"/>
          </w:tcPr>
          <w:p w14:paraId="38657066" w14:textId="4BB3D5B6" w:rsidR="0094633C" w:rsidRPr="005B66A5" w:rsidRDefault="008A7850" w:rsidP="0185EB6E">
            <w:pPr>
              <w:pStyle w:val="BodyTextIndent"/>
              <w:ind w:left="0"/>
              <w:rPr>
                <w:rFonts w:ascii="Tahoma" w:hAnsi="Tahoma" w:cs="Tahoma"/>
                <w:b/>
                <w:bCs/>
                <w:i/>
                <w:iCs/>
                <w:sz w:val="22"/>
                <w:szCs w:val="22"/>
                <w:lang w:val="en-GB"/>
              </w:rPr>
            </w:pPr>
            <w:r w:rsidRPr="0185EB6E">
              <w:rPr>
                <w:rFonts w:ascii="Tahoma" w:hAnsi="Tahoma" w:cs="Tahoma"/>
                <w:b/>
                <w:bCs/>
                <w:i/>
                <w:iCs/>
                <w:sz w:val="22"/>
                <w:szCs w:val="22"/>
                <w:lang w:val="en-GB"/>
              </w:rPr>
              <w:t>46</w:t>
            </w:r>
            <w:r w:rsidR="648D03CB" w:rsidRPr="0185EB6E">
              <w:rPr>
                <w:rFonts w:ascii="Tahoma" w:hAnsi="Tahoma" w:cs="Tahoma"/>
                <w:b/>
                <w:bCs/>
                <w:i/>
                <w:iCs/>
                <w:sz w:val="22"/>
                <w:szCs w:val="22"/>
                <w:lang w:val="en-GB"/>
              </w:rPr>
              <w:t>.67%</w:t>
            </w:r>
          </w:p>
        </w:tc>
      </w:tr>
    </w:tbl>
    <w:p w14:paraId="61DE3784" w14:textId="77777777" w:rsidR="0059606E" w:rsidRPr="005B66A5" w:rsidRDefault="0059606E" w:rsidP="007E5414">
      <w:pPr>
        <w:rPr>
          <w:rFonts w:ascii="Tahoma" w:hAnsi="Tahoma" w:cs="Tahoma"/>
          <w:bCs/>
          <w:sz w:val="22"/>
          <w:szCs w:val="22"/>
        </w:rPr>
      </w:pPr>
    </w:p>
    <w:p w14:paraId="4840AFB8" w14:textId="77777777" w:rsidR="0094633C" w:rsidRPr="005B66A5" w:rsidRDefault="0094633C" w:rsidP="007E5414">
      <w:pPr>
        <w:rPr>
          <w:rFonts w:ascii="Tahoma" w:hAnsi="Tahoma" w:cs="Tahoma"/>
          <w:bCs/>
          <w:sz w:val="22"/>
          <w:szCs w:val="22"/>
        </w:rPr>
      </w:pPr>
    </w:p>
    <w:p w14:paraId="087B4FFD" w14:textId="77777777" w:rsidR="0094633C" w:rsidRPr="005B66A5" w:rsidRDefault="0094633C" w:rsidP="007E5414">
      <w:pPr>
        <w:rPr>
          <w:rFonts w:ascii="Tahoma" w:hAnsi="Tahoma" w:cs="Tahoma"/>
          <w:bCs/>
          <w:sz w:val="22"/>
          <w:szCs w:val="22"/>
        </w:rPr>
      </w:pPr>
    </w:p>
    <w:p w14:paraId="22164178" w14:textId="77777777" w:rsidR="0094633C" w:rsidRPr="005B66A5" w:rsidRDefault="0094633C" w:rsidP="007E5414">
      <w:pPr>
        <w:rPr>
          <w:rFonts w:ascii="Tahoma" w:hAnsi="Tahoma" w:cs="Tahoma"/>
          <w:bCs/>
          <w:sz w:val="22"/>
          <w:szCs w:val="22"/>
        </w:rPr>
      </w:pPr>
    </w:p>
    <w:p w14:paraId="348B15DE" w14:textId="77777777" w:rsidR="0094633C" w:rsidRPr="005B66A5" w:rsidRDefault="0094633C" w:rsidP="007E5414">
      <w:pPr>
        <w:rPr>
          <w:rFonts w:ascii="Tahoma" w:hAnsi="Tahoma" w:cs="Tahoma"/>
          <w:bCs/>
          <w:sz w:val="22"/>
          <w:szCs w:val="22"/>
        </w:rPr>
      </w:pPr>
    </w:p>
    <w:p w14:paraId="6A8DD82C" w14:textId="77777777" w:rsidR="0094633C" w:rsidRPr="005B66A5" w:rsidRDefault="0094633C" w:rsidP="007E5414">
      <w:pPr>
        <w:rPr>
          <w:rFonts w:ascii="Tahoma" w:hAnsi="Tahoma" w:cs="Tahoma"/>
          <w:bCs/>
          <w:sz w:val="22"/>
          <w:szCs w:val="22"/>
        </w:rPr>
      </w:pPr>
    </w:p>
    <w:p w14:paraId="5F82822F" w14:textId="77777777" w:rsidR="0094633C" w:rsidRPr="005B66A5" w:rsidRDefault="0094633C" w:rsidP="007E5414">
      <w:pPr>
        <w:rPr>
          <w:rFonts w:ascii="Tahoma" w:hAnsi="Tahoma" w:cs="Tahoma"/>
          <w:bCs/>
          <w:sz w:val="22"/>
          <w:szCs w:val="22"/>
        </w:rPr>
      </w:pPr>
    </w:p>
    <w:p w14:paraId="6ED1039B" w14:textId="51132E6D" w:rsidR="001043DC" w:rsidRPr="005B66A5" w:rsidRDefault="001043DC" w:rsidP="007577D6">
      <w:pPr>
        <w:tabs>
          <w:tab w:val="left" w:pos="-1440"/>
          <w:tab w:val="left" w:pos="-720"/>
          <w:tab w:val="left" w:pos="1418"/>
        </w:tabs>
        <w:suppressAutoHyphens/>
        <w:rPr>
          <w:rFonts w:ascii="Tahoma" w:hAnsi="Tahoma" w:cs="Tahoma"/>
          <w:bCs/>
          <w:i/>
          <w:iCs/>
          <w:color w:val="0070C0"/>
          <w:sz w:val="22"/>
          <w:szCs w:val="28"/>
        </w:rPr>
      </w:pPr>
    </w:p>
    <w:p w14:paraId="3D8CCB73" w14:textId="77777777" w:rsidR="009D08B9" w:rsidRDefault="009D08B9" w:rsidP="009D08B9">
      <w:pPr>
        <w:tabs>
          <w:tab w:val="left" w:pos="-1440"/>
          <w:tab w:val="left" w:pos="-720"/>
          <w:tab w:val="left" w:pos="1418"/>
        </w:tabs>
        <w:suppressAutoHyphens/>
        <w:rPr>
          <w:rFonts w:ascii="Tahoma" w:hAnsi="Tahoma" w:cs="Tahoma"/>
          <w:bCs/>
          <w:iCs/>
          <w:color w:val="0070C0"/>
          <w:sz w:val="22"/>
          <w:szCs w:val="28"/>
        </w:rPr>
      </w:pPr>
    </w:p>
    <w:p w14:paraId="263E8736" w14:textId="77777777" w:rsidR="009D08B9" w:rsidRDefault="009D08B9" w:rsidP="009D08B9">
      <w:pPr>
        <w:tabs>
          <w:tab w:val="left" w:pos="-1440"/>
          <w:tab w:val="left" w:pos="-720"/>
          <w:tab w:val="left" w:pos="1418"/>
        </w:tabs>
        <w:suppressAutoHyphens/>
        <w:rPr>
          <w:rFonts w:ascii="Tahoma" w:hAnsi="Tahoma" w:cs="Tahoma"/>
          <w:bCs/>
          <w:iCs/>
          <w:color w:val="0070C0"/>
          <w:sz w:val="22"/>
          <w:szCs w:val="28"/>
        </w:rPr>
      </w:pPr>
    </w:p>
    <w:p w14:paraId="79A4F9E0" w14:textId="5D65D238" w:rsidR="009D08B9" w:rsidRPr="009D08B9" w:rsidRDefault="009D08B9" w:rsidP="00B84A56">
      <w:pPr>
        <w:tabs>
          <w:tab w:val="left" w:pos="-1440"/>
          <w:tab w:val="left" w:pos="-720"/>
          <w:tab w:val="left" w:pos="1418"/>
        </w:tabs>
        <w:suppressAutoHyphens/>
        <w:jc w:val="both"/>
        <w:rPr>
          <w:rFonts w:ascii="Tahoma" w:hAnsi="Tahoma" w:cs="Tahoma"/>
          <w:bCs/>
          <w:iCs/>
          <w:sz w:val="22"/>
          <w:szCs w:val="28"/>
        </w:rPr>
      </w:pPr>
      <w:r w:rsidRPr="009D08B9">
        <w:rPr>
          <w:rFonts w:ascii="Tahoma" w:hAnsi="Tahoma" w:cs="Tahoma"/>
          <w:b/>
          <w:bCs/>
          <w:iCs/>
          <w:sz w:val="22"/>
          <w:szCs w:val="28"/>
        </w:rPr>
        <w:t>Price Evaluation Methodology</w:t>
      </w:r>
    </w:p>
    <w:p w14:paraId="19382CB9" w14:textId="77777777" w:rsidR="009D08B9" w:rsidRDefault="009D08B9" w:rsidP="00B84A56">
      <w:pPr>
        <w:tabs>
          <w:tab w:val="left" w:pos="-1440"/>
          <w:tab w:val="left" w:pos="-720"/>
          <w:tab w:val="left" w:pos="1418"/>
        </w:tabs>
        <w:suppressAutoHyphens/>
        <w:jc w:val="both"/>
        <w:rPr>
          <w:rFonts w:ascii="Tahoma" w:hAnsi="Tahoma" w:cs="Tahoma"/>
          <w:bCs/>
          <w:iCs/>
          <w:color w:val="0070C0"/>
          <w:sz w:val="22"/>
          <w:szCs w:val="28"/>
        </w:rPr>
      </w:pPr>
    </w:p>
    <w:p w14:paraId="49130E85" w14:textId="0306069B" w:rsidR="009D08B9" w:rsidRDefault="009D08B9" w:rsidP="00B84A56">
      <w:pPr>
        <w:tabs>
          <w:tab w:val="left" w:pos="-1440"/>
          <w:tab w:val="left" w:pos="-720"/>
          <w:tab w:val="left" w:pos="1418"/>
        </w:tabs>
        <w:suppressAutoHyphens/>
        <w:jc w:val="both"/>
        <w:rPr>
          <w:rFonts w:ascii="Tahoma" w:hAnsi="Tahoma" w:cs="Tahoma"/>
          <w:bCs/>
          <w:iCs/>
          <w:sz w:val="22"/>
          <w:szCs w:val="28"/>
        </w:rPr>
      </w:pPr>
      <w:r w:rsidRPr="009D08B9">
        <w:rPr>
          <w:rFonts w:ascii="Tahoma" w:hAnsi="Tahoma" w:cs="Tahoma"/>
          <w:bCs/>
          <w:iCs/>
          <w:sz w:val="22"/>
          <w:szCs w:val="28"/>
        </w:rPr>
        <w:t>The pricing evaluation will be weighted as follows:</w:t>
      </w:r>
    </w:p>
    <w:p w14:paraId="05C9CFDF" w14:textId="77777777" w:rsidR="00FE4F4E" w:rsidRPr="009D08B9" w:rsidRDefault="00FE4F4E" w:rsidP="00B84A56">
      <w:pPr>
        <w:tabs>
          <w:tab w:val="left" w:pos="-1440"/>
          <w:tab w:val="left" w:pos="-720"/>
          <w:tab w:val="left" w:pos="1418"/>
        </w:tabs>
        <w:suppressAutoHyphens/>
        <w:jc w:val="both"/>
        <w:rPr>
          <w:rFonts w:ascii="Tahoma" w:hAnsi="Tahoma" w:cs="Tahoma"/>
          <w:bCs/>
          <w:iCs/>
          <w:sz w:val="22"/>
          <w:szCs w:val="28"/>
        </w:rPr>
      </w:pPr>
    </w:p>
    <w:p w14:paraId="25BBD961" w14:textId="77777777" w:rsidR="00FE4F4E" w:rsidRDefault="009D08B9" w:rsidP="00B84A56">
      <w:pPr>
        <w:numPr>
          <w:ilvl w:val="0"/>
          <w:numId w:val="83"/>
        </w:numPr>
        <w:tabs>
          <w:tab w:val="left" w:pos="-1440"/>
          <w:tab w:val="left" w:pos="-720"/>
          <w:tab w:val="left" w:pos="1418"/>
        </w:tabs>
        <w:suppressAutoHyphens/>
        <w:jc w:val="both"/>
        <w:rPr>
          <w:rFonts w:ascii="Tahoma" w:hAnsi="Tahoma" w:cs="Tahoma"/>
          <w:bCs/>
          <w:iCs/>
          <w:sz w:val="22"/>
          <w:szCs w:val="28"/>
        </w:rPr>
      </w:pPr>
      <w:r w:rsidRPr="009D08B9">
        <w:rPr>
          <w:rFonts w:ascii="Tahoma" w:hAnsi="Tahoma" w:cs="Tahoma"/>
          <w:bCs/>
          <w:iCs/>
          <w:sz w:val="22"/>
          <w:szCs w:val="28"/>
        </w:rPr>
        <w:t>70% of the total price score will be based on the pricing of the specified items and estimated quantities identified for evaluation purposes</w:t>
      </w:r>
      <w:r w:rsidR="00FE4F4E">
        <w:rPr>
          <w:rFonts w:ascii="Tahoma" w:hAnsi="Tahoma" w:cs="Tahoma"/>
          <w:bCs/>
          <w:iCs/>
          <w:sz w:val="22"/>
          <w:szCs w:val="28"/>
        </w:rPr>
        <w:t>; and</w:t>
      </w:r>
    </w:p>
    <w:p w14:paraId="7B20DFCD" w14:textId="4B6F8ECD" w:rsidR="009D08B9" w:rsidRPr="009D08B9" w:rsidRDefault="009D08B9" w:rsidP="00B84A56">
      <w:pPr>
        <w:tabs>
          <w:tab w:val="left" w:pos="-1440"/>
          <w:tab w:val="left" w:pos="-720"/>
          <w:tab w:val="left" w:pos="1418"/>
        </w:tabs>
        <w:suppressAutoHyphens/>
        <w:ind w:left="720"/>
        <w:jc w:val="both"/>
        <w:rPr>
          <w:rFonts w:ascii="Tahoma" w:hAnsi="Tahoma" w:cs="Tahoma"/>
          <w:bCs/>
          <w:iCs/>
          <w:sz w:val="22"/>
          <w:szCs w:val="28"/>
        </w:rPr>
      </w:pPr>
    </w:p>
    <w:p w14:paraId="3736B35C" w14:textId="199E72AD" w:rsidR="009D08B9" w:rsidRPr="009D08B9" w:rsidRDefault="009D08B9" w:rsidP="00B84A56">
      <w:pPr>
        <w:numPr>
          <w:ilvl w:val="0"/>
          <w:numId w:val="83"/>
        </w:numPr>
        <w:tabs>
          <w:tab w:val="left" w:pos="-1440"/>
          <w:tab w:val="left" w:pos="-720"/>
          <w:tab w:val="left" w:pos="1418"/>
        </w:tabs>
        <w:suppressAutoHyphens/>
        <w:jc w:val="both"/>
        <w:rPr>
          <w:rFonts w:ascii="Tahoma" w:hAnsi="Tahoma" w:cs="Tahoma"/>
          <w:bCs/>
          <w:iCs/>
          <w:sz w:val="22"/>
          <w:szCs w:val="28"/>
        </w:rPr>
      </w:pPr>
      <w:r w:rsidRPr="009D08B9">
        <w:rPr>
          <w:rFonts w:ascii="Tahoma" w:hAnsi="Tahoma" w:cs="Tahoma"/>
          <w:bCs/>
          <w:iCs/>
          <w:sz w:val="22"/>
          <w:szCs w:val="28"/>
        </w:rPr>
        <w:t>30% of the total price score will be based on the pricing submitted for the remaining items contained within the</w:t>
      </w:r>
      <w:r w:rsidR="00B84A56">
        <w:rPr>
          <w:rFonts w:ascii="Tahoma" w:hAnsi="Tahoma" w:cs="Tahoma"/>
          <w:bCs/>
          <w:iCs/>
          <w:sz w:val="22"/>
          <w:szCs w:val="28"/>
        </w:rPr>
        <w:t xml:space="preserve"> </w:t>
      </w:r>
      <w:r w:rsidRPr="009D08B9">
        <w:rPr>
          <w:rFonts w:ascii="Tahoma" w:hAnsi="Tahoma" w:cs="Tahoma"/>
          <w:bCs/>
          <w:iCs/>
          <w:sz w:val="22"/>
          <w:szCs w:val="28"/>
        </w:rPr>
        <w:t>price list.</w:t>
      </w:r>
    </w:p>
    <w:p w14:paraId="23F54B78" w14:textId="77777777" w:rsidR="00B84A56" w:rsidRDefault="00B84A56" w:rsidP="00B84A56">
      <w:pPr>
        <w:tabs>
          <w:tab w:val="left" w:pos="-1440"/>
          <w:tab w:val="left" w:pos="-720"/>
          <w:tab w:val="left" w:pos="1418"/>
        </w:tabs>
        <w:suppressAutoHyphens/>
        <w:jc w:val="both"/>
        <w:rPr>
          <w:rFonts w:ascii="Tahoma" w:hAnsi="Tahoma" w:cs="Tahoma"/>
          <w:bCs/>
          <w:iCs/>
          <w:sz w:val="22"/>
          <w:szCs w:val="28"/>
        </w:rPr>
      </w:pPr>
    </w:p>
    <w:p w14:paraId="488B9BE0" w14:textId="1805720E" w:rsidR="009D08B9" w:rsidRDefault="009D08B9" w:rsidP="00B84A56">
      <w:pPr>
        <w:tabs>
          <w:tab w:val="left" w:pos="-1440"/>
          <w:tab w:val="left" w:pos="-720"/>
          <w:tab w:val="left" w:pos="1418"/>
        </w:tabs>
        <w:suppressAutoHyphens/>
        <w:jc w:val="both"/>
        <w:rPr>
          <w:rFonts w:ascii="Tahoma" w:hAnsi="Tahoma" w:cs="Tahoma"/>
          <w:bCs/>
          <w:iCs/>
          <w:sz w:val="22"/>
          <w:szCs w:val="28"/>
        </w:rPr>
      </w:pPr>
      <w:r w:rsidRPr="009D08B9">
        <w:rPr>
          <w:rFonts w:ascii="Tahoma" w:hAnsi="Tahoma" w:cs="Tahoma"/>
          <w:bCs/>
          <w:iCs/>
          <w:sz w:val="22"/>
          <w:szCs w:val="28"/>
        </w:rPr>
        <w:t>This approach ensures that tenderers are primarily assessed on the items most likely to be utilised during the contract period, whilst also considering the competitiveness of their overall pricing structure across the full range of products and services.</w:t>
      </w:r>
    </w:p>
    <w:p w14:paraId="5266C5A1" w14:textId="77777777" w:rsidR="009D08B9" w:rsidRDefault="009D08B9" w:rsidP="009D08B9">
      <w:pPr>
        <w:tabs>
          <w:tab w:val="left" w:pos="-1440"/>
          <w:tab w:val="left" w:pos="-720"/>
          <w:tab w:val="left" w:pos="1418"/>
        </w:tabs>
        <w:suppressAutoHyphens/>
        <w:rPr>
          <w:rFonts w:ascii="Tahoma" w:hAnsi="Tahoma" w:cs="Tahoma"/>
          <w:bCs/>
          <w:iCs/>
          <w:sz w:val="22"/>
          <w:szCs w:val="28"/>
        </w:rPr>
      </w:pPr>
    </w:p>
    <w:p w14:paraId="4ED21B6E" w14:textId="77777777" w:rsidR="00B84A56" w:rsidRDefault="00B84A56" w:rsidP="009D08B9">
      <w:pPr>
        <w:tabs>
          <w:tab w:val="left" w:pos="-1440"/>
          <w:tab w:val="left" w:pos="-720"/>
          <w:tab w:val="left" w:pos="1418"/>
        </w:tabs>
        <w:suppressAutoHyphens/>
        <w:rPr>
          <w:rFonts w:ascii="Tahoma" w:hAnsi="Tahoma" w:cs="Tahoma"/>
          <w:bCs/>
          <w:iCs/>
          <w:sz w:val="22"/>
          <w:szCs w:val="28"/>
        </w:rPr>
      </w:pPr>
    </w:p>
    <w:tbl>
      <w:tblPr>
        <w:tblStyle w:val="TableGrid"/>
        <w:tblW w:w="9072" w:type="dxa"/>
        <w:tblInd w:w="562" w:type="dxa"/>
        <w:tblLook w:val="04A0" w:firstRow="1" w:lastRow="0" w:firstColumn="1" w:lastColumn="0" w:noHBand="0" w:noVBand="1"/>
      </w:tblPr>
      <w:tblGrid>
        <w:gridCol w:w="1802"/>
        <w:gridCol w:w="1356"/>
        <w:gridCol w:w="5914"/>
      </w:tblGrid>
      <w:tr w:rsidR="00A72612" w:rsidRPr="00734BC6" w14:paraId="4129A586" w14:textId="77777777" w:rsidTr="00F97F8A">
        <w:tc>
          <w:tcPr>
            <w:tcW w:w="1843" w:type="dxa"/>
            <w:shd w:val="clear" w:color="auto" w:fill="002060"/>
            <w:hideMark/>
          </w:tcPr>
          <w:p w14:paraId="6D707C9E" w14:textId="77777777" w:rsidR="00A72612" w:rsidRPr="00734BC6" w:rsidRDefault="00A72612" w:rsidP="000E3512">
            <w:pPr>
              <w:spacing w:after="160" w:line="259" w:lineRule="auto"/>
              <w:rPr>
                <w:rFonts w:ascii="Tahoma" w:hAnsi="Tahoma" w:cs="Tahoma"/>
                <w:b/>
                <w:bCs/>
                <w:sz w:val="22"/>
                <w:szCs w:val="22"/>
              </w:rPr>
            </w:pPr>
            <w:r w:rsidRPr="00734BC6">
              <w:rPr>
                <w:rFonts w:ascii="Tahoma" w:hAnsi="Tahoma" w:cs="Tahoma"/>
                <w:b/>
                <w:bCs/>
                <w:sz w:val="22"/>
                <w:szCs w:val="22"/>
              </w:rPr>
              <w:t>Evaluation Element</w:t>
            </w:r>
          </w:p>
        </w:tc>
        <w:tc>
          <w:tcPr>
            <w:tcW w:w="897" w:type="dxa"/>
            <w:shd w:val="clear" w:color="auto" w:fill="002060"/>
            <w:hideMark/>
          </w:tcPr>
          <w:p w14:paraId="0F69A5D3" w14:textId="77777777" w:rsidR="00A72612" w:rsidRPr="00734BC6" w:rsidRDefault="00A72612" w:rsidP="000E3512">
            <w:pPr>
              <w:spacing w:after="160" w:line="259" w:lineRule="auto"/>
              <w:rPr>
                <w:rFonts w:ascii="Tahoma" w:hAnsi="Tahoma" w:cs="Tahoma"/>
                <w:b/>
                <w:bCs/>
                <w:sz w:val="22"/>
                <w:szCs w:val="22"/>
              </w:rPr>
            </w:pPr>
            <w:r w:rsidRPr="00734BC6">
              <w:rPr>
                <w:rFonts w:ascii="Tahoma" w:hAnsi="Tahoma" w:cs="Tahoma"/>
                <w:b/>
                <w:bCs/>
                <w:sz w:val="22"/>
                <w:szCs w:val="22"/>
              </w:rPr>
              <w:t>Weighting</w:t>
            </w:r>
          </w:p>
        </w:tc>
        <w:tc>
          <w:tcPr>
            <w:tcW w:w="6332" w:type="dxa"/>
            <w:shd w:val="clear" w:color="auto" w:fill="002060"/>
            <w:hideMark/>
          </w:tcPr>
          <w:p w14:paraId="630B3CD5" w14:textId="77777777" w:rsidR="00A72612" w:rsidRPr="00734BC6" w:rsidRDefault="00A72612" w:rsidP="000E3512">
            <w:pPr>
              <w:spacing w:after="160" w:line="259" w:lineRule="auto"/>
              <w:rPr>
                <w:rFonts w:ascii="Tahoma" w:hAnsi="Tahoma" w:cs="Tahoma"/>
                <w:b/>
                <w:bCs/>
                <w:sz w:val="22"/>
                <w:szCs w:val="22"/>
              </w:rPr>
            </w:pPr>
            <w:r w:rsidRPr="00734BC6">
              <w:rPr>
                <w:rFonts w:ascii="Tahoma" w:hAnsi="Tahoma" w:cs="Tahoma"/>
                <w:b/>
                <w:bCs/>
                <w:sz w:val="22"/>
                <w:szCs w:val="22"/>
              </w:rPr>
              <w:t>Assessment Method</w:t>
            </w:r>
          </w:p>
        </w:tc>
      </w:tr>
      <w:tr w:rsidR="00A72612" w:rsidRPr="00734BC6" w14:paraId="13F5626B" w14:textId="77777777" w:rsidTr="00F97F8A">
        <w:tc>
          <w:tcPr>
            <w:tcW w:w="1843" w:type="dxa"/>
            <w:hideMark/>
          </w:tcPr>
          <w:p w14:paraId="75BFDFF7" w14:textId="70182CCA" w:rsidR="00A72612" w:rsidRPr="00734BC6" w:rsidRDefault="00A72612" w:rsidP="000E3512">
            <w:pPr>
              <w:spacing w:after="160" w:line="259" w:lineRule="auto"/>
              <w:rPr>
                <w:rFonts w:ascii="Tahoma" w:hAnsi="Tahoma" w:cs="Tahoma"/>
                <w:sz w:val="22"/>
                <w:szCs w:val="22"/>
              </w:rPr>
            </w:pPr>
            <w:r w:rsidRPr="00734BC6">
              <w:rPr>
                <w:rFonts w:ascii="Tahoma" w:hAnsi="Tahoma" w:cs="Tahoma"/>
                <w:sz w:val="22"/>
                <w:szCs w:val="22"/>
              </w:rPr>
              <w:t>Core</w:t>
            </w:r>
            <w:r w:rsidR="00B84A56">
              <w:rPr>
                <w:rFonts w:ascii="Tahoma" w:hAnsi="Tahoma" w:cs="Tahoma"/>
                <w:sz w:val="22"/>
                <w:szCs w:val="22"/>
              </w:rPr>
              <w:t xml:space="preserve"> Price List</w:t>
            </w:r>
            <w:r w:rsidRPr="00734BC6">
              <w:rPr>
                <w:rFonts w:ascii="Tahoma" w:hAnsi="Tahoma" w:cs="Tahoma"/>
                <w:sz w:val="22"/>
                <w:szCs w:val="22"/>
              </w:rPr>
              <w:t xml:space="preserve"> Items </w:t>
            </w:r>
          </w:p>
        </w:tc>
        <w:tc>
          <w:tcPr>
            <w:tcW w:w="897" w:type="dxa"/>
            <w:hideMark/>
          </w:tcPr>
          <w:p w14:paraId="5D000236" w14:textId="77777777" w:rsidR="00A72612" w:rsidRPr="00734BC6" w:rsidRDefault="00A72612" w:rsidP="000E3512">
            <w:pPr>
              <w:spacing w:after="160" w:line="259" w:lineRule="auto"/>
              <w:rPr>
                <w:rFonts w:ascii="Tahoma" w:hAnsi="Tahoma" w:cs="Tahoma"/>
                <w:sz w:val="22"/>
                <w:szCs w:val="22"/>
              </w:rPr>
            </w:pPr>
            <w:r w:rsidRPr="00734BC6">
              <w:rPr>
                <w:rFonts w:ascii="Tahoma" w:hAnsi="Tahoma" w:cs="Tahoma"/>
                <w:sz w:val="22"/>
                <w:szCs w:val="22"/>
              </w:rPr>
              <w:t>70%</w:t>
            </w:r>
          </w:p>
        </w:tc>
        <w:tc>
          <w:tcPr>
            <w:tcW w:w="6332" w:type="dxa"/>
            <w:hideMark/>
          </w:tcPr>
          <w:p w14:paraId="6461B8A4" w14:textId="77777777" w:rsidR="00A72612" w:rsidRPr="00734BC6" w:rsidRDefault="00A72612" w:rsidP="000E3512">
            <w:pPr>
              <w:spacing w:after="160" w:line="259" w:lineRule="auto"/>
              <w:rPr>
                <w:rFonts w:ascii="Tahoma" w:hAnsi="Tahoma" w:cs="Tahoma"/>
                <w:sz w:val="22"/>
                <w:szCs w:val="22"/>
              </w:rPr>
            </w:pPr>
            <w:r w:rsidRPr="00734BC6">
              <w:rPr>
                <w:rFonts w:ascii="Tahoma" w:hAnsi="Tahoma" w:cs="Tahoma"/>
                <w:sz w:val="22"/>
                <w:szCs w:val="22"/>
              </w:rPr>
              <w:t>Total evaluated cost of the specified basket of items and quantities. Lowest compliant price receives maximum points. Other bids scored proportionally.</w:t>
            </w:r>
          </w:p>
        </w:tc>
      </w:tr>
      <w:tr w:rsidR="00A72612" w:rsidRPr="00734BC6" w14:paraId="0A859BDC" w14:textId="77777777" w:rsidTr="00F97F8A">
        <w:tc>
          <w:tcPr>
            <w:tcW w:w="1843" w:type="dxa"/>
            <w:hideMark/>
          </w:tcPr>
          <w:p w14:paraId="47CD597E" w14:textId="54B5879C" w:rsidR="00A72612" w:rsidRPr="00734BC6" w:rsidRDefault="00A72612" w:rsidP="000E3512">
            <w:pPr>
              <w:spacing w:after="160" w:line="259" w:lineRule="auto"/>
              <w:rPr>
                <w:rFonts w:ascii="Tahoma" w:hAnsi="Tahoma" w:cs="Tahoma"/>
                <w:sz w:val="22"/>
                <w:szCs w:val="22"/>
              </w:rPr>
            </w:pPr>
            <w:r w:rsidRPr="00734BC6">
              <w:rPr>
                <w:rFonts w:ascii="Tahoma" w:hAnsi="Tahoma" w:cs="Tahoma"/>
                <w:sz w:val="22"/>
                <w:szCs w:val="22"/>
              </w:rPr>
              <w:t xml:space="preserve">Remaining Price List </w:t>
            </w:r>
            <w:r w:rsidR="00B84A56">
              <w:rPr>
                <w:rFonts w:ascii="Tahoma" w:hAnsi="Tahoma" w:cs="Tahoma"/>
                <w:sz w:val="22"/>
                <w:szCs w:val="22"/>
              </w:rPr>
              <w:t>items</w:t>
            </w:r>
          </w:p>
        </w:tc>
        <w:tc>
          <w:tcPr>
            <w:tcW w:w="897" w:type="dxa"/>
            <w:hideMark/>
          </w:tcPr>
          <w:p w14:paraId="2BEF2093" w14:textId="77777777" w:rsidR="00A72612" w:rsidRPr="00734BC6" w:rsidRDefault="00A72612" w:rsidP="000E3512">
            <w:pPr>
              <w:spacing w:after="160" w:line="259" w:lineRule="auto"/>
              <w:rPr>
                <w:rFonts w:ascii="Tahoma" w:hAnsi="Tahoma" w:cs="Tahoma"/>
                <w:sz w:val="22"/>
                <w:szCs w:val="22"/>
              </w:rPr>
            </w:pPr>
            <w:r w:rsidRPr="00734BC6">
              <w:rPr>
                <w:rFonts w:ascii="Tahoma" w:hAnsi="Tahoma" w:cs="Tahoma"/>
                <w:sz w:val="22"/>
                <w:szCs w:val="22"/>
              </w:rPr>
              <w:t>30%</w:t>
            </w:r>
          </w:p>
        </w:tc>
        <w:tc>
          <w:tcPr>
            <w:tcW w:w="6332" w:type="dxa"/>
            <w:hideMark/>
          </w:tcPr>
          <w:p w14:paraId="0FC16D2A" w14:textId="11C6264B" w:rsidR="00A72612" w:rsidRPr="00734BC6" w:rsidRDefault="00734BC6" w:rsidP="000E3512">
            <w:pPr>
              <w:spacing w:after="160" w:line="259" w:lineRule="auto"/>
              <w:rPr>
                <w:rFonts w:ascii="Tahoma" w:hAnsi="Tahoma" w:cs="Tahoma"/>
                <w:sz w:val="22"/>
                <w:szCs w:val="22"/>
              </w:rPr>
            </w:pPr>
            <w:r w:rsidRPr="001E2257">
              <w:rPr>
                <w:rFonts w:ascii="Tahoma" w:hAnsi="Tahoma" w:cs="Tahoma"/>
                <w:sz w:val="22"/>
                <w:szCs w:val="22"/>
              </w:rPr>
              <w:t>Total evaluated cost of the specified basket of items and quantities. Lowest compliant price receives maximum points. Other bids scored proportionally.</w:t>
            </w:r>
          </w:p>
        </w:tc>
      </w:tr>
      <w:tr w:rsidR="00A72612" w:rsidRPr="00734BC6" w14:paraId="5980187A" w14:textId="77777777" w:rsidTr="00F97F8A">
        <w:tc>
          <w:tcPr>
            <w:tcW w:w="1843" w:type="dxa"/>
            <w:hideMark/>
          </w:tcPr>
          <w:p w14:paraId="42B8F1DB" w14:textId="77777777" w:rsidR="00A72612" w:rsidRPr="00734BC6" w:rsidRDefault="00A72612" w:rsidP="000E3512">
            <w:pPr>
              <w:spacing w:after="160" w:line="259" w:lineRule="auto"/>
              <w:rPr>
                <w:rFonts w:ascii="Tahoma" w:hAnsi="Tahoma" w:cs="Tahoma"/>
                <w:b/>
                <w:bCs/>
                <w:sz w:val="22"/>
                <w:szCs w:val="22"/>
              </w:rPr>
            </w:pPr>
            <w:r w:rsidRPr="00734BC6">
              <w:rPr>
                <w:rFonts w:ascii="Tahoma" w:hAnsi="Tahoma" w:cs="Tahoma"/>
                <w:b/>
                <w:bCs/>
                <w:sz w:val="22"/>
                <w:szCs w:val="22"/>
              </w:rPr>
              <w:t>Total Price Score</w:t>
            </w:r>
          </w:p>
        </w:tc>
        <w:tc>
          <w:tcPr>
            <w:tcW w:w="897" w:type="dxa"/>
            <w:hideMark/>
          </w:tcPr>
          <w:p w14:paraId="4C233B78" w14:textId="77777777" w:rsidR="00A72612" w:rsidRPr="00734BC6" w:rsidRDefault="00A72612" w:rsidP="000E3512">
            <w:pPr>
              <w:spacing w:after="160" w:line="259" w:lineRule="auto"/>
              <w:rPr>
                <w:rFonts w:ascii="Tahoma" w:hAnsi="Tahoma" w:cs="Tahoma"/>
                <w:sz w:val="22"/>
                <w:szCs w:val="22"/>
              </w:rPr>
            </w:pPr>
            <w:r w:rsidRPr="00734BC6">
              <w:rPr>
                <w:rFonts w:ascii="Tahoma" w:hAnsi="Tahoma" w:cs="Tahoma"/>
                <w:b/>
                <w:bCs/>
                <w:sz w:val="22"/>
                <w:szCs w:val="22"/>
              </w:rPr>
              <w:t>100%</w:t>
            </w:r>
          </w:p>
        </w:tc>
        <w:tc>
          <w:tcPr>
            <w:tcW w:w="6332" w:type="dxa"/>
            <w:hideMark/>
          </w:tcPr>
          <w:p w14:paraId="7EAD4D6C" w14:textId="4EFFA1D3" w:rsidR="00A72612" w:rsidRPr="00734BC6" w:rsidRDefault="00A72612" w:rsidP="000E3512">
            <w:pPr>
              <w:spacing w:after="160" w:line="259" w:lineRule="auto"/>
              <w:rPr>
                <w:rFonts w:ascii="Tahoma" w:hAnsi="Tahoma" w:cs="Tahoma"/>
                <w:sz w:val="22"/>
                <w:szCs w:val="22"/>
              </w:rPr>
            </w:pPr>
            <w:r w:rsidRPr="00734BC6">
              <w:rPr>
                <w:rFonts w:ascii="Tahoma" w:hAnsi="Tahoma" w:cs="Tahoma"/>
                <w:sz w:val="22"/>
                <w:szCs w:val="22"/>
              </w:rPr>
              <w:t xml:space="preserve">Combined </w:t>
            </w:r>
            <w:r w:rsidR="00B73F12">
              <w:rPr>
                <w:rFonts w:ascii="Tahoma" w:hAnsi="Tahoma" w:cs="Tahoma"/>
                <w:sz w:val="22"/>
                <w:szCs w:val="22"/>
              </w:rPr>
              <w:t xml:space="preserve">Price </w:t>
            </w:r>
            <w:r w:rsidRPr="00734BC6">
              <w:rPr>
                <w:rFonts w:ascii="Tahoma" w:hAnsi="Tahoma" w:cs="Tahoma"/>
                <w:sz w:val="22"/>
                <w:szCs w:val="22"/>
              </w:rPr>
              <w:t>weighted score.</w:t>
            </w:r>
          </w:p>
        </w:tc>
      </w:tr>
    </w:tbl>
    <w:p w14:paraId="02D13B2A" w14:textId="77777777" w:rsidR="009D08B9" w:rsidRDefault="009D08B9" w:rsidP="009D08B9">
      <w:pPr>
        <w:tabs>
          <w:tab w:val="left" w:pos="-1440"/>
          <w:tab w:val="left" w:pos="-720"/>
          <w:tab w:val="left" w:pos="1418"/>
        </w:tabs>
        <w:suppressAutoHyphens/>
        <w:rPr>
          <w:rFonts w:ascii="Tahoma" w:hAnsi="Tahoma" w:cs="Tahoma"/>
          <w:bCs/>
          <w:iCs/>
          <w:sz w:val="22"/>
          <w:szCs w:val="22"/>
        </w:rPr>
      </w:pPr>
    </w:p>
    <w:p w14:paraId="759F3862" w14:textId="77777777" w:rsidR="009737F1" w:rsidRPr="009737F1" w:rsidRDefault="009737F1" w:rsidP="009D08B9">
      <w:pPr>
        <w:tabs>
          <w:tab w:val="left" w:pos="-1440"/>
          <w:tab w:val="left" w:pos="-720"/>
          <w:tab w:val="left" w:pos="1418"/>
        </w:tabs>
        <w:suppressAutoHyphens/>
        <w:rPr>
          <w:rFonts w:ascii="Tahoma" w:hAnsi="Tahoma" w:cs="Tahoma"/>
          <w:bCs/>
          <w:iCs/>
          <w:sz w:val="22"/>
          <w:szCs w:val="22"/>
        </w:rPr>
      </w:pPr>
    </w:p>
    <w:p w14:paraId="3B8FAA73" w14:textId="77777777" w:rsidR="00C614EF" w:rsidRPr="00734BC6" w:rsidRDefault="00C614EF" w:rsidP="00C614EF">
      <w:pPr>
        <w:spacing w:after="160" w:line="259" w:lineRule="auto"/>
        <w:rPr>
          <w:rFonts w:ascii="Tahoma" w:hAnsi="Tahoma" w:cs="Tahoma"/>
          <w:b/>
          <w:bCs/>
          <w:sz w:val="22"/>
          <w:szCs w:val="22"/>
        </w:rPr>
      </w:pPr>
      <w:r w:rsidRPr="00734BC6">
        <w:rPr>
          <w:rFonts w:ascii="Tahoma" w:hAnsi="Tahoma" w:cs="Tahoma"/>
          <w:b/>
          <w:bCs/>
          <w:sz w:val="22"/>
          <w:szCs w:val="22"/>
        </w:rPr>
        <w:t>Worked Example</w:t>
      </w:r>
    </w:p>
    <w:tbl>
      <w:tblPr>
        <w:tblStyle w:val="TableGrid"/>
        <w:tblW w:w="0" w:type="auto"/>
        <w:tblInd w:w="562" w:type="dxa"/>
        <w:tblLook w:val="04A0" w:firstRow="1" w:lastRow="0" w:firstColumn="1" w:lastColumn="0" w:noHBand="0" w:noVBand="1"/>
      </w:tblPr>
      <w:tblGrid>
        <w:gridCol w:w="1213"/>
        <w:gridCol w:w="1631"/>
        <w:gridCol w:w="1844"/>
        <w:gridCol w:w="1401"/>
        <w:gridCol w:w="1418"/>
        <w:gridCol w:w="1559"/>
      </w:tblGrid>
      <w:tr w:rsidR="00C614EF" w:rsidRPr="00734BC6" w14:paraId="366495C7" w14:textId="77777777" w:rsidTr="00F97F8A">
        <w:tc>
          <w:tcPr>
            <w:tcW w:w="1213" w:type="dxa"/>
            <w:shd w:val="clear" w:color="auto" w:fill="002060"/>
            <w:hideMark/>
          </w:tcPr>
          <w:p w14:paraId="118AC7A9" w14:textId="77777777" w:rsidR="00C614EF" w:rsidRPr="00734BC6" w:rsidRDefault="00C614EF" w:rsidP="000E3512">
            <w:pPr>
              <w:spacing w:after="160" w:line="259" w:lineRule="auto"/>
              <w:rPr>
                <w:rFonts w:ascii="Tahoma" w:hAnsi="Tahoma" w:cs="Tahoma"/>
                <w:b/>
                <w:bCs/>
                <w:sz w:val="22"/>
                <w:szCs w:val="22"/>
              </w:rPr>
            </w:pPr>
            <w:r w:rsidRPr="00734BC6">
              <w:rPr>
                <w:rFonts w:ascii="Tahoma" w:hAnsi="Tahoma" w:cs="Tahoma"/>
                <w:b/>
                <w:bCs/>
                <w:sz w:val="22"/>
                <w:szCs w:val="22"/>
              </w:rPr>
              <w:t>Tenderer</w:t>
            </w:r>
          </w:p>
        </w:tc>
        <w:tc>
          <w:tcPr>
            <w:tcW w:w="0" w:type="auto"/>
            <w:shd w:val="clear" w:color="auto" w:fill="002060"/>
            <w:hideMark/>
          </w:tcPr>
          <w:p w14:paraId="141A559F" w14:textId="77777777" w:rsidR="00C614EF" w:rsidRPr="00734BC6" w:rsidRDefault="00C614EF" w:rsidP="000E3512">
            <w:pPr>
              <w:spacing w:after="160" w:line="259" w:lineRule="auto"/>
              <w:rPr>
                <w:rFonts w:ascii="Tahoma" w:hAnsi="Tahoma" w:cs="Tahoma"/>
                <w:b/>
                <w:bCs/>
                <w:sz w:val="22"/>
                <w:szCs w:val="22"/>
              </w:rPr>
            </w:pPr>
            <w:r w:rsidRPr="00734BC6">
              <w:rPr>
                <w:rFonts w:ascii="Tahoma" w:hAnsi="Tahoma" w:cs="Tahoma"/>
                <w:b/>
                <w:bCs/>
                <w:sz w:val="22"/>
                <w:szCs w:val="22"/>
              </w:rPr>
              <w:t>Core Items Price</w:t>
            </w:r>
          </w:p>
        </w:tc>
        <w:tc>
          <w:tcPr>
            <w:tcW w:w="0" w:type="auto"/>
            <w:shd w:val="clear" w:color="auto" w:fill="002060"/>
            <w:hideMark/>
          </w:tcPr>
          <w:p w14:paraId="51536337" w14:textId="77777777" w:rsidR="00C614EF" w:rsidRPr="00734BC6" w:rsidRDefault="00C614EF" w:rsidP="000E3512">
            <w:pPr>
              <w:spacing w:after="160" w:line="259" w:lineRule="auto"/>
              <w:rPr>
                <w:rFonts w:ascii="Tahoma" w:hAnsi="Tahoma" w:cs="Tahoma"/>
                <w:b/>
                <w:bCs/>
                <w:sz w:val="22"/>
                <w:szCs w:val="22"/>
              </w:rPr>
            </w:pPr>
            <w:r w:rsidRPr="00734BC6">
              <w:rPr>
                <w:rFonts w:ascii="Tahoma" w:hAnsi="Tahoma" w:cs="Tahoma"/>
                <w:b/>
                <w:bCs/>
                <w:sz w:val="22"/>
                <w:szCs w:val="22"/>
              </w:rPr>
              <w:t>Core Items Score (70)</w:t>
            </w:r>
          </w:p>
        </w:tc>
        <w:tc>
          <w:tcPr>
            <w:tcW w:w="1401" w:type="dxa"/>
            <w:shd w:val="clear" w:color="auto" w:fill="002060"/>
            <w:hideMark/>
          </w:tcPr>
          <w:p w14:paraId="07122680" w14:textId="77777777" w:rsidR="00C614EF" w:rsidRPr="00734BC6" w:rsidRDefault="00C614EF" w:rsidP="000E3512">
            <w:pPr>
              <w:spacing w:after="160" w:line="259" w:lineRule="auto"/>
              <w:rPr>
                <w:rFonts w:ascii="Tahoma" w:hAnsi="Tahoma" w:cs="Tahoma"/>
                <w:b/>
                <w:bCs/>
                <w:sz w:val="22"/>
                <w:szCs w:val="22"/>
              </w:rPr>
            </w:pPr>
            <w:r w:rsidRPr="00734BC6">
              <w:rPr>
                <w:rFonts w:ascii="Tahoma" w:hAnsi="Tahoma" w:cs="Tahoma"/>
                <w:b/>
                <w:bCs/>
                <w:sz w:val="22"/>
                <w:szCs w:val="22"/>
              </w:rPr>
              <w:t>Remaining Price List</w:t>
            </w:r>
          </w:p>
        </w:tc>
        <w:tc>
          <w:tcPr>
            <w:tcW w:w="1418" w:type="dxa"/>
            <w:shd w:val="clear" w:color="auto" w:fill="002060"/>
            <w:hideMark/>
          </w:tcPr>
          <w:p w14:paraId="5E5BB718" w14:textId="77777777" w:rsidR="00C614EF" w:rsidRPr="00734BC6" w:rsidRDefault="00C614EF" w:rsidP="000E3512">
            <w:pPr>
              <w:spacing w:after="160" w:line="259" w:lineRule="auto"/>
              <w:rPr>
                <w:rFonts w:ascii="Tahoma" w:hAnsi="Tahoma" w:cs="Tahoma"/>
                <w:b/>
                <w:bCs/>
                <w:sz w:val="22"/>
                <w:szCs w:val="22"/>
              </w:rPr>
            </w:pPr>
            <w:r w:rsidRPr="00734BC6">
              <w:rPr>
                <w:rFonts w:ascii="Tahoma" w:hAnsi="Tahoma" w:cs="Tahoma"/>
                <w:b/>
                <w:bCs/>
                <w:sz w:val="22"/>
                <w:szCs w:val="22"/>
              </w:rPr>
              <w:t>Remaining Score (30)</w:t>
            </w:r>
          </w:p>
        </w:tc>
        <w:tc>
          <w:tcPr>
            <w:tcW w:w="1559" w:type="dxa"/>
            <w:shd w:val="clear" w:color="auto" w:fill="002060"/>
            <w:hideMark/>
          </w:tcPr>
          <w:p w14:paraId="7F8BEF34" w14:textId="77777777" w:rsidR="00C614EF" w:rsidRPr="00734BC6" w:rsidRDefault="00C614EF" w:rsidP="000E3512">
            <w:pPr>
              <w:spacing w:after="160" w:line="259" w:lineRule="auto"/>
              <w:rPr>
                <w:rFonts w:ascii="Tahoma" w:hAnsi="Tahoma" w:cs="Tahoma"/>
                <w:b/>
                <w:bCs/>
                <w:sz w:val="22"/>
                <w:szCs w:val="22"/>
              </w:rPr>
            </w:pPr>
            <w:r w:rsidRPr="00734BC6">
              <w:rPr>
                <w:rFonts w:ascii="Tahoma" w:hAnsi="Tahoma" w:cs="Tahoma"/>
                <w:b/>
                <w:bCs/>
                <w:sz w:val="22"/>
                <w:szCs w:val="22"/>
              </w:rPr>
              <w:t>Total Price Score</w:t>
            </w:r>
          </w:p>
        </w:tc>
      </w:tr>
      <w:tr w:rsidR="00C614EF" w:rsidRPr="00734BC6" w14:paraId="3A341F4D" w14:textId="77777777" w:rsidTr="00F97F8A">
        <w:tc>
          <w:tcPr>
            <w:tcW w:w="1213" w:type="dxa"/>
            <w:hideMark/>
          </w:tcPr>
          <w:p w14:paraId="4BD2BEBF" w14:textId="77777777" w:rsidR="00C614EF" w:rsidRPr="00734BC6" w:rsidRDefault="00C614EF" w:rsidP="000E3512">
            <w:pPr>
              <w:spacing w:after="160" w:line="259" w:lineRule="auto"/>
              <w:rPr>
                <w:rFonts w:ascii="Tahoma" w:hAnsi="Tahoma" w:cs="Tahoma"/>
                <w:sz w:val="22"/>
                <w:szCs w:val="22"/>
              </w:rPr>
            </w:pPr>
            <w:r w:rsidRPr="00734BC6">
              <w:rPr>
                <w:rFonts w:ascii="Tahoma" w:hAnsi="Tahoma" w:cs="Tahoma"/>
                <w:sz w:val="22"/>
                <w:szCs w:val="22"/>
              </w:rPr>
              <w:t>A</w:t>
            </w:r>
          </w:p>
        </w:tc>
        <w:tc>
          <w:tcPr>
            <w:tcW w:w="0" w:type="auto"/>
            <w:hideMark/>
          </w:tcPr>
          <w:p w14:paraId="6EEC7BDA" w14:textId="77777777" w:rsidR="00C614EF" w:rsidRPr="00734BC6" w:rsidRDefault="00C614EF" w:rsidP="000E3512">
            <w:pPr>
              <w:spacing w:after="160" w:line="259" w:lineRule="auto"/>
              <w:rPr>
                <w:rFonts w:ascii="Tahoma" w:hAnsi="Tahoma" w:cs="Tahoma"/>
                <w:sz w:val="22"/>
                <w:szCs w:val="22"/>
              </w:rPr>
            </w:pPr>
            <w:r w:rsidRPr="00734BC6">
              <w:rPr>
                <w:rFonts w:ascii="Tahoma" w:hAnsi="Tahoma" w:cs="Tahoma"/>
                <w:sz w:val="22"/>
                <w:szCs w:val="22"/>
              </w:rPr>
              <w:t>£100,000</w:t>
            </w:r>
          </w:p>
        </w:tc>
        <w:tc>
          <w:tcPr>
            <w:tcW w:w="0" w:type="auto"/>
            <w:hideMark/>
          </w:tcPr>
          <w:p w14:paraId="01584B91" w14:textId="77777777" w:rsidR="00C614EF" w:rsidRPr="00734BC6" w:rsidRDefault="00C614EF" w:rsidP="000E3512">
            <w:pPr>
              <w:spacing w:after="160" w:line="259" w:lineRule="auto"/>
              <w:rPr>
                <w:rFonts w:ascii="Tahoma" w:hAnsi="Tahoma" w:cs="Tahoma"/>
                <w:sz w:val="22"/>
                <w:szCs w:val="22"/>
              </w:rPr>
            </w:pPr>
            <w:r w:rsidRPr="00734BC6">
              <w:rPr>
                <w:rFonts w:ascii="Tahoma" w:hAnsi="Tahoma" w:cs="Tahoma"/>
                <w:sz w:val="22"/>
                <w:szCs w:val="22"/>
              </w:rPr>
              <w:t>70.00</w:t>
            </w:r>
          </w:p>
        </w:tc>
        <w:tc>
          <w:tcPr>
            <w:tcW w:w="1401" w:type="dxa"/>
            <w:hideMark/>
          </w:tcPr>
          <w:p w14:paraId="3357A669" w14:textId="77777777" w:rsidR="00C614EF" w:rsidRPr="00734BC6" w:rsidRDefault="00C614EF" w:rsidP="000E3512">
            <w:pPr>
              <w:spacing w:after="160" w:line="259" w:lineRule="auto"/>
              <w:rPr>
                <w:rFonts w:ascii="Tahoma" w:hAnsi="Tahoma" w:cs="Tahoma"/>
                <w:sz w:val="22"/>
                <w:szCs w:val="22"/>
              </w:rPr>
            </w:pPr>
            <w:r w:rsidRPr="00734BC6">
              <w:rPr>
                <w:rFonts w:ascii="Tahoma" w:hAnsi="Tahoma" w:cs="Tahoma"/>
                <w:sz w:val="22"/>
                <w:szCs w:val="22"/>
              </w:rPr>
              <w:t>£50,000</w:t>
            </w:r>
          </w:p>
        </w:tc>
        <w:tc>
          <w:tcPr>
            <w:tcW w:w="1418" w:type="dxa"/>
            <w:hideMark/>
          </w:tcPr>
          <w:p w14:paraId="4497CE7B" w14:textId="77777777" w:rsidR="00C614EF" w:rsidRPr="00734BC6" w:rsidRDefault="00C614EF" w:rsidP="000E3512">
            <w:pPr>
              <w:spacing w:after="160" w:line="259" w:lineRule="auto"/>
              <w:rPr>
                <w:rFonts w:ascii="Tahoma" w:hAnsi="Tahoma" w:cs="Tahoma"/>
                <w:sz w:val="22"/>
                <w:szCs w:val="22"/>
              </w:rPr>
            </w:pPr>
            <w:r w:rsidRPr="00734BC6">
              <w:rPr>
                <w:rFonts w:ascii="Tahoma" w:hAnsi="Tahoma" w:cs="Tahoma"/>
                <w:sz w:val="22"/>
                <w:szCs w:val="22"/>
              </w:rPr>
              <w:t>30.00</w:t>
            </w:r>
          </w:p>
        </w:tc>
        <w:tc>
          <w:tcPr>
            <w:tcW w:w="1559" w:type="dxa"/>
            <w:hideMark/>
          </w:tcPr>
          <w:p w14:paraId="0ED91CD7" w14:textId="77777777" w:rsidR="00C614EF" w:rsidRPr="00734BC6" w:rsidRDefault="00C614EF" w:rsidP="000E3512">
            <w:pPr>
              <w:spacing w:after="160" w:line="259" w:lineRule="auto"/>
              <w:rPr>
                <w:rFonts w:ascii="Tahoma" w:hAnsi="Tahoma" w:cs="Tahoma"/>
                <w:sz w:val="22"/>
                <w:szCs w:val="22"/>
              </w:rPr>
            </w:pPr>
            <w:r w:rsidRPr="00734BC6">
              <w:rPr>
                <w:rFonts w:ascii="Tahoma" w:hAnsi="Tahoma" w:cs="Tahoma"/>
                <w:sz w:val="22"/>
                <w:szCs w:val="22"/>
              </w:rPr>
              <w:t>100.00</w:t>
            </w:r>
          </w:p>
        </w:tc>
      </w:tr>
      <w:tr w:rsidR="00C614EF" w:rsidRPr="00734BC6" w14:paraId="6ADB5E6F" w14:textId="77777777" w:rsidTr="00F97F8A">
        <w:tc>
          <w:tcPr>
            <w:tcW w:w="1213" w:type="dxa"/>
            <w:hideMark/>
          </w:tcPr>
          <w:p w14:paraId="7CA1937A" w14:textId="77777777" w:rsidR="00C614EF" w:rsidRPr="00734BC6" w:rsidRDefault="00C614EF" w:rsidP="000E3512">
            <w:pPr>
              <w:spacing w:after="160" w:line="259" w:lineRule="auto"/>
              <w:rPr>
                <w:rFonts w:ascii="Tahoma" w:hAnsi="Tahoma" w:cs="Tahoma"/>
                <w:sz w:val="22"/>
                <w:szCs w:val="22"/>
              </w:rPr>
            </w:pPr>
            <w:r w:rsidRPr="00734BC6">
              <w:rPr>
                <w:rFonts w:ascii="Tahoma" w:hAnsi="Tahoma" w:cs="Tahoma"/>
                <w:sz w:val="22"/>
                <w:szCs w:val="22"/>
              </w:rPr>
              <w:t>B</w:t>
            </w:r>
          </w:p>
        </w:tc>
        <w:tc>
          <w:tcPr>
            <w:tcW w:w="0" w:type="auto"/>
            <w:hideMark/>
          </w:tcPr>
          <w:p w14:paraId="5DA3AC99" w14:textId="77777777" w:rsidR="00C614EF" w:rsidRPr="00734BC6" w:rsidRDefault="00C614EF" w:rsidP="000E3512">
            <w:pPr>
              <w:spacing w:after="160" w:line="259" w:lineRule="auto"/>
              <w:rPr>
                <w:rFonts w:ascii="Tahoma" w:hAnsi="Tahoma" w:cs="Tahoma"/>
                <w:sz w:val="22"/>
                <w:szCs w:val="22"/>
              </w:rPr>
            </w:pPr>
            <w:r w:rsidRPr="00734BC6">
              <w:rPr>
                <w:rFonts w:ascii="Tahoma" w:hAnsi="Tahoma" w:cs="Tahoma"/>
                <w:sz w:val="22"/>
                <w:szCs w:val="22"/>
              </w:rPr>
              <w:t>£110,000</w:t>
            </w:r>
          </w:p>
        </w:tc>
        <w:tc>
          <w:tcPr>
            <w:tcW w:w="0" w:type="auto"/>
            <w:hideMark/>
          </w:tcPr>
          <w:p w14:paraId="6B215E65" w14:textId="77777777" w:rsidR="00C614EF" w:rsidRPr="00734BC6" w:rsidRDefault="00C614EF" w:rsidP="000E3512">
            <w:pPr>
              <w:spacing w:after="160" w:line="259" w:lineRule="auto"/>
              <w:rPr>
                <w:rFonts w:ascii="Tahoma" w:hAnsi="Tahoma" w:cs="Tahoma"/>
                <w:sz w:val="22"/>
                <w:szCs w:val="22"/>
              </w:rPr>
            </w:pPr>
            <w:r w:rsidRPr="00734BC6">
              <w:rPr>
                <w:rFonts w:ascii="Tahoma" w:hAnsi="Tahoma" w:cs="Tahoma"/>
                <w:sz w:val="22"/>
                <w:szCs w:val="22"/>
              </w:rPr>
              <w:t>63.64</w:t>
            </w:r>
          </w:p>
        </w:tc>
        <w:tc>
          <w:tcPr>
            <w:tcW w:w="1401" w:type="dxa"/>
            <w:hideMark/>
          </w:tcPr>
          <w:p w14:paraId="7A2F2958" w14:textId="77777777" w:rsidR="00C614EF" w:rsidRPr="00734BC6" w:rsidRDefault="00C614EF" w:rsidP="000E3512">
            <w:pPr>
              <w:spacing w:after="160" w:line="259" w:lineRule="auto"/>
              <w:rPr>
                <w:rFonts w:ascii="Tahoma" w:hAnsi="Tahoma" w:cs="Tahoma"/>
                <w:sz w:val="22"/>
                <w:szCs w:val="22"/>
              </w:rPr>
            </w:pPr>
            <w:r w:rsidRPr="00734BC6">
              <w:rPr>
                <w:rFonts w:ascii="Tahoma" w:hAnsi="Tahoma" w:cs="Tahoma"/>
                <w:sz w:val="22"/>
                <w:szCs w:val="22"/>
              </w:rPr>
              <w:t>£52,000</w:t>
            </w:r>
          </w:p>
        </w:tc>
        <w:tc>
          <w:tcPr>
            <w:tcW w:w="1418" w:type="dxa"/>
            <w:hideMark/>
          </w:tcPr>
          <w:p w14:paraId="7E522175" w14:textId="77777777" w:rsidR="00C614EF" w:rsidRPr="00734BC6" w:rsidRDefault="00C614EF" w:rsidP="000E3512">
            <w:pPr>
              <w:spacing w:after="160" w:line="259" w:lineRule="auto"/>
              <w:rPr>
                <w:rFonts w:ascii="Tahoma" w:hAnsi="Tahoma" w:cs="Tahoma"/>
                <w:sz w:val="22"/>
                <w:szCs w:val="22"/>
              </w:rPr>
            </w:pPr>
            <w:r w:rsidRPr="00734BC6">
              <w:rPr>
                <w:rFonts w:ascii="Tahoma" w:hAnsi="Tahoma" w:cs="Tahoma"/>
                <w:sz w:val="22"/>
                <w:szCs w:val="22"/>
              </w:rPr>
              <w:t>28.85</w:t>
            </w:r>
          </w:p>
        </w:tc>
        <w:tc>
          <w:tcPr>
            <w:tcW w:w="1559" w:type="dxa"/>
            <w:hideMark/>
          </w:tcPr>
          <w:p w14:paraId="2FDA7586" w14:textId="77777777" w:rsidR="00C614EF" w:rsidRPr="00734BC6" w:rsidRDefault="00C614EF" w:rsidP="000E3512">
            <w:pPr>
              <w:spacing w:after="160" w:line="259" w:lineRule="auto"/>
              <w:rPr>
                <w:rFonts w:ascii="Tahoma" w:hAnsi="Tahoma" w:cs="Tahoma"/>
                <w:sz w:val="22"/>
                <w:szCs w:val="22"/>
              </w:rPr>
            </w:pPr>
            <w:r w:rsidRPr="00734BC6">
              <w:rPr>
                <w:rFonts w:ascii="Tahoma" w:hAnsi="Tahoma" w:cs="Tahoma"/>
                <w:sz w:val="22"/>
                <w:szCs w:val="22"/>
              </w:rPr>
              <w:t>92.49</w:t>
            </w:r>
          </w:p>
        </w:tc>
      </w:tr>
      <w:tr w:rsidR="00C614EF" w:rsidRPr="00734BC6" w14:paraId="2251B908" w14:textId="77777777" w:rsidTr="00F97F8A">
        <w:tc>
          <w:tcPr>
            <w:tcW w:w="1213" w:type="dxa"/>
            <w:hideMark/>
          </w:tcPr>
          <w:p w14:paraId="7CC2B079" w14:textId="77777777" w:rsidR="00C614EF" w:rsidRPr="00734BC6" w:rsidRDefault="00C614EF" w:rsidP="000E3512">
            <w:pPr>
              <w:spacing w:after="160" w:line="259" w:lineRule="auto"/>
              <w:rPr>
                <w:rFonts w:ascii="Tahoma" w:hAnsi="Tahoma" w:cs="Tahoma"/>
                <w:sz w:val="22"/>
                <w:szCs w:val="22"/>
              </w:rPr>
            </w:pPr>
            <w:r w:rsidRPr="00734BC6">
              <w:rPr>
                <w:rFonts w:ascii="Tahoma" w:hAnsi="Tahoma" w:cs="Tahoma"/>
                <w:sz w:val="22"/>
                <w:szCs w:val="22"/>
              </w:rPr>
              <w:t>C</w:t>
            </w:r>
          </w:p>
        </w:tc>
        <w:tc>
          <w:tcPr>
            <w:tcW w:w="0" w:type="auto"/>
            <w:hideMark/>
          </w:tcPr>
          <w:p w14:paraId="53F8FE61" w14:textId="77777777" w:rsidR="00C614EF" w:rsidRPr="00734BC6" w:rsidRDefault="00C614EF" w:rsidP="000E3512">
            <w:pPr>
              <w:spacing w:after="160" w:line="259" w:lineRule="auto"/>
              <w:rPr>
                <w:rFonts w:ascii="Tahoma" w:hAnsi="Tahoma" w:cs="Tahoma"/>
                <w:sz w:val="22"/>
                <w:szCs w:val="22"/>
              </w:rPr>
            </w:pPr>
            <w:r w:rsidRPr="00734BC6">
              <w:rPr>
                <w:rFonts w:ascii="Tahoma" w:hAnsi="Tahoma" w:cs="Tahoma"/>
                <w:sz w:val="22"/>
                <w:szCs w:val="22"/>
              </w:rPr>
              <w:t>£120,000</w:t>
            </w:r>
          </w:p>
        </w:tc>
        <w:tc>
          <w:tcPr>
            <w:tcW w:w="0" w:type="auto"/>
            <w:hideMark/>
          </w:tcPr>
          <w:p w14:paraId="1243A2C9" w14:textId="77777777" w:rsidR="00C614EF" w:rsidRPr="00734BC6" w:rsidRDefault="00C614EF" w:rsidP="000E3512">
            <w:pPr>
              <w:spacing w:after="160" w:line="259" w:lineRule="auto"/>
              <w:rPr>
                <w:rFonts w:ascii="Tahoma" w:hAnsi="Tahoma" w:cs="Tahoma"/>
                <w:sz w:val="22"/>
                <w:szCs w:val="22"/>
              </w:rPr>
            </w:pPr>
            <w:r w:rsidRPr="00734BC6">
              <w:rPr>
                <w:rFonts w:ascii="Tahoma" w:hAnsi="Tahoma" w:cs="Tahoma"/>
                <w:sz w:val="22"/>
                <w:szCs w:val="22"/>
              </w:rPr>
              <w:t>58.33</w:t>
            </w:r>
          </w:p>
        </w:tc>
        <w:tc>
          <w:tcPr>
            <w:tcW w:w="1401" w:type="dxa"/>
            <w:hideMark/>
          </w:tcPr>
          <w:p w14:paraId="47C8C0CD" w14:textId="77777777" w:rsidR="00C614EF" w:rsidRPr="00734BC6" w:rsidRDefault="00C614EF" w:rsidP="000E3512">
            <w:pPr>
              <w:spacing w:after="160" w:line="259" w:lineRule="auto"/>
              <w:rPr>
                <w:rFonts w:ascii="Tahoma" w:hAnsi="Tahoma" w:cs="Tahoma"/>
                <w:sz w:val="22"/>
                <w:szCs w:val="22"/>
              </w:rPr>
            </w:pPr>
            <w:r w:rsidRPr="00734BC6">
              <w:rPr>
                <w:rFonts w:ascii="Tahoma" w:hAnsi="Tahoma" w:cs="Tahoma"/>
                <w:sz w:val="22"/>
                <w:szCs w:val="22"/>
              </w:rPr>
              <w:t>£55,000</w:t>
            </w:r>
          </w:p>
        </w:tc>
        <w:tc>
          <w:tcPr>
            <w:tcW w:w="1418" w:type="dxa"/>
            <w:hideMark/>
          </w:tcPr>
          <w:p w14:paraId="7B9952C2" w14:textId="77777777" w:rsidR="00C614EF" w:rsidRPr="00734BC6" w:rsidRDefault="00C614EF" w:rsidP="000E3512">
            <w:pPr>
              <w:spacing w:after="160" w:line="259" w:lineRule="auto"/>
              <w:rPr>
                <w:rFonts w:ascii="Tahoma" w:hAnsi="Tahoma" w:cs="Tahoma"/>
                <w:sz w:val="22"/>
                <w:szCs w:val="22"/>
              </w:rPr>
            </w:pPr>
            <w:r w:rsidRPr="00734BC6">
              <w:rPr>
                <w:rFonts w:ascii="Tahoma" w:hAnsi="Tahoma" w:cs="Tahoma"/>
                <w:sz w:val="22"/>
                <w:szCs w:val="22"/>
              </w:rPr>
              <w:t>27.27</w:t>
            </w:r>
          </w:p>
        </w:tc>
        <w:tc>
          <w:tcPr>
            <w:tcW w:w="1559" w:type="dxa"/>
            <w:hideMark/>
          </w:tcPr>
          <w:p w14:paraId="4408D7F5" w14:textId="77777777" w:rsidR="00C614EF" w:rsidRPr="00734BC6" w:rsidRDefault="00C614EF" w:rsidP="000E3512">
            <w:pPr>
              <w:spacing w:after="160" w:line="259" w:lineRule="auto"/>
              <w:rPr>
                <w:rFonts w:ascii="Tahoma" w:hAnsi="Tahoma" w:cs="Tahoma"/>
                <w:sz w:val="22"/>
                <w:szCs w:val="22"/>
              </w:rPr>
            </w:pPr>
            <w:r w:rsidRPr="00734BC6">
              <w:rPr>
                <w:rFonts w:ascii="Tahoma" w:hAnsi="Tahoma" w:cs="Tahoma"/>
                <w:sz w:val="22"/>
                <w:szCs w:val="22"/>
              </w:rPr>
              <w:t>85.60</w:t>
            </w:r>
          </w:p>
        </w:tc>
      </w:tr>
    </w:tbl>
    <w:p w14:paraId="2F6ACD1B" w14:textId="77777777" w:rsidR="00115DFE" w:rsidRDefault="00115DFE" w:rsidP="007E5414">
      <w:pPr>
        <w:tabs>
          <w:tab w:val="left" w:pos="-1440"/>
          <w:tab w:val="left" w:pos="-720"/>
          <w:tab w:val="left" w:pos="1418"/>
        </w:tabs>
        <w:suppressAutoHyphens/>
        <w:ind w:left="1560"/>
        <w:rPr>
          <w:rFonts w:ascii="Tahoma" w:hAnsi="Tahoma" w:cs="Tahoma"/>
          <w:bCs/>
          <w:iCs/>
          <w:color w:val="0070C0"/>
          <w:sz w:val="22"/>
          <w:szCs w:val="28"/>
        </w:rPr>
      </w:pPr>
    </w:p>
    <w:p w14:paraId="4A0003DE" w14:textId="77777777" w:rsidR="00115DFE" w:rsidRPr="005B66A5" w:rsidRDefault="00115DFE" w:rsidP="007E5414">
      <w:pPr>
        <w:tabs>
          <w:tab w:val="left" w:pos="-1440"/>
          <w:tab w:val="left" w:pos="-720"/>
          <w:tab w:val="left" w:pos="1418"/>
        </w:tabs>
        <w:suppressAutoHyphens/>
        <w:ind w:left="1560"/>
        <w:rPr>
          <w:rFonts w:ascii="Tahoma" w:hAnsi="Tahoma" w:cs="Tahoma"/>
          <w:bCs/>
          <w:iCs/>
          <w:color w:val="0070C0"/>
          <w:sz w:val="22"/>
          <w:szCs w:val="28"/>
        </w:rPr>
      </w:pPr>
    </w:p>
    <w:p w14:paraId="0716A0DA" w14:textId="77777777" w:rsidR="0094633C" w:rsidRPr="005B66A5" w:rsidRDefault="001868D3" w:rsidP="00734BC6">
      <w:pPr>
        <w:pStyle w:val="ListParagraph"/>
        <w:numPr>
          <w:ilvl w:val="3"/>
          <w:numId w:val="49"/>
        </w:numPr>
        <w:jc w:val="both"/>
        <w:rPr>
          <w:rFonts w:ascii="Tahoma" w:hAnsi="Tahoma" w:cs="Tahoma"/>
          <w:sz w:val="22"/>
          <w:szCs w:val="22"/>
        </w:rPr>
      </w:pPr>
      <w:r w:rsidRPr="005B66A5">
        <w:rPr>
          <w:rFonts w:ascii="Tahoma" w:hAnsi="Tahoma" w:cs="Tahoma"/>
          <w:sz w:val="22"/>
          <w:szCs w:val="22"/>
        </w:rPr>
        <w:t xml:space="preserve">All </w:t>
      </w:r>
      <w:r w:rsidR="00300614" w:rsidRPr="005B66A5">
        <w:rPr>
          <w:rFonts w:ascii="Tahoma" w:hAnsi="Tahoma" w:cs="Tahoma"/>
          <w:sz w:val="22"/>
          <w:szCs w:val="22"/>
        </w:rPr>
        <w:t>scores will be calculated to 2 decimal places.</w:t>
      </w:r>
    </w:p>
    <w:p w14:paraId="5CCC8EE5" w14:textId="77777777" w:rsidR="0094633C" w:rsidRPr="005B66A5" w:rsidRDefault="0094633C" w:rsidP="00734BC6">
      <w:pPr>
        <w:pStyle w:val="ListParagraph"/>
        <w:ind w:left="1080"/>
        <w:jc w:val="both"/>
        <w:rPr>
          <w:rFonts w:ascii="Tahoma" w:hAnsi="Tahoma" w:cs="Tahoma"/>
          <w:sz w:val="22"/>
          <w:szCs w:val="22"/>
        </w:rPr>
      </w:pPr>
    </w:p>
    <w:p w14:paraId="5C58DA4F" w14:textId="77777777" w:rsidR="0094633C" w:rsidRPr="005B66A5" w:rsidRDefault="001868D3" w:rsidP="00734BC6">
      <w:pPr>
        <w:pStyle w:val="ListParagraph"/>
        <w:numPr>
          <w:ilvl w:val="3"/>
          <w:numId w:val="49"/>
        </w:numPr>
        <w:jc w:val="both"/>
        <w:rPr>
          <w:rFonts w:ascii="Tahoma" w:hAnsi="Tahoma" w:cs="Tahoma"/>
          <w:sz w:val="22"/>
          <w:szCs w:val="22"/>
        </w:rPr>
      </w:pPr>
      <w:r w:rsidRPr="005B66A5">
        <w:rPr>
          <w:rFonts w:ascii="Tahoma" w:hAnsi="Tahoma" w:cs="Tahoma"/>
          <w:b/>
          <w:bCs/>
          <w:sz w:val="22"/>
          <w:szCs w:val="22"/>
        </w:rPr>
        <w:t>Total Score:</w:t>
      </w:r>
      <w:r w:rsidRPr="005B66A5">
        <w:rPr>
          <w:rFonts w:ascii="Tahoma" w:hAnsi="Tahoma" w:cs="Tahoma"/>
          <w:sz w:val="22"/>
          <w:szCs w:val="22"/>
        </w:rPr>
        <w:t xml:space="preserve"> </w:t>
      </w:r>
      <w:r w:rsidR="0059606E" w:rsidRPr="005B66A5">
        <w:rPr>
          <w:rFonts w:ascii="Tahoma" w:hAnsi="Tahoma" w:cs="Tahoma"/>
          <w:sz w:val="22"/>
          <w:szCs w:val="22"/>
        </w:rPr>
        <w:t xml:space="preserve">The Total Weighted Quality Score and Weighted Price Score are added together to form the </w:t>
      </w:r>
      <w:r w:rsidR="0059606E" w:rsidRPr="005B66A5">
        <w:rPr>
          <w:rFonts w:ascii="Tahoma" w:hAnsi="Tahoma" w:cs="Tahoma"/>
          <w:b/>
          <w:bCs/>
          <w:sz w:val="22"/>
          <w:szCs w:val="22"/>
        </w:rPr>
        <w:t>Total Score</w:t>
      </w:r>
      <w:r w:rsidR="0059606E" w:rsidRPr="005B66A5">
        <w:rPr>
          <w:rFonts w:ascii="Tahoma" w:hAnsi="Tahoma" w:cs="Tahoma"/>
          <w:sz w:val="22"/>
          <w:szCs w:val="22"/>
        </w:rPr>
        <w:t xml:space="preserve"> for each Bidder. This is used to rank Bidders and determine which Bidder should be awarded the contract.</w:t>
      </w:r>
    </w:p>
    <w:p w14:paraId="57BBF904" w14:textId="77777777" w:rsidR="0094633C" w:rsidRPr="005B66A5" w:rsidRDefault="0094633C" w:rsidP="00734BC6">
      <w:pPr>
        <w:pStyle w:val="ListParagraph"/>
        <w:jc w:val="both"/>
        <w:rPr>
          <w:rFonts w:ascii="Tahoma" w:hAnsi="Tahoma" w:cs="Tahoma"/>
          <w:b/>
          <w:bCs/>
          <w:sz w:val="22"/>
          <w:szCs w:val="22"/>
        </w:rPr>
      </w:pPr>
    </w:p>
    <w:p w14:paraId="7896AB43" w14:textId="199DF8A7" w:rsidR="00231A92" w:rsidRPr="005B66A5" w:rsidRDefault="003A1776" w:rsidP="00734BC6">
      <w:pPr>
        <w:pStyle w:val="ListParagraph"/>
        <w:numPr>
          <w:ilvl w:val="3"/>
          <w:numId w:val="49"/>
        </w:numPr>
        <w:jc w:val="both"/>
        <w:rPr>
          <w:rFonts w:ascii="Tahoma" w:hAnsi="Tahoma" w:cs="Tahoma"/>
          <w:sz w:val="22"/>
          <w:szCs w:val="22"/>
        </w:rPr>
      </w:pPr>
      <w:r w:rsidRPr="0185EB6E">
        <w:rPr>
          <w:rFonts w:ascii="Tahoma" w:hAnsi="Tahoma" w:cs="Tahoma"/>
          <w:b/>
          <w:bCs/>
          <w:sz w:val="22"/>
          <w:szCs w:val="22"/>
        </w:rPr>
        <w:t xml:space="preserve">Tied </w:t>
      </w:r>
      <w:r w:rsidR="006231F2" w:rsidRPr="0185EB6E">
        <w:rPr>
          <w:rFonts w:ascii="Tahoma" w:hAnsi="Tahoma" w:cs="Tahoma"/>
          <w:b/>
          <w:bCs/>
          <w:sz w:val="22"/>
          <w:szCs w:val="22"/>
        </w:rPr>
        <w:t>1</w:t>
      </w:r>
      <w:r w:rsidR="006231F2" w:rsidRPr="0185EB6E">
        <w:rPr>
          <w:rFonts w:ascii="Tahoma" w:hAnsi="Tahoma" w:cs="Tahoma"/>
          <w:b/>
          <w:bCs/>
          <w:sz w:val="22"/>
          <w:szCs w:val="22"/>
          <w:vertAlign w:val="superscript"/>
        </w:rPr>
        <w:t>st</w:t>
      </w:r>
      <w:r w:rsidR="006231F2" w:rsidRPr="0185EB6E">
        <w:rPr>
          <w:rFonts w:ascii="Tahoma" w:hAnsi="Tahoma" w:cs="Tahoma"/>
          <w:b/>
          <w:bCs/>
          <w:sz w:val="22"/>
          <w:szCs w:val="22"/>
        </w:rPr>
        <w:t xml:space="preserve"> </w:t>
      </w:r>
      <w:r w:rsidRPr="0185EB6E">
        <w:rPr>
          <w:rFonts w:ascii="Tahoma" w:hAnsi="Tahoma" w:cs="Tahoma"/>
          <w:b/>
          <w:bCs/>
          <w:sz w:val="22"/>
          <w:szCs w:val="22"/>
        </w:rPr>
        <w:t>place:</w:t>
      </w:r>
      <w:r w:rsidRPr="0185EB6E">
        <w:rPr>
          <w:rFonts w:ascii="Tahoma" w:hAnsi="Tahoma" w:cs="Tahoma"/>
          <w:sz w:val="22"/>
          <w:szCs w:val="22"/>
        </w:rPr>
        <w:t xml:space="preserve"> </w:t>
      </w:r>
      <w:r w:rsidR="00300614" w:rsidRPr="0185EB6E">
        <w:rPr>
          <w:rFonts w:ascii="Tahoma" w:hAnsi="Tahoma" w:cs="Tahoma"/>
          <w:sz w:val="22"/>
          <w:szCs w:val="22"/>
        </w:rPr>
        <w:t>Should there be a tie between two or more Bidders ranked 1</w:t>
      </w:r>
      <w:r w:rsidR="00300614" w:rsidRPr="0185EB6E">
        <w:rPr>
          <w:rFonts w:ascii="Tahoma" w:hAnsi="Tahoma" w:cs="Tahoma"/>
          <w:sz w:val="22"/>
          <w:szCs w:val="22"/>
          <w:vertAlign w:val="superscript"/>
        </w:rPr>
        <w:t>st</w:t>
      </w:r>
      <w:r w:rsidR="00300614" w:rsidRPr="0185EB6E">
        <w:rPr>
          <w:rFonts w:ascii="Tahoma" w:hAnsi="Tahoma" w:cs="Tahoma"/>
          <w:sz w:val="22"/>
          <w:szCs w:val="22"/>
        </w:rPr>
        <w:t xml:space="preserve"> place</w:t>
      </w:r>
      <w:r w:rsidR="00AD719D" w:rsidRPr="0185EB6E">
        <w:rPr>
          <w:rFonts w:ascii="Tahoma" w:hAnsi="Tahoma" w:cs="Tahoma"/>
          <w:sz w:val="22"/>
          <w:szCs w:val="22"/>
        </w:rPr>
        <w:t xml:space="preserve">, the Council shall make the award decision </w:t>
      </w:r>
      <w:r w:rsidR="00302E48" w:rsidRPr="0185EB6E">
        <w:rPr>
          <w:rFonts w:ascii="Tahoma" w:hAnsi="Tahoma" w:cs="Tahoma"/>
          <w:sz w:val="22"/>
          <w:szCs w:val="22"/>
        </w:rPr>
        <w:t>in the order of the following sub-bullets until a winning Bidder is identified</w:t>
      </w:r>
      <w:r w:rsidR="00F42F07" w:rsidRPr="0185EB6E">
        <w:rPr>
          <w:rFonts w:ascii="Tahoma" w:hAnsi="Tahoma" w:cs="Tahoma"/>
          <w:sz w:val="22"/>
          <w:szCs w:val="22"/>
        </w:rPr>
        <w:t>. If there remains a tie</w:t>
      </w:r>
      <w:r w:rsidR="00302E48" w:rsidRPr="0185EB6E">
        <w:rPr>
          <w:rFonts w:ascii="Tahoma" w:hAnsi="Tahoma" w:cs="Tahoma"/>
          <w:sz w:val="22"/>
          <w:szCs w:val="22"/>
        </w:rPr>
        <w:t xml:space="preserve"> following the first sub bullet, </w:t>
      </w:r>
      <w:r w:rsidR="00F42F07" w:rsidRPr="0185EB6E">
        <w:rPr>
          <w:rFonts w:ascii="Tahoma" w:hAnsi="Tahoma" w:cs="Tahoma"/>
          <w:sz w:val="22"/>
          <w:szCs w:val="22"/>
        </w:rPr>
        <w:t>the next sub-bullet will be followed</w:t>
      </w:r>
      <w:r w:rsidR="00302E48" w:rsidRPr="0185EB6E">
        <w:rPr>
          <w:rFonts w:ascii="Tahoma" w:hAnsi="Tahoma" w:cs="Tahoma"/>
          <w:sz w:val="22"/>
          <w:szCs w:val="22"/>
        </w:rPr>
        <w:t>, and so on</w:t>
      </w:r>
      <w:r w:rsidR="00211696" w:rsidRPr="0185EB6E">
        <w:rPr>
          <w:rFonts w:ascii="Tahoma" w:hAnsi="Tahoma" w:cs="Tahoma"/>
          <w:sz w:val="22"/>
          <w:szCs w:val="22"/>
        </w:rPr>
        <w:t xml:space="preserve"> until a winning Bidder is identified</w:t>
      </w:r>
      <w:r w:rsidR="00231A92" w:rsidRPr="0185EB6E">
        <w:rPr>
          <w:rFonts w:ascii="Tahoma" w:hAnsi="Tahoma" w:cs="Tahoma"/>
          <w:sz w:val="22"/>
          <w:szCs w:val="22"/>
        </w:rPr>
        <w:t>:</w:t>
      </w:r>
    </w:p>
    <w:p w14:paraId="4135D594" w14:textId="77777777" w:rsidR="00A14AE1" w:rsidRPr="005B66A5" w:rsidRDefault="00A14AE1" w:rsidP="00734BC6">
      <w:pPr>
        <w:jc w:val="both"/>
        <w:rPr>
          <w:rFonts w:ascii="Tahoma" w:hAnsi="Tahoma" w:cs="Tahoma"/>
          <w:sz w:val="22"/>
          <w:szCs w:val="22"/>
        </w:rPr>
      </w:pPr>
    </w:p>
    <w:p w14:paraId="25113833" w14:textId="25EECAD7" w:rsidR="00A14AE1" w:rsidRPr="00265CF9" w:rsidRDefault="00AD719D" w:rsidP="00F97F8A">
      <w:pPr>
        <w:pStyle w:val="ListParagraph"/>
        <w:ind w:left="1080"/>
        <w:jc w:val="both"/>
        <w:rPr>
          <w:rFonts w:ascii="Tahoma" w:hAnsi="Tahoma" w:cs="Tahoma"/>
          <w:sz w:val="22"/>
          <w:szCs w:val="22"/>
        </w:rPr>
      </w:pPr>
      <w:r w:rsidRPr="0185EB6E">
        <w:rPr>
          <w:rFonts w:ascii="Tahoma" w:hAnsi="Tahoma" w:cs="Tahoma"/>
          <w:sz w:val="22"/>
          <w:szCs w:val="22"/>
        </w:rPr>
        <w:t>T</w:t>
      </w:r>
      <w:r w:rsidR="00300614" w:rsidRPr="0185EB6E">
        <w:rPr>
          <w:rFonts w:ascii="Tahoma" w:hAnsi="Tahoma" w:cs="Tahoma"/>
          <w:sz w:val="22"/>
          <w:szCs w:val="22"/>
        </w:rPr>
        <w:t xml:space="preserve">he Bidder with the </w:t>
      </w:r>
      <w:r w:rsidR="008A7850" w:rsidRPr="0185EB6E">
        <w:rPr>
          <w:rFonts w:ascii="Tahoma" w:hAnsi="Tahoma" w:cs="Tahoma"/>
          <w:sz w:val="22"/>
          <w:szCs w:val="22"/>
        </w:rPr>
        <w:t>highest Total Score shall be determined as the winning Bidder.</w:t>
      </w:r>
    </w:p>
    <w:p w14:paraId="3EF0ABDC" w14:textId="77777777" w:rsidR="008A7850" w:rsidRPr="00265CF9" w:rsidRDefault="008A7850" w:rsidP="00734BC6">
      <w:pPr>
        <w:pStyle w:val="ListParagraph"/>
        <w:ind w:left="1080"/>
        <w:jc w:val="both"/>
        <w:rPr>
          <w:rFonts w:ascii="Tahoma" w:hAnsi="Tahoma" w:cs="Tahoma"/>
          <w:sz w:val="22"/>
          <w:szCs w:val="22"/>
        </w:rPr>
      </w:pPr>
    </w:p>
    <w:p w14:paraId="20D98681" w14:textId="793A7335" w:rsidR="00300614" w:rsidRPr="00265CF9" w:rsidRDefault="00040A9B" w:rsidP="00F97F8A">
      <w:pPr>
        <w:ind w:left="1080"/>
        <w:jc w:val="both"/>
        <w:rPr>
          <w:rFonts w:ascii="Tahoma" w:hAnsi="Tahoma" w:cs="Tahoma"/>
          <w:sz w:val="22"/>
          <w:szCs w:val="22"/>
        </w:rPr>
      </w:pPr>
      <w:r w:rsidRPr="0185EB6E">
        <w:rPr>
          <w:rFonts w:ascii="Tahoma" w:hAnsi="Tahoma" w:cs="Tahoma"/>
          <w:sz w:val="22"/>
          <w:szCs w:val="22"/>
        </w:rPr>
        <w:t>T</w:t>
      </w:r>
      <w:r w:rsidR="00974BA7" w:rsidRPr="0185EB6E">
        <w:rPr>
          <w:rFonts w:ascii="Tahoma" w:hAnsi="Tahoma" w:cs="Tahoma"/>
          <w:sz w:val="22"/>
          <w:szCs w:val="22"/>
        </w:rPr>
        <w:t xml:space="preserve">he Council shall </w:t>
      </w:r>
      <w:r w:rsidR="00A53130" w:rsidRPr="0185EB6E">
        <w:rPr>
          <w:rFonts w:ascii="Tahoma" w:hAnsi="Tahoma" w:cs="Tahoma"/>
          <w:sz w:val="22"/>
          <w:szCs w:val="22"/>
        </w:rPr>
        <w:t xml:space="preserve">communicate with the tied Bidders </w:t>
      </w:r>
      <w:r w:rsidR="00265CF9" w:rsidRPr="0185EB6E">
        <w:rPr>
          <w:rFonts w:ascii="Tahoma" w:hAnsi="Tahoma" w:cs="Tahoma"/>
          <w:sz w:val="22"/>
          <w:szCs w:val="22"/>
        </w:rPr>
        <w:t>only and</w:t>
      </w:r>
      <w:r w:rsidR="00A53130" w:rsidRPr="0185EB6E">
        <w:rPr>
          <w:rFonts w:ascii="Tahoma" w:hAnsi="Tahoma" w:cs="Tahoma"/>
          <w:sz w:val="22"/>
          <w:szCs w:val="22"/>
        </w:rPr>
        <w:t xml:space="preserve"> provide them the opportunity to improve upon their </w:t>
      </w:r>
      <w:r w:rsidR="008B0B65" w:rsidRPr="0185EB6E">
        <w:rPr>
          <w:rFonts w:ascii="Tahoma" w:hAnsi="Tahoma" w:cs="Tahoma"/>
          <w:sz w:val="22"/>
          <w:szCs w:val="22"/>
        </w:rPr>
        <w:t>Tender</w:t>
      </w:r>
      <w:r w:rsidR="003B45DF" w:rsidRPr="0185EB6E">
        <w:rPr>
          <w:rFonts w:ascii="Tahoma" w:hAnsi="Tahoma" w:cs="Tahoma"/>
          <w:sz w:val="22"/>
          <w:szCs w:val="22"/>
        </w:rPr>
        <w:t>s</w:t>
      </w:r>
      <w:r w:rsidR="00A53130" w:rsidRPr="0185EB6E">
        <w:rPr>
          <w:rFonts w:ascii="Tahoma" w:hAnsi="Tahoma" w:cs="Tahoma"/>
          <w:sz w:val="22"/>
          <w:szCs w:val="22"/>
        </w:rPr>
        <w:t xml:space="preserve"> by a given deadline. </w:t>
      </w:r>
    </w:p>
    <w:p w14:paraId="4AAA8F77" w14:textId="77777777" w:rsidR="0059606E" w:rsidRPr="005B66A5" w:rsidRDefault="0059606E" w:rsidP="00734BC6">
      <w:pPr>
        <w:pStyle w:val="BodyTextIndent"/>
        <w:ind w:left="0"/>
        <w:jc w:val="both"/>
        <w:rPr>
          <w:rFonts w:ascii="Tahoma" w:hAnsi="Tahoma" w:cs="Tahoma"/>
          <w:sz w:val="22"/>
          <w:szCs w:val="22"/>
          <w:lang w:val="en-GB"/>
        </w:rPr>
      </w:pPr>
    </w:p>
    <w:p w14:paraId="0AA8E1AC" w14:textId="77777777" w:rsidR="00A14AE1" w:rsidRPr="005B66A5" w:rsidRDefault="00FE5891" w:rsidP="00734BC6">
      <w:pPr>
        <w:pStyle w:val="ListParagraph"/>
        <w:numPr>
          <w:ilvl w:val="3"/>
          <w:numId w:val="49"/>
        </w:numPr>
        <w:jc w:val="both"/>
        <w:rPr>
          <w:rFonts w:ascii="Tahoma" w:hAnsi="Tahoma" w:cs="Tahoma"/>
          <w:sz w:val="22"/>
          <w:szCs w:val="22"/>
        </w:rPr>
      </w:pPr>
      <w:r w:rsidRPr="005B66A5">
        <w:rPr>
          <w:rFonts w:ascii="Tahoma" w:hAnsi="Tahoma" w:cs="Tahoma"/>
          <w:b/>
          <w:bCs/>
          <w:sz w:val="22"/>
          <w:szCs w:val="22"/>
        </w:rPr>
        <w:t xml:space="preserve">Abnormally Low </w:t>
      </w:r>
      <w:r w:rsidR="008B0B65" w:rsidRPr="005B66A5">
        <w:rPr>
          <w:rFonts w:ascii="Tahoma" w:hAnsi="Tahoma" w:cs="Tahoma"/>
          <w:b/>
          <w:bCs/>
          <w:sz w:val="22"/>
          <w:szCs w:val="22"/>
        </w:rPr>
        <w:t>Tender</w:t>
      </w:r>
      <w:r w:rsidR="000625F3" w:rsidRPr="005B66A5">
        <w:rPr>
          <w:rFonts w:ascii="Tahoma" w:hAnsi="Tahoma" w:cs="Tahoma"/>
          <w:b/>
          <w:bCs/>
          <w:sz w:val="22"/>
          <w:szCs w:val="22"/>
        </w:rPr>
        <w:t>:</w:t>
      </w:r>
      <w:r w:rsidR="000625F3" w:rsidRPr="005B66A5">
        <w:rPr>
          <w:rFonts w:ascii="Tahoma" w:hAnsi="Tahoma" w:cs="Tahoma"/>
          <w:sz w:val="22"/>
          <w:szCs w:val="22"/>
        </w:rPr>
        <w:t xml:space="preserve"> </w:t>
      </w:r>
      <w:r w:rsidR="00831A4C" w:rsidRPr="005B66A5">
        <w:rPr>
          <w:rFonts w:ascii="Tahoma" w:hAnsi="Tahoma" w:cs="Tahoma"/>
          <w:sz w:val="22"/>
          <w:szCs w:val="22"/>
        </w:rPr>
        <w:t xml:space="preserve">The Council will seek clarification from you if your submitted </w:t>
      </w:r>
      <w:r w:rsidR="008B0B65" w:rsidRPr="005B66A5">
        <w:rPr>
          <w:rFonts w:ascii="Tahoma" w:hAnsi="Tahoma" w:cs="Tahoma"/>
          <w:sz w:val="22"/>
          <w:szCs w:val="22"/>
        </w:rPr>
        <w:t>Tender</w:t>
      </w:r>
      <w:r w:rsidR="00831A4C" w:rsidRPr="005B66A5">
        <w:rPr>
          <w:rFonts w:ascii="Tahoma" w:hAnsi="Tahoma" w:cs="Tahoma"/>
          <w:sz w:val="22"/>
          <w:szCs w:val="22"/>
        </w:rPr>
        <w:t xml:space="preserve"> is considered by the Council to be economically unviable.  Following a review of any submission/evidence that you make in response to such a clarification, if the Council remains of the opinion that the submitted </w:t>
      </w:r>
      <w:r w:rsidR="008B0B65" w:rsidRPr="005B66A5">
        <w:rPr>
          <w:rFonts w:ascii="Tahoma" w:hAnsi="Tahoma" w:cs="Tahoma"/>
          <w:sz w:val="22"/>
          <w:szCs w:val="22"/>
        </w:rPr>
        <w:t>Tender</w:t>
      </w:r>
      <w:r w:rsidR="00831A4C" w:rsidRPr="005B66A5">
        <w:rPr>
          <w:rFonts w:ascii="Tahoma" w:hAnsi="Tahoma" w:cs="Tahoma"/>
          <w:sz w:val="22"/>
          <w:szCs w:val="22"/>
        </w:rPr>
        <w:t xml:space="preserve"> is economically unviable, the Council will reject that </w:t>
      </w:r>
      <w:r w:rsidR="008B0B65" w:rsidRPr="005B66A5">
        <w:rPr>
          <w:rFonts w:ascii="Tahoma" w:hAnsi="Tahoma" w:cs="Tahoma"/>
          <w:sz w:val="22"/>
          <w:szCs w:val="22"/>
        </w:rPr>
        <w:t>Tender</w:t>
      </w:r>
      <w:r w:rsidR="00743612" w:rsidRPr="005B66A5">
        <w:rPr>
          <w:rFonts w:ascii="Tahoma" w:hAnsi="Tahoma" w:cs="Tahoma"/>
          <w:sz w:val="22"/>
          <w:szCs w:val="22"/>
        </w:rPr>
        <w:t>.</w:t>
      </w:r>
    </w:p>
    <w:p w14:paraId="18744D03" w14:textId="77777777" w:rsidR="00A14AE1" w:rsidRPr="005B66A5" w:rsidRDefault="00A14AE1" w:rsidP="00734BC6">
      <w:pPr>
        <w:pStyle w:val="ListParagraph"/>
        <w:ind w:left="1080"/>
        <w:jc w:val="both"/>
        <w:rPr>
          <w:rFonts w:ascii="Tahoma" w:hAnsi="Tahoma" w:cs="Tahoma"/>
          <w:sz w:val="22"/>
          <w:szCs w:val="22"/>
        </w:rPr>
      </w:pPr>
    </w:p>
    <w:p w14:paraId="312898E9" w14:textId="77777777" w:rsidR="007C1A13" w:rsidRDefault="00621622" w:rsidP="007C1A13">
      <w:pPr>
        <w:pStyle w:val="ListParagraph"/>
        <w:numPr>
          <w:ilvl w:val="3"/>
          <w:numId w:val="49"/>
        </w:numPr>
        <w:jc w:val="both"/>
        <w:rPr>
          <w:rFonts w:ascii="Tahoma" w:hAnsi="Tahoma" w:cs="Tahoma"/>
          <w:sz w:val="22"/>
          <w:szCs w:val="22"/>
        </w:rPr>
      </w:pPr>
      <w:r w:rsidRPr="0185EB6E">
        <w:rPr>
          <w:rFonts w:ascii="Tahoma" w:hAnsi="Tahoma" w:cs="Tahoma"/>
          <w:b/>
          <w:bCs/>
          <w:sz w:val="22"/>
          <w:szCs w:val="22"/>
        </w:rPr>
        <w:t>Interviews:</w:t>
      </w:r>
      <w:r w:rsidRPr="0185EB6E">
        <w:rPr>
          <w:rFonts w:ascii="Tahoma" w:hAnsi="Tahoma" w:cs="Tahoma"/>
          <w:sz w:val="22"/>
          <w:szCs w:val="22"/>
        </w:rPr>
        <w:t xml:space="preserve"> </w:t>
      </w:r>
      <w:r w:rsidR="00FA27AB" w:rsidRPr="0185EB6E">
        <w:rPr>
          <w:rFonts w:ascii="Tahoma" w:hAnsi="Tahoma" w:cs="Tahoma"/>
          <w:sz w:val="22"/>
          <w:szCs w:val="22"/>
        </w:rPr>
        <w:t xml:space="preserve">Bidders may be asked to attend a tender clarification interview at which a presentation may be requested.  Tender clarification interviews will be held </w:t>
      </w:r>
      <w:r w:rsidR="007D3A96" w:rsidRPr="0185EB6E">
        <w:rPr>
          <w:rFonts w:ascii="Tahoma" w:hAnsi="Tahoma" w:cs="Tahoma"/>
          <w:sz w:val="22"/>
          <w:szCs w:val="22"/>
        </w:rPr>
        <w:t xml:space="preserve">at the County </w:t>
      </w:r>
      <w:r w:rsidR="007D3A96" w:rsidRPr="0185EB6E">
        <w:rPr>
          <w:rFonts w:ascii="Tahoma" w:hAnsi="Tahoma" w:cs="Tahoma"/>
          <w:sz w:val="22"/>
          <w:szCs w:val="22"/>
        </w:rPr>
        <w:lastRenderedPageBreak/>
        <w:t>Offices, Llangefni</w:t>
      </w:r>
      <w:r w:rsidR="009446B6" w:rsidRPr="0185EB6E">
        <w:rPr>
          <w:rFonts w:ascii="Tahoma" w:hAnsi="Tahoma" w:cs="Tahoma"/>
          <w:sz w:val="22"/>
          <w:szCs w:val="22"/>
        </w:rPr>
        <w:t>, LL77 7TW,</w:t>
      </w:r>
      <w:r w:rsidR="007577D6" w:rsidRPr="0185EB6E">
        <w:rPr>
          <w:rFonts w:ascii="Tahoma" w:hAnsi="Tahoma" w:cs="Tahoma"/>
          <w:sz w:val="22"/>
          <w:szCs w:val="22"/>
        </w:rPr>
        <w:t xml:space="preserve"> </w:t>
      </w:r>
      <w:r w:rsidR="00FA27AB" w:rsidRPr="0185EB6E">
        <w:rPr>
          <w:rFonts w:ascii="Tahoma" w:hAnsi="Tahoma" w:cs="Tahoma"/>
          <w:sz w:val="22"/>
          <w:szCs w:val="22"/>
        </w:rPr>
        <w:t xml:space="preserve">and provisional dates for interviews will be advised by the Council </w:t>
      </w:r>
      <w:proofErr w:type="gramStart"/>
      <w:r w:rsidR="00FA27AB" w:rsidRPr="0185EB6E">
        <w:rPr>
          <w:rFonts w:ascii="Tahoma" w:hAnsi="Tahoma" w:cs="Tahoma"/>
          <w:sz w:val="22"/>
          <w:szCs w:val="22"/>
        </w:rPr>
        <w:t>at a later date</w:t>
      </w:r>
      <w:proofErr w:type="gramEnd"/>
      <w:r w:rsidR="00FA27AB" w:rsidRPr="0185EB6E">
        <w:rPr>
          <w:rFonts w:ascii="Tahoma" w:hAnsi="Tahoma" w:cs="Tahoma"/>
          <w:sz w:val="22"/>
          <w:szCs w:val="22"/>
        </w:rPr>
        <w:t>, if required</w:t>
      </w:r>
      <w:r w:rsidR="000A3614" w:rsidRPr="0185EB6E">
        <w:rPr>
          <w:rFonts w:ascii="Tahoma" w:hAnsi="Tahoma" w:cs="Tahoma"/>
          <w:sz w:val="22"/>
          <w:szCs w:val="22"/>
        </w:rPr>
        <w:t>.</w:t>
      </w:r>
    </w:p>
    <w:p w14:paraId="7D7EFE0E" w14:textId="77777777" w:rsidR="007C1A13" w:rsidRDefault="007C1A13" w:rsidP="00734BC6">
      <w:pPr>
        <w:pStyle w:val="ListParagraph"/>
      </w:pPr>
    </w:p>
    <w:p w14:paraId="40C0878C" w14:textId="1E68CA55" w:rsidR="00A14AE1" w:rsidRPr="005B66A5" w:rsidRDefault="000A3614" w:rsidP="00734BC6">
      <w:pPr>
        <w:pStyle w:val="ListParagraph"/>
        <w:ind w:left="1080"/>
        <w:jc w:val="both"/>
        <w:rPr>
          <w:rFonts w:ascii="Tahoma" w:hAnsi="Tahoma" w:cs="Tahoma"/>
          <w:sz w:val="22"/>
          <w:szCs w:val="22"/>
        </w:rPr>
      </w:pPr>
      <w:proofErr w:type="gramStart"/>
      <w:r w:rsidRPr="0185EB6E">
        <w:rPr>
          <w:rFonts w:ascii="Tahoma" w:hAnsi="Tahoma" w:cs="Tahoma"/>
          <w:sz w:val="22"/>
          <w:szCs w:val="22"/>
        </w:rPr>
        <w:t>In the event that</w:t>
      </w:r>
      <w:proofErr w:type="gramEnd"/>
      <w:r w:rsidRPr="0185EB6E">
        <w:rPr>
          <w:rFonts w:ascii="Tahoma" w:hAnsi="Tahoma" w:cs="Tahoma"/>
          <w:sz w:val="22"/>
          <w:szCs w:val="22"/>
        </w:rPr>
        <w:t xml:space="preserve"> tender clarification interviews are required, these interviews will not be scored, but the information given may be used to moderate tender evaluation scores in respect of the Tender Evaluation and Award Criteria outlined.  Bidders must ensure that they have a representative available to answer any clarification questions (if they arise) in relation to their tender submission and to attend a tender clarification interview if invited</w:t>
      </w:r>
      <w:r w:rsidR="00D86435" w:rsidRPr="0185EB6E">
        <w:rPr>
          <w:rFonts w:ascii="Tahoma" w:hAnsi="Tahoma" w:cs="Tahoma"/>
          <w:sz w:val="22"/>
          <w:szCs w:val="22"/>
        </w:rPr>
        <w:t>.</w:t>
      </w:r>
    </w:p>
    <w:p w14:paraId="351CD13E" w14:textId="77777777" w:rsidR="00A14AE1" w:rsidRPr="005B66A5" w:rsidRDefault="00A14AE1" w:rsidP="00734BC6">
      <w:pPr>
        <w:pStyle w:val="ListParagraph"/>
        <w:jc w:val="both"/>
        <w:rPr>
          <w:rFonts w:ascii="Tahoma" w:hAnsi="Tahoma" w:cs="Tahoma"/>
          <w:b/>
          <w:bCs/>
          <w:sz w:val="22"/>
          <w:szCs w:val="22"/>
        </w:rPr>
      </w:pPr>
    </w:p>
    <w:p w14:paraId="1B3777AE" w14:textId="34C60FD3" w:rsidR="000A3614" w:rsidRPr="00B669A3" w:rsidRDefault="007A26AF" w:rsidP="00734BC6">
      <w:pPr>
        <w:pStyle w:val="ListParagraph"/>
        <w:numPr>
          <w:ilvl w:val="3"/>
          <w:numId w:val="49"/>
        </w:numPr>
        <w:jc w:val="both"/>
        <w:rPr>
          <w:rFonts w:ascii="Tahoma" w:hAnsi="Tahoma" w:cs="Tahoma"/>
          <w:sz w:val="22"/>
          <w:szCs w:val="22"/>
        </w:rPr>
      </w:pPr>
      <w:r w:rsidRPr="00B669A3">
        <w:rPr>
          <w:rFonts w:ascii="Tahoma" w:hAnsi="Tahoma" w:cs="Tahoma"/>
          <w:b/>
          <w:bCs/>
          <w:sz w:val="22"/>
          <w:szCs w:val="22"/>
        </w:rPr>
        <w:t>Due Diligence:</w:t>
      </w:r>
      <w:r w:rsidRPr="00B669A3">
        <w:rPr>
          <w:rFonts w:ascii="Tahoma" w:hAnsi="Tahoma" w:cs="Tahoma"/>
          <w:sz w:val="22"/>
          <w:szCs w:val="22"/>
        </w:rPr>
        <w:t xml:space="preserve"> </w:t>
      </w:r>
      <w:r w:rsidR="00E67E8F" w:rsidRPr="00B669A3">
        <w:rPr>
          <w:rFonts w:ascii="Tahoma" w:hAnsi="Tahoma" w:cs="Tahoma"/>
          <w:sz w:val="22"/>
          <w:szCs w:val="22"/>
        </w:rPr>
        <w:t xml:space="preserve">Following the evaluation of tenders, the Council may conduct a period of due diligence with the top scoring Bidder(s) prior to </w:t>
      </w:r>
      <w:proofErr w:type="gramStart"/>
      <w:r w:rsidR="00E67E8F" w:rsidRPr="00B669A3">
        <w:rPr>
          <w:rFonts w:ascii="Tahoma" w:hAnsi="Tahoma" w:cs="Tahoma"/>
          <w:sz w:val="22"/>
          <w:szCs w:val="22"/>
        </w:rPr>
        <w:t>making a decision</w:t>
      </w:r>
      <w:proofErr w:type="gramEnd"/>
      <w:r w:rsidR="00E67E8F" w:rsidRPr="00B669A3">
        <w:rPr>
          <w:rFonts w:ascii="Tahoma" w:hAnsi="Tahoma" w:cs="Tahoma"/>
          <w:sz w:val="22"/>
          <w:szCs w:val="22"/>
        </w:rPr>
        <w:t xml:space="preserve"> to award.  Bidders must ensure that they have a representative available to answer any clarification questions (if they arise) in relation to its tender submission and must be prepared to furnish the Council with copies of all documentation requested in respect of any self-certification</w:t>
      </w:r>
      <w:r w:rsidRPr="00B669A3">
        <w:rPr>
          <w:rFonts w:ascii="Tahoma" w:hAnsi="Tahoma" w:cs="Tahoma"/>
          <w:sz w:val="22"/>
          <w:szCs w:val="22"/>
        </w:rPr>
        <w:t>.</w:t>
      </w:r>
      <w:r w:rsidR="00172A3F" w:rsidRPr="00B669A3">
        <w:rPr>
          <w:rFonts w:ascii="Tahoma" w:hAnsi="Tahoma" w:cs="Tahoma"/>
          <w:sz w:val="22"/>
          <w:szCs w:val="22"/>
        </w:rPr>
        <w:br/>
      </w:r>
      <w:r w:rsidR="00172A3F" w:rsidRPr="00B669A3">
        <w:rPr>
          <w:rFonts w:ascii="Tahoma" w:hAnsi="Tahoma" w:cs="Tahoma"/>
          <w:sz w:val="22"/>
          <w:szCs w:val="22"/>
        </w:rPr>
        <w:br/>
        <w:t>The Council reserves the right to reject any Tender where the tender response has not been fully completed or clarifications are not responded to by the deadline stipulated at the time of asking.</w:t>
      </w:r>
    </w:p>
    <w:p w14:paraId="587818F0" w14:textId="77777777" w:rsidR="002C01F4" w:rsidRDefault="002C01F4" w:rsidP="00734BC6">
      <w:pPr>
        <w:ind w:left="510"/>
        <w:jc w:val="both"/>
        <w:rPr>
          <w:rFonts w:ascii="Tahoma" w:hAnsi="Tahoma" w:cs="Tahoma"/>
          <w:b/>
          <w:bCs/>
          <w:sz w:val="22"/>
          <w:szCs w:val="22"/>
        </w:rPr>
        <w:sectPr w:rsidR="002C01F4" w:rsidSect="00734BC6">
          <w:headerReference w:type="even" r:id="rId19"/>
          <w:headerReference w:type="default" r:id="rId20"/>
          <w:headerReference w:type="first" r:id="rId21"/>
          <w:pgSz w:w="11906" w:h="16838"/>
          <w:pgMar w:top="964" w:right="1134" w:bottom="1276" w:left="1134" w:header="720" w:footer="416" w:gutter="0"/>
          <w:cols w:space="720"/>
          <w:docGrid w:linePitch="326"/>
        </w:sectPr>
      </w:pPr>
    </w:p>
    <w:p w14:paraId="55037BF1" w14:textId="0FF726D1" w:rsidR="006E47F5" w:rsidRPr="0049738D" w:rsidRDefault="00346E4C" w:rsidP="00734BC6">
      <w:pPr>
        <w:numPr>
          <w:ilvl w:val="0"/>
          <w:numId w:val="49"/>
        </w:numPr>
        <w:jc w:val="both"/>
        <w:rPr>
          <w:rFonts w:ascii="Tahoma" w:hAnsi="Tahoma" w:cs="Tahoma"/>
          <w:b/>
          <w:szCs w:val="24"/>
        </w:rPr>
      </w:pPr>
      <w:r w:rsidRPr="0049738D">
        <w:rPr>
          <w:rFonts w:ascii="Tahoma" w:hAnsi="Tahoma" w:cs="Tahoma"/>
          <w:b/>
          <w:szCs w:val="24"/>
        </w:rPr>
        <w:lastRenderedPageBreak/>
        <w:t xml:space="preserve">General Information and Instructions regarding your </w:t>
      </w:r>
      <w:r w:rsidR="008B0B65" w:rsidRPr="0049738D">
        <w:rPr>
          <w:rFonts w:ascii="Tahoma" w:hAnsi="Tahoma" w:cs="Tahoma"/>
          <w:b/>
          <w:szCs w:val="24"/>
        </w:rPr>
        <w:t>Tender</w:t>
      </w:r>
      <w:r w:rsidRPr="0049738D">
        <w:rPr>
          <w:rFonts w:ascii="Tahoma" w:hAnsi="Tahoma" w:cs="Tahoma"/>
          <w:b/>
          <w:szCs w:val="24"/>
        </w:rPr>
        <w:t xml:space="preserve"> and this </w:t>
      </w:r>
      <w:r w:rsidR="00C42CB8" w:rsidRPr="0049738D">
        <w:rPr>
          <w:rFonts w:ascii="Tahoma" w:hAnsi="Tahoma" w:cs="Tahoma"/>
          <w:b/>
          <w:szCs w:val="24"/>
        </w:rPr>
        <w:t>ITT</w:t>
      </w:r>
    </w:p>
    <w:p w14:paraId="55A88F56" w14:textId="77777777" w:rsidR="00E97BE4" w:rsidRPr="005B66A5" w:rsidRDefault="00E97BE4" w:rsidP="00734BC6">
      <w:pPr>
        <w:jc w:val="both"/>
        <w:rPr>
          <w:rFonts w:ascii="Tahoma" w:hAnsi="Tahoma" w:cs="Tahoma"/>
          <w:b/>
          <w:bCs/>
          <w:sz w:val="22"/>
          <w:szCs w:val="22"/>
        </w:rPr>
      </w:pPr>
    </w:p>
    <w:p w14:paraId="70C17CAC" w14:textId="5FD9D0A3" w:rsidR="00831A4C" w:rsidRPr="005B66A5" w:rsidRDefault="00831A4C" w:rsidP="00734BC6">
      <w:pPr>
        <w:jc w:val="both"/>
        <w:rPr>
          <w:rFonts w:ascii="Tahoma" w:hAnsi="Tahoma" w:cs="Tahoma"/>
          <w:sz w:val="22"/>
          <w:szCs w:val="22"/>
        </w:rPr>
      </w:pPr>
      <w:r w:rsidRPr="0185EB6E">
        <w:rPr>
          <w:rFonts w:ascii="Tahoma" w:hAnsi="Tahoma" w:cs="Tahoma"/>
          <w:b/>
          <w:bCs/>
          <w:sz w:val="22"/>
          <w:szCs w:val="22"/>
        </w:rPr>
        <w:t xml:space="preserve">Language: </w:t>
      </w:r>
      <w:r w:rsidR="00082CFF" w:rsidRPr="0185EB6E">
        <w:rPr>
          <w:rFonts w:ascii="Tahoma" w:hAnsi="Tahoma" w:cs="Tahoma"/>
          <w:sz w:val="22"/>
          <w:szCs w:val="22"/>
        </w:rPr>
        <w:t xml:space="preserve">All </w:t>
      </w:r>
      <w:r w:rsidR="008B0B65" w:rsidRPr="0185EB6E">
        <w:rPr>
          <w:rFonts w:ascii="Tahoma" w:hAnsi="Tahoma" w:cs="Tahoma"/>
          <w:sz w:val="22"/>
          <w:szCs w:val="22"/>
        </w:rPr>
        <w:t>Tender</w:t>
      </w:r>
      <w:r w:rsidR="002A1DA9" w:rsidRPr="0185EB6E">
        <w:rPr>
          <w:rFonts w:ascii="Tahoma" w:hAnsi="Tahoma" w:cs="Tahoma"/>
          <w:sz w:val="22"/>
          <w:szCs w:val="22"/>
        </w:rPr>
        <w:t>s</w:t>
      </w:r>
      <w:r w:rsidR="00082CFF" w:rsidRPr="0185EB6E">
        <w:rPr>
          <w:rFonts w:ascii="Tahoma" w:hAnsi="Tahoma" w:cs="Tahoma"/>
          <w:sz w:val="22"/>
          <w:szCs w:val="22"/>
        </w:rPr>
        <w:t xml:space="preserve"> must </w:t>
      </w:r>
      <w:r w:rsidR="009446B6" w:rsidRPr="0185EB6E">
        <w:rPr>
          <w:rFonts w:ascii="Tahoma" w:hAnsi="Tahoma" w:cs="Tahoma"/>
          <w:sz w:val="22"/>
          <w:szCs w:val="22"/>
        </w:rPr>
        <w:t xml:space="preserve">either </w:t>
      </w:r>
      <w:r w:rsidR="00082CFF" w:rsidRPr="0185EB6E">
        <w:rPr>
          <w:rFonts w:ascii="Tahoma" w:hAnsi="Tahoma" w:cs="Tahoma"/>
          <w:sz w:val="22"/>
          <w:szCs w:val="22"/>
        </w:rPr>
        <w:t>be in the</w:t>
      </w:r>
      <w:r w:rsidR="00FC53B2" w:rsidRPr="0185EB6E">
        <w:rPr>
          <w:rFonts w:ascii="Tahoma" w:hAnsi="Tahoma" w:cs="Tahoma"/>
          <w:sz w:val="22"/>
          <w:szCs w:val="22"/>
        </w:rPr>
        <w:t xml:space="preserve"> Welsh or</w:t>
      </w:r>
      <w:r w:rsidR="00082CFF" w:rsidRPr="0185EB6E">
        <w:rPr>
          <w:rFonts w:ascii="Tahoma" w:hAnsi="Tahoma" w:cs="Tahoma"/>
          <w:sz w:val="22"/>
          <w:szCs w:val="22"/>
        </w:rPr>
        <w:t xml:space="preserve"> English language</w:t>
      </w:r>
      <w:r w:rsidR="002A1DA9" w:rsidRPr="0185EB6E">
        <w:rPr>
          <w:rFonts w:ascii="Tahoma" w:hAnsi="Tahoma" w:cs="Tahoma"/>
          <w:sz w:val="22"/>
          <w:szCs w:val="22"/>
        </w:rPr>
        <w:t>.</w:t>
      </w:r>
    </w:p>
    <w:p w14:paraId="1EB2EE4D" w14:textId="77777777" w:rsidR="004D01E3" w:rsidRPr="005B66A5" w:rsidRDefault="004D01E3" w:rsidP="00734BC6">
      <w:pPr>
        <w:jc w:val="both"/>
        <w:rPr>
          <w:rFonts w:ascii="Tahoma" w:hAnsi="Tahoma" w:cs="Tahoma"/>
          <w:sz w:val="22"/>
          <w:szCs w:val="22"/>
        </w:rPr>
      </w:pPr>
    </w:p>
    <w:p w14:paraId="0630AC93" w14:textId="7316FF46" w:rsidR="004D01E3" w:rsidRPr="005B66A5" w:rsidRDefault="004D01E3" w:rsidP="00734BC6">
      <w:pPr>
        <w:jc w:val="both"/>
        <w:rPr>
          <w:rFonts w:ascii="Tahoma" w:hAnsi="Tahoma" w:cs="Tahoma"/>
          <w:sz w:val="22"/>
          <w:szCs w:val="22"/>
        </w:rPr>
      </w:pPr>
      <w:r w:rsidRPr="0185EB6E">
        <w:rPr>
          <w:rFonts w:ascii="Tahoma" w:hAnsi="Tahoma" w:cs="Tahoma"/>
          <w:b/>
          <w:bCs/>
          <w:sz w:val="22"/>
          <w:szCs w:val="22"/>
        </w:rPr>
        <w:t>Format:</w:t>
      </w:r>
      <w:r w:rsidR="004511E7" w:rsidRPr="0185EB6E">
        <w:rPr>
          <w:rFonts w:ascii="Tahoma" w:hAnsi="Tahoma" w:cs="Tahoma"/>
          <w:b/>
          <w:bCs/>
          <w:sz w:val="22"/>
          <w:szCs w:val="22"/>
        </w:rPr>
        <w:t xml:space="preserve"> </w:t>
      </w:r>
      <w:r w:rsidR="008B0B65" w:rsidRPr="0185EB6E">
        <w:rPr>
          <w:rFonts w:ascii="Tahoma" w:hAnsi="Tahoma" w:cs="Tahoma"/>
          <w:sz w:val="22"/>
          <w:szCs w:val="22"/>
        </w:rPr>
        <w:t>Tender</w:t>
      </w:r>
      <w:r w:rsidR="004511E7" w:rsidRPr="0185EB6E">
        <w:rPr>
          <w:rFonts w:ascii="Tahoma" w:hAnsi="Tahoma" w:cs="Tahoma"/>
          <w:sz w:val="22"/>
          <w:szCs w:val="22"/>
        </w:rPr>
        <w:t>s must be submitted in</w:t>
      </w:r>
      <w:r w:rsidRPr="0185EB6E">
        <w:rPr>
          <w:rFonts w:ascii="Tahoma" w:hAnsi="Tahoma" w:cs="Tahoma"/>
          <w:sz w:val="22"/>
          <w:szCs w:val="22"/>
        </w:rPr>
        <w:t xml:space="preserve"> </w:t>
      </w:r>
      <w:r w:rsidR="004511E7" w:rsidRPr="0185EB6E">
        <w:rPr>
          <w:rFonts w:ascii="Tahoma" w:hAnsi="Tahoma" w:cs="Tahoma"/>
          <w:sz w:val="22"/>
          <w:szCs w:val="22"/>
        </w:rPr>
        <w:t>Microsoft Word</w:t>
      </w:r>
      <w:r w:rsidR="00675682" w:rsidRPr="0185EB6E">
        <w:rPr>
          <w:rFonts w:ascii="Tahoma" w:hAnsi="Tahoma" w:cs="Tahoma"/>
          <w:sz w:val="22"/>
          <w:szCs w:val="22"/>
        </w:rPr>
        <w:t>, PDF</w:t>
      </w:r>
      <w:r w:rsidR="004511E7" w:rsidRPr="0185EB6E">
        <w:rPr>
          <w:rFonts w:ascii="Tahoma" w:hAnsi="Tahoma" w:cs="Tahoma"/>
          <w:sz w:val="22"/>
          <w:szCs w:val="22"/>
        </w:rPr>
        <w:t xml:space="preserve"> and Excel format only. Supporting documentation must be in Microsoft Word</w:t>
      </w:r>
      <w:r w:rsidR="00675682" w:rsidRPr="0185EB6E">
        <w:rPr>
          <w:rFonts w:ascii="Tahoma" w:hAnsi="Tahoma" w:cs="Tahoma"/>
          <w:sz w:val="22"/>
          <w:szCs w:val="22"/>
        </w:rPr>
        <w:t>, PDF</w:t>
      </w:r>
      <w:r w:rsidR="004511E7" w:rsidRPr="0185EB6E">
        <w:rPr>
          <w:rFonts w:ascii="Tahoma" w:hAnsi="Tahoma" w:cs="Tahoma"/>
          <w:sz w:val="22"/>
          <w:szCs w:val="22"/>
        </w:rPr>
        <w:t xml:space="preserve"> or Excel format only. You will need to seek prior approval for any other format to be acceptable. The Council may reject your bid in its entirety if you fail to provide a Microsoft Word</w:t>
      </w:r>
      <w:r w:rsidR="00D947B2" w:rsidRPr="0185EB6E">
        <w:rPr>
          <w:rFonts w:ascii="Tahoma" w:hAnsi="Tahoma" w:cs="Tahoma"/>
          <w:sz w:val="22"/>
          <w:szCs w:val="22"/>
        </w:rPr>
        <w:t xml:space="preserve"> / PDF</w:t>
      </w:r>
      <w:r w:rsidR="004511E7" w:rsidRPr="0185EB6E">
        <w:rPr>
          <w:rFonts w:ascii="Tahoma" w:hAnsi="Tahoma" w:cs="Tahoma"/>
          <w:sz w:val="22"/>
          <w:szCs w:val="22"/>
        </w:rPr>
        <w:t xml:space="preserve"> / Excel format when requested.</w:t>
      </w:r>
      <w:r w:rsidR="002C344A">
        <w:t xml:space="preserve"> </w:t>
      </w:r>
      <w:r w:rsidR="002C344A" w:rsidRPr="0185EB6E">
        <w:rPr>
          <w:rFonts w:ascii="Tahoma" w:hAnsi="Tahoma" w:cs="Tahoma"/>
          <w:sz w:val="22"/>
          <w:szCs w:val="22"/>
        </w:rPr>
        <w:t>Bidders shall not change the format of the tender document and shall complete all Documents and Parts (where appropriate to the stage of the tender) without modifying the forms, questions or format of the questions.  Non-compliance with this requirement may lead to rejection of the Bidder from the tender process.  Any unauthorised amendment, qualification or deletion of, or addition to, the Invitation to Tender issued by the Council may invalidate the Tender.</w:t>
      </w:r>
    </w:p>
    <w:p w14:paraId="1971713A" w14:textId="77777777" w:rsidR="00831A4C" w:rsidRPr="005B66A5" w:rsidRDefault="00831A4C" w:rsidP="00734BC6">
      <w:pPr>
        <w:jc w:val="both"/>
        <w:rPr>
          <w:rFonts w:ascii="Tahoma" w:hAnsi="Tahoma" w:cs="Tahoma"/>
          <w:sz w:val="22"/>
          <w:szCs w:val="22"/>
        </w:rPr>
      </w:pPr>
    </w:p>
    <w:p w14:paraId="230F9EC2" w14:textId="77777777" w:rsidR="00014977" w:rsidRDefault="009D62FB" w:rsidP="007C1A13">
      <w:pPr>
        <w:jc w:val="both"/>
        <w:rPr>
          <w:rFonts w:ascii="Tahoma" w:hAnsi="Tahoma" w:cs="Tahoma"/>
          <w:sz w:val="22"/>
          <w:szCs w:val="22"/>
        </w:rPr>
      </w:pPr>
      <w:r w:rsidRPr="005B66A5">
        <w:rPr>
          <w:rFonts w:ascii="Tahoma" w:hAnsi="Tahoma" w:cs="Tahoma"/>
          <w:b/>
          <w:bCs/>
          <w:sz w:val="22"/>
          <w:szCs w:val="22"/>
        </w:rPr>
        <w:t xml:space="preserve">Commercials: </w:t>
      </w:r>
      <w:r w:rsidRPr="005B66A5">
        <w:rPr>
          <w:rFonts w:ascii="Tahoma" w:hAnsi="Tahoma" w:cs="Tahoma"/>
          <w:sz w:val="22"/>
          <w:szCs w:val="22"/>
        </w:rPr>
        <w:t>Document 3</w:t>
      </w:r>
      <w:r w:rsidR="0077106E" w:rsidRPr="005B66A5">
        <w:rPr>
          <w:rFonts w:ascii="Tahoma" w:hAnsi="Tahoma" w:cs="Tahoma"/>
          <w:sz w:val="22"/>
          <w:szCs w:val="22"/>
        </w:rPr>
        <w:t>B2</w:t>
      </w:r>
      <w:r w:rsidRPr="005B66A5">
        <w:rPr>
          <w:rFonts w:ascii="Tahoma" w:hAnsi="Tahoma" w:cs="Tahoma"/>
          <w:sz w:val="22"/>
          <w:szCs w:val="22"/>
        </w:rPr>
        <w:t>: Tender Response (Commercials) must include for all costs associated with delivery of goods or supply of services or works detailed in Document 2: Specification. This includes (but is not limited to) all costs for transportation, insurance, delivery, unpacking, installation, testing, training, handover, correspondence, reports, administrative costs, contracting management and monitoring, taxes, (and unless otherwise stated travel, accommodation, subsistence and other disbursements).</w:t>
      </w:r>
    </w:p>
    <w:p w14:paraId="1F876947" w14:textId="2810AED3" w:rsidR="009D62FB" w:rsidRPr="005B66A5" w:rsidRDefault="009D62FB" w:rsidP="00734BC6">
      <w:pPr>
        <w:jc w:val="both"/>
        <w:rPr>
          <w:rFonts w:ascii="Tahoma" w:hAnsi="Tahoma" w:cs="Tahoma"/>
          <w:sz w:val="22"/>
          <w:szCs w:val="22"/>
        </w:rPr>
      </w:pPr>
      <w:r w:rsidRPr="005B66A5">
        <w:rPr>
          <w:rFonts w:ascii="Tahoma" w:hAnsi="Tahoma" w:cs="Tahoma"/>
          <w:sz w:val="22"/>
          <w:szCs w:val="22"/>
        </w:rPr>
        <w:br/>
      </w:r>
      <w:r w:rsidRPr="005B66A5">
        <w:rPr>
          <w:rFonts w:ascii="Tahoma" w:hAnsi="Tahoma" w:cs="Tahoma"/>
          <w:sz w:val="22"/>
          <w:szCs w:val="22"/>
        </w:rPr>
        <w:br/>
        <w:t>All costs shown are to be exclusive of VAT (which shall be added at the prescribed rate) and in Pounds Sterling (GBP).</w:t>
      </w:r>
    </w:p>
    <w:p w14:paraId="7A588BE8" w14:textId="77777777" w:rsidR="009D62FB" w:rsidRPr="005B66A5" w:rsidRDefault="009D62FB" w:rsidP="00734BC6">
      <w:pPr>
        <w:jc w:val="both"/>
        <w:rPr>
          <w:rFonts w:ascii="Tahoma" w:hAnsi="Tahoma" w:cs="Tahoma"/>
          <w:sz w:val="22"/>
          <w:szCs w:val="22"/>
        </w:rPr>
      </w:pPr>
    </w:p>
    <w:p w14:paraId="0E40474B" w14:textId="2C09C858" w:rsidR="00B97CD1" w:rsidRPr="005B66A5" w:rsidRDefault="00831A4C" w:rsidP="00734BC6">
      <w:pPr>
        <w:jc w:val="both"/>
        <w:rPr>
          <w:rFonts w:ascii="Tahoma" w:hAnsi="Tahoma" w:cs="Tahoma"/>
          <w:sz w:val="22"/>
          <w:szCs w:val="22"/>
        </w:rPr>
      </w:pPr>
      <w:r w:rsidRPr="005B66A5">
        <w:rPr>
          <w:rFonts w:ascii="Tahoma" w:hAnsi="Tahoma" w:cs="Tahoma"/>
          <w:b/>
          <w:bCs/>
          <w:sz w:val="22"/>
          <w:szCs w:val="22"/>
        </w:rPr>
        <w:t>Compliance:</w:t>
      </w:r>
      <w:r w:rsidRPr="005B66A5">
        <w:rPr>
          <w:rFonts w:ascii="Tahoma" w:hAnsi="Tahoma" w:cs="Tahoma"/>
          <w:sz w:val="22"/>
          <w:szCs w:val="22"/>
        </w:rPr>
        <w:t xml:space="preserve"> </w:t>
      </w:r>
      <w:r w:rsidR="008B0B65" w:rsidRPr="005B66A5">
        <w:rPr>
          <w:rFonts w:ascii="Tahoma" w:hAnsi="Tahoma" w:cs="Tahoma"/>
          <w:sz w:val="22"/>
          <w:szCs w:val="22"/>
        </w:rPr>
        <w:t>Tender</w:t>
      </w:r>
      <w:r w:rsidR="002A1DA9" w:rsidRPr="005B66A5">
        <w:rPr>
          <w:rFonts w:ascii="Tahoma" w:hAnsi="Tahoma" w:cs="Tahoma"/>
          <w:sz w:val="22"/>
          <w:szCs w:val="22"/>
        </w:rPr>
        <w:t>s</w:t>
      </w:r>
      <w:r w:rsidR="003B55CC" w:rsidRPr="005B66A5">
        <w:rPr>
          <w:rFonts w:ascii="Tahoma" w:hAnsi="Tahoma" w:cs="Tahoma"/>
          <w:sz w:val="22"/>
          <w:szCs w:val="22"/>
        </w:rPr>
        <w:t xml:space="preserve"> </w:t>
      </w:r>
      <w:r w:rsidR="00082CFF" w:rsidRPr="005B66A5">
        <w:rPr>
          <w:rFonts w:ascii="Tahoma" w:hAnsi="Tahoma" w:cs="Tahoma"/>
          <w:sz w:val="22"/>
          <w:szCs w:val="22"/>
        </w:rPr>
        <w:t>must be fully compliant with t</w:t>
      </w:r>
      <w:r w:rsidR="002A1DA9" w:rsidRPr="005B66A5">
        <w:rPr>
          <w:rFonts w:ascii="Tahoma" w:hAnsi="Tahoma" w:cs="Tahoma"/>
          <w:sz w:val="22"/>
          <w:szCs w:val="22"/>
        </w:rPr>
        <w:t xml:space="preserve">he requirements detailed in this </w:t>
      </w:r>
      <w:r w:rsidR="00C42CB8" w:rsidRPr="005B66A5">
        <w:rPr>
          <w:rFonts w:ascii="Tahoma" w:hAnsi="Tahoma" w:cs="Tahoma"/>
          <w:sz w:val="22"/>
          <w:szCs w:val="22"/>
        </w:rPr>
        <w:t>ITT</w:t>
      </w:r>
      <w:r w:rsidR="002A1DA9" w:rsidRPr="005B66A5">
        <w:rPr>
          <w:rFonts w:ascii="Tahoma" w:hAnsi="Tahoma" w:cs="Tahoma"/>
          <w:sz w:val="22"/>
          <w:szCs w:val="22"/>
        </w:rPr>
        <w:t xml:space="preserve"> d</w:t>
      </w:r>
      <w:r w:rsidR="00082CFF" w:rsidRPr="005B66A5">
        <w:rPr>
          <w:rFonts w:ascii="Tahoma" w:hAnsi="Tahoma" w:cs="Tahoma"/>
          <w:sz w:val="22"/>
          <w:szCs w:val="22"/>
        </w:rPr>
        <w:t>ocumentation. No amendments to the</w:t>
      </w:r>
      <w:r w:rsidR="00E14708" w:rsidRPr="005B66A5">
        <w:rPr>
          <w:rFonts w:ascii="Tahoma" w:hAnsi="Tahoma" w:cs="Tahoma"/>
          <w:sz w:val="22"/>
          <w:szCs w:val="22"/>
        </w:rPr>
        <w:t>se</w:t>
      </w:r>
      <w:r w:rsidR="00082CFF" w:rsidRPr="005B66A5">
        <w:rPr>
          <w:rFonts w:ascii="Tahoma" w:hAnsi="Tahoma" w:cs="Tahoma"/>
          <w:sz w:val="22"/>
          <w:szCs w:val="22"/>
        </w:rPr>
        <w:t xml:space="preserve"> documents should be made</w:t>
      </w:r>
      <w:r w:rsidR="00E14708" w:rsidRPr="005B66A5">
        <w:rPr>
          <w:rFonts w:ascii="Tahoma" w:hAnsi="Tahoma" w:cs="Tahoma"/>
          <w:sz w:val="22"/>
          <w:szCs w:val="22"/>
        </w:rPr>
        <w:t xml:space="preserve">. </w:t>
      </w:r>
    </w:p>
    <w:p w14:paraId="219394E5" w14:textId="77777777" w:rsidR="00B97CD1" w:rsidRPr="005B66A5" w:rsidRDefault="00B97CD1" w:rsidP="00734BC6">
      <w:pPr>
        <w:jc w:val="both"/>
        <w:rPr>
          <w:rFonts w:ascii="Tahoma" w:hAnsi="Tahoma" w:cs="Tahoma"/>
          <w:sz w:val="22"/>
          <w:szCs w:val="22"/>
        </w:rPr>
      </w:pPr>
    </w:p>
    <w:p w14:paraId="35C3D2DC" w14:textId="555B8339" w:rsidR="00B97CD1" w:rsidRPr="005B66A5" w:rsidRDefault="00B97CD1" w:rsidP="00734BC6">
      <w:pPr>
        <w:spacing w:after="240"/>
        <w:jc w:val="both"/>
        <w:rPr>
          <w:rFonts w:ascii="Tahoma" w:hAnsi="Tahoma" w:cs="Tahoma"/>
          <w:sz w:val="22"/>
          <w:szCs w:val="22"/>
        </w:rPr>
      </w:pPr>
      <w:r w:rsidRPr="005B66A5">
        <w:rPr>
          <w:rFonts w:ascii="Tahoma" w:hAnsi="Tahoma" w:cs="Tahoma"/>
          <w:b/>
          <w:bCs/>
          <w:sz w:val="22"/>
          <w:szCs w:val="22"/>
        </w:rPr>
        <w:t>False Information / Misrepresentation:</w:t>
      </w:r>
      <w:r w:rsidRPr="005B66A5">
        <w:rPr>
          <w:rFonts w:ascii="Tahoma" w:hAnsi="Tahoma" w:cs="Tahoma"/>
          <w:sz w:val="22"/>
          <w:szCs w:val="22"/>
        </w:rPr>
        <w:t xml:space="preserve"> The provision of false or misrepresented information in any form will result in the </w:t>
      </w:r>
      <w:r w:rsidR="008B0B65" w:rsidRPr="005B66A5">
        <w:rPr>
          <w:rFonts w:ascii="Tahoma" w:hAnsi="Tahoma" w:cs="Tahoma"/>
          <w:sz w:val="22"/>
          <w:szCs w:val="22"/>
        </w:rPr>
        <w:t>Tender</w:t>
      </w:r>
      <w:r w:rsidRPr="005B66A5">
        <w:rPr>
          <w:rFonts w:ascii="Tahoma" w:hAnsi="Tahoma" w:cs="Tahoma"/>
          <w:sz w:val="22"/>
          <w:szCs w:val="22"/>
        </w:rPr>
        <w:t xml:space="preserve"> being rejected.</w:t>
      </w:r>
    </w:p>
    <w:p w14:paraId="1C24CEE6" w14:textId="4FA8E04C" w:rsidR="002565BF" w:rsidRPr="005B66A5" w:rsidRDefault="002565BF" w:rsidP="00734BC6">
      <w:pPr>
        <w:jc w:val="both"/>
        <w:rPr>
          <w:rFonts w:ascii="Tahoma" w:hAnsi="Tahoma" w:cs="Tahoma"/>
          <w:sz w:val="22"/>
          <w:szCs w:val="22"/>
        </w:rPr>
      </w:pPr>
      <w:r w:rsidRPr="005B66A5">
        <w:rPr>
          <w:rFonts w:ascii="Tahoma" w:hAnsi="Tahoma" w:cs="Tahoma"/>
          <w:b/>
          <w:bCs/>
          <w:sz w:val="22"/>
          <w:szCs w:val="22"/>
        </w:rPr>
        <w:t>Indicated Volumes:</w:t>
      </w:r>
      <w:r w:rsidRPr="005B66A5">
        <w:rPr>
          <w:rFonts w:ascii="Tahoma" w:hAnsi="Tahoma" w:cs="Tahoma"/>
          <w:sz w:val="22"/>
          <w:szCs w:val="22"/>
        </w:rPr>
        <w:t xml:space="preserve"> </w:t>
      </w:r>
      <w:r w:rsidR="009E2EB7" w:rsidRPr="005B66A5">
        <w:rPr>
          <w:rFonts w:ascii="Tahoma" w:hAnsi="Tahoma" w:cs="Tahoma"/>
          <w:sz w:val="22"/>
          <w:szCs w:val="22"/>
        </w:rPr>
        <w:t>Bidders should note that any stated contract values or volumes provided are estimates and given for information and guidance only and the Council shall not be bound by such estimates. Where estimated annual/whole-life usage/service levels/volumes are indicated in the ITT, such levels are approximate estimates of the annual/whole-life requirements of the proposed Contract.  The Council does not guarantee that the usage/service levels/volumes will be restricted to/achieve the amounts stated in the ITT.  The successful Bidder will be expected to honour the actual required usage/service levels at the tendered rates</w:t>
      </w:r>
      <w:r w:rsidRPr="005B66A5">
        <w:rPr>
          <w:rFonts w:ascii="Tahoma" w:hAnsi="Tahoma" w:cs="Tahoma"/>
          <w:sz w:val="22"/>
          <w:szCs w:val="22"/>
        </w:rPr>
        <w:t xml:space="preserve">. </w:t>
      </w:r>
    </w:p>
    <w:p w14:paraId="5ACD37ED" w14:textId="77777777" w:rsidR="00710DC9" w:rsidRPr="005B66A5" w:rsidRDefault="00710DC9" w:rsidP="00734BC6">
      <w:pPr>
        <w:jc w:val="both"/>
        <w:rPr>
          <w:rFonts w:ascii="Tahoma" w:hAnsi="Tahoma" w:cs="Tahoma"/>
          <w:sz w:val="22"/>
          <w:szCs w:val="22"/>
        </w:rPr>
      </w:pPr>
    </w:p>
    <w:p w14:paraId="006B33EE" w14:textId="618DC6AF" w:rsidR="00710DC9" w:rsidRPr="005B66A5" w:rsidRDefault="00710DC9" w:rsidP="00734BC6">
      <w:pPr>
        <w:jc w:val="both"/>
        <w:rPr>
          <w:rFonts w:ascii="Tahoma" w:hAnsi="Tahoma" w:cs="Tahoma"/>
          <w:sz w:val="22"/>
          <w:szCs w:val="22"/>
        </w:rPr>
      </w:pPr>
      <w:r w:rsidRPr="005B66A5">
        <w:rPr>
          <w:rFonts w:ascii="Tahoma" w:hAnsi="Tahoma" w:cs="Tahoma"/>
          <w:b/>
          <w:bCs/>
          <w:sz w:val="22"/>
          <w:szCs w:val="22"/>
        </w:rPr>
        <w:t xml:space="preserve">Site Visits: </w:t>
      </w:r>
      <w:r w:rsidR="006F2F99" w:rsidRPr="005B66A5">
        <w:rPr>
          <w:rFonts w:ascii="Tahoma" w:hAnsi="Tahoma" w:cs="Tahoma"/>
          <w:sz w:val="22"/>
          <w:szCs w:val="22"/>
        </w:rPr>
        <w:t xml:space="preserve">Bidders will be presumed to have </w:t>
      </w:r>
      <w:proofErr w:type="gramStart"/>
      <w:r w:rsidR="006F2F99" w:rsidRPr="005B66A5">
        <w:rPr>
          <w:rFonts w:ascii="Tahoma" w:hAnsi="Tahoma" w:cs="Tahoma"/>
          <w:sz w:val="22"/>
          <w:szCs w:val="22"/>
        </w:rPr>
        <w:t>taken into account</w:t>
      </w:r>
      <w:proofErr w:type="gramEnd"/>
      <w:r w:rsidR="006F2F99" w:rsidRPr="005B66A5">
        <w:rPr>
          <w:rFonts w:ascii="Tahoma" w:hAnsi="Tahoma" w:cs="Tahoma"/>
          <w:sz w:val="22"/>
          <w:szCs w:val="22"/>
        </w:rPr>
        <w:t xml:space="preserve"> any special difficulties associated with any sites and to have inspected a representative selection of the sites in relation to this opportunity.  Information regarding Sites to visit, arrangements for inspection of the Sites and answers to other minor queries may be obtained by contacting the Council’s Authorised Service Officer</w:t>
      </w:r>
    </w:p>
    <w:p w14:paraId="630FBDB7" w14:textId="77777777" w:rsidR="00E80A88" w:rsidRPr="005B66A5" w:rsidRDefault="00E80A88" w:rsidP="00734BC6">
      <w:pPr>
        <w:jc w:val="both"/>
        <w:rPr>
          <w:rFonts w:ascii="Tahoma" w:hAnsi="Tahoma" w:cs="Tahoma"/>
          <w:sz w:val="22"/>
          <w:szCs w:val="22"/>
        </w:rPr>
      </w:pPr>
    </w:p>
    <w:p w14:paraId="1F369C4D" w14:textId="39562C8C" w:rsidR="00E501F1" w:rsidRPr="005B66A5" w:rsidRDefault="00846C33" w:rsidP="00734BC6">
      <w:pPr>
        <w:spacing w:after="240"/>
        <w:jc w:val="both"/>
        <w:rPr>
          <w:rFonts w:ascii="Tahoma" w:hAnsi="Tahoma" w:cs="Tahoma"/>
          <w:sz w:val="22"/>
          <w:szCs w:val="22"/>
        </w:rPr>
      </w:pPr>
      <w:r w:rsidRPr="005B66A5">
        <w:rPr>
          <w:rFonts w:ascii="Tahoma" w:hAnsi="Tahoma" w:cs="Tahoma"/>
          <w:b/>
          <w:bCs/>
          <w:sz w:val="22"/>
          <w:szCs w:val="22"/>
        </w:rPr>
        <w:t xml:space="preserve">The </w:t>
      </w:r>
      <w:r w:rsidR="007E5414" w:rsidRPr="005B66A5">
        <w:rPr>
          <w:rFonts w:ascii="Tahoma" w:hAnsi="Tahoma" w:cs="Tahoma"/>
          <w:b/>
          <w:bCs/>
          <w:sz w:val="22"/>
          <w:szCs w:val="22"/>
        </w:rPr>
        <w:t>Sell2Wales</w:t>
      </w:r>
      <w:r w:rsidR="004D01E3" w:rsidRPr="005B66A5">
        <w:rPr>
          <w:rFonts w:ascii="Tahoma" w:hAnsi="Tahoma" w:cs="Tahoma"/>
          <w:b/>
          <w:bCs/>
          <w:sz w:val="22"/>
          <w:szCs w:val="22"/>
        </w:rPr>
        <w:t>:</w:t>
      </w:r>
      <w:r w:rsidR="004D01E3" w:rsidRPr="005B66A5">
        <w:rPr>
          <w:rFonts w:ascii="Tahoma" w:hAnsi="Tahoma" w:cs="Tahoma"/>
          <w:sz w:val="22"/>
          <w:szCs w:val="22"/>
        </w:rPr>
        <w:t xml:space="preserve"> </w:t>
      </w:r>
      <w:r w:rsidR="008B0B65" w:rsidRPr="005B66A5">
        <w:rPr>
          <w:rFonts w:ascii="Tahoma" w:hAnsi="Tahoma" w:cs="Tahoma"/>
          <w:sz w:val="22"/>
          <w:szCs w:val="22"/>
        </w:rPr>
        <w:t>Tender</w:t>
      </w:r>
      <w:r w:rsidR="00E501F1" w:rsidRPr="005B66A5">
        <w:rPr>
          <w:rFonts w:ascii="Tahoma" w:hAnsi="Tahoma" w:cs="Tahoma"/>
          <w:sz w:val="22"/>
          <w:szCs w:val="22"/>
        </w:rPr>
        <w:t xml:space="preserve">s submitted via The </w:t>
      </w:r>
      <w:r w:rsidR="007E5414" w:rsidRPr="005B66A5">
        <w:rPr>
          <w:rFonts w:ascii="Tahoma" w:hAnsi="Tahoma" w:cs="Tahoma"/>
          <w:sz w:val="22"/>
          <w:szCs w:val="22"/>
        </w:rPr>
        <w:t>Sell2Wales</w:t>
      </w:r>
      <w:r w:rsidR="00E501F1" w:rsidRPr="005B66A5">
        <w:rPr>
          <w:rFonts w:ascii="Tahoma" w:hAnsi="Tahoma" w:cs="Tahoma"/>
          <w:sz w:val="22"/>
          <w:szCs w:val="22"/>
        </w:rPr>
        <w:t xml:space="preserve"> can be submitted or amended as many times as you wish, up to the deadline date and time, although the final on time amendment will only be presented to the Council. Remember to re-submit your </w:t>
      </w:r>
      <w:r w:rsidR="008B0B65" w:rsidRPr="005B66A5">
        <w:rPr>
          <w:rFonts w:ascii="Tahoma" w:hAnsi="Tahoma" w:cs="Tahoma"/>
          <w:sz w:val="22"/>
          <w:szCs w:val="22"/>
        </w:rPr>
        <w:t>Tender</w:t>
      </w:r>
      <w:r w:rsidR="00E501F1" w:rsidRPr="005B66A5">
        <w:rPr>
          <w:rFonts w:ascii="Tahoma" w:hAnsi="Tahoma" w:cs="Tahoma"/>
          <w:sz w:val="22"/>
          <w:szCs w:val="22"/>
        </w:rPr>
        <w:t xml:space="preserve"> should you make an amendment, if you do not, the Council will not see any </w:t>
      </w:r>
      <w:r w:rsidR="008B0B65" w:rsidRPr="005B66A5">
        <w:rPr>
          <w:rFonts w:ascii="Tahoma" w:hAnsi="Tahoma" w:cs="Tahoma"/>
          <w:sz w:val="22"/>
          <w:szCs w:val="22"/>
        </w:rPr>
        <w:t>Tender</w:t>
      </w:r>
      <w:r w:rsidR="00E501F1" w:rsidRPr="005B66A5">
        <w:rPr>
          <w:rFonts w:ascii="Tahoma" w:hAnsi="Tahoma" w:cs="Tahoma"/>
          <w:sz w:val="22"/>
          <w:szCs w:val="22"/>
        </w:rPr>
        <w:t xml:space="preserve">s from your organisation. </w:t>
      </w:r>
      <w:r w:rsidR="008B0B65" w:rsidRPr="005B66A5">
        <w:rPr>
          <w:rFonts w:ascii="Tahoma" w:hAnsi="Tahoma" w:cs="Tahoma"/>
          <w:sz w:val="22"/>
          <w:szCs w:val="22"/>
        </w:rPr>
        <w:t>Tender</w:t>
      </w:r>
      <w:r w:rsidR="00E501F1" w:rsidRPr="005B66A5">
        <w:rPr>
          <w:rFonts w:ascii="Tahoma" w:hAnsi="Tahoma" w:cs="Tahoma"/>
          <w:sz w:val="22"/>
          <w:szCs w:val="22"/>
        </w:rPr>
        <w:t xml:space="preserve">s must be submitted strictly in accordance with The </w:t>
      </w:r>
      <w:r w:rsidR="007E5414" w:rsidRPr="005B66A5">
        <w:rPr>
          <w:rFonts w:ascii="Tahoma" w:hAnsi="Tahoma" w:cs="Tahoma"/>
          <w:sz w:val="22"/>
          <w:szCs w:val="22"/>
        </w:rPr>
        <w:t>Sell2Wales</w:t>
      </w:r>
      <w:r w:rsidR="00E501F1" w:rsidRPr="005B66A5">
        <w:rPr>
          <w:rFonts w:ascii="Tahoma" w:hAnsi="Tahoma" w:cs="Tahoma"/>
          <w:sz w:val="22"/>
          <w:szCs w:val="22"/>
        </w:rPr>
        <w:t xml:space="preserve"> instructions.</w:t>
      </w:r>
    </w:p>
    <w:p w14:paraId="6381B5F6" w14:textId="73B7CD11" w:rsidR="004D01E3" w:rsidRPr="005B66A5" w:rsidRDefault="00E501F1" w:rsidP="00734BC6">
      <w:pPr>
        <w:spacing w:after="240"/>
        <w:jc w:val="both"/>
        <w:rPr>
          <w:rFonts w:ascii="Tahoma" w:hAnsi="Tahoma" w:cs="Tahoma"/>
          <w:sz w:val="22"/>
          <w:szCs w:val="22"/>
        </w:rPr>
      </w:pPr>
      <w:r w:rsidRPr="005B66A5">
        <w:rPr>
          <w:rFonts w:ascii="Tahoma" w:hAnsi="Tahoma" w:cs="Tahoma"/>
          <w:sz w:val="22"/>
          <w:szCs w:val="22"/>
        </w:rPr>
        <w:t xml:space="preserve">To complete your </w:t>
      </w:r>
      <w:r w:rsidR="008B0B65" w:rsidRPr="005B66A5">
        <w:rPr>
          <w:rFonts w:ascii="Tahoma" w:hAnsi="Tahoma" w:cs="Tahoma"/>
          <w:sz w:val="22"/>
          <w:szCs w:val="22"/>
        </w:rPr>
        <w:t>Tender</w:t>
      </w:r>
      <w:r w:rsidRPr="005B66A5">
        <w:rPr>
          <w:rFonts w:ascii="Tahoma" w:hAnsi="Tahoma" w:cs="Tahoma"/>
          <w:sz w:val="22"/>
          <w:szCs w:val="22"/>
        </w:rPr>
        <w:t xml:space="preserve"> via The </w:t>
      </w:r>
      <w:r w:rsidR="007E5414" w:rsidRPr="005B66A5">
        <w:rPr>
          <w:rFonts w:ascii="Tahoma" w:hAnsi="Tahoma" w:cs="Tahoma"/>
          <w:sz w:val="22"/>
          <w:szCs w:val="22"/>
        </w:rPr>
        <w:t>Sell2Wales</w:t>
      </w:r>
      <w:r w:rsidRPr="005B66A5">
        <w:rPr>
          <w:rFonts w:ascii="Tahoma" w:hAnsi="Tahoma" w:cs="Tahoma"/>
          <w:sz w:val="22"/>
          <w:szCs w:val="22"/>
        </w:rPr>
        <w:t xml:space="preserve"> system you will need to follow the instructions on the site to enable you to return your submission electronically.  </w:t>
      </w:r>
    </w:p>
    <w:p w14:paraId="186CE29D" w14:textId="0149EA13" w:rsidR="00302254" w:rsidRPr="005B66A5" w:rsidRDefault="00E55AE9" w:rsidP="00734BC6">
      <w:pPr>
        <w:spacing w:after="240"/>
        <w:jc w:val="both"/>
        <w:rPr>
          <w:rFonts w:ascii="Tahoma" w:hAnsi="Tahoma" w:cs="Tahoma"/>
          <w:b/>
          <w:sz w:val="22"/>
          <w:szCs w:val="22"/>
        </w:rPr>
      </w:pPr>
      <w:r w:rsidRPr="005B66A5">
        <w:rPr>
          <w:rFonts w:ascii="Tahoma" w:hAnsi="Tahoma" w:cs="Tahoma"/>
          <w:b/>
          <w:sz w:val="22"/>
          <w:szCs w:val="22"/>
        </w:rPr>
        <w:lastRenderedPageBreak/>
        <w:t xml:space="preserve">Guides, documents, and The </w:t>
      </w:r>
      <w:r w:rsidR="007E5414" w:rsidRPr="005B66A5">
        <w:rPr>
          <w:rFonts w:ascii="Tahoma" w:hAnsi="Tahoma" w:cs="Tahoma"/>
          <w:b/>
          <w:sz w:val="22"/>
          <w:szCs w:val="22"/>
        </w:rPr>
        <w:t>Sell2Wales</w:t>
      </w:r>
      <w:r w:rsidRPr="005B66A5">
        <w:rPr>
          <w:rFonts w:ascii="Tahoma" w:hAnsi="Tahoma" w:cs="Tahoma"/>
          <w:b/>
          <w:sz w:val="22"/>
          <w:szCs w:val="22"/>
        </w:rPr>
        <w:t xml:space="preserve"> FAQ sections are available to make The </w:t>
      </w:r>
      <w:r w:rsidR="007E5414" w:rsidRPr="005B66A5">
        <w:rPr>
          <w:rFonts w:ascii="Tahoma" w:hAnsi="Tahoma" w:cs="Tahoma"/>
          <w:b/>
          <w:sz w:val="22"/>
          <w:szCs w:val="22"/>
        </w:rPr>
        <w:t>Sell2Wales</w:t>
      </w:r>
      <w:r w:rsidRPr="005B66A5">
        <w:rPr>
          <w:rFonts w:ascii="Tahoma" w:hAnsi="Tahoma" w:cs="Tahoma"/>
          <w:b/>
          <w:sz w:val="22"/>
          <w:szCs w:val="22"/>
        </w:rPr>
        <w:t xml:space="preserve"> as user friendly as possible. These can be found</w:t>
      </w:r>
      <w:r w:rsidR="00302254" w:rsidRPr="005B66A5">
        <w:rPr>
          <w:rFonts w:ascii="Tahoma" w:hAnsi="Tahoma" w:cs="Tahoma"/>
          <w:b/>
          <w:sz w:val="22"/>
          <w:szCs w:val="22"/>
        </w:rPr>
        <w:t>:</w:t>
      </w:r>
    </w:p>
    <w:p w14:paraId="30144FC2" w14:textId="4C2B1B9C" w:rsidR="009F7CA1" w:rsidRPr="005B66A5" w:rsidRDefault="00932906" w:rsidP="00734BC6">
      <w:pPr>
        <w:jc w:val="both"/>
        <w:rPr>
          <w:rFonts w:ascii="Tahoma" w:hAnsi="Tahoma" w:cs="Tahoma"/>
          <w:sz w:val="22"/>
          <w:szCs w:val="22"/>
        </w:rPr>
      </w:pPr>
      <w:r w:rsidRPr="005B66A5">
        <w:rPr>
          <w:rFonts w:ascii="Tahoma" w:hAnsi="Tahoma" w:cs="Tahoma"/>
          <w:b/>
          <w:bCs/>
          <w:sz w:val="22"/>
          <w:szCs w:val="22"/>
        </w:rPr>
        <w:t xml:space="preserve">General Guidance on Completing </w:t>
      </w:r>
      <w:r w:rsidR="00C42CB8" w:rsidRPr="005B66A5">
        <w:rPr>
          <w:rFonts w:ascii="Tahoma" w:hAnsi="Tahoma" w:cs="Tahoma"/>
          <w:b/>
          <w:bCs/>
          <w:sz w:val="22"/>
          <w:szCs w:val="22"/>
        </w:rPr>
        <w:t>ITT</w:t>
      </w:r>
      <w:r w:rsidRPr="005B66A5">
        <w:rPr>
          <w:rFonts w:ascii="Tahoma" w:hAnsi="Tahoma" w:cs="Tahoma"/>
          <w:b/>
          <w:bCs/>
          <w:sz w:val="22"/>
          <w:szCs w:val="22"/>
        </w:rPr>
        <w:t xml:space="preserve"> Response:</w:t>
      </w:r>
      <w:r w:rsidRPr="005B66A5">
        <w:rPr>
          <w:rFonts w:ascii="Tahoma" w:hAnsi="Tahoma" w:cs="Tahoma"/>
          <w:sz w:val="22"/>
          <w:szCs w:val="22"/>
        </w:rPr>
        <w:t xml:space="preserve"> </w:t>
      </w:r>
      <w:r w:rsidR="009F7CA1" w:rsidRPr="005B66A5">
        <w:rPr>
          <w:rFonts w:ascii="Tahoma" w:hAnsi="Tahoma" w:cs="Tahoma"/>
          <w:sz w:val="22"/>
          <w:szCs w:val="22"/>
        </w:rPr>
        <w:t xml:space="preserve">It is very important that you fully answer all the questions that apply to your </w:t>
      </w:r>
      <w:proofErr w:type="gramStart"/>
      <w:r w:rsidR="009F7CA1" w:rsidRPr="005B66A5">
        <w:rPr>
          <w:rFonts w:ascii="Tahoma" w:hAnsi="Tahoma" w:cs="Tahoma"/>
          <w:sz w:val="22"/>
          <w:szCs w:val="22"/>
        </w:rPr>
        <w:t>particular company</w:t>
      </w:r>
      <w:proofErr w:type="gramEnd"/>
      <w:r w:rsidR="009F7CA1" w:rsidRPr="005B66A5">
        <w:rPr>
          <w:rFonts w:ascii="Tahoma" w:hAnsi="Tahoma" w:cs="Tahoma"/>
          <w:sz w:val="22"/>
          <w:szCs w:val="22"/>
        </w:rPr>
        <w:t xml:space="preserve"> or organisation. Your application will be rejected if you do not answer all the relevant questions. We may require you to provide additional documents or information to clarify your </w:t>
      </w:r>
      <w:r w:rsidR="00C42CB8" w:rsidRPr="005B66A5">
        <w:rPr>
          <w:rFonts w:ascii="Tahoma" w:hAnsi="Tahoma" w:cs="Tahoma"/>
          <w:sz w:val="22"/>
          <w:szCs w:val="22"/>
        </w:rPr>
        <w:t>ITT</w:t>
      </w:r>
      <w:r w:rsidR="009F7CA1" w:rsidRPr="005B66A5">
        <w:rPr>
          <w:rFonts w:ascii="Tahoma" w:hAnsi="Tahoma" w:cs="Tahoma"/>
          <w:sz w:val="22"/>
          <w:szCs w:val="22"/>
        </w:rPr>
        <w:t xml:space="preserve"> after you have submitted it.</w:t>
      </w:r>
    </w:p>
    <w:p w14:paraId="16448B8A" w14:textId="77777777" w:rsidR="009F7CA1" w:rsidRPr="005B66A5" w:rsidRDefault="009F7CA1" w:rsidP="00734BC6">
      <w:pPr>
        <w:jc w:val="both"/>
        <w:rPr>
          <w:rFonts w:ascii="Tahoma" w:hAnsi="Tahoma" w:cs="Tahoma"/>
          <w:sz w:val="22"/>
          <w:szCs w:val="22"/>
        </w:rPr>
      </w:pPr>
    </w:p>
    <w:p w14:paraId="3C942A2C" w14:textId="5EA9DA3D" w:rsidR="009F7CA1" w:rsidRPr="005B66A5" w:rsidRDefault="009F7CA1" w:rsidP="00734BC6">
      <w:pPr>
        <w:jc w:val="both"/>
        <w:rPr>
          <w:rFonts w:ascii="Tahoma" w:hAnsi="Tahoma" w:cs="Tahoma"/>
          <w:sz w:val="22"/>
          <w:szCs w:val="22"/>
        </w:rPr>
      </w:pPr>
      <w:r w:rsidRPr="005B66A5">
        <w:rPr>
          <w:rFonts w:ascii="Tahoma" w:hAnsi="Tahoma" w:cs="Tahoma"/>
          <w:sz w:val="22"/>
          <w:szCs w:val="22"/>
        </w:rPr>
        <w:t>All Response Sections must be completed without ambiguity and returned as per the instructions provided.</w:t>
      </w:r>
    </w:p>
    <w:p w14:paraId="06CE7DA2" w14:textId="77777777" w:rsidR="00932906" w:rsidRPr="005B66A5" w:rsidRDefault="00932906" w:rsidP="00734BC6">
      <w:pPr>
        <w:jc w:val="both"/>
        <w:rPr>
          <w:rFonts w:ascii="Tahoma" w:hAnsi="Tahoma" w:cs="Tahoma"/>
          <w:sz w:val="22"/>
          <w:szCs w:val="22"/>
        </w:rPr>
      </w:pPr>
    </w:p>
    <w:p w14:paraId="10D9A4B0" w14:textId="2350F2E0" w:rsidR="00932906" w:rsidRPr="005B66A5" w:rsidRDefault="00932906" w:rsidP="00734BC6">
      <w:pPr>
        <w:numPr>
          <w:ilvl w:val="0"/>
          <w:numId w:val="44"/>
        </w:numPr>
        <w:tabs>
          <w:tab w:val="num" w:pos="709"/>
        </w:tabs>
        <w:spacing w:after="240"/>
        <w:jc w:val="both"/>
        <w:rPr>
          <w:rFonts w:ascii="Tahoma" w:hAnsi="Tahoma" w:cs="Tahoma"/>
          <w:sz w:val="22"/>
          <w:szCs w:val="22"/>
        </w:rPr>
      </w:pPr>
      <w:r w:rsidRPr="005B66A5">
        <w:rPr>
          <w:rFonts w:ascii="Tahoma" w:hAnsi="Tahoma" w:cs="Tahoma"/>
          <w:sz w:val="22"/>
          <w:szCs w:val="22"/>
        </w:rPr>
        <w:t xml:space="preserve">Explicit and comprehensive responses must be given to the questions as this will be the single source of information, in conjunction with any clarifications/presentations/interviews if required. No assumptions must be made about the information available to the Council and you must therefore make sure that all information you wish the Council to </w:t>
      </w:r>
      <w:proofErr w:type="gramStart"/>
      <w:r w:rsidRPr="005B66A5">
        <w:rPr>
          <w:rFonts w:ascii="Tahoma" w:hAnsi="Tahoma" w:cs="Tahoma"/>
          <w:sz w:val="22"/>
          <w:szCs w:val="22"/>
        </w:rPr>
        <w:t>take into account</w:t>
      </w:r>
      <w:proofErr w:type="gramEnd"/>
      <w:r w:rsidRPr="005B66A5">
        <w:rPr>
          <w:rFonts w:ascii="Tahoma" w:hAnsi="Tahoma" w:cs="Tahoma"/>
          <w:sz w:val="22"/>
          <w:szCs w:val="22"/>
        </w:rPr>
        <w:t xml:space="preserve"> during the process is contained within your </w:t>
      </w:r>
      <w:r w:rsidR="008B0B65" w:rsidRPr="005B66A5">
        <w:rPr>
          <w:rFonts w:ascii="Tahoma" w:hAnsi="Tahoma" w:cs="Tahoma"/>
          <w:sz w:val="22"/>
          <w:szCs w:val="22"/>
        </w:rPr>
        <w:t>Tender</w:t>
      </w:r>
      <w:r w:rsidRPr="005B66A5">
        <w:rPr>
          <w:rFonts w:ascii="Tahoma" w:hAnsi="Tahoma" w:cs="Tahoma"/>
          <w:sz w:val="22"/>
          <w:szCs w:val="22"/>
        </w:rPr>
        <w:t>, within the limits stated.</w:t>
      </w:r>
    </w:p>
    <w:p w14:paraId="088FADB6" w14:textId="77777777" w:rsidR="00932906" w:rsidRPr="005B66A5" w:rsidRDefault="00932906" w:rsidP="00734BC6">
      <w:pPr>
        <w:numPr>
          <w:ilvl w:val="0"/>
          <w:numId w:val="44"/>
        </w:numPr>
        <w:tabs>
          <w:tab w:val="num" w:pos="709"/>
        </w:tabs>
        <w:spacing w:after="240"/>
        <w:jc w:val="both"/>
        <w:rPr>
          <w:rFonts w:ascii="Tahoma" w:hAnsi="Tahoma" w:cs="Tahoma"/>
          <w:sz w:val="22"/>
          <w:szCs w:val="22"/>
        </w:rPr>
      </w:pPr>
      <w:r w:rsidRPr="005B66A5">
        <w:rPr>
          <w:rFonts w:ascii="Tahoma" w:hAnsi="Tahoma" w:cs="Tahoma"/>
          <w:sz w:val="22"/>
          <w:szCs w:val="22"/>
        </w:rPr>
        <w:t>It is essential, and the responsibility of the bidder, to ensure that all supporting documents have been referenced appropriately. Responses can be supported by any relevant documents, illustrations; maps or charts within the limits stated; however please do not include general marketing or promotional material.</w:t>
      </w:r>
    </w:p>
    <w:p w14:paraId="0B07D452" w14:textId="1E1CD338" w:rsidR="00932906" w:rsidRPr="005B66A5" w:rsidRDefault="00932906" w:rsidP="00734BC6">
      <w:pPr>
        <w:pStyle w:val="ListParagraph"/>
        <w:numPr>
          <w:ilvl w:val="0"/>
          <w:numId w:val="44"/>
        </w:numPr>
        <w:tabs>
          <w:tab w:val="num" w:pos="709"/>
        </w:tabs>
        <w:spacing w:after="240"/>
        <w:jc w:val="both"/>
        <w:rPr>
          <w:rFonts w:ascii="Tahoma" w:hAnsi="Tahoma" w:cs="Tahoma"/>
          <w:sz w:val="22"/>
          <w:szCs w:val="22"/>
        </w:rPr>
      </w:pPr>
      <w:r w:rsidRPr="005B66A5">
        <w:rPr>
          <w:rFonts w:ascii="Tahoma" w:hAnsi="Tahoma" w:cs="Tahoma"/>
          <w:sz w:val="22"/>
          <w:szCs w:val="22"/>
        </w:rPr>
        <w:t xml:space="preserve">If a bidder omits in genuine error to include any document or supporting information which has been requested by the Council and referenced by the bidder in its response to the </w:t>
      </w:r>
      <w:r w:rsidR="00C42CB8" w:rsidRPr="005B66A5">
        <w:rPr>
          <w:rFonts w:ascii="Tahoma" w:hAnsi="Tahoma" w:cs="Tahoma"/>
          <w:sz w:val="22"/>
          <w:szCs w:val="22"/>
        </w:rPr>
        <w:t>ITT</w:t>
      </w:r>
      <w:r w:rsidRPr="005B66A5">
        <w:rPr>
          <w:rFonts w:ascii="Tahoma" w:hAnsi="Tahoma" w:cs="Tahoma"/>
          <w:sz w:val="22"/>
          <w:szCs w:val="22"/>
        </w:rPr>
        <w:t>, then the Council may (in its absolute discretion) request these missing documents to be supplied. The Council shall not be obliged to request submission of such document or information and reserves the right to take such action (including rejection of a bidder) as it may determine is appropriate in the circumstances.</w:t>
      </w:r>
    </w:p>
    <w:p w14:paraId="47A2FFD3" w14:textId="61986383" w:rsidR="00082CFF" w:rsidRPr="005B66A5" w:rsidRDefault="00831A4C" w:rsidP="00734BC6">
      <w:pPr>
        <w:jc w:val="both"/>
        <w:rPr>
          <w:rFonts w:ascii="Tahoma" w:hAnsi="Tahoma" w:cs="Tahoma"/>
          <w:sz w:val="22"/>
          <w:szCs w:val="22"/>
        </w:rPr>
      </w:pPr>
      <w:r w:rsidRPr="005B66A5">
        <w:rPr>
          <w:rFonts w:ascii="Tahoma" w:hAnsi="Tahoma" w:cs="Tahoma"/>
          <w:b/>
          <w:bCs/>
          <w:sz w:val="22"/>
          <w:szCs w:val="22"/>
        </w:rPr>
        <w:t>Alternative Offers:</w:t>
      </w:r>
      <w:r w:rsidRPr="005B66A5">
        <w:rPr>
          <w:rFonts w:ascii="Tahoma" w:hAnsi="Tahoma" w:cs="Tahoma"/>
          <w:sz w:val="22"/>
          <w:szCs w:val="22"/>
        </w:rPr>
        <w:t xml:space="preserve"> </w:t>
      </w:r>
      <w:r w:rsidR="00082CFF" w:rsidRPr="005B66A5">
        <w:rPr>
          <w:rFonts w:ascii="Tahoma" w:hAnsi="Tahoma" w:cs="Tahoma"/>
          <w:sz w:val="22"/>
          <w:szCs w:val="22"/>
        </w:rPr>
        <w:t xml:space="preserve">The Council is not obliged to consider </w:t>
      </w:r>
      <w:r w:rsidR="008B0B65" w:rsidRPr="005B66A5">
        <w:rPr>
          <w:rFonts w:ascii="Tahoma" w:hAnsi="Tahoma" w:cs="Tahoma"/>
          <w:sz w:val="22"/>
          <w:szCs w:val="22"/>
        </w:rPr>
        <w:t>Tender</w:t>
      </w:r>
      <w:r w:rsidR="002A1DA9" w:rsidRPr="005B66A5">
        <w:rPr>
          <w:rFonts w:ascii="Tahoma" w:hAnsi="Tahoma" w:cs="Tahoma"/>
          <w:sz w:val="22"/>
          <w:szCs w:val="22"/>
        </w:rPr>
        <w:t>s</w:t>
      </w:r>
      <w:r w:rsidR="00082CFF" w:rsidRPr="005B66A5">
        <w:rPr>
          <w:rFonts w:ascii="Tahoma" w:hAnsi="Tahoma" w:cs="Tahoma"/>
          <w:sz w:val="22"/>
          <w:szCs w:val="22"/>
        </w:rPr>
        <w:t xml:space="preserve"> or accept alternative offers</w:t>
      </w:r>
      <w:r w:rsidR="00E14708" w:rsidRPr="005B66A5">
        <w:rPr>
          <w:rFonts w:ascii="Tahoma" w:hAnsi="Tahoma" w:cs="Tahoma"/>
          <w:sz w:val="22"/>
          <w:szCs w:val="22"/>
        </w:rPr>
        <w:t xml:space="preserve">. </w:t>
      </w:r>
      <w:proofErr w:type="gramStart"/>
      <w:r w:rsidR="00082CFF" w:rsidRPr="005B66A5">
        <w:rPr>
          <w:rFonts w:ascii="Tahoma" w:hAnsi="Tahoma" w:cs="Tahoma"/>
          <w:sz w:val="22"/>
          <w:szCs w:val="22"/>
        </w:rPr>
        <w:t>Similarly</w:t>
      </w:r>
      <w:proofErr w:type="gramEnd"/>
      <w:r w:rsidR="00082CFF" w:rsidRPr="005B66A5">
        <w:rPr>
          <w:rFonts w:ascii="Tahoma" w:hAnsi="Tahoma" w:cs="Tahoma"/>
          <w:sz w:val="22"/>
          <w:szCs w:val="22"/>
        </w:rPr>
        <w:t xml:space="preserve"> </w:t>
      </w:r>
      <w:r w:rsidR="008B0B65" w:rsidRPr="005B66A5">
        <w:rPr>
          <w:rFonts w:ascii="Tahoma" w:hAnsi="Tahoma" w:cs="Tahoma"/>
          <w:sz w:val="22"/>
          <w:szCs w:val="22"/>
        </w:rPr>
        <w:t>Tender</w:t>
      </w:r>
      <w:r w:rsidR="002A1DA9" w:rsidRPr="005B66A5">
        <w:rPr>
          <w:rFonts w:ascii="Tahoma" w:hAnsi="Tahoma" w:cs="Tahoma"/>
          <w:sz w:val="22"/>
          <w:szCs w:val="22"/>
        </w:rPr>
        <w:t xml:space="preserve">s </w:t>
      </w:r>
      <w:r w:rsidR="00082CFF" w:rsidRPr="005B66A5">
        <w:rPr>
          <w:rFonts w:ascii="Tahoma" w:hAnsi="Tahoma" w:cs="Tahoma"/>
          <w:sz w:val="22"/>
          <w:szCs w:val="22"/>
        </w:rPr>
        <w:t xml:space="preserve">made subject to additional </w:t>
      </w:r>
      <w:r w:rsidR="002A1DA9" w:rsidRPr="005B66A5">
        <w:rPr>
          <w:rFonts w:ascii="Tahoma" w:hAnsi="Tahoma" w:cs="Tahoma"/>
          <w:sz w:val="22"/>
          <w:szCs w:val="22"/>
        </w:rPr>
        <w:t xml:space="preserve">requirements </w:t>
      </w:r>
      <w:r w:rsidR="00082CFF" w:rsidRPr="005B66A5">
        <w:rPr>
          <w:rFonts w:ascii="Tahoma" w:hAnsi="Tahoma" w:cs="Tahoma"/>
          <w:sz w:val="22"/>
          <w:szCs w:val="22"/>
        </w:rPr>
        <w:t>or alternative conditions of contract may be rejected.</w:t>
      </w:r>
      <w:r w:rsidR="00E72ED2" w:rsidRPr="005B66A5">
        <w:rPr>
          <w:rFonts w:ascii="Tahoma" w:hAnsi="Tahoma" w:cs="Tahoma"/>
          <w:sz w:val="22"/>
          <w:szCs w:val="22"/>
        </w:rPr>
        <w:t xml:space="preserve"> </w:t>
      </w:r>
    </w:p>
    <w:p w14:paraId="3A1BE912" w14:textId="4FA6515A" w:rsidR="009A1A88" w:rsidRPr="005B66A5" w:rsidRDefault="009A1A88" w:rsidP="00734BC6">
      <w:pPr>
        <w:jc w:val="both"/>
        <w:rPr>
          <w:rFonts w:ascii="Tahoma" w:hAnsi="Tahoma" w:cs="Tahoma"/>
          <w:sz w:val="22"/>
          <w:szCs w:val="22"/>
        </w:rPr>
      </w:pPr>
    </w:p>
    <w:p w14:paraId="38036C05" w14:textId="5B1134AB" w:rsidR="002A1DA9" w:rsidRPr="005B66A5" w:rsidRDefault="00684881" w:rsidP="00734BC6">
      <w:pPr>
        <w:autoSpaceDE w:val="0"/>
        <w:autoSpaceDN w:val="0"/>
        <w:adjustRightInd w:val="0"/>
        <w:jc w:val="both"/>
        <w:rPr>
          <w:rFonts w:ascii="Tahoma" w:hAnsi="Tahoma" w:cs="Tahoma"/>
          <w:sz w:val="22"/>
          <w:szCs w:val="22"/>
        </w:rPr>
      </w:pPr>
      <w:r w:rsidRPr="005B66A5">
        <w:rPr>
          <w:rFonts w:ascii="Tahoma" w:hAnsi="Tahoma" w:cs="Tahoma"/>
          <w:b/>
          <w:sz w:val="22"/>
          <w:szCs w:val="22"/>
        </w:rPr>
        <w:t xml:space="preserve">Bid Validity: </w:t>
      </w:r>
      <w:r w:rsidR="002A1DA9" w:rsidRPr="005B66A5">
        <w:rPr>
          <w:rFonts w:ascii="Tahoma" w:hAnsi="Tahoma" w:cs="Tahoma"/>
          <w:sz w:val="22"/>
          <w:szCs w:val="22"/>
        </w:rPr>
        <w:t xml:space="preserve">The </w:t>
      </w:r>
      <w:r w:rsidR="008B0B65" w:rsidRPr="005B66A5">
        <w:rPr>
          <w:rFonts w:ascii="Tahoma" w:hAnsi="Tahoma" w:cs="Tahoma"/>
          <w:sz w:val="22"/>
          <w:szCs w:val="22"/>
        </w:rPr>
        <w:t>Tender</w:t>
      </w:r>
      <w:r w:rsidR="00AA3AF4" w:rsidRPr="005B66A5">
        <w:rPr>
          <w:rFonts w:ascii="Tahoma" w:hAnsi="Tahoma" w:cs="Tahoma"/>
          <w:sz w:val="22"/>
          <w:szCs w:val="22"/>
        </w:rPr>
        <w:t xml:space="preserve">, in its entirety </w:t>
      </w:r>
      <w:r w:rsidR="002A1DA9" w:rsidRPr="005B66A5">
        <w:rPr>
          <w:rFonts w:ascii="Tahoma" w:hAnsi="Tahoma" w:cs="Tahoma"/>
          <w:sz w:val="22"/>
          <w:szCs w:val="22"/>
        </w:rPr>
        <w:t xml:space="preserve">should remain open for acceptance or non-acceptance by the Council for a minimum period of </w:t>
      </w:r>
      <w:r w:rsidR="00E460EA" w:rsidRPr="005B66A5">
        <w:rPr>
          <w:rFonts w:ascii="Tahoma" w:hAnsi="Tahoma" w:cs="Tahoma"/>
          <w:sz w:val="22"/>
          <w:szCs w:val="22"/>
        </w:rPr>
        <w:t>270</w:t>
      </w:r>
      <w:r w:rsidR="002A1DA9" w:rsidRPr="005B66A5">
        <w:rPr>
          <w:rFonts w:ascii="Tahoma" w:hAnsi="Tahoma" w:cs="Tahoma"/>
          <w:sz w:val="22"/>
          <w:szCs w:val="22"/>
        </w:rPr>
        <w:t xml:space="preserve"> days from the return deadline stated </w:t>
      </w:r>
      <w:r w:rsidR="00AA3AF4" w:rsidRPr="005B66A5">
        <w:rPr>
          <w:rFonts w:ascii="Tahoma" w:hAnsi="Tahoma" w:cs="Tahoma"/>
          <w:sz w:val="22"/>
          <w:szCs w:val="22"/>
        </w:rPr>
        <w:t>at 1.4</w:t>
      </w:r>
      <w:r w:rsidR="002A1DA9" w:rsidRPr="005B66A5">
        <w:rPr>
          <w:rFonts w:ascii="Tahoma" w:hAnsi="Tahoma" w:cs="Tahoma"/>
          <w:sz w:val="22"/>
          <w:szCs w:val="22"/>
        </w:rPr>
        <w:t>.</w:t>
      </w:r>
      <w:r w:rsidR="00AA3AF4" w:rsidRPr="005B66A5">
        <w:t xml:space="preserve"> </w:t>
      </w:r>
      <w:proofErr w:type="gramStart"/>
      <w:r w:rsidR="00AA3AF4" w:rsidRPr="005B66A5">
        <w:rPr>
          <w:rFonts w:ascii="Tahoma" w:hAnsi="Tahoma" w:cs="Tahoma"/>
          <w:sz w:val="22"/>
          <w:szCs w:val="22"/>
        </w:rPr>
        <w:t>In the event that</w:t>
      </w:r>
      <w:proofErr w:type="gramEnd"/>
      <w:r w:rsidR="00AA3AF4" w:rsidRPr="005B66A5">
        <w:rPr>
          <w:rFonts w:ascii="Tahoma" w:hAnsi="Tahoma" w:cs="Tahoma"/>
          <w:sz w:val="22"/>
          <w:szCs w:val="22"/>
        </w:rPr>
        <w:t xml:space="preserve"> the Council does not indicate its acceptance or non-acceptance of a tender within the first 90 days of the 270 days, the following procedure shall apply:</w:t>
      </w:r>
    </w:p>
    <w:p w14:paraId="330E5D23" w14:textId="18050DA6" w:rsidR="008C59B0" w:rsidRPr="005B66A5" w:rsidRDefault="008C59B0" w:rsidP="00734BC6">
      <w:pPr>
        <w:pStyle w:val="ListParagraph"/>
        <w:numPr>
          <w:ilvl w:val="0"/>
          <w:numId w:val="46"/>
        </w:numPr>
        <w:autoSpaceDE w:val="0"/>
        <w:autoSpaceDN w:val="0"/>
        <w:adjustRightInd w:val="0"/>
        <w:jc w:val="both"/>
        <w:rPr>
          <w:rFonts w:ascii="Tahoma" w:hAnsi="Tahoma" w:cs="Tahoma"/>
          <w:sz w:val="22"/>
          <w:szCs w:val="22"/>
        </w:rPr>
      </w:pPr>
      <w:r w:rsidRPr="005B66A5">
        <w:rPr>
          <w:rFonts w:ascii="Tahoma" w:hAnsi="Tahoma" w:cs="Tahoma"/>
          <w:sz w:val="22"/>
          <w:szCs w:val="22"/>
        </w:rPr>
        <w:t xml:space="preserve">The Council will notify </w:t>
      </w:r>
      <w:r w:rsidR="004E1228" w:rsidRPr="005B66A5">
        <w:rPr>
          <w:rFonts w:ascii="Tahoma" w:hAnsi="Tahoma" w:cs="Tahoma"/>
          <w:sz w:val="22"/>
          <w:szCs w:val="22"/>
        </w:rPr>
        <w:t>all bidders (save those who whose bids may have been earlier disqualified or those who may have already been informed that their bids have not attained the minimum qualifying threshold and have already been informed), simultaneously</w:t>
      </w:r>
      <w:r w:rsidR="00B1013F" w:rsidRPr="005B66A5">
        <w:rPr>
          <w:rFonts w:ascii="Tahoma" w:hAnsi="Tahoma" w:cs="Tahoma"/>
          <w:sz w:val="22"/>
          <w:szCs w:val="22"/>
        </w:rPr>
        <w:t xml:space="preserve">, </w:t>
      </w:r>
      <w:r w:rsidRPr="005B66A5">
        <w:rPr>
          <w:rFonts w:ascii="Tahoma" w:hAnsi="Tahoma" w:cs="Tahoma"/>
          <w:sz w:val="22"/>
          <w:szCs w:val="22"/>
        </w:rPr>
        <w:t xml:space="preserve">of the actual date of acceptance or non-acceptance of the </w:t>
      </w:r>
      <w:r w:rsidR="008B0B65" w:rsidRPr="005B66A5">
        <w:rPr>
          <w:rFonts w:ascii="Tahoma" w:hAnsi="Tahoma" w:cs="Tahoma"/>
          <w:sz w:val="22"/>
          <w:szCs w:val="22"/>
        </w:rPr>
        <w:t>Tender</w:t>
      </w:r>
      <w:r w:rsidRPr="005B66A5">
        <w:rPr>
          <w:rFonts w:ascii="Tahoma" w:hAnsi="Tahoma" w:cs="Tahoma"/>
          <w:sz w:val="22"/>
          <w:szCs w:val="22"/>
        </w:rPr>
        <w:t xml:space="preserve"> 30 calendar days before that date and shall at the same time invite </w:t>
      </w:r>
      <w:r w:rsidR="007438FA" w:rsidRPr="005B66A5">
        <w:rPr>
          <w:rFonts w:ascii="Tahoma" w:hAnsi="Tahoma" w:cs="Tahoma"/>
          <w:sz w:val="22"/>
          <w:szCs w:val="22"/>
        </w:rPr>
        <w:t>B</w:t>
      </w:r>
      <w:r w:rsidRPr="005B66A5">
        <w:rPr>
          <w:rFonts w:ascii="Tahoma" w:hAnsi="Tahoma" w:cs="Tahoma"/>
          <w:sz w:val="22"/>
          <w:szCs w:val="22"/>
        </w:rPr>
        <w:t>idder</w:t>
      </w:r>
      <w:r w:rsidR="007438FA" w:rsidRPr="005B66A5">
        <w:rPr>
          <w:rFonts w:ascii="Tahoma" w:hAnsi="Tahoma" w:cs="Tahoma"/>
          <w:sz w:val="22"/>
          <w:szCs w:val="22"/>
        </w:rPr>
        <w:t>s to</w:t>
      </w:r>
      <w:r w:rsidRPr="005B66A5">
        <w:rPr>
          <w:rFonts w:ascii="Tahoma" w:hAnsi="Tahoma" w:cs="Tahoma"/>
          <w:sz w:val="22"/>
          <w:szCs w:val="22"/>
        </w:rPr>
        <w:t xml:space="preserve"> either confirm that the price, pricing schedule</w:t>
      </w:r>
      <w:r w:rsidR="00CE2831" w:rsidRPr="005B66A5">
        <w:rPr>
          <w:rFonts w:ascii="Tahoma" w:hAnsi="Tahoma" w:cs="Tahoma"/>
          <w:sz w:val="22"/>
          <w:szCs w:val="22"/>
        </w:rPr>
        <w:t>,</w:t>
      </w:r>
      <w:r w:rsidRPr="005B66A5">
        <w:rPr>
          <w:rFonts w:ascii="Tahoma" w:hAnsi="Tahoma" w:cs="Tahoma"/>
          <w:sz w:val="22"/>
          <w:szCs w:val="22"/>
        </w:rPr>
        <w:t xml:space="preserve"> or rates on the submitted </w:t>
      </w:r>
      <w:r w:rsidR="008B0B65" w:rsidRPr="005B66A5">
        <w:rPr>
          <w:rFonts w:ascii="Tahoma" w:hAnsi="Tahoma" w:cs="Tahoma"/>
          <w:sz w:val="22"/>
          <w:szCs w:val="22"/>
        </w:rPr>
        <w:t>Tender</w:t>
      </w:r>
      <w:r w:rsidRPr="005B66A5">
        <w:rPr>
          <w:rFonts w:ascii="Tahoma" w:hAnsi="Tahoma" w:cs="Tahoma"/>
          <w:sz w:val="22"/>
          <w:szCs w:val="22"/>
        </w:rPr>
        <w:t xml:space="preserve"> is or are still valid. If the </w:t>
      </w:r>
      <w:r w:rsidR="007438FA" w:rsidRPr="005B66A5">
        <w:rPr>
          <w:rFonts w:ascii="Tahoma" w:hAnsi="Tahoma" w:cs="Tahoma"/>
          <w:sz w:val="22"/>
          <w:szCs w:val="22"/>
        </w:rPr>
        <w:t>B</w:t>
      </w:r>
      <w:r w:rsidRPr="005B66A5">
        <w:rPr>
          <w:rFonts w:ascii="Tahoma" w:hAnsi="Tahoma" w:cs="Tahoma"/>
          <w:sz w:val="22"/>
          <w:szCs w:val="22"/>
        </w:rPr>
        <w:t>idder chooses to submit an updated bid price or updated pricing schedules or rates, it shall do so not later than 14 calendar days from the date of receipt of the notification referred to in this paragraph.</w:t>
      </w:r>
    </w:p>
    <w:p w14:paraId="7D606EF7" w14:textId="6EA92F11" w:rsidR="00A1561E" w:rsidRPr="005B66A5" w:rsidRDefault="008C59B0" w:rsidP="00734BC6">
      <w:pPr>
        <w:pStyle w:val="ListParagraph"/>
        <w:numPr>
          <w:ilvl w:val="0"/>
          <w:numId w:val="46"/>
        </w:numPr>
        <w:autoSpaceDE w:val="0"/>
        <w:autoSpaceDN w:val="0"/>
        <w:adjustRightInd w:val="0"/>
        <w:jc w:val="both"/>
        <w:rPr>
          <w:rFonts w:ascii="Tahoma" w:hAnsi="Tahoma" w:cs="Tahoma"/>
          <w:sz w:val="22"/>
          <w:szCs w:val="22"/>
        </w:rPr>
      </w:pPr>
      <w:r w:rsidRPr="005B66A5">
        <w:rPr>
          <w:rFonts w:ascii="Tahoma" w:hAnsi="Tahoma" w:cs="Tahoma"/>
          <w:sz w:val="22"/>
          <w:szCs w:val="22"/>
        </w:rPr>
        <w:t>Should the Council not receive any confirmation from the bidder as required under paragraph  (a) and within the specified period of 14 working days, or should it not receive any updated price as indicated at paragraph (a) the Council will proceed on the basis that the bidder does not intend to update the submitted price and therefore it will go on to evaluate the bid on the price submitted on the tender closing date.</w:t>
      </w:r>
    </w:p>
    <w:p w14:paraId="11CF2DCF" w14:textId="77777777" w:rsidR="00B37F23" w:rsidRPr="005B66A5" w:rsidRDefault="00B37F23" w:rsidP="00734BC6">
      <w:pPr>
        <w:pStyle w:val="Header"/>
        <w:jc w:val="both"/>
        <w:rPr>
          <w:rFonts w:ascii="Tahoma" w:hAnsi="Tahoma" w:cs="Tahoma"/>
          <w:sz w:val="22"/>
          <w:szCs w:val="22"/>
        </w:rPr>
      </w:pPr>
    </w:p>
    <w:p w14:paraId="541D1B7D" w14:textId="713FFB10" w:rsidR="00082CFF" w:rsidRPr="005B66A5" w:rsidRDefault="00684881" w:rsidP="00734BC6">
      <w:pPr>
        <w:jc w:val="both"/>
        <w:rPr>
          <w:rFonts w:ascii="Tahoma" w:hAnsi="Tahoma" w:cs="Tahoma"/>
          <w:sz w:val="22"/>
          <w:szCs w:val="22"/>
        </w:rPr>
      </w:pPr>
      <w:r w:rsidRPr="005B66A5">
        <w:rPr>
          <w:rFonts w:ascii="Tahoma" w:hAnsi="Tahoma" w:cs="Tahoma"/>
          <w:b/>
          <w:sz w:val="22"/>
          <w:szCs w:val="22"/>
        </w:rPr>
        <w:t xml:space="preserve">Property and Confidentiality: </w:t>
      </w:r>
      <w:r w:rsidR="00082CFF" w:rsidRPr="005B66A5">
        <w:rPr>
          <w:rFonts w:ascii="Tahoma" w:hAnsi="Tahoma" w:cs="Tahoma"/>
          <w:sz w:val="22"/>
          <w:szCs w:val="22"/>
        </w:rPr>
        <w:t xml:space="preserve">The contents of this </w:t>
      </w:r>
      <w:r w:rsidR="00C42CB8" w:rsidRPr="005B66A5">
        <w:rPr>
          <w:rFonts w:ascii="Tahoma" w:hAnsi="Tahoma" w:cs="Tahoma"/>
          <w:sz w:val="22"/>
          <w:szCs w:val="22"/>
        </w:rPr>
        <w:t>ITT</w:t>
      </w:r>
      <w:r w:rsidR="00082CFF" w:rsidRPr="005B66A5">
        <w:rPr>
          <w:rFonts w:ascii="Tahoma" w:hAnsi="Tahoma" w:cs="Tahoma"/>
          <w:sz w:val="22"/>
          <w:szCs w:val="22"/>
        </w:rPr>
        <w:t xml:space="preserve"> and of any other documentation sent to you in respect of this process are provided on the basis that they remain the property of the Council and must be treated as confidential.  If you are unable or unwilling to comply with this requirement </w:t>
      </w:r>
      <w:r w:rsidR="00082CFF" w:rsidRPr="005B66A5">
        <w:rPr>
          <w:rFonts w:ascii="Tahoma" w:hAnsi="Tahoma" w:cs="Tahoma"/>
          <w:sz w:val="22"/>
          <w:szCs w:val="22"/>
        </w:rPr>
        <w:lastRenderedPageBreak/>
        <w:t>you are required to destroy this document and all associated documents immediately and not to retain any electronic or paper copies.</w:t>
      </w:r>
    </w:p>
    <w:p w14:paraId="7BB47A93" w14:textId="77777777" w:rsidR="00082CFF" w:rsidRPr="005B66A5" w:rsidRDefault="00082CFF" w:rsidP="00734BC6">
      <w:pPr>
        <w:jc w:val="both"/>
        <w:rPr>
          <w:rFonts w:ascii="Tahoma" w:hAnsi="Tahoma" w:cs="Tahoma"/>
          <w:sz w:val="22"/>
          <w:szCs w:val="22"/>
        </w:rPr>
      </w:pPr>
    </w:p>
    <w:p w14:paraId="55CF5662" w14:textId="25A228C9" w:rsidR="00082CFF" w:rsidRPr="005B66A5" w:rsidRDefault="00932906" w:rsidP="00734BC6">
      <w:pPr>
        <w:jc w:val="both"/>
        <w:rPr>
          <w:rFonts w:ascii="Tahoma" w:hAnsi="Tahoma" w:cs="Tahoma"/>
          <w:sz w:val="22"/>
          <w:szCs w:val="22"/>
        </w:rPr>
      </w:pPr>
      <w:r w:rsidRPr="005B66A5">
        <w:rPr>
          <w:rFonts w:ascii="Tahoma" w:hAnsi="Tahoma" w:cs="Tahoma"/>
          <w:b/>
          <w:bCs/>
          <w:sz w:val="22"/>
          <w:szCs w:val="22"/>
        </w:rPr>
        <w:t>No Publicity:</w:t>
      </w:r>
      <w:r w:rsidRPr="005B66A5">
        <w:rPr>
          <w:rFonts w:ascii="Tahoma" w:hAnsi="Tahoma" w:cs="Tahoma"/>
          <w:sz w:val="22"/>
          <w:szCs w:val="22"/>
        </w:rPr>
        <w:t xml:space="preserve"> </w:t>
      </w:r>
      <w:r w:rsidR="00E14708" w:rsidRPr="005B66A5">
        <w:rPr>
          <w:rFonts w:ascii="Tahoma" w:hAnsi="Tahoma" w:cs="Tahoma"/>
          <w:sz w:val="22"/>
          <w:szCs w:val="22"/>
        </w:rPr>
        <w:t xml:space="preserve">No </w:t>
      </w:r>
      <w:r w:rsidR="00082CFF" w:rsidRPr="005B66A5">
        <w:rPr>
          <w:rFonts w:ascii="Tahoma" w:hAnsi="Tahoma" w:cs="Tahoma"/>
          <w:sz w:val="22"/>
          <w:szCs w:val="22"/>
        </w:rPr>
        <w:t xml:space="preserve">publicity in relation to the </w:t>
      </w:r>
      <w:r w:rsidR="00C42CB8" w:rsidRPr="005B66A5">
        <w:rPr>
          <w:rFonts w:ascii="Tahoma" w:hAnsi="Tahoma" w:cs="Tahoma"/>
          <w:sz w:val="22"/>
          <w:szCs w:val="22"/>
        </w:rPr>
        <w:t>ITT</w:t>
      </w:r>
      <w:r w:rsidR="00082CFF" w:rsidRPr="005B66A5">
        <w:rPr>
          <w:rFonts w:ascii="Tahoma" w:hAnsi="Tahoma" w:cs="Tahoma"/>
          <w:sz w:val="22"/>
          <w:szCs w:val="22"/>
        </w:rPr>
        <w:t xml:space="preserve"> or the </w:t>
      </w:r>
      <w:r w:rsidR="00E14708" w:rsidRPr="005B66A5">
        <w:rPr>
          <w:rFonts w:ascii="Tahoma" w:hAnsi="Tahoma" w:cs="Tahoma"/>
          <w:sz w:val="22"/>
          <w:szCs w:val="22"/>
        </w:rPr>
        <w:t>c</w:t>
      </w:r>
      <w:r w:rsidR="00082CFF" w:rsidRPr="005B66A5">
        <w:rPr>
          <w:rFonts w:ascii="Tahoma" w:hAnsi="Tahoma" w:cs="Tahoma"/>
          <w:sz w:val="22"/>
          <w:szCs w:val="22"/>
        </w:rPr>
        <w:t xml:space="preserve">ontract </w:t>
      </w:r>
      <w:r w:rsidR="00E14708" w:rsidRPr="005B66A5">
        <w:rPr>
          <w:rFonts w:ascii="Tahoma" w:hAnsi="Tahoma" w:cs="Tahoma"/>
          <w:sz w:val="22"/>
          <w:szCs w:val="22"/>
        </w:rPr>
        <w:t xml:space="preserve">must be undertaken by </w:t>
      </w:r>
      <w:r w:rsidR="000E14D2" w:rsidRPr="005B66A5">
        <w:rPr>
          <w:rFonts w:ascii="Tahoma" w:hAnsi="Tahoma" w:cs="Tahoma"/>
          <w:sz w:val="22"/>
          <w:szCs w:val="22"/>
        </w:rPr>
        <w:t>bidder</w:t>
      </w:r>
      <w:r w:rsidR="00E14708" w:rsidRPr="005B66A5">
        <w:rPr>
          <w:rFonts w:ascii="Tahoma" w:hAnsi="Tahoma" w:cs="Tahoma"/>
          <w:sz w:val="22"/>
          <w:szCs w:val="22"/>
        </w:rPr>
        <w:t xml:space="preserve"> </w:t>
      </w:r>
      <w:r w:rsidR="00082CFF" w:rsidRPr="005B66A5">
        <w:rPr>
          <w:rFonts w:ascii="Tahoma" w:hAnsi="Tahoma" w:cs="Tahoma"/>
          <w:sz w:val="22"/>
          <w:szCs w:val="22"/>
        </w:rPr>
        <w:t xml:space="preserve">during the </w:t>
      </w:r>
      <w:r w:rsidR="00E14708" w:rsidRPr="005B66A5">
        <w:rPr>
          <w:rFonts w:ascii="Tahoma" w:hAnsi="Tahoma" w:cs="Tahoma"/>
          <w:sz w:val="22"/>
          <w:szCs w:val="22"/>
        </w:rPr>
        <w:t>procurement</w:t>
      </w:r>
      <w:r w:rsidR="00082CFF" w:rsidRPr="005B66A5">
        <w:rPr>
          <w:rFonts w:ascii="Tahoma" w:hAnsi="Tahoma" w:cs="Tahoma"/>
          <w:sz w:val="22"/>
          <w:szCs w:val="22"/>
        </w:rPr>
        <w:t xml:space="preserve"> process.</w:t>
      </w:r>
    </w:p>
    <w:p w14:paraId="0E31C68B" w14:textId="77777777" w:rsidR="00082CFF" w:rsidRPr="005B66A5" w:rsidRDefault="00082CFF" w:rsidP="00734BC6">
      <w:pPr>
        <w:ind w:left="720"/>
        <w:jc w:val="both"/>
        <w:rPr>
          <w:rFonts w:ascii="Tahoma" w:hAnsi="Tahoma" w:cs="Tahoma"/>
          <w:sz w:val="22"/>
          <w:szCs w:val="22"/>
        </w:rPr>
      </w:pPr>
    </w:p>
    <w:p w14:paraId="269A8D47" w14:textId="6914B3C1" w:rsidR="00082CFF" w:rsidRPr="005B66A5" w:rsidRDefault="00684881" w:rsidP="00734BC6">
      <w:pPr>
        <w:pStyle w:val="Numb20"/>
        <w:numPr>
          <w:ilvl w:val="0"/>
          <w:numId w:val="0"/>
        </w:numPr>
        <w:rPr>
          <w:rFonts w:ascii="Tahoma" w:hAnsi="Tahoma" w:cs="Tahoma"/>
        </w:rPr>
      </w:pPr>
      <w:r w:rsidRPr="005B66A5">
        <w:rPr>
          <w:rFonts w:ascii="Tahoma" w:hAnsi="Tahoma" w:cs="Tahoma"/>
          <w:b/>
        </w:rPr>
        <w:t xml:space="preserve">No Warranty: </w:t>
      </w:r>
      <w:r w:rsidR="00082CFF" w:rsidRPr="005B66A5">
        <w:rPr>
          <w:rFonts w:ascii="Tahoma" w:hAnsi="Tahoma" w:cs="Tahoma"/>
        </w:rPr>
        <w:t xml:space="preserve">This </w:t>
      </w:r>
      <w:r w:rsidR="00C42CB8" w:rsidRPr="005B66A5">
        <w:rPr>
          <w:rFonts w:ascii="Tahoma" w:hAnsi="Tahoma" w:cs="Tahoma"/>
        </w:rPr>
        <w:t>ITT</w:t>
      </w:r>
      <w:r w:rsidR="00082CFF" w:rsidRPr="005B66A5">
        <w:rPr>
          <w:rFonts w:ascii="Tahoma" w:hAnsi="Tahoma" w:cs="Tahoma"/>
        </w:rPr>
        <w:t xml:space="preserve"> is made available in good </w:t>
      </w:r>
      <w:proofErr w:type="gramStart"/>
      <w:r w:rsidR="00082CFF" w:rsidRPr="005B66A5">
        <w:rPr>
          <w:rFonts w:ascii="Tahoma" w:hAnsi="Tahoma" w:cs="Tahoma"/>
        </w:rPr>
        <w:t>faith</w:t>
      </w:r>
      <w:proofErr w:type="gramEnd"/>
      <w:r w:rsidR="00082CFF" w:rsidRPr="005B66A5">
        <w:rPr>
          <w:rFonts w:ascii="Tahoma" w:hAnsi="Tahoma" w:cs="Tahoma"/>
        </w:rPr>
        <w:t xml:space="preserve"> but no warranty is given as to the accuracy or completeness of the information contained in it and any liability arising of any inaccuracy or incompleteness is therefore expressly disclaimed by the Council and its advisers.  </w:t>
      </w:r>
      <w:proofErr w:type="gramStart"/>
      <w:r w:rsidR="00082CFF" w:rsidRPr="005B66A5">
        <w:rPr>
          <w:rFonts w:ascii="Tahoma" w:hAnsi="Tahoma" w:cs="Tahoma"/>
        </w:rPr>
        <w:t>In the event that</w:t>
      </w:r>
      <w:proofErr w:type="gramEnd"/>
      <w:r w:rsidR="00082CFF" w:rsidRPr="005B66A5">
        <w:rPr>
          <w:rFonts w:ascii="Tahoma" w:hAnsi="Tahoma" w:cs="Tahoma"/>
        </w:rPr>
        <w:t xml:space="preserve"> discrepancies are discovered within the </w:t>
      </w:r>
      <w:r w:rsidR="00C42CB8" w:rsidRPr="005B66A5">
        <w:rPr>
          <w:rFonts w:ascii="Tahoma" w:hAnsi="Tahoma" w:cs="Tahoma"/>
        </w:rPr>
        <w:t>ITT</w:t>
      </w:r>
      <w:r w:rsidR="00082CFF" w:rsidRPr="005B66A5">
        <w:rPr>
          <w:rFonts w:ascii="Tahoma" w:hAnsi="Tahoma" w:cs="Tahoma"/>
        </w:rPr>
        <w:t xml:space="preserve"> documentation, the Council</w:t>
      </w:r>
      <w:r w:rsidR="00E14708" w:rsidRPr="005B66A5">
        <w:rPr>
          <w:rFonts w:ascii="Tahoma" w:hAnsi="Tahoma" w:cs="Tahoma"/>
        </w:rPr>
        <w:t xml:space="preserve"> should be notified</w:t>
      </w:r>
      <w:r w:rsidR="00082CFF" w:rsidRPr="005B66A5">
        <w:rPr>
          <w:rFonts w:ascii="Tahoma" w:hAnsi="Tahoma" w:cs="Tahoma"/>
        </w:rPr>
        <w:t xml:space="preserve"> via The </w:t>
      </w:r>
      <w:r w:rsidR="007E5414" w:rsidRPr="005B66A5">
        <w:rPr>
          <w:rFonts w:ascii="Tahoma" w:hAnsi="Tahoma" w:cs="Tahoma"/>
        </w:rPr>
        <w:t>Sell2Wales</w:t>
      </w:r>
      <w:r w:rsidR="00082CFF" w:rsidRPr="005B66A5">
        <w:rPr>
          <w:rFonts w:ascii="Tahoma" w:hAnsi="Tahoma" w:cs="Tahoma"/>
        </w:rPr>
        <w:t xml:space="preserve"> portal immediately. </w:t>
      </w:r>
    </w:p>
    <w:p w14:paraId="7B2503EC" w14:textId="4F2B8959" w:rsidR="009858AA" w:rsidRPr="005B66A5" w:rsidRDefault="00D9645E" w:rsidP="00734BC6">
      <w:pPr>
        <w:pStyle w:val="Numb20"/>
        <w:numPr>
          <w:ilvl w:val="0"/>
          <w:numId w:val="0"/>
        </w:numPr>
        <w:rPr>
          <w:rFonts w:ascii="Tahoma" w:hAnsi="Tahoma" w:cs="Tahoma"/>
        </w:rPr>
      </w:pPr>
      <w:r w:rsidRPr="005B66A5">
        <w:rPr>
          <w:rFonts w:ascii="Tahoma" w:hAnsi="Tahoma" w:cs="Tahoma"/>
          <w:b/>
          <w:bCs/>
        </w:rPr>
        <w:t>S</w:t>
      </w:r>
      <w:r w:rsidR="00A62C73" w:rsidRPr="005B66A5">
        <w:rPr>
          <w:rFonts w:ascii="Tahoma" w:hAnsi="Tahoma" w:cs="Tahoma"/>
          <w:b/>
          <w:bCs/>
        </w:rPr>
        <w:t>uitability</w:t>
      </w:r>
      <w:r w:rsidR="009858AA" w:rsidRPr="005B66A5">
        <w:rPr>
          <w:rFonts w:ascii="Tahoma" w:hAnsi="Tahoma" w:cs="Tahoma"/>
          <w:b/>
          <w:bCs/>
        </w:rPr>
        <w:t>:</w:t>
      </w:r>
      <w:r w:rsidR="009858AA" w:rsidRPr="005B66A5">
        <w:rPr>
          <w:rFonts w:ascii="Tahoma" w:hAnsi="Tahoma" w:cs="Tahoma"/>
        </w:rPr>
        <w:t xml:space="preserve"> </w:t>
      </w:r>
      <w:r w:rsidR="00A62C73" w:rsidRPr="005B66A5">
        <w:rPr>
          <w:rFonts w:ascii="Tahoma" w:hAnsi="Tahoma" w:cs="Tahoma"/>
        </w:rPr>
        <w:t>Bidders should note that notwithstanding the invitation to submit a tender; the Council makes no representations regarding Bidders’ financial ability, technical competence or ability in any way to provide the Services/Supplies</w:t>
      </w:r>
    </w:p>
    <w:p w14:paraId="122A9AE9" w14:textId="3F3D9F16" w:rsidR="00082CFF" w:rsidRPr="005B66A5" w:rsidRDefault="00684881" w:rsidP="00734BC6">
      <w:pPr>
        <w:pStyle w:val="Numb20"/>
        <w:numPr>
          <w:ilvl w:val="0"/>
          <w:numId w:val="0"/>
        </w:numPr>
        <w:rPr>
          <w:rFonts w:ascii="Tahoma" w:hAnsi="Tahoma" w:cs="Tahoma"/>
        </w:rPr>
      </w:pPr>
      <w:r w:rsidRPr="005B66A5">
        <w:rPr>
          <w:rFonts w:ascii="Tahoma" w:hAnsi="Tahoma" w:cs="Tahoma"/>
          <w:b/>
        </w:rPr>
        <w:t xml:space="preserve">Amendments to </w:t>
      </w:r>
      <w:r w:rsidR="00C42CB8" w:rsidRPr="005B66A5">
        <w:rPr>
          <w:rFonts w:ascii="Tahoma" w:hAnsi="Tahoma" w:cs="Tahoma"/>
          <w:b/>
        </w:rPr>
        <w:t>ITT</w:t>
      </w:r>
      <w:r w:rsidRPr="005B66A5">
        <w:rPr>
          <w:rFonts w:ascii="Tahoma" w:hAnsi="Tahoma" w:cs="Tahoma"/>
          <w:b/>
        </w:rPr>
        <w:t xml:space="preserve">: </w:t>
      </w:r>
      <w:r w:rsidR="00082CFF" w:rsidRPr="005B66A5">
        <w:rPr>
          <w:rFonts w:ascii="Tahoma" w:hAnsi="Tahoma" w:cs="Tahoma"/>
        </w:rPr>
        <w:t xml:space="preserve">At any time after the issue of the </w:t>
      </w:r>
      <w:r w:rsidR="00C42CB8" w:rsidRPr="005B66A5">
        <w:rPr>
          <w:rFonts w:ascii="Tahoma" w:hAnsi="Tahoma" w:cs="Tahoma"/>
        </w:rPr>
        <w:t>ITT</w:t>
      </w:r>
      <w:r w:rsidR="00082CFF" w:rsidRPr="005B66A5">
        <w:rPr>
          <w:rFonts w:ascii="Tahoma" w:hAnsi="Tahoma" w:cs="Tahoma"/>
        </w:rPr>
        <w:t xml:space="preserve"> and before the </w:t>
      </w:r>
      <w:r w:rsidR="00E14708" w:rsidRPr="005B66A5">
        <w:rPr>
          <w:rFonts w:ascii="Tahoma" w:hAnsi="Tahoma" w:cs="Tahoma"/>
        </w:rPr>
        <w:t xml:space="preserve">closing date for the submission, </w:t>
      </w:r>
      <w:r w:rsidR="00082CFF" w:rsidRPr="005B66A5">
        <w:rPr>
          <w:rFonts w:ascii="Tahoma" w:hAnsi="Tahoma" w:cs="Tahoma"/>
        </w:rPr>
        <w:t xml:space="preserve">the Council reserves the right to make amendments to the documentation or vary the process.  </w:t>
      </w:r>
      <w:r w:rsidR="000E14D2" w:rsidRPr="005B66A5">
        <w:rPr>
          <w:rFonts w:ascii="Tahoma" w:hAnsi="Tahoma" w:cs="Tahoma"/>
        </w:rPr>
        <w:t>Bidders</w:t>
      </w:r>
      <w:r w:rsidR="00082CFF" w:rsidRPr="005B66A5">
        <w:rPr>
          <w:rFonts w:ascii="Tahoma" w:hAnsi="Tahoma" w:cs="Tahoma"/>
        </w:rPr>
        <w:t xml:space="preserve"> must take these amendments into account in the preparation of their </w:t>
      </w:r>
      <w:r w:rsidR="00DD3B13" w:rsidRPr="005B66A5">
        <w:rPr>
          <w:rFonts w:ascii="Tahoma" w:hAnsi="Tahoma" w:cs="Tahoma"/>
        </w:rPr>
        <w:t>Tender Response</w:t>
      </w:r>
      <w:r w:rsidR="002A1DA9" w:rsidRPr="005B66A5">
        <w:rPr>
          <w:rFonts w:ascii="Tahoma" w:hAnsi="Tahoma" w:cs="Tahoma"/>
        </w:rPr>
        <w:t>.</w:t>
      </w:r>
    </w:p>
    <w:p w14:paraId="61D497EA" w14:textId="77777777" w:rsidR="00E97BE4" w:rsidRPr="005B66A5" w:rsidRDefault="00E97BE4" w:rsidP="00734BC6">
      <w:pPr>
        <w:pStyle w:val="Heading2"/>
        <w:numPr>
          <w:ilvl w:val="0"/>
          <w:numId w:val="0"/>
        </w:numPr>
        <w:jc w:val="both"/>
        <w:rPr>
          <w:rFonts w:ascii="Tahoma" w:hAnsi="Tahoma" w:cs="Tahoma"/>
          <w:sz w:val="22"/>
          <w:szCs w:val="22"/>
        </w:rPr>
      </w:pPr>
      <w:bookmarkStart w:id="1" w:name="_Toc183424421"/>
      <w:r w:rsidRPr="005B66A5">
        <w:rPr>
          <w:rFonts w:ascii="Tahoma" w:hAnsi="Tahoma" w:cs="Tahoma"/>
          <w:sz w:val="22"/>
          <w:szCs w:val="22"/>
        </w:rPr>
        <w:t>Modifying the Procurement</w:t>
      </w:r>
      <w:bookmarkEnd w:id="1"/>
      <w:r w:rsidRPr="005B66A5">
        <w:rPr>
          <w:rFonts w:ascii="Tahoma" w:hAnsi="Tahoma" w:cs="Tahoma"/>
          <w:sz w:val="22"/>
          <w:szCs w:val="22"/>
        </w:rPr>
        <w:t xml:space="preserve">: </w:t>
      </w:r>
      <w:r w:rsidRPr="005B66A5">
        <w:rPr>
          <w:rFonts w:ascii="Tahoma" w:hAnsi="Tahoma" w:cs="Tahoma"/>
          <w:b w:val="0"/>
          <w:bCs/>
          <w:sz w:val="22"/>
          <w:szCs w:val="22"/>
        </w:rPr>
        <w:t>The Council reserves the right at any time:</w:t>
      </w:r>
    </w:p>
    <w:p w14:paraId="33D4CF24" w14:textId="796E8E63" w:rsidR="00E97BE4" w:rsidRPr="005B66A5" w:rsidRDefault="00E97BE4" w:rsidP="00734BC6">
      <w:pPr>
        <w:pStyle w:val="BodyText1"/>
        <w:numPr>
          <w:ilvl w:val="3"/>
          <w:numId w:val="41"/>
        </w:numPr>
        <w:tabs>
          <w:tab w:val="clear" w:pos="1080"/>
          <w:tab w:val="num" w:pos="360"/>
        </w:tabs>
        <w:spacing w:after="0"/>
        <w:ind w:left="360"/>
        <w:jc w:val="both"/>
        <w:rPr>
          <w:rFonts w:ascii="Tahoma" w:hAnsi="Tahoma" w:cs="Tahoma"/>
          <w:color w:val="000000" w:themeColor="text1"/>
          <w:sz w:val="22"/>
          <w:szCs w:val="22"/>
        </w:rPr>
      </w:pPr>
      <w:r w:rsidRPr="005B66A5">
        <w:rPr>
          <w:rFonts w:ascii="Tahoma" w:hAnsi="Tahoma" w:cs="Tahoma"/>
          <w:color w:val="000000" w:themeColor="text1"/>
          <w:sz w:val="22"/>
          <w:szCs w:val="22"/>
          <w:shd w:val="clear" w:color="auto" w:fill="FFFFFF" w:themeFill="background1"/>
        </w:rPr>
        <w:t>to alter the Procurement Timetable for this Procurement</w:t>
      </w:r>
      <w:r w:rsidR="00AB39C8" w:rsidRPr="005B66A5">
        <w:rPr>
          <w:rFonts w:ascii="Tahoma" w:hAnsi="Tahoma" w:cs="Tahoma"/>
          <w:color w:val="000000" w:themeColor="text1"/>
          <w:sz w:val="22"/>
          <w:szCs w:val="22"/>
          <w:shd w:val="clear" w:color="auto" w:fill="FFFFFF" w:themeFill="background1"/>
        </w:rPr>
        <w:t>.</w:t>
      </w:r>
    </w:p>
    <w:p w14:paraId="061B5779" w14:textId="77777777" w:rsidR="00E97BE4" w:rsidRPr="005B66A5" w:rsidRDefault="00E97BE4" w:rsidP="00734BC6">
      <w:pPr>
        <w:pStyle w:val="BodyText1"/>
        <w:numPr>
          <w:ilvl w:val="3"/>
          <w:numId w:val="41"/>
        </w:numPr>
        <w:tabs>
          <w:tab w:val="clear" w:pos="1080"/>
          <w:tab w:val="num" w:pos="360"/>
        </w:tabs>
        <w:spacing w:after="0"/>
        <w:ind w:left="360"/>
        <w:jc w:val="both"/>
        <w:rPr>
          <w:rFonts w:ascii="Tahoma" w:hAnsi="Tahoma" w:cs="Tahoma"/>
          <w:color w:val="000000" w:themeColor="text1"/>
          <w:sz w:val="22"/>
          <w:szCs w:val="22"/>
        </w:rPr>
      </w:pPr>
      <w:r w:rsidRPr="005B66A5">
        <w:rPr>
          <w:rFonts w:ascii="Tahoma" w:hAnsi="Tahoma" w:cs="Tahoma"/>
          <w:color w:val="000000" w:themeColor="text1"/>
          <w:sz w:val="22"/>
          <w:szCs w:val="22"/>
        </w:rPr>
        <w:t>to rewind and re-run any part of the Procurement on the same or alternative basis</w:t>
      </w:r>
    </w:p>
    <w:p w14:paraId="61F763B1" w14:textId="77777777" w:rsidR="00E97BE4" w:rsidRPr="005B66A5" w:rsidRDefault="00E97BE4" w:rsidP="00734BC6">
      <w:pPr>
        <w:pStyle w:val="BodyText1"/>
        <w:numPr>
          <w:ilvl w:val="3"/>
          <w:numId w:val="41"/>
        </w:numPr>
        <w:tabs>
          <w:tab w:val="clear" w:pos="1080"/>
          <w:tab w:val="num" w:pos="360"/>
        </w:tabs>
        <w:spacing w:after="0"/>
        <w:ind w:left="360"/>
        <w:jc w:val="both"/>
        <w:rPr>
          <w:rFonts w:ascii="Tahoma" w:hAnsi="Tahoma" w:cs="Tahoma"/>
          <w:color w:val="000000" w:themeColor="text1"/>
          <w:sz w:val="22"/>
          <w:szCs w:val="22"/>
        </w:rPr>
      </w:pPr>
      <w:r w:rsidRPr="005B66A5">
        <w:rPr>
          <w:rFonts w:ascii="Tahoma" w:hAnsi="Tahoma" w:cs="Tahoma"/>
          <w:color w:val="000000" w:themeColor="text1"/>
          <w:sz w:val="22"/>
          <w:szCs w:val="22"/>
        </w:rPr>
        <w:t>to amend the Procurement as described herein, including the number of stages and the number of Suppliers to be selected at any stage.</w:t>
      </w:r>
    </w:p>
    <w:p w14:paraId="6841CE22" w14:textId="77777777" w:rsidR="00E97BE4" w:rsidRPr="005B66A5" w:rsidRDefault="00E97BE4" w:rsidP="00734BC6">
      <w:pPr>
        <w:pStyle w:val="Numb20"/>
        <w:numPr>
          <w:ilvl w:val="0"/>
          <w:numId w:val="0"/>
        </w:numPr>
        <w:rPr>
          <w:rFonts w:ascii="Tahoma" w:hAnsi="Tahoma" w:cs="Tahoma"/>
        </w:rPr>
      </w:pPr>
    </w:p>
    <w:p w14:paraId="78E5980B" w14:textId="213779A1" w:rsidR="007C78A7" w:rsidRPr="005B66A5" w:rsidRDefault="00684881" w:rsidP="00734BC6">
      <w:pPr>
        <w:pStyle w:val="Numb20"/>
        <w:numPr>
          <w:ilvl w:val="0"/>
          <w:numId w:val="0"/>
        </w:numPr>
        <w:rPr>
          <w:rFonts w:ascii="Tahoma" w:hAnsi="Tahoma" w:cs="Tahoma"/>
        </w:rPr>
      </w:pPr>
      <w:r w:rsidRPr="005B66A5">
        <w:rPr>
          <w:rFonts w:ascii="Tahoma" w:hAnsi="Tahoma" w:cs="Tahoma"/>
          <w:b/>
        </w:rPr>
        <w:t xml:space="preserve">Right to Seek Clarifications: </w:t>
      </w:r>
      <w:r w:rsidRPr="005B66A5">
        <w:rPr>
          <w:rFonts w:ascii="Tahoma" w:hAnsi="Tahoma" w:cs="Tahoma"/>
        </w:rPr>
        <w:t xml:space="preserve">The Council reserves the right to request clarification from a bidder at any time about any matter of their </w:t>
      </w:r>
      <w:r w:rsidR="008B0B65" w:rsidRPr="005B66A5">
        <w:rPr>
          <w:rFonts w:ascii="Tahoma" w:hAnsi="Tahoma" w:cs="Tahoma"/>
        </w:rPr>
        <w:t>Tender</w:t>
      </w:r>
      <w:r w:rsidRPr="005B66A5">
        <w:rPr>
          <w:rFonts w:ascii="Tahoma" w:hAnsi="Tahoma" w:cs="Tahoma"/>
        </w:rPr>
        <w:t xml:space="preserve">. Where a time limit is given for receipt of a response, and this deadline is missed, the Council may reject the </w:t>
      </w:r>
      <w:r w:rsidR="008B0B65" w:rsidRPr="005B66A5">
        <w:rPr>
          <w:rFonts w:ascii="Tahoma" w:hAnsi="Tahoma" w:cs="Tahoma"/>
        </w:rPr>
        <w:t>Tender</w:t>
      </w:r>
      <w:r w:rsidRPr="005B66A5">
        <w:rPr>
          <w:rFonts w:ascii="Tahoma" w:hAnsi="Tahoma" w:cs="Tahoma"/>
        </w:rPr>
        <w:t xml:space="preserve"> or not consider the late response to the clarification when finalising the evaluation.</w:t>
      </w:r>
    </w:p>
    <w:p w14:paraId="0785A661" w14:textId="2AE26350" w:rsidR="00082CFF" w:rsidRPr="005B66A5" w:rsidRDefault="00684881" w:rsidP="00734BC6">
      <w:pPr>
        <w:jc w:val="both"/>
        <w:rPr>
          <w:rFonts w:ascii="Tahoma" w:hAnsi="Tahoma" w:cs="Tahoma"/>
          <w:sz w:val="22"/>
          <w:szCs w:val="22"/>
        </w:rPr>
      </w:pPr>
      <w:r w:rsidRPr="005B66A5">
        <w:rPr>
          <w:rFonts w:ascii="Tahoma" w:hAnsi="Tahoma" w:cs="Tahoma"/>
          <w:b/>
          <w:sz w:val="22"/>
          <w:szCs w:val="22"/>
        </w:rPr>
        <w:t xml:space="preserve">Right to Stop: </w:t>
      </w:r>
      <w:r w:rsidR="00082CFF" w:rsidRPr="005B66A5">
        <w:rPr>
          <w:rFonts w:ascii="Tahoma" w:hAnsi="Tahoma" w:cs="Tahoma"/>
          <w:sz w:val="22"/>
          <w:szCs w:val="22"/>
        </w:rPr>
        <w:t xml:space="preserve">The Council reserves the right to cancel this process at any time. The Council is not liable for any costs resulting from any cancellation of this </w:t>
      </w:r>
      <w:r w:rsidR="00E14708" w:rsidRPr="005B66A5">
        <w:rPr>
          <w:rFonts w:ascii="Tahoma" w:hAnsi="Tahoma" w:cs="Tahoma"/>
          <w:sz w:val="22"/>
          <w:szCs w:val="22"/>
        </w:rPr>
        <w:t>process.</w:t>
      </w:r>
      <w:r w:rsidR="00D9645E" w:rsidRPr="005B66A5">
        <w:t xml:space="preserve"> </w:t>
      </w:r>
      <w:r w:rsidR="00D9645E" w:rsidRPr="005B66A5">
        <w:rPr>
          <w:rFonts w:ascii="Tahoma" w:hAnsi="Tahoma" w:cs="Tahoma"/>
          <w:sz w:val="22"/>
          <w:szCs w:val="22"/>
        </w:rPr>
        <w:t xml:space="preserve">The Council does not bind itself to accept the lowest; or any </w:t>
      </w:r>
      <w:r w:rsidR="00811136" w:rsidRPr="005B66A5">
        <w:rPr>
          <w:rFonts w:ascii="Tahoma" w:hAnsi="Tahoma" w:cs="Tahoma"/>
          <w:sz w:val="22"/>
          <w:szCs w:val="22"/>
        </w:rPr>
        <w:t>T</w:t>
      </w:r>
      <w:r w:rsidR="00D9645E" w:rsidRPr="005B66A5">
        <w:rPr>
          <w:rFonts w:ascii="Tahoma" w:hAnsi="Tahoma" w:cs="Tahoma"/>
          <w:sz w:val="22"/>
          <w:szCs w:val="22"/>
        </w:rPr>
        <w:t xml:space="preserve">ender submitted and shall be at liberty to accept or reject (either in part or wholly) any </w:t>
      </w:r>
      <w:r w:rsidR="00811136" w:rsidRPr="005B66A5">
        <w:rPr>
          <w:rFonts w:ascii="Tahoma" w:hAnsi="Tahoma" w:cs="Tahoma"/>
          <w:sz w:val="22"/>
          <w:szCs w:val="22"/>
        </w:rPr>
        <w:t>T</w:t>
      </w:r>
      <w:r w:rsidR="00D9645E" w:rsidRPr="005B66A5">
        <w:rPr>
          <w:rFonts w:ascii="Tahoma" w:hAnsi="Tahoma" w:cs="Tahoma"/>
          <w:sz w:val="22"/>
          <w:szCs w:val="22"/>
        </w:rPr>
        <w:t xml:space="preserve">ender (or modification of such </w:t>
      </w:r>
      <w:r w:rsidR="00811136" w:rsidRPr="005B66A5">
        <w:rPr>
          <w:rFonts w:ascii="Tahoma" w:hAnsi="Tahoma" w:cs="Tahoma"/>
          <w:sz w:val="22"/>
          <w:szCs w:val="22"/>
        </w:rPr>
        <w:t>T</w:t>
      </w:r>
      <w:r w:rsidR="00D9645E" w:rsidRPr="005B66A5">
        <w:rPr>
          <w:rFonts w:ascii="Tahoma" w:hAnsi="Tahoma" w:cs="Tahoma"/>
          <w:sz w:val="22"/>
          <w:szCs w:val="22"/>
        </w:rPr>
        <w:t xml:space="preserve">ender) and/or abort the </w:t>
      </w:r>
      <w:r w:rsidR="00811136" w:rsidRPr="005B66A5">
        <w:rPr>
          <w:rFonts w:ascii="Tahoma" w:hAnsi="Tahoma" w:cs="Tahoma"/>
          <w:sz w:val="22"/>
          <w:szCs w:val="22"/>
        </w:rPr>
        <w:t>T</w:t>
      </w:r>
      <w:r w:rsidR="00D9645E" w:rsidRPr="005B66A5">
        <w:rPr>
          <w:rFonts w:ascii="Tahoma" w:hAnsi="Tahoma" w:cs="Tahoma"/>
          <w:sz w:val="22"/>
          <w:szCs w:val="22"/>
        </w:rPr>
        <w:t xml:space="preserve">ender process at any time prior to award. In such circumstances the Council shall not incur any liability in respect of the </w:t>
      </w:r>
      <w:r w:rsidR="00811136" w:rsidRPr="005B66A5">
        <w:rPr>
          <w:rFonts w:ascii="Tahoma" w:hAnsi="Tahoma" w:cs="Tahoma"/>
          <w:sz w:val="22"/>
          <w:szCs w:val="22"/>
        </w:rPr>
        <w:t>T</w:t>
      </w:r>
      <w:r w:rsidR="00D9645E" w:rsidRPr="005B66A5">
        <w:rPr>
          <w:rFonts w:ascii="Tahoma" w:hAnsi="Tahoma" w:cs="Tahoma"/>
          <w:sz w:val="22"/>
          <w:szCs w:val="22"/>
        </w:rPr>
        <w:t xml:space="preserve">ender submitted and will not be obliged to commence evaluation, or continue to evaluate </w:t>
      </w:r>
      <w:r w:rsidR="00811136" w:rsidRPr="005B66A5">
        <w:rPr>
          <w:rFonts w:ascii="Tahoma" w:hAnsi="Tahoma" w:cs="Tahoma"/>
          <w:sz w:val="22"/>
          <w:szCs w:val="22"/>
        </w:rPr>
        <w:t>T</w:t>
      </w:r>
      <w:r w:rsidR="00D9645E" w:rsidRPr="005B66A5">
        <w:rPr>
          <w:rFonts w:ascii="Tahoma" w:hAnsi="Tahoma" w:cs="Tahoma"/>
          <w:sz w:val="22"/>
          <w:szCs w:val="22"/>
        </w:rPr>
        <w:t xml:space="preserve">ender submissions, or be liable for any costs incurred in connection with preparing and/or submitting and/or negotiating a </w:t>
      </w:r>
      <w:r w:rsidR="00811136" w:rsidRPr="005B66A5">
        <w:rPr>
          <w:rFonts w:ascii="Tahoma" w:hAnsi="Tahoma" w:cs="Tahoma"/>
          <w:sz w:val="22"/>
          <w:szCs w:val="22"/>
        </w:rPr>
        <w:t>T</w:t>
      </w:r>
      <w:r w:rsidR="00D9645E" w:rsidRPr="005B66A5">
        <w:rPr>
          <w:rFonts w:ascii="Tahoma" w:hAnsi="Tahoma" w:cs="Tahoma"/>
          <w:sz w:val="22"/>
          <w:szCs w:val="22"/>
        </w:rPr>
        <w:t>ender. All such costs shall be borne by the Bidder themselves</w:t>
      </w:r>
    </w:p>
    <w:p w14:paraId="5AD976DA" w14:textId="77777777" w:rsidR="00E97BE4" w:rsidRPr="005B66A5" w:rsidRDefault="00E97BE4" w:rsidP="00734BC6">
      <w:pPr>
        <w:jc w:val="both"/>
        <w:rPr>
          <w:rFonts w:ascii="Tahoma" w:hAnsi="Tahoma" w:cs="Tahoma"/>
          <w:sz w:val="22"/>
          <w:szCs w:val="22"/>
        </w:rPr>
      </w:pPr>
    </w:p>
    <w:p w14:paraId="04D41C99" w14:textId="77777777" w:rsidR="00E97BE4" w:rsidRPr="005B66A5" w:rsidRDefault="00E97BE4" w:rsidP="00734BC6">
      <w:pPr>
        <w:pStyle w:val="BodyText1"/>
        <w:jc w:val="both"/>
        <w:rPr>
          <w:rFonts w:ascii="Tahoma" w:hAnsi="Tahoma" w:cs="Tahoma"/>
          <w:sz w:val="22"/>
          <w:szCs w:val="22"/>
        </w:rPr>
      </w:pPr>
      <w:bookmarkStart w:id="2" w:name="_Hlk191036816"/>
      <w:r w:rsidRPr="005B66A5">
        <w:rPr>
          <w:rFonts w:ascii="Tahoma" w:hAnsi="Tahoma" w:cs="Tahoma"/>
          <w:b/>
          <w:bCs/>
          <w:color w:val="auto"/>
          <w:sz w:val="22"/>
          <w:szCs w:val="22"/>
        </w:rPr>
        <w:t xml:space="preserve">Option to direct award: </w:t>
      </w:r>
      <w:r w:rsidRPr="005B66A5">
        <w:rPr>
          <w:rFonts w:ascii="Tahoma" w:hAnsi="Tahoma" w:cs="Tahoma"/>
          <w:color w:val="auto"/>
          <w:sz w:val="22"/>
          <w:szCs w:val="22"/>
        </w:rPr>
        <w:t xml:space="preserve">The Council reserves the right to directly award additional or repeat, goods, works or services in accordance with Schedule 5, paragraph 8 of the </w:t>
      </w:r>
      <w:r w:rsidRPr="005B66A5">
        <w:rPr>
          <w:rFonts w:ascii="Tahoma" w:hAnsi="Tahoma" w:cs="Tahoma"/>
          <w:bCs/>
          <w:color w:val="auto"/>
          <w:sz w:val="22"/>
          <w:szCs w:val="22"/>
        </w:rPr>
        <w:t>Act</w:t>
      </w:r>
      <w:r w:rsidRPr="005B66A5">
        <w:rPr>
          <w:rFonts w:ascii="Tahoma" w:hAnsi="Tahoma" w:cs="Tahoma"/>
          <w:color w:val="auto"/>
          <w:sz w:val="22"/>
          <w:szCs w:val="22"/>
        </w:rPr>
        <w:t xml:space="preserve">. Additional guidance on the associated conditions that must be satisfied when seeking to rely on this option can be found in the following guidance (see </w:t>
      </w:r>
      <w:hyperlink r:id="rId22">
        <w:r w:rsidRPr="005B66A5">
          <w:rPr>
            <w:rFonts w:ascii="Tahoma" w:hAnsi="Tahoma" w:cs="Tahoma"/>
            <w:color w:val="auto"/>
            <w:sz w:val="22"/>
            <w:szCs w:val="22"/>
            <w:u w:val="single"/>
          </w:rPr>
          <w:t xml:space="preserve">Guidance: </w:t>
        </w:r>
        <w:proofErr w:type="spellStart"/>
        <w:r w:rsidRPr="005B66A5">
          <w:rPr>
            <w:rFonts w:ascii="Tahoma" w:hAnsi="Tahoma" w:cs="Tahoma"/>
            <w:color w:val="auto"/>
            <w:sz w:val="22"/>
            <w:szCs w:val="22"/>
            <w:u w:val="single"/>
          </w:rPr>
          <w:t>Direct_Award_FINAL</w:t>
        </w:r>
        <w:proofErr w:type="spellEnd"/>
        <w:r w:rsidRPr="005B66A5">
          <w:rPr>
            <w:rFonts w:ascii="Tahoma" w:hAnsi="Tahoma" w:cs="Tahoma"/>
            <w:color w:val="auto"/>
            <w:sz w:val="22"/>
            <w:szCs w:val="22"/>
            <w:u w:val="single"/>
          </w:rPr>
          <w:t xml:space="preserve"> (publishing.service.gov.uk)</w:t>
        </w:r>
      </w:hyperlink>
      <w:r w:rsidRPr="005B66A5">
        <w:rPr>
          <w:rFonts w:ascii="Tahoma" w:hAnsi="Tahoma" w:cs="Tahoma"/>
          <w:color w:val="auto"/>
          <w:sz w:val="22"/>
          <w:szCs w:val="22"/>
        </w:rPr>
        <w:t xml:space="preserve">). </w:t>
      </w:r>
    </w:p>
    <w:bookmarkEnd w:id="2"/>
    <w:p w14:paraId="2A9DDA80" w14:textId="77777777" w:rsidR="00E97BE4" w:rsidRPr="005B66A5" w:rsidRDefault="00E97BE4" w:rsidP="00734BC6">
      <w:pPr>
        <w:jc w:val="both"/>
        <w:rPr>
          <w:rFonts w:ascii="Tahoma" w:hAnsi="Tahoma" w:cs="Tahoma"/>
          <w:sz w:val="22"/>
          <w:szCs w:val="22"/>
        </w:rPr>
      </w:pPr>
    </w:p>
    <w:p w14:paraId="5E8A7C8A" w14:textId="77777777" w:rsidR="00C47691" w:rsidRPr="005B66A5" w:rsidRDefault="00C47691" w:rsidP="00734BC6">
      <w:pPr>
        <w:jc w:val="both"/>
        <w:rPr>
          <w:rFonts w:ascii="Tahoma" w:hAnsi="Tahoma" w:cs="Tahoma"/>
          <w:sz w:val="22"/>
          <w:szCs w:val="22"/>
        </w:rPr>
      </w:pPr>
    </w:p>
    <w:p w14:paraId="12F16B31" w14:textId="7DA2989E" w:rsidR="00131C37" w:rsidRPr="005B66A5" w:rsidRDefault="00131C37" w:rsidP="00734BC6">
      <w:pPr>
        <w:jc w:val="both"/>
        <w:rPr>
          <w:rFonts w:ascii="Tahoma" w:hAnsi="Tahoma" w:cs="Tahoma"/>
          <w:sz w:val="22"/>
          <w:szCs w:val="22"/>
        </w:rPr>
      </w:pPr>
      <w:r w:rsidRPr="005B66A5">
        <w:rPr>
          <w:rFonts w:ascii="Tahoma" w:hAnsi="Tahoma" w:cs="Tahoma"/>
          <w:b/>
          <w:sz w:val="22"/>
          <w:szCs w:val="22"/>
        </w:rPr>
        <w:t>Freedom of Information:</w:t>
      </w:r>
      <w:r w:rsidRPr="005B66A5">
        <w:rPr>
          <w:rFonts w:ascii="Tahoma" w:hAnsi="Tahoma" w:cs="Tahoma"/>
          <w:sz w:val="22"/>
          <w:szCs w:val="22"/>
        </w:rPr>
        <w:t xml:space="preserve"> All information relating to any </w:t>
      </w:r>
      <w:r w:rsidR="008B0B65" w:rsidRPr="005B66A5">
        <w:rPr>
          <w:rFonts w:ascii="Tahoma" w:hAnsi="Tahoma" w:cs="Tahoma"/>
          <w:sz w:val="22"/>
          <w:szCs w:val="22"/>
        </w:rPr>
        <w:t>Tender</w:t>
      </w:r>
      <w:r w:rsidRPr="005B66A5">
        <w:rPr>
          <w:rFonts w:ascii="Tahoma" w:hAnsi="Tahoma" w:cs="Tahoma"/>
          <w:sz w:val="22"/>
          <w:szCs w:val="22"/>
        </w:rPr>
        <w:t xml:space="preserve"> made to the Council or any contract to which the Council is party, including information arising under the contract or about its performance is subject to the ‘Freedom of Information Act 2000’ (FOIA) and ‘Environmental Regulations 2004 (EIR) irrespective of when that contract was entered into.  The council will be under obligation to disclose such information unless an exemption applies. The Council alone has </w:t>
      </w:r>
      <w:r w:rsidRPr="005B66A5">
        <w:rPr>
          <w:rFonts w:ascii="Tahoma" w:hAnsi="Tahoma" w:cs="Tahoma"/>
          <w:sz w:val="22"/>
          <w:szCs w:val="22"/>
        </w:rPr>
        <w:lastRenderedPageBreak/>
        <w:t>the duty to determine whether an exemption applies to information and whether the request should be acceded to or refused.</w:t>
      </w:r>
    </w:p>
    <w:p w14:paraId="7950E582" w14:textId="1CC4EE9B" w:rsidR="00131C37" w:rsidRPr="005B66A5" w:rsidRDefault="00131C37" w:rsidP="00734BC6">
      <w:pPr>
        <w:jc w:val="both"/>
        <w:rPr>
          <w:rFonts w:ascii="Tahoma" w:hAnsi="Tahoma" w:cs="Tahoma"/>
          <w:sz w:val="22"/>
          <w:szCs w:val="22"/>
        </w:rPr>
      </w:pPr>
      <w:r w:rsidRPr="005B66A5">
        <w:rPr>
          <w:rFonts w:ascii="Tahoma" w:hAnsi="Tahoma" w:cs="Tahoma"/>
          <w:sz w:val="22"/>
          <w:szCs w:val="22"/>
        </w:rPr>
        <w:t xml:space="preserve">The Council will make information about the Total Contract Price of a bid available under the FOIA and/or EIR after award of the contract. In the absence of special circumstances, the rest of a </w:t>
      </w:r>
      <w:r w:rsidR="008B0B65" w:rsidRPr="005B66A5">
        <w:rPr>
          <w:rFonts w:ascii="Tahoma" w:hAnsi="Tahoma" w:cs="Tahoma"/>
          <w:sz w:val="22"/>
          <w:szCs w:val="22"/>
        </w:rPr>
        <w:t>Tender</w:t>
      </w:r>
      <w:r w:rsidRPr="005B66A5">
        <w:rPr>
          <w:rFonts w:ascii="Tahoma" w:hAnsi="Tahoma" w:cs="Tahoma"/>
          <w:sz w:val="22"/>
          <w:szCs w:val="22"/>
        </w:rPr>
        <w:t xml:space="preserve"> will be available under FOIA and EIR unless a bidder has notified the Council that it regards any of the information supplied with its </w:t>
      </w:r>
      <w:r w:rsidR="008B0B65" w:rsidRPr="005B66A5">
        <w:rPr>
          <w:rFonts w:ascii="Tahoma" w:hAnsi="Tahoma" w:cs="Tahoma"/>
          <w:sz w:val="22"/>
          <w:szCs w:val="22"/>
        </w:rPr>
        <w:t>Tender</w:t>
      </w:r>
      <w:r w:rsidRPr="005B66A5">
        <w:rPr>
          <w:rFonts w:ascii="Tahoma" w:hAnsi="Tahoma" w:cs="Tahoma"/>
          <w:sz w:val="22"/>
          <w:szCs w:val="22"/>
        </w:rPr>
        <w:t xml:space="preserve"> to be reserved information (as stated within the FOIA / EIR</w:t>
      </w:r>
      <w:r w:rsidR="00471BF1" w:rsidRPr="005B66A5">
        <w:rPr>
          <w:rFonts w:ascii="Tahoma" w:hAnsi="Tahoma" w:cs="Tahoma"/>
          <w:sz w:val="22"/>
          <w:szCs w:val="22"/>
        </w:rPr>
        <w:t xml:space="preserve"> section</w:t>
      </w:r>
      <w:r w:rsidRPr="005B66A5">
        <w:rPr>
          <w:rFonts w:ascii="Tahoma" w:hAnsi="Tahoma" w:cs="Tahoma"/>
          <w:sz w:val="22"/>
          <w:szCs w:val="22"/>
        </w:rPr>
        <w:t>), such as unit prices or more detailed pricing information).</w:t>
      </w:r>
    </w:p>
    <w:p w14:paraId="7C8AA8F2" w14:textId="77777777" w:rsidR="00CC28E2" w:rsidRPr="005B66A5" w:rsidRDefault="00CC28E2" w:rsidP="00734BC6">
      <w:pPr>
        <w:jc w:val="both"/>
        <w:rPr>
          <w:rFonts w:ascii="Tahoma" w:hAnsi="Tahoma" w:cs="Tahoma"/>
          <w:sz w:val="22"/>
          <w:szCs w:val="22"/>
        </w:rPr>
      </w:pPr>
    </w:p>
    <w:p w14:paraId="2C1FE62B" w14:textId="77777777" w:rsidR="003912AC" w:rsidRPr="005B66A5" w:rsidRDefault="003912AC" w:rsidP="00734BC6">
      <w:pPr>
        <w:jc w:val="both"/>
        <w:rPr>
          <w:rFonts w:ascii="Tahoma" w:hAnsi="Tahoma" w:cs="Tahoma"/>
          <w:sz w:val="22"/>
          <w:szCs w:val="22"/>
        </w:rPr>
      </w:pPr>
      <w:r w:rsidRPr="005B66A5">
        <w:rPr>
          <w:rFonts w:ascii="Tahoma" w:hAnsi="Tahoma" w:cs="Tahoma"/>
          <w:sz w:val="22"/>
          <w:szCs w:val="22"/>
        </w:rPr>
        <w:t>The Council will not be held liable for any loss or prejudice caused by the disclosure of information that:</w:t>
      </w:r>
    </w:p>
    <w:p w14:paraId="1A83D0E3" w14:textId="6522D0D5" w:rsidR="003912AC" w:rsidRPr="005B66A5" w:rsidRDefault="003912AC" w:rsidP="00734BC6">
      <w:pPr>
        <w:pStyle w:val="ListParagraph"/>
        <w:numPr>
          <w:ilvl w:val="0"/>
          <w:numId w:val="47"/>
        </w:numPr>
        <w:jc w:val="both"/>
        <w:rPr>
          <w:rFonts w:ascii="Tahoma" w:hAnsi="Tahoma" w:cs="Tahoma"/>
          <w:sz w:val="22"/>
          <w:szCs w:val="22"/>
        </w:rPr>
      </w:pPr>
      <w:r w:rsidRPr="005B66A5">
        <w:rPr>
          <w:rFonts w:ascii="Tahoma" w:hAnsi="Tahoma" w:cs="Tahoma"/>
          <w:sz w:val="22"/>
          <w:szCs w:val="22"/>
        </w:rPr>
        <w:t>has not been clearly marked</w:t>
      </w:r>
      <w:r w:rsidR="00B85863" w:rsidRPr="005B66A5">
        <w:rPr>
          <w:rFonts w:ascii="Tahoma" w:hAnsi="Tahoma" w:cs="Tahoma"/>
          <w:sz w:val="22"/>
          <w:szCs w:val="22"/>
        </w:rPr>
        <w:t xml:space="preserve"> as such in Part 3 of </w:t>
      </w:r>
      <w:r w:rsidR="0046408D" w:rsidRPr="005B66A5">
        <w:rPr>
          <w:rFonts w:ascii="Tahoma" w:hAnsi="Tahoma" w:cs="Tahoma"/>
          <w:sz w:val="22"/>
          <w:szCs w:val="22"/>
        </w:rPr>
        <w:t>Document 3</w:t>
      </w:r>
      <w:r w:rsidR="00B85863" w:rsidRPr="005B66A5">
        <w:rPr>
          <w:rFonts w:ascii="Tahoma" w:hAnsi="Tahoma" w:cs="Tahoma"/>
          <w:sz w:val="22"/>
          <w:szCs w:val="22"/>
        </w:rPr>
        <w:t>B</w:t>
      </w:r>
      <w:r w:rsidR="00D01563" w:rsidRPr="005B66A5">
        <w:rPr>
          <w:rFonts w:ascii="Tahoma" w:hAnsi="Tahoma" w:cs="Tahoma"/>
          <w:sz w:val="22"/>
          <w:szCs w:val="22"/>
        </w:rPr>
        <w:t>1</w:t>
      </w:r>
      <w:r w:rsidR="0046408D" w:rsidRPr="005B66A5">
        <w:rPr>
          <w:rFonts w:ascii="Tahoma" w:hAnsi="Tahoma" w:cs="Tahoma"/>
          <w:sz w:val="22"/>
          <w:szCs w:val="22"/>
        </w:rPr>
        <w:t xml:space="preserve"> </w:t>
      </w:r>
      <w:r w:rsidRPr="005B66A5">
        <w:rPr>
          <w:rFonts w:ascii="Tahoma" w:hAnsi="Tahoma" w:cs="Tahoma"/>
          <w:sz w:val="22"/>
          <w:szCs w:val="22"/>
        </w:rPr>
        <w:t>with supporting reasons (referring to the relevant category of exemption under the Act or EIR where possible); or</w:t>
      </w:r>
    </w:p>
    <w:p w14:paraId="3D13F234" w14:textId="4CE20D23" w:rsidR="003912AC" w:rsidRPr="005B66A5" w:rsidRDefault="003912AC" w:rsidP="00734BC6">
      <w:pPr>
        <w:pStyle w:val="ListParagraph"/>
        <w:numPr>
          <w:ilvl w:val="0"/>
          <w:numId w:val="47"/>
        </w:numPr>
        <w:jc w:val="both"/>
        <w:rPr>
          <w:rFonts w:ascii="Tahoma" w:hAnsi="Tahoma" w:cs="Tahoma"/>
          <w:sz w:val="22"/>
          <w:szCs w:val="22"/>
        </w:rPr>
      </w:pPr>
      <w:r w:rsidRPr="005B66A5">
        <w:rPr>
          <w:rFonts w:ascii="Tahoma" w:hAnsi="Tahoma" w:cs="Tahoma"/>
          <w:sz w:val="22"/>
          <w:szCs w:val="22"/>
        </w:rPr>
        <w:t>does not fall into a category of information that is exempt from disclosure under the Act or EIR (for example, a trade secret or would be likely to prejudice the commercial interests of any person); or</w:t>
      </w:r>
    </w:p>
    <w:p w14:paraId="4A06574E" w14:textId="73A4A303" w:rsidR="00CC28E2" w:rsidRPr="005B66A5" w:rsidRDefault="003912AC" w:rsidP="00734BC6">
      <w:pPr>
        <w:pStyle w:val="ListParagraph"/>
        <w:numPr>
          <w:ilvl w:val="0"/>
          <w:numId w:val="47"/>
        </w:numPr>
        <w:jc w:val="both"/>
        <w:rPr>
          <w:rFonts w:ascii="Tahoma" w:hAnsi="Tahoma" w:cs="Tahoma"/>
          <w:sz w:val="22"/>
          <w:szCs w:val="22"/>
        </w:rPr>
      </w:pPr>
      <w:r w:rsidRPr="005B66A5">
        <w:rPr>
          <w:rFonts w:ascii="Tahoma" w:hAnsi="Tahoma" w:cs="Tahoma"/>
          <w:sz w:val="22"/>
          <w:szCs w:val="22"/>
        </w:rPr>
        <w:t xml:space="preserve">in cases where there is no absolute statutory duty to withhold information, then </w:t>
      </w:r>
      <w:proofErr w:type="spellStart"/>
      <w:r w:rsidRPr="005B66A5">
        <w:rPr>
          <w:rFonts w:ascii="Tahoma" w:hAnsi="Tahoma" w:cs="Tahoma"/>
          <w:sz w:val="22"/>
          <w:szCs w:val="22"/>
        </w:rPr>
        <w:t>not withstanding</w:t>
      </w:r>
      <w:proofErr w:type="spellEnd"/>
      <w:r w:rsidRPr="005B66A5">
        <w:rPr>
          <w:rFonts w:ascii="Tahoma" w:hAnsi="Tahoma" w:cs="Tahoma"/>
          <w:sz w:val="22"/>
          <w:szCs w:val="22"/>
        </w:rPr>
        <w:t xml:space="preserve"> the previous clauses, in circumstances where it is in the public interest to disclose any such information</w:t>
      </w:r>
      <w:r w:rsidR="001F2CC1" w:rsidRPr="005B66A5">
        <w:rPr>
          <w:rFonts w:ascii="Tahoma" w:hAnsi="Tahoma" w:cs="Tahoma"/>
          <w:sz w:val="22"/>
          <w:szCs w:val="22"/>
        </w:rPr>
        <w:t>; or</w:t>
      </w:r>
    </w:p>
    <w:p w14:paraId="64516970" w14:textId="3EA3193C" w:rsidR="001F2CC1" w:rsidRPr="005B66A5" w:rsidRDefault="001F2CC1" w:rsidP="00734BC6">
      <w:pPr>
        <w:pStyle w:val="ListParagraph"/>
        <w:numPr>
          <w:ilvl w:val="0"/>
          <w:numId w:val="47"/>
        </w:numPr>
        <w:jc w:val="both"/>
        <w:rPr>
          <w:rFonts w:ascii="Tahoma" w:hAnsi="Tahoma" w:cs="Tahoma"/>
          <w:sz w:val="22"/>
          <w:szCs w:val="22"/>
        </w:rPr>
      </w:pPr>
      <w:r w:rsidRPr="005B66A5">
        <w:rPr>
          <w:rFonts w:ascii="Tahoma" w:hAnsi="Tahoma" w:cs="Tahoma"/>
          <w:sz w:val="22"/>
          <w:szCs w:val="22"/>
        </w:rPr>
        <w:t>where directed to disclose such information by the ICO or any judicial body;</w:t>
      </w:r>
    </w:p>
    <w:p w14:paraId="53B71ED8" w14:textId="77777777" w:rsidR="002A1DA9" w:rsidRPr="005B66A5" w:rsidRDefault="002A1DA9" w:rsidP="00734BC6">
      <w:pPr>
        <w:jc w:val="both"/>
        <w:rPr>
          <w:rFonts w:ascii="Tahoma" w:hAnsi="Tahoma" w:cs="Tahoma"/>
          <w:sz w:val="22"/>
          <w:szCs w:val="22"/>
        </w:rPr>
      </w:pPr>
    </w:p>
    <w:p w14:paraId="022ED57E" w14:textId="715564AD" w:rsidR="002A1DA9" w:rsidRPr="005B66A5" w:rsidRDefault="00C57D89" w:rsidP="00734BC6">
      <w:pPr>
        <w:jc w:val="both"/>
        <w:rPr>
          <w:rFonts w:ascii="Tahoma" w:hAnsi="Tahoma" w:cs="Tahoma"/>
          <w:sz w:val="22"/>
          <w:szCs w:val="22"/>
        </w:rPr>
      </w:pPr>
      <w:r w:rsidRPr="005B66A5">
        <w:rPr>
          <w:rFonts w:ascii="Tahoma" w:hAnsi="Tahoma" w:cs="Tahoma"/>
          <w:b/>
          <w:sz w:val="22"/>
          <w:szCs w:val="22"/>
        </w:rPr>
        <w:t>Bribery/Canvassing</w:t>
      </w:r>
      <w:r w:rsidR="006510EE" w:rsidRPr="005B66A5">
        <w:rPr>
          <w:rFonts w:ascii="Tahoma" w:hAnsi="Tahoma" w:cs="Tahoma"/>
          <w:b/>
          <w:sz w:val="22"/>
          <w:szCs w:val="22"/>
        </w:rPr>
        <w:t>/Collusion</w:t>
      </w:r>
      <w:r w:rsidRPr="005B66A5">
        <w:rPr>
          <w:rFonts w:ascii="Tahoma" w:hAnsi="Tahoma" w:cs="Tahoma"/>
          <w:b/>
          <w:sz w:val="22"/>
          <w:szCs w:val="22"/>
        </w:rPr>
        <w:t>:</w:t>
      </w:r>
      <w:r w:rsidRPr="005B66A5">
        <w:rPr>
          <w:rFonts w:ascii="Tahoma" w:hAnsi="Tahoma" w:cs="Tahoma"/>
          <w:sz w:val="22"/>
          <w:szCs w:val="22"/>
        </w:rPr>
        <w:t xml:space="preserve"> </w:t>
      </w:r>
      <w:r w:rsidR="002A1DA9" w:rsidRPr="005B66A5">
        <w:rPr>
          <w:rFonts w:ascii="Tahoma" w:hAnsi="Tahoma" w:cs="Tahoma"/>
          <w:sz w:val="22"/>
          <w:szCs w:val="22"/>
        </w:rPr>
        <w:t>Any bidder who directly or indirectly canvasses any official of the Council or bribes or attempts to bribe concerning the award of the contract or who directly or indirectly obtains or attempts to bribe information from such official concerning the process will be disqualified and may also be guilty of a criminal offence that may be pursued.</w:t>
      </w:r>
    </w:p>
    <w:p w14:paraId="3D16CFA8" w14:textId="77777777" w:rsidR="00E97BE4" w:rsidRPr="005B66A5" w:rsidRDefault="00E97BE4" w:rsidP="00734BC6">
      <w:pPr>
        <w:jc w:val="both"/>
        <w:rPr>
          <w:rFonts w:ascii="Tahoma" w:hAnsi="Tahoma" w:cs="Tahoma"/>
          <w:sz w:val="22"/>
          <w:szCs w:val="22"/>
        </w:rPr>
      </w:pPr>
    </w:p>
    <w:p w14:paraId="459C7543" w14:textId="77777777" w:rsidR="00E97BE4" w:rsidRPr="005B66A5" w:rsidRDefault="00E97BE4" w:rsidP="00734BC6">
      <w:pPr>
        <w:jc w:val="both"/>
        <w:rPr>
          <w:rFonts w:ascii="Tahoma" w:hAnsi="Tahoma" w:cs="Tahoma"/>
          <w:sz w:val="22"/>
          <w:szCs w:val="22"/>
        </w:rPr>
      </w:pPr>
      <w:bookmarkStart w:id="3" w:name="_Hlk191036866"/>
      <w:r w:rsidRPr="005B66A5">
        <w:rPr>
          <w:rFonts w:ascii="Tahoma" w:hAnsi="Tahoma" w:cs="Tahoma"/>
          <w:sz w:val="22"/>
          <w:szCs w:val="22"/>
        </w:rPr>
        <w:t>Specifically, Suppliers must not directly or indirectly at any time:</w:t>
      </w:r>
    </w:p>
    <w:p w14:paraId="1E4B5A64" w14:textId="77777777" w:rsidR="00E97BE4" w:rsidRPr="005B66A5" w:rsidRDefault="00E97BE4" w:rsidP="00734BC6">
      <w:pPr>
        <w:jc w:val="both"/>
        <w:rPr>
          <w:rFonts w:ascii="Tahoma" w:hAnsi="Tahoma" w:cs="Tahoma"/>
          <w:sz w:val="22"/>
          <w:szCs w:val="22"/>
        </w:rPr>
      </w:pPr>
    </w:p>
    <w:p w14:paraId="4BD77A01" w14:textId="77777777" w:rsidR="00E97BE4" w:rsidRPr="005B66A5" w:rsidRDefault="00E97BE4" w:rsidP="00734BC6">
      <w:pPr>
        <w:pStyle w:val="ListParagraph"/>
        <w:numPr>
          <w:ilvl w:val="0"/>
          <w:numId w:val="50"/>
        </w:numPr>
        <w:jc w:val="both"/>
        <w:rPr>
          <w:rFonts w:ascii="Tahoma" w:hAnsi="Tahoma" w:cs="Tahoma"/>
          <w:sz w:val="22"/>
          <w:szCs w:val="22"/>
        </w:rPr>
      </w:pPr>
      <w:r w:rsidRPr="005B66A5">
        <w:rPr>
          <w:rFonts w:ascii="Tahoma" w:hAnsi="Tahoma" w:cs="Tahoma"/>
          <w:sz w:val="22"/>
          <w:szCs w:val="22"/>
        </w:rPr>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247063BD" w14:textId="77777777" w:rsidR="00E97BE4" w:rsidRPr="005B66A5" w:rsidRDefault="00E97BE4" w:rsidP="00734BC6">
      <w:pPr>
        <w:pStyle w:val="ListParagraph"/>
        <w:numPr>
          <w:ilvl w:val="0"/>
          <w:numId w:val="50"/>
        </w:numPr>
        <w:jc w:val="both"/>
        <w:rPr>
          <w:rFonts w:ascii="Tahoma" w:hAnsi="Tahoma" w:cs="Tahoma"/>
          <w:sz w:val="22"/>
          <w:szCs w:val="22"/>
        </w:rPr>
      </w:pPr>
      <w:r w:rsidRPr="005B66A5">
        <w:rPr>
          <w:rFonts w:ascii="Tahoma" w:hAnsi="Tahoma" w:cs="Tahoma"/>
          <w:sz w:val="22"/>
          <w:szCs w:val="22"/>
        </w:rPr>
        <w:t>enter into any agreement or arrangement with any other person as to the form or content of any other submission or offer to pay any sum of money or valuable consideration to any person to effect changes to the form or content of any other submission</w:t>
      </w:r>
    </w:p>
    <w:p w14:paraId="06AF084E" w14:textId="77777777" w:rsidR="00E97BE4" w:rsidRPr="005B66A5" w:rsidRDefault="00E97BE4" w:rsidP="00734BC6">
      <w:pPr>
        <w:pStyle w:val="ListParagraph"/>
        <w:numPr>
          <w:ilvl w:val="0"/>
          <w:numId w:val="50"/>
        </w:numPr>
        <w:jc w:val="both"/>
        <w:rPr>
          <w:rFonts w:ascii="Tahoma" w:hAnsi="Tahoma" w:cs="Tahoma"/>
          <w:sz w:val="22"/>
          <w:szCs w:val="22"/>
        </w:rPr>
      </w:pPr>
      <w:r w:rsidRPr="005B66A5">
        <w:rPr>
          <w:rFonts w:ascii="Tahoma" w:hAnsi="Tahoma" w:cs="Tahoma"/>
          <w:sz w:val="22"/>
          <w:szCs w:val="22"/>
        </w:rPr>
        <w:t>enter into any agreement or arrangement with any other person that has the effect of prohibiting or excluding that person from submitting a response in this Procurement</w:t>
      </w:r>
    </w:p>
    <w:p w14:paraId="03DE461F" w14:textId="77777777" w:rsidR="00E97BE4" w:rsidRPr="005B66A5" w:rsidRDefault="00E97BE4" w:rsidP="00734BC6">
      <w:pPr>
        <w:pStyle w:val="ListParagraph"/>
        <w:numPr>
          <w:ilvl w:val="0"/>
          <w:numId w:val="50"/>
        </w:numPr>
        <w:jc w:val="both"/>
        <w:rPr>
          <w:rFonts w:ascii="Tahoma" w:hAnsi="Tahoma" w:cs="Tahoma"/>
          <w:sz w:val="22"/>
          <w:szCs w:val="22"/>
        </w:rPr>
      </w:pPr>
      <w:r w:rsidRPr="005B66A5">
        <w:rPr>
          <w:rFonts w:ascii="Tahoma" w:hAnsi="Tahoma" w:cs="Tahoma"/>
          <w:sz w:val="22"/>
          <w:szCs w:val="22"/>
        </w:rPr>
        <w:t>canvass any employees, members or agents of the Council in relation to this Procurement</w:t>
      </w:r>
    </w:p>
    <w:p w14:paraId="0134C611" w14:textId="77777777" w:rsidR="00E97BE4" w:rsidRPr="005B66A5" w:rsidRDefault="00E97BE4" w:rsidP="00734BC6">
      <w:pPr>
        <w:pStyle w:val="ListParagraph"/>
        <w:numPr>
          <w:ilvl w:val="0"/>
          <w:numId w:val="50"/>
        </w:numPr>
        <w:jc w:val="both"/>
        <w:rPr>
          <w:rFonts w:ascii="Tahoma" w:hAnsi="Tahoma" w:cs="Tahoma"/>
          <w:sz w:val="22"/>
          <w:szCs w:val="22"/>
        </w:rPr>
      </w:pPr>
      <w:r w:rsidRPr="005B66A5">
        <w:rPr>
          <w:rFonts w:ascii="Tahoma" w:hAnsi="Tahoma" w:cs="Tahoma"/>
          <w:sz w:val="22"/>
          <w:szCs w:val="22"/>
        </w:rPr>
        <w:t xml:space="preserve">attempt to obtain information from any of the employees, members or agents of the Council or their advisors concerning another Supplier or submission </w:t>
      </w:r>
    </w:p>
    <w:bookmarkEnd w:id="3"/>
    <w:p w14:paraId="609F337F" w14:textId="77777777" w:rsidR="00E97BE4" w:rsidRPr="005B66A5" w:rsidRDefault="00E97BE4" w:rsidP="00734BC6">
      <w:pPr>
        <w:pStyle w:val="ListParagraph"/>
        <w:numPr>
          <w:ilvl w:val="0"/>
          <w:numId w:val="50"/>
        </w:numPr>
        <w:jc w:val="both"/>
        <w:rPr>
          <w:rFonts w:ascii="Tahoma" w:hAnsi="Tahoma" w:cs="Tahoma"/>
          <w:sz w:val="22"/>
          <w:szCs w:val="22"/>
        </w:rPr>
      </w:pPr>
      <w:r w:rsidRPr="005B66A5">
        <w:rPr>
          <w:rFonts w:ascii="Tahoma" w:hAnsi="Tahoma" w:cs="Tahoma"/>
          <w:sz w:val="22"/>
          <w:szCs w:val="22"/>
        </w:rPr>
        <w:t>carry out any other co-operation or collusion with another Supplier or any other person which the Council considers capable of undermining fair competition</w:t>
      </w:r>
    </w:p>
    <w:p w14:paraId="03CC09B1" w14:textId="77777777" w:rsidR="00E97BE4" w:rsidRPr="005B66A5" w:rsidRDefault="00E97BE4" w:rsidP="00734BC6">
      <w:pPr>
        <w:jc w:val="both"/>
        <w:rPr>
          <w:rFonts w:ascii="Tahoma" w:hAnsi="Tahoma" w:cs="Tahoma"/>
          <w:sz w:val="22"/>
          <w:szCs w:val="22"/>
        </w:rPr>
      </w:pPr>
    </w:p>
    <w:p w14:paraId="59C0F4D3" w14:textId="77777777" w:rsidR="002A1DA9" w:rsidRPr="005B66A5" w:rsidRDefault="002A1DA9" w:rsidP="00734BC6">
      <w:pPr>
        <w:pStyle w:val="Style5"/>
        <w:jc w:val="both"/>
        <w:rPr>
          <w:rFonts w:ascii="Tahoma" w:hAnsi="Tahoma" w:cs="Tahoma"/>
          <w:sz w:val="22"/>
          <w:szCs w:val="22"/>
        </w:rPr>
      </w:pPr>
    </w:p>
    <w:p w14:paraId="12DC8F4C" w14:textId="5B178366" w:rsidR="002A1DA9" w:rsidRPr="005B66A5" w:rsidRDefault="00C57D89" w:rsidP="00734BC6">
      <w:pPr>
        <w:jc w:val="both"/>
        <w:rPr>
          <w:rFonts w:ascii="Tahoma" w:hAnsi="Tahoma" w:cs="Tahoma"/>
          <w:sz w:val="22"/>
          <w:szCs w:val="22"/>
        </w:rPr>
      </w:pPr>
      <w:r w:rsidRPr="005B66A5">
        <w:rPr>
          <w:rFonts w:ascii="Tahoma" w:hAnsi="Tahoma" w:cs="Tahoma"/>
          <w:b/>
          <w:sz w:val="22"/>
          <w:szCs w:val="22"/>
        </w:rPr>
        <w:t>Whistleblowing:</w:t>
      </w:r>
      <w:r w:rsidRPr="005B66A5">
        <w:rPr>
          <w:rFonts w:ascii="Tahoma" w:hAnsi="Tahoma" w:cs="Tahoma"/>
          <w:sz w:val="22"/>
          <w:szCs w:val="22"/>
        </w:rPr>
        <w:t xml:space="preserve"> </w:t>
      </w:r>
      <w:r w:rsidR="002A1DA9" w:rsidRPr="005B66A5">
        <w:rPr>
          <w:rFonts w:ascii="Tahoma" w:hAnsi="Tahoma" w:cs="Tahoma"/>
          <w:sz w:val="22"/>
          <w:szCs w:val="22"/>
        </w:rPr>
        <w:t>The Council takes fraud, misconduct or corruption seriously and is committed to eradicating it. Our policies include a whistle blowing procedure, which enables employees, and staff within partner and contracting organisations to raise, in good faith, any concerns they may have without fear of victimisation. Such concerns may include:</w:t>
      </w:r>
    </w:p>
    <w:p w14:paraId="5E442548" w14:textId="77777777" w:rsidR="002A1DA9" w:rsidRPr="005B66A5" w:rsidRDefault="002A1DA9" w:rsidP="00734BC6">
      <w:pPr>
        <w:ind w:left="567" w:hanging="283"/>
        <w:jc w:val="both"/>
        <w:rPr>
          <w:rFonts w:ascii="Tahoma" w:hAnsi="Tahoma" w:cs="Tahoma"/>
          <w:sz w:val="22"/>
          <w:szCs w:val="22"/>
        </w:rPr>
      </w:pPr>
      <w:r w:rsidRPr="005B66A5">
        <w:rPr>
          <w:rFonts w:ascii="Tahoma" w:hAnsi="Tahoma" w:cs="Tahoma"/>
          <w:sz w:val="22"/>
          <w:szCs w:val="22"/>
        </w:rPr>
        <w:t>•</w:t>
      </w:r>
      <w:r w:rsidRPr="005B66A5">
        <w:rPr>
          <w:rFonts w:ascii="Tahoma" w:hAnsi="Tahoma" w:cs="Tahoma"/>
          <w:sz w:val="22"/>
          <w:szCs w:val="22"/>
        </w:rPr>
        <w:tab/>
        <w:t xml:space="preserve">Health and safety risks; </w:t>
      </w:r>
    </w:p>
    <w:p w14:paraId="775717D7" w14:textId="77777777" w:rsidR="002A1DA9" w:rsidRPr="005B66A5" w:rsidRDefault="002A1DA9" w:rsidP="00734BC6">
      <w:pPr>
        <w:ind w:left="567" w:hanging="283"/>
        <w:jc w:val="both"/>
        <w:rPr>
          <w:rFonts w:ascii="Tahoma" w:hAnsi="Tahoma" w:cs="Tahoma"/>
          <w:sz w:val="22"/>
          <w:szCs w:val="22"/>
        </w:rPr>
      </w:pPr>
      <w:r w:rsidRPr="005B66A5">
        <w:rPr>
          <w:rFonts w:ascii="Tahoma" w:hAnsi="Tahoma" w:cs="Tahoma"/>
          <w:sz w:val="22"/>
          <w:szCs w:val="22"/>
        </w:rPr>
        <w:t>•</w:t>
      </w:r>
      <w:r w:rsidRPr="005B66A5">
        <w:rPr>
          <w:rFonts w:ascii="Tahoma" w:hAnsi="Tahoma" w:cs="Tahoma"/>
          <w:sz w:val="22"/>
          <w:szCs w:val="22"/>
        </w:rPr>
        <w:tab/>
        <w:t xml:space="preserve">Damage to the environment; </w:t>
      </w:r>
    </w:p>
    <w:p w14:paraId="633A8764" w14:textId="77777777" w:rsidR="002A1DA9" w:rsidRPr="005B66A5" w:rsidRDefault="002A1DA9" w:rsidP="00734BC6">
      <w:pPr>
        <w:ind w:left="567" w:hanging="283"/>
        <w:jc w:val="both"/>
        <w:rPr>
          <w:rFonts w:ascii="Tahoma" w:hAnsi="Tahoma" w:cs="Tahoma"/>
          <w:sz w:val="22"/>
          <w:szCs w:val="22"/>
        </w:rPr>
      </w:pPr>
      <w:r w:rsidRPr="005B66A5">
        <w:rPr>
          <w:rFonts w:ascii="Tahoma" w:hAnsi="Tahoma" w:cs="Tahoma"/>
          <w:sz w:val="22"/>
          <w:szCs w:val="22"/>
        </w:rPr>
        <w:t>•</w:t>
      </w:r>
      <w:r w:rsidRPr="005B66A5">
        <w:rPr>
          <w:rFonts w:ascii="Tahoma" w:hAnsi="Tahoma" w:cs="Tahoma"/>
          <w:sz w:val="22"/>
          <w:szCs w:val="22"/>
        </w:rPr>
        <w:tab/>
        <w:t>Abuse of vulnerable clients;</w:t>
      </w:r>
    </w:p>
    <w:p w14:paraId="576903EF" w14:textId="77777777" w:rsidR="002A1DA9" w:rsidRPr="005B66A5" w:rsidRDefault="002A1DA9" w:rsidP="00734BC6">
      <w:pPr>
        <w:ind w:left="567" w:hanging="283"/>
        <w:jc w:val="both"/>
        <w:rPr>
          <w:rFonts w:ascii="Tahoma" w:hAnsi="Tahoma" w:cs="Tahoma"/>
          <w:sz w:val="22"/>
          <w:szCs w:val="22"/>
        </w:rPr>
      </w:pPr>
      <w:r w:rsidRPr="005B66A5">
        <w:rPr>
          <w:rFonts w:ascii="Tahoma" w:hAnsi="Tahoma" w:cs="Tahoma"/>
          <w:sz w:val="22"/>
          <w:szCs w:val="22"/>
        </w:rPr>
        <w:t>•</w:t>
      </w:r>
      <w:r w:rsidRPr="005B66A5">
        <w:rPr>
          <w:rFonts w:ascii="Tahoma" w:hAnsi="Tahoma" w:cs="Tahoma"/>
          <w:sz w:val="22"/>
          <w:szCs w:val="22"/>
        </w:rPr>
        <w:tab/>
        <w:t xml:space="preserve">Fraud, bribery and corruption; and, </w:t>
      </w:r>
    </w:p>
    <w:p w14:paraId="72C8C448" w14:textId="77777777" w:rsidR="002A1DA9" w:rsidRPr="005B66A5" w:rsidRDefault="002A1DA9" w:rsidP="00734BC6">
      <w:pPr>
        <w:ind w:left="567" w:hanging="283"/>
        <w:jc w:val="both"/>
        <w:rPr>
          <w:rFonts w:ascii="Tahoma" w:hAnsi="Tahoma" w:cs="Tahoma"/>
          <w:sz w:val="22"/>
          <w:szCs w:val="22"/>
        </w:rPr>
      </w:pPr>
      <w:r w:rsidRPr="005B66A5">
        <w:rPr>
          <w:rFonts w:ascii="Tahoma" w:hAnsi="Tahoma" w:cs="Tahoma"/>
          <w:sz w:val="22"/>
          <w:szCs w:val="22"/>
        </w:rPr>
        <w:t>•</w:t>
      </w:r>
      <w:r w:rsidRPr="005B66A5">
        <w:rPr>
          <w:rFonts w:ascii="Tahoma" w:hAnsi="Tahoma" w:cs="Tahoma"/>
          <w:sz w:val="22"/>
          <w:szCs w:val="22"/>
        </w:rPr>
        <w:tab/>
        <w:t xml:space="preserve">Any conduct which is illegal. </w:t>
      </w:r>
    </w:p>
    <w:p w14:paraId="1B1F03E8" w14:textId="77777777" w:rsidR="002A1DA9" w:rsidRPr="005B66A5" w:rsidRDefault="002A1DA9" w:rsidP="00734BC6">
      <w:pPr>
        <w:jc w:val="both"/>
        <w:rPr>
          <w:rFonts w:ascii="Tahoma" w:hAnsi="Tahoma" w:cs="Tahoma"/>
          <w:sz w:val="22"/>
          <w:szCs w:val="22"/>
        </w:rPr>
      </w:pPr>
    </w:p>
    <w:p w14:paraId="6CA9AC4A" w14:textId="22F76542" w:rsidR="002A1DA9" w:rsidRPr="005B66A5" w:rsidRDefault="002A1DA9" w:rsidP="00734BC6">
      <w:pPr>
        <w:jc w:val="both"/>
        <w:rPr>
          <w:rFonts w:ascii="Tahoma" w:hAnsi="Tahoma" w:cs="Tahoma"/>
          <w:color w:val="1F497D"/>
          <w:sz w:val="22"/>
          <w:szCs w:val="22"/>
        </w:rPr>
      </w:pPr>
      <w:r w:rsidRPr="005B66A5">
        <w:rPr>
          <w:rFonts w:ascii="Tahoma" w:hAnsi="Tahoma" w:cs="Tahoma"/>
          <w:sz w:val="22"/>
          <w:szCs w:val="22"/>
        </w:rPr>
        <w:t>Further details can be found on the Council’s internet site</w:t>
      </w:r>
      <w:r w:rsidR="00901E41" w:rsidRPr="005B66A5">
        <w:rPr>
          <w:rFonts w:ascii="Tahoma" w:hAnsi="Tahoma" w:cs="Tahoma"/>
          <w:color w:val="1F497D"/>
          <w:sz w:val="22"/>
          <w:szCs w:val="22"/>
        </w:rPr>
        <w:t xml:space="preserve">. </w:t>
      </w:r>
      <w:r w:rsidRPr="005B66A5">
        <w:rPr>
          <w:rFonts w:ascii="Tahoma" w:hAnsi="Tahoma" w:cs="Tahoma"/>
          <w:sz w:val="22"/>
          <w:szCs w:val="22"/>
        </w:rPr>
        <w:t>Please ensure that your staff is familiar with these whistle blowing arrangements.</w:t>
      </w:r>
    </w:p>
    <w:p w14:paraId="1364E66B" w14:textId="77777777" w:rsidR="006510EE" w:rsidRPr="005B66A5" w:rsidRDefault="006510EE" w:rsidP="00734BC6">
      <w:pPr>
        <w:jc w:val="both"/>
        <w:rPr>
          <w:rFonts w:ascii="Tahoma" w:hAnsi="Tahoma" w:cs="Tahoma"/>
          <w:sz w:val="22"/>
          <w:szCs w:val="22"/>
        </w:rPr>
      </w:pPr>
    </w:p>
    <w:p w14:paraId="7AFED5C7" w14:textId="77777777" w:rsidR="00E97BE4" w:rsidRPr="005B66A5" w:rsidRDefault="00E97BE4" w:rsidP="00734BC6">
      <w:pPr>
        <w:jc w:val="both"/>
        <w:rPr>
          <w:rFonts w:ascii="Tahoma" w:hAnsi="Tahoma" w:cs="Tahoma"/>
          <w:sz w:val="22"/>
          <w:szCs w:val="22"/>
        </w:rPr>
      </w:pPr>
      <w:bookmarkStart w:id="4" w:name="_Hlk191036895"/>
      <w:r w:rsidRPr="005B66A5">
        <w:rPr>
          <w:rFonts w:ascii="Tahoma" w:hAnsi="Tahoma" w:cs="Tahoma"/>
          <w:b/>
          <w:bCs/>
          <w:sz w:val="22"/>
          <w:szCs w:val="22"/>
        </w:rPr>
        <w:t xml:space="preserve">Anti-competitive behaviour: </w:t>
      </w:r>
      <w:r w:rsidRPr="005B66A5">
        <w:rPr>
          <w:rFonts w:ascii="Tahoma" w:hAnsi="Tahoma" w:cs="Tahoma"/>
          <w:sz w:val="22"/>
          <w:szCs w:val="22"/>
        </w:rPr>
        <w:t>Suppliers are reminded of their obligations under applicable competition laws. Suppliers should note that anti-competitive behaviour may result in the Supplier being excluded from bidding for contracts under Schedule 7, Paragraph 7 of the Act. Where a relevant decision has been made by the Competition and Markets Council under the Competition Act 1998, the Supplier may also be excluded from bidding for contracts under Schedule 6, paragraph 41 and may be added to the debarment list and/or be liable for civil and/or criminal penalties.</w:t>
      </w:r>
    </w:p>
    <w:bookmarkEnd w:id="4"/>
    <w:p w14:paraId="1D5C2CE7" w14:textId="77777777" w:rsidR="00E97BE4" w:rsidRPr="005B66A5" w:rsidRDefault="00E97BE4" w:rsidP="00734BC6">
      <w:pPr>
        <w:jc w:val="both"/>
        <w:rPr>
          <w:rFonts w:ascii="Tahoma" w:hAnsi="Tahoma" w:cs="Tahoma"/>
          <w:sz w:val="22"/>
          <w:szCs w:val="22"/>
        </w:rPr>
      </w:pPr>
    </w:p>
    <w:p w14:paraId="74336C43" w14:textId="77777777" w:rsidR="00E97BE4" w:rsidRPr="005B66A5" w:rsidRDefault="00E97BE4" w:rsidP="00734BC6">
      <w:pPr>
        <w:jc w:val="both"/>
        <w:rPr>
          <w:rFonts w:ascii="Tahoma" w:hAnsi="Tahoma" w:cs="Tahoma"/>
          <w:sz w:val="22"/>
          <w:szCs w:val="22"/>
        </w:rPr>
      </w:pPr>
      <w:bookmarkStart w:id="5" w:name="_Hlk191036920"/>
      <w:r w:rsidRPr="005B66A5">
        <w:rPr>
          <w:rFonts w:ascii="Tahoma" w:hAnsi="Tahoma" w:cs="Tahoma"/>
          <w:b/>
          <w:bCs/>
          <w:sz w:val="22"/>
          <w:szCs w:val="22"/>
        </w:rPr>
        <w:t>Conflicts of interest</w:t>
      </w:r>
      <w:r w:rsidRPr="005B66A5">
        <w:rPr>
          <w:rFonts w:ascii="Tahoma" w:hAnsi="Tahoma" w:cs="Tahoma"/>
          <w:sz w:val="22"/>
          <w:szCs w:val="22"/>
        </w:rPr>
        <w:t xml:space="preserve"> Suppliers are responsible for ensuring that no actual, potential or perceived conflicts of interest (within the meaning of the Act) exist between themselves and the Council or its advisers. Suppliers must notify the Council immediately of any actual, potential or perceived conflict of interest.</w:t>
      </w:r>
    </w:p>
    <w:p w14:paraId="73CD3814" w14:textId="77777777" w:rsidR="00E97BE4" w:rsidRPr="005B66A5" w:rsidRDefault="00E97BE4" w:rsidP="00734BC6">
      <w:pPr>
        <w:jc w:val="both"/>
        <w:rPr>
          <w:rFonts w:ascii="Tahoma" w:hAnsi="Tahoma" w:cs="Tahoma"/>
          <w:sz w:val="22"/>
          <w:szCs w:val="22"/>
        </w:rPr>
      </w:pPr>
    </w:p>
    <w:p w14:paraId="22ED4D48" w14:textId="77777777" w:rsidR="00E97BE4" w:rsidRPr="005B66A5" w:rsidRDefault="00E97BE4" w:rsidP="00734BC6">
      <w:pPr>
        <w:jc w:val="both"/>
        <w:rPr>
          <w:rFonts w:ascii="Tahoma" w:hAnsi="Tahoma" w:cs="Tahoma"/>
          <w:sz w:val="22"/>
          <w:szCs w:val="22"/>
        </w:rPr>
      </w:pPr>
      <w:r w:rsidRPr="005B66A5">
        <w:rPr>
          <w:rFonts w:ascii="Tahoma" w:hAnsi="Tahoma" w:cs="Tahoma"/>
          <w:sz w:val="22"/>
          <w:szCs w:val="22"/>
        </w:rPr>
        <w:t>In the event of any actual, potential or perceived conflict of interest, the Council shall in its absolute discretion decide on the appropriate course of action. The Council reserves the right to:</w:t>
      </w:r>
    </w:p>
    <w:p w14:paraId="04BA79EF" w14:textId="77777777" w:rsidR="00E97BE4" w:rsidRPr="005B66A5" w:rsidRDefault="00E97BE4" w:rsidP="00734BC6">
      <w:pPr>
        <w:jc w:val="both"/>
        <w:rPr>
          <w:rFonts w:ascii="Tahoma" w:hAnsi="Tahoma" w:cs="Tahoma"/>
          <w:sz w:val="22"/>
          <w:szCs w:val="22"/>
        </w:rPr>
      </w:pPr>
    </w:p>
    <w:p w14:paraId="00E470D6" w14:textId="77777777" w:rsidR="00E97BE4" w:rsidRPr="005B66A5" w:rsidRDefault="00E97BE4" w:rsidP="00734BC6">
      <w:pPr>
        <w:pStyle w:val="ListParagraph"/>
        <w:numPr>
          <w:ilvl w:val="0"/>
          <w:numId w:val="51"/>
        </w:numPr>
        <w:jc w:val="both"/>
        <w:rPr>
          <w:rFonts w:ascii="Tahoma" w:hAnsi="Tahoma" w:cs="Tahoma"/>
          <w:sz w:val="22"/>
          <w:szCs w:val="22"/>
        </w:rPr>
      </w:pPr>
      <w:r w:rsidRPr="005B66A5">
        <w:rPr>
          <w:rFonts w:ascii="Tahoma" w:hAnsi="Tahoma" w:cs="Tahoma"/>
          <w:sz w:val="22"/>
          <w:szCs w:val="22"/>
        </w:rPr>
        <w:t>exclude any Supplier that fails to notify the Council of an actual, potential or perceived conflict of interest, or where an actual conflict of interest exists</w:t>
      </w:r>
    </w:p>
    <w:p w14:paraId="56C97F42" w14:textId="77777777" w:rsidR="00E97BE4" w:rsidRPr="005B66A5" w:rsidRDefault="00E97BE4" w:rsidP="00734BC6">
      <w:pPr>
        <w:pStyle w:val="ListParagraph"/>
        <w:numPr>
          <w:ilvl w:val="0"/>
          <w:numId w:val="51"/>
        </w:numPr>
        <w:jc w:val="both"/>
        <w:rPr>
          <w:rFonts w:ascii="Tahoma" w:hAnsi="Tahoma" w:cs="Tahoma"/>
          <w:sz w:val="22"/>
          <w:szCs w:val="22"/>
        </w:rPr>
      </w:pPr>
      <w:r w:rsidRPr="005B66A5">
        <w:rPr>
          <w:rFonts w:ascii="Tahoma" w:hAnsi="Tahoma" w:cs="Tahoma"/>
          <w:sz w:val="22"/>
          <w:szCs w:val="22"/>
        </w:rPr>
        <w:t xml:space="preserve">request further information from any Supplier and require any Supplier to take reasonable steps to mitigate a conflict of interest. This may include requiring any Supplier to enter into a specific conflict of interest agreement with the Council. Failure to do so may result in the Supplier being excluded from participating in, or progressing as part of, the Procurement process </w:t>
      </w:r>
    </w:p>
    <w:p w14:paraId="0B23E5B1" w14:textId="77777777" w:rsidR="00E97BE4" w:rsidRPr="005B66A5" w:rsidRDefault="00E97BE4" w:rsidP="00734BC6">
      <w:pPr>
        <w:jc w:val="both"/>
        <w:rPr>
          <w:rFonts w:ascii="Tahoma" w:hAnsi="Tahoma" w:cs="Tahoma"/>
          <w:sz w:val="22"/>
          <w:szCs w:val="22"/>
        </w:rPr>
      </w:pPr>
    </w:p>
    <w:p w14:paraId="7B2F66A7" w14:textId="77777777" w:rsidR="00E97BE4" w:rsidRPr="005B66A5" w:rsidRDefault="00E97BE4" w:rsidP="00734BC6">
      <w:pPr>
        <w:jc w:val="both"/>
        <w:rPr>
          <w:rFonts w:ascii="Tahoma" w:hAnsi="Tahoma" w:cs="Tahoma"/>
          <w:sz w:val="22"/>
          <w:szCs w:val="22"/>
        </w:rPr>
      </w:pPr>
      <w:r w:rsidRPr="005B66A5">
        <w:rPr>
          <w:rFonts w:ascii="Tahoma" w:hAnsi="Tahoma" w:cs="Tahoma"/>
          <w:sz w:val="22"/>
          <w:szCs w:val="22"/>
        </w:rPr>
        <w:t>The Council strongly encourages the supplier to communicate as soon as possible using the Portal should it have any concerns regarding actual, potential or perceived conflicts of interest.</w:t>
      </w:r>
    </w:p>
    <w:p w14:paraId="64820D13" w14:textId="77777777" w:rsidR="00E97BE4" w:rsidRPr="005B66A5" w:rsidRDefault="00E97BE4" w:rsidP="00734BC6">
      <w:pPr>
        <w:jc w:val="both"/>
        <w:rPr>
          <w:rFonts w:ascii="Tahoma" w:hAnsi="Tahoma" w:cs="Tahoma"/>
          <w:sz w:val="22"/>
          <w:szCs w:val="22"/>
        </w:rPr>
      </w:pPr>
    </w:p>
    <w:p w14:paraId="6C3C8E35" w14:textId="77777777" w:rsidR="00E97BE4" w:rsidRPr="005B66A5" w:rsidRDefault="00E97BE4" w:rsidP="00734BC6">
      <w:pPr>
        <w:jc w:val="both"/>
        <w:rPr>
          <w:rFonts w:ascii="Tahoma" w:hAnsi="Tahoma" w:cs="Tahoma"/>
          <w:sz w:val="22"/>
          <w:szCs w:val="22"/>
        </w:rPr>
      </w:pPr>
      <w:bookmarkStart w:id="6" w:name="_Hlk191035511"/>
      <w:r w:rsidRPr="005B66A5">
        <w:rPr>
          <w:rFonts w:ascii="Tahoma" w:hAnsi="Tahoma" w:cs="Tahoma"/>
          <w:b/>
          <w:bCs/>
          <w:sz w:val="22"/>
          <w:szCs w:val="22"/>
        </w:rPr>
        <w:t>Conflict assessments:</w:t>
      </w:r>
      <w:r w:rsidRPr="005B66A5">
        <w:rPr>
          <w:rFonts w:ascii="Tahoma" w:hAnsi="Tahoma" w:cs="Tahoma"/>
          <w:sz w:val="22"/>
          <w:szCs w:val="22"/>
        </w:rPr>
        <w:t xml:space="preserve"> The Council confirms that, prior to the issue of the Tender Notice in this Procurement, a conflict assessment has been prepared in accordance with the Act.</w:t>
      </w:r>
    </w:p>
    <w:bookmarkEnd w:id="5"/>
    <w:p w14:paraId="6A286E34" w14:textId="77777777" w:rsidR="00E97BE4" w:rsidRPr="005B66A5" w:rsidRDefault="00E97BE4" w:rsidP="00734BC6">
      <w:pPr>
        <w:jc w:val="both"/>
        <w:rPr>
          <w:rFonts w:ascii="Tahoma" w:hAnsi="Tahoma" w:cs="Tahoma"/>
          <w:sz w:val="22"/>
          <w:szCs w:val="22"/>
        </w:rPr>
      </w:pPr>
    </w:p>
    <w:p w14:paraId="54968746" w14:textId="62664E68" w:rsidR="00E97BE4" w:rsidRPr="005B66A5" w:rsidRDefault="00E97BE4" w:rsidP="00734BC6">
      <w:pPr>
        <w:jc w:val="both"/>
        <w:rPr>
          <w:rFonts w:ascii="Tahoma" w:hAnsi="Tahoma" w:cs="Tahoma"/>
          <w:sz w:val="22"/>
          <w:szCs w:val="22"/>
        </w:rPr>
      </w:pPr>
      <w:bookmarkStart w:id="7" w:name="_Hlk191036935"/>
      <w:r w:rsidRPr="005B66A5">
        <w:rPr>
          <w:rFonts w:ascii="Tahoma" w:hAnsi="Tahoma" w:cs="Tahoma"/>
          <w:b/>
          <w:bCs/>
          <w:sz w:val="22"/>
          <w:szCs w:val="22"/>
        </w:rPr>
        <w:t>Intellectual property:</w:t>
      </w:r>
      <w:r w:rsidRPr="005B66A5">
        <w:rPr>
          <w:rFonts w:ascii="Tahoma" w:hAnsi="Tahoma" w:cs="Tahoma"/>
          <w:sz w:val="22"/>
          <w:szCs w:val="22"/>
        </w:rPr>
        <w:t xml:space="preserve"> Suppliers are reminded that all intellectual property rights, including copyright, in the documents and materials supplied by the Council and/or its advisers in this Procurement, in whatever format, belong to the Council, its advisers or the relevant owner/licensor. Suppliers shall not copy, reproduce, distribute or otherwise make available any part of these documents to any third party (except for the purpose of preparing a submission) without the prior written consent of the Council. All documentation supplied by the Council in relation to this Procurement must be returned or destroyed on demand, without any copies being retained by Suppliers.</w:t>
      </w:r>
      <w:bookmarkEnd w:id="6"/>
      <w:bookmarkEnd w:id="7"/>
    </w:p>
    <w:p w14:paraId="2D56EE40" w14:textId="77777777" w:rsidR="00E97BE4" w:rsidRPr="005B66A5" w:rsidRDefault="00E97BE4" w:rsidP="00734BC6">
      <w:pPr>
        <w:jc w:val="both"/>
        <w:rPr>
          <w:rFonts w:ascii="Tahoma" w:hAnsi="Tahoma" w:cs="Tahoma"/>
          <w:b/>
          <w:sz w:val="22"/>
          <w:szCs w:val="22"/>
        </w:rPr>
      </w:pPr>
    </w:p>
    <w:p w14:paraId="03710C45" w14:textId="6AB47CC9" w:rsidR="002937D0" w:rsidRPr="005B66A5" w:rsidRDefault="002937D0" w:rsidP="00734BC6">
      <w:pPr>
        <w:jc w:val="both"/>
        <w:rPr>
          <w:rFonts w:ascii="Tahoma" w:hAnsi="Tahoma" w:cs="Tahoma"/>
          <w:sz w:val="22"/>
          <w:szCs w:val="22"/>
        </w:rPr>
      </w:pPr>
      <w:r w:rsidRPr="005B66A5">
        <w:rPr>
          <w:rFonts w:ascii="Tahoma" w:hAnsi="Tahoma" w:cs="Tahoma"/>
          <w:sz w:val="22"/>
          <w:szCs w:val="22"/>
        </w:rPr>
        <w:t xml:space="preserve">It is not anticipated that the supplier is to have direct contact with children, students, or vulnerable adults during any delivery or attendance at the premises throughout the </w:t>
      </w:r>
      <w:r w:rsidR="00A26113" w:rsidRPr="005B66A5">
        <w:rPr>
          <w:rFonts w:ascii="Tahoma" w:hAnsi="Tahoma" w:cs="Tahoma"/>
          <w:sz w:val="22"/>
          <w:szCs w:val="22"/>
        </w:rPr>
        <w:t>region</w:t>
      </w:r>
      <w:r w:rsidRPr="005B66A5">
        <w:rPr>
          <w:rFonts w:ascii="Tahoma" w:hAnsi="Tahoma" w:cs="Tahoma"/>
          <w:sz w:val="22"/>
          <w:szCs w:val="22"/>
        </w:rPr>
        <w:t>.  If this situation changes throughout the duration of the contract, the Council must be notified immediately. Please note, it is the responsibility of the supplier to whom a contract is awarded, to ensure that those persons engaged in undertaking these duties under that contract (including employees, agents, subcontractors, and any others) are of good character and fit and proper and do not have any relevant convictions that would make it inappropriate that they perform their duties under the contract at Council premises, schools, suppliers premises, or any other site.</w:t>
      </w:r>
    </w:p>
    <w:p w14:paraId="2DD66DF4" w14:textId="22F06C8A" w:rsidR="002A1DA9" w:rsidRPr="005B66A5" w:rsidRDefault="002A1DA9" w:rsidP="00734BC6">
      <w:pPr>
        <w:jc w:val="both"/>
        <w:rPr>
          <w:rFonts w:ascii="Tahoma" w:hAnsi="Tahoma" w:cs="Tahoma"/>
          <w:sz w:val="22"/>
          <w:szCs w:val="22"/>
          <w:highlight w:val="yellow"/>
        </w:rPr>
      </w:pPr>
    </w:p>
    <w:p w14:paraId="39E397EB" w14:textId="77D0E4AD" w:rsidR="00082CFF" w:rsidRPr="005B66A5" w:rsidRDefault="00C57D89" w:rsidP="00734BC6">
      <w:pPr>
        <w:jc w:val="both"/>
        <w:rPr>
          <w:rFonts w:ascii="Tahoma" w:hAnsi="Tahoma" w:cs="Tahoma"/>
          <w:sz w:val="22"/>
          <w:szCs w:val="22"/>
        </w:rPr>
      </w:pPr>
      <w:r w:rsidRPr="005B66A5">
        <w:rPr>
          <w:rFonts w:ascii="Tahoma" w:hAnsi="Tahoma" w:cs="Tahoma"/>
          <w:b/>
          <w:sz w:val="22"/>
          <w:szCs w:val="22"/>
        </w:rPr>
        <w:t xml:space="preserve">Terms and Conditions: </w:t>
      </w:r>
      <w:r w:rsidRPr="005B66A5">
        <w:rPr>
          <w:rFonts w:ascii="Tahoma" w:hAnsi="Tahoma" w:cs="Tahoma"/>
          <w:sz w:val="22"/>
          <w:szCs w:val="22"/>
        </w:rPr>
        <w:t xml:space="preserve">If your </w:t>
      </w:r>
      <w:r w:rsidR="008B0B65" w:rsidRPr="005B66A5">
        <w:rPr>
          <w:rFonts w:ascii="Tahoma" w:hAnsi="Tahoma" w:cs="Tahoma"/>
          <w:sz w:val="22"/>
          <w:szCs w:val="22"/>
        </w:rPr>
        <w:t>Tender</w:t>
      </w:r>
      <w:r w:rsidRPr="005B66A5">
        <w:rPr>
          <w:rFonts w:ascii="Tahoma" w:hAnsi="Tahoma" w:cs="Tahoma"/>
          <w:sz w:val="22"/>
          <w:szCs w:val="22"/>
        </w:rPr>
        <w:t xml:space="preserve"> is accepted by the Council, you will be required to enter into a Contract with the Council for the provision of the Requirements (“the Contract”). </w:t>
      </w:r>
      <w:r w:rsidR="002A1DA9" w:rsidRPr="005B66A5">
        <w:rPr>
          <w:rFonts w:ascii="Tahoma" w:hAnsi="Tahoma" w:cs="Tahoma"/>
          <w:sz w:val="22"/>
          <w:szCs w:val="22"/>
        </w:rPr>
        <w:t xml:space="preserve">In submitting your </w:t>
      </w:r>
      <w:proofErr w:type="gramStart"/>
      <w:r w:rsidR="008B0B65" w:rsidRPr="005B66A5">
        <w:rPr>
          <w:rFonts w:ascii="Tahoma" w:hAnsi="Tahoma" w:cs="Tahoma"/>
          <w:sz w:val="22"/>
          <w:szCs w:val="22"/>
        </w:rPr>
        <w:t>Tender</w:t>
      </w:r>
      <w:proofErr w:type="gramEnd"/>
      <w:r w:rsidR="002A1DA9" w:rsidRPr="005B66A5">
        <w:rPr>
          <w:rFonts w:ascii="Tahoma" w:hAnsi="Tahoma" w:cs="Tahoma"/>
          <w:sz w:val="22"/>
          <w:szCs w:val="22"/>
        </w:rPr>
        <w:t xml:space="preserve"> you agree to contract on the attached terms and conditions</w:t>
      </w:r>
      <w:r w:rsidR="00684881" w:rsidRPr="005B66A5">
        <w:rPr>
          <w:rFonts w:ascii="Tahoma" w:hAnsi="Tahoma" w:cs="Tahoma"/>
          <w:sz w:val="22"/>
          <w:szCs w:val="22"/>
        </w:rPr>
        <w:t xml:space="preserve"> (</w:t>
      </w:r>
      <w:r w:rsidR="00EA0076" w:rsidRPr="005B66A5">
        <w:rPr>
          <w:rFonts w:ascii="Tahoma" w:hAnsi="Tahoma" w:cs="Tahoma"/>
          <w:sz w:val="22"/>
          <w:szCs w:val="22"/>
        </w:rPr>
        <w:t>Document</w:t>
      </w:r>
      <w:r w:rsidR="00684881" w:rsidRPr="005B66A5">
        <w:rPr>
          <w:rFonts w:ascii="Tahoma" w:hAnsi="Tahoma" w:cs="Tahoma"/>
          <w:sz w:val="22"/>
          <w:szCs w:val="22"/>
        </w:rPr>
        <w:t xml:space="preserve"> 4)</w:t>
      </w:r>
      <w:r w:rsidR="002A1DA9" w:rsidRPr="005B66A5">
        <w:rPr>
          <w:rFonts w:ascii="Tahoma" w:hAnsi="Tahoma" w:cs="Tahoma"/>
          <w:sz w:val="22"/>
          <w:szCs w:val="22"/>
        </w:rPr>
        <w:t xml:space="preserve">. The Council cannot accept amendments to its terms and conditions or alternative terms and conditions. If you seek to amend the Council’s terms and conditions or submit alternative terms and conditions the Council may reject your </w:t>
      </w:r>
      <w:r w:rsidR="008B0B65" w:rsidRPr="005B66A5">
        <w:rPr>
          <w:rFonts w:ascii="Tahoma" w:hAnsi="Tahoma" w:cs="Tahoma"/>
          <w:sz w:val="22"/>
          <w:szCs w:val="22"/>
        </w:rPr>
        <w:t>Tender</w:t>
      </w:r>
      <w:r w:rsidR="002A1DA9" w:rsidRPr="005B66A5">
        <w:rPr>
          <w:rFonts w:ascii="Tahoma" w:hAnsi="Tahoma" w:cs="Tahoma"/>
          <w:sz w:val="22"/>
          <w:szCs w:val="22"/>
        </w:rPr>
        <w:t>.</w:t>
      </w:r>
    </w:p>
    <w:p w14:paraId="0621C270" w14:textId="77777777" w:rsidR="001939D5" w:rsidRPr="005B66A5" w:rsidRDefault="001939D5" w:rsidP="00734BC6">
      <w:pPr>
        <w:jc w:val="both"/>
        <w:rPr>
          <w:rFonts w:ascii="Tahoma" w:hAnsi="Tahoma" w:cs="Tahoma"/>
          <w:sz w:val="22"/>
          <w:szCs w:val="22"/>
        </w:rPr>
      </w:pPr>
    </w:p>
    <w:p w14:paraId="7BD6D870" w14:textId="77777777" w:rsidR="00EE22C9" w:rsidRPr="005B66A5" w:rsidRDefault="00EE22C9" w:rsidP="00734BC6">
      <w:pPr>
        <w:jc w:val="both"/>
        <w:rPr>
          <w:rFonts w:ascii="Tahoma" w:hAnsi="Tahoma" w:cs="Tahoma"/>
          <w:sz w:val="22"/>
          <w:szCs w:val="22"/>
        </w:rPr>
      </w:pPr>
      <w:r w:rsidRPr="005B66A5">
        <w:rPr>
          <w:rFonts w:ascii="Tahoma" w:hAnsi="Tahoma" w:cs="Tahoma"/>
          <w:b/>
          <w:sz w:val="22"/>
          <w:szCs w:val="22"/>
        </w:rPr>
        <w:t>TUPE:</w:t>
      </w:r>
      <w:r w:rsidRPr="005B66A5">
        <w:rPr>
          <w:rFonts w:ascii="Tahoma" w:hAnsi="Tahoma" w:cs="Tahoma"/>
          <w:sz w:val="22"/>
          <w:szCs w:val="22"/>
        </w:rPr>
        <w:t xml:space="preserve"> The attention of Bidders is drawn to the Transfer of Undertakings (Protection of Employment) Regulations 2006, and as amended ("TUPE") which apply to the transfer of undertakings and award of service contracts.</w:t>
      </w:r>
    </w:p>
    <w:p w14:paraId="7C3A4C47" w14:textId="77777777" w:rsidR="00EE22C9" w:rsidRPr="005B66A5" w:rsidRDefault="00EE22C9" w:rsidP="00734BC6">
      <w:pPr>
        <w:jc w:val="both"/>
        <w:rPr>
          <w:rFonts w:ascii="Tahoma" w:hAnsi="Tahoma" w:cs="Tahoma"/>
          <w:sz w:val="22"/>
          <w:szCs w:val="22"/>
        </w:rPr>
      </w:pPr>
    </w:p>
    <w:p w14:paraId="638D28EA" w14:textId="0111F168" w:rsidR="00EE22C9" w:rsidRPr="005B66A5" w:rsidRDefault="00EE22C9" w:rsidP="00734BC6">
      <w:pPr>
        <w:jc w:val="both"/>
        <w:rPr>
          <w:rFonts w:ascii="Tahoma" w:hAnsi="Tahoma" w:cs="Tahoma"/>
          <w:sz w:val="22"/>
          <w:szCs w:val="22"/>
        </w:rPr>
      </w:pPr>
      <w:r w:rsidRPr="005B66A5">
        <w:rPr>
          <w:rFonts w:ascii="Tahoma" w:hAnsi="Tahoma" w:cs="Tahoma"/>
          <w:sz w:val="22"/>
          <w:szCs w:val="22"/>
        </w:rPr>
        <w:t xml:space="preserve">It the Council’s view that TUPE will apply to this procurement exercise in the event of this agreement being awarded to persons other than those currently providing all or part of the services. However, it is each Bidders responsibility to consider </w:t>
      </w:r>
      <w:proofErr w:type="gramStart"/>
      <w:r w:rsidRPr="005B66A5">
        <w:rPr>
          <w:rFonts w:ascii="Tahoma" w:hAnsi="Tahoma" w:cs="Tahoma"/>
          <w:sz w:val="22"/>
          <w:szCs w:val="22"/>
        </w:rPr>
        <w:t>whether or not</w:t>
      </w:r>
      <w:proofErr w:type="gramEnd"/>
      <w:r w:rsidRPr="005B66A5">
        <w:rPr>
          <w:rFonts w:ascii="Tahoma" w:hAnsi="Tahoma" w:cs="Tahoma"/>
          <w:sz w:val="22"/>
          <w:szCs w:val="22"/>
        </w:rPr>
        <w:t xml:space="preserve"> TUPE applies and the consequences for them if they are the successful Bidder. Bidders should seek their own legal advice as to whether TUPE will apply and the financial implications for their Bid.</w:t>
      </w:r>
    </w:p>
    <w:p w14:paraId="39679337" w14:textId="77777777" w:rsidR="00EE22C9" w:rsidRPr="005B66A5" w:rsidRDefault="00EE22C9" w:rsidP="00734BC6">
      <w:pPr>
        <w:jc w:val="both"/>
        <w:rPr>
          <w:rFonts w:ascii="Tahoma" w:hAnsi="Tahoma" w:cs="Tahoma"/>
          <w:sz w:val="22"/>
          <w:szCs w:val="22"/>
        </w:rPr>
      </w:pPr>
    </w:p>
    <w:p w14:paraId="4B919F05" w14:textId="77777777" w:rsidR="00EE22C9" w:rsidRPr="005B66A5" w:rsidRDefault="00EE22C9" w:rsidP="00734BC6">
      <w:pPr>
        <w:jc w:val="both"/>
        <w:rPr>
          <w:rFonts w:ascii="Tahoma" w:hAnsi="Tahoma" w:cs="Tahoma"/>
          <w:sz w:val="22"/>
          <w:szCs w:val="22"/>
        </w:rPr>
      </w:pPr>
      <w:r w:rsidRPr="005B66A5">
        <w:rPr>
          <w:rFonts w:ascii="Tahoma" w:hAnsi="Tahoma" w:cs="Tahoma"/>
          <w:sz w:val="22"/>
          <w:szCs w:val="22"/>
        </w:rPr>
        <w:t>If TUPE applies, then the contracts of employment of staff currently performing the service will transfer on the same terms and conditions with all liabilities and full continuity of employment to the successful Bidder.</w:t>
      </w:r>
    </w:p>
    <w:p w14:paraId="2C8E596F" w14:textId="77777777" w:rsidR="00EE22C9" w:rsidRPr="005B66A5" w:rsidRDefault="00EE22C9" w:rsidP="00734BC6">
      <w:pPr>
        <w:jc w:val="both"/>
        <w:rPr>
          <w:rFonts w:ascii="Tahoma" w:hAnsi="Tahoma" w:cs="Tahoma"/>
          <w:b/>
          <w:bCs/>
          <w:i/>
          <w:iCs/>
          <w:sz w:val="22"/>
          <w:szCs w:val="22"/>
        </w:rPr>
      </w:pPr>
    </w:p>
    <w:p w14:paraId="6C09D043" w14:textId="77777777" w:rsidR="00EE22C9" w:rsidRPr="005B66A5" w:rsidRDefault="00EE22C9" w:rsidP="00734BC6">
      <w:pPr>
        <w:jc w:val="both"/>
        <w:rPr>
          <w:rFonts w:ascii="Tahoma" w:hAnsi="Tahoma" w:cs="Tahoma"/>
          <w:sz w:val="22"/>
          <w:szCs w:val="22"/>
        </w:rPr>
      </w:pPr>
      <w:r w:rsidRPr="005B66A5">
        <w:rPr>
          <w:rFonts w:ascii="Tahoma" w:hAnsi="Tahoma" w:cs="Tahoma"/>
          <w:sz w:val="22"/>
          <w:szCs w:val="22"/>
        </w:rPr>
        <w:t xml:space="preserve">A successful Bidder may be a potential transferee for the purposes of TUPE. The Council does not warrant that there will be sufficient existing employees </w:t>
      </w:r>
      <w:proofErr w:type="gramStart"/>
      <w:r w:rsidRPr="005B66A5">
        <w:rPr>
          <w:rFonts w:ascii="Tahoma" w:hAnsi="Tahoma" w:cs="Tahoma"/>
          <w:sz w:val="22"/>
          <w:szCs w:val="22"/>
        </w:rPr>
        <w:t>in a position</w:t>
      </w:r>
      <w:proofErr w:type="gramEnd"/>
      <w:r w:rsidRPr="005B66A5">
        <w:rPr>
          <w:rFonts w:ascii="Tahoma" w:hAnsi="Tahoma" w:cs="Tahoma"/>
          <w:sz w:val="22"/>
          <w:szCs w:val="22"/>
        </w:rPr>
        <w:t xml:space="preserve"> to transfer without relying on other resources nor that such existing employees will be willing to transfer to such Bidder.  </w:t>
      </w:r>
    </w:p>
    <w:p w14:paraId="4F878B7B" w14:textId="77777777" w:rsidR="00EE22C9" w:rsidRPr="005B66A5" w:rsidRDefault="00EE22C9" w:rsidP="00734BC6">
      <w:pPr>
        <w:jc w:val="both"/>
        <w:rPr>
          <w:rFonts w:ascii="Tahoma" w:hAnsi="Tahoma" w:cs="Tahoma"/>
          <w:sz w:val="22"/>
          <w:szCs w:val="22"/>
        </w:rPr>
      </w:pPr>
    </w:p>
    <w:p w14:paraId="054B5F0C" w14:textId="06C22339" w:rsidR="000B2E40" w:rsidRPr="005B66A5" w:rsidRDefault="000B2E40" w:rsidP="00734BC6">
      <w:pPr>
        <w:jc w:val="both"/>
        <w:rPr>
          <w:rFonts w:ascii="Tahoma" w:hAnsi="Tahoma" w:cs="Tahoma"/>
          <w:sz w:val="22"/>
          <w:szCs w:val="22"/>
        </w:rPr>
      </w:pPr>
      <w:r w:rsidRPr="0185EB6E">
        <w:rPr>
          <w:rFonts w:ascii="Tahoma" w:hAnsi="Tahoma" w:cs="Tahoma"/>
          <w:sz w:val="22"/>
          <w:szCs w:val="22"/>
        </w:rPr>
        <w:t xml:space="preserve">The Council will provide the TUPE information to Bidders upon receipt of a Non-Disclosure Agreement submitted via the Messages function on The </w:t>
      </w:r>
      <w:r w:rsidR="007E5414" w:rsidRPr="0185EB6E">
        <w:rPr>
          <w:rFonts w:ascii="Tahoma" w:hAnsi="Tahoma" w:cs="Tahoma"/>
          <w:sz w:val="22"/>
          <w:szCs w:val="22"/>
        </w:rPr>
        <w:t>Sell2Wales</w:t>
      </w:r>
      <w:r w:rsidRPr="0185EB6E">
        <w:rPr>
          <w:rFonts w:ascii="Tahoma" w:hAnsi="Tahoma" w:cs="Tahoma"/>
          <w:sz w:val="22"/>
          <w:szCs w:val="22"/>
        </w:rPr>
        <w:t xml:space="preserve">. </w:t>
      </w:r>
    </w:p>
    <w:p w14:paraId="69C6A8EC" w14:textId="77777777" w:rsidR="000B2E40" w:rsidRPr="005B66A5" w:rsidRDefault="000B2E40" w:rsidP="00734BC6">
      <w:pPr>
        <w:jc w:val="both"/>
        <w:rPr>
          <w:rFonts w:ascii="Tahoma" w:hAnsi="Tahoma" w:cs="Tahoma"/>
          <w:sz w:val="22"/>
          <w:szCs w:val="22"/>
          <w:highlight w:val="yellow"/>
        </w:rPr>
      </w:pPr>
    </w:p>
    <w:p w14:paraId="1DFED251" w14:textId="1582B85A" w:rsidR="00EE22C9" w:rsidRPr="005B66A5" w:rsidRDefault="00EE22C9" w:rsidP="00734BC6">
      <w:pPr>
        <w:jc w:val="both"/>
        <w:rPr>
          <w:rFonts w:ascii="Tahoma" w:hAnsi="Tahoma" w:cs="Tahoma"/>
          <w:sz w:val="22"/>
          <w:szCs w:val="22"/>
        </w:rPr>
      </w:pPr>
      <w:r w:rsidRPr="005B66A5">
        <w:rPr>
          <w:rFonts w:ascii="Tahoma" w:hAnsi="Tahoma" w:cs="Tahoma"/>
          <w:sz w:val="22"/>
          <w:szCs w:val="22"/>
        </w:rPr>
        <w:t>The Council is not the employer of the staff who may transfer and is dependent on the existing contractor for the provision of</w:t>
      </w:r>
      <w:r w:rsidR="007A5180" w:rsidRPr="005B66A5">
        <w:rPr>
          <w:rFonts w:ascii="Tahoma" w:hAnsi="Tahoma" w:cs="Tahoma"/>
          <w:sz w:val="22"/>
          <w:szCs w:val="22"/>
        </w:rPr>
        <w:t xml:space="preserve"> Employee Liability Information (ELI)</w:t>
      </w:r>
      <w:r w:rsidRPr="005B66A5">
        <w:rPr>
          <w:rFonts w:ascii="Tahoma" w:hAnsi="Tahoma" w:cs="Tahoma"/>
          <w:sz w:val="22"/>
          <w:szCs w:val="22"/>
        </w:rPr>
        <w:t xml:space="preserve"> concerning such staff.  The Council makes no warranties or representations and gives no undertakings </w:t>
      </w:r>
      <w:r w:rsidR="001A0A48" w:rsidRPr="005B66A5">
        <w:rPr>
          <w:rFonts w:ascii="Tahoma" w:hAnsi="Tahoma" w:cs="Tahoma"/>
          <w:sz w:val="22"/>
          <w:szCs w:val="22"/>
        </w:rPr>
        <w:t xml:space="preserve">or assurances </w:t>
      </w:r>
      <w:r w:rsidRPr="005B66A5">
        <w:rPr>
          <w:rFonts w:ascii="Tahoma" w:hAnsi="Tahoma" w:cs="Tahoma"/>
          <w:sz w:val="22"/>
          <w:szCs w:val="22"/>
        </w:rPr>
        <w:t xml:space="preserve">as to the accuracy, completeness or sufficiency of any information relating to the employees of the existing contractor provided during the </w:t>
      </w:r>
      <w:r w:rsidR="008B0B65" w:rsidRPr="005B66A5">
        <w:rPr>
          <w:rFonts w:ascii="Tahoma" w:hAnsi="Tahoma" w:cs="Tahoma"/>
          <w:sz w:val="22"/>
          <w:szCs w:val="22"/>
        </w:rPr>
        <w:t>Tender</w:t>
      </w:r>
      <w:r w:rsidRPr="005B66A5">
        <w:rPr>
          <w:rFonts w:ascii="Tahoma" w:hAnsi="Tahoma" w:cs="Tahoma"/>
          <w:sz w:val="22"/>
          <w:szCs w:val="22"/>
        </w:rPr>
        <w:t xml:space="preserve"> process or otherwise. </w:t>
      </w:r>
      <w:r w:rsidR="00825B72" w:rsidRPr="005B66A5">
        <w:rPr>
          <w:rFonts w:ascii="Tahoma" w:hAnsi="Tahoma" w:cs="Tahoma"/>
          <w:sz w:val="22"/>
          <w:szCs w:val="22"/>
        </w:rPr>
        <w:t xml:space="preserve">Bidders should ensure that they have made the necessary enquiries and incorporated all TUPE related costs into their pricing model. </w:t>
      </w:r>
      <w:r w:rsidRPr="005B66A5">
        <w:rPr>
          <w:rFonts w:ascii="Tahoma" w:hAnsi="Tahoma" w:cs="Tahoma"/>
          <w:sz w:val="22"/>
          <w:szCs w:val="22"/>
        </w:rPr>
        <w:t>Bidders are reminded that any information is provided on a strictly confidential basis.</w:t>
      </w:r>
    </w:p>
    <w:p w14:paraId="53D71EBA" w14:textId="77777777" w:rsidR="00EE22C9" w:rsidRPr="005B66A5" w:rsidRDefault="00EE22C9" w:rsidP="00734BC6">
      <w:pPr>
        <w:jc w:val="both"/>
        <w:rPr>
          <w:rFonts w:ascii="Tahoma" w:hAnsi="Tahoma" w:cs="Tahoma"/>
          <w:sz w:val="22"/>
          <w:szCs w:val="22"/>
          <w:highlight w:val="yellow"/>
        </w:rPr>
      </w:pPr>
    </w:p>
    <w:p w14:paraId="17DAC340" w14:textId="77777777" w:rsidR="005835EF" w:rsidRPr="005B66A5" w:rsidRDefault="005835EF" w:rsidP="00734BC6">
      <w:pPr>
        <w:jc w:val="both"/>
        <w:rPr>
          <w:rFonts w:ascii="Tahoma" w:hAnsi="Tahoma" w:cs="Tahoma"/>
          <w:b/>
          <w:sz w:val="22"/>
          <w:szCs w:val="22"/>
        </w:rPr>
      </w:pPr>
      <w:r w:rsidRPr="005B66A5">
        <w:rPr>
          <w:rFonts w:ascii="Tahoma" w:hAnsi="Tahoma" w:cs="Tahoma"/>
          <w:b/>
          <w:sz w:val="22"/>
          <w:szCs w:val="22"/>
        </w:rPr>
        <w:br w:type="page"/>
      </w:r>
    </w:p>
    <w:p w14:paraId="148C3393" w14:textId="5A66F1C9" w:rsidR="0049738D" w:rsidRPr="0049738D" w:rsidRDefault="0049738D" w:rsidP="0049738D">
      <w:pPr>
        <w:numPr>
          <w:ilvl w:val="0"/>
          <w:numId w:val="49"/>
        </w:numPr>
        <w:rPr>
          <w:rFonts w:ascii="Tahoma" w:hAnsi="Tahoma" w:cs="Tahoma"/>
          <w:b/>
          <w:szCs w:val="24"/>
        </w:rPr>
      </w:pPr>
      <w:r w:rsidRPr="0049738D">
        <w:rPr>
          <w:rFonts w:ascii="Tahoma" w:hAnsi="Tahoma" w:cs="Tahoma"/>
          <w:b/>
          <w:szCs w:val="24"/>
        </w:rPr>
        <w:lastRenderedPageBreak/>
        <w:t xml:space="preserve">Construction Industry </w:t>
      </w:r>
      <w:r w:rsidRPr="0049738D">
        <w:rPr>
          <w:rFonts w:ascii="Tahoma" w:hAnsi="Tahoma" w:cs="Tahoma"/>
          <w:b/>
          <w:szCs w:val="24"/>
        </w:rPr>
        <w:t>Scheme</w:t>
      </w:r>
    </w:p>
    <w:p w14:paraId="61A351B0" w14:textId="77777777" w:rsidR="0049738D" w:rsidRPr="0049738D" w:rsidRDefault="0049738D" w:rsidP="0049738D">
      <w:pPr>
        <w:ind w:left="510"/>
        <w:rPr>
          <w:rFonts w:ascii="Tahoma" w:hAnsi="Tahoma" w:cs="Tahoma"/>
          <w:b/>
          <w:sz w:val="28"/>
          <w:szCs w:val="28"/>
        </w:rPr>
      </w:pPr>
    </w:p>
    <w:p w14:paraId="5181AB1F" w14:textId="77777777" w:rsidR="0049738D" w:rsidRPr="0049738D" w:rsidRDefault="0049738D" w:rsidP="0049738D">
      <w:pPr>
        <w:jc w:val="both"/>
        <w:rPr>
          <w:rFonts w:ascii="Tahoma" w:hAnsi="Tahoma" w:cs="Tahoma"/>
          <w:bCs/>
          <w:sz w:val="22"/>
          <w:szCs w:val="22"/>
        </w:rPr>
      </w:pPr>
      <w:r w:rsidRPr="0049738D">
        <w:rPr>
          <w:rFonts w:ascii="Tahoma" w:hAnsi="Tahoma" w:cs="Tahoma"/>
          <w:bCs/>
          <w:sz w:val="22"/>
          <w:szCs w:val="22"/>
        </w:rPr>
        <w:t>Bidders are hereby informed that the contract in question is under the title of the Construction Industry Scheme (CIS). Originally introduced in 1971 to local authorities of construction operations, this Scheme includes force during the interim period.</w:t>
      </w:r>
    </w:p>
    <w:p w14:paraId="768EAA76" w14:textId="77777777" w:rsidR="0049738D" w:rsidRPr="0049738D" w:rsidRDefault="0049738D" w:rsidP="0049738D">
      <w:pPr>
        <w:ind w:left="510"/>
        <w:jc w:val="both"/>
        <w:rPr>
          <w:rFonts w:ascii="Tahoma" w:hAnsi="Tahoma" w:cs="Tahoma"/>
          <w:bCs/>
          <w:sz w:val="22"/>
          <w:szCs w:val="22"/>
        </w:rPr>
      </w:pPr>
    </w:p>
    <w:p w14:paraId="5A2E67C7" w14:textId="77777777" w:rsidR="0049738D" w:rsidRPr="0049738D" w:rsidRDefault="0049738D" w:rsidP="0049738D">
      <w:pPr>
        <w:jc w:val="both"/>
        <w:rPr>
          <w:rFonts w:ascii="Tahoma" w:hAnsi="Tahoma" w:cs="Tahoma"/>
          <w:bCs/>
          <w:sz w:val="22"/>
          <w:szCs w:val="22"/>
        </w:rPr>
      </w:pPr>
      <w:r w:rsidRPr="0049738D">
        <w:rPr>
          <w:rFonts w:ascii="Tahoma" w:hAnsi="Tahoma" w:cs="Tahoma"/>
          <w:bCs/>
          <w:sz w:val="22"/>
          <w:szCs w:val="22"/>
        </w:rPr>
        <w:t>Under the CIS, the Council that supports construction projects is established as a "Contractor," while operating entities are classified as "Subsidiary." Consequently, the successful tenderer of this contract will be considered a Subcontractor for tax purposes under the Scheme. The Contractors Scheme makes contributions from the payments that choose to the money and HM Customs (HMRC).</w:t>
      </w:r>
    </w:p>
    <w:p w14:paraId="41502153" w14:textId="77777777" w:rsidR="0049738D" w:rsidRPr="0049738D" w:rsidRDefault="0049738D" w:rsidP="0049738D">
      <w:pPr>
        <w:ind w:left="510"/>
        <w:jc w:val="both"/>
        <w:rPr>
          <w:rFonts w:ascii="Tahoma" w:hAnsi="Tahoma" w:cs="Tahoma"/>
          <w:bCs/>
          <w:sz w:val="22"/>
          <w:szCs w:val="22"/>
        </w:rPr>
      </w:pPr>
    </w:p>
    <w:p w14:paraId="5412FD5D" w14:textId="3A1B3370" w:rsidR="0049738D" w:rsidRPr="0049738D" w:rsidRDefault="0049738D" w:rsidP="0049738D">
      <w:pPr>
        <w:jc w:val="both"/>
        <w:rPr>
          <w:rFonts w:ascii="Tahoma" w:hAnsi="Tahoma" w:cs="Tahoma"/>
          <w:bCs/>
          <w:sz w:val="22"/>
          <w:szCs w:val="22"/>
        </w:rPr>
      </w:pPr>
      <w:r w:rsidRPr="0049738D">
        <w:rPr>
          <w:rFonts w:ascii="Tahoma" w:hAnsi="Tahoma" w:cs="Tahoma"/>
          <w:bCs/>
          <w:sz w:val="22"/>
          <w:szCs w:val="22"/>
        </w:rPr>
        <w:t xml:space="preserve">These deductions offer advance payments towards the Subcontractor's tax and fixed awards. Payments and play by Contractors to a Subcontractor must </w:t>
      </w:r>
      <w:proofErr w:type="gramStart"/>
      <w:r w:rsidRPr="0049738D">
        <w:rPr>
          <w:rFonts w:ascii="Tahoma" w:hAnsi="Tahoma" w:cs="Tahoma"/>
          <w:bCs/>
          <w:sz w:val="22"/>
          <w:szCs w:val="22"/>
        </w:rPr>
        <w:t>take into account</w:t>
      </w:r>
      <w:proofErr w:type="gramEnd"/>
      <w:r w:rsidRPr="0049738D">
        <w:rPr>
          <w:rFonts w:ascii="Tahoma" w:hAnsi="Tahoma" w:cs="Tahoma"/>
          <w:bCs/>
          <w:sz w:val="22"/>
          <w:szCs w:val="22"/>
        </w:rPr>
        <w:t xml:space="preserve"> the Subcontractor's tax management, as determined by HMRC. This will provide a basis for a deduction, which applies to the part of the selection that does not cover material costs submitted by the Subcontractor. If you have any advisory or CIS officer, feel free to contact the Council for a competition.</w:t>
      </w:r>
    </w:p>
    <w:p w14:paraId="391EA470" w14:textId="77777777" w:rsidR="0049738D" w:rsidRDefault="0049738D" w:rsidP="0049738D">
      <w:pPr>
        <w:ind w:left="510"/>
        <w:rPr>
          <w:rFonts w:ascii="Tahoma" w:hAnsi="Tahoma" w:cs="Tahoma"/>
          <w:b/>
          <w:sz w:val="28"/>
          <w:szCs w:val="28"/>
        </w:rPr>
        <w:sectPr w:rsidR="0049738D" w:rsidSect="006E47F5">
          <w:pgSz w:w="11906" w:h="16838"/>
          <w:pgMar w:top="851" w:right="1134" w:bottom="1276" w:left="1134" w:header="720" w:footer="416" w:gutter="0"/>
          <w:cols w:space="720"/>
          <w:docGrid w:linePitch="326"/>
        </w:sectPr>
      </w:pPr>
    </w:p>
    <w:p w14:paraId="31B94F5A" w14:textId="52FD2220" w:rsidR="005835EF" w:rsidRPr="0049738D" w:rsidRDefault="006B5B04">
      <w:pPr>
        <w:numPr>
          <w:ilvl w:val="0"/>
          <w:numId w:val="49"/>
        </w:numPr>
        <w:rPr>
          <w:rFonts w:ascii="Tahoma" w:hAnsi="Tahoma" w:cs="Tahoma"/>
          <w:b/>
          <w:szCs w:val="24"/>
        </w:rPr>
      </w:pPr>
      <w:r w:rsidRPr="0049738D">
        <w:rPr>
          <w:rFonts w:ascii="Tahoma" w:hAnsi="Tahoma" w:cs="Tahoma"/>
          <w:b/>
          <w:szCs w:val="24"/>
        </w:rPr>
        <w:lastRenderedPageBreak/>
        <w:t>Council Initiatives and Key Policies</w:t>
      </w:r>
    </w:p>
    <w:p w14:paraId="2D260C3C" w14:textId="77777777" w:rsidR="005835EF" w:rsidRPr="005B66A5" w:rsidRDefault="005835EF" w:rsidP="007E5414">
      <w:pPr>
        <w:rPr>
          <w:rFonts w:ascii="Tahoma" w:hAnsi="Tahoma" w:cs="Tahoma"/>
          <w:b/>
          <w:bCs/>
          <w:iCs/>
          <w:sz w:val="22"/>
          <w:szCs w:val="22"/>
        </w:rPr>
      </w:pPr>
    </w:p>
    <w:p w14:paraId="7089C600" w14:textId="77777777" w:rsidR="006B5B04" w:rsidRPr="005B66A5" w:rsidRDefault="006B5B04" w:rsidP="00734BC6">
      <w:pPr>
        <w:jc w:val="both"/>
        <w:rPr>
          <w:rFonts w:ascii="Tahoma" w:hAnsi="Tahoma" w:cs="Tahoma"/>
          <w:b/>
          <w:bCs/>
          <w:iCs/>
          <w:sz w:val="22"/>
          <w:szCs w:val="22"/>
        </w:rPr>
      </w:pPr>
      <w:r w:rsidRPr="005B66A5">
        <w:rPr>
          <w:rFonts w:ascii="Tahoma" w:hAnsi="Tahoma" w:cs="Tahoma"/>
          <w:b/>
          <w:bCs/>
          <w:iCs/>
          <w:sz w:val="22"/>
          <w:szCs w:val="22"/>
        </w:rPr>
        <w:t>Social Value</w:t>
      </w:r>
    </w:p>
    <w:p w14:paraId="40C9F3A0" w14:textId="2554FE60" w:rsidR="006B5B04" w:rsidRPr="005B66A5" w:rsidRDefault="006B5B04" w:rsidP="00734BC6">
      <w:pPr>
        <w:jc w:val="both"/>
        <w:rPr>
          <w:rFonts w:ascii="Tahoma" w:hAnsi="Tahoma" w:cs="Tahoma"/>
          <w:iCs/>
          <w:sz w:val="22"/>
          <w:szCs w:val="22"/>
        </w:rPr>
      </w:pPr>
      <w:r w:rsidRPr="005B66A5">
        <w:rPr>
          <w:rFonts w:ascii="Tahoma" w:hAnsi="Tahoma" w:cs="Tahoma"/>
          <w:iCs/>
          <w:sz w:val="22"/>
          <w:szCs w:val="22"/>
        </w:rPr>
        <w:t xml:space="preserve">Social Value is extremely important to </w:t>
      </w:r>
      <w:proofErr w:type="spellStart"/>
      <w:r w:rsidR="00436B07" w:rsidRPr="005B66A5">
        <w:rPr>
          <w:rFonts w:ascii="Tahoma" w:hAnsi="Tahoma" w:cs="Tahoma"/>
          <w:iCs/>
          <w:sz w:val="22"/>
          <w:szCs w:val="22"/>
        </w:rPr>
        <w:t>I</w:t>
      </w:r>
      <w:r w:rsidR="00436B07">
        <w:rPr>
          <w:rFonts w:ascii="Tahoma" w:hAnsi="Tahoma" w:cs="Tahoma"/>
          <w:iCs/>
          <w:sz w:val="22"/>
          <w:szCs w:val="22"/>
        </w:rPr>
        <w:t>o</w:t>
      </w:r>
      <w:r w:rsidR="00436B07" w:rsidRPr="005B66A5">
        <w:rPr>
          <w:rFonts w:ascii="Tahoma" w:hAnsi="Tahoma" w:cs="Tahoma"/>
          <w:iCs/>
          <w:sz w:val="22"/>
          <w:szCs w:val="22"/>
        </w:rPr>
        <w:t>ACC</w:t>
      </w:r>
      <w:proofErr w:type="spellEnd"/>
      <w:r w:rsidR="00436B07" w:rsidRPr="005B66A5">
        <w:rPr>
          <w:rFonts w:ascii="Tahoma" w:hAnsi="Tahoma" w:cs="Tahoma"/>
          <w:iCs/>
          <w:sz w:val="22"/>
          <w:szCs w:val="22"/>
        </w:rPr>
        <w:t>,</w:t>
      </w:r>
      <w:r w:rsidRPr="005B66A5">
        <w:rPr>
          <w:rFonts w:ascii="Tahoma" w:hAnsi="Tahoma" w:cs="Tahoma"/>
          <w:iCs/>
          <w:sz w:val="22"/>
          <w:szCs w:val="22"/>
        </w:rPr>
        <w:t xml:space="preserve"> and we are committed to a performance and evidence-based approach to Social Value based on the National TOMs (Themes, Outcomes, Measures) developed by the National Social Value Task Force.</w:t>
      </w:r>
    </w:p>
    <w:p w14:paraId="1E9411FA" w14:textId="77777777" w:rsidR="006B5B04" w:rsidRPr="005B66A5" w:rsidRDefault="006B5B04" w:rsidP="00734BC6">
      <w:pPr>
        <w:jc w:val="both"/>
        <w:rPr>
          <w:rFonts w:ascii="Tahoma" w:hAnsi="Tahoma" w:cs="Tahoma"/>
          <w:iCs/>
          <w:sz w:val="22"/>
          <w:szCs w:val="22"/>
        </w:rPr>
      </w:pPr>
    </w:p>
    <w:p w14:paraId="1C5BAECB" w14:textId="77777777" w:rsidR="006B5B04" w:rsidRPr="005B66A5" w:rsidRDefault="006B5B04" w:rsidP="00734BC6">
      <w:pPr>
        <w:jc w:val="both"/>
        <w:rPr>
          <w:rFonts w:ascii="Tahoma" w:hAnsi="Tahoma" w:cs="Tahoma"/>
          <w:iCs/>
          <w:sz w:val="22"/>
          <w:szCs w:val="22"/>
        </w:rPr>
      </w:pPr>
    </w:p>
    <w:p w14:paraId="7471A0D7" w14:textId="77777777" w:rsidR="006B5B04" w:rsidRPr="005B66A5" w:rsidRDefault="006B5B04" w:rsidP="00734BC6">
      <w:pPr>
        <w:jc w:val="both"/>
        <w:rPr>
          <w:rFonts w:ascii="Tahoma" w:hAnsi="Tahoma" w:cs="Tahoma"/>
          <w:b/>
          <w:bCs/>
          <w:iCs/>
          <w:sz w:val="22"/>
          <w:szCs w:val="22"/>
        </w:rPr>
      </w:pPr>
      <w:r w:rsidRPr="005B66A5">
        <w:rPr>
          <w:rFonts w:ascii="Tahoma" w:hAnsi="Tahoma" w:cs="Tahoma"/>
          <w:b/>
          <w:bCs/>
          <w:iCs/>
          <w:sz w:val="22"/>
          <w:szCs w:val="22"/>
        </w:rPr>
        <w:t>Modern Slavery and Responsible Procurement</w:t>
      </w:r>
    </w:p>
    <w:p w14:paraId="150BED73" w14:textId="3751BB45" w:rsidR="006B5B04" w:rsidRPr="005B66A5" w:rsidRDefault="006B5B04" w:rsidP="00734BC6">
      <w:pPr>
        <w:jc w:val="both"/>
        <w:rPr>
          <w:rFonts w:ascii="Tahoma" w:hAnsi="Tahoma" w:cs="Tahoma"/>
          <w:b/>
          <w:bCs/>
          <w:iCs/>
          <w:sz w:val="22"/>
          <w:szCs w:val="22"/>
        </w:rPr>
      </w:pPr>
      <w:r w:rsidRPr="005B66A5">
        <w:rPr>
          <w:rFonts w:ascii="Tahoma" w:hAnsi="Tahoma" w:cs="Tahoma"/>
          <w:iCs/>
          <w:sz w:val="22"/>
          <w:szCs w:val="22"/>
        </w:rPr>
        <w:t xml:space="preserve">The Council is committed to responsible and ethical procurement </w:t>
      </w:r>
      <w:r w:rsidR="00436B07" w:rsidRPr="005B66A5">
        <w:rPr>
          <w:rFonts w:ascii="Tahoma" w:hAnsi="Tahoma" w:cs="Tahoma"/>
          <w:iCs/>
          <w:sz w:val="22"/>
          <w:szCs w:val="22"/>
        </w:rPr>
        <w:t>practices and</w:t>
      </w:r>
      <w:r w:rsidRPr="005B66A5">
        <w:rPr>
          <w:rFonts w:ascii="Tahoma" w:hAnsi="Tahoma" w:cs="Tahoma"/>
          <w:iCs/>
          <w:sz w:val="22"/>
          <w:szCs w:val="22"/>
        </w:rPr>
        <w:t xml:space="preserve"> aims to achieve this through </w:t>
      </w:r>
      <w:bookmarkStart w:id="8" w:name="_Hlk131664804"/>
      <w:r w:rsidRPr="005B66A5">
        <w:rPr>
          <w:rFonts w:ascii="Tahoma" w:hAnsi="Tahoma" w:cs="Tahoma"/>
          <w:iCs/>
          <w:sz w:val="22"/>
          <w:szCs w:val="22"/>
        </w:rPr>
        <w:t xml:space="preserve">the </w:t>
      </w:r>
      <w:bookmarkEnd w:id="8"/>
      <w:r w:rsidRPr="005B66A5">
        <w:rPr>
          <w:rFonts w:ascii="Tahoma" w:hAnsi="Tahoma" w:cs="Tahoma"/>
          <w:sz w:val="22"/>
          <w:szCs w:val="22"/>
        </w:rPr>
        <w:t>Responsible Procurement Strategy</w:t>
      </w:r>
      <w:r w:rsidRPr="005B66A5">
        <w:rPr>
          <w:rFonts w:ascii="Tahoma" w:hAnsi="Tahoma" w:cs="Tahoma"/>
          <w:iCs/>
          <w:sz w:val="22"/>
          <w:szCs w:val="22"/>
        </w:rPr>
        <w:t xml:space="preserve"> and supporting policies.</w:t>
      </w:r>
    </w:p>
    <w:p w14:paraId="05A10988" w14:textId="77777777" w:rsidR="006B5B04" w:rsidRPr="005B66A5" w:rsidRDefault="006B5B04" w:rsidP="00734BC6">
      <w:pPr>
        <w:jc w:val="both"/>
        <w:rPr>
          <w:rFonts w:ascii="Tahoma" w:hAnsi="Tahoma" w:cs="Tahoma"/>
          <w:iCs/>
          <w:sz w:val="22"/>
          <w:szCs w:val="22"/>
        </w:rPr>
      </w:pPr>
    </w:p>
    <w:p w14:paraId="0DF75517" w14:textId="77777777" w:rsidR="006B5B04" w:rsidRPr="005B66A5" w:rsidRDefault="006B5B04" w:rsidP="00734BC6">
      <w:pPr>
        <w:jc w:val="both"/>
        <w:rPr>
          <w:rFonts w:ascii="Tahoma" w:hAnsi="Tahoma" w:cs="Tahoma"/>
          <w:iCs/>
          <w:sz w:val="22"/>
          <w:szCs w:val="22"/>
        </w:rPr>
      </w:pPr>
      <w:r w:rsidRPr="005B66A5">
        <w:rPr>
          <w:rFonts w:ascii="Tahoma" w:hAnsi="Tahoma" w:cs="Tahoma"/>
          <w:iCs/>
          <w:sz w:val="22"/>
          <w:szCs w:val="22"/>
        </w:rPr>
        <w:t xml:space="preserve">The Council recognises its responsibility to take a robust approach to ethical and sustainability issues, especially around modern slavery and human trafficking, which it is absolutely committed to preventing, within its supply chains. </w:t>
      </w:r>
      <w:bookmarkStart w:id="9" w:name="_Hlk131664810"/>
      <w:r w:rsidRPr="005B66A5">
        <w:rPr>
          <w:rFonts w:ascii="Tahoma" w:hAnsi="Tahoma" w:cs="Tahoma"/>
          <w:iCs/>
          <w:sz w:val="22"/>
          <w:szCs w:val="22"/>
        </w:rPr>
        <w:t>All suppliers to the Council are expected to abide by the Councils Core and Additional Expectations as set out in the Responsible Procurement Strategy</w:t>
      </w:r>
      <w:bookmarkEnd w:id="9"/>
    </w:p>
    <w:p w14:paraId="64880D0C" w14:textId="77777777" w:rsidR="006B5B04" w:rsidRPr="005B66A5" w:rsidRDefault="006B5B04" w:rsidP="00734BC6">
      <w:pPr>
        <w:pStyle w:val="ListParagraph"/>
        <w:ind w:left="709" w:hanging="709"/>
        <w:jc w:val="both"/>
        <w:rPr>
          <w:rFonts w:ascii="Tahoma" w:hAnsi="Tahoma" w:cs="Tahoma"/>
          <w:iCs/>
          <w:sz w:val="22"/>
          <w:szCs w:val="22"/>
        </w:rPr>
      </w:pPr>
    </w:p>
    <w:p w14:paraId="52698051" w14:textId="77777777" w:rsidR="006B5B04" w:rsidRPr="005B66A5" w:rsidRDefault="006B5B04" w:rsidP="00734BC6">
      <w:pPr>
        <w:jc w:val="both"/>
        <w:rPr>
          <w:rFonts w:ascii="Tahoma" w:hAnsi="Tahoma" w:cs="Tahoma"/>
          <w:iCs/>
          <w:sz w:val="22"/>
          <w:szCs w:val="22"/>
        </w:rPr>
      </w:pPr>
      <w:r w:rsidRPr="005B66A5">
        <w:rPr>
          <w:rFonts w:ascii="Tahoma" w:hAnsi="Tahoma" w:cs="Tahoma"/>
          <w:iCs/>
          <w:sz w:val="22"/>
          <w:szCs w:val="22"/>
        </w:rPr>
        <w:t xml:space="preserve">The Council is committed to sourcing services, supplies, and/or works in a way that </w:t>
      </w:r>
      <w:proofErr w:type="gramStart"/>
      <w:r w:rsidRPr="005B66A5">
        <w:rPr>
          <w:rFonts w:ascii="Tahoma" w:hAnsi="Tahoma" w:cs="Tahoma"/>
          <w:iCs/>
          <w:sz w:val="22"/>
          <w:szCs w:val="22"/>
        </w:rPr>
        <w:t>takes into account</w:t>
      </w:r>
      <w:proofErr w:type="gramEnd"/>
      <w:r w:rsidRPr="005B66A5">
        <w:rPr>
          <w:rFonts w:ascii="Tahoma" w:hAnsi="Tahoma" w:cs="Tahoma"/>
          <w:iCs/>
          <w:sz w:val="22"/>
          <w:szCs w:val="22"/>
        </w:rPr>
        <w:t xml:space="preserve"> ethical and sustainable considerations, </w:t>
      </w:r>
      <w:proofErr w:type="gramStart"/>
      <w:r w:rsidRPr="005B66A5">
        <w:rPr>
          <w:rFonts w:ascii="Tahoma" w:hAnsi="Tahoma" w:cs="Tahoma"/>
          <w:iCs/>
          <w:sz w:val="22"/>
          <w:szCs w:val="22"/>
        </w:rPr>
        <w:t>including:</w:t>
      </w:r>
      <w:proofErr w:type="gramEnd"/>
      <w:r w:rsidRPr="005B66A5">
        <w:rPr>
          <w:rFonts w:ascii="Tahoma" w:hAnsi="Tahoma" w:cs="Tahoma"/>
          <w:iCs/>
          <w:sz w:val="22"/>
          <w:szCs w:val="22"/>
        </w:rPr>
        <w:t xml:space="preserve"> economic, social, labour, and environmental factors, whilst always aiming to procure and act in a way that is morally right, open, fair, and transparent</w:t>
      </w:r>
    </w:p>
    <w:p w14:paraId="31856B46" w14:textId="77777777" w:rsidR="006B5B04" w:rsidRPr="005B66A5" w:rsidRDefault="006B5B04" w:rsidP="00734BC6">
      <w:pPr>
        <w:jc w:val="both"/>
        <w:rPr>
          <w:rFonts w:ascii="Tahoma" w:hAnsi="Tahoma" w:cs="Tahoma"/>
          <w:b/>
          <w:bCs/>
          <w:iCs/>
          <w:sz w:val="22"/>
          <w:szCs w:val="22"/>
        </w:rPr>
      </w:pPr>
    </w:p>
    <w:p w14:paraId="406304BB" w14:textId="77777777" w:rsidR="005835EF" w:rsidRPr="005B66A5" w:rsidRDefault="005835EF" w:rsidP="00734BC6">
      <w:pPr>
        <w:jc w:val="both"/>
        <w:rPr>
          <w:rFonts w:ascii="Tahoma" w:hAnsi="Tahoma" w:cs="Tahoma"/>
          <w:sz w:val="22"/>
          <w:szCs w:val="22"/>
        </w:rPr>
      </w:pPr>
    </w:p>
    <w:p w14:paraId="7ED86C67" w14:textId="3F75605F" w:rsidR="005835EF" w:rsidRPr="005B66A5" w:rsidRDefault="005835EF" w:rsidP="00734BC6">
      <w:pPr>
        <w:jc w:val="both"/>
        <w:rPr>
          <w:rFonts w:ascii="Tahoma" w:hAnsi="Tahoma" w:cs="Tahoma"/>
          <w:b/>
          <w:sz w:val="22"/>
          <w:szCs w:val="22"/>
        </w:rPr>
      </w:pPr>
      <w:r w:rsidRPr="005B66A5">
        <w:rPr>
          <w:rFonts w:ascii="Tahoma" w:hAnsi="Tahoma" w:cs="Tahoma"/>
          <w:b/>
          <w:sz w:val="22"/>
          <w:szCs w:val="22"/>
        </w:rPr>
        <w:t>Real Living Wage</w:t>
      </w:r>
    </w:p>
    <w:p w14:paraId="5576EC66" w14:textId="2BEFAE9B" w:rsidR="0066736D" w:rsidRPr="005B66A5" w:rsidRDefault="0066736D" w:rsidP="00734BC6">
      <w:pPr>
        <w:jc w:val="both"/>
        <w:rPr>
          <w:rFonts w:ascii="Tahoma" w:hAnsi="Tahoma" w:cs="Tahoma"/>
          <w:bCs/>
          <w:sz w:val="22"/>
          <w:szCs w:val="22"/>
        </w:rPr>
      </w:pPr>
      <w:r w:rsidRPr="005B66A5">
        <w:rPr>
          <w:rFonts w:ascii="Tahoma" w:hAnsi="Tahoma" w:cs="Tahoma"/>
          <w:bCs/>
          <w:sz w:val="22"/>
          <w:szCs w:val="22"/>
        </w:rPr>
        <w:t xml:space="preserve">In accordance with </w:t>
      </w:r>
      <w:r w:rsidR="00BF5008" w:rsidRPr="005B66A5">
        <w:rPr>
          <w:rFonts w:ascii="Tahoma" w:hAnsi="Tahoma" w:cs="Tahoma"/>
          <w:bCs/>
          <w:sz w:val="22"/>
          <w:szCs w:val="22"/>
        </w:rPr>
        <w:t>IOACC</w:t>
      </w:r>
      <w:r w:rsidRPr="005B66A5">
        <w:rPr>
          <w:rFonts w:ascii="Tahoma" w:hAnsi="Tahoma" w:cs="Tahoma"/>
          <w:bCs/>
          <w:sz w:val="22"/>
          <w:szCs w:val="22"/>
        </w:rPr>
        <w:t xml:space="preserve"> objectives, and our obligations under the Public Services (Social Value Act) 2012 we commend the adoption of the Real Living Wage (RLW) to our contractors and suppliers.</w:t>
      </w:r>
    </w:p>
    <w:p w14:paraId="4E57E171" w14:textId="77777777" w:rsidR="0066736D" w:rsidRPr="005B66A5" w:rsidRDefault="0066736D" w:rsidP="00734BC6">
      <w:pPr>
        <w:jc w:val="both"/>
        <w:rPr>
          <w:rFonts w:ascii="Tahoma" w:hAnsi="Tahoma" w:cs="Tahoma"/>
          <w:bCs/>
          <w:sz w:val="22"/>
          <w:szCs w:val="22"/>
        </w:rPr>
      </w:pPr>
    </w:p>
    <w:p w14:paraId="1C708478" w14:textId="77777777" w:rsidR="0066736D" w:rsidRPr="005B66A5" w:rsidRDefault="0066736D" w:rsidP="00734BC6">
      <w:pPr>
        <w:jc w:val="both"/>
        <w:rPr>
          <w:rFonts w:ascii="Tahoma" w:hAnsi="Tahoma" w:cs="Tahoma"/>
          <w:bCs/>
          <w:sz w:val="22"/>
          <w:szCs w:val="22"/>
        </w:rPr>
      </w:pPr>
      <w:r w:rsidRPr="005B66A5">
        <w:rPr>
          <w:rFonts w:ascii="Tahoma" w:hAnsi="Tahoma" w:cs="Tahoma"/>
          <w:bCs/>
          <w:sz w:val="22"/>
          <w:szCs w:val="22"/>
        </w:rPr>
        <w:t xml:space="preserve">The RLW is a voluntary rate of pay announced annually by the Living Wage Foundation and is based on an independent assessment of the real cost of living based on </w:t>
      </w:r>
      <w:proofErr w:type="gramStart"/>
      <w:r w:rsidRPr="005B66A5">
        <w:rPr>
          <w:rFonts w:ascii="Tahoma" w:hAnsi="Tahoma" w:cs="Tahoma"/>
          <w:bCs/>
          <w:sz w:val="22"/>
          <w:szCs w:val="22"/>
        </w:rPr>
        <w:t>a number of</w:t>
      </w:r>
      <w:proofErr w:type="gramEnd"/>
      <w:r w:rsidRPr="005B66A5">
        <w:rPr>
          <w:rFonts w:ascii="Tahoma" w:hAnsi="Tahoma" w:cs="Tahoma"/>
          <w:bCs/>
          <w:sz w:val="22"/>
          <w:szCs w:val="22"/>
        </w:rPr>
        <w:t xml:space="preserve"> indicators, including goods and services, which represent what people need to meet their basic everyday needs.</w:t>
      </w:r>
    </w:p>
    <w:p w14:paraId="2396AFF6" w14:textId="77777777" w:rsidR="0066736D" w:rsidRPr="005B66A5" w:rsidRDefault="0066736D" w:rsidP="007E5414">
      <w:pPr>
        <w:pStyle w:val="style50"/>
        <w:tabs>
          <w:tab w:val="clear" w:pos="360"/>
        </w:tabs>
        <w:rPr>
          <w:i/>
          <w:color w:val="0070C0"/>
          <w:sz w:val="22"/>
          <w:szCs w:val="22"/>
        </w:rPr>
      </w:pPr>
    </w:p>
    <w:sectPr w:rsidR="0066736D" w:rsidRPr="005B66A5" w:rsidSect="006E47F5">
      <w:pgSz w:w="11906" w:h="16838"/>
      <w:pgMar w:top="851" w:right="1134" w:bottom="1276" w:left="1134" w:header="720" w:footer="4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3A006" w14:textId="77777777" w:rsidR="007F5212" w:rsidRDefault="007F5212">
      <w:r>
        <w:separator/>
      </w:r>
    </w:p>
  </w:endnote>
  <w:endnote w:type="continuationSeparator" w:id="0">
    <w:p w14:paraId="1F8518C0" w14:textId="77777777" w:rsidR="007F5212" w:rsidRDefault="007F5212">
      <w:r>
        <w:continuationSeparator/>
      </w:r>
    </w:p>
  </w:endnote>
  <w:endnote w:type="continuationNotice" w:id="1">
    <w:p w14:paraId="0C59E3FA" w14:textId="77777777" w:rsidR="007F5212" w:rsidRDefault="007F5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C96A" w14:textId="2C02B3E1" w:rsidR="002A132D" w:rsidRDefault="002A132D"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4922">
      <w:rPr>
        <w:rStyle w:val="PageNumber"/>
        <w:noProof/>
      </w:rPr>
      <w:t>3</w:t>
    </w:r>
    <w:r>
      <w:rPr>
        <w:rStyle w:val="PageNumber"/>
      </w:rPr>
      <w:fldChar w:fldCharType="end"/>
    </w:r>
  </w:p>
  <w:p w14:paraId="3CA8D953" w14:textId="77777777" w:rsidR="002A132D" w:rsidRDefault="002A132D" w:rsidP="00E10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6DC3" w14:textId="4BA3792A" w:rsidR="002A132D" w:rsidRPr="00901E41" w:rsidRDefault="002A132D" w:rsidP="00662AE5">
    <w:pPr>
      <w:pStyle w:val="Footer"/>
      <w:framePr w:wrap="around" w:vAnchor="text" w:hAnchor="margin" w:xAlign="right" w:y="1"/>
      <w:rPr>
        <w:rStyle w:val="PageNumber"/>
        <w:rFonts w:ascii="Arial" w:hAnsi="Arial" w:cs="Arial"/>
        <w:sz w:val="22"/>
        <w:szCs w:val="22"/>
      </w:rPr>
    </w:pPr>
    <w:r w:rsidRPr="00901E41">
      <w:rPr>
        <w:rStyle w:val="PageNumber"/>
        <w:rFonts w:ascii="Arial" w:hAnsi="Arial" w:cs="Arial"/>
        <w:sz w:val="22"/>
        <w:szCs w:val="22"/>
      </w:rPr>
      <w:fldChar w:fldCharType="begin"/>
    </w:r>
    <w:r w:rsidRPr="00901E41">
      <w:rPr>
        <w:rStyle w:val="PageNumber"/>
        <w:rFonts w:ascii="Arial" w:hAnsi="Arial" w:cs="Arial"/>
        <w:sz w:val="22"/>
        <w:szCs w:val="22"/>
      </w:rPr>
      <w:instrText xml:space="preserve">PAGE  </w:instrText>
    </w:r>
    <w:r w:rsidRPr="00901E41">
      <w:rPr>
        <w:rStyle w:val="PageNumber"/>
        <w:rFonts w:ascii="Arial" w:hAnsi="Arial" w:cs="Arial"/>
        <w:sz w:val="22"/>
        <w:szCs w:val="22"/>
      </w:rPr>
      <w:fldChar w:fldCharType="separate"/>
    </w:r>
    <w:r w:rsidR="0096180D">
      <w:rPr>
        <w:rStyle w:val="PageNumber"/>
        <w:rFonts w:ascii="Arial" w:hAnsi="Arial" w:cs="Arial"/>
        <w:noProof/>
        <w:sz w:val="22"/>
        <w:szCs w:val="22"/>
      </w:rPr>
      <w:t>6</w:t>
    </w:r>
    <w:r w:rsidRPr="00901E41">
      <w:rPr>
        <w:rStyle w:val="PageNumber"/>
        <w:rFonts w:ascii="Arial" w:hAnsi="Arial" w:cs="Arial"/>
        <w:sz w:val="22"/>
        <w:szCs w:val="22"/>
      </w:rPr>
      <w:fldChar w:fldCharType="end"/>
    </w:r>
  </w:p>
  <w:p w14:paraId="0445CB3A" w14:textId="53252F46" w:rsidR="002A132D" w:rsidRPr="00105FD7" w:rsidRDefault="00173638" w:rsidP="00173638">
    <w:pPr>
      <w:pStyle w:val="Footer"/>
      <w:tabs>
        <w:tab w:val="clear" w:pos="4153"/>
        <w:tab w:val="clear" w:pos="8306"/>
        <w:tab w:val="left" w:pos="2895"/>
      </w:tabs>
      <w:ind w:right="360"/>
      <w:rPr>
        <w:rFonts w:ascii="Arial" w:hAnsi="Arial" w:cs="Arial"/>
        <w:sz w:val="22"/>
        <w:szCs w:val="22"/>
      </w:rPr>
    </w:pPr>
    <w:r>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14E2" w14:textId="77777777" w:rsidR="00D968C5" w:rsidRDefault="00D96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6DF78" w14:textId="77777777" w:rsidR="007F5212" w:rsidRDefault="007F5212">
      <w:r>
        <w:separator/>
      </w:r>
    </w:p>
  </w:footnote>
  <w:footnote w:type="continuationSeparator" w:id="0">
    <w:p w14:paraId="343974D9" w14:textId="77777777" w:rsidR="007F5212" w:rsidRDefault="007F5212">
      <w:r>
        <w:continuationSeparator/>
      </w:r>
    </w:p>
  </w:footnote>
  <w:footnote w:type="continuationNotice" w:id="1">
    <w:p w14:paraId="2CF44211" w14:textId="77777777" w:rsidR="007F5212" w:rsidRDefault="007F52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5A19" w14:textId="77777777" w:rsidR="00D968C5" w:rsidRDefault="00D96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746833"/>
      <w:docPartObj>
        <w:docPartGallery w:val="Watermarks"/>
        <w:docPartUnique/>
      </w:docPartObj>
    </w:sdtPr>
    <w:sdtContent>
      <w:p w14:paraId="154F075C" w14:textId="6820ECA9" w:rsidR="00B01AC0" w:rsidRDefault="00000000">
        <w:pPr>
          <w:pStyle w:val="Header"/>
        </w:pPr>
        <w:r>
          <w:pict w14:anchorId="01AA70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99267" o:spid="_x0000_s1025" type="#_x0000_t136" style="position:absolute;margin-left:0;margin-top:0;width:485.3pt;height:194.1pt;rotation:315;z-index:-251658752;mso-position-horizontal:center;mso-position-horizontal-relative:margin;mso-position-vertical:center;mso-position-vertical-relative:margin" o:allowincell="f" fillcolor="red" stroked="f">
              <v:fill opacity=".5"/>
              <v:textpath style="font-family:&quot;tahoma&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C6A3" w14:textId="77777777" w:rsidR="00D968C5" w:rsidRDefault="00D968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598B" w14:textId="77777777" w:rsidR="00D968C5" w:rsidRDefault="00D968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027867"/>
      <w:docPartObj>
        <w:docPartGallery w:val="Watermarks"/>
        <w:docPartUnique/>
      </w:docPartObj>
    </w:sdtPr>
    <w:sdtContent>
      <w:p w14:paraId="49D074D4" w14:textId="77777777" w:rsidR="00734BC6" w:rsidRDefault="00000000">
        <w:pPr>
          <w:pStyle w:val="Header"/>
        </w:pPr>
        <w:r>
          <w:pict w14:anchorId="751AB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99270" o:spid="_x0000_s1026" type="#_x0000_t136" style="position:absolute;margin-left:0;margin-top:0;width:485.3pt;height:194.1pt;rotation:315;z-index:-251656704;mso-position-horizontal:center;mso-position-horizontal-relative:margin;mso-position-vertical:center;mso-position-vertical-relative:margin" o:allowincell="f" fillcolor="red" stroked="f">
              <v:fill opacity=".5"/>
              <v:textpath style="font-family:&quot;tahoma&quot;;font-size:1pt" string="DRAFT"/>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E57F" w14:textId="77777777" w:rsidR="00D968C5" w:rsidRDefault="00D96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0BA02FF"/>
    <w:multiLevelType w:val="multilevel"/>
    <w:tmpl w:val="5294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D590B"/>
    <w:multiLevelType w:val="multilevel"/>
    <w:tmpl w:val="6AEC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235BCB"/>
    <w:multiLevelType w:val="hybridMultilevel"/>
    <w:tmpl w:val="7988C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368EE"/>
    <w:multiLevelType w:val="multilevel"/>
    <w:tmpl w:val="A40CFAE4"/>
    <w:lvl w:ilvl="0">
      <w:start w:val="1"/>
      <w:numFmt w:val="decimal"/>
      <w:lvlText w:val="%1"/>
      <w:lvlJc w:val="left"/>
      <w:pPr>
        <w:ind w:left="510" w:hanging="510"/>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5"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6" w15:restartNumberingAfterBreak="0">
    <w:nsid w:val="087E030D"/>
    <w:multiLevelType w:val="hybridMultilevel"/>
    <w:tmpl w:val="524220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3E2F80"/>
    <w:multiLevelType w:val="hybridMultilevel"/>
    <w:tmpl w:val="08620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DB2169"/>
    <w:multiLevelType w:val="multilevel"/>
    <w:tmpl w:val="E0C6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91ACD7"/>
    <w:multiLevelType w:val="hybridMultilevel"/>
    <w:tmpl w:val="398AD6CC"/>
    <w:lvl w:ilvl="0" w:tplc="0EB2419A">
      <w:start w:val="1"/>
      <w:numFmt w:val="bullet"/>
      <w:lvlText w:val=""/>
      <w:lvlJc w:val="left"/>
      <w:pPr>
        <w:ind w:left="1440" w:hanging="360"/>
      </w:pPr>
      <w:rPr>
        <w:rFonts w:ascii="Symbol" w:hAnsi="Symbol" w:hint="default"/>
      </w:rPr>
    </w:lvl>
    <w:lvl w:ilvl="1" w:tplc="1D9A1A7C">
      <w:start w:val="1"/>
      <w:numFmt w:val="bullet"/>
      <w:lvlText w:val="o"/>
      <w:lvlJc w:val="left"/>
      <w:pPr>
        <w:ind w:left="2160" w:hanging="360"/>
      </w:pPr>
      <w:rPr>
        <w:rFonts w:ascii="Courier New" w:hAnsi="Courier New" w:hint="default"/>
      </w:rPr>
    </w:lvl>
    <w:lvl w:ilvl="2" w:tplc="8A4878AC">
      <w:start w:val="1"/>
      <w:numFmt w:val="bullet"/>
      <w:lvlText w:val=""/>
      <w:lvlJc w:val="left"/>
      <w:pPr>
        <w:ind w:left="2880" w:hanging="360"/>
      </w:pPr>
      <w:rPr>
        <w:rFonts w:ascii="Wingdings" w:hAnsi="Wingdings" w:hint="default"/>
      </w:rPr>
    </w:lvl>
    <w:lvl w:ilvl="3" w:tplc="F7B468FC">
      <w:start w:val="1"/>
      <w:numFmt w:val="bullet"/>
      <w:lvlText w:val=""/>
      <w:lvlJc w:val="left"/>
      <w:pPr>
        <w:ind w:left="3600" w:hanging="360"/>
      </w:pPr>
      <w:rPr>
        <w:rFonts w:ascii="Symbol" w:hAnsi="Symbol" w:hint="default"/>
      </w:rPr>
    </w:lvl>
    <w:lvl w:ilvl="4" w:tplc="1CECD0B0">
      <w:start w:val="1"/>
      <w:numFmt w:val="bullet"/>
      <w:lvlText w:val="o"/>
      <w:lvlJc w:val="left"/>
      <w:pPr>
        <w:ind w:left="4320" w:hanging="360"/>
      </w:pPr>
      <w:rPr>
        <w:rFonts w:ascii="Courier New" w:hAnsi="Courier New" w:hint="default"/>
      </w:rPr>
    </w:lvl>
    <w:lvl w:ilvl="5" w:tplc="8098C868">
      <w:start w:val="1"/>
      <w:numFmt w:val="bullet"/>
      <w:lvlText w:val=""/>
      <w:lvlJc w:val="left"/>
      <w:pPr>
        <w:ind w:left="5040" w:hanging="360"/>
      </w:pPr>
      <w:rPr>
        <w:rFonts w:ascii="Wingdings" w:hAnsi="Wingdings" w:hint="default"/>
      </w:rPr>
    </w:lvl>
    <w:lvl w:ilvl="6" w:tplc="E0329B4E">
      <w:start w:val="1"/>
      <w:numFmt w:val="bullet"/>
      <w:lvlText w:val=""/>
      <w:lvlJc w:val="left"/>
      <w:pPr>
        <w:ind w:left="5760" w:hanging="360"/>
      </w:pPr>
      <w:rPr>
        <w:rFonts w:ascii="Symbol" w:hAnsi="Symbol" w:hint="default"/>
      </w:rPr>
    </w:lvl>
    <w:lvl w:ilvl="7" w:tplc="6576C258">
      <w:start w:val="1"/>
      <w:numFmt w:val="bullet"/>
      <w:lvlText w:val="o"/>
      <w:lvlJc w:val="left"/>
      <w:pPr>
        <w:ind w:left="6480" w:hanging="360"/>
      </w:pPr>
      <w:rPr>
        <w:rFonts w:ascii="Courier New" w:hAnsi="Courier New" w:hint="default"/>
      </w:rPr>
    </w:lvl>
    <w:lvl w:ilvl="8" w:tplc="26C01624">
      <w:start w:val="1"/>
      <w:numFmt w:val="bullet"/>
      <w:lvlText w:val=""/>
      <w:lvlJc w:val="left"/>
      <w:pPr>
        <w:ind w:left="7200" w:hanging="360"/>
      </w:pPr>
      <w:rPr>
        <w:rFonts w:ascii="Wingdings" w:hAnsi="Wingdings" w:hint="default"/>
      </w:rPr>
    </w:lvl>
  </w:abstractNum>
  <w:abstractNum w:abstractNumId="10"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845ED1"/>
    <w:multiLevelType w:val="multilevel"/>
    <w:tmpl w:val="729A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9C048F"/>
    <w:multiLevelType w:val="hybridMultilevel"/>
    <w:tmpl w:val="1AA470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FF54D66"/>
    <w:multiLevelType w:val="multilevel"/>
    <w:tmpl w:val="E918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DE3F76"/>
    <w:multiLevelType w:val="hybridMultilevel"/>
    <w:tmpl w:val="98A0A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E418A1"/>
    <w:multiLevelType w:val="hybridMultilevel"/>
    <w:tmpl w:val="3C341446"/>
    <w:lvl w:ilvl="0" w:tplc="FFFFFFFF">
      <w:start w:val="1"/>
      <w:numFmt w:val="decimal"/>
      <w:pStyle w:val="Normal2"/>
      <w:lvlText w:val="2.%1"/>
      <w:lvlJc w:val="center"/>
      <w:pPr>
        <w:tabs>
          <w:tab w:val="num" w:pos="1800"/>
        </w:tabs>
        <w:ind w:left="151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1"/>
      <w:lvlText w:val="%1.%2.%3"/>
      <w:lvlJc w:val="left"/>
      <w:pPr>
        <w:tabs>
          <w:tab w:val="num" w:pos="2736"/>
        </w:tabs>
        <w:ind w:left="2736" w:hanging="1008"/>
      </w:pPr>
      <w:rPr>
        <w:rFonts w:ascii="Arial" w:hAnsi="Arial" w:hint="default"/>
        <w:b w:val="0"/>
        <w:i w:val="0"/>
        <w:sz w:val="24"/>
      </w:rPr>
    </w:lvl>
    <w:lvl w:ilvl="3">
      <w:start w:val="1"/>
      <w:numFmt w:val="lowerLetter"/>
      <w:pStyle w:val="KMBC2"/>
      <w:lvlText w:val="(%4)"/>
      <w:lvlJc w:val="left"/>
      <w:pPr>
        <w:tabs>
          <w:tab w:val="num" w:pos="3456"/>
        </w:tabs>
        <w:ind w:left="3456" w:hanging="720"/>
      </w:pPr>
      <w:rPr>
        <w:rFonts w:ascii="Arial" w:hAnsi="Arial" w:hint="default"/>
        <w:b w:val="0"/>
        <w:i w:val="0"/>
        <w:sz w:val="24"/>
      </w:rPr>
    </w:lvl>
    <w:lvl w:ilvl="4">
      <w:start w:val="1"/>
      <w:numFmt w:val="lowerRoman"/>
      <w:lvlText w:val="(%5)"/>
      <w:lvlJc w:val="left"/>
      <w:pPr>
        <w:tabs>
          <w:tab w:val="num" w:pos="4464"/>
        </w:tabs>
        <w:ind w:left="4464" w:hanging="1008"/>
      </w:pPr>
      <w:rPr>
        <w:rFonts w:ascii="Arial" w:hAnsi="Arial" w:hint="default"/>
        <w:b w:val="0"/>
        <w:i w:val="0"/>
        <w:sz w:val="24"/>
      </w:rPr>
    </w:lvl>
    <w:lvl w:ilvl="5">
      <w:start w:val="1"/>
      <w:numFmt w:val="upperLetter"/>
      <w:lvlText w:val="(%6)"/>
      <w:lvlJc w:val="left"/>
      <w:pPr>
        <w:tabs>
          <w:tab w:val="num" w:pos="5472"/>
        </w:tabs>
        <w:ind w:left="5472" w:hanging="1008"/>
      </w:pPr>
      <w:rPr>
        <w:rFonts w:ascii="Arial" w:hAnsi="Arial" w:hint="default"/>
        <w:b w:val="0"/>
        <w:i w:val="0"/>
        <w:sz w:val="24"/>
      </w:rPr>
    </w:lvl>
    <w:lvl w:ilvl="6">
      <w:start w:val="1"/>
      <w:numFmt w:val="upperRoman"/>
      <w:lvlText w:val="(%7)"/>
      <w:lvlJc w:val="left"/>
      <w:pPr>
        <w:tabs>
          <w:tab w:val="num" w:pos="6480"/>
        </w:tabs>
        <w:ind w:left="6480" w:hanging="1008"/>
      </w:pPr>
      <w:rPr>
        <w:rFonts w:ascii="Arial" w:hAnsi="Arial" w:hint="default"/>
        <w:b w:val="0"/>
        <w:i w:val="0"/>
        <w:sz w:val="24"/>
      </w:rPr>
    </w:lvl>
    <w:lvl w:ilvl="7">
      <w:start w:val="1"/>
      <w:numFmt w:val="none"/>
      <w:lvlText w:val=""/>
      <w:lvlJc w:val="left"/>
      <w:pPr>
        <w:tabs>
          <w:tab w:val="num" w:pos="7488"/>
        </w:tabs>
        <w:ind w:left="7488" w:hanging="1008"/>
      </w:pPr>
      <w:rPr>
        <w:rFonts w:ascii="Arial" w:hAnsi="Arial" w:hint="default"/>
        <w:b w:val="0"/>
        <w:i w:val="0"/>
        <w:sz w:val="24"/>
      </w:rPr>
    </w:lvl>
    <w:lvl w:ilvl="8">
      <w:start w:val="1"/>
      <w:numFmt w:val="none"/>
      <w:lvlText w:val="-"/>
      <w:lvlJc w:val="left"/>
      <w:pPr>
        <w:tabs>
          <w:tab w:val="num" w:pos="8496"/>
        </w:tabs>
        <w:ind w:left="8496" w:hanging="1008"/>
      </w:pPr>
      <w:rPr>
        <w:rFonts w:ascii="Arial" w:hAnsi="Arial" w:hint="default"/>
        <w:b w:val="0"/>
        <w:i w:val="0"/>
        <w:sz w:val="24"/>
      </w:rPr>
    </w:lvl>
  </w:abstractNum>
  <w:abstractNum w:abstractNumId="18" w15:restartNumberingAfterBreak="0">
    <w:nsid w:val="176543B2"/>
    <w:multiLevelType w:val="hybridMultilevel"/>
    <w:tmpl w:val="B1CEB91A"/>
    <w:lvl w:ilvl="0" w:tplc="B0BCAA2E">
      <w:start w:val="4"/>
      <w:numFmt w:val="decimal"/>
      <w:lvlText w:val="%1."/>
      <w:lvlJc w:val="left"/>
      <w:pPr>
        <w:ind w:left="720" w:hanging="360"/>
      </w:pPr>
    </w:lvl>
    <w:lvl w:ilvl="1" w:tplc="2472B35C">
      <w:start w:val="1"/>
      <w:numFmt w:val="lowerLetter"/>
      <w:lvlText w:val="%2."/>
      <w:lvlJc w:val="left"/>
      <w:pPr>
        <w:ind w:left="1440" w:hanging="360"/>
      </w:pPr>
    </w:lvl>
    <w:lvl w:ilvl="2" w:tplc="7F66D304">
      <w:start w:val="1"/>
      <w:numFmt w:val="lowerRoman"/>
      <w:lvlText w:val="%3."/>
      <w:lvlJc w:val="right"/>
      <w:pPr>
        <w:ind w:left="2160" w:hanging="180"/>
      </w:pPr>
    </w:lvl>
    <w:lvl w:ilvl="3" w:tplc="CFDCB5BA">
      <w:start w:val="1"/>
      <w:numFmt w:val="decimal"/>
      <w:lvlText w:val="%4."/>
      <w:lvlJc w:val="left"/>
      <w:pPr>
        <w:ind w:left="2880" w:hanging="360"/>
      </w:pPr>
    </w:lvl>
    <w:lvl w:ilvl="4" w:tplc="1842FA0E">
      <w:start w:val="1"/>
      <w:numFmt w:val="lowerLetter"/>
      <w:lvlText w:val="%5."/>
      <w:lvlJc w:val="left"/>
      <w:pPr>
        <w:ind w:left="3600" w:hanging="360"/>
      </w:pPr>
    </w:lvl>
    <w:lvl w:ilvl="5" w:tplc="A61E55D0">
      <w:start w:val="1"/>
      <w:numFmt w:val="lowerRoman"/>
      <w:lvlText w:val="%6."/>
      <w:lvlJc w:val="right"/>
      <w:pPr>
        <w:ind w:left="4320" w:hanging="180"/>
      </w:pPr>
    </w:lvl>
    <w:lvl w:ilvl="6" w:tplc="646883DE">
      <w:start w:val="1"/>
      <w:numFmt w:val="decimal"/>
      <w:lvlText w:val="%7."/>
      <w:lvlJc w:val="left"/>
      <w:pPr>
        <w:ind w:left="5040" w:hanging="360"/>
      </w:pPr>
    </w:lvl>
    <w:lvl w:ilvl="7" w:tplc="7E4A438E">
      <w:start w:val="1"/>
      <w:numFmt w:val="lowerLetter"/>
      <w:lvlText w:val="%8."/>
      <w:lvlJc w:val="left"/>
      <w:pPr>
        <w:ind w:left="5760" w:hanging="360"/>
      </w:pPr>
    </w:lvl>
    <w:lvl w:ilvl="8" w:tplc="05F60A2C">
      <w:start w:val="1"/>
      <w:numFmt w:val="lowerRoman"/>
      <w:lvlText w:val="%9."/>
      <w:lvlJc w:val="right"/>
      <w:pPr>
        <w:ind w:left="6480" w:hanging="180"/>
      </w:pPr>
    </w:lvl>
  </w:abstractNum>
  <w:abstractNum w:abstractNumId="19"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83908C0"/>
    <w:multiLevelType w:val="multilevel"/>
    <w:tmpl w:val="BA56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22"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23"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24" w15:restartNumberingAfterBreak="0">
    <w:nsid w:val="19E176ED"/>
    <w:multiLevelType w:val="hybridMultilevel"/>
    <w:tmpl w:val="24D6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3067F4"/>
    <w:multiLevelType w:val="hybridMultilevel"/>
    <w:tmpl w:val="6F1CE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EDB6F65"/>
    <w:multiLevelType w:val="hybridMultilevel"/>
    <w:tmpl w:val="E30E4912"/>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360"/>
        </w:tabs>
        <w:ind w:left="360" w:hanging="180"/>
      </w:pPr>
    </w:lvl>
    <w:lvl w:ilvl="3" w:tplc="FFFFFFFF" w:tentative="1">
      <w:start w:val="1"/>
      <w:numFmt w:val="decimal"/>
      <w:lvlText w:val="%4."/>
      <w:lvlJc w:val="left"/>
      <w:pPr>
        <w:tabs>
          <w:tab w:val="num" w:pos="1080"/>
        </w:tabs>
        <w:ind w:left="1080" w:hanging="360"/>
      </w:p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27" w15:restartNumberingAfterBreak="0">
    <w:nsid w:val="2028669E"/>
    <w:multiLevelType w:val="hybridMultilevel"/>
    <w:tmpl w:val="19924C3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8"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5EB60CD"/>
    <w:multiLevelType w:val="hybridMultilevel"/>
    <w:tmpl w:val="D1CE7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6402407"/>
    <w:multiLevelType w:val="hybridMultilevel"/>
    <w:tmpl w:val="272C3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9112638"/>
    <w:multiLevelType w:val="multilevel"/>
    <w:tmpl w:val="B42EC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CAE6B38"/>
    <w:multiLevelType w:val="hybridMultilevel"/>
    <w:tmpl w:val="EC6CB416"/>
    <w:lvl w:ilvl="0" w:tplc="41DE30DC">
      <w:start w:val="4"/>
      <w:numFmt w:val="decimal"/>
      <w:lvlText w:val="%1."/>
      <w:lvlJc w:val="left"/>
      <w:pPr>
        <w:ind w:left="720" w:hanging="360"/>
      </w:pPr>
    </w:lvl>
    <w:lvl w:ilvl="1" w:tplc="D9EE2BCC">
      <w:start w:val="1"/>
      <w:numFmt w:val="lowerLetter"/>
      <w:lvlText w:val="%2."/>
      <w:lvlJc w:val="left"/>
      <w:pPr>
        <w:ind w:left="2160" w:hanging="360"/>
      </w:pPr>
    </w:lvl>
    <w:lvl w:ilvl="2" w:tplc="A25AFB96">
      <w:start w:val="1"/>
      <w:numFmt w:val="lowerRoman"/>
      <w:lvlText w:val="%3."/>
      <w:lvlJc w:val="right"/>
      <w:pPr>
        <w:ind w:left="2880" w:hanging="180"/>
      </w:pPr>
    </w:lvl>
    <w:lvl w:ilvl="3" w:tplc="6C709922">
      <w:start w:val="1"/>
      <w:numFmt w:val="decimal"/>
      <w:lvlText w:val="%4."/>
      <w:lvlJc w:val="left"/>
      <w:pPr>
        <w:ind w:left="3600" w:hanging="360"/>
      </w:pPr>
    </w:lvl>
    <w:lvl w:ilvl="4" w:tplc="5650A3C2">
      <w:start w:val="1"/>
      <w:numFmt w:val="lowerLetter"/>
      <w:lvlText w:val="%5."/>
      <w:lvlJc w:val="left"/>
      <w:pPr>
        <w:ind w:left="4320" w:hanging="360"/>
      </w:pPr>
    </w:lvl>
    <w:lvl w:ilvl="5" w:tplc="E0BC2C62">
      <w:start w:val="1"/>
      <w:numFmt w:val="lowerRoman"/>
      <w:lvlText w:val="%6."/>
      <w:lvlJc w:val="right"/>
      <w:pPr>
        <w:ind w:left="5040" w:hanging="180"/>
      </w:pPr>
    </w:lvl>
    <w:lvl w:ilvl="6" w:tplc="24E6E7F0">
      <w:start w:val="1"/>
      <w:numFmt w:val="decimal"/>
      <w:lvlText w:val="%7."/>
      <w:lvlJc w:val="left"/>
      <w:pPr>
        <w:ind w:left="5760" w:hanging="360"/>
      </w:pPr>
    </w:lvl>
    <w:lvl w:ilvl="7" w:tplc="7592BF72">
      <w:start w:val="1"/>
      <w:numFmt w:val="lowerLetter"/>
      <w:lvlText w:val="%8."/>
      <w:lvlJc w:val="left"/>
      <w:pPr>
        <w:ind w:left="6480" w:hanging="360"/>
      </w:pPr>
    </w:lvl>
    <w:lvl w:ilvl="8" w:tplc="EF52D332">
      <w:start w:val="1"/>
      <w:numFmt w:val="lowerRoman"/>
      <w:lvlText w:val="%9."/>
      <w:lvlJc w:val="right"/>
      <w:pPr>
        <w:ind w:left="7200" w:hanging="180"/>
      </w:pPr>
    </w:lvl>
  </w:abstractNum>
  <w:abstractNum w:abstractNumId="36"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37" w15:restartNumberingAfterBreak="0">
    <w:nsid w:val="2FDB2798"/>
    <w:multiLevelType w:val="multilevel"/>
    <w:tmpl w:val="5A7A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1AA0A12"/>
    <w:multiLevelType w:val="hybridMultilevel"/>
    <w:tmpl w:val="1556C22E"/>
    <w:lvl w:ilvl="0" w:tplc="4A481A52">
      <w:start w:val="1"/>
      <w:numFmt w:val="decimal"/>
      <w:pStyle w:val="PPQ1"/>
      <w:lvlText w:val="A.%1"/>
      <w:lvlJc w:val="center"/>
      <w:pPr>
        <w:tabs>
          <w:tab w:val="num" w:pos="72"/>
        </w:tabs>
        <w:ind w:left="72"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213489A"/>
    <w:multiLevelType w:val="hybridMultilevel"/>
    <w:tmpl w:val="21204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42D7222"/>
    <w:multiLevelType w:val="hybridMultilevel"/>
    <w:tmpl w:val="C608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3A214FC6"/>
    <w:multiLevelType w:val="hybridMultilevel"/>
    <w:tmpl w:val="420E7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B2005C3"/>
    <w:multiLevelType w:val="hybridMultilevel"/>
    <w:tmpl w:val="56C4FEE6"/>
    <w:lvl w:ilvl="0" w:tplc="AC303FD0">
      <w:start w:val="1"/>
      <w:numFmt w:val="decimal"/>
      <w:pStyle w:val="Numb530"/>
      <w:lvlText w:val="5.3.%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BE57578"/>
    <w:multiLevelType w:val="hybridMultilevel"/>
    <w:tmpl w:val="957061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C5C5AEB"/>
    <w:multiLevelType w:val="hybridMultilevel"/>
    <w:tmpl w:val="69E260B2"/>
    <w:lvl w:ilvl="0" w:tplc="A5FEA398">
      <w:start w:val="1"/>
      <w:numFmt w:val="bullet"/>
      <w:pStyle w:val="Style3"/>
      <w:lvlText w:val=""/>
      <w:lvlJc w:val="left"/>
      <w:pPr>
        <w:tabs>
          <w:tab w:val="num" w:pos="720"/>
        </w:tabs>
        <w:ind w:left="720" w:hanging="360"/>
      </w:pPr>
      <w:rPr>
        <w:rFonts w:ascii="Wingdings" w:hAnsi="Wingdings" w:hint="default"/>
      </w:rPr>
    </w:lvl>
    <w:lvl w:ilvl="1" w:tplc="7F602A3C" w:tentative="1">
      <w:start w:val="1"/>
      <w:numFmt w:val="bullet"/>
      <w:lvlText w:val="o"/>
      <w:lvlJc w:val="left"/>
      <w:pPr>
        <w:tabs>
          <w:tab w:val="num" w:pos="1440"/>
        </w:tabs>
        <w:ind w:left="1440" w:hanging="360"/>
      </w:pPr>
      <w:rPr>
        <w:rFonts w:ascii="Courier New" w:hAnsi="Courier New" w:cs="Courier New" w:hint="default"/>
      </w:rPr>
    </w:lvl>
    <w:lvl w:ilvl="2" w:tplc="CBDA101A" w:tentative="1">
      <w:start w:val="1"/>
      <w:numFmt w:val="bullet"/>
      <w:lvlText w:val=""/>
      <w:lvlJc w:val="left"/>
      <w:pPr>
        <w:tabs>
          <w:tab w:val="num" w:pos="2160"/>
        </w:tabs>
        <w:ind w:left="2160" w:hanging="360"/>
      </w:pPr>
      <w:rPr>
        <w:rFonts w:ascii="Wingdings" w:hAnsi="Wingdings" w:hint="default"/>
      </w:rPr>
    </w:lvl>
    <w:lvl w:ilvl="3" w:tplc="F1167076" w:tentative="1">
      <w:start w:val="1"/>
      <w:numFmt w:val="bullet"/>
      <w:lvlText w:val=""/>
      <w:lvlJc w:val="left"/>
      <w:pPr>
        <w:tabs>
          <w:tab w:val="num" w:pos="2880"/>
        </w:tabs>
        <w:ind w:left="2880" w:hanging="360"/>
      </w:pPr>
      <w:rPr>
        <w:rFonts w:ascii="Symbol" w:hAnsi="Symbol" w:hint="default"/>
      </w:rPr>
    </w:lvl>
    <w:lvl w:ilvl="4" w:tplc="D3A040A2" w:tentative="1">
      <w:start w:val="1"/>
      <w:numFmt w:val="bullet"/>
      <w:lvlText w:val="o"/>
      <w:lvlJc w:val="left"/>
      <w:pPr>
        <w:tabs>
          <w:tab w:val="num" w:pos="3600"/>
        </w:tabs>
        <w:ind w:left="3600" w:hanging="360"/>
      </w:pPr>
      <w:rPr>
        <w:rFonts w:ascii="Courier New" w:hAnsi="Courier New" w:cs="Courier New" w:hint="default"/>
      </w:rPr>
    </w:lvl>
    <w:lvl w:ilvl="5" w:tplc="E404EEC0" w:tentative="1">
      <w:start w:val="1"/>
      <w:numFmt w:val="bullet"/>
      <w:lvlText w:val=""/>
      <w:lvlJc w:val="left"/>
      <w:pPr>
        <w:tabs>
          <w:tab w:val="num" w:pos="4320"/>
        </w:tabs>
        <w:ind w:left="4320" w:hanging="360"/>
      </w:pPr>
      <w:rPr>
        <w:rFonts w:ascii="Wingdings" w:hAnsi="Wingdings" w:hint="default"/>
      </w:rPr>
    </w:lvl>
    <w:lvl w:ilvl="6" w:tplc="E0ACD2C2" w:tentative="1">
      <w:start w:val="1"/>
      <w:numFmt w:val="bullet"/>
      <w:lvlText w:val=""/>
      <w:lvlJc w:val="left"/>
      <w:pPr>
        <w:tabs>
          <w:tab w:val="num" w:pos="5040"/>
        </w:tabs>
        <w:ind w:left="5040" w:hanging="360"/>
      </w:pPr>
      <w:rPr>
        <w:rFonts w:ascii="Symbol" w:hAnsi="Symbol" w:hint="default"/>
      </w:rPr>
    </w:lvl>
    <w:lvl w:ilvl="7" w:tplc="15DABC34" w:tentative="1">
      <w:start w:val="1"/>
      <w:numFmt w:val="bullet"/>
      <w:lvlText w:val="o"/>
      <w:lvlJc w:val="left"/>
      <w:pPr>
        <w:tabs>
          <w:tab w:val="num" w:pos="5760"/>
        </w:tabs>
        <w:ind w:left="5760" w:hanging="360"/>
      </w:pPr>
      <w:rPr>
        <w:rFonts w:ascii="Courier New" w:hAnsi="Courier New" w:cs="Courier New" w:hint="default"/>
      </w:rPr>
    </w:lvl>
    <w:lvl w:ilvl="8" w:tplc="B93A53D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20620EB"/>
    <w:multiLevelType w:val="hybridMultilevel"/>
    <w:tmpl w:val="FB80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23661F5"/>
    <w:multiLevelType w:val="multilevel"/>
    <w:tmpl w:val="578E7E2E"/>
    <w:lvl w:ilvl="0">
      <w:start w:val="1"/>
      <w:numFmt w:val="decimal"/>
      <w:lvlText w:val="%1"/>
      <w:lvlJc w:val="left"/>
      <w:pPr>
        <w:ind w:left="510" w:hanging="510"/>
      </w:pPr>
      <w:rPr>
        <w:rFonts w:hint="default"/>
        <w:b/>
        <w:bCs w:val="0"/>
        <w:i w:val="0"/>
        <w:iCs w:val="0"/>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val="0"/>
        <w:bCs/>
        <w:i w:val="0"/>
        <w:i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53" w15:restartNumberingAfterBreak="0">
    <w:nsid w:val="431F2CC7"/>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1"/>
      <w:lvlText w:val="%1.%2.%3"/>
      <w:lvlJc w:val="left"/>
      <w:pPr>
        <w:tabs>
          <w:tab w:val="num" w:pos="1440"/>
        </w:tabs>
        <w:ind w:left="1440" w:hanging="720"/>
      </w:pPr>
      <w:rPr>
        <w:rFonts w:hint="default"/>
      </w:rPr>
    </w:lvl>
    <w:lvl w:ilvl="3">
      <w:start w:val="1"/>
      <w:numFmt w:val="lowerRoman"/>
      <w:pStyle w:val="House3"/>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55" w15:restartNumberingAfterBreak="0">
    <w:nsid w:val="4ACE04AD"/>
    <w:multiLevelType w:val="multilevel"/>
    <w:tmpl w:val="3894D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BCA4E42"/>
    <w:multiLevelType w:val="hybridMultilevel"/>
    <w:tmpl w:val="1F32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E0E2F04"/>
    <w:multiLevelType w:val="hybridMultilevel"/>
    <w:tmpl w:val="C888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5TOC2"/>
      <w:lvlText w:val="(%4)"/>
      <w:lvlJc w:val="left"/>
      <w:pPr>
        <w:tabs>
          <w:tab w:val="num" w:pos="2880"/>
        </w:tabs>
        <w:ind w:left="2880" w:hanging="720"/>
      </w:pPr>
    </w:lvl>
    <w:lvl w:ilvl="4">
      <w:start w:val="1"/>
      <w:numFmt w:val="decimal"/>
      <w:pStyle w:val="HLegal6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59" w15:restartNumberingAfterBreak="0">
    <w:nsid w:val="511E32B5"/>
    <w:multiLevelType w:val="multilevel"/>
    <w:tmpl w:val="1094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61" w15:restartNumberingAfterBreak="0">
    <w:nsid w:val="56EF4A10"/>
    <w:multiLevelType w:val="multilevel"/>
    <w:tmpl w:val="30A8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63"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64" w15:restartNumberingAfterBreak="0">
    <w:nsid w:val="60FD20E0"/>
    <w:multiLevelType w:val="hybridMultilevel"/>
    <w:tmpl w:val="DA627D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1D03B55"/>
    <w:multiLevelType w:val="multilevel"/>
    <w:tmpl w:val="C2E6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2787184"/>
    <w:multiLevelType w:val="multilevel"/>
    <w:tmpl w:val="58508056"/>
    <w:lvl w:ilvl="0">
      <w:start w:val="1"/>
      <w:numFmt w:val="upperLetter"/>
      <w:pStyle w:val="Level4"/>
      <w:lvlText w:val="%1."/>
      <w:lvlJc w:val="left"/>
      <w:pPr>
        <w:tabs>
          <w:tab w:val="num" w:pos="851"/>
        </w:tabs>
        <w:ind w:left="851" w:hanging="851"/>
      </w:pPr>
      <w:rPr>
        <w:rFonts w:hint="default"/>
        <w:b w:val="0"/>
        <w:i w:val="0"/>
        <w:u w:val="none"/>
      </w:rPr>
    </w:lvl>
    <w:lvl w:ilvl="1">
      <w:start w:val="1"/>
      <w:numFmt w:val="decimal"/>
      <w:pStyle w:val="Level5"/>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902"/>
        </w:tabs>
        <w:ind w:left="902" w:hanging="902"/>
      </w:pPr>
      <w:rPr>
        <w:rFonts w:hint="default"/>
        <w:b w:val="0"/>
        <w:i w:val="0"/>
        <w:u w:val="none"/>
      </w:rPr>
    </w:lvl>
    <w:lvl w:ilvl="3">
      <w:start w:val="1"/>
      <w:numFmt w:val="decimal"/>
      <w:pStyle w:val="Level4"/>
      <w:lvlText w:val="B.%2.%3.%4"/>
      <w:lvlJc w:val="left"/>
      <w:pPr>
        <w:tabs>
          <w:tab w:val="num" w:pos="1843"/>
        </w:tabs>
        <w:ind w:left="1843" w:hanging="992"/>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7" w15:restartNumberingAfterBreak="0">
    <w:nsid w:val="64054EA6"/>
    <w:multiLevelType w:val="hybridMultilevel"/>
    <w:tmpl w:val="0432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292417"/>
    <w:multiLevelType w:val="hybridMultilevel"/>
    <w:tmpl w:val="49883A0A"/>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360"/>
        </w:tabs>
        <w:ind w:left="-360" w:hanging="360"/>
      </w:pPr>
    </w:lvl>
    <w:lvl w:ilvl="2" w:tplc="38D22F4E">
      <w:start w:val="1"/>
      <w:numFmt w:val="lowerLetter"/>
      <w:lvlText w:val="%3)"/>
      <w:lvlJc w:val="left"/>
      <w:pPr>
        <w:ind w:left="540" w:hanging="360"/>
      </w:pPr>
      <w:rPr>
        <w:rFonts w:hint="default"/>
      </w:rPr>
    </w:lvl>
    <w:lvl w:ilvl="3" w:tplc="0809000F">
      <w:start w:val="1"/>
      <w:numFmt w:val="decimal"/>
      <w:lvlText w:val="%4."/>
      <w:lvlJc w:val="left"/>
      <w:pPr>
        <w:tabs>
          <w:tab w:val="num" w:pos="1080"/>
        </w:tabs>
        <w:ind w:left="1080" w:hanging="360"/>
      </w:pPr>
    </w:lvl>
    <w:lvl w:ilvl="4" w:tplc="08090019" w:tentative="1">
      <w:start w:val="1"/>
      <w:numFmt w:val="lowerLetter"/>
      <w:lvlText w:val="%5."/>
      <w:lvlJc w:val="left"/>
      <w:pPr>
        <w:tabs>
          <w:tab w:val="num" w:pos="1800"/>
        </w:tabs>
        <w:ind w:left="1800" w:hanging="360"/>
      </w:pPr>
    </w:lvl>
    <w:lvl w:ilvl="5" w:tplc="0809001B" w:tentative="1">
      <w:start w:val="1"/>
      <w:numFmt w:val="lowerRoman"/>
      <w:lvlText w:val="%6."/>
      <w:lvlJc w:val="right"/>
      <w:pPr>
        <w:tabs>
          <w:tab w:val="num" w:pos="2520"/>
        </w:tabs>
        <w:ind w:left="2520" w:hanging="180"/>
      </w:pPr>
    </w:lvl>
    <w:lvl w:ilvl="6" w:tplc="0809000F" w:tentative="1">
      <w:start w:val="1"/>
      <w:numFmt w:val="decimal"/>
      <w:lvlText w:val="%7."/>
      <w:lvlJc w:val="left"/>
      <w:pPr>
        <w:tabs>
          <w:tab w:val="num" w:pos="3240"/>
        </w:tabs>
        <w:ind w:left="3240" w:hanging="360"/>
      </w:pPr>
    </w:lvl>
    <w:lvl w:ilvl="7" w:tplc="08090019" w:tentative="1">
      <w:start w:val="1"/>
      <w:numFmt w:val="lowerLetter"/>
      <w:lvlText w:val="%8."/>
      <w:lvlJc w:val="left"/>
      <w:pPr>
        <w:tabs>
          <w:tab w:val="num" w:pos="3960"/>
        </w:tabs>
        <w:ind w:left="3960" w:hanging="360"/>
      </w:pPr>
    </w:lvl>
    <w:lvl w:ilvl="8" w:tplc="0809001B" w:tentative="1">
      <w:start w:val="1"/>
      <w:numFmt w:val="lowerRoman"/>
      <w:lvlText w:val="%9."/>
      <w:lvlJc w:val="right"/>
      <w:pPr>
        <w:tabs>
          <w:tab w:val="num" w:pos="4680"/>
        </w:tabs>
        <w:ind w:left="4680" w:hanging="180"/>
      </w:pPr>
    </w:lvl>
  </w:abstractNum>
  <w:abstractNum w:abstractNumId="69" w15:restartNumberingAfterBreak="0">
    <w:nsid w:val="692862F2"/>
    <w:multiLevelType w:val="hybridMultilevel"/>
    <w:tmpl w:val="6694B8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9733104"/>
    <w:multiLevelType w:val="hybridMultilevel"/>
    <w:tmpl w:val="4014D1C2"/>
    <w:lvl w:ilvl="0" w:tplc="BC5A786C">
      <w:start w:val="1"/>
      <w:numFmt w:val="bullet"/>
      <w:lvlText w:val=""/>
      <w:lvlJc w:val="left"/>
      <w:pPr>
        <w:ind w:left="1080" w:hanging="360"/>
      </w:pPr>
      <w:rPr>
        <w:rFonts w:ascii="Symbol" w:hAnsi="Symbol" w:hint="default"/>
      </w:rPr>
    </w:lvl>
    <w:lvl w:ilvl="1" w:tplc="22489C5A">
      <w:start w:val="1"/>
      <w:numFmt w:val="bullet"/>
      <w:lvlText w:val="o"/>
      <w:lvlJc w:val="left"/>
      <w:pPr>
        <w:ind w:left="1800" w:hanging="360"/>
      </w:pPr>
      <w:rPr>
        <w:rFonts w:ascii="Courier New" w:hAnsi="Courier New" w:hint="default"/>
      </w:rPr>
    </w:lvl>
    <w:lvl w:ilvl="2" w:tplc="C9BE206C">
      <w:start w:val="1"/>
      <w:numFmt w:val="bullet"/>
      <w:lvlText w:val=""/>
      <w:lvlJc w:val="left"/>
      <w:pPr>
        <w:ind w:left="2520" w:hanging="360"/>
      </w:pPr>
      <w:rPr>
        <w:rFonts w:ascii="Wingdings" w:hAnsi="Wingdings" w:hint="default"/>
      </w:rPr>
    </w:lvl>
    <w:lvl w:ilvl="3" w:tplc="1A929D52">
      <w:start w:val="1"/>
      <w:numFmt w:val="bullet"/>
      <w:lvlText w:val=""/>
      <w:lvlJc w:val="left"/>
      <w:pPr>
        <w:ind w:left="3240" w:hanging="360"/>
      </w:pPr>
      <w:rPr>
        <w:rFonts w:ascii="Symbol" w:hAnsi="Symbol" w:hint="default"/>
      </w:rPr>
    </w:lvl>
    <w:lvl w:ilvl="4" w:tplc="CE3444E6">
      <w:start w:val="1"/>
      <w:numFmt w:val="bullet"/>
      <w:lvlText w:val="o"/>
      <w:lvlJc w:val="left"/>
      <w:pPr>
        <w:ind w:left="3960" w:hanging="360"/>
      </w:pPr>
      <w:rPr>
        <w:rFonts w:ascii="Courier New" w:hAnsi="Courier New" w:hint="default"/>
      </w:rPr>
    </w:lvl>
    <w:lvl w:ilvl="5" w:tplc="A3A0C368">
      <w:start w:val="1"/>
      <w:numFmt w:val="bullet"/>
      <w:lvlText w:val=""/>
      <w:lvlJc w:val="left"/>
      <w:pPr>
        <w:ind w:left="4680" w:hanging="360"/>
      </w:pPr>
      <w:rPr>
        <w:rFonts w:ascii="Wingdings" w:hAnsi="Wingdings" w:hint="default"/>
      </w:rPr>
    </w:lvl>
    <w:lvl w:ilvl="6" w:tplc="27F6761E">
      <w:start w:val="1"/>
      <w:numFmt w:val="bullet"/>
      <w:lvlText w:val=""/>
      <w:lvlJc w:val="left"/>
      <w:pPr>
        <w:ind w:left="5400" w:hanging="360"/>
      </w:pPr>
      <w:rPr>
        <w:rFonts w:ascii="Symbol" w:hAnsi="Symbol" w:hint="default"/>
      </w:rPr>
    </w:lvl>
    <w:lvl w:ilvl="7" w:tplc="E03AB928">
      <w:start w:val="1"/>
      <w:numFmt w:val="bullet"/>
      <w:lvlText w:val="o"/>
      <w:lvlJc w:val="left"/>
      <w:pPr>
        <w:ind w:left="6120" w:hanging="360"/>
      </w:pPr>
      <w:rPr>
        <w:rFonts w:ascii="Courier New" w:hAnsi="Courier New" w:hint="default"/>
      </w:rPr>
    </w:lvl>
    <w:lvl w:ilvl="8" w:tplc="E3386FEC">
      <w:start w:val="1"/>
      <w:numFmt w:val="bullet"/>
      <w:lvlText w:val=""/>
      <w:lvlJc w:val="left"/>
      <w:pPr>
        <w:ind w:left="6840" w:hanging="360"/>
      </w:pPr>
      <w:rPr>
        <w:rFonts w:ascii="Wingdings" w:hAnsi="Wingdings" w:hint="default"/>
      </w:rPr>
    </w:lvl>
  </w:abstractNum>
  <w:abstractNum w:abstractNumId="71"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72" w15:restartNumberingAfterBreak="0">
    <w:nsid w:val="6B501A65"/>
    <w:multiLevelType w:val="hybridMultilevel"/>
    <w:tmpl w:val="2D346FD6"/>
    <w:lvl w:ilvl="0" w:tplc="F6C6C1C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F65E2A72">
      <w:start w:val="1"/>
      <w:numFmt w:val="lowerRoman"/>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6C4B4B43"/>
    <w:multiLevelType w:val="multilevel"/>
    <w:tmpl w:val="F7340C86"/>
    <w:lvl w:ilvl="0">
      <w:start w:val="1"/>
      <w:numFmt w:val="decimal"/>
      <w:pStyle w:val="Style22"/>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1103D7F"/>
    <w:multiLevelType w:val="multilevel"/>
    <w:tmpl w:val="CD62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6" w15:restartNumberingAfterBreak="0">
    <w:nsid w:val="71CF602C"/>
    <w:multiLevelType w:val="hybridMultilevel"/>
    <w:tmpl w:val="8B665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4BB73BC"/>
    <w:multiLevelType w:val="hybridMultilevel"/>
    <w:tmpl w:val="A2DC6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6957D4C"/>
    <w:multiLevelType w:val="hybridMultilevel"/>
    <w:tmpl w:val="44EA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9AA3DD1"/>
    <w:multiLevelType w:val="hybridMultilevel"/>
    <w:tmpl w:val="485089DE"/>
    <w:lvl w:ilvl="0" w:tplc="10828DE0">
      <w:start w:val="1"/>
      <w:numFmt w:val="decimal"/>
      <w:pStyle w:val="Style4"/>
      <w:lvlText w:val="%1."/>
      <w:lvlJc w:val="left"/>
      <w:pPr>
        <w:tabs>
          <w:tab w:val="num" w:pos="360"/>
        </w:tabs>
        <w:ind w:left="360" w:hanging="360"/>
      </w:pPr>
      <w:rPr>
        <w:rFonts w:hint="default"/>
      </w:rPr>
    </w:lvl>
    <w:lvl w:ilvl="1" w:tplc="2BF6D3EC">
      <w:start w:val="18"/>
      <w:numFmt w:val="decimal"/>
      <w:lvlText w:val="%2."/>
      <w:lvlJc w:val="left"/>
      <w:pPr>
        <w:tabs>
          <w:tab w:val="num" w:pos="1440"/>
        </w:tabs>
        <w:ind w:left="1440" w:hanging="360"/>
      </w:pPr>
      <w:rPr>
        <w:rFonts w:hint="default"/>
      </w:rPr>
    </w:lvl>
    <w:lvl w:ilvl="2" w:tplc="A20AE286" w:tentative="1">
      <w:start w:val="1"/>
      <w:numFmt w:val="lowerRoman"/>
      <w:lvlText w:val="%3."/>
      <w:lvlJc w:val="right"/>
      <w:pPr>
        <w:tabs>
          <w:tab w:val="num" w:pos="2160"/>
        </w:tabs>
        <w:ind w:left="2160" w:hanging="180"/>
      </w:pPr>
    </w:lvl>
    <w:lvl w:ilvl="3" w:tplc="D61C6E78" w:tentative="1">
      <w:start w:val="1"/>
      <w:numFmt w:val="decimal"/>
      <w:lvlText w:val="%4."/>
      <w:lvlJc w:val="left"/>
      <w:pPr>
        <w:tabs>
          <w:tab w:val="num" w:pos="2880"/>
        </w:tabs>
        <w:ind w:left="2880" w:hanging="360"/>
      </w:pPr>
    </w:lvl>
    <w:lvl w:ilvl="4" w:tplc="53DC8A7C" w:tentative="1">
      <w:start w:val="1"/>
      <w:numFmt w:val="lowerLetter"/>
      <w:lvlText w:val="%5."/>
      <w:lvlJc w:val="left"/>
      <w:pPr>
        <w:tabs>
          <w:tab w:val="num" w:pos="3600"/>
        </w:tabs>
        <w:ind w:left="3600" w:hanging="360"/>
      </w:pPr>
    </w:lvl>
    <w:lvl w:ilvl="5" w:tplc="2F0643FE" w:tentative="1">
      <w:start w:val="1"/>
      <w:numFmt w:val="lowerRoman"/>
      <w:lvlText w:val="%6."/>
      <w:lvlJc w:val="right"/>
      <w:pPr>
        <w:tabs>
          <w:tab w:val="num" w:pos="4320"/>
        </w:tabs>
        <w:ind w:left="4320" w:hanging="180"/>
      </w:pPr>
    </w:lvl>
    <w:lvl w:ilvl="6" w:tplc="DB143660" w:tentative="1">
      <w:start w:val="1"/>
      <w:numFmt w:val="decimal"/>
      <w:lvlText w:val="%7."/>
      <w:lvlJc w:val="left"/>
      <w:pPr>
        <w:tabs>
          <w:tab w:val="num" w:pos="5040"/>
        </w:tabs>
        <w:ind w:left="5040" w:hanging="360"/>
      </w:pPr>
    </w:lvl>
    <w:lvl w:ilvl="7" w:tplc="8E36231E" w:tentative="1">
      <w:start w:val="1"/>
      <w:numFmt w:val="lowerLetter"/>
      <w:lvlText w:val="%8."/>
      <w:lvlJc w:val="left"/>
      <w:pPr>
        <w:tabs>
          <w:tab w:val="num" w:pos="5760"/>
        </w:tabs>
        <w:ind w:left="5760" w:hanging="360"/>
      </w:pPr>
    </w:lvl>
    <w:lvl w:ilvl="8" w:tplc="7D1AC9AC" w:tentative="1">
      <w:start w:val="1"/>
      <w:numFmt w:val="lowerRoman"/>
      <w:lvlText w:val="%9."/>
      <w:lvlJc w:val="right"/>
      <w:pPr>
        <w:tabs>
          <w:tab w:val="num" w:pos="6480"/>
        </w:tabs>
        <w:ind w:left="6480" w:hanging="180"/>
      </w:pPr>
    </w:lvl>
  </w:abstractNum>
  <w:abstractNum w:abstractNumId="80" w15:restartNumberingAfterBreak="0">
    <w:nsid w:val="7B32044C"/>
    <w:multiLevelType w:val="multilevel"/>
    <w:tmpl w:val="19124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B8A2136"/>
    <w:multiLevelType w:val="hybridMultilevel"/>
    <w:tmpl w:val="255CC22E"/>
    <w:lvl w:ilvl="0" w:tplc="04090001">
      <w:start w:val="1"/>
      <w:numFmt w:val="decimal"/>
      <w:pStyle w:val="Normal9"/>
      <w:lvlText w:val="9.%1"/>
      <w:lvlJc w:val="center"/>
      <w:pPr>
        <w:tabs>
          <w:tab w:val="num" w:pos="644"/>
        </w:tabs>
        <w:ind w:left="357" w:hanging="73"/>
      </w:pPr>
      <w:rPr>
        <w:rFonts w:hint="default"/>
        <w:b/>
        <w:i w:val="0"/>
      </w:rPr>
    </w:lvl>
    <w:lvl w:ilvl="1" w:tplc="65889160"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2" w15:restartNumberingAfterBreak="0">
    <w:nsid w:val="7E0D1D5C"/>
    <w:multiLevelType w:val="multilevel"/>
    <w:tmpl w:val="2A72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035396">
    <w:abstractNumId w:val="70"/>
  </w:num>
  <w:num w:numId="2" w16cid:durableId="72821339">
    <w:abstractNumId w:val="9"/>
  </w:num>
  <w:num w:numId="3" w16cid:durableId="926306452">
    <w:abstractNumId w:val="35"/>
  </w:num>
  <w:num w:numId="4" w16cid:durableId="990446366">
    <w:abstractNumId w:val="18"/>
  </w:num>
  <w:num w:numId="5" w16cid:durableId="1897550701">
    <w:abstractNumId w:val="5"/>
  </w:num>
  <w:num w:numId="6" w16cid:durableId="708996439">
    <w:abstractNumId w:val="71"/>
  </w:num>
  <w:num w:numId="7" w16cid:durableId="1012758285">
    <w:abstractNumId w:val="21"/>
  </w:num>
  <w:num w:numId="8" w16cid:durableId="1300187614">
    <w:abstractNumId w:val="48"/>
  </w:num>
  <w:num w:numId="9" w16cid:durableId="1046374920">
    <w:abstractNumId w:val="75"/>
  </w:num>
  <w:num w:numId="10" w16cid:durableId="1685475348">
    <w:abstractNumId w:val="73"/>
  </w:num>
  <w:num w:numId="11" w16cid:durableId="858198989">
    <w:abstractNumId w:val="62"/>
  </w:num>
  <w:num w:numId="12" w16cid:durableId="1394738485">
    <w:abstractNumId w:val="79"/>
  </w:num>
  <w:num w:numId="13" w16cid:durableId="1643778221">
    <w:abstractNumId w:val="46"/>
  </w:num>
  <w:num w:numId="14" w16cid:durableId="1828323700">
    <w:abstractNumId w:val="22"/>
  </w:num>
  <w:num w:numId="15" w16cid:durableId="160584465">
    <w:abstractNumId w:val="60"/>
  </w:num>
  <w:num w:numId="16" w16cid:durableId="1956405513">
    <w:abstractNumId w:val="63"/>
  </w:num>
  <w:num w:numId="17" w16cid:durableId="763577405">
    <w:abstractNumId w:val="58"/>
  </w:num>
  <w:num w:numId="18" w16cid:durableId="952177003">
    <w:abstractNumId w:val="54"/>
  </w:num>
  <w:num w:numId="19" w16cid:durableId="236937652">
    <w:abstractNumId w:val="0"/>
  </w:num>
  <w:num w:numId="20" w16cid:durableId="778455376">
    <w:abstractNumId w:val="17"/>
  </w:num>
  <w:num w:numId="21" w16cid:durableId="1168598807">
    <w:abstractNumId w:val="12"/>
  </w:num>
  <w:num w:numId="22" w16cid:durableId="43262705">
    <w:abstractNumId w:val="29"/>
  </w:num>
  <w:num w:numId="23" w16cid:durableId="995916380">
    <w:abstractNumId w:val="81"/>
  </w:num>
  <w:num w:numId="24" w16cid:durableId="1475634133">
    <w:abstractNumId w:val="47"/>
  </w:num>
  <w:num w:numId="25" w16cid:durableId="2068020229">
    <w:abstractNumId w:val="10"/>
  </w:num>
  <w:num w:numId="26" w16cid:durableId="753665920">
    <w:abstractNumId w:val="49"/>
  </w:num>
  <w:num w:numId="27" w16cid:durableId="1519805182">
    <w:abstractNumId w:val="23"/>
  </w:num>
  <w:num w:numId="28" w16cid:durableId="2108185205">
    <w:abstractNumId w:val="52"/>
  </w:num>
  <w:num w:numId="29" w16cid:durableId="307786203">
    <w:abstractNumId w:val="34"/>
  </w:num>
  <w:num w:numId="30" w16cid:durableId="721515010">
    <w:abstractNumId w:val="28"/>
  </w:num>
  <w:num w:numId="31" w16cid:durableId="1265767822">
    <w:abstractNumId w:val="19"/>
  </w:num>
  <w:num w:numId="32" w16cid:durableId="384451491">
    <w:abstractNumId w:val="41"/>
  </w:num>
  <w:num w:numId="33" w16cid:durableId="1770810343">
    <w:abstractNumId w:val="30"/>
  </w:num>
  <w:num w:numId="34" w16cid:durableId="180048910">
    <w:abstractNumId w:val="38"/>
  </w:num>
  <w:num w:numId="35" w16cid:durableId="1390417564">
    <w:abstractNumId w:val="36"/>
  </w:num>
  <w:num w:numId="36" w16cid:durableId="2025281134">
    <w:abstractNumId w:val="66"/>
  </w:num>
  <w:num w:numId="37" w16cid:durableId="1688872986">
    <w:abstractNumId w:val="16"/>
  </w:num>
  <w:num w:numId="38" w16cid:durableId="1938714704">
    <w:abstractNumId w:val="53"/>
  </w:num>
  <w:num w:numId="39" w16cid:durableId="291787788">
    <w:abstractNumId w:val="42"/>
  </w:num>
  <w:num w:numId="40" w16cid:durableId="2122141161">
    <w:abstractNumId w:val="44"/>
  </w:num>
  <w:num w:numId="41" w16cid:durableId="1907035604">
    <w:abstractNumId w:val="68"/>
  </w:num>
  <w:num w:numId="42" w16cid:durableId="1823891369">
    <w:abstractNumId w:val="72"/>
  </w:num>
  <w:num w:numId="43" w16cid:durableId="733308862">
    <w:abstractNumId w:val="27"/>
  </w:num>
  <w:num w:numId="44" w16cid:durableId="918365228">
    <w:abstractNumId w:val="56"/>
  </w:num>
  <w:num w:numId="45" w16cid:durableId="1051267996">
    <w:abstractNumId w:val="26"/>
  </w:num>
  <w:num w:numId="46" w16cid:durableId="1982928114">
    <w:abstractNumId w:val="43"/>
  </w:num>
  <w:num w:numId="47" w16cid:durableId="185098454">
    <w:abstractNumId w:val="57"/>
  </w:num>
  <w:num w:numId="48" w16cid:durableId="589507081">
    <w:abstractNumId w:val="4"/>
  </w:num>
  <w:num w:numId="49" w16cid:durableId="1411350371">
    <w:abstractNumId w:val="51"/>
  </w:num>
  <w:num w:numId="50" w16cid:durableId="910312168">
    <w:abstractNumId w:val="13"/>
  </w:num>
  <w:num w:numId="51" w16cid:durableId="1383211853">
    <w:abstractNumId w:val="76"/>
  </w:num>
  <w:num w:numId="52" w16cid:durableId="149952239">
    <w:abstractNumId w:val="2"/>
  </w:num>
  <w:num w:numId="53" w16cid:durableId="240257996">
    <w:abstractNumId w:val="82"/>
  </w:num>
  <w:num w:numId="54" w16cid:durableId="58135684">
    <w:abstractNumId w:val="55"/>
  </w:num>
  <w:num w:numId="55" w16cid:durableId="1344673756">
    <w:abstractNumId w:val="37"/>
  </w:num>
  <w:num w:numId="56" w16cid:durableId="978923064">
    <w:abstractNumId w:val="11"/>
  </w:num>
  <w:num w:numId="57" w16cid:durableId="53044309">
    <w:abstractNumId w:val="61"/>
  </w:num>
  <w:num w:numId="58" w16cid:durableId="1508447763">
    <w:abstractNumId w:val="65"/>
  </w:num>
  <w:num w:numId="59" w16cid:durableId="1658223443">
    <w:abstractNumId w:val="1"/>
  </w:num>
  <w:num w:numId="60" w16cid:durableId="1680430736">
    <w:abstractNumId w:val="80"/>
  </w:num>
  <w:num w:numId="61" w16cid:durableId="1798836762">
    <w:abstractNumId w:val="33"/>
  </w:num>
  <w:num w:numId="62" w16cid:durableId="1793591315">
    <w:abstractNumId w:val="20"/>
  </w:num>
  <w:num w:numId="63" w16cid:durableId="1048798648">
    <w:abstractNumId w:val="74"/>
  </w:num>
  <w:num w:numId="64" w16cid:durableId="1526557167">
    <w:abstractNumId w:val="14"/>
  </w:num>
  <w:num w:numId="65" w16cid:durableId="556284970">
    <w:abstractNumId w:val="59"/>
  </w:num>
  <w:num w:numId="66" w16cid:durableId="1404718907">
    <w:abstractNumId w:val="50"/>
  </w:num>
  <w:num w:numId="67" w16cid:durableId="1519352643">
    <w:abstractNumId w:val="3"/>
  </w:num>
  <w:num w:numId="68" w16cid:durableId="1249003605">
    <w:abstractNumId w:val="25"/>
  </w:num>
  <w:num w:numId="69" w16cid:durableId="2125224566">
    <w:abstractNumId w:val="45"/>
  </w:num>
  <w:num w:numId="70" w16cid:durableId="820925676">
    <w:abstractNumId w:val="39"/>
  </w:num>
  <w:num w:numId="71" w16cid:durableId="1504589454">
    <w:abstractNumId w:val="31"/>
  </w:num>
  <w:num w:numId="72" w16cid:durableId="64110161">
    <w:abstractNumId w:val="67"/>
  </w:num>
  <w:num w:numId="73" w16cid:durableId="1631401975">
    <w:abstractNumId w:val="40"/>
  </w:num>
  <w:num w:numId="74" w16cid:durableId="141048618">
    <w:abstractNumId w:val="7"/>
  </w:num>
  <w:num w:numId="75" w16cid:durableId="919171170">
    <w:abstractNumId w:val="32"/>
  </w:num>
  <w:num w:numId="76" w16cid:durableId="767116996">
    <w:abstractNumId w:val="6"/>
  </w:num>
  <w:num w:numId="77" w16cid:durableId="2045210043">
    <w:abstractNumId w:val="64"/>
  </w:num>
  <w:num w:numId="78" w16cid:durableId="1644507252">
    <w:abstractNumId w:val="24"/>
  </w:num>
  <w:num w:numId="79" w16cid:durableId="183256101">
    <w:abstractNumId w:val="77"/>
  </w:num>
  <w:num w:numId="80" w16cid:durableId="2035183817">
    <w:abstractNumId w:val="15"/>
  </w:num>
  <w:num w:numId="81" w16cid:durableId="1960528776">
    <w:abstractNumId w:val="78"/>
  </w:num>
  <w:num w:numId="82" w16cid:durableId="25540607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108890885">
    <w:abstractNumId w:val="8"/>
  </w:num>
  <w:num w:numId="84" w16cid:durableId="2030255380">
    <w:abstractNumId w:val="6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A8D"/>
    <w:rsid w:val="00001DB8"/>
    <w:rsid w:val="000022B3"/>
    <w:rsid w:val="00004AAA"/>
    <w:rsid w:val="00005879"/>
    <w:rsid w:val="00006D03"/>
    <w:rsid w:val="00006DDA"/>
    <w:rsid w:val="00007B1B"/>
    <w:rsid w:val="00007C0F"/>
    <w:rsid w:val="00010A6D"/>
    <w:rsid w:val="00013041"/>
    <w:rsid w:val="0001339A"/>
    <w:rsid w:val="000138A3"/>
    <w:rsid w:val="00014977"/>
    <w:rsid w:val="000155EB"/>
    <w:rsid w:val="00016295"/>
    <w:rsid w:val="00016984"/>
    <w:rsid w:val="000174AE"/>
    <w:rsid w:val="00017F02"/>
    <w:rsid w:val="00020933"/>
    <w:rsid w:val="00020A4E"/>
    <w:rsid w:val="00020A8D"/>
    <w:rsid w:val="0002185D"/>
    <w:rsid w:val="000306E1"/>
    <w:rsid w:val="00030813"/>
    <w:rsid w:val="00030B91"/>
    <w:rsid w:val="0003124B"/>
    <w:rsid w:val="00031321"/>
    <w:rsid w:val="000318AF"/>
    <w:rsid w:val="00034EBB"/>
    <w:rsid w:val="000360DD"/>
    <w:rsid w:val="00037017"/>
    <w:rsid w:val="000406FB"/>
    <w:rsid w:val="00040A9B"/>
    <w:rsid w:val="00040DAC"/>
    <w:rsid w:val="0004387C"/>
    <w:rsid w:val="0004432F"/>
    <w:rsid w:val="00044DF5"/>
    <w:rsid w:val="0004509A"/>
    <w:rsid w:val="00045CB3"/>
    <w:rsid w:val="00045F20"/>
    <w:rsid w:val="00046700"/>
    <w:rsid w:val="00046BF3"/>
    <w:rsid w:val="00047933"/>
    <w:rsid w:val="000505A7"/>
    <w:rsid w:val="0005102F"/>
    <w:rsid w:val="00051AD7"/>
    <w:rsid w:val="00052664"/>
    <w:rsid w:val="00053ECF"/>
    <w:rsid w:val="00053FBA"/>
    <w:rsid w:val="0005415E"/>
    <w:rsid w:val="00054B40"/>
    <w:rsid w:val="000553A9"/>
    <w:rsid w:val="000570AE"/>
    <w:rsid w:val="00057D9A"/>
    <w:rsid w:val="00057D9C"/>
    <w:rsid w:val="00060AEA"/>
    <w:rsid w:val="00061831"/>
    <w:rsid w:val="000625F3"/>
    <w:rsid w:val="0006287F"/>
    <w:rsid w:val="00064EDC"/>
    <w:rsid w:val="000654BF"/>
    <w:rsid w:val="00065FA4"/>
    <w:rsid w:val="000664C5"/>
    <w:rsid w:val="000667D8"/>
    <w:rsid w:val="00067764"/>
    <w:rsid w:val="0007019B"/>
    <w:rsid w:val="00070555"/>
    <w:rsid w:val="0007091F"/>
    <w:rsid w:val="00072166"/>
    <w:rsid w:val="00072554"/>
    <w:rsid w:val="0007304A"/>
    <w:rsid w:val="00073D2B"/>
    <w:rsid w:val="00073DFB"/>
    <w:rsid w:val="0007617F"/>
    <w:rsid w:val="00076B57"/>
    <w:rsid w:val="000819FD"/>
    <w:rsid w:val="00082B86"/>
    <w:rsid w:val="00082BE2"/>
    <w:rsid w:val="00082C96"/>
    <w:rsid w:val="00082CFF"/>
    <w:rsid w:val="00083882"/>
    <w:rsid w:val="000851F4"/>
    <w:rsid w:val="0008690A"/>
    <w:rsid w:val="00087FCF"/>
    <w:rsid w:val="000901D8"/>
    <w:rsid w:val="00091830"/>
    <w:rsid w:val="00096623"/>
    <w:rsid w:val="00096ECD"/>
    <w:rsid w:val="00097B7D"/>
    <w:rsid w:val="000A08C5"/>
    <w:rsid w:val="000A0F91"/>
    <w:rsid w:val="000A2128"/>
    <w:rsid w:val="000A3614"/>
    <w:rsid w:val="000A4546"/>
    <w:rsid w:val="000A58AC"/>
    <w:rsid w:val="000A5F1B"/>
    <w:rsid w:val="000A6838"/>
    <w:rsid w:val="000B019D"/>
    <w:rsid w:val="000B02B0"/>
    <w:rsid w:val="000B031B"/>
    <w:rsid w:val="000B056C"/>
    <w:rsid w:val="000B14B0"/>
    <w:rsid w:val="000B21D3"/>
    <w:rsid w:val="000B2E40"/>
    <w:rsid w:val="000B3479"/>
    <w:rsid w:val="000B35F2"/>
    <w:rsid w:val="000B3931"/>
    <w:rsid w:val="000B6FCD"/>
    <w:rsid w:val="000B7547"/>
    <w:rsid w:val="000B76D8"/>
    <w:rsid w:val="000C15E2"/>
    <w:rsid w:val="000C166A"/>
    <w:rsid w:val="000C1D68"/>
    <w:rsid w:val="000C25B1"/>
    <w:rsid w:val="000C29B1"/>
    <w:rsid w:val="000C2DF3"/>
    <w:rsid w:val="000C4968"/>
    <w:rsid w:val="000C5051"/>
    <w:rsid w:val="000C581B"/>
    <w:rsid w:val="000C66B9"/>
    <w:rsid w:val="000C6B74"/>
    <w:rsid w:val="000C6BB9"/>
    <w:rsid w:val="000C7C83"/>
    <w:rsid w:val="000D0BC3"/>
    <w:rsid w:val="000D1640"/>
    <w:rsid w:val="000D1B0C"/>
    <w:rsid w:val="000D1F05"/>
    <w:rsid w:val="000D2B13"/>
    <w:rsid w:val="000D2B2F"/>
    <w:rsid w:val="000D541C"/>
    <w:rsid w:val="000D678E"/>
    <w:rsid w:val="000D6BB5"/>
    <w:rsid w:val="000E07E4"/>
    <w:rsid w:val="000E14D2"/>
    <w:rsid w:val="000E2C77"/>
    <w:rsid w:val="000E3DE3"/>
    <w:rsid w:val="000E442C"/>
    <w:rsid w:val="000E49B4"/>
    <w:rsid w:val="000E6A24"/>
    <w:rsid w:val="000E6E0A"/>
    <w:rsid w:val="000F0A2A"/>
    <w:rsid w:val="000F1443"/>
    <w:rsid w:val="000F2B81"/>
    <w:rsid w:val="000F2DC5"/>
    <w:rsid w:val="000F3AAD"/>
    <w:rsid w:val="000F3E15"/>
    <w:rsid w:val="000F48DB"/>
    <w:rsid w:val="000F5574"/>
    <w:rsid w:val="000F6083"/>
    <w:rsid w:val="000F6218"/>
    <w:rsid w:val="00100A86"/>
    <w:rsid w:val="001017D6"/>
    <w:rsid w:val="0010369B"/>
    <w:rsid w:val="001038EE"/>
    <w:rsid w:val="00103EE9"/>
    <w:rsid w:val="001043DC"/>
    <w:rsid w:val="001054B6"/>
    <w:rsid w:val="0010559F"/>
    <w:rsid w:val="00105FD7"/>
    <w:rsid w:val="00107BBF"/>
    <w:rsid w:val="00107D7D"/>
    <w:rsid w:val="00110296"/>
    <w:rsid w:val="00110EF2"/>
    <w:rsid w:val="0011233F"/>
    <w:rsid w:val="00112569"/>
    <w:rsid w:val="00112653"/>
    <w:rsid w:val="0011368A"/>
    <w:rsid w:val="00113799"/>
    <w:rsid w:val="00114186"/>
    <w:rsid w:val="00115DFE"/>
    <w:rsid w:val="00116D2D"/>
    <w:rsid w:val="0011784A"/>
    <w:rsid w:val="0012109D"/>
    <w:rsid w:val="001223FB"/>
    <w:rsid w:val="001224DF"/>
    <w:rsid w:val="00122DAB"/>
    <w:rsid w:val="001237AA"/>
    <w:rsid w:val="00124255"/>
    <w:rsid w:val="0012581A"/>
    <w:rsid w:val="001260EF"/>
    <w:rsid w:val="001264C3"/>
    <w:rsid w:val="00126565"/>
    <w:rsid w:val="00126FBE"/>
    <w:rsid w:val="001274ED"/>
    <w:rsid w:val="00127EA7"/>
    <w:rsid w:val="0013077C"/>
    <w:rsid w:val="00130CB7"/>
    <w:rsid w:val="0013110D"/>
    <w:rsid w:val="00131AAA"/>
    <w:rsid w:val="00131C37"/>
    <w:rsid w:val="001323D0"/>
    <w:rsid w:val="00132AFF"/>
    <w:rsid w:val="00133466"/>
    <w:rsid w:val="001405D7"/>
    <w:rsid w:val="001412D8"/>
    <w:rsid w:val="00141C6C"/>
    <w:rsid w:val="00142F33"/>
    <w:rsid w:val="0014318C"/>
    <w:rsid w:val="0014358E"/>
    <w:rsid w:val="001450AD"/>
    <w:rsid w:val="00145421"/>
    <w:rsid w:val="00145A65"/>
    <w:rsid w:val="001478E8"/>
    <w:rsid w:val="00147CE1"/>
    <w:rsid w:val="00150445"/>
    <w:rsid w:val="00150E8D"/>
    <w:rsid w:val="00151175"/>
    <w:rsid w:val="001514D3"/>
    <w:rsid w:val="0015296B"/>
    <w:rsid w:val="001529B1"/>
    <w:rsid w:val="00153826"/>
    <w:rsid w:val="00154238"/>
    <w:rsid w:val="001558E0"/>
    <w:rsid w:val="00155C25"/>
    <w:rsid w:val="00155CED"/>
    <w:rsid w:val="001569C6"/>
    <w:rsid w:val="0016008B"/>
    <w:rsid w:val="001609F2"/>
    <w:rsid w:val="00161EE6"/>
    <w:rsid w:val="00163DAC"/>
    <w:rsid w:val="00164493"/>
    <w:rsid w:val="00164E42"/>
    <w:rsid w:val="001653E5"/>
    <w:rsid w:val="00166EDC"/>
    <w:rsid w:val="00167948"/>
    <w:rsid w:val="00167A56"/>
    <w:rsid w:val="00167C8C"/>
    <w:rsid w:val="001703D2"/>
    <w:rsid w:val="00170509"/>
    <w:rsid w:val="00170665"/>
    <w:rsid w:val="00172A3F"/>
    <w:rsid w:val="00173638"/>
    <w:rsid w:val="0017384D"/>
    <w:rsid w:val="00175172"/>
    <w:rsid w:val="00175226"/>
    <w:rsid w:val="001763B3"/>
    <w:rsid w:val="0017661B"/>
    <w:rsid w:val="00181014"/>
    <w:rsid w:val="0018151F"/>
    <w:rsid w:val="00183CBD"/>
    <w:rsid w:val="0018454D"/>
    <w:rsid w:val="001868D3"/>
    <w:rsid w:val="00186A32"/>
    <w:rsid w:val="00186F90"/>
    <w:rsid w:val="0018752E"/>
    <w:rsid w:val="00187F32"/>
    <w:rsid w:val="00190FA5"/>
    <w:rsid w:val="001919E0"/>
    <w:rsid w:val="00193272"/>
    <w:rsid w:val="001932F0"/>
    <w:rsid w:val="0019355C"/>
    <w:rsid w:val="001939D5"/>
    <w:rsid w:val="00193EF2"/>
    <w:rsid w:val="00194B5E"/>
    <w:rsid w:val="00195560"/>
    <w:rsid w:val="00195F06"/>
    <w:rsid w:val="001961B8"/>
    <w:rsid w:val="00196C67"/>
    <w:rsid w:val="001A064C"/>
    <w:rsid w:val="001A0A48"/>
    <w:rsid w:val="001A0AAE"/>
    <w:rsid w:val="001A2CCC"/>
    <w:rsid w:val="001A2F90"/>
    <w:rsid w:val="001A5B12"/>
    <w:rsid w:val="001A5B85"/>
    <w:rsid w:val="001A5FDA"/>
    <w:rsid w:val="001A6B83"/>
    <w:rsid w:val="001B0C1A"/>
    <w:rsid w:val="001B1316"/>
    <w:rsid w:val="001B1F57"/>
    <w:rsid w:val="001B31FF"/>
    <w:rsid w:val="001B32A1"/>
    <w:rsid w:val="001B3F99"/>
    <w:rsid w:val="001B562C"/>
    <w:rsid w:val="001B5663"/>
    <w:rsid w:val="001B58AB"/>
    <w:rsid w:val="001B5A97"/>
    <w:rsid w:val="001B5C7A"/>
    <w:rsid w:val="001B5ED8"/>
    <w:rsid w:val="001B6B8C"/>
    <w:rsid w:val="001B6DA5"/>
    <w:rsid w:val="001C09FB"/>
    <w:rsid w:val="001C135F"/>
    <w:rsid w:val="001C1844"/>
    <w:rsid w:val="001C392D"/>
    <w:rsid w:val="001C7FA0"/>
    <w:rsid w:val="001D060D"/>
    <w:rsid w:val="001D0C6A"/>
    <w:rsid w:val="001D315A"/>
    <w:rsid w:val="001D4721"/>
    <w:rsid w:val="001D5C90"/>
    <w:rsid w:val="001D617D"/>
    <w:rsid w:val="001D6A72"/>
    <w:rsid w:val="001D7B4D"/>
    <w:rsid w:val="001E079D"/>
    <w:rsid w:val="001E0A9D"/>
    <w:rsid w:val="001E2413"/>
    <w:rsid w:val="001E2FE4"/>
    <w:rsid w:val="001E4138"/>
    <w:rsid w:val="001E53CE"/>
    <w:rsid w:val="001E6FEA"/>
    <w:rsid w:val="001E7645"/>
    <w:rsid w:val="001F01FB"/>
    <w:rsid w:val="001F0517"/>
    <w:rsid w:val="001F0FBD"/>
    <w:rsid w:val="001F2CC1"/>
    <w:rsid w:val="001F352A"/>
    <w:rsid w:val="001F3809"/>
    <w:rsid w:val="001F3B17"/>
    <w:rsid w:val="001F4029"/>
    <w:rsid w:val="001F41C6"/>
    <w:rsid w:val="001F5EBC"/>
    <w:rsid w:val="001F5EEC"/>
    <w:rsid w:val="001F6622"/>
    <w:rsid w:val="001F6C39"/>
    <w:rsid w:val="0020002A"/>
    <w:rsid w:val="002001F4"/>
    <w:rsid w:val="002012D1"/>
    <w:rsid w:val="00201E98"/>
    <w:rsid w:val="00203944"/>
    <w:rsid w:val="00203FBE"/>
    <w:rsid w:val="0020517B"/>
    <w:rsid w:val="0020529E"/>
    <w:rsid w:val="0020539E"/>
    <w:rsid w:val="00205E92"/>
    <w:rsid w:val="002068BA"/>
    <w:rsid w:val="00207BC2"/>
    <w:rsid w:val="0021012A"/>
    <w:rsid w:val="0021100E"/>
    <w:rsid w:val="00211060"/>
    <w:rsid w:val="00211339"/>
    <w:rsid w:val="0021163A"/>
    <w:rsid w:val="00211696"/>
    <w:rsid w:val="00211952"/>
    <w:rsid w:val="0021215C"/>
    <w:rsid w:val="00213870"/>
    <w:rsid w:val="002156B4"/>
    <w:rsid w:val="00216939"/>
    <w:rsid w:val="00217674"/>
    <w:rsid w:val="00220593"/>
    <w:rsid w:val="002217B2"/>
    <w:rsid w:val="00221AF8"/>
    <w:rsid w:val="002220DB"/>
    <w:rsid w:val="00223AA8"/>
    <w:rsid w:val="00225B08"/>
    <w:rsid w:val="00227445"/>
    <w:rsid w:val="002277FC"/>
    <w:rsid w:val="00227C7A"/>
    <w:rsid w:val="002308FB"/>
    <w:rsid w:val="00231A92"/>
    <w:rsid w:val="00232EBE"/>
    <w:rsid w:val="00233285"/>
    <w:rsid w:val="002362DC"/>
    <w:rsid w:val="002370D0"/>
    <w:rsid w:val="00237649"/>
    <w:rsid w:val="0023790A"/>
    <w:rsid w:val="00237E0A"/>
    <w:rsid w:val="00241784"/>
    <w:rsid w:val="00244B58"/>
    <w:rsid w:val="00246943"/>
    <w:rsid w:val="00247B06"/>
    <w:rsid w:val="00250AF8"/>
    <w:rsid w:val="0025229E"/>
    <w:rsid w:val="00252CC8"/>
    <w:rsid w:val="002539D7"/>
    <w:rsid w:val="00254922"/>
    <w:rsid w:val="00255817"/>
    <w:rsid w:val="00255F7D"/>
    <w:rsid w:val="002565BF"/>
    <w:rsid w:val="00257179"/>
    <w:rsid w:val="00257826"/>
    <w:rsid w:val="0025798B"/>
    <w:rsid w:val="00257C82"/>
    <w:rsid w:val="00260963"/>
    <w:rsid w:val="00260FA4"/>
    <w:rsid w:val="00264F61"/>
    <w:rsid w:val="00265CF9"/>
    <w:rsid w:val="002664FF"/>
    <w:rsid w:val="0026655A"/>
    <w:rsid w:val="00267EA0"/>
    <w:rsid w:val="00267F65"/>
    <w:rsid w:val="00270023"/>
    <w:rsid w:val="0027037E"/>
    <w:rsid w:val="0027066D"/>
    <w:rsid w:val="00270A67"/>
    <w:rsid w:val="00271CAC"/>
    <w:rsid w:val="002730F5"/>
    <w:rsid w:val="002732BC"/>
    <w:rsid w:val="002745D5"/>
    <w:rsid w:val="002754ED"/>
    <w:rsid w:val="00275558"/>
    <w:rsid w:val="00275925"/>
    <w:rsid w:val="00276217"/>
    <w:rsid w:val="002767D5"/>
    <w:rsid w:val="00277AEC"/>
    <w:rsid w:val="002859BE"/>
    <w:rsid w:val="00285EC6"/>
    <w:rsid w:val="0028721D"/>
    <w:rsid w:val="00291405"/>
    <w:rsid w:val="00291E50"/>
    <w:rsid w:val="00293079"/>
    <w:rsid w:val="002937D0"/>
    <w:rsid w:val="0029403E"/>
    <w:rsid w:val="00294423"/>
    <w:rsid w:val="00294AE9"/>
    <w:rsid w:val="00294EBE"/>
    <w:rsid w:val="00295826"/>
    <w:rsid w:val="002959CA"/>
    <w:rsid w:val="00297666"/>
    <w:rsid w:val="002977BD"/>
    <w:rsid w:val="002A0355"/>
    <w:rsid w:val="002A132D"/>
    <w:rsid w:val="002A194A"/>
    <w:rsid w:val="002A19CD"/>
    <w:rsid w:val="002A1DA9"/>
    <w:rsid w:val="002A331F"/>
    <w:rsid w:val="002A3DB1"/>
    <w:rsid w:val="002A46A5"/>
    <w:rsid w:val="002A7345"/>
    <w:rsid w:val="002B094A"/>
    <w:rsid w:val="002B1261"/>
    <w:rsid w:val="002B2A95"/>
    <w:rsid w:val="002B34D0"/>
    <w:rsid w:val="002B446C"/>
    <w:rsid w:val="002B5123"/>
    <w:rsid w:val="002B55FC"/>
    <w:rsid w:val="002C01F4"/>
    <w:rsid w:val="002C09D4"/>
    <w:rsid w:val="002C11EF"/>
    <w:rsid w:val="002C228E"/>
    <w:rsid w:val="002C344A"/>
    <w:rsid w:val="002C3C5B"/>
    <w:rsid w:val="002C5C0C"/>
    <w:rsid w:val="002C6363"/>
    <w:rsid w:val="002C77E4"/>
    <w:rsid w:val="002D0402"/>
    <w:rsid w:val="002D3AC3"/>
    <w:rsid w:val="002D3EAA"/>
    <w:rsid w:val="002D55B3"/>
    <w:rsid w:val="002D584E"/>
    <w:rsid w:val="002D67A6"/>
    <w:rsid w:val="002D6C82"/>
    <w:rsid w:val="002E0494"/>
    <w:rsid w:val="002E04DF"/>
    <w:rsid w:val="002E148B"/>
    <w:rsid w:val="002E2FFA"/>
    <w:rsid w:val="002E3DDB"/>
    <w:rsid w:val="002E4B74"/>
    <w:rsid w:val="002E4B9F"/>
    <w:rsid w:val="002E562D"/>
    <w:rsid w:val="002E613E"/>
    <w:rsid w:val="002E6274"/>
    <w:rsid w:val="002E703F"/>
    <w:rsid w:val="002F0295"/>
    <w:rsid w:val="002F32CC"/>
    <w:rsid w:val="002F3602"/>
    <w:rsid w:val="002F37DF"/>
    <w:rsid w:val="002F395E"/>
    <w:rsid w:val="002F538B"/>
    <w:rsid w:val="002F5950"/>
    <w:rsid w:val="002F622B"/>
    <w:rsid w:val="002F750F"/>
    <w:rsid w:val="002F7648"/>
    <w:rsid w:val="002F7793"/>
    <w:rsid w:val="00300542"/>
    <w:rsid w:val="00300614"/>
    <w:rsid w:val="00301819"/>
    <w:rsid w:val="00301832"/>
    <w:rsid w:val="00301B60"/>
    <w:rsid w:val="00302254"/>
    <w:rsid w:val="00302BB4"/>
    <w:rsid w:val="00302E48"/>
    <w:rsid w:val="00307C54"/>
    <w:rsid w:val="0031178C"/>
    <w:rsid w:val="00312650"/>
    <w:rsid w:val="00313792"/>
    <w:rsid w:val="00313830"/>
    <w:rsid w:val="0031443C"/>
    <w:rsid w:val="003145C3"/>
    <w:rsid w:val="0031623B"/>
    <w:rsid w:val="0031710F"/>
    <w:rsid w:val="003205F9"/>
    <w:rsid w:val="00320B85"/>
    <w:rsid w:val="00320DEC"/>
    <w:rsid w:val="003224BE"/>
    <w:rsid w:val="003239E9"/>
    <w:rsid w:val="00323DC4"/>
    <w:rsid w:val="00323ED7"/>
    <w:rsid w:val="003246D7"/>
    <w:rsid w:val="003255C3"/>
    <w:rsid w:val="0032573F"/>
    <w:rsid w:val="00325954"/>
    <w:rsid w:val="00325E4B"/>
    <w:rsid w:val="0032600A"/>
    <w:rsid w:val="00326491"/>
    <w:rsid w:val="00330B3D"/>
    <w:rsid w:val="00330E48"/>
    <w:rsid w:val="00331575"/>
    <w:rsid w:val="003321E5"/>
    <w:rsid w:val="00332F2D"/>
    <w:rsid w:val="003333B6"/>
    <w:rsid w:val="0033341F"/>
    <w:rsid w:val="003340C4"/>
    <w:rsid w:val="003342FA"/>
    <w:rsid w:val="00334810"/>
    <w:rsid w:val="00335201"/>
    <w:rsid w:val="003361A2"/>
    <w:rsid w:val="00337C14"/>
    <w:rsid w:val="00340880"/>
    <w:rsid w:val="00341612"/>
    <w:rsid w:val="003419E8"/>
    <w:rsid w:val="003430B6"/>
    <w:rsid w:val="00343725"/>
    <w:rsid w:val="00344BB9"/>
    <w:rsid w:val="00344D0B"/>
    <w:rsid w:val="00346E4C"/>
    <w:rsid w:val="00347FAC"/>
    <w:rsid w:val="003501B8"/>
    <w:rsid w:val="00351562"/>
    <w:rsid w:val="00351940"/>
    <w:rsid w:val="003536CA"/>
    <w:rsid w:val="00355189"/>
    <w:rsid w:val="00356C35"/>
    <w:rsid w:val="003609D6"/>
    <w:rsid w:val="00360BDA"/>
    <w:rsid w:val="00360D53"/>
    <w:rsid w:val="0036110F"/>
    <w:rsid w:val="00361630"/>
    <w:rsid w:val="00362152"/>
    <w:rsid w:val="0036272D"/>
    <w:rsid w:val="003630B1"/>
    <w:rsid w:val="00363726"/>
    <w:rsid w:val="003638B3"/>
    <w:rsid w:val="00363F85"/>
    <w:rsid w:val="003642D1"/>
    <w:rsid w:val="00365F43"/>
    <w:rsid w:val="00367040"/>
    <w:rsid w:val="00367BA0"/>
    <w:rsid w:val="003701B4"/>
    <w:rsid w:val="00371610"/>
    <w:rsid w:val="00371AA3"/>
    <w:rsid w:val="00372EDA"/>
    <w:rsid w:val="0037303C"/>
    <w:rsid w:val="00373515"/>
    <w:rsid w:val="0037362E"/>
    <w:rsid w:val="00373C8E"/>
    <w:rsid w:val="003750D2"/>
    <w:rsid w:val="00375569"/>
    <w:rsid w:val="003769C8"/>
    <w:rsid w:val="00377A0D"/>
    <w:rsid w:val="00377C6D"/>
    <w:rsid w:val="003815E3"/>
    <w:rsid w:val="00381642"/>
    <w:rsid w:val="00383BD0"/>
    <w:rsid w:val="003871BA"/>
    <w:rsid w:val="00390331"/>
    <w:rsid w:val="00390436"/>
    <w:rsid w:val="00390C5C"/>
    <w:rsid w:val="0039120C"/>
    <w:rsid w:val="003912AC"/>
    <w:rsid w:val="00391BF7"/>
    <w:rsid w:val="00391ED8"/>
    <w:rsid w:val="0039463B"/>
    <w:rsid w:val="00397928"/>
    <w:rsid w:val="00397E0F"/>
    <w:rsid w:val="003A0107"/>
    <w:rsid w:val="003A1776"/>
    <w:rsid w:val="003A1D5D"/>
    <w:rsid w:val="003A2434"/>
    <w:rsid w:val="003A30E7"/>
    <w:rsid w:val="003A3742"/>
    <w:rsid w:val="003A5769"/>
    <w:rsid w:val="003A5BCD"/>
    <w:rsid w:val="003A5C5C"/>
    <w:rsid w:val="003A5E6C"/>
    <w:rsid w:val="003A60AA"/>
    <w:rsid w:val="003B089D"/>
    <w:rsid w:val="003B1EDA"/>
    <w:rsid w:val="003B2D4E"/>
    <w:rsid w:val="003B38EA"/>
    <w:rsid w:val="003B3E03"/>
    <w:rsid w:val="003B4132"/>
    <w:rsid w:val="003B416F"/>
    <w:rsid w:val="003B45DF"/>
    <w:rsid w:val="003B4650"/>
    <w:rsid w:val="003B4DC3"/>
    <w:rsid w:val="003B4F63"/>
    <w:rsid w:val="003B55CC"/>
    <w:rsid w:val="003B5796"/>
    <w:rsid w:val="003B5AE5"/>
    <w:rsid w:val="003B5CCF"/>
    <w:rsid w:val="003B66B0"/>
    <w:rsid w:val="003B770C"/>
    <w:rsid w:val="003B7B5E"/>
    <w:rsid w:val="003C0348"/>
    <w:rsid w:val="003C1D21"/>
    <w:rsid w:val="003C221D"/>
    <w:rsid w:val="003C270D"/>
    <w:rsid w:val="003C271B"/>
    <w:rsid w:val="003C3E78"/>
    <w:rsid w:val="003C40C5"/>
    <w:rsid w:val="003C4C56"/>
    <w:rsid w:val="003C5499"/>
    <w:rsid w:val="003C5D34"/>
    <w:rsid w:val="003C66B2"/>
    <w:rsid w:val="003C6995"/>
    <w:rsid w:val="003C742A"/>
    <w:rsid w:val="003C74FC"/>
    <w:rsid w:val="003D19C0"/>
    <w:rsid w:val="003D2590"/>
    <w:rsid w:val="003D2B69"/>
    <w:rsid w:val="003D2CE1"/>
    <w:rsid w:val="003D2F98"/>
    <w:rsid w:val="003D3329"/>
    <w:rsid w:val="003D39D2"/>
    <w:rsid w:val="003D3EE9"/>
    <w:rsid w:val="003D4532"/>
    <w:rsid w:val="003D60F2"/>
    <w:rsid w:val="003D6617"/>
    <w:rsid w:val="003D7A6C"/>
    <w:rsid w:val="003D7B95"/>
    <w:rsid w:val="003E1652"/>
    <w:rsid w:val="003E1A06"/>
    <w:rsid w:val="003E1BA4"/>
    <w:rsid w:val="003E29CB"/>
    <w:rsid w:val="003E2A21"/>
    <w:rsid w:val="003E508C"/>
    <w:rsid w:val="003E6810"/>
    <w:rsid w:val="003E74E9"/>
    <w:rsid w:val="003E7567"/>
    <w:rsid w:val="003F1851"/>
    <w:rsid w:val="003F3095"/>
    <w:rsid w:val="003F32C2"/>
    <w:rsid w:val="003F50A0"/>
    <w:rsid w:val="003F5C8B"/>
    <w:rsid w:val="003F78D4"/>
    <w:rsid w:val="00400327"/>
    <w:rsid w:val="00400A43"/>
    <w:rsid w:val="004011A8"/>
    <w:rsid w:val="00401939"/>
    <w:rsid w:val="00402396"/>
    <w:rsid w:val="00402886"/>
    <w:rsid w:val="00402C76"/>
    <w:rsid w:val="0040650E"/>
    <w:rsid w:val="00407FD5"/>
    <w:rsid w:val="00410B7E"/>
    <w:rsid w:val="00411629"/>
    <w:rsid w:val="00411A35"/>
    <w:rsid w:val="0041248A"/>
    <w:rsid w:val="00412A16"/>
    <w:rsid w:val="00414583"/>
    <w:rsid w:val="00414ADA"/>
    <w:rsid w:val="004164F7"/>
    <w:rsid w:val="004168DF"/>
    <w:rsid w:val="004169A4"/>
    <w:rsid w:val="00417B0B"/>
    <w:rsid w:val="00417DCA"/>
    <w:rsid w:val="00420725"/>
    <w:rsid w:val="004216B9"/>
    <w:rsid w:val="0042225F"/>
    <w:rsid w:val="00422986"/>
    <w:rsid w:val="00423ADD"/>
    <w:rsid w:val="0042701A"/>
    <w:rsid w:val="0042740C"/>
    <w:rsid w:val="00431D28"/>
    <w:rsid w:val="004327C9"/>
    <w:rsid w:val="00433213"/>
    <w:rsid w:val="0043372E"/>
    <w:rsid w:val="0043609A"/>
    <w:rsid w:val="00436B07"/>
    <w:rsid w:val="004379BD"/>
    <w:rsid w:val="004408FB"/>
    <w:rsid w:val="00440FA3"/>
    <w:rsid w:val="004419F6"/>
    <w:rsid w:val="00441B46"/>
    <w:rsid w:val="00442847"/>
    <w:rsid w:val="00442D02"/>
    <w:rsid w:val="00442F48"/>
    <w:rsid w:val="00444195"/>
    <w:rsid w:val="00444C1B"/>
    <w:rsid w:val="004451B5"/>
    <w:rsid w:val="004467C4"/>
    <w:rsid w:val="00446F3B"/>
    <w:rsid w:val="00447C85"/>
    <w:rsid w:val="0045041E"/>
    <w:rsid w:val="004511E7"/>
    <w:rsid w:val="0045363B"/>
    <w:rsid w:val="00453A37"/>
    <w:rsid w:val="00453A40"/>
    <w:rsid w:val="00454646"/>
    <w:rsid w:val="00455070"/>
    <w:rsid w:val="00455385"/>
    <w:rsid w:val="0046408D"/>
    <w:rsid w:val="00464635"/>
    <w:rsid w:val="0046475C"/>
    <w:rsid w:val="00464A48"/>
    <w:rsid w:val="00464D15"/>
    <w:rsid w:val="0046526B"/>
    <w:rsid w:val="004654A1"/>
    <w:rsid w:val="004664DB"/>
    <w:rsid w:val="0046664E"/>
    <w:rsid w:val="004672B0"/>
    <w:rsid w:val="00470C9A"/>
    <w:rsid w:val="004716F2"/>
    <w:rsid w:val="00471905"/>
    <w:rsid w:val="00471BF1"/>
    <w:rsid w:val="004728DB"/>
    <w:rsid w:val="004729FF"/>
    <w:rsid w:val="00472ED7"/>
    <w:rsid w:val="00474FB6"/>
    <w:rsid w:val="00475829"/>
    <w:rsid w:val="004759AD"/>
    <w:rsid w:val="00475EC7"/>
    <w:rsid w:val="00476E8D"/>
    <w:rsid w:val="00477DA6"/>
    <w:rsid w:val="00477FD9"/>
    <w:rsid w:val="004807DD"/>
    <w:rsid w:val="00481C21"/>
    <w:rsid w:val="004829BE"/>
    <w:rsid w:val="00482B51"/>
    <w:rsid w:val="00483BE2"/>
    <w:rsid w:val="00484057"/>
    <w:rsid w:val="004850BA"/>
    <w:rsid w:val="00485C35"/>
    <w:rsid w:val="004860C5"/>
    <w:rsid w:val="004861D8"/>
    <w:rsid w:val="004867F3"/>
    <w:rsid w:val="0048747E"/>
    <w:rsid w:val="00487A3F"/>
    <w:rsid w:val="00487DB7"/>
    <w:rsid w:val="004912DF"/>
    <w:rsid w:val="004914D7"/>
    <w:rsid w:val="00491E9E"/>
    <w:rsid w:val="00493911"/>
    <w:rsid w:val="00495925"/>
    <w:rsid w:val="00496782"/>
    <w:rsid w:val="004967D8"/>
    <w:rsid w:val="0049738D"/>
    <w:rsid w:val="00497A07"/>
    <w:rsid w:val="00497ED1"/>
    <w:rsid w:val="004A20AE"/>
    <w:rsid w:val="004A23F8"/>
    <w:rsid w:val="004A28F1"/>
    <w:rsid w:val="004A2C65"/>
    <w:rsid w:val="004A2FD1"/>
    <w:rsid w:val="004A3020"/>
    <w:rsid w:val="004A3BF3"/>
    <w:rsid w:val="004A42AE"/>
    <w:rsid w:val="004A45C4"/>
    <w:rsid w:val="004A47B7"/>
    <w:rsid w:val="004A4BFE"/>
    <w:rsid w:val="004A71BB"/>
    <w:rsid w:val="004A71DF"/>
    <w:rsid w:val="004A786A"/>
    <w:rsid w:val="004A7B5E"/>
    <w:rsid w:val="004B0A0E"/>
    <w:rsid w:val="004B1C86"/>
    <w:rsid w:val="004B2335"/>
    <w:rsid w:val="004B36C4"/>
    <w:rsid w:val="004B5A0C"/>
    <w:rsid w:val="004B695A"/>
    <w:rsid w:val="004B6B92"/>
    <w:rsid w:val="004B714E"/>
    <w:rsid w:val="004B73EE"/>
    <w:rsid w:val="004B7B4E"/>
    <w:rsid w:val="004C0419"/>
    <w:rsid w:val="004C1482"/>
    <w:rsid w:val="004C1C50"/>
    <w:rsid w:val="004C310A"/>
    <w:rsid w:val="004C4399"/>
    <w:rsid w:val="004C537A"/>
    <w:rsid w:val="004C6ADD"/>
    <w:rsid w:val="004C74E2"/>
    <w:rsid w:val="004C79F4"/>
    <w:rsid w:val="004D01DC"/>
    <w:rsid w:val="004D01E3"/>
    <w:rsid w:val="004D34F9"/>
    <w:rsid w:val="004D4B0E"/>
    <w:rsid w:val="004D5B34"/>
    <w:rsid w:val="004D5B3D"/>
    <w:rsid w:val="004D76FE"/>
    <w:rsid w:val="004E1228"/>
    <w:rsid w:val="004E1F89"/>
    <w:rsid w:val="004E2386"/>
    <w:rsid w:val="004E425F"/>
    <w:rsid w:val="004E4801"/>
    <w:rsid w:val="004E573A"/>
    <w:rsid w:val="004E6899"/>
    <w:rsid w:val="004E706C"/>
    <w:rsid w:val="004E7ED1"/>
    <w:rsid w:val="004F0084"/>
    <w:rsid w:val="004F124B"/>
    <w:rsid w:val="004F1781"/>
    <w:rsid w:val="004F1A2D"/>
    <w:rsid w:val="004F1C05"/>
    <w:rsid w:val="004F34D5"/>
    <w:rsid w:val="004F4A6C"/>
    <w:rsid w:val="004F4DBB"/>
    <w:rsid w:val="004F4F19"/>
    <w:rsid w:val="004F5361"/>
    <w:rsid w:val="004F65A2"/>
    <w:rsid w:val="004F675B"/>
    <w:rsid w:val="004F71FC"/>
    <w:rsid w:val="004F766A"/>
    <w:rsid w:val="004F7A63"/>
    <w:rsid w:val="00500836"/>
    <w:rsid w:val="00500F1F"/>
    <w:rsid w:val="005032FF"/>
    <w:rsid w:val="0050334E"/>
    <w:rsid w:val="0050601E"/>
    <w:rsid w:val="00507218"/>
    <w:rsid w:val="00507445"/>
    <w:rsid w:val="00507634"/>
    <w:rsid w:val="00512BF9"/>
    <w:rsid w:val="00512E38"/>
    <w:rsid w:val="00513655"/>
    <w:rsid w:val="0051416A"/>
    <w:rsid w:val="00514B95"/>
    <w:rsid w:val="00515547"/>
    <w:rsid w:val="00515F79"/>
    <w:rsid w:val="00516213"/>
    <w:rsid w:val="005166BB"/>
    <w:rsid w:val="00520C6B"/>
    <w:rsid w:val="0052394B"/>
    <w:rsid w:val="005256BD"/>
    <w:rsid w:val="00525F65"/>
    <w:rsid w:val="00526287"/>
    <w:rsid w:val="00526ED2"/>
    <w:rsid w:val="005275ED"/>
    <w:rsid w:val="0053058C"/>
    <w:rsid w:val="00531266"/>
    <w:rsid w:val="00532A8C"/>
    <w:rsid w:val="0053465D"/>
    <w:rsid w:val="005366F6"/>
    <w:rsid w:val="005367FF"/>
    <w:rsid w:val="00536F22"/>
    <w:rsid w:val="00537638"/>
    <w:rsid w:val="0054062B"/>
    <w:rsid w:val="00541001"/>
    <w:rsid w:val="00541804"/>
    <w:rsid w:val="0054341B"/>
    <w:rsid w:val="005440E9"/>
    <w:rsid w:val="00544379"/>
    <w:rsid w:val="00547D7C"/>
    <w:rsid w:val="00551B0C"/>
    <w:rsid w:val="00551F88"/>
    <w:rsid w:val="00553908"/>
    <w:rsid w:val="00554336"/>
    <w:rsid w:val="005543DF"/>
    <w:rsid w:val="0055467C"/>
    <w:rsid w:val="00555178"/>
    <w:rsid w:val="00555A85"/>
    <w:rsid w:val="005561B5"/>
    <w:rsid w:val="00556A1E"/>
    <w:rsid w:val="00557DCA"/>
    <w:rsid w:val="005612E9"/>
    <w:rsid w:val="0056168D"/>
    <w:rsid w:val="0056414C"/>
    <w:rsid w:val="00564CE3"/>
    <w:rsid w:val="00565300"/>
    <w:rsid w:val="0056555F"/>
    <w:rsid w:val="00565B59"/>
    <w:rsid w:val="00566505"/>
    <w:rsid w:val="00567F29"/>
    <w:rsid w:val="00571B4A"/>
    <w:rsid w:val="00571E1C"/>
    <w:rsid w:val="0057200B"/>
    <w:rsid w:val="00574B8B"/>
    <w:rsid w:val="005750F0"/>
    <w:rsid w:val="0057522B"/>
    <w:rsid w:val="00575DB0"/>
    <w:rsid w:val="00576970"/>
    <w:rsid w:val="005775FB"/>
    <w:rsid w:val="00580F07"/>
    <w:rsid w:val="0058166D"/>
    <w:rsid w:val="005819C4"/>
    <w:rsid w:val="005819EA"/>
    <w:rsid w:val="005835EF"/>
    <w:rsid w:val="005848CA"/>
    <w:rsid w:val="00585D8D"/>
    <w:rsid w:val="00586025"/>
    <w:rsid w:val="00586B17"/>
    <w:rsid w:val="0058716F"/>
    <w:rsid w:val="00587E4B"/>
    <w:rsid w:val="00591D75"/>
    <w:rsid w:val="00591F5D"/>
    <w:rsid w:val="00592675"/>
    <w:rsid w:val="00595E4D"/>
    <w:rsid w:val="0059606E"/>
    <w:rsid w:val="0059660F"/>
    <w:rsid w:val="00597C57"/>
    <w:rsid w:val="005A0CBD"/>
    <w:rsid w:val="005A133C"/>
    <w:rsid w:val="005A2FBC"/>
    <w:rsid w:val="005A39E1"/>
    <w:rsid w:val="005A4430"/>
    <w:rsid w:val="005A4EC5"/>
    <w:rsid w:val="005A568B"/>
    <w:rsid w:val="005A6967"/>
    <w:rsid w:val="005A702B"/>
    <w:rsid w:val="005A77FD"/>
    <w:rsid w:val="005A7D47"/>
    <w:rsid w:val="005B0E64"/>
    <w:rsid w:val="005B25A2"/>
    <w:rsid w:val="005B2C26"/>
    <w:rsid w:val="005B2CE1"/>
    <w:rsid w:val="005B31DF"/>
    <w:rsid w:val="005B48F7"/>
    <w:rsid w:val="005B5F9E"/>
    <w:rsid w:val="005B66A5"/>
    <w:rsid w:val="005B6F47"/>
    <w:rsid w:val="005B7326"/>
    <w:rsid w:val="005B7835"/>
    <w:rsid w:val="005B7F16"/>
    <w:rsid w:val="005C0CD4"/>
    <w:rsid w:val="005C0FC9"/>
    <w:rsid w:val="005C1EF5"/>
    <w:rsid w:val="005C244E"/>
    <w:rsid w:val="005C342A"/>
    <w:rsid w:val="005C407B"/>
    <w:rsid w:val="005C5C0D"/>
    <w:rsid w:val="005C65D9"/>
    <w:rsid w:val="005D0116"/>
    <w:rsid w:val="005D0859"/>
    <w:rsid w:val="005D0975"/>
    <w:rsid w:val="005D1448"/>
    <w:rsid w:val="005D14E2"/>
    <w:rsid w:val="005D151B"/>
    <w:rsid w:val="005D3337"/>
    <w:rsid w:val="005D387F"/>
    <w:rsid w:val="005D4761"/>
    <w:rsid w:val="005D4A58"/>
    <w:rsid w:val="005D5660"/>
    <w:rsid w:val="005E1347"/>
    <w:rsid w:val="005E37E1"/>
    <w:rsid w:val="005E5523"/>
    <w:rsid w:val="005E702D"/>
    <w:rsid w:val="005E7641"/>
    <w:rsid w:val="005F00DD"/>
    <w:rsid w:val="005F0B13"/>
    <w:rsid w:val="005F0B34"/>
    <w:rsid w:val="005F2907"/>
    <w:rsid w:val="005F2A84"/>
    <w:rsid w:val="005F2E8C"/>
    <w:rsid w:val="005F333A"/>
    <w:rsid w:val="005F3D1D"/>
    <w:rsid w:val="005F5B47"/>
    <w:rsid w:val="005F5E15"/>
    <w:rsid w:val="005F66E7"/>
    <w:rsid w:val="005F6820"/>
    <w:rsid w:val="005F6A03"/>
    <w:rsid w:val="005F6FA2"/>
    <w:rsid w:val="006008C1"/>
    <w:rsid w:val="006008F3"/>
    <w:rsid w:val="0060100C"/>
    <w:rsid w:val="00601A55"/>
    <w:rsid w:val="006022B8"/>
    <w:rsid w:val="006029FD"/>
    <w:rsid w:val="00602E4D"/>
    <w:rsid w:val="00603B05"/>
    <w:rsid w:val="006043DB"/>
    <w:rsid w:val="006045AA"/>
    <w:rsid w:val="00605439"/>
    <w:rsid w:val="006057E7"/>
    <w:rsid w:val="00612350"/>
    <w:rsid w:val="0061243A"/>
    <w:rsid w:val="00612D3A"/>
    <w:rsid w:val="00612EF3"/>
    <w:rsid w:val="006136A1"/>
    <w:rsid w:val="00614397"/>
    <w:rsid w:val="0061660A"/>
    <w:rsid w:val="00616890"/>
    <w:rsid w:val="0062015B"/>
    <w:rsid w:val="00621622"/>
    <w:rsid w:val="00621929"/>
    <w:rsid w:val="0062257B"/>
    <w:rsid w:val="00622C3B"/>
    <w:rsid w:val="00622F3F"/>
    <w:rsid w:val="006231F2"/>
    <w:rsid w:val="00623BAA"/>
    <w:rsid w:val="006265D9"/>
    <w:rsid w:val="00631180"/>
    <w:rsid w:val="006314DB"/>
    <w:rsid w:val="00631CA6"/>
    <w:rsid w:val="006320D3"/>
    <w:rsid w:val="006326BB"/>
    <w:rsid w:val="00632DF7"/>
    <w:rsid w:val="006332EB"/>
    <w:rsid w:val="00634B8B"/>
    <w:rsid w:val="00635858"/>
    <w:rsid w:val="006362EC"/>
    <w:rsid w:val="0063790C"/>
    <w:rsid w:val="00637C0F"/>
    <w:rsid w:val="0064095F"/>
    <w:rsid w:val="00640A9B"/>
    <w:rsid w:val="00641AA3"/>
    <w:rsid w:val="00643099"/>
    <w:rsid w:val="00643A90"/>
    <w:rsid w:val="006449B1"/>
    <w:rsid w:val="00647CBA"/>
    <w:rsid w:val="00647E03"/>
    <w:rsid w:val="00650F41"/>
    <w:rsid w:val="006510EE"/>
    <w:rsid w:val="006514A5"/>
    <w:rsid w:val="0065155B"/>
    <w:rsid w:val="00653369"/>
    <w:rsid w:val="006539EA"/>
    <w:rsid w:val="0065655A"/>
    <w:rsid w:val="00660656"/>
    <w:rsid w:val="00661BA1"/>
    <w:rsid w:val="00662AE5"/>
    <w:rsid w:val="00665143"/>
    <w:rsid w:val="00665672"/>
    <w:rsid w:val="00665D70"/>
    <w:rsid w:val="0066736D"/>
    <w:rsid w:val="00670643"/>
    <w:rsid w:val="006715C4"/>
    <w:rsid w:val="00672598"/>
    <w:rsid w:val="006751BD"/>
    <w:rsid w:val="00675682"/>
    <w:rsid w:val="0067622C"/>
    <w:rsid w:val="00677929"/>
    <w:rsid w:val="00677BE4"/>
    <w:rsid w:val="00682182"/>
    <w:rsid w:val="006826DF"/>
    <w:rsid w:val="00682E8F"/>
    <w:rsid w:val="00683155"/>
    <w:rsid w:val="006846C8"/>
    <w:rsid w:val="00684881"/>
    <w:rsid w:val="0068539F"/>
    <w:rsid w:val="00685B3D"/>
    <w:rsid w:val="00687181"/>
    <w:rsid w:val="0068719C"/>
    <w:rsid w:val="00691193"/>
    <w:rsid w:val="00691947"/>
    <w:rsid w:val="00691EA1"/>
    <w:rsid w:val="006937A2"/>
    <w:rsid w:val="00694F21"/>
    <w:rsid w:val="006955CD"/>
    <w:rsid w:val="006A0AEB"/>
    <w:rsid w:val="006A0BCA"/>
    <w:rsid w:val="006A24C6"/>
    <w:rsid w:val="006A2F1E"/>
    <w:rsid w:val="006A352F"/>
    <w:rsid w:val="006A5220"/>
    <w:rsid w:val="006A5EE1"/>
    <w:rsid w:val="006A60A7"/>
    <w:rsid w:val="006A796C"/>
    <w:rsid w:val="006A7EE1"/>
    <w:rsid w:val="006B08ED"/>
    <w:rsid w:val="006B0F2C"/>
    <w:rsid w:val="006B12F6"/>
    <w:rsid w:val="006B1B3B"/>
    <w:rsid w:val="006B3548"/>
    <w:rsid w:val="006B38D6"/>
    <w:rsid w:val="006B3999"/>
    <w:rsid w:val="006B3CC2"/>
    <w:rsid w:val="006B3E50"/>
    <w:rsid w:val="006B435B"/>
    <w:rsid w:val="006B469A"/>
    <w:rsid w:val="006B5B04"/>
    <w:rsid w:val="006B6744"/>
    <w:rsid w:val="006B6EBF"/>
    <w:rsid w:val="006C185D"/>
    <w:rsid w:val="006C215C"/>
    <w:rsid w:val="006C3551"/>
    <w:rsid w:val="006C3F67"/>
    <w:rsid w:val="006C5293"/>
    <w:rsid w:val="006C5641"/>
    <w:rsid w:val="006C6CF7"/>
    <w:rsid w:val="006C6D66"/>
    <w:rsid w:val="006C744C"/>
    <w:rsid w:val="006C7FA1"/>
    <w:rsid w:val="006D292B"/>
    <w:rsid w:val="006D3395"/>
    <w:rsid w:val="006D3795"/>
    <w:rsid w:val="006D37F6"/>
    <w:rsid w:val="006D4885"/>
    <w:rsid w:val="006D4949"/>
    <w:rsid w:val="006D5D63"/>
    <w:rsid w:val="006D6041"/>
    <w:rsid w:val="006D7C67"/>
    <w:rsid w:val="006D7E8E"/>
    <w:rsid w:val="006E1264"/>
    <w:rsid w:val="006E160B"/>
    <w:rsid w:val="006E3765"/>
    <w:rsid w:val="006E3859"/>
    <w:rsid w:val="006E47F5"/>
    <w:rsid w:val="006E4B92"/>
    <w:rsid w:val="006E4F73"/>
    <w:rsid w:val="006E5ED3"/>
    <w:rsid w:val="006E6179"/>
    <w:rsid w:val="006E63B2"/>
    <w:rsid w:val="006E6FE3"/>
    <w:rsid w:val="006E7089"/>
    <w:rsid w:val="006E71E9"/>
    <w:rsid w:val="006E7A0D"/>
    <w:rsid w:val="006E7C6B"/>
    <w:rsid w:val="006F12CE"/>
    <w:rsid w:val="006F2C8F"/>
    <w:rsid w:val="006F2F99"/>
    <w:rsid w:val="006F4758"/>
    <w:rsid w:val="006F5001"/>
    <w:rsid w:val="007012EB"/>
    <w:rsid w:val="0070152A"/>
    <w:rsid w:val="00701D3D"/>
    <w:rsid w:val="00702861"/>
    <w:rsid w:val="00704C6D"/>
    <w:rsid w:val="00704E82"/>
    <w:rsid w:val="00707355"/>
    <w:rsid w:val="00710183"/>
    <w:rsid w:val="00710D4C"/>
    <w:rsid w:val="00710DC9"/>
    <w:rsid w:val="00711BAE"/>
    <w:rsid w:val="00712A03"/>
    <w:rsid w:val="00714B01"/>
    <w:rsid w:val="00715613"/>
    <w:rsid w:val="0071585E"/>
    <w:rsid w:val="00715EBB"/>
    <w:rsid w:val="00716C11"/>
    <w:rsid w:val="0071795D"/>
    <w:rsid w:val="007207C3"/>
    <w:rsid w:val="0072101F"/>
    <w:rsid w:val="00721634"/>
    <w:rsid w:val="00721A1D"/>
    <w:rsid w:val="00721C32"/>
    <w:rsid w:val="00721F8A"/>
    <w:rsid w:val="0072252B"/>
    <w:rsid w:val="0072263E"/>
    <w:rsid w:val="00723583"/>
    <w:rsid w:val="007241CE"/>
    <w:rsid w:val="00725619"/>
    <w:rsid w:val="007257A7"/>
    <w:rsid w:val="00725932"/>
    <w:rsid w:val="00730CC7"/>
    <w:rsid w:val="00732357"/>
    <w:rsid w:val="00733A76"/>
    <w:rsid w:val="0073412C"/>
    <w:rsid w:val="00734BC6"/>
    <w:rsid w:val="00735166"/>
    <w:rsid w:val="0073583E"/>
    <w:rsid w:val="00736849"/>
    <w:rsid w:val="007378BB"/>
    <w:rsid w:val="007379A6"/>
    <w:rsid w:val="00737FC7"/>
    <w:rsid w:val="007408B1"/>
    <w:rsid w:val="007419BA"/>
    <w:rsid w:val="007425F0"/>
    <w:rsid w:val="007427DC"/>
    <w:rsid w:val="00743612"/>
    <w:rsid w:val="007438FA"/>
    <w:rsid w:val="00743C25"/>
    <w:rsid w:val="00745834"/>
    <w:rsid w:val="00745D0D"/>
    <w:rsid w:val="00745DD5"/>
    <w:rsid w:val="00746A88"/>
    <w:rsid w:val="0075049C"/>
    <w:rsid w:val="0075052B"/>
    <w:rsid w:val="007505F9"/>
    <w:rsid w:val="00751441"/>
    <w:rsid w:val="00751B79"/>
    <w:rsid w:val="0075450F"/>
    <w:rsid w:val="00754C8A"/>
    <w:rsid w:val="00755C96"/>
    <w:rsid w:val="0075675D"/>
    <w:rsid w:val="00756A96"/>
    <w:rsid w:val="007577D6"/>
    <w:rsid w:val="00757888"/>
    <w:rsid w:val="00760EEF"/>
    <w:rsid w:val="007613DB"/>
    <w:rsid w:val="00761A55"/>
    <w:rsid w:val="00763A45"/>
    <w:rsid w:val="00764E09"/>
    <w:rsid w:val="007677B3"/>
    <w:rsid w:val="00767816"/>
    <w:rsid w:val="00767AD7"/>
    <w:rsid w:val="0077043A"/>
    <w:rsid w:val="00770E5A"/>
    <w:rsid w:val="0077106E"/>
    <w:rsid w:val="0077218A"/>
    <w:rsid w:val="00772DEC"/>
    <w:rsid w:val="00773719"/>
    <w:rsid w:val="007747BF"/>
    <w:rsid w:val="007748A0"/>
    <w:rsid w:val="00775610"/>
    <w:rsid w:val="007775B7"/>
    <w:rsid w:val="007778E9"/>
    <w:rsid w:val="00782486"/>
    <w:rsid w:val="00783F08"/>
    <w:rsid w:val="00783F64"/>
    <w:rsid w:val="0078485C"/>
    <w:rsid w:val="00784DD4"/>
    <w:rsid w:val="007875AE"/>
    <w:rsid w:val="00791CFA"/>
    <w:rsid w:val="00791EAC"/>
    <w:rsid w:val="007928F9"/>
    <w:rsid w:val="00793602"/>
    <w:rsid w:val="00793E44"/>
    <w:rsid w:val="007940D3"/>
    <w:rsid w:val="007944C1"/>
    <w:rsid w:val="00795E15"/>
    <w:rsid w:val="00796546"/>
    <w:rsid w:val="007A0137"/>
    <w:rsid w:val="007A26AF"/>
    <w:rsid w:val="007A350F"/>
    <w:rsid w:val="007A413A"/>
    <w:rsid w:val="007A5180"/>
    <w:rsid w:val="007A5C92"/>
    <w:rsid w:val="007B111F"/>
    <w:rsid w:val="007B271E"/>
    <w:rsid w:val="007B4C41"/>
    <w:rsid w:val="007B5A0D"/>
    <w:rsid w:val="007B5A4E"/>
    <w:rsid w:val="007B6A37"/>
    <w:rsid w:val="007B6CAB"/>
    <w:rsid w:val="007C1A13"/>
    <w:rsid w:val="007C224C"/>
    <w:rsid w:val="007C2E50"/>
    <w:rsid w:val="007C3077"/>
    <w:rsid w:val="007C33D4"/>
    <w:rsid w:val="007C4D7E"/>
    <w:rsid w:val="007C4E2B"/>
    <w:rsid w:val="007C6675"/>
    <w:rsid w:val="007C78A7"/>
    <w:rsid w:val="007C7E58"/>
    <w:rsid w:val="007D21FC"/>
    <w:rsid w:val="007D3439"/>
    <w:rsid w:val="007D3A96"/>
    <w:rsid w:val="007D43F2"/>
    <w:rsid w:val="007D4F99"/>
    <w:rsid w:val="007D57EB"/>
    <w:rsid w:val="007D5AB2"/>
    <w:rsid w:val="007D5B88"/>
    <w:rsid w:val="007D64B8"/>
    <w:rsid w:val="007D6E6D"/>
    <w:rsid w:val="007D7268"/>
    <w:rsid w:val="007D79D4"/>
    <w:rsid w:val="007E183E"/>
    <w:rsid w:val="007E1D5C"/>
    <w:rsid w:val="007E38E4"/>
    <w:rsid w:val="007E3D4D"/>
    <w:rsid w:val="007E411E"/>
    <w:rsid w:val="007E45F4"/>
    <w:rsid w:val="007E5414"/>
    <w:rsid w:val="007E65C1"/>
    <w:rsid w:val="007F04D8"/>
    <w:rsid w:val="007F0E7E"/>
    <w:rsid w:val="007F245E"/>
    <w:rsid w:val="007F3125"/>
    <w:rsid w:val="007F338A"/>
    <w:rsid w:val="007F5135"/>
    <w:rsid w:val="007F5212"/>
    <w:rsid w:val="007F5F9D"/>
    <w:rsid w:val="007F74FB"/>
    <w:rsid w:val="00800CFB"/>
    <w:rsid w:val="008025B9"/>
    <w:rsid w:val="0080282A"/>
    <w:rsid w:val="00804128"/>
    <w:rsid w:val="00805A63"/>
    <w:rsid w:val="00805CAA"/>
    <w:rsid w:val="008079FB"/>
    <w:rsid w:val="008101DA"/>
    <w:rsid w:val="00810E63"/>
    <w:rsid w:val="00811136"/>
    <w:rsid w:val="0081200E"/>
    <w:rsid w:val="0081285D"/>
    <w:rsid w:val="00812DF5"/>
    <w:rsid w:val="0081690E"/>
    <w:rsid w:val="00817543"/>
    <w:rsid w:val="00822013"/>
    <w:rsid w:val="00823262"/>
    <w:rsid w:val="00825074"/>
    <w:rsid w:val="008255FF"/>
    <w:rsid w:val="00825B72"/>
    <w:rsid w:val="008307AD"/>
    <w:rsid w:val="00831457"/>
    <w:rsid w:val="00831A4C"/>
    <w:rsid w:val="00831BAA"/>
    <w:rsid w:val="00832078"/>
    <w:rsid w:val="00833B91"/>
    <w:rsid w:val="00834AC7"/>
    <w:rsid w:val="008351AA"/>
    <w:rsid w:val="008355AB"/>
    <w:rsid w:val="00836A49"/>
    <w:rsid w:val="00837D32"/>
    <w:rsid w:val="00840780"/>
    <w:rsid w:val="00841284"/>
    <w:rsid w:val="0084154A"/>
    <w:rsid w:val="00842038"/>
    <w:rsid w:val="008434DA"/>
    <w:rsid w:val="008441E1"/>
    <w:rsid w:val="00844BF9"/>
    <w:rsid w:val="00846C33"/>
    <w:rsid w:val="00847D31"/>
    <w:rsid w:val="00850E86"/>
    <w:rsid w:val="0085586D"/>
    <w:rsid w:val="00857E8C"/>
    <w:rsid w:val="00857F84"/>
    <w:rsid w:val="0086055F"/>
    <w:rsid w:val="008610F8"/>
    <w:rsid w:val="00861981"/>
    <w:rsid w:val="0086199F"/>
    <w:rsid w:val="00862B27"/>
    <w:rsid w:val="00862D59"/>
    <w:rsid w:val="008643C9"/>
    <w:rsid w:val="00864EDC"/>
    <w:rsid w:val="00865306"/>
    <w:rsid w:val="00865716"/>
    <w:rsid w:val="00866461"/>
    <w:rsid w:val="00866DB0"/>
    <w:rsid w:val="00866DBC"/>
    <w:rsid w:val="0087160A"/>
    <w:rsid w:val="00871BE1"/>
    <w:rsid w:val="00874E68"/>
    <w:rsid w:val="00876BAA"/>
    <w:rsid w:val="00877EB3"/>
    <w:rsid w:val="00880539"/>
    <w:rsid w:val="00881E01"/>
    <w:rsid w:val="00882855"/>
    <w:rsid w:val="008834CB"/>
    <w:rsid w:val="00886ADC"/>
    <w:rsid w:val="0088721F"/>
    <w:rsid w:val="0088736E"/>
    <w:rsid w:val="0088743D"/>
    <w:rsid w:val="00887DCE"/>
    <w:rsid w:val="00890525"/>
    <w:rsid w:val="00890550"/>
    <w:rsid w:val="00891AFE"/>
    <w:rsid w:val="00891EC5"/>
    <w:rsid w:val="0089264D"/>
    <w:rsid w:val="00892ACD"/>
    <w:rsid w:val="008952FA"/>
    <w:rsid w:val="00895694"/>
    <w:rsid w:val="00895EFF"/>
    <w:rsid w:val="00895FF0"/>
    <w:rsid w:val="0089602A"/>
    <w:rsid w:val="00896878"/>
    <w:rsid w:val="00897230"/>
    <w:rsid w:val="008A08CC"/>
    <w:rsid w:val="008A1F87"/>
    <w:rsid w:val="008A35EB"/>
    <w:rsid w:val="008A3B7A"/>
    <w:rsid w:val="008A702D"/>
    <w:rsid w:val="008A7683"/>
    <w:rsid w:val="008A7850"/>
    <w:rsid w:val="008B0455"/>
    <w:rsid w:val="008B05C8"/>
    <w:rsid w:val="008B0B65"/>
    <w:rsid w:val="008B11BC"/>
    <w:rsid w:val="008B19D4"/>
    <w:rsid w:val="008B19D5"/>
    <w:rsid w:val="008B1C01"/>
    <w:rsid w:val="008B23E1"/>
    <w:rsid w:val="008B3218"/>
    <w:rsid w:val="008B387A"/>
    <w:rsid w:val="008B4080"/>
    <w:rsid w:val="008B4955"/>
    <w:rsid w:val="008B6650"/>
    <w:rsid w:val="008B688D"/>
    <w:rsid w:val="008C0FE8"/>
    <w:rsid w:val="008C16CE"/>
    <w:rsid w:val="008C1E3C"/>
    <w:rsid w:val="008C2072"/>
    <w:rsid w:val="008C4F1C"/>
    <w:rsid w:val="008C4FA8"/>
    <w:rsid w:val="008C522F"/>
    <w:rsid w:val="008C59B0"/>
    <w:rsid w:val="008C6071"/>
    <w:rsid w:val="008C6E4F"/>
    <w:rsid w:val="008C7676"/>
    <w:rsid w:val="008C7EE0"/>
    <w:rsid w:val="008D120A"/>
    <w:rsid w:val="008D1BDC"/>
    <w:rsid w:val="008D4123"/>
    <w:rsid w:val="008D4C4F"/>
    <w:rsid w:val="008D5BC3"/>
    <w:rsid w:val="008D6455"/>
    <w:rsid w:val="008E2CE7"/>
    <w:rsid w:val="008E2CFC"/>
    <w:rsid w:val="008E58A6"/>
    <w:rsid w:val="008E601A"/>
    <w:rsid w:val="008F0449"/>
    <w:rsid w:val="008F121F"/>
    <w:rsid w:val="008F319C"/>
    <w:rsid w:val="008F31CB"/>
    <w:rsid w:val="008F45C5"/>
    <w:rsid w:val="008F6377"/>
    <w:rsid w:val="008F6BFF"/>
    <w:rsid w:val="00901314"/>
    <w:rsid w:val="009015AF"/>
    <w:rsid w:val="00901E41"/>
    <w:rsid w:val="009020F4"/>
    <w:rsid w:val="0090386E"/>
    <w:rsid w:val="009045D0"/>
    <w:rsid w:val="00904B03"/>
    <w:rsid w:val="00905872"/>
    <w:rsid w:val="00905EFA"/>
    <w:rsid w:val="00911DA0"/>
    <w:rsid w:val="00912F6F"/>
    <w:rsid w:val="0091503A"/>
    <w:rsid w:val="0091594B"/>
    <w:rsid w:val="0091612B"/>
    <w:rsid w:val="009164CF"/>
    <w:rsid w:val="00917E32"/>
    <w:rsid w:val="009218D3"/>
    <w:rsid w:val="00922086"/>
    <w:rsid w:val="00923843"/>
    <w:rsid w:val="00923C66"/>
    <w:rsid w:val="00924211"/>
    <w:rsid w:val="00924FAF"/>
    <w:rsid w:val="00926BED"/>
    <w:rsid w:val="00927E0D"/>
    <w:rsid w:val="0093027B"/>
    <w:rsid w:val="00930552"/>
    <w:rsid w:val="00930DCC"/>
    <w:rsid w:val="00931B77"/>
    <w:rsid w:val="00931D1D"/>
    <w:rsid w:val="00931D9F"/>
    <w:rsid w:val="00932906"/>
    <w:rsid w:val="00933153"/>
    <w:rsid w:val="00934ED1"/>
    <w:rsid w:val="0093523F"/>
    <w:rsid w:val="00935974"/>
    <w:rsid w:val="009373D4"/>
    <w:rsid w:val="00943532"/>
    <w:rsid w:val="009435EB"/>
    <w:rsid w:val="009446B6"/>
    <w:rsid w:val="00944E7A"/>
    <w:rsid w:val="0094633C"/>
    <w:rsid w:val="00947C9A"/>
    <w:rsid w:val="009514ED"/>
    <w:rsid w:val="00951D6F"/>
    <w:rsid w:val="009537E8"/>
    <w:rsid w:val="009554E3"/>
    <w:rsid w:val="00955AD9"/>
    <w:rsid w:val="009567E9"/>
    <w:rsid w:val="0095708B"/>
    <w:rsid w:val="009570D5"/>
    <w:rsid w:val="009571F9"/>
    <w:rsid w:val="00957CBF"/>
    <w:rsid w:val="00960F8F"/>
    <w:rsid w:val="00961132"/>
    <w:rsid w:val="0096180D"/>
    <w:rsid w:val="009636DC"/>
    <w:rsid w:val="00964715"/>
    <w:rsid w:val="0096615B"/>
    <w:rsid w:val="009670C2"/>
    <w:rsid w:val="00970396"/>
    <w:rsid w:val="009703B3"/>
    <w:rsid w:val="0097081C"/>
    <w:rsid w:val="009709E6"/>
    <w:rsid w:val="00971AA1"/>
    <w:rsid w:val="009726A6"/>
    <w:rsid w:val="00972A9C"/>
    <w:rsid w:val="009737F1"/>
    <w:rsid w:val="00973A29"/>
    <w:rsid w:val="00974320"/>
    <w:rsid w:val="00974A8D"/>
    <w:rsid w:val="00974BA7"/>
    <w:rsid w:val="00976159"/>
    <w:rsid w:val="009766F8"/>
    <w:rsid w:val="00976DFF"/>
    <w:rsid w:val="0097758B"/>
    <w:rsid w:val="00980442"/>
    <w:rsid w:val="00981B48"/>
    <w:rsid w:val="009820ED"/>
    <w:rsid w:val="00982524"/>
    <w:rsid w:val="00982EC7"/>
    <w:rsid w:val="00983D75"/>
    <w:rsid w:val="00984283"/>
    <w:rsid w:val="00984829"/>
    <w:rsid w:val="009858AA"/>
    <w:rsid w:val="00985E88"/>
    <w:rsid w:val="00986066"/>
    <w:rsid w:val="00986155"/>
    <w:rsid w:val="00986241"/>
    <w:rsid w:val="00987161"/>
    <w:rsid w:val="00987AE7"/>
    <w:rsid w:val="00990A53"/>
    <w:rsid w:val="00991BE2"/>
    <w:rsid w:val="00992907"/>
    <w:rsid w:val="00992B1C"/>
    <w:rsid w:val="00993A4C"/>
    <w:rsid w:val="00994188"/>
    <w:rsid w:val="0099423A"/>
    <w:rsid w:val="00995D19"/>
    <w:rsid w:val="0099657E"/>
    <w:rsid w:val="00996B9E"/>
    <w:rsid w:val="00996CDB"/>
    <w:rsid w:val="009A010C"/>
    <w:rsid w:val="009A03EA"/>
    <w:rsid w:val="009A0816"/>
    <w:rsid w:val="009A1A88"/>
    <w:rsid w:val="009A1FF2"/>
    <w:rsid w:val="009A2B31"/>
    <w:rsid w:val="009A4645"/>
    <w:rsid w:val="009A49F6"/>
    <w:rsid w:val="009A53F5"/>
    <w:rsid w:val="009A567A"/>
    <w:rsid w:val="009A6490"/>
    <w:rsid w:val="009A78EA"/>
    <w:rsid w:val="009A7CC9"/>
    <w:rsid w:val="009B1679"/>
    <w:rsid w:val="009B16A7"/>
    <w:rsid w:val="009B37D8"/>
    <w:rsid w:val="009B4F78"/>
    <w:rsid w:val="009B71DF"/>
    <w:rsid w:val="009B76A5"/>
    <w:rsid w:val="009C12FB"/>
    <w:rsid w:val="009C160B"/>
    <w:rsid w:val="009C1ECC"/>
    <w:rsid w:val="009C3DB7"/>
    <w:rsid w:val="009C4EFC"/>
    <w:rsid w:val="009C567C"/>
    <w:rsid w:val="009C6052"/>
    <w:rsid w:val="009C64CC"/>
    <w:rsid w:val="009C6E72"/>
    <w:rsid w:val="009C7EAE"/>
    <w:rsid w:val="009D08B9"/>
    <w:rsid w:val="009D2475"/>
    <w:rsid w:val="009D439B"/>
    <w:rsid w:val="009D53EB"/>
    <w:rsid w:val="009D62FB"/>
    <w:rsid w:val="009D6F0E"/>
    <w:rsid w:val="009D6F44"/>
    <w:rsid w:val="009D747F"/>
    <w:rsid w:val="009E04C6"/>
    <w:rsid w:val="009E1811"/>
    <w:rsid w:val="009E2EB7"/>
    <w:rsid w:val="009E38BE"/>
    <w:rsid w:val="009E56E1"/>
    <w:rsid w:val="009E61C1"/>
    <w:rsid w:val="009E6B1F"/>
    <w:rsid w:val="009E7634"/>
    <w:rsid w:val="009F0F11"/>
    <w:rsid w:val="009F4588"/>
    <w:rsid w:val="009F53EF"/>
    <w:rsid w:val="009F63C1"/>
    <w:rsid w:val="009F6D2F"/>
    <w:rsid w:val="009F7240"/>
    <w:rsid w:val="009F7CA1"/>
    <w:rsid w:val="009F7E08"/>
    <w:rsid w:val="00A00156"/>
    <w:rsid w:val="00A02EC4"/>
    <w:rsid w:val="00A0496C"/>
    <w:rsid w:val="00A05108"/>
    <w:rsid w:val="00A05A87"/>
    <w:rsid w:val="00A07913"/>
    <w:rsid w:val="00A07E8A"/>
    <w:rsid w:val="00A11C39"/>
    <w:rsid w:val="00A14AE1"/>
    <w:rsid w:val="00A14C4F"/>
    <w:rsid w:val="00A1561E"/>
    <w:rsid w:val="00A15B6A"/>
    <w:rsid w:val="00A161BF"/>
    <w:rsid w:val="00A16818"/>
    <w:rsid w:val="00A17A3D"/>
    <w:rsid w:val="00A17D24"/>
    <w:rsid w:val="00A21999"/>
    <w:rsid w:val="00A21E4B"/>
    <w:rsid w:val="00A230AE"/>
    <w:rsid w:val="00A23581"/>
    <w:rsid w:val="00A239FA"/>
    <w:rsid w:val="00A256F6"/>
    <w:rsid w:val="00A25B9D"/>
    <w:rsid w:val="00A26113"/>
    <w:rsid w:val="00A26AD8"/>
    <w:rsid w:val="00A3024B"/>
    <w:rsid w:val="00A30422"/>
    <w:rsid w:val="00A317FE"/>
    <w:rsid w:val="00A31F62"/>
    <w:rsid w:val="00A320A8"/>
    <w:rsid w:val="00A32318"/>
    <w:rsid w:val="00A32870"/>
    <w:rsid w:val="00A3381B"/>
    <w:rsid w:val="00A33EA3"/>
    <w:rsid w:val="00A3743A"/>
    <w:rsid w:val="00A41A66"/>
    <w:rsid w:val="00A41B79"/>
    <w:rsid w:val="00A4233B"/>
    <w:rsid w:val="00A42828"/>
    <w:rsid w:val="00A441E5"/>
    <w:rsid w:val="00A4523F"/>
    <w:rsid w:val="00A45B3A"/>
    <w:rsid w:val="00A465B5"/>
    <w:rsid w:val="00A46D49"/>
    <w:rsid w:val="00A47743"/>
    <w:rsid w:val="00A478DD"/>
    <w:rsid w:val="00A510B6"/>
    <w:rsid w:val="00A51FCF"/>
    <w:rsid w:val="00A51FF6"/>
    <w:rsid w:val="00A53130"/>
    <w:rsid w:val="00A54072"/>
    <w:rsid w:val="00A56298"/>
    <w:rsid w:val="00A56A08"/>
    <w:rsid w:val="00A56C6B"/>
    <w:rsid w:val="00A57FA9"/>
    <w:rsid w:val="00A6049B"/>
    <w:rsid w:val="00A60544"/>
    <w:rsid w:val="00A60EDF"/>
    <w:rsid w:val="00A61A49"/>
    <w:rsid w:val="00A62C73"/>
    <w:rsid w:val="00A63077"/>
    <w:rsid w:val="00A6731D"/>
    <w:rsid w:val="00A703E3"/>
    <w:rsid w:val="00A70464"/>
    <w:rsid w:val="00A72612"/>
    <w:rsid w:val="00A72C65"/>
    <w:rsid w:val="00A72F83"/>
    <w:rsid w:val="00A73525"/>
    <w:rsid w:val="00A73E2C"/>
    <w:rsid w:val="00A74DCC"/>
    <w:rsid w:val="00A75632"/>
    <w:rsid w:val="00A7570C"/>
    <w:rsid w:val="00A77434"/>
    <w:rsid w:val="00A8019F"/>
    <w:rsid w:val="00A80A2F"/>
    <w:rsid w:val="00A838B7"/>
    <w:rsid w:val="00A84BCE"/>
    <w:rsid w:val="00A853FB"/>
    <w:rsid w:val="00A86C53"/>
    <w:rsid w:val="00A86F74"/>
    <w:rsid w:val="00A870B5"/>
    <w:rsid w:val="00A87782"/>
    <w:rsid w:val="00A87FB9"/>
    <w:rsid w:val="00A90755"/>
    <w:rsid w:val="00A9126B"/>
    <w:rsid w:val="00A913E9"/>
    <w:rsid w:val="00A91CB0"/>
    <w:rsid w:val="00A91DD3"/>
    <w:rsid w:val="00A92679"/>
    <w:rsid w:val="00A92D9F"/>
    <w:rsid w:val="00A92E24"/>
    <w:rsid w:val="00A92FAF"/>
    <w:rsid w:val="00A93E16"/>
    <w:rsid w:val="00A94F99"/>
    <w:rsid w:val="00A9597A"/>
    <w:rsid w:val="00A95D82"/>
    <w:rsid w:val="00A96895"/>
    <w:rsid w:val="00A96FC6"/>
    <w:rsid w:val="00AA0478"/>
    <w:rsid w:val="00AA1302"/>
    <w:rsid w:val="00AA1930"/>
    <w:rsid w:val="00AA2449"/>
    <w:rsid w:val="00AA26A4"/>
    <w:rsid w:val="00AA2C04"/>
    <w:rsid w:val="00AA3AF4"/>
    <w:rsid w:val="00AA46F9"/>
    <w:rsid w:val="00AA5A23"/>
    <w:rsid w:val="00AA6156"/>
    <w:rsid w:val="00AA6B70"/>
    <w:rsid w:val="00AA738C"/>
    <w:rsid w:val="00AA74DE"/>
    <w:rsid w:val="00AA7A92"/>
    <w:rsid w:val="00AB0BBF"/>
    <w:rsid w:val="00AB1194"/>
    <w:rsid w:val="00AB355C"/>
    <w:rsid w:val="00AB39AD"/>
    <w:rsid w:val="00AB39C8"/>
    <w:rsid w:val="00AB4B12"/>
    <w:rsid w:val="00AB55DE"/>
    <w:rsid w:val="00AB72D3"/>
    <w:rsid w:val="00AB7AAC"/>
    <w:rsid w:val="00AC1200"/>
    <w:rsid w:val="00AC1AAD"/>
    <w:rsid w:val="00AC1C48"/>
    <w:rsid w:val="00AC2291"/>
    <w:rsid w:val="00AC3721"/>
    <w:rsid w:val="00AC4E6A"/>
    <w:rsid w:val="00AC717D"/>
    <w:rsid w:val="00AC73F2"/>
    <w:rsid w:val="00AC768B"/>
    <w:rsid w:val="00AC7EFD"/>
    <w:rsid w:val="00AD0559"/>
    <w:rsid w:val="00AD10FE"/>
    <w:rsid w:val="00AD1320"/>
    <w:rsid w:val="00AD3F78"/>
    <w:rsid w:val="00AD5764"/>
    <w:rsid w:val="00AD6615"/>
    <w:rsid w:val="00AD66B3"/>
    <w:rsid w:val="00AD719D"/>
    <w:rsid w:val="00AE04F8"/>
    <w:rsid w:val="00AE141E"/>
    <w:rsid w:val="00AE17D4"/>
    <w:rsid w:val="00AE3165"/>
    <w:rsid w:val="00AE4839"/>
    <w:rsid w:val="00AE6FC0"/>
    <w:rsid w:val="00AE7279"/>
    <w:rsid w:val="00AF0772"/>
    <w:rsid w:val="00AF0A80"/>
    <w:rsid w:val="00AF151F"/>
    <w:rsid w:val="00AF1654"/>
    <w:rsid w:val="00AF1DB5"/>
    <w:rsid w:val="00AF2A20"/>
    <w:rsid w:val="00AF2ABE"/>
    <w:rsid w:val="00AF2C8B"/>
    <w:rsid w:val="00AF36D4"/>
    <w:rsid w:val="00AF3CDC"/>
    <w:rsid w:val="00AF491E"/>
    <w:rsid w:val="00AF4AAC"/>
    <w:rsid w:val="00B0068E"/>
    <w:rsid w:val="00B00E50"/>
    <w:rsid w:val="00B01186"/>
    <w:rsid w:val="00B0119B"/>
    <w:rsid w:val="00B01A41"/>
    <w:rsid w:val="00B01AC0"/>
    <w:rsid w:val="00B02170"/>
    <w:rsid w:val="00B025C0"/>
    <w:rsid w:val="00B03251"/>
    <w:rsid w:val="00B03255"/>
    <w:rsid w:val="00B03D37"/>
    <w:rsid w:val="00B04BA6"/>
    <w:rsid w:val="00B0511D"/>
    <w:rsid w:val="00B07377"/>
    <w:rsid w:val="00B07829"/>
    <w:rsid w:val="00B07DA0"/>
    <w:rsid w:val="00B1013F"/>
    <w:rsid w:val="00B103C6"/>
    <w:rsid w:val="00B13434"/>
    <w:rsid w:val="00B13753"/>
    <w:rsid w:val="00B144EB"/>
    <w:rsid w:val="00B14CF0"/>
    <w:rsid w:val="00B14DD6"/>
    <w:rsid w:val="00B15113"/>
    <w:rsid w:val="00B168CA"/>
    <w:rsid w:val="00B17C57"/>
    <w:rsid w:val="00B206C8"/>
    <w:rsid w:val="00B213FA"/>
    <w:rsid w:val="00B22D46"/>
    <w:rsid w:val="00B24E2B"/>
    <w:rsid w:val="00B25196"/>
    <w:rsid w:val="00B26857"/>
    <w:rsid w:val="00B26A18"/>
    <w:rsid w:val="00B26A19"/>
    <w:rsid w:val="00B278B2"/>
    <w:rsid w:val="00B306B3"/>
    <w:rsid w:val="00B31225"/>
    <w:rsid w:val="00B3185F"/>
    <w:rsid w:val="00B32632"/>
    <w:rsid w:val="00B3267C"/>
    <w:rsid w:val="00B32FD4"/>
    <w:rsid w:val="00B335C0"/>
    <w:rsid w:val="00B362AA"/>
    <w:rsid w:val="00B37F23"/>
    <w:rsid w:val="00B403B9"/>
    <w:rsid w:val="00B403D1"/>
    <w:rsid w:val="00B40FFB"/>
    <w:rsid w:val="00B41192"/>
    <w:rsid w:val="00B42170"/>
    <w:rsid w:val="00B42A26"/>
    <w:rsid w:val="00B43971"/>
    <w:rsid w:val="00B46B74"/>
    <w:rsid w:val="00B47858"/>
    <w:rsid w:val="00B50405"/>
    <w:rsid w:val="00B513CF"/>
    <w:rsid w:val="00B514E0"/>
    <w:rsid w:val="00B52354"/>
    <w:rsid w:val="00B525CD"/>
    <w:rsid w:val="00B52822"/>
    <w:rsid w:val="00B5397F"/>
    <w:rsid w:val="00B53D61"/>
    <w:rsid w:val="00B54A49"/>
    <w:rsid w:val="00B5676E"/>
    <w:rsid w:val="00B57488"/>
    <w:rsid w:val="00B611CB"/>
    <w:rsid w:val="00B6188E"/>
    <w:rsid w:val="00B62A21"/>
    <w:rsid w:val="00B62FF5"/>
    <w:rsid w:val="00B63B27"/>
    <w:rsid w:val="00B64A58"/>
    <w:rsid w:val="00B64E20"/>
    <w:rsid w:val="00B669A3"/>
    <w:rsid w:val="00B66D2E"/>
    <w:rsid w:val="00B67187"/>
    <w:rsid w:val="00B70732"/>
    <w:rsid w:val="00B71EE2"/>
    <w:rsid w:val="00B7309C"/>
    <w:rsid w:val="00B7310F"/>
    <w:rsid w:val="00B73B71"/>
    <w:rsid w:val="00B73F12"/>
    <w:rsid w:val="00B75DCF"/>
    <w:rsid w:val="00B75F94"/>
    <w:rsid w:val="00B76402"/>
    <w:rsid w:val="00B764CA"/>
    <w:rsid w:val="00B765EE"/>
    <w:rsid w:val="00B76F68"/>
    <w:rsid w:val="00B76FD3"/>
    <w:rsid w:val="00B802C2"/>
    <w:rsid w:val="00B80647"/>
    <w:rsid w:val="00B81590"/>
    <w:rsid w:val="00B81875"/>
    <w:rsid w:val="00B8193A"/>
    <w:rsid w:val="00B81943"/>
    <w:rsid w:val="00B81E2C"/>
    <w:rsid w:val="00B82B51"/>
    <w:rsid w:val="00B83429"/>
    <w:rsid w:val="00B846BE"/>
    <w:rsid w:val="00B84A56"/>
    <w:rsid w:val="00B84D7B"/>
    <w:rsid w:val="00B84E74"/>
    <w:rsid w:val="00B85087"/>
    <w:rsid w:val="00B85863"/>
    <w:rsid w:val="00B875D2"/>
    <w:rsid w:val="00B87CA8"/>
    <w:rsid w:val="00B91B62"/>
    <w:rsid w:val="00B92F53"/>
    <w:rsid w:val="00B97A95"/>
    <w:rsid w:val="00B97CD1"/>
    <w:rsid w:val="00BA02D4"/>
    <w:rsid w:val="00BA0CA8"/>
    <w:rsid w:val="00BA0CCB"/>
    <w:rsid w:val="00BA1ED0"/>
    <w:rsid w:val="00BA2378"/>
    <w:rsid w:val="00BA4961"/>
    <w:rsid w:val="00BA4C40"/>
    <w:rsid w:val="00BA69EC"/>
    <w:rsid w:val="00BA73DB"/>
    <w:rsid w:val="00BB16D9"/>
    <w:rsid w:val="00BB1B27"/>
    <w:rsid w:val="00BB282E"/>
    <w:rsid w:val="00BB5222"/>
    <w:rsid w:val="00BB55D0"/>
    <w:rsid w:val="00BB62BB"/>
    <w:rsid w:val="00BC1366"/>
    <w:rsid w:val="00BC26EA"/>
    <w:rsid w:val="00BC2BCF"/>
    <w:rsid w:val="00BC552E"/>
    <w:rsid w:val="00BC63E1"/>
    <w:rsid w:val="00BC750A"/>
    <w:rsid w:val="00BC787C"/>
    <w:rsid w:val="00BC7C54"/>
    <w:rsid w:val="00BC7D2B"/>
    <w:rsid w:val="00BD04C6"/>
    <w:rsid w:val="00BD2D7B"/>
    <w:rsid w:val="00BD4446"/>
    <w:rsid w:val="00BD49FA"/>
    <w:rsid w:val="00BD52B7"/>
    <w:rsid w:val="00BD562D"/>
    <w:rsid w:val="00BD75F8"/>
    <w:rsid w:val="00BE24DD"/>
    <w:rsid w:val="00BE348A"/>
    <w:rsid w:val="00BE531B"/>
    <w:rsid w:val="00BE543C"/>
    <w:rsid w:val="00BE6F18"/>
    <w:rsid w:val="00BF04BB"/>
    <w:rsid w:val="00BF08AA"/>
    <w:rsid w:val="00BF15E9"/>
    <w:rsid w:val="00BF19ED"/>
    <w:rsid w:val="00BF1B9A"/>
    <w:rsid w:val="00BF1EA0"/>
    <w:rsid w:val="00BF230B"/>
    <w:rsid w:val="00BF246C"/>
    <w:rsid w:val="00BF2C82"/>
    <w:rsid w:val="00BF2E97"/>
    <w:rsid w:val="00BF2F0F"/>
    <w:rsid w:val="00BF2FAD"/>
    <w:rsid w:val="00BF3495"/>
    <w:rsid w:val="00BF3758"/>
    <w:rsid w:val="00BF4418"/>
    <w:rsid w:val="00BF45AC"/>
    <w:rsid w:val="00BF4F97"/>
    <w:rsid w:val="00BF5008"/>
    <w:rsid w:val="00BF5831"/>
    <w:rsid w:val="00BF70F9"/>
    <w:rsid w:val="00C0143D"/>
    <w:rsid w:val="00C01DB7"/>
    <w:rsid w:val="00C0253B"/>
    <w:rsid w:val="00C0459E"/>
    <w:rsid w:val="00C0677F"/>
    <w:rsid w:val="00C073C3"/>
    <w:rsid w:val="00C1099B"/>
    <w:rsid w:val="00C10F87"/>
    <w:rsid w:val="00C118A0"/>
    <w:rsid w:val="00C1289D"/>
    <w:rsid w:val="00C13276"/>
    <w:rsid w:val="00C1331C"/>
    <w:rsid w:val="00C13548"/>
    <w:rsid w:val="00C13E15"/>
    <w:rsid w:val="00C14C8D"/>
    <w:rsid w:val="00C15706"/>
    <w:rsid w:val="00C20508"/>
    <w:rsid w:val="00C20C9A"/>
    <w:rsid w:val="00C20EBF"/>
    <w:rsid w:val="00C23ACF"/>
    <w:rsid w:val="00C242B1"/>
    <w:rsid w:val="00C25458"/>
    <w:rsid w:val="00C2682C"/>
    <w:rsid w:val="00C3077D"/>
    <w:rsid w:val="00C31023"/>
    <w:rsid w:val="00C317B6"/>
    <w:rsid w:val="00C32346"/>
    <w:rsid w:val="00C32BBD"/>
    <w:rsid w:val="00C331DF"/>
    <w:rsid w:val="00C3530E"/>
    <w:rsid w:val="00C369F1"/>
    <w:rsid w:val="00C370CF"/>
    <w:rsid w:val="00C3747E"/>
    <w:rsid w:val="00C406BA"/>
    <w:rsid w:val="00C414AF"/>
    <w:rsid w:val="00C42CB8"/>
    <w:rsid w:val="00C43CB4"/>
    <w:rsid w:val="00C44EFA"/>
    <w:rsid w:val="00C4593C"/>
    <w:rsid w:val="00C47402"/>
    <w:rsid w:val="00C475B8"/>
    <w:rsid w:val="00C47691"/>
    <w:rsid w:val="00C5015B"/>
    <w:rsid w:val="00C502B6"/>
    <w:rsid w:val="00C517E0"/>
    <w:rsid w:val="00C51F09"/>
    <w:rsid w:val="00C52185"/>
    <w:rsid w:val="00C52983"/>
    <w:rsid w:val="00C52F18"/>
    <w:rsid w:val="00C53B97"/>
    <w:rsid w:val="00C53E48"/>
    <w:rsid w:val="00C54172"/>
    <w:rsid w:val="00C56333"/>
    <w:rsid w:val="00C564B0"/>
    <w:rsid w:val="00C57D89"/>
    <w:rsid w:val="00C61354"/>
    <w:rsid w:val="00C613EC"/>
    <w:rsid w:val="00C614EF"/>
    <w:rsid w:val="00C61F0D"/>
    <w:rsid w:val="00C62D45"/>
    <w:rsid w:val="00C63770"/>
    <w:rsid w:val="00C64807"/>
    <w:rsid w:val="00C64C70"/>
    <w:rsid w:val="00C6524A"/>
    <w:rsid w:val="00C66210"/>
    <w:rsid w:val="00C66FE4"/>
    <w:rsid w:val="00C675A2"/>
    <w:rsid w:val="00C70AB7"/>
    <w:rsid w:val="00C70E80"/>
    <w:rsid w:val="00C72007"/>
    <w:rsid w:val="00C72D5A"/>
    <w:rsid w:val="00C73778"/>
    <w:rsid w:val="00C7587A"/>
    <w:rsid w:val="00C771AD"/>
    <w:rsid w:val="00C8034A"/>
    <w:rsid w:val="00C80C0D"/>
    <w:rsid w:val="00C81771"/>
    <w:rsid w:val="00C83700"/>
    <w:rsid w:val="00C83EE3"/>
    <w:rsid w:val="00C84EDC"/>
    <w:rsid w:val="00C86784"/>
    <w:rsid w:val="00C86B6E"/>
    <w:rsid w:val="00C86C17"/>
    <w:rsid w:val="00C87B69"/>
    <w:rsid w:val="00C87ED2"/>
    <w:rsid w:val="00C9103F"/>
    <w:rsid w:val="00C91F0F"/>
    <w:rsid w:val="00C922B9"/>
    <w:rsid w:val="00C94672"/>
    <w:rsid w:val="00C94748"/>
    <w:rsid w:val="00C94916"/>
    <w:rsid w:val="00C9510D"/>
    <w:rsid w:val="00C966CC"/>
    <w:rsid w:val="00C970E1"/>
    <w:rsid w:val="00C97BD4"/>
    <w:rsid w:val="00CA0481"/>
    <w:rsid w:val="00CA21C9"/>
    <w:rsid w:val="00CA2D08"/>
    <w:rsid w:val="00CA2D4E"/>
    <w:rsid w:val="00CA314D"/>
    <w:rsid w:val="00CA3247"/>
    <w:rsid w:val="00CA3550"/>
    <w:rsid w:val="00CA35C3"/>
    <w:rsid w:val="00CA3BA6"/>
    <w:rsid w:val="00CA3FC7"/>
    <w:rsid w:val="00CA6DCF"/>
    <w:rsid w:val="00CB0981"/>
    <w:rsid w:val="00CB0B94"/>
    <w:rsid w:val="00CB1BB4"/>
    <w:rsid w:val="00CB1DA5"/>
    <w:rsid w:val="00CB2B5D"/>
    <w:rsid w:val="00CB2E4C"/>
    <w:rsid w:val="00CB30EB"/>
    <w:rsid w:val="00CB31A0"/>
    <w:rsid w:val="00CB31E1"/>
    <w:rsid w:val="00CB3B97"/>
    <w:rsid w:val="00CB4F81"/>
    <w:rsid w:val="00CB586C"/>
    <w:rsid w:val="00CB5995"/>
    <w:rsid w:val="00CB5B83"/>
    <w:rsid w:val="00CB7221"/>
    <w:rsid w:val="00CB7D83"/>
    <w:rsid w:val="00CC1168"/>
    <w:rsid w:val="00CC28E2"/>
    <w:rsid w:val="00CC32F4"/>
    <w:rsid w:val="00CC34B5"/>
    <w:rsid w:val="00CC37A2"/>
    <w:rsid w:val="00CC5231"/>
    <w:rsid w:val="00CC54EA"/>
    <w:rsid w:val="00CC5BF4"/>
    <w:rsid w:val="00CC669B"/>
    <w:rsid w:val="00CC719D"/>
    <w:rsid w:val="00CC72A9"/>
    <w:rsid w:val="00CD11C2"/>
    <w:rsid w:val="00CD337A"/>
    <w:rsid w:val="00CD498A"/>
    <w:rsid w:val="00CD4B70"/>
    <w:rsid w:val="00CD591C"/>
    <w:rsid w:val="00CE0999"/>
    <w:rsid w:val="00CE0C2C"/>
    <w:rsid w:val="00CE0EE4"/>
    <w:rsid w:val="00CE2831"/>
    <w:rsid w:val="00CE56A0"/>
    <w:rsid w:val="00CE6EAA"/>
    <w:rsid w:val="00CE73CE"/>
    <w:rsid w:val="00CF18D1"/>
    <w:rsid w:val="00CF18DA"/>
    <w:rsid w:val="00CF2132"/>
    <w:rsid w:val="00CF2C63"/>
    <w:rsid w:val="00CF2C65"/>
    <w:rsid w:val="00CF3862"/>
    <w:rsid w:val="00CF41F6"/>
    <w:rsid w:val="00CF4909"/>
    <w:rsid w:val="00CF4A3E"/>
    <w:rsid w:val="00CF6064"/>
    <w:rsid w:val="00CF6362"/>
    <w:rsid w:val="00CF64F5"/>
    <w:rsid w:val="00CF6D60"/>
    <w:rsid w:val="00D00DE2"/>
    <w:rsid w:val="00D01563"/>
    <w:rsid w:val="00D026AD"/>
    <w:rsid w:val="00D03A9B"/>
    <w:rsid w:val="00D03F56"/>
    <w:rsid w:val="00D05400"/>
    <w:rsid w:val="00D05697"/>
    <w:rsid w:val="00D061F6"/>
    <w:rsid w:val="00D078BF"/>
    <w:rsid w:val="00D079F8"/>
    <w:rsid w:val="00D07AEC"/>
    <w:rsid w:val="00D10185"/>
    <w:rsid w:val="00D11041"/>
    <w:rsid w:val="00D11A88"/>
    <w:rsid w:val="00D12BD0"/>
    <w:rsid w:val="00D16C56"/>
    <w:rsid w:val="00D17082"/>
    <w:rsid w:val="00D20358"/>
    <w:rsid w:val="00D20691"/>
    <w:rsid w:val="00D20EB2"/>
    <w:rsid w:val="00D22681"/>
    <w:rsid w:val="00D2282F"/>
    <w:rsid w:val="00D22E69"/>
    <w:rsid w:val="00D243BA"/>
    <w:rsid w:val="00D259CC"/>
    <w:rsid w:val="00D269FF"/>
    <w:rsid w:val="00D26B2B"/>
    <w:rsid w:val="00D301E0"/>
    <w:rsid w:val="00D309C8"/>
    <w:rsid w:val="00D30CA6"/>
    <w:rsid w:val="00D320CA"/>
    <w:rsid w:val="00D33832"/>
    <w:rsid w:val="00D3678E"/>
    <w:rsid w:val="00D3798D"/>
    <w:rsid w:val="00D411D6"/>
    <w:rsid w:val="00D4228D"/>
    <w:rsid w:val="00D4258B"/>
    <w:rsid w:val="00D43395"/>
    <w:rsid w:val="00D44F24"/>
    <w:rsid w:val="00D473C4"/>
    <w:rsid w:val="00D50DC5"/>
    <w:rsid w:val="00D5100A"/>
    <w:rsid w:val="00D52573"/>
    <w:rsid w:val="00D53E7D"/>
    <w:rsid w:val="00D545A2"/>
    <w:rsid w:val="00D55ED1"/>
    <w:rsid w:val="00D56D71"/>
    <w:rsid w:val="00D57A89"/>
    <w:rsid w:val="00D602B1"/>
    <w:rsid w:val="00D61762"/>
    <w:rsid w:val="00D61B27"/>
    <w:rsid w:val="00D62D5E"/>
    <w:rsid w:val="00D63EE8"/>
    <w:rsid w:val="00D64CA6"/>
    <w:rsid w:val="00D67F5E"/>
    <w:rsid w:val="00D715FD"/>
    <w:rsid w:val="00D71669"/>
    <w:rsid w:val="00D71A70"/>
    <w:rsid w:val="00D747F9"/>
    <w:rsid w:val="00D75049"/>
    <w:rsid w:val="00D75381"/>
    <w:rsid w:val="00D76C3D"/>
    <w:rsid w:val="00D76FFF"/>
    <w:rsid w:val="00D77215"/>
    <w:rsid w:val="00D802FF"/>
    <w:rsid w:val="00D80620"/>
    <w:rsid w:val="00D80A57"/>
    <w:rsid w:val="00D80E53"/>
    <w:rsid w:val="00D81B1A"/>
    <w:rsid w:val="00D832AA"/>
    <w:rsid w:val="00D83BC8"/>
    <w:rsid w:val="00D84011"/>
    <w:rsid w:val="00D845BF"/>
    <w:rsid w:val="00D85BC3"/>
    <w:rsid w:val="00D86435"/>
    <w:rsid w:val="00D86D2F"/>
    <w:rsid w:val="00D87367"/>
    <w:rsid w:val="00D8754F"/>
    <w:rsid w:val="00D87BD1"/>
    <w:rsid w:val="00D90976"/>
    <w:rsid w:val="00D91564"/>
    <w:rsid w:val="00D926AA"/>
    <w:rsid w:val="00D9327F"/>
    <w:rsid w:val="00D947B2"/>
    <w:rsid w:val="00D959F2"/>
    <w:rsid w:val="00D962C3"/>
    <w:rsid w:val="00D9645E"/>
    <w:rsid w:val="00D9666E"/>
    <w:rsid w:val="00D968C5"/>
    <w:rsid w:val="00D96BAD"/>
    <w:rsid w:val="00D97EEB"/>
    <w:rsid w:val="00DA0481"/>
    <w:rsid w:val="00DA11BA"/>
    <w:rsid w:val="00DA1FAD"/>
    <w:rsid w:val="00DA47EB"/>
    <w:rsid w:val="00DA4CE2"/>
    <w:rsid w:val="00DA54DC"/>
    <w:rsid w:val="00DA5C5F"/>
    <w:rsid w:val="00DA6031"/>
    <w:rsid w:val="00DA6390"/>
    <w:rsid w:val="00DA6B92"/>
    <w:rsid w:val="00DA7449"/>
    <w:rsid w:val="00DB0275"/>
    <w:rsid w:val="00DB0D3F"/>
    <w:rsid w:val="00DB3390"/>
    <w:rsid w:val="00DB6619"/>
    <w:rsid w:val="00DB66D4"/>
    <w:rsid w:val="00DB7566"/>
    <w:rsid w:val="00DB774F"/>
    <w:rsid w:val="00DC0461"/>
    <w:rsid w:val="00DC1061"/>
    <w:rsid w:val="00DC297C"/>
    <w:rsid w:val="00DC2E0D"/>
    <w:rsid w:val="00DC3370"/>
    <w:rsid w:val="00DC3C1D"/>
    <w:rsid w:val="00DC4AAA"/>
    <w:rsid w:val="00DC6236"/>
    <w:rsid w:val="00DD0441"/>
    <w:rsid w:val="00DD1CF6"/>
    <w:rsid w:val="00DD1E93"/>
    <w:rsid w:val="00DD257A"/>
    <w:rsid w:val="00DD3280"/>
    <w:rsid w:val="00DD3855"/>
    <w:rsid w:val="00DD3B13"/>
    <w:rsid w:val="00DD4824"/>
    <w:rsid w:val="00DD4EEF"/>
    <w:rsid w:val="00DD607B"/>
    <w:rsid w:val="00DE08A7"/>
    <w:rsid w:val="00DE0C32"/>
    <w:rsid w:val="00DE1F42"/>
    <w:rsid w:val="00DE2333"/>
    <w:rsid w:val="00DE3C37"/>
    <w:rsid w:val="00DE60E3"/>
    <w:rsid w:val="00DE701C"/>
    <w:rsid w:val="00DE7CA3"/>
    <w:rsid w:val="00DF00AA"/>
    <w:rsid w:val="00DF0169"/>
    <w:rsid w:val="00DF01F2"/>
    <w:rsid w:val="00DF08A7"/>
    <w:rsid w:val="00DF1C28"/>
    <w:rsid w:val="00DF4A2A"/>
    <w:rsid w:val="00DF4D3B"/>
    <w:rsid w:val="00DF5874"/>
    <w:rsid w:val="00DF5CFC"/>
    <w:rsid w:val="00E00626"/>
    <w:rsid w:val="00E01607"/>
    <w:rsid w:val="00E01DBD"/>
    <w:rsid w:val="00E0445E"/>
    <w:rsid w:val="00E04F79"/>
    <w:rsid w:val="00E05B95"/>
    <w:rsid w:val="00E062AB"/>
    <w:rsid w:val="00E07603"/>
    <w:rsid w:val="00E1044F"/>
    <w:rsid w:val="00E10589"/>
    <w:rsid w:val="00E1075F"/>
    <w:rsid w:val="00E108FA"/>
    <w:rsid w:val="00E10FBD"/>
    <w:rsid w:val="00E1302F"/>
    <w:rsid w:val="00E13BB8"/>
    <w:rsid w:val="00E140B4"/>
    <w:rsid w:val="00E14708"/>
    <w:rsid w:val="00E1495D"/>
    <w:rsid w:val="00E15952"/>
    <w:rsid w:val="00E15FAB"/>
    <w:rsid w:val="00E17528"/>
    <w:rsid w:val="00E177E9"/>
    <w:rsid w:val="00E179B6"/>
    <w:rsid w:val="00E2047F"/>
    <w:rsid w:val="00E20F35"/>
    <w:rsid w:val="00E21357"/>
    <w:rsid w:val="00E2247C"/>
    <w:rsid w:val="00E2274A"/>
    <w:rsid w:val="00E22925"/>
    <w:rsid w:val="00E22AF7"/>
    <w:rsid w:val="00E2343D"/>
    <w:rsid w:val="00E249CF"/>
    <w:rsid w:val="00E25B62"/>
    <w:rsid w:val="00E263B6"/>
    <w:rsid w:val="00E27314"/>
    <w:rsid w:val="00E30522"/>
    <w:rsid w:val="00E308D6"/>
    <w:rsid w:val="00E30A27"/>
    <w:rsid w:val="00E31799"/>
    <w:rsid w:val="00E31BE9"/>
    <w:rsid w:val="00E31D7A"/>
    <w:rsid w:val="00E32B85"/>
    <w:rsid w:val="00E33697"/>
    <w:rsid w:val="00E345AD"/>
    <w:rsid w:val="00E34B8B"/>
    <w:rsid w:val="00E36717"/>
    <w:rsid w:val="00E36A6D"/>
    <w:rsid w:val="00E37061"/>
    <w:rsid w:val="00E40F94"/>
    <w:rsid w:val="00E42761"/>
    <w:rsid w:val="00E42A3E"/>
    <w:rsid w:val="00E43733"/>
    <w:rsid w:val="00E43B27"/>
    <w:rsid w:val="00E44091"/>
    <w:rsid w:val="00E44D64"/>
    <w:rsid w:val="00E456E1"/>
    <w:rsid w:val="00E46075"/>
    <w:rsid w:val="00E460EA"/>
    <w:rsid w:val="00E472C9"/>
    <w:rsid w:val="00E501F1"/>
    <w:rsid w:val="00E50485"/>
    <w:rsid w:val="00E5207D"/>
    <w:rsid w:val="00E52110"/>
    <w:rsid w:val="00E52172"/>
    <w:rsid w:val="00E521A2"/>
    <w:rsid w:val="00E521E9"/>
    <w:rsid w:val="00E535BD"/>
    <w:rsid w:val="00E5368F"/>
    <w:rsid w:val="00E540CF"/>
    <w:rsid w:val="00E544B8"/>
    <w:rsid w:val="00E54840"/>
    <w:rsid w:val="00E54876"/>
    <w:rsid w:val="00E55AE9"/>
    <w:rsid w:val="00E56A85"/>
    <w:rsid w:val="00E57971"/>
    <w:rsid w:val="00E60757"/>
    <w:rsid w:val="00E61A50"/>
    <w:rsid w:val="00E62862"/>
    <w:rsid w:val="00E645A4"/>
    <w:rsid w:val="00E64754"/>
    <w:rsid w:val="00E653F0"/>
    <w:rsid w:val="00E670E4"/>
    <w:rsid w:val="00E67E8F"/>
    <w:rsid w:val="00E700BD"/>
    <w:rsid w:val="00E704E5"/>
    <w:rsid w:val="00E70591"/>
    <w:rsid w:val="00E70EC9"/>
    <w:rsid w:val="00E71473"/>
    <w:rsid w:val="00E71C08"/>
    <w:rsid w:val="00E72369"/>
    <w:rsid w:val="00E72ED2"/>
    <w:rsid w:val="00E7468A"/>
    <w:rsid w:val="00E74A8B"/>
    <w:rsid w:val="00E74DEA"/>
    <w:rsid w:val="00E75415"/>
    <w:rsid w:val="00E75E71"/>
    <w:rsid w:val="00E76438"/>
    <w:rsid w:val="00E76F4F"/>
    <w:rsid w:val="00E770D9"/>
    <w:rsid w:val="00E772E2"/>
    <w:rsid w:val="00E7769B"/>
    <w:rsid w:val="00E77E42"/>
    <w:rsid w:val="00E80A88"/>
    <w:rsid w:val="00E80B52"/>
    <w:rsid w:val="00E8301E"/>
    <w:rsid w:val="00E83089"/>
    <w:rsid w:val="00E83482"/>
    <w:rsid w:val="00E83B1D"/>
    <w:rsid w:val="00E8499F"/>
    <w:rsid w:val="00E84C07"/>
    <w:rsid w:val="00E85DFF"/>
    <w:rsid w:val="00E875A6"/>
    <w:rsid w:val="00E90869"/>
    <w:rsid w:val="00E91942"/>
    <w:rsid w:val="00E91B1C"/>
    <w:rsid w:val="00E91F4C"/>
    <w:rsid w:val="00E93CE9"/>
    <w:rsid w:val="00E96969"/>
    <w:rsid w:val="00E9779F"/>
    <w:rsid w:val="00E97BE4"/>
    <w:rsid w:val="00EA0076"/>
    <w:rsid w:val="00EA1384"/>
    <w:rsid w:val="00EA162B"/>
    <w:rsid w:val="00EA34E6"/>
    <w:rsid w:val="00EA4511"/>
    <w:rsid w:val="00EA4725"/>
    <w:rsid w:val="00EA4878"/>
    <w:rsid w:val="00EA4E0D"/>
    <w:rsid w:val="00EA5B9C"/>
    <w:rsid w:val="00EA6D15"/>
    <w:rsid w:val="00EA7BB0"/>
    <w:rsid w:val="00EB0C58"/>
    <w:rsid w:val="00EB109C"/>
    <w:rsid w:val="00EB16A4"/>
    <w:rsid w:val="00EB4863"/>
    <w:rsid w:val="00EB4E52"/>
    <w:rsid w:val="00EB5216"/>
    <w:rsid w:val="00EB56AF"/>
    <w:rsid w:val="00EB6900"/>
    <w:rsid w:val="00EC079C"/>
    <w:rsid w:val="00EC0836"/>
    <w:rsid w:val="00EC0F43"/>
    <w:rsid w:val="00EC1E76"/>
    <w:rsid w:val="00EC4150"/>
    <w:rsid w:val="00EC562E"/>
    <w:rsid w:val="00EC61DA"/>
    <w:rsid w:val="00EC684C"/>
    <w:rsid w:val="00ED24CB"/>
    <w:rsid w:val="00ED556B"/>
    <w:rsid w:val="00ED5EB5"/>
    <w:rsid w:val="00ED64FC"/>
    <w:rsid w:val="00ED764D"/>
    <w:rsid w:val="00EE22C9"/>
    <w:rsid w:val="00EE3C6F"/>
    <w:rsid w:val="00EE4F4C"/>
    <w:rsid w:val="00EE5453"/>
    <w:rsid w:val="00EE5CA5"/>
    <w:rsid w:val="00EE6AC9"/>
    <w:rsid w:val="00EE7636"/>
    <w:rsid w:val="00EF221B"/>
    <w:rsid w:val="00EF288E"/>
    <w:rsid w:val="00EF2FDD"/>
    <w:rsid w:val="00EF4268"/>
    <w:rsid w:val="00EF49B1"/>
    <w:rsid w:val="00EF5BC9"/>
    <w:rsid w:val="00EF601E"/>
    <w:rsid w:val="00EF65B7"/>
    <w:rsid w:val="00EF6C53"/>
    <w:rsid w:val="00EF73FC"/>
    <w:rsid w:val="00F00742"/>
    <w:rsid w:val="00F013BA"/>
    <w:rsid w:val="00F01FD7"/>
    <w:rsid w:val="00F02048"/>
    <w:rsid w:val="00F0281B"/>
    <w:rsid w:val="00F02F07"/>
    <w:rsid w:val="00F047FE"/>
    <w:rsid w:val="00F0496A"/>
    <w:rsid w:val="00F04C08"/>
    <w:rsid w:val="00F04F99"/>
    <w:rsid w:val="00F05C9D"/>
    <w:rsid w:val="00F06010"/>
    <w:rsid w:val="00F104E9"/>
    <w:rsid w:val="00F1140C"/>
    <w:rsid w:val="00F119C4"/>
    <w:rsid w:val="00F11D14"/>
    <w:rsid w:val="00F121DC"/>
    <w:rsid w:val="00F13AC3"/>
    <w:rsid w:val="00F13E97"/>
    <w:rsid w:val="00F14050"/>
    <w:rsid w:val="00F15670"/>
    <w:rsid w:val="00F15E15"/>
    <w:rsid w:val="00F22F02"/>
    <w:rsid w:val="00F2341B"/>
    <w:rsid w:val="00F2359B"/>
    <w:rsid w:val="00F24C37"/>
    <w:rsid w:val="00F271A1"/>
    <w:rsid w:val="00F2747E"/>
    <w:rsid w:val="00F3012C"/>
    <w:rsid w:val="00F311E0"/>
    <w:rsid w:val="00F31946"/>
    <w:rsid w:val="00F31AB2"/>
    <w:rsid w:val="00F32120"/>
    <w:rsid w:val="00F3370B"/>
    <w:rsid w:val="00F337F6"/>
    <w:rsid w:val="00F35924"/>
    <w:rsid w:val="00F3741F"/>
    <w:rsid w:val="00F37BF3"/>
    <w:rsid w:val="00F40C3D"/>
    <w:rsid w:val="00F41918"/>
    <w:rsid w:val="00F41A40"/>
    <w:rsid w:val="00F42B89"/>
    <w:rsid w:val="00F42F07"/>
    <w:rsid w:val="00F43928"/>
    <w:rsid w:val="00F43E3D"/>
    <w:rsid w:val="00F44A29"/>
    <w:rsid w:val="00F44B54"/>
    <w:rsid w:val="00F44BB8"/>
    <w:rsid w:val="00F4729C"/>
    <w:rsid w:val="00F51559"/>
    <w:rsid w:val="00F529A0"/>
    <w:rsid w:val="00F535B6"/>
    <w:rsid w:val="00F542C1"/>
    <w:rsid w:val="00F56AA9"/>
    <w:rsid w:val="00F56BA0"/>
    <w:rsid w:val="00F571A2"/>
    <w:rsid w:val="00F573ED"/>
    <w:rsid w:val="00F6127B"/>
    <w:rsid w:val="00F620C3"/>
    <w:rsid w:val="00F6742D"/>
    <w:rsid w:val="00F7127B"/>
    <w:rsid w:val="00F71455"/>
    <w:rsid w:val="00F715CD"/>
    <w:rsid w:val="00F73720"/>
    <w:rsid w:val="00F762B3"/>
    <w:rsid w:val="00F76E5D"/>
    <w:rsid w:val="00F813BE"/>
    <w:rsid w:val="00F81E54"/>
    <w:rsid w:val="00F839F3"/>
    <w:rsid w:val="00F8514D"/>
    <w:rsid w:val="00F854E8"/>
    <w:rsid w:val="00F85909"/>
    <w:rsid w:val="00F86915"/>
    <w:rsid w:val="00F870DA"/>
    <w:rsid w:val="00F9027B"/>
    <w:rsid w:val="00F91CA9"/>
    <w:rsid w:val="00F92A51"/>
    <w:rsid w:val="00F92CB7"/>
    <w:rsid w:val="00F92CEF"/>
    <w:rsid w:val="00F933FF"/>
    <w:rsid w:val="00F94F89"/>
    <w:rsid w:val="00F962E2"/>
    <w:rsid w:val="00F96D89"/>
    <w:rsid w:val="00F97F8A"/>
    <w:rsid w:val="00FA0AF4"/>
    <w:rsid w:val="00FA0B30"/>
    <w:rsid w:val="00FA165A"/>
    <w:rsid w:val="00FA27AB"/>
    <w:rsid w:val="00FA2EB1"/>
    <w:rsid w:val="00FA3420"/>
    <w:rsid w:val="00FA35A4"/>
    <w:rsid w:val="00FA3785"/>
    <w:rsid w:val="00FA38AE"/>
    <w:rsid w:val="00FA3D6E"/>
    <w:rsid w:val="00FA3E8C"/>
    <w:rsid w:val="00FA41C1"/>
    <w:rsid w:val="00FA6404"/>
    <w:rsid w:val="00FA6E41"/>
    <w:rsid w:val="00FA7860"/>
    <w:rsid w:val="00FB0436"/>
    <w:rsid w:val="00FB05A2"/>
    <w:rsid w:val="00FB22D7"/>
    <w:rsid w:val="00FB2895"/>
    <w:rsid w:val="00FB2CF7"/>
    <w:rsid w:val="00FB3DF8"/>
    <w:rsid w:val="00FB3F5E"/>
    <w:rsid w:val="00FB5657"/>
    <w:rsid w:val="00FB74F7"/>
    <w:rsid w:val="00FB76DA"/>
    <w:rsid w:val="00FB7F63"/>
    <w:rsid w:val="00FC0217"/>
    <w:rsid w:val="00FC10C0"/>
    <w:rsid w:val="00FC110A"/>
    <w:rsid w:val="00FC138A"/>
    <w:rsid w:val="00FC1DBC"/>
    <w:rsid w:val="00FC246A"/>
    <w:rsid w:val="00FC4901"/>
    <w:rsid w:val="00FC4C47"/>
    <w:rsid w:val="00FC53B2"/>
    <w:rsid w:val="00FC68FE"/>
    <w:rsid w:val="00FC7B47"/>
    <w:rsid w:val="00FC7BBF"/>
    <w:rsid w:val="00FD002B"/>
    <w:rsid w:val="00FD0404"/>
    <w:rsid w:val="00FD111C"/>
    <w:rsid w:val="00FD1EFE"/>
    <w:rsid w:val="00FD4D88"/>
    <w:rsid w:val="00FD51EC"/>
    <w:rsid w:val="00FD590E"/>
    <w:rsid w:val="00FD7092"/>
    <w:rsid w:val="00FD70D6"/>
    <w:rsid w:val="00FD79CD"/>
    <w:rsid w:val="00FD7FD2"/>
    <w:rsid w:val="00FE0963"/>
    <w:rsid w:val="00FE17BB"/>
    <w:rsid w:val="00FE17E9"/>
    <w:rsid w:val="00FE19DE"/>
    <w:rsid w:val="00FE1E09"/>
    <w:rsid w:val="00FE3755"/>
    <w:rsid w:val="00FE425E"/>
    <w:rsid w:val="00FE4E22"/>
    <w:rsid w:val="00FE4F4E"/>
    <w:rsid w:val="00FE5439"/>
    <w:rsid w:val="00FE5891"/>
    <w:rsid w:val="00FE5976"/>
    <w:rsid w:val="00FE60A7"/>
    <w:rsid w:val="00FE6967"/>
    <w:rsid w:val="00FE70D0"/>
    <w:rsid w:val="00FF0615"/>
    <w:rsid w:val="00FF0809"/>
    <w:rsid w:val="00FF0DF4"/>
    <w:rsid w:val="00FF0E5E"/>
    <w:rsid w:val="00FF120B"/>
    <w:rsid w:val="00FF2139"/>
    <w:rsid w:val="00FF2571"/>
    <w:rsid w:val="00FF2AC3"/>
    <w:rsid w:val="00FF2C7D"/>
    <w:rsid w:val="00FF38B3"/>
    <w:rsid w:val="00FF403B"/>
    <w:rsid w:val="00FF4829"/>
    <w:rsid w:val="00FF5B45"/>
    <w:rsid w:val="0185EB6E"/>
    <w:rsid w:val="020B01B4"/>
    <w:rsid w:val="029742CA"/>
    <w:rsid w:val="05CBF34A"/>
    <w:rsid w:val="0FEA7FAA"/>
    <w:rsid w:val="1F35AC0F"/>
    <w:rsid w:val="227A8A9A"/>
    <w:rsid w:val="23218BEF"/>
    <w:rsid w:val="260932AA"/>
    <w:rsid w:val="2D6FBA79"/>
    <w:rsid w:val="3090B622"/>
    <w:rsid w:val="3D4D9BF8"/>
    <w:rsid w:val="3F2B1F02"/>
    <w:rsid w:val="4394F6F9"/>
    <w:rsid w:val="4A3DAF7A"/>
    <w:rsid w:val="52A9ED34"/>
    <w:rsid w:val="53A2556A"/>
    <w:rsid w:val="53F00CBA"/>
    <w:rsid w:val="54E340AC"/>
    <w:rsid w:val="550DCA86"/>
    <w:rsid w:val="62219EFB"/>
    <w:rsid w:val="648D03CB"/>
    <w:rsid w:val="6C0B26A9"/>
    <w:rsid w:val="6E8E0B84"/>
    <w:rsid w:val="6E909A79"/>
    <w:rsid w:val="6F7B80C6"/>
    <w:rsid w:val="786F4104"/>
    <w:rsid w:val="7A5F6047"/>
    <w:rsid w:val="7FBBC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294A5"/>
  <w15:chartTrackingRefBased/>
  <w15:docId w15:val="{25343B6C-E110-4694-A68F-192EF705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E22"/>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11"/>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5"/>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rPr>
      <w:lang w:val="x-none"/>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rsid w:val="003255C3"/>
    <w:rPr>
      <w:sz w:val="24"/>
      <w:lang w:val="en-GB" w:eastAsia="en-US" w:bidi="ar-SA"/>
    </w:r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6"/>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uiPriority w:val="39"/>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37"/>
      </w:numPr>
    </w:pPr>
    <w:rPr>
      <w:rFonts w:ascii="Arial" w:hAnsi="Arial"/>
      <w:sz w:val="22"/>
      <w:szCs w:val="24"/>
    </w:rPr>
  </w:style>
  <w:style w:type="paragraph" w:customStyle="1" w:styleId="PQQHeader">
    <w:name w:val="PQQ Header"/>
    <w:basedOn w:val="Heading1"/>
    <w:rsid w:val="003A30E7"/>
    <w:pPr>
      <w:numPr>
        <w:numId w:val="7"/>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8"/>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9"/>
      </w:numPr>
      <w:jc w:val="left"/>
    </w:pPr>
    <w:rPr>
      <w:rFonts w:ascii="Arial" w:hAnsi="Arial"/>
      <w:sz w:val="28"/>
    </w:rPr>
  </w:style>
  <w:style w:type="paragraph" w:customStyle="1" w:styleId="Style22">
    <w:name w:val="Style 2.2"/>
    <w:rsid w:val="009766F8"/>
    <w:pPr>
      <w:numPr>
        <w:numId w:val="10"/>
      </w:numPr>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tabs>
        <w:tab w:val="num" w:pos="720"/>
      </w:tabs>
      <w:ind w:left="360" w:hanging="360"/>
    </w:pPr>
    <w:rPr>
      <w:rFonts w:ascii="Arial" w:hAnsi="Arial"/>
      <w:b w:val="0"/>
      <w:bCs/>
    </w:rPr>
  </w:style>
  <w:style w:type="character" w:styleId="CommentReference">
    <w:name w:val="annotation reference"/>
    <w:semiHidden/>
    <w:rsid w:val="00665D70"/>
    <w:rPr>
      <w:sz w:val="16"/>
      <w:szCs w:val="16"/>
    </w:rPr>
  </w:style>
  <w:style w:type="paragraph" w:styleId="CommentText">
    <w:name w:val="annotation text"/>
    <w:basedOn w:val="Normal"/>
    <w:link w:val="CommentTextChar"/>
    <w:rsid w:val="00665D70"/>
    <w:rPr>
      <w:sz w:val="20"/>
      <w:lang w:val="x-none"/>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11"/>
      </w:numPr>
    </w:pPr>
    <w:rPr>
      <w:rFonts w:ascii="Arial" w:hAnsi="Arial" w:cs="Arial"/>
      <w:b/>
      <w:sz w:val="24"/>
      <w:u w:val="single"/>
      <w:lang w:eastAsia="en-US"/>
    </w:rPr>
  </w:style>
  <w:style w:type="paragraph" w:customStyle="1" w:styleId="Style4">
    <w:name w:val="Style4"/>
    <w:basedOn w:val="Style"/>
    <w:rsid w:val="00BF3758"/>
    <w:pPr>
      <w:numPr>
        <w:numId w:val="12"/>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13"/>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4"/>
      </w:numPr>
    </w:pPr>
    <w:rPr>
      <w:b/>
      <w:i/>
      <w:sz w:val="24"/>
      <w:lang w:eastAsia="en-US"/>
    </w:rPr>
  </w:style>
  <w:style w:type="paragraph" w:customStyle="1" w:styleId="Ian2">
    <w:name w:val="Ian 2"/>
    <w:basedOn w:val="Normal"/>
    <w:rsid w:val="00FC4901"/>
    <w:pPr>
      <w:numPr>
        <w:ilvl w:val="1"/>
        <w:numId w:val="14"/>
      </w:numPr>
    </w:pPr>
  </w:style>
  <w:style w:type="paragraph" w:customStyle="1" w:styleId="Recitals">
    <w:name w:val="Recitals"/>
    <w:basedOn w:val="Normal"/>
    <w:rsid w:val="00FE70D0"/>
    <w:pPr>
      <w:keepNext/>
      <w:keepLines/>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2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6"/>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8"/>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8"/>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hanging="720"/>
      <w:jc w:val="both"/>
    </w:pPr>
    <w:rPr>
      <w:rFonts w:ascii="Arial" w:hAnsi="Arial"/>
    </w:rPr>
  </w:style>
  <w:style w:type="paragraph" w:customStyle="1" w:styleId="House5">
    <w:name w:val="House 5"/>
    <w:basedOn w:val="Normal"/>
    <w:rsid w:val="00FE70D0"/>
    <w:p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hanging="720"/>
      <w:jc w:val="both"/>
    </w:pPr>
    <w:rPr>
      <w:rFonts w:ascii="Arial" w:hAnsi="Arial"/>
    </w:rPr>
  </w:style>
  <w:style w:type="paragraph" w:customStyle="1" w:styleId="House6">
    <w:name w:val="House 6"/>
    <w:basedOn w:val="Normal"/>
    <w:rsid w:val="00FE70D0"/>
    <w:p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ouse7">
    <w:name w:val="House 7"/>
    <w:basedOn w:val="Normal"/>
    <w:rsid w:val="00FE70D0"/>
    <w:pPr>
      <w:numPr>
        <w:numId w:val="15"/>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hanging="720"/>
      <w:jc w:val="both"/>
    </w:pPr>
    <w:rPr>
      <w:rFonts w:ascii="Arial" w:hAnsi="Arial"/>
    </w:rPr>
  </w:style>
  <w:style w:type="paragraph" w:customStyle="1" w:styleId="HLegal1NTOC">
    <w:name w:val="HLegal 1 NTOC"/>
    <w:basedOn w:val="Normal"/>
    <w:rsid w:val="00FE70D0"/>
    <w:pPr>
      <w:keepNext/>
      <w:numPr>
        <w:ilvl w:val="6"/>
        <w:numId w:val="18"/>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hanging="720"/>
      <w:jc w:val="both"/>
    </w:pPr>
    <w:rPr>
      <w:rFonts w:ascii="Arial" w:hAnsi="Arial"/>
      <w:b/>
      <w:u w:val="single"/>
    </w:rPr>
  </w:style>
  <w:style w:type="paragraph" w:customStyle="1" w:styleId="HLegal5TOC2">
    <w:name w:val="HLegal 5 TOC2"/>
    <w:basedOn w:val="Normal"/>
    <w:rsid w:val="00FE70D0"/>
    <w:pPr>
      <w:numPr>
        <w:ilvl w:val="1"/>
        <w:numId w:val="17"/>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7"/>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Legal8TOC2">
    <w:name w:val="HLegal 8 TOC2"/>
    <w:basedOn w:val="HLegal8"/>
    <w:rsid w:val="00FE70D0"/>
    <w:pPr>
      <w:numPr>
        <w:numId w:val="0"/>
      </w:numPr>
      <w:tabs>
        <w:tab w:val="num" w:pos="5040"/>
      </w:tabs>
      <w:ind w:left="5040" w:hanging="720"/>
    </w:pPr>
  </w:style>
  <w:style w:type="paragraph" w:customStyle="1" w:styleId="SchdNum">
    <w:name w:val="Schd Num"/>
    <w:basedOn w:val="Normal"/>
    <w:next w:val="SchdHead"/>
    <w:rsid w:val="00FE70D0"/>
    <w:pPr>
      <w:keepNext/>
      <w:numPr>
        <w:numId w:val="19"/>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u w:val="single"/>
    </w:rPr>
  </w:style>
  <w:style w:type="paragraph" w:customStyle="1" w:styleId="BodyNoNum">
    <w:name w:val="BodyNoNum"/>
    <w:basedOn w:val="Normal"/>
    <w:rsid w:val="00FE70D0"/>
    <w:pPr>
      <w:numPr>
        <w:ilvl w:val="7"/>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20"/>
      </w:numPr>
      <w:spacing w:before="120" w:after="60"/>
    </w:pPr>
    <w:rPr>
      <w:rFonts w:ascii="Arial" w:hAnsi="Arial"/>
      <w:szCs w:val="24"/>
    </w:rPr>
  </w:style>
  <w:style w:type="paragraph" w:customStyle="1" w:styleId="KMBC2">
    <w:name w:val="KMBC 2"/>
    <w:basedOn w:val="Normal"/>
    <w:rsid w:val="00FE70D0"/>
    <w:pPr>
      <w:keepNext/>
      <w:keepLines/>
      <w:numPr>
        <w:ilvl w:val="1"/>
        <w:numId w:val="20"/>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tabs>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tabs>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tabs>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tabs>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tabs>
        <w:tab w:val="num" w:pos="6480"/>
      </w:tabs>
      <w:spacing w:before="120" w:after="60"/>
      <w:ind w:left="6480" w:hanging="1008"/>
    </w:pPr>
    <w:rPr>
      <w:rFonts w:ascii="Arial" w:hAnsi="Arial"/>
      <w:szCs w:val="24"/>
    </w:rPr>
  </w:style>
  <w:style w:type="paragraph" w:customStyle="1" w:styleId="KMBC8">
    <w:name w:val="KMBC 8"/>
    <w:basedOn w:val="Normal"/>
    <w:rsid w:val="00FE70D0"/>
    <w:pPr>
      <w:keepNext/>
      <w:keepLines/>
      <w:tabs>
        <w:tab w:val="num" w:pos="7488"/>
      </w:tabs>
      <w:spacing w:before="120" w:after="60"/>
      <w:ind w:left="7488" w:hanging="1008"/>
    </w:pPr>
    <w:rPr>
      <w:rFonts w:ascii="Arial" w:hAnsi="Arial"/>
      <w:szCs w:val="24"/>
    </w:rPr>
  </w:style>
  <w:style w:type="paragraph" w:customStyle="1" w:styleId="KMBC9">
    <w:name w:val="KMBC 9"/>
    <w:basedOn w:val="Normal"/>
    <w:rsid w:val="00FE70D0"/>
    <w:pPr>
      <w:keepNext/>
      <w:keepLines/>
      <w:tabs>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4"/>
      </w:numPr>
    </w:pPr>
  </w:style>
  <w:style w:type="paragraph" w:customStyle="1" w:styleId="Normal8">
    <w:name w:val="Normal 8"/>
    <w:basedOn w:val="Normal5"/>
    <w:rsid w:val="00C43CB4"/>
    <w:pPr>
      <w:numPr>
        <w:numId w:val="25"/>
      </w:numPr>
    </w:pPr>
  </w:style>
  <w:style w:type="paragraph" w:customStyle="1" w:styleId="Normal9">
    <w:name w:val="Normal 9"/>
    <w:basedOn w:val="Normal8"/>
    <w:rsid w:val="00C43CB4"/>
    <w:pPr>
      <w:numPr>
        <w:numId w:val="23"/>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tabs>
        <w:tab w:val="num" w:pos="72"/>
      </w:tabs>
      <w:ind w:left="72" w:hanging="72"/>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4"/>
      </w:numPr>
    </w:pPr>
    <w:rPr>
      <w:rFonts w:ascii="Arial" w:hAnsi="Arial"/>
      <w:sz w:val="22"/>
      <w:szCs w:val="24"/>
    </w:rPr>
  </w:style>
  <w:style w:type="paragraph" w:customStyle="1" w:styleId="PPQ3">
    <w:name w:val="PPQ 3"/>
    <w:basedOn w:val="PPQ1"/>
    <w:rsid w:val="00C43CB4"/>
    <w:pPr>
      <w:numPr>
        <w:numId w:val="28"/>
      </w:numPr>
    </w:pPr>
  </w:style>
  <w:style w:type="paragraph" w:customStyle="1" w:styleId="PPQ4">
    <w:name w:val="PPQ 4"/>
    <w:basedOn w:val="PPQ3"/>
    <w:rsid w:val="00C43CB4"/>
    <w:pPr>
      <w:numPr>
        <w:numId w:val="22"/>
      </w:numPr>
    </w:pPr>
  </w:style>
  <w:style w:type="paragraph" w:customStyle="1" w:styleId="PPQ5">
    <w:name w:val="PPQ 5"/>
    <w:basedOn w:val="PPQ4"/>
    <w:rsid w:val="00C43CB4"/>
    <w:pPr>
      <w:numPr>
        <w:numId w:val="30"/>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7"/>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7"/>
      </w:numPr>
    </w:pPr>
    <w:rPr>
      <w:rFonts w:ascii="Arial" w:hAnsi="Arial"/>
      <w:sz w:val="22"/>
      <w:szCs w:val="24"/>
    </w:rPr>
  </w:style>
  <w:style w:type="paragraph" w:customStyle="1" w:styleId="PPQ2">
    <w:name w:val="PPQ 2"/>
    <w:basedOn w:val="PPQ1"/>
    <w:rsid w:val="00C43CB4"/>
    <w:pPr>
      <w:numPr>
        <w:numId w:val="29"/>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31"/>
      </w:numPr>
    </w:pPr>
  </w:style>
  <w:style w:type="paragraph" w:customStyle="1" w:styleId="PPQ8">
    <w:name w:val="PPQ 8"/>
    <w:basedOn w:val="PPQ7"/>
    <w:rsid w:val="00C43CB4"/>
    <w:pPr>
      <w:numPr>
        <w:numId w:val="32"/>
      </w:numPr>
    </w:pPr>
  </w:style>
  <w:style w:type="paragraph" w:customStyle="1" w:styleId="PPQ9">
    <w:name w:val="PPQ 9"/>
    <w:basedOn w:val="PPQ8"/>
    <w:rsid w:val="00C43CB4"/>
    <w:pPr>
      <w:numPr>
        <w:numId w:val="33"/>
      </w:numPr>
    </w:pPr>
  </w:style>
  <w:style w:type="paragraph" w:customStyle="1" w:styleId="PPQ12">
    <w:name w:val="PPQ 12"/>
    <w:basedOn w:val="PPQ11"/>
    <w:rsid w:val="00C43CB4"/>
    <w:pPr>
      <w:numPr>
        <w:numId w:val="26"/>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uiPriority w:val="99"/>
    <w:rsid w:val="00EF73FC"/>
    <w:pPr>
      <w:spacing w:before="100" w:beforeAutospacing="1" w:after="100" w:afterAutospacing="1"/>
    </w:pPr>
    <w:rPr>
      <w:szCs w:val="24"/>
      <w:lang w:eastAsia="en-GB"/>
    </w:rPr>
  </w:style>
  <w:style w:type="character" w:styleId="Strong">
    <w:name w:val="Strong"/>
    <w:qFormat/>
    <w:rsid w:val="00087FCF"/>
    <w:rPr>
      <w:rFonts w:cs="Arial"/>
      <w:color w:val="000000"/>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5"/>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5"/>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5"/>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customStyle="1" w:styleId="CharCharCharCharCharCharCharCharCharCharCharChar">
    <w:name w:val="Char Char Char Char Char Char Char Char Char Char Char Char"/>
    <w:basedOn w:val="Normal"/>
    <w:rsid w:val="00D87BD1"/>
    <w:pPr>
      <w:spacing w:after="160" w:line="240" w:lineRule="exact"/>
    </w:pPr>
    <w:rPr>
      <w:rFonts w:ascii="Tahoma" w:hAnsi="Tahoma" w:cs="Tahoma"/>
      <w:sz w:val="20"/>
    </w:rPr>
  </w:style>
  <w:style w:type="paragraph" w:customStyle="1" w:styleId="xl37">
    <w:name w:val="xl37"/>
    <w:basedOn w:val="Normal"/>
    <w:rsid w:val="00B514E0"/>
    <w:pPr>
      <w:pBdr>
        <w:right w:val="double" w:sz="6" w:space="0" w:color="auto"/>
      </w:pBdr>
      <w:spacing w:before="100" w:after="100"/>
    </w:pPr>
    <w:rPr>
      <w:rFonts w:ascii="Arial" w:hAnsi="Arial"/>
      <w:b/>
    </w:rPr>
  </w:style>
  <w:style w:type="paragraph" w:styleId="PlainText">
    <w:name w:val="Plain Text"/>
    <w:basedOn w:val="Normal"/>
    <w:rsid w:val="00B514E0"/>
    <w:rPr>
      <w:rFonts w:ascii="Courier New" w:hAnsi="Courier New" w:cs="Courier New"/>
      <w:sz w:val="20"/>
      <w:lang w:eastAsia="en-GB"/>
    </w:rPr>
  </w:style>
  <w:style w:type="paragraph" w:customStyle="1" w:styleId="Body2">
    <w:name w:val="Body 2"/>
    <w:basedOn w:val="Normal"/>
    <w:rsid w:val="00B514E0"/>
    <w:pPr>
      <w:widowControl w:val="0"/>
      <w:adjustRightInd w:val="0"/>
      <w:ind w:left="851"/>
      <w:textAlignment w:val="baseline"/>
    </w:pPr>
    <w:rPr>
      <w:rFonts w:ascii="Arial" w:hAnsi="Arial"/>
      <w:lang w:eastAsia="en-GB"/>
    </w:rPr>
  </w:style>
  <w:style w:type="paragraph" w:customStyle="1" w:styleId="Level1">
    <w:name w:val="Level 1"/>
    <w:basedOn w:val="Normal"/>
    <w:rsid w:val="00B514E0"/>
    <w:pPr>
      <w:widowControl w:val="0"/>
      <w:tabs>
        <w:tab w:val="num" w:pos="851"/>
      </w:tabs>
      <w:adjustRightInd w:val="0"/>
      <w:ind w:left="851" w:hanging="851"/>
      <w:textAlignment w:val="baseline"/>
      <w:outlineLvl w:val="0"/>
    </w:pPr>
    <w:rPr>
      <w:rFonts w:ascii="Arial" w:hAnsi="Arial"/>
      <w:lang w:eastAsia="en-GB"/>
    </w:rPr>
  </w:style>
  <w:style w:type="paragraph" w:customStyle="1" w:styleId="Level2">
    <w:name w:val="Level 2"/>
    <w:basedOn w:val="Body2"/>
    <w:rsid w:val="00B514E0"/>
    <w:pPr>
      <w:tabs>
        <w:tab w:val="num" w:pos="851"/>
      </w:tabs>
      <w:ind w:hanging="851"/>
      <w:outlineLvl w:val="1"/>
    </w:pPr>
  </w:style>
  <w:style w:type="character" w:customStyle="1" w:styleId="Level2asHeadingtext">
    <w:name w:val="Level 2 as Heading (text)"/>
    <w:rsid w:val="00B514E0"/>
    <w:rPr>
      <w:b/>
    </w:rPr>
  </w:style>
  <w:style w:type="paragraph" w:customStyle="1" w:styleId="Level3">
    <w:name w:val="Level 3"/>
    <w:basedOn w:val="Normal"/>
    <w:rsid w:val="00B514E0"/>
    <w:pPr>
      <w:widowControl w:val="0"/>
      <w:numPr>
        <w:ilvl w:val="2"/>
        <w:numId w:val="36"/>
      </w:numPr>
      <w:adjustRightInd w:val="0"/>
      <w:textAlignment w:val="baseline"/>
      <w:outlineLvl w:val="2"/>
    </w:pPr>
    <w:rPr>
      <w:rFonts w:ascii="Arial" w:hAnsi="Arial"/>
      <w:lang w:eastAsia="en-GB"/>
    </w:rPr>
  </w:style>
  <w:style w:type="paragraph" w:customStyle="1" w:styleId="Level4">
    <w:name w:val="Level 4"/>
    <w:basedOn w:val="Normal"/>
    <w:rsid w:val="00B514E0"/>
    <w:pPr>
      <w:widowControl w:val="0"/>
      <w:numPr>
        <w:ilvl w:val="3"/>
        <w:numId w:val="36"/>
      </w:numPr>
      <w:adjustRightInd w:val="0"/>
      <w:textAlignment w:val="baseline"/>
      <w:outlineLvl w:val="3"/>
    </w:pPr>
    <w:rPr>
      <w:rFonts w:ascii="Arial" w:hAnsi="Arial"/>
      <w:lang w:eastAsia="en-GB"/>
    </w:rPr>
  </w:style>
  <w:style w:type="paragraph" w:customStyle="1" w:styleId="Level5">
    <w:name w:val="Level 5"/>
    <w:basedOn w:val="Normal"/>
    <w:rsid w:val="00B514E0"/>
    <w:pPr>
      <w:widowControl w:val="0"/>
      <w:numPr>
        <w:ilvl w:val="4"/>
        <w:numId w:val="36"/>
      </w:numPr>
      <w:adjustRightInd w:val="0"/>
      <w:textAlignment w:val="baseline"/>
      <w:outlineLvl w:val="4"/>
    </w:pPr>
    <w:rPr>
      <w:rFonts w:ascii="Arial" w:hAnsi="Arial"/>
      <w:lang w:eastAsia="en-GB"/>
    </w:rPr>
  </w:style>
  <w:style w:type="paragraph" w:customStyle="1" w:styleId="Body">
    <w:name w:val="Body"/>
    <w:basedOn w:val="Normal"/>
    <w:rsid w:val="00B514E0"/>
    <w:pPr>
      <w:widowControl w:val="0"/>
      <w:tabs>
        <w:tab w:val="left" w:pos="851"/>
        <w:tab w:val="left" w:pos="1843"/>
        <w:tab w:val="left" w:pos="3119"/>
        <w:tab w:val="left" w:pos="4253"/>
      </w:tabs>
      <w:adjustRightInd w:val="0"/>
      <w:textAlignment w:val="baseline"/>
    </w:pPr>
    <w:rPr>
      <w:rFonts w:ascii="Arial" w:hAnsi="Arial"/>
      <w:lang w:eastAsia="en-GB"/>
    </w:rPr>
  </w:style>
  <w:style w:type="character" w:customStyle="1" w:styleId="Level1asHeadingtext">
    <w:name w:val="Level 1 as Heading (text)"/>
    <w:rsid w:val="00B514E0"/>
    <w:rPr>
      <w:b/>
    </w:rPr>
  </w:style>
  <w:style w:type="paragraph" w:customStyle="1" w:styleId="Body3">
    <w:name w:val="Body 3"/>
    <w:basedOn w:val="Body2"/>
    <w:rsid w:val="00B514E0"/>
    <w:pPr>
      <w:ind w:left="1843"/>
    </w:pPr>
  </w:style>
  <w:style w:type="character" w:styleId="Emphasis">
    <w:name w:val="Emphasis"/>
    <w:qFormat/>
    <w:rsid w:val="00217674"/>
    <w:rPr>
      <w:b/>
      <w:bCs/>
      <w:i w:val="0"/>
      <w:iCs w:val="0"/>
    </w:rPr>
  </w:style>
  <w:style w:type="paragraph" w:styleId="Index1">
    <w:name w:val="index 1"/>
    <w:basedOn w:val="Normal"/>
    <w:next w:val="Normal"/>
    <w:autoRedefine/>
    <w:semiHidden/>
    <w:rsid w:val="002D55B3"/>
    <w:pPr>
      <w:ind w:left="240" w:hanging="240"/>
    </w:pPr>
    <w:rPr>
      <w:sz w:val="18"/>
      <w:szCs w:val="18"/>
    </w:rPr>
  </w:style>
  <w:style w:type="paragraph" w:styleId="Index2">
    <w:name w:val="index 2"/>
    <w:basedOn w:val="Normal"/>
    <w:next w:val="Normal"/>
    <w:autoRedefine/>
    <w:semiHidden/>
    <w:rsid w:val="002D55B3"/>
    <w:pPr>
      <w:ind w:left="480" w:hanging="240"/>
    </w:pPr>
    <w:rPr>
      <w:sz w:val="18"/>
      <w:szCs w:val="18"/>
    </w:rPr>
  </w:style>
  <w:style w:type="paragraph" w:styleId="Index3">
    <w:name w:val="index 3"/>
    <w:basedOn w:val="Normal"/>
    <w:next w:val="Normal"/>
    <w:autoRedefine/>
    <w:semiHidden/>
    <w:rsid w:val="002D55B3"/>
    <w:pPr>
      <w:ind w:left="720" w:hanging="240"/>
    </w:pPr>
    <w:rPr>
      <w:sz w:val="18"/>
      <w:szCs w:val="18"/>
    </w:rPr>
  </w:style>
  <w:style w:type="paragraph" w:styleId="Index4">
    <w:name w:val="index 4"/>
    <w:basedOn w:val="Normal"/>
    <w:next w:val="Normal"/>
    <w:autoRedefine/>
    <w:semiHidden/>
    <w:rsid w:val="002D55B3"/>
    <w:pPr>
      <w:ind w:left="960" w:hanging="240"/>
    </w:pPr>
    <w:rPr>
      <w:sz w:val="18"/>
      <w:szCs w:val="18"/>
    </w:rPr>
  </w:style>
  <w:style w:type="paragraph" w:styleId="Index5">
    <w:name w:val="index 5"/>
    <w:basedOn w:val="Normal"/>
    <w:next w:val="Normal"/>
    <w:autoRedefine/>
    <w:semiHidden/>
    <w:rsid w:val="002D55B3"/>
    <w:pPr>
      <w:ind w:left="1200" w:hanging="240"/>
    </w:pPr>
    <w:rPr>
      <w:sz w:val="18"/>
      <w:szCs w:val="18"/>
    </w:rPr>
  </w:style>
  <w:style w:type="paragraph" w:styleId="Index6">
    <w:name w:val="index 6"/>
    <w:basedOn w:val="Normal"/>
    <w:next w:val="Normal"/>
    <w:autoRedefine/>
    <w:semiHidden/>
    <w:rsid w:val="002D55B3"/>
    <w:pPr>
      <w:ind w:left="1440" w:hanging="240"/>
    </w:pPr>
    <w:rPr>
      <w:sz w:val="18"/>
      <w:szCs w:val="18"/>
    </w:rPr>
  </w:style>
  <w:style w:type="paragraph" w:styleId="Index7">
    <w:name w:val="index 7"/>
    <w:basedOn w:val="Normal"/>
    <w:next w:val="Normal"/>
    <w:autoRedefine/>
    <w:semiHidden/>
    <w:rsid w:val="002D55B3"/>
    <w:pPr>
      <w:ind w:left="1680" w:hanging="240"/>
    </w:pPr>
    <w:rPr>
      <w:sz w:val="18"/>
      <w:szCs w:val="18"/>
    </w:rPr>
  </w:style>
  <w:style w:type="paragraph" w:styleId="Index8">
    <w:name w:val="index 8"/>
    <w:basedOn w:val="Normal"/>
    <w:next w:val="Normal"/>
    <w:autoRedefine/>
    <w:semiHidden/>
    <w:rsid w:val="002D55B3"/>
    <w:pPr>
      <w:ind w:left="1920" w:hanging="240"/>
    </w:pPr>
    <w:rPr>
      <w:sz w:val="18"/>
      <w:szCs w:val="18"/>
    </w:rPr>
  </w:style>
  <w:style w:type="paragraph" w:styleId="Index9">
    <w:name w:val="index 9"/>
    <w:basedOn w:val="Normal"/>
    <w:next w:val="Normal"/>
    <w:autoRedefine/>
    <w:semiHidden/>
    <w:rsid w:val="002D55B3"/>
    <w:pPr>
      <w:ind w:left="2160" w:hanging="240"/>
    </w:pPr>
    <w:rPr>
      <w:sz w:val="18"/>
      <w:szCs w:val="18"/>
    </w:rPr>
  </w:style>
  <w:style w:type="paragraph" w:styleId="IndexHeading">
    <w:name w:val="index heading"/>
    <w:basedOn w:val="Normal"/>
    <w:next w:val="Index1"/>
    <w:semiHidden/>
    <w:rsid w:val="002D55B3"/>
    <w:pPr>
      <w:spacing w:before="240" w:after="120"/>
      <w:jc w:val="center"/>
    </w:pPr>
    <w:rPr>
      <w:b/>
      <w:bCs/>
      <w:sz w:val="26"/>
      <w:szCs w:val="26"/>
    </w:rPr>
  </w:style>
  <w:style w:type="paragraph" w:styleId="Caption">
    <w:name w:val="caption"/>
    <w:basedOn w:val="Normal"/>
    <w:next w:val="Normal"/>
    <w:qFormat/>
    <w:rsid w:val="00B47858"/>
    <w:rPr>
      <w:b/>
      <w:bCs/>
      <w:sz w:val="20"/>
    </w:rPr>
  </w:style>
  <w:style w:type="paragraph" w:customStyle="1" w:styleId="Numb20">
    <w:name w:val="Numb 2.0"/>
    <w:basedOn w:val="Normal"/>
    <w:qFormat/>
    <w:rsid w:val="004E7ED1"/>
    <w:pPr>
      <w:numPr>
        <w:numId w:val="39"/>
      </w:numPr>
      <w:tabs>
        <w:tab w:val="left" w:pos="851"/>
      </w:tabs>
      <w:spacing w:after="240"/>
      <w:ind w:left="851" w:hanging="851"/>
      <w:jc w:val="both"/>
    </w:pPr>
    <w:rPr>
      <w:rFonts w:ascii="Arial" w:hAnsi="Arial" w:cs="Arial"/>
      <w:sz w:val="22"/>
      <w:szCs w:val="22"/>
      <w:lang w:eastAsia="en-GB"/>
    </w:rPr>
  </w:style>
  <w:style w:type="paragraph" w:customStyle="1" w:styleId="Numb530">
    <w:name w:val="Numb 5.3.0"/>
    <w:basedOn w:val="Normal"/>
    <w:next w:val="Normal"/>
    <w:qFormat/>
    <w:rsid w:val="004E7ED1"/>
    <w:pPr>
      <w:numPr>
        <w:numId w:val="40"/>
      </w:numPr>
      <w:tabs>
        <w:tab w:val="left" w:pos="851"/>
      </w:tabs>
      <w:spacing w:after="240"/>
      <w:ind w:left="851" w:hanging="851"/>
      <w:jc w:val="both"/>
    </w:pPr>
    <w:rPr>
      <w:rFonts w:ascii="Arial" w:hAnsi="Arial" w:cs="Arial"/>
      <w:sz w:val="22"/>
      <w:szCs w:val="22"/>
      <w:lang w:eastAsia="en-GB"/>
    </w:rPr>
  </w:style>
  <w:style w:type="character" w:customStyle="1" w:styleId="CommentTextChar">
    <w:name w:val="Comment Text Char"/>
    <w:link w:val="CommentText"/>
    <w:rsid w:val="00C073C3"/>
    <w:rPr>
      <w:lang w:eastAsia="en-US"/>
    </w:rPr>
  </w:style>
  <w:style w:type="character" w:customStyle="1" w:styleId="BodyTextIndentChar">
    <w:name w:val="Body Text Indent Char"/>
    <w:link w:val="BodyTextIndent"/>
    <w:rsid w:val="00AF36D4"/>
    <w:rPr>
      <w:sz w:val="24"/>
      <w:lang w:eastAsia="en-US"/>
    </w:rPr>
  </w:style>
  <w:style w:type="paragraph" w:customStyle="1" w:styleId="c01pointnumerotealtn">
    <w:name w:val="c01pointnumerotealtn"/>
    <w:basedOn w:val="Normal"/>
    <w:rsid w:val="008C4F1C"/>
    <w:pPr>
      <w:spacing w:before="100" w:beforeAutospacing="1" w:after="100" w:afterAutospacing="1"/>
    </w:pPr>
    <w:rPr>
      <w:szCs w:val="24"/>
      <w:lang w:eastAsia="en-GB"/>
    </w:rPr>
  </w:style>
  <w:style w:type="paragraph" w:styleId="HTMLPreformatted">
    <w:name w:val="HTML Preformatted"/>
    <w:basedOn w:val="Normal"/>
    <w:link w:val="HTMLPreformattedChar"/>
    <w:unhideWhenUsed/>
    <w:rsid w:val="007B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x-none"/>
    </w:rPr>
  </w:style>
  <w:style w:type="character" w:customStyle="1" w:styleId="HTMLPreformattedChar">
    <w:name w:val="HTML Preformatted Char"/>
    <w:link w:val="HTMLPreformatted"/>
    <w:rsid w:val="007B6A37"/>
    <w:rPr>
      <w:rFonts w:ascii="Arial Unicode MS" w:eastAsia="Arial Unicode MS" w:hAnsi="Arial Unicode MS" w:cs="Arial Unicode MS"/>
      <w:lang w:eastAsia="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34"/>
    <w:qFormat/>
    <w:rsid w:val="0033341F"/>
    <w:pPr>
      <w:ind w:left="720"/>
    </w:pPr>
  </w:style>
  <w:style w:type="character" w:styleId="UnresolvedMention">
    <w:name w:val="Unresolved Mention"/>
    <w:basedOn w:val="DefaultParagraphFont"/>
    <w:uiPriority w:val="99"/>
    <w:semiHidden/>
    <w:unhideWhenUsed/>
    <w:rsid w:val="002D6C82"/>
    <w:rPr>
      <w:color w:val="605E5C"/>
      <w:shd w:val="clear" w:color="auto" w:fill="E1DFDD"/>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34"/>
    <w:qFormat/>
    <w:locked/>
    <w:rsid w:val="00E521E9"/>
    <w:rPr>
      <w:sz w:val="24"/>
      <w:lang w:eastAsia="en-US"/>
    </w:rPr>
  </w:style>
  <w:style w:type="paragraph" w:customStyle="1" w:styleId="xxmsonormal">
    <w:name w:val="x_xmsonormal"/>
    <w:basedOn w:val="Normal"/>
    <w:rsid w:val="00A61A49"/>
    <w:rPr>
      <w:rFonts w:ascii="Calibri" w:eastAsia="Calibri" w:hAnsi="Calibri" w:cs="Calibri"/>
      <w:sz w:val="22"/>
      <w:szCs w:val="22"/>
      <w:lang w:eastAsia="en-GB"/>
    </w:rPr>
  </w:style>
  <w:style w:type="paragraph" w:customStyle="1" w:styleId="Standard">
    <w:name w:val="Standard"/>
    <w:rsid w:val="00691EA1"/>
    <w:pPr>
      <w:suppressAutoHyphens/>
      <w:autoSpaceDN w:val="0"/>
    </w:pPr>
    <w:rPr>
      <w:rFonts w:ascii="Calibri" w:eastAsia="Linux Libertine G" w:hAnsi="Calibri" w:cs="Linux Libertine G"/>
      <w:sz w:val="24"/>
      <w:szCs w:val="24"/>
      <w:lang w:eastAsia="zh-CN" w:bidi="hi-IN"/>
    </w:rPr>
  </w:style>
  <w:style w:type="paragraph" w:customStyle="1" w:styleId="BodyText1">
    <w:name w:val="Body Text1"/>
    <w:basedOn w:val="Normal"/>
    <w:qFormat/>
    <w:rsid w:val="00C47691"/>
    <w:pPr>
      <w:pBdr>
        <w:top w:val="nil"/>
        <w:left w:val="nil"/>
        <w:bottom w:val="nil"/>
        <w:right w:val="nil"/>
        <w:between w:val="nil"/>
      </w:pBdr>
      <w:suppressAutoHyphens/>
      <w:spacing w:after="240"/>
    </w:pPr>
    <w:rPr>
      <w:rFonts w:asciiTheme="minorHAnsi" w:eastAsia="Helvetica Neue Light" w:hAnsiTheme="minorHAnsi" w:cs="Helvetica Neue Light"/>
      <w:color w:val="000000"/>
      <w:szCs w:val="24"/>
      <w:lang w:eastAsia="en-GB"/>
    </w:rPr>
  </w:style>
  <w:style w:type="paragraph" w:styleId="Revision">
    <w:name w:val="Revision"/>
    <w:hidden/>
    <w:uiPriority w:val="99"/>
    <w:semiHidden/>
    <w:rsid w:val="0089569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4615">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52529434">
      <w:bodyDiv w:val="1"/>
      <w:marLeft w:val="0"/>
      <w:marRight w:val="0"/>
      <w:marTop w:val="0"/>
      <w:marBottom w:val="0"/>
      <w:divBdr>
        <w:top w:val="none" w:sz="0" w:space="0" w:color="auto"/>
        <w:left w:val="none" w:sz="0" w:space="0" w:color="auto"/>
        <w:bottom w:val="none" w:sz="0" w:space="0" w:color="auto"/>
        <w:right w:val="none" w:sz="0" w:space="0" w:color="auto"/>
      </w:divBdr>
    </w:div>
    <w:div w:id="182984573">
      <w:bodyDiv w:val="1"/>
      <w:marLeft w:val="0"/>
      <w:marRight w:val="0"/>
      <w:marTop w:val="0"/>
      <w:marBottom w:val="0"/>
      <w:divBdr>
        <w:top w:val="none" w:sz="0" w:space="0" w:color="auto"/>
        <w:left w:val="none" w:sz="0" w:space="0" w:color="auto"/>
        <w:bottom w:val="none" w:sz="0" w:space="0" w:color="auto"/>
        <w:right w:val="none" w:sz="0" w:space="0" w:color="auto"/>
      </w:divBdr>
    </w:div>
    <w:div w:id="194738224">
      <w:bodyDiv w:val="1"/>
      <w:marLeft w:val="0"/>
      <w:marRight w:val="0"/>
      <w:marTop w:val="0"/>
      <w:marBottom w:val="0"/>
      <w:divBdr>
        <w:top w:val="none" w:sz="0" w:space="0" w:color="auto"/>
        <w:left w:val="none" w:sz="0" w:space="0" w:color="auto"/>
        <w:bottom w:val="none" w:sz="0" w:space="0" w:color="auto"/>
        <w:right w:val="none" w:sz="0" w:space="0" w:color="auto"/>
      </w:divBdr>
    </w:div>
    <w:div w:id="324358951">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587547142">
      <w:bodyDiv w:val="1"/>
      <w:marLeft w:val="0"/>
      <w:marRight w:val="0"/>
      <w:marTop w:val="0"/>
      <w:marBottom w:val="0"/>
      <w:divBdr>
        <w:top w:val="none" w:sz="0" w:space="0" w:color="auto"/>
        <w:left w:val="none" w:sz="0" w:space="0" w:color="auto"/>
        <w:bottom w:val="none" w:sz="0" w:space="0" w:color="auto"/>
        <w:right w:val="none" w:sz="0" w:space="0" w:color="auto"/>
      </w:divBdr>
      <w:divsChild>
        <w:div w:id="1453785419">
          <w:marLeft w:val="0"/>
          <w:marRight w:val="0"/>
          <w:marTop w:val="0"/>
          <w:marBottom w:val="0"/>
          <w:divBdr>
            <w:top w:val="none" w:sz="0" w:space="0" w:color="auto"/>
            <w:left w:val="none" w:sz="0" w:space="0" w:color="auto"/>
            <w:bottom w:val="none" w:sz="0" w:space="0" w:color="auto"/>
            <w:right w:val="none" w:sz="0" w:space="0" w:color="auto"/>
          </w:divBdr>
          <w:divsChild>
            <w:div w:id="2059695832">
              <w:marLeft w:val="0"/>
              <w:marRight w:val="0"/>
              <w:marTop w:val="0"/>
              <w:marBottom w:val="0"/>
              <w:divBdr>
                <w:top w:val="none" w:sz="0" w:space="0" w:color="auto"/>
                <w:left w:val="none" w:sz="0" w:space="0" w:color="auto"/>
                <w:bottom w:val="none" w:sz="0" w:space="0" w:color="auto"/>
                <w:right w:val="none" w:sz="0" w:space="0" w:color="auto"/>
              </w:divBdr>
              <w:divsChild>
                <w:div w:id="538130686">
                  <w:marLeft w:val="285"/>
                  <w:marRight w:val="0"/>
                  <w:marTop w:val="0"/>
                  <w:marBottom w:val="0"/>
                  <w:divBdr>
                    <w:top w:val="none" w:sz="0" w:space="0" w:color="auto"/>
                    <w:left w:val="none" w:sz="0" w:space="0" w:color="auto"/>
                    <w:bottom w:val="none" w:sz="0" w:space="0" w:color="auto"/>
                    <w:right w:val="none" w:sz="0" w:space="0" w:color="auto"/>
                  </w:divBdr>
                  <w:divsChild>
                    <w:div w:id="555119842">
                      <w:marLeft w:val="0"/>
                      <w:marRight w:val="0"/>
                      <w:marTop w:val="0"/>
                      <w:marBottom w:val="0"/>
                      <w:divBdr>
                        <w:top w:val="none" w:sz="0" w:space="0" w:color="auto"/>
                        <w:left w:val="none" w:sz="0" w:space="0" w:color="auto"/>
                        <w:bottom w:val="none" w:sz="0" w:space="0" w:color="auto"/>
                        <w:right w:val="none" w:sz="0" w:space="0" w:color="auto"/>
                      </w:divBdr>
                      <w:divsChild>
                        <w:div w:id="144009027">
                          <w:marLeft w:val="0"/>
                          <w:marRight w:val="0"/>
                          <w:marTop w:val="0"/>
                          <w:marBottom w:val="0"/>
                          <w:divBdr>
                            <w:top w:val="none" w:sz="0" w:space="0" w:color="auto"/>
                            <w:left w:val="none" w:sz="0" w:space="0" w:color="auto"/>
                            <w:bottom w:val="none" w:sz="0" w:space="0" w:color="auto"/>
                            <w:right w:val="none" w:sz="0" w:space="0" w:color="auto"/>
                          </w:divBdr>
                          <w:divsChild>
                            <w:div w:id="414933539">
                              <w:marLeft w:val="0"/>
                              <w:marRight w:val="0"/>
                              <w:marTop w:val="0"/>
                              <w:marBottom w:val="0"/>
                              <w:divBdr>
                                <w:top w:val="none" w:sz="0" w:space="0" w:color="auto"/>
                                <w:left w:val="none" w:sz="0" w:space="0" w:color="auto"/>
                                <w:bottom w:val="none" w:sz="0" w:space="0" w:color="auto"/>
                                <w:right w:val="none" w:sz="0" w:space="0" w:color="auto"/>
                              </w:divBdr>
                              <w:divsChild>
                                <w:div w:id="14280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393992">
      <w:bodyDiv w:val="1"/>
      <w:marLeft w:val="0"/>
      <w:marRight w:val="0"/>
      <w:marTop w:val="0"/>
      <w:marBottom w:val="0"/>
      <w:divBdr>
        <w:top w:val="none" w:sz="0" w:space="0" w:color="auto"/>
        <w:left w:val="none" w:sz="0" w:space="0" w:color="auto"/>
        <w:bottom w:val="none" w:sz="0" w:space="0" w:color="auto"/>
        <w:right w:val="none" w:sz="0" w:space="0" w:color="auto"/>
      </w:divBdr>
    </w:div>
    <w:div w:id="834607438">
      <w:bodyDiv w:val="1"/>
      <w:marLeft w:val="0"/>
      <w:marRight w:val="0"/>
      <w:marTop w:val="0"/>
      <w:marBottom w:val="0"/>
      <w:divBdr>
        <w:top w:val="none" w:sz="0" w:space="0" w:color="auto"/>
        <w:left w:val="none" w:sz="0" w:space="0" w:color="auto"/>
        <w:bottom w:val="none" w:sz="0" w:space="0" w:color="auto"/>
        <w:right w:val="none" w:sz="0" w:space="0" w:color="auto"/>
      </w:divBdr>
      <w:divsChild>
        <w:div w:id="528226650">
          <w:marLeft w:val="0"/>
          <w:marRight w:val="0"/>
          <w:marTop w:val="0"/>
          <w:marBottom w:val="0"/>
          <w:divBdr>
            <w:top w:val="none" w:sz="0" w:space="0" w:color="auto"/>
            <w:left w:val="none" w:sz="0" w:space="0" w:color="auto"/>
            <w:bottom w:val="none" w:sz="0" w:space="0" w:color="auto"/>
            <w:right w:val="none" w:sz="0" w:space="0" w:color="auto"/>
          </w:divBdr>
          <w:divsChild>
            <w:div w:id="1766882410">
              <w:marLeft w:val="0"/>
              <w:marRight w:val="0"/>
              <w:marTop w:val="0"/>
              <w:marBottom w:val="0"/>
              <w:divBdr>
                <w:top w:val="none" w:sz="0" w:space="0" w:color="auto"/>
                <w:left w:val="none" w:sz="0" w:space="0" w:color="auto"/>
                <w:bottom w:val="none" w:sz="0" w:space="0" w:color="auto"/>
                <w:right w:val="none" w:sz="0" w:space="0" w:color="auto"/>
              </w:divBdr>
              <w:divsChild>
                <w:div w:id="19228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534908">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69891462">
      <w:bodyDiv w:val="1"/>
      <w:marLeft w:val="0"/>
      <w:marRight w:val="0"/>
      <w:marTop w:val="0"/>
      <w:marBottom w:val="0"/>
      <w:divBdr>
        <w:top w:val="none" w:sz="0" w:space="0" w:color="auto"/>
        <w:left w:val="none" w:sz="0" w:space="0" w:color="auto"/>
        <w:bottom w:val="none" w:sz="0" w:space="0" w:color="auto"/>
        <w:right w:val="none" w:sz="0" w:space="0" w:color="auto"/>
      </w:divBdr>
    </w:div>
    <w:div w:id="1273779312">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435443866">
      <w:bodyDiv w:val="1"/>
      <w:marLeft w:val="0"/>
      <w:marRight w:val="0"/>
      <w:marTop w:val="0"/>
      <w:marBottom w:val="0"/>
      <w:divBdr>
        <w:top w:val="none" w:sz="0" w:space="0" w:color="auto"/>
        <w:left w:val="none" w:sz="0" w:space="0" w:color="auto"/>
        <w:bottom w:val="none" w:sz="0" w:space="0" w:color="auto"/>
        <w:right w:val="none" w:sz="0" w:space="0" w:color="auto"/>
      </w:divBdr>
    </w:div>
    <w:div w:id="1441953087">
      <w:bodyDiv w:val="1"/>
      <w:marLeft w:val="0"/>
      <w:marRight w:val="0"/>
      <w:marTop w:val="0"/>
      <w:marBottom w:val="0"/>
      <w:divBdr>
        <w:top w:val="none" w:sz="0" w:space="0" w:color="auto"/>
        <w:left w:val="none" w:sz="0" w:space="0" w:color="auto"/>
        <w:bottom w:val="none" w:sz="0" w:space="0" w:color="auto"/>
        <w:right w:val="none" w:sz="0" w:space="0" w:color="auto"/>
      </w:divBdr>
    </w:div>
    <w:div w:id="1528832851">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786654880">
      <w:bodyDiv w:val="1"/>
      <w:marLeft w:val="0"/>
      <w:marRight w:val="0"/>
      <w:marTop w:val="0"/>
      <w:marBottom w:val="0"/>
      <w:divBdr>
        <w:top w:val="none" w:sz="0" w:space="0" w:color="auto"/>
        <w:left w:val="none" w:sz="0" w:space="0" w:color="auto"/>
        <w:bottom w:val="none" w:sz="0" w:space="0" w:color="auto"/>
        <w:right w:val="none" w:sz="0" w:space="0" w:color="auto"/>
      </w:divBdr>
    </w:div>
    <w:div w:id="1790585724">
      <w:bodyDiv w:val="1"/>
      <w:marLeft w:val="0"/>
      <w:marRight w:val="0"/>
      <w:marTop w:val="0"/>
      <w:marBottom w:val="0"/>
      <w:divBdr>
        <w:top w:val="none" w:sz="0" w:space="0" w:color="auto"/>
        <w:left w:val="none" w:sz="0" w:space="0" w:color="auto"/>
        <w:bottom w:val="none" w:sz="0" w:space="0" w:color="auto"/>
        <w:right w:val="none" w:sz="0" w:space="0" w:color="auto"/>
      </w:divBdr>
    </w:div>
    <w:div w:id="1803380120">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040860822">
      <w:bodyDiv w:val="1"/>
      <w:marLeft w:val="0"/>
      <w:marRight w:val="0"/>
      <w:marTop w:val="0"/>
      <w:marBottom w:val="0"/>
      <w:divBdr>
        <w:top w:val="none" w:sz="0" w:space="0" w:color="auto"/>
        <w:left w:val="none" w:sz="0" w:space="0" w:color="auto"/>
        <w:bottom w:val="none" w:sz="0" w:space="0" w:color="auto"/>
        <w:right w:val="none" w:sz="0" w:space="0" w:color="auto"/>
      </w:divBdr>
      <w:divsChild>
        <w:div w:id="289629755">
          <w:marLeft w:val="0"/>
          <w:marRight w:val="0"/>
          <w:marTop w:val="0"/>
          <w:marBottom w:val="0"/>
          <w:divBdr>
            <w:top w:val="none" w:sz="0" w:space="0" w:color="auto"/>
            <w:left w:val="none" w:sz="0" w:space="0" w:color="auto"/>
            <w:bottom w:val="none" w:sz="0" w:space="0" w:color="auto"/>
            <w:right w:val="none" w:sz="0" w:space="0" w:color="auto"/>
          </w:divBdr>
          <w:divsChild>
            <w:div w:id="1645544796">
              <w:marLeft w:val="0"/>
              <w:marRight w:val="0"/>
              <w:marTop w:val="0"/>
              <w:marBottom w:val="0"/>
              <w:divBdr>
                <w:top w:val="none" w:sz="0" w:space="0" w:color="auto"/>
                <w:left w:val="none" w:sz="0" w:space="0" w:color="auto"/>
                <w:bottom w:val="none" w:sz="0" w:space="0" w:color="auto"/>
                <w:right w:val="none" w:sz="0" w:space="0" w:color="auto"/>
              </w:divBdr>
              <w:divsChild>
                <w:div w:id="669911824">
                  <w:marLeft w:val="285"/>
                  <w:marRight w:val="0"/>
                  <w:marTop w:val="0"/>
                  <w:marBottom w:val="0"/>
                  <w:divBdr>
                    <w:top w:val="none" w:sz="0" w:space="0" w:color="auto"/>
                    <w:left w:val="none" w:sz="0" w:space="0" w:color="auto"/>
                    <w:bottom w:val="none" w:sz="0" w:space="0" w:color="auto"/>
                    <w:right w:val="none" w:sz="0" w:space="0" w:color="auto"/>
                  </w:divBdr>
                  <w:divsChild>
                    <w:div w:id="718556837">
                      <w:marLeft w:val="0"/>
                      <w:marRight w:val="0"/>
                      <w:marTop w:val="0"/>
                      <w:marBottom w:val="0"/>
                      <w:divBdr>
                        <w:top w:val="none" w:sz="0" w:space="0" w:color="auto"/>
                        <w:left w:val="none" w:sz="0" w:space="0" w:color="auto"/>
                        <w:bottom w:val="none" w:sz="0" w:space="0" w:color="auto"/>
                        <w:right w:val="none" w:sz="0" w:space="0" w:color="auto"/>
                      </w:divBdr>
                      <w:divsChild>
                        <w:div w:id="276253512">
                          <w:marLeft w:val="0"/>
                          <w:marRight w:val="0"/>
                          <w:marTop w:val="0"/>
                          <w:marBottom w:val="0"/>
                          <w:divBdr>
                            <w:top w:val="none" w:sz="0" w:space="0" w:color="auto"/>
                            <w:left w:val="none" w:sz="0" w:space="0" w:color="auto"/>
                            <w:bottom w:val="none" w:sz="0" w:space="0" w:color="auto"/>
                            <w:right w:val="none" w:sz="0" w:space="0" w:color="auto"/>
                          </w:divBdr>
                          <w:divsChild>
                            <w:div w:id="257636106">
                              <w:marLeft w:val="0"/>
                              <w:marRight w:val="0"/>
                              <w:marTop w:val="0"/>
                              <w:marBottom w:val="0"/>
                              <w:divBdr>
                                <w:top w:val="none" w:sz="0" w:space="0" w:color="auto"/>
                                <w:left w:val="none" w:sz="0" w:space="0" w:color="auto"/>
                                <w:bottom w:val="none" w:sz="0" w:space="0" w:color="auto"/>
                                <w:right w:val="none" w:sz="0" w:space="0" w:color="auto"/>
                              </w:divBdr>
                              <w:divsChild>
                                <w:div w:id="309945408">
                                  <w:marLeft w:val="0"/>
                                  <w:marRight w:val="0"/>
                                  <w:marTop w:val="0"/>
                                  <w:marBottom w:val="0"/>
                                  <w:divBdr>
                                    <w:top w:val="none" w:sz="0" w:space="0" w:color="auto"/>
                                    <w:left w:val="none" w:sz="0" w:space="0" w:color="auto"/>
                                    <w:bottom w:val="none" w:sz="0" w:space="0" w:color="auto"/>
                                    <w:right w:val="none" w:sz="0" w:space="0" w:color="auto"/>
                                  </w:divBdr>
                                  <w:divsChild>
                                    <w:div w:id="3217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assets.publishing.service.gov.uk/media/6682c7bd4ae39c5e45fe4e5a/Guidance_-_Direct_Award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7DBC6D5869EB4B9F3B91EF479ED231" ma:contentTypeVersion="6" ma:contentTypeDescription="Create a new document." ma:contentTypeScope="" ma:versionID="e17db78552f3dac79b21bec587832a53">
  <xsd:schema xmlns:xsd="http://www.w3.org/2001/XMLSchema" xmlns:xs="http://www.w3.org/2001/XMLSchema" xmlns:p="http://schemas.microsoft.com/office/2006/metadata/properties" xmlns:ns2="54a7e5a8-eb5e-4d0d-a633-d92ee41feb4c" targetNamespace="http://schemas.microsoft.com/office/2006/metadata/properties" ma:root="true" ma:fieldsID="9bac3b46c3a08f678fb8539ad91e4a11" ns2:_="">
    <xsd:import namespace="54a7e5a8-eb5e-4d0d-a633-d92ee41feb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e5a8-eb5e-4d0d-a633-d92ee41fe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9FF463-1201-427B-9BD7-A12C89A59FE5}">
  <ds:schemaRefs>
    <ds:schemaRef ds:uri="http://schemas.openxmlformats.org/officeDocument/2006/bibliography"/>
  </ds:schemaRefs>
</ds:datastoreItem>
</file>

<file path=customXml/itemProps2.xml><?xml version="1.0" encoding="utf-8"?>
<ds:datastoreItem xmlns:ds="http://schemas.openxmlformats.org/officeDocument/2006/customXml" ds:itemID="{F65CDB4F-AF92-4EEE-9827-98117B76D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7e5a8-eb5e-4d0d-a633-d92ee41fe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133EA-6A46-498F-9C61-85C067F4A4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D7C155-1D2A-4AB8-B2AD-264178C43CF5}">
  <ds:schemaRefs>
    <ds:schemaRef ds:uri="http://schemas.microsoft.com/office/2006/metadata/longProperties"/>
  </ds:schemaRefs>
</ds:datastoreItem>
</file>

<file path=customXml/itemProps5.xml><?xml version="1.0" encoding="utf-8"?>
<ds:datastoreItem xmlns:ds="http://schemas.openxmlformats.org/officeDocument/2006/customXml" ds:itemID="{3FBFB14A-0061-4B1B-AD5F-7F55C064B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18</Pages>
  <Words>6935</Words>
  <Characters>36132</Characters>
  <Application>Microsoft Office Word</Application>
  <DocSecurity>0</DocSecurity>
  <Lines>926</Lines>
  <Paragraphs>387</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42680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dc:description/>
  <cp:lastModifiedBy>Gethin W. Gilford</cp:lastModifiedBy>
  <cp:revision>65</cp:revision>
  <cp:lastPrinted>2025-10-29T09:54:00Z</cp:lastPrinted>
  <dcterms:created xsi:type="dcterms:W3CDTF">2026-07-01T12:36:00Z</dcterms:created>
  <dcterms:modified xsi:type="dcterms:W3CDTF">2026-07-22T12:27:00Z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
    <vt:lpwstr/>
  </property>
  <property fmtid="{D5CDD505-2E9C-101B-9397-08002B2CF9AE}" pid="4" name="Keywords">
    <vt:lpwstr/>
  </property>
  <property fmtid="{D5CDD505-2E9C-101B-9397-08002B2CF9AE}" pid="5" name="_Author">
    <vt:lpwstr>Government Purchasing Agency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
    <vt:lpwstr>Document</vt:lpwstr>
  </property>
  <property fmtid="{D5CDD505-2E9C-101B-9397-08002B2CF9AE}" pid="12" name="ContentTypeId">
    <vt:lpwstr>0x0101008D7DBC6D5869EB4B9F3B91EF479ED231</vt:lpwstr>
  </property>
  <property fmtid="{D5CDD505-2E9C-101B-9397-08002B2CF9AE}" pid="13" name="MediaServiceImageTags">
    <vt:lpwstr/>
  </property>
</Properties>
</file>